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555B" w14:textId="77777777" w:rsidR="00EC6281" w:rsidRPr="00FC37F0" w:rsidRDefault="002D551C" w:rsidP="0081178B">
      <w:pPr>
        <w:pStyle w:val="30"/>
        <w:shd w:val="clear" w:color="auto" w:fill="auto"/>
        <w:tabs>
          <w:tab w:val="left" w:leader="underscore" w:pos="6111"/>
        </w:tabs>
        <w:spacing w:after="0" w:line="240" w:lineRule="auto"/>
        <w:ind w:left="3500"/>
      </w:pPr>
      <w:r w:rsidRPr="00FC37F0">
        <w:t>Договор  № -</w:t>
      </w:r>
      <w:r w:rsidR="00CB1E3A" w:rsidRPr="00FC37F0">
        <w:t>_____</w:t>
      </w:r>
    </w:p>
    <w:p w14:paraId="1E8965FE" w14:textId="77777777" w:rsidR="00EC6281" w:rsidRPr="00FC37F0" w:rsidRDefault="00EC6281" w:rsidP="0081178B">
      <w:pPr>
        <w:pStyle w:val="30"/>
        <w:shd w:val="clear" w:color="auto" w:fill="auto"/>
        <w:spacing w:after="0" w:line="240" w:lineRule="auto"/>
        <w:jc w:val="center"/>
      </w:pPr>
      <w:r w:rsidRPr="00FC37F0">
        <w:t>участия в долевом строительстве</w:t>
      </w:r>
    </w:p>
    <w:p w14:paraId="181A8443" w14:textId="77777777" w:rsidR="00EC6281" w:rsidRPr="00FC37F0" w:rsidRDefault="00F13835" w:rsidP="0081178B">
      <w:pPr>
        <w:pStyle w:val="22"/>
        <w:shd w:val="clear" w:color="auto" w:fill="auto"/>
        <w:tabs>
          <w:tab w:val="left" w:pos="6677"/>
          <w:tab w:val="left" w:leader="underscore" w:pos="7157"/>
          <w:tab w:val="left" w:leader="underscore" w:pos="8410"/>
        </w:tabs>
        <w:spacing w:line="240" w:lineRule="auto"/>
        <w:rPr>
          <w:b/>
        </w:rPr>
      </w:pPr>
      <w:r w:rsidRPr="00FC37F0">
        <w:rPr>
          <w:b/>
        </w:rPr>
        <w:t>г. Тюмень</w:t>
      </w:r>
      <w:r w:rsidR="005A3802" w:rsidRPr="00FC37F0">
        <w:rPr>
          <w:b/>
        </w:rPr>
        <w:tab/>
      </w:r>
      <w:r w:rsidR="006E06F9" w:rsidRPr="00FC37F0">
        <w:rPr>
          <w:b/>
        </w:rPr>
        <w:t xml:space="preserve">   </w:t>
      </w:r>
      <w:r w:rsidR="00BF745C" w:rsidRPr="00FC37F0">
        <w:rPr>
          <w:b/>
        </w:rPr>
        <w:t xml:space="preserve">   </w:t>
      </w:r>
      <w:r w:rsidR="00B87BA8" w:rsidRPr="00FC37F0">
        <w:rPr>
          <w:b/>
        </w:rPr>
        <w:t>«</w:t>
      </w:r>
      <w:r w:rsidR="00391982" w:rsidRPr="00FC37F0">
        <w:rPr>
          <w:b/>
        </w:rPr>
        <w:t>_</w:t>
      </w:r>
      <w:r w:rsidR="00CB1E3A" w:rsidRPr="00FC37F0">
        <w:rPr>
          <w:b/>
        </w:rPr>
        <w:t>__</w:t>
      </w:r>
      <w:r w:rsidR="00C32C0E" w:rsidRPr="00FC37F0">
        <w:rPr>
          <w:b/>
        </w:rPr>
        <w:t>»</w:t>
      </w:r>
      <w:r w:rsidR="009D124C" w:rsidRPr="00FC37F0">
        <w:rPr>
          <w:b/>
        </w:rPr>
        <w:t xml:space="preserve"> </w:t>
      </w:r>
      <w:r w:rsidR="00CB1E3A" w:rsidRPr="00FC37F0">
        <w:rPr>
          <w:b/>
        </w:rPr>
        <w:t>_____</w:t>
      </w:r>
      <w:r w:rsidR="00391982" w:rsidRPr="00FC37F0">
        <w:rPr>
          <w:b/>
        </w:rPr>
        <w:t>___</w:t>
      </w:r>
      <w:r w:rsidR="00CB1E3A" w:rsidRPr="00FC37F0">
        <w:rPr>
          <w:b/>
        </w:rPr>
        <w:t>_</w:t>
      </w:r>
      <w:r w:rsidR="00391982" w:rsidRPr="00FC37F0">
        <w:rPr>
          <w:b/>
        </w:rPr>
        <w:t xml:space="preserve"> </w:t>
      </w:r>
      <w:r w:rsidR="00CB1E3A" w:rsidRPr="00FC37F0">
        <w:rPr>
          <w:b/>
        </w:rPr>
        <w:t>20</w:t>
      </w:r>
      <w:r w:rsidR="00167632" w:rsidRPr="00FC37F0">
        <w:rPr>
          <w:b/>
        </w:rPr>
        <w:t>2</w:t>
      </w:r>
      <w:r w:rsidR="0048756E">
        <w:rPr>
          <w:b/>
        </w:rPr>
        <w:t>2</w:t>
      </w:r>
      <w:r w:rsidR="007261CF" w:rsidRPr="00FC37F0">
        <w:rPr>
          <w:b/>
        </w:rPr>
        <w:t xml:space="preserve"> </w:t>
      </w:r>
      <w:r w:rsidR="00EC6281" w:rsidRPr="00FC37F0">
        <w:rPr>
          <w:b/>
        </w:rPr>
        <w:t>года</w:t>
      </w:r>
    </w:p>
    <w:p w14:paraId="4C50C0A7" w14:textId="48BA997B" w:rsidR="0027054A" w:rsidRPr="00FC37F0" w:rsidRDefault="003110FD" w:rsidP="0027054A">
      <w:pPr>
        <w:pStyle w:val="12"/>
        <w:keepNext/>
        <w:keepLines/>
        <w:shd w:val="clear" w:color="auto" w:fill="auto"/>
        <w:spacing w:before="0" w:line="240" w:lineRule="auto"/>
        <w:ind w:firstLine="740"/>
        <w:rPr>
          <w:b w:val="0"/>
        </w:rPr>
      </w:pPr>
      <w:bookmarkStart w:id="0" w:name="_Hlk109741891"/>
      <w:bookmarkStart w:id="1" w:name="bookmark0"/>
      <w:bookmarkStart w:id="2" w:name="bookmark1"/>
      <w:r>
        <w:t>О</w:t>
      </w:r>
      <w:r w:rsidR="0027054A" w:rsidRPr="00FC37F0">
        <w:t>бщество</w:t>
      </w:r>
      <w:r>
        <w:t xml:space="preserve"> с ограниченной ответственностью</w:t>
      </w:r>
      <w:r w:rsidR="0027054A" w:rsidRPr="00FC37F0">
        <w:t xml:space="preserve"> «Специализированный застройщик «</w:t>
      </w:r>
      <w:r>
        <w:t>Жилой</w:t>
      </w:r>
      <w:r w:rsidR="0027054A" w:rsidRPr="00FC37F0">
        <w:t xml:space="preserve"> квартал </w:t>
      </w:r>
      <w:r w:rsidR="00D211F8">
        <w:t>«</w:t>
      </w:r>
      <w:r w:rsidR="0027054A" w:rsidRPr="00FC37F0">
        <w:t>Машаров»</w:t>
      </w:r>
      <w:r w:rsidR="0027054A">
        <w:rPr>
          <w:b w:val="0"/>
        </w:rPr>
        <w:t xml:space="preserve"> (ОГРН</w:t>
      </w:r>
      <w:r>
        <w:rPr>
          <w:b w:val="0"/>
        </w:rPr>
        <w:t xml:space="preserve"> </w:t>
      </w:r>
      <w:r w:rsidR="004E292C">
        <w:rPr>
          <w:b w:val="0"/>
        </w:rPr>
        <w:t>1217200015801</w:t>
      </w:r>
      <w:r w:rsidR="0027054A" w:rsidRPr="00FC37F0">
        <w:rPr>
          <w:b w:val="0"/>
        </w:rPr>
        <w:t>, ИНН</w:t>
      </w:r>
      <w:r w:rsidR="004E292C">
        <w:rPr>
          <w:b w:val="0"/>
        </w:rPr>
        <w:t xml:space="preserve"> 7203526602</w:t>
      </w:r>
      <w:r w:rsidR="0027054A" w:rsidRPr="00FC37F0">
        <w:rPr>
          <w:b w:val="0"/>
        </w:rPr>
        <w:t>,</w:t>
      </w:r>
      <w:r w:rsidR="0027054A">
        <w:rPr>
          <w:b w:val="0"/>
        </w:rPr>
        <w:t xml:space="preserve"> </w:t>
      </w:r>
      <w:r w:rsidR="0027054A" w:rsidRPr="00FC37F0">
        <w:rPr>
          <w:b w:val="0"/>
        </w:rPr>
        <w:t xml:space="preserve">КПП 720301001, адрес: 625000, Тюменская область, г. Тюмень, ул. Герцена, д. 96, офис </w:t>
      </w:r>
      <w:r w:rsidR="004E292C">
        <w:rPr>
          <w:b w:val="0"/>
        </w:rPr>
        <w:t>5026</w:t>
      </w:r>
      <w:bookmarkEnd w:id="0"/>
      <w:r w:rsidR="0027054A" w:rsidRPr="00FC37F0">
        <w:rPr>
          <w:b w:val="0"/>
        </w:rPr>
        <w:t>),</w:t>
      </w:r>
      <w:bookmarkEnd w:id="1"/>
      <w:r w:rsidR="0027054A" w:rsidRPr="00FC37F0">
        <w:rPr>
          <w:b w:val="0"/>
        </w:rPr>
        <w:t xml:space="preserve"> именуемое в дальнейшем «Застройщик», </w:t>
      </w:r>
      <w:r w:rsidR="0027054A" w:rsidRPr="00686F4B">
        <w:rPr>
          <w:b w:val="0"/>
        </w:rPr>
        <w:t>в лице</w:t>
      </w:r>
      <w:r w:rsidR="004E292C">
        <w:rPr>
          <w:b w:val="0"/>
        </w:rPr>
        <w:t xml:space="preserve"> генерального директора Травина Вячеслава Юрьевича</w:t>
      </w:r>
      <w:r w:rsidR="0027054A" w:rsidRPr="00686F4B">
        <w:rPr>
          <w:b w:val="0"/>
        </w:rPr>
        <w:t>, действующего на основании</w:t>
      </w:r>
      <w:r w:rsidR="004E292C">
        <w:rPr>
          <w:b w:val="0"/>
        </w:rPr>
        <w:t xml:space="preserve"> Устава</w:t>
      </w:r>
      <w:r w:rsidR="0027054A" w:rsidRPr="00686F4B">
        <w:rPr>
          <w:b w:val="0"/>
        </w:rPr>
        <w:t>,</w:t>
      </w:r>
      <w:r w:rsidR="0027054A" w:rsidRPr="009F3E6B">
        <w:rPr>
          <w:b w:val="0"/>
        </w:rPr>
        <w:t xml:space="preserve"> </w:t>
      </w:r>
      <w:r w:rsidR="0027054A" w:rsidRPr="00FC37F0">
        <w:rPr>
          <w:b w:val="0"/>
        </w:rPr>
        <w:t>с одной стороны</w:t>
      </w:r>
      <w:r w:rsidR="0027054A">
        <w:rPr>
          <w:b w:val="0"/>
        </w:rPr>
        <w:t>,</w:t>
      </w:r>
      <w:r w:rsidR="0027054A" w:rsidRPr="00FC37F0">
        <w:rPr>
          <w:b w:val="0"/>
        </w:rPr>
        <w:t xml:space="preserve"> и </w:t>
      </w:r>
    </w:p>
    <w:p w14:paraId="50FB96FE" w14:textId="77777777" w:rsidR="00D24A3D" w:rsidRDefault="00D24A3D" w:rsidP="009D124C">
      <w:pPr>
        <w:pStyle w:val="12"/>
        <w:keepNext/>
        <w:keepLines/>
        <w:shd w:val="clear" w:color="auto" w:fill="auto"/>
        <w:spacing w:before="0" w:line="240" w:lineRule="auto"/>
        <w:ind w:firstLine="740"/>
        <w:rPr>
          <w:b w:val="0"/>
        </w:rPr>
      </w:pPr>
      <w:r w:rsidRPr="00FC37F0">
        <w:t>ФИО</w:t>
      </w:r>
      <w:r w:rsidRPr="00FC37F0">
        <w:rPr>
          <w:b w:val="0"/>
        </w:rPr>
        <w:t>, дата рождения: __.__.____, место рождения: _____, гражданин _____, паспорт _______, выдан ______, код подразделения ____, зарегистрированный(-ая) по адресу: ___________, именуемый(-ая) в дальнейшем «Участник долевого строительства» или «Дольщик», с другой стороны, заключили настоящий договор о нижеследующем:</w:t>
      </w:r>
    </w:p>
    <w:p w14:paraId="5EDC5D52" w14:textId="77777777" w:rsidR="0043502A" w:rsidRDefault="0043502A" w:rsidP="009D124C">
      <w:pPr>
        <w:pStyle w:val="12"/>
        <w:keepNext/>
        <w:keepLines/>
        <w:shd w:val="clear" w:color="auto" w:fill="auto"/>
        <w:spacing w:before="0" w:line="240" w:lineRule="auto"/>
        <w:ind w:firstLine="740"/>
        <w:rPr>
          <w:b w:val="0"/>
        </w:rPr>
      </w:pPr>
    </w:p>
    <w:bookmarkEnd w:id="2"/>
    <w:p w14:paraId="46F504D4" w14:textId="77777777" w:rsidR="00C57D28" w:rsidRPr="00FC37F0" w:rsidRDefault="00C57D28" w:rsidP="00C57D28">
      <w:pPr>
        <w:pStyle w:val="12"/>
        <w:keepNext/>
        <w:keepLines/>
        <w:shd w:val="clear" w:color="auto" w:fill="auto"/>
        <w:spacing w:before="0" w:line="240" w:lineRule="auto"/>
        <w:ind w:left="3759"/>
      </w:pPr>
      <w:r>
        <w:t>1</w:t>
      </w:r>
      <w:r w:rsidRPr="00FC37F0">
        <w:t>. Предмет договора</w:t>
      </w:r>
    </w:p>
    <w:p w14:paraId="3A9508D2" w14:textId="77777777" w:rsidR="00F259F0" w:rsidRDefault="00C57D28" w:rsidP="00C57D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C37F0">
        <w:rPr>
          <w:sz w:val="22"/>
          <w:szCs w:val="22"/>
        </w:rPr>
        <w:t>.1. В соответствии с условиями настоящего договора Застройщик обязуется построить в составе «Застройки квартала в границах улиц Станкостроителей – Советская – Максима Горького – Северная в городе Тюмень. ГП-</w:t>
      </w:r>
      <w:r w:rsidR="0008209E">
        <w:rPr>
          <w:sz w:val="22"/>
          <w:szCs w:val="22"/>
        </w:rPr>
        <w:t>3</w:t>
      </w:r>
      <w:r w:rsidRPr="00FC37F0">
        <w:rPr>
          <w:sz w:val="22"/>
          <w:szCs w:val="22"/>
        </w:rPr>
        <w:t xml:space="preserve"> с подземным паркингом» многоквартирный жилой дом </w:t>
      </w:r>
      <w:r w:rsidR="0008209E">
        <w:rPr>
          <w:sz w:val="22"/>
          <w:szCs w:val="22"/>
        </w:rPr>
        <w:t>ГП-3</w:t>
      </w:r>
      <w:r w:rsidRPr="00FC37F0">
        <w:rPr>
          <w:sz w:val="22"/>
          <w:szCs w:val="22"/>
        </w:rPr>
        <w:t xml:space="preserve"> по адресу: Российская Федерация, Тюменская область, </w:t>
      </w:r>
      <w:r w:rsidRPr="00B8516C">
        <w:rPr>
          <w:sz w:val="22"/>
          <w:szCs w:val="22"/>
        </w:rPr>
        <w:t xml:space="preserve">г. Тюмень, ул. </w:t>
      </w:r>
      <w:r w:rsidR="00A73C84" w:rsidRPr="00B8516C">
        <w:rPr>
          <w:sz w:val="22"/>
          <w:szCs w:val="22"/>
        </w:rPr>
        <w:t>Николая Машарова</w:t>
      </w:r>
      <w:r w:rsidRPr="00B8516C">
        <w:rPr>
          <w:sz w:val="22"/>
          <w:szCs w:val="22"/>
        </w:rPr>
        <w:t xml:space="preserve">, дом </w:t>
      </w:r>
      <w:r w:rsidR="0008209E">
        <w:rPr>
          <w:sz w:val="22"/>
          <w:szCs w:val="22"/>
        </w:rPr>
        <w:t>8</w:t>
      </w:r>
      <w:r w:rsidRPr="00FC37F0">
        <w:rPr>
          <w:sz w:val="22"/>
          <w:szCs w:val="22"/>
        </w:rPr>
        <w:t xml:space="preserve"> (далее – «Объект» или «Жилой дом») и после получения разрешения на ввод в эксплуатацию передать Дольщику объект долевого строительства, указанный в пункте 1.3. настоящего договора,  а Дольщик обязуется уплатить обусловленную договором цену и после получения сообщения Застройщика о завершении строительства Жилого дома принят</w:t>
      </w:r>
      <w:r>
        <w:rPr>
          <w:sz w:val="22"/>
          <w:szCs w:val="22"/>
        </w:rPr>
        <w:t>ь</w:t>
      </w:r>
      <w:r w:rsidRPr="00FC37F0">
        <w:rPr>
          <w:sz w:val="22"/>
          <w:szCs w:val="22"/>
        </w:rPr>
        <w:t xml:space="preserve"> объект долевого строительства. </w:t>
      </w:r>
    </w:p>
    <w:p w14:paraId="40C72463" w14:textId="028038A2" w:rsidR="00C57D28" w:rsidRPr="008F71AD" w:rsidRDefault="00F259F0" w:rsidP="00C57D28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57D28" w:rsidRPr="00FC37F0">
        <w:rPr>
          <w:sz w:val="22"/>
          <w:szCs w:val="22"/>
        </w:rPr>
        <w:t xml:space="preserve">Коммерческое обозначение, индивидуализирующее группу объектов, в которую входит Жилой дом: </w:t>
      </w:r>
      <w:r w:rsidR="00C57D28" w:rsidRPr="008F71AD">
        <w:rPr>
          <w:b/>
          <w:sz w:val="22"/>
          <w:szCs w:val="22"/>
        </w:rPr>
        <w:t>Авторский квартал Машаров.</w:t>
      </w:r>
    </w:p>
    <w:p w14:paraId="32CBCEF8" w14:textId="510E3162" w:rsidR="00C57D28" w:rsidRPr="00FC37F0" w:rsidRDefault="00C57D28" w:rsidP="00C57D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C37F0">
        <w:rPr>
          <w:sz w:val="22"/>
          <w:szCs w:val="22"/>
        </w:rPr>
        <w:t xml:space="preserve">.2. </w:t>
      </w:r>
      <w:r w:rsidR="00F82F5D">
        <w:rPr>
          <w:sz w:val="22"/>
          <w:szCs w:val="22"/>
        </w:rPr>
        <w:t>Жилой дом</w:t>
      </w:r>
      <w:r w:rsidRPr="00FC37F0">
        <w:rPr>
          <w:sz w:val="22"/>
          <w:szCs w:val="22"/>
        </w:rPr>
        <w:t xml:space="preserve"> </w:t>
      </w:r>
      <w:r w:rsidR="0008209E">
        <w:rPr>
          <w:sz w:val="22"/>
          <w:szCs w:val="22"/>
        </w:rPr>
        <w:t>ГП-3</w:t>
      </w:r>
      <w:r w:rsidRPr="00FC37F0">
        <w:rPr>
          <w:sz w:val="22"/>
          <w:szCs w:val="22"/>
        </w:rPr>
        <w:t xml:space="preserve"> представляет собой многоквартирный двухсекционный жилой дом </w:t>
      </w:r>
      <w:r w:rsidR="00DB112A" w:rsidRPr="00FC37F0">
        <w:rPr>
          <w:sz w:val="22"/>
          <w:szCs w:val="22"/>
        </w:rPr>
        <w:t xml:space="preserve">с подземным паркингом </w:t>
      </w:r>
      <w:r w:rsidR="00DB112A">
        <w:rPr>
          <w:sz w:val="22"/>
          <w:szCs w:val="22"/>
        </w:rPr>
        <w:t xml:space="preserve">и </w:t>
      </w:r>
      <w:r w:rsidRPr="00FC37F0">
        <w:rPr>
          <w:sz w:val="22"/>
          <w:szCs w:val="22"/>
        </w:rPr>
        <w:t>встроенными нежилыми помещениями.</w:t>
      </w:r>
    </w:p>
    <w:p w14:paraId="4FCFD43D" w14:textId="2B21AD0C" w:rsidR="00C57D28" w:rsidRPr="00FC37F0" w:rsidRDefault="00C57D28" w:rsidP="00C57D28">
      <w:pPr>
        <w:ind w:firstLine="708"/>
        <w:jc w:val="both"/>
        <w:rPr>
          <w:sz w:val="22"/>
          <w:szCs w:val="22"/>
        </w:rPr>
      </w:pPr>
      <w:r w:rsidRPr="00FC37F0">
        <w:rPr>
          <w:sz w:val="22"/>
          <w:szCs w:val="22"/>
        </w:rPr>
        <w:t xml:space="preserve">Характеристики жилого дома. Материал наружных стен - монолитный железобетонный каркас и стены из мелкоштучных каменных материалов (кирпич, керамические камни, блоки и другие). Материал поэтажных перекрытий – монолитные железобетонные. Класс энергоэффективности – </w:t>
      </w:r>
      <w:r w:rsidR="0008209E">
        <w:rPr>
          <w:sz w:val="22"/>
          <w:szCs w:val="22"/>
        </w:rPr>
        <w:t>В</w:t>
      </w:r>
      <w:r w:rsidRPr="00FC37F0">
        <w:rPr>
          <w:sz w:val="22"/>
          <w:szCs w:val="22"/>
        </w:rPr>
        <w:t xml:space="preserve">. </w:t>
      </w:r>
      <w:r w:rsidR="00D84734">
        <w:rPr>
          <w:sz w:val="22"/>
          <w:szCs w:val="22"/>
        </w:rPr>
        <w:t xml:space="preserve">                  </w:t>
      </w:r>
      <w:r w:rsidRPr="00FC37F0">
        <w:rPr>
          <w:sz w:val="22"/>
          <w:szCs w:val="22"/>
        </w:rPr>
        <w:t>С инженерными сетями.</w:t>
      </w:r>
    </w:p>
    <w:p w14:paraId="730E0152" w14:textId="12EB5663" w:rsidR="00C57D28" w:rsidRPr="00FC37F0" w:rsidRDefault="00C57D28" w:rsidP="00C57D28">
      <w:pPr>
        <w:ind w:firstLine="708"/>
        <w:jc w:val="both"/>
        <w:rPr>
          <w:sz w:val="22"/>
          <w:szCs w:val="22"/>
        </w:rPr>
      </w:pPr>
      <w:r w:rsidRPr="00B8516C">
        <w:rPr>
          <w:sz w:val="22"/>
          <w:szCs w:val="22"/>
        </w:rPr>
        <w:t xml:space="preserve">Общая площадь - </w:t>
      </w:r>
      <w:r w:rsidR="0077467F">
        <w:rPr>
          <w:sz w:val="22"/>
          <w:szCs w:val="22"/>
        </w:rPr>
        <w:t>34 259,78</w:t>
      </w:r>
      <w:r w:rsidRPr="00B8516C">
        <w:rPr>
          <w:sz w:val="22"/>
          <w:szCs w:val="22"/>
        </w:rPr>
        <w:t xml:space="preserve"> кв.м. Объём </w:t>
      </w:r>
      <w:r w:rsidR="0077467F">
        <w:rPr>
          <w:sz w:val="22"/>
          <w:szCs w:val="22"/>
        </w:rPr>
        <w:t>–</w:t>
      </w:r>
      <w:r w:rsidRPr="00B8516C">
        <w:rPr>
          <w:sz w:val="22"/>
          <w:szCs w:val="22"/>
        </w:rPr>
        <w:t xml:space="preserve"> </w:t>
      </w:r>
      <w:r w:rsidR="0077467F">
        <w:rPr>
          <w:sz w:val="22"/>
          <w:szCs w:val="22"/>
        </w:rPr>
        <w:t>130 850,30</w:t>
      </w:r>
      <w:r w:rsidRPr="00B8516C">
        <w:rPr>
          <w:sz w:val="22"/>
          <w:szCs w:val="22"/>
        </w:rPr>
        <w:t xml:space="preserve"> куб. м., в том числе, подземной части                  </w:t>
      </w:r>
      <w:r w:rsidR="0077467F">
        <w:rPr>
          <w:sz w:val="22"/>
          <w:szCs w:val="22"/>
        </w:rPr>
        <w:t>26 452,11</w:t>
      </w:r>
      <w:r w:rsidRPr="00B8516C">
        <w:rPr>
          <w:sz w:val="22"/>
          <w:szCs w:val="22"/>
        </w:rPr>
        <w:t xml:space="preserve"> куб.м. Количество этажей – 21, в том числе, подземный этаж, технический этаж. Нежилые помещения расположены в подземном</w:t>
      </w:r>
      <w:r w:rsidR="001A15F6" w:rsidRPr="00B8516C">
        <w:rPr>
          <w:sz w:val="22"/>
          <w:szCs w:val="22"/>
        </w:rPr>
        <w:t>,</w:t>
      </w:r>
      <w:r w:rsidRPr="00B8516C">
        <w:rPr>
          <w:sz w:val="22"/>
          <w:szCs w:val="22"/>
        </w:rPr>
        <w:t xml:space="preserve">  на 1</w:t>
      </w:r>
      <w:r w:rsidR="001A15F6" w:rsidRPr="00B8516C">
        <w:rPr>
          <w:sz w:val="22"/>
          <w:szCs w:val="22"/>
        </w:rPr>
        <w:t xml:space="preserve"> и 2</w:t>
      </w:r>
      <w:r w:rsidRPr="00B8516C">
        <w:rPr>
          <w:sz w:val="22"/>
          <w:szCs w:val="22"/>
        </w:rPr>
        <w:t xml:space="preserve"> этажах. Высота – </w:t>
      </w:r>
      <w:r w:rsidR="00F37E57">
        <w:rPr>
          <w:sz w:val="22"/>
          <w:szCs w:val="22"/>
        </w:rPr>
        <w:t>67</w:t>
      </w:r>
      <w:r w:rsidRPr="00B8516C">
        <w:rPr>
          <w:sz w:val="22"/>
          <w:szCs w:val="22"/>
        </w:rPr>
        <w:t>,</w:t>
      </w:r>
      <w:r w:rsidR="00F37E57">
        <w:rPr>
          <w:sz w:val="22"/>
          <w:szCs w:val="22"/>
        </w:rPr>
        <w:t>14</w:t>
      </w:r>
      <w:r w:rsidRPr="00B8516C">
        <w:rPr>
          <w:sz w:val="22"/>
          <w:szCs w:val="22"/>
        </w:rPr>
        <w:t xml:space="preserve"> м. Площадь застройки – </w:t>
      </w:r>
      <w:r w:rsidR="00D84734" w:rsidRPr="00895716">
        <w:rPr>
          <w:sz w:val="22"/>
          <w:szCs w:val="22"/>
        </w:rPr>
        <w:t>2 374</w:t>
      </w:r>
      <w:r w:rsidRPr="00895716">
        <w:rPr>
          <w:sz w:val="22"/>
          <w:szCs w:val="22"/>
        </w:rPr>
        <w:t>,</w:t>
      </w:r>
      <w:r w:rsidR="00D84734" w:rsidRPr="00895716">
        <w:rPr>
          <w:sz w:val="22"/>
          <w:szCs w:val="22"/>
        </w:rPr>
        <w:t>69</w:t>
      </w:r>
      <w:r w:rsidRPr="00895716">
        <w:rPr>
          <w:sz w:val="22"/>
          <w:szCs w:val="22"/>
        </w:rPr>
        <w:t xml:space="preserve"> кв.м.</w:t>
      </w:r>
      <w:r w:rsidRPr="00B8516C">
        <w:rPr>
          <w:sz w:val="22"/>
          <w:szCs w:val="22"/>
        </w:rPr>
        <w:t xml:space="preserve"> Общая проектная площадь жилых помещений 1</w:t>
      </w:r>
      <w:r w:rsidR="001A15F6" w:rsidRPr="00B8516C">
        <w:rPr>
          <w:sz w:val="22"/>
          <w:szCs w:val="22"/>
        </w:rPr>
        <w:t xml:space="preserve">6 </w:t>
      </w:r>
      <w:r w:rsidR="0077467F">
        <w:rPr>
          <w:sz w:val="22"/>
          <w:szCs w:val="22"/>
        </w:rPr>
        <w:t>405</w:t>
      </w:r>
      <w:r w:rsidRPr="00B8516C">
        <w:rPr>
          <w:sz w:val="22"/>
          <w:szCs w:val="22"/>
        </w:rPr>
        <w:t>,</w:t>
      </w:r>
      <w:r w:rsidR="0077467F">
        <w:rPr>
          <w:sz w:val="22"/>
          <w:szCs w:val="22"/>
        </w:rPr>
        <w:t>31</w:t>
      </w:r>
      <w:r w:rsidRPr="00B8516C">
        <w:rPr>
          <w:sz w:val="22"/>
          <w:szCs w:val="22"/>
        </w:rPr>
        <w:t xml:space="preserve"> кв.м., количество квартир – 2</w:t>
      </w:r>
      <w:r w:rsidR="0077467F">
        <w:rPr>
          <w:sz w:val="22"/>
          <w:szCs w:val="22"/>
        </w:rPr>
        <w:t>25</w:t>
      </w:r>
      <w:r w:rsidRPr="00B8516C">
        <w:rPr>
          <w:sz w:val="22"/>
          <w:szCs w:val="22"/>
        </w:rPr>
        <w:t xml:space="preserve">. Общая проектная площадь нежилых помещений </w:t>
      </w:r>
      <w:r w:rsidR="0044656D">
        <w:rPr>
          <w:sz w:val="22"/>
          <w:szCs w:val="22"/>
        </w:rPr>
        <w:t>6 492</w:t>
      </w:r>
      <w:r w:rsidRPr="00B8516C">
        <w:rPr>
          <w:sz w:val="22"/>
          <w:szCs w:val="22"/>
        </w:rPr>
        <w:t>,</w:t>
      </w:r>
      <w:r w:rsidR="0044656D">
        <w:rPr>
          <w:sz w:val="22"/>
          <w:szCs w:val="22"/>
        </w:rPr>
        <w:t>78</w:t>
      </w:r>
      <w:r w:rsidRPr="00B8516C">
        <w:rPr>
          <w:sz w:val="22"/>
          <w:szCs w:val="22"/>
        </w:rPr>
        <w:t xml:space="preserve"> кв.м., общее количество нежилых помещений – 2</w:t>
      </w:r>
      <w:r w:rsidR="00F259F0">
        <w:rPr>
          <w:sz w:val="22"/>
          <w:szCs w:val="22"/>
        </w:rPr>
        <w:t>35</w:t>
      </w:r>
      <w:r w:rsidRPr="00B8516C">
        <w:rPr>
          <w:sz w:val="22"/>
          <w:szCs w:val="22"/>
        </w:rPr>
        <w:t>, в том числе, 1</w:t>
      </w:r>
      <w:r w:rsidR="00676054">
        <w:rPr>
          <w:sz w:val="22"/>
          <w:szCs w:val="22"/>
        </w:rPr>
        <w:t>40</w:t>
      </w:r>
      <w:r w:rsidRPr="00B8516C">
        <w:rPr>
          <w:sz w:val="22"/>
          <w:szCs w:val="22"/>
        </w:rPr>
        <w:t xml:space="preserve"> машино-мест в подземном паркинге, </w:t>
      </w:r>
      <w:r w:rsidR="001A15F6" w:rsidRPr="00B8516C">
        <w:rPr>
          <w:sz w:val="22"/>
          <w:szCs w:val="22"/>
        </w:rPr>
        <w:t>8</w:t>
      </w:r>
      <w:r w:rsidR="00676054">
        <w:rPr>
          <w:sz w:val="22"/>
          <w:szCs w:val="22"/>
        </w:rPr>
        <w:t>0</w:t>
      </w:r>
      <w:r w:rsidRPr="00B8516C">
        <w:rPr>
          <w:sz w:val="22"/>
          <w:szCs w:val="22"/>
        </w:rPr>
        <w:t xml:space="preserve"> помещений хранения багажа в подземном паркинге, 1</w:t>
      </w:r>
      <w:r w:rsidR="00676054">
        <w:rPr>
          <w:sz w:val="22"/>
          <w:szCs w:val="22"/>
        </w:rPr>
        <w:t>1</w:t>
      </w:r>
      <w:r w:rsidRPr="00B8516C">
        <w:rPr>
          <w:sz w:val="22"/>
          <w:szCs w:val="22"/>
        </w:rPr>
        <w:t xml:space="preserve"> нежилых помещений на 1</w:t>
      </w:r>
      <w:r w:rsidR="00676054">
        <w:rPr>
          <w:sz w:val="22"/>
          <w:szCs w:val="22"/>
        </w:rPr>
        <w:t xml:space="preserve"> </w:t>
      </w:r>
      <w:r w:rsidRPr="00B8516C">
        <w:rPr>
          <w:sz w:val="22"/>
          <w:szCs w:val="22"/>
        </w:rPr>
        <w:t xml:space="preserve">этаже, </w:t>
      </w:r>
      <w:r w:rsidR="00676054">
        <w:rPr>
          <w:sz w:val="22"/>
          <w:szCs w:val="22"/>
        </w:rPr>
        <w:t>4</w:t>
      </w:r>
      <w:r w:rsidRPr="00B8516C">
        <w:rPr>
          <w:sz w:val="22"/>
          <w:szCs w:val="22"/>
        </w:rPr>
        <w:t xml:space="preserve"> нежил</w:t>
      </w:r>
      <w:r w:rsidR="00B5322A" w:rsidRPr="00B8516C">
        <w:rPr>
          <w:sz w:val="22"/>
          <w:szCs w:val="22"/>
        </w:rPr>
        <w:t>ых</w:t>
      </w:r>
      <w:r w:rsidRPr="00B8516C">
        <w:rPr>
          <w:sz w:val="22"/>
          <w:szCs w:val="22"/>
        </w:rPr>
        <w:t xml:space="preserve"> помещени</w:t>
      </w:r>
      <w:r w:rsidR="00B5322A" w:rsidRPr="00B8516C">
        <w:rPr>
          <w:sz w:val="22"/>
          <w:szCs w:val="22"/>
        </w:rPr>
        <w:t>я</w:t>
      </w:r>
      <w:r w:rsidRPr="00B8516C">
        <w:rPr>
          <w:sz w:val="22"/>
          <w:szCs w:val="22"/>
        </w:rPr>
        <w:t xml:space="preserve"> </w:t>
      </w:r>
      <w:r w:rsidR="00B5322A" w:rsidRPr="00B8516C">
        <w:rPr>
          <w:sz w:val="22"/>
          <w:szCs w:val="22"/>
        </w:rPr>
        <w:t>на 2 этаже.</w:t>
      </w:r>
      <w:r w:rsidRPr="00FC37F0">
        <w:rPr>
          <w:sz w:val="22"/>
          <w:szCs w:val="22"/>
        </w:rPr>
        <w:t xml:space="preserve"> </w:t>
      </w:r>
    </w:p>
    <w:p w14:paraId="7B55ACD5" w14:textId="1190A6AA" w:rsidR="00C57D28" w:rsidRDefault="00C57D28" w:rsidP="00C57D28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  <w:rPr>
          <w:rStyle w:val="4TimesNewRoman11pt"/>
          <w:rFonts w:eastAsia="Arial Narrow"/>
        </w:rPr>
      </w:pPr>
      <w:r>
        <w:rPr>
          <w:rStyle w:val="4TimesNewRoman11pt"/>
          <w:rFonts w:eastAsia="Arial Narrow"/>
        </w:rPr>
        <w:t>1</w:t>
      </w:r>
      <w:r w:rsidRPr="00FC37F0">
        <w:rPr>
          <w:rStyle w:val="4TimesNewRoman11pt"/>
          <w:rFonts w:eastAsia="Arial Narrow"/>
        </w:rPr>
        <w:t xml:space="preserve">.3. Объект долевого строительства – </w:t>
      </w:r>
      <w:r w:rsidRPr="0097688A">
        <w:rPr>
          <w:rStyle w:val="4TimesNewRoman11pt"/>
          <w:rFonts w:eastAsia="Arial Narrow"/>
          <w:b/>
          <w:bCs/>
        </w:rPr>
        <w:t>жилое помещение (квартира)</w:t>
      </w:r>
      <w:r w:rsidRPr="00FC37F0">
        <w:rPr>
          <w:rStyle w:val="4TimesNewRoman11pt"/>
          <w:rFonts w:eastAsia="Arial Narrow"/>
        </w:rPr>
        <w:t>, подлежащее передаче Дольщику в соответствии с настоящим договором, имеет следующие проектные характеристики:</w:t>
      </w:r>
    </w:p>
    <w:p w14:paraId="75568D5D" w14:textId="147A1F2D" w:rsidR="0097688A" w:rsidRDefault="0097688A" w:rsidP="0097688A">
      <w:pPr>
        <w:pStyle w:val="22"/>
        <w:shd w:val="clear" w:color="auto" w:fill="auto"/>
        <w:tabs>
          <w:tab w:val="left" w:pos="1234"/>
        </w:tabs>
        <w:spacing w:before="0" w:after="0" w:line="240" w:lineRule="auto"/>
        <w:rPr>
          <w:rStyle w:val="4TimesNewRoman11pt"/>
          <w:rFonts w:eastAsia="Arial Narr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678"/>
      </w:tblGrid>
      <w:tr w:rsidR="0097688A" w:rsidRPr="00FC37F0" w14:paraId="705F5AE8" w14:textId="77777777" w:rsidTr="004C5720">
        <w:tc>
          <w:tcPr>
            <w:tcW w:w="5949" w:type="dxa"/>
          </w:tcPr>
          <w:p w14:paraId="31BC54D8" w14:textId="77777777" w:rsidR="0097688A" w:rsidRPr="00FC37F0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FC37F0">
              <w:rPr>
                <w:rStyle w:val="4TimesNewRoman11pt"/>
                <w:rFonts w:eastAsia="Arial Narrow"/>
              </w:rPr>
              <w:t>Жилой дом</w:t>
            </w:r>
          </w:p>
        </w:tc>
        <w:tc>
          <w:tcPr>
            <w:tcW w:w="3678" w:type="dxa"/>
          </w:tcPr>
          <w:p w14:paraId="210FA5FB" w14:textId="17610EA4" w:rsidR="0097688A" w:rsidRPr="005E6C2D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97688A">
              <w:rPr>
                <w:rStyle w:val="4TimesNewRoman11pt"/>
                <w:rFonts w:eastAsia="Arial Narrow"/>
              </w:rPr>
              <w:t xml:space="preserve">ГП-3 </w:t>
            </w:r>
          </w:p>
        </w:tc>
      </w:tr>
      <w:tr w:rsidR="0097688A" w:rsidRPr="00061171" w14:paraId="5519001A" w14:textId="77777777" w:rsidTr="004C5720">
        <w:tc>
          <w:tcPr>
            <w:tcW w:w="5949" w:type="dxa"/>
          </w:tcPr>
          <w:p w14:paraId="152F767D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Условный номер квартиры в соответствии с проектной декларацией</w:t>
            </w:r>
          </w:p>
        </w:tc>
        <w:tc>
          <w:tcPr>
            <w:tcW w:w="3678" w:type="dxa"/>
          </w:tcPr>
          <w:p w14:paraId="58E144CB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60388D2B" w14:textId="77777777" w:rsidTr="004C5720">
        <w:tc>
          <w:tcPr>
            <w:tcW w:w="5949" w:type="dxa"/>
          </w:tcPr>
          <w:p w14:paraId="3B25D5EA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Номер подъезда (секции)</w:t>
            </w:r>
          </w:p>
        </w:tc>
        <w:tc>
          <w:tcPr>
            <w:tcW w:w="3678" w:type="dxa"/>
          </w:tcPr>
          <w:p w14:paraId="358C3E23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4D089568" w14:textId="77777777" w:rsidTr="004C5720">
        <w:tc>
          <w:tcPr>
            <w:tcW w:w="5949" w:type="dxa"/>
          </w:tcPr>
          <w:p w14:paraId="748C9D42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Этаж</w:t>
            </w:r>
          </w:p>
        </w:tc>
        <w:tc>
          <w:tcPr>
            <w:tcW w:w="3678" w:type="dxa"/>
          </w:tcPr>
          <w:p w14:paraId="5179E9BB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1272107C" w14:textId="77777777" w:rsidTr="004C5720">
        <w:tc>
          <w:tcPr>
            <w:tcW w:w="5949" w:type="dxa"/>
          </w:tcPr>
          <w:p w14:paraId="5D5894E4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 xml:space="preserve">Местоположение на площадке </w:t>
            </w:r>
          </w:p>
        </w:tc>
        <w:tc>
          <w:tcPr>
            <w:tcW w:w="3678" w:type="dxa"/>
          </w:tcPr>
          <w:p w14:paraId="2A54CE10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  <w:b/>
              </w:rPr>
              <w:t>-</w:t>
            </w:r>
            <w:r w:rsidRPr="00061171">
              <w:rPr>
                <w:rStyle w:val="4TimesNewRoman11pt"/>
                <w:rFonts w:eastAsia="Arial Narrow"/>
              </w:rPr>
              <w:t xml:space="preserve"> при счете слева направо от входа на этаж</w:t>
            </w:r>
          </w:p>
        </w:tc>
      </w:tr>
      <w:tr w:rsidR="0097688A" w:rsidRPr="00061171" w14:paraId="1C6581E0" w14:textId="77777777" w:rsidTr="004C5720">
        <w:tc>
          <w:tcPr>
            <w:tcW w:w="5949" w:type="dxa"/>
          </w:tcPr>
          <w:p w14:paraId="3CEF2244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Количество комнат</w:t>
            </w:r>
          </w:p>
        </w:tc>
        <w:tc>
          <w:tcPr>
            <w:tcW w:w="3678" w:type="dxa"/>
          </w:tcPr>
          <w:p w14:paraId="3D024D8A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51BA0AF9" w14:textId="77777777" w:rsidTr="004C5720">
        <w:tc>
          <w:tcPr>
            <w:tcW w:w="5949" w:type="dxa"/>
          </w:tcPr>
          <w:p w14:paraId="7D342093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Количество помещений вспомогательного использования</w:t>
            </w:r>
          </w:p>
        </w:tc>
        <w:tc>
          <w:tcPr>
            <w:tcW w:w="3678" w:type="dxa"/>
          </w:tcPr>
          <w:p w14:paraId="53D29C11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2029429F" w14:textId="77777777" w:rsidTr="004C5720">
        <w:tc>
          <w:tcPr>
            <w:tcW w:w="5949" w:type="dxa"/>
          </w:tcPr>
          <w:p w14:paraId="6943C148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общая площадь квартиры (без учета площади лоджий, балконов, террас, веранд) кв.м.</w:t>
            </w:r>
          </w:p>
        </w:tc>
        <w:tc>
          <w:tcPr>
            <w:tcW w:w="3678" w:type="dxa"/>
          </w:tcPr>
          <w:p w14:paraId="675AC44A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30177C1E" w14:textId="77777777" w:rsidTr="004C5720">
        <w:tc>
          <w:tcPr>
            <w:tcW w:w="5949" w:type="dxa"/>
          </w:tcPr>
          <w:p w14:paraId="69ED8B47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общая жилая площадь комнат (кв.м.)</w:t>
            </w:r>
          </w:p>
        </w:tc>
        <w:tc>
          <w:tcPr>
            <w:tcW w:w="3678" w:type="dxa"/>
          </w:tcPr>
          <w:p w14:paraId="59050180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</w:p>
        </w:tc>
      </w:tr>
      <w:tr w:rsidR="0097688A" w:rsidRPr="00061171" w14:paraId="13226BF2" w14:textId="77777777" w:rsidTr="004C5720">
        <w:tc>
          <w:tcPr>
            <w:tcW w:w="5949" w:type="dxa"/>
          </w:tcPr>
          <w:p w14:paraId="100164F7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площадь помещений вспомогательного использования (кв.м.)</w:t>
            </w:r>
          </w:p>
        </w:tc>
        <w:tc>
          <w:tcPr>
            <w:tcW w:w="3678" w:type="dxa"/>
          </w:tcPr>
          <w:p w14:paraId="208B17F2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</w:p>
        </w:tc>
      </w:tr>
      <w:tr w:rsidR="0097688A" w:rsidRPr="00061171" w14:paraId="0349CCB3" w14:textId="77777777" w:rsidTr="004C5720">
        <w:tc>
          <w:tcPr>
            <w:tcW w:w="5949" w:type="dxa"/>
          </w:tcPr>
          <w:p w14:paraId="2A93CBE7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площадь лоджии, террасы (кв.м.)</w:t>
            </w:r>
          </w:p>
        </w:tc>
        <w:tc>
          <w:tcPr>
            <w:tcW w:w="3678" w:type="dxa"/>
          </w:tcPr>
          <w:p w14:paraId="03021E1C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</w:p>
        </w:tc>
      </w:tr>
      <w:tr w:rsidR="0097688A" w:rsidRPr="00FC37F0" w14:paraId="612892F8" w14:textId="77777777" w:rsidTr="004C5720">
        <w:tc>
          <w:tcPr>
            <w:tcW w:w="5949" w:type="dxa"/>
          </w:tcPr>
          <w:p w14:paraId="413EAF2B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общая площадь квартиры (с учетом площади лоджий, балконов, террас, веранд) кв.м.</w:t>
            </w:r>
          </w:p>
        </w:tc>
        <w:tc>
          <w:tcPr>
            <w:tcW w:w="3678" w:type="dxa"/>
          </w:tcPr>
          <w:p w14:paraId="1CD2E1AE" w14:textId="77777777" w:rsidR="0097688A" w:rsidRPr="001475E2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</w:p>
        </w:tc>
      </w:tr>
    </w:tbl>
    <w:p w14:paraId="2C0AB486" w14:textId="77777777" w:rsidR="0097688A" w:rsidRPr="00FC37F0" w:rsidRDefault="0097688A" w:rsidP="0097688A">
      <w:pPr>
        <w:pStyle w:val="22"/>
        <w:shd w:val="clear" w:color="auto" w:fill="auto"/>
        <w:tabs>
          <w:tab w:val="left" w:pos="1234"/>
        </w:tabs>
        <w:spacing w:before="0" w:after="0" w:line="240" w:lineRule="auto"/>
        <w:rPr>
          <w:rStyle w:val="4TimesNewRoman11pt"/>
          <w:rFonts w:eastAsia="Arial Narrow"/>
        </w:rPr>
      </w:pPr>
    </w:p>
    <w:p w14:paraId="20D465EF" w14:textId="77777777" w:rsidR="00D07C39" w:rsidRPr="00FC37F0" w:rsidRDefault="00D07C39" w:rsidP="000D1813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  <w:rPr>
          <w:rStyle w:val="4TimesNewRoman11pt"/>
          <w:rFonts w:eastAsia="Arial Narrow"/>
        </w:rPr>
      </w:pPr>
    </w:p>
    <w:p w14:paraId="5DAD6B40" w14:textId="319D7BBB" w:rsidR="00372EAC" w:rsidRPr="00FC37F0" w:rsidRDefault="00D07C39" w:rsidP="00372EAC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</w:pPr>
      <w:r w:rsidRPr="00FC37F0">
        <w:t>Расположение Объекта долевого строительства и его планировка предусмотрены и отмечены на плане</w:t>
      </w:r>
      <w:r w:rsidR="007334C5">
        <w:t xml:space="preserve"> _____ этажа Жилого дома</w:t>
      </w:r>
      <w:r w:rsidR="001B4834">
        <w:t xml:space="preserve"> ГП-3</w:t>
      </w:r>
      <w:r w:rsidRPr="00FC37F0">
        <w:t>, который прилагается к настоящему договору и я</w:t>
      </w:r>
      <w:r w:rsidR="00794C1F">
        <w:t>вляется его неотъемлемой частью</w:t>
      </w:r>
      <w:r w:rsidRPr="00FC37F0">
        <w:t>.</w:t>
      </w:r>
    </w:p>
    <w:p w14:paraId="7515D15A" w14:textId="2BC798DB" w:rsidR="0058708B" w:rsidRPr="00D84734" w:rsidRDefault="0058708B" w:rsidP="0058708B">
      <w:pPr>
        <w:pStyle w:val="22"/>
        <w:tabs>
          <w:tab w:val="left" w:pos="1234"/>
        </w:tabs>
        <w:spacing w:before="0" w:after="0"/>
        <w:ind w:firstLine="709"/>
      </w:pPr>
      <w:r w:rsidRPr="00D84734">
        <w:t>1.4. Застройщик обязуется выполнить частичную отделку и следующие виды работ на Объекте долевого строительства: установить металлическую входную дверь; установить окна из пластикового профиля</w:t>
      </w:r>
      <w:r w:rsidR="00D84734" w:rsidRPr="00D84734">
        <w:t xml:space="preserve"> и (или) алюминиевого витража (тип окон определяется проектом)</w:t>
      </w:r>
      <w:r w:rsidRPr="00D84734">
        <w:t xml:space="preserve">; осуществить устройство выравнивающей стяжки пола, оштукатуривание стен. </w:t>
      </w:r>
    </w:p>
    <w:p w14:paraId="610D5152" w14:textId="74BA1AD2" w:rsidR="0058708B" w:rsidRPr="00D84734" w:rsidRDefault="0058708B" w:rsidP="0058708B">
      <w:pPr>
        <w:pStyle w:val="22"/>
        <w:tabs>
          <w:tab w:val="left" w:pos="1234"/>
        </w:tabs>
        <w:spacing w:before="0" w:after="0"/>
        <w:ind w:firstLine="709"/>
      </w:pPr>
      <w:r w:rsidRPr="00D84734">
        <w:t xml:space="preserve">Установить следующее инженерное оборудование: </w:t>
      </w:r>
    </w:p>
    <w:p w14:paraId="01DB5E64" w14:textId="1D399ED2" w:rsidR="001B4834" w:rsidRPr="00D84734" w:rsidRDefault="001B4834" w:rsidP="001B4834">
      <w:pPr>
        <w:pStyle w:val="22"/>
        <w:tabs>
          <w:tab w:val="left" w:pos="1234"/>
        </w:tabs>
        <w:spacing w:before="0" w:after="0"/>
        <w:ind w:firstLine="709"/>
      </w:pPr>
      <w:r w:rsidRPr="00D84734">
        <w:t xml:space="preserve">-  </w:t>
      </w:r>
      <w:r w:rsidR="00FC2F67" w:rsidRPr="00D84734">
        <w:t xml:space="preserve">монтаж </w:t>
      </w:r>
      <w:r w:rsidRPr="00D84734">
        <w:t>горизонтальн</w:t>
      </w:r>
      <w:r w:rsidR="00FC2F67" w:rsidRPr="00D84734">
        <w:t>ой</w:t>
      </w:r>
      <w:r w:rsidRPr="00D84734">
        <w:t xml:space="preserve"> разводк</w:t>
      </w:r>
      <w:r w:rsidR="00FC2F67" w:rsidRPr="00D84734">
        <w:t>и</w:t>
      </w:r>
      <w:r w:rsidRPr="00D84734">
        <w:t xml:space="preserve"> </w:t>
      </w:r>
      <w:r w:rsidR="007D5448" w:rsidRPr="00D84734">
        <w:t>сети отопления из</w:t>
      </w:r>
      <w:r w:rsidRPr="00D84734">
        <w:t xml:space="preserve"> металлопластиковых труб, отопительные приборы в количестве согласно проектной документации с установкой индивидуального счётчика тепловой энергии;</w:t>
      </w:r>
    </w:p>
    <w:p w14:paraId="57C0DA39" w14:textId="42118955" w:rsidR="001B4834" w:rsidRPr="00D84734" w:rsidRDefault="001B4834" w:rsidP="001B4834">
      <w:pPr>
        <w:pStyle w:val="22"/>
        <w:tabs>
          <w:tab w:val="left" w:pos="1234"/>
        </w:tabs>
        <w:spacing w:before="0" w:after="0"/>
        <w:ind w:firstLine="709"/>
      </w:pPr>
      <w:r w:rsidRPr="00D84734">
        <w:t xml:space="preserve">- монтаж подводящих сетей горячего и холодного водоснабжения с установкой отсекающих кранов и водомерных счётчиков (без устройства внутренних сетей); </w:t>
      </w:r>
    </w:p>
    <w:p w14:paraId="7B3DA479" w14:textId="77777777" w:rsidR="0058708B" w:rsidRPr="00D84734" w:rsidRDefault="0058708B" w:rsidP="0058708B">
      <w:pPr>
        <w:pStyle w:val="22"/>
        <w:spacing w:before="0" w:after="0"/>
        <w:ind w:firstLine="709"/>
      </w:pPr>
      <w:r w:rsidRPr="00D84734">
        <w:t xml:space="preserve">- монтаж общедомового стояка канализации с установкой отвода для подключения внутриквартирной сети (без устройства внутриквартирной сети); </w:t>
      </w:r>
    </w:p>
    <w:p w14:paraId="06DBACA6" w14:textId="77777777" w:rsidR="0058708B" w:rsidRPr="00D84734" w:rsidRDefault="0058708B" w:rsidP="0058708B">
      <w:pPr>
        <w:pStyle w:val="22"/>
        <w:tabs>
          <w:tab w:val="left" w:pos="1234"/>
        </w:tabs>
        <w:spacing w:before="0" w:after="0"/>
        <w:ind w:firstLine="709"/>
      </w:pPr>
      <w:r w:rsidRPr="00D84734">
        <w:t>-  монтаж электропроводки согласно проектной документации с установкой розеток и выключателей;</w:t>
      </w:r>
    </w:p>
    <w:p w14:paraId="347B04FE" w14:textId="77777777" w:rsidR="0058708B" w:rsidRPr="00D84734" w:rsidRDefault="0058708B" w:rsidP="0058708B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</w:pPr>
      <w:r w:rsidRPr="00D84734">
        <w:t>- установка индивидуального счётчика электрической энергии в этажном электрощите.</w:t>
      </w:r>
    </w:p>
    <w:p w14:paraId="6E7B4FF3" w14:textId="77777777" w:rsidR="0058708B" w:rsidRPr="00D84734" w:rsidRDefault="0058708B" w:rsidP="0058708B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</w:pPr>
      <w:r w:rsidRPr="00D84734">
        <w:t>В квартире не выполняются: установка электроприборов (плиты, светильников и т.п.), санитарно-технического оборудования (ванны, умывальников, моек, унитазов, смесителей и т.п.), межкомнатных дверей; чистовая отделка стен (шпатлевание, побелка, покраска, облицовка плиткой, наклейка обоев и другие виды отделочных работ); отделка потолка (сплошное выравнивание бетонной поверхности потолка, побелка, покраска, другие виды отделочных работ), чистовая отделка пола (настил линолеума, укладка плитки и другие виды отделочных работ).</w:t>
      </w:r>
    </w:p>
    <w:p w14:paraId="0BB708A7" w14:textId="77777777" w:rsidR="0058708B" w:rsidRPr="00D84734" w:rsidRDefault="0058708B" w:rsidP="0058708B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</w:pPr>
      <w:r w:rsidRPr="00D84734">
        <w:t>Регулировка оконных блоков производится на момент передачи квартиры Участнику долевого строительства. Стороны договорились, что в случае возникновения необходимости проведения регулировки оконных блоков после приемки объекта Участником долевого строительства, такая регулировка не признается гарантийным случаем и может быть произведена Застройщиком за счет Участника долевого строительства по предварительно согласованной с ним стоимости.</w:t>
      </w:r>
    </w:p>
    <w:p w14:paraId="31C2A1F7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 xml:space="preserve">.5. Участник долевого строительства ознакомлен с тем, что площадь Объекта долевого строительства при вводе многоквартирного дома в эксплуатацию, может не совпадать с проектными характеристиками, указанными в настоящем договоре. Стороны соглашаются с тем, что расхождение общей проектной площади Объекта долевого строительства с данными результатов обмеров кадастровым инженером в пределах 5 (пяти) процентов, а также в пределах площади антресольного этажа квартиры является несущественным и не считается недостатком, который делает Объект долевого строительства непригодным для использования. Перерасчет цены настоящего договора не производится. </w:t>
      </w:r>
    </w:p>
    <w:p w14:paraId="12CC5E05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>.6. Участник долевого строительства ознакомлен с тем, что в соответствии со статьей 15 Жилищного кодекса Российской Федерации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Стороны соглашаются с тем, что расхождение общей проектной площади Объекта долевого строительства с данными результатов обмеров кадастровым инженером в пределах площади</w:t>
      </w:r>
      <w:r w:rsidRPr="00FC37F0">
        <w:rPr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>балконов, лоджий, веранд и террас не считается недостатком, который делает Объект долевого строительства не соответствующим условиям договора и непригодным для использования. Перерасчет цены настоящего договора не производится.</w:t>
      </w:r>
    </w:p>
    <w:p w14:paraId="453F9EC3" w14:textId="4327A973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>.7. Жилой дом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 xml:space="preserve">возводится на земельном участке площадью </w:t>
      </w:r>
      <w:r w:rsidR="00EE3589">
        <w:rPr>
          <w:rFonts w:ascii="Times New Roman" w:hAnsi="Times New Roman" w:cs="Times New Roman"/>
          <w:sz w:val="22"/>
          <w:szCs w:val="22"/>
        </w:rPr>
        <w:t>6573</w:t>
      </w:r>
      <w:r w:rsidRPr="00FC37F0">
        <w:rPr>
          <w:rFonts w:ascii="Times New Roman" w:hAnsi="Times New Roman" w:cs="Times New Roman"/>
          <w:sz w:val="22"/>
          <w:szCs w:val="22"/>
        </w:rPr>
        <w:t xml:space="preserve"> квадратных метров, категория земель: земли населённых пунктов, разрешённое использование: многоэтажная жилая застройка (высотная застройка), расположенном по адресу: Российская Федерация, Тюменская область, город Тюмень, улица Станкостроителей, кадастровый номер 72:23:0218003:5</w:t>
      </w:r>
      <w:r w:rsidR="00EE3589">
        <w:rPr>
          <w:rFonts w:ascii="Times New Roman" w:hAnsi="Times New Roman" w:cs="Times New Roman"/>
          <w:sz w:val="22"/>
          <w:szCs w:val="22"/>
        </w:rPr>
        <w:t>773</w:t>
      </w:r>
      <w:r w:rsidRPr="00FC37F0">
        <w:rPr>
          <w:rFonts w:ascii="Times New Roman" w:hAnsi="Times New Roman" w:cs="Times New Roman"/>
          <w:sz w:val="22"/>
          <w:szCs w:val="22"/>
        </w:rPr>
        <w:t xml:space="preserve"> (далее – «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FC37F0">
        <w:rPr>
          <w:rFonts w:ascii="Times New Roman" w:hAnsi="Times New Roman" w:cs="Times New Roman"/>
          <w:sz w:val="22"/>
          <w:szCs w:val="22"/>
        </w:rPr>
        <w:t>емельный участок»). Участник долевого строительства да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C37F0">
        <w:rPr>
          <w:rFonts w:ascii="Times New Roman" w:hAnsi="Times New Roman" w:cs="Times New Roman"/>
          <w:sz w:val="22"/>
          <w:szCs w:val="22"/>
        </w:rPr>
        <w:t>т сво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C37F0">
        <w:rPr>
          <w:rFonts w:ascii="Times New Roman" w:hAnsi="Times New Roman" w:cs="Times New Roman"/>
          <w:sz w:val="22"/>
          <w:szCs w:val="22"/>
        </w:rPr>
        <w:t xml:space="preserve"> согласие на объединение, раздел, выдел, перераспределение, уточнение местоположения границ, иное межевание указанного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FC37F0">
        <w:rPr>
          <w:rFonts w:ascii="Times New Roman" w:hAnsi="Times New Roman" w:cs="Times New Roman"/>
          <w:sz w:val="22"/>
          <w:szCs w:val="22"/>
        </w:rPr>
        <w:t>емельного участка (выполнение в его отношении кадастр</w:t>
      </w:r>
      <w:r>
        <w:rPr>
          <w:rFonts w:ascii="Times New Roman" w:hAnsi="Times New Roman" w:cs="Times New Roman"/>
          <w:sz w:val="22"/>
          <w:szCs w:val="22"/>
        </w:rPr>
        <w:t>овых работ за счет Застройщика), внесение изменений в правоустанавливающие документы на земельный участок, а также регистрацию права собственности Застройщика на незавершенный строительством многоквартирный жилой дом.</w:t>
      </w:r>
    </w:p>
    <w:p w14:paraId="34BA7A7A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1.8. Участник долевого строительства согласен с тем, что земельный участок и расположенный на нем объект незавершенного строительства могут быть переданы Застройщиком в залог третьим </w:t>
      </w:r>
      <w:r>
        <w:rPr>
          <w:rFonts w:ascii="Times New Roman" w:hAnsi="Times New Roman" w:cs="Times New Roman"/>
          <w:sz w:val="22"/>
          <w:szCs w:val="22"/>
        </w:rPr>
        <w:lastRenderedPageBreak/>
        <w:t>лицам по выбору Застройщика, при этом обязательства Застройщика передать Объект долевого строительства Дольщику не изменяются.</w:t>
      </w:r>
    </w:p>
    <w:p w14:paraId="70F979C7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FC37F0">
        <w:rPr>
          <w:rFonts w:ascii="Times New Roman" w:hAnsi="Times New Roman" w:cs="Times New Roman"/>
          <w:sz w:val="22"/>
          <w:szCs w:val="22"/>
        </w:rPr>
        <w:t>. Участник долевого строительства ознакомлен с тем, что проектом застройки внутри квартала предусмотрена организация пешеходного бульвара, расположенного на крыше подземного паркинга Жилого дома, который обеспечивает доступ городского населения к существующей сети пешеходного движения вдоль улиц Советская и Станкостроителей г. Тюмени. В соответствии с концепцией жилого комплекса – двор Жилого дома открытый и не имеет ограничений доступа для пешеходов.</w:t>
      </w:r>
    </w:p>
    <w:p w14:paraId="2DC1B0DE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1.10. </w:t>
      </w:r>
      <w:r w:rsidRPr="00AB2AB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ознакомлен с тем, что </w:t>
      </w:r>
      <w:r>
        <w:rPr>
          <w:rFonts w:ascii="Times New Roman" w:hAnsi="Times New Roman" w:cs="Times New Roman"/>
          <w:sz w:val="22"/>
          <w:szCs w:val="22"/>
        </w:rPr>
        <w:t>в подвальном этаже Объекта могут быть расположены не относящиеся к общему имуществу Жилого дома транзитные инженерные коммуникации сетевых организаций, предназначенные для других многоквартирных домов жилого комплекса Авторский квартал Машаров, строительство которых предусмотрено проектом застройки квартала.</w:t>
      </w:r>
    </w:p>
    <w:p w14:paraId="7AAB0BF0" w14:textId="2D997D26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B5142D">
        <w:rPr>
          <w:rFonts w:ascii="Times New Roman" w:hAnsi="Times New Roman" w:cs="Times New Roman"/>
          <w:sz w:val="22"/>
          <w:szCs w:val="22"/>
        </w:rPr>
        <w:t>1.11. Участник долевого строительства ознакомлен с тем, что проектом застройки квартала предусмотрено соединение проезда паркинга подвального этажа Объекта с проездами  подземных паркингов других многоквартирных домов жилого комплекса Авторский квартал Машаров, строительство которых предусмотрено проектом застройки квартала.</w:t>
      </w:r>
      <w:r w:rsidR="00EE35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705421" w14:textId="0BC2072A" w:rsidR="00EE3589" w:rsidRDefault="00EE3589" w:rsidP="00EE3589">
      <w:pPr>
        <w:pStyle w:val="a8"/>
        <w:rPr>
          <w:rFonts w:ascii="Times New Roman" w:hAnsi="Times New Roman" w:cs="Times New Roman"/>
          <w:sz w:val="22"/>
          <w:szCs w:val="22"/>
        </w:rPr>
      </w:pPr>
      <w:r w:rsidRPr="006A347A">
        <w:rPr>
          <w:rFonts w:ascii="Times New Roman" w:hAnsi="Times New Roman" w:cs="Times New Roman"/>
          <w:sz w:val="22"/>
          <w:szCs w:val="22"/>
        </w:rPr>
        <w:t>1.12. Участник долевого строительства ознакомлен с тем, что многоквартирный дом ГП-3 является частью жилого комплекса «Авторский квартал Машаров», состоящего из восьми многоэтажных жилых домов (ГП-1-ГП-8) с нежилыми помещениями, зданиями общественного назначения, подземным паркингом. Многоквартирный дом ГП-3 является частью данного комплекса в составе третьего этапа строительства. Жилой комплекс «Авторский квартал Машаров» имеет общую архитектурную концепцию, общую территорию благоустройства для совместного использования дворового пространства всеми жильцами комплекса, взаимосвязанную систему инженерных коммуникаций и подземного паркинга.</w:t>
      </w:r>
    </w:p>
    <w:p w14:paraId="0EF5E77B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0ABE25BD" w14:textId="77777777" w:rsidR="00C57D28" w:rsidRPr="00FC37F0" w:rsidRDefault="00C57D28" w:rsidP="00C57D28">
      <w:pPr>
        <w:pStyle w:val="a8"/>
        <w:ind w:right="-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FC37F0">
        <w:rPr>
          <w:rFonts w:ascii="Times New Roman" w:hAnsi="Times New Roman" w:cs="Times New Roman"/>
          <w:b/>
          <w:sz w:val="22"/>
          <w:szCs w:val="22"/>
        </w:rPr>
        <w:t>. Правовые основания заключения договора</w:t>
      </w:r>
    </w:p>
    <w:p w14:paraId="3BBA8526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>.1. Настоящий договор заключен в соответствии с Гражданским кодексом Российской Федерации и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 214-ФЗ).</w:t>
      </w:r>
    </w:p>
    <w:p w14:paraId="7D92D333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>.2. Строительство Объекта осуществляется Застройщиком на основании:</w:t>
      </w:r>
    </w:p>
    <w:p w14:paraId="04BD47EA" w14:textId="45FE8F51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- права собственности Застройщика на земельный участок с кадастровым номером 72:23:0218003:57</w:t>
      </w:r>
      <w:r w:rsidR="002575B3">
        <w:rPr>
          <w:rFonts w:ascii="Times New Roman" w:hAnsi="Times New Roman" w:cs="Times New Roman"/>
          <w:sz w:val="22"/>
          <w:szCs w:val="22"/>
        </w:rPr>
        <w:t>73</w:t>
      </w:r>
      <w:r w:rsidRPr="00FC37F0">
        <w:rPr>
          <w:rFonts w:ascii="Times New Roman" w:hAnsi="Times New Roman" w:cs="Times New Roman"/>
          <w:sz w:val="22"/>
          <w:szCs w:val="22"/>
        </w:rPr>
        <w:t xml:space="preserve">, которое зарегистрировано в Едином государственном реестре недвижимости </w:t>
      </w:r>
      <w:r w:rsidR="002575B3">
        <w:rPr>
          <w:rFonts w:ascii="Times New Roman" w:hAnsi="Times New Roman" w:cs="Times New Roman"/>
          <w:sz w:val="22"/>
          <w:szCs w:val="22"/>
        </w:rPr>
        <w:t>25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="002575B3">
        <w:rPr>
          <w:rFonts w:ascii="Times New Roman" w:hAnsi="Times New Roman" w:cs="Times New Roman"/>
          <w:sz w:val="22"/>
          <w:szCs w:val="22"/>
        </w:rPr>
        <w:t>11</w:t>
      </w:r>
      <w:r w:rsidRPr="00FC37F0">
        <w:rPr>
          <w:rFonts w:ascii="Times New Roman" w:hAnsi="Times New Roman" w:cs="Times New Roman"/>
          <w:sz w:val="22"/>
          <w:szCs w:val="22"/>
        </w:rPr>
        <w:t>.202</w:t>
      </w:r>
      <w:r w:rsidR="002575B3"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 xml:space="preserve"> за № 72:23:0218003:5</w:t>
      </w:r>
      <w:r w:rsidR="002575B3">
        <w:rPr>
          <w:rFonts w:ascii="Times New Roman" w:hAnsi="Times New Roman" w:cs="Times New Roman"/>
          <w:sz w:val="22"/>
          <w:szCs w:val="22"/>
        </w:rPr>
        <w:t>773</w:t>
      </w:r>
      <w:r w:rsidRPr="00FC37F0">
        <w:rPr>
          <w:rFonts w:ascii="Times New Roman" w:hAnsi="Times New Roman" w:cs="Times New Roman"/>
          <w:sz w:val="22"/>
          <w:szCs w:val="22"/>
        </w:rPr>
        <w:t>-72/0</w:t>
      </w:r>
      <w:r w:rsidR="002575B3">
        <w:rPr>
          <w:rFonts w:ascii="Times New Roman" w:hAnsi="Times New Roman" w:cs="Times New Roman"/>
          <w:sz w:val="22"/>
          <w:szCs w:val="22"/>
        </w:rPr>
        <w:t>50</w:t>
      </w:r>
      <w:r w:rsidRPr="00FC37F0">
        <w:rPr>
          <w:rFonts w:ascii="Times New Roman" w:hAnsi="Times New Roman" w:cs="Times New Roman"/>
          <w:sz w:val="22"/>
          <w:szCs w:val="22"/>
        </w:rPr>
        <w:t>/202</w:t>
      </w:r>
      <w:r w:rsidR="002575B3"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>-</w:t>
      </w:r>
      <w:r w:rsidR="002575B3">
        <w:rPr>
          <w:rFonts w:ascii="Times New Roman" w:hAnsi="Times New Roman" w:cs="Times New Roman"/>
          <w:sz w:val="22"/>
          <w:szCs w:val="22"/>
        </w:rPr>
        <w:t>3</w:t>
      </w:r>
      <w:r w:rsidRPr="00FC37F0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6C7C7D33" w14:textId="428212B6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B8516C">
        <w:rPr>
          <w:rFonts w:ascii="Times New Roman" w:hAnsi="Times New Roman" w:cs="Times New Roman"/>
          <w:sz w:val="22"/>
          <w:szCs w:val="22"/>
        </w:rPr>
        <w:t xml:space="preserve">- разрешения на строительство от </w:t>
      </w:r>
      <w:r w:rsidR="00EE3589">
        <w:rPr>
          <w:rFonts w:ascii="Times New Roman" w:hAnsi="Times New Roman" w:cs="Times New Roman"/>
          <w:sz w:val="22"/>
          <w:szCs w:val="22"/>
        </w:rPr>
        <w:t>31</w:t>
      </w:r>
      <w:r w:rsidRPr="00B8516C">
        <w:rPr>
          <w:rFonts w:ascii="Times New Roman" w:hAnsi="Times New Roman" w:cs="Times New Roman"/>
          <w:sz w:val="22"/>
          <w:szCs w:val="22"/>
        </w:rPr>
        <w:t>.03.202</w:t>
      </w:r>
      <w:r w:rsidR="00EE3589">
        <w:rPr>
          <w:rFonts w:ascii="Times New Roman" w:hAnsi="Times New Roman" w:cs="Times New Roman"/>
          <w:sz w:val="22"/>
          <w:szCs w:val="22"/>
        </w:rPr>
        <w:t>2</w:t>
      </w:r>
      <w:r w:rsidRPr="00B8516C">
        <w:rPr>
          <w:rFonts w:ascii="Times New Roman" w:hAnsi="Times New Roman" w:cs="Times New Roman"/>
          <w:sz w:val="22"/>
          <w:szCs w:val="22"/>
        </w:rPr>
        <w:t xml:space="preserve"> № 72-304-</w:t>
      </w:r>
      <w:r w:rsidR="00EE3589">
        <w:rPr>
          <w:rFonts w:ascii="Times New Roman" w:hAnsi="Times New Roman" w:cs="Times New Roman"/>
          <w:sz w:val="22"/>
          <w:szCs w:val="22"/>
        </w:rPr>
        <w:t>23</w:t>
      </w:r>
      <w:r w:rsidRPr="00B8516C">
        <w:rPr>
          <w:rFonts w:ascii="Times New Roman" w:hAnsi="Times New Roman" w:cs="Times New Roman"/>
          <w:sz w:val="22"/>
          <w:szCs w:val="22"/>
        </w:rPr>
        <w:t>-202</w:t>
      </w:r>
      <w:r w:rsidR="00EE3589">
        <w:rPr>
          <w:rFonts w:ascii="Times New Roman" w:hAnsi="Times New Roman" w:cs="Times New Roman"/>
          <w:sz w:val="22"/>
          <w:szCs w:val="22"/>
        </w:rPr>
        <w:t>2</w:t>
      </w:r>
      <w:r w:rsidRPr="00B8516C">
        <w:rPr>
          <w:rFonts w:ascii="Times New Roman" w:hAnsi="Times New Roman" w:cs="Times New Roman"/>
          <w:sz w:val="22"/>
          <w:szCs w:val="22"/>
        </w:rPr>
        <w:t>, выданного Администрацией города Тюмени;</w:t>
      </w:r>
      <w:r w:rsidR="002A5564" w:rsidRPr="00B8516C">
        <w:rPr>
          <w:rFonts w:ascii="Times New Roman" w:hAnsi="Times New Roman" w:cs="Times New Roman"/>
          <w:sz w:val="22"/>
          <w:szCs w:val="22"/>
        </w:rPr>
        <w:t xml:space="preserve"> в разрешение на строительство внесены изменения распоряжением Администрации города Тюмени от </w:t>
      </w:r>
      <w:r w:rsidR="00D84734">
        <w:rPr>
          <w:rFonts w:ascii="Times New Roman" w:hAnsi="Times New Roman" w:cs="Times New Roman"/>
          <w:sz w:val="22"/>
          <w:szCs w:val="22"/>
        </w:rPr>
        <w:t>29</w:t>
      </w:r>
      <w:r w:rsidR="002A5564" w:rsidRPr="00B8516C">
        <w:rPr>
          <w:rFonts w:ascii="Times New Roman" w:hAnsi="Times New Roman" w:cs="Times New Roman"/>
          <w:sz w:val="22"/>
          <w:szCs w:val="22"/>
        </w:rPr>
        <w:t>.0</w:t>
      </w:r>
      <w:r w:rsidR="00EE3589">
        <w:rPr>
          <w:rFonts w:ascii="Times New Roman" w:hAnsi="Times New Roman" w:cs="Times New Roman"/>
          <w:sz w:val="22"/>
          <w:szCs w:val="22"/>
        </w:rPr>
        <w:t>7</w:t>
      </w:r>
      <w:r w:rsidR="002A5564" w:rsidRPr="00B8516C">
        <w:rPr>
          <w:rFonts w:ascii="Times New Roman" w:hAnsi="Times New Roman" w:cs="Times New Roman"/>
          <w:sz w:val="22"/>
          <w:szCs w:val="22"/>
        </w:rPr>
        <w:t>.202</w:t>
      </w:r>
      <w:r w:rsidR="00EE3589">
        <w:rPr>
          <w:rFonts w:ascii="Times New Roman" w:hAnsi="Times New Roman" w:cs="Times New Roman"/>
          <w:sz w:val="22"/>
          <w:szCs w:val="22"/>
        </w:rPr>
        <w:t>2</w:t>
      </w:r>
      <w:r w:rsidR="002A5564" w:rsidRPr="00B8516C">
        <w:rPr>
          <w:rFonts w:ascii="Times New Roman" w:hAnsi="Times New Roman" w:cs="Times New Roman"/>
          <w:sz w:val="22"/>
          <w:szCs w:val="22"/>
        </w:rPr>
        <w:t xml:space="preserve"> № </w:t>
      </w:r>
      <w:r w:rsidR="00D84734">
        <w:rPr>
          <w:rFonts w:ascii="Times New Roman" w:hAnsi="Times New Roman" w:cs="Times New Roman"/>
          <w:sz w:val="22"/>
          <w:szCs w:val="22"/>
        </w:rPr>
        <w:t>507</w:t>
      </w:r>
      <w:r w:rsidR="002A5564" w:rsidRPr="00B8516C">
        <w:rPr>
          <w:rFonts w:ascii="Times New Roman" w:hAnsi="Times New Roman" w:cs="Times New Roman"/>
          <w:sz w:val="22"/>
          <w:szCs w:val="22"/>
        </w:rPr>
        <w:t>;</w:t>
      </w:r>
    </w:p>
    <w:p w14:paraId="57F6D40F" w14:textId="471B225B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372D5E">
        <w:rPr>
          <w:rFonts w:ascii="Times New Roman" w:hAnsi="Times New Roman" w:cs="Times New Roman"/>
          <w:sz w:val="22"/>
          <w:szCs w:val="22"/>
        </w:rPr>
        <w:t xml:space="preserve">- проектной декларации № </w:t>
      </w:r>
      <w:r w:rsidR="00A57C35" w:rsidRPr="00A57C35">
        <w:rPr>
          <w:rFonts w:ascii="Times New Roman" w:hAnsi="Times New Roman" w:cs="Times New Roman"/>
          <w:sz w:val="22"/>
          <w:szCs w:val="22"/>
        </w:rPr>
        <w:t>72-000991</w:t>
      </w:r>
      <w:r w:rsidRPr="00372D5E">
        <w:rPr>
          <w:rFonts w:ascii="Times New Roman" w:hAnsi="Times New Roman" w:cs="Times New Roman"/>
          <w:sz w:val="22"/>
          <w:szCs w:val="22"/>
        </w:rPr>
        <w:t xml:space="preserve">, размещенной на сайте Единой информационной системы жилищного строительства (наш.дом.рф), дата первичного размещения </w:t>
      </w:r>
      <w:r w:rsidR="00A57C35">
        <w:rPr>
          <w:rFonts w:ascii="Times New Roman" w:hAnsi="Times New Roman" w:cs="Times New Roman"/>
          <w:sz w:val="22"/>
          <w:szCs w:val="22"/>
        </w:rPr>
        <w:t>11</w:t>
      </w:r>
      <w:r w:rsidRPr="00A57C35">
        <w:rPr>
          <w:rFonts w:ascii="Times New Roman" w:hAnsi="Times New Roman" w:cs="Times New Roman"/>
          <w:sz w:val="22"/>
          <w:szCs w:val="22"/>
        </w:rPr>
        <w:t>.0</w:t>
      </w:r>
      <w:r w:rsidR="00EE3589" w:rsidRPr="00A57C35">
        <w:rPr>
          <w:rFonts w:ascii="Times New Roman" w:hAnsi="Times New Roman" w:cs="Times New Roman"/>
          <w:sz w:val="22"/>
          <w:szCs w:val="22"/>
        </w:rPr>
        <w:t>8</w:t>
      </w:r>
      <w:r w:rsidRPr="00A57C35">
        <w:rPr>
          <w:rFonts w:ascii="Times New Roman" w:hAnsi="Times New Roman" w:cs="Times New Roman"/>
          <w:sz w:val="22"/>
          <w:szCs w:val="22"/>
        </w:rPr>
        <w:t>.202</w:t>
      </w:r>
      <w:r w:rsidR="00EE3589" w:rsidRPr="00A57C35">
        <w:rPr>
          <w:rFonts w:ascii="Times New Roman" w:hAnsi="Times New Roman" w:cs="Times New Roman"/>
          <w:sz w:val="22"/>
          <w:szCs w:val="22"/>
        </w:rPr>
        <w:t>2</w:t>
      </w:r>
      <w:r w:rsidRPr="00A57C35">
        <w:rPr>
          <w:rFonts w:ascii="Times New Roman" w:hAnsi="Times New Roman" w:cs="Times New Roman"/>
          <w:sz w:val="22"/>
          <w:szCs w:val="22"/>
        </w:rPr>
        <w:t>,</w:t>
      </w:r>
      <w:r w:rsidRPr="00372D5E">
        <w:rPr>
          <w:rFonts w:ascii="Times New Roman" w:hAnsi="Times New Roman" w:cs="Times New Roman"/>
          <w:sz w:val="22"/>
          <w:szCs w:val="22"/>
        </w:rPr>
        <w:t xml:space="preserve"> а также на сайте </w:t>
      </w:r>
      <w:r w:rsidRPr="00A36E4B">
        <w:rPr>
          <w:rFonts w:ascii="Times New Roman" w:hAnsi="Times New Roman" w:cs="Times New Roman"/>
          <w:sz w:val="22"/>
          <w:szCs w:val="22"/>
        </w:rPr>
        <w:t>Застройщика  (</w:t>
      </w:r>
      <w:hyperlink r:id="rId8" w:history="1">
        <w:r w:rsidRPr="00A36E4B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http://masharov-kvartal.ru</w:t>
        </w:r>
      </w:hyperlink>
      <w:r w:rsidRPr="00A36E4B">
        <w:rPr>
          <w:rFonts w:ascii="Times New Roman" w:hAnsi="Times New Roman" w:cs="Times New Roman"/>
          <w:sz w:val="22"/>
          <w:szCs w:val="22"/>
        </w:rPr>
        <w:t>).</w:t>
      </w:r>
    </w:p>
    <w:p w14:paraId="3332375D" w14:textId="77777777" w:rsidR="00372D5E" w:rsidRPr="00FC37F0" w:rsidRDefault="00372D5E" w:rsidP="0057706F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2882C48D" w14:textId="77777777" w:rsidR="0057706F" w:rsidRPr="00FC37F0" w:rsidRDefault="0057706F" w:rsidP="0057706F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37F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E46D01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14:paraId="7780DDDC" w14:textId="77777777" w:rsidR="00143B0C" w:rsidRDefault="00143B0C" w:rsidP="00143B0C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3" w:name="_Hlk115342100"/>
      <w:r w:rsidRPr="00FC37F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</w:t>
      </w:r>
      <w:r w:rsidRPr="00FC37F0">
        <w:rPr>
          <w:rFonts w:ascii="Times New Roman" w:hAnsi="Times New Roman" w:cs="Times New Roman"/>
          <w:sz w:val="22"/>
          <w:szCs w:val="22"/>
        </w:rPr>
        <w:t>. Цен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C37F0">
        <w:rPr>
          <w:rFonts w:ascii="Times New Roman" w:hAnsi="Times New Roman" w:cs="Times New Roman"/>
          <w:sz w:val="22"/>
          <w:szCs w:val="22"/>
        </w:rPr>
        <w:t xml:space="preserve"> договора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размер</w:t>
      </w:r>
      <w:r w:rsidRPr="00FC37F0">
        <w:rPr>
          <w:rFonts w:ascii="Times New Roman" w:hAnsi="Times New Roman" w:cs="Times New Roman"/>
          <w:sz w:val="22"/>
          <w:szCs w:val="22"/>
        </w:rPr>
        <w:t xml:space="preserve"> денежных средств, </w:t>
      </w:r>
      <w:r>
        <w:rPr>
          <w:rFonts w:ascii="Times New Roman" w:hAnsi="Times New Roman" w:cs="Times New Roman"/>
          <w:sz w:val="22"/>
          <w:szCs w:val="22"/>
        </w:rPr>
        <w:t>подлежащих уплате Дольщиком для</w:t>
      </w:r>
      <w:r w:rsidRPr="00FC37F0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C37F0">
        <w:rPr>
          <w:rFonts w:ascii="Times New Roman" w:hAnsi="Times New Roman" w:cs="Times New Roman"/>
          <w:sz w:val="22"/>
          <w:szCs w:val="22"/>
        </w:rPr>
        <w:t xml:space="preserve"> (создани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FC37F0">
        <w:rPr>
          <w:rFonts w:ascii="Times New Roman" w:hAnsi="Times New Roman" w:cs="Times New Roman"/>
          <w:sz w:val="22"/>
          <w:szCs w:val="22"/>
        </w:rPr>
        <w:t>) Объекта долевого 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, составляет </w:t>
      </w:r>
      <w:r w:rsidRPr="00FC37F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C37F0">
        <w:rPr>
          <w:rFonts w:ascii="Times New Roman" w:hAnsi="Times New Roman" w:cs="Times New Roman"/>
          <w:sz w:val="22"/>
          <w:szCs w:val="22"/>
        </w:rPr>
        <w:t>___ (___</w:t>
      </w:r>
      <w:r>
        <w:rPr>
          <w:rFonts w:ascii="Times New Roman" w:hAnsi="Times New Roman" w:cs="Times New Roman"/>
          <w:sz w:val="22"/>
          <w:szCs w:val="22"/>
        </w:rPr>
        <w:t xml:space="preserve">_________) </w:t>
      </w:r>
      <w:r w:rsidRPr="00B8516C">
        <w:rPr>
          <w:rFonts w:ascii="Times New Roman" w:hAnsi="Times New Roman" w:cs="Times New Roman"/>
          <w:sz w:val="22"/>
          <w:szCs w:val="22"/>
        </w:rPr>
        <w:t>рублей, НДС не облагается. Цена договора может быть изменена только по соглашению сторон.</w:t>
      </w:r>
    </w:p>
    <w:p w14:paraId="25CC3A28" w14:textId="77777777" w:rsidR="00143B0C" w:rsidRPr="00FC37F0" w:rsidRDefault="00143B0C" w:rsidP="00143B0C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 xml:space="preserve">. Участник долевого строительства обязуется внести денежные средства в счёт уплаты цены настоящего договора на специальный эскроу-счёт, открываемый в </w:t>
      </w:r>
      <w:r>
        <w:rPr>
          <w:rFonts w:ascii="Times New Roman" w:hAnsi="Times New Roman" w:cs="Times New Roman"/>
          <w:sz w:val="22"/>
          <w:szCs w:val="22"/>
        </w:rPr>
        <w:t xml:space="preserve">банке </w:t>
      </w:r>
      <w:r w:rsidRPr="00FC37F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э</w:t>
      </w:r>
      <w:r w:rsidRPr="00FC37F0">
        <w:rPr>
          <w:rFonts w:ascii="Times New Roman" w:hAnsi="Times New Roman" w:cs="Times New Roman"/>
          <w:sz w:val="22"/>
          <w:szCs w:val="22"/>
        </w:rPr>
        <w:t>скроу-агент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C37F0">
        <w:rPr>
          <w:rFonts w:ascii="Times New Roman" w:hAnsi="Times New Roman" w:cs="Times New Roman"/>
          <w:sz w:val="22"/>
          <w:szCs w:val="22"/>
        </w:rPr>
        <w:t xml:space="preserve">) для учёта и блокирования денежных средств, полученных </w:t>
      </w:r>
      <w:r>
        <w:rPr>
          <w:rFonts w:ascii="Times New Roman" w:hAnsi="Times New Roman" w:cs="Times New Roman"/>
          <w:sz w:val="22"/>
          <w:szCs w:val="22"/>
        </w:rPr>
        <w:t xml:space="preserve">банком </w:t>
      </w:r>
      <w:r w:rsidRPr="00FC37F0">
        <w:rPr>
          <w:rFonts w:ascii="Times New Roman" w:hAnsi="Times New Roman" w:cs="Times New Roman"/>
          <w:sz w:val="22"/>
          <w:szCs w:val="22"/>
        </w:rPr>
        <w:t>от владельц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C37F0">
        <w:rPr>
          <w:rFonts w:ascii="Times New Roman" w:hAnsi="Times New Roman" w:cs="Times New Roman"/>
          <w:sz w:val="22"/>
          <w:szCs w:val="22"/>
        </w:rPr>
        <w:t xml:space="preserve"> счёта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FC37F0">
        <w:rPr>
          <w:rFonts w:ascii="Times New Roman" w:hAnsi="Times New Roman" w:cs="Times New Roman"/>
          <w:sz w:val="22"/>
          <w:szCs w:val="22"/>
        </w:rPr>
        <w:t>Участника долевого строительства (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FC37F0">
        <w:rPr>
          <w:rFonts w:ascii="Times New Roman" w:hAnsi="Times New Roman" w:cs="Times New Roman"/>
          <w:sz w:val="22"/>
          <w:szCs w:val="22"/>
        </w:rPr>
        <w:t>епонента) в счёт уплаты цены договора участия в долевом строительстве, в целях их дальнейшего перечисления Застройщику (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FC37F0">
        <w:rPr>
          <w:rFonts w:ascii="Times New Roman" w:hAnsi="Times New Roman" w:cs="Times New Roman"/>
          <w:sz w:val="22"/>
          <w:szCs w:val="22"/>
        </w:rPr>
        <w:t>енефициару) при возникновении условий, предусмотренных Законом № 214-ФЗ, с учётом следующ</w:t>
      </w:r>
      <w:r>
        <w:rPr>
          <w:rFonts w:ascii="Times New Roman" w:hAnsi="Times New Roman" w:cs="Times New Roman"/>
          <w:sz w:val="22"/>
          <w:szCs w:val="22"/>
        </w:rPr>
        <w:t>их условий</w:t>
      </w:r>
      <w:r w:rsidRPr="00FC37F0">
        <w:rPr>
          <w:rFonts w:ascii="Times New Roman" w:hAnsi="Times New Roman" w:cs="Times New Roman"/>
          <w:sz w:val="22"/>
          <w:szCs w:val="22"/>
        </w:rPr>
        <w:t>:</w:t>
      </w:r>
    </w:p>
    <w:p w14:paraId="26DFE67A" w14:textId="77777777" w:rsidR="00143B0C" w:rsidRPr="003C42CC" w:rsidRDefault="00143B0C" w:rsidP="00143B0C">
      <w:pPr>
        <w:pStyle w:val="a8"/>
        <w:rPr>
          <w:rFonts w:ascii="Times New Roman" w:hAnsi="Times New Roman" w:cs="Times New Roman"/>
          <w:sz w:val="22"/>
          <w:szCs w:val="22"/>
        </w:rPr>
      </w:pPr>
      <w:r w:rsidRPr="001513B1">
        <w:rPr>
          <w:rFonts w:ascii="Times New Roman" w:hAnsi="Times New Roman" w:cs="Times New Roman"/>
          <w:b/>
          <w:sz w:val="22"/>
          <w:szCs w:val="22"/>
        </w:rPr>
        <w:t>Эскроу-агент:</w:t>
      </w:r>
      <w:r w:rsidRPr="00FC37F0">
        <w:rPr>
          <w:rFonts w:ascii="Times New Roman" w:hAnsi="Times New Roman" w:cs="Times New Roman"/>
          <w:sz w:val="22"/>
          <w:szCs w:val="22"/>
        </w:rPr>
        <w:t xml:space="preserve"> Публичное акционерное общество Банк ВТБ (сокращенное наименование – ПАО Банк ВТБ)</w:t>
      </w:r>
      <w:r>
        <w:rPr>
          <w:rFonts w:ascii="Times New Roman" w:hAnsi="Times New Roman" w:cs="Times New Roman"/>
          <w:sz w:val="22"/>
          <w:szCs w:val="22"/>
        </w:rPr>
        <w:t>, место нахождения:</w:t>
      </w:r>
      <w:r w:rsidRPr="00D63BF6">
        <w:t xml:space="preserve"> </w:t>
      </w:r>
      <w:r w:rsidRPr="00B42786">
        <w:rPr>
          <w:rFonts w:ascii="Times New Roman" w:hAnsi="Times New Roman" w:cs="Times New Roman"/>
          <w:sz w:val="22"/>
          <w:szCs w:val="22"/>
        </w:rPr>
        <w:t>191144, г. Санкт-Петербург, Дегтярный переулок, д. 11, лит. 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427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B42786">
        <w:rPr>
          <w:rFonts w:ascii="Times New Roman" w:hAnsi="Times New Roman" w:cs="Times New Roman"/>
          <w:sz w:val="22"/>
          <w:szCs w:val="22"/>
        </w:rPr>
        <w:t>очтовый адрес: 109147,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42786">
        <w:rPr>
          <w:rFonts w:ascii="Times New Roman" w:hAnsi="Times New Roman" w:cs="Times New Roman"/>
          <w:sz w:val="22"/>
          <w:szCs w:val="22"/>
        </w:rPr>
        <w:t>Москва, 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42786">
        <w:rPr>
          <w:rFonts w:ascii="Times New Roman" w:hAnsi="Times New Roman" w:cs="Times New Roman"/>
          <w:sz w:val="22"/>
          <w:szCs w:val="22"/>
        </w:rPr>
        <w:t>Воронцовская, д.43, стр.1</w:t>
      </w:r>
      <w:r>
        <w:rPr>
          <w:rFonts w:ascii="Times New Roman" w:hAnsi="Times New Roman" w:cs="Times New Roman"/>
          <w:sz w:val="22"/>
          <w:szCs w:val="22"/>
        </w:rPr>
        <w:t xml:space="preserve">, адрес электронной почты: </w:t>
      </w:r>
      <w:hyperlink r:id="rId9" w:history="1">
        <w:r w:rsidRPr="00A24EE3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schet</w:t>
        </w:r>
        <w:r w:rsidRPr="00A24EE3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_</w:t>
        </w:r>
        <w:r w:rsidRPr="00A24EE3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escrow</w:t>
        </w:r>
        <w:r w:rsidRPr="00A24EE3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@</w:t>
        </w:r>
        <w:r w:rsidRPr="00A24EE3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vtb</w:t>
        </w:r>
        <w:r w:rsidRPr="00A24EE3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A24EE3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номер телефона: </w:t>
      </w:r>
      <w:r w:rsidRPr="003C42CC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42CC">
        <w:rPr>
          <w:rFonts w:ascii="Times New Roman" w:hAnsi="Times New Roman" w:cs="Times New Roman"/>
          <w:sz w:val="22"/>
          <w:szCs w:val="22"/>
        </w:rPr>
        <w:t>(958) 256-24-24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9996E8" w14:textId="77777777" w:rsidR="00143B0C" w:rsidRPr="00FC37F0" w:rsidRDefault="00143B0C" w:rsidP="00143B0C">
      <w:pPr>
        <w:pStyle w:val="a8"/>
        <w:rPr>
          <w:rFonts w:ascii="Times New Roman" w:hAnsi="Times New Roman" w:cs="Times New Roman"/>
          <w:sz w:val="22"/>
          <w:szCs w:val="22"/>
        </w:rPr>
      </w:pPr>
      <w:r w:rsidRPr="001513B1">
        <w:rPr>
          <w:rFonts w:ascii="Times New Roman" w:hAnsi="Times New Roman" w:cs="Times New Roman"/>
          <w:b/>
          <w:sz w:val="22"/>
          <w:szCs w:val="22"/>
        </w:rPr>
        <w:t>Депонент:</w:t>
      </w:r>
      <w:r w:rsidRPr="00FC37F0">
        <w:rPr>
          <w:rFonts w:ascii="Times New Roman" w:hAnsi="Times New Roman" w:cs="Times New Roman"/>
          <w:sz w:val="22"/>
          <w:szCs w:val="22"/>
        </w:rPr>
        <w:t xml:space="preserve"> (ФИО) _________________________________;</w:t>
      </w:r>
    </w:p>
    <w:p w14:paraId="7D3F3225" w14:textId="5A8EE267" w:rsidR="00143B0C" w:rsidRPr="00FC37F0" w:rsidRDefault="00143B0C" w:rsidP="00143B0C">
      <w:pPr>
        <w:pStyle w:val="a8"/>
        <w:rPr>
          <w:rFonts w:ascii="Times New Roman" w:hAnsi="Times New Roman" w:cs="Times New Roman"/>
          <w:sz w:val="22"/>
          <w:szCs w:val="22"/>
        </w:rPr>
      </w:pPr>
      <w:r w:rsidRPr="001513B1">
        <w:rPr>
          <w:rFonts w:ascii="Times New Roman" w:hAnsi="Times New Roman" w:cs="Times New Roman"/>
          <w:b/>
          <w:sz w:val="22"/>
          <w:szCs w:val="22"/>
        </w:rPr>
        <w:t>Бенефициар: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FC37F0">
        <w:rPr>
          <w:rFonts w:ascii="Times New Roman" w:hAnsi="Times New Roman" w:cs="Times New Roman"/>
          <w:sz w:val="22"/>
          <w:szCs w:val="22"/>
        </w:rPr>
        <w:t>бщество</w:t>
      </w:r>
      <w:r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Pr="00FC37F0">
        <w:rPr>
          <w:rFonts w:ascii="Times New Roman" w:hAnsi="Times New Roman" w:cs="Times New Roman"/>
          <w:sz w:val="22"/>
          <w:szCs w:val="22"/>
        </w:rPr>
        <w:t xml:space="preserve"> «Специализированный застройщик «</w:t>
      </w:r>
      <w:r>
        <w:rPr>
          <w:rFonts w:ascii="Times New Roman" w:hAnsi="Times New Roman" w:cs="Times New Roman"/>
          <w:sz w:val="22"/>
          <w:szCs w:val="22"/>
        </w:rPr>
        <w:t xml:space="preserve">Жилой </w:t>
      </w:r>
      <w:r w:rsidRPr="00FC37F0">
        <w:rPr>
          <w:rFonts w:ascii="Times New Roman" w:hAnsi="Times New Roman" w:cs="Times New Roman"/>
          <w:sz w:val="22"/>
          <w:szCs w:val="22"/>
        </w:rPr>
        <w:t>квартал Машаров»;</w:t>
      </w:r>
    </w:p>
    <w:p w14:paraId="7C73BCFC" w14:textId="77777777" w:rsidR="00143B0C" w:rsidRPr="00FC37F0" w:rsidRDefault="00143B0C" w:rsidP="00143B0C">
      <w:pPr>
        <w:pStyle w:val="a8"/>
        <w:rPr>
          <w:rFonts w:ascii="Times New Roman" w:hAnsi="Times New Roman" w:cs="Times New Roman"/>
          <w:sz w:val="22"/>
          <w:szCs w:val="22"/>
        </w:rPr>
      </w:pPr>
      <w:r w:rsidRPr="001513B1">
        <w:rPr>
          <w:rFonts w:ascii="Times New Roman" w:hAnsi="Times New Roman" w:cs="Times New Roman"/>
          <w:b/>
          <w:sz w:val="22"/>
          <w:szCs w:val="22"/>
        </w:rPr>
        <w:t xml:space="preserve">Депонируемая сумма: </w:t>
      </w:r>
      <w:r w:rsidRPr="00FC37F0">
        <w:rPr>
          <w:rFonts w:ascii="Times New Roman" w:hAnsi="Times New Roman" w:cs="Times New Roman"/>
          <w:sz w:val="22"/>
          <w:szCs w:val="22"/>
        </w:rPr>
        <w:t>______________ (_____________________________) рублей;</w:t>
      </w:r>
    </w:p>
    <w:bookmarkEnd w:id="3"/>
    <w:p w14:paraId="25613D94" w14:textId="1FF16DFA" w:rsidR="007334C5" w:rsidRDefault="00D04688" w:rsidP="00813447">
      <w:pPr>
        <w:pStyle w:val="a8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3.3. </w:t>
      </w:r>
      <w:r w:rsidR="00236B17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вносит </w:t>
      </w:r>
      <w:r>
        <w:rPr>
          <w:rFonts w:ascii="Times New Roman" w:hAnsi="Times New Roman" w:cs="Times New Roman"/>
          <w:sz w:val="22"/>
          <w:szCs w:val="22"/>
        </w:rPr>
        <w:t xml:space="preserve">денежные средства (депонируемую сумму) </w:t>
      </w:r>
      <w:r w:rsidR="00236B17">
        <w:rPr>
          <w:rFonts w:ascii="Times New Roman" w:hAnsi="Times New Roman" w:cs="Times New Roman"/>
          <w:sz w:val="22"/>
          <w:szCs w:val="22"/>
        </w:rPr>
        <w:t xml:space="preserve">на </w:t>
      </w:r>
      <w:r w:rsidR="0057706F" w:rsidRPr="00FC37F0">
        <w:rPr>
          <w:rFonts w:ascii="Times New Roman" w:hAnsi="Times New Roman" w:cs="Times New Roman"/>
          <w:sz w:val="22"/>
          <w:szCs w:val="22"/>
        </w:rPr>
        <w:t>счёт эскроу</w:t>
      </w:r>
      <w:r>
        <w:rPr>
          <w:rFonts w:ascii="Times New Roman" w:hAnsi="Times New Roman" w:cs="Times New Roman"/>
          <w:sz w:val="22"/>
          <w:szCs w:val="22"/>
        </w:rPr>
        <w:t xml:space="preserve"> после государственной регистрации настоящего Договора в следующие сроки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: до «___»______________ г. </w:t>
      </w:r>
    </w:p>
    <w:p w14:paraId="1E842EF5" w14:textId="77777777" w:rsidR="00C57D28" w:rsidRPr="00FC37F0" w:rsidRDefault="00C57D28" w:rsidP="00C57D28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37F0">
        <w:rPr>
          <w:rFonts w:ascii="Times New Roman" w:hAnsi="Times New Roman" w:cs="Times New Roman"/>
          <w:b/>
          <w:sz w:val="22"/>
          <w:szCs w:val="22"/>
        </w:rPr>
        <w:t xml:space="preserve">4. 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FC37F0">
        <w:rPr>
          <w:rFonts w:ascii="Times New Roman" w:hAnsi="Times New Roman" w:cs="Times New Roman"/>
          <w:b/>
          <w:sz w:val="22"/>
          <w:szCs w:val="22"/>
        </w:rPr>
        <w:t>бяза</w:t>
      </w:r>
      <w:r>
        <w:rPr>
          <w:rFonts w:ascii="Times New Roman" w:hAnsi="Times New Roman" w:cs="Times New Roman"/>
          <w:b/>
          <w:sz w:val="22"/>
          <w:szCs w:val="22"/>
        </w:rPr>
        <w:t>тельства</w:t>
      </w:r>
      <w:r w:rsidRPr="00FC37F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Застройщика</w:t>
      </w:r>
    </w:p>
    <w:p w14:paraId="5E8BDC5D" w14:textId="136507C7" w:rsidR="00DD1F6C" w:rsidRPr="00895716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895716">
        <w:rPr>
          <w:rFonts w:ascii="Times New Roman" w:hAnsi="Times New Roman" w:cs="Times New Roman"/>
          <w:sz w:val="22"/>
          <w:szCs w:val="22"/>
        </w:rPr>
        <w:t>4.1.</w:t>
      </w:r>
      <w:r w:rsidR="00DD1F6C" w:rsidRPr="00895716">
        <w:rPr>
          <w:rFonts w:ascii="Times New Roman" w:hAnsi="Times New Roman" w:cs="Times New Roman"/>
          <w:sz w:val="22"/>
          <w:szCs w:val="22"/>
        </w:rPr>
        <w:t xml:space="preserve"> Застройщик обязан построить многоквартирный </w:t>
      </w:r>
      <w:r w:rsidR="003A08E5" w:rsidRPr="00895716">
        <w:rPr>
          <w:rFonts w:ascii="Times New Roman" w:hAnsi="Times New Roman" w:cs="Times New Roman"/>
          <w:sz w:val="22"/>
          <w:szCs w:val="22"/>
        </w:rPr>
        <w:t xml:space="preserve">жилой </w:t>
      </w:r>
      <w:r w:rsidR="00DD1F6C" w:rsidRPr="00895716">
        <w:rPr>
          <w:rFonts w:ascii="Times New Roman" w:hAnsi="Times New Roman" w:cs="Times New Roman"/>
          <w:sz w:val="22"/>
          <w:szCs w:val="22"/>
        </w:rPr>
        <w:t>дом</w:t>
      </w:r>
      <w:r w:rsidR="003A08E5" w:rsidRPr="00895716">
        <w:rPr>
          <w:rFonts w:ascii="Times New Roman" w:hAnsi="Times New Roman" w:cs="Times New Roman"/>
          <w:sz w:val="22"/>
          <w:szCs w:val="22"/>
        </w:rPr>
        <w:t xml:space="preserve"> ГП-3</w:t>
      </w:r>
      <w:r w:rsidR="00DD1F6C" w:rsidRPr="00895716">
        <w:rPr>
          <w:rFonts w:ascii="Times New Roman" w:hAnsi="Times New Roman" w:cs="Times New Roman"/>
          <w:sz w:val="22"/>
          <w:szCs w:val="22"/>
        </w:rPr>
        <w:t xml:space="preserve"> и ввести его в э</w:t>
      </w:r>
      <w:r w:rsidR="003A08E5" w:rsidRPr="00895716">
        <w:rPr>
          <w:rFonts w:ascii="Times New Roman" w:hAnsi="Times New Roman" w:cs="Times New Roman"/>
          <w:sz w:val="22"/>
          <w:szCs w:val="22"/>
        </w:rPr>
        <w:t>к</w:t>
      </w:r>
      <w:r w:rsidR="00DD1F6C" w:rsidRPr="00895716">
        <w:rPr>
          <w:rFonts w:ascii="Times New Roman" w:hAnsi="Times New Roman" w:cs="Times New Roman"/>
          <w:sz w:val="22"/>
          <w:szCs w:val="22"/>
        </w:rPr>
        <w:t>сплуатацию в</w:t>
      </w:r>
      <w:r w:rsidR="00D84734" w:rsidRPr="00895716">
        <w:rPr>
          <w:rFonts w:ascii="Times New Roman" w:hAnsi="Times New Roman" w:cs="Times New Roman"/>
          <w:sz w:val="22"/>
          <w:szCs w:val="22"/>
        </w:rPr>
        <w:t xml:space="preserve"> 1 квартале 2025 года</w:t>
      </w:r>
      <w:r w:rsidR="00DD1F6C" w:rsidRPr="00895716">
        <w:rPr>
          <w:rFonts w:ascii="Times New Roman" w:hAnsi="Times New Roman" w:cs="Times New Roman"/>
          <w:sz w:val="22"/>
          <w:szCs w:val="22"/>
        </w:rPr>
        <w:t>.</w:t>
      </w:r>
    </w:p>
    <w:p w14:paraId="500A3ED3" w14:textId="2F00999B" w:rsidR="00C57D28" w:rsidRPr="00895716" w:rsidRDefault="003A08E5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895716">
        <w:rPr>
          <w:rFonts w:ascii="Times New Roman" w:hAnsi="Times New Roman" w:cs="Times New Roman"/>
          <w:sz w:val="22"/>
          <w:szCs w:val="22"/>
        </w:rPr>
        <w:t xml:space="preserve">4.2. </w:t>
      </w:r>
      <w:r w:rsidR="00831FBE" w:rsidRPr="00895716">
        <w:rPr>
          <w:rFonts w:ascii="Times New Roman" w:hAnsi="Times New Roman" w:cs="Times New Roman"/>
          <w:sz w:val="22"/>
          <w:szCs w:val="22"/>
        </w:rPr>
        <w:t>Передать Участнику долевого строительства Объект долевого строительства в срок не позднее 30 июня 2025 года при совокупном наступлении двух условий: получения разрешения на ввод Объекта в эксплуатацию и полной уплаты Участником долевого строительства цены договора. При наличии задолженности по Договору, Застройщик вправе приостановить исполнение обязательства по передаче Объекта долевого строительства до момента полной оплаты Договора.</w:t>
      </w:r>
    </w:p>
    <w:p w14:paraId="34190BFB" w14:textId="50FD6F33" w:rsidR="00C57D28" w:rsidRPr="008B47CC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895716">
        <w:rPr>
          <w:rFonts w:ascii="Times New Roman" w:hAnsi="Times New Roman" w:cs="Times New Roman"/>
          <w:sz w:val="22"/>
          <w:szCs w:val="22"/>
        </w:rPr>
        <w:t>4.</w:t>
      </w:r>
      <w:r w:rsidR="003A08E5" w:rsidRPr="00895716">
        <w:rPr>
          <w:rFonts w:ascii="Times New Roman" w:hAnsi="Times New Roman" w:cs="Times New Roman"/>
          <w:sz w:val="22"/>
          <w:szCs w:val="22"/>
        </w:rPr>
        <w:t>3</w:t>
      </w:r>
      <w:r w:rsidRPr="00895716">
        <w:rPr>
          <w:rFonts w:ascii="Times New Roman" w:hAnsi="Times New Roman" w:cs="Times New Roman"/>
          <w:sz w:val="22"/>
          <w:szCs w:val="22"/>
        </w:rPr>
        <w:t>. Передать Дольщику Объект долевого строительства в степени готовности, предусмотренной настоящим договором. Остальные отделочные работы в Объекте долевого строительства производятся Дольщиком по своему усмотрению, самостоятельно и за свой счет.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ED622B" w14:textId="027CEECD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4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 xml:space="preserve">Обязательства Застройщика считаются исполненными с момента подписания сторонами акта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 xml:space="preserve">передачи Объекта долевого строительства либо составления Застройщиком в порядке, предусмотренном настоящим договором, одностороннего акта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 xml:space="preserve">передачи Объекта долевого строительства. </w:t>
      </w:r>
    </w:p>
    <w:p w14:paraId="10DBD820" w14:textId="2FFBDE0E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Не позднее чем за 30 дней до наступления срока, указанного в пункте 4.2. Договора, направить Дольщику уведомление об окончании строительства Объекта и необходимости принять Объект</w:t>
      </w:r>
      <w:r w:rsidRPr="00FC37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долевого строительства.</w:t>
      </w:r>
    </w:p>
    <w:p w14:paraId="5CFF088F" w14:textId="64D91FD1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C37F0">
        <w:rPr>
          <w:rFonts w:ascii="Times New Roman" w:hAnsi="Times New Roman" w:cs="Times New Roman"/>
          <w:sz w:val="22"/>
          <w:szCs w:val="22"/>
        </w:rPr>
        <w:t>Застройщик вправе привлекать кредитные (заёмные) средства для осуществления строительства Объекта, в том числе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C37F0">
        <w:rPr>
          <w:rFonts w:ascii="Times New Roman" w:hAnsi="Times New Roman" w:cs="Times New Roman"/>
          <w:sz w:val="22"/>
          <w:szCs w:val="22"/>
        </w:rPr>
        <w:t xml:space="preserve"> с передачей кредитору в залог Земельного участка и объекта незавершённого строительства (строящегося Жилого дома), с соблюдением установленных законодательством требований.</w:t>
      </w:r>
    </w:p>
    <w:p w14:paraId="3EF833FC" w14:textId="273001A2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05775">
        <w:rPr>
          <w:rFonts w:ascii="Times New Roman" w:hAnsi="Times New Roman" w:cs="Times New Roman"/>
          <w:sz w:val="22"/>
          <w:szCs w:val="22"/>
        </w:rPr>
        <w:t xml:space="preserve">По окончании строительства организовать постановку </w:t>
      </w:r>
      <w:r>
        <w:rPr>
          <w:rFonts w:ascii="Times New Roman" w:hAnsi="Times New Roman" w:cs="Times New Roman"/>
          <w:sz w:val="22"/>
          <w:szCs w:val="22"/>
        </w:rPr>
        <w:t xml:space="preserve">Жилого </w:t>
      </w:r>
      <w:r w:rsidRPr="00E05775">
        <w:rPr>
          <w:rFonts w:ascii="Times New Roman" w:hAnsi="Times New Roman" w:cs="Times New Roman"/>
          <w:sz w:val="22"/>
          <w:szCs w:val="22"/>
        </w:rPr>
        <w:t>дома на государственный кадастровый учет.</w:t>
      </w:r>
    </w:p>
    <w:p w14:paraId="6EA2AC79" w14:textId="69627F90" w:rsidR="0058708B" w:rsidRDefault="0058708B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58708B"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8</w:t>
      </w:r>
      <w:r w:rsidRPr="0058708B">
        <w:rPr>
          <w:rFonts w:ascii="Times New Roman" w:hAnsi="Times New Roman" w:cs="Times New Roman"/>
          <w:sz w:val="22"/>
          <w:szCs w:val="22"/>
        </w:rPr>
        <w:t>. Застройщик вправе исполнить обязательство по передаче Дольщику Объекта долевого строительства досрочно. В этом случае Участник долевого строительства обязан приступить к принятию Объекта долевого строительства в соответствии с настоящим договором и единовременно оплатить оставшуюся сумму по договору в течение 10 рабочих дней.</w:t>
      </w:r>
    </w:p>
    <w:p w14:paraId="3B175E5A" w14:textId="4FAA15A9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 Застройщик вправе произвести замену уполномоченного банка (эскроу-агента), указанного в пункте 3.2. договора, на другой уполномоченный банк по своему усмотрению. В этом случае Застройщик уведомляет Участника долевого строительства (по телефону, адресу электронной почты) о смене уполномоченного банка (эскроу-агента) и Стороны подписывают дополнительное соглашение к настоящему договору в течение 5 рабочих дней.</w:t>
      </w:r>
    </w:p>
    <w:p w14:paraId="0A8B85E7" w14:textId="77777777" w:rsidR="0048756E" w:rsidRDefault="0048756E" w:rsidP="00C57D28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9CB547" w14:textId="77777777" w:rsidR="00C57D28" w:rsidRPr="001A3A32" w:rsidRDefault="00C57D28" w:rsidP="00C57D28">
      <w:pPr>
        <w:pStyle w:val="a8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388A">
        <w:rPr>
          <w:rFonts w:ascii="Times New Roman" w:hAnsi="Times New Roman" w:cs="Times New Roman"/>
          <w:b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3A32">
        <w:rPr>
          <w:rFonts w:ascii="Times New Roman" w:hAnsi="Times New Roman" w:cs="Times New Roman"/>
          <w:b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b/>
          <w:sz w:val="22"/>
          <w:szCs w:val="22"/>
        </w:rPr>
        <w:t>Дольщик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14:paraId="07E32DC7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 xml:space="preserve"> Внести денежные средства в счет оплаты Объекта долевого строительства в порядке и размере, установленном в разделе 3 настоящего Договора.</w:t>
      </w:r>
      <w:r w:rsidRPr="00FC37F0">
        <w:rPr>
          <w:rFonts w:ascii="Times New Roman" w:hAnsi="Times New Roman" w:cs="Times New Roman"/>
          <w:sz w:val="22"/>
          <w:szCs w:val="22"/>
        </w:rPr>
        <w:tab/>
      </w:r>
    </w:p>
    <w:p w14:paraId="315FDB9F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Заключить договор счета эскроу с эскроу-агентом (банком) и бенефициаром (застройщиком).</w:t>
      </w:r>
    </w:p>
    <w:p w14:paraId="457942AC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Представить настоящий договор в течение 5 рабочих дней с момента его подписания в регистрирующий орган на государственную регистрацию. </w:t>
      </w:r>
      <w:r w:rsidRPr="00FC37F0">
        <w:rPr>
          <w:rFonts w:ascii="Times New Roman" w:hAnsi="Times New Roman" w:cs="Times New Roman"/>
          <w:sz w:val="22"/>
          <w:szCs w:val="22"/>
        </w:rPr>
        <w:t>Дольщик самостоятельно несёт расходы по государственной регистрации настоящего договора, а также возможных изменений, дополнений к настоящему договору, государственной регистрации права собственности на Объект долевого строительства, оплате услуг привлекаемых им кадастровых инженеров, нотариуса и др.</w:t>
      </w:r>
    </w:p>
    <w:p w14:paraId="409BB04C" w14:textId="51799D92" w:rsidR="00167967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167967" w:rsidRPr="00167967">
        <w:rPr>
          <w:rFonts w:ascii="Times New Roman" w:hAnsi="Times New Roman" w:cs="Times New Roman"/>
          <w:sz w:val="22"/>
          <w:szCs w:val="22"/>
        </w:rPr>
        <w:t>В течение 7 (семи) дней после получения сообщения Застройщика о завершении строительства Объекта и о готовности Объекта долевого строительства к передаче (если более длительный срок не предусмотрен в сообщении Застройщика) Дольщик обязан приступить к принятию Объекта долевого строительства.</w:t>
      </w:r>
    </w:p>
    <w:p w14:paraId="00F054F0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BA7549">
        <w:rPr>
          <w:rFonts w:ascii="Times New Roman" w:hAnsi="Times New Roman" w:cs="Times New Roman"/>
          <w:sz w:val="22"/>
          <w:szCs w:val="22"/>
        </w:rPr>
        <w:t>Наличие в Объекте долевого строительства несущественных недостатков, не связанных с невозможностью использования Объекта долевого строительства по назначению, не является основанием для отказа от подписания акта приема-передачи. В случае отказа Участника долевого строительства от подписания акта приема-передачи при наличии в Объекте долевого строительства несущественных недостатков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A7549">
        <w:rPr>
          <w:rFonts w:ascii="Times New Roman" w:hAnsi="Times New Roman" w:cs="Times New Roman"/>
          <w:sz w:val="22"/>
          <w:szCs w:val="22"/>
        </w:rPr>
        <w:t xml:space="preserve"> не связанных с невозможностью использования Объекта долевого строительства по назначению, такой отказ считается уклонением от приемки Объекта долевого строительства. </w:t>
      </w:r>
    </w:p>
    <w:p w14:paraId="1EF71B09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</w:t>
      </w:r>
      <w:r w:rsidRPr="008147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C37F0">
        <w:rPr>
          <w:rFonts w:ascii="Times New Roman" w:hAnsi="Times New Roman" w:cs="Times New Roman"/>
          <w:sz w:val="22"/>
          <w:szCs w:val="22"/>
        </w:rPr>
        <w:t>ри уклонении Дольщика от принятия Объекта долевого строительства, Застройщик по истечении двух месяцев со дня истечения срока передачи Объекта долевого строительства (пункт 4.2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настоящего договора) вправе </w:t>
      </w:r>
      <w:r w:rsidRPr="00FC37F0">
        <w:rPr>
          <w:rFonts w:ascii="Times New Roman" w:hAnsi="Times New Roman" w:cs="Times New Roman"/>
          <w:sz w:val="22"/>
          <w:szCs w:val="22"/>
        </w:rPr>
        <w:t>состав</w:t>
      </w:r>
      <w:r>
        <w:rPr>
          <w:rFonts w:ascii="Times New Roman" w:hAnsi="Times New Roman" w:cs="Times New Roman"/>
          <w:sz w:val="22"/>
          <w:szCs w:val="22"/>
        </w:rPr>
        <w:t>ить</w:t>
      </w:r>
      <w:r w:rsidRPr="00FC37F0">
        <w:rPr>
          <w:rFonts w:ascii="Times New Roman" w:hAnsi="Times New Roman" w:cs="Times New Roman"/>
          <w:sz w:val="22"/>
          <w:szCs w:val="22"/>
        </w:rPr>
        <w:t xml:space="preserve"> односторонний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C37F0">
        <w:rPr>
          <w:rFonts w:ascii="Times New Roman" w:hAnsi="Times New Roman" w:cs="Times New Roman"/>
          <w:sz w:val="22"/>
          <w:szCs w:val="22"/>
        </w:rPr>
        <w:t xml:space="preserve">кт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>передачи Объекта долевого строительства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 w:rsidRPr="00BA7549">
        <w:rPr>
          <w:rFonts w:ascii="Times New Roman" w:hAnsi="Times New Roman" w:cs="Times New Roman"/>
          <w:sz w:val="22"/>
          <w:szCs w:val="22"/>
        </w:rPr>
        <w:t>В случае уклонения Участника долевого строительства от приемки Объекта долевого строительства срок передачи Объекта долевого строительства считается продленным на период с момента истечения срока, указанного в уведомлении о завершении строительства Объекта, до момента передачи Объекта долевого строительства Участнику долевого строительства (в том числе по акту приема-передачи, составленному Застройщиком в одностороннем порядке).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D4E351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Просрочка</w:t>
      </w:r>
      <w:r w:rsidRPr="003D1027">
        <w:rPr>
          <w:rFonts w:ascii="Times New Roman" w:hAnsi="Times New Roman" w:cs="Times New Roman"/>
          <w:sz w:val="22"/>
          <w:szCs w:val="22"/>
        </w:rPr>
        <w:t xml:space="preserve"> передачи Объекта долевого строительства вследствие уклонения Участника долевого строительства от подписания акта приема-передачи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D1027">
        <w:rPr>
          <w:rFonts w:ascii="Times New Roman" w:hAnsi="Times New Roman" w:cs="Times New Roman"/>
          <w:sz w:val="22"/>
          <w:szCs w:val="22"/>
        </w:rPr>
        <w:t xml:space="preserve"> освобождает Застройщик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D1027">
        <w:rPr>
          <w:rFonts w:ascii="Times New Roman" w:hAnsi="Times New Roman" w:cs="Times New Roman"/>
          <w:sz w:val="22"/>
          <w:szCs w:val="22"/>
        </w:rPr>
        <w:t xml:space="preserve"> от уплаты Участнику долевого строительства неустойки (пени)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D1027">
        <w:rPr>
          <w:rFonts w:ascii="Times New Roman" w:hAnsi="Times New Roman" w:cs="Times New Roman"/>
          <w:sz w:val="22"/>
          <w:szCs w:val="22"/>
        </w:rPr>
        <w:t xml:space="preserve"> при условии надлежащего исполнения Застройщиком своих обязательств по настоящему договору.  </w:t>
      </w:r>
    </w:p>
    <w:p w14:paraId="6A215E7F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 xml:space="preserve">Дольщик обязуется присутствовать при всех мероприятиях, требующих его личного участия, включая приёмку Объекта долевого строительства, подписывать документы и совершать иные действия, необходимые для государственной регистрации настоящего договора, изменений и дополнений к нему, права собственности на Объект долевого строительства (либо обеспечить в установленном порядке третье лицо всеми необходимыми полномочиями для осуществления указанных действий). </w:t>
      </w:r>
    </w:p>
    <w:p w14:paraId="1D331BF2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После принятия Объекта долевого строительства по акту приема-передачи принять участие в общем собрании будущих собственников Жилого дома в соответствии с Жилищным кодексом РФ и выбрать способ управления многоквартирным домом. </w:t>
      </w:r>
    </w:p>
    <w:p w14:paraId="4CC3E0FD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 xml:space="preserve">Со дня принятия Объекта долевого строительства в соответствии с условиями настоящего договора Дольщик несёт все расходы по его содержанию и эксплуатации. </w:t>
      </w:r>
    </w:p>
    <w:p w14:paraId="119B2E18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B5142D">
        <w:rPr>
          <w:rFonts w:ascii="Times New Roman" w:hAnsi="Times New Roman" w:cs="Times New Roman"/>
          <w:sz w:val="22"/>
          <w:szCs w:val="22"/>
        </w:rPr>
        <w:t>5.9. Дольщик обязуется соблюдать правила и условия эффективного и безопасного  использования переданного ему Объекта долевого строительства, установленные обязательными требованиями действующего законодательства, инструкцией по эксплуатации Объекта долевого строительства; бережно относится к общему имуществу Объекта и жилого комплекса в целом; соблюдать общие концептуальные правила жилого комплекса Авторский квартал Машаров.</w:t>
      </w:r>
    </w:p>
    <w:p w14:paraId="0943FC94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8B47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</w:t>
      </w:r>
      <w:r w:rsidRPr="008B47CC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не вправе производить строительные, отделочные и иные виды работ в Объекте долевого строительства (в том числе производить замену входной двери), либо вносить какие-либо иные изменения в Объект долевого строительства до момента передачи Объекта долевого строительства Участнику долевого строительства.</w:t>
      </w:r>
    </w:p>
    <w:p w14:paraId="103D738A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FC37F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FC37F0">
        <w:rPr>
          <w:rFonts w:ascii="Times New Roman" w:hAnsi="Times New Roman" w:cs="Times New Roman"/>
          <w:sz w:val="22"/>
          <w:szCs w:val="22"/>
        </w:rPr>
        <w:t xml:space="preserve">е осуществлять </w:t>
      </w:r>
      <w:r>
        <w:rPr>
          <w:rFonts w:ascii="Times New Roman" w:hAnsi="Times New Roman" w:cs="Times New Roman"/>
          <w:sz w:val="22"/>
          <w:szCs w:val="22"/>
        </w:rPr>
        <w:t xml:space="preserve">любые </w:t>
      </w:r>
      <w:r w:rsidRPr="00FC37F0">
        <w:rPr>
          <w:rFonts w:ascii="Times New Roman" w:hAnsi="Times New Roman" w:cs="Times New Roman"/>
          <w:sz w:val="22"/>
          <w:szCs w:val="22"/>
        </w:rPr>
        <w:t xml:space="preserve">виды работ, которые затрагивают фасад Жилого дома и </w:t>
      </w:r>
      <w:r>
        <w:rPr>
          <w:rFonts w:ascii="Times New Roman" w:hAnsi="Times New Roman" w:cs="Times New Roman"/>
          <w:sz w:val="22"/>
          <w:szCs w:val="22"/>
        </w:rPr>
        <w:t xml:space="preserve">нарушают паспорт фасада, в том числе, замену облицовочного материала, покраску фасада или его частей, создание, изменение или ликвидацию </w:t>
      </w:r>
      <w:r w:rsidRPr="00FC37F0">
        <w:rPr>
          <w:rFonts w:ascii="Times New Roman" w:hAnsi="Times New Roman" w:cs="Times New Roman"/>
          <w:sz w:val="22"/>
          <w:szCs w:val="22"/>
        </w:rPr>
        <w:t>лоджий, балконов, террас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C37F0">
        <w:rPr>
          <w:rFonts w:ascii="Times New Roman" w:hAnsi="Times New Roman" w:cs="Times New Roman"/>
          <w:sz w:val="22"/>
          <w:szCs w:val="22"/>
        </w:rPr>
        <w:t xml:space="preserve">установку </w:t>
      </w:r>
      <w:r>
        <w:rPr>
          <w:rFonts w:ascii="Times New Roman" w:hAnsi="Times New Roman" w:cs="Times New Roman"/>
          <w:sz w:val="22"/>
          <w:szCs w:val="22"/>
        </w:rPr>
        <w:t>поверх фасада любых устройств и сооружений и так далее, в соответствии с Правилами благоустройства г. Тюмени.</w:t>
      </w:r>
    </w:p>
    <w:p w14:paraId="20862A56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FC37F0">
        <w:rPr>
          <w:rFonts w:ascii="Times New Roman" w:hAnsi="Times New Roman" w:cs="Times New Roman"/>
          <w:sz w:val="22"/>
          <w:szCs w:val="22"/>
        </w:rPr>
        <w:t>. Дольщик предоставляет право Застройщику и дает свое согласие на передачу по усмотрению Застройщика третьим лицам, в том числе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C37F0">
        <w:rPr>
          <w:rFonts w:ascii="Times New Roman" w:hAnsi="Times New Roman" w:cs="Times New Roman"/>
          <w:sz w:val="22"/>
          <w:szCs w:val="22"/>
        </w:rPr>
        <w:t xml:space="preserve"> муниципальному образованию в муниципальную собственность г. Тюмени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сетевым, ресурсоснабжающим организациям </w:t>
      </w:r>
      <w:r w:rsidRPr="00FC37F0">
        <w:rPr>
          <w:rFonts w:ascii="Times New Roman" w:hAnsi="Times New Roman" w:cs="Times New Roman"/>
          <w:sz w:val="22"/>
          <w:szCs w:val="22"/>
        </w:rPr>
        <w:t>объектов инженерной инфраструктуры – сооружений, строений, теплосетей, электросетей, водопроводных сетей, канализационных сетей, наружного освещения и иного оборудования, финансирование строительства или приобретение которых производилось по настоящему договору с целью жизнеобеспечения Дома.</w:t>
      </w:r>
    </w:p>
    <w:p w14:paraId="2BDD1ED8" w14:textId="681CC820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FC2F67">
        <w:rPr>
          <w:rFonts w:ascii="Times New Roman" w:hAnsi="Times New Roman" w:cs="Times New Roman"/>
          <w:sz w:val="22"/>
          <w:szCs w:val="22"/>
        </w:rPr>
        <w:t>3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Pr="00FC37F0">
        <w:rPr>
          <w:rFonts w:ascii="Times New Roman" w:hAnsi="Times New Roman" w:cs="Times New Roman"/>
          <w:sz w:val="22"/>
          <w:szCs w:val="22"/>
        </w:rPr>
        <w:tab/>
        <w:t xml:space="preserve">Дольщик имеет право уступить право требования по настоящему договору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Дольщиком права требования по настоящему договору допускается с момента государственной регистрации договора до момента подписания акта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>передачи Объекта долевого строительства. В случае уступки Дольщиком прав требований по настоящему договору к новому участнику долевого строительства переходят также все права и обязанности по договору счёта эскроу, заключённому в соответствии с пунктом 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F51B4F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уведомляет Застройщика о состоявшейся уступке и предоставляет ему копию соответствующего договора уступки права требования, зарегистрированного в Росреестре. </w:t>
      </w:r>
    </w:p>
    <w:p w14:paraId="4225938B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Если Застройщик не был уведомлён в письменной форме о состоявшейся уступке права требования по настоящему договору новому участнику долевого строительства, последний несёт риск вызванных этим неблагоприятных для него последствий. Направление Застройщиком всех сообщений, актов, совершение иных действий в адрес первоначального Дольщика (до получения Застройщиком уведомления о переходе права требования по настоящему договору) считается надлежащим исполнением обязанностей, предусмотренных настоящим договором.</w:t>
      </w:r>
    </w:p>
    <w:p w14:paraId="73E22F6E" w14:textId="46233DFF" w:rsidR="0048756E" w:rsidRDefault="00C57D28" w:rsidP="0058708B">
      <w:pPr>
        <w:pStyle w:val="a8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FC2F67">
        <w:rPr>
          <w:rFonts w:ascii="Times New Roman" w:hAnsi="Times New Roman" w:cs="Times New Roman"/>
          <w:sz w:val="22"/>
          <w:szCs w:val="22"/>
        </w:rPr>
        <w:t>4</w:t>
      </w:r>
      <w:r w:rsidRPr="00FC37F0">
        <w:rPr>
          <w:rFonts w:ascii="Times New Roman" w:hAnsi="Times New Roman" w:cs="Times New Roman"/>
          <w:sz w:val="22"/>
          <w:szCs w:val="22"/>
        </w:rPr>
        <w:t xml:space="preserve">. Уступка Участником долевого строительства прав требования по возмещению убытков и (или) неустойки (штрафов, пеней), возникших вследствие неисполнения либо ненадлежащего </w:t>
      </w:r>
      <w:r w:rsidRPr="00FC37F0">
        <w:rPr>
          <w:rFonts w:ascii="Times New Roman" w:hAnsi="Times New Roman" w:cs="Times New Roman"/>
          <w:sz w:val="22"/>
          <w:szCs w:val="22"/>
        </w:rPr>
        <w:lastRenderedPageBreak/>
        <w:t xml:space="preserve">исполнения обязательств Застройщиком, не допускается без предварительного письменного согласия Застройщика. </w:t>
      </w:r>
    </w:p>
    <w:p w14:paraId="43FECEE7" w14:textId="77777777" w:rsidR="00265D0C" w:rsidRPr="00FC37F0" w:rsidRDefault="00265D0C" w:rsidP="00265D0C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FC37F0">
        <w:rPr>
          <w:rFonts w:ascii="Times New Roman" w:hAnsi="Times New Roman" w:cs="Times New Roman"/>
          <w:b/>
          <w:sz w:val="22"/>
          <w:szCs w:val="22"/>
        </w:rPr>
        <w:t xml:space="preserve">. Качество Объекта долевого строительства. Гарантии качества. </w:t>
      </w:r>
    </w:p>
    <w:p w14:paraId="21544272" w14:textId="77777777" w:rsidR="00265D0C" w:rsidRPr="00FC37F0" w:rsidRDefault="00265D0C" w:rsidP="00265D0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.1.</w:t>
      </w:r>
      <w:r w:rsidRPr="00FC37F0">
        <w:rPr>
          <w:rFonts w:ascii="Times New Roman" w:hAnsi="Times New Roman" w:cs="Times New Roman"/>
          <w:sz w:val="22"/>
          <w:szCs w:val="22"/>
        </w:rPr>
        <w:tab/>
        <w:t xml:space="preserve">Качество </w:t>
      </w:r>
      <w:r>
        <w:rPr>
          <w:rFonts w:ascii="Times New Roman" w:hAnsi="Times New Roman" w:cs="Times New Roman"/>
          <w:sz w:val="22"/>
          <w:szCs w:val="22"/>
        </w:rPr>
        <w:t xml:space="preserve">Объекта долевого строительства </w:t>
      </w:r>
      <w:r w:rsidRPr="00FC37F0">
        <w:rPr>
          <w:rFonts w:ascii="Times New Roman" w:hAnsi="Times New Roman" w:cs="Times New Roman"/>
          <w:sz w:val="22"/>
          <w:szCs w:val="22"/>
        </w:rPr>
        <w:t>должно соответствовать условиям настоящего договора, требованиям технических и градостроительных регламентов, проектной документации, а также иным обязательным требованиям в области строительства.</w:t>
      </w:r>
    </w:p>
    <w:p w14:paraId="3885D0AD" w14:textId="77777777" w:rsidR="00265D0C" w:rsidRPr="00FC37F0" w:rsidRDefault="00265D0C" w:rsidP="00265D0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.2.</w:t>
      </w:r>
      <w:r w:rsidRPr="00FC37F0">
        <w:rPr>
          <w:rFonts w:ascii="Times New Roman" w:hAnsi="Times New Roman" w:cs="Times New Roman"/>
          <w:sz w:val="22"/>
          <w:szCs w:val="22"/>
        </w:rPr>
        <w:tab/>
        <w:t xml:space="preserve">Гарантийный срок для Объекта долевого строительства устанавливается продолжительностью 5 (пять) лет и исчисляется со дня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 долевого строительства, устанавливается продолжительностью 3 (три) года и исчисляется со дня подписания первого акта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>передачи Объекта долевого строительства.</w:t>
      </w:r>
    </w:p>
    <w:p w14:paraId="00A35EB5" w14:textId="77777777" w:rsidR="00265D0C" w:rsidRPr="00FC37F0" w:rsidRDefault="00265D0C" w:rsidP="00265D0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.3.</w:t>
      </w:r>
      <w:r w:rsidRPr="00FC37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Застройщиком иных лиц в течение 45 дней после составления сторонами акта о выявленных недостатках,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недостатках.</w:t>
      </w:r>
    </w:p>
    <w:p w14:paraId="167501C6" w14:textId="77777777" w:rsidR="00265D0C" w:rsidRPr="00FC37F0" w:rsidRDefault="00265D0C" w:rsidP="00265D0C">
      <w:pPr>
        <w:pStyle w:val="a8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6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>.</w:t>
      </w:r>
      <w:r>
        <w:rPr>
          <w:rFonts w:ascii="Times New Roman" w:hAnsi="Times New Roman" w:cs="Times New Roman"/>
          <w:sz w:val="22"/>
          <w:szCs w:val="22"/>
          <w:lang w:bidi="ru-RU"/>
        </w:rPr>
        <w:t>4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>.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строительства, указанной в п. </w:t>
      </w:r>
      <w:r>
        <w:rPr>
          <w:rFonts w:ascii="Times New Roman" w:hAnsi="Times New Roman" w:cs="Times New Roman"/>
          <w:sz w:val="22"/>
          <w:szCs w:val="22"/>
          <w:lang w:bidi="ru-RU"/>
        </w:rPr>
        <w:t>5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>.</w:t>
      </w:r>
      <w:r>
        <w:rPr>
          <w:rFonts w:ascii="Times New Roman" w:hAnsi="Times New Roman" w:cs="Times New Roman"/>
          <w:sz w:val="22"/>
          <w:szCs w:val="22"/>
          <w:lang w:bidi="ru-RU"/>
        </w:rPr>
        <w:t>9.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 xml:space="preserve"> настоящего договора,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27B2B6A4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0E157CBC" w14:textId="77777777" w:rsidR="00C57D28" w:rsidRPr="00FC37F0" w:rsidRDefault="00C57D28" w:rsidP="00C57D28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FC37F0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Pr="00FC37F0">
        <w:rPr>
          <w:rFonts w:ascii="Times New Roman" w:hAnsi="Times New Roman" w:cs="Times New Roman"/>
          <w:b/>
          <w:sz w:val="22"/>
          <w:szCs w:val="22"/>
        </w:rPr>
        <w:t>ействи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FC37F0">
        <w:rPr>
          <w:rFonts w:ascii="Times New Roman" w:hAnsi="Times New Roman" w:cs="Times New Roman"/>
          <w:b/>
          <w:sz w:val="22"/>
          <w:szCs w:val="22"/>
        </w:rPr>
        <w:t xml:space="preserve"> договора</w:t>
      </w:r>
    </w:p>
    <w:p w14:paraId="695EF2E3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FC37F0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государственной регистрации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98F050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Настоящий договор может быть изменен или расторгнут по соглашению сторон.</w:t>
      </w:r>
    </w:p>
    <w:p w14:paraId="584824F2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Односторонний отказ от исполнения договора допускается только в случаях, предусмотренных </w:t>
      </w:r>
      <w:r w:rsidRPr="00FC37F0">
        <w:rPr>
          <w:rFonts w:ascii="Times New Roman" w:hAnsi="Times New Roman" w:cs="Times New Roman"/>
          <w:sz w:val="22"/>
          <w:szCs w:val="22"/>
        </w:rPr>
        <w:t>Законом № 214-ФЗ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C37F0">
        <w:rPr>
          <w:rFonts w:ascii="Times New Roman" w:hAnsi="Times New Roman" w:cs="Times New Roman"/>
          <w:sz w:val="22"/>
          <w:szCs w:val="22"/>
        </w:rPr>
        <w:t>сли Застройщик надлежащим образом исполняет свои обязательства по настоящему договору и соответствует предусмотренным требованиям к застройщикам, Дольщик не имеет права на односторонний отказ от исполнения настоящего договора во внесудебном порядке.</w:t>
      </w:r>
    </w:p>
    <w:p w14:paraId="62BE49BA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391F6167" w14:textId="77777777" w:rsidR="00C57D28" w:rsidRPr="00FC37F0" w:rsidRDefault="00C57D28" w:rsidP="00C57D28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FC37F0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14:paraId="03E8776D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FC37F0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14:paraId="083A3D42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="008C222C"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>. Вся корреспонденция, связанная с исполнением настоящего договора, направляется Участнику долевого строительства заказными или ценными письмами по его адресу, указанному в настоящем договоре.</w:t>
      </w:r>
    </w:p>
    <w:p w14:paraId="3D4CCA58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Обо всех изменениях в паспортных, платёжных, почтовых и других реквизитах Сторона обязана письменно известить другую Сторону в течение 5 (пяти) дней с момента изменения. При невыполнении данной обязанности корреспонденция, направленная по прежнему адресу, или платёж, осуществлённый по прежним реквизитам, считается осуществлёнными надлежащим образом.</w:t>
      </w:r>
    </w:p>
    <w:p w14:paraId="45FB62BE" w14:textId="77777777" w:rsidR="00C57D28" w:rsidRPr="00265D0C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265D0C">
        <w:rPr>
          <w:rFonts w:ascii="Times New Roman" w:hAnsi="Times New Roman" w:cs="Times New Roman"/>
          <w:sz w:val="22"/>
          <w:szCs w:val="22"/>
        </w:rPr>
        <w:t>8.</w:t>
      </w:r>
      <w:r w:rsidR="008C222C" w:rsidRPr="00265D0C">
        <w:rPr>
          <w:rFonts w:ascii="Times New Roman" w:hAnsi="Times New Roman" w:cs="Times New Roman"/>
          <w:sz w:val="22"/>
          <w:szCs w:val="22"/>
        </w:rPr>
        <w:t>3</w:t>
      </w:r>
      <w:r w:rsidRPr="00265D0C">
        <w:rPr>
          <w:rFonts w:ascii="Times New Roman" w:hAnsi="Times New Roman" w:cs="Times New Roman"/>
          <w:sz w:val="22"/>
          <w:szCs w:val="22"/>
        </w:rPr>
        <w:t>. Все споры, возникающие из настоящего договора, будут решаться Сторонами путем переговоров. Если Стороны не смогут прийти к соглашению по спору, он передается на рассмотрение в суд.</w:t>
      </w:r>
    </w:p>
    <w:p w14:paraId="5807E585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="00AC4C79">
        <w:rPr>
          <w:rFonts w:ascii="Times New Roman" w:hAnsi="Times New Roman" w:cs="Times New Roman"/>
          <w:sz w:val="22"/>
          <w:szCs w:val="22"/>
        </w:rPr>
        <w:t>4</w:t>
      </w:r>
      <w:r w:rsidRPr="00FC37F0">
        <w:rPr>
          <w:rFonts w:ascii="Times New Roman" w:hAnsi="Times New Roman" w:cs="Times New Roman"/>
          <w:sz w:val="22"/>
          <w:szCs w:val="22"/>
        </w:rPr>
        <w:t xml:space="preserve">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Состав общего имущества Жилого дома </w:t>
      </w:r>
      <w:r w:rsidRPr="00FC37F0">
        <w:rPr>
          <w:rFonts w:ascii="Times New Roman" w:hAnsi="Times New Roman" w:cs="Times New Roman"/>
          <w:sz w:val="22"/>
          <w:szCs w:val="22"/>
        </w:rPr>
        <w:lastRenderedPageBreak/>
        <w:t xml:space="preserve">определяется в соответствии с положениями жилищного законодательства Российской Федерации и проектной декларации на строительство Объекта. </w:t>
      </w:r>
    </w:p>
    <w:p w14:paraId="41FCF8A2" w14:textId="77777777" w:rsidR="00C57D28" w:rsidRDefault="00AC4C79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</w:t>
      </w:r>
      <w:r w:rsidR="00C57D28">
        <w:rPr>
          <w:rFonts w:ascii="Times New Roman" w:hAnsi="Times New Roman" w:cs="Times New Roman"/>
          <w:sz w:val="22"/>
          <w:szCs w:val="22"/>
        </w:rPr>
        <w:t>. Участник долевого строительства согласен с тем, что Застройщик самостоятельно распоряжается построенными инженерно-техническими сооружениями.</w:t>
      </w:r>
    </w:p>
    <w:p w14:paraId="20DB261C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="00AC4C79"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 Дольщик подтверждает, что ознакомлен Застройщиком с проектной декларацией по строительству Объекта, информацией о Застройщике и информацией о проекте строительства, предусмотренной статьями 3.1, 20 и 21 Закона № 214-ФЗ.</w:t>
      </w:r>
    </w:p>
    <w:p w14:paraId="34023FE6" w14:textId="77777777" w:rsidR="00265D0C" w:rsidRPr="008225B3" w:rsidRDefault="00265D0C" w:rsidP="00265D0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8.7. </w:t>
      </w:r>
      <w:r w:rsidRPr="008225B3">
        <w:rPr>
          <w:rFonts w:ascii="Times New Roman" w:hAnsi="Times New Roman" w:cs="Times New Roman"/>
          <w:sz w:val="22"/>
          <w:szCs w:val="22"/>
        </w:rPr>
        <w:t>Участник долевого строительства даёт свое согласие Застройщику на внесение изменений в проектную и разрешительную документацию на строительство Объекта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225B3">
        <w:rPr>
          <w:rFonts w:ascii="Times New Roman" w:hAnsi="Times New Roman" w:cs="Times New Roman"/>
          <w:sz w:val="22"/>
          <w:szCs w:val="22"/>
        </w:rPr>
        <w:t xml:space="preserve"> если это не приводит к изменению расположения и планировки Объекта долевого строительства, а также его общей площади сверх предусмотренного в пункте 1.5. допустимого предела. </w:t>
      </w:r>
    </w:p>
    <w:p w14:paraId="67A727F6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D77B92">
        <w:rPr>
          <w:rFonts w:ascii="Times New Roman" w:hAnsi="Times New Roman" w:cs="Times New Roman"/>
          <w:sz w:val="22"/>
          <w:szCs w:val="22"/>
        </w:rPr>
        <w:t>.</w:t>
      </w:r>
      <w:r w:rsidR="00F217CD">
        <w:rPr>
          <w:rFonts w:ascii="Times New Roman" w:hAnsi="Times New Roman" w:cs="Times New Roman"/>
          <w:sz w:val="22"/>
          <w:szCs w:val="22"/>
        </w:rPr>
        <w:t>8</w:t>
      </w:r>
      <w:r w:rsidRPr="00D77B9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3A7EAC">
        <w:rPr>
          <w:rFonts w:ascii="Times New Roman" w:hAnsi="Times New Roman" w:cs="Times New Roman"/>
          <w:sz w:val="22"/>
          <w:szCs w:val="22"/>
        </w:rPr>
        <w:t xml:space="preserve"> соответствии с Федеральным законом от 27.07.2006 г. № 152-ФЗ «О персональных данных»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3A7EAC">
        <w:rPr>
          <w:rFonts w:ascii="Times New Roman" w:hAnsi="Times New Roman" w:cs="Times New Roman"/>
          <w:sz w:val="22"/>
          <w:szCs w:val="22"/>
        </w:rPr>
        <w:t xml:space="preserve">Федеральным законом от 13.03.2006 г. № 38-ФЗ «О рекламе» </w:t>
      </w:r>
      <w:r w:rsidRPr="00D77B92">
        <w:rPr>
          <w:rFonts w:ascii="Times New Roman" w:hAnsi="Times New Roman" w:cs="Times New Roman"/>
          <w:sz w:val="22"/>
          <w:szCs w:val="22"/>
        </w:rPr>
        <w:t>Участник долевого строительства подписанием настоящего Договора дает согласие на получение информации об услугах Застройщика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3A7EAC">
        <w:rPr>
          <w:rFonts w:ascii="Times New Roman" w:hAnsi="Times New Roman" w:cs="Times New Roman"/>
          <w:sz w:val="22"/>
          <w:szCs w:val="22"/>
        </w:rPr>
        <w:t>на адрес электронной почты и/или номер телефон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D77B92">
        <w:rPr>
          <w:rFonts w:ascii="Times New Roman" w:hAnsi="Times New Roman" w:cs="Times New Roman"/>
          <w:sz w:val="22"/>
          <w:szCs w:val="22"/>
        </w:rPr>
        <w:t xml:space="preserve">,  на обработку своих персональных данных: 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 и любая иная информация, относящиеся к личности Участника долевого строительства, доступная либо известная в любой конкретный момент времени Застройщику, предусмотренная Законом РФ № 152-ФЗ «О персональных данных». 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оповещение через СМС сообщения. 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14:paraId="12B4ECC6" w14:textId="77777777" w:rsidR="00C57D28" w:rsidRPr="00FC37F0" w:rsidRDefault="00C57D28" w:rsidP="00C57D28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</w:p>
    <w:p w14:paraId="41EC2AB1" w14:textId="77777777" w:rsidR="00C57D28" w:rsidRPr="00FC37F0" w:rsidRDefault="00C57D28" w:rsidP="00C57D28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9</w:t>
      </w:r>
      <w:r w:rsidRPr="00FC37F0">
        <w:rPr>
          <w:b/>
          <w:bCs/>
          <w:spacing w:val="4"/>
          <w:sz w:val="22"/>
          <w:szCs w:val="22"/>
        </w:rPr>
        <w:t>. Реквизиты и подписи сторон</w:t>
      </w:r>
    </w:p>
    <w:p w14:paraId="1C2E9C13" w14:textId="2C8A1320" w:rsidR="00C57D28" w:rsidRPr="00265D0C" w:rsidRDefault="00C57D28" w:rsidP="00F259F0">
      <w:pPr>
        <w:pStyle w:val="a8"/>
        <w:rPr>
          <w:rFonts w:ascii="Times New Roman" w:hAnsi="Times New Roman" w:cs="Times New Roman"/>
          <w:sz w:val="22"/>
          <w:szCs w:val="22"/>
        </w:rPr>
      </w:pPr>
      <w:r w:rsidRPr="00265D0C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265D0C">
        <w:rPr>
          <w:rFonts w:ascii="Times New Roman" w:hAnsi="Times New Roman" w:cs="Times New Roman"/>
          <w:sz w:val="22"/>
          <w:szCs w:val="22"/>
        </w:rPr>
        <w:t xml:space="preserve">: </w:t>
      </w:r>
      <w:r w:rsidR="00265D0C" w:rsidRPr="00265D0C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«Специализированный застройщик «Жилой квартал </w:t>
      </w:r>
      <w:r w:rsidR="00436DE7">
        <w:rPr>
          <w:rFonts w:ascii="Times New Roman" w:hAnsi="Times New Roman" w:cs="Times New Roman"/>
          <w:sz w:val="22"/>
          <w:szCs w:val="22"/>
        </w:rPr>
        <w:t>«</w:t>
      </w:r>
      <w:r w:rsidR="00265D0C" w:rsidRPr="00265D0C">
        <w:rPr>
          <w:rFonts w:ascii="Times New Roman" w:hAnsi="Times New Roman" w:cs="Times New Roman"/>
          <w:sz w:val="22"/>
          <w:szCs w:val="22"/>
        </w:rPr>
        <w:t>Машаров»</w:t>
      </w:r>
      <w:r w:rsidR="00265D0C">
        <w:rPr>
          <w:rFonts w:ascii="Times New Roman" w:hAnsi="Times New Roman" w:cs="Times New Roman"/>
          <w:sz w:val="22"/>
          <w:szCs w:val="22"/>
        </w:rPr>
        <w:t>,</w:t>
      </w:r>
      <w:r w:rsidR="00265D0C" w:rsidRPr="00265D0C">
        <w:rPr>
          <w:rFonts w:ascii="Times New Roman" w:hAnsi="Times New Roman" w:cs="Times New Roman"/>
          <w:sz w:val="22"/>
          <w:szCs w:val="22"/>
        </w:rPr>
        <w:t xml:space="preserve"> 625000, Тюменская область, г. Тюмень, ул. Герцена, д. 96, офис 5026</w:t>
      </w:r>
      <w:r w:rsidR="00265D0C">
        <w:rPr>
          <w:rFonts w:ascii="Times New Roman" w:hAnsi="Times New Roman" w:cs="Times New Roman"/>
          <w:sz w:val="22"/>
          <w:szCs w:val="22"/>
        </w:rPr>
        <w:t xml:space="preserve">, </w:t>
      </w:r>
      <w:r w:rsidR="00265D0C" w:rsidRPr="00265D0C">
        <w:rPr>
          <w:rFonts w:ascii="Times New Roman" w:hAnsi="Times New Roman" w:cs="Times New Roman"/>
          <w:sz w:val="22"/>
          <w:szCs w:val="22"/>
        </w:rPr>
        <w:t>ОГРН 1217200015801, ИНН 7203526602, КПП 720301001,</w:t>
      </w:r>
      <w:r w:rsidR="00265D0C">
        <w:rPr>
          <w:rFonts w:ascii="Times New Roman" w:hAnsi="Times New Roman" w:cs="Times New Roman"/>
          <w:sz w:val="22"/>
          <w:szCs w:val="22"/>
        </w:rPr>
        <w:t xml:space="preserve"> </w:t>
      </w:r>
      <w:r w:rsidR="00F259F0" w:rsidRPr="00F259F0">
        <w:rPr>
          <w:rFonts w:ascii="Times New Roman" w:hAnsi="Times New Roman" w:cs="Times New Roman"/>
          <w:sz w:val="22"/>
          <w:szCs w:val="22"/>
        </w:rPr>
        <w:t xml:space="preserve">р/с </w:t>
      </w:r>
      <w:r w:rsidR="00FA2E1F" w:rsidRPr="00FA2E1F">
        <w:rPr>
          <w:rFonts w:ascii="Times New Roman" w:hAnsi="Times New Roman" w:cs="Times New Roman"/>
          <w:sz w:val="22"/>
          <w:szCs w:val="22"/>
        </w:rPr>
        <w:t>40702810620120000340</w:t>
      </w:r>
      <w:r w:rsidR="00FA2E1F">
        <w:rPr>
          <w:rFonts w:ascii="Times New Roman" w:hAnsi="Times New Roman" w:cs="Times New Roman"/>
          <w:sz w:val="22"/>
          <w:szCs w:val="22"/>
        </w:rPr>
        <w:t xml:space="preserve"> </w:t>
      </w:r>
      <w:r w:rsidR="00FA2E1F" w:rsidRPr="00FA2E1F">
        <w:rPr>
          <w:rFonts w:ascii="Times New Roman" w:hAnsi="Times New Roman" w:cs="Times New Roman"/>
          <w:sz w:val="22"/>
          <w:szCs w:val="22"/>
        </w:rPr>
        <w:t>в филиале «Центральный» Банка ВТБ (ПАО) в г. Москве, БИК 044525411, к/с 30101810145250000411.</w:t>
      </w:r>
    </w:p>
    <w:p w14:paraId="43263B3A" w14:textId="77777777" w:rsidR="00C57D28" w:rsidRPr="00CD2B9D" w:rsidRDefault="00C57D28" w:rsidP="00C57D28">
      <w:pPr>
        <w:pStyle w:val="a8"/>
        <w:rPr>
          <w:rFonts w:ascii="Times New Roman" w:hAnsi="Times New Roman" w:cs="Times New Roman"/>
          <w:sz w:val="10"/>
          <w:szCs w:val="10"/>
        </w:rPr>
      </w:pPr>
    </w:p>
    <w:p w14:paraId="2CBAEDFF" w14:textId="77777777" w:rsidR="00C57D28" w:rsidRDefault="00C57D28" w:rsidP="00C57D28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</w:p>
    <w:p w14:paraId="1A4925E2" w14:textId="28D41149" w:rsidR="00C57D28" w:rsidRPr="00FC37F0" w:rsidRDefault="00265D0C" w:rsidP="00C57D28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Генеральный директор          </w:t>
      </w:r>
      <w:r w:rsidR="00C57D28" w:rsidRPr="00CD3866">
        <w:rPr>
          <w:rFonts w:ascii="Times New Roman" w:hAnsi="Times New Roman" w:cs="Times New Roman"/>
          <w:sz w:val="22"/>
          <w:szCs w:val="22"/>
        </w:rPr>
        <w:t xml:space="preserve"> </w:t>
      </w:r>
      <w:r w:rsidR="00C57D28" w:rsidRPr="00E1546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</w:t>
      </w:r>
      <w:r w:rsidR="00C57D28" w:rsidRPr="00CD38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В.Ю. Травин</w:t>
      </w:r>
    </w:p>
    <w:p w14:paraId="033F0534" w14:textId="77777777" w:rsidR="00061171" w:rsidRDefault="00C57D28" w:rsidP="00061171">
      <w:pPr>
        <w:pStyle w:val="a8"/>
        <w:tabs>
          <w:tab w:val="left" w:pos="2354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611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B754EA" w14:textId="77777777" w:rsidR="00FC37F0" w:rsidRDefault="004835AF" w:rsidP="00167632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ab/>
      </w:r>
    </w:p>
    <w:p w14:paraId="49FAC894" w14:textId="77777777" w:rsidR="00FA2E1F" w:rsidRDefault="00FC37F0" w:rsidP="009F1D20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b/>
          <w:sz w:val="22"/>
          <w:szCs w:val="22"/>
        </w:rPr>
        <w:tab/>
      </w:r>
      <w:r w:rsidR="00726977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  <w:r w:rsidR="009F1D20">
        <w:rPr>
          <w:rFonts w:ascii="Times New Roman" w:hAnsi="Times New Roman" w:cs="Times New Roman"/>
          <w:b/>
          <w:sz w:val="22"/>
          <w:szCs w:val="22"/>
        </w:rPr>
        <w:t>: ФИО</w:t>
      </w:r>
      <w:r w:rsidR="009F1D20">
        <w:rPr>
          <w:rFonts w:ascii="Times New Roman" w:hAnsi="Times New Roman" w:cs="Times New Roman"/>
          <w:sz w:val="22"/>
          <w:szCs w:val="22"/>
        </w:rPr>
        <w:t>, почтовый адрес __________</w:t>
      </w:r>
      <w:r w:rsidR="001C3A86">
        <w:rPr>
          <w:rFonts w:ascii="Times New Roman" w:hAnsi="Times New Roman" w:cs="Times New Roman"/>
          <w:sz w:val="22"/>
          <w:szCs w:val="22"/>
        </w:rPr>
        <w:t>___</w:t>
      </w:r>
      <w:r w:rsidR="009F1D20">
        <w:rPr>
          <w:rFonts w:ascii="Times New Roman" w:hAnsi="Times New Roman" w:cs="Times New Roman"/>
          <w:sz w:val="22"/>
          <w:szCs w:val="22"/>
        </w:rPr>
        <w:t xml:space="preserve">____, электронный </w:t>
      </w:r>
    </w:p>
    <w:p w14:paraId="23D6F698" w14:textId="72C9FCF9" w:rsidR="009F1D20" w:rsidRDefault="009F1D20" w:rsidP="009F1D20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___________</w:t>
      </w:r>
      <w:r w:rsidR="00C629E1">
        <w:rPr>
          <w:rFonts w:ascii="Times New Roman" w:hAnsi="Times New Roman" w:cs="Times New Roman"/>
          <w:sz w:val="22"/>
          <w:szCs w:val="22"/>
        </w:rPr>
        <w:t>____, телефон 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BEDFBE" w14:textId="77777777" w:rsidR="007261CF" w:rsidRDefault="007261CF" w:rsidP="00167632">
      <w:pPr>
        <w:pStyle w:val="a8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6A98C7B7" w14:textId="77777777" w:rsidR="003D2CDD" w:rsidRDefault="003D2CDD" w:rsidP="003D2CDD">
      <w:pPr>
        <w:pStyle w:val="a8"/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</w:t>
      </w:r>
    </w:p>
    <w:p w14:paraId="02329EF6" w14:textId="77777777" w:rsidR="003D2CDD" w:rsidRDefault="003D2CDD" w:rsidP="003D2CDD">
      <w:pPr>
        <w:pStyle w:val="a8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ф.и.о.                                                     подпись  </w:t>
      </w:r>
    </w:p>
    <w:p w14:paraId="3E50FC5B" w14:textId="77777777" w:rsidR="009F1D20" w:rsidRPr="00FC37F0" w:rsidRDefault="009F1D20" w:rsidP="00167632">
      <w:pPr>
        <w:pStyle w:val="a8"/>
        <w:ind w:firstLine="0"/>
        <w:rPr>
          <w:b/>
          <w:sz w:val="22"/>
          <w:szCs w:val="22"/>
        </w:rPr>
      </w:pPr>
    </w:p>
    <w:sectPr w:rsidR="009F1D20" w:rsidRPr="00FC37F0" w:rsidSect="008F71AD">
      <w:footerReference w:type="default" r:id="rId10"/>
      <w:pgSz w:w="11906" w:h="16838"/>
      <w:pgMar w:top="709" w:right="707" w:bottom="709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B402F" w14:textId="77777777" w:rsidR="00F5145C" w:rsidRDefault="00F5145C" w:rsidP="000D1813">
      <w:r>
        <w:separator/>
      </w:r>
    </w:p>
  </w:endnote>
  <w:endnote w:type="continuationSeparator" w:id="0">
    <w:p w14:paraId="24E40C69" w14:textId="77777777" w:rsidR="00F5145C" w:rsidRDefault="00F5145C" w:rsidP="000D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268175"/>
      <w:docPartObj>
        <w:docPartGallery w:val="Page Numbers (Bottom of Page)"/>
        <w:docPartUnique/>
      </w:docPartObj>
    </w:sdtPr>
    <w:sdtEndPr/>
    <w:sdtContent>
      <w:p w14:paraId="30B996E7" w14:textId="77777777" w:rsidR="00167632" w:rsidRDefault="0016763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1C">
          <w:rPr>
            <w:noProof/>
          </w:rPr>
          <w:t>7</w:t>
        </w:r>
        <w:r>
          <w:fldChar w:fldCharType="end"/>
        </w:r>
      </w:p>
    </w:sdtContent>
  </w:sdt>
  <w:p w14:paraId="5ADEE353" w14:textId="77777777" w:rsidR="00167632" w:rsidRDefault="001676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10EE" w14:textId="77777777" w:rsidR="00F5145C" w:rsidRDefault="00F5145C" w:rsidP="000D1813">
      <w:r>
        <w:separator/>
      </w:r>
    </w:p>
  </w:footnote>
  <w:footnote w:type="continuationSeparator" w:id="0">
    <w:p w14:paraId="528F6556" w14:textId="77777777" w:rsidR="00F5145C" w:rsidRDefault="00F5145C" w:rsidP="000D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9ED"/>
    <w:multiLevelType w:val="multilevel"/>
    <w:tmpl w:val="6D803AA6"/>
    <w:lvl w:ilvl="0">
      <w:start w:val="1"/>
      <w:numFmt w:val="decimal"/>
      <w:lvlText w:val="4.2.%1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F5DCF"/>
    <w:multiLevelType w:val="multilevel"/>
    <w:tmpl w:val="265AD8BC"/>
    <w:lvl w:ilvl="0">
      <w:start w:val="2013"/>
      <w:numFmt w:val="decimal"/>
      <w:lvlText w:val="1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34818"/>
    <w:multiLevelType w:val="multilevel"/>
    <w:tmpl w:val="280006E0"/>
    <w:lvl w:ilvl="0">
      <w:start w:val="1"/>
      <w:numFmt w:val="decimal"/>
      <w:lvlText w:val="9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14DC5"/>
    <w:multiLevelType w:val="multilevel"/>
    <w:tmpl w:val="9B0813B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3E5520"/>
    <w:multiLevelType w:val="multilevel"/>
    <w:tmpl w:val="DCD453C2"/>
    <w:lvl w:ilvl="0">
      <w:start w:val="2013"/>
      <w:numFmt w:val="decimal"/>
      <w:lvlText w:val="2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22151"/>
    <w:multiLevelType w:val="hybridMultilevel"/>
    <w:tmpl w:val="ECE0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44E3"/>
    <w:multiLevelType w:val="multilevel"/>
    <w:tmpl w:val="EBFA9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E65D34"/>
    <w:multiLevelType w:val="multilevel"/>
    <w:tmpl w:val="DEDE9D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C031FE"/>
    <w:multiLevelType w:val="multilevel"/>
    <w:tmpl w:val="30D49B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056A15"/>
    <w:multiLevelType w:val="multilevel"/>
    <w:tmpl w:val="ED86CCCA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2B26C9"/>
    <w:multiLevelType w:val="multilevel"/>
    <w:tmpl w:val="65CCABE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13498"/>
    <w:multiLevelType w:val="multilevel"/>
    <w:tmpl w:val="BC9C3A6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71677C"/>
    <w:multiLevelType w:val="hybridMultilevel"/>
    <w:tmpl w:val="B426BE0A"/>
    <w:lvl w:ilvl="0" w:tplc="3F4A8F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BF1DDB"/>
    <w:multiLevelType w:val="multilevel"/>
    <w:tmpl w:val="16F887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544E52"/>
    <w:multiLevelType w:val="multilevel"/>
    <w:tmpl w:val="E27ADD7E"/>
    <w:lvl w:ilvl="0">
      <w:start w:val="1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0B19C6"/>
    <w:multiLevelType w:val="multilevel"/>
    <w:tmpl w:val="FF167A7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6" w15:restartNumberingAfterBreak="0">
    <w:nsid w:val="65C75809"/>
    <w:multiLevelType w:val="multilevel"/>
    <w:tmpl w:val="8ABE3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4A36CD"/>
    <w:multiLevelType w:val="hybridMultilevel"/>
    <w:tmpl w:val="35B4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D481E"/>
    <w:multiLevelType w:val="multilevel"/>
    <w:tmpl w:val="DA4413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373336"/>
    <w:multiLevelType w:val="multilevel"/>
    <w:tmpl w:val="DD6637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4C438B"/>
    <w:multiLevelType w:val="multilevel"/>
    <w:tmpl w:val="BE4CFAD2"/>
    <w:lvl w:ilvl="0">
      <w:start w:val="2012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D74FF0"/>
    <w:multiLevelType w:val="hybridMultilevel"/>
    <w:tmpl w:val="E12CED9C"/>
    <w:lvl w:ilvl="0" w:tplc="561E36C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8"/>
  </w:num>
  <w:num w:numId="5">
    <w:abstractNumId w:val="10"/>
  </w:num>
  <w:num w:numId="6">
    <w:abstractNumId w:val="20"/>
  </w:num>
  <w:num w:numId="7">
    <w:abstractNumId w:val="1"/>
  </w:num>
  <w:num w:numId="8">
    <w:abstractNumId w:val="4"/>
  </w:num>
  <w:num w:numId="9">
    <w:abstractNumId w:val="14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11"/>
  </w:num>
  <w:num w:numId="20">
    <w:abstractNumId w:val="6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2B"/>
    <w:rsid w:val="000008F3"/>
    <w:rsid w:val="00000EC3"/>
    <w:rsid w:val="00002815"/>
    <w:rsid w:val="0000415C"/>
    <w:rsid w:val="0001766D"/>
    <w:rsid w:val="000252F0"/>
    <w:rsid w:val="000278EA"/>
    <w:rsid w:val="00030150"/>
    <w:rsid w:val="00044EAC"/>
    <w:rsid w:val="0004667B"/>
    <w:rsid w:val="000471F2"/>
    <w:rsid w:val="00057A95"/>
    <w:rsid w:val="00061171"/>
    <w:rsid w:val="00064A0F"/>
    <w:rsid w:val="00070278"/>
    <w:rsid w:val="00074CE9"/>
    <w:rsid w:val="0007619D"/>
    <w:rsid w:val="000775CA"/>
    <w:rsid w:val="00080D90"/>
    <w:rsid w:val="0008209E"/>
    <w:rsid w:val="00084601"/>
    <w:rsid w:val="000974A3"/>
    <w:rsid w:val="000A0122"/>
    <w:rsid w:val="000A2E5C"/>
    <w:rsid w:val="000A4E16"/>
    <w:rsid w:val="000A666D"/>
    <w:rsid w:val="000C3403"/>
    <w:rsid w:val="000C7CF9"/>
    <w:rsid w:val="000D06EA"/>
    <w:rsid w:val="000D1813"/>
    <w:rsid w:val="000E0306"/>
    <w:rsid w:val="000F3075"/>
    <w:rsid w:val="00103DE7"/>
    <w:rsid w:val="00103FF5"/>
    <w:rsid w:val="00111FC9"/>
    <w:rsid w:val="00113339"/>
    <w:rsid w:val="001244AE"/>
    <w:rsid w:val="0012482E"/>
    <w:rsid w:val="001315A3"/>
    <w:rsid w:val="00136965"/>
    <w:rsid w:val="00141F18"/>
    <w:rsid w:val="00142A1A"/>
    <w:rsid w:val="00143B0C"/>
    <w:rsid w:val="001469B5"/>
    <w:rsid w:val="00146CB2"/>
    <w:rsid w:val="001513B1"/>
    <w:rsid w:val="00157AA3"/>
    <w:rsid w:val="00162BAA"/>
    <w:rsid w:val="0016498E"/>
    <w:rsid w:val="00167632"/>
    <w:rsid w:val="00167715"/>
    <w:rsid w:val="001677AF"/>
    <w:rsid w:val="00167967"/>
    <w:rsid w:val="00173B75"/>
    <w:rsid w:val="0017422B"/>
    <w:rsid w:val="0018276B"/>
    <w:rsid w:val="00183B0A"/>
    <w:rsid w:val="001847F2"/>
    <w:rsid w:val="00191A61"/>
    <w:rsid w:val="00195BAF"/>
    <w:rsid w:val="001A0D7C"/>
    <w:rsid w:val="001A155F"/>
    <w:rsid w:val="001A15F6"/>
    <w:rsid w:val="001A3A32"/>
    <w:rsid w:val="001A43FC"/>
    <w:rsid w:val="001A4594"/>
    <w:rsid w:val="001A635A"/>
    <w:rsid w:val="001B4834"/>
    <w:rsid w:val="001C2246"/>
    <w:rsid w:val="001C3A86"/>
    <w:rsid w:val="001C6473"/>
    <w:rsid w:val="001C7D89"/>
    <w:rsid w:val="001E0FCA"/>
    <w:rsid w:val="001E400E"/>
    <w:rsid w:val="001E5082"/>
    <w:rsid w:val="001F4F2F"/>
    <w:rsid w:val="001F66B7"/>
    <w:rsid w:val="001F67FE"/>
    <w:rsid w:val="001F69E6"/>
    <w:rsid w:val="00206E25"/>
    <w:rsid w:val="0020758F"/>
    <w:rsid w:val="00223C15"/>
    <w:rsid w:val="00234398"/>
    <w:rsid w:val="002369E5"/>
    <w:rsid w:val="00236B17"/>
    <w:rsid w:val="002405EB"/>
    <w:rsid w:val="0024141C"/>
    <w:rsid w:val="00241C2A"/>
    <w:rsid w:val="0024453F"/>
    <w:rsid w:val="002449C8"/>
    <w:rsid w:val="00244E8E"/>
    <w:rsid w:val="00247FFD"/>
    <w:rsid w:val="00255FFF"/>
    <w:rsid w:val="00256D07"/>
    <w:rsid w:val="002575B3"/>
    <w:rsid w:val="00264AE2"/>
    <w:rsid w:val="00265D0C"/>
    <w:rsid w:val="0027054A"/>
    <w:rsid w:val="0027397D"/>
    <w:rsid w:val="0028365F"/>
    <w:rsid w:val="002973B6"/>
    <w:rsid w:val="002A1AFF"/>
    <w:rsid w:val="002A5564"/>
    <w:rsid w:val="002A7A60"/>
    <w:rsid w:val="002B04F3"/>
    <w:rsid w:val="002B0ABD"/>
    <w:rsid w:val="002B44F6"/>
    <w:rsid w:val="002B6F4F"/>
    <w:rsid w:val="002C36E9"/>
    <w:rsid w:val="002C6D30"/>
    <w:rsid w:val="002D29FB"/>
    <w:rsid w:val="002D3643"/>
    <w:rsid w:val="002D3766"/>
    <w:rsid w:val="002D551C"/>
    <w:rsid w:val="002E2C5D"/>
    <w:rsid w:val="002E3C19"/>
    <w:rsid w:val="002E4E40"/>
    <w:rsid w:val="002E6800"/>
    <w:rsid w:val="002F2E80"/>
    <w:rsid w:val="002F4F0C"/>
    <w:rsid w:val="002F6EA2"/>
    <w:rsid w:val="00302CBA"/>
    <w:rsid w:val="0030350C"/>
    <w:rsid w:val="00304765"/>
    <w:rsid w:val="003107F4"/>
    <w:rsid w:val="003110FD"/>
    <w:rsid w:val="003147BB"/>
    <w:rsid w:val="003207F0"/>
    <w:rsid w:val="00322C79"/>
    <w:rsid w:val="003302DF"/>
    <w:rsid w:val="003316D1"/>
    <w:rsid w:val="0034355A"/>
    <w:rsid w:val="00343585"/>
    <w:rsid w:val="00353A61"/>
    <w:rsid w:val="00356C0B"/>
    <w:rsid w:val="00362254"/>
    <w:rsid w:val="00372D5E"/>
    <w:rsid w:val="00372EAC"/>
    <w:rsid w:val="00380123"/>
    <w:rsid w:val="00382DA2"/>
    <w:rsid w:val="00383A69"/>
    <w:rsid w:val="003846F0"/>
    <w:rsid w:val="003903A4"/>
    <w:rsid w:val="00391982"/>
    <w:rsid w:val="003A08E5"/>
    <w:rsid w:val="003A1084"/>
    <w:rsid w:val="003A1465"/>
    <w:rsid w:val="003A2343"/>
    <w:rsid w:val="003A2E51"/>
    <w:rsid w:val="003A4662"/>
    <w:rsid w:val="003A6B4F"/>
    <w:rsid w:val="003A7600"/>
    <w:rsid w:val="003A7EAC"/>
    <w:rsid w:val="003B165D"/>
    <w:rsid w:val="003B1A00"/>
    <w:rsid w:val="003B56C6"/>
    <w:rsid w:val="003D1027"/>
    <w:rsid w:val="003D260F"/>
    <w:rsid w:val="003D2CDD"/>
    <w:rsid w:val="003D478F"/>
    <w:rsid w:val="003D7206"/>
    <w:rsid w:val="003F0E78"/>
    <w:rsid w:val="003F22A6"/>
    <w:rsid w:val="003F409F"/>
    <w:rsid w:val="0042252F"/>
    <w:rsid w:val="004304F4"/>
    <w:rsid w:val="004322B7"/>
    <w:rsid w:val="0043231C"/>
    <w:rsid w:val="0043502A"/>
    <w:rsid w:val="00436400"/>
    <w:rsid w:val="00436DE7"/>
    <w:rsid w:val="00442BCC"/>
    <w:rsid w:val="00444238"/>
    <w:rsid w:val="0044656D"/>
    <w:rsid w:val="0045490A"/>
    <w:rsid w:val="0046407F"/>
    <w:rsid w:val="0046537F"/>
    <w:rsid w:val="0047392F"/>
    <w:rsid w:val="00476BD4"/>
    <w:rsid w:val="00476C65"/>
    <w:rsid w:val="004835AF"/>
    <w:rsid w:val="0048756E"/>
    <w:rsid w:val="00497A87"/>
    <w:rsid w:val="004A036B"/>
    <w:rsid w:val="004A1E1E"/>
    <w:rsid w:val="004A1F84"/>
    <w:rsid w:val="004A3B35"/>
    <w:rsid w:val="004B2253"/>
    <w:rsid w:val="004B2791"/>
    <w:rsid w:val="004B2B72"/>
    <w:rsid w:val="004C078C"/>
    <w:rsid w:val="004C2F0C"/>
    <w:rsid w:val="004C420A"/>
    <w:rsid w:val="004D6C44"/>
    <w:rsid w:val="004D7715"/>
    <w:rsid w:val="004E22CB"/>
    <w:rsid w:val="004E292C"/>
    <w:rsid w:val="004E2E8C"/>
    <w:rsid w:val="004F0995"/>
    <w:rsid w:val="004F227A"/>
    <w:rsid w:val="004F4349"/>
    <w:rsid w:val="004F78F5"/>
    <w:rsid w:val="005009DA"/>
    <w:rsid w:val="00502D8B"/>
    <w:rsid w:val="0050440D"/>
    <w:rsid w:val="00507702"/>
    <w:rsid w:val="00513CB3"/>
    <w:rsid w:val="0051476F"/>
    <w:rsid w:val="00514BE9"/>
    <w:rsid w:val="00520AFB"/>
    <w:rsid w:val="0052665B"/>
    <w:rsid w:val="005303D3"/>
    <w:rsid w:val="00537C7C"/>
    <w:rsid w:val="00546364"/>
    <w:rsid w:val="00547296"/>
    <w:rsid w:val="005532F9"/>
    <w:rsid w:val="00553FBC"/>
    <w:rsid w:val="00557BA1"/>
    <w:rsid w:val="00575247"/>
    <w:rsid w:val="00576314"/>
    <w:rsid w:val="0057706F"/>
    <w:rsid w:val="00577737"/>
    <w:rsid w:val="00582B13"/>
    <w:rsid w:val="0058708B"/>
    <w:rsid w:val="00587813"/>
    <w:rsid w:val="00587B11"/>
    <w:rsid w:val="00591279"/>
    <w:rsid w:val="005937D4"/>
    <w:rsid w:val="00596617"/>
    <w:rsid w:val="00597341"/>
    <w:rsid w:val="005A333E"/>
    <w:rsid w:val="005A3802"/>
    <w:rsid w:val="005A3CC6"/>
    <w:rsid w:val="005A51B8"/>
    <w:rsid w:val="005A5838"/>
    <w:rsid w:val="005A5C5F"/>
    <w:rsid w:val="005A79F4"/>
    <w:rsid w:val="005B0177"/>
    <w:rsid w:val="005B0793"/>
    <w:rsid w:val="005B2FF5"/>
    <w:rsid w:val="005C704A"/>
    <w:rsid w:val="005E7453"/>
    <w:rsid w:val="005F2843"/>
    <w:rsid w:val="005F6ED9"/>
    <w:rsid w:val="0061135A"/>
    <w:rsid w:val="00620993"/>
    <w:rsid w:val="00622229"/>
    <w:rsid w:val="0063112F"/>
    <w:rsid w:val="0063665F"/>
    <w:rsid w:val="0063672C"/>
    <w:rsid w:val="00636C9F"/>
    <w:rsid w:val="00637DDC"/>
    <w:rsid w:val="006475D8"/>
    <w:rsid w:val="006516CD"/>
    <w:rsid w:val="00651F55"/>
    <w:rsid w:val="006521E1"/>
    <w:rsid w:val="0066388A"/>
    <w:rsid w:val="0067253C"/>
    <w:rsid w:val="00672E8A"/>
    <w:rsid w:val="006751DF"/>
    <w:rsid w:val="00676054"/>
    <w:rsid w:val="0067647B"/>
    <w:rsid w:val="00676B94"/>
    <w:rsid w:val="00684D63"/>
    <w:rsid w:val="00686F4B"/>
    <w:rsid w:val="006931D0"/>
    <w:rsid w:val="006A28D1"/>
    <w:rsid w:val="006A347A"/>
    <w:rsid w:val="006A5593"/>
    <w:rsid w:val="006A5DD8"/>
    <w:rsid w:val="006B0F4D"/>
    <w:rsid w:val="006B103D"/>
    <w:rsid w:val="006C181D"/>
    <w:rsid w:val="006C538D"/>
    <w:rsid w:val="006D314A"/>
    <w:rsid w:val="006D66E6"/>
    <w:rsid w:val="006E06F9"/>
    <w:rsid w:val="006E1545"/>
    <w:rsid w:val="006F381D"/>
    <w:rsid w:val="006F4078"/>
    <w:rsid w:val="006F4548"/>
    <w:rsid w:val="006F6019"/>
    <w:rsid w:val="00705B0F"/>
    <w:rsid w:val="00705C17"/>
    <w:rsid w:val="00713476"/>
    <w:rsid w:val="00722DE9"/>
    <w:rsid w:val="007261CF"/>
    <w:rsid w:val="00726977"/>
    <w:rsid w:val="00726D20"/>
    <w:rsid w:val="0073193A"/>
    <w:rsid w:val="00731E8C"/>
    <w:rsid w:val="00732076"/>
    <w:rsid w:val="007322A0"/>
    <w:rsid w:val="007334C5"/>
    <w:rsid w:val="007339E9"/>
    <w:rsid w:val="00734E90"/>
    <w:rsid w:val="007407FA"/>
    <w:rsid w:val="007426AB"/>
    <w:rsid w:val="00745256"/>
    <w:rsid w:val="00750408"/>
    <w:rsid w:val="00750EC3"/>
    <w:rsid w:val="00751977"/>
    <w:rsid w:val="007536B8"/>
    <w:rsid w:val="00756444"/>
    <w:rsid w:val="00761367"/>
    <w:rsid w:val="007630EE"/>
    <w:rsid w:val="007638FC"/>
    <w:rsid w:val="00764148"/>
    <w:rsid w:val="007662D7"/>
    <w:rsid w:val="0077467F"/>
    <w:rsid w:val="00780A65"/>
    <w:rsid w:val="007838D3"/>
    <w:rsid w:val="00784ECE"/>
    <w:rsid w:val="00792586"/>
    <w:rsid w:val="00792ADC"/>
    <w:rsid w:val="0079381B"/>
    <w:rsid w:val="00794C1F"/>
    <w:rsid w:val="007953CF"/>
    <w:rsid w:val="00796071"/>
    <w:rsid w:val="007A0075"/>
    <w:rsid w:val="007A4046"/>
    <w:rsid w:val="007A5495"/>
    <w:rsid w:val="007A7C83"/>
    <w:rsid w:val="007B70C1"/>
    <w:rsid w:val="007C46FE"/>
    <w:rsid w:val="007C58A6"/>
    <w:rsid w:val="007C779F"/>
    <w:rsid w:val="007D5448"/>
    <w:rsid w:val="007D574D"/>
    <w:rsid w:val="007D711E"/>
    <w:rsid w:val="007E3195"/>
    <w:rsid w:val="007E50A2"/>
    <w:rsid w:val="00802FC2"/>
    <w:rsid w:val="00806560"/>
    <w:rsid w:val="0081178B"/>
    <w:rsid w:val="00813447"/>
    <w:rsid w:val="0081472F"/>
    <w:rsid w:val="0081481E"/>
    <w:rsid w:val="008176E8"/>
    <w:rsid w:val="008217CD"/>
    <w:rsid w:val="00824687"/>
    <w:rsid w:val="00831FBE"/>
    <w:rsid w:val="00834EB6"/>
    <w:rsid w:val="00844DA8"/>
    <w:rsid w:val="00853A0C"/>
    <w:rsid w:val="00856240"/>
    <w:rsid w:val="008570E4"/>
    <w:rsid w:val="008757B2"/>
    <w:rsid w:val="008853E2"/>
    <w:rsid w:val="00886EDA"/>
    <w:rsid w:val="00895716"/>
    <w:rsid w:val="00895859"/>
    <w:rsid w:val="00896A13"/>
    <w:rsid w:val="008977C7"/>
    <w:rsid w:val="008B13F6"/>
    <w:rsid w:val="008B4076"/>
    <w:rsid w:val="008B47CC"/>
    <w:rsid w:val="008C03B4"/>
    <w:rsid w:val="008C1B65"/>
    <w:rsid w:val="008C222C"/>
    <w:rsid w:val="008C2F07"/>
    <w:rsid w:val="008C68C9"/>
    <w:rsid w:val="008D4B9B"/>
    <w:rsid w:val="008D55F3"/>
    <w:rsid w:val="008E0CE5"/>
    <w:rsid w:val="008E16C9"/>
    <w:rsid w:val="008E21E1"/>
    <w:rsid w:val="008E303B"/>
    <w:rsid w:val="008E381A"/>
    <w:rsid w:val="008E61FF"/>
    <w:rsid w:val="008F1227"/>
    <w:rsid w:val="008F71AD"/>
    <w:rsid w:val="00900874"/>
    <w:rsid w:val="00903AB3"/>
    <w:rsid w:val="00905FC4"/>
    <w:rsid w:val="00910A40"/>
    <w:rsid w:val="00911F93"/>
    <w:rsid w:val="0091242A"/>
    <w:rsid w:val="00912954"/>
    <w:rsid w:val="00920BBA"/>
    <w:rsid w:val="009238E9"/>
    <w:rsid w:val="0092671A"/>
    <w:rsid w:val="00931DA6"/>
    <w:rsid w:val="00940879"/>
    <w:rsid w:val="00941DD0"/>
    <w:rsid w:val="00942FCE"/>
    <w:rsid w:val="009473BE"/>
    <w:rsid w:val="009565A2"/>
    <w:rsid w:val="009661D0"/>
    <w:rsid w:val="00967B37"/>
    <w:rsid w:val="00972B5D"/>
    <w:rsid w:val="00973377"/>
    <w:rsid w:val="009750D4"/>
    <w:rsid w:val="00975273"/>
    <w:rsid w:val="0097688A"/>
    <w:rsid w:val="0099078E"/>
    <w:rsid w:val="00990F47"/>
    <w:rsid w:val="00994D1A"/>
    <w:rsid w:val="009A75FA"/>
    <w:rsid w:val="009B2992"/>
    <w:rsid w:val="009B4B29"/>
    <w:rsid w:val="009B5A2E"/>
    <w:rsid w:val="009D03F4"/>
    <w:rsid w:val="009D124C"/>
    <w:rsid w:val="009D17F3"/>
    <w:rsid w:val="009D184C"/>
    <w:rsid w:val="009D2AE4"/>
    <w:rsid w:val="009D4B26"/>
    <w:rsid w:val="009D5E93"/>
    <w:rsid w:val="009E1A20"/>
    <w:rsid w:val="009E1DAE"/>
    <w:rsid w:val="009E28A1"/>
    <w:rsid w:val="009F1D20"/>
    <w:rsid w:val="009F3E6B"/>
    <w:rsid w:val="009F66FF"/>
    <w:rsid w:val="009F73DE"/>
    <w:rsid w:val="00A00B5C"/>
    <w:rsid w:val="00A03D07"/>
    <w:rsid w:val="00A04DA1"/>
    <w:rsid w:val="00A066E5"/>
    <w:rsid w:val="00A07623"/>
    <w:rsid w:val="00A121C8"/>
    <w:rsid w:val="00A137B3"/>
    <w:rsid w:val="00A176F4"/>
    <w:rsid w:val="00A17A10"/>
    <w:rsid w:val="00A24954"/>
    <w:rsid w:val="00A24EE3"/>
    <w:rsid w:val="00A31ADC"/>
    <w:rsid w:val="00A339FE"/>
    <w:rsid w:val="00A33BFE"/>
    <w:rsid w:val="00A34996"/>
    <w:rsid w:val="00A422AC"/>
    <w:rsid w:val="00A42FBC"/>
    <w:rsid w:val="00A46CAB"/>
    <w:rsid w:val="00A470B2"/>
    <w:rsid w:val="00A473B7"/>
    <w:rsid w:val="00A47D2B"/>
    <w:rsid w:val="00A529DA"/>
    <w:rsid w:val="00A5512A"/>
    <w:rsid w:val="00A557B6"/>
    <w:rsid w:val="00A55946"/>
    <w:rsid w:val="00A571C7"/>
    <w:rsid w:val="00A57C35"/>
    <w:rsid w:val="00A610B3"/>
    <w:rsid w:val="00A638EE"/>
    <w:rsid w:val="00A648BF"/>
    <w:rsid w:val="00A7108A"/>
    <w:rsid w:val="00A73C84"/>
    <w:rsid w:val="00A74B03"/>
    <w:rsid w:val="00A83986"/>
    <w:rsid w:val="00A869DE"/>
    <w:rsid w:val="00A9318E"/>
    <w:rsid w:val="00A939D9"/>
    <w:rsid w:val="00A95F80"/>
    <w:rsid w:val="00A970F7"/>
    <w:rsid w:val="00AA3030"/>
    <w:rsid w:val="00AA65B5"/>
    <w:rsid w:val="00AB2ABD"/>
    <w:rsid w:val="00AB31C6"/>
    <w:rsid w:val="00AC1B36"/>
    <w:rsid w:val="00AC1F6B"/>
    <w:rsid w:val="00AC4C79"/>
    <w:rsid w:val="00AD1697"/>
    <w:rsid w:val="00AE4DCA"/>
    <w:rsid w:val="00AE60F9"/>
    <w:rsid w:val="00AF0992"/>
    <w:rsid w:val="00AF7C3F"/>
    <w:rsid w:val="00B01F3B"/>
    <w:rsid w:val="00B023DB"/>
    <w:rsid w:val="00B0325B"/>
    <w:rsid w:val="00B05A82"/>
    <w:rsid w:val="00B15C99"/>
    <w:rsid w:val="00B16203"/>
    <w:rsid w:val="00B178DB"/>
    <w:rsid w:val="00B208C3"/>
    <w:rsid w:val="00B21645"/>
    <w:rsid w:val="00B24846"/>
    <w:rsid w:val="00B315BF"/>
    <w:rsid w:val="00B31F7D"/>
    <w:rsid w:val="00B40D99"/>
    <w:rsid w:val="00B43440"/>
    <w:rsid w:val="00B449B6"/>
    <w:rsid w:val="00B5142D"/>
    <w:rsid w:val="00B5207A"/>
    <w:rsid w:val="00B5322A"/>
    <w:rsid w:val="00B5350F"/>
    <w:rsid w:val="00B647DE"/>
    <w:rsid w:val="00B657C9"/>
    <w:rsid w:val="00B8516C"/>
    <w:rsid w:val="00B87BA8"/>
    <w:rsid w:val="00B9055C"/>
    <w:rsid w:val="00B94DA9"/>
    <w:rsid w:val="00B95BED"/>
    <w:rsid w:val="00BA07E1"/>
    <w:rsid w:val="00BA1B45"/>
    <w:rsid w:val="00BA7549"/>
    <w:rsid w:val="00BB7F8D"/>
    <w:rsid w:val="00BC0EB0"/>
    <w:rsid w:val="00BC3FE6"/>
    <w:rsid w:val="00BC4C0C"/>
    <w:rsid w:val="00BC602F"/>
    <w:rsid w:val="00BC7A42"/>
    <w:rsid w:val="00BC7AED"/>
    <w:rsid w:val="00BD02AA"/>
    <w:rsid w:val="00BD098C"/>
    <w:rsid w:val="00BD1BF2"/>
    <w:rsid w:val="00BD2A19"/>
    <w:rsid w:val="00BD3A7A"/>
    <w:rsid w:val="00BD673C"/>
    <w:rsid w:val="00BD69EE"/>
    <w:rsid w:val="00BD6F51"/>
    <w:rsid w:val="00BE46DB"/>
    <w:rsid w:val="00BE75E4"/>
    <w:rsid w:val="00BF17ED"/>
    <w:rsid w:val="00BF745C"/>
    <w:rsid w:val="00C00BFA"/>
    <w:rsid w:val="00C04F54"/>
    <w:rsid w:val="00C052C7"/>
    <w:rsid w:val="00C05D48"/>
    <w:rsid w:val="00C24671"/>
    <w:rsid w:val="00C2474C"/>
    <w:rsid w:val="00C31E25"/>
    <w:rsid w:val="00C32C0E"/>
    <w:rsid w:val="00C32F9C"/>
    <w:rsid w:val="00C331B2"/>
    <w:rsid w:val="00C472DF"/>
    <w:rsid w:val="00C505CD"/>
    <w:rsid w:val="00C52EE5"/>
    <w:rsid w:val="00C556FE"/>
    <w:rsid w:val="00C5620C"/>
    <w:rsid w:val="00C57D28"/>
    <w:rsid w:val="00C6109E"/>
    <w:rsid w:val="00C629E1"/>
    <w:rsid w:val="00C66A94"/>
    <w:rsid w:val="00C71EFA"/>
    <w:rsid w:val="00C721A1"/>
    <w:rsid w:val="00C73BDE"/>
    <w:rsid w:val="00C81B8D"/>
    <w:rsid w:val="00C81C4C"/>
    <w:rsid w:val="00C90052"/>
    <w:rsid w:val="00C914EB"/>
    <w:rsid w:val="00C92BE2"/>
    <w:rsid w:val="00C96146"/>
    <w:rsid w:val="00CA7D46"/>
    <w:rsid w:val="00CB1E3A"/>
    <w:rsid w:val="00CB4D73"/>
    <w:rsid w:val="00CB6EF6"/>
    <w:rsid w:val="00CB7895"/>
    <w:rsid w:val="00CC0810"/>
    <w:rsid w:val="00CC5967"/>
    <w:rsid w:val="00CC6667"/>
    <w:rsid w:val="00CC67A5"/>
    <w:rsid w:val="00CC6D51"/>
    <w:rsid w:val="00CD3C90"/>
    <w:rsid w:val="00CD42E2"/>
    <w:rsid w:val="00CF0998"/>
    <w:rsid w:val="00CF1017"/>
    <w:rsid w:val="00CF1786"/>
    <w:rsid w:val="00CF6850"/>
    <w:rsid w:val="00CF6D18"/>
    <w:rsid w:val="00D04688"/>
    <w:rsid w:val="00D06D21"/>
    <w:rsid w:val="00D07C39"/>
    <w:rsid w:val="00D111EF"/>
    <w:rsid w:val="00D11F2B"/>
    <w:rsid w:val="00D1494B"/>
    <w:rsid w:val="00D14C91"/>
    <w:rsid w:val="00D17C49"/>
    <w:rsid w:val="00D206BC"/>
    <w:rsid w:val="00D211F8"/>
    <w:rsid w:val="00D245E8"/>
    <w:rsid w:val="00D24A3D"/>
    <w:rsid w:val="00D25B9B"/>
    <w:rsid w:val="00D32C22"/>
    <w:rsid w:val="00D426F5"/>
    <w:rsid w:val="00D53C6A"/>
    <w:rsid w:val="00D577BE"/>
    <w:rsid w:val="00D61244"/>
    <w:rsid w:val="00D63BF6"/>
    <w:rsid w:val="00D7024F"/>
    <w:rsid w:val="00D74289"/>
    <w:rsid w:val="00D77B92"/>
    <w:rsid w:val="00D77DCF"/>
    <w:rsid w:val="00D84734"/>
    <w:rsid w:val="00D870DA"/>
    <w:rsid w:val="00D87498"/>
    <w:rsid w:val="00D926E8"/>
    <w:rsid w:val="00DA2BA0"/>
    <w:rsid w:val="00DA3212"/>
    <w:rsid w:val="00DA427A"/>
    <w:rsid w:val="00DA545C"/>
    <w:rsid w:val="00DB112A"/>
    <w:rsid w:val="00DD1F6C"/>
    <w:rsid w:val="00DD23CC"/>
    <w:rsid w:val="00DE56C2"/>
    <w:rsid w:val="00DF0C3A"/>
    <w:rsid w:val="00DF18BE"/>
    <w:rsid w:val="00E02764"/>
    <w:rsid w:val="00E03AC0"/>
    <w:rsid w:val="00E05435"/>
    <w:rsid w:val="00E05775"/>
    <w:rsid w:val="00E16C81"/>
    <w:rsid w:val="00E20A24"/>
    <w:rsid w:val="00E30C2E"/>
    <w:rsid w:val="00E32B51"/>
    <w:rsid w:val="00E4278E"/>
    <w:rsid w:val="00E42901"/>
    <w:rsid w:val="00E42F46"/>
    <w:rsid w:val="00E46D01"/>
    <w:rsid w:val="00E53A56"/>
    <w:rsid w:val="00E5421D"/>
    <w:rsid w:val="00E576F3"/>
    <w:rsid w:val="00E63D11"/>
    <w:rsid w:val="00E713E0"/>
    <w:rsid w:val="00E72C27"/>
    <w:rsid w:val="00E7485E"/>
    <w:rsid w:val="00E83F39"/>
    <w:rsid w:val="00E850B1"/>
    <w:rsid w:val="00E87D4C"/>
    <w:rsid w:val="00E91031"/>
    <w:rsid w:val="00E92E3E"/>
    <w:rsid w:val="00E9336C"/>
    <w:rsid w:val="00E9380D"/>
    <w:rsid w:val="00E93A7A"/>
    <w:rsid w:val="00E943EE"/>
    <w:rsid w:val="00E94FAE"/>
    <w:rsid w:val="00EA1722"/>
    <w:rsid w:val="00EA76D1"/>
    <w:rsid w:val="00EB2CD9"/>
    <w:rsid w:val="00EB5245"/>
    <w:rsid w:val="00EB73DB"/>
    <w:rsid w:val="00EB74D4"/>
    <w:rsid w:val="00EC5566"/>
    <w:rsid w:val="00EC58CF"/>
    <w:rsid w:val="00EC6281"/>
    <w:rsid w:val="00ED48BF"/>
    <w:rsid w:val="00ED5EC2"/>
    <w:rsid w:val="00ED67D6"/>
    <w:rsid w:val="00EE3589"/>
    <w:rsid w:val="00EE47CE"/>
    <w:rsid w:val="00EF025B"/>
    <w:rsid w:val="00EF047B"/>
    <w:rsid w:val="00EF1040"/>
    <w:rsid w:val="00EF2DE2"/>
    <w:rsid w:val="00EF7EBD"/>
    <w:rsid w:val="00EF7F98"/>
    <w:rsid w:val="00F0225E"/>
    <w:rsid w:val="00F02D46"/>
    <w:rsid w:val="00F05F28"/>
    <w:rsid w:val="00F12068"/>
    <w:rsid w:val="00F13835"/>
    <w:rsid w:val="00F2090B"/>
    <w:rsid w:val="00F217CD"/>
    <w:rsid w:val="00F239EB"/>
    <w:rsid w:val="00F259F0"/>
    <w:rsid w:val="00F310DD"/>
    <w:rsid w:val="00F31570"/>
    <w:rsid w:val="00F34279"/>
    <w:rsid w:val="00F35785"/>
    <w:rsid w:val="00F3605E"/>
    <w:rsid w:val="00F37E57"/>
    <w:rsid w:val="00F402B5"/>
    <w:rsid w:val="00F423FE"/>
    <w:rsid w:val="00F44E55"/>
    <w:rsid w:val="00F466D8"/>
    <w:rsid w:val="00F46811"/>
    <w:rsid w:val="00F50A3D"/>
    <w:rsid w:val="00F5145C"/>
    <w:rsid w:val="00F52BC3"/>
    <w:rsid w:val="00F6021C"/>
    <w:rsid w:val="00F60968"/>
    <w:rsid w:val="00F609BE"/>
    <w:rsid w:val="00F665A3"/>
    <w:rsid w:val="00F6793A"/>
    <w:rsid w:val="00F720BD"/>
    <w:rsid w:val="00F75D86"/>
    <w:rsid w:val="00F75EEC"/>
    <w:rsid w:val="00F82814"/>
    <w:rsid w:val="00F82F5D"/>
    <w:rsid w:val="00F91195"/>
    <w:rsid w:val="00F93814"/>
    <w:rsid w:val="00F96534"/>
    <w:rsid w:val="00FA2E1F"/>
    <w:rsid w:val="00FA6D14"/>
    <w:rsid w:val="00FB2111"/>
    <w:rsid w:val="00FB5E7C"/>
    <w:rsid w:val="00FB64DC"/>
    <w:rsid w:val="00FC2F67"/>
    <w:rsid w:val="00FC37F0"/>
    <w:rsid w:val="00FC4AFE"/>
    <w:rsid w:val="00FD272B"/>
    <w:rsid w:val="00FD6E0D"/>
    <w:rsid w:val="00FE1193"/>
    <w:rsid w:val="00FE16CC"/>
    <w:rsid w:val="00FF35FA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0B74"/>
  <w15:docId w15:val="{E561B205-1664-492F-B1D3-6F86E6B3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1F2B"/>
    <w:pPr>
      <w:keepNext/>
      <w:ind w:left="-709" w:right="-105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1F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11F2B"/>
    <w:rPr>
      <w:color w:val="0000FF"/>
      <w:u w:val="single"/>
    </w:rPr>
  </w:style>
  <w:style w:type="paragraph" w:customStyle="1" w:styleId="s1">
    <w:name w:val="s_1"/>
    <w:basedOn w:val="a"/>
    <w:rsid w:val="00D11F2B"/>
    <w:pPr>
      <w:spacing w:before="100" w:beforeAutospacing="1" w:after="100" w:afterAutospacing="1"/>
    </w:pPr>
  </w:style>
  <w:style w:type="paragraph" w:customStyle="1" w:styleId="rmcnobue">
    <w:name w:val="rmcnobue"/>
    <w:basedOn w:val="a"/>
    <w:rsid w:val="00D11F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1F2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C6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C62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EC6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C6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"/>
    <w:basedOn w:val="21"/>
    <w:rsid w:val="00EC6281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628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4TimesNewRoman11pt">
    <w:name w:val="Основной текст (4) + Times New Roman;11 pt"/>
    <w:basedOn w:val="4"/>
    <w:rsid w:val="00EC62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14pt">
    <w:name w:val="Основной текст (2) + Arial Narrow;14 pt"/>
    <w:basedOn w:val="21"/>
    <w:rsid w:val="00EC6281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EC6281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215pt10">
    <w:name w:val="Основной текст (2) + 15 pt;Полужирный;Масштаб 10%"/>
    <w:basedOn w:val="21"/>
    <w:rsid w:val="00EC6281"/>
    <w:rPr>
      <w:rFonts w:ascii="Times New Roman" w:eastAsia="Times New Roman" w:hAnsi="Times New Roman" w:cs="Times New Roman"/>
      <w:b/>
      <w:bCs/>
      <w:color w:val="000000"/>
      <w:spacing w:val="0"/>
      <w:w w:val="1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6281"/>
    <w:pPr>
      <w:widowControl w:val="0"/>
      <w:shd w:val="clear" w:color="auto" w:fill="FFFFFF"/>
      <w:spacing w:after="1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EC6281"/>
    <w:pPr>
      <w:widowControl w:val="0"/>
      <w:shd w:val="clear" w:color="auto" w:fill="FFFFFF"/>
      <w:spacing w:before="240" w:after="240" w:line="0" w:lineRule="atLeast"/>
      <w:jc w:val="both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EC6281"/>
    <w:pPr>
      <w:widowControl w:val="0"/>
      <w:shd w:val="clear" w:color="auto" w:fill="FFFFFF"/>
      <w:spacing w:before="240" w:line="250" w:lineRule="exact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C6281"/>
    <w:pPr>
      <w:widowControl w:val="0"/>
      <w:shd w:val="clear" w:color="auto" w:fill="FFFFFF"/>
      <w:spacing w:line="230" w:lineRule="exact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customStyle="1" w:styleId="121">
    <w:name w:val="Заголовок №1 (2)"/>
    <w:basedOn w:val="a"/>
    <w:link w:val="120"/>
    <w:rsid w:val="00EC6281"/>
    <w:pPr>
      <w:widowControl w:val="0"/>
      <w:shd w:val="clear" w:color="auto" w:fill="FFFFFF"/>
      <w:spacing w:before="180" w:after="240" w:line="0" w:lineRule="atLeast"/>
      <w:jc w:val="both"/>
      <w:outlineLvl w:val="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character" w:customStyle="1" w:styleId="a5">
    <w:name w:val="Основной текст_"/>
    <w:link w:val="13"/>
    <w:locked/>
    <w:rsid w:val="00B647DE"/>
    <w:rPr>
      <w:rFonts w:ascii="Arial" w:eastAsia="Arial" w:hAnsi="Arial" w:cs="Arial"/>
      <w:shd w:val="clear" w:color="auto" w:fill="FFFFFF"/>
    </w:rPr>
  </w:style>
  <w:style w:type="paragraph" w:customStyle="1" w:styleId="13">
    <w:name w:val="Основной текст1"/>
    <w:basedOn w:val="a"/>
    <w:link w:val="a5"/>
    <w:rsid w:val="00B647DE"/>
    <w:pPr>
      <w:widowControl w:val="0"/>
      <w:shd w:val="clear" w:color="auto" w:fill="FFFFFF"/>
      <w:spacing w:line="274" w:lineRule="exact"/>
      <w:ind w:firstLine="6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09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">
    <w:name w:val="Обычный1"/>
    <w:rsid w:val="009B4B29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731E8C"/>
    <w:pPr>
      <w:ind w:right="142" w:firstLine="720"/>
      <w:jc w:val="both"/>
    </w:pPr>
    <w:rPr>
      <w:rFonts w:ascii="Tahoma" w:hAnsi="Tahoma" w:cs="Tahoma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731E8C"/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24">
    <w:name w:val="Обычный2"/>
    <w:rsid w:val="00F310DD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1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3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3F0E78"/>
  </w:style>
  <w:style w:type="table" w:styleId="aa">
    <w:name w:val="Table Grid"/>
    <w:basedOn w:val="a1"/>
    <w:uiPriority w:val="59"/>
    <w:rsid w:val="0052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3"/>
    <w:rsid w:val="001F67FE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63112F"/>
    <w:pPr>
      <w:widowControl w:val="0"/>
      <w:shd w:val="clear" w:color="auto" w:fill="FFFFFF"/>
      <w:spacing w:after="180" w:line="252" w:lineRule="exact"/>
      <w:ind w:hanging="320"/>
      <w:jc w:val="center"/>
    </w:pPr>
    <w:rPr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8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18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1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57D28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BA07E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07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rov-kva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et_escrow@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7DE2-7FC1-47BC-9A5D-1E48C834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</dc:creator>
  <cp:lastModifiedBy>Вячеслав Юрьевич Травин</cp:lastModifiedBy>
  <cp:revision>6</cp:revision>
  <cp:lastPrinted>2022-07-29T05:10:00Z</cp:lastPrinted>
  <dcterms:created xsi:type="dcterms:W3CDTF">2022-10-17T07:57:00Z</dcterms:created>
  <dcterms:modified xsi:type="dcterms:W3CDTF">2022-10-17T09:48:00Z</dcterms:modified>
</cp:coreProperties>
</file>