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F7C0" w14:textId="77777777" w:rsidR="0053003D" w:rsidRPr="00EA7C32" w:rsidRDefault="0053003D" w:rsidP="0053003D">
      <w:pPr>
        <w:pStyle w:val="1"/>
        <w:spacing w:before="0" w:line="240" w:lineRule="auto"/>
        <w:ind w:firstLine="0"/>
        <w:jc w:val="center"/>
        <w:rPr>
          <w:b/>
          <w:sz w:val="20"/>
        </w:rPr>
      </w:pPr>
      <w:r w:rsidRPr="00EA7C32">
        <w:rPr>
          <w:b/>
          <w:sz w:val="20"/>
        </w:rPr>
        <w:t xml:space="preserve">ДОГОВОР УЧАСТИЯ В ДОЛЕВОМ СТРОИТЕЛЬСТВЕ </w:t>
      </w:r>
    </w:p>
    <w:p w14:paraId="1C922FE2" w14:textId="07EA491E" w:rsidR="0053003D" w:rsidRPr="00EA7C32" w:rsidRDefault="0053003D" w:rsidP="0053003D">
      <w:pPr>
        <w:pStyle w:val="1"/>
        <w:spacing w:before="0" w:line="240" w:lineRule="auto"/>
        <w:ind w:firstLine="567"/>
        <w:jc w:val="center"/>
        <w:rPr>
          <w:b/>
          <w:sz w:val="20"/>
        </w:rPr>
      </w:pPr>
      <w:r w:rsidRPr="00EA7C32">
        <w:rPr>
          <w:b/>
          <w:sz w:val="20"/>
        </w:rPr>
        <w:t xml:space="preserve">№ </w:t>
      </w:r>
      <w:r w:rsidR="002E3F90">
        <w:rPr>
          <w:b/>
          <w:sz w:val="20"/>
        </w:rPr>
        <w:t>_______________________</w:t>
      </w:r>
    </w:p>
    <w:p w14:paraId="2F43AE3F" w14:textId="77777777" w:rsidR="0053003D" w:rsidRPr="00EA7C32"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333"/>
      </w:tblGrid>
      <w:tr w:rsidR="00677072" w:rsidRPr="00EA7C32" w14:paraId="5A837CA5" w14:textId="77777777" w:rsidTr="004E7931">
        <w:tc>
          <w:tcPr>
            <w:tcW w:w="5123" w:type="dxa"/>
          </w:tcPr>
          <w:p w14:paraId="528062C1" w14:textId="1D920874" w:rsidR="00677072" w:rsidRPr="00EA7C32" w:rsidRDefault="00677072" w:rsidP="002D7DD9">
            <w:pPr>
              <w:pStyle w:val="1"/>
              <w:spacing w:before="0" w:line="240" w:lineRule="auto"/>
              <w:ind w:firstLine="0"/>
            </w:pPr>
            <w:r w:rsidRPr="00EA7C32">
              <w:t xml:space="preserve">город </w:t>
            </w:r>
            <w:r w:rsidR="002E3F90">
              <w:t>Москва</w:t>
            </w:r>
          </w:p>
        </w:tc>
        <w:tc>
          <w:tcPr>
            <w:tcW w:w="5333" w:type="dxa"/>
          </w:tcPr>
          <w:p w14:paraId="225964FA" w14:textId="6E0DAD8E" w:rsidR="00677072" w:rsidRPr="00EA7C32" w:rsidRDefault="002E3F90" w:rsidP="00677072">
            <w:pPr>
              <w:pStyle w:val="1"/>
              <w:spacing w:before="0" w:line="240" w:lineRule="auto"/>
              <w:ind w:firstLine="0"/>
              <w:jc w:val="right"/>
              <w:rPr>
                <w:lang w:val="en-US"/>
              </w:rPr>
            </w:pPr>
            <w:r>
              <w:rPr>
                <w:lang w:val="en-US"/>
              </w:rPr>
              <w:t>«____» ________________ 20___</w:t>
            </w:r>
            <w:r w:rsidR="00312002" w:rsidRPr="00EA7C32">
              <w:rPr>
                <w:lang w:val="en-US"/>
              </w:rPr>
              <w:t xml:space="preserve"> </w:t>
            </w:r>
            <w:r w:rsidR="00312002" w:rsidRPr="00EA7C32">
              <w:t>г.</w:t>
            </w:r>
          </w:p>
        </w:tc>
      </w:tr>
    </w:tbl>
    <w:p w14:paraId="0151BE21" w14:textId="77777777" w:rsidR="00677072" w:rsidRPr="00EA7C32" w:rsidRDefault="00677072" w:rsidP="0053003D">
      <w:pPr>
        <w:pStyle w:val="1"/>
        <w:spacing w:before="0" w:line="240" w:lineRule="auto"/>
        <w:ind w:firstLine="0"/>
        <w:rPr>
          <w:sz w:val="20"/>
        </w:rPr>
      </w:pPr>
    </w:p>
    <w:p w14:paraId="37F7B8F4" w14:textId="20DA8A4D" w:rsidR="0053003D" w:rsidRPr="00EA7C32" w:rsidRDefault="002E3F90" w:rsidP="00117BD2">
      <w:pPr>
        <w:tabs>
          <w:tab w:val="left" w:pos="851"/>
          <w:tab w:val="left" w:pos="4253"/>
        </w:tabs>
        <w:autoSpaceDE w:val="0"/>
        <w:autoSpaceDN w:val="0"/>
        <w:adjustRightInd w:val="0"/>
        <w:ind w:firstLine="567"/>
        <w:rPr>
          <w:position w:val="6"/>
          <w:sz w:val="20"/>
          <w:szCs w:val="20"/>
        </w:rPr>
      </w:pPr>
      <w:r>
        <w:rPr>
          <w:b/>
          <w:position w:val="6"/>
          <w:sz w:val="20"/>
          <w:szCs w:val="20"/>
        </w:rPr>
        <w:t>Общество с ограниченной ответственностью "Нордсервис"</w:t>
      </w:r>
      <w:r>
        <w:rPr>
          <w:position w:val="6"/>
          <w:sz w:val="20"/>
          <w:szCs w:val="20"/>
        </w:rPr>
        <w:t>, адрес (место нахождения): 121059, Москва г, Бережковская наб, дом № 16А, строение 5, помещение 29, ИНН 7701602246, КПП 773001001, внесено в Единый государственный реестр юридических лиц «16» июня 2005 года за основным государственным регистрационным номером 1057747250219</w:t>
      </w:r>
      <w:r w:rsidR="0053003D" w:rsidRPr="00EA7C32">
        <w:rPr>
          <w:b/>
          <w:position w:val="6"/>
          <w:sz w:val="20"/>
          <w:szCs w:val="20"/>
        </w:rPr>
        <w:t>,</w:t>
      </w:r>
      <w:r w:rsidR="0074309B" w:rsidRPr="00EA7C32">
        <w:rPr>
          <w:position w:val="6"/>
          <w:sz w:val="20"/>
          <w:szCs w:val="20"/>
        </w:rPr>
        <w:t xml:space="preserve"> от имени которого</w:t>
      </w:r>
      <w:r w:rsidR="0053003D" w:rsidRPr="00EA7C32">
        <w:rPr>
          <w:position w:val="6"/>
          <w:sz w:val="20"/>
          <w:szCs w:val="20"/>
        </w:rPr>
        <w:t xml:space="preserve"> </w:t>
      </w:r>
      <w:r>
        <w:rPr>
          <w:position w:val="6"/>
          <w:sz w:val="20"/>
          <w:szCs w:val="20"/>
        </w:rPr>
        <w:t>на основании Доверенности от «____» ________________ 20___ года, действует _________________________________</w:t>
      </w:r>
      <w:r w:rsidR="0053003D" w:rsidRPr="00EA7C32">
        <w:rPr>
          <w:b/>
          <w:position w:val="6"/>
          <w:sz w:val="20"/>
          <w:szCs w:val="20"/>
        </w:rPr>
        <w:t>,</w:t>
      </w:r>
      <w:r w:rsidR="0053003D" w:rsidRPr="00EA7C32">
        <w:rPr>
          <w:sz w:val="20"/>
          <w:szCs w:val="20"/>
        </w:rPr>
        <w:t xml:space="preserve"> </w:t>
      </w:r>
      <w:r w:rsidR="0053003D" w:rsidRPr="00EA7C32">
        <w:rPr>
          <w:spacing w:val="-2"/>
          <w:position w:val="6"/>
          <w:sz w:val="20"/>
          <w:szCs w:val="20"/>
        </w:rPr>
        <w:t>именуемое в да</w:t>
      </w:r>
      <w:r w:rsidR="0053003D" w:rsidRPr="00EA7C32">
        <w:rPr>
          <w:position w:val="6"/>
          <w:sz w:val="20"/>
          <w:szCs w:val="20"/>
        </w:rPr>
        <w:t xml:space="preserve">льнейшем </w:t>
      </w:r>
      <w:r w:rsidR="0053003D" w:rsidRPr="00EA7C32">
        <w:rPr>
          <w:b/>
          <w:position w:val="6"/>
          <w:sz w:val="20"/>
          <w:szCs w:val="20"/>
        </w:rPr>
        <w:t xml:space="preserve">«Застройщик», </w:t>
      </w:r>
      <w:r w:rsidR="0053003D" w:rsidRPr="00EA7C32">
        <w:rPr>
          <w:position w:val="6"/>
          <w:sz w:val="20"/>
          <w:szCs w:val="20"/>
        </w:rPr>
        <w:t>с одной стороны, и</w:t>
      </w:r>
    </w:p>
    <w:p w14:paraId="357F2EA0" w14:textId="71869B54" w:rsidR="0053003D" w:rsidRPr="00EA7C32" w:rsidRDefault="002E3F90" w:rsidP="008F6297">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именуемый в дальнейшем </w:t>
      </w:r>
      <w:r w:rsidR="00117BD2" w:rsidRPr="00EA7C32">
        <w:rPr>
          <w:rFonts w:ascii="Times New Roman" w:hAnsi="Times New Roman" w:cs="Times New Roman"/>
          <w:b/>
        </w:rPr>
        <w:t>«Участник долевого строительства»</w:t>
      </w:r>
      <w:r w:rsidR="0053003D" w:rsidRPr="00EA7C32">
        <w:rPr>
          <w:rFonts w:ascii="Times New Roman" w:hAnsi="Times New Roman" w:cs="Times New Roman"/>
          <w:b/>
        </w:rPr>
        <w:t>,</w:t>
      </w:r>
      <w:r w:rsidR="0053003D" w:rsidRPr="00EA7C32">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EA7C32" w:rsidRDefault="0053003D" w:rsidP="0053003D">
      <w:pPr>
        <w:tabs>
          <w:tab w:val="left" w:pos="851"/>
        </w:tabs>
        <w:autoSpaceDE w:val="0"/>
        <w:autoSpaceDN w:val="0"/>
        <w:adjustRightInd w:val="0"/>
        <w:ind w:firstLine="851"/>
        <w:rPr>
          <w:position w:val="6"/>
          <w:sz w:val="20"/>
          <w:szCs w:val="20"/>
        </w:rPr>
      </w:pPr>
    </w:p>
    <w:p w14:paraId="266DBDA3" w14:textId="77777777" w:rsidR="00902230" w:rsidRPr="00EA7C32" w:rsidRDefault="00902230" w:rsidP="00902230">
      <w:pPr>
        <w:tabs>
          <w:tab w:val="left" w:pos="284"/>
        </w:tabs>
        <w:autoSpaceDE w:val="0"/>
        <w:autoSpaceDN w:val="0"/>
        <w:adjustRightInd w:val="0"/>
        <w:ind w:firstLine="0"/>
        <w:jc w:val="center"/>
        <w:rPr>
          <w:b/>
          <w:position w:val="6"/>
          <w:sz w:val="20"/>
          <w:szCs w:val="20"/>
        </w:rPr>
      </w:pPr>
      <w:r w:rsidRPr="00EA7C32">
        <w:rPr>
          <w:b/>
          <w:position w:val="6"/>
          <w:sz w:val="20"/>
          <w:szCs w:val="20"/>
        </w:rPr>
        <w:t>ТЕРМИНЫ И ТОЛКОВАНИЯ:</w:t>
      </w:r>
    </w:p>
    <w:p w14:paraId="5B10E39D" w14:textId="77777777" w:rsidR="00902230" w:rsidRPr="00EA7C32"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EA7C32" w:rsidRDefault="00902230" w:rsidP="00117BD2">
      <w:pPr>
        <w:autoSpaceDE w:val="0"/>
        <w:autoSpaceDN w:val="0"/>
        <w:adjustRightInd w:val="0"/>
        <w:ind w:firstLine="567"/>
        <w:rPr>
          <w:b/>
          <w:position w:val="6"/>
          <w:sz w:val="20"/>
          <w:szCs w:val="20"/>
        </w:rPr>
      </w:pPr>
      <w:r w:rsidRPr="00EA7C32">
        <w:rPr>
          <w:b/>
          <w:position w:val="6"/>
          <w:sz w:val="20"/>
          <w:szCs w:val="20"/>
        </w:rPr>
        <w:t>«Закон № 214 - ФЗ» -</w:t>
      </w:r>
      <w:r w:rsidRPr="00EA7C32">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1570C1" w14:textId="77777777" w:rsidR="002E3F90" w:rsidRDefault="002E3F90" w:rsidP="00117BD2">
      <w:pPr>
        <w:tabs>
          <w:tab w:val="left" w:pos="1080"/>
        </w:tabs>
        <w:autoSpaceDE w:val="0"/>
        <w:autoSpaceDN w:val="0"/>
        <w:adjustRightInd w:val="0"/>
        <w:ind w:firstLine="567"/>
        <w:rPr>
          <w:position w:val="6"/>
          <w:sz w:val="20"/>
          <w:szCs w:val="20"/>
        </w:rPr>
      </w:pPr>
      <w:r>
        <w:rPr>
          <w:b/>
          <w:position w:val="6"/>
          <w:sz w:val="20"/>
          <w:szCs w:val="20"/>
        </w:rPr>
        <w:t xml:space="preserve">«Земельный участок» </w:t>
      </w:r>
      <w:r>
        <w:rPr>
          <w:position w:val="6"/>
          <w:sz w:val="20"/>
          <w:szCs w:val="20"/>
        </w:rPr>
        <w:t>- земельный участок площадью 6 760 кв.м.,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3624B404" w14:textId="405AB7BF" w:rsidR="00902230" w:rsidRPr="002E3F90" w:rsidRDefault="002E3F90" w:rsidP="00117BD2">
      <w:pPr>
        <w:tabs>
          <w:tab w:val="left" w:pos="1080"/>
        </w:tabs>
        <w:autoSpaceDE w:val="0"/>
        <w:autoSpaceDN w:val="0"/>
        <w:adjustRightInd w:val="0"/>
        <w:ind w:firstLine="567"/>
        <w:rPr>
          <w:position w:val="6"/>
          <w:sz w:val="20"/>
          <w:szCs w:val="20"/>
        </w:rPr>
      </w:pPr>
      <w:r>
        <w:rPr>
          <w:position w:val="6"/>
          <w:sz w:val="20"/>
          <w:szCs w:val="20"/>
        </w:rPr>
        <w:t xml:space="preserve">Далее по тексту Договора вышеуказанный договор аренды Земельного участка именуется </w:t>
      </w:r>
      <w:r>
        <w:rPr>
          <w:b/>
          <w:position w:val="6"/>
          <w:sz w:val="20"/>
          <w:szCs w:val="20"/>
        </w:rPr>
        <w:t>«Договор аренды».</w:t>
      </w:r>
    </w:p>
    <w:p w14:paraId="563244E0" w14:textId="6C418FD3" w:rsidR="00902230" w:rsidRPr="00374C9A" w:rsidRDefault="002E30C9" w:rsidP="00117BD2">
      <w:pPr>
        <w:tabs>
          <w:tab w:val="left" w:pos="1080"/>
        </w:tabs>
        <w:autoSpaceDE w:val="0"/>
        <w:autoSpaceDN w:val="0"/>
        <w:adjustRightInd w:val="0"/>
        <w:ind w:firstLine="567"/>
        <w:rPr>
          <w:position w:val="6"/>
          <w:sz w:val="20"/>
          <w:szCs w:val="20"/>
        </w:rPr>
      </w:pPr>
      <w:r w:rsidRPr="00EA7C32">
        <w:rPr>
          <w:b/>
          <w:position w:val="6"/>
          <w:sz w:val="20"/>
          <w:szCs w:val="20"/>
        </w:rPr>
        <w:t xml:space="preserve"> </w:t>
      </w:r>
      <w:r w:rsidR="00902230" w:rsidRPr="00EA7C32">
        <w:rPr>
          <w:b/>
          <w:position w:val="6"/>
          <w:sz w:val="20"/>
          <w:szCs w:val="20"/>
        </w:rPr>
        <w:t>«Застройщик»</w:t>
      </w:r>
      <w:r w:rsidR="00902230" w:rsidRPr="00EA7C32">
        <w:rPr>
          <w:position w:val="6"/>
          <w:sz w:val="20"/>
          <w:szCs w:val="20"/>
        </w:rPr>
        <w:t xml:space="preserve"> – </w:t>
      </w:r>
      <w:r w:rsidR="002E3F90">
        <w:rPr>
          <w:position w:val="6"/>
          <w:sz w:val="20"/>
          <w:szCs w:val="20"/>
        </w:rPr>
        <w:t>Общество с ограниченной ответственностью "Нордсервис"</w:t>
      </w:r>
      <w:r w:rsidR="00902230" w:rsidRPr="00EA7C32">
        <w:rPr>
          <w:b/>
          <w:position w:val="6"/>
          <w:sz w:val="20"/>
          <w:szCs w:val="20"/>
        </w:rPr>
        <w:t>,</w:t>
      </w:r>
      <w:r w:rsidR="00902230" w:rsidRPr="00EA7C32">
        <w:rPr>
          <w:b/>
          <w:bCs/>
          <w:position w:val="6"/>
          <w:sz w:val="20"/>
          <w:szCs w:val="20"/>
        </w:rPr>
        <w:t xml:space="preserve"> </w:t>
      </w:r>
      <w:r w:rsidR="00902230" w:rsidRPr="00EA7C32">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w:t>
      </w:r>
      <w:r w:rsidR="00902230" w:rsidRPr="00374C9A">
        <w:rPr>
          <w:position w:val="6"/>
          <w:sz w:val="20"/>
          <w:szCs w:val="20"/>
        </w:rPr>
        <w:t xml:space="preserve">Многоквартирного дома на основании: </w:t>
      </w:r>
    </w:p>
    <w:p w14:paraId="5767ED0A" w14:textId="3467DAC0" w:rsidR="00AE5E5C" w:rsidRPr="00374C9A" w:rsidRDefault="00AE5E5C" w:rsidP="00AE5E5C">
      <w:pPr>
        <w:pStyle w:val="af"/>
        <w:numPr>
          <w:ilvl w:val="0"/>
          <w:numId w:val="32"/>
        </w:numPr>
        <w:tabs>
          <w:tab w:val="left" w:pos="709"/>
          <w:tab w:val="left" w:pos="1134"/>
        </w:tabs>
        <w:spacing w:after="0" w:line="240" w:lineRule="auto"/>
        <w:ind w:left="0" w:right="60" w:firstLine="539"/>
        <w:jc w:val="both"/>
        <w:rPr>
          <w:rFonts w:ascii="Times New Roman" w:hAnsi="Times New Roman"/>
          <w:sz w:val="20"/>
          <w:szCs w:val="20"/>
        </w:rPr>
      </w:pPr>
      <w:r w:rsidRPr="00374C9A">
        <w:rPr>
          <w:rFonts w:ascii="Times New Roman" w:hAnsi="Times New Roman"/>
          <w:sz w:val="20"/>
          <w:szCs w:val="20"/>
        </w:rPr>
        <w:t>Договора аренды Земельного участка</w:t>
      </w:r>
      <w:r w:rsidR="00694C81">
        <w:rPr>
          <w:rFonts w:ascii="Times New Roman" w:hAnsi="Times New Roman"/>
          <w:sz w:val="20"/>
          <w:szCs w:val="20"/>
        </w:rPr>
        <w:t>;</w:t>
      </w:r>
      <w:r w:rsidRPr="00374C9A">
        <w:rPr>
          <w:rFonts w:ascii="Times New Roman" w:hAnsi="Times New Roman"/>
          <w:sz w:val="20"/>
          <w:szCs w:val="20"/>
        </w:rPr>
        <w:t xml:space="preserve"> </w:t>
      </w:r>
    </w:p>
    <w:p w14:paraId="48FD6F66" w14:textId="1F01196E" w:rsidR="00AE5E5C" w:rsidRPr="00374C9A" w:rsidRDefault="00694C81" w:rsidP="00AE5E5C">
      <w:pPr>
        <w:pStyle w:val="af"/>
        <w:numPr>
          <w:ilvl w:val="0"/>
          <w:numId w:val="32"/>
        </w:numPr>
        <w:tabs>
          <w:tab w:val="left" w:pos="0"/>
          <w:tab w:val="left" w:pos="709"/>
          <w:tab w:val="left" w:pos="1134"/>
        </w:tabs>
        <w:autoSpaceDE w:val="0"/>
        <w:autoSpaceDN w:val="0"/>
        <w:spacing w:after="0" w:line="240" w:lineRule="auto"/>
        <w:ind w:left="0" w:firstLine="539"/>
        <w:jc w:val="both"/>
        <w:rPr>
          <w:rFonts w:ascii="Times New Roman" w:hAnsi="Times New Roman"/>
          <w:sz w:val="20"/>
          <w:szCs w:val="20"/>
        </w:rPr>
      </w:pPr>
      <w:r>
        <w:rPr>
          <w:rFonts w:ascii="Times New Roman" w:hAnsi="Times New Roman"/>
          <w:sz w:val="20"/>
          <w:szCs w:val="20"/>
        </w:rPr>
        <w:t>Разрешения на строительство;</w:t>
      </w:r>
    </w:p>
    <w:p w14:paraId="0AEC8F34" w14:textId="77777777" w:rsidR="002E3F90" w:rsidRDefault="00AE5E5C" w:rsidP="00150F7D">
      <w:pPr>
        <w:pStyle w:val="af"/>
        <w:numPr>
          <w:ilvl w:val="0"/>
          <w:numId w:val="32"/>
        </w:numPr>
        <w:tabs>
          <w:tab w:val="left" w:pos="709"/>
          <w:tab w:val="left" w:pos="1134"/>
        </w:tabs>
        <w:spacing w:after="0" w:line="240" w:lineRule="auto"/>
        <w:ind w:left="0" w:right="-1" w:firstLine="539"/>
        <w:jc w:val="both"/>
        <w:rPr>
          <w:rFonts w:ascii="Times New Roman" w:hAnsi="Times New Roman"/>
          <w:sz w:val="20"/>
          <w:szCs w:val="20"/>
        </w:rPr>
      </w:pPr>
      <w:r w:rsidRPr="00374C9A">
        <w:rPr>
          <w:rFonts w:ascii="Times New Roman" w:hAnsi="Times New Roman"/>
          <w:sz w:val="20"/>
          <w:szCs w:val="20"/>
        </w:rPr>
        <w:t xml:space="preserve">Проектной декларации по объекту капитального строительства с изменениями, опубликованными в Единой информационной </w:t>
      </w:r>
      <w:r w:rsidR="00150F7D" w:rsidRPr="00374C9A">
        <w:rPr>
          <w:rFonts w:ascii="Times New Roman" w:hAnsi="Times New Roman"/>
          <w:sz w:val="20"/>
          <w:szCs w:val="20"/>
        </w:rPr>
        <w:t>системе жилищного строительства</w:t>
      </w:r>
      <w:r w:rsidR="002E3F90">
        <w:rPr>
          <w:rFonts w:ascii="Times New Roman" w:hAnsi="Times New Roman"/>
          <w:sz w:val="20"/>
          <w:szCs w:val="20"/>
        </w:rPr>
        <w:t>;</w:t>
      </w:r>
    </w:p>
    <w:p w14:paraId="58DE8ACA" w14:textId="303E7CC2" w:rsidR="00902230" w:rsidRPr="00374C9A" w:rsidRDefault="002E3F90" w:rsidP="00150F7D">
      <w:pPr>
        <w:pStyle w:val="af"/>
        <w:numPr>
          <w:ilvl w:val="0"/>
          <w:numId w:val="32"/>
        </w:numPr>
        <w:tabs>
          <w:tab w:val="left" w:pos="709"/>
          <w:tab w:val="left" w:pos="1134"/>
        </w:tabs>
        <w:spacing w:after="0" w:line="240" w:lineRule="auto"/>
        <w:ind w:left="0" w:right="-1" w:firstLine="539"/>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694C81" w:rsidRPr="00694C81">
        <w:rPr>
          <w:rFonts w:ascii="Times New Roman" w:hAnsi="Times New Roman"/>
          <w:sz w:val="20"/>
          <w:szCs w:val="20"/>
        </w:rPr>
        <w:t>.</w:t>
      </w:r>
    </w:p>
    <w:p w14:paraId="6C7F4497" w14:textId="5DC08141" w:rsidR="00902230" w:rsidRPr="00374C9A" w:rsidRDefault="00902230" w:rsidP="00117BD2">
      <w:pPr>
        <w:tabs>
          <w:tab w:val="left" w:pos="1134"/>
        </w:tabs>
        <w:ind w:right="-1" w:firstLine="567"/>
        <w:rPr>
          <w:sz w:val="20"/>
          <w:szCs w:val="20"/>
        </w:rPr>
      </w:pPr>
      <w:r w:rsidRPr="00374C9A">
        <w:rPr>
          <w:b/>
          <w:sz w:val="20"/>
          <w:szCs w:val="20"/>
        </w:rPr>
        <w:t>«Участник долевого строительства»</w:t>
      </w:r>
      <w:r w:rsidRPr="00374C9A">
        <w:rPr>
          <w:sz w:val="20"/>
          <w:szCs w:val="20"/>
        </w:rPr>
        <w:t xml:space="preserve"> –</w:t>
      </w:r>
      <w:r w:rsidR="00CC1B1C" w:rsidRPr="00374C9A">
        <w:rPr>
          <w:sz w:val="20"/>
          <w:szCs w:val="20"/>
        </w:rPr>
        <w:t xml:space="preserve"> </w:t>
      </w:r>
      <w:r w:rsidR="002E3F90">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374C9A">
        <w:rPr>
          <w:sz w:val="20"/>
          <w:szCs w:val="20"/>
        </w:rPr>
        <w:t xml:space="preserve">. </w:t>
      </w:r>
    </w:p>
    <w:p w14:paraId="538F033E" w14:textId="77777777" w:rsidR="002E3F90" w:rsidRDefault="00902230" w:rsidP="00117BD2">
      <w:pPr>
        <w:tabs>
          <w:tab w:val="left" w:pos="1080"/>
        </w:tabs>
        <w:autoSpaceDE w:val="0"/>
        <w:autoSpaceDN w:val="0"/>
        <w:adjustRightInd w:val="0"/>
        <w:ind w:firstLine="567"/>
        <w:rPr>
          <w:sz w:val="20"/>
          <w:szCs w:val="20"/>
        </w:rPr>
      </w:pPr>
      <w:r w:rsidRPr="00374C9A">
        <w:rPr>
          <w:sz w:val="20"/>
          <w:szCs w:val="20"/>
        </w:rPr>
        <w:t>«</w:t>
      </w:r>
      <w:r w:rsidRPr="00374C9A">
        <w:rPr>
          <w:b/>
          <w:sz w:val="20"/>
          <w:szCs w:val="20"/>
        </w:rPr>
        <w:t>Многоквартирный дом</w:t>
      </w:r>
      <w:r w:rsidRPr="00374C9A">
        <w:rPr>
          <w:sz w:val="20"/>
          <w:szCs w:val="20"/>
        </w:rPr>
        <w:t>» –</w:t>
      </w:r>
      <w:r w:rsidR="004F4C1B" w:rsidRPr="00374C9A">
        <w:rPr>
          <w:sz w:val="20"/>
          <w:szCs w:val="20"/>
        </w:rPr>
        <w:t xml:space="preserve"> </w:t>
      </w:r>
      <w:r w:rsidR="002E3F90">
        <w:rPr>
          <w:sz w:val="20"/>
          <w:szCs w:val="20"/>
        </w:rPr>
        <w:t>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кв.м. из них 172 172,5 кв.м. площадь надземной части и 34 386,6 кв.м. площадь подземной части, площадь застройки комплекса 9 043,0 кв.м., строительный объем комплекса 858 536,8 куб.м, в том числе подземной части: 179 742,0 куб.м., количество этажей комплекса: корпус 1 – 53(вкл.верх.технический) +2 подземных, корпус 2 – 16+ тех. чердак + 2 подземных, корпус 3 – 20 +тех.чердак+2 подземных, корпус 4 – 7 + тех. чердак+ 2 подземных, общая площадь квартир комплекса: 108 267,9 кв.м., количество квартир 2021 шт., количество машино-мест на подземной автостоянке 815 м/м, количество машино-мест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керамогранита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ячеистобетонных блоков марки D600;поэтажные перекрытия – плита перекрытия толщиной 300 мм.; класс энергетической эффективности – светопрозрачные конструкции корпуса 1 – класс А1, окна корпусов 2, 3 – класс А1, окна и витражи корпуса 4 – класс А1, класс сейсмостойкости –5 баллов.</w:t>
      </w:r>
    </w:p>
    <w:p w14:paraId="5DABA6CA" w14:textId="77777777" w:rsidR="002E3F90" w:rsidRDefault="002E3F90" w:rsidP="00117BD2">
      <w:pPr>
        <w:tabs>
          <w:tab w:val="left" w:pos="1080"/>
        </w:tabs>
        <w:autoSpaceDE w:val="0"/>
        <w:autoSpaceDN w:val="0"/>
        <w:adjustRightInd w:val="0"/>
        <w:ind w:firstLine="567"/>
        <w:rPr>
          <w:sz w:val="20"/>
          <w:szCs w:val="20"/>
        </w:rPr>
      </w:pPr>
      <w:r>
        <w:rPr>
          <w:sz w:val="20"/>
          <w:szCs w:val="20"/>
        </w:rPr>
        <w:lastRenderedPageBreak/>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14:paraId="0745A70D" w14:textId="77777777" w:rsidR="002E3F90" w:rsidRDefault="002E3F90" w:rsidP="00117BD2">
      <w:pPr>
        <w:tabs>
          <w:tab w:val="left" w:pos="1080"/>
        </w:tabs>
        <w:autoSpaceDE w:val="0"/>
        <w:autoSpaceDN w:val="0"/>
        <w:adjustRightInd w:val="0"/>
        <w:ind w:firstLine="567"/>
        <w:rPr>
          <w:sz w:val="20"/>
          <w:szCs w:val="20"/>
        </w:rPr>
      </w:pPr>
      <w:r>
        <w:rPr>
          <w:sz w:val="20"/>
          <w:szCs w:val="20"/>
        </w:rPr>
        <w:t xml:space="preserve">Первый этап строительства (корпуса 2, 3 и 4), имеющий следующие характеристики: </w:t>
      </w:r>
    </w:p>
    <w:p w14:paraId="0612ED38" w14:textId="77777777" w:rsidR="002E3F90" w:rsidRDefault="002E3F90" w:rsidP="00117BD2">
      <w:pPr>
        <w:tabs>
          <w:tab w:val="left" w:pos="1080"/>
        </w:tabs>
        <w:autoSpaceDE w:val="0"/>
        <w:autoSpaceDN w:val="0"/>
        <w:adjustRightInd w:val="0"/>
        <w:ind w:firstLine="567"/>
        <w:rPr>
          <w:sz w:val="20"/>
          <w:szCs w:val="20"/>
        </w:rPr>
      </w:pPr>
      <w:r>
        <w:rPr>
          <w:sz w:val="20"/>
          <w:szCs w:val="20"/>
        </w:rPr>
        <w:t>Корпус 2: количество этажей 16 + тех. чердак + 2 подземных, количество секций - 5, общая площадь 40 230,0 кв.м, кроме того площадь технических этажей и чердаков 1 100 кв.м., количество квартир 330, в том числе: 1-комнатных 90, 2-комнатных 150, 3-комнатных 75, 4-комнатных 15, общая площадь квартир (с учетом летних помещений) 28 140,4 кв.м., площадь квартир (без учета летних помещений) 27 657,4 кв.м.</w:t>
      </w:r>
    </w:p>
    <w:p w14:paraId="7081EDE9" w14:textId="77777777" w:rsidR="002E3F90" w:rsidRDefault="002E3F90" w:rsidP="00117BD2">
      <w:pPr>
        <w:tabs>
          <w:tab w:val="left" w:pos="1080"/>
        </w:tabs>
        <w:autoSpaceDE w:val="0"/>
        <w:autoSpaceDN w:val="0"/>
        <w:adjustRightInd w:val="0"/>
        <w:ind w:firstLine="567"/>
        <w:rPr>
          <w:sz w:val="20"/>
          <w:szCs w:val="20"/>
        </w:rPr>
      </w:pPr>
      <w:r>
        <w:rPr>
          <w:sz w:val="20"/>
          <w:szCs w:val="20"/>
        </w:rPr>
        <w:t>Корпус 3: количество этажей 20 + тех. чердак, + 2 подземных, количество секций - 6, общая площадь 53 673,4 кв.м, кроме того площадь технических этажей и чердаков 1 253,0 кв.м., количество квартир 475, в том числе: 1-комнатных 171, 2-комнатных 228, 3-комнатных 76, общая площадь квартир (с учетом летних помещений) 37 420,7 кв.м., площадь квартир (без учета летних помещений) 36 748,6 кв.м.</w:t>
      </w:r>
    </w:p>
    <w:p w14:paraId="2D0E306D" w14:textId="77777777" w:rsidR="002E3F90" w:rsidRDefault="002E3F90" w:rsidP="00117BD2">
      <w:pPr>
        <w:tabs>
          <w:tab w:val="left" w:pos="1080"/>
        </w:tabs>
        <w:autoSpaceDE w:val="0"/>
        <w:autoSpaceDN w:val="0"/>
        <w:adjustRightInd w:val="0"/>
        <w:ind w:firstLine="567"/>
        <w:rPr>
          <w:sz w:val="20"/>
          <w:szCs w:val="20"/>
        </w:rPr>
      </w:pPr>
      <w:r>
        <w:rPr>
          <w:sz w:val="20"/>
          <w:szCs w:val="20"/>
        </w:rPr>
        <w:t>Корпус 4 (офисы), имеющий следующие характеристики: количество этажей 7+ тех. чердак+ 2 подземных, общая площадь 13 335,0 кв.м,</w:t>
      </w:r>
    </w:p>
    <w:p w14:paraId="535E8FF1" w14:textId="77777777" w:rsidR="002E3F90" w:rsidRDefault="002E3F90" w:rsidP="00117BD2">
      <w:pPr>
        <w:tabs>
          <w:tab w:val="left" w:pos="1080"/>
        </w:tabs>
        <w:autoSpaceDE w:val="0"/>
        <w:autoSpaceDN w:val="0"/>
        <w:adjustRightInd w:val="0"/>
        <w:ind w:firstLine="567"/>
        <w:rPr>
          <w:sz w:val="20"/>
          <w:szCs w:val="20"/>
        </w:rPr>
      </w:pPr>
      <w:r>
        <w:rPr>
          <w:sz w:val="20"/>
          <w:szCs w:val="20"/>
        </w:rPr>
        <w:t>Общая площадь I этапа 138 655,4 кв.м., в том числе: 107 238,4 кв.м. надземной части, 31 417,0 кв.м. подземной части. Общее количество квартир – 805. Количество машино-мест в подземной автостоянке – 815, машино-мест на территории - 45;</w:t>
      </w:r>
    </w:p>
    <w:p w14:paraId="1EA0956B" w14:textId="77777777" w:rsidR="002E3F90" w:rsidRDefault="002E3F90" w:rsidP="00117BD2">
      <w:pPr>
        <w:tabs>
          <w:tab w:val="left" w:pos="1080"/>
        </w:tabs>
        <w:autoSpaceDE w:val="0"/>
        <w:autoSpaceDN w:val="0"/>
        <w:adjustRightInd w:val="0"/>
        <w:ind w:firstLine="567"/>
        <w:rPr>
          <w:sz w:val="20"/>
          <w:szCs w:val="20"/>
        </w:rPr>
      </w:pPr>
      <w:r>
        <w:rPr>
          <w:sz w:val="20"/>
          <w:szCs w:val="20"/>
        </w:rPr>
        <w:t>Второй этап строительства (корпус 1), имеющий следующие характеристики: количество этажей - 53 (вкл.верх.технический) + 2 подземных, количество секций - 1, общая площадь 67 903,7 кв.м, кроме того площадь технического чердака 1 134,7 кв.м., количество квартир 1216, в том числе: квартиры-студии 910, 1-комнатных 153, 2-комнатных 102, 3-комнатных 9, 4-комнатных 42, общая площадь квартир (с учетом летних помещений) 42 706,8 кв.м., площадь квартир (без учета летних помещений) 42 706,8 кв.м.</w:t>
      </w:r>
    </w:p>
    <w:p w14:paraId="48F1F7C9" w14:textId="77777777" w:rsidR="002E3F90" w:rsidRDefault="002E3F90" w:rsidP="00117BD2">
      <w:pPr>
        <w:tabs>
          <w:tab w:val="left" w:pos="1080"/>
        </w:tabs>
        <w:autoSpaceDE w:val="0"/>
        <w:autoSpaceDN w:val="0"/>
        <w:adjustRightInd w:val="0"/>
        <w:ind w:firstLine="567"/>
        <w:rPr>
          <w:sz w:val="20"/>
          <w:szCs w:val="20"/>
        </w:rPr>
      </w:pPr>
      <w:r>
        <w:rPr>
          <w:sz w:val="20"/>
          <w:szCs w:val="20"/>
        </w:rPr>
        <w:t>Общая площадь II этапа 67 903,7 кв.м., в том числе: 64 934,1 кв.м. надземной части, 2 969,6 кв.м.подземной части. Количество машино-мест на территории 4.</w:t>
      </w:r>
    </w:p>
    <w:p w14:paraId="6977538F" w14:textId="0FCFAF7D" w:rsidR="004F4C1B" w:rsidRPr="00374C9A" w:rsidRDefault="002E3F90" w:rsidP="00117BD2">
      <w:pPr>
        <w:tabs>
          <w:tab w:val="left" w:pos="1080"/>
        </w:tabs>
        <w:autoSpaceDE w:val="0"/>
        <w:autoSpaceDN w:val="0"/>
        <w:adjustRightInd w:val="0"/>
        <w:ind w:firstLine="567"/>
        <w:rPr>
          <w:sz w:val="20"/>
          <w:szCs w:val="20"/>
        </w:rPr>
      </w:pPr>
      <w:r>
        <w:rPr>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7E4707C4" w:rsidR="00902230" w:rsidRPr="00EA7C32" w:rsidRDefault="004F4C1B" w:rsidP="00117BD2">
      <w:pPr>
        <w:tabs>
          <w:tab w:val="left" w:pos="1080"/>
          <w:tab w:val="left" w:pos="4208"/>
        </w:tabs>
        <w:autoSpaceDE w:val="0"/>
        <w:autoSpaceDN w:val="0"/>
        <w:adjustRightInd w:val="0"/>
        <w:ind w:firstLine="567"/>
        <w:rPr>
          <w:position w:val="6"/>
          <w:sz w:val="20"/>
          <w:szCs w:val="20"/>
        </w:rPr>
      </w:pPr>
      <w:r w:rsidRPr="00374C9A">
        <w:rPr>
          <w:b/>
          <w:position w:val="6"/>
          <w:sz w:val="20"/>
          <w:szCs w:val="20"/>
        </w:rPr>
        <w:t>«</w:t>
      </w:r>
      <w:r w:rsidR="00902230" w:rsidRPr="00374C9A">
        <w:rPr>
          <w:b/>
          <w:position w:val="6"/>
          <w:sz w:val="20"/>
          <w:szCs w:val="20"/>
        </w:rPr>
        <w:t xml:space="preserve">Объект долевого строительства» </w:t>
      </w:r>
      <w:r w:rsidR="00902230" w:rsidRPr="00374C9A">
        <w:rPr>
          <w:position w:val="6"/>
          <w:sz w:val="20"/>
          <w:szCs w:val="20"/>
        </w:rPr>
        <w:t>– структурно обособленное жилое помещение (квартира),</w:t>
      </w:r>
      <w:r w:rsidR="00902230" w:rsidRPr="00374C9A" w:rsidDel="003148F4">
        <w:rPr>
          <w:position w:val="6"/>
          <w:sz w:val="20"/>
          <w:szCs w:val="20"/>
        </w:rPr>
        <w:t xml:space="preserve"> </w:t>
      </w:r>
      <w:r w:rsidR="00902230" w:rsidRPr="00374C9A">
        <w:rPr>
          <w:position w:val="6"/>
          <w:sz w:val="20"/>
          <w:szCs w:val="20"/>
        </w:rPr>
        <w:t>описание и месторасположение которого указан</w:t>
      </w:r>
      <w:r w:rsidR="005029D3" w:rsidRPr="00374C9A">
        <w:rPr>
          <w:position w:val="6"/>
          <w:sz w:val="20"/>
          <w:szCs w:val="20"/>
        </w:rPr>
        <w:t>о</w:t>
      </w:r>
      <w:r w:rsidR="00902230" w:rsidRPr="00374C9A">
        <w:rPr>
          <w:position w:val="6"/>
          <w:sz w:val="20"/>
          <w:szCs w:val="20"/>
        </w:rPr>
        <w:t xml:space="preserve"> в Приложении</w:t>
      </w:r>
      <w:r w:rsidR="00902230" w:rsidRPr="00EA7C32">
        <w:rPr>
          <w:position w:val="6"/>
          <w:sz w:val="20"/>
          <w:szCs w:val="20"/>
        </w:rPr>
        <w:t xml:space="preserve"> № 1 к настоящему Договору, входящее в состав</w:t>
      </w:r>
      <w:r w:rsidR="00EA7C32" w:rsidRPr="00EA7C32">
        <w:rPr>
          <w:position w:val="6"/>
          <w:sz w:val="20"/>
          <w:szCs w:val="20"/>
        </w:rPr>
        <w:t xml:space="preserve"> </w:t>
      </w:r>
      <w:r w:rsidR="002E3F90">
        <w:rPr>
          <w:b/>
          <w:position w:val="6"/>
          <w:sz w:val="20"/>
          <w:szCs w:val="20"/>
          <w:u w:val="single"/>
        </w:rPr>
        <w:t xml:space="preserve">второго этапа </w:t>
      </w:r>
      <w:r w:rsidR="002E3F90">
        <w:rPr>
          <w:position w:val="6"/>
          <w:sz w:val="20"/>
          <w:szCs w:val="20"/>
        </w:rPr>
        <w:t>строительства</w:t>
      </w:r>
      <w:r w:rsidR="00605A82">
        <w:rPr>
          <w:position w:val="6"/>
          <w:sz w:val="20"/>
          <w:szCs w:val="20"/>
        </w:rPr>
        <w:t xml:space="preserve"> </w:t>
      </w:r>
      <w:r w:rsidR="00902230" w:rsidRPr="00EA7C32">
        <w:rPr>
          <w:position w:val="6"/>
          <w:sz w:val="20"/>
          <w:szCs w:val="20"/>
        </w:rPr>
        <w:t xml:space="preserve">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EA7C32">
        <w:rPr>
          <w:snapToGrid w:val="0"/>
          <w:position w:val="6"/>
          <w:sz w:val="20"/>
          <w:szCs w:val="20"/>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00902230" w:rsidRPr="00EA7C32">
        <w:rPr>
          <w:position w:val="6"/>
          <w:sz w:val="20"/>
          <w:szCs w:val="20"/>
        </w:rPr>
        <w:t>.</w:t>
      </w:r>
    </w:p>
    <w:p w14:paraId="76361B77" w14:textId="3CD117C4" w:rsidR="00902230" w:rsidRPr="00EA7C32" w:rsidRDefault="00902230" w:rsidP="00117BD2">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«Нежилые помещения в Многоквартирном доме»</w:t>
      </w:r>
      <w:r w:rsidRPr="00EA7C32">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2C61EE1A" w14:textId="77777777" w:rsidR="002E3F90" w:rsidRDefault="00902230" w:rsidP="002860AD">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 xml:space="preserve">«Проектная документация» </w:t>
      </w:r>
      <w:r w:rsidRPr="00EA7C32">
        <w:rPr>
          <w:snapToGrid w:val="0"/>
          <w:position w:val="6"/>
          <w:sz w:val="20"/>
          <w:szCs w:val="20"/>
        </w:rPr>
        <w:t>–</w:t>
      </w:r>
      <w:r w:rsidR="00201770" w:rsidRPr="00EA7C32">
        <w:rPr>
          <w:snapToGrid w:val="0"/>
          <w:position w:val="6"/>
          <w:sz w:val="20"/>
          <w:szCs w:val="20"/>
        </w:rPr>
        <w:t xml:space="preserve"> </w:t>
      </w:r>
      <w:r w:rsidR="002E3F90">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негосударственной экспертизы (корректировка) рег. № 77-1-1-2-2393-18 от 27 июля 2018 года, а также согласованные в установленном законом порядке изменения, которые могут быть внесены в данную проектную документацию</w:t>
      </w:r>
      <w:r w:rsidRPr="00EA7C32">
        <w:rPr>
          <w:snapToGrid w:val="0"/>
          <w:position w:val="6"/>
          <w:sz w:val="20"/>
          <w:szCs w:val="20"/>
        </w:rPr>
        <w:t>.</w:t>
      </w:r>
    </w:p>
    <w:p w14:paraId="71811AD3" w14:textId="238A495D" w:rsidR="00902230" w:rsidRPr="002E3F90" w:rsidRDefault="002E3F90" w:rsidP="002860AD">
      <w:pPr>
        <w:tabs>
          <w:tab w:val="left" w:pos="1080"/>
        </w:tabs>
        <w:autoSpaceDE w:val="0"/>
        <w:autoSpaceDN w:val="0"/>
        <w:adjustRightInd w:val="0"/>
        <w:ind w:firstLine="567"/>
        <w:rPr>
          <w:snapToGrid w:val="0"/>
          <w:position w:val="6"/>
          <w:sz w:val="20"/>
          <w:szCs w:val="20"/>
        </w:rPr>
      </w:pPr>
      <w:r>
        <w:rPr>
          <w:b/>
          <w:snapToGrid w:val="0"/>
          <w:position w:val="6"/>
          <w:sz w:val="20"/>
          <w:szCs w:val="20"/>
        </w:rPr>
        <w:t>«Заключение о соответствии»</w:t>
      </w:r>
      <w:r>
        <w:rPr>
          <w:snapToGrid w:val="0"/>
          <w:position w:val="6"/>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p>
    <w:p w14:paraId="00EEF583" w14:textId="77777777" w:rsidR="00902230" w:rsidRPr="00EA7C32" w:rsidRDefault="00902230" w:rsidP="00117BD2">
      <w:pPr>
        <w:tabs>
          <w:tab w:val="left" w:pos="1080"/>
        </w:tabs>
        <w:autoSpaceDE w:val="0"/>
        <w:autoSpaceDN w:val="0"/>
        <w:adjustRightInd w:val="0"/>
        <w:ind w:firstLine="567"/>
        <w:rPr>
          <w:position w:val="6"/>
          <w:sz w:val="20"/>
          <w:szCs w:val="20"/>
        </w:rPr>
      </w:pPr>
      <w:r w:rsidRPr="00EA7C32">
        <w:rPr>
          <w:b/>
          <w:bCs/>
          <w:position w:val="6"/>
          <w:sz w:val="20"/>
          <w:szCs w:val="20"/>
        </w:rPr>
        <w:t xml:space="preserve">«Цена Договора» </w:t>
      </w:r>
      <w:r w:rsidRPr="00EA7C32">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60CFC898" w:rsidR="00902230" w:rsidRPr="00EA7C32" w:rsidRDefault="00902230" w:rsidP="00902230">
      <w:pPr>
        <w:tabs>
          <w:tab w:val="left" w:pos="0"/>
        </w:tabs>
        <w:autoSpaceDE w:val="0"/>
        <w:autoSpaceDN w:val="0"/>
        <w:ind w:firstLine="567"/>
        <w:rPr>
          <w:snapToGrid w:val="0"/>
          <w:position w:val="6"/>
          <w:sz w:val="20"/>
          <w:szCs w:val="20"/>
        </w:rPr>
      </w:pPr>
      <w:r w:rsidRPr="00EA7C32">
        <w:rPr>
          <w:b/>
          <w:snapToGrid w:val="0"/>
          <w:position w:val="6"/>
          <w:sz w:val="20"/>
          <w:szCs w:val="20"/>
        </w:rPr>
        <w:t xml:space="preserve">«Разрешение на строительство» </w:t>
      </w:r>
      <w:r w:rsidRPr="00EA7C32">
        <w:rPr>
          <w:snapToGrid w:val="0"/>
          <w:position w:val="6"/>
          <w:sz w:val="20"/>
          <w:szCs w:val="20"/>
        </w:rPr>
        <w:t>–</w:t>
      </w:r>
      <w:r w:rsidR="00E83D71" w:rsidRPr="00EA7C32">
        <w:rPr>
          <w:snapToGrid w:val="0"/>
          <w:position w:val="6"/>
          <w:sz w:val="20"/>
          <w:szCs w:val="20"/>
        </w:rPr>
        <w:t xml:space="preserve"> </w:t>
      </w:r>
      <w:r w:rsidR="002E3F90">
        <w:rPr>
          <w:snapToGrid w:val="0"/>
          <w:position w:val="6"/>
          <w:sz w:val="20"/>
          <w:szCs w:val="20"/>
        </w:rPr>
        <w:t>Разрешение на строительство № RU77188000-010299 от 04.12.2014 г., выдано Комитетом государственного строительного надзора города Москвы</w:t>
      </w:r>
      <w:r w:rsidRPr="00EA7C32">
        <w:rPr>
          <w:snapToGrid w:val="0"/>
          <w:position w:val="6"/>
          <w:sz w:val="20"/>
          <w:szCs w:val="20"/>
        </w:rPr>
        <w:t>.</w:t>
      </w:r>
    </w:p>
    <w:p w14:paraId="31003D7A" w14:textId="12AE1C9F" w:rsidR="00902230" w:rsidRPr="00EA7C32" w:rsidRDefault="00902230" w:rsidP="00902230">
      <w:pPr>
        <w:autoSpaceDE w:val="0"/>
        <w:autoSpaceDN w:val="0"/>
        <w:adjustRightInd w:val="0"/>
        <w:ind w:firstLine="567"/>
        <w:rPr>
          <w:bCs/>
          <w:position w:val="6"/>
          <w:sz w:val="20"/>
          <w:szCs w:val="20"/>
        </w:rPr>
      </w:pPr>
      <w:r w:rsidRPr="00EA7C32">
        <w:rPr>
          <w:b/>
          <w:bCs/>
          <w:position w:val="6"/>
          <w:sz w:val="20"/>
          <w:szCs w:val="20"/>
        </w:rPr>
        <w:t>«Разрешение на ввод в эксплуатацию»</w:t>
      </w:r>
      <w:r w:rsidRPr="00EA7C32">
        <w:rPr>
          <w:bCs/>
          <w:position w:val="6"/>
          <w:sz w:val="20"/>
          <w:szCs w:val="20"/>
        </w:rPr>
        <w:t xml:space="preserve"> - документ, предусмотренный статьей 55 Градостроительного кодекса Российской Федерации,</w:t>
      </w:r>
      <w:r w:rsidRPr="00EA7C32">
        <w:rPr>
          <w:snapToGrid w:val="0"/>
          <w:position w:val="6"/>
          <w:sz w:val="20"/>
          <w:szCs w:val="20"/>
        </w:rPr>
        <w:t xml:space="preserve"> выданный уполномоченным органом власти </w:t>
      </w:r>
      <w:r w:rsidR="002E3F90">
        <w:rPr>
          <w:snapToGrid w:val="0"/>
          <w:position w:val="6"/>
          <w:sz w:val="20"/>
          <w:szCs w:val="20"/>
        </w:rPr>
        <w:t>города Москвы</w:t>
      </w:r>
      <w:r w:rsidR="00540212" w:rsidRPr="00EA7C32">
        <w:rPr>
          <w:snapToGrid w:val="0"/>
          <w:position w:val="6"/>
          <w:sz w:val="20"/>
          <w:szCs w:val="20"/>
        </w:rPr>
        <w:t xml:space="preserve"> </w:t>
      </w:r>
      <w:r w:rsidRPr="00EA7C32">
        <w:rPr>
          <w:snapToGrid w:val="0"/>
          <w:position w:val="6"/>
          <w:sz w:val="20"/>
          <w:szCs w:val="20"/>
        </w:rPr>
        <w:t>и</w:t>
      </w:r>
      <w:r w:rsidRPr="00EA7C32">
        <w:rPr>
          <w:bCs/>
          <w:position w:val="6"/>
          <w:sz w:val="20"/>
          <w:szCs w:val="20"/>
        </w:rPr>
        <w:t xml:space="preserve"> удостоверяющий завершение Застройщиком строительства Многоквартирного дома, включающего Объект долевого строительства.</w:t>
      </w:r>
    </w:p>
    <w:p w14:paraId="71432D1C" w14:textId="77777777" w:rsidR="00902230" w:rsidRPr="00EA7C32" w:rsidRDefault="00902230" w:rsidP="00902230">
      <w:pPr>
        <w:autoSpaceDE w:val="0"/>
        <w:autoSpaceDN w:val="0"/>
        <w:ind w:firstLine="567"/>
        <w:rPr>
          <w:color w:val="000000" w:themeColor="text1"/>
          <w:position w:val="6"/>
          <w:sz w:val="20"/>
          <w:szCs w:val="20"/>
        </w:rPr>
      </w:pPr>
      <w:r w:rsidRPr="00EA7C32">
        <w:rPr>
          <w:b/>
          <w:color w:val="000000" w:themeColor="text1"/>
          <w:position w:val="6"/>
          <w:sz w:val="20"/>
          <w:szCs w:val="20"/>
        </w:rPr>
        <w:t>«Регистрирующий орган»</w:t>
      </w:r>
      <w:r w:rsidRPr="00EA7C32">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6EA659B9" w:rsidR="00902230" w:rsidRPr="002E3F90" w:rsidRDefault="00902230" w:rsidP="00902230">
      <w:pPr>
        <w:tabs>
          <w:tab w:val="left" w:pos="1080"/>
        </w:tabs>
        <w:autoSpaceDE w:val="0"/>
        <w:autoSpaceDN w:val="0"/>
        <w:adjustRightInd w:val="0"/>
        <w:ind w:firstLine="567"/>
        <w:rPr>
          <w:color w:val="000000" w:themeColor="text1"/>
          <w:position w:val="6"/>
          <w:sz w:val="20"/>
          <w:szCs w:val="20"/>
        </w:rPr>
      </w:pPr>
      <w:r w:rsidRPr="00EA7C32">
        <w:rPr>
          <w:b/>
          <w:bCs/>
          <w:color w:val="000000" w:themeColor="text1"/>
          <w:position w:val="6"/>
          <w:sz w:val="20"/>
          <w:szCs w:val="20"/>
        </w:rPr>
        <w:lastRenderedPageBreak/>
        <w:t xml:space="preserve">«Кадастровый инженер» </w:t>
      </w:r>
      <w:r w:rsidRPr="00EA7C32">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1672F6FD" w14:textId="77777777" w:rsidR="00902230" w:rsidRPr="00EA7C32" w:rsidRDefault="00902230" w:rsidP="00902230">
      <w:pPr>
        <w:pStyle w:val="1"/>
        <w:spacing w:before="0" w:line="240" w:lineRule="auto"/>
        <w:ind w:firstLine="567"/>
        <w:rPr>
          <w:sz w:val="20"/>
        </w:rPr>
      </w:pPr>
    </w:p>
    <w:p w14:paraId="5379F9F6"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EA7C32">
        <w:rPr>
          <w:b/>
          <w:sz w:val="20"/>
        </w:rPr>
        <w:t>1. ПРЕДМЕТ ДОГОВОРА</w:t>
      </w:r>
    </w:p>
    <w:p w14:paraId="09773919"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EA7C32" w:rsidRDefault="00902230" w:rsidP="00902230">
      <w:pPr>
        <w:tabs>
          <w:tab w:val="left" w:pos="709"/>
          <w:tab w:val="left" w:pos="9214"/>
        </w:tabs>
        <w:autoSpaceDE w:val="0"/>
        <w:autoSpaceDN w:val="0"/>
        <w:adjustRightInd w:val="0"/>
        <w:ind w:firstLine="567"/>
        <w:rPr>
          <w:position w:val="6"/>
          <w:sz w:val="20"/>
          <w:szCs w:val="20"/>
        </w:rPr>
      </w:pPr>
      <w:r w:rsidRPr="00EA7C32">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EA7C32" w:rsidRDefault="00902230" w:rsidP="00902230">
      <w:pPr>
        <w:tabs>
          <w:tab w:val="left" w:pos="1080"/>
          <w:tab w:val="left" w:pos="9214"/>
        </w:tabs>
        <w:autoSpaceDE w:val="0"/>
        <w:autoSpaceDN w:val="0"/>
        <w:adjustRightInd w:val="0"/>
        <w:ind w:firstLine="567"/>
        <w:rPr>
          <w:position w:val="6"/>
          <w:sz w:val="20"/>
          <w:szCs w:val="20"/>
        </w:rPr>
      </w:pPr>
      <w:r w:rsidRPr="00EA7C32">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EA7C32">
        <w:rPr>
          <w:snapToGrid w:val="0"/>
          <w:position w:val="6"/>
          <w:sz w:val="20"/>
          <w:szCs w:val="20"/>
        </w:rPr>
        <w:t>условиям настоящего Договора и требованиям действующего законодательства Российской Федерации</w:t>
      </w:r>
      <w:r w:rsidRPr="00EA7C32">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EA7C32" w:rsidRDefault="00902230" w:rsidP="00902230">
      <w:pPr>
        <w:pStyle w:val="af2"/>
        <w:ind w:firstLine="567"/>
        <w:rPr>
          <w:position w:val="6"/>
        </w:rPr>
      </w:pPr>
      <w:r w:rsidRPr="00EA7C32">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EA7C32" w:rsidRDefault="00902230" w:rsidP="00902230">
      <w:pPr>
        <w:pStyle w:val="af2"/>
        <w:ind w:firstLine="567"/>
        <w:rPr>
          <w:position w:val="6"/>
        </w:rPr>
      </w:pPr>
      <w:r w:rsidRPr="00EA7C32">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EA7C32" w:rsidRDefault="00902230" w:rsidP="00902230">
      <w:pPr>
        <w:pStyle w:val="af2"/>
        <w:ind w:firstLine="567"/>
        <w:rPr>
          <w:color w:val="000000" w:themeColor="text1"/>
          <w:position w:val="6"/>
        </w:rPr>
      </w:pPr>
      <w:r w:rsidRPr="00EA7C32">
        <w:rPr>
          <w:position w:val="6"/>
        </w:rPr>
        <w:t xml:space="preserve">- </w:t>
      </w:r>
      <w:r w:rsidRPr="00EA7C32">
        <w:rPr>
          <w:color w:val="000000" w:themeColor="text1"/>
          <w:position w:val="6"/>
        </w:rPr>
        <w:t xml:space="preserve">Фактическая площадь </w:t>
      </w:r>
      <w:r w:rsidRPr="00EA7C32">
        <w:rPr>
          <w:position w:val="6"/>
        </w:rPr>
        <w:t>Объекта долевого строительства</w:t>
      </w:r>
      <w:r w:rsidRPr="00EA7C32">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66CD088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Стороны соглашаются с тем, что по завершении </w:t>
      </w:r>
      <w:r w:rsidR="002E3F90">
        <w:rPr>
          <w:b/>
          <w:position w:val="6"/>
          <w:sz w:val="20"/>
          <w:szCs w:val="20"/>
          <w:u w:val="single"/>
        </w:rPr>
        <w:t>второго этапа</w:t>
      </w:r>
      <w:r w:rsidR="002E3F90" w:rsidRPr="00D808B8">
        <w:rPr>
          <w:b/>
          <w:position w:val="6"/>
          <w:sz w:val="20"/>
          <w:szCs w:val="20"/>
        </w:rPr>
        <w:t xml:space="preserve"> </w:t>
      </w:r>
      <w:r w:rsidR="002E3F90">
        <w:rPr>
          <w:position w:val="6"/>
          <w:sz w:val="20"/>
          <w:szCs w:val="20"/>
        </w:rPr>
        <w:t>строительства</w:t>
      </w:r>
      <w:r w:rsidR="009B7811">
        <w:rPr>
          <w:position w:val="6"/>
          <w:sz w:val="20"/>
          <w:szCs w:val="20"/>
        </w:rPr>
        <w:t xml:space="preserve"> </w:t>
      </w:r>
      <w:r w:rsidRPr="00EA7C32">
        <w:rPr>
          <w:position w:val="6"/>
          <w:sz w:val="20"/>
          <w:szCs w:val="20"/>
        </w:rPr>
        <w:t xml:space="preserve">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EA7C32">
        <w:rPr>
          <w:color w:val="000000" w:themeColor="text1"/>
          <w:position w:val="6"/>
          <w:sz w:val="20"/>
          <w:szCs w:val="20"/>
        </w:rPr>
        <w:t>подготовленным Кадастровым инженером в соответствии с действующим законодательством.</w:t>
      </w:r>
    </w:p>
    <w:p w14:paraId="314F73EA" w14:textId="77777777" w:rsidR="002860AD" w:rsidRPr="00EA7C32" w:rsidRDefault="00902230" w:rsidP="002860AD">
      <w:pPr>
        <w:pStyle w:val="a3"/>
        <w:tabs>
          <w:tab w:val="left" w:pos="0"/>
        </w:tabs>
        <w:ind w:firstLine="567"/>
        <w:rPr>
          <w:color w:val="000000" w:themeColor="text1"/>
          <w:position w:val="6"/>
          <w:sz w:val="20"/>
          <w:szCs w:val="20"/>
        </w:rPr>
      </w:pPr>
      <w:r w:rsidRPr="00EA7C32">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r w:rsidR="002860AD" w:rsidRPr="00EA7C32">
        <w:rPr>
          <w:color w:val="000000" w:themeColor="text1"/>
          <w:position w:val="6"/>
          <w:sz w:val="20"/>
          <w:szCs w:val="20"/>
        </w:rPr>
        <w:t xml:space="preserve"> </w:t>
      </w:r>
    </w:p>
    <w:p w14:paraId="487BFB9B" w14:textId="2D7EA5AB" w:rsidR="00AA0E96" w:rsidRPr="00AA0E96" w:rsidRDefault="002E3F90" w:rsidP="00AA0E96">
      <w:pPr>
        <w:pStyle w:val="1"/>
        <w:tabs>
          <w:tab w:val="left" w:pos="0"/>
        </w:tabs>
        <w:spacing w:before="0" w:line="240" w:lineRule="auto"/>
        <w:ind w:firstLine="567"/>
        <w:rPr>
          <w:position w:val="6"/>
          <w:sz w:val="20"/>
        </w:rPr>
      </w:pPr>
      <w:r>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Описание внутренней отделки Объекта определено Сторонами в Приложении № 2 к настоящему Договору.</w:t>
      </w:r>
    </w:p>
    <w:p w14:paraId="56756880" w14:textId="1BBD032C" w:rsidR="00902230" w:rsidRPr="00EA7C32" w:rsidRDefault="00902230" w:rsidP="00902230">
      <w:pPr>
        <w:pStyle w:val="a3"/>
        <w:tabs>
          <w:tab w:val="left" w:pos="0"/>
        </w:tabs>
        <w:ind w:firstLine="567"/>
        <w:rPr>
          <w:color w:val="000000" w:themeColor="text1"/>
          <w:position w:val="6"/>
          <w:sz w:val="20"/>
          <w:szCs w:val="20"/>
        </w:rPr>
      </w:pPr>
      <w:r w:rsidRPr="00EA7C32">
        <w:rPr>
          <w:position w:val="6"/>
          <w:sz w:val="20"/>
          <w:szCs w:val="20"/>
        </w:rPr>
        <w:t xml:space="preserve">1.3. Срок получения Разрешения на ввод в эксплуатацию </w:t>
      </w:r>
      <w:r w:rsidRPr="00EA7C32">
        <w:rPr>
          <w:b/>
          <w:position w:val="6"/>
          <w:sz w:val="20"/>
          <w:szCs w:val="20"/>
        </w:rPr>
        <w:t>–</w:t>
      </w:r>
      <w:r w:rsidR="00B50D98" w:rsidRPr="00EA7C32">
        <w:rPr>
          <w:b/>
          <w:position w:val="6"/>
          <w:sz w:val="20"/>
          <w:szCs w:val="20"/>
        </w:rPr>
        <w:t xml:space="preserve"> </w:t>
      </w:r>
      <w:r w:rsidR="002E3F90">
        <w:rPr>
          <w:b/>
          <w:position w:val="6"/>
          <w:sz w:val="20"/>
          <w:szCs w:val="20"/>
        </w:rPr>
        <w:t>2 квартал 2023 года, но не позднее «30» июня 2023 года</w:t>
      </w:r>
      <w:r w:rsidRPr="00EA7C32">
        <w:rPr>
          <w:position w:val="6"/>
          <w:sz w:val="20"/>
          <w:szCs w:val="20"/>
        </w:rPr>
        <w:t>. Указанный в настоящем пункте срок может быть продлен по основаниям, предусмотренным Договором.  З</w:t>
      </w:r>
      <w:r w:rsidRPr="00EA7C32">
        <w:rPr>
          <w:color w:val="000000" w:themeColor="text1"/>
          <w:position w:val="6"/>
          <w:sz w:val="20"/>
          <w:szCs w:val="20"/>
        </w:rPr>
        <w:t xml:space="preserve">астройщик вправе завершить строительство и получить </w:t>
      </w:r>
      <w:r w:rsidRPr="00EA7C32">
        <w:rPr>
          <w:position w:val="6"/>
          <w:sz w:val="20"/>
          <w:szCs w:val="20"/>
        </w:rPr>
        <w:t>Разрешение на ввод в эксплуатацию</w:t>
      </w:r>
      <w:r w:rsidRPr="00EA7C32">
        <w:rPr>
          <w:color w:val="000000" w:themeColor="text1"/>
          <w:position w:val="6"/>
          <w:sz w:val="20"/>
          <w:szCs w:val="20"/>
        </w:rPr>
        <w:t xml:space="preserve"> досрочно.</w:t>
      </w:r>
    </w:p>
    <w:p w14:paraId="7136E279"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position w:val="6"/>
          <w:sz w:val="20"/>
        </w:rPr>
        <w:t>1.4</w:t>
      </w:r>
      <w:r w:rsidRPr="00EA7C32">
        <w:rPr>
          <w:color w:val="000000" w:themeColor="text1"/>
          <w:position w:val="6"/>
          <w:sz w:val="20"/>
        </w:rPr>
        <w:t xml:space="preserve">.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2.1., 2.2., 2.3. настоящего Договора.  </w:t>
      </w:r>
    </w:p>
    <w:p w14:paraId="619B22FB"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607BFC89"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EA7C32">
        <w:rPr>
          <w:b/>
          <w:color w:val="000000" w:themeColor="text1"/>
          <w:position w:val="6"/>
          <w:sz w:val="20"/>
        </w:rPr>
        <w:t>–</w:t>
      </w:r>
      <w:r w:rsidR="00B50D98" w:rsidRPr="00EA7C32">
        <w:rPr>
          <w:b/>
          <w:color w:val="000000" w:themeColor="text1"/>
          <w:position w:val="6"/>
          <w:sz w:val="20"/>
        </w:rPr>
        <w:t xml:space="preserve"> </w:t>
      </w:r>
      <w:r w:rsidR="002E3F90">
        <w:rPr>
          <w:b/>
          <w:color w:val="000000" w:themeColor="text1"/>
          <w:position w:val="6"/>
          <w:sz w:val="20"/>
        </w:rPr>
        <w:t>4 квартал 2023 года, но не позднее «31» декабря 2023 года</w:t>
      </w:r>
      <w:r w:rsidRPr="00EA7C32">
        <w:rPr>
          <w:b/>
          <w:color w:val="000000" w:themeColor="text1"/>
          <w:position w:val="6"/>
          <w:sz w:val="20"/>
        </w:rPr>
        <w:t>.</w:t>
      </w:r>
      <w:r w:rsidRPr="00EA7C32">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7F7C9D88" w:rsidR="00902230" w:rsidRPr="00EA7C32" w:rsidRDefault="00902230" w:rsidP="00902230">
      <w:pPr>
        <w:pStyle w:val="1"/>
        <w:tabs>
          <w:tab w:val="left" w:pos="0"/>
        </w:tabs>
        <w:spacing w:before="0" w:line="240" w:lineRule="auto"/>
        <w:ind w:firstLine="567"/>
        <w:rPr>
          <w:snapToGrid/>
          <w:color w:val="000000" w:themeColor="text1"/>
          <w:position w:val="6"/>
          <w:sz w:val="20"/>
        </w:rPr>
      </w:pPr>
      <w:r w:rsidRPr="00EA7C32">
        <w:rPr>
          <w:snapToGrid/>
          <w:color w:val="000000" w:themeColor="text1"/>
          <w:position w:val="6"/>
          <w:sz w:val="20"/>
        </w:rPr>
        <w:t xml:space="preserve">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2E3F90">
        <w:rPr>
          <w:snapToGrid/>
          <w:color w:val="000000" w:themeColor="text1"/>
          <w:position w:val="6"/>
          <w:sz w:val="20"/>
        </w:rPr>
        <w:t>города Москвы</w:t>
      </w:r>
      <w:r w:rsidRPr="00EA7C32">
        <w:rPr>
          <w:snapToGrid/>
          <w:color w:val="000000" w:themeColor="text1"/>
          <w:position w:val="6"/>
          <w:sz w:val="20"/>
        </w:rPr>
        <w:t xml:space="preserve">. </w:t>
      </w:r>
    </w:p>
    <w:p w14:paraId="211D962A"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snapToGrid/>
          <w:position w:val="6"/>
          <w:sz w:val="20"/>
        </w:rPr>
        <w:lastRenderedPageBreak/>
        <w:t>В указанных случаях,</w:t>
      </w:r>
      <w:r w:rsidRPr="00EA7C32">
        <w:rPr>
          <w:position w:val="6"/>
          <w:sz w:val="20"/>
        </w:rPr>
        <w:t xml:space="preserve"> не позднее срока, установленного действующим законодательством, </w:t>
      </w:r>
      <w:r w:rsidRPr="00EA7C32">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787C9C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EA7C32" w:rsidRDefault="00902230" w:rsidP="00902230">
      <w:pPr>
        <w:pStyle w:val="a3"/>
        <w:tabs>
          <w:tab w:val="left" w:pos="0"/>
        </w:tabs>
        <w:ind w:firstLine="567"/>
        <w:rPr>
          <w:position w:val="6"/>
          <w:sz w:val="20"/>
          <w:szCs w:val="20"/>
        </w:rPr>
      </w:pPr>
      <w:r w:rsidRPr="00EA7C32">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xml:space="preserve">1.6.4.1. </w:t>
      </w:r>
      <w:r w:rsidRPr="00EA7C32">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1.6.4.2.</w:t>
      </w:r>
      <w:r w:rsidRPr="00EA7C32">
        <w:rPr>
          <w:rFonts w:ascii="Times New Roman" w:hAnsi="Times New Roman" w:cs="Times New Roman"/>
          <w:position w:val="6"/>
        </w:rPr>
        <w:tab/>
        <w:t>Под несущественными недостатками Объекта долевого строительс</w:t>
      </w:r>
      <w:r w:rsidR="00945121" w:rsidRPr="00EA7C32">
        <w:rPr>
          <w:rFonts w:ascii="Times New Roman" w:hAnsi="Times New Roman" w:cs="Times New Roman"/>
          <w:position w:val="6"/>
        </w:rPr>
        <w:t xml:space="preserve">тва, согласно пункту 1.6.4.1., </w:t>
      </w:r>
      <w:r w:rsidRPr="00EA7C32">
        <w:rPr>
          <w:rFonts w:ascii="Times New Roman" w:hAnsi="Times New Roman" w:cs="Times New Roman"/>
          <w:position w:val="6"/>
        </w:rPr>
        <w:t>понимаются:</w:t>
      </w:r>
    </w:p>
    <w:p w14:paraId="6C6D01C1"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4B64B8A1" w:rsidR="004D7857" w:rsidRPr="00EA7C32" w:rsidRDefault="004D7857" w:rsidP="004D7857">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недостатки, не нарушающие требования Проектной д</w:t>
      </w:r>
      <w:r w:rsidR="00D808B8">
        <w:rPr>
          <w:rFonts w:ascii="Times New Roman" w:hAnsi="Times New Roman" w:cs="Times New Roman"/>
          <w:position w:val="6"/>
        </w:rPr>
        <w:t>окументации, действующих СНиП, </w:t>
      </w:r>
      <w:r w:rsidRPr="00EA7C32">
        <w:rPr>
          <w:rFonts w:ascii="Times New Roman" w:hAnsi="Times New Roman" w:cs="Times New Roman"/>
          <w:position w:val="6"/>
        </w:rPr>
        <w:t>СанПиН.</w:t>
      </w:r>
    </w:p>
    <w:p w14:paraId="14EE5C42"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13F3C78D"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421CDE" w:rsidRPr="00421CDE">
        <w:rPr>
          <w:color w:val="000000"/>
          <w:position w:val="6"/>
          <w:sz w:val="20"/>
          <w:szCs w:val="20"/>
        </w:rPr>
        <w:t>Акта приема-передачи</w:t>
      </w:r>
      <w:r w:rsidR="00421CDE" w:rsidRPr="00EA7C32">
        <w:rPr>
          <w:color w:val="000000"/>
          <w:position w:val="6"/>
          <w:sz w:val="20"/>
          <w:szCs w:val="20"/>
        </w:rPr>
        <w:t xml:space="preserve"> </w:t>
      </w:r>
      <w:r w:rsidRPr="00EA7C32">
        <w:rPr>
          <w:color w:val="000000"/>
          <w:position w:val="6"/>
          <w:sz w:val="20"/>
          <w:szCs w:val="20"/>
        </w:rPr>
        <w:t xml:space="preserve">или иного документа о передаче объекта долевого строительства. </w:t>
      </w:r>
    </w:p>
    <w:p w14:paraId="5A172794"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EA7C32" w:rsidRDefault="004D7857" w:rsidP="004D7857">
      <w:pPr>
        <w:ind w:firstLine="567"/>
        <w:rPr>
          <w:sz w:val="20"/>
          <w:szCs w:val="20"/>
        </w:rPr>
      </w:pPr>
      <w:r w:rsidRPr="00EA7C32">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EA7C32">
        <w:rPr>
          <w:sz w:val="20"/>
          <w:szCs w:val="20"/>
        </w:rPr>
        <w:t xml:space="preserve"> </w:t>
      </w:r>
    </w:p>
    <w:p w14:paraId="189DC1F0" w14:textId="77777777" w:rsidR="004D7857" w:rsidRPr="00EA7C32" w:rsidRDefault="004D7857" w:rsidP="004D7857">
      <w:pPr>
        <w:ind w:firstLine="567"/>
        <w:rPr>
          <w:sz w:val="20"/>
          <w:szCs w:val="20"/>
        </w:rPr>
      </w:pPr>
      <w:r w:rsidRPr="00EA7C32">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EA7C32" w:rsidRDefault="004D7857" w:rsidP="004D7857">
      <w:pPr>
        <w:ind w:firstLine="567"/>
        <w:rPr>
          <w:sz w:val="20"/>
          <w:szCs w:val="20"/>
        </w:rPr>
      </w:pPr>
      <w:r w:rsidRPr="00EA7C32">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EA7C32" w:rsidRDefault="004D7857" w:rsidP="004D7857">
      <w:pPr>
        <w:ind w:firstLine="567"/>
        <w:rPr>
          <w:sz w:val="20"/>
          <w:szCs w:val="20"/>
        </w:rPr>
      </w:pPr>
      <w:r w:rsidRPr="00EA7C32">
        <w:rPr>
          <w:sz w:val="20"/>
          <w:szCs w:val="20"/>
        </w:rPr>
        <w:t xml:space="preserve">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w:t>
      </w:r>
      <w:r w:rsidRPr="00EA7C32">
        <w:rPr>
          <w:sz w:val="20"/>
          <w:szCs w:val="20"/>
        </w:rPr>
        <w:lastRenderedPageBreak/>
        <w:t>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EA7C32" w:rsidRDefault="004D7857" w:rsidP="004D7857">
      <w:pPr>
        <w:ind w:firstLine="567"/>
        <w:rPr>
          <w:sz w:val="20"/>
          <w:szCs w:val="20"/>
        </w:rPr>
      </w:pPr>
      <w:r w:rsidRPr="00EA7C32">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EA7C32" w:rsidRDefault="004D7857" w:rsidP="004D7857">
      <w:pPr>
        <w:ind w:firstLine="567"/>
        <w:rPr>
          <w:sz w:val="20"/>
          <w:szCs w:val="20"/>
        </w:rPr>
      </w:pPr>
      <w:r w:rsidRPr="00EA7C32">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397106F3" w:rsidR="004D7857" w:rsidRPr="00EA7C32" w:rsidRDefault="004D7857" w:rsidP="004D7857">
      <w:pPr>
        <w:ind w:firstLine="567"/>
        <w:rPr>
          <w:sz w:val="20"/>
          <w:szCs w:val="20"/>
        </w:rPr>
      </w:pPr>
      <w:r w:rsidRPr="00EA7C32">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EA7C32" w:rsidRDefault="004D7857" w:rsidP="004D7857">
      <w:pPr>
        <w:ind w:firstLine="567"/>
        <w:rPr>
          <w:sz w:val="20"/>
          <w:szCs w:val="20"/>
        </w:rPr>
      </w:pPr>
      <w:r w:rsidRPr="00EA7C32">
        <w:rPr>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06ED6839" w14:textId="54C3F73A" w:rsidR="004D7857" w:rsidRPr="00EA7C32" w:rsidRDefault="004D7857" w:rsidP="004D7857">
      <w:pPr>
        <w:ind w:firstLine="567"/>
        <w:rPr>
          <w:sz w:val="20"/>
          <w:szCs w:val="20"/>
        </w:rPr>
      </w:pPr>
      <w:r w:rsidRPr="00EA7C32">
        <w:rPr>
          <w:sz w:val="20"/>
          <w:szCs w:val="20"/>
        </w:rPr>
        <w:t xml:space="preserve">1.10.1.   Договор аренды Земельного участка: </w:t>
      </w:r>
      <w:r w:rsidR="002E3F90">
        <w:rPr>
          <w:sz w:val="20"/>
          <w:szCs w:val="20"/>
        </w:rPr>
        <w:t>№ М-02-511071 от 03 августа 2005 года</w:t>
      </w:r>
      <w:r w:rsidRPr="00EA7C32">
        <w:rPr>
          <w:sz w:val="20"/>
          <w:szCs w:val="20"/>
        </w:rPr>
        <w:t>;</w:t>
      </w:r>
    </w:p>
    <w:p w14:paraId="5CC40522" w14:textId="68773153" w:rsidR="004D7857" w:rsidRPr="00EA7C32" w:rsidRDefault="004D7857" w:rsidP="004D7857">
      <w:pPr>
        <w:ind w:firstLine="567"/>
        <w:rPr>
          <w:sz w:val="20"/>
          <w:szCs w:val="20"/>
        </w:rPr>
      </w:pPr>
      <w:r w:rsidRPr="00EA7C32">
        <w:rPr>
          <w:sz w:val="20"/>
          <w:szCs w:val="20"/>
        </w:rPr>
        <w:t xml:space="preserve">1.10.2.   Разрешение на строительство: </w:t>
      </w:r>
      <w:r w:rsidR="002E3F90">
        <w:rPr>
          <w:sz w:val="20"/>
          <w:szCs w:val="20"/>
        </w:rPr>
        <w:t>№ RU77188000-</w:t>
      </w:r>
      <w:r w:rsidR="00D808B8">
        <w:rPr>
          <w:sz w:val="20"/>
          <w:szCs w:val="20"/>
        </w:rPr>
        <w:t>010299</w:t>
      </w:r>
      <w:r w:rsidR="002E3F90">
        <w:rPr>
          <w:sz w:val="20"/>
          <w:szCs w:val="20"/>
        </w:rPr>
        <w:t xml:space="preserve"> от 04 декабря 2014 года</w:t>
      </w:r>
      <w:r w:rsidRPr="00EA7C32">
        <w:rPr>
          <w:sz w:val="20"/>
          <w:szCs w:val="20"/>
        </w:rPr>
        <w:t>;</w:t>
      </w:r>
    </w:p>
    <w:p w14:paraId="36871017" w14:textId="77777777" w:rsidR="00425246" w:rsidRPr="00EA7C32" w:rsidRDefault="00425246" w:rsidP="00C6775D">
      <w:pPr>
        <w:ind w:right="-1" w:firstLine="567"/>
        <w:rPr>
          <w:sz w:val="20"/>
          <w:szCs w:val="20"/>
        </w:rPr>
      </w:pPr>
      <w:r w:rsidRPr="00EA7C32">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3E092BE3" w14:textId="7C5C2BA4" w:rsidR="00902230" w:rsidRPr="00EA7C32" w:rsidRDefault="00425246" w:rsidP="00594A57">
      <w:pPr>
        <w:ind w:right="-1" w:firstLine="567"/>
        <w:rPr>
          <w:sz w:val="20"/>
          <w:szCs w:val="20"/>
        </w:rPr>
      </w:pPr>
      <w:r w:rsidRPr="00EA7C32">
        <w:rPr>
          <w:sz w:val="20"/>
          <w:szCs w:val="20"/>
        </w:rPr>
        <w:t>1.10.4. Заключение о соответствии, опубликованное в Единой информационной системе жилищного строительства.</w:t>
      </w:r>
      <w:r w:rsidR="009F22F8">
        <w:rPr>
          <w:sz w:val="20"/>
          <w:szCs w:val="20"/>
        </w:rPr>
        <w:t xml:space="preserve"> </w:t>
      </w:r>
    </w:p>
    <w:p w14:paraId="00E57238" w14:textId="77777777" w:rsidR="00902230" w:rsidRPr="00EA7C32" w:rsidRDefault="00902230" w:rsidP="00902230">
      <w:pPr>
        <w:ind w:right="-1" w:firstLine="567"/>
        <w:rPr>
          <w:sz w:val="20"/>
          <w:szCs w:val="20"/>
        </w:rPr>
      </w:pPr>
    </w:p>
    <w:p w14:paraId="7D5B7E25" w14:textId="77777777" w:rsidR="00902230" w:rsidRPr="00EA7C32" w:rsidRDefault="00902230" w:rsidP="00902230">
      <w:pPr>
        <w:pStyle w:val="1"/>
        <w:widowControl/>
        <w:spacing w:before="0" w:line="240" w:lineRule="auto"/>
        <w:ind w:firstLine="0"/>
        <w:jc w:val="center"/>
        <w:rPr>
          <w:b/>
          <w:sz w:val="20"/>
        </w:rPr>
      </w:pPr>
      <w:r w:rsidRPr="00EA7C32">
        <w:rPr>
          <w:b/>
          <w:sz w:val="20"/>
        </w:rPr>
        <w:t>2. ЦЕНА ДОГОВОРА И ПОРЯДОК РАСЧЕТОВ</w:t>
      </w:r>
    </w:p>
    <w:p w14:paraId="3A034D4D" w14:textId="77777777" w:rsidR="00902230" w:rsidRPr="00EA7C32" w:rsidRDefault="00902230" w:rsidP="00902230">
      <w:pPr>
        <w:pStyle w:val="1"/>
        <w:widowControl/>
        <w:spacing w:before="0" w:line="240" w:lineRule="auto"/>
        <w:ind w:firstLine="567"/>
        <w:jc w:val="center"/>
        <w:rPr>
          <w:b/>
          <w:sz w:val="20"/>
        </w:rPr>
      </w:pPr>
    </w:p>
    <w:p w14:paraId="2BB94BBB" w14:textId="4D47BC70" w:rsidR="00902230" w:rsidRPr="00EA7C32" w:rsidRDefault="00902230" w:rsidP="00902230">
      <w:pPr>
        <w:pStyle w:val="a3"/>
        <w:ind w:firstLine="567"/>
        <w:rPr>
          <w:b/>
          <w:sz w:val="20"/>
          <w:szCs w:val="20"/>
        </w:rPr>
      </w:pPr>
      <w:r w:rsidRPr="00EA7C32">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EA7C32">
        <w:rPr>
          <w:b/>
          <w:sz w:val="20"/>
          <w:szCs w:val="20"/>
        </w:rPr>
        <w:t xml:space="preserve"> </w:t>
      </w:r>
      <w:r w:rsidR="002E3F90">
        <w:rPr>
          <w:b/>
          <w:sz w:val="20"/>
          <w:szCs w:val="20"/>
        </w:rPr>
        <w:t>____________________</w:t>
      </w:r>
      <w:r w:rsidRPr="00EA7C32">
        <w:rPr>
          <w:b/>
          <w:sz w:val="20"/>
          <w:szCs w:val="20"/>
        </w:rPr>
        <w:t xml:space="preserve"> руб. (</w:t>
      </w:r>
      <w:r w:rsidR="002E3F90">
        <w:rPr>
          <w:b/>
          <w:sz w:val="20"/>
          <w:szCs w:val="20"/>
        </w:rPr>
        <w:t>__________________________ рублей ___ копеек</w:t>
      </w:r>
      <w:r w:rsidRPr="00EA7C32">
        <w:rPr>
          <w:b/>
          <w:sz w:val="20"/>
          <w:szCs w:val="20"/>
        </w:rPr>
        <w:t>).</w:t>
      </w:r>
    </w:p>
    <w:p w14:paraId="50E58528" w14:textId="77777777" w:rsidR="002E3F90" w:rsidRDefault="002E3F90" w:rsidP="00902230">
      <w:pPr>
        <w:pStyle w:val="a3"/>
        <w:ind w:firstLine="567"/>
        <w:rPr>
          <w:position w:val="6"/>
          <w:sz w:val="20"/>
          <w:szCs w:val="20"/>
        </w:rPr>
      </w:pPr>
      <w:r>
        <w:rPr>
          <w:position w:val="6"/>
          <w:sz w:val="20"/>
          <w:szCs w:val="20"/>
        </w:rPr>
        <w:t>Данная сумма НДС не облагается.</w:t>
      </w:r>
    </w:p>
    <w:p w14:paraId="71699C29" w14:textId="77777777" w:rsidR="002E3F90" w:rsidRDefault="002E3F90" w:rsidP="00902230">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6725EDE2" w14:textId="77777777" w:rsidR="002E3F90" w:rsidRDefault="002E3F90" w:rsidP="00902230">
      <w:pPr>
        <w:pStyle w:val="a3"/>
        <w:ind w:firstLine="567"/>
        <w:rPr>
          <w:position w:val="6"/>
          <w:sz w:val="20"/>
          <w:szCs w:val="20"/>
        </w:rPr>
      </w:pPr>
      <w:r>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3AB1981C" w14:textId="77777777" w:rsidR="002E3F90" w:rsidRDefault="002E3F90" w:rsidP="00902230">
      <w:pPr>
        <w:pStyle w:val="a3"/>
        <w:ind w:firstLine="567"/>
        <w:rPr>
          <w:position w:val="6"/>
          <w:sz w:val="20"/>
          <w:szCs w:val="20"/>
        </w:rPr>
      </w:pPr>
      <w:r>
        <w:rPr>
          <w:position w:val="6"/>
          <w:sz w:val="20"/>
          <w:szCs w:val="20"/>
        </w:rPr>
        <w:t xml:space="preserve"> - вознаграждение за услуги Застройщика (далее – «Вознаграждение»).</w:t>
      </w:r>
    </w:p>
    <w:p w14:paraId="06D11FC0" w14:textId="77777777" w:rsidR="002E3F90" w:rsidRDefault="002E3F90" w:rsidP="00902230">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00C08848" w14:textId="77777777" w:rsidR="002E3F90" w:rsidRDefault="002E3F90" w:rsidP="00902230">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70FE6C09" w14:textId="77777777" w:rsidR="002E3F90" w:rsidRDefault="002E3F90" w:rsidP="00902230">
      <w:pPr>
        <w:pStyle w:val="a3"/>
        <w:ind w:firstLine="567"/>
        <w:rPr>
          <w:position w:val="6"/>
          <w:sz w:val="20"/>
          <w:szCs w:val="20"/>
        </w:rPr>
      </w:pPr>
      <w:r>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 Данная сумма НДС не облагается.</w:t>
      </w:r>
    </w:p>
    <w:p w14:paraId="6F6A495C" w14:textId="77777777" w:rsidR="002E3F90" w:rsidRDefault="002E3F90" w:rsidP="00902230">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0FD54568" w14:textId="77777777" w:rsidR="002E3F90" w:rsidRDefault="002E3F90" w:rsidP="00902230">
      <w:pPr>
        <w:pStyle w:val="a3"/>
        <w:ind w:firstLine="567"/>
        <w:rPr>
          <w:position w:val="6"/>
          <w:sz w:val="20"/>
          <w:szCs w:val="20"/>
        </w:rPr>
      </w:pPr>
      <w:r>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1C5DAD1E" w14:textId="03D44EB9" w:rsidR="00902230" w:rsidRPr="00EA7C32" w:rsidRDefault="002E3F90" w:rsidP="00902230">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160F34" w:rsidRPr="00EA7C32">
        <w:rPr>
          <w:position w:val="6"/>
          <w:sz w:val="20"/>
          <w:szCs w:val="20"/>
        </w:rPr>
        <w:t>.</w:t>
      </w:r>
    </w:p>
    <w:p w14:paraId="50C71D82" w14:textId="720BDF10" w:rsidR="00902230" w:rsidRPr="00F909CB" w:rsidRDefault="00902230" w:rsidP="00902230">
      <w:pPr>
        <w:pStyle w:val="a3"/>
        <w:ind w:firstLine="567"/>
        <w:rPr>
          <w:color w:val="000000" w:themeColor="text1"/>
          <w:sz w:val="20"/>
          <w:szCs w:val="20"/>
        </w:rPr>
      </w:pPr>
      <w:r w:rsidRPr="00EA7C32">
        <w:rPr>
          <w:sz w:val="20"/>
          <w:szCs w:val="20"/>
        </w:rPr>
        <w:t xml:space="preserve">2.2. </w:t>
      </w:r>
      <w:r w:rsidRPr="00EA7C32">
        <w:rPr>
          <w:color w:val="000000" w:themeColor="text1"/>
          <w:sz w:val="20"/>
          <w:szCs w:val="20"/>
        </w:rPr>
        <w:t>Участник долевого строительства уплачивает Застройщику Цену Договора, указанную в пункте 2.1. настоящего Договора,</w:t>
      </w:r>
      <w:r w:rsidR="009E27A9" w:rsidRPr="00EA7C32">
        <w:rPr>
          <w:color w:val="000000" w:themeColor="text1"/>
          <w:sz w:val="20"/>
          <w:szCs w:val="20"/>
        </w:rPr>
        <w:t xml:space="preserve"> </w:t>
      </w:r>
      <w:r w:rsidR="002E3F90">
        <w:rPr>
          <w:color w:val="000000" w:themeColor="text1"/>
          <w:sz w:val="20"/>
          <w:szCs w:val="20"/>
        </w:rPr>
        <w:t xml:space="preserve">путем внесения денежных средств на расчетный счет Застройщика в течение </w:t>
      </w:r>
      <w:r w:rsidR="002E3F90">
        <w:rPr>
          <w:b/>
          <w:color w:val="000000" w:themeColor="text1"/>
          <w:sz w:val="20"/>
          <w:szCs w:val="20"/>
        </w:rPr>
        <w:t>5 (Пяти) календарных дней</w:t>
      </w:r>
      <w:r w:rsidR="002E3F90">
        <w:rPr>
          <w:color w:val="000000" w:themeColor="text1"/>
          <w:sz w:val="20"/>
          <w:szCs w:val="20"/>
        </w:rPr>
        <w:t xml:space="preserve"> с даты государственной регистрации настоящего Договора.</w:t>
      </w:r>
      <w:r w:rsidR="00D90A76">
        <w:rPr>
          <w:sz w:val="20"/>
          <w:szCs w:val="20"/>
        </w:rPr>
        <w:t xml:space="preserve"> </w:t>
      </w:r>
      <w:r w:rsidR="00D90A76" w:rsidRPr="00603006">
        <w:rPr>
          <w:sz w:val="20"/>
          <w:szCs w:val="20"/>
          <w:highlight w:val="cyan"/>
        </w:rPr>
        <w:t xml:space="preserve"> </w:t>
      </w:r>
      <w:r w:rsidR="00D90A76" w:rsidRPr="00603006">
        <w:rPr>
          <w:sz w:val="20"/>
          <w:szCs w:val="20"/>
        </w:rPr>
        <w:t xml:space="preserve"> </w:t>
      </w:r>
      <w:r w:rsidR="00D90A76" w:rsidRPr="00603006">
        <w:rPr>
          <w:color w:val="000000"/>
          <w:sz w:val="20"/>
          <w:szCs w:val="20"/>
        </w:rPr>
        <w:t xml:space="preserve"> </w:t>
      </w:r>
    </w:p>
    <w:p w14:paraId="01C3D441" w14:textId="77777777" w:rsidR="00902230" w:rsidRPr="00EA7C32" w:rsidRDefault="00902230" w:rsidP="00902230">
      <w:pPr>
        <w:widowControl w:val="0"/>
        <w:autoSpaceDE w:val="0"/>
        <w:autoSpaceDN w:val="0"/>
        <w:adjustRightInd w:val="0"/>
        <w:ind w:firstLine="567"/>
        <w:rPr>
          <w:sz w:val="20"/>
          <w:szCs w:val="20"/>
        </w:rPr>
      </w:pPr>
      <w:r w:rsidRPr="00EA7C32">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50B274CA" w14:textId="77777777" w:rsidR="00902230" w:rsidRPr="00EA7C32" w:rsidRDefault="00902230" w:rsidP="00902230">
      <w:pPr>
        <w:widowControl w:val="0"/>
        <w:autoSpaceDE w:val="0"/>
        <w:autoSpaceDN w:val="0"/>
        <w:adjustRightInd w:val="0"/>
        <w:ind w:firstLine="567"/>
        <w:rPr>
          <w:sz w:val="20"/>
          <w:szCs w:val="20"/>
        </w:rPr>
      </w:pPr>
      <w:r w:rsidRPr="00EA7C32">
        <w:rPr>
          <w:sz w:val="20"/>
          <w:szCs w:val="20"/>
        </w:rPr>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6937458B" w14:textId="02DCBB92" w:rsidR="00902230" w:rsidRPr="002E3F90" w:rsidRDefault="00902230" w:rsidP="00902230">
      <w:pPr>
        <w:widowControl w:val="0"/>
        <w:autoSpaceDE w:val="0"/>
        <w:autoSpaceDN w:val="0"/>
        <w:adjustRightInd w:val="0"/>
        <w:ind w:firstLine="567"/>
        <w:rPr>
          <w:sz w:val="20"/>
          <w:szCs w:val="20"/>
        </w:rPr>
      </w:pPr>
      <w:r w:rsidRPr="00EA7C32">
        <w:rPr>
          <w:sz w:val="20"/>
          <w:szCs w:val="20"/>
        </w:rPr>
        <w:t>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w:t>
      </w:r>
      <w:r w:rsidR="00AA0E96" w:rsidRPr="00AA0E96">
        <w:rPr>
          <w:sz w:val="20"/>
          <w:szCs w:val="20"/>
        </w:rPr>
        <w:t xml:space="preserve"> </w:t>
      </w:r>
    </w:p>
    <w:p w14:paraId="0873E660" w14:textId="77777777" w:rsidR="00902230" w:rsidRPr="00EA7C32" w:rsidRDefault="00902230" w:rsidP="00902230">
      <w:pPr>
        <w:widowControl w:val="0"/>
        <w:autoSpaceDE w:val="0"/>
        <w:autoSpaceDN w:val="0"/>
        <w:adjustRightInd w:val="0"/>
        <w:ind w:firstLine="567"/>
        <w:rPr>
          <w:sz w:val="20"/>
          <w:szCs w:val="20"/>
        </w:rPr>
      </w:pPr>
      <w:r w:rsidRPr="00EA7C32">
        <w:rPr>
          <w:color w:val="000000" w:themeColor="text1"/>
          <w:sz w:val="20"/>
          <w:szCs w:val="20"/>
        </w:rPr>
        <w:t xml:space="preserve">2.3. </w:t>
      </w:r>
      <w:r w:rsidRPr="00EA7C32">
        <w:rPr>
          <w:sz w:val="20"/>
          <w:szCs w:val="20"/>
        </w:rPr>
        <w:t xml:space="preserve">При заключении Договора Стороны принимают во внимание возможность расхождения в размерах </w:t>
      </w:r>
      <w:r w:rsidRPr="00EA7C32">
        <w:rPr>
          <w:bCs/>
          <w:iCs/>
          <w:sz w:val="20"/>
          <w:szCs w:val="20"/>
        </w:rPr>
        <w:t xml:space="preserve">расчетной </w:t>
      </w:r>
      <w:r w:rsidRPr="00EA7C32">
        <w:rPr>
          <w:sz w:val="20"/>
          <w:szCs w:val="20"/>
        </w:rPr>
        <w:t xml:space="preserve">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w:t>
      </w:r>
      <w:r w:rsidRPr="00EA7C32">
        <w:rPr>
          <w:sz w:val="20"/>
          <w:szCs w:val="20"/>
        </w:rPr>
        <w:lastRenderedPageBreak/>
        <w:t>Договору, и фактической площади Объекта долевого строительства по результатам обмеров Кадастровым инженером, включающей в себя площади помещений Объекта долевого строительства и площадь балконов (с применением понижающего коэффициента 0,3) / лоджий (с применением понижающего коэффициента 0,5).</w:t>
      </w:r>
    </w:p>
    <w:p w14:paraId="79CC006B" w14:textId="50544FAA" w:rsidR="00632D25" w:rsidRPr="008221B7" w:rsidRDefault="00632D25" w:rsidP="00632D25">
      <w:pPr>
        <w:widowControl w:val="0"/>
        <w:autoSpaceDE w:val="0"/>
        <w:autoSpaceDN w:val="0"/>
        <w:adjustRightInd w:val="0"/>
        <w:ind w:firstLine="567"/>
        <w:rPr>
          <w:sz w:val="20"/>
          <w:szCs w:val="20"/>
        </w:rPr>
      </w:pPr>
      <w:r w:rsidRPr="00382628">
        <w:rPr>
          <w:sz w:val="20"/>
          <w:szCs w:val="20"/>
        </w:rPr>
        <w:t xml:space="preserve">В случае, если </w:t>
      </w:r>
      <w:r w:rsidRPr="00382628">
        <w:rPr>
          <w:color w:val="000000" w:themeColor="text1"/>
          <w:sz w:val="20"/>
          <w:szCs w:val="20"/>
        </w:rPr>
        <w:t>по результатам обмеров Объекта долевого строительства Кадастровым инженером</w:t>
      </w:r>
      <w:r w:rsidRPr="00382628">
        <w:rPr>
          <w:sz w:val="20"/>
          <w:szCs w:val="20"/>
        </w:rPr>
        <w:t xml:space="preserve"> фактическая площадь Объекта долевого строительства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4B937415" w14:textId="03B1A5C0" w:rsidR="000B5427" w:rsidRPr="00382628" w:rsidRDefault="000B5427" w:rsidP="000B5427">
      <w:pPr>
        <w:pStyle w:val="a3"/>
        <w:ind w:firstLine="567"/>
        <w:rPr>
          <w:color w:val="000000" w:themeColor="text1"/>
          <w:sz w:val="20"/>
          <w:szCs w:val="20"/>
        </w:rPr>
      </w:pPr>
      <w:r w:rsidRPr="00382628">
        <w:rPr>
          <w:color w:val="000000" w:themeColor="text1"/>
          <w:sz w:val="20"/>
          <w:szCs w:val="20"/>
        </w:rPr>
        <w:t>В случае</w:t>
      </w:r>
      <w:r>
        <w:rPr>
          <w:color w:val="000000" w:themeColor="text1"/>
          <w:sz w:val="20"/>
          <w:szCs w:val="20"/>
        </w:rPr>
        <w:t>,</w:t>
      </w:r>
      <w:r w:rsidRPr="00382628">
        <w:rPr>
          <w:color w:val="000000" w:themeColor="text1"/>
          <w:sz w:val="20"/>
          <w:szCs w:val="20"/>
        </w:rPr>
        <w:t xml:space="preserve"> если по результатам обмеров </w:t>
      </w:r>
      <w:r w:rsidRPr="00382628">
        <w:rPr>
          <w:sz w:val="20"/>
          <w:szCs w:val="20"/>
        </w:rPr>
        <w:t>Объекта долевого строительства</w:t>
      </w:r>
      <w:r w:rsidRPr="00382628">
        <w:rPr>
          <w:color w:val="000000" w:themeColor="text1"/>
          <w:sz w:val="20"/>
          <w:szCs w:val="20"/>
        </w:rPr>
        <w:t xml:space="preserve"> Кадастровым инженером (в целях постановки на государственный кадастровый учет </w:t>
      </w:r>
      <w:r w:rsidRPr="000A2F5B">
        <w:rPr>
          <w:color w:val="000000" w:themeColor="text1"/>
          <w:sz w:val="20"/>
          <w:szCs w:val="20"/>
        </w:rPr>
        <w:t xml:space="preserve">результатов </w:t>
      </w:r>
      <w:r w:rsidR="002E3F90">
        <w:rPr>
          <w:b/>
          <w:color w:val="000000" w:themeColor="text1"/>
          <w:sz w:val="20"/>
          <w:szCs w:val="20"/>
          <w:u w:val="single"/>
        </w:rPr>
        <w:t>второго этапа</w:t>
      </w:r>
      <w:r w:rsidR="002E3F90" w:rsidRPr="00D808B8">
        <w:rPr>
          <w:b/>
          <w:color w:val="000000" w:themeColor="text1"/>
          <w:sz w:val="20"/>
          <w:szCs w:val="20"/>
        </w:rPr>
        <w:t xml:space="preserve"> </w:t>
      </w:r>
      <w:r w:rsidR="002E3F90">
        <w:rPr>
          <w:color w:val="000000" w:themeColor="text1"/>
          <w:sz w:val="20"/>
          <w:szCs w:val="20"/>
        </w:rPr>
        <w:t>строительства</w:t>
      </w:r>
      <w:r w:rsidRPr="000A2F5B">
        <w:rPr>
          <w:position w:val="6"/>
          <w:sz w:val="20"/>
          <w:szCs w:val="20"/>
        </w:rPr>
        <w:t xml:space="preserve"> </w:t>
      </w:r>
      <w:r w:rsidRPr="00382628">
        <w:rPr>
          <w:color w:val="000000" w:themeColor="text1"/>
          <w:sz w:val="20"/>
          <w:szCs w:val="20"/>
        </w:rPr>
        <w:t xml:space="preserve">Многоквартирного дома, включающего </w:t>
      </w:r>
      <w:r w:rsidRPr="00382628">
        <w:rPr>
          <w:sz w:val="20"/>
          <w:szCs w:val="20"/>
        </w:rPr>
        <w:t>Объект долевого строительства</w:t>
      </w:r>
      <w:r w:rsidRPr="00382628">
        <w:rPr>
          <w:color w:val="000000" w:themeColor="text1"/>
          <w:sz w:val="20"/>
          <w:szCs w:val="20"/>
        </w:rPr>
        <w:t xml:space="preserve">) фактическая площадь </w:t>
      </w:r>
      <w:r w:rsidRPr="00382628">
        <w:rPr>
          <w:sz w:val="20"/>
          <w:szCs w:val="20"/>
        </w:rPr>
        <w:t>Объекта долевого строительства</w:t>
      </w:r>
      <w:r w:rsidRPr="00382628">
        <w:rPr>
          <w:color w:val="000000" w:themeColor="text1"/>
          <w:sz w:val="20"/>
          <w:szCs w:val="20"/>
        </w:rPr>
        <w:t xml:space="preserve"> (с коэффициентом) в соответствии с данными указанных обмеров </w:t>
      </w:r>
      <w:r w:rsidRPr="00767F1E">
        <w:rPr>
          <w:color w:val="000000" w:themeColor="text1"/>
          <w:sz w:val="20"/>
          <w:szCs w:val="20"/>
        </w:rPr>
        <w:t>увеличится</w:t>
      </w:r>
      <w:r w:rsidRPr="00382628">
        <w:rPr>
          <w:color w:val="000000" w:themeColor="text1"/>
          <w:sz w:val="20"/>
          <w:szCs w:val="20"/>
        </w:rPr>
        <w:t xml:space="preserve">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72D927D0" w14:textId="4BE34829" w:rsidR="000B5427" w:rsidRDefault="000B5427" w:rsidP="000B5427">
      <w:pPr>
        <w:pStyle w:val="a3"/>
        <w:ind w:firstLine="567"/>
        <w:rPr>
          <w:color w:val="000000" w:themeColor="text1"/>
          <w:sz w:val="20"/>
          <w:szCs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Объекта долевого строительства</w:t>
      </w:r>
      <w:r w:rsidRPr="00382628">
        <w:rPr>
          <w:color w:val="000000" w:themeColor="text1"/>
          <w:sz w:val="20"/>
        </w:rPr>
        <w:t xml:space="preserve">, установленной данными обмеров, произведенных Кадастровым инженером,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2E3F90">
        <w:rPr>
          <w:b/>
          <w:color w:val="000000" w:themeColor="text1"/>
          <w:sz w:val="20"/>
        </w:rPr>
        <w:t>____________________ руб. (___________________________________ рублей ___ копеек)</w:t>
      </w:r>
      <w:r w:rsidRPr="000A2F5B">
        <w:rPr>
          <w:color w:val="000000" w:themeColor="text1"/>
          <w:sz w:val="20"/>
        </w:rPr>
        <w:t>.</w:t>
      </w:r>
    </w:p>
    <w:p w14:paraId="0FD93CC5" w14:textId="29309743" w:rsidR="000B5427" w:rsidRPr="00382628" w:rsidRDefault="000B5427" w:rsidP="000B5427">
      <w:pPr>
        <w:pStyle w:val="1"/>
        <w:spacing w:before="0" w:line="240" w:lineRule="auto"/>
        <w:ind w:firstLine="567"/>
        <w:rPr>
          <w:sz w:val="20"/>
        </w:rPr>
      </w:pPr>
      <w:r w:rsidRPr="00382628">
        <w:rPr>
          <w:sz w:val="20"/>
        </w:rPr>
        <w:t>В случае</w:t>
      </w:r>
      <w:r>
        <w:rPr>
          <w:sz w:val="20"/>
        </w:rPr>
        <w:t>,</w:t>
      </w:r>
      <w:r w:rsidRPr="00382628">
        <w:rPr>
          <w:sz w:val="20"/>
        </w:rPr>
        <w:t xml:space="preserve">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w:t>
      </w:r>
      <w:r w:rsidRPr="00382628">
        <w:rPr>
          <w:sz w:val="20"/>
          <w:lang w:val="en-US"/>
        </w:rPr>
        <w:t>c</w:t>
      </w:r>
      <w:r w:rsidRPr="00382628">
        <w:rPr>
          <w:sz w:val="20"/>
        </w:rPr>
        <w:t xml:space="preserve"> результатами обмеров Объекта долевого строительства Кадастровым инженером </w:t>
      </w:r>
      <w:r w:rsidRPr="00767F1E">
        <w:rPr>
          <w:sz w:val="20"/>
        </w:rPr>
        <w:t>уменьшится</w:t>
      </w:r>
      <w:r w:rsidRPr="00382628">
        <w:rPr>
          <w:sz w:val="20"/>
        </w:rPr>
        <w:t xml:space="preserve">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1BFCFBC1" w14:textId="324C1B10" w:rsidR="000B5427" w:rsidRPr="00382628" w:rsidRDefault="000B5427" w:rsidP="000B5427">
      <w:pPr>
        <w:pStyle w:val="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расчетной площадью  Объекта долевого строительства, указанной в Договоре, </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2E3F90">
        <w:rPr>
          <w:b/>
          <w:sz w:val="20"/>
        </w:rPr>
        <w:t>____________________ руб. (___________________________________ рублей ___ копеек)</w:t>
      </w:r>
      <w:r w:rsidRPr="000A2F5B">
        <w:rPr>
          <w:color w:val="000000" w:themeColor="text1"/>
          <w:sz w:val="20"/>
        </w:rPr>
        <w:t>.</w:t>
      </w:r>
    </w:p>
    <w:p w14:paraId="4E1053A4" w14:textId="2CB70117" w:rsidR="0018349D" w:rsidRPr="002E3F90" w:rsidRDefault="00902230" w:rsidP="0018349D">
      <w:pPr>
        <w:pStyle w:val="1"/>
        <w:spacing w:before="0" w:line="240" w:lineRule="auto"/>
        <w:ind w:firstLine="567"/>
        <w:rPr>
          <w:sz w:val="20"/>
        </w:rPr>
      </w:pPr>
      <w:r w:rsidRPr="00EA7C32">
        <w:rPr>
          <w:sz w:val="20"/>
        </w:rPr>
        <w:t>2.4. По настоящему Договору Участник долевого строительства не осуществляет финансирование строительства Нежилых помещений в Многоквартирном доме и не приобретает прав на Нежилые помещения в Многоквартирном доме.</w:t>
      </w:r>
      <w:r w:rsidR="00AA0E96" w:rsidRPr="00AA0E96">
        <w:rPr>
          <w:sz w:val="20"/>
        </w:rPr>
        <w:t xml:space="preserve"> </w:t>
      </w:r>
    </w:p>
    <w:p w14:paraId="7761568B" w14:textId="77777777" w:rsidR="00902230" w:rsidRPr="00EA7C32" w:rsidRDefault="00902230" w:rsidP="0018349D">
      <w:pPr>
        <w:pStyle w:val="1"/>
        <w:spacing w:before="0" w:line="240" w:lineRule="auto"/>
        <w:ind w:firstLine="0"/>
        <w:rPr>
          <w:sz w:val="20"/>
        </w:rPr>
      </w:pPr>
    </w:p>
    <w:p w14:paraId="6C4215FE" w14:textId="77777777" w:rsidR="00902230" w:rsidRPr="00EA7C32" w:rsidRDefault="00902230" w:rsidP="00902230">
      <w:pPr>
        <w:pStyle w:val="1"/>
        <w:widowControl/>
        <w:spacing w:before="0" w:line="240" w:lineRule="auto"/>
        <w:ind w:firstLine="0"/>
        <w:jc w:val="center"/>
        <w:rPr>
          <w:b/>
          <w:sz w:val="20"/>
        </w:rPr>
      </w:pPr>
      <w:r w:rsidRPr="00EA7C32">
        <w:rPr>
          <w:b/>
          <w:sz w:val="20"/>
        </w:rPr>
        <w:t>3. ОБЯЗАТЕЛЬСТВА СТОРОН</w:t>
      </w:r>
    </w:p>
    <w:p w14:paraId="3E52A916" w14:textId="77777777" w:rsidR="00902230" w:rsidRPr="00EA7C32" w:rsidRDefault="00902230" w:rsidP="00902230">
      <w:pPr>
        <w:pStyle w:val="1"/>
        <w:widowControl/>
        <w:spacing w:before="0" w:line="240" w:lineRule="auto"/>
        <w:ind w:firstLine="567"/>
        <w:jc w:val="center"/>
        <w:rPr>
          <w:b/>
          <w:sz w:val="20"/>
        </w:rPr>
      </w:pPr>
    </w:p>
    <w:p w14:paraId="042D758E" w14:textId="77777777" w:rsidR="00902230" w:rsidRPr="00EA7C32" w:rsidRDefault="00902230" w:rsidP="00902230">
      <w:pPr>
        <w:pStyle w:val="1"/>
        <w:spacing w:before="0" w:line="240" w:lineRule="auto"/>
        <w:ind w:firstLine="567"/>
        <w:rPr>
          <w:b/>
          <w:sz w:val="20"/>
        </w:rPr>
      </w:pPr>
      <w:r w:rsidRPr="00EA7C32">
        <w:rPr>
          <w:b/>
          <w:sz w:val="20"/>
        </w:rPr>
        <w:t>3.1. Участник долевого строительства обязуется:</w:t>
      </w:r>
    </w:p>
    <w:p w14:paraId="5F0383C7" w14:textId="77777777" w:rsidR="00902230" w:rsidRPr="00EA7C32" w:rsidRDefault="00902230" w:rsidP="00902230">
      <w:pPr>
        <w:ind w:right="-1" w:firstLine="567"/>
        <w:rPr>
          <w:sz w:val="20"/>
          <w:szCs w:val="20"/>
        </w:rPr>
      </w:pPr>
      <w:r w:rsidRPr="00EA7C32">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EA7C32">
        <w:rPr>
          <w:sz w:val="20"/>
        </w:rPr>
        <w:t>Объекта долевого строительства</w:t>
      </w:r>
      <w:r w:rsidRPr="00EA7C32">
        <w:rPr>
          <w:color w:val="000000" w:themeColor="text1"/>
          <w:sz w:val="20"/>
        </w:rPr>
        <w:t xml:space="preserve"> по результатам обмеров, произведенных Кадастровым инженером.</w:t>
      </w:r>
    </w:p>
    <w:p w14:paraId="406D602D"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EA7C32" w:rsidRDefault="00902230" w:rsidP="00902230">
      <w:pPr>
        <w:pStyle w:val="1"/>
        <w:spacing w:before="0" w:line="240" w:lineRule="auto"/>
        <w:ind w:firstLine="567"/>
        <w:rPr>
          <w:sz w:val="20"/>
        </w:rPr>
      </w:pPr>
      <w:r w:rsidRPr="00EA7C32">
        <w:rPr>
          <w:sz w:val="20"/>
        </w:rPr>
        <w:t xml:space="preserve">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w:t>
      </w:r>
      <w:r w:rsidRPr="00EA7C32">
        <w:rPr>
          <w:sz w:val="20"/>
        </w:rPr>
        <w:lastRenderedPageBreak/>
        <w:t>и перекрытиях и т.п),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66B67B2E" w14:textId="6ACEF364" w:rsidR="00902230" w:rsidRPr="00EA7C32" w:rsidRDefault="00902230" w:rsidP="00902230">
      <w:pPr>
        <w:pStyle w:val="a3"/>
        <w:ind w:firstLine="567"/>
        <w:rPr>
          <w:sz w:val="20"/>
          <w:szCs w:val="20"/>
        </w:rPr>
      </w:pPr>
      <w:r w:rsidRPr="00EA7C32">
        <w:rPr>
          <w:sz w:val="20"/>
          <w:szCs w:val="20"/>
        </w:rPr>
        <w:t xml:space="preserve">3.1.5. В установленном </w:t>
      </w:r>
      <w:r w:rsidR="00E3030A" w:rsidRPr="00E3030A">
        <w:rPr>
          <w:sz w:val="20"/>
          <w:szCs w:val="20"/>
        </w:rPr>
        <w:t xml:space="preserve">действующим законодательством РФ </w:t>
      </w:r>
      <w:r w:rsidRPr="00EA7C32">
        <w:rPr>
          <w:sz w:val="20"/>
          <w:szCs w:val="20"/>
        </w:rPr>
        <w:t>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1E2DA21" w:rsidR="00902230" w:rsidRPr="00EA7C32" w:rsidRDefault="00902230" w:rsidP="00902230">
      <w:pPr>
        <w:pStyle w:val="a3"/>
        <w:ind w:firstLine="567"/>
        <w:rPr>
          <w:sz w:val="20"/>
          <w:szCs w:val="20"/>
        </w:rPr>
      </w:pPr>
      <w:r w:rsidRPr="00EA7C32">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  </w:t>
      </w:r>
    </w:p>
    <w:p w14:paraId="03D0DDCD" w14:textId="77777777" w:rsidR="00902230" w:rsidRPr="00EA7C32" w:rsidRDefault="00902230" w:rsidP="00902230">
      <w:pPr>
        <w:pStyle w:val="a3"/>
        <w:ind w:firstLine="567"/>
        <w:rPr>
          <w:sz w:val="20"/>
          <w:szCs w:val="20"/>
        </w:rPr>
      </w:pPr>
      <w:r w:rsidRPr="00EA7C32">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77777777" w:rsidR="00902230" w:rsidRPr="00EA7C32" w:rsidRDefault="00902230" w:rsidP="00902230">
      <w:pPr>
        <w:ind w:right="-1" w:firstLine="567"/>
        <w:rPr>
          <w:color w:val="000000" w:themeColor="text1"/>
          <w:sz w:val="20"/>
          <w:szCs w:val="20"/>
        </w:rPr>
      </w:pPr>
      <w:r w:rsidRPr="00EA7C32">
        <w:rPr>
          <w:sz w:val="20"/>
          <w:szCs w:val="20"/>
        </w:rPr>
        <w:t xml:space="preserve">3.1.7.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Pr="00EA7C32">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4B63B4A" w14:textId="46A834EB" w:rsidR="00902230" w:rsidRPr="00EA7C32" w:rsidRDefault="00902230" w:rsidP="00902230">
      <w:pPr>
        <w:ind w:right="-1" w:firstLine="567"/>
        <w:rPr>
          <w:sz w:val="20"/>
          <w:szCs w:val="20"/>
        </w:rPr>
      </w:pPr>
      <w:r w:rsidRPr="00EA7C32">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3E60EFF0" w14:textId="405937EC" w:rsidR="00902230" w:rsidRPr="00EA7C32" w:rsidRDefault="00902230" w:rsidP="00332DAC">
      <w:pPr>
        <w:ind w:right="-1" w:firstLine="567"/>
        <w:rPr>
          <w:color w:val="000000" w:themeColor="text1"/>
          <w:sz w:val="20"/>
          <w:szCs w:val="20"/>
        </w:rPr>
      </w:pPr>
      <w:r w:rsidRPr="00EA7C32">
        <w:rPr>
          <w:sz w:val="20"/>
          <w:szCs w:val="20"/>
        </w:rPr>
        <w:t xml:space="preserve">3.1.9. </w:t>
      </w:r>
      <w:r w:rsidR="00332DAC" w:rsidRPr="00B80ED5">
        <w:rPr>
          <w:color w:val="000000" w:themeColor="text1"/>
          <w:sz w:val="20"/>
          <w:szCs w:val="20"/>
        </w:rPr>
        <w:t>Уступать своё право требования по Договору другому лицу только после полной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r w:rsidRPr="00EA7C32">
        <w:rPr>
          <w:color w:val="000000" w:themeColor="text1"/>
          <w:sz w:val="20"/>
          <w:szCs w:val="20"/>
        </w:rPr>
        <w:t xml:space="preserve"> </w:t>
      </w:r>
    </w:p>
    <w:p w14:paraId="27E1A8D3"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23423B79" w14:textId="41C1651D" w:rsidR="000A2BEC" w:rsidRDefault="000A2BEC" w:rsidP="000A2BEC">
      <w:pPr>
        <w:tabs>
          <w:tab w:val="left" w:pos="0"/>
        </w:tabs>
        <w:autoSpaceDE w:val="0"/>
        <w:autoSpaceDN w:val="0"/>
        <w:ind w:firstLine="567"/>
        <w:rPr>
          <w:sz w:val="20"/>
          <w:szCs w:val="20"/>
        </w:rPr>
      </w:pPr>
      <w:r>
        <w:rPr>
          <w:sz w:val="20"/>
          <w:szCs w:val="20"/>
        </w:rPr>
        <w:t xml:space="preserve">3.1.11. </w:t>
      </w:r>
      <w:r w:rsidR="002E3F90">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01CD660A" w:rsidR="00902230" w:rsidRPr="00EA7C32" w:rsidRDefault="00902230" w:rsidP="00902230">
      <w:pPr>
        <w:tabs>
          <w:tab w:val="left" w:pos="0"/>
        </w:tabs>
        <w:autoSpaceDE w:val="0"/>
        <w:autoSpaceDN w:val="0"/>
        <w:ind w:firstLine="567"/>
        <w:rPr>
          <w:sz w:val="20"/>
          <w:szCs w:val="20"/>
        </w:rPr>
      </w:pPr>
      <w:r w:rsidRPr="00EA7C32">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9B0DA0">
        <w:rPr>
          <w:sz w:val="20"/>
          <w:szCs w:val="20"/>
        </w:rPr>
        <w:t xml:space="preserve">долевого строительства </w:t>
      </w:r>
      <w:r w:rsidRPr="00EA7C32">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EA7C32">
        <w:rPr>
          <w:sz w:val="20"/>
          <w:szCs w:val="20"/>
        </w:rPr>
        <w:t xml:space="preserve">в Единой информационной системе </w:t>
      </w:r>
      <w:r w:rsidR="0004108F" w:rsidRPr="00EA7C32">
        <w:rPr>
          <w:sz w:val="20"/>
          <w:szCs w:val="20"/>
        </w:rPr>
        <w:t>жилищного строительства</w:t>
      </w:r>
      <w:r w:rsidR="00EB76A9" w:rsidRPr="00EA7C32">
        <w:rPr>
          <w:sz w:val="20"/>
          <w:szCs w:val="20"/>
        </w:rPr>
        <w:t>.</w:t>
      </w:r>
      <w:r w:rsidRPr="00EA7C32">
        <w:rPr>
          <w:sz w:val="20"/>
          <w:szCs w:val="20"/>
        </w:rPr>
        <w:t xml:space="preserve"> </w:t>
      </w:r>
      <w:r w:rsidRPr="00EA7C32">
        <w:rPr>
          <w:sz w:val="20"/>
          <w:szCs w:val="20"/>
        </w:rPr>
        <w:lastRenderedPageBreak/>
        <w:t xml:space="preserve">Стороны считают внесение соответствующих изменений в </w:t>
      </w:r>
      <w:r w:rsidR="0004108F" w:rsidRPr="00EA7C32">
        <w:rPr>
          <w:sz w:val="20"/>
          <w:szCs w:val="20"/>
        </w:rPr>
        <w:t>П</w:t>
      </w:r>
      <w:r w:rsidRPr="00EA7C32">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3.1.12.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EA7C32" w:rsidRDefault="00902230" w:rsidP="00902230">
      <w:pPr>
        <w:tabs>
          <w:tab w:val="left" w:pos="0"/>
        </w:tabs>
        <w:autoSpaceDE w:val="0"/>
        <w:autoSpaceDN w:val="0"/>
        <w:ind w:firstLine="567"/>
        <w:rPr>
          <w:sz w:val="20"/>
          <w:szCs w:val="20"/>
        </w:rPr>
      </w:pPr>
      <w:r w:rsidRPr="00EA7C32">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5B08AD7F" w14:textId="77777777" w:rsidR="00902230" w:rsidRPr="00EA7C32" w:rsidRDefault="00902230" w:rsidP="00902230">
      <w:pPr>
        <w:pStyle w:val="1"/>
        <w:spacing w:before="0" w:line="240" w:lineRule="auto"/>
        <w:ind w:firstLine="567"/>
        <w:rPr>
          <w:b/>
          <w:sz w:val="20"/>
        </w:rPr>
      </w:pPr>
    </w:p>
    <w:p w14:paraId="76F4C6D0" w14:textId="77777777" w:rsidR="00902230" w:rsidRPr="00EA7C32" w:rsidRDefault="00902230" w:rsidP="00902230">
      <w:pPr>
        <w:pStyle w:val="1"/>
        <w:spacing w:before="0" w:line="240" w:lineRule="auto"/>
        <w:ind w:firstLine="567"/>
        <w:rPr>
          <w:b/>
          <w:sz w:val="20"/>
        </w:rPr>
      </w:pPr>
      <w:r w:rsidRPr="00EA7C32">
        <w:rPr>
          <w:b/>
          <w:sz w:val="20"/>
        </w:rPr>
        <w:t xml:space="preserve">3.2. Застройщик обязуется: </w:t>
      </w:r>
    </w:p>
    <w:p w14:paraId="277C060F"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EA7C32">
        <w:rPr>
          <w:snapToGrid w:val="0"/>
          <w:position w:val="6"/>
          <w:sz w:val="20"/>
          <w:szCs w:val="20"/>
        </w:rPr>
        <w:t>условиям настоящего Договора,</w:t>
      </w:r>
      <w:r w:rsidRPr="00EA7C32">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7CA887F5"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3.2.2. Обеспечить завершение </w:t>
      </w:r>
      <w:r w:rsidR="002E3F90">
        <w:rPr>
          <w:b/>
          <w:position w:val="6"/>
          <w:sz w:val="20"/>
          <w:szCs w:val="20"/>
          <w:u w:val="single"/>
        </w:rPr>
        <w:t>второго этапа</w:t>
      </w:r>
      <w:r w:rsidR="002E3F90" w:rsidRPr="00D808B8">
        <w:rPr>
          <w:b/>
          <w:position w:val="6"/>
          <w:sz w:val="20"/>
          <w:szCs w:val="20"/>
        </w:rPr>
        <w:t xml:space="preserve"> </w:t>
      </w:r>
      <w:r w:rsidR="002E3F90">
        <w:rPr>
          <w:position w:val="6"/>
          <w:sz w:val="20"/>
          <w:szCs w:val="20"/>
        </w:rPr>
        <w:t>строительства</w:t>
      </w:r>
      <w:r w:rsidR="009B7811">
        <w:rPr>
          <w:position w:val="6"/>
          <w:sz w:val="20"/>
          <w:szCs w:val="20"/>
        </w:rPr>
        <w:t xml:space="preserve"> </w:t>
      </w:r>
      <w:r w:rsidRPr="00EA7C32">
        <w:rPr>
          <w:position w:val="6"/>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EA7C32" w:rsidRDefault="00902230" w:rsidP="00902230">
      <w:pPr>
        <w:shd w:val="clear" w:color="auto" w:fill="FFFFFF"/>
        <w:tabs>
          <w:tab w:val="left" w:pos="-4395"/>
        </w:tabs>
        <w:autoSpaceDE w:val="0"/>
        <w:autoSpaceDN w:val="0"/>
        <w:ind w:firstLine="567"/>
        <w:rPr>
          <w:color w:val="000000" w:themeColor="text1"/>
          <w:position w:val="6"/>
          <w:sz w:val="20"/>
          <w:szCs w:val="20"/>
        </w:rPr>
      </w:pPr>
      <w:r w:rsidRPr="00EA7C32">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EA7C32" w:rsidRDefault="00902230" w:rsidP="00CB0B91">
      <w:pPr>
        <w:shd w:val="clear" w:color="auto" w:fill="FFFFFF"/>
        <w:autoSpaceDE w:val="0"/>
        <w:autoSpaceDN w:val="0"/>
        <w:ind w:firstLine="567"/>
        <w:rPr>
          <w:color w:val="000000" w:themeColor="text1"/>
          <w:sz w:val="20"/>
          <w:szCs w:val="20"/>
        </w:rPr>
      </w:pPr>
      <w:r w:rsidRPr="00EA7C32">
        <w:rPr>
          <w:color w:val="000000" w:themeColor="text1"/>
          <w:sz w:val="20"/>
          <w:szCs w:val="20"/>
        </w:rPr>
        <w:t>3.2.8.</w:t>
      </w:r>
      <w:r w:rsidRPr="00EA7C32">
        <w:rPr>
          <w:color w:val="000000" w:themeColor="text1"/>
          <w:position w:val="6"/>
          <w:sz w:val="20"/>
          <w:szCs w:val="20"/>
        </w:rPr>
        <w:t xml:space="preserve"> </w:t>
      </w:r>
      <w:r w:rsidRPr="00EA7C32">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645F1E60" w:rsidR="00902230" w:rsidRPr="00EA7C32" w:rsidRDefault="00F40A3C" w:rsidP="009326AE">
      <w:pPr>
        <w:shd w:val="clear" w:color="auto" w:fill="FFFFFF"/>
        <w:autoSpaceDE w:val="0"/>
        <w:autoSpaceDN w:val="0"/>
        <w:ind w:firstLine="567"/>
        <w:rPr>
          <w:color w:val="C00000"/>
          <w:sz w:val="20"/>
          <w:szCs w:val="20"/>
        </w:rPr>
      </w:pPr>
      <w:r w:rsidRPr="00EA7C32">
        <w:rPr>
          <w:color w:val="000000" w:themeColor="text1"/>
          <w:sz w:val="20"/>
          <w:szCs w:val="20"/>
        </w:rPr>
        <w:t xml:space="preserve">3.2.9. </w:t>
      </w:r>
      <w:r w:rsidR="00902230" w:rsidRPr="00EA7C32">
        <w:rPr>
          <w:sz w:val="20"/>
          <w:szCs w:val="20"/>
        </w:rPr>
        <w:t xml:space="preserve">В случае если завершение </w:t>
      </w:r>
      <w:r w:rsidR="002E3F90">
        <w:rPr>
          <w:b/>
          <w:sz w:val="20"/>
          <w:szCs w:val="20"/>
          <w:u w:val="single"/>
        </w:rPr>
        <w:t>второго этапа</w:t>
      </w:r>
      <w:r w:rsidR="002E3F90" w:rsidRPr="00D808B8">
        <w:rPr>
          <w:b/>
          <w:sz w:val="20"/>
          <w:szCs w:val="20"/>
        </w:rPr>
        <w:t xml:space="preserve"> </w:t>
      </w:r>
      <w:r w:rsidR="002E3F90">
        <w:rPr>
          <w:sz w:val="20"/>
          <w:szCs w:val="20"/>
        </w:rPr>
        <w:t>строительства</w:t>
      </w:r>
      <w:r w:rsidR="009B7811">
        <w:rPr>
          <w:position w:val="6"/>
          <w:sz w:val="20"/>
          <w:szCs w:val="20"/>
        </w:rPr>
        <w:t xml:space="preserve"> </w:t>
      </w:r>
      <w:r w:rsidR="00902230" w:rsidRPr="00EA7C32">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w:t>
      </w:r>
      <w:r w:rsidR="00902230" w:rsidRPr="00EA7C32">
        <w:rPr>
          <w:sz w:val="20"/>
          <w:szCs w:val="20"/>
        </w:rPr>
        <w:lastRenderedPageBreak/>
        <w:t xml:space="preserve">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0</w:t>
      </w:r>
      <w:r w:rsidRPr="00EA7C32">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0B09537" w14:textId="5A777C9F" w:rsidR="007821D6"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1</w:t>
      </w:r>
      <w:r w:rsidRPr="00EA7C32">
        <w:rPr>
          <w:sz w:val="20"/>
          <w:szCs w:val="20"/>
        </w:rPr>
        <w:t>.</w:t>
      </w:r>
      <w:r w:rsidR="002E3F90">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08F29C" w14:textId="77777777" w:rsidR="00902230" w:rsidRPr="00EA7C32" w:rsidRDefault="00902230" w:rsidP="00902230">
      <w:pPr>
        <w:autoSpaceDE w:val="0"/>
        <w:autoSpaceDN w:val="0"/>
        <w:adjustRightInd w:val="0"/>
        <w:ind w:firstLine="567"/>
        <w:rPr>
          <w:sz w:val="20"/>
          <w:szCs w:val="20"/>
        </w:rPr>
      </w:pPr>
    </w:p>
    <w:p w14:paraId="30503DB0" w14:textId="77777777" w:rsidR="00902230" w:rsidRPr="00EA7C32" w:rsidRDefault="00902230" w:rsidP="00902230">
      <w:pPr>
        <w:pStyle w:val="1"/>
        <w:spacing w:before="0" w:line="240" w:lineRule="auto"/>
        <w:ind w:firstLine="0"/>
        <w:jc w:val="center"/>
        <w:rPr>
          <w:b/>
          <w:sz w:val="20"/>
        </w:rPr>
      </w:pPr>
      <w:r w:rsidRPr="00EA7C32">
        <w:rPr>
          <w:b/>
          <w:sz w:val="20"/>
        </w:rPr>
        <w:t xml:space="preserve">  4. ОТВЕТСТВЕННОСТЬ СТОРОН</w:t>
      </w:r>
    </w:p>
    <w:p w14:paraId="115B5BD0" w14:textId="77777777" w:rsidR="00902230" w:rsidRPr="00EA7C32" w:rsidRDefault="00902230" w:rsidP="00902230">
      <w:pPr>
        <w:pStyle w:val="1"/>
        <w:spacing w:before="0" w:line="240" w:lineRule="auto"/>
        <w:ind w:firstLine="567"/>
        <w:jc w:val="center"/>
        <w:rPr>
          <w:b/>
          <w:sz w:val="20"/>
        </w:rPr>
      </w:pPr>
    </w:p>
    <w:p w14:paraId="78DDE9FD" w14:textId="77777777" w:rsidR="00902230" w:rsidRPr="00EA7C32" w:rsidRDefault="00902230" w:rsidP="00902230">
      <w:pPr>
        <w:pStyle w:val="1"/>
        <w:spacing w:before="0" w:line="240" w:lineRule="auto"/>
        <w:ind w:firstLine="567"/>
        <w:rPr>
          <w:snapToGrid/>
          <w:position w:val="6"/>
          <w:sz w:val="20"/>
        </w:rPr>
      </w:pPr>
      <w:r w:rsidRPr="00EA7C32">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EA7C32">
        <w:rPr>
          <w:color w:val="000000" w:themeColor="text1"/>
          <w:position w:val="6"/>
          <w:sz w:val="20"/>
          <w:szCs w:val="20"/>
        </w:rPr>
        <w:t xml:space="preserve"> </w:t>
      </w:r>
    </w:p>
    <w:p w14:paraId="0C9FC6ED" w14:textId="77777777" w:rsidR="00902230" w:rsidRPr="00EA7C32" w:rsidRDefault="00902230" w:rsidP="00902230">
      <w:pPr>
        <w:autoSpaceDE w:val="0"/>
        <w:autoSpaceDN w:val="0"/>
        <w:adjustRightInd w:val="0"/>
        <w:ind w:firstLine="562"/>
        <w:rPr>
          <w:position w:val="6"/>
          <w:sz w:val="20"/>
          <w:szCs w:val="20"/>
        </w:rPr>
      </w:pPr>
      <w:r w:rsidRPr="00EA7C32">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подписывается Участником долевого строительства лично;</w:t>
      </w:r>
    </w:p>
    <w:p w14:paraId="4EBDB29D" w14:textId="77777777"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предъявляется Застройщику в письменном виде;</w:t>
      </w:r>
    </w:p>
    <w:p w14:paraId="5E79FDE9" w14:textId="053FE9C3"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должно содержать информацию о выявленном несоответствии со ссылкой на положение</w:t>
      </w:r>
      <w:r w:rsidR="00E6174C" w:rsidRPr="00EA7C32">
        <w:rPr>
          <w:color w:val="000000" w:themeColor="text1"/>
          <w:position w:val="6"/>
          <w:sz w:val="20"/>
          <w:szCs w:val="20"/>
        </w:rPr>
        <w:t xml:space="preserve"> </w:t>
      </w:r>
      <w:r w:rsidRPr="00EA7C32">
        <w:rPr>
          <w:color w:val="000000" w:themeColor="text1"/>
          <w:position w:val="6"/>
          <w:sz w:val="20"/>
          <w:szCs w:val="20"/>
        </w:rPr>
        <w:t>Договора и/или норму законодательства, по отношению к которым выявлено несоответствие;</w:t>
      </w:r>
    </w:p>
    <w:p w14:paraId="6C2288A2" w14:textId="77777777" w:rsidR="00670A9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090EBB6D" w14:textId="03E09FB3" w:rsidR="00902230" w:rsidRPr="00EA7C32" w:rsidRDefault="00902230" w:rsidP="00670A92">
      <w:pPr>
        <w:autoSpaceDE w:val="0"/>
        <w:autoSpaceDN w:val="0"/>
        <w:adjustRightInd w:val="0"/>
        <w:rPr>
          <w:color w:val="000000" w:themeColor="text1"/>
          <w:position w:val="6"/>
          <w:sz w:val="20"/>
          <w:szCs w:val="20"/>
        </w:rPr>
      </w:pPr>
      <w:r w:rsidRPr="00EA7C32">
        <w:rPr>
          <w:color w:val="000000" w:themeColor="text1"/>
          <w:position w:val="6"/>
          <w:sz w:val="20"/>
          <w:szCs w:val="20"/>
        </w:rPr>
        <w:lastRenderedPageBreak/>
        <w:t xml:space="preserve">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EA7C32" w:rsidRDefault="00902230" w:rsidP="00902230">
      <w:pPr>
        <w:pStyle w:val="1"/>
        <w:spacing w:before="0" w:line="240" w:lineRule="auto"/>
        <w:ind w:firstLine="567"/>
        <w:jc w:val="center"/>
        <w:rPr>
          <w:b/>
          <w:sz w:val="20"/>
        </w:rPr>
      </w:pPr>
    </w:p>
    <w:p w14:paraId="431C3EE6" w14:textId="77777777" w:rsidR="00902230" w:rsidRPr="00EA7C32" w:rsidRDefault="00902230" w:rsidP="00902230">
      <w:pPr>
        <w:pStyle w:val="1"/>
        <w:spacing w:before="0" w:line="240" w:lineRule="auto"/>
        <w:ind w:firstLine="0"/>
        <w:jc w:val="center"/>
        <w:rPr>
          <w:b/>
          <w:sz w:val="20"/>
        </w:rPr>
      </w:pPr>
      <w:r w:rsidRPr="00EA7C32">
        <w:rPr>
          <w:b/>
          <w:sz w:val="20"/>
        </w:rPr>
        <w:t>5. УСТУПКА ПРАВ И ПЕРЕВОД ДОЛГА</w:t>
      </w:r>
    </w:p>
    <w:p w14:paraId="2DA5C4BD" w14:textId="77777777" w:rsidR="00902230" w:rsidRPr="00EA7C32" w:rsidRDefault="00902230" w:rsidP="00902230">
      <w:pPr>
        <w:pStyle w:val="1"/>
        <w:spacing w:before="0" w:line="240" w:lineRule="auto"/>
        <w:ind w:firstLine="567"/>
        <w:jc w:val="center"/>
        <w:rPr>
          <w:b/>
          <w:sz w:val="20"/>
        </w:rPr>
      </w:pPr>
    </w:p>
    <w:p w14:paraId="58FA38D4" w14:textId="77777777" w:rsidR="00737C0B" w:rsidRPr="00A942B5" w:rsidRDefault="00902230" w:rsidP="00737C0B">
      <w:pPr>
        <w:pStyle w:val="1"/>
        <w:spacing w:before="0" w:line="240" w:lineRule="auto"/>
        <w:ind w:firstLine="567"/>
        <w:rPr>
          <w:sz w:val="20"/>
        </w:rPr>
      </w:pPr>
      <w:r w:rsidRPr="00EA7C32">
        <w:rPr>
          <w:sz w:val="20"/>
        </w:rPr>
        <w:t xml:space="preserve">5.1. </w:t>
      </w:r>
      <w:r w:rsidR="00737C0B" w:rsidRPr="00A942B5">
        <w:rPr>
          <w:sz w:val="20"/>
        </w:rPr>
        <w:t>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12630685" w14:textId="77777777" w:rsidR="00737C0B" w:rsidRPr="00B1417C" w:rsidRDefault="00737C0B" w:rsidP="00737C0B">
      <w:pPr>
        <w:pStyle w:val="1"/>
        <w:spacing w:before="0" w:line="240" w:lineRule="auto"/>
        <w:ind w:firstLine="567"/>
        <w:rPr>
          <w:sz w:val="20"/>
        </w:rPr>
      </w:pPr>
      <w:r w:rsidRPr="00A942B5">
        <w:rPr>
          <w:sz w:val="20"/>
        </w:rPr>
        <w:t>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неуведомлением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07EE3D67" w14:textId="77777777" w:rsidR="00902230" w:rsidRPr="00EA7C32" w:rsidRDefault="00902230" w:rsidP="00737C0B">
      <w:pPr>
        <w:pStyle w:val="1"/>
        <w:spacing w:before="0" w:line="240" w:lineRule="auto"/>
        <w:ind w:firstLine="567"/>
        <w:rPr>
          <w:sz w:val="20"/>
        </w:rPr>
      </w:pPr>
      <w:r w:rsidRPr="00EA7C32">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EA7C32" w:rsidRDefault="00902230" w:rsidP="00737C0B">
      <w:pPr>
        <w:pStyle w:val="1"/>
        <w:spacing w:before="0" w:line="240" w:lineRule="auto"/>
        <w:ind w:firstLine="567"/>
        <w:rPr>
          <w:color w:val="000000" w:themeColor="text1"/>
          <w:sz w:val="20"/>
        </w:rPr>
      </w:pPr>
      <w:r w:rsidRPr="00EA7C32">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EA7C32" w:rsidRDefault="00902230" w:rsidP="00902230">
      <w:pPr>
        <w:pStyle w:val="1"/>
        <w:spacing w:before="0" w:line="240" w:lineRule="auto"/>
        <w:ind w:firstLine="567"/>
        <w:rPr>
          <w:sz w:val="20"/>
        </w:rPr>
      </w:pPr>
    </w:p>
    <w:p w14:paraId="0A4175CF" w14:textId="77777777" w:rsidR="00902230" w:rsidRPr="00EA7C32" w:rsidRDefault="00902230" w:rsidP="00902230">
      <w:pPr>
        <w:pStyle w:val="a3"/>
        <w:ind w:firstLine="567"/>
        <w:jc w:val="center"/>
        <w:rPr>
          <w:b/>
          <w:sz w:val="20"/>
          <w:szCs w:val="20"/>
        </w:rPr>
      </w:pPr>
      <w:r w:rsidRPr="00EA7C32">
        <w:rPr>
          <w:b/>
          <w:sz w:val="20"/>
          <w:szCs w:val="20"/>
        </w:rPr>
        <w:t>6. ДЕЙСТВИЕ, ИЗМЕНЕНИЕ И РАСТОРЖЕНИЕ ДОГОВОРА</w:t>
      </w:r>
    </w:p>
    <w:p w14:paraId="0C513AA7" w14:textId="77777777" w:rsidR="00902230" w:rsidRPr="00EA7C32" w:rsidRDefault="00902230" w:rsidP="00902230">
      <w:pPr>
        <w:pStyle w:val="a3"/>
        <w:ind w:firstLine="567"/>
        <w:jc w:val="center"/>
        <w:rPr>
          <w:b/>
          <w:sz w:val="20"/>
          <w:szCs w:val="20"/>
        </w:rPr>
      </w:pPr>
    </w:p>
    <w:p w14:paraId="2343D1D7" w14:textId="77777777" w:rsidR="00902230" w:rsidRPr="00EA7C32" w:rsidRDefault="00902230" w:rsidP="00902230">
      <w:pPr>
        <w:pStyle w:val="1"/>
        <w:spacing w:before="0" w:line="240" w:lineRule="auto"/>
        <w:ind w:firstLine="567"/>
        <w:rPr>
          <w:sz w:val="20"/>
        </w:rPr>
      </w:pPr>
      <w:r w:rsidRPr="00EA7C32">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EA7C32" w:rsidRDefault="00902230" w:rsidP="00902230">
      <w:pPr>
        <w:pStyle w:val="1"/>
        <w:spacing w:before="0" w:line="240" w:lineRule="auto"/>
        <w:ind w:firstLine="567"/>
        <w:rPr>
          <w:sz w:val="20"/>
        </w:rPr>
      </w:pPr>
      <w:r w:rsidRPr="00EA7C32">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EA7C32" w:rsidRDefault="00902230" w:rsidP="00902230">
      <w:pPr>
        <w:autoSpaceDE w:val="0"/>
        <w:autoSpaceDN w:val="0"/>
        <w:adjustRightInd w:val="0"/>
        <w:ind w:firstLine="567"/>
        <w:outlineLvl w:val="0"/>
        <w:rPr>
          <w:position w:val="6"/>
          <w:sz w:val="20"/>
          <w:szCs w:val="20"/>
        </w:rPr>
      </w:pPr>
      <w:r w:rsidRPr="00EA7C32">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EA7C32" w:rsidRDefault="00902230" w:rsidP="00902230">
      <w:pPr>
        <w:autoSpaceDE w:val="0"/>
        <w:autoSpaceDN w:val="0"/>
        <w:adjustRightInd w:val="0"/>
        <w:rPr>
          <w:color w:val="000000" w:themeColor="text1"/>
          <w:position w:val="6"/>
          <w:sz w:val="20"/>
          <w:szCs w:val="20"/>
        </w:rPr>
      </w:pPr>
      <w:r w:rsidRPr="00EA7C32">
        <w:rPr>
          <w:color w:val="000000" w:themeColor="text1"/>
          <w:position w:val="6"/>
          <w:sz w:val="20"/>
          <w:szCs w:val="20"/>
        </w:rPr>
        <w:t xml:space="preserve">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w:t>
      </w:r>
      <w:r w:rsidRPr="00EA7C32">
        <w:rPr>
          <w:color w:val="000000" w:themeColor="text1"/>
          <w:position w:val="6"/>
          <w:sz w:val="20"/>
          <w:szCs w:val="20"/>
        </w:rPr>
        <w:lastRenderedPageBreak/>
        <w:t>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FD36609"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w:t>
      </w:r>
      <w:r w:rsidRPr="00EA7C32">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47C4DB3C" w14:textId="1B402489"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432994C9" w:rsidR="00902230" w:rsidRPr="00EA7C32" w:rsidRDefault="00902230" w:rsidP="00902230">
      <w:pPr>
        <w:pStyle w:val="1"/>
        <w:spacing w:before="0" w:line="240" w:lineRule="auto"/>
        <w:ind w:firstLine="567"/>
        <w:rPr>
          <w:color w:val="000000" w:themeColor="text1"/>
          <w:sz w:val="20"/>
        </w:rPr>
      </w:pPr>
      <w:r w:rsidRPr="00EA7C32">
        <w:rPr>
          <w:sz w:val="20"/>
        </w:rPr>
        <w:t xml:space="preserve">6.7. </w:t>
      </w:r>
      <w:r w:rsidRPr="00EA7C32">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EA7C32">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w:t>
      </w:r>
      <w:r w:rsidR="002E3F90">
        <w:rPr>
          <w:sz w:val="20"/>
        </w:rPr>
        <w:t>При этом по соглашению о расторжении Договора Застройщик вправе удержать штрафную неустойку в размере 10 % (Десять процентов) от Цены Договора, указанной в пункте 2.1. Договора, о чем Стороны указывают</w:t>
      </w:r>
      <w:r w:rsidRPr="00EA7C32">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EA7C32" w:rsidRDefault="00902230" w:rsidP="00902230">
      <w:pPr>
        <w:pStyle w:val="1"/>
        <w:spacing w:before="0" w:line="240" w:lineRule="auto"/>
        <w:ind w:firstLine="567"/>
        <w:rPr>
          <w:sz w:val="20"/>
        </w:rPr>
      </w:pPr>
      <w:r w:rsidRPr="00EA7C32">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740019A2" w14:textId="6C9A42E7" w:rsidR="005921D0" w:rsidRPr="002E30C9" w:rsidRDefault="005921D0" w:rsidP="00902230">
      <w:pPr>
        <w:pStyle w:val="1"/>
        <w:spacing w:before="0" w:line="240" w:lineRule="auto"/>
        <w:ind w:firstLine="567"/>
        <w:rPr>
          <w:sz w:val="20"/>
        </w:rPr>
      </w:pPr>
      <w:r w:rsidRPr="00D3425F">
        <w:rPr>
          <w:sz w:val="20"/>
        </w:rPr>
        <w:t>6.10. Настоящий Договор может быть изменен или прекращен в двустороннем порядке по соглашению Сторон в соответствии с действующим законодательством РФ.</w:t>
      </w:r>
      <w:r w:rsidRPr="00EA7C32">
        <w:rPr>
          <w:sz w:val="20"/>
        </w:rPr>
        <w:t xml:space="preserve"> </w:t>
      </w:r>
    </w:p>
    <w:p w14:paraId="6AA1AB7E" w14:textId="77777777" w:rsidR="00902230" w:rsidRPr="00EA7C32" w:rsidRDefault="00902230" w:rsidP="00902230">
      <w:pPr>
        <w:pStyle w:val="1"/>
        <w:spacing w:before="0" w:line="240" w:lineRule="auto"/>
        <w:ind w:firstLine="567"/>
        <w:rPr>
          <w:sz w:val="20"/>
        </w:rPr>
      </w:pPr>
    </w:p>
    <w:p w14:paraId="573CE819" w14:textId="77777777" w:rsidR="00902230" w:rsidRPr="00EA7C32" w:rsidRDefault="00902230" w:rsidP="00902230">
      <w:pPr>
        <w:pStyle w:val="a3"/>
        <w:jc w:val="center"/>
        <w:rPr>
          <w:b/>
          <w:sz w:val="20"/>
          <w:szCs w:val="20"/>
        </w:rPr>
      </w:pPr>
      <w:r w:rsidRPr="00EA7C32">
        <w:rPr>
          <w:b/>
          <w:sz w:val="20"/>
          <w:szCs w:val="20"/>
        </w:rPr>
        <w:t>7. ФОРС-МАЖОР</w:t>
      </w:r>
    </w:p>
    <w:p w14:paraId="56A0F36D" w14:textId="77777777" w:rsidR="00902230" w:rsidRPr="00EA7C32" w:rsidRDefault="00902230" w:rsidP="00902230">
      <w:pPr>
        <w:pStyle w:val="a3"/>
        <w:ind w:firstLine="567"/>
        <w:jc w:val="center"/>
        <w:rPr>
          <w:b/>
          <w:sz w:val="20"/>
          <w:szCs w:val="20"/>
        </w:rPr>
      </w:pPr>
    </w:p>
    <w:p w14:paraId="77A78F76" w14:textId="77777777" w:rsidR="00902230" w:rsidRPr="00EA7C32" w:rsidRDefault="00902230" w:rsidP="00902230">
      <w:pPr>
        <w:pStyle w:val="a3"/>
        <w:ind w:firstLine="567"/>
        <w:rPr>
          <w:sz w:val="20"/>
          <w:szCs w:val="20"/>
        </w:rPr>
      </w:pPr>
      <w:r w:rsidRPr="00EA7C32">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72378D29" w14:textId="77777777" w:rsidR="00902230" w:rsidRDefault="00902230" w:rsidP="00902230">
      <w:pPr>
        <w:pStyle w:val="a3"/>
        <w:ind w:firstLine="567"/>
        <w:rPr>
          <w:sz w:val="20"/>
          <w:szCs w:val="20"/>
        </w:rPr>
      </w:pPr>
      <w:r w:rsidRPr="00EA7C32">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4C795C34" w14:textId="77777777" w:rsidR="00D808B8" w:rsidRPr="00EA7C32" w:rsidRDefault="00D808B8" w:rsidP="00902230">
      <w:pPr>
        <w:pStyle w:val="a3"/>
        <w:ind w:firstLine="567"/>
        <w:rPr>
          <w:sz w:val="20"/>
          <w:szCs w:val="20"/>
        </w:rPr>
      </w:pPr>
    </w:p>
    <w:p w14:paraId="582F624B" w14:textId="77777777" w:rsidR="00902230" w:rsidRPr="00EA7C32" w:rsidRDefault="00902230" w:rsidP="00902230">
      <w:pPr>
        <w:pStyle w:val="a3"/>
        <w:ind w:firstLine="567"/>
        <w:rPr>
          <w:sz w:val="20"/>
          <w:szCs w:val="20"/>
        </w:rPr>
      </w:pPr>
    </w:p>
    <w:p w14:paraId="2CDAAF97" w14:textId="77777777" w:rsidR="00902230" w:rsidRPr="00EA7C32" w:rsidRDefault="00902230" w:rsidP="00902230">
      <w:pPr>
        <w:pStyle w:val="a3"/>
        <w:tabs>
          <w:tab w:val="left" w:pos="284"/>
        </w:tabs>
        <w:jc w:val="center"/>
        <w:rPr>
          <w:b/>
          <w:sz w:val="20"/>
          <w:szCs w:val="20"/>
        </w:rPr>
      </w:pPr>
      <w:r w:rsidRPr="00EA7C32">
        <w:rPr>
          <w:b/>
          <w:sz w:val="20"/>
          <w:szCs w:val="20"/>
        </w:rPr>
        <w:lastRenderedPageBreak/>
        <w:t>8. ПОРЯДОК РАЗРЕШЕНИЯ СПОРОВ</w:t>
      </w:r>
    </w:p>
    <w:p w14:paraId="5C8EED40" w14:textId="77777777" w:rsidR="00902230" w:rsidRPr="00EA7C32" w:rsidRDefault="00902230" w:rsidP="00902230">
      <w:pPr>
        <w:pStyle w:val="a3"/>
        <w:ind w:firstLine="567"/>
        <w:jc w:val="center"/>
        <w:rPr>
          <w:b/>
          <w:sz w:val="20"/>
          <w:szCs w:val="20"/>
        </w:rPr>
      </w:pPr>
    </w:p>
    <w:p w14:paraId="72308F55" w14:textId="77777777" w:rsidR="00902230" w:rsidRPr="00EA7C32" w:rsidRDefault="00902230" w:rsidP="00902230">
      <w:pPr>
        <w:pStyle w:val="a3"/>
        <w:ind w:firstLine="567"/>
        <w:rPr>
          <w:sz w:val="20"/>
          <w:szCs w:val="20"/>
        </w:rPr>
      </w:pPr>
      <w:r w:rsidRPr="00EA7C32">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39373022" w:rsidR="00902230" w:rsidRPr="00EA7C32" w:rsidRDefault="00902230" w:rsidP="00902230">
      <w:pPr>
        <w:pStyle w:val="a3"/>
        <w:ind w:firstLine="567"/>
        <w:rPr>
          <w:sz w:val="20"/>
          <w:szCs w:val="20"/>
        </w:rPr>
      </w:pPr>
      <w:r w:rsidRPr="00EA7C32">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754DE847" w14:textId="77777777" w:rsidR="00902230" w:rsidRPr="00EA7C32" w:rsidRDefault="00902230" w:rsidP="00902230">
      <w:pPr>
        <w:pStyle w:val="a3"/>
        <w:ind w:firstLine="567"/>
        <w:rPr>
          <w:sz w:val="20"/>
          <w:szCs w:val="20"/>
        </w:rPr>
      </w:pPr>
    </w:p>
    <w:p w14:paraId="48D4D43E" w14:textId="77777777" w:rsidR="00902230" w:rsidRPr="00EA7C32" w:rsidRDefault="00902230" w:rsidP="00902230">
      <w:pPr>
        <w:pStyle w:val="a3"/>
        <w:ind w:firstLine="567"/>
        <w:jc w:val="center"/>
        <w:rPr>
          <w:b/>
          <w:sz w:val="20"/>
          <w:szCs w:val="20"/>
        </w:rPr>
      </w:pPr>
      <w:r w:rsidRPr="00EA7C32">
        <w:rPr>
          <w:b/>
          <w:sz w:val="20"/>
          <w:szCs w:val="20"/>
        </w:rPr>
        <w:t>9. ОБЕСПЕЧЕНИЕ ИСПОЛНЕНИЯ ОБЯЗАТЕЛЬСТВ ЗАСТРОЙЩИКА</w:t>
      </w:r>
    </w:p>
    <w:p w14:paraId="27DF3075" w14:textId="77777777" w:rsidR="00902230" w:rsidRPr="00EA7C32" w:rsidRDefault="00902230" w:rsidP="00902230">
      <w:pPr>
        <w:pStyle w:val="a3"/>
        <w:ind w:firstLine="567"/>
        <w:rPr>
          <w:sz w:val="20"/>
          <w:szCs w:val="20"/>
        </w:rPr>
      </w:pPr>
    </w:p>
    <w:p w14:paraId="3852BB7E" w14:textId="2D3DC002" w:rsidR="00902230" w:rsidRPr="00EA7C32" w:rsidRDefault="00902230" w:rsidP="00902230">
      <w:pPr>
        <w:pStyle w:val="af0"/>
        <w:tabs>
          <w:tab w:val="left" w:pos="0"/>
        </w:tabs>
        <w:spacing w:before="0" w:beforeAutospacing="0" w:after="0" w:afterAutospacing="0"/>
        <w:ind w:firstLine="567"/>
        <w:jc w:val="both"/>
        <w:rPr>
          <w:position w:val="6"/>
          <w:sz w:val="20"/>
          <w:szCs w:val="20"/>
        </w:rPr>
      </w:pPr>
      <w:r w:rsidRPr="00EA7C32">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D3425F" w:rsidRPr="00670417">
        <w:rPr>
          <w:position w:val="6"/>
          <w:sz w:val="20"/>
          <w:szCs w:val="20"/>
        </w:rPr>
        <w:t xml:space="preserve"> </w:t>
      </w:r>
      <w:r w:rsidRPr="00EA7C32">
        <w:rPr>
          <w:position w:val="6"/>
          <w:sz w:val="20"/>
          <w:szCs w:val="20"/>
        </w:rPr>
        <w:t>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EA7C32" w:rsidRDefault="00902230" w:rsidP="00902230">
      <w:pPr>
        <w:rPr>
          <w:position w:val="6"/>
          <w:sz w:val="20"/>
          <w:szCs w:val="20"/>
        </w:rPr>
      </w:pPr>
    </w:p>
    <w:p w14:paraId="79EA8350" w14:textId="77777777" w:rsidR="00902230" w:rsidRPr="00EA7C32" w:rsidRDefault="00902230" w:rsidP="00902230">
      <w:pPr>
        <w:pStyle w:val="1"/>
        <w:spacing w:before="0" w:line="240" w:lineRule="auto"/>
        <w:ind w:firstLine="0"/>
        <w:jc w:val="center"/>
        <w:rPr>
          <w:b/>
          <w:color w:val="000000" w:themeColor="text1"/>
          <w:sz w:val="20"/>
        </w:rPr>
      </w:pPr>
      <w:r w:rsidRPr="00EA7C32">
        <w:rPr>
          <w:b/>
          <w:color w:val="000000" w:themeColor="text1"/>
          <w:sz w:val="20"/>
        </w:rPr>
        <w:t>10. ПРОЧИЕ УСЛОВИЯ</w:t>
      </w:r>
    </w:p>
    <w:p w14:paraId="34BC897A" w14:textId="77777777" w:rsidR="00902230" w:rsidRPr="00EA7C32" w:rsidRDefault="00902230" w:rsidP="00902230">
      <w:pPr>
        <w:pStyle w:val="1"/>
        <w:spacing w:before="0" w:line="240" w:lineRule="auto"/>
        <w:ind w:firstLine="567"/>
        <w:jc w:val="center"/>
        <w:rPr>
          <w:b/>
          <w:color w:val="000000" w:themeColor="text1"/>
          <w:sz w:val="20"/>
        </w:rPr>
      </w:pPr>
    </w:p>
    <w:p w14:paraId="3FF2D913"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45345E81" w:rsidR="00902230" w:rsidRPr="00EA7C32" w:rsidRDefault="00902230" w:rsidP="00902230">
      <w:pPr>
        <w:pStyle w:val="a3"/>
        <w:ind w:firstLine="567"/>
        <w:rPr>
          <w:color w:val="000000" w:themeColor="text1"/>
          <w:sz w:val="20"/>
          <w:szCs w:val="20"/>
        </w:rPr>
      </w:pPr>
      <w:r w:rsidRPr="00EA7C32">
        <w:rPr>
          <w:color w:val="000000" w:themeColor="text1"/>
          <w:sz w:val="20"/>
          <w:szCs w:val="20"/>
        </w:rPr>
        <w:t xml:space="preserve">10.2. Право </w:t>
      </w:r>
      <w:r w:rsidR="002E3F90">
        <w:rPr>
          <w:b/>
          <w:color w:val="000000" w:themeColor="text1"/>
          <w:sz w:val="20"/>
          <w:szCs w:val="20"/>
        </w:rPr>
        <w:t>собственности</w:t>
      </w:r>
      <w:r w:rsidR="00323653" w:rsidRPr="00EA7C32">
        <w:rPr>
          <w:color w:val="000000" w:themeColor="text1"/>
          <w:sz w:val="20"/>
          <w:szCs w:val="20"/>
        </w:rPr>
        <w:t xml:space="preserve"> </w:t>
      </w:r>
      <w:r w:rsidRPr="00EA7C32">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EA7C32" w:rsidRDefault="00902230" w:rsidP="00902230">
      <w:pPr>
        <w:pStyle w:val="a3"/>
        <w:ind w:firstLine="567"/>
        <w:rPr>
          <w:color w:val="000000" w:themeColor="text1"/>
          <w:sz w:val="20"/>
          <w:szCs w:val="20"/>
        </w:rPr>
      </w:pPr>
      <w:r w:rsidRPr="00EA7C32">
        <w:rPr>
          <w:color w:val="000000" w:themeColor="text1"/>
          <w:sz w:val="20"/>
          <w:szCs w:val="20"/>
        </w:rPr>
        <w:t>10.3. В случае уступки Участником долевого строительства своих прав по настоящему Договору</w:t>
      </w:r>
      <w:r w:rsidRPr="00EA7C32" w:rsidDel="00930140">
        <w:rPr>
          <w:color w:val="000000" w:themeColor="text1"/>
          <w:sz w:val="20"/>
          <w:szCs w:val="20"/>
        </w:rPr>
        <w:t xml:space="preserve"> </w:t>
      </w:r>
      <w:r w:rsidRPr="00EA7C32">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EA7C32" w:rsidRDefault="00902230" w:rsidP="00902230">
      <w:pPr>
        <w:pStyle w:val="a3"/>
        <w:ind w:firstLine="567"/>
        <w:rPr>
          <w:color w:val="000000"/>
          <w:sz w:val="20"/>
          <w:szCs w:val="20"/>
        </w:rPr>
      </w:pPr>
      <w:r w:rsidRPr="00EA7C32">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EA7C32">
        <w:rPr>
          <w:sz w:val="20"/>
          <w:szCs w:val="20"/>
        </w:rPr>
        <w:t xml:space="preserve"> </w:t>
      </w:r>
      <w:r w:rsidRPr="00EA7C32">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3B6DA104" w:rsidR="00902230" w:rsidRPr="00EA7C32" w:rsidRDefault="00902230" w:rsidP="00902230">
      <w:pPr>
        <w:pStyle w:val="Normal1"/>
        <w:spacing w:line="240" w:lineRule="auto"/>
        <w:jc w:val="both"/>
        <w:rPr>
          <w:color w:val="000000"/>
          <w:sz w:val="20"/>
          <w:szCs w:val="20"/>
        </w:rPr>
      </w:pPr>
      <w:r w:rsidRPr="00EA7C32">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EA7C32">
        <w:rPr>
          <w:color w:val="000000"/>
          <w:sz w:val="20"/>
          <w:szCs w:val="20"/>
        </w:rPr>
        <w:t xml:space="preserve">: </w:t>
      </w:r>
      <w:r w:rsidR="002E3F90">
        <w:rPr>
          <w:color w:val="000000"/>
          <w:sz w:val="20"/>
          <w:szCs w:val="20"/>
        </w:rPr>
        <w:t>http://afiserebryakova.ru</w:t>
      </w:r>
      <w:r w:rsidRPr="00EA7C32">
        <w:rPr>
          <w:color w:val="000000"/>
          <w:sz w:val="20"/>
          <w:szCs w:val="20"/>
        </w:rPr>
        <w:t xml:space="preserve">. </w:t>
      </w:r>
    </w:p>
    <w:p w14:paraId="276CCE37" w14:textId="77777777" w:rsidR="00902230" w:rsidRPr="00EA7C32" w:rsidRDefault="00902230" w:rsidP="00902230">
      <w:pPr>
        <w:pStyle w:val="Normal1"/>
        <w:spacing w:line="240" w:lineRule="auto"/>
        <w:jc w:val="both"/>
        <w:rPr>
          <w:color w:val="000000"/>
          <w:sz w:val="20"/>
          <w:szCs w:val="20"/>
        </w:rPr>
      </w:pPr>
      <w:r w:rsidRPr="00EA7C32">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lastRenderedPageBreak/>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269B57CF" w:rsidR="00902230" w:rsidRPr="00EA7C32" w:rsidRDefault="002E2432" w:rsidP="00902230">
      <w:pPr>
        <w:pStyle w:val="a3"/>
        <w:ind w:firstLine="567"/>
        <w:rPr>
          <w:color w:val="000000" w:themeColor="text1"/>
          <w:sz w:val="20"/>
          <w:szCs w:val="20"/>
        </w:rPr>
      </w:pPr>
      <w:r w:rsidRPr="00EA7C32">
        <w:rPr>
          <w:color w:val="000000"/>
          <w:sz w:val="20"/>
          <w:szCs w:val="20"/>
        </w:rPr>
        <w:t xml:space="preserve">10.7. </w:t>
      </w:r>
      <w:r w:rsidR="00902230" w:rsidRPr="00EA7C32">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2E3F90">
        <w:rPr>
          <w:color w:val="000000" w:themeColor="text1"/>
          <w:sz w:val="20"/>
          <w:szCs w:val="20"/>
        </w:rPr>
        <w:t>города Москвы</w:t>
      </w:r>
      <w:r w:rsidR="002D7DD9" w:rsidRPr="00EA7C32">
        <w:rPr>
          <w:color w:val="000000" w:themeColor="text1"/>
          <w:sz w:val="20"/>
          <w:szCs w:val="20"/>
        </w:rPr>
        <w:t xml:space="preserve"> </w:t>
      </w:r>
      <w:r w:rsidR="00902230" w:rsidRPr="00EA7C32">
        <w:rPr>
          <w:color w:val="000000" w:themeColor="text1"/>
          <w:sz w:val="20"/>
          <w:szCs w:val="20"/>
        </w:rPr>
        <w:t xml:space="preserve">и постановлений Правительства </w:t>
      </w:r>
      <w:r w:rsidR="002E3F90">
        <w:rPr>
          <w:color w:val="000000" w:themeColor="text1"/>
          <w:sz w:val="20"/>
          <w:szCs w:val="20"/>
        </w:rPr>
        <w:t>Москвы</w:t>
      </w:r>
      <w:r w:rsidR="00902230" w:rsidRPr="00EA7C32">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58A2EBB3"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8</w:t>
      </w:r>
      <w:r w:rsidRPr="00EA7C32">
        <w:rPr>
          <w:color w:val="000000" w:themeColor="text1"/>
          <w:sz w:val="20"/>
          <w:szCs w:val="20"/>
        </w:rPr>
        <w:t xml:space="preserve">.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2E3F90">
        <w:rPr>
          <w:color w:val="000000" w:themeColor="text1"/>
          <w:sz w:val="20"/>
          <w:szCs w:val="20"/>
        </w:rPr>
        <w:t>города Москвы</w:t>
      </w:r>
      <w:r w:rsidRPr="00EA7C32">
        <w:rPr>
          <w:color w:val="000000" w:themeColor="text1"/>
          <w:sz w:val="20"/>
          <w:szCs w:val="20"/>
        </w:rPr>
        <w:t>.</w:t>
      </w:r>
    </w:p>
    <w:p w14:paraId="6E52A87F" w14:textId="3E557BF7"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9</w:t>
      </w:r>
      <w:r w:rsidRPr="00EA7C32">
        <w:rPr>
          <w:color w:val="000000" w:themeColor="text1"/>
          <w:sz w:val="20"/>
          <w:szCs w:val="20"/>
        </w:rPr>
        <w:t>.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078E7002" w14:textId="308456D3" w:rsidR="001F07A2" w:rsidRPr="002E3F90"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0</w:t>
      </w:r>
      <w:r w:rsidRPr="00EA7C32">
        <w:rPr>
          <w:color w:val="000000" w:themeColor="text1"/>
          <w:sz w:val="20"/>
          <w:szCs w:val="20"/>
        </w:rPr>
        <w:t>.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EA7C32">
        <w:rPr>
          <w:position w:val="6"/>
          <w:sz w:val="20"/>
          <w:szCs w:val="20"/>
        </w:rPr>
        <w:t xml:space="preserve"> </w:t>
      </w:r>
      <w:r w:rsidRPr="00EA7C32">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2E3F90">
        <w:rPr>
          <w:b/>
          <w:color w:val="000000" w:themeColor="text1"/>
          <w:sz w:val="20"/>
          <w:szCs w:val="20"/>
        </w:rPr>
        <w:t>собственности</w:t>
      </w:r>
      <w:r w:rsidRPr="00EA7C32">
        <w:rPr>
          <w:color w:val="000000" w:themeColor="text1"/>
          <w:sz w:val="20"/>
          <w:szCs w:val="20"/>
        </w:rPr>
        <w:t xml:space="preserve">). </w:t>
      </w:r>
    </w:p>
    <w:p w14:paraId="7416FFA1" w14:textId="7E6BB704" w:rsidR="00902230" w:rsidRPr="00EA7C32" w:rsidRDefault="00902230" w:rsidP="00902230">
      <w:pPr>
        <w:pStyle w:val="a3"/>
        <w:ind w:firstLine="567"/>
        <w:rPr>
          <w:color w:val="000000" w:themeColor="text1"/>
          <w:sz w:val="20"/>
          <w:szCs w:val="20"/>
        </w:rPr>
      </w:pPr>
      <w:r w:rsidRPr="00EA7C32">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60F6B0D4"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1</w:t>
      </w:r>
      <w:r w:rsidRPr="00EA7C32">
        <w:rPr>
          <w:color w:val="000000" w:themeColor="text1"/>
          <w:sz w:val="20"/>
          <w:szCs w:val="20"/>
        </w:rPr>
        <w:t xml:space="preserve">. </w:t>
      </w:r>
      <w:r w:rsidRPr="00EA7C32">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2D65A2FD"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10.1</w:t>
      </w:r>
      <w:r w:rsidR="00352961">
        <w:rPr>
          <w:iCs/>
          <w:color w:val="000000" w:themeColor="text1"/>
          <w:sz w:val="20"/>
          <w:szCs w:val="20"/>
        </w:rPr>
        <w:t>2</w:t>
      </w:r>
      <w:r w:rsidRPr="00EA7C32">
        <w:rPr>
          <w:iCs/>
          <w:color w:val="000000" w:themeColor="text1"/>
          <w:sz w:val="20"/>
          <w:szCs w:val="20"/>
        </w:rPr>
        <w:t xml:space="preserve">.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2A8319CA"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3</w:t>
      </w:r>
      <w:r w:rsidRPr="00EA7C32">
        <w:rPr>
          <w:iCs/>
          <w:color w:val="000000" w:themeColor="text1"/>
          <w:sz w:val="20"/>
          <w:szCs w:val="20"/>
        </w:rPr>
        <w:t xml:space="preserve">.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2E3F90">
        <w:rPr>
          <w:b/>
          <w:iCs/>
          <w:color w:val="000000" w:themeColor="text1"/>
          <w:sz w:val="20"/>
          <w:szCs w:val="20"/>
        </w:rPr>
        <w:t>собственности</w:t>
      </w:r>
      <w:r w:rsidRPr="00EA7C32">
        <w:rPr>
          <w:iCs/>
          <w:color w:val="000000" w:themeColor="text1"/>
          <w:sz w:val="20"/>
          <w:szCs w:val="20"/>
        </w:rPr>
        <w:t xml:space="preserve"> Участника долевого строительства на Объект долевого </w:t>
      </w:r>
      <w:r w:rsidRPr="00EA7C32">
        <w:rPr>
          <w:iCs/>
          <w:color w:val="000000" w:themeColor="text1"/>
          <w:sz w:val="20"/>
          <w:szCs w:val="20"/>
        </w:rPr>
        <w:lastRenderedPageBreak/>
        <w:t>строительства.</w:t>
      </w:r>
    </w:p>
    <w:p w14:paraId="7E1DFEAB" w14:textId="7D7F349B" w:rsidR="00902230" w:rsidRPr="00EA7C32" w:rsidRDefault="00902230" w:rsidP="00902230">
      <w:pPr>
        <w:pStyle w:val="a3"/>
        <w:ind w:firstLine="567"/>
        <w:rPr>
          <w:iCs/>
          <w:color w:val="000000" w:themeColor="text1"/>
          <w:sz w:val="20"/>
          <w:szCs w:val="20"/>
        </w:rPr>
      </w:pPr>
      <w:r w:rsidRPr="00EA7C32">
        <w:rPr>
          <w:color w:val="000000" w:themeColor="text1"/>
          <w:sz w:val="20"/>
          <w:szCs w:val="20"/>
        </w:rPr>
        <w:t>10.1</w:t>
      </w:r>
      <w:r w:rsidR="00352961">
        <w:rPr>
          <w:color w:val="000000" w:themeColor="text1"/>
          <w:sz w:val="20"/>
          <w:szCs w:val="20"/>
        </w:rPr>
        <w:t>4</w:t>
      </w:r>
      <w:r w:rsidRPr="00EA7C32">
        <w:rPr>
          <w:iCs/>
          <w:color w:val="000000" w:themeColor="text1"/>
          <w:sz w:val="20"/>
          <w:szCs w:val="20"/>
        </w:rPr>
        <w:t>.</w:t>
      </w:r>
      <w:r w:rsidR="00632712" w:rsidRPr="00EA7C32">
        <w:rPr>
          <w:iCs/>
          <w:color w:val="000000" w:themeColor="text1"/>
          <w:sz w:val="20"/>
          <w:szCs w:val="20"/>
        </w:rPr>
        <w:t xml:space="preserve"> </w:t>
      </w:r>
      <w:r w:rsidR="002E3F90">
        <w:rPr>
          <w:iCs/>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«Росреестр»),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Росреестра или с использованием иных информационных технологий взаимодействия с Росреестром. Договор признается заключенным с момента его государственной регистрации</w:t>
      </w:r>
      <w:r w:rsidRPr="00EA7C32">
        <w:rPr>
          <w:iCs/>
          <w:color w:val="000000" w:themeColor="text1"/>
          <w:sz w:val="20"/>
          <w:szCs w:val="20"/>
        </w:rPr>
        <w:t>.</w:t>
      </w:r>
    </w:p>
    <w:p w14:paraId="5FBFE63F" w14:textId="184BA926"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5</w:t>
      </w:r>
      <w:r w:rsidRPr="00EA7C32">
        <w:rPr>
          <w:iCs/>
          <w:color w:val="000000" w:themeColor="text1"/>
          <w:sz w:val="20"/>
          <w:szCs w:val="20"/>
        </w:rPr>
        <w:t>. Участник долевого строительства вправе</w:t>
      </w:r>
      <w:r w:rsidRPr="00EA7C32">
        <w:rPr>
          <w:color w:val="000000" w:themeColor="text1"/>
          <w:sz w:val="20"/>
          <w:szCs w:val="20"/>
        </w:rPr>
        <w:t xml:space="preserve">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EA7C32" w:rsidRDefault="00902230" w:rsidP="00902230">
      <w:pPr>
        <w:pStyle w:val="a3"/>
        <w:rPr>
          <w:color w:val="000000" w:themeColor="text1"/>
          <w:sz w:val="20"/>
          <w:szCs w:val="20"/>
        </w:rPr>
      </w:pPr>
      <w:r w:rsidRPr="00EA7C32">
        <w:rPr>
          <w:color w:val="000000" w:themeColor="text1"/>
          <w:sz w:val="20"/>
          <w:szCs w:val="20"/>
        </w:rPr>
        <w:t>Нарушение Участником долевого строительства указанных в настоящем пункте правил</w:t>
      </w:r>
      <w:r w:rsidRPr="00EA7C32">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1CE7F6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6</w:t>
      </w:r>
      <w:r w:rsidRPr="00EA7C32">
        <w:rPr>
          <w:color w:val="000000" w:themeColor="text1"/>
          <w:sz w:val="20"/>
          <w:szCs w:val="20"/>
        </w:rPr>
        <w:t>. Дополнительно к условиям, изложенным в п.</w:t>
      </w:r>
      <w:r w:rsidR="00676435" w:rsidRPr="00EA7C32">
        <w:rPr>
          <w:color w:val="000000" w:themeColor="text1"/>
          <w:sz w:val="20"/>
          <w:szCs w:val="20"/>
        </w:rPr>
        <w:t>1.6.4.1</w:t>
      </w:r>
      <w:r w:rsidR="00913A4F" w:rsidRPr="00EA7C32">
        <w:rPr>
          <w:color w:val="000000" w:themeColor="text1"/>
          <w:sz w:val="20"/>
          <w:szCs w:val="20"/>
        </w:rPr>
        <w:t xml:space="preserve">, </w:t>
      </w:r>
      <w:r w:rsidR="00676435" w:rsidRPr="00EA7C32">
        <w:rPr>
          <w:color w:val="000000" w:themeColor="text1"/>
          <w:sz w:val="20"/>
          <w:szCs w:val="20"/>
        </w:rPr>
        <w:t>1.6.4.2</w:t>
      </w:r>
      <w:r w:rsidRPr="00EA7C32">
        <w:rPr>
          <w:color w:val="000000" w:themeColor="text1"/>
          <w:sz w:val="20"/>
          <w:szCs w:val="20"/>
        </w:rPr>
        <w:t>, 2.3 настоящего Договора, не являются существенными изменения</w:t>
      </w:r>
      <w:r w:rsidR="003B220A" w:rsidRPr="00EA7C32">
        <w:rPr>
          <w:color w:val="000000" w:themeColor="text1"/>
          <w:sz w:val="20"/>
          <w:szCs w:val="20"/>
        </w:rPr>
        <w:t>ми</w:t>
      </w:r>
      <w:r w:rsidRPr="00EA7C32">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538ABC02"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изменение проекта благоустройства прилегающей территории,</w:t>
      </w:r>
    </w:p>
    <w:p w14:paraId="2DAE1AAC"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EA7C32">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5631AC9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7</w:t>
      </w:r>
      <w:r w:rsidRPr="00EA7C32">
        <w:rPr>
          <w:color w:val="000000" w:themeColor="text1"/>
          <w:sz w:val="20"/>
          <w:szCs w:val="20"/>
        </w:rPr>
        <w:t>.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4F9CF6C8"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8</w:t>
      </w:r>
      <w:r w:rsidRPr="00EA7C32">
        <w:rPr>
          <w:color w:val="000000" w:themeColor="text1"/>
          <w:sz w:val="20"/>
          <w:szCs w:val="20"/>
        </w:rPr>
        <w:t>. Стороны соглашаются, что, если в соответствии с Законом № 214-ФЗ</w:t>
      </w:r>
      <w:r w:rsidRPr="00EA7C32">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1007F623"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19</w:t>
      </w:r>
      <w:r w:rsidRPr="00EA7C32">
        <w:rPr>
          <w:color w:val="000000" w:themeColor="text1"/>
          <w:sz w:val="20"/>
          <w:szCs w:val="20"/>
        </w:rPr>
        <w:t xml:space="preserve">. Неотъемлемой частью настоящего Договора является следующее приложение: </w:t>
      </w:r>
    </w:p>
    <w:p w14:paraId="055E8BA0" w14:textId="77777777" w:rsidR="00902230" w:rsidRPr="00EA7C32" w:rsidRDefault="00902230" w:rsidP="00902230">
      <w:pPr>
        <w:pStyle w:val="a3"/>
        <w:ind w:firstLine="567"/>
        <w:rPr>
          <w:color w:val="000000" w:themeColor="text1"/>
          <w:sz w:val="20"/>
          <w:szCs w:val="20"/>
        </w:rPr>
      </w:pPr>
    </w:p>
    <w:p w14:paraId="483E2E7F" w14:textId="77777777" w:rsidR="002E3F90" w:rsidRDefault="00902230" w:rsidP="00902230">
      <w:pPr>
        <w:pStyle w:val="a3"/>
        <w:numPr>
          <w:ilvl w:val="0"/>
          <w:numId w:val="22"/>
        </w:numPr>
        <w:rPr>
          <w:color w:val="000000"/>
          <w:sz w:val="20"/>
          <w:szCs w:val="20"/>
        </w:rPr>
      </w:pPr>
      <w:r w:rsidRPr="00EA7C32">
        <w:rPr>
          <w:sz w:val="20"/>
          <w:szCs w:val="20"/>
        </w:rPr>
        <w:t xml:space="preserve">Приложение № 1 - Описание и расположение </w:t>
      </w:r>
      <w:r w:rsidRPr="00EA7C32">
        <w:rPr>
          <w:color w:val="000000"/>
          <w:sz w:val="20"/>
          <w:szCs w:val="20"/>
        </w:rPr>
        <w:t>Объекта долевого строительства</w:t>
      </w:r>
      <w:r w:rsidR="003953EC" w:rsidRPr="00EA7C32">
        <w:rPr>
          <w:color w:val="000000"/>
          <w:sz w:val="20"/>
          <w:szCs w:val="20"/>
        </w:rPr>
        <w:t>.</w:t>
      </w:r>
    </w:p>
    <w:p w14:paraId="171F3A3E" w14:textId="148A8F70" w:rsidR="00902230" w:rsidRPr="00EA7C32" w:rsidRDefault="002E3F90" w:rsidP="00902230">
      <w:pPr>
        <w:pStyle w:val="a3"/>
        <w:numPr>
          <w:ilvl w:val="0"/>
          <w:numId w:val="22"/>
        </w:numPr>
        <w:rPr>
          <w:color w:val="000000" w:themeColor="text1"/>
          <w:sz w:val="20"/>
          <w:szCs w:val="20"/>
        </w:rPr>
      </w:pPr>
      <w:r>
        <w:rPr>
          <w:color w:val="000000"/>
          <w:sz w:val="20"/>
          <w:szCs w:val="20"/>
        </w:rPr>
        <w:t>Приложение № 2 – Перечень отделочных работ, выполняемых в Объекте долевого строительства.</w:t>
      </w:r>
    </w:p>
    <w:p w14:paraId="240A0A15" w14:textId="77777777" w:rsidR="00902230" w:rsidRPr="00EA7C32" w:rsidRDefault="00902230" w:rsidP="00902230">
      <w:pPr>
        <w:pStyle w:val="a3"/>
        <w:ind w:firstLine="567"/>
        <w:jc w:val="center"/>
        <w:rPr>
          <w:b/>
          <w:bCs/>
          <w:sz w:val="20"/>
          <w:szCs w:val="20"/>
        </w:rPr>
      </w:pPr>
    </w:p>
    <w:p w14:paraId="30318BE4" w14:textId="77777777" w:rsidR="00902230" w:rsidRPr="00EA7C32" w:rsidRDefault="00902230" w:rsidP="00902230">
      <w:pPr>
        <w:pStyle w:val="a3"/>
        <w:jc w:val="center"/>
        <w:rPr>
          <w:b/>
          <w:bCs/>
          <w:sz w:val="20"/>
          <w:szCs w:val="20"/>
        </w:rPr>
      </w:pPr>
      <w:r w:rsidRPr="00EA7C32">
        <w:rPr>
          <w:b/>
          <w:bCs/>
          <w:sz w:val="20"/>
          <w:szCs w:val="20"/>
        </w:rPr>
        <w:t>11. АДРЕСА, РЕКВИЗИТЫ И ПОДПИСИ СТОРОН</w:t>
      </w:r>
    </w:p>
    <w:p w14:paraId="036C29A0" w14:textId="798C1800" w:rsidR="00902230" w:rsidRPr="00EA7C32" w:rsidRDefault="00902230" w:rsidP="00CD4C1C">
      <w:pPr>
        <w:pStyle w:val="a8"/>
        <w:ind w:firstLine="567"/>
        <w:rPr>
          <w:b w:val="0"/>
          <w:sz w:val="20"/>
          <w:lang w:val="ru-RU"/>
        </w:rPr>
      </w:pPr>
    </w:p>
    <w:tbl>
      <w:tblPr>
        <w:tblStyle w:val="af5"/>
        <w:tblW w:w="5000" w:type="pct"/>
        <w:tblLook w:val="04A0" w:firstRow="1" w:lastRow="0" w:firstColumn="1" w:lastColumn="0" w:noHBand="0" w:noVBand="1"/>
      </w:tblPr>
      <w:tblGrid>
        <w:gridCol w:w="5236"/>
        <w:gridCol w:w="5237"/>
      </w:tblGrid>
      <w:tr w:rsidR="002E3F90" w14:paraId="2F10FC53" w14:textId="77777777" w:rsidTr="002E3F90">
        <w:tc>
          <w:tcPr>
            <w:tcW w:w="2500" w:type="pct"/>
            <w:tcBorders>
              <w:bottom w:val="single" w:sz="4" w:space="0" w:color="auto"/>
            </w:tcBorders>
          </w:tcPr>
          <w:p w14:paraId="2743C570" w14:textId="14DF17AF" w:rsidR="002E3F90" w:rsidRPr="002E3F90" w:rsidRDefault="002E3F90" w:rsidP="002E3F90">
            <w:pPr>
              <w:pStyle w:val="a8"/>
              <w:jc w:val="left"/>
              <w:rPr>
                <w:b w:val="0"/>
                <w:sz w:val="20"/>
                <w:lang w:val="ru-RU"/>
              </w:rPr>
            </w:pPr>
            <w:r>
              <w:rPr>
                <w:sz w:val="20"/>
                <w:lang w:val="ru-RU"/>
              </w:rPr>
              <w:t>ЗАСТРОЙЩИК:</w:t>
            </w:r>
          </w:p>
        </w:tc>
        <w:tc>
          <w:tcPr>
            <w:tcW w:w="2500" w:type="pct"/>
            <w:tcBorders>
              <w:bottom w:val="single" w:sz="4" w:space="0" w:color="auto"/>
            </w:tcBorders>
          </w:tcPr>
          <w:p w14:paraId="6DFA1BFF" w14:textId="4D9C4234" w:rsidR="002E3F90" w:rsidRPr="002E3F90" w:rsidRDefault="002E3F90" w:rsidP="002E3F90">
            <w:pPr>
              <w:pStyle w:val="a8"/>
              <w:jc w:val="left"/>
              <w:rPr>
                <w:b w:val="0"/>
                <w:sz w:val="20"/>
                <w:lang w:val="ru-RU"/>
              </w:rPr>
            </w:pPr>
            <w:r>
              <w:rPr>
                <w:sz w:val="20"/>
                <w:lang w:val="ru-RU"/>
              </w:rPr>
              <w:t>УЧАСТНИК ДОЛЕВОГО СТРОИТЕЛЬСТВА:</w:t>
            </w:r>
          </w:p>
        </w:tc>
      </w:tr>
      <w:tr w:rsidR="002E3F90" w14:paraId="4F6B870C" w14:textId="77777777" w:rsidTr="002E3F90">
        <w:tc>
          <w:tcPr>
            <w:tcW w:w="2500" w:type="pct"/>
            <w:tcBorders>
              <w:bottom w:val="nil"/>
            </w:tcBorders>
            <w:shd w:val="clear" w:color="auto" w:fill="auto"/>
          </w:tcPr>
          <w:p w14:paraId="6FFB5C1C" w14:textId="77777777" w:rsidR="002E3F90" w:rsidRDefault="002E3F90" w:rsidP="002E3F90">
            <w:pPr>
              <w:pStyle w:val="a8"/>
              <w:jc w:val="left"/>
              <w:rPr>
                <w:b w:val="0"/>
                <w:sz w:val="20"/>
                <w:lang w:val="ru-RU"/>
              </w:rPr>
            </w:pPr>
            <w:r>
              <w:rPr>
                <w:sz w:val="20"/>
                <w:lang w:val="ru-RU"/>
              </w:rPr>
              <w:t>Общество с ограниченной ответственностью "Нордсервис"</w:t>
            </w:r>
          </w:p>
          <w:p w14:paraId="20E83C61" w14:textId="77777777" w:rsidR="002E3F90" w:rsidRDefault="002E3F90" w:rsidP="002E3F90">
            <w:pPr>
              <w:pStyle w:val="a8"/>
              <w:jc w:val="left"/>
              <w:rPr>
                <w:b w:val="0"/>
                <w:sz w:val="20"/>
                <w:lang w:val="ru-RU"/>
              </w:rPr>
            </w:pPr>
            <w:r>
              <w:rPr>
                <w:b w:val="0"/>
                <w:sz w:val="20"/>
                <w:lang w:val="ru-RU"/>
              </w:rPr>
              <w:t>Адрес места нахождения: 121059, Москва г, Бережковская наб, дом № 16А, строение 5, помещение 29</w:t>
            </w:r>
          </w:p>
          <w:p w14:paraId="11E514A0" w14:textId="77777777" w:rsidR="002E3F90" w:rsidRDefault="002E3F90" w:rsidP="002E3F90">
            <w:pPr>
              <w:pStyle w:val="a8"/>
              <w:jc w:val="left"/>
              <w:rPr>
                <w:b w:val="0"/>
                <w:sz w:val="20"/>
                <w:lang w:val="ru-RU"/>
              </w:rPr>
            </w:pPr>
            <w:r>
              <w:rPr>
                <w:b w:val="0"/>
                <w:sz w:val="20"/>
                <w:lang w:val="ru-RU"/>
              </w:rPr>
              <w:t>ИНН 7701602246; КПП 773001001</w:t>
            </w:r>
          </w:p>
          <w:p w14:paraId="00E25CD7" w14:textId="77777777" w:rsidR="002E3F90" w:rsidRDefault="002E3F90" w:rsidP="002E3F90">
            <w:pPr>
              <w:pStyle w:val="a8"/>
              <w:jc w:val="left"/>
              <w:rPr>
                <w:b w:val="0"/>
                <w:sz w:val="20"/>
                <w:lang w:val="ru-RU"/>
              </w:rPr>
            </w:pPr>
            <w:r>
              <w:rPr>
                <w:b w:val="0"/>
                <w:sz w:val="20"/>
                <w:lang w:val="ru-RU"/>
              </w:rPr>
              <w:t>ОГРН 1057747250219</w:t>
            </w:r>
          </w:p>
          <w:p w14:paraId="15F78398" w14:textId="77777777" w:rsidR="002E3F90" w:rsidRDefault="002E3F90" w:rsidP="002E3F90">
            <w:pPr>
              <w:pStyle w:val="a8"/>
              <w:jc w:val="left"/>
              <w:rPr>
                <w:b w:val="0"/>
                <w:sz w:val="20"/>
                <w:lang w:val="ru-RU"/>
              </w:rPr>
            </w:pPr>
            <w:r>
              <w:rPr>
                <w:b w:val="0"/>
                <w:sz w:val="20"/>
                <w:lang w:val="ru-RU"/>
              </w:rPr>
              <w:t>р/с 40702810338000075144</w:t>
            </w:r>
          </w:p>
          <w:p w14:paraId="74434F1D" w14:textId="77777777" w:rsidR="002E3F90" w:rsidRDefault="002E3F90" w:rsidP="002E3F90">
            <w:pPr>
              <w:pStyle w:val="a8"/>
              <w:jc w:val="left"/>
              <w:rPr>
                <w:b w:val="0"/>
                <w:sz w:val="20"/>
                <w:lang w:val="ru-RU"/>
              </w:rPr>
            </w:pPr>
            <w:r>
              <w:rPr>
                <w:b w:val="0"/>
                <w:sz w:val="20"/>
                <w:lang w:val="ru-RU"/>
              </w:rPr>
              <w:t>в ПАО СБЕРБАНК</w:t>
            </w:r>
          </w:p>
          <w:p w14:paraId="6AE3AF2C" w14:textId="77777777" w:rsidR="002E3F90" w:rsidRDefault="002E3F90" w:rsidP="002E3F90">
            <w:pPr>
              <w:pStyle w:val="a8"/>
              <w:jc w:val="left"/>
              <w:rPr>
                <w:b w:val="0"/>
                <w:sz w:val="20"/>
                <w:lang w:val="ru-RU"/>
              </w:rPr>
            </w:pPr>
            <w:r>
              <w:rPr>
                <w:b w:val="0"/>
                <w:sz w:val="20"/>
                <w:lang w:val="ru-RU"/>
              </w:rPr>
              <w:t>к/с 30101810400000000225</w:t>
            </w:r>
          </w:p>
          <w:p w14:paraId="39ACCB34" w14:textId="3BC41456" w:rsidR="002E3F90" w:rsidRPr="002E3F90" w:rsidRDefault="002E3F90" w:rsidP="002E3F90">
            <w:pPr>
              <w:pStyle w:val="a8"/>
              <w:jc w:val="left"/>
              <w:rPr>
                <w:b w:val="0"/>
                <w:sz w:val="20"/>
                <w:lang w:val="ru-RU"/>
              </w:rPr>
            </w:pPr>
            <w:r>
              <w:rPr>
                <w:b w:val="0"/>
                <w:sz w:val="20"/>
                <w:lang w:val="ru-RU"/>
              </w:rPr>
              <w:t>БИК 044525225</w:t>
            </w:r>
          </w:p>
        </w:tc>
        <w:tc>
          <w:tcPr>
            <w:tcW w:w="2500" w:type="pct"/>
            <w:tcBorders>
              <w:bottom w:val="nil"/>
            </w:tcBorders>
            <w:shd w:val="clear" w:color="auto" w:fill="auto"/>
          </w:tcPr>
          <w:p w14:paraId="4E6BABC1" w14:textId="77777777" w:rsidR="002E3F90" w:rsidRDefault="002E3F90" w:rsidP="002E3F90">
            <w:pPr>
              <w:pStyle w:val="a8"/>
              <w:jc w:val="left"/>
              <w:rPr>
                <w:sz w:val="20"/>
                <w:lang w:val="ru-RU"/>
              </w:rPr>
            </w:pPr>
            <w:r>
              <w:rPr>
                <w:sz w:val="20"/>
                <w:lang w:val="ru-RU"/>
              </w:rPr>
              <w:t>Гражданин(ка) Российской Федерации __________________________________________</w:t>
            </w:r>
          </w:p>
          <w:p w14:paraId="54C56F62" w14:textId="77777777" w:rsidR="002E3F90" w:rsidRDefault="002E3F90" w:rsidP="002E3F90">
            <w:pPr>
              <w:pStyle w:val="a8"/>
              <w:jc w:val="left"/>
              <w:rPr>
                <w:b w:val="0"/>
                <w:sz w:val="20"/>
                <w:lang w:val="ru-RU"/>
              </w:rPr>
            </w:pPr>
            <w:r>
              <w:rPr>
                <w:b w:val="0"/>
                <w:sz w:val="20"/>
                <w:lang w:val="ru-RU"/>
              </w:rPr>
              <w:t>дата рождения: _____________ г., пол: ___________</w:t>
            </w:r>
          </w:p>
          <w:p w14:paraId="312EA166" w14:textId="77777777" w:rsidR="002E3F90" w:rsidRDefault="002E3F90" w:rsidP="002E3F90">
            <w:pPr>
              <w:pStyle w:val="a8"/>
              <w:jc w:val="left"/>
              <w:rPr>
                <w:b w:val="0"/>
                <w:sz w:val="20"/>
                <w:lang w:val="ru-RU"/>
              </w:rPr>
            </w:pPr>
            <w:r>
              <w:rPr>
                <w:b w:val="0"/>
                <w:sz w:val="20"/>
                <w:lang w:val="ru-RU"/>
              </w:rPr>
              <w:t>место рождения: _______________________</w:t>
            </w:r>
          </w:p>
          <w:p w14:paraId="4AEFC5BC" w14:textId="77777777" w:rsidR="002E3F90" w:rsidRDefault="002E3F90" w:rsidP="002E3F90">
            <w:pPr>
              <w:pStyle w:val="a8"/>
              <w:jc w:val="left"/>
              <w:rPr>
                <w:b w:val="0"/>
                <w:sz w:val="20"/>
                <w:lang w:val="ru-RU"/>
              </w:rPr>
            </w:pPr>
            <w:r>
              <w:rPr>
                <w:b w:val="0"/>
                <w:sz w:val="20"/>
                <w:lang w:val="ru-RU"/>
              </w:rPr>
              <w:t>паспорт: ______________________________</w:t>
            </w:r>
          </w:p>
          <w:p w14:paraId="64E09346" w14:textId="77777777" w:rsidR="002E3F90" w:rsidRDefault="002E3F90" w:rsidP="002E3F90">
            <w:pPr>
              <w:pStyle w:val="a8"/>
              <w:jc w:val="left"/>
              <w:rPr>
                <w:b w:val="0"/>
                <w:sz w:val="20"/>
                <w:lang w:val="ru-RU"/>
              </w:rPr>
            </w:pPr>
            <w:r>
              <w:rPr>
                <w:b w:val="0"/>
                <w:sz w:val="20"/>
                <w:lang w:val="ru-RU"/>
              </w:rPr>
              <w:t>выдан: ___________________ г.,</w:t>
            </w:r>
          </w:p>
          <w:p w14:paraId="1A754ACA" w14:textId="77777777" w:rsidR="002E3F90" w:rsidRDefault="002E3F90" w:rsidP="002E3F90">
            <w:pPr>
              <w:pStyle w:val="a8"/>
              <w:jc w:val="left"/>
              <w:rPr>
                <w:b w:val="0"/>
                <w:sz w:val="20"/>
                <w:lang w:val="ru-RU"/>
              </w:rPr>
            </w:pPr>
            <w:r>
              <w:rPr>
                <w:b w:val="0"/>
                <w:sz w:val="20"/>
                <w:lang w:val="ru-RU"/>
              </w:rPr>
              <w:t>код подразделения: ___________</w:t>
            </w:r>
          </w:p>
          <w:p w14:paraId="6F0AF350" w14:textId="77777777" w:rsidR="002E3F90" w:rsidRDefault="002E3F90" w:rsidP="002E3F90">
            <w:pPr>
              <w:pStyle w:val="a8"/>
              <w:jc w:val="left"/>
              <w:rPr>
                <w:b w:val="0"/>
                <w:sz w:val="20"/>
                <w:lang w:val="ru-RU"/>
              </w:rPr>
            </w:pPr>
            <w:r>
              <w:rPr>
                <w:b w:val="0"/>
                <w:sz w:val="20"/>
                <w:lang w:val="ru-RU"/>
              </w:rPr>
              <w:t>зарегистрирован по адресу: ________________________________________________</w:t>
            </w:r>
          </w:p>
          <w:p w14:paraId="3B5F6EF3" w14:textId="77777777" w:rsidR="002E3F90" w:rsidRDefault="002E3F90" w:rsidP="002E3F90">
            <w:pPr>
              <w:pStyle w:val="a8"/>
              <w:jc w:val="left"/>
              <w:rPr>
                <w:b w:val="0"/>
                <w:sz w:val="20"/>
                <w:lang w:val="ru-RU"/>
              </w:rPr>
            </w:pPr>
            <w:r>
              <w:rPr>
                <w:b w:val="0"/>
                <w:sz w:val="20"/>
                <w:lang w:val="ru-RU"/>
              </w:rPr>
              <w:t>СНИЛС: ________________________</w:t>
            </w:r>
          </w:p>
          <w:p w14:paraId="6FD94694" w14:textId="77777777" w:rsidR="002E3F90" w:rsidRDefault="002E3F90" w:rsidP="002E3F90">
            <w:pPr>
              <w:pStyle w:val="a8"/>
              <w:jc w:val="left"/>
              <w:rPr>
                <w:b w:val="0"/>
                <w:sz w:val="20"/>
                <w:lang w:val="ru-RU"/>
              </w:rPr>
            </w:pPr>
            <w:r>
              <w:rPr>
                <w:b w:val="0"/>
                <w:sz w:val="20"/>
                <w:lang w:val="ru-RU"/>
              </w:rPr>
              <w:t>Контактный телефон: ________________________</w:t>
            </w:r>
          </w:p>
          <w:p w14:paraId="34FC5592" w14:textId="7D7581D1" w:rsidR="002E3F90" w:rsidRPr="002E3F90" w:rsidRDefault="002E3F90" w:rsidP="002E3F90">
            <w:pPr>
              <w:pStyle w:val="a8"/>
              <w:jc w:val="left"/>
              <w:rPr>
                <w:b w:val="0"/>
                <w:sz w:val="20"/>
                <w:lang w:val="ru-RU"/>
              </w:rPr>
            </w:pPr>
            <w:r>
              <w:rPr>
                <w:b w:val="0"/>
                <w:sz w:val="20"/>
                <w:lang w:val="ru-RU"/>
              </w:rPr>
              <w:t>Email: ______________________</w:t>
            </w:r>
          </w:p>
        </w:tc>
      </w:tr>
      <w:tr w:rsidR="002E3F90" w14:paraId="66A2F6B3" w14:textId="77777777" w:rsidTr="002E3F90">
        <w:tc>
          <w:tcPr>
            <w:tcW w:w="2500" w:type="pct"/>
            <w:tcBorders>
              <w:top w:val="nil"/>
            </w:tcBorders>
            <w:vAlign w:val="bottom"/>
          </w:tcPr>
          <w:p w14:paraId="5DAE7CA6" w14:textId="77777777" w:rsidR="002E3F90" w:rsidRDefault="002E3F90" w:rsidP="002E3F90">
            <w:pPr>
              <w:pStyle w:val="a8"/>
              <w:jc w:val="left"/>
              <w:rPr>
                <w:sz w:val="20"/>
                <w:lang w:val="ru-RU"/>
              </w:rPr>
            </w:pPr>
          </w:p>
          <w:p w14:paraId="7447FC7F" w14:textId="77777777" w:rsidR="002E3F90" w:rsidRDefault="002E3F90" w:rsidP="002E3F90">
            <w:pPr>
              <w:pStyle w:val="a8"/>
              <w:jc w:val="left"/>
              <w:rPr>
                <w:sz w:val="20"/>
                <w:lang w:val="ru-RU"/>
              </w:rPr>
            </w:pPr>
            <w:r>
              <w:rPr>
                <w:sz w:val="20"/>
                <w:lang w:val="ru-RU"/>
              </w:rPr>
              <w:t>Представитель по доверенности</w:t>
            </w:r>
          </w:p>
          <w:p w14:paraId="6B11CEB1" w14:textId="77777777" w:rsidR="002E3F90" w:rsidRDefault="002E3F90" w:rsidP="002E3F90">
            <w:pPr>
              <w:pStyle w:val="a8"/>
              <w:jc w:val="left"/>
              <w:rPr>
                <w:b w:val="0"/>
                <w:sz w:val="20"/>
                <w:lang w:val="ru-RU"/>
              </w:rPr>
            </w:pPr>
            <w:r>
              <w:rPr>
                <w:sz w:val="20"/>
                <w:lang w:val="ru-RU"/>
              </w:rPr>
              <w:t>от «____» ________________ 20___ года</w:t>
            </w:r>
          </w:p>
          <w:p w14:paraId="3D2EA118" w14:textId="77777777" w:rsidR="002E3F90" w:rsidRDefault="002E3F90" w:rsidP="002E3F90">
            <w:pPr>
              <w:pStyle w:val="a8"/>
              <w:jc w:val="left"/>
              <w:rPr>
                <w:b w:val="0"/>
                <w:sz w:val="20"/>
                <w:lang w:val="ru-RU"/>
              </w:rPr>
            </w:pPr>
          </w:p>
          <w:p w14:paraId="2F08D1E4" w14:textId="77777777" w:rsidR="002E3F90" w:rsidRDefault="002E3F90" w:rsidP="002E3F90">
            <w:pPr>
              <w:pStyle w:val="a8"/>
              <w:jc w:val="left"/>
              <w:rPr>
                <w:b w:val="0"/>
                <w:sz w:val="20"/>
                <w:lang w:val="ru-RU"/>
              </w:rPr>
            </w:pPr>
            <w:r>
              <w:rPr>
                <w:sz w:val="20"/>
                <w:lang w:val="ru-RU"/>
              </w:rPr>
              <w:t>___________________/ __________________/</w:t>
            </w:r>
          </w:p>
          <w:p w14:paraId="6B28BC5C" w14:textId="77A9254C" w:rsidR="002E3F90" w:rsidRPr="002E3F90" w:rsidRDefault="002E3F90" w:rsidP="002E3F90">
            <w:pPr>
              <w:pStyle w:val="a8"/>
              <w:jc w:val="left"/>
              <w:rPr>
                <w:b w:val="0"/>
                <w:sz w:val="20"/>
                <w:lang w:val="ru-RU"/>
              </w:rPr>
            </w:pPr>
          </w:p>
        </w:tc>
        <w:tc>
          <w:tcPr>
            <w:tcW w:w="2500" w:type="pct"/>
            <w:tcBorders>
              <w:top w:val="nil"/>
            </w:tcBorders>
            <w:vAlign w:val="bottom"/>
          </w:tcPr>
          <w:p w14:paraId="0B617E92" w14:textId="77777777" w:rsidR="002E3F90" w:rsidRDefault="002E3F90" w:rsidP="002E3F90">
            <w:pPr>
              <w:pStyle w:val="a8"/>
              <w:jc w:val="left"/>
              <w:rPr>
                <w:sz w:val="20"/>
                <w:lang w:val="ru-RU"/>
              </w:rPr>
            </w:pPr>
          </w:p>
          <w:p w14:paraId="397C4231" w14:textId="77777777" w:rsidR="002E3F90" w:rsidRDefault="002E3F90" w:rsidP="002E3F90">
            <w:pPr>
              <w:pStyle w:val="a8"/>
              <w:jc w:val="left"/>
              <w:rPr>
                <w:b w:val="0"/>
                <w:sz w:val="20"/>
                <w:lang w:val="ru-RU"/>
              </w:rPr>
            </w:pPr>
            <w:r>
              <w:rPr>
                <w:sz w:val="20"/>
                <w:lang w:val="ru-RU"/>
              </w:rPr>
              <w:t>___________________/________________________ /</w:t>
            </w:r>
          </w:p>
          <w:p w14:paraId="14CF0FEF" w14:textId="05B2DAB0" w:rsidR="002E3F90" w:rsidRPr="002E3F90" w:rsidRDefault="002E3F90" w:rsidP="002E3F90">
            <w:pPr>
              <w:pStyle w:val="a8"/>
              <w:jc w:val="left"/>
              <w:rPr>
                <w:b w:val="0"/>
                <w:sz w:val="20"/>
                <w:lang w:val="ru-RU"/>
              </w:rPr>
            </w:pPr>
          </w:p>
        </w:tc>
      </w:tr>
    </w:tbl>
    <w:p w14:paraId="67859E10" w14:textId="77777777" w:rsidR="00902230" w:rsidRPr="00EA7C32" w:rsidRDefault="00902230" w:rsidP="00902230">
      <w:pPr>
        <w:pStyle w:val="a8"/>
        <w:ind w:firstLine="567"/>
        <w:jc w:val="right"/>
        <w:rPr>
          <w:sz w:val="20"/>
        </w:rPr>
      </w:pPr>
      <w:r w:rsidRPr="00EA7C32">
        <w:rPr>
          <w:sz w:val="20"/>
          <w:lang w:val="ru-RU"/>
        </w:rPr>
        <w:br w:type="page"/>
      </w:r>
      <w:r w:rsidRPr="00EA7C32">
        <w:rPr>
          <w:sz w:val="20"/>
        </w:rPr>
        <w:lastRenderedPageBreak/>
        <w:t>Приложение № 1</w:t>
      </w:r>
    </w:p>
    <w:p w14:paraId="0C0DBBD5" w14:textId="77777777" w:rsidR="00902230" w:rsidRPr="00EA7C32" w:rsidRDefault="00902230" w:rsidP="00902230">
      <w:pPr>
        <w:ind w:firstLine="567"/>
        <w:jc w:val="right"/>
        <w:rPr>
          <w:b/>
          <w:sz w:val="20"/>
          <w:szCs w:val="20"/>
          <w:lang w:eastAsia="x-none"/>
        </w:rPr>
      </w:pPr>
      <w:r w:rsidRPr="00EA7C32">
        <w:rPr>
          <w:b/>
          <w:sz w:val="20"/>
          <w:szCs w:val="20"/>
          <w:lang w:eastAsia="x-none"/>
        </w:rPr>
        <w:t xml:space="preserve"> к Договору участия в долевом строительстве</w:t>
      </w:r>
    </w:p>
    <w:p w14:paraId="05EBA310" w14:textId="216DD968" w:rsidR="00902230" w:rsidRPr="00EA7C32" w:rsidRDefault="00902230" w:rsidP="00902230">
      <w:pPr>
        <w:ind w:firstLine="567"/>
        <w:jc w:val="right"/>
        <w:rPr>
          <w:b/>
          <w:sz w:val="20"/>
          <w:szCs w:val="20"/>
          <w:lang w:eastAsia="x-none"/>
        </w:rPr>
      </w:pPr>
      <w:r w:rsidRPr="00EA7C32">
        <w:rPr>
          <w:b/>
          <w:sz w:val="20"/>
          <w:szCs w:val="20"/>
          <w:lang w:eastAsia="x-none"/>
        </w:rPr>
        <w:t xml:space="preserve">№ </w:t>
      </w:r>
      <w:r w:rsidR="002E3F90">
        <w:rPr>
          <w:b/>
          <w:sz w:val="20"/>
          <w:szCs w:val="20"/>
          <w:lang w:eastAsia="x-none"/>
        </w:rPr>
        <w:t>_______________________</w:t>
      </w:r>
      <w:r w:rsidRPr="00EA7C32">
        <w:rPr>
          <w:b/>
          <w:sz w:val="20"/>
          <w:szCs w:val="20"/>
          <w:lang w:eastAsia="x-none"/>
        </w:rPr>
        <w:t xml:space="preserve"> от </w:t>
      </w:r>
      <w:r w:rsidR="002E3F90">
        <w:rPr>
          <w:b/>
          <w:sz w:val="20"/>
          <w:szCs w:val="20"/>
          <w:lang w:eastAsia="x-none"/>
        </w:rPr>
        <w:t>«____» ________________ 20___</w:t>
      </w:r>
      <w:r w:rsidRPr="00EA7C32">
        <w:rPr>
          <w:b/>
          <w:bCs/>
          <w:sz w:val="20"/>
          <w:szCs w:val="20"/>
        </w:rPr>
        <w:t xml:space="preserve"> </w:t>
      </w:r>
      <w:r w:rsidRPr="00EA7C32">
        <w:rPr>
          <w:b/>
          <w:sz w:val="20"/>
          <w:szCs w:val="20"/>
          <w:lang w:eastAsia="x-none"/>
        </w:rPr>
        <w:t>года</w:t>
      </w:r>
    </w:p>
    <w:p w14:paraId="68BDABE1" w14:textId="77777777" w:rsidR="00902230" w:rsidRPr="00EA7C32" w:rsidRDefault="00902230" w:rsidP="00902230">
      <w:pPr>
        <w:ind w:firstLine="567"/>
        <w:jc w:val="right"/>
        <w:rPr>
          <w:b/>
          <w:i/>
          <w:sz w:val="20"/>
          <w:szCs w:val="20"/>
        </w:rPr>
      </w:pPr>
    </w:p>
    <w:p w14:paraId="406450EB" w14:textId="640106B8" w:rsidR="00902230" w:rsidRDefault="002E3F90" w:rsidP="00B86675">
      <w:pPr>
        <w:ind w:firstLine="567"/>
        <w:jc w:val="center"/>
        <w:rPr>
          <w:b/>
          <w:sz w:val="20"/>
          <w:szCs w:val="20"/>
        </w:rPr>
      </w:pPr>
      <w:r>
        <w:rPr>
          <w:b/>
          <w:sz w:val="20"/>
          <w:szCs w:val="20"/>
        </w:rPr>
        <w:t>Описание и расположение Объекта долевого строительства</w:t>
      </w:r>
    </w:p>
    <w:tbl>
      <w:tblPr>
        <w:tblStyle w:val="af5"/>
        <w:tblW w:w="5000" w:type="pct"/>
        <w:tblLook w:val="04A0" w:firstRow="1" w:lastRow="0" w:firstColumn="1" w:lastColumn="0" w:noHBand="0" w:noVBand="1"/>
      </w:tblPr>
      <w:tblGrid>
        <w:gridCol w:w="1277"/>
        <w:gridCol w:w="1277"/>
        <w:gridCol w:w="1277"/>
        <w:gridCol w:w="1530"/>
        <w:gridCol w:w="1278"/>
        <w:gridCol w:w="1278"/>
        <w:gridCol w:w="1278"/>
        <w:gridCol w:w="1278"/>
      </w:tblGrid>
      <w:tr w:rsidR="002E3F90" w14:paraId="11352EFF" w14:textId="77777777" w:rsidTr="002E3F90">
        <w:tc>
          <w:tcPr>
            <w:tcW w:w="625" w:type="pct"/>
            <w:vMerge w:val="restart"/>
          </w:tcPr>
          <w:p w14:paraId="52B857B6" w14:textId="679CE5A8" w:rsidR="002E3F90" w:rsidRPr="002E3F90" w:rsidRDefault="002E3F90" w:rsidP="00B86675">
            <w:pPr>
              <w:ind w:firstLine="0"/>
              <w:jc w:val="center"/>
              <w:rPr>
                <w:b/>
                <w:sz w:val="20"/>
                <w:szCs w:val="20"/>
              </w:rPr>
            </w:pPr>
            <w:r w:rsidRPr="002E3F90">
              <w:rPr>
                <w:b/>
                <w:sz w:val="20"/>
                <w:szCs w:val="20"/>
              </w:rPr>
              <w:t>Корпус</w:t>
            </w:r>
          </w:p>
        </w:tc>
        <w:tc>
          <w:tcPr>
            <w:tcW w:w="625" w:type="pct"/>
            <w:vMerge w:val="restart"/>
          </w:tcPr>
          <w:p w14:paraId="0509C513" w14:textId="0923406A" w:rsidR="002E3F90" w:rsidRPr="002E3F90" w:rsidRDefault="002E3F90" w:rsidP="00B86675">
            <w:pPr>
              <w:ind w:firstLine="0"/>
              <w:jc w:val="center"/>
              <w:rPr>
                <w:b/>
                <w:sz w:val="20"/>
                <w:szCs w:val="20"/>
              </w:rPr>
            </w:pPr>
            <w:r w:rsidRPr="002E3F90">
              <w:rPr>
                <w:b/>
                <w:sz w:val="20"/>
                <w:szCs w:val="20"/>
              </w:rPr>
              <w:t>Секция</w:t>
            </w:r>
          </w:p>
        </w:tc>
        <w:tc>
          <w:tcPr>
            <w:tcW w:w="625" w:type="pct"/>
            <w:vMerge w:val="restart"/>
          </w:tcPr>
          <w:p w14:paraId="62DA2937" w14:textId="286AE8F1" w:rsidR="002E3F90" w:rsidRPr="002E3F90" w:rsidRDefault="002E3F90" w:rsidP="00B86675">
            <w:pPr>
              <w:ind w:firstLine="0"/>
              <w:jc w:val="center"/>
              <w:rPr>
                <w:b/>
                <w:sz w:val="20"/>
                <w:szCs w:val="20"/>
              </w:rPr>
            </w:pPr>
            <w:r w:rsidRPr="002E3F90">
              <w:rPr>
                <w:b/>
                <w:sz w:val="20"/>
                <w:szCs w:val="20"/>
              </w:rPr>
              <w:t>Этаж</w:t>
            </w:r>
          </w:p>
        </w:tc>
        <w:tc>
          <w:tcPr>
            <w:tcW w:w="625" w:type="pct"/>
            <w:vMerge w:val="restart"/>
          </w:tcPr>
          <w:p w14:paraId="666C0F7A" w14:textId="28773580" w:rsidR="002E3F90" w:rsidRPr="002E3F90" w:rsidRDefault="002E3F90" w:rsidP="00B86675">
            <w:pPr>
              <w:ind w:firstLine="0"/>
              <w:jc w:val="center"/>
              <w:rPr>
                <w:b/>
                <w:sz w:val="20"/>
                <w:szCs w:val="20"/>
              </w:rPr>
            </w:pPr>
            <w:r w:rsidRPr="002E3F90">
              <w:rPr>
                <w:b/>
                <w:sz w:val="20"/>
                <w:szCs w:val="20"/>
              </w:rPr>
              <w:t>Условный (проектный) номер объекта долевого строительства</w:t>
            </w:r>
          </w:p>
        </w:tc>
        <w:tc>
          <w:tcPr>
            <w:tcW w:w="625" w:type="pct"/>
            <w:vMerge w:val="restart"/>
          </w:tcPr>
          <w:p w14:paraId="5A9A95C2" w14:textId="004C4213" w:rsidR="002E3F90" w:rsidRPr="002E3F90" w:rsidRDefault="002E3F90" w:rsidP="00B86675">
            <w:pPr>
              <w:ind w:firstLine="0"/>
              <w:jc w:val="center"/>
              <w:rPr>
                <w:b/>
                <w:sz w:val="20"/>
                <w:szCs w:val="20"/>
              </w:rPr>
            </w:pPr>
            <w:r w:rsidRPr="002E3F90">
              <w:rPr>
                <w:b/>
                <w:sz w:val="20"/>
                <w:szCs w:val="20"/>
              </w:rPr>
              <w:t>Кол-во комнат</w:t>
            </w:r>
          </w:p>
        </w:tc>
        <w:tc>
          <w:tcPr>
            <w:tcW w:w="1250" w:type="pct"/>
            <w:gridSpan w:val="2"/>
          </w:tcPr>
          <w:p w14:paraId="221D3E31" w14:textId="088F8CD3" w:rsidR="002E3F90" w:rsidRPr="002E3F90" w:rsidRDefault="002E3F90" w:rsidP="00B86675">
            <w:pPr>
              <w:ind w:firstLine="0"/>
              <w:jc w:val="center"/>
              <w:rPr>
                <w:b/>
                <w:sz w:val="20"/>
                <w:szCs w:val="20"/>
              </w:rPr>
            </w:pPr>
            <w:r w:rsidRPr="002E3F90">
              <w:rPr>
                <w:b/>
                <w:sz w:val="20"/>
                <w:szCs w:val="20"/>
              </w:rPr>
              <w:t>Проектируемая площадь (кв.м.)</w:t>
            </w:r>
          </w:p>
        </w:tc>
        <w:tc>
          <w:tcPr>
            <w:tcW w:w="625" w:type="pct"/>
            <w:vMerge w:val="restart"/>
          </w:tcPr>
          <w:p w14:paraId="56E7AF19" w14:textId="0DB4201F" w:rsidR="002E3F90" w:rsidRPr="002E3F90" w:rsidRDefault="002E3F90" w:rsidP="00B86675">
            <w:pPr>
              <w:ind w:firstLine="0"/>
              <w:jc w:val="center"/>
              <w:rPr>
                <w:b/>
                <w:sz w:val="20"/>
                <w:szCs w:val="20"/>
              </w:rPr>
            </w:pPr>
            <w:r w:rsidRPr="002E3F90">
              <w:rPr>
                <w:b/>
                <w:sz w:val="20"/>
                <w:szCs w:val="20"/>
              </w:rPr>
              <w:t>Нумерация на площадке от выхода из лифта по часовой стрелке</w:t>
            </w:r>
          </w:p>
        </w:tc>
      </w:tr>
      <w:tr w:rsidR="002E3F90" w14:paraId="489F88A8" w14:textId="77777777" w:rsidTr="002E3F90">
        <w:tc>
          <w:tcPr>
            <w:tcW w:w="625" w:type="pct"/>
            <w:vMerge/>
          </w:tcPr>
          <w:p w14:paraId="4058A91B" w14:textId="77777777" w:rsidR="002E3F90" w:rsidRDefault="002E3F90" w:rsidP="00B86675">
            <w:pPr>
              <w:ind w:firstLine="0"/>
              <w:jc w:val="center"/>
              <w:rPr>
                <w:sz w:val="20"/>
                <w:szCs w:val="20"/>
              </w:rPr>
            </w:pPr>
          </w:p>
        </w:tc>
        <w:tc>
          <w:tcPr>
            <w:tcW w:w="625" w:type="pct"/>
            <w:vMerge/>
          </w:tcPr>
          <w:p w14:paraId="245C3AB1" w14:textId="77777777" w:rsidR="002E3F90" w:rsidRDefault="002E3F90" w:rsidP="00B86675">
            <w:pPr>
              <w:ind w:firstLine="0"/>
              <w:jc w:val="center"/>
              <w:rPr>
                <w:sz w:val="20"/>
                <w:szCs w:val="20"/>
              </w:rPr>
            </w:pPr>
          </w:p>
        </w:tc>
        <w:tc>
          <w:tcPr>
            <w:tcW w:w="625" w:type="pct"/>
            <w:vMerge/>
          </w:tcPr>
          <w:p w14:paraId="01444F87" w14:textId="77777777" w:rsidR="002E3F90" w:rsidRDefault="002E3F90" w:rsidP="00B86675">
            <w:pPr>
              <w:ind w:firstLine="0"/>
              <w:jc w:val="center"/>
              <w:rPr>
                <w:sz w:val="20"/>
                <w:szCs w:val="20"/>
              </w:rPr>
            </w:pPr>
          </w:p>
        </w:tc>
        <w:tc>
          <w:tcPr>
            <w:tcW w:w="625" w:type="pct"/>
            <w:vMerge/>
          </w:tcPr>
          <w:p w14:paraId="34AB9C80" w14:textId="77777777" w:rsidR="002E3F90" w:rsidRDefault="002E3F90" w:rsidP="00B86675">
            <w:pPr>
              <w:ind w:firstLine="0"/>
              <w:jc w:val="center"/>
              <w:rPr>
                <w:sz w:val="20"/>
                <w:szCs w:val="20"/>
              </w:rPr>
            </w:pPr>
          </w:p>
        </w:tc>
        <w:tc>
          <w:tcPr>
            <w:tcW w:w="625" w:type="pct"/>
            <w:vMerge/>
          </w:tcPr>
          <w:p w14:paraId="369FA5A8" w14:textId="77777777" w:rsidR="002E3F90" w:rsidRDefault="002E3F90" w:rsidP="00B86675">
            <w:pPr>
              <w:ind w:firstLine="0"/>
              <w:jc w:val="center"/>
              <w:rPr>
                <w:sz w:val="20"/>
                <w:szCs w:val="20"/>
              </w:rPr>
            </w:pPr>
          </w:p>
        </w:tc>
        <w:tc>
          <w:tcPr>
            <w:tcW w:w="625" w:type="pct"/>
          </w:tcPr>
          <w:p w14:paraId="25A2E421" w14:textId="061A3DCB" w:rsidR="002E3F90" w:rsidRPr="002E3F90" w:rsidRDefault="002E3F90" w:rsidP="00B86675">
            <w:pPr>
              <w:ind w:firstLine="0"/>
              <w:jc w:val="center"/>
              <w:rPr>
                <w:b/>
                <w:sz w:val="20"/>
                <w:szCs w:val="20"/>
              </w:rPr>
            </w:pPr>
            <w:r w:rsidRPr="002E3F90">
              <w:rPr>
                <w:b/>
                <w:sz w:val="20"/>
                <w:szCs w:val="20"/>
              </w:rPr>
              <w:t>Расчетная площадь (с коэф-ом)</w:t>
            </w:r>
          </w:p>
        </w:tc>
        <w:tc>
          <w:tcPr>
            <w:tcW w:w="625" w:type="pct"/>
          </w:tcPr>
          <w:p w14:paraId="751689B8" w14:textId="37C14D02" w:rsidR="002E3F90" w:rsidRPr="002E3F90" w:rsidRDefault="002E3F90" w:rsidP="00B86675">
            <w:pPr>
              <w:ind w:firstLine="0"/>
              <w:jc w:val="center"/>
              <w:rPr>
                <w:b/>
                <w:sz w:val="20"/>
                <w:szCs w:val="20"/>
              </w:rPr>
            </w:pPr>
            <w:r w:rsidRPr="002E3F90">
              <w:rPr>
                <w:b/>
                <w:sz w:val="20"/>
                <w:szCs w:val="20"/>
              </w:rPr>
              <w:t>в т.ч.: жилая</w:t>
            </w:r>
          </w:p>
        </w:tc>
        <w:tc>
          <w:tcPr>
            <w:tcW w:w="625" w:type="pct"/>
            <w:vMerge/>
          </w:tcPr>
          <w:p w14:paraId="7CAE5FD6" w14:textId="77777777" w:rsidR="002E3F90" w:rsidRDefault="002E3F90" w:rsidP="00B86675">
            <w:pPr>
              <w:ind w:firstLine="0"/>
              <w:jc w:val="center"/>
              <w:rPr>
                <w:sz w:val="20"/>
                <w:szCs w:val="20"/>
              </w:rPr>
            </w:pPr>
          </w:p>
        </w:tc>
      </w:tr>
      <w:tr w:rsidR="002E3F90" w14:paraId="01EDA6AD" w14:textId="77777777" w:rsidTr="002E3F90">
        <w:tc>
          <w:tcPr>
            <w:tcW w:w="625" w:type="pct"/>
          </w:tcPr>
          <w:p w14:paraId="2B4A6EDF" w14:textId="77777777" w:rsidR="002E3F90" w:rsidRDefault="002E3F90" w:rsidP="00B86675">
            <w:pPr>
              <w:ind w:firstLine="0"/>
              <w:jc w:val="center"/>
              <w:rPr>
                <w:sz w:val="20"/>
                <w:szCs w:val="20"/>
              </w:rPr>
            </w:pPr>
          </w:p>
        </w:tc>
        <w:tc>
          <w:tcPr>
            <w:tcW w:w="625" w:type="pct"/>
          </w:tcPr>
          <w:p w14:paraId="618C32AF" w14:textId="77777777" w:rsidR="002E3F90" w:rsidRDefault="002E3F90" w:rsidP="00B86675">
            <w:pPr>
              <w:ind w:firstLine="0"/>
              <w:jc w:val="center"/>
              <w:rPr>
                <w:sz w:val="20"/>
                <w:szCs w:val="20"/>
              </w:rPr>
            </w:pPr>
          </w:p>
        </w:tc>
        <w:tc>
          <w:tcPr>
            <w:tcW w:w="625" w:type="pct"/>
          </w:tcPr>
          <w:p w14:paraId="5A813CF6" w14:textId="77777777" w:rsidR="002E3F90" w:rsidRDefault="002E3F90" w:rsidP="00B86675">
            <w:pPr>
              <w:ind w:firstLine="0"/>
              <w:jc w:val="center"/>
              <w:rPr>
                <w:sz w:val="20"/>
                <w:szCs w:val="20"/>
              </w:rPr>
            </w:pPr>
          </w:p>
        </w:tc>
        <w:tc>
          <w:tcPr>
            <w:tcW w:w="625" w:type="pct"/>
          </w:tcPr>
          <w:p w14:paraId="2B0C9DF5" w14:textId="77777777" w:rsidR="002E3F90" w:rsidRDefault="002E3F90" w:rsidP="00B86675">
            <w:pPr>
              <w:ind w:firstLine="0"/>
              <w:jc w:val="center"/>
              <w:rPr>
                <w:sz w:val="20"/>
                <w:szCs w:val="20"/>
              </w:rPr>
            </w:pPr>
          </w:p>
        </w:tc>
        <w:tc>
          <w:tcPr>
            <w:tcW w:w="625" w:type="pct"/>
          </w:tcPr>
          <w:p w14:paraId="1E148BC2" w14:textId="77777777" w:rsidR="002E3F90" w:rsidRDefault="002E3F90" w:rsidP="00B86675">
            <w:pPr>
              <w:ind w:firstLine="0"/>
              <w:jc w:val="center"/>
              <w:rPr>
                <w:sz w:val="20"/>
                <w:szCs w:val="20"/>
              </w:rPr>
            </w:pPr>
          </w:p>
        </w:tc>
        <w:tc>
          <w:tcPr>
            <w:tcW w:w="625" w:type="pct"/>
          </w:tcPr>
          <w:p w14:paraId="15425D75" w14:textId="77777777" w:rsidR="002E3F90" w:rsidRDefault="002E3F90" w:rsidP="00B86675">
            <w:pPr>
              <w:ind w:firstLine="0"/>
              <w:jc w:val="center"/>
              <w:rPr>
                <w:sz w:val="20"/>
                <w:szCs w:val="20"/>
              </w:rPr>
            </w:pPr>
          </w:p>
        </w:tc>
        <w:tc>
          <w:tcPr>
            <w:tcW w:w="625" w:type="pct"/>
          </w:tcPr>
          <w:p w14:paraId="2E080C06" w14:textId="77777777" w:rsidR="002E3F90" w:rsidRDefault="002E3F90" w:rsidP="00B86675">
            <w:pPr>
              <w:ind w:firstLine="0"/>
              <w:jc w:val="center"/>
              <w:rPr>
                <w:sz w:val="20"/>
                <w:szCs w:val="20"/>
              </w:rPr>
            </w:pPr>
          </w:p>
        </w:tc>
        <w:tc>
          <w:tcPr>
            <w:tcW w:w="625" w:type="pct"/>
          </w:tcPr>
          <w:p w14:paraId="05C216B4" w14:textId="77777777" w:rsidR="002E3F90" w:rsidRDefault="002E3F90" w:rsidP="00B86675">
            <w:pPr>
              <w:ind w:firstLine="0"/>
              <w:jc w:val="center"/>
              <w:rPr>
                <w:sz w:val="20"/>
                <w:szCs w:val="20"/>
              </w:rPr>
            </w:pPr>
          </w:p>
        </w:tc>
      </w:tr>
    </w:tbl>
    <w:p w14:paraId="166BB0B7" w14:textId="52410267" w:rsidR="002E3F90" w:rsidRDefault="002E3F90" w:rsidP="002E3F90">
      <w:pPr>
        <w:ind w:firstLine="567"/>
        <w:rPr>
          <w:b/>
          <w:sz w:val="20"/>
          <w:szCs w:val="20"/>
        </w:rPr>
      </w:pPr>
    </w:p>
    <w:p w14:paraId="23060BA7" w14:textId="39F9BE2A" w:rsidR="002E3F90" w:rsidRDefault="002E3F90" w:rsidP="002E3F90">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2E3F90" w14:paraId="0C91E11A" w14:textId="77777777" w:rsidTr="002E3F90">
        <w:tc>
          <w:tcPr>
            <w:tcW w:w="3000" w:type="dxa"/>
            <w:shd w:val="clear" w:color="auto" w:fill="auto"/>
          </w:tcPr>
          <w:p w14:paraId="59EAB6B4" w14:textId="4D4B6594" w:rsidR="002E3F90" w:rsidRPr="002E3F90" w:rsidRDefault="002E3F90" w:rsidP="002E3F90">
            <w:pPr>
              <w:ind w:firstLine="0"/>
              <w:jc w:val="center"/>
              <w:rPr>
                <w:b/>
                <w:sz w:val="20"/>
                <w:szCs w:val="20"/>
              </w:rPr>
            </w:pPr>
            <w:r>
              <w:rPr>
                <w:b/>
                <w:sz w:val="20"/>
                <w:szCs w:val="20"/>
              </w:rPr>
              <w:t>СХЕМА РАСПОЛОЖЕНИЯ КОРПУСА</w:t>
            </w:r>
          </w:p>
        </w:tc>
        <w:tc>
          <w:tcPr>
            <w:tcW w:w="6400" w:type="dxa"/>
            <w:shd w:val="clear" w:color="auto" w:fill="auto"/>
          </w:tcPr>
          <w:p w14:paraId="1C6FEADD" w14:textId="6084B9F4" w:rsidR="002E3F90" w:rsidRPr="002E3F90" w:rsidRDefault="002E3F90" w:rsidP="002E3F90">
            <w:pPr>
              <w:ind w:firstLine="0"/>
              <w:jc w:val="center"/>
              <w:rPr>
                <w:b/>
                <w:sz w:val="20"/>
                <w:szCs w:val="20"/>
              </w:rPr>
            </w:pPr>
            <w:r>
              <w:rPr>
                <w:b/>
                <w:sz w:val="20"/>
                <w:szCs w:val="20"/>
              </w:rPr>
              <w:t>СХЕМА РАСПОЛОЖЕНИЯ ОБЪЕКТА ДОЛЕВОГО СТРОИТЕЛЬСТВА</w:t>
            </w:r>
          </w:p>
        </w:tc>
      </w:tr>
      <w:tr w:rsidR="002E3F90" w14:paraId="7B3F7A7F" w14:textId="77777777" w:rsidTr="002E3F90">
        <w:tc>
          <w:tcPr>
            <w:tcW w:w="3000" w:type="dxa"/>
            <w:shd w:val="clear" w:color="auto" w:fill="auto"/>
          </w:tcPr>
          <w:p w14:paraId="53755A7E" w14:textId="1DEC5F9B" w:rsidR="002E3F90" w:rsidRDefault="002E3F90" w:rsidP="002E3F90">
            <w:pPr>
              <w:ind w:firstLine="0"/>
              <w:jc w:val="center"/>
              <w:rPr>
                <w:b/>
                <w:sz w:val="20"/>
                <w:szCs w:val="20"/>
              </w:rPr>
            </w:pPr>
            <w:r>
              <w:rPr>
                <w:b/>
                <w:noProof/>
                <w:sz w:val="20"/>
                <w:szCs w:val="20"/>
              </w:rPr>
              <w:drawing>
                <wp:inline distT="0" distB="0" distL="0" distR="0" wp14:anchorId="101C9248" wp14:editId="07E5F7EC">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14:paraId="581D6884" w14:textId="649E86E5" w:rsidR="002E3F90" w:rsidRDefault="002E3F90" w:rsidP="002E3F90">
            <w:pPr>
              <w:ind w:firstLine="0"/>
              <w:jc w:val="center"/>
              <w:rPr>
                <w:b/>
                <w:sz w:val="20"/>
                <w:szCs w:val="20"/>
              </w:rPr>
            </w:pPr>
            <w:r>
              <w:rPr>
                <w:b/>
                <w:noProof/>
                <w:sz w:val="20"/>
                <w:szCs w:val="20"/>
              </w:rPr>
              <w:drawing>
                <wp:inline distT="0" distB="0" distL="0" distR="0" wp14:anchorId="30A9F594" wp14:editId="7A3AB175">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14:paraId="3D012973" w14:textId="77777777" w:rsidR="002E3F90" w:rsidRPr="002E3F90" w:rsidRDefault="002E3F90" w:rsidP="002E3F90">
      <w:pPr>
        <w:ind w:firstLine="0"/>
        <w:jc w:val="center"/>
        <w:rPr>
          <w:b/>
          <w:sz w:val="20"/>
          <w:szCs w:val="20"/>
        </w:rPr>
      </w:pPr>
    </w:p>
    <w:p w14:paraId="63811346" w14:textId="77777777" w:rsidR="00902230" w:rsidRPr="00EA7C32" w:rsidRDefault="00902230" w:rsidP="00902230">
      <w:pPr>
        <w:pStyle w:val="a8"/>
        <w:tabs>
          <w:tab w:val="num" w:pos="540"/>
        </w:tabs>
        <w:ind w:firstLine="567"/>
        <w:jc w:val="both"/>
        <w:rPr>
          <w:b w:val="0"/>
          <w:sz w:val="20"/>
        </w:rPr>
      </w:pPr>
    </w:p>
    <w:p w14:paraId="69CD3E57" w14:textId="77777777" w:rsidR="00902230" w:rsidRPr="00EA7C32" w:rsidRDefault="00902230" w:rsidP="00902230">
      <w:pPr>
        <w:widowControl w:val="0"/>
        <w:tabs>
          <w:tab w:val="left" w:pos="540"/>
        </w:tabs>
        <w:autoSpaceDE w:val="0"/>
        <w:autoSpaceDN w:val="0"/>
        <w:adjustRightInd w:val="0"/>
        <w:ind w:firstLine="567"/>
        <w:jc w:val="center"/>
        <w:rPr>
          <w:b/>
          <w:bCs/>
          <w:iCs/>
          <w:sz w:val="20"/>
          <w:szCs w:val="20"/>
        </w:rPr>
      </w:pPr>
      <w:r w:rsidRPr="00EA7C32">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EA7C32" w14:paraId="520CCEA3" w14:textId="77777777" w:rsidTr="00313CE7">
        <w:trPr>
          <w:trHeight w:val="759"/>
          <w:jc w:val="center"/>
        </w:trPr>
        <w:tc>
          <w:tcPr>
            <w:tcW w:w="5529" w:type="dxa"/>
          </w:tcPr>
          <w:p w14:paraId="01DD8E9D" w14:textId="77777777" w:rsidR="00902230" w:rsidRPr="00EA7C32" w:rsidRDefault="00902230" w:rsidP="005C007F">
            <w:pPr>
              <w:pStyle w:val="a3"/>
              <w:ind w:right="317" w:firstLine="567"/>
              <w:jc w:val="left"/>
              <w:rPr>
                <w:b/>
                <w:sz w:val="20"/>
                <w:szCs w:val="20"/>
              </w:rPr>
            </w:pPr>
          </w:p>
          <w:p w14:paraId="2BB4CBF1" w14:textId="77777777" w:rsidR="00902230" w:rsidRPr="00EA7C32" w:rsidRDefault="00902230" w:rsidP="005C007F">
            <w:pPr>
              <w:pStyle w:val="a3"/>
              <w:ind w:right="317"/>
              <w:jc w:val="left"/>
              <w:rPr>
                <w:b/>
                <w:sz w:val="20"/>
                <w:szCs w:val="20"/>
              </w:rPr>
            </w:pPr>
            <w:r w:rsidRPr="00EA7C32">
              <w:rPr>
                <w:b/>
                <w:sz w:val="20"/>
                <w:szCs w:val="20"/>
              </w:rPr>
              <w:t>Застройщик:</w:t>
            </w:r>
          </w:p>
          <w:p w14:paraId="2DD80217" w14:textId="17402CB8" w:rsidR="00902230" w:rsidRPr="00EA7C32" w:rsidRDefault="002E3F90" w:rsidP="00986D31">
            <w:pPr>
              <w:autoSpaceDE w:val="0"/>
              <w:autoSpaceDN w:val="0"/>
              <w:ind w:firstLine="0"/>
              <w:jc w:val="left"/>
              <w:rPr>
                <w:b/>
                <w:bCs/>
                <w:iCs/>
                <w:sz w:val="20"/>
                <w:szCs w:val="20"/>
              </w:rPr>
            </w:pPr>
            <w:r>
              <w:rPr>
                <w:b/>
                <w:bCs/>
                <w:iCs/>
                <w:sz w:val="20"/>
                <w:szCs w:val="20"/>
              </w:rPr>
              <w:t>Общество с ограниченной ответственностью "Нордсервис"</w:t>
            </w:r>
          </w:p>
        </w:tc>
        <w:tc>
          <w:tcPr>
            <w:tcW w:w="4192" w:type="dxa"/>
          </w:tcPr>
          <w:p w14:paraId="52D4E9B9" w14:textId="77777777" w:rsidR="00902230" w:rsidRPr="00EA7C32" w:rsidRDefault="00902230" w:rsidP="005C007F">
            <w:pPr>
              <w:pStyle w:val="a3"/>
              <w:ind w:firstLine="567"/>
              <w:rPr>
                <w:b/>
                <w:sz w:val="20"/>
                <w:szCs w:val="20"/>
              </w:rPr>
            </w:pPr>
          </w:p>
          <w:p w14:paraId="0054D8C6" w14:textId="668BED37" w:rsidR="00902230" w:rsidRPr="00EA7C32" w:rsidRDefault="00902230" w:rsidP="00313CE7">
            <w:pPr>
              <w:pStyle w:val="a3"/>
              <w:rPr>
                <w:sz w:val="20"/>
                <w:szCs w:val="20"/>
                <w:lang w:val="en-US"/>
              </w:rPr>
            </w:pPr>
            <w:r w:rsidRPr="00EA7C32">
              <w:rPr>
                <w:b/>
                <w:sz w:val="20"/>
                <w:szCs w:val="20"/>
              </w:rPr>
              <w:t>Участник долевого строительства:</w:t>
            </w:r>
          </w:p>
        </w:tc>
      </w:tr>
      <w:tr w:rsidR="00313CE7" w:rsidRPr="00EA7C32" w14:paraId="0311A59D" w14:textId="77777777" w:rsidTr="00313CE7">
        <w:trPr>
          <w:trHeight w:val="273"/>
          <w:jc w:val="center"/>
        </w:trPr>
        <w:tc>
          <w:tcPr>
            <w:tcW w:w="5529" w:type="dxa"/>
            <w:vAlign w:val="bottom"/>
          </w:tcPr>
          <w:p w14:paraId="716692A2" w14:textId="4884C755" w:rsidR="00313CE7" w:rsidRPr="00D808B8" w:rsidRDefault="002E3F90" w:rsidP="00313CE7">
            <w:pPr>
              <w:pStyle w:val="a3"/>
              <w:ind w:right="317"/>
              <w:jc w:val="left"/>
              <w:rPr>
                <w:b/>
                <w:sz w:val="20"/>
                <w:szCs w:val="20"/>
              </w:rPr>
            </w:pPr>
            <w:r w:rsidRPr="00D808B8">
              <w:rPr>
                <w:b/>
                <w:sz w:val="20"/>
                <w:szCs w:val="20"/>
              </w:rPr>
              <w:t>Представитель по доверенности</w:t>
            </w:r>
          </w:p>
          <w:p w14:paraId="28DFD163" w14:textId="4F93722D" w:rsidR="002E3F90" w:rsidRPr="00D808B8" w:rsidRDefault="002E3F90" w:rsidP="00313CE7">
            <w:pPr>
              <w:pStyle w:val="a3"/>
              <w:ind w:right="317"/>
              <w:jc w:val="left"/>
              <w:rPr>
                <w:sz w:val="20"/>
                <w:szCs w:val="20"/>
              </w:rPr>
            </w:pPr>
            <w:r w:rsidRPr="00D808B8">
              <w:rPr>
                <w:b/>
                <w:sz w:val="20"/>
                <w:szCs w:val="20"/>
              </w:rPr>
              <w:t>от «____» ________________ 20___ года</w:t>
            </w:r>
          </w:p>
          <w:p w14:paraId="669017FD" w14:textId="40F5377A" w:rsidR="002E3F90" w:rsidRPr="00D808B8" w:rsidRDefault="002E3F90" w:rsidP="00313CE7">
            <w:pPr>
              <w:pStyle w:val="a3"/>
              <w:ind w:right="317"/>
              <w:jc w:val="left"/>
              <w:rPr>
                <w:sz w:val="20"/>
                <w:szCs w:val="20"/>
              </w:rPr>
            </w:pPr>
          </w:p>
          <w:p w14:paraId="1A5E12BF" w14:textId="2601F18B" w:rsidR="002E3F90" w:rsidRPr="00D808B8" w:rsidRDefault="002E3F90" w:rsidP="00313CE7">
            <w:pPr>
              <w:pStyle w:val="a3"/>
              <w:ind w:right="317"/>
              <w:jc w:val="left"/>
              <w:rPr>
                <w:sz w:val="20"/>
                <w:szCs w:val="20"/>
              </w:rPr>
            </w:pPr>
            <w:r w:rsidRPr="00D808B8">
              <w:rPr>
                <w:b/>
                <w:sz w:val="20"/>
                <w:szCs w:val="20"/>
              </w:rPr>
              <w:t>___________________/___________________/</w:t>
            </w:r>
          </w:p>
          <w:p w14:paraId="0CE2512F" w14:textId="2BC2F610" w:rsidR="004B3D70" w:rsidRPr="00D808B8" w:rsidRDefault="004B3D70" w:rsidP="00313CE7">
            <w:pPr>
              <w:pStyle w:val="a3"/>
              <w:ind w:right="317"/>
              <w:jc w:val="left"/>
              <w:rPr>
                <w:b/>
                <w:sz w:val="20"/>
                <w:szCs w:val="20"/>
              </w:rPr>
            </w:pPr>
          </w:p>
        </w:tc>
        <w:tc>
          <w:tcPr>
            <w:tcW w:w="4192" w:type="dxa"/>
            <w:vAlign w:val="bottom"/>
          </w:tcPr>
          <w:p w14:paraId="06AFCC5F" w14:textId="77777777" w:rsidR="002E3F90" w:rsidRPr="00D808B8" w:rsidRDefault="002E3F90" w:rsidP="00313CE7">
            <w:pPr>
              <w:pStyle w:val="a3"/>
              <w:rPr>
                <w:b/>
                <w:sz w:val="20"/>
                <w:szCs w:val="20"/>
              </w:rPr>
            </w:pPr>
          </w:p>
          <w:p w14:paraId="31AE33DC" w14:textId="77777777" w:rsidR="002E3F90" w:rsidRPr="00D808B8" w:rsidRDefault="002E3F90" w:rsidP="00313CE7">
            <w:pPr>
              <w:pStyle w:val="a3"/>
              <w:rPr>
                <w:b/>
                <w:sz w:val="20"/>
                <w:szCs w:val="20"/>
              </w:rPr>
            </w:pPr>
          </w:p>
          <w:p w14:paraId="6ED26A15" w14:textId="77777777" w:rsidR="002E3F90" w:rsidRDefault="002E3F90" w:rsidP="00313CE7">
            <w:pPr>
              <w:pStyle w:val="a3"/>
              <w:rPr>
                <w:b/>
                <w:sz w:val="20"/>
                <w:szCs w:val="20"/>
                <w:lang w:val="en-US"/>
              </w:rPr>
            </w:pPr>
            <w:r>
              <w:rPr>
                <w:b/>
                <w:sz w:val="20"/>
                <w:szCs w:val="20"/>
                <w:lang w:val="en-US"/>
              </w:rPr>
              <w:t>Гражданин(ка) Российской Федерации</w:t>
            </w:r>
          </w:p>
          <w:p w14:paraId="4EEC4448" w14:textId="77777777" w:rsidR="002E3F90" w:rsidRDefault="002E3F90" w:rsidP="00313CE7">
            <w:pPr>
              <w:pStyle w:val="a3"/>
              <w:rPr>
                <w:sz w:val="20"/>
                <w:szCs w:val="20"/>
                <w:lang w:val="en-US"/>
              </w:rPr>
            </w:pPr>
            <w:r>
              <w:rPr>
                <w:b/>
                <w:sz w:val="20"/>
                <w:szCs w:val="20"/>
                <w:lang w:val="en-US"/>
              </w:rPr>
              <w:t>_________________________________</w:t>
            </w:r>
          </w:p>
          <w:p w14:paraId="16C7A247" w14:textId="77777777" w:rsidR="002E3F90" w:rsidRDefault="002E3F90" w:rsidP="00313CE7">
            <w:pPr>
              <w:pStyle w:val="a3"/>
              <w:rPr>
                <w:sz w:val="20"/>
                <w:szCs w:val="20"/>
                <w:lang w:val="en-US"/>
              </w:rPr>
            </w:pPr>
          </w:p>
          <w:p w14:paraId="2AFB4835" w14:textId="03A93638" w:rsidR="00313CE7" w:rsidRPr="002E3F90" w:rsidRDefault="002E3F90" w:rsidP="00313CE7">
            <w:pPr>
              <w:pStyle w:val="a3"/>
              <w:rPr>
                <w:sz w:val="20"/>
                <w:szCs w:val="20"/>
                <w:lang w:val="en-US"/>
              </w:rPr>
            </w:pPr>
            <w:r>
              <w:rPr>
                <w:b/>
                <w:sz w:val="20"/>
                <w:szCs w:val="20"/>
                <w:lang w:val="en-US"/>
              </w:rPr>
              <w:t>___________________/________________/</w:t>
            </w:r>
          </w:p>
          <w:p w14:paraId="615132AB" w14:textId="2F88B7AE" w:rsidR="004B3D70" w:rsidRPr="00B86675" w:rsidRDefault="004B3D70" w:rsidP="00313CE7">
            <w:pPr>
              <w:pStyle w:val="a3"/>
              <w:rPr>
                <w:b/>
                <w:sz w:val="20"/>
                <w:szCs w:val="20"/>
                <w:lang w:val="en-US"/>
              </w:rPr>
            </w:pPr>
          </w:p>
        </w:tc>
      </w:tr>
    </w:tbl>
    <w:p w14:paraId="50603196" w14:textId="7D2181BA" w:rsidR="002E3F90" w:rsidRDefault="002E3F90" w:rsidP="00D3425F">
      <w:pPr>
        <w:tabs>
          <w:tab w:val="left" w:pos="284"/>
        </w:tabs>
        <w:autoSpaceDE w:val="0"/>
        <w:autoSpaceDN w:val="0"/>
        <w:adjustRightInd w:val="0"/>
        <w:ind w:firstLine="0"/>
        <w:rPr>
          <w:lang w:val="en-US"/>
        </w:rPr>
      </w:pPr>
    </w:p>
    <w:p w14:paraId="097AC698" w14:textId="77777777" w:rsidR="002E3F90" w:rsidRDefault="002E3F90">
      <w:pPr>
        <w:spacing w:after="160" w:line="259" w:lineRule="auto"/>
        <w:ind w:firstLine="0"/>
        <w:jc w:val="left"/>
        <w:rPr>
          <w:lang w:val="en-US"/>
        </w:rPr>
      </w:pPr>
      <w:r>
        <w:rPr>
          <w:lang w:val="en-US"/>
        </w:rPr>
        <w:br w:type="page"/>
      </w:r>
    </w:p>
    <w:p w14:paraId="0858E1C2" w14:textId="77777777" w:rsidR="002E3F90" w:rsidRDefault="002E3F90" w:rsidP="002E3F90">
      <w:pPr>
        <w:tabs>
          <w:tab w:val="left" w:pos="284"/>
        </w:tabs>
        <w:autoSpaceDE w:val="0"/>
        <w:autoSpaceDN w:val="0"/>
        <w:adjustRightInd w:val="0"/>
        <w:ind w:firstLine="0"/>
        <w:jc w:val="right"/>
        <w:rPr>
          <w:b/>
          <w:sz w:val="20"/>
          <w:lang w:val="en-US"/>
        </w:rPr>
      </w:pPr>
      <w:r>
        <w:rPr>
          <w:b/>
          <w:sz w:val="20"/>
          <w:lang w:val="en-US"/>
        </w:rPr>
        <w:lastRenderedPageBreak/>
        <w:t>Приложение № 2</w:t>
      </w:r>
    </w:p>
    <w:p w14:paraId="3622EC17" w14:textId="77777777" w:rsidR="002E3F90" w:rsidRPr="00D808B8" w:rsidRDefault="002E3F90" w:rsidP="002E3F90">
      <w:pPr>
        <w:tabs>
          <w:tab w:val="left" w:pos="284"/>
        </w:tabs>
        <w:autoSpaceDE w:val="0"/>
        <w:autoSpaceDN w:val="0"/>
        <w:adjustRightInd w:val="0"/>
        <w:ind w:firstLine="0"/>
        <w:jc w:val="right"/>
        <w:rPr>
          <w:b/>
          <w:sz w:val="20"/>
        </w:rPr>
      </w:pPr>
      <w:r w:rsidRPr="00D808B8">
        <w:rPr>
          <w:b/>
          <w:sz w:val="20"/>
        </w:rPr>
        <w:t>к Договору участия в долевом строительстве</w:t>
      </w:r>
    </w:p>
    <w:p w14:paraId="7DC3CADD" w14:textId="77777777" w:rsidR="00D808B8" w:rsidRPr="00EA7C32" w:rsidRDefault="00D808B8" w:rsidP="00D808B8">
      <w:pPr>
        <w:ind w:firstLine="567"/>
        <w:jc w:val="right"/>
        <w:rPr>
          <w:b/>
          <w:sz w:val="20"/>
          <w:szCs w:val="20"/>
          <w:lang w:eastAsia="x-none"/>
        </w:rPr>
      </w:pPr>
      <w:r w:rsidRPr="00EA7C32">
        <w:rPr>
          <w:b/>
          <w:sz w:val="20"/>
          <w:szCs w:val="20"/>
          <w:lang w:eastAsia="x-none"/>
        </w:rPr>
        <w:t xml:space="preserve">№ </w:t>
      </w:r>
      <w:r>
        <w:rPr>
          <w:b/>
          <w:sz w:val="20"/>
          <w:szCs w:val="20"/>
          <w:lang w:eastAsia="x-none"/>
        </w:rPr>
        <w:t>_______________________</w:t>
      </w:r>
      <w:r w:rsidRPr="00EA7C32">
        <w:rPr>
          <w:b/>
          <w:sz w:val="20"/>
          <w:szCs w:val="20"/>
          <w:lang w:eastAsia="x-none"/>
        </w:rPr>
        <w:t xml:space="preserve"> от </w:t>
      </w:r>
      <w:r>
        <w:rPr>
          <w:b/>
          <w:sz w:val="20"/>
          <w:szCs w:val="20"/>
          <w:lang w:eastAsia="x-none"/>
        </w:rPr>
        <w:t>«____» ________________ 20___</w:t>
      </w:r>
      <w:r w:rsidRPr="00EA7C32">
        <w:rPr>
          <w:b/>
          <w:bCs/>
          <w:sz w:val="20"/>
          <w:szCs w:val="20"/>
        </w:rPr>
        <w:t xml:space="preserve"> </w:t>
      </w:r>
      <w:r w:rsidRPr="00EA7C32">
        <w:rPr>
          <w:b/>
          <w:sz w:val="20"/>
          <w:szCs w:val="20"/>
          <w:lang w:eastAsia="x-none"/>
        </w:rPr>
        <w:t>года</w:t>
      </w:r>
    </w:p>
    <w:p w14:paraId="5CE45329" w14:textId="77777777" w:rsidR="002E3F90" w:rsidRPr="00D808B8" w:rsidRDefault="002E3F90" w:rsidP="002E3F90">
      <w:pPr>
        <w:tabs>
          <w:tab w:val="left" w:pos="284"/>
        </w:tabs>
        <w:autoSpaceDE w:val="0"/>
        <w:autoSpaceDN w:val="0"/>
        <w:adjustRightInd w:val="0"/>
        <w:ind w:firstLine="0"/>
        <w:jc w:val="right"/>
        <w:rPr>
          <w:b/>
          <w:sz w:val="20"/>
        </w:rPr>
      </w:pPr>
    </w:p>
    <w:p w14:paraId="31B0FF10" w14:textId="77777777" w:rsidR="002E3F90" w:rsidRPr="00D808B8" w:rsidRDefault="002E3F90" w:rsidP="002E3F90">
      <w:pPr>
        <w:tabs>
          <w:tab w:val="left" w:pos="284"/>
        </w:tabs>
        <w:autoSpaceDE w:val="0"/>
        <w:autoSpaceDN w:val="0"/>
        <w:adjustRightInd w:val="0"/>
        <w:ind w:firstLine="0"/>
        <w:jc w:val="center"/>
        <w:rPr>
          <w:b/>
          <w:sz w:val="20"/>
        </w:rPr>
      </w:pPr>
      <w:r w:rsidRPr="00D808B8">
        <w:rPr>
          <w:b/>
          <w:sz w:val="20"/>
        </w:rPr>
        <w:t>ВЕДОМОСТЬ ОТДЕЛКИ</w:t>
      </w:r>
    </w:p>
    <w:p w14:paraId="7A703BA4" w14:textId="118CCA1F" w:rsidR="002E3F90" w:rsidRPr="00D808B8" w:rsidRDefault="002E3F90" w:rsidP="002E3F90">
      <w:pPr>
        <w:tabs>
          <w:tab w:val="left" w:pos="284"/>
        </w:tabs>
        <w:autoSpaceDE w:val="0"/>
        <w:autoSpaceDN w:val="0"/>
        <w:adjustRightInd w:val="0"/>
        <w:ind w:firstLine="0"/>
        <w:jc w:val="center"/>
        <w:rPr>
          <w:b/>
          <w:sz w:val="20"/>
        </w:rPr>
      </w:pPr>
      <w:r w:rsidRPr="00D808B8">
        <w:rPr>
          <w:b/>
          <w:sz w:val="20"/>
        </w:rPr>
        <w:t>Вариант «</w:t>
      </w:r>
      <w:r w:rsidR="00D808B8">
        <w:rPr>
          <w:b/>
          <w:sz w:val="20"/>
        </w:rPr>
        <w:t>_____________</w:t>
      </w:r>
      <w:r w:rsidRPr="00D808B8">
        <w:rPr>
          <w:b/>
          <w:sz w:val="20"/>
        </w:rPr>
        <w:t>», тип отделки «</w:t>
      </w:r>
      <w:r w:rsidR="00D808B8">
        <w:rPr>
          <w:b/>
          <w:sz w:val="20"/>
        </w:rPr>
        <w:t>____________</w:t>
      </w:r>
      <w:r w:rsidRPr="00D808B8">
        <w:rPr>
          <w:b/>
          <w:sz w:val="20"/>
        </w:rPr>
        <w:t>»</w:t>
      </w:r>
    </w:p>
    <w:p w14:paraId="0CE934A6" w14:textId="77777777" w:rsidR="002E3F90" w:rsidRPr="00D808B8" w:rsidRDefault="002E3F90" w:rsidP="002E3F90">
      <w:pPr>
        <w:tabs>
          <w:tab w:val="left" w:pos="284"/>
        </w:tabs>
        <w:autoSpaceDE w:val="0"/>
        <w:autoSpaceDN w:val="0"/>
        <w:adjustRightInd w:val="0"/>
        <w:ind w:firstLine="0"/>
        <w:jc w:val="center"/>
        <w:rPr>
          <w:b/>
          <w:sz w:val="20"/>
        </w:rPr>
      </w:pPr>
    </w:p>
    <w:p w14:paraId="24DC33F2" w14:textId="77777777" w:rsidR="002E3F90" w:rsidRPr="00D808B8" w:rsidRDefault="002E3F90" w:rsidP="002E3F90">
      <w:pPr>
        <w:tabs>
          <w:tab w:val="left" w:pos="284"/>
        </w:tabs>
        <w:autoSpaceDE w:val="0"/>
        <w:autoSpaceDN w:val="0"/>
        <w:adjustRightInd w:val="0"/>
        <w:ind w:firstLine="0"/>
        <w:rPr>
          <w:b/>
          <w:sz w:val="20"/>
        </w:rPr>
      </w:pPr>
      <w:r w:rsidRPr="00D808B8">
        <w:rPr>
          <w:b/>
          <w:sz w:val="20"/>
        </w:rPr>
        <w:t>Потолки</w:t>
      </w:r>
    </w:p>
    <w:p w14:paraId="50D56B98" w14:textId="77777777" w:rsidR="002E3F90" w:rsidRPr="00D808B8" w:rsidRDefault="002E3F90" w:rsidP="002E3F90">
      <w:pPr>
        <w:tabs>
          <w:tab w:val="left" w:pos="284"/>
        </w:tabs>
        <w:autoSpaceDE w:val="0"/>
        <w:autoSpaceDN w:val="0"/>
        <w:adjustRightInd w:val="0"/>
        <w:ind w:firstLine="0"/>
        <w:rPr>
          <w:sz w:val="20"/>
        </w:rPr>
      </w:pPr>
      <w:r w:rsidRPr="00D808B8">
        <w:rPr>
          <w:sz w:val="20"/>
        </w:rPr>
        <w:tab/>
        <w:t>- Натяжной потолок;</w:t>
      </w:r>
    </w:p>
    <w:p w14:paraId="1D7F30BC" w14:textId="77777777" w:rsidR="002E3F90" w:rsidRPr="00D808B8" w:rsidRDefault="002E3F90" w:rsidP="002E3F90">
      <w:pPr>
        <w:tabs>
          <w:tab w:val="left" w:pos="284"/>
        </w:tabs>
        <w:autoSpaceDE w:val="0"/>
        <w:autoSpaceDN w:val="0"/>
        <w:adjustRightInd w:val="0"/>
        <w:ind w:firstLine="0"/>
        <w:rPr>
          <w:b/>
          <w:sz w:val="20"/>
        </w:rPr>
      </w:pPr>
      <w:r w:rsidRPr="00D808B8">
        <w:rPr>
          <w:b/>
          <w:sz w:val="20"/>
        </w:rPr>
        <w:t>Стены</w:t>
      </w:r>
    </w:p>
    <w:p w14:paraId="6D3E6480" w14:textId="77777777" w:rsidR="002E3F90" w:rsidRPr="00D808B8" w:rsidRDefault="002E3F90" w:rsidP="002E3F90">
      <w:pPr>
        <w:tabs>
          <w:tab w:val="left" w:pos="284"/>
        </w:tabs>
        <w:autoSpaceDE w:val="0"/>
        <w:autoSpaceDN w:val="0"/>
        <w:adjustRightInd w:val="0"/>
        <w:ind w:firstLine="0"/>
        <w:rPr>
          <w:sz w:val="20"/>
        </w:rPr>
      </w:pPr>
      <w:r w:rsidRPr="00D808B8">
        <w:rPr>
          <w:sz w:val="20"/>
        </w:rPr>
        <w:tab/>
        <w:t>- Возведение межкомнатных перегородок и перегородок, ограничивающих санузлы;</w:t>
      </w:r>
    </w:p>
    <w:p w14:paraId="2ACB4FC3"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Штукатурка стен;</w:t>
      </w:r>
    </w:p>
    <w:p w14:paraId="5A4C2A30" w14:textId="77777777" w:rsidR="002E3F90" w:rsidRPr="00D808B8" w:rsidRDefault="002E3F90" w:rsidP="002E3F90">
      <w:pPr>
        <w:tabs>
          <w:tab w:val="left" w:pos="284"/>
        </w:tabs>
        <w:autoSpaceDE w:val="0"/>
        <w:autoSpaceDN w:val="0"/>
        <w:adjustRightInd w:val="0"/>
        <w:ind w:firstLine="0"/>
        <w:rPr>
          <w:sz w:val="20"/>
        </w:rPr>
      </w:pPr>
      <w:r w:rsidRPr="00D808B8">
        <w:rPr>
          <w:sz w:val="20"/>
        </w:rPr>
        <w:tab/>
        <w:t>- Оклейка стен обоями под покраску;</w:t>
      </w:r>
    </w:p>
    <w:p w14:paraId="60F8D82A" w14:textId="77777777" w:rsidR="002E3F90" w:rsidRPr="00D808B8" w:rsidRDefault="002E3F90" w:rsidP="002E3F90">
      <w:pPr>
        <w:tabs>
          <w:tab w:val="left" w:pos="284"/>
        </w:tabs>
        <w:autoSpaceDE w:val="0"/>
        <w:autoSpaceDN w:val="0"/>
        <w:adjustRightInd w:val="0"/>
        <w:ind w:firstLine="0"/>
        <w:rPr>
          <w:sz w:val="20"/>
        </w:rPr>
      </w:pPr>
      <w:r w:rsidRPr="00D808B8">
        <w:rPr>
          <w:sz w:val="20"/>
        </w:rPr>
        <w:tab/>
        <w:t>- Покраска обоев;</w:t>
      </w:r>
    </w:p>
    <w:p w14:paraId="4B9EB6C7"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Укладка керамической плитки в санузлах;</w:t>
      </w:r>
    </w:p>
    <w:p w14:paraId="280F09C1"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подоконников ПВХ;</w:t>
      </w:r>
    </w:p>
    <w:p w14:paraId="6E4EC3FF" w14:textId="77777777" w:rsidR="002E3F90" w:rsidRPr="00D808B8" w:rsidRDefault="002E3F90" w:rsidP="002E3F90">
      <w:pPr>
        <w:tabs>
          <w:tab w:val="left" w:pos="284"/>
        </w:tabs>
        <w:autoSpaceDE w:val="0"/>
        <w:autoSpaceDN w:val="0"/>
        <w:adjustRightInd w:val="0"/>
        <w:ind w:firstLine="0"/>
        <w:rPr>
          <w:sz w:val="20"/>
        </w:rPr>
      </w:pPr>
    </w:p>
    <w:p w14:paraId="519D50B0" w14:textId="77777777" w:rsidR="002E3F90" w:rsidRPr="00D808B8" w:rsidRDefault="002E3F90" w:rsidP="002E3F90">
      <w:pPr>
        <w:tabs>
          <w:tab w:val="left" w:pos="284"/>
        </w:tabs>
        <w:autoSpaceDE w:val="0"/>
        <w:autoSpaceDN w:val="0"/>
        <w:adjustRightInd w:val="0"/>
        <w:ind w:firstLine="0"/>
        <w:rPr>
          <w:b/>
          <w:sz w:val="20"/>
        </w:rPr>
      </w:pPr>
      <w:r w:rsidRPr="00D808B8">
        <w:rPr>
          <w:b/>
          <w:sz w:val="20"/>
        </w:rPr>
        <w:t>Полы</w:t>
      </w:r>
    </w:p>
    <w:p w14:paraId="342940D1"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Устройство выравнивающей бетонной стяжки;</w:t>
      </w:r>
    </w:p>
    <w:p w14:paraId="327FE143"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Устройство гидроизоляции санузлов;</w:t>
      </w:r>
    </w:p>
    <w:p w14:paraId="45E3DD57"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Устройство звукоизоляции (кроме санузлов);</w:t>
      </w:r>
    </w:p>
    <w:p w14:paraId="49CA11C2"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Укладка керамической плитки в санузлах, коридоре, кухне;</w:t>
      </w:r>
    </w:p>
    <w:p w14:paraId="7D3A24FE"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Укладка ламината с подложкой (кроме санузлов, кухни, коридора);</w:t>
      </w:r>
    </w:p>
    <w:p w14:paraId="2E2ED815"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Устройство плинтуса (кроме санузлов);</w:t>
      </w:r>
    </w:p>
    <w:p w14:paraId="4F80EE58" w14:textId="77777777" w:rsidR="002E3F90" w:rsidRPr="00D808B8" w:rsidRDefault="002E3F90" w:rsidP="002E3F90">
      <w:pPr>
        <w:tabs>
          <w:tab w:val="left" w:pos="284"/>
        </w:tabs>
        <w:autoSpaceDE w:val="0"/>
        <w:autoSpaceDN w:val="0"/>
        <w:adjustRightInd w:val="0"/>
        <w:ind w:firstLine="0"/>
        <w:rPr>
          <w:sz w:val="20"/>
        </w:rPr>
      </w:pPr>
    </w:p>
    <w:p w14:paraId="7F1E9769" w14:textId="77777777" w:rsidR="002E3F90" w:rsidRPr="00D808B8" w:rsidRDefault="002E3F90" w:rsidP="002E3F90">
      <w:pPr>
        <w:tabs>
          <w:tab w:val="left" w:pos="284"/>
        </w:tabs>
        <w:autoSpaceDE w:val="0"/>
        <w:autoSpaceDN w:val="0"/>
        <w:adjustRightInd w:val="0"/>
        <w:ind w:firstLine="0"/>
        <w:rPr>
          <w:b/>
          <w:sz w:val="20"/>
        </w:rPr>
      </w:pPr>
      <w:r w:rsidRPr="00D808B8">
        <w:rPr>
          <w:b/>
          <w:sz w:val="20"/>
        </w:rPr>
        <w:t>Двери</w:t>
      </w:r>
    </w:p>
    <w:p w14:paraId="45A4667F"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межкомнатных дверных блоков с фурнитурой и доборами;</w:t>
      </w:r>
    </w:p>
    <w:p w14:paraId="57EB42DD"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металлической входной двери в квартиру;</w:t>
      </w:r>
    </w:p>
    <w:p w14:paraId="43A95FED" w14:textId="77777777" w:rsidR="002E3F90" w:rsidRPr="00D808B8" w:rsidRDefault="002E3F90" w:rsidP="002E3F90">
      <w:pPr>
        <w:tabs>
          <w:tab w:val="left" w:pos="284"/>
        </w:tabs>
        <w:autoSpaceDE w:val="0"/>
        <w:autoSpaceDN w:val="0"/>
        <w:adjustRightInd w:val="0"/>
        <w:ind w:firstLine="0"/>
        <w:rPr>
          <w:sz w:val="20"/>
        </w:rPr>
      </w:pPr>
    </w:p>
    <w:p w14:paraId="34EBB1A8" w14:textId="77777777" w:rsidR="002E3F90" w:rsidRPr="00D808B8" w:rsidRDefault="002E3F90" w:rsidP="002E3F90">
      <w:pPr>
        <w:tabs>
          <w:tab w:val="left" w:pos="284"/>
        </w:tabs>
        <w:autoSpaceDE w:val="0"/>
        <w:autoSpaceDN w:val="0"/>
        <w:adjustRightInd w:val="0"/>
        <w:ind w:firstLine="0"/>
        <w:rPr>
          <w:b/>
          <w:sz w:val="20"/>
        </w:rPr>
      </w:pPr>
      <w:r w:rsidRPr="00D808B8">
        <w:rPr>
          <w:b/>
          <w:sz w:val="20"/>
        </w:rPr>
        <w:t>Электрооборудование</w:t>
      </w:r>
    </w:p>
    <w:p w14:paraId="368CD280"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квартирного электрического щита;</w:t>
      </w:r>
    </w:p>
    <w:p w14:paraId="2FCFAD8E"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оконечных устройств (выключателей, розеток);</w:t>
      </w:r>
    </w:p>
    <w:p w14:paraId="7667C252" w14:textId="77777777" w:rsidR="002E3F90" w:rsidRPr="00D808B8" w:rsidRDefault="002E3F90" w:rsidP="002E3F90">
      <w:pPr>
        <w:tabs>
          <w:tab w:val="left" w:pos="284"/>
        </w:tabs>
        <w:autoSpaceDE w:val="0"/>
        <w:autoSpaceDN w:val="0"/>
        <w:adjustRightInd w:val="0"/>
        <w:ind w:firstLine="0"/>
        <w:rPr>
          <w:sz w:val="20"/>
        </w:rPr>
      </w:pPr>
    </w:p>
    <w:p w14:paraId="0115599D" w14:textId="77777777" w:rsidR="002E3F90" w:rsidRPr="00D808B8" w:rsidRDefault="002E3F90" w:rsidP="002E3F90">
      <w:pPr>
        <w:tabs>
          <w:tab w:val="left" w:pos="284"/>
        </w:tabs>
        <w:autoSpaceDE w:val="0"/>
        <w:autoSpaceDN w:val="0"/>
        <w:adjustRightInd w:val="0"/>
        <w:ind w:firstLine="0"/>
        <w:rPr>
          <w:b/>
          <w:sz w:val="20"/>
        </w:rPr>
      </w:pPr>
      <w:r w:rsidRPr="00D808B8">
        <w:rPr>
          <w:b/>
          <w:sz w:val="20"/>
        </w:rPr>
        <w:t>Сантехническое оборудование</w:t>
      </w:r>
    </w:p>
    <w:p w14:paraId="5CBEF65B"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унитаза;</w:t>
      </w:r>
    </w:p>
    <w:p w14:paraId="3A322636"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ванны/душевого поддона;</w:t>
      </w:r>
    </w:p>
    <w:p w14:paraId="1D8F0CF5"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смесителей;</w:t>
      </w:r>
    </w:p>
    <w:p w14:paraId="17852827"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раковины;</w:t>
      </w:r>
    </w:p>
    <w:p w14:paraId="4EA13DBC"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Установка полотенцесушителя (электрического);</w:t>
      </w:r>
    </w:p>
    <w:p w14:paraId="5ACC9462" w14:textId="77777777" w:rsidR="002E3F90" w:rsidRPr="00D808B8" w:rsidRDefault="002E3F90" w:rsidP="002E3F90">
      <w:pPr>
        <w:tabs>
          <w:tab w:val="left" w:pos="284"/>
        </w:tabs>
        <w:autoSpaceDE w:val="0"/>
        <w:autoSpaceDN w:val="0"/>
        <w:adjustRightInd w:val="0"/>
        <w:ind w:firstLine="0"/>
        <w:rPr>
          <w:sz w:val="20"/>
        </w:rPr>
      </w:pPr>
    </w:p>
    <w:p w14:paraId="4D60D6CE" w14:textId="77777777" w:rsidR="002E3F90" w:rsidRPr="00D808B8" w:rsidRDefault="002E3F90" w:rsidP="002E3F90">
      <w:pPr>
        <w:tabs>
          <w:tab w:val="left" w:pos="284"/>
        </w:tabs>
        <w:autoSpaceDE w:val="0"/>
        <w:autoSpaceDN w:val="0"/>
        <w:adjustRightInd w:val="0"/>
        <w:ind w:firstLine="0"/>
        <w:rPr>
          <w:b/>
          <w:sz w:val="20"/>
        </w:rPr>
      </w:pPr>
      <w:r w:rsidRPr="00D808B8">
        <w:rPr>
          <w:b/>
          <w:sz w:val="20"/>
        </w:rPr>
        <w:t>Отопление</w:t>
      </w:r>
    </w:p>
    <w:p w14:paraId="60479D8D" w14:textId="77777777" w:rsidR="002E3F90" w:rsidRPr="00D808B8" w:rsidRDefault="002E3F90" w:rsidP="002E3F90">
      <w:pPr>
        <w:tabs>
          <w:tab w:val="left" w:pos="284"/>
        </w:tabs>
        <w:autoSpaceDE w:val="0"/>
        <w:autoSpaceDN w:val="0"/>
        <w:adjustRightInd w:val="0"/>
        <w:ind w:firstLine="0"/>
        <w:rPr>
          <w:sz w:val="20"/>
        </w:rPr>
      </w:pPr>
      <w:r w:rsidRPr="00D808B8">
        <w:rPr>
          <w:sz w:val="20"/>
        </w:rPr>
        <w:tab/>
        <w:t>- Выполняется система разводки отопления с установкой отопительных приборов;</w:t>
      </w:r>
    </w:p>
    <w:p w14:paraId="20AC335C" w14:textId="77777777" w:rsidR="002E3F90" w:rsidRPr="00D808B8" w:rsidRDefault="002E3F90" w:rsidP="002E3F90">
      <w:pPr>
        <w:tabs>
          <w:tab w:val="left" w:pos="284"/>
        </w:tabs>
        <w:autoSpaceDE w:val="0"/>
        <w:autoSpaceDN w:val="0"/>
        <w:adjustRightInd w:val="0"/>
        <w:ind w:firstLine="0"/>
        <w:rPr>
          <w:sz w:val="20"/>
        </w:rPr>
      </w:pPr>
    </w:p>
    <w:p w14:paraId="3A2DC7EA" w14:textId="77777777" w:rsidR="002E3F90" w:rsidRPr="00D808B8" w:rsidRDefault="002E3F90" w:rsidP="002E3F90">
      <w:pPr>
        <w:tabs>
          <w:tab w:val="left" w:pos="284"/>
        </w:tabs>
        <w:autoSpaceDE w:val="0"/>
        <w:autoSpaceDN w:val="0"/>
        <w:adjustRightInd w:val="0"/>
        <w:ind w:firstLine="0"/>
        <w:rPr>
          <w:b/>
          <w:sz w:val="20"/>
        </w:rPr>
      </w:pPr>
      <w:r w:rsidRPr="00D808B8">
        <w:rPr>
          <w:b/>
          <w:sz w:val="20"/>
        </w:rPr>
        <w:t>Водоснабжение</w:t>
      </w:r>
    </w:p>
    <w:p w14:paraId="09FCE537" w14:textId="77777777" w:rsidR="002E3F90" w:rsidRPr="00D808B8" w:rsidRDefault="002E3F90" w:rsidP="002E3F90">
      <w:pPr>
        <w:tabs>
          <w:tab w:val="left" w:pos="284"/>
        </w:tabs>
        <w:autoSpaceDE w:val="0"/>
        <w:autoSpaceDN w:val="0"/>
        <w:adjustRightInd w:val="0"/>
        <w:ind w:firstLine="0"/>
        <w:rPr>
          <w:sz w:val="20"/>
        </w:rPr>
      </w:pPr>
      <w:r w:rsidRPr="00D808B8">
        <w:rPr>
          <w:sz w:val="20"/>
        </w:rPr>
        <w:tab/>
        <w:t>- Прокладка ГВС и ХВС трубопроводов с выводами в санузлы, кухню, ванную;</w:t>
      </w:r>
    </w:p>
    <w:p w14:paraId="77489B58" w14:textId="77777777" w:rsidR="002E3F90" w:rsidRPr="00D808B8" w:rsidRDefault="002E3F90" w:rsidP="002E3F90">
      <w:pPr>
        <w:tabs>
          <w:tab w:val="left" w:pos="284"/>
        </w:tabs>
        <w:autoSpaceDE w:val="0"/>
        <w:autoSpaceDN w:val="0"/>
        <w:adjustRightInd w:val="0"/>
        <w:ind w:firstLine="0"/>
        <w:rPr>
          <w:sz w:val="20"/>
        </w:rPr>
      </w:pPr>
    </w:p>
    <w:p w14:paraId="3A7E76E4" w14:textId="77777777" w:rsidR="002E3F90" w:rsidRPr="00D808B8" w:rsidRDefault="002E3F90" w:rsidP="002E3F90">
      <w:pPr>
        <w:tabs>
          <w:tab w:val="left" w:pos="284"/>
        </w:tabs>
        <w:autoSpaceDE w:val="0"/>
        <w:autoSpaceDN w:val="0"/>
        <w:adjustRightInd w:val="0"/>
        <w:ind w:firstLine="0"/>
        <w:rPr>
          <w:b/>
          <w:sz w:val="20"/>
        </w:rPr>
      </w:pPr>
      <w:r w:rsidRPr="00D808B8">
        <w:rPr>
          <w:b/>
          <w:sz w:val="20"/>
        </w:rPr>
        <w:t>Канализация</w:t>
      </w:r>
    </w:p>
    <w:p w14:paraId="4B525F3F" w14:textId="77777777" w:rsidR="002E3F90" w:rsidRPr="00D808B8" w:rsidRDefault="002E3F90" w:rsidP="002E3F90">
      <w:pPr>
        <w:tabs>
          <w:tab w:val="left" w:pos="284"/>
        </w:tabs>
        <w:autoSpaceDE w:val="0"/>
        <w:autoSpaceDN w:val="0"/>
        <w:adjustRightInd w:val="0"/>
        <w:ind w:firstLine="0"/>
        <w:rPr>
          <w:sz w:val="20"/>
        </w:rPr>
      </w:pPr>
      <w:r w:rsidRPr="00D808B8">
        <w:rPr>
          <w:sz w:val="20"/>
        </w:rPr>
        <w:tab/>
        <w:t>- Прокладка труб ПВХ с выводами в санузлы, кухню, ванную;</w:t>
      </w:r>
    </w:p>
    <w:p w14:paraId="1951A49C" w14:textId="77777777" w:rsidR="002E3F90" w:rsidRPr="00D808B8" w:rsidRDefault="002E3F90" w:rsidP="002E3F90">
      <w:pPr>
        <w:tabs>
          <w:tab w:val="left" w:pos="284"/>
        </w:tabs>
        <w:autoSpaceDE w:val="0"/>
        <w:autoSpaceDN w:val="0"/>
        <w:adjustRightInd w:val="0"/>
        <w:ind w:firstLine="0"/>
        <w:rPr>
          <w:sz w:val="20"/>
        </w:rPr>
      </w:pPr>
    </w:p>
    <w:p w14:paraId="5983BB3D" w14:textId="77777777" w:rsidR="002E3F90" w:rsidRPr="00D808B8" w:rsidRDefault="002E3F90" w:rsidP="002E3F90">
      <w:pPr>
        <w:tabs>
          <w:tab w:val="left" w:pos="284"/>
        </w:tabs>
        <w:autoSpaceDE w:val="0"/>
        <w:autoSpaceDN w:val="0"/>
        <w:adjustRightInd w:val="0"/>
        <w:ind w:firstLine="0"/>
        <w:rPr>
          <w:b/>
          <w:sz w:val="20"/>
        </w:rPr>
      </w:pPr>
      <w:r w:rsidRPr="00D808B8">
        <w:rPr>
          <w:b/>
          <w:sz w:val="20"/>
        </w:rPr>
        <w:t>Кондиционирование</w:t>
      </w:r>
    </w:p>
    <w:p w14:paraId="6849163F" w14:textId="77777777" w:rsidR="002E3F90" w:rsidRPr="00D808B8" w:rsidRDefault="002E3F90" w:rsidP="002E3F90">
      <w:pPr>
        <w:tabs>
          <w:tab w:val="left" w:pos="284"/>
        </w:tabs>
        <w:autoSpaceDE w:val="0"/>
        <w:autoSpaceDN w:val="0"/>
        <w:adjustRightInd w:val="0"/>
        <w:ind w:firstLine="0"/>
        <w:rPr>
          <w:sz w:val="20"/>
        </w:rPr>
      </w:pPr>
      <w:r w:rsidRPr="00D808B8">
        <w:rPr>
          <w:sz w:val="20"/>
        </w:rPr>
        <w:tab/>
        <w:t>- Устройство выводов под установку кондиционеров под декоративную заглушку (без установки блоков кондиционеров);</w:t>
      </w:r>
    </w:p>
    <w:p w14:paraId="03A124F1" w14:textId="77777777" w:rsidR="002E3F90" w:rsidRPr="00D808B8" w:rsidRDefault="002E3F90" w:rsidP="002E3F90">
      <w:pPr>
        <w:tabs>
          <w:tab w:val="left" w:pos="284"/>
        </w:tabs>
        <w:autoSpaceDE w:val="0"/>
        <w:autoSpaceDN w:val="0"/>
        <w:adjustRightInd w:val="0"/>
        <w:ind w:firstLine="0"/>
        <w:rPr>
          <w:sz w:val="20"/>
        </w:rPr>
      </w:pPr>
    </w:p>
    <w:p w14:paraId="09F79798" w14:textId="44A572BB" w:rsidR="002E3F90" w:rsidRPr="00D808B8" w:rsidRDefault="002E3F90" w:rsidP="002E3F90">
      <w:pPr>
        <w:tabs>
          <w:tab w:val="left" w:pos="284"/>
        </w:tabs>
        <w:autoSpaceDE w:val="0"/>
        <w:autoSpaceDN w:val="0"/>
        <w:adjustRightInd w:val="0"/>
        <w:ind w:firstLine="0"/>
        <w:rPr>
          <w:b/>
          <w:sz w:val="20"/>
        </w:rPr>
      </w:pPr>
      <w:r w:rsidRPr="00D808B8">
        <w:rPr>
          <w:sz w:val="20"/>
        </w:rPr>
        <w:tab/>
        <w:t>В соответствии с условиями Договора участия в долевом строительстве</w:t>
      </w:r>
      <w:r w:rsidRPr="00D808B8">
        <w:rPr>
          <w:b/>
          <w:sz w:val="20"/>
        </w:rPr>
        <w:t xml:space="preserve"> № </w:t>
      </w:r>
      <w:r w:rsidR="00D808B8">
        <w:rPr>
          <w:b/>
          <w:sz w:val="20"/>
        </w:rPr>
        <w:t>___________ от «__</w:t>
      </w:r>
      <w:r w:rsidRPr="00D808B8">
        <w:rPr>
          <w:b/>
          <w:sz w:val="20"/>
        </w:rPr>
        <w:t xml:space="preserve">» </w:t>
      </w:r>
      <w:r w:rsidR="00D808B8">
        <w:rPr>
          <w:b/>
          <w:sz w:val="20"/>
        </w:rPr>
        <w:t>___________</w:t>
      </w:r>
      <w:r w:rsidRPr="00D808B8">
        <w:rPr>
          <w:b/>
          <w:sz w:val="20"/>
        </w:rPr>
        <w:t xml:space="preserve"> 2020 года </w:t>
      </w:r>
      <w:r w:rsidRPr="00D808B8">
        <w:rPr>
          <w:sz w:val="20"/>
        </w:rPr>
        <w:t xml:space="preserve">Стороны согласовали настоящее Приложение № 2, которым установили, что Застройщик обязуется передать Участнику долевого строительства Объект долевого строительства в степени отделки (отделочные работы), выполненного по </w:t>
      </w:r>
      <w:r w:rsidRPr="00D808B8">
        <w:rPr>
          <w:b/>
          <w:sz w:val="20"/>
        </w:rPr>
        <w:t>Варианту «</w:t>
      </w:r>
      <w:r w:rsidR="00D808B8">
        <w:rPr>
          <w:b/>
          <w:sz w:val="20"/>
        </w:rPr>
        <w:t>____________</w:t>
      </w:r>
      <w:r w:rsidRPr="00D808B8">
        <w:rPr>
          <w:b/>
          <w:sz w:val="20"/>
        </w:rPr>
        <w:t>» (тип отделки «</w:t>
      </w:r>
      <w:r w:rsidR="00D808B8">
        <w:rPr>
          <w:b/>
          <w:sz w:val="20"/>
        </w:rPr>
        <w:t>_____________</w:t>
      </w:r>
      <w:r w:rsidRPr="00D808B8">
        <w:rPr>
          <w:b/>
          <w:sz w:val="20"/>
        </w:rPr>
        <w:t>»).</w:t>
      </w:r>
    </w:p>
    <w:p w14:paraId="0385AE24" w14:textId="77777777" w:rsidR="002E3F90" w:rsidRPr="00D808B8" w:rsidRDefault="002E3F90" w:rsidP="002E3F90">
      <w:pPr>
        <w:tabs>
          <w:tab w:val="left" w:pos="284"/>
        </w:tabs>
        <w:autoSpaceDE w:val="0"/>
        <w:autoSpaceDN w:val="0"/>
        <w:adjustRightInd w:val="0"/>
        <w:ind w:firstLine="0"/>
        <w:rPr>
          <w:b/>
          <w:sz w:val="20"/>
        </w:rPr>
      </w:pPr>
    </w:p>
    <w:p w14:paraId="64A7FCC9" w14:textId="5FFD838E" w:rsidR="002E3F90" w:rsidRPr="00D808B8" w:rsidRDefault="002E3F90" w:rsidP="002E3F90">
      <w:pPr>
        <w:tabs>
          <w:tab w:val="left" w:pos="284"/>
        </w:tabs>
        <w:autoSpaceDE w:val="0"/>
        <w:autoSpaceDN w:val="0"/>
        <w:adjustRightInd w:val="0"/>
        <w:ind w:firstLine="0"/>
        <w:rPr>
          <w:sz w:val="20"/>
        </w:rPr>
      </w:pPr>
      <w:r w:rsidRPr="00D808B8">
        <w:rPr>
          <w:sz w:val="20"/>
        </w:rPr>
        <w:tab/>
        <w:t xml:space="preserve">В процессе выполнения отделочных работ Застройщик оставляет за собой право внесения корректировок в перечень отделочных </w:t>
      </w:r>
      <w:r w:rsidRPr="00D808B8">
        <w:rPr>
          <w:sz w:val="20"/>
        </w:rPr>
        <w:tab/>
        <w:t xml:space="preserve">материалов и выполняемых работ. При этом Участник долевого строительства поставлен в известность о том, что стоимость отделочных материалов и выполняемых работ не может превышать </w:t>
      </w:r>
      <w:r w:rsidR="00D808B8">
        <w:rPr>
          <w:b/>
          <w:sz w:val="20"/>
        </w:rPr>
        <w:t>_________,__</w:t>
      </w:r>
      <w:r w:rsidRPr="00D808B8">
        <w:rPr>
          <w:b/>
          <w:sz w:val="20"/>
        </w:rPr>
        <w:t xml:space="preserve"> руб. (</w:t>
      </w:r>
      <w:r w:rsidR="00D808B8">
        <w:rPr>
          <w:b/>
          <w:sz w:val="20"/>
        </w:rPr>
        <w:t>_</w:t>
      </w:r>
      <w:r w:rsidRPr="00D808B8">
        <w:rPr>
          <w:b/>
          <w:sz w:val="20"/>
        </w:rPr>
        <w:t xml:space="preserve"> 00 копеек)</w:t>
      </w:r>
      <w:r w:rsidRPr="00D808B8">
        <w:rPr>
          <w:sz w:val="20"/>
        </w:rPr>
        <w:t xml:space="preserve"> за 1(Один) кв. м. расчетной площади Объекта долевого строительства.</w:t>
      </w:r>
    </w:p>
    <w:p w14:paraId="6B7C5E3D" w14:textId="77777777" w:rsidR="002E3F90" w:rsidRPr="00D808B8" w:rsidRDefault="002E3F90" w:rsidP="002E3F90">
      <w:pPr>
        <w:tabs>
          <w:tab w:val="left" w:pos="284"/>
        </w:tabs>
        <w:autoSpaceDE w:val="0"/>
        <w:autoSpaceDN w:val="0"/>
        <w:adjustRightInd w:val="0"/>
        <w:ind w:firstLine="0"/>
        <w:rPr>
          <w:sz w:val="20"/>
        </w:rPr>
      </w:pPr>
    </w:p>
    <w:p w14:paraId="757A1576" w14:textId="77777777" w:rsidR="002E3F90" w:rsidRDefault="002E3F90" w:rsidP="002E3F90">
      <w:pPr>
        <w:tabs>
          <w:tab w:val="left" w:pos="284"/>
        </w:tabs>
        <w:autoSpaceDE w:val="0"/>
        <w:autoSpaceDN w:val="0"/>
        <w:adjustRightInd w:val="0"/>
        <w:ind w:firstLine="0"/>
        <w:jc w:val="center"/>
        <w:rPr>
          <w:b/>
          <w:sz w:val="20"/>
          <w:lang w:val="en-US"/>
        </w:rPr>
      </w:pPr>
      <w:r>
        <w:rPr>
          <w:b/>
          <w:sz w:val="20"/>
          <w:lang w:val="en-US"/>
        </w:rPr>
        <w:t>ПОДПИСИ СТОРОН</w:t>
      </w:r>
    </w:p>
    <w:p w14:paraId="08A80109" w14:textId="77777777" w:rsidR="002E3F90" w:rsidRDefault="002E3F90" w:rsidP="002E3F90">
      <w:pPr>
        <w:tabs>
          <w:tab w:val="left" w:pos="284"/>
        </w:tabs>
        <w:autoSpaceDE w:val="0"/>
        <w:autoSpaceDN w:val="0"/>
        <w:adjustRightInd w:val="0"/>
        <w:ind w:firstLine="0"/>
        <w:jc w:val="center"/>
        <w:rPr>
          <w:b/>
          <w:sz w:val="20"/>
          <w:lang w:val="en-US"/>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7"/>
      </w:tblGrid>
      <w:tr w:rsidR="002E3F90" w14:paraId="4A44078B" w14:textId="77777777" w:rsidTr="002E3F90">
        <w:tc>
          <w:tcPr>
            <w:tcW w:w="2500" w:type="pct"/>
            <w:shd w:val="clear" w:color="auto" w:fill="auto"/>
          </w:tcPr>
          <w:p w14:paraId="48FADD65" w14:textId="77777777" w:rsidR="002E3F90" w:rsidRPr="00D808B8" w:rsidRDefault="002E3F90" w:rsidP="002E3F90">
            <w:pPr>
              <w:tabs>
                <w:tab w:val="left" w:pos="284"/>
              </w:tabs>
              <w:autoSpaceDE w:val="0"/>
              <w:autoSpaceDN w:val="0"/>
              <w:adjustRightInd w:val="0"/>
              <w:ind w:firstLine="0"/>
              <w:jc w:val="left"/>
              <w:rPr>
                <w:b/>
                <w:sz w:val="20"/>
              </w:rPr>
            </w:pPr>
            <w:r w:rsidRPr="00D808B8">
              <w:rPr>
                <w:b/>
                <w:sz w:val="20"/>
              </w:rPr>
              <w:t>Застройщик:</w:t>
            </w:r>
          </w:p>
          <w:p w14:paraId="756C25EC" w14:textId="5B0C39D7" w:rsidR="002E3F90" w:rsidRPr="00D808B8" w:rsidRDefault="002E3F90" w:rsidP="002E3F90">
            <w:pPr>
              <w:tabs>
                <w:tab w:val="left" w:pos="284"/>
              </w:tabs>
              <w:autoSpaceDE w:val="0"/>
              <w:autoSpaceDN w:val="0"/>
              <w:adjustRightInd w:val="0"/>
              <w:ind w:firstLine="0"/>
              <w:jc w:val="left"/>
              <w:rPr>
                <w:sz w:val="20"/>
              </w:rPr>
            </w:pPr>
            <w:r w:rsidRPr="00D808B8">
              <w:rPr>
                <w:b/>
                <w:sz w:val="20"/>
              </w:rPr>
              <w:t>Общество с ограниченной ответственностью "Нордсервис"</w:t>
            </w:r>
          </w:p>
        </w:tc>
        <w:tc>
          <w:tcPr>
            <w:tcW w:w="2500" w:type="pct"/>
            <w:shd w:val="clear" w:color="auto" w:fill="auto"/>
          </w:tcPr>
          <w:p w14:paraId="50F7B769" w14:textId="7F13D840" w:rsidR="002E3F90" w:rsidRPr="002E3F90" w:rsidRDefault="002E3F90" w:rsidP="002E3F90">
            <w:pPr>
              <w:tabs>
                <w:tab w:val="left" w:pos="284"/>
              </w:tabs>
              <w:autoSpaceDE w:val="0"/>
              <w:autoSpaceDN w:val="0"/>
              <w:adjustRightInd w:val="0"/>
              <w:ind w:firstLine="0"/>
              <w:jc w:val="left"/>
              <w:rPr>
                <w:sz w:val="20"/>
                <w:lang w:val="en-US"/>
              </w:rPr>
            </w:pPr>
            <w:r>
              <w:rPr>
                <w:b/>
                <w:sz w:val="20"/>
                <w:lang w:val="en-US"/>
              </w:rPr>
              <w:t>Участник долевого строительства:</w:t>
            </w:r>
          </w:p>
        </w:tc>
      </w:tr>
      <w:tr w:rsidR="002E3F90" w14:paraId="26EAF6FA" w14:textId="77777777" w:rsidTr="002E3F90">
        <w:tc>
          <w:tcPr>
            <w:tcW w:w="2500" w:type="pct"/>
            <w:shd w:val="clear" w:color="auto" w:fill="auto"/>
            <w:vAlign w:val="bottom"/>
          </w:tcPr>
          <w:p w14:paraId="6053F7B3" w14:textId="77777777" w:rsidR="002E3F90" w:rsidRPr="00D808B8" w:rsidRDefault="002E3F90" w:rsidP="002E3F90">
            <w:pPr>
              <w:tabs>
                <w:tab w:val="left" w:pos="284"/>
              </w:tabs>
              <w:autoSpaceDE w:val="0"/>
              <w:autoSpaceDN w:val="0"/>
              <w:adjustRightInd w:val="0"/>
              <w:ind w:firstLine="0"/>
              <w:jc w:val="left"/>
              <w:rPr>
                <w:sz w:val="20"/>
              </w:rPr>
            </w:pPr>
          </w:p>
          <w:p w14:paraId="30BEABB8" w14:textId="77777777" w:rsidR="00D808B8" w:rsidRPr="00D808B8" w:rsidRDefault="00D808B8" w:rsidP="00D808B8">
            <w:pPr>
              <w:pStyle w:val="a3"/>
              <w:ind w:right="317"/>
              <w:jc w:val="left"/>
              <w:rPr>
                <w:b/>
                <w:sz w:val="20"/>
                <w:szCs w:val="20"/>
              </w:rPr>
            </w:pPr>
            <w:r w:rsidRPr="00D808B8">
              <w:rPr>
                <w:b/>
                <w:sz w:val="20"/>
                <w:szCs w:val="20"/>
              </w:rPr>
              <w:t>Представитель по доверенности</w:t>
            </w:r>
          </w:p>
          <w:p w14:paraId="1DCE773B" w14:textId="77777777" w:rsidR="00D808B8" w:rsidRPr="00D808B8" w:rsidRDefault="00D808B8" w:rsidP="00D808B8">
            <w:pPr>
              <w:pStyle w:val="a3"/>
              <w:ind w:right="317"/>
              <w:jc w:val="left"/>
              <w:rPr>
                <w:sz w:val="20"/>
                <w:szCs w:val="20"/>
              </w:rPr>
            </w:pPr>
            <w:r w:rsidRPr="00D808B8">
              <w:rPr>
                <w:b/>
                <w:sz w:val="20"/>
                <w:szCs w:val="20"/>
              </w:rPr>
              <w:t>от «____» ________________ 20___ года</w:t>
            </w:r>
          </w:p>
          <w:p w14:paraId="14C0CD8E" w14:textId="77777777" w:rsidR="00D808B8" w:rsidRPr="00D808B8" w:rsidRDefault="00D808B8" w:rsidP="00D808B8">
            <w:pPr>
              <w:pStyle w:val="a3"/>
              <w:ind w:right="317"/>
              <w:jc w:val="left"/>
              <w:rPr>
                <w:sz w:val="20"/>
                <w:szCs w:val="20"/>
              </w:rPr>
            </w:pPr>
          </w:p>
          <w:p w14:paraId="439A8020" w14:textId="77777777" w:rsidR="00D808B8" w:rsidRPr="00D808B8" w:rsidRDefault="00D808B8" w:rsidP="00D808B8">
            <w:pPr>
              <w:pStyle w:val="a3"/>
              <w:ind w:right="317"/>
              <w:jc w:val="left"/>
              <w:rPr>
                <w:sz w:val="20"/>
                <w:szCs w:val="20"/>
              </w:rPr>
            </w:pPr>
            <w:r w:rsidRPr="00D808B8">
              <w:rPr>
                <w:b/>
                <w:sz w:val="20"/>
                <w:szCs w:val="20"/>
              </w:rPr>
              <w:t>___________________/___________________/</w:t>
            </w:r>
          </w:p>
          <w:p w14:paraId="2EE23584" w14:textId="3A7437E9" w:rsidR="002E3F90" w:rsidRPr="00D808B8" w:rsidRDefault="002E3F90" w:rsidP="002E3F90">
            <w:pPr>
              <w:tabs>
                <w:tab w:val="left" w:pos="284"/>
              </w:tabs>
              <w:autoSpaceDE w:val="0"/>
              <w:autoSpaceDN w:val="0"/>
              <w:adjustRightInd w:val="0"/>
              <w:ind w:firstLine="0"/>
              <w:jc w:val="left"/>
              <w:rPr>
                <w:sz w:val="20"/>
              </w:rPr>
            </w:pPr>
          </w:p>
        </w:tc>
        <w:tc>
          <w:tcPr>
            <w:tcW w:w="2500" w:type="pct"/>
            <w:shd w:val="clear" w:color="auto" w:fill="auto"/>
            <w:vAlign w:val="bottom"/>
          </w:tcPr>
          <w:p w14:paraId="51371316" w14:textId="77777777" w:rsidR="00D808B8" w:rsidRDefault="00D808B8" w:rsidP="00D808B8">
            <w:pPr>
              <w:pStyle w:val="a3"/>
              <w:rPr>
                <w:b/>
                <w:sz w:val="20"/>
                <w:szCs w:val="20"/>
                <w:lang w:val="en-US"/>
              </w:rPr>
            </w:pPr>
            <w:r>
              <w:rPr>
                <w:b/>
                <w:sz w:val="20"/>
                <w:szCs w:val="20"/>
                <w:lang w:val="en-US"/>
              </w:rPr>
              <w:t>Гражданин(ка) Российской Федерации</w:t>
            </w:r>
          </w:p>
          <w:p w14:paraId="48E40377" w14:textId="77777777" w:rsidR="00D808B8" w:rsidRDefault="00D808B8" w:rsidP="00D808B8">
            <w:pPr>
              <w:pStyle w:val="a3"/>
              <w:rPr>
                <w:sz w:val="20"/>
                <w:szCs w:val="20"/>
                <w:lang w:val="en-US"/>
              </w:rPr>
            </w:pPr>
            <w:r>
              <w:rPr>
                <w:b/>
                <w:sz w:val="20"/>
                <w:szCs w:val="20"/>
                <w:lang w:val="en-US"/>
              </w:rPr>
              <w:t>_________________________________</w:t>
            </w:r>
          </w:p>
          <w:p w14:paraId="6E65C937" w14:textId="77777777" w:rsidR="00D808B8" w:rsidRDefault="00D808B8" w:rsidP="00D808B8">
            <w:pPr>
              <w:pStyle w:val="a3"/>
              <w:rPr>
                <w:sz w:val="20"/>
                <w:szCs w:val="20"/>
                <w:lang w:val="en-US"/>
              </w:rPr>
            </w:pPr>
          </w:p>
          <w:p w14:paraId="51E52CC7" w14:textId="77777777" w:rsidR="00D808B8" w:rsidRPr="002E3F90" w:rsidRDefault="00D808B8" w:rsidP="00D808B8">
            <w:pPr>
              <w:pStyle w:val="a3"/>
              <w:rPr>
                <w:sz w:val="20"/>
                <w:szCs w:val="20"/>
                <w:lang w:val="en-US"/>
              </w:rPr>
            </w:pPr>
            <w:r>
              <w:rPr>
                <w:b/>
                <w:sz w:val="20"/>
                <w:szCs w:val="20"/>
                <w:lang w:val="en-US"/>
              </w:rPr>
              <w:t>___________________/________________/</w:t>
            </w:r>
          </w:p>
          <w:p w14:paraId="372BD083" w14:textId="018182FF" w:rsidR="002E3F90" w:rsidRPr="002E3F90" w:rsidRDefault="002E3F90" w:rsidP="002E3F90">
            <w:pPr>
              <w:tabs>
                <w:tab w:val="left" w:pos="284"/>
              </w:tabs>
              <w:autoSpaceDE w:val="0"/>
              <w:autoSpaceDN w:val="0"/>
              <w:adjustRightInd w:val="0"/>
              <w:ind w:firstLine="0"/>
              <w:jc w:val="left"/>
              <w:rPr>
                <w:sz w:val="20"/>
                <w:lang w:val="en-US"/>
              </w:rPr>
            </w:pPr>
            <w:bookmarkStart w:id="0" w:name="_GoBack"/>
            <w:bookmarkEnd w:id="0"/>
          </w:p>
        </w:tc>
      </w:tr>
    </w:tbl>
    <w:p w14:paraId="256A613F" w14:textId="67963624" w:rsidR="00902230" w:rsidRPr="002E3F90" w:rsidRDefault="00902230" w:rsidP="002E3F90">
      <w:pPr>
        <w:tabs>
          <w:tab w:val="left" w:pos="284"/>
        </w:tabs>
        <w:autoSpaceDE w:val="0"/>
        <w:autoSpaceDN w:val="0"/>
        <w:adjustRightInd w:val="0"/>
        <w:ind w:firstLine="0"/>
        <w:rPr>
          <w:sz w:val="20"/>
          <w:lang w:val="en-US"/>
        </w:rPr>
      </w:pPr>
    </w:p>
    <w:sectPr w:rsidR="00902230" w:rsidRPr="002E3F90" w:rsidSect="00C91FA6">
      <w:headerReference w:type="default" r:id="rId9"/>
      <w:footerReference w:type="even" r:id="rId10"/>
      <w:footerReference w:type="default" r:id="rId11"/>
      <w:pgSz w:w="12242" w:h="15842" w:code="1"/>
      <w:pgMar w:top="709"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D808B8"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39BB80F0"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D808B8">
      <w:rPr>
        <w:noProof/>
        <w:sz w:val="18"/>
        <w:szCs w:val="18"/>
      </w:rPr>
      <w:t>18</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D808B8"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9"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6"/>
  </w:num>
  <w:num w:numId="2">
    <w:abstractNumId w:val="23"/>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2"/>
  </w:num>
  <w:num w:numId="5">
    <w:abstractNumId w:val="19"/>
  </w:num>
  <w:num w:numId="6">
    <w:abstractNumId w:val="17"/>
  </w:num>
  <w:num w:numId="7">
    <w:abstractNumId w:val="14"/>
  </w:num>
  <w:num w:numId="8">
    <w:abstractNumId w:val="17"/>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5"/>
  </w:num>
  <w:num w:numId="10">
    <w:abstractNumId w:val="11"/>
  </w:num>
  <w:num w:numId="11">
    <w:abstractNumId w:val="4"/>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5"/>
  </w:num>
  <w:num w:numId="17">
    <w:abstractNumId w:val="10"/>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8"/>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0"/>
  </w:num>
  <w:num w:numId="29">
    <w:abstractNumId w:val="21"/>
  </w:num>
  <w:num w:numId="30">
    <w:abstractNumId w:val="3"/>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4108F"/>
    <w:rsid w:val="000A2BEC"/>
    <w:rsid w:val="000B5427"/>
    <w:rsid w:val="000E298F"/>
    <w:rsid w:val="00106015"/>
    <w:rsid w:val="00117BD2"/>
    <w:rsid w:val="00120409"/>
    <w:rsid w:val="001205CB"/>
    <w:rsid w:val="00120985"/>
    <w:rsid w:val="00143C3E"/>
    <w:rsid w:val="00150F7D"/>
    <w:rsid w:val="00156D05"/>
    <w:rsid w:val="00160F34"/>
    <w:rsid w:val="00162ABF"/>
    <w:rsid w:val="00181486"/>
    <w:rsid w:val="0018349D"/>
    <w:rsid w:val="001B142E"/>
    <w:rsid w:val="001B4C62"/>
    <w:rsid w:val="001F07A2"/>
    <w:rsid w:val="001F4522"/>
    <w:rsid w:val="00201770"/>
    <w:rsid w:val="00235DF7"/>
    <w:rsid w:val="00237D80"/>
    <w:rsid w:val="0025300D"/>
    <w:rsid w:val="0026067D"/>
    <w:rsid w:val="00283B19"/>
    <w:rsid w:val="002860AD"/>
    <w:rsid w:val="00293963"/>
    <w:rsid w:val="002D7DD9"/>
    <w:rsid w:val="002E2432"/>
    <w:rsid w:val="002E30C9"/>
    <w:rsid w:val="002E314C"/>
    <w:rsid w:val="002E3F90"/>
    <w:rsid w:val="00312002"/>
    <w:rsid w:val="00313CE7"/>
    <w:rsid w:val="00323653"/>
    <w:rsid w:val="00332DAC"/>
    <w:rsid w:val="00352961"/>
    <w:rsid w:val="00374C9A"/>
    <w:rsid w:val="00386403"/>
    <w:rsid w:val="003953EC"/>
    <w:rsid w:val="003A379E"/>
    <w:rsid w:val="003A6553"/>
    <w:rsid w:val="003B220A"/>
    <w:rsid w:val="003E33D2"/>
    <w:rsid w:val="003E6416"/>
    <w:rsid w:val="00402D37"/>
    <w:rsid w:val="00421CDE"/>
    <w:rsid w:val="00425246"/>
    <w:rsid w:val="00464742"/>
    <w:rsid w:val="004861A6"/>
    <w:rsid w:val="004957D1"/>
    <w:rsid w:val="004B3D70"/>
    <w:rsid w:val="004C1854"/>
    <w:rsid w:val="004C3B40"/>
    <w:rsid w:val="004D7857"/>
    <w:rsid w:val="004E0851"/>
    <w:rsid w:val="004E217E"/>
    <w:rsid w:val="004E7931"/>
    <w:rsid w:val="004F4C1B"/>
    <w:rsid w:val="005029D3"/>
    <w:rsid w:val="00512552"/>
    <w:rsid w:val="0053003D"/>
    <w:rsid w:val="005312BD"/>
    <w:rsid w:val="00540212"/>
    <w:rsid w:val="005518CD"/>
    <w:rsid w:val="00566714"/>
    <w:rsid w:val="00576BA5"/>
    <w:rsid w:val="005921D0"/>
    <w:rsid w:val="00594A57"/>
    <w:rsid w:val="005E1EB2"/>
    <w:rsid w:val="005E7943"/>
    <w:rsid w:val="00605A82"/>
    <w:rsid w:val="006230B5"/>
    <w:rsid w:val="00624701"/>
    <w:rsid w:val="00624894"/>
    <w:rsid w:val="00632712"/>
    <w:rsid w:val="00632D25"/>
    <w:rsid w:val="00641236"/>
    <w:rsid w:val="00670A92"/>
    <w:rsid w:val="00676435"/>
    <w:rsid w:val="00677072"/>
    <w:rsid w:val="00694C81"/>
    <w:rsid w:val="006B3955"/>
    <w:rsid w:val="006B558F"/>
    <w:rsid w:val="006C1984"/>
    <w:rsid w:val="006C6E2A"/>
    <w:rsid w:val="006D6941"/>
    <w:rsid w:val="006F270A"/>
    <w:rsid w:val="006F3AFA"/>
    <w:rsid w:val="006F43DE"/>
    <w:rsid w:val="00737C0B"/>
    <w:rsid w:val="0074309B"/>
    <w:rsid w:val="00781563"/>
    <w:rsid w:val="007821D6"/>
    <w:rsid w:val="0078495D"/>
    <w:rsid w:val="007E29D5"/>
    <w:rsid w:val="00820AD0"/>
    <w:rsid w:val="00834A13"/>
    <w:rsid w:val="00842B34"/>
    <w:rsid w:val="008B28E5"/>
    <w:rsid w:val="008E1F03"/>
    <w:rsid w:val="008F5F96"/>
    <w:rsid w:val="008F6297"/>
    <w:rsid w:val="00902230"/>
    <w:rsid w:val="00913474"/>
    <w:rsid w:val="00913A4F"/>
    <w:rsid w:val="00914326"/>
    <w:rsid w:val="00926FCB"/>
    <w:rsid w:val="00927CBF"/>
    <w:rsid w:val="009310BB"/>
    <w:rsid w:val="009326AE"/>
    <w:rsid w:val="00942A11"/>
    <w:rsid w:val="00943F74"/>
    <w:rsid w:val="00945121"/>
    <w:rsid w:val="00967BE6"/>
    <w:rsid w:val="00986D31"/>
    <w:rsid w:val="00995445"/>
    <w:rsid w:val="009A4711"/>
    <w:rsid w:val="009A6C7F"/>
    <w:rsid w:val="009B0DA0"/>
    <w:rsid w:val="009B7811"/>
    <w:rsid w:val="009E27A9"/>
    <w:rsid w:val="009F22F8"/>
    <w:rsid w:val="00A07C82"/>
    <w:rsid w:val="00A5102B"/>
    <w:rsid w:val="00A64286"/>
    <w:rsid w:val="00A8288E"/>
    <w:rsid w:val="00AA0E96"/>
    <w:rsid w:val="00AA133F"/>
    <w:rsid w:val="00AE5E5C"/>
    <w:rsid w:val="00AF1AB4"/>
    <w:rsid w:val="00B27CDD"/>
    <w:rsid w:val="00B3181A"/>
    <w:rsid w:val="00B3326F"/>
    <w:rsid w:val="00B50D98"/>
    <w:rsid w:val="00B534A3"/>
    <w:rsid w:val="00B85064"/>
    <w:rsid w:val="00B86675"/>
    <w:rsid w:val="00B955BA"/>
    <w:rsid w:val="00BA2649"/>
    <w:rsid w:val="00BD1D30"/>
    <w:rsid w:val="00BE49DA"/>
    <w:rsid w:val="00BF7126"/>
    <w:rsid w:val="00C021C3"/>
    <w:rsid w:val="00C30456"/>
    <w:rsid w:val="00C742C3"/>
    <w:rsid w:val="00C91FA6"/>
    <w:rsid w:val="00CB0B91"/>
    <w:rsid w:val="00CC1B1C"/>
    <w:rsid w:val="00CC6DC7"/>
    <w:rsid w:val="00CD00E5"/>
    <w:rsid w:val="00CD4C1C"/>
    <w:rsid w:val="00CD6F1E"/>
    <w:rsid w:val="00D0055E"/>
    <w:rsid w:val="00D3425F"/>
    <w:rsid w:val="00D40649"/>
    <w:rsid w:val="00D46792"/>
    <w:rsid w:val="00D61F01"/>
    <w:rsid w:val="00D808B8"/>
    <w:rsid w:val="00D90A76"/>
    <w:rsid w:val="00DC0076"/>
    <w:rsid w:val="00DC231F"/>
    <w:rsid w:val="00DD50AC"/>
    <w:rsid w:val="00DF7E1C"/>
    <w:rsid w:val="00E001C0"/>
    <w:rsid w:val="00E1737E"/>
    <w:rsid w:val="00E2068F"/>
    <w:rsid w:val="00E3030A"/>
    <w:rsid w:val="00E3156A"/>
    <w:rsid w:val="00E44972"/>
    <w:rsid w:val="00E51346"/>
    <w:rsid w:val="00E56854"/>
    <w:rsid w:val="00E6174C"/>
    <w:rsid w:val="00E83696"/>
    <w:rsid w:val="00E83D71"/>
    <w:rsid w:val="00E84608"/>
    <w:rsid w:val="00EA7C32"/>
    <w:rsid w:val="00EB76A9"/>
    <w:rsid w:val="00EC2A66"/>
    <w:rsid w:val="00EF5E36"/>
    <w:rsid w:val="00F03F43"/>
    <w:rsid w:val="00F23AE3"/>
    <w:rsid w:val="00F40A3C"/>
    <w:rsid w:val="00F871D8"/>
    <w:rsid w:val="00F909CB"/>
    <w:rsid w:val="00F944A4"/>
    <w:rsid w:val="00FB50B2"/>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3D979BB5-6163-45EB-82A5-01B9C9DF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559">
      <w:bodyDiv w:val="1"/>
      <w:marLeft w:val="0"/>
      <w:marRight w:val="0"/>
      <w:marTop w:val="0"/>
      <w:marBottom w:val="0"/>
      <w:divBdr>
        <w:top w:val="none" w:sz="0" w:space="0" w:color="auto"/>
        <w:left w:val="none" w:sz="0" w:space="0" w:color="auto"/>
        <w:bottom w:val="none" w:sz="0" w:space="0" w:color="auto"/>
        <w:right w:val="none" w:sz="0" w:space="0" w:color="auto"/>
      </w:divBdr>
    </w:div>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516506562">
      <w:bodyDiv w:val="1"/>
      <w:marLeft w:val="0"/>
      <w:marRight w:val="0"/>
      <w:marTop w:val="0"/>
      <w:marBottom w:val="0"/>
      <w:divBdr>
        <w:top w:val="none" w:sz="0" w:space="0" w:color="auto"/>
        <w:left w:val="none" w:sz="0" w:space="0" w:color="auto"/>
        <w:bottom w:val="none" w:sz="0" w:space="0" w:color="auto"/>
        <w:right w:val="none" w:sz="0" w:space="0" w:color="auto"/>
      </w:divBdr>
    </w:div>
    <w:div w:id="1957784540">
      <w:bodyDiv w:val="1"/>
      <w:marLeft w:val="0"/>
      <w:marRight w:val="0"/>
      <w:marTop w:val="0"/>
      <w:marBottom w:val="0"/>
      <w:divBdr>
        <w:top w:val="none" w:sz="0" w:space="0" w:color="auto"/>
        <w:left w:val="none" w:sz="0" w:space="0" w:color="auto"/>
        <w:bottom w:val="none" w:sz="0" w:space="0" w:color="auto"/>
        <w:right w:val="none" w:sz="0" w:space="0" w:color="auto"/>
      </w:divBdr>
    </w:div>
    <w:div w:id="2091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11810</Words>
  <Characters>67318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Tereschenko Ludmila</cp:lastModifiedBy>
  <cp:revision>2</cp:revision>
  <dcterms:created xsi:type="dcterms:W3CDTF">2020-11-03T13:17:00Z</dcterms:created>
  <dcterms:modified xsi:type="dcterms:W3CDTF">2020-11-03T13:17:00Z</dcterms:modified>
</cp:coreProperties>
</file>