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413A" w14:textId="5C08EA7C" w:rsidR="000437C5" w:rsidRDefault="00000000" w:rsidP="0073438C">
      <w:pPr>
        <w:ind w:firstLine="720"/>
        <w:jc w:val="center"/>
        <w:rPr>
          <w:rFonts w:ascii="Times New Roman" w:eastAsia="Times New Roman" w:hAnsi="Times New Roman" w:cs="Times New Roman"/>
          <w:b/>
        </w:rPr>
      </w:pPr>
      <w:r>
        <w:rPr>
          <w:rFonts w:ascii="Times New Roman" w:eastAsia="Times New Roman" w:hAnsi="Times New Roman" w:cs="Times New Roman"/>
          <w:b/>
        </w:rPr>
        <w:t xml:space="preserve">ДОГОВОР № </w:t>
      </w:r>
    </w:p>
    <w:p w14:paraId="335A2FA1" w14:textId="77777777" w:rsidR="000437C5"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УЧАСТИЯ В ДОЛЕВОМ СТРОИТЕЛЬСТВЕ </w:t>
      </w:r>
    </w:p>
    <w:tbl>
      <w:tblPr>
        <w:tblStyle w:val="a5"/>
        <w:tblW w:w="99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5"/>
        <w:gridCol w:w="2190"/>
        <w:gridCol w:w="5370"/>
      </w:tblGrid>
      <w:tr w:rsidR="000437C5" w14:paraId="4DECEA55" w14:textId="77777777">
        <w:trPr>
          <w:trHeight w:val="270"/>
        </w:trPr>
        <w:tc>
          <w:tcPr>
            <w:tcW w:w="2355" w:type="dxa"/>
            <w:tcBorders>
              <w:top w:val="nil"/>
              <w:left w:val="nil"/>
              <w:bottom w:val="nil"/>
              <w:right w:val="nil"/>
            </w:tcBorders>
            <w:tcMar>
              <w:top w:w="0" w:type="dxa"/>
              <w:left w:w="100" w:type="dxa"/>
              <w:bottom w:w="0" w:type="dxa"/>
              <w:right w:w="100" w:type="dxa"/>
            </w:tcMar>
          </w:tcPr>
          <w:p w14:paraId="25E1FA26" w14:textId="77777777" w:rsidR="000437C5" w:rsidRDefault="00000000">
            <w:pPr>
              <w:spacing w:before="200" w:after="200"/>
              <w:rPr>
                <w:rFonts w:ascii="Times New Roman" w:eastAsia="Times New Roman" w:hAnsi="Times New Roman" w:cs="Times New Roman"/>
                <w:b/>
              </w:rPr>
            </w:pPr>
            <w:r>
              <w:rPr>
                <w:rFonts w:ascii="Times New Roman" w:eastAsia="Times New Roman" w:hAnsi="Times New Roman" w:cs="Times New Roman"/>
                <w:b/>
              </w:rPr>
              <w:t>г. Казань</w:t>
            </w:r>
          </w:p>
        </w:tc>
        <w:tc>
          <w:tcPr>
            <w:tcW w:w="2190" w:type="dxa"/>
            <w:tcBorders>
              <w:top w:val="nil"/>
              <w:left w:val="nil"/>
              <w:bottom w:val="nil"/>
              <w:right w:val="nil"/>
            </w:tcBorders>
            <w:tcMar>
              <w:top w:w="0" w:type="dxa"/>
              <w:left w:w="100" w:type="dxa"/>
              <w:bottom w:w="0" w:type="dxa"/>
              <w:right w:w="100" w:type="dxa"/>
            </w:tcMar>
          </w:tcPr>
          <w:p w14:paraId="6946424B" w14:textId="77777777" w:rsidR="000437C5" w:rsidRDefault="00000000">
            <w:pPr>
              <w:spacing w:before="200" w:after="200"/>
              <w:rPr>
                <w:rFonts w:ascii="Times New Roman" w:eastAsia="Times New Roman" w:hAnsi="Times New Roman" w:cs="Times New Roman"/>
                <w:b/>
              </w:rPr>
            </w:pPr>
            <w:r>
              <w:rPr>
                <w:rFonts w:ascii="Times New Roman" w:eastAsia="Times New Roman" w:hAnsi="Times New Roman" w:cs="Times New Roman"/>
                <w:b/>
              </w:rPr>
              <w:t xml:space="preserve"> </w:t>
            </w:r>
          </w:p>
        </w:tc>
        <w:tc>
          <w:tcPr>
            <w:tcW w:w="5370" w:type="dxa"/>
            <w:tcBorders>
              <w:top w:val="nil"/>
              <w:left w:val="nil"/>
              <w:bottom w:val="nil"/>
              <w:right w:val="nil"/>
            </w:tcBorders>
            <w:tcMar>
              <w:top w:w="0" w:type="dxa"/>
              <w:left w:w="100" w:type="dxa"/>
              <w:bottom w:w="0" w:type="dxa"/>
              <w:right w:w="100" w:type="dxa"/>
            </w:tcMar>
          </w:tcPr>
          <w:p w14:paraId="476A23D1" w14:textId="68E3C70F" w:rsidR="000437C5" w:rsidRDefault="0088445F">
            <w:pPr>
              <w:spacing w:before="200" w:after="200"/>
              <w:ind w:right="-84"/>
              <w:jc w:val="right"/>
              <w:rPr>
                <w:rFonts w:ascii="Times New Roman" w:eastAsia="Times New Roman" w:hAnsi="Times New Roman" w:cs="Times New Roman"/>
                <w:b/>
              </w:rPr>
            </w:pPr>
            <w:r>
              <w:rPr>
                <w:rFonts w:ascii="Times New Roman" w:eastAsia="Times New Roman" w:hAnsi="Times New Roman" w:cs="Times New Roman"/>
                <w:b/>
                <w:lang w:val="en-US"/>
              </w:rPr>
              <w:t>_________________</w:t>
            </w:r>
            <w:r>
              <w:rPr>
                <w:rFonts w:ascii="Times New Roman" w:eastAsia="Times New Roman" w:hAnsi="Times New Roman" w:cs="Times New Roman"/>
                <w:b/>
              </w:rPr>
              <w:t>.2024г.</w:t>
            </w:r>
          </w:p>
        </w:tc>
      </w:tr>
    </w:tbl>
    <w:p w14:paraId="14E69DD1" w14:textId="20169368" w:rsidR="000437C5" w:rsidRDefault="00000000">
      <w:pPr>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Общество с ограниченной ответственностью «Специализированный Застройщик «Стрела-Девелопмент», ОГРН 1231600006109, ИНН 1684010790, КПП 168401001, адрес регистрации: 420064, Россия, Республика Татарстан, г. Казань, ул. Рауиса Гареева</w:t>
      </w:r>
      <w:r w:rsidR="00AC6D12">
        <w:rPr>
          <w:rFonts w:ascii="Times New Roman" w:eastAsia="Times New Roman" w:hAnsi="Times New Roman" w:cs="Times New Roman"/>
          <w:b/>
          <w:lang w:val="ru-RU"/>
        </w:rPr>
        <w:t xml:space="preserve"> д.78 помещ.1</w:t>
      </w:r>
      <w:r>
        <w:rPr>
          <w:rFonts w:ascii="Times New Roman" w:eastAsia="Times New Roman" w:hAnsi="Times New Roman" w:cs="Times New Roman"/>
          <w:b/>
        </w:rPr>
        <w:t xml:space="preserve">, (сокращенное наименование – ООО «СЗ «Стрела-Девелопмент»), </w:t>
      </w:r>
      <w:r>
        <w:rPr>
          <w:rFonts w:ascii="Times New Roman" w:eastAsia="Times New Roman" w:hAnsi="Times New Roman" w:cs="Times New Roman"/>
        </w:rPr>
        <w:t>(далее по тексту «Застройщик»),</w:t>
      </w:r>
      <w:r>
        <w:rPr>
          <w:rFonts w:ascii="Times New Roman" w:eastAsia="Times New Roman" w:hAnsi="Times New Roman" w:cs="Times New Roman"/>
          <w:b/>
        </w:rPr>
        <w:t xml:space="preserve"> </w:t>
      </w:r>
      <w:r>
        <w:rPr>
          <w:rFonts w:ascii="Times New Roman" w:eastAsia="Times New Roman" w:hAnsi="Times New Roman" w:cs="Times New Roman"/>
        </w:rPr>
        <w:t>в лице</w:t>
      </w:r>
      <w:r>
        <w:rPr>
          <w:rFonts w:ascii="Times New Roman" w:eastAsia="Times New Roman" w:hAnsi="Times New Roman" w:cs="Times New Roman"/>
          <w:b/>
        </w:rPr>
        <w:t xml:space="preserve"> </w:t>
      </w:r>
      <w:r>
        <w:rPr>
          <w:rFonts w:ascii="Times New Roman" w:eastAsia="Times New Roman" w:hAnsi="Times New Roman" w:cs="Times New Roman"/>
          <w:sz w:val="24"/>
          <w:szCs w:val="24"/>
        </w:rPr>
        <w:t>представителя по доверенности Гатауллина Динара Сальмановича, действующего на основании доверенности №2 от 16.02.2024 г.</w:t>
      </w:r>
      <w:r>
        <w:rPr>
          <w:rFonts w:ascii="Times New Roman" w:eastAsia="Times New Roman" w:hAnsi="Times New Roman" w:cs="Times New Roman"/>
        </w:rPr>
        <w:t xml:space="preserve">, с одной стороны, и </w:t>
      </w:r>
    </w:p>
    <w:p w14:paraId="6E4113B8"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b/>
        </w:rPr>
        <w:t>Гражданин (</w:t>
      </w:r>
      <w:proofErr w:type="gramStart"/>
      <w:r>
        <w:rPr>
          <w:rFonts w:ascii="Times New Roman" w:eastAsia="Times New Roman" w:hAnsi="Times New Roman" w:cs="Times New Roman"/>
          <w:b/>
        </w:rPr>
        <w:t xml:space="preserve">ка)   </w:t>
      </w:r>
      <w:proofErr w:type="gramEnd"/>
      <w:r>
        <w:rPr>
          <w:rFonts w:ascii="Times New Roman" w:eastAsia="Times New Roman" w:hAnsi="Times New Roman" w:cs="Times New Roman"/>
        </w:rPr>
        <w:t xml:space="preserve">  паспорт:  выдан  г., код подразделения , дата рождения: г., место рождения: , зарегистрирован(а) по адресу:  (далее по тексту - «Участник долевого строительства») с другой стороны, совместно именуемые в тексте настоящего Договора </w:t>
      </w:r>
      <w:r>
        <w:rPr>
          <w:rFonts w:ascii="Times New Roman" w:eastAsia="Times New Roman" w:hAnsi="Times New Roman" w:cs="Times New Roman"/>
          <w:b/>
        </w:rPr>
        <w:t>«Стороны»</w:t>
      </w:r>
      <w:r>
        <w:rPr>
          <w:rFonts w:ascii="Times New Roman" w:eastAsia="Times New Roman" w:hAnsi="Times New Roman" w:cs="Times New Roman"/>
        </w:rPr>
        <w:t xml:space="preserve">, по отдельности - </w:t>
      </w:r>
      <w:r>
        <w:rPr>
          <w:rFonts w:ascii="Times New Roman" w:eastAsia="Times New Roman" w:hAnsi="Times New Roman" w:cs="Times New Roman"/>
          <w:b/>
        </w:rPr>
        <w:t>«Сторона»</w:t>
      </w:r>
      <w:r>
        <w:rPr>
          <w:rFonts w:ascii="Times New Roman" w:eastAsia="Times New Roman" w:hAnsi="Times New Roman" w:cs="Times New Roman"/>
        </w:rPr>
        <w:t>, заключили настоящий Договор (далее - Договор) о нижеследующем:</w:t>
      </w:r>
    </w:p>
    <w:p w14:paraId="519E6DE8" w14:textId="77777777" w:rsidR="000437C5" w:rsidRDefault="00000000">
      <w:pPr>
        <w:spacing w:before="240"/>
        <w:ind w:firstLine="700"/>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ОБЩИЕ ПОЛОЖЕНИЯ</w:t>
      </w:r>
    </w:p>
    <w:p w14:paraId="45EB450F" w14:textId="77777777" w:rsidR="000437C5" w:rsidRDefault="00000000">
      <w:pPr>
        <w:ind w:firstLine="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В настоящем Договоре используются следующие основные понятия (определения):</w:t>
      </w:r>
    </w:p>
    <w:p w14:paraId="6DC519E0" w14:textId="77777777" w:rsidR="000437C5" w:rsidRDefault="00000000">
      <w:pPr>
        <w:ind w:firstLine="720"/>
        <w:jc w:val="both"/>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sz w:val="14"/>
          <w:szCs w:val="14"/>
        </w:rPr>
        <w:tab/>
      </w:r>
      <w:r>
        <w:rPr>
          <w:rFonts w:ascii="Times New Roman" w:eastAsia="Times New Roman" w:hAnsi="Times New Roman" w:cs="Times New Roman"/>
          <w:b/>
        </w:rPr>
        <w:t>Застройщик</w:t>
      </w:r>
      <w:r>
        <w:rPr>
          <w:rFonts w:ascii="Times New Roman" w:eastAsia="Times New Roman" w:hAnsi="Times New Roman" w:cs="Times New Roman"/>
        </w:rPr>
        <w:t xml:space="preserve"> – хозяйственное общество, имеющее на праве собственности или на праве аренды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14:paraId="3D7EA6E1" w14:textId="77777777" w:rsidR="000437C5" w:rsidRDefault="00000000">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1.1.2</w:t>
      </w:r>
      <w:r>
        <w:rPr>
          <w:rFonts w:ascii="Times New Roman" w:eastAsia="Times New Roman" w:hAnsi="Times New Roman" w:cs="Times New Roman"/>
          <w:sz w:val="14"/>
          <w:szCs w:val="14"/>
        </w:rPr>
        <w:tab/>
      </w:r>
      <w:r>
        <w:rPr>
          <w:rFonts w:ascii="Times New Roman" w:eastAsia="Times New Roman" w:hAnsi="Times New Roman" w:cs="Times New Roman"/>
          <w:b/>
        </w:rPr>
        <w:t>Участник Долевого строительства</w:t>
      </w:r>
      <w:r>
        <w:rPr>
          <w:rFonts w:ascii="Times New Roman" w:eastAsia="Times New Roman" w:hAnsi="Times New Roman" w:cs="Times New Roman"/>
        </w:rPr>
        <w:t xml:space="preserve"> – физическое лицо, которые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3ED4CCFF" w14:textId="77777777" w:rsidR="000437C5" w:rsidRDefault="00000000">
      <w:pPr>
        <w:keepLines/>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1.1.3</w:t>
      </w:r>
      <w:r>
        <w:rPr>
          <w:rFonts w:ascii="Times New Roman" w:eastAsia="Times New Roman" w:hAnsi="Times New Roman" w:cs="Times New Roman"/>
          <w:sz w:val="14"/>
          <w:szCs w:val="14"/>
        </w:rPr>
        <w:tab/>
      </w:r>
      <w:r>
        <w:rPr>
          <w:rFonts w:ascii="Times New Roman" w:eastAsia="Times New Roman" w:hAnsi="Times New Roman" w:cs="Times New Roman"/>
          <w:b/>
        </w:rPr>
        <w:t>Объект</w:t>
      </w:r>
      <w:r>
        <w:rPr>
          <w:rFonts w:ascii="Times New Roman" w:eastAsia="Times New Roman" w:hAnsi="Times New Roman" w:cs="Times New Roman"/>
        </w:rPr>
        <w:t xml:space="preserve"> – многоквартирный дом (Дом), строящийся Застройщиком ООО «СЗ «Стрела-Девелопмент» и расположенный по адресу: РТ, г. Казань, ул. Рауиса Гареева, уч. 78Б, кадастровый номер 16:50:171124:590 (далее - Многоквартирный дом). Указанные характеристики являются проектными (планируемыми).</w:t>
      </w:r>
    </w:p>
    <w:p w14:paraId="04C92284" w14:textId="739ADCDA" w:rsidR="000437C5" w:rsidRPr="00AC6D12" w:rsidRDefault="00000000">
      <w:pPr>
        <w:spacing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rPr>
        <w:t>1.1.4</w:t>
      </w:r>
      <w:r>
        <w:rPr>
          <w:rFonts w:ascii="Times New Roman" w:eastAsia="Times New Roman" w:hAnsi="Times New Roman" w:cs="Times New Roman"/>
          <w:sz w:val="14"/>
          <w:szCs w:val="14"/>
        </w:rPr>
        <w:tab/>
      </w:r>
      <w:r>
        <w:rPr>
          <w:rFonts w:ascii="Times New Roman" w:eastAsia="Times New Roman" w:hAnsi="Times New Roman" w:cs="Times New Roman"/>
          <w:b/>
        </w:rPr>
        <w:t>Земельный участок</w:t>
      </w:r>
      <w:r>
        <w:rPr>
          <w:rFonts w:ascii="Times New Roman" w:eastAsia="Times New Roman" w:hAnsi="Times New Roman" w:cs="Times New Roman"/>
        </w:rPr>
        <w:t xml:space="preserve"> – земельный участок, расположенный по адресу: РТ, г. Казань, ул. Рауиса Гареева, уч. 78Б, имеющий общую площадь 6775 кв.м., кадастровый номер: 16:50:171124:590, в отношении которого, между Застройщиком и ООО “СТРОЙ-КА” (ИНН1659125797) заключен Договор аренды земельного участка № 2 от 01.02.2024 г.</w:t>
      </w:r>
    </w:p>
    <w:p w14:paraId="333DC732" w14:textId="77777777" w:rsidR="000437C5" w:rsidRDefault="00000000">
      <w:pPr>
        <w:ind w:firstLine="720"/>
        <w:jc w:val="both"/>
        <w:rPr>
          <w:rFonts w:ascii="Times New Roman" w:eastAsia="Times New Roman" w:hAnsi="Times New Roman" w:cs="Times New Roman"/>
        </w:rPr>
      </w:pPr>
      <w:r>
        <w:rPr>
          <w:rFonts w:ascii="Times New Roman" w:eastAsia="Times New Roman" w:hAnsi="Times New Roman" w:cs="Times New Roman"/>
        </w:rPr>
        <w:t>1.1.5</w:t>
      </w:r>
      <w:r>
        <w:rPr>
          <w:rFonts w:ascii="Times New Roman" w:eastAsia="Times New Roman" w:hAnsi="Times New Roman" w:cs="Times New Roman"/>
          <w:sz w:val="14"/>
          <w:szCs w:val="14"/>
        </w:rPr>
        <w:tab/>
      </w:r>
      <w:r>
        <w:rPr>
          <w:rFonts w:ascii="Times New Roman" w:eastAsia="Times New Roman" w:hAnsi="Times New Roman" w:cs="Times New Roman"/>
          <w:b/>
        </w:rPr>
        <w:t>Объект долевого строительства</w:t>
      </w:r>
      <w:r>
        <w:rPr>
          <w:rFonts w:ascii="Times New Roman" w:eastAsia="Times New Roman" w:hAnsi="Times New Roman" w:cs="Times New Roman"/>
        </w:rPr>
        <w:t xml:space="preserve"> – жилое помещение (квартира) с относящимся к ней лоджиями и/или балконами (далее по тексту – летние помещения),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14:paraId="640F8734"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1.1.6</w:t>
      </w:r>
      <w:r>
        <w:rPr>
          <w:rFonts w:ascii="Times New Roman" w:eastAsia="Times New Roman" w:hAnsi="Times New Roman" w:cs="Times New Roman"/>
          <w:sz w:val="14"/>
          <w:szCs w:val="14"/>
        </w:rPr>
        <w:tab/>
      </w:r>
      <w:r>
        <w:rPr>
          <w:rFonts w:ascii="Times New Roman" w:eastAsia="Times New Roman" w:hAnsi="Times New Roman" w:cs="Times New Roman"/>
          <w:b/>
        </w:rPr>
        <w:t>Федеральный закон № 214-ФЗ</w:t>
      </w:r>
      <w:r>
        <w:rPr>
          <w:rFonts w:ascii="Times New Roman" w:eastAsia="Times New Roman" w:hAnsi="Times New Roman" w:cs="Times New Roman"/>
        </w:rPr>
        <w:t xml:space="preserve"> – Федеральный закон от 30.12.2004 № 214-ФЗ (ред. от 04.08.2023)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C2BF04"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1.1.7</w:t>
      </w:r>
      <w:r>
        <w:rPr>
          <w:rFonts w:ascii="Times New Roman" w:eastAsia="Times New Roman" w:hAnsi="Times New Roman" w:cs="Times New Roman"/>
          <w:sz w:val="14"/>
          <w:szCs w:val="14"/>
        </w:rPr>
        <w:tab/>
      </w:r>
      <w:r>
        <w:rPr>
          <w:rFonts w:ascii="Times New Roman" w:eastAsia="Times New Roman" w:hAnsi="Times New Roman" w:cs="Times New Roman"/>
          <w:b/>
        </w:rPr>
        <w:t xml:space="preserve">Площадь объекта долевого строительства (приведенная площадь) </w:t>
      </w:r>
      <w:r>
        <w:rPr>
          <w:rFonts w:ascii="Times New Roman" w:eastAsia="Times New Roman" w:hAnsi="Times New Roman" w:cs="Times New Roman"/>
        </w:rPr>
        <w:t xml:space="preserve">– площадь жилого помещения (квартира),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 </w:t>
      </w:r>
    </w:p>
    <w:p w14:paraId="4426D039" w14:textId="77777777" w:rsidR="000437C5" w:rsidRDefault="00000000">
      <w:pPr>
        <w:spacing w:before="240"/>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ПРЕДМЕТ ДОГОВОРА</w:t>
      </w:r>
    </w:p>
    <w:p w14:paraId="200EF76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В соответствии с условиями настоящего Договора (далее также - Договор) Застройщик обязуется в предусмотренный настоящим Договором срок своими силами и (или) с привлечением других лиц построить (создать) «Жилой дом по адресу: Рауиса Гареева, РТ», расположенный по адресу: РТ, г. Казань, ул. Рауиса Гареева, уч. 78Б, кадастровый номер 16:50:171124:590 (далее - Многоквартирный дом), и после получения разрешения на ввод в эксплуатацию Многоквартирного дома передать Объект долевого строительства, указанный в пункте 2.5 настоящего Договора в собственность Участнику долевого строительства, а Участник долевого строительства обязуются уплатить обусловленную </w:t>
      </w:r>
      <w:r>
        <w:rPr>
          <w:rFonts w:ascii="Times New Roman" w:eastAsia="Times New Roman" w:hAnsi="Times New Roman" w:cs="Times New Roman"/>
        </w:rPr>
        <w:lastRenderedPageBreak/>
        <w:t>настоящим Договором цену и принять объект долевого строительства при наличии разрешения на ввод в эксплуатацию многоквартирного дома.</w:t>
      </w:r>
    </w:p>
    <w:p w14:paraId="7935AB9D"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Договор заключен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Гражданским кодексом Российской Федерации, Земельным кодексом Российской Федерации, Жилищный кодекс Российской Федерации, Градостроительный кодекс Российской Федерации.</w:t>
      </w:r>
    </w:p>
    <w:p w14:paraId="1B05A2A5"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Основанием для заключения настоящего Договора является:</w:t>
      </w:r>
    </w:p>
    <w:p w14:paraId="423D4A1D" w14:textId="459E3D2C" w:rsidR="000437C5" w:rsidRPr="008C600F" w:rsidRDefault="00000000">
      <w:pPr>
        <w:ind w:left="140" w:firstLine="700"/>
        <w:jc w:val="both"/>
        <w:rPr>
          <w:rFonts w:ascii="Times New Roman" w:eastAsia="Times New Roman" w:hAnsi="Times New Roman" w:cs="Times New Roman"/>
        </w:rPr>
      </w:pPr>
      <w:r w:rsidRPr="008C600F">
        <w:rPr>
          <w:rFonts w:ascii="Times New Roman" w:eastAsia="Times New Roman" w:hAnsi="Times New Roman" w:cs="Times New Roman"/>
        </w:rPr>
        <w:t>2.3.1.</w:t>
      </w:r>
      <w:r w:rsidRPr="008C600F">
        <w:rPr>
          <w:rFonts w:ascii="Times New Roman" w:eastAsia="Times New Roman" w:hAnsi="Times New Roman" w:cs="Times New Roman"/>
          <w:sz w:val="14"/>
          <w:szCs w:val="14"/>
        </w:rPr>
        <w:t xml:space="preserve">  </w:t>
      </w:r>
      <w:r w:rsidRPr="008C600F">
        <w:rPr>
          <w:rFonts w:ascii="Times New Roman" w:eastAsia="Times New Roman" w:hAnsi="Times New Roman" w:cs="Times New Roman"/>
        </w:rPr>
        <w:t xml:space="preserve">Разрешение на строительство </w:t>
      </w:r>
      <w:r w:rsidR="008C600F" w:rsidRPr="008C600F">
        <w:rPr>
          <w:rFonts w:ascii="Times New Roman" w:eastAsia="Times New Roman" w:hAnsi="Times New Roman" w:cs="Times New Roman"/>
          <w:lang w:val="ru-RU"/>
        </w:rPr>
        <w:t>№</w:t>
      </w:r>
      <w:r w:rsidR="008C600F" w:rsidRPr="008C600F">
        <w:rPr>
          <w:rFonts w:ascii="Times New Roman" w:eastAsia="Times New Roman" w:hAnsi="Times New Roman" w:cs="Times New Roman"/>
        </w:rPr>
        <w:t>16-50-37-2024</w:t>
      </w:r>
      <w:r w:rsidR="008C600F" w:rsidRPr="008C600F">
        <w:rPr>
          <w:rFonts w:ascii="Times New Roman" w:eastAsia="Times New Roman" w:hAnsi="Times New Roman" w:cs="Times New Roman"/>
          <w:lang w:val="ru-RU"/>
        </w:rPr>
        <w:t xml:space="preserve"> от 22.03.2024г.</w:t>
      </w:r>
    </w:p>
    <w:p w14:paraId="445120E3" w14:textId="3A75EB37" w:rsidR="000437C5" w:rsidRDefault="00000000">
      <w:pPr>
        <w:ind w:left="140" w:firstLine="700"/>
        <w:jc w:val="both"/>
        <w:rPr>
          <w:rFonts w:ascii="Times New Roman" w:eastAsia="Times New Roman" w:hAnsi="Times New Roman" w:cs="Times New Roman"/>
          <w:highlight w:val="yellow"/>
        </w:rPr>
      </w:pPr>
      <w:r>
        <w:rPr>
          <w:rFonts w:ascii="Times New Roman" w:eastAsia="Times New Roman" w:hAnsi="Times New Roman" w:cs="Times New Roman"/>
        </w:rPr>
        <w:t>2.3.2.</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Право Застройщика на земельный участок подтверждается Договором аренды земельного участка № 2 от 01.02.2024г., </w:t>
      </w:r>
      <w:r w:rsidRPr="000A076D">
        <w:rPr>
          <w:rFonts w:ascii="Times New Roman" w:eastAsia="Times New Roman" w:hAnsi="Times New Roman" w:cs="Times New Roman"/>
        </w:rPr>
        <w:t>зарегистрированным Управлением Федеральной службы государственной регистрации, кадастра и картографии по Республике Татарстан</w:t>
      </w:r>
      <w:r w:rsidR="000A076D" w:rsidRPr="000A076D">
        <w:rPr>
          <w:rFonts w:ascii="Times New Roman" w:eastAsia="Times New Roman" w:hAnsi="Times New Roman" w:cs="Times New Roman"/>
          <w:lang w:val="ru-RU"/>
        </w:rPr>
        <w:t xml:space="preserve"> 11.03.2024</w:t>
      </w:r>
      <w:r w:rsidRPr="000A076D">
        <w:rPr>
          <w:rFonts w:ascii="Times New Roman" w:eastAsia="Times New Roman" w:hAnsi="Times New Roman" w:cs="Times New Roman"/>
        </w:rPr>
        <w:t xml:space="preserve"> года, запись о регистрации № </w:t>
      </w:r>
      <w:r w:rsidR="000A076D" w:rsidRPr="000A076D">
        <w:rPr>
          <w:rFonts w:ascii="Times New Roman" w:eastAsia="Times New Roman" w:hAnsi="Times New Roman" w:cs="Times New Roman"/>
          <w:lang w:val="ru-RU"/>
        </w:rPr>
        <w:t>16:50:171124:590-16/203/2024-3</w:t>
      </w:r>
      <w:r w:rsidRPr="000A076D">
        <w:rPr>
          <w:rFonts w:ascii="Times New Roman" w:eastAsia="Times New Roman" w:hAnsi="Times New Roman" w:cs="Times New Roman"/>
        </w:rPr>
        <w:t>.</w:t>
      </w:r>
    </w:p>
    <w:p w14:paraId="7595F356"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sz w:val="14"/>
          <w:szCs w:val="14"/>
        </w:rPr>
        <w:t xml:space="preserve"> </w:t>
      </w:r>
      <w:r>
        <w:rPr>
          <w:rFonts w:ascii="Times New Roman" w:eastAsia="Times New Roman" w:hAnsi="Times New Roman" w:cs="Times New Roman"/>
        </w:rPr>
        <w:t>Проектная декларация размещена Застройщиком в сети интернет на сайте</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u w:val="single"/>
          </w:rPr>
          <w:t>https://наш.дом.рф/</w:t>
        </w:r>
      </w:hyperlink>
      <w:r>
        <w:rPr>
          <w:rFonts w:ascii="Times New Roman" w:eastAsia="Times New Roman" w:hAnsi="Times New Roman" w:cs="Times New Roman"/>
        </w:rPr>
        <w:t xml:space="preserve"> (на основании Постановления Правительства Российской Федерации № 1133 от 25.09.2018 «Об установлении адреса сайта единой информационной системы жилищного строительства в информационно-телекоммуникационной сети «Интернет»). Проектная декларация включает в себя информацию о Застройщике и информацию о проекте строительства. Подписанием настоящего Договора Участник долевого строительства подтверждает факт того, что до заключения настоящего Договора он лично ознакомлен с полным содержанием проекта строительства, проектной декларацией и изменениями к ним.</w:t>
      </w:r>
    </w:p>
    <w:p w14:paraId="14A50FB3"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Объект долевого строительства: квартира №, количество комнат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этаж – , подъезд - . </w:t>
      </w:r>
    </w:p>
    <w:p w14:paraId="1B57F768"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площадь Квартиры </w:t>
      </w:r>
      <w:proofErr w:type="gramStart"/>
      <w:r>
        <w:rPr>
          <w:rFonts w:ascii="Times New Roman" w:eastAsia="Times New Roman" w:hAnsi="Times New Roman" w:cs="Times New Roman"/>
        </w:rPr>
        <w:t>составляет  кв.</w:t>
      </w:r>
      <w:proofErr w:type="gramEnd"/>
      <w:r>
        <w:rPr>
          <w:rFonts w:ascii="Times New Roman" w:eastAsia="Times New Roman" w:hAnsi="Times New Roman" w:cs="Times New Roman"/>
        </w:rPr>
        <w:t xml:space="preserve"> м.</w:t>
      </w:r>
    </w:p>
    <w:p w14:paraId="18BB1F29"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документе о передаче Объекта долевого строительства.</w:t>
      </w:r>
    </w:p>
    <w:p w14:paraId="5DA71B38"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Расположение и планировка Объекта долевого строительства указаны в Приложении № 1 к настоящему Договору.</w:t>
      </w:r>
    </w:p>
    <w:p w14:paraId="6ECC1D71"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Объект долевого строительства подлежит передаче Участнику долевого строительства с характеристиками, указанными в Приложении 2 настоящего договора.</w:t>
      </w:r>
    </w:p>
    <w:p w14:paraId="279259AF" w14:textId="77777777" w:rsidR="000437C5" w:rsidRDefault="00000000">
      <w:pPr>
        <w:ind w:left="140" w:firstLine="700"/>
        <w:jc w:val="both"/>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sz w:val="14"/>
          <w:szCs w:val="14"/>
        </w:rPr>
        <w:t xml:space="preserve">    </w:t>
      </w:r>
      <w:r>
        <w:rPr>
          <w:rFonts w:ascii="Times New Roman" w:eastAsia="Times New Roman" w:hAnsi="Times New Roman" w:cs="Times New Roman"/>
        </w:rPr>
        <w:t>Предполагаемый срок получения разрешения на ввод в эксплуатацию многоквартирного дома: 3 кв. 2026 года.</w:t>
      </w:r>
    </w:p>
    <w:p w14:paraId="6035F408" w14:textId="59D264C4" w:rsidR="000437C5" w:rsidRDefault="00000000" w:rsidP="008C600F">
      <w:pPr>
        <w:ind w:left="140" w:firstLine="700"/>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sz w:val="14"/>
          <w:szCs w:val="14"/>
        </w:rPr>
        <w:t xml:space="preserve"> </w:t>
      </w:r>
      <w:r w:rsidR="008C600F">
        <w:rPr>
          <w:rFonts w:ascii="Times New Roman" w:eastAsia="Times New Roman" w:hAnsi="Times New Roman" w:cs="Times New Roman"/>
        </w:rPr>
        <w:t>Срок передачи Застройщиком объекта долевого строительства Участнику долевого строительства:</w:t>
      </w:r>
      <w:r w:rsidR="008C600F">
        <w:rPr>
          <w:rFonts w:ascii="Times New Roman" w:eastAsia="Times New Roman" w:hAnsi="Times New Roman" w:cs="Times New Roman"/>
          <w:lang w:val="ru-RU"/>
        </w:rPr>
        <w:t xml:space="preserve"> не позднее</w:t>
      </w:r>
      <w:r w:rsidR="008C600F">
        <w:rPr>
          <w:rFonts w:ascii="Times New Roman" w:eastAsia="Times New Roman" w:hAnsi="Times New Roman" w:cs="Times New Roman"/>
        </w:rPr>
        <w:t xml:space="preserve"> </w:t>
      </w:r>
      <w:r w:rsidR="008C600F">
        <w:rPr>
          <w:rFonts w:ascii="Times New Roman" w:eastAsia="Times New Roman" w:hAnsi="Times New Roman" w:cs="Times New Roman"/>
          <w:lang w:val="ru-RU"/>
        </w:rPr>
        <w:t>«</w:t>
      </w:r>
      <w:r w:rsidR="008C600F">
        <w:rPr>
          <w:rFonts w:ascii="Times New Roman" w:eastAsia="Times New Roman" w:hAnsi="Times New Roman" w:cs="Times New Roman"/>
        </w:rPr>
        <w:t>31</w:t>
      </w:r>
      <w:r w:rsidR="008C600F">
        <w:rPr>
          <w:rFonts w:ascii="Times New Roman" w:eastAsia="Times New Roman" w:hAnsi="Times New Roman" w:cs="Times New Roman"/>
          <w:lang w:val="ru-RU"/>
        </w:rPr>
        <w:t xml:space="preserve">» декабря </w:t>
      </w:r>
      <w:r w:rsidR="008C600F">
        <w:rPr>
          <w:rFonts w:ascii="Times New Roman" w:eastAsia="Times New Roman" w:hAnsi="Times New Roman" w:cs="Times New Roman"/>
        </w:rPr>
        <w:t>2026</w:t>
      </w:r>
      <w:r w:rsidR="008C600F">
        <w:rPr>
          <w:rFonts w:ascii="Times New Roman" w:eastAsia="Times New Roman" w:hAnsi="Times New Roman" w:cs="Times New Roman"/>
          <w:lang w:val="ru-RU"/>
        </w:rPr>
        <w:t>г</w:t>
      </w:r>
      <w:r w:rsidR="008C600F">
        <w:rPr>
          <w:rFonts w:ascii="Times New Roman" w:eastAsia="Times New Roman" w:hAnsi="Times New Roman" w:cs="Times New Roman"/>
        </w:rPr>
        <w:t>. Застройщик вправе досрочно исполнить обязательство по передаче Объекта долевого строительства, уведомив Участника долевого строительства об этом не позднее, чем за один месяц.</w:t>
      </w:r>
      <w:r>
        <w:rPr>
          <w:rFonts w:ascii="Times New Roman" w:eastAsia="Times New Roman" w:hAnsi="Times New Roman" w:cs="Times New Roman"/>
        </w:rPr>
        <w:t xml:space="preserve"> </w:t>
      </w:r>
    </w:p>
    <w:p w14:paraId="10DFB46C" w14:textId="77777777" w:rsidR="000437C5" w:rsidRDefault="00000000" w:rsidP="008C600F">
      <w:pPr>
        <w:spacing w:before="120"/>
        <w:ind w:left="714" w:hanging="357"/>
        <w:jc w:val="center"/>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b/>
        </w:rPr>
        <w:t>ЦЕНА ДОГОВОРА. СРОКИ И ПОРЯДОК РАСЧЕТОВ</w:t>
      </w:r>
    </w:p>
    <w:p w14:paraId="71193AB8" w14:textId="5B8F4596" w:rsidR="000437C5"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 3.1.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Цена Договора (цена Квартиры) составляет </w:t>
      </w:r>
      <w:r w:rsidR="008C600F">
        <w:rPr>
          <w:rFonts w:ascii="Times New Roman" w:eastAsia="Times New Roman" w:hAnsi="Times New Roman" w:cs="Times New Roman"/>
          <w:b/>
          <w:i/>
          <w:iCs/>
          <w:lang w:val="ru-RU"/>
        </w:rPr>
        <w:t>Стоимость</w:t>
      </w:r>
      <w:r>
        <w:rPr>
          <w:rFonts w:ascii="Times New Roman" w:eastAsia="Times New Roman" w:hAnsi="Times New Roman" w:cs="Times New Roman"/>
          <w:b/>
        </w:rPr>
        <w:t xml:space="preserve"> (</w:t>
      </w:r>
      <w:r w:rsidR="008C600F" w:rsidRPr="008C600F">
        <w:rPr>
          <w:rFonts w:ascii="Times New Roman" w:eastAsia="Times New Roman" w:hAnsi="Times New Roman" w:cs="Times New Roman"/>
          <w:b/>
          <w:i/>
          <w:iCs/>
          <w:lang w:val="ru-RU"/>
        </w:rPr>
        <w:t>Стоимость прописью</w:t>
      </w:r>
      <w:r>
        <w:rPr>
          <w:rFonts w:ascii="Times New Roman" w:eastAsia="Times New Roman" w:hAnsi="Times New Roman" w:cs="Times New Roman"/>
          <w:b/>
        </w:rPr>
        <w:t>)</w:t>
      </w:r>
      <w:r>
        <w:rPr>
          <w:rFonts w:ascii="Times New Roman" w:eastAsia="Times New Roman" w:hAnsi="Times New Roman" w:cs="Times New Roman"/>
        </w:rPr>
        <w:t xml:space="preserve"> без налога НДС, и определяется как произведение цены 1 (одного) квадратного метра площади Квартиры из </w:t>
      </w:r>
      <w:proofErr w:type="gramStart"/>
      <w:r>
        <w:rPr>
          <w:rFonts w:ascii="Times New Roman" w:eastAsia="Times New Roman" w:hAnsi="Times New Roman" w:cs="Times New Roman"/>
        </w:rPr>
        <w:t>расчета</w:t>
      </w:r>
      <w:r>
        <w:rPr>
          <w:rFonts w:ascii="Times New Roman" w:eastAsia="Times New Roman" w:hAnsi="Times New Roman" w:cs="Times New Roman"/>
          <w:b/>
        </w:rPr>
        <w:t xml:space="preserve">  </w:t>
      </w:r>
      <w:r w:rsidR="008C600F" w:rsidRPr="008C600F">
        <w:rPr>
          <w:rFonts w:ascii="Times New Roman" w:eastAsia="Times New Roman" w:hAnsi="Times New Roman" w:cs="Times New Roman"/>
          <w:b/>
          <w:bCs/>
          <w:i/>
          <w:iCs/>
          <w:lang w:val="ru-RU"/>
        </w:rPr>
        <w:t>Цена</w:t>
      </w:r>
      <w:proofErr w:type="gramEnd"/>
      <w:r>
        <w:rPr>
          <w:rFonts w:ascii="Times New Roman" w:eastAsia="Times New Roman" w:hAnsi="Times New Roman" w:cs="Times New Roman"/>
        </w:rPr>
        <w:t xml:space="preserve"> за 1 кв.м. и общей проектной площади Квартиры в соответствии с пунктом 2.5 настоящего Договора.</w:t>
      </w:r>
    </w:p>
    <w:p w14:paraId="6FEE9A7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sz w:val="14"/>
          <w:szCs w:val="14"/>
        </w:rPr>
        <w:t xml:space="preserve"> </w:t>
      </w:r>
      <w:r>
        <w:rPr>
          <w:rFonts w:ascii="Times New Roman" w:eastAsia="Times New Roman" w:hAnsi="Times New Roman" w:cs="Times New Roman"/>
        </w:rPr>
        <w:t>Порядок расчетов:</w:t>
      </w:r>
    </w:p>
    <w:p w14:paraId="2FA9416B" w14:textId="4A895C1C"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xml:space="preserve">3.2.1. Сумма Цены Договора в размере </w:t>
      </w:r>
      <w:r w:rsidR="008C600F" w:rsidRPr="008C600F">
        <w:rPr>
          <w:rFonts w:ascii="Times New Roman" w:eastAsia="Times New Roman" w:hAnsi="Times New Roman" w:cs="Times New Roman"/>
          <w:b/>
          <w:i/>
          <w:iCs/>
          <w:lang w:val="ru-RU"/>
        </w:rPr>
        <w:t>Первоначальный взнос</w:t>
      </w:r>
      <w:r>
        <w:rPr>
          <w:rFonts w:ascii="Times New Roman" w:eastAsia="Times New Roman" w:hAnsi="Times New Roman" w:cs="Times New Roman"/>
          <w:b/>
        </w:rPr>
        <w:t xml:space="preserve"> (</w:t>
      </w:r>
      <w:r w:rsidR="008C600F" w:rsidRPr="008C600F">
        <w:rPr>
          <w:rFonts w:ascii="Times New Roman" w:eastAsia="Times New Roman" w:hAnsi="Times New Roman" w:cs="Times New Roman"/>
          <w:b/>
          <w:i/>
          <w:iCs/>
          <w:lang w:val="ru-RU"/>
        </w:rPr>
        <w:t>Сумма первоначального взноса прописью</w:t>
      </w:r>
      <w:r>
        <w:rPr>
          <w:rFonts w:ascii="Times New Roman" w:eastAsia="Times New Roman" w:hAnsi="Times New Roman" w:cs="Times New Roman"/>
          <w:b/>
        </w:rPr>
        <w:t>),</w:t>
      </w:r>
      <w:r>
        <w:rPr>
          <w:rFonts w:ascii="Times New Roman" w:eastAsia="Times New Roman" w:hAnsi="Times New Roman" w:cs="Times New Roman"/>
        </w:rPr>
        <w:t xml:space="preserve"> подлежит перечислению Участником долевого строительства за счет собственных средств путем внесения денежных средств на специальный эскроу-счет, открываемый в ПАО Сбербанк (Эскроу-агент/Уполномоченный банк).</w:t>
      </w:r>
    </w:p>
    <w:p w14:paraId="0B3F6C88" w14:textId="2DE5FAD2" w:rsidR="000437C5" w:rsidRDefault="00000000">
      <w:pPr>
        <w:spacing w:before="240"/>
        <w:ind w:firstLine="700"/>
        <w:jc w:val="both"/>
        <w:rPr>
          <w:rFonts w:ascii="Times New Roman" w:eastAsia="Times New Roman" w:hAnsi="Times New Roman" w:cs="Times New Roman"/>
        </w:rPr>
      </w:pPr>
      <w:r>
        <w:rPr>
          <w:rFonts w:ascii="Times New Roman" w:eastAsia="Times New Roman" w:hAnsi="Times New Roman" w:cs="Times New Roman"/>
        </w:rPr>
        <w:t xml:space="preserve">3.2.2. Оставшаяся часть цены Договора в размере </w:t>
      </w:r>
      <w:r w:rsidR="008C600F">
        <w:rPr>
          <w:rFonts w:ascii="Times New Roman" w:eastAsia="Times New Roman" w:hAnsi="Times New Roman" w:cs="Times New Roman"/>
          <w:b/>
          <w:lang w:val="ru-RU"/>
        </w:rPr>
        <w:t>Сумма ипотеки</w:t>
      </w:r>
      <w:r>
        <w:rPr>
          <w:rFonts w:ascii="Times New Roman" w:eastAsia="Times New Roman" w:hAnsi="Times New Roman" w:cs="Times New Roman"/>
          <w:b/>
        </w:rPr>
        <w:t xml:space="preserve"> (</w:t>
      </w:r>
      <w:r w:rsidR="008C600F" w:rsidRPr="008C600F">
        <w:rPr>
          <w:rFonts w:ascii="Times New Roman" w:eastAsia="Times New Roman" w:hAnsi="Times New Roman" w:cs="Times New Roman"/>
          <w:b/>
          <w:i/>
          <w:iCs/>
          <w:lang w:val="ru-RU"/>
        </w:rPr>
        <w:t>Сумма ипотеки</w:t>
      </w:r>
      <w:r w:rsidR="008C600F" w:rsidRPr="008C600F">
        <w:rPr>
          <w:rFonts w:ascii="Times New Roman" w:eastAsia="Times New Roman" w:hAnsi="Times New Roman" w:cs="Times New Roman"/>
          <w:b/>
          <w:i/>
          <w:iCs/>
          <w:lang w:val="ru-RU"/>
        </w:rPr>
        <w:t xml:space="preserve"> прописью</w:t>
      </w:r>
      <w:r>
        <w:rPr>
          <w:rFonts w:ascii="Times New Roman" w:eastAsia="Times New Roman" w:hAnsi="Times New Roman" w:cs="Times New Roman"/>
          <w:b/>
        </w:rPr>
        <w:t>)</w:t>
      </w:r>
      <w:r>
        <w:rPr>
          <w:rFonts w:ascii="Times New Roman" w:eastAsia="Times New Roman" w:hAnsi="Times New Roman" w:cs="Times New Roman"/>
        </w:rPr>
        <w:t xml:space="preserve">, оплачивается Участником долевого строительства за счет кредитных средств, предоставляемых </w:t>
      </w:r>
      <w:r w:rsidR="008C600F" w:rsidRPr="008C600F">
        <w:rPr>
          <w:rFonts w:ascii="Times New Roman" w:eastAsia="Times New Roman" w:hAnsi="Times New Roman" w:cs="Times New Roman"/>
          <w:i/>
          <w:iCs/>
          <w:lang w:val="ru-RU"/>
        </w:rPr>
        <w:t>Наименование банка</w:t>
      </w:r>
      <w:r>
        <w:rPr>
          <w:rFonts w:ascii="Times New Roman" w:eastAsia="Times New Roman" w:hAnsi="Times New Roman" w:cs="Times New Roman"/>
        </w:rPr>
        <w:t xml:space="preserve">, в соответствии с Кредитным договором </w:t>
      </w:r>
      <w:r>
        <w:rPr>
          <w:rFonts w:ascii="Times New Roman" w:eastAsia="Times New Roman" w:hAnsi="Times New Roman" w:cs="Times New Roman"/>
          <w:b/>
          <w:highlight w:val="yellow"/>
        </w:rPr>
        <w:t>№________ от ______2024</w:t>
      </w:r>
      <w:r>
        <w:rPr>
          <w:rFonts w:ascii="Times New Roman" w:eastAsia="Times New Roman" w:hAnsi="Times New Roman" w:cs="Times New Roman"/>
          <w:b/>
        </w:rPr>
        <w:t>г.</w:t>
      </w:r>
      <w:r>
        <w:rPr>
          <w:rFonts w:ascii="Times New Roman" w:eastAsia="Times New Roman" w:hAnsi="Times New Roman" w:cs="Times New Roman"/>
        </w:rPr>
        <w:t>, не позднее 5 (Пяти) банковских дней с даты регистрации Договора в Управлении Федеральной службы государственной регистрации, кадастра и картографии по Республике Татарстан.</w:t>
      </w:r>
    </w:p>
    <w:p w14:paraId="1B335BE6" w14:textId="77777777" w:rsidR="000437C5" w:rsidRDefault="00000000">
      <w:pPr>
        <w:pBdr>
          <w:top w:val="nil"/>
          <w:left w:val="nil"/>
          <w:bottom w:val="nil"/>
          <w:right w:val="nil"/>
          <w:between w:val="nil"/>
        </w:pBdr>
        <w:ind w:firstLine="700"/>
        <w:jc w:val="both"/>
        <w:rPr>
          <w:rFonts w:ascii="Times New Roman" w:eastAsia="Times New Roman" w:hAnsi="Times New Roman" w:cs="Times New Roman"/>
        </w:rPr>
      </w:pPr>
      <w:r>
        <w:rPr>
          <w:rFonts w:ascii="Times New Roman" w:eastAsia="Times New Roman" w:hAnsi="Times New Roman" w:cs="Times New Roman"/>
        </w:rPr>
        <w:lastRenderedPageBreak/>
        <w:t>3.2.3. После регистрации настоящего Договора в Управлении Федеральной службы государственной регистрации, кадастра и картографии, денежные средства зачисляются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C594CC4"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xml:space="preserve">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w:t>
      </w:r>
    </w:p>
    <w:p w14:paraId="28E2B640" w14:textId="77777777" w:rsidR="000437C5" w:rsidRDefault="00000000">
      <w:pPr>
        <w:ind w:firstLine="700"/>
        <w:jc w:val="both"/>
        <w:rPr>
          <w:rFonts w:ascii="Times New Roman" w:eastAsia="Times New Roman" w:hAnsi="Times New Roman" w:cs="Times New Roman"/>
          <w:b/>
        </w:rPr>
      </w:pPr>
      <w:r>
        <w:rPr>
          <w:rFonts w:ascii="Times New Roman" w:eastAsia="Times New Roman" w:hAnsi="Times New Roman" w:cs="Times New Roman"/>
        </w:rPr>
        <w:t xml:space="preserve">Депонент: </w:t>
      </w:r>
      <w:r>
        <w:rPr>
          <w:rFonts w:ascii="Times New Roman" w:eastAsia="Times New Roman" w:hAnsi="Times New Roman" w:cs="Times New Roman"/>
          <w:b/>
        </w:rPr>
        <w:t xml:space="preserve">  </w:t>
      </w:r>
    </w:p>
    <w:p w14:paraId="1C766DD3"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Бенефициар: ООО «Специализированный Застройщик «Стрела-Девелопмент»</w:t>
      </w:r>
    </w:p>
    <w:p w14:paraId="065FF074"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Россия, Республика Татарстан</w:t>
      </w:r>
    </w:p>
    <w:p w14:paraId="2998397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ИНН 1684010790, КПП 168401001, ОГРН 1231600006109</w:t>
      </w:r>
    </w:p>
    <w:p w14:paraId="4FE1E50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р / с: 40702810662000001350 в №8610/089 ПАО Сбербанк</w:t>
      </w:r>
    </w:p>
    <w:p w14:paraId="281BD9A5" w14:textId="01950EFD" w:rsidR="000437C5" w:rsidRDefault="00000000">
      <w:pPr>
        <w:ind w:firstLine="700"/>
        <w:jc w:val="both"/>
        <w:rPr>
          <w:rFonts w:ascii="Times New Roman" w:eastAsia="Times New Roman" w:hAnsi="Times New Roman" w:cs="Times New Roman"/>
          <w:b/>
        </w:rPr>
      </w:pPr>
      <w:r>
        <w:rPr>
          <w:rFonts w:ascii="Times New Roman" w:eastAsia="Times New Roman" w:hAnsi="Times New Roman" w:cs="Times New Roman"/>
        </w:rPr>
        <w:t>Депонируемая сумма:</w:t>
      </w:r>
      <w:r w:rsidR="008C600F">
        <w:rPr>
          <w:rFonts w:ascii="Times New Roman" w:eastAsia="Times New Roman" w:hAnsi="Times New Roman" w:cs="Times New Roman"/>
          <w:lang w:val="ru-RU"/>
        </w:rPr>
        <w:t xml:space="preserve"> </w:t>
      </w:r>
      <w:r w:rsidR="008C600F" w:rsidRPr="008C600F">
        <w:rPr>
          <w:rFonts w:ascii="Times New Roman" w:eastAsia="Times New Roman" w:hAnsi="Times New Roman" w:cs="Times New Roman"/>
          <w:b/>
          <w:i/>
          <w:iCs/>
        </w:rPr>
        <w:t>Депонируемая сумма</w:t>
      </w:r>
      <w:r w:rsidR="008C600F" w:rsidRPr="008C600F">
        <w:rPr>
          <w:rFonts w:ascii="Times New Roman" w:eastAsia="Times New Roman" w:hAnsi="Times New Roman" w:cs="Times New Roman"/>
          <w:b/>
          <w:i/>
          <w:iCs/>
        </w:rPr>
        <w:t xml:space="preserve"> </w:t>
      </w:r>
      <w:r w:rsidRPr="008C600F">
        <w:rPr>
          <w:rFonts w:ascii="Times New Roman" w:eastAsia="Times New Roman" w:hAnsi="Times New Roman" w:cs="Times New Roman"/>
          <w:b/>
          <w:i/>
          <w:iCs/>
        </w:rPr>
        <w:t>(</w:t>
      </w:r>
      <w:r w:rsidR="008C600F" w:rsidRPr="008C600F">
        <w:rPr>
          <w:rFonts w:ascii="Times New Roman" w:eastAsia="Times New Roman" w:hAnsi="Times New Roman" w:cs="Times New Roman"/>
          <w:i/>
          <w:iCs/>
        </w:rPr>
        <w:t>Депонируемая сумма</w:t>
      </w:r>
      <w:r w:rsidR="008C600F" w:rsidRPr="008C600F">
        <w:rPr>
          <w:rFonts w:ascii="Times New Roman" w:eastAsia="Times New Roman" w:hAnsi="Times New Roman" w:cs="Times New Roman"/>
          <w:i/>
          <w:iCs/>
          <w:lang w:val="ru-RU"/>
        </w:rPr>
        <w:t xml:space="preserve"> прописью</w:t>
      </w:r>
      <w:r w:rsidRPr="008C600F">
        <w:rPr>
          <w:rFonts w:ascii="Times New Roman" w:eastAsia="Times New Roman" w:hAnsi="Times New Roman" w:cs="Times New Roman"/>
        </w:rPr>
        <w:t>).</w:t>
      </w:r>
    </w:p>
    <w:p w14:paraId="4F7946D6"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Срок внесения Депонентом Депонируемой суммы на счет эскроу: в течение 5 (Пять) рабочих дней с даты регистрации настоящего Договора в Управлении Федеральной службы государственной регистрации, кадастра и картографии.</w:t>
      </w:r>
    </w:p>
    <w:p w14:paraId="7A9F6CE9"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xml:space="preserve">3.2.4. </w:t>
      </w:r>
      <w:r>
        <w:rPr>
          <w:rFonts w:ascii="Times New Roman" w:eastAsia="Times New Roman" w:hAnsi="Times New Roman" w:cs="Times New Roman"/>
        </w:rPr>
        <w:tab/>
        <w:t>В соответствии со ст. 77 Федерального закона от 16.07.1998 № 102-ФЗ «Об ипотеке (залоге недвижимости)» Объект долевого строительства считается находящимся в залоге у ПАО Сбербанк в силу закона с момента государственной регистрации ипотеки. 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5122196F"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sz w:val="14"/>
          <w:szCs w:val="14"/>
        </w:rPr>
        <w:t xml:space="preserve"> </w:t>
      </w:r>
      <w:r>
        <w:rPr>
          <w:rFonts w:ascii="Times New Roman" w:eastAsia="Times New Roman" w:hAnsi="Times New Roman" w:cs="Times New Roman"/>
        </w:rPr>
        <w:t>В случае прекращения договора счета эскроу по основаниям, предусмотренным частью 7 статьи 15.5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369BA8"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3.4.</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Цена Договора является твердой и может быть изменена по дополнительному соглашению сторон в соответствии со статьей 5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 Если отклонение фактической общей площади с учетом летних помещений объекта долевого строительства от проектной площади будет больше или меньше, то Стороны осуществляют перерасчет цены Договора: производят возврат, либо дополнительную плату за всю разницу между фактической с учетом летних помещений и проектной площадью объекта долевого строительства в течение 15 (пятнадцати) рабочих дней со дня получения письменного требования одной из Сторон настоящего Договора. При проведении таких взаиморасчетов Стороны принимают стоимость 1 (одного) кв.м. фактической площади квартиры равной стоимости, установленной в пункте 3.1 настоящего Договора. При этом изменение размера общей проектной площади Объекта долевого строительства в сторону </w:t>
      </w:r>
      <w:r>
        <w:rPr>
          <w:rFonts w:ascii="Times New Roman" w:eastAsia="Times New Roman" w:hAnsi="Times New Roman" w:cs="Times New Roman"/>
        </w:rPr>
        <w:lastRenderedPageBreak/>
        <w:t>увеличения или уменьшения на 5% не является существенным и не приводит к перерасчету цены договора.</w:t>
      </w:r>
    </w:p>
    <w:p w14:paraId="5DFE37D3"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В случае доплаты цены Договора по перерасчету Участник долевого строительства производит такую доплату до подписания Сторонами акта приема-передачи Объекта долевого строительства.</w:t>
      </w:r>
    </w:p>
    <w:p w14:paraId="7CB0718A"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3.5.</w:t>
      </w:r>
      <w:r>
        <w:rPr>
          <w:rFonts w:ascii="Times New Roman" w:eastAsia="Times New Roman" w:hAnsi="Times New Roman" w:cs="Times New Roman"/>
          <w:sz w:val="14"/>
          <w:szCs w:val="14"/>
        </w:rPr>
        <w:t xml:space="preserve"> </w:t>
      </w:r>
      <w:r>
        <w:rPr>
          <w:rFonts w:ascii="Times New Roman" w:eastAsia="Times New Roman" w:hAnsi="Times New Roman" w:cs="Times New Roman"/>
        </w:rPr>
        <w:t>Участник долевого строительства не имеет права осуществлять оплату цены настоящего Договора до даты государственной регистрации настоящего Договора.</w:t>
      </w:r>
    </w:p>
    <w:p w14:paraId="1800BDCF"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3.6.</w:t>
      </w:r>
      <w:r>
        <w:rPr>
          <w:rFonts w:ascii="Times New Roman" w:eastAsia="Times New Roman" w:hAnsi="Times New Roman" w:cs="Times New Roman"/>
          <w:sz w:val="14"/>
          <w:szCs w:val="14"/>
        </w:rPr>
        <w:t xml:space="preserve"> </w:t>
      </w:r>
      <w:r>
        <w:rPr>
          <w:rFonts w:ascii="Times New Roman" w:eastAsia="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такого многоквартирного дома, Застройщик и Участник долевого строительства обязаны заключить договор счета эскроу с другим уполномоченным банком.</w:t>
      </w:r>
    </w:p>
    <w:p w14:paraId="6F7E7FA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3.7.</w:t>
      </w:r>
      <w:r>
        <w:rPr>
          <w:rFonts w:ascii="Times New Roman" w:eastAsia="Times New Roman" w:hAnsi="Times New Roman" w:cs="Times New Roman"/>
          <w:sz w:val="14"/>
          <w:szCs w:val="14"/>
        </w:rPr>
        <w:t xml:space="preserve"> </w:t>
      </w:r>
      <w:r>
        <w:rPr>
          <w:rFonts w:ascii="Times New Roman" w:eastAsia="Times New Roman" w:hAnsi="Times New Roman" w:cs="Times New Roman"/>
        </w:rPr>
        <w:t>В цену Договора не включены расходы Участника долевого строительства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62F3C7CA"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3.8.</w:t>
      </w:r>
      <w:r>
        <w:rPr>
          <w:rFonts w:ascii="Times New Roman" w:eastAsia="Times New Roman" w:hAnsi="Times New Roman" w:cs="Times New Roman"/>
          <w:sz w:val="14"/>
          <w:szCs w:val="14"/>
        </w:rPr>
        <w:t xml:space="preserve"> </w:t>
      </w:r>
      <w:r>
        <w:rPr>
          <w:rFonts w:ascii="Times New Roman" w:eastAsia="Times New Roman" w:hAnsi="Times New Roman" w:cs="Times New Roman"/>
        </w:rPr>
        <w:t>Нарушение сроков и порядка оплаты влечет применение к Участнику долевого строительства санкций, предусмотренных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разделом 8 Договора. Указанные санкции в цену Договора не включаются и оплачиваются дополнительно.</w:t>
      </w:r>
    </w:p>
    <w:p w14:paraId="3D446B1F" w14:textId="77777777" w:rsidR="000437C5" w:rsidRDefault="00000000">
      <w:pPr>
        <w:spacing w:before="240"/>
        <w:ind w:firstLine="700"/>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ПРАВА И ОБЯЗАННОСТИ СТОРОН</w:t>
      </w:r>
    </w:p>
    <w:p w14:paraId="04CE5CD5" w14:textId="77777777" w:rsidR="000437C5"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4.1. Участник долевого строительства обязан</w:t>
      </w:r>
    </w:p>
    <w:p w14:paraId="7BCBFF50"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4.1.1. Произвести оплату в объеме, сроки и порядке, указанные в п.п.3.1., 3.2.,3.7. Договора и иных разделах Договора.</w:t>
      </w:r>
    </w:p>
    <w:p w14:paraId="5C0E992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4.1.2. Оказывать Застройщику необходимое содействие и реализации проекта по вопросам, входящим в компетенцию Участника долевого строительства.</w:t>
      </w:r>
    </w:p>
    <w:p w14:paraId="37160EA9"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xml:space="preserve">4.1.3 Осуществлять необходимые действия для регистрации Договора и самостоятельно нести расходы по уплате своей части государственной пошлины на его регистрацию Договора, регистрацию изменений Договора и регистрации права собственности на Квартиру. Участник либо уполномоченное лицо </w:t>
      </w:r>
      <w:proofErr w:type="spellStart"/>
      <w:r>
        <w:rPr>
          <w:rFonts w:ascii="Times New Roman" w:eastAsia="Times New Roman" w:hAnsi="Times New Roman" w:cs="Times New Roman"/>
        </w:rPr>
        <w:t>Участникова</w:t>
      </w:r>
      <w:proofErr w:type="spellEnd"/>
      <w:r>
        <w:rPr>
          <w:rFonts w:ascii="Times New Roman" w:eastAsia="Times New Roman" w:hAnsi="Times New Roman" w:cs="Times New Roman"/>
        </w:rPr>
        <w:t>, действующее на основании доверенности, обязуется присутствовать при всех мероприятиях, требующих его личного участия, обязан предоставить Застройщику действительный паспорт, представить в случае необходимости нотариально заверенное согласие супруга(-</w:t>
      </w:r>
      <w:proofErr w:type="spellStart"/>
      <w:r>
        <w:rPr>
          <w:rFonts w:ascii="Times New Roman" w:eastAsia="Times New Roman" w:hAnsi="Times New Roman" w:cs="Times New Roman"/>
        </w:rPr>
        <w:t>ги</w:t>
      </w:r>
      <w:proofErr w:type="spellEnd"/>
      <w:r>
        <w:rPr>
          <w:rFonts w:ascii="Times New Roman" w:eastAsia="Times New Roman" w:hAnsi="Times New Roman" w:cs="Times New Roman"/>
        </w:rPr>
        <w:t>) на совершение сделки.</w:t>
      </w:r>
    </w:p>
    <w:p w14:paraId="643D4AA6"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4.1.4. Представить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w:t>
      </w:r>
    </w:p>
    <w:p w14:paraId="1E65B9A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3 Договора.</w:t>
      </w:r>
    </w:p>
    <w:p w14:paraId="3F909629"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4.1.6. Принять участие в выборе способа управления многоквартирным домом в соответствии с Жилищным кодексом Российской Федерации с даты подписания передаточного акта или иного документа о передаче объекта долевого строительства.</w:t>
      </w:r>
    </w:p>
    <w:p w14:paraId="28DD6FD9"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4.1.7. С момента подписания передаточного акта или иного документа о передаче объекта долевого строительства у Участника долевого строительства возникает обязанность по оплате за пользование жилым помещением (внесение платежей за жилое помещение и коммунальные эксплуатационные и иные услуги, связанные с содержанием Объекта долевого строительства и общего имущества).</w:t>
      </w:r>
    </w:p>
    <w:p w14:paraId="5218A036"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xml:space="preserve">4.1.8. Осуществлять эксплуатацию Квартиры в соответствии с утвержденными правилами и нормами технической эксплуатации жилищного фонда и инструкцией по эксплуатации объекта долевого строительства,  являющейся неотъемлемой частью передаточного акта или иного документа о передаче объекта долевого строительства, содержащую необходимую и достоверную информацию о правилах и </w:t>
      </w:r>
      <w:r>
        <w:rPr>
          <w:rFonts w:ascii="Times New Roman" w:eastAsia="Times New Roman" w:hAnsi="Times New Roman" w:cs="Times New Roman"/>
        </w:rPr>
        <w:lastRenderedPageBreak/>
        <w:t>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5C7234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4.1.9. Не осуществлять самостоятельно или с помощью третьих лиц и без наличия письменного согласования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w:t>
      </w:r>
    </w:p>
    <w:p w14:paraId="13A1A866"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3BC614B7"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4.1.11. В случае изменения паспортных данных, места регистрации, контактного телефона или адреса для направления уведомлений и корреспонденции, письменно уведомить об этом Застройщика в течении 10 (Десяти) рабочих дней с момента наступления соответствующего обстоятельства.</w:t>
      </w:r>
    </w:p>
    <w:p w14:paraId="39158B2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4.1.12. Обязуется выполнить все свои обязательства, указанные в иных разделах Договора.</w:t>
      </w:r>
    </w:p>
    <w:p w14:paraId="0A87DC0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4.1.13. Независимо от причин расторжения Договора обязуется не позднее дня расторжения уведомить Банк о предстоящем перечислении денежных средств Застройщиком, в связи с расторжением Договора.</w:t>
      </w:r>
    </w:p>
    <w:p w14:paraId="19113E0E" w14:textId="77777777" w:rsidR="000437C5" w:rsidRDefault="00000000">
      <w:pPr>
        <w:ind w:left="700"/>
        <w:jc w:val="both"/>
        <w:rPr>
          <w:rFonts w:ascii="Times New Roman" w:eastAsia="Times New Roman" w:hAnsi="Times New Roman" w:cs="Times New Roman"/>
        </w:rPr>
      </w:pPr>
      <w:r>
        <w:rPr>
          <w:rFonts w:ascii="Times New Roman" w:eastAsia="Times New Roman" w:hAnsi="Times New Roman" w:cs="Times New Roman"/>
        </w:rPr>
        <w:t>4.1.14. Выполнить иные обязанности, предусмотренные настоящим Договором.</w:t>
      </w:r>
    </w:p>
    <w:p w14:paraId="4586716F"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4.1.15.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51BA7AB4"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xml:space="preserve"> </w:t>
      </w:r>
    </w:p>
    <w:p w14:paraId="7A021AE3" w14:textId="77777777" w:rsidR="000437C5" w:rsidRDefault="00000000">
      <w:pPr>
        <w:ind w:left="1000"/>
        <w:jc w:val="both"/>
        <w:rPr>
          <w:rFonts w:ascii="Times New Roman" w:eastAsia="Times New Roman" w:hAnsi="Times New Roman" w:cs="Times New Roman"/>
          <w:b/>
        </w:rPr>
      </w:pPr>
      <w:r>
        <w:rPr>
          <w:rFonts w:ascii="Times New Roman" w:eastAsia="Times New Roman" w:hAnsi="Times New Roman" w:cs="Times New Roman"/>
          <w:b/>
        </w:rPr>
        <w:t>4.2. Участник долевого строительства вправе:</w:t>
      </w:r>
    </w:p>
    <w:p w14:paraId="3DCE6BF4"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14:paraId="3310424A"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4.2.2. Участник долевого строительства вправе передать свои права и обязанности по настоящему Договору третьим лицам (заключить договор уступки права требования) в порядке, предусмотренном Законом № 214-ФЗ и Гражданским Кодексом Российской Федерации.</w:t>
      </w:r>
    </w:p>
    <w:p w14:paraId="11CBD1C6"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(и иного документа о передаче объекта долевого строительства) либо до момента составления Застройщиком одностороннего передаточного акта, в порядке, предусмотренным законодательством Российской Федерации.</w:t>
      </w:r>
    </w:p>
    <w:p w14:paraId="533B57F2"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эскроу, заключенному прежним Участником долевого строительства.</w:t>
      </w:r>
    </w:p>
    <w:p w14:paraId="26A9AF8A"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Уступка Участником долевого строительства прав требований по Договору допускается после уплаты им цены Договора или одновременно с переводом долга на нового Участника долевого строительства,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Российской Федерации. При уступке права требования после уплаты цены настоящего Договора, Участник долевого строительства в обязательном порядке обязан уведомить Застройщика в течение 5 (пяти) календарных дней о состоявшейся уступке прав и обязанностей по настоящему Договору путем предоставления оригинала зарегистрированного уполномоченным органом договора уступки, при этом Участник долевого строительства обладает информацией о последствиях несоблюдения положений части 3 статьи 382 Гражданского кодекса Российской Федерации.</w:t>
      </w:r>
    </w:p>
    <w:p w14:paraId="56C005B1"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lastRenderedPageBreak/>
        <w:t>4.2.3.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 в объеме и порядке, предусмотренном действующим законодательством.</w:t>
      </w:r>
    </w:p>
    <w:p w14:paraId="1FA738DC"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4.2.4.  Участник имеет иные права, установленные действующим законодательством и настоящим Договором.</w:t>
      </w:r>
    </w:p>
    <w:p w14:paraId="6D3D166D" w14:textId="77777777" w:rsidR="000437C5"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B9250E0" w14:textId="77777777" w:rsidR="000437C5" w:rsidRDefault="00000000">
      <w:pPr>
        <w:ind w:left="1420" w:hanging="360"/>
        <w:jc w:val="both"/>
        <w:rPr>
          <w:rFonts w:ascii="Times New Roman" w:eastAsia="Times New Roman" w:hAnsi="Times New Roman" w:cs="Times New Roman"/>
          <w:b/>
        </w:rPr>
      </w:pPr>
      <w:r>
        <w:rPr>
          <w:rFonts w:ascii="Times New Roman" w:eastAsia="Times New Roman" w:hAnsi="Times New Roman" w:cs="Times New Roman"/>
          <w:b/>
        </w:rPr>
        <w:t>4.3.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Застройщик обязан:</w:t>
      </w:r>
    </w:p>
    <w:p w14:paraId="17359631"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4.3.1.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Осуществлять строительство Многоквартирного дома путем проведения комплекса мероприятий по организационному, техническому, финансовому и правовому обеспечению строительства согласно проектной документации в предусмотренный Договором срок своими силами и (или) с привлечением других лиц.</w:t>
      </w:r>
    </w:p>
    <w:p w14:paraId="7DCF9017"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4.3.2.</w:t>
      </w:r>
      <w:r>
        <w:rPr>
          <w:rFonts w:ascii="Times New Roman" w:eastAsia="Times New Roman" w:hAnsi="Times New Roman" w:cs="Times New Roman"/>
          <w:sz w:val="14"/>
          <w:szCs w:val="14"/>
        </w:rPr>
        <w:t xml:space="preserve"> </w:t>
      </w:r>
      <w:r>
        <w:rPr>
          <w:rFonts w:ascii="Times New Roman" w:eastAsia="Times New Roman" w:hAnsi="Times New Roman" w:cs="Times New Roman"/>
        </w:rPr>
        <w:t>Производить целевое финансирование всех затрат, необходимых для строительства Многоквартирного дома и передачи Квартиры Участнику долевого строительства.</w:t>
      </w:r>
    </w:p>
    <w:p w14:paraId="1ED7CEB3"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4.3.3.</w:t>
      </w:r>
      <w:r>
        <w:rPr>
          <w:rFonts w:ascii="Times New Roman" w:eastAsia="Times New Roman" w:hAnsi="Times New Roman" w:cs="Times New Roman"/>
          <w:sz w:val="14"/>
          <w:szCs w:val="14"/>
        </w:rPr>
        <w:t xml:space="preserve"> </w:t>
      </w:r>
      <w:r>
        <w:rPr>
          <w:rFonts w:ascii="Times New Roman" w:eastAsia="Times New Roman" w:hAnsi="Times New Roman" w:cs="Times New Roman"/>
        </w:rPr>
        <w:t>Обеспечить получение разрешения на ввод объекта в эксплуатацию.</w:t>
      </w:r>
    </w:p>
    <w:p w14:paraId="582164BE"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4.3.4.</w:t>
      </w:r>
      <w:r>
        <w:rPr>
          <w:rFonts w:ascii="Times New Roman" w:eastAsia="Times New Roman" w:hAnsi="Times New Roman" w:cs="Times New Roman"/>
          <w:sz w:val="14"/>
          <w:szCs w:val="14"/>
        </w:rPr>
        <w:t xml:space="preserve"> </w:t>
      </w:r>
      <w:r>
        <w:rPr>
          <w:rFonts w:ascii="Times New Roman" w:eastAsia="Times New Roman" w:hAnsi="Times New Roman" w:cs="Times New Roman"/>
        </w:rPr>
        <w:t>После ввода Объекта в эксплуатацию передать Участнику объект долевого строительства в сроки, согласно требованиям Закона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по передаточному акту или иному документу о передаче объекта долевого строительства, при условии выполнения им обязательства по оплате цены Договора, предусмотренной пунктом 3.1 настоящего Договора.</w:t>
      </w:r>
    </w:p>
    <w:p w14:paraId="1422C450"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4.3.5.</w:t>
      </w:r>
      <w:r>
        <w:rPr>
          <w:rFonts w:ascii="Times New Roman" w:eastAsia="Times New Roman" w:hAnsi="Times New Roman" w:cs="Times New Roman"/>
          <w:sz w:val="14"/>
          <w:szCs w:val="14"/>
        </w:rPr>
        <w:t xml:space="preserve">  </w:t>
      </w:r>
      <w:r>
        <w:rPr>
          <w:rFonts w:ascii="Times New Roman" w:eastAsia="Times New Roman" w:hAnsi="Times New Roman" w:cs="Times New Roman"/>
        </w:rPr>
        <w:t>Уведомить Участника по почте заказным письмом или вручением Участнику лично под расписку, не менее чем за 7 (Семь) календарных дней до наступления срока начала передачи и принятия квартиры, о готовности Квартиры к передаче и к принятию по передаточному акту или иному документу о передаче объекта долевого строительства, а также о последствиях бездействия Участника долевого строительства.</w:t>
      </w:r>
    </w:p>
    <w:p w14:paraId="14D1EB23"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4.3.6.</w:t>
      </w:r>
      <w:r>
        <w:rPr>
          <w:rFonts w:ascii="Times New Roman" w:eastAsia="Times New Roman" w:hAnsi="Times New Roman" w:cs="Times New Roman"/>
          <w:sz w:val="14"/>
          <w:szCs w:val="14"/>
        </w:rPr>
        <w:t xml:space="preserve"> </w:t>
      </w:r>
      <w:r>
        <w:rPr>
          <w:rFonts w:ascii="Times New Roman" w:eastAsia="Times New Roman" w:hAnsi="Times New Roman" w:cs="Times New Roman"/>
        </w:rPr>
        <w:t>Выполнить иные обязательства, возникающие как на основании иных сделок, так и в силу требований правовых актов.</w:t>
      </w:r>
    </w:p>
    <w:p w14:paraId="5436486C"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4.3.7.</w:t>
      </w:r>
      <w:r>
        <w:rPr>
          <w:rFonts w:ascii="Times New Roman" w:eastAsia="Times New Roman" w:hAnsi="Times New Roman" w:cs="Times New Roman"/>
          <w:sz w:val="14"/>
          <w:szCs w:val="14"/>
        </w:rPr>
        <w:t xml:space="preserve"> </w:t>
      </w:r>
      <w:r>
        <w:rPr>
          <w:rFonts w:ascii="Times New Roman" w:eastAsia="Times New Roman" w:hAnsi="Times New Roman" w:cs="Times New Roman"/>
        </w:rPr>
        <w:t>Обеспечить свободный доступ к информации (раскрывать информацию), предусмотренную Законом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установленном действующим законодательством порядке.</w:t>
      </w:r>
    </w:p>
    <w:p w14:paraId="4185459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4.3.8.</w:t>
      </w:r>
      <w:r>
        <w:rPr>
          <w:rFonts w:ascii="Times New Roman" w:eastAsia="Times New Roman" w:hAnsi="Times New Roman" w:cs="Times New Roman"/>
          <w:sz w:val="14"/>
          <w:szCs w:val="14"/>
        </w:rPr>
        <w:t xml:space="preserve"> </w:t>
      </w:r>
      <w:r>
        <w:rPr>
          <w:rFonts w:ascii="Times New Roman" w:eastAsia="Times New Roman" w:hAnsi="Times New Roman" w:cs="Times New Roman"/>
        </w:rPr>
        <w:t>Своевременно опубликовывать изменения к проектной декларации, предоставлять надлежащую и достоверную отчетность в контролирующий орган.</w:t>
      </w:r>
    </w:p>
    <w:p w14:paraId="30CC1424"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4.3.9.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Обязательства Застройщика считаются исполненными с момента передачи Объекта долевого строительства по подписываемому Сторонами передаточному акту или иному документу о передаче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14:paraId="202D71D6"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xml:space="preserve"> </w:t>
      </w:r>
    </w:p>
    <w:p w14:paraId="0A74E088" w14:textId="77777777" w:rsidR="000437C5" w:rsidRDefault="00000000">
      <w:pPr>
        <w:ind w:left="1420" w:hanging="360"/>
        <w:jc w:val="both"/>
        <w:rPr>
          <w:rFonts w:ascii="Times New Roman" w:eastAsia="Times New Roman" w:hAnsi="Times New Roman" w:cs="Times New Roman"/>
          <w:b/>
        </w:rPr>
      </w:pPr>
      <w:r>
        <w:rPr>
          <w:rFonts w:ascii="Times New Roman" w:eastAsia="Times New Roman" w:hAnsi="Times New Roman" w:cs="Times New Roman"/>
          <w:b/>
        </w:rPr>
        <w:t>4.4.</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Застройщик вправе:   </w:t>
      </w:r>
      <w:r>
        <w:rPr>
          <w:rFonts w:ascii="Times New Roman" w:eastAsia="Times New Roman" w:hAnsi="Times New Roman" w:cs="Times New Roman"/>
          <w:b/>
        </w:rPr>
        <w:tab/>
      </w:r>
    </w:p>
    <w:p w14:paraId="40D68751"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4.4.1.</w:t>
      </w:r>
      <w:r>
        <w:rPr>
          <w:rFonts w:ascii="Times New Roman" w:eastAsia="Times New Roman" w:hAnsi="Times New Roman" w:cs="Times New Roman"/>
          <w:sz w:val="14"/>
          <w:szCs w:val="14"/>
        </w:rPr>
        <w:t xml:space="preserve"> </w:t>
      </w:r>
      <w:r>
        <w:rPr>
          <w:rFonts w:ascii="Times New Roman" w:eastAsia="Times New Roman" w:hAnsi="Times New Roman" w:cs="Times New Roman"/>
        </w:rPr>
        <w:t>Передать Квартиру Участнику долевого строительства досрочно. В таком случае Участник долевого строительства обязан принять Квартиру в соответствии с настоящим Договором.</w:t>
      </w:r>
    </w:p>
    <w:p w14:paraId="0111F3F7"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4.4.2.</w:t>
      </w:r>
      <w:r>
        <w:rPr>
          <w:rFonts w:ascii="Times New Roman" w:eastAsia="Times New Roman" w:hAnsi="Times New Roman" w:cs="Times New Roman"/>
          <w:sz w:val="14"/>
          <w:szCs w:val="14"/>
        </w:rPr>
        <w:t xml:space="preserve"> </w:t>
      </w:r>
      <w:r>
        <w:rPr>
          <w:rFonts w:ascii="Times New Roman" w:eastAsia="Times New Roman" w:hAnsi="Times New Roman" w:cs="Times New Roman"/>
        </w:rPr>
        <w:t>Внести изменения и дополнения в проект Объекта долевого строительства без дополнительного согласования с Участником.</w:t>
      </w:r>
    </w:p>
    <w:p w14:paraId="28C8ED6D"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подтверждают, что уведомлен и согласен с тем, что Застройщик вправе вносить незначительные изменения в проектную документацию, которые не ухудшают качество объекта долевого строительства,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влияющие на общие конструктивные и технические характеристики многоквартирного дома, изменение </w:t>
      </w:r>
      <w:r>
        <w:rPr>
          <w:rFonts w:ascii="Times New Roman" w:eastAsia="Times New Roman" w:hAnsi="Times New Roman" w:cs="Times New Roman"/>
        </w:rPr>
        <w:lastRenderedPageBreak/>
        <w:t>которых отражается в проектной документации на многоквартирный дом. При этом заключения дополнительного соглашения к настоящему Договору не требуется</w:t>
      </w:r>
    </w:p>
    <w:p w14:paraId="3F4925E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4.4.3.</w:t>
      </w:r>
      <w:r>
        <w:rPr>
          <w:rFonts w:ascii="Times New Roman" w:eastAsia="Times New Roman" w:hAnsi="Times New Roman" w:cs="Times New Roman"/>
          <w:sz w:val="14"/>
          <w:szCs w:val="14"/>
        </w:rPr>
        <w:t xml:space="preserve"> </w:t>
      </w:r>
      <w:r>
        <w:rPr>
          <w:rFonts w:ascii="Times New Roman" w:eastAsia="Times New Roman" w:hAnsi="Times New Roman" w:cs="Times New Roman"/>
        </w:rPr>
        <w:t>Оказать Участнику долевого строительства содействие в регистрации права собственности на Объект долевого строительства.</w:t>
      </w:r>
    </w:p>
    <w:p w14:paraId="743FA97A"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4.4.4.</w:t>
      </w:r>
      <w:r>
        <w:rPr>
          <w:rFonts w:ascii="Times New Roman" w:eastAsia="Times New Roman" w:hAnsi="Times New Roman" w:cs="Times New Roman"/>
          <w:sz w:val="14"/>
          <w:szCs w:val="14"/>
        </w:rPr>
        <w:t xml:space="preserve"> </w:t>
      </w:r>
      <w:r>
        <w:rPr>
          <w:rFonts w:ascii="Times New Roman" w:eastAsia="Times New Roman" w:hAnsi="Times New Roman" w:cs="Times New Roman"/>
        </w:rPr>
        <w:t>В одностороннем внесудебном порядке отказаться от исполнения настоящего Договора в случае и порядке, предусмотренном статьями 5 и 9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55A967"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4.4.5.</w:t>
      </w:r>
      <w:r>
        <w:rPr>
          <w:rFonts w:ascii="Times New Roman" w:eastAsia="Times New Roman" w:hAnsi="Times New Roman" w:cs="Times New Roman"/>
          <w:sz w:val="14"/>
          <w:szCs w:val="14"/>
        </w:rPr>
        <w:t xml:space="preserve"> </w:t>
      </w:r>
      <w:r>
        <w:rPr>
          <w:rFonts w:ascii="Times New Roman" w:eastAsia="Times New Roman" w:hAnsi="Times New Roman" w:cs="Times New Roman"/>
        </w:rPr>
        <w:t>Уведомить Участника об окончании государственной регистрации настоящего Договора в Федеральной службе государственной регистрации, кадастра и картографии путем направления SMS-сообщения или иным общедоступным способом по номеру, указанному в настоящем Договоре.</w:t>
      </w:r>
    </w:p>
    <w:p w14:paraId="7650A676"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4.4.6.</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При уклонении Участника долевого строительства от принятия Объекта долевого строительства в срок, предусмотренный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14:paraId="0F0EF91A" w14:textId="77777777" w:rsidR="000437C5" w:rsidRDefault="000437C5">
      <w:pPr>
        <w:ind w:firstLine="700"/>
        <w:jc w:val="both"/>
        <w:rPr>
          <w:rFonts w:ascii="Times New Roman" w:eastAsia="Times New Roman" w:hAnsi="Times New Roman" w:cs="Times New Roman"/>
        </w:rPr>
      </w:pPr>
    </w:p>
    <w:p w14:paraId="4C771437" w14:textId="77777777" w:rsidR="000437C5" w:rsidRDefault="00000000">
      <w:pPr>
        <w:ind w:left="720" w:hanging="360"/>
        <w:jc w:val="center"/>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ПОРЯДОК ПРИЕМА-ПЕРЕДАЧИ ОБЪЕКТА ДОЛЕВОГО СТРОИТЕЛЬСТВА</w:t>
      </w:r>
    </w:p>
    <w:p w14:paraId="0F4F5D8C" w14:textId="77777777" w:rsidR="000437C5" w:rsidRDefault="00000000">
      <w:pPr>
        <w:ind w:firstLine="720"/>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sz w:val="14"/>
          <w:szCs w:val="14"/>
        </w:rPr>
        <w:t xml:space="preserve"> </w:t>
      </w:r>
      <w:r>
        <w:rPr>
          <w:rFonts w:ascii="Times New Roman" w:eastAsia="Times New Roman" w:hAnsi="Times New Roman" w:cs="Times New Roman"/>
        </w:rPr>
        <w:t>Передача Объекта долевого строительства осуществляется не ранее, чем после получения Застройщиком в установленном порядке разрешения на ввод в эксплуатацию Многоквартирного дома.</w:t>
      </w:r>
    </w:p>
    <w:p w14:paraId="72C475FC"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5.4.</w:t>
      </w:r>
      <w:r>
        <w:rPr>
          <w:rFonts w:ascii="Times New Roman" w:eastAsia="Times New Roman" w:hAnsi="Times New Roman" w:cs="Times New Roman"/>
          <w:sz w:val="14"/>
          <w:szCs w:val="14"/>
        </w:rPr>
        <w:t xml:space="preserve"> </w:t>
      </w:r>
      <w:r>
        <w:rPr>
          <w:rFonts w:ascii="Times New Roman" w:eastAsia="Times New Roman" w:hAnsi="Times New Roman" w:cs="Times New Roman"/>
        </w:rPr>
        <w:t>Застройщик передает, а Участник долевого строительства принимает Объект долевого строительства по передаточному акту или иному документу о передаче объекта долевого строительства, подписываемому Сторонами, при условии оплаты Участником долевого строительства в полном объеме цены настоящего Договора, предусмотренной пунктом 3.1, а также доплаты, предусмотренной пунктом 3.4, в случае если она потребуется и уплаты иных платежей предусмотренных пунктом 7.2 настоящего договора.  Если к моменту передачи Объекта долевого строительства оплата цены настоящего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При этом Застройщик не считается просрочившим исполнение своей обязанности по передаче Объекта долевого строительства.</w:t>
      </w:r>
    </w:p>
    <w:p w14:paraId="75EF323D"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5.5.</w:t>
      </w:r>
      <w:r>
        <w:rPr>
          <w:rFonts w:ascii="Times New Roman" w:eastAsia="Times New Roman" w:hAnsi="Times New Roman" w:cs="Times New Roman"/>
          <w:sz w:val="14"/>
          <w:szCs w:val="14"/>
        </w:rPr>
        <w:t xml:space="preserve"> </w:t>
      </w:r>
      <w:r>
        <w:rPr>
          <w:rFonts w:ascii="Times New Roman" w:eastAsia="Times New Roman" w:hAnsi="Times New Roman" w:cs="Times New Roman"/>
        </w:rPr>
        <w:t>В течение 7 (Семи) календарных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явиться для приемки Квартиры, приступить к принятию Объекта долевого строительства и подписать передаточный акт или иной документ о передаче Объекта долевого строительства.</w:t>
      </w:r>
    </w:p>
    <w:p w14:paraId="74674B5D"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5.6.</w:t>
      </w:r>
      <w:r>
        <w:rPr>
          <w:rFonts w:ascii="Times New Roman" w:eastAsia="Times New Roman" w:hAnsi="Times New Roman" w:cs="Times New Roman"/>
          <w:sz w:val="14"/>
          <w:szCs w:val="14"/>
        </w:rPr>
        <w:t xml:space="preserve"> </w:t>
      </w:r>
      <w:r>
        <w:rPr>
          <w:rFonts w:ascii="Times New Roman" w:eastAsia="Times New Roman" w:hAnsi="Times New Roman" w:cs="Times New Roman"/>
        </w:rPr>
        <w:t>Участник долевого строительства при условии выполнения им своих обязательств по настоящему Договору, приобретает в общую совместную собственность Квартиру и долю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благоустройстве прилегающей территории, земельном участке, на котором расположен дом, в соответствии с проектом на строительство дома и проектной декларацией (далее – Доля в общем имуществе). Общее имущество Объекта определяется в соответствии с пунктом 1 статьи 36 Жилищного кодекса Российской Федерации. Передача доли в праве собственности на общее имущество отдельным документом не оформляется.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 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t>
      </w:r>
    </w:p>
    <w:p w14:paraId="39C31CB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lastRenderedPageBreak/>
        <w:t>Цена Договора, указанная в пункте 3.1 настоящего Договора, является достаточной для приобретения права собственности на Квартиру и Доли в общем имуществе.</w:t>
      </w:r>
    </w:p>
    <w:p w14:paraId="0D311137"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Участник не имеет права на иные результаты своего участия в долевом строительстве многоквартирного дома, кроме права на приобретение в общую совместную собственность Квартиры и Доли в общем имуществе.</w:t>
      </w:r>
    </w:p>
    <w:p w14:paraId="2E6E2D12"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5.7.</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При уклонении Участника долевого строительства от принятия Объекта долевого строительства в предусмотренный законом срок или при необоснованном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статьи 8 Закона №214-ФЗ).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14:paraId="53C3C6F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5.8.</w:t>
      </w:r>
      <w:r>
        <w:rPr>
          <w:rFonts w:ascii="Times New Roman" w:eastAsia="Times New Roman" w:hAnsi="Times New Roman" w:cs="Times New Roman"/>
          <w:sz w:val="14"/>
          <w:szCs w:val="14"/>
        </w:rPr>
        <w:t xml:space="preserve"> </w:t>
      </w:r>
      <w:r>
        <w:rPr>
          <w:rFonts w:ascii="Times New Roman" w:eastAsia="Times New Roman" w:hAnsi="Times New Roman" w:cs="Times New Roman"/>
        </w:rPr>
        <w:t>В процессе строительства Дома возможны отклонения в площади помещений, входящих в состав Квартиры и самой Квартиры. Такие отклонения признаются сторонами допустимыми при условии, что общая площадь Объекта долевого строительства не меняется либо меняется в пределах, предусмотренных законодательством или настоящим Договором.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пункте 1.5.2 настоящего Договора, не является существенным.</w:t>
      </w:r>
    </w:p>
    <w:p w14:paraId="18B4806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5.9. В случае обнаружения при осмотре Объекта долевого строительства строительных недостатков, Стороны вправе составить Акт осмотра объекта долевого строительства (Квартиры), включающий перечень дефектов и/или недоделок.</w:t>
      </w:r>
    </w:p>
    <w:p w14:paraId="5FAF536C"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В течение 3 (Трех) календарных дней с момента получения от Застройщика уведомления об устранении недостатков, Участник долевого строительства обязуется явиться для повторной приемки Квартиры и подписать передаточный акт или иной документ о передаче объекта долевого строительства.</w:t>
      </w:r>
    </w:p>
    <w:p w14:paraId="64204C2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5.10.</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До подписания акта приема-передачи или иного документа о передаче объекта долевого строительства Участник долевого строительства не вправе производить в Квартире работы по отделке и/или установке внутреннего оборудования. Участник вправе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w:t>
      </w:r>
      <w:proofErr w:type="spellStart"/>
      <w:r>
        <w:rPr>
          <w:rFonts w:ascii="Times New Roman" w:eastAsia="Times New Roman" w:hAnsi="Times New Roman" w:cs="Times New Roman"/>
        </w:rPr>
        <w:t>электроразводки</w:t>
      </w:r>
      <w:proofErr w:type="spellEnd"/>
      <w:r>
        <w:rPr>
          <w:rFonts w:ascii="Times New Roman" w:eastAsia="Times New Roman" w:hAnsi="Times New Roman" w:cs="Times New Roman"/>
        </w:rPr>
        <w:t xml:space="preserve"> и т.п.) только в порядке,</w:t>
      </w:r>
      <w:r>
        <w:rPr>
          <w:rFonts w:ascii="Times New Roman" w:eastAsia="Times New Roman" w:hAnsi="Times New Roman" w:cs="Times New Roman"/>
          <w:color w:val="FF0000"/>
        </w:rPr>
        <w:t xml:space="preserve"> </w:t>
      </w:r>
      <w:r>
        <w:rPr>
          <w:rFonts w:ascii="Times New Roman" w:eastAsia="Times New Roman" w:hAnsi="Times New Roman" w:cs="Times New Roman"/>
        </w:rPr>
        <w:t>установленном Жилищным кодексом Российской Федерации, и после</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регистрации права собственности на Квартиру. Участник долевого строительства не имеет права вносить изменения в архитектурное решение фасада и несущие элементы конструкции многоквартирного дома, а также устанавливать любое оборудование на внешние стены здания, без согласования уполномоченных органов и организаций. </w:t>
      </w:r>
    </w:p>
    <w:p w14:paraId="46170A14" w14:textId="77777777" w:rsidR="000437C5" w:rsidRDefault="00000000">
      <w:pPr>
        <w:spacing w:before="240"/>
        <w:ind w:left="720" w:hanging="360"/>
        <w:jc w:val="center"/>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ГАРАНТИЯ КАЧЕСТВА </w:t>
      </w:r>
    </w:p>
    <w:p w14:paraId="7CEA6FC9"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6.1.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8CF8002"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6.2.</w:t>
      </w:r>
      <w:r>
        <w:rPr>
          <w:rFonts w:ascii="Times New Roman" w:eastAsia="Times New Roman" w:hAnsi="Times New Roman" w:cs="Times New Roman"/>
          <w:sz w:val="14"/>
          <w:szCs w:val="14"/>
        </w:rPr>
        <w:t xml:space="preserve"> </w:t>
      </w:r>
      <w:r>
        <w:rPr>
          <w:rFonts w:ascii="Times New Roman" w:eastAsia="Times New Roman" w:hAnsi="Times New Roman" w:cs="Times New Roman"/>
        </w:rPr>
        <w:t>Стороны исходят из того, что свидетельством надлежащего качества Квартиры, ее соответствия требованиям технических регламентов и проектной документации, проектной декларации, техническим нормам и правилам является «Разрешение на ввод объекта в эксплуатацию», выданного соответствующим органом, согласно Градостроительного кодекса Российской Федерации.</w:t>
      </w:r>
    </w:p>
    <w:p w14:paraId="5B6EAEA8"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6.3.</w:t>
      </w:r>
      <w:r>
        <w:rPr>
          <w:rFonts w:ascii="Times New Roman" w:eastAsia="Times New Roman" w:hAnsi="Times New Roman" w:cs="Times New Roman"/>
          <w:sz w:val="14"/>
          <w:szCs w:val="14"/>
        </w:rPr>
        <w:t xml:space="preserve"> </w:t>
      </w:r>
      <w:r>
        <w:rPr>
          <w:rFonts w:ascii="Times New Roman" w:eastAsia="Times New Roman" w:hAnsi="Times New Roman" w:cs="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составлять пять лет со дня передачи объекта долевого строительства.</w:t>
      </w:r>
    </w:p>
    <w:p w14:paraId="402F4C61"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6.4.</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w:t>
      </w:r>
      <w:proofErr w:type="gramStart"/>
      <w:r>
        <w:rPr>
          <w:rFonts w:ascii="Times New Roman" w:eastAsia="Times New Roman" w:hAnsi="Times New Roman" w:cs="Times New Roman"/>
        </w:rPr>
        <w:t>долевого строительства</w:t>
      </w:r>
      <w:proofErr w:type="gramEnd"/>
      <w:r>
        <w:rPr>
          <w:rFonts w:ascii="Times New Roman" w:eastAsia="Times New Roman" w:hAnsi="Times New Roman" w:cs="Times New Roman"/>
        </w:rPr>
        <w:t xml:space="preserve"> составляет три года со дня подписания первого передаточного акта или иного документа о передаче объекта долевого строительства в Многоквартирном доме.</w:t>
      </w:r>
    </w:p>
    <w:p w14:paraId="71920DE9"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lastRenderedPageBreak/>
        <w:t>6.5.</w:t>
      </w:r>
      <w:r>
        <w:rPr>
          <w:rFonts w:ascii="Times New Roman" w:eastAsia="Times New Roman" w:hAnsi="Times New Roman" w:cs="Times New Roman"/>
          <w:sz w:val="14"/>
          <w:szCs w:val="14"/>
        </w:rPr>
        <w:t xml:space="preserve"> </w:t>
      </w:r>
      <w:r>
        <w:rPr>
          <w:rFonts w:ascii="Times New Roman" w:eastAsia="Times New Roman" w:hAnsi="Times New Roman" w:cs="Times New Roman"/>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14:paraId="0B2C9A56"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6.6.</w:t>
      </w:r>
      <w:r>
        <w:rPr>
          <w:rFonts w:ascii="Times New Roman" w:eastAsia="Times New Roman" w:hAnsi="Times New Roman" w:cs="Times New Roman"/>
          <w:sz w:val="14"/>
          <w:szCs w:val="14"/>
        </w:rPr>
        <w:t xml:space="preserve"> </w:t>
      </w:r>
      <w:r>
        <w:rPr>
          <w:rFonts w:ascii="Times New Roman" w:eastAsia="Times New Roman" w:hAnsi="Times New Roman" w:cs="Times New Roman"/>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9297DEE"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6.7.</w:t>
      </w:r>
      <w:r>
        <w:rPr>
          <w:rFonts w:ascii="Times New Roman" w:eastAsia="Times New Roman" w:hAnsi="Times New Roman" w:cs="Times New Roman"/>
          <w:sz w:val="14"/>
          <w:szCs w:val="14"/>
        </w:rPr>
        <w:t xml:space="preserve"> </w:t>
      </w:r>
      <w:r>
        <w:rPr>
          <w:rFonts w:ascii="Times New Roman" w:eastAsia="Times New Roman" w:hAnsi="Times New Roman" w:cs="Times New Roman"/>
        </w:rPr>
        <w:t>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документа, подтверждающего право собственности на Объект долевого строительства.</w:t>
      </w:r>
    </w:p>
    <w:p w14:paraId="57D0DF23" w14:textId="77777777" w:rsidR="000437C5" w:rsidRDefault="00000000">
      <w:pPr>
        <w:spacing w:before="200"/>
        <w:ind w:left="720" w:hanging="360"/>
        <w:jc w:val="center"/>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rPr>
        <w:t>ОТВЕТСТВЕННОСТЬ</w:t>
      </w:r>
    </w:p>
    <w:p w14:paraId="030D2D17" w14:textId="77777777" w:rsidR="000437C5" w:rsidRDefault="00000000">
      <w:pPr>
        <w:ind w:firstLine="720"/>
        <w:jc w:val="both"/>
        <w:rPr>
          <w:rFonts w:ascii="Times New Roman" w:eastAsia="Times New Roman" w:hAnsi="Times New Roman" w:cs="Times New Roman"/>
        </w:rPr>
      </w:pPr>
      <w:r>
        <w:rPr>
          <w:rFonts w:ascii="Times New Roman" w:eastAsia="Times New Roman" w:hAnsi="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14:paraId="2B8789FF"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7.2. В случае неисполнения или ненадлежащего исполнения обязательств по настоящему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неустойки (штрафы, пени) и возместить в полном объеме причиненные убытки сверх неустойки.</w:t>
      </w:r>
    </w:p>
    <w:p w14:paraId="09C5CFCA"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7.3.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действия обстоятельств непреодолимой силы (форс-мажор), т.е. чрезвычайных и непредотвратимых обстоятельств при конкретных условиях конкретного периода времени. Под такими обстоятельствами Стороны понимают: явления стихийного характера (землетрясение, наводнение, удар молнии, оползень и т.п.),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издания актов органов государственной власти (в т.ч., но не исключительно, 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 многоквартирный дом (здание),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 изменения в установленном порядке проекта строительства в связи с изменением требований законодательства; изменений законодательства, действий (бездействия) организаций-монополистов в сфере водо-, тепло-, электроснабжения, и другие обстоятельства, которые выходят за рамки разумного контроля Сторон).</w:t>
      </w:r>
    </w:p>
    <w:p w14:paraId="04C11BD4"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7F554444"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xml:space="preserve">7.4. Если форс-мажорные обстоятельства длятся более трех месяцев, Стороны имеют право расторгнуть Договор до истечения срока его действия. </w:t>
      </w:r>
    </w:p>
    <w:p w14:paraId="0528E403" w14:textId="77777777" w:rsidR="000437C5" w:rsidRDefault="00000000">
      <w:pPr>
        <w:spacing w:before="240"/>
        <w:ind w:left="720" w:hanging="360"/>
        <w:jc w:val="center"/>
        <w:rPr>
          <w:rFonts w:ascii="Times New Roman" w:eastAsia="Times New Roman" w:hAnsi="Times New Roman" w:cs="Times New Roman"/>
          <w:b/>
        </w:rPr>
      </w:pPr>
      <w:r>
        <w:rPr>
          <w:rFonts w:ascii="Times New Roman" w:eastAsia="Times New Roman" w:hAnsi="Times New Roman" w:cs="Times New Roman"/>
          <w:b/>
        </w:rPr>
        <w:t>8.</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ДОПОЛНИТЕЛЬНЫЕ УСЛОВИЯ </w:t>
      </w:r>
    </w:p>
    <w:p w14:paraId="0CBFEB9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lastRenderedPageBreak/>
        <w:t>8.1. По окончании строительства Многоквартирному дому и Объекту долевого строительства будут присвоены почтовый адрес и номер в соответствии с порядком, установленным действующим законодательством Российской Федерации. Площадь Объекта долевого строительства подлежит уточнению в соответствии с данными Технического плана. Данные сведения будут указаны в передаточном акте или ином документе о передаче объекта долевого строительства (в том числе одностороннем акте приема-передачи объекта долевого строительства, составленном Застройщиком).</w:t>
      </w:r>
    </w:p>
    <w:p w14:paraId="39BD7837"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8.2.</w:t>
      </w:r>
      <w:r>
        <w:rPr>
          <w:rFonts w:ascii="Times New Roman" w:eastAsia="Times New Roman" w:hAnsi="Times New Roman" w:cs="Times New Roman"/>
          <w:sz w:val="14"/>
          <w:szCs w:val="14"/>
        </w:rPr>
        <w:t xml:space="preserve"> </w:t>
      </w:r>
      <w:r>
        <w:rPr>
          <w:rFonts w:ascii="Times New Roman" w:eastAsia="Times New Roman" w:hAnsi="Times New Roman" w:cs="Times New Roman"/>
        </w:rPr>
        <w:t>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или иному документу о передаче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w:t>
      </w:r>
    </w:p>
    <w:p w14:paraId="34B99B97"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8.3.</w:t>
      </w:r>
      <w:r>
        <w:rPr>
          <w:rFonts w:ascii="Times New Roman" w:eastAsia="Times New Roman" w:hAnsi="Times New Roman" w:cs="Times New Roman"/>
          <w:sz w:val="14"/>
          <w:szCs w:val="14"/>
        </w:rPr>
        <w:t xml:space="preserve"> </w:t>
      </w:r>
      <w:r>
        <w:rPr>
          <w:rFonts w:ascii="Times New Roman" w:eastAsia="Times New Roman" w:hAnsi="Times New Roman" w:cs="Times New Roman"/>
        </w:rPr>
        <w:t>Участник долевого строительства не заблуждается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w:t>
      </w:r>
    </w:p>
    <w:p w14:paraId="4F92BFE1"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подтверждает, что до заключения настоящего Договора получил всю необходимую, полную и удовлетворяющую его информацию в отношении Объекта долевого строительства.</w:t>
      </w:r>
    </w:p>
    <w:p w14:paraId="4BD7F447"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путем подписания настоящего Договора, подтверждает, что ознакомился с проектной декларацией многоквартирного дома до подписания настоящего Договора.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36C323F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8.4.</w:t>
      </w:r>
      <w:r>
        <w:rPr>
          <w:rFonts w:ascii="Times New Roman" w:eastAsia="Times New Roman" w:hAnsi="Times New Roman" w:cs="Times New Roman"/>
          <w:sz w:val="14"/>
          <w:szCs w:val="14"/>
        </w:rPr>
        <w:t xml:space="preserve"> </w:t>
      </w:r>
      <w:r>
        <w:rPr>
          <w:rFonts w:ascii="Times New Roman" w:eastAsia="Times New Roman" w:hAnsi="Times New Roman" w:cs="Times New Roman"/>
        </w:rPr>
        <w:t>Участник дает свое безусловное согласие на установление на земельном участке, указанном в пункте 1.1.4 настоящего Договора, сервитута в пользу соответствующим эксплуатирующим организациям, необходимого для прокладки (строительства) и эксплуатации наружных инженерных сетей и считается надлежащим образом, уведомленным о его установлении.</w:t>
      </w:r>
    </w:p>
    <w:p w14:paraId="77473183"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8.5.</w:t>
      </w:r>
      <w:r>
        <w:rPr>
          <w:rFonts w:ascii="Times New Roman" w:eastAsia="Times New Roman" w:hAnsi="Times New Roman" w:cs="Times New Roman"/>
          <w:sz w:val="14"/>
          <w:szCs w:val="14"/>
        </w:rPr>
        <w:t xml:space="preserve"> </w:t>
      </w:r>
      <w:r>
        <w:rPr>
          <w:rFonts w:ascii="Times New Roman" w:eastAsia="Times New Roman" w:hAnsi="Times New Roman" w:cs="Times New Roman"/>
        </w:rPr>
        <w:t>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пункте 1.1.4 настоящего Договора и на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отмежеванные части земельного участка, а также на строения, расположенные на них, за исключением участка, относящегося непосредственно к многоквартирному жилому дому, указанному в пункте 1.1.4 настоящего Договора, с прилегающей территорией, предназначенной для благоустройства, обслуживания и эксплуатации жилого комплекса.</w:t>
      </w:r>
    </w:p>
    <w:p w14:paraId="014361AF"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 долевого строительства на раздел, выдел Земельного участка, на котором располагается Многоквартирный дом, не требуется.</w:t>
      </w:r>
    </w:p>
    <w:p w14:paraId="11072A0E"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8.6.</w:t>
      </w:r>
      <w:r>
        <w:rPr>
          <w:rFonts w:ascii="Times New Roman" w:eastAsia="Times New Roman" w:hAnsi="Times New Roman" w:cs="Times New Roman"/>
          <w:sz w:val="14"/>
          <w:szCs w:val="14"/>
        </w:rPr>
        <w:t xml:space="preserve"> </w:t>
      </w:r>
      <w:r>
        <w:rPr>
          <w:rFonts w:ascii="Times New Roman" w:eastAsia="Times New Roman" w:hAnsi="Times New Roman" w:cs="Times New Roman"/>
        </w:rPr>
        <w:t>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 Участник долевого строительства дает свое безусловное согласие на такие изменения и (или) корректировки проектной документации.</w:t>
      </w:r>
    </w:p>
    <w:p w14:paraId="5AE50665"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8.7.</w:t>
      </w:r>
      <w:r>
        <w:rPr>
          <w:rFonts w:ascii="Times New Roman" w:eastAsia="Times New Roman" w:hAnsi="Times New Roman" w:cs="Times New Roman"/>
          <w:sz w:val="14"/>
          <w:szCs w:val="14"/>
        </w:rPr>
        <w:t xml:space="preserve"> </w:t>
      </w:r>
      <w:r>
        <w:rPr>
          <w:rFonts w:ascii="Times New Roman" w:eastAsia="Times New Roman" w:hAnsi="Times New Roman" w:cs="Times New Roman"/>
        </w:rPr>
        <w:t>Обеспечение исполнения обязательств Застройщика перед Участником долевого строительства по данному Договору: - заключение Договоров счетов эскроу с уполномоченным банком, указанным в пункте 2.2 настоящего Договора.</w:t>
      </w:r>
    </w:p>
    <w:p w14:paraId="1F333596"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8.8.</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Застройщик гарантирует, что им не заключено и не будет в период действия настоящего Договора заключено договоров (соглашений), предусматривающих право иных лиц на получение от Застройщика объекта долевого строительства, указанного в пункте 2.5 настоящего Договора. Застройщик гарантирует, что Объект долевого строительства, указанный в пункте 2.5 настоящего Договора, на </w:t>
      </w:r>
      <w:r>
        <w:rPr>
          <w:rFonts w:ascii="Times New Roman" w:eastAsia="Times New Roman" w:hAnsi="Times New Roman" w:cs="Times New Roman"/>
        </w:rPr>
        <w:lastRenderedPageBreak/>
        <w:t>момент заключения настоящего Договора не принадлежит третьим лицам, не отчужден, не заложен, в споре, под запретом (арестом) не состоит.</w:t>
      </w:r>
    </w:p>
    <w:p w14:paraId="0A9B720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8.9.</w:t>
      </w:r>
      <w:r>
        <w:rPr>
          <w:rFonts w:ascii="Times New Roman" w:eastAsia="Times New Roman" w:hAnsi="Times New Roman" w:cs="Times New Roman"/>
          <w:sz w:val="14"/>
          <w:szCs w:val="14"/>
        </w:rPr>
        <w:t xml:space="preserve"> </w:t>
      </w:r>
      <w:r>
        <w:rPr>
          <w:rFonts w:ascii="Times New Roman" w:eastAsia="Times New Roman" w:hAnsi="Times New Roman" w:cs="Times New Roman"/>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872CC78"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8.10.</w:t>
      </w:r>
      <w:r>
        <w:rPr>
          <w:rFonts w:ascii="Times New Roman" w:eastAsia="Times New Roman" w:hAnsi="Times New Roman" w:cs="Times New Roman"/>
          <w:sz w:val="14"/>
          <w:szCs w:val="14"/>
        </w:rPr>
        <w:t xml:space="preserve"> </w:t>
      </w:r>
      <w:r>
        <w:rPr>
          <w:rFonts w:ascii="Times New Roman" w:eastAsia="Times New Roman" w:hAnsi="Times New Roman" w:cs="Times New Roman"/>
        </w:rPr>
        <w:t>Настоящим Участник долевого строительства заявляет, что на момент подписания Договора:</w:t>
      </w:r>
    </w:p>
    <w:p w14:paraId="371ABB1C"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1788FEC3"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он не преследует цели причинения вреда имущественным правам и (или) ущемления интересов иных его кредиторов;</w:t>
      </w:r>
    </w:p>
    <w:p w14:paraId="7DA22D4B"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в суд не подано заявление о признании его банкротом;</w:t>
      </w:r>
    </w:p>
    <w:p w14:paraId="51B087C3" w14:textId="77777777" w:rsidR="000437C5" w:rsidRDefault="00000000">
      <w:pPr>
        <w:ind w:firstLine="700"/>
        <w:jc w:val="both"/>
        <w:rPr>
          <w:rFonts w:ascii="Times New Roman" w:eastAsia="Times New Roman" w:hAnsi="Times New Roman" w:cs="Times New Roman"/>
        </w:rPr>
      </w:pPr>
      <w:r>
        <w:rPr>
          <w:rFonts w:ascii="Times New Roman" w:eastAsia="Times New Roman" w:hAnsi="Times New Roman" w:cs="Times New Roman"/>
        </w:rPr>
        <w:t>-   в отношении него не возбуждена процедура банкротства.</w:t>
      </w:r>
    </w:p>
    <w:p w14:paraId="7C5524DE" w14:textId="77777777" w:rsidR="000437C5" w:rsidRDefault="00000000">
      <w:pPr>
        <w:ind w:firstLine="700"/>
        <w:jc w:val="both"/>
        <w:rPr>
          <w:rFonts w:ascii="Times New Roman" w:eastAsia="Times New Roman" w:hAnsi="Times New Roman" w:cs="Times New Roman"/>
          <w:highlight w:val="yellow"/>
        </w:rPr>
      </w:pPr>
      <w:r>
        <w:rPr>
          <w:rFonts w:ascii="Times New Roman" w:eastAsia="Times New Roman" w:hAnsi="Times New Roman" w:cs="Times New Roman"/>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9746177" w14:textId="77777777" w:rsidR="000437C5" w:rsidRDefault="00000000">
      <w:pPr>
        <w:spacing w:before="200"/>
        <w:ind w:left="720" w:hanging="360"/>
        <w:jc w:val="center"/>
        <w:rPr>
          <w:rFonts w:ascii="Times New Roman" w:eastAsia="Times New Roman" w:hAnsi="Times New Roman" w:cs="Times New Roman"/>
          <w:b/>
        </w:rPr>
      </w:pPr>
      <w:r>
        <w:rPr>
          <w:rFonts w:ascii="Times New Roman" w:eastAsia="Times New Roman" w:hAnsi="Times New Roman" w:cs="Times New Roman"/>
          <w:b/>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СРОК ДЕЙСТВИЯ И ПОРЯДОК РАСТОРЖЕНИЯ ДОГОВОРА </w:t>
      </w:r>
    </w:p>
    <w:p w14:paraId="30CC0625"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9.1. Настоящий Договор подлежит государственной регистрации, вступает в силу с момента государственной регистрации и действует до исполнения сторонами обязательств по настоящему Договору.</w:t>
      </w:r>
    </w:p>
    <w:p w14:paraId="1E149335"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9.2.</w:t>
      </w:r>
      <w:r>
        <w:rPr>
          <w:rFonts w:ascii="Times New Roman" w:eastAsia="Times New Roman" w:hAnsi="Times New Roman" w:cs="Times New Roman"/>
          <w:sz w:val="14"/>
          <w:szCs w:val="14"/>
        </w:rPr>
        <w:t xml:space="preserve"> </w:t>
      </w:r>
      <w:r>
        <w:rPr>
          <w:rFonts w:ascii="Times New Roman" w:eastAsia="Times New Roman" w:hAnsi="Times New Roman" w:cs="Times New Roman"/>
        </w:rPr>
        <w:t>Настоящий Договор может быть расторгнут в любое время по взаимному соглашению сторон. При этом срок и порядок возврата денежных средств осуществляется по соглашению сторон.</w:t>
      </w:r>
    </w:p>
    <w:p w14:paraId="166022F6"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9.3.</w:t>
      </w:r>
      <w:r>
        <w:rPr>
          <w:rFonts w:ascii="Times New Roman" w:eastAsia="Times New Roman" w:hAnsi="Times New Roman" w:cs="Times New Roman"/>
          <w:sz w:val="14"/>
          <w:szCs w:val="14"/>
        </w:rPr>
        <w:t xml:space="preserve"> </w:t>
      </w:r>
      <w:r>
        <w:rPr>
          <w:rFonts w:ascii="Times New Roman" w:eastAsia="Times New Roman" w:hAnsi="Times New Roman" w:cs="Times New Roman"/>
        </w:rPr>
        <w:t>Порядок и основания расторжение Договора при одностороннем отказе от его исполнения одной из сторон Договора осуществляется в соответствии с законодательством Российской Федерации по основаниям, предусмотренным Законом №214-ФЗ.</w:t>
      </w:r>
    </w:p>
    <w:p w14:paraId="0129EE85"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9.4.</w:t>
      </w:r>
      <w:r>
        <w:rPr>
          <w:rFonts w:ascii="Times New Roman" w:eastAsia="Times New Roman" w:hAnsi="Times New Roman" w:cs="Times New Roman"/>
          <w:sz w:val="14"/>
          <w:szCs w:val="14"/>
        </w:rPr>
        <w:t xml:space="preserve"> </w:t>
      </w:r>
      <w:r>
        <w:rPr>
          <w:rFonts w:ascii="Times New Roman" w:eastAsia="Times New Roman" w:hAnsi="Times New Roman" w:cs="Times New Roman"/>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с описью вложения.</w:t>
      </w:r>
    </w:p>
    <w:p w14:paraId="40B00BCE"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9.5.</w:t>
      </w:r>
      <w:r>
        <w:rPr>
          <w:rFonts w:ascii="Times New Roman" w:eastAsia="Times New Roman" w:hAnsi="Times New Roman" w:cs="Times New Roman"/>
          <w:sz w:val="14"/>
          <w:szCs w:val="14"/>
        </w:rPr>
        <w:t xml:space="preserve">  </w:t>
      </w:r>
      <w:r>
        <w:rPr>
          <w:rFonts w:ascii="Times New Roman" w:eastAsia="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а также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Участника долевого строительства сроков внесения платежей, то есть нарушение срока внесения платежа более чем три раза в течение предусмотренного Договором периода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3CC1AD1D" w14:textId="77777777" w:rsidR="000437C5" w:rsidRDefault="00000000">
      <w:pPr>
        <w:ind w:firstLine="720"/>
        <w:jc w:val="both"/>
        <w:rPr>
          <w:rFonts w:ascii="Times New Roman" w:eastAsia="Times New Roman" w:hAnsi="Times New Roman" w:cs="Times New Roman"/>
        </w:rPr>
      </w:pPr>
      <w:r>
        <w:rPr>
          <w:rFonts w:ascii="Times New Roman" w:eastAsia="Times New Roman" w:hAnsi="Times New Roman" w:cs="Times New Roman"/>
        </w:rPr>
        <w:t>9.6.</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В случае наличия оснований для одностороннего отказа Застройщика от исполнения Договора, предусмотренных пунктом 9.5 настоящего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(предупреждение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w:t>
      </w:r>
      <w:r>
        <w:rPr>
          <w:rFonts w:ascii="Times New Roman" w:eastAsia="Times New Roman" w:hAnsi="Times New Roman" w:cs="Times New Roman"/>
        </w:rPr>
        <w:lastRenderedPageBreak/>
        <w:t>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пунктом 9.4 настоящего Договора.</w:t>
      </w:r>
    </w:p>
    <w:p w14:paraId="6D1AF737" w14:textId="77777777" w:rsidR="000437C5" w:rsidRDefault="00000000">
      <w:pPr>
        <w:ind w:firstLine="720"/>
        <w:jc w:val="both"/>
        <w:rPr>
          <w:rFonts w:ascii="Times New Roman" w:eastAsia="Times New Roman" w:hAnsi="Times New Roman" w:cs="Times New Roman"/>
        </w:rPr>
      </w:pPr>
      <w:r>
        <w:rPr>
          <w:rFonts w:ascii="Times New Roman" w:eastAsia="Times New Roman" w:hAnsi="Times New Roman" w:cs="Times New Roman"/>
        </w:rPr>
        <w:t>9.7.</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В случае отказа уполномоченного банка, указанного в пункте 3.2.3 настоящего Договора, от заключения договора счета эскроу с </w:t>
      </w:r>
      <w:proofErr w:type="spellStart"/>
      <w:r>
        <w:rPr>
          <w:rFonts w:ascii="Times New Roman" w:eastAsia="Times New Roman" w:hAnsi="Times New Roman" w:cs="Times New Roman"/>
        </w:rPr>
        <w:t>Участникои</w:t>
      </w:r>
      <w:proofErr w:type="spellEnd"/>
      <w:r>
        <w:rPr>
          <w:rFonts w:ascii="Times New Roman" w:eastAsia="Times New Roman" w:hAnsi="Times New Roman" w:cs="Times New Roman"/>
        </w:rPr>
        <w:t xml:space="preserve"> долевого строительства,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Федерального закона от 7 августа 2001 года N 115-ФЗ.</w:t>
      </w:r>
    </w:p>
    <w:p w14:paraId="3E8AF656" w14:textId="77777777" w:rsidR="000437C5" w:rsidRDefault="00000000">
      <w:pPr>
        <w:spacing w:before="200"/>
        <w:jc w:val="center"/>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ЗАКЛЮЧИТЕЛЬНЫЕ ПОЛОЖЕНИЯ </w:t>
      </w:r>
    </w:p>
    <w:p w14:paraId="741916BC"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10.2.</w:t>
      </w:r>
      <w:r>
        <w:rPr>
          <w:rFonts w:ascii="Times New Roman" w:eastAsia="Times New Roman" w:hAnsi="Times New Roman" w:cs="Times New Roman"/>
          <w:sz w:val="14"/>
          <w:szCs w:val="14"/>
        </w:rPr>
        <w:t xml:space="preserve"> </w:t>
      </w:r>
      <w:r>
        <w:rPr>
          <w:rFonts w:ascii="Times New Roman" w:eastAsia="Times New Roman" w:hAnsi="Times New Roman" w:cs="Times New Roman"/>
        </w:rPr>
        <w:t>Обо всех изменениях в платежных, почтовых и других реквизитах Стороны обязаны в течение 5 (Пяти) календарных дней с даты таких изменений письменно извещать друг друга.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w:t>
      </w:r>
    </w:p>
    <w:p w14:paraId="018A0DCE"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10.3.</w:t>
      </w:r>
      <w:r>
        <w:rPr>
          <w:rFonts w:ascii="Times New Roman" w:eastAsia="Times New Roman" w:hAnsi="Times New Roman" w:cs="Times New Roman"/>
          <w:sz w:val="14"/>
          <w:szCs w:val="14"/>
        </w:rPr>
        <w:t xml:space="preserve"> </w:t>
      </w:r>
      <w:r>
        <w:rPr>
          <w:rFonts w:ascii="Times New Roman" w:eastAsia="Times New Roman" w:hAnsi="Times New Roman" w:cs="Times New Roman"/>
        </w:rPr>
        <w:t>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Застройщик не обязан осуществлять поиск Участника долевого строительства при смене места жительства. Уведомление со стороны Застройщика (за исключением формы направления уведомлений, установленных Законом 214-ФЗ), также считается надлежащим в случае его направления любым способом или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284053B5"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10.4.</w:t>
      </w:r>
      <w:r>
        <w:rPr>
          <w:rFonts w:ascii="Times New Roman" w:eastAsia="Times New Roman" w:hAnsi="Times New Roman" w:cs="Times New Roman"/>
          <w:sz w:val="14"/>
          <w:szCs w:val="14"/>
        </w:rPr>
        <w:t xml:space="preserve"> </w:t>
      </w:r>
      <w:r>
        <w:rPr>
          <w:rFonts w:ascii="Times New Roman" w:eastAsia="Times New Roman" w:hAnsi="Times New Roman" w:cs="Times New Roman"/>
        </w:rPr>
        <w:t>Договор, все изменения (дополнения) к нему заключаются в письменной форме или в форме электронного документа, подписанного усиленной квалифицированной электронной подписью, подлежат государственной регистрации в органе регистрации прав в порядке, предусмотренном Федеральным законом от 13.07.2015 № 218-ФЗ «О государственной регистрации недвижимости» и считаются заключенными (вступившими в силу) с даты такой регистрации.</w:t>
      </w:r>
    </w:p>
    <w:p w14:paraId="46D7FF40"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10.5.</w:t>
      </w:r>
      <w:r>
        <w:rPr>
          <w:rFonts w:ascii="Times New Roman" w:eastAsia="Times New Roman" w:hAnsi="Times New Roman" w:cs="Times New Roman"/>
          <w:sz w:val="14"/>
          <w:szCs w:val="14"/>
        </w:rPr>
        <w:t xml:space="preserve"> </w:t>
      </w:r>
      <w:r>
        <w:rPr>
          <w:rFonts w:ascii="Times New Roman" w:eastAsia="Times New Roman" w:hAnsi="Times New Roman" w:cs="Times New Roman"/>
        </w:rPr>
        <w:t>Споры и разногласия, возникающие из настоящего Договора, будут разрешаться в соответствии с действующим законодательством Российской Федерации. В случае недостижения согласия спор передается на рассмотрение в суд, согласно правилам подсудности либо если Участник является юридическим лицом, то спор передается на рассмотрение в Арбитражный суд Республики Татарстан.</w:t>
      </w:r>
    </w:p>
    <w:p w14:paraId="67681DF1"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10.6.</w:t>
      </w:r>
      <w:r>
        <w:rPr>
          <w:rFonts w:ascii="Times New Roman" w:eastAsia="Times New Roman" w:hAnsi="Times New Roman" w:cs="Times New Roman"/>
          <w:sz w:val="14"/>
          <w:szCs w:val="14"/>
        </w:rPr>
        <w:t xml:space="preserve"> </w:t>
      </w:r>
      <w:r>
        <w:rPr>
          <w:rFonts w:ascii="Times New Roman" w:eastAsia="Times New Roman" w:hAnsi="Times New Roman" w:cs="Times New Roman"/>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номер телефона, ИНН, СНИЛС)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w:t>
      </w:r>
    </w:p>
    <w:p w14:paraId="20518710" w14:textId="77777777" w:rsidR="000437C5" w:rsidRDefault="00000000">
      <w:pPr>
        <w:spacing w:before="240"/>
        <w:ind w:firstLine="860"/>
        <w:jc w:val="both"/>
        <w:rPr>
          <w:rFonts w:ascii="Times New Roman" w:eastAsia="Times New Roman" w:hAnsi="Times New Roman" w:cs="Times New Roman"/>
        </w:rPr>
      </w:pPr>
      <w:r>
        <w:rPr>
          <w:rFonts w:ascii="Times New Roman" w:eastAsia="Times New Roman" w:hAnsi="Times New Roman" w:cs="Times New Roman"/>
        </w:rPr>
        <w:t>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 /даты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в порядке и в срок, установленный Федеральным законом от 27.07.2006 №152-ФЗ «О персональных данных».</w:t>
      </w:r>
    </w:p>
    <w:p w14:paraId="72B7227D"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lastRenderedPageBreak/>
        <w:t>10.7.</w:t>
      </w:r>
      <w:r>
        <w:rPr>
          <w:rFonts w:ascii="Times New Roman" w:eastAsia="Times New Roman" w:hAnsi="Times New Roman" w:cs="Times New Roman"/>
          <w:sz w:val="14"/>
          <w:szCs w:val="14"/>
        </w:rPr>
        <w:t xml:space="preserve"> </w:t>
      </w:r>
      <w:r>
        <w:rPr>
          <w:rFonts w:ascii="Times New Roman" w:eastAsia="Times New Roman" w:hAnsi="Times New Roman" w:cs="Times New Roman"/>
        </w:rPr>
        <w:t>Застройщик осуществляет идентификацию физических (их представителей, выгодоприобретателей) и юридических лиц (представителей, бенефициарных владельцев), а так же при оплате денежных средств иным лицом не участвующих в сделке, в соответствии с требованиями 115-ФЗ от 07.08.2001 «О противодействии легализации (отмыванию) доходов, полученных преступным путем, и финансированию терроризма».</w:t>
      </w:r>
    </w:p>
    <w:p w14:paraId="76B2FFA8"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10.8.</w:t>
      </w:r>
      <w:r>
        <w:rPr>
          <w:rFonts w:ascii="Times New Roman" w:eastAsia="Times New Roman" w:hAnsi="Times New Roman" w:cs="Times New Roman"/>
          <w:sz w:val="14"/>
          <w:szCs w:val="14"/>
        </w:rPr>
        <w:t xml:space="preserve"> </w:t>
      </w:r>
      <w:r>
        <w:rPr>
          <w:rFonts w:ascii="Times New Roman" w:eastAsia="Times New Roman" w:hAnsi="Times New Roman" w:cs="Times New Roman"/>
        </w:rPr>
        <w:t>Вся переписка Сторон, включая проекты настоящего Договора, предшествующая подписанию настоящего Договора, утрачивает силу с даты подписания Договора и не может быть принята во внимание при толковании условий Договора и выяснении истинной воли Сторон.</w:t>
      </w:r>
    </w:p>
    <w:p w14:paraId="4C06BFC0"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10.9.</w:t>
      </w:r>
      <w:r>
        <w:rPr>
          <w:rFonts w:ascii="Times New Roman" w:eastAsia="Times New Roman" w:hAnsi="Times New Roman" w:cs="Times New Roman"/>
          <w:sz w:val="14"/>
          <w:szCs w:val="14"/>
        </w:rPr>
        <w:t xml:space="preserve">    </w:t>
      </w:r>
      <w:r>
        <w:rPr>
          <w:rFonts w:ascii="Times New Roman" w:eastAsia="Times New Roman" w:hAnsi="Times New Roman" w:cs="Times New Roman"/>
        </w:rPr>
        <w:t>Настоящий Договор составлен в двух экземплярах, по одному экземпляру для каждой из Сторон. Все экземпляры имеют равную юридическую силу.</w:t>
      </w:r>
    </w:p>
    <w:p w14:paraId="39F6FBFF"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10.10.</w:t>
      </w:r>
      <w:r>
        <w:rPr>
          <w:rFonts w:ascii="Times New Roman" w:eastAsia="Times New Roman" w:hAnsi="Times New Roman" w:cs="Times New Roman"/>
          <w:sz w:val="14"/>
          <w:szCs w:val="14"/>
        </w:rPr>
        <w:t xml:space="preserve"> </w:t>
      </w:r>
      <w:r>
        <w:rPr>
          <w:rFonts w:ascii="Times New Roman" w:eastAsia="Times New Roman" w:hAnsi="Times New Roman" w:cs="Times New Roman"/>
        </w:rPr>
        <w:t>Приложения к настоящему Договору:</w:t>
      </w:r>
    </w:p>
    <w:p w14:paraId="532E37E8"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10.10.1.</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Приложение №1 - Поэтажный план Квартиры </w:t>
      </w:r>
      <w:r>
        <w:rPr>
          <w:rFonts w:ascii="Times New Roman" w:eastAsia="Times New Roman" w:hAnsi="Times New Roman" w:cs="Times New Roman"/>
          <w:b/>
        </w:rPr>
        <w:t>№</w:t>
      </w:r>
      <w:r>
        <w:rPr>
          <w:rFonts w:ascii="Times New Roman" w:eastAsia="Times New Roman" w:hAnsi="Times New Roman" w:cs="Times New Roman"/>
        </w:rPr>
        <w:t xml:space="preserve">. План Квартиры </w:t>
      </w:r>
      <w:r>
        <w:rPr>
          <w:rFonts w:ascii="Times New Roman" w:eastAsia="Times New Roman" w:hAnsi="Times New Roman" w:cs="Times New Roman"/>
          <w:b/>
        </w:rPr>
        <w:t>№</w:t>
      </w:r>
      <w:r>
        <w:rPr>
          <w:rFonts w:ascii="Times New Roman" w:eastAsia="Times New Roman" w:hAnsi="Times New Roman" w:cs="Times New Roman"/>
        </w:rPr>
        <w:t>.</w:t>
      </w:r>
    </w:p>
    <w:p w14:paraId="2F23AA0E" w14:textId="77777777" w:rsidR="000437C5" w:rsidRDefault="00000000">
      <w:pPr>
        <w:ind w:firstLine="860"/>
        <w:jc w:val="both"/>
        <w:rPr>
          <w:rFonts w:ascii="Times New Roman" w:eastAsia="Times New Roman" w:hAnsi="Times New Roman" w:cs="Times New Roman"/>
        </w:rPr>
      </w:pPr>
      <w:r>
        <w:rPr>
          <w:rFonts w:ascii="Times New Roman" w:eastAsia="Times New Roman" w:hAnsi="Times New Roman" w:cs="Times New Roman"/>
        </w:rPr>
        <w:t>10.10.2.</w:t>
      </w:r>
      <w:r>
        <w:rPr>
          <w:rFonts w:ascii="Times New Roman" w:eastAsia="Times New Roman" w:hAnsi="Times New Roman" w:cs="Times New Roman"/>
          <w:sz w:val="14"/>
          <w:szCs w:val="14"/>
        </w:rPr>
        <w:t xml:space="preserve"> </w:t>
      </w:r>
      <w:r>
        <w:rPr>
          <w:rFonts w:ascii="Times New Roman" w:eastAsia="Times New Roman" w:hAnsi="Times New Roman" w:cs="Times New Roman"/>
        </w:rPr>
        <w:t>Приложение №2 - Характеристики строящегося объекта.</w:t>
      </w:r>
    </w:p>
    <w:p w14:paraId="063FAEB6" w14:textId="77777777" w:rsidR="000437C5" w:rsidRDefault="00000000">
      <w:pPr>
        <w:spacing w:before="240"/>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АДРЕСА И РЕКВИЗИТЫ СТОРОН</w:t>
      </w:r>
    </w:p>
    <w:tbl>
      <w:tblPr>
        <w:tblStyle w:val="a6"/>
        <w:tblW w:w="99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30"/>
        <w:gridCol w:w="5070"/>
      </w:tblGrid>
      <w:tr w:rsidR="000437C5" w14:paraId="3567164F" w14:textId="77777777">
        <w:trPr>
          <w:trHeight w:val="3930"/>
        </w:trPr>
        <w:tc>
          <w:tcPr>
            <w:tcW w:w="4830" w:type="dxa"/>
            <w:tcBorders>
              <w:top w:val="nil"/>
              <w:left w:val="nil"/>
              <w:bottom w:val="nil"/>
              <w:right w:val="nil"/>
            </w:tcBorders>
            <w:tcMar>
              <w:top w:w="0" w:type="dxa"/>
              <w:left w:w="100" w:type="dxa"/>
              <w:bottom w:w="0" w:type="dxa"/>
              <w:right w:w="100" w:type="dxa"/>
            </w:tcMar>
          </w:tcPr>
          <w:p w14:paraId="541E2481" w14:textId="77777777" w:rsidR="000437C5"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Застройщик:                                  </w:t>
            </w:r>
            <w:r>
              <w:rPr>
                <w:rFonts w:ascii="Times New Roman" w:eastAsia="Times New Roman" w:hAnsi="Times New Roman" w:cs="Times New Roman"/>
                <w:b/>
              </w:rPr>
              <w:tab/>
              <w:t xml:space="preserve">        </w:t>
            </w:r>
            <w:r>
              <w:rPr>
                <w:rFonts w:ascii="Times New Roman" w:eastAsia="Times New Roman" w:hAnsi="Times New Roman" w:cs="Times New Roman"/>
                <w:b/>
              </w:rPr>
              <w:tab/>
            </w:r>
          </w:p>
          <w:p w14:paraId="236B3F08" w14:textId="77777777" w:rsidR="000437C5" w:rsidRDefault="00000000">
            <w:pPr>
              <w:jc w:val="both"/>
              <w:rPr>
                <w:rFonts w:ascii="Times New Roman" w:eastAsia="Times New Roman" w:hAnsi="Times New Roman" w:cs="Times New Roman"/>
                <w:b/>
              </w:rPr>
            </w:pPr>
            <w:r>
              <w:rPr>
                <w:rFonts w:ascii="Times New Roman" w:eastAsia="Times New Roman" w:hAnsi="Times New Roman" w:cs="Times New Roman"/>
                <w:b/>
              </w:rPr>
              <w:t>ООО «СЗ «Стрела-Девелопмент»</w:t>
            </w:r>
          </w:p>
          <w:p w14:paraId="645DEB66" w14:textId="77777777" w:rsidR="000437C5"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21C8B90" w14:textId="77777777" w:rsidR="000437C5" w:rsidRDefault="00000000">
            <w:pPr>
              <w:rPr>
                <w:rFonts w:ascii="Times New Roman" w:eastAsia="Times New Roman" w:hAnsi="Times New Roman" w:cs="Times New Roman"/>
              </w:rPr>
            </w:pPr>
            <w:r>
              <w:rPr>
                <w:rFonts w:ascii="Times New Roman" w:eastAsia="Times New Roman" w:hAnsi="Times New Roman" w:cs="Times New Roman"/>
              </w:rPr>
              <w:t>Адрес регистрации: 420064, РТ, г. Казань,</w:t>
            </w:r>
          </w:p>
          <w:p w14:paraId="1C22CF2F" w14:textId="77777777" w:rsidR="000437C5" w:rsidRDefault="00000000">
            <w:pPr>
              <w:rPr>
                <w:rFonts w:ascii="Times New Roman" w:eastAsia="Times New Roman" w:hAnsi="Times New Roman" w:cs="Times New Roman"/>
              </w:rPr>
            </w:pPr>
            <w:r>
              <w:rPr>
                <w:rFonts w:ascii="Times New Roman" w:eastAsia="Times New Roman" w:hAnsi="Times New Roman" w:cs="Times New Roman"/>
              </w:rPr>
              <w:t>ул. Рауиса Гареева д.78 помещ.1</w:t>
            </w:r>
          </w:p>
          <w:p w14:paraId="7E72F692" w14:textId="77777777" w:rsidR="000437C5" w:rsidRDefault="00000000">
            <w:pPr>
              <w:rPr>
                <w:rFonts w:ascii="Times New Roman" w:eastAsia="Times New Roman" w:hAnsi="Times New Roman" w:cs="Times New Roman"/>
              </w:rPr>
            </w:pPr>
            <w:r>
              <w:rPr>
                <w:rFonts w:ascii="Times New Roman" w:eastAsia="Times New Roman" w:hAnsi="Times New Roman" w:cs="Times New Roman"/>
              </w:rPr>
              <w:t>ОГРН 1231600006109</w:t>
            </w:r>
          </w:p>
          <w:p w14:paraId="1B6A2E3C" w14:textId="77777777" w:rsidR="000437C5" w:rsidRDefault="00000000">
            <w:pPr>
              <w:rPr>
                <w:rFonts w:ascii="Times New Roman" w:eastAsia="Times New Roman" w:hAnsi="Times New Roman" w:cs="Times New Roman"/>
              </w:rPr>
            </w:pPr>
            <w:r>
              <w:rPr>
                <w:rFonts w:ascii="Times New Roman" w:eastAsia="Times New Roman" w:hAnsi="Times New Roman" w:cs="Times New Roman"/>
              </w:rPr>
              <w:t>ИНН 1684010790, КПП 168401001</w:t>
            </w:r>
          </w:p>
          <w:p w14:paraId="537C7C8D" w14:textId="77777777" w:rsidR="000437C5" w:rsidRDefault="00000000">
            <w:pPr>
              <w:rPr>
                <w:rFonts w:ascii="Times New Roman" w:eastAsia="Times New Roman" w:hAnsi="Times New Roman" w:cs="Times New Roman"/>
              </w:rPr>
            </w:pPr>
            <w:r>
              <w:rPr>
                <w:rFonts w:ascii="Times New Roman" w:eastAsia="Times New Roman" w:hAnsi="Times New Roman" w:cs="Times New Roman"/>
              </w:rPr>
              <w:t>р/с: 40702810662000001350</w:t>
            </w:r>
          </w:p>
          <w:p w14:paraId="69C3155F" w14:textId="77777777" w:rsidR="000437C5" w:rsidRDefault="00000000">
            <w:pPr>
              <w:rPr>
                <w:rFonts w:ascii="Times New Roman" w:eastAsia="Times New Roman" w:hAnsi="Times New Roman" w:cs="Times New Roman"/>
              </w:rPr>
            </w:pPr>
            <w:r>
              <w:rPr>
                <w:rFonts w:ascii="Times New Roman" w:eastAsia="Times New Roman" w:hAnsi="Times New Roman" w:cs="Times New Roman"/>
              </w:rPr>
              <w:t>в ОТДЕЛЕНИЕ "БАНК ТАТАРСТАН" N8610 ПАО СБЕРБАНК</w:t>
            </w:r>
          </w:p>
          <w:p w14:paraId="7C17C9C8" w14:textId="77777777" w:rsidR="000437C5" w:rsidRDefault="00000000">
            <w:pPr>
              <w:rPr>
                <w:rFonts w:ascii="Times New Roman" w:eastAsia="Times New Roman" w:hAnsi="Times New Roman" w:cs="Times New Roman"/>
              </w:rPr>
            </w:pPr>
            <w:r>
              <w:rPr>
                <w:rFonts w:ascii="Times New Roman" w:eastAsia="Times New Roman" w:hAnsi="Times New Roman" w:cs="Times New Roman"/>
              </w:rPr>
              <w:t>БИК 049205603</w:t>
            </w:r>
          </w:p>
          <w:p w14:paraId="37A4E98E" w14:textId="77777777" w:rsidR="000437C5" w:rsidRDefault="00000000">
            <w:pPr>
              <w:rPr>
                <w:rFonts w:ascii="Times New Roman" w:eastAsia="Times New Roman" w:hAnsi="Times New Roman" w:cs="Times New Roman"/>
              </w:rPr>
            </w:pPr>
            <w:r>
              <w:rPr>
                <w:rFonts w:ascii="Times New Roman" w:eastAsia="Times New Roman" w:hAnsi="Times New Roman" w:cs="Times New Roman"/>
              </w:rPr>
              <w:t>Кор/с 30101810600000000603</w:t>
            </w:r>
          </w:p>
        </w:tc>
        <w:tc>
          <w:tcPr>
            <w:tcW w:w="5070" w:type="dxa"/>
            <w:tcBorders>
              <w:top w:val="nil"/>
              <w:left w:val="nil"/>
              <w:bottom w:val="nil"/>
              <w:right w:val="nil"/>
            </w:tcBorders>
            <w:tcMar>
              <w:top w:w="0" w:type="dxa"/>
              <w:left w:w="100" w:type="dxa"/>
              <w:bottom w:w="0" w:type="dxa"/>
              <w:right w:w="100" w:type="dxa"/>
            </w:tcMar>
          </w:tcPr>
          <w:p w14:paraId="4CA0B5A4" w14:textId="77777777" w:rsidR="000437C5" w:rsidRDefault="00000000">
            <w:pPr>
              <w:jc w:val="both"/>
              <w:rPr>
                <w:rFonts w:ascii="Times New Roman" w:eastAsia="Times New Roman" w:hAnsi="Times New Roman" w:cs="Times New Roman"/>
                <w:b/>
              </w:rPr>
            </w:pPr>
            <w:r>
              <w:rPr>
                <w:rFonts w:ascii="Times New Roman" w:eastAsia="Times New Roman" w:hAnsi="Times New Roman" w:cs="Times New Roman"/>
                <w:b/>
              </w:rPr>
              <w:t>Участник долевого строительства:</w:t>
            </w:r>
          </w:p>
          <w:p w14:paraId="4C65323D" w14:textId="77777777" w:rsidR="000437C5" w:rsidRDefault="00000000">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614529F2" w14:textId="77777777" w:rsidR="000437C5" w:rsidRDefault="00000000">
            <w:pPr>
              <w:rPr>
                <w:rFonts w:ascii="Times New Roman" w:eastAsia="Times New Roman" w:hAnsi="Times New Roman" w:cs="Times New Roman"/>
                <w:b/>
              </w:rPr>
            </w:pPr>
            <w:proofErr w:type="gramStart"/>
            <w:r>
              <w:rPr>
                <w:rFonts w:ascii="Times New Roman" w:eastAsia="Times New Roman" w:hAnsi="Times New Roman" w:cs="Times New Roman"/>
              </w:rPr>
              <w:t>паспорт:  выдан</w:t>
            </w:r>
            <w:proofErr w:type="gramEnd"/>
            <w:r>
              <w:rPr>
                <w:rFonts w:ascii="Times New Roman" w:eastAsia="Times New Roman" w:hAnsi="Times New Roman" w:cs="Times New Roman"/>
              </w:rPr>
              <w:t xml:space="preserve">  г., код подразделения , дата рождения: г., место рождения: , зарегистрирован(а) по адресу: , </w:t>
            </w:r>
            <w:r>
              <w:rPr>
                <w:rFonts w:ascii="Times New Roman" w:eastAsia="Times New Roman" w:hAnsi="Times New Roman" w:cs="Times New Roman"/>
                <w:b/>
              </w:rPr>
              <w:t xml:space="preserve">тел.: , </w:t>
            </w:r>
            <w:r>
              <w:rPr>
                <w:rFonts w:ascii="Times New Roman" w:eastAsia="Times New Roman" w:hAnsi="Times New Roman" w:cs="Times New Roman"/>
              </w:rPr>
              <w:t xml:space="preserve">e-mail: </w:t>
            </w:r>
            <w:r>
              <w:rPr>
                <w:rFonts w:ascii="Times New Roman" w:eastAsia="Times New Roman" w:hAnsi="Times New Roman" w:cs="Times New Roman"/>
                <w:b/>
              </w:rPr>
              <w:t>.</w:t>
            </w:r>
          </w:p>
        </w:tc>
      </w:tr>
      <w:tr w:rsidR="000437C5" w14:paraId="4B8C0568" w14:textId="77777777">
        <w:trPr>
          <w:trHeight w:val="1230"/>
        </w:trPr>
        <w:tc>
          <w:tcPr>
            <w:tcW w:w="4830" w:type="dxa"/>
            <w:tcBorders>
              <w:top w:val="nil"/>
              <w:left w:val="nil"/>
              <w:bottom w:val="nil"/>
              <w:right w:val="nil"/>
            </w:tcBorders>
            <w:tcMar>
              <w:top w:w="0" w:type="dxa"/>
              <w:left w:w="100" w:type="dxa"/>
              <w:bottom w:w="0" w:type="dxa"/>
              <w:right w:w="100" w:type="dxa"/>
            </w:tcMar>
          </w:tcPr>
          <w:p w14:paraId="4ECFB608" w14:textId="77777777" w:rsidR="000437C5" w:rsidRDefault="00000000">
            <w:pPr>
              <w:jc w:val="both"/>
              <w:rPr>
                <w:rFonts w:ascii="Times New Roman" w:eastAsia="Times New Roman" w:hAnsi="Times New Roman" w:cs="Times New Roman"/>
                <w:b/>
              </w:rPr>
            </w:pPr>
            <w:r>
              <w:rPr>
                <w:rFonts w:ascii="Times New Roman" w:eastAsia="Times New Roman" w:hAnsi="Times New Roman" w:cs="Times New Roman"/>
                <w:b/>
              </w:rPr>
              <w:t>Представитель по доверенности</w:t>
            </w:r>
          </w:p>
          <w:p w14:paraId="118728E0" w14:textId="77777777" w:rsidR="000437C5"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937D64C" w14:textId="77777777" w:rsidR="000437C5" w:rsidRDefault="00000000">
            <w:pPr>
              <w:jc w:val="both"/>
              <w:rPr>
                <w:rFonts w:ascii="Times New Roman" w:eastAsia="Times New Roman" w:hAnsi="Times New Roman" w:cs="Times New Roman"/>
                <w:b/>
              </w:rPr>
            </w:pPr>
            <w:r>
              <w:rPr>
                <w:rFonts w:ascii="Times New Roman" w:eastAsia="Times New Roman" w:hAnsi="Times New Roman" w:cs="Times New Roman"/>
                <w:b/>
              </w:rPr>
              <w:t>_______________/Гатауллин Д.С./</w:t>
            </w:r>
          </w:p>
        </w:tc>
        <w:tc>
          <w:tcPr>
            <w:tcW w:w="5070" w:type="dxa"/>
            <w:tcBorders>
              <w:top w:val="nil"/>
              <w:left w:val="nil"/>
              <w:bottom w:val="nil"/>
              <w:right w:val="nil"/>
            </w:tcBorders>
            <w:tcMar>
              <w:top w:w="0" w:type="dxa"/>
              <w:left w:w="100" w:type="dxa"/>
              <w:bottom w:w="0" w:type="dxa"/>
              <w:right w:w="100" w:type="dxa"/>
            </w:tcMar>
          </w:tcPr>
          <w:p w14:paraId="3E24C893" w14:textId="77777777" w:rsidR="000437C5" w:rsidRDefault="00000000">
            <w:p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42F7443" w14:textId="77777777" w:rsidR="000437C5" w:rsidRDefault="00000000">
            <w:pPr>
              <w:jc w:val="both"/>
              <w:rPr>
                <w:rFonts w:ascii="Times New Roman" w:eastAsia="Times New Roman" w:hAnsi="Times New Roman" w:cs="Times New Roman"/>
                <w:b/>
              </w:rPr>
            </w:pPr>
            <w:r>
              <w:rPr>
                <w:rFonts w:ascii="Times New Roman" w:eastAsia="Times New Roman" w:hAnsi="Times New Roman" w:cs="Times New Roman"/>
                <w:b/>
              </w:rPr>
              <w:t>______________________/  .. /</w:t>
            </w:r>
          </w:p>
        </w:tc>
      </w:tr>
    </w:tbl>
    <w:p w14:paraId="55B8432B" w14:textId="77777777" w:rsidR="000437C5" w:rsidRDefault="00000000">
      <w:pPr>
        <w:spacing w:before="240"/>
        <w:rPr>
          <w:rFonts w:ascii="Times New Roman" w:eastAsia="Times New Roman" w:hAnsi="Times New Roman" w:cs="Times New Roman"/>
        </w:rPr>
      </w:pPr>
      <w:r>
        <w:rPr>
          <w:rFonts w:ascii="Times New Roman" w:eastAsia="Times New Roman" w:hAnsi="Times New Roman" w:cs="Times New Roman"/>
          <w:b/>
        </w:rPr>
        <w:t xml:space="preserve"> </w:t>
      </w:r>
    </w:p>
    <w:p w14:paraId="18F5A10A" w14:textId="77777777" w:rsidR="000437C5" w:rsidRDefault="00000000">
      <w:pPr>
        <w:spacing w:before="240"/>
        <w:jc w:val="right"/>
        <w:rPr>
          <w:rFonts w:ascii="Times New Roman" w:eastAsia="Times New Roman" w:hAnsi="Times New Roman" w:cs="Times New Roman"/>
          <w:b/>
        </w:rPr>
      </w:pPr>
      <w:r>
        <w:br w:type="page"/>
      </w:r>
    </w:p>
    <w:p w14:paraId="222FBD00" w14:textId="77777777" w:rsidR="000437C5" w:rsidRDefault="00000000">
      <w:pPr>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 1 </w:t>
      </w:r>
    </w:p>
    <w:p w14:paraId="1C725D9A" w14:textId="77777777" w:rsidR="000437C5" w:rsidRDefault="00000000">
      <w:pPr>
        <w:jc w:val="right"/>
        <w:rPr>
          <w:rFonts w:ascii="Times New Roman" w:eastAsia="Times New Roman" w:hAnsi="Times New Roman" w:cs="Times New Roman"/>
          <w:b/>
        </w:rPr>
      </w:pPr>
      <w:r>
        <w:rPr>
          <w:rFonts w:ascii="Times New Roman" w:eastAsia="Times New Roman" w:hAnsi="Times New Roman" w:cs="Times New Roman"/>
          <w:b/>
        </w:rPr>
        <w:t>к Договору участия в долевом строительстве</w:t>
      </w:r>
    </w:p>
    <w:p w14:paraId="6A7DA40D" w14:textId="77777777" w:rsidR="000437C5" w:rsidRDefault="00000000">
      <w:pPr>
        <w:jc w:val="right"/>
        <w:rPr>
          <w:rFonts w:ascii="Times New Roman" w:eastAsia="Times New Roman" w:hAnsi="Times New Roman" w:cs="Times New Roman"/>
          <w:b/>
        </w:rPr>
      </w:pPr>
      <w:r>
        <w:rPr>
          <w:rFonts w:ascii="Times New Roman" w:eastAsia="Times New Roman" w:hAnsi="Times New Roman" w:cs="Times New Roman"/>
          <w:b/>
        </w:rPr>
        <w:t>№ С</w:t>
      </w:r>
      <w:r>
        <w:rPr>
          <w:rFonts w:ascii="Times New Roman" w:eastAsia="Times New Roman" w:hAnsi="Times New Roman" w:cs="Times New Roman"/>
          <w:b/>
          <w:color w:val="101010"/>
          <w:highlight w:val="white"/>
        </w:rPr>
        <w:t>2</w:t>
      </w:r>
      <w:r>
        <w:rPr>
          <w:rFonts w:ascii="Times New Roman" w:eastAsia="Times New Roman" w:hAnsi="Times New Roman" w:cs="Times New Roman"/>
          <w:b/>
        </w:rPr>
        <w:t xml:space="preserve"> от 19.02.2024г.</w:t>
      </w:r>
    </w:p>
    <w:p w14:paraId="710B6F05" w14:textId="77777777" w:rsidR="000437C5" w:rsidRDefault="00000000">
      <w:pPr>
        <w:spacing w:before="200"/>
        <w:ind w:left="140"/>
        <w:jc w:val="center"/>
        <w:rPr>
          <w:rFonts w:ascii="Times New Roman" w:eastAsia="Times New Roman" w:hAnsi="Times New Roman" w:cs="Times New Roman"/>
          <w:b/>
        </w:rPr>
      </w:pPr>
      <w:r>
        <w:rPr>
          <w:rFonts w:ascii="Times New Roman" w:eastAsia="Times New Roman" w:hAnsi="Times New Roman" w:cs="Times New Roman"/>
          <w:b/>
        </w:rPr>
        <w:t xml:space="preserve">ПОЭТАЖНЫЙ ПЛАН КВАРТИРЫ № </w:t>
      </w:r>
    </w:p>
    <w:p w14:paraId="5EAF0D06" w14:textId="77777777" w:rsidR="000437C5" w:rsidRDefault="00000000">
      <w:pPr>
        <w:ind w:left="1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7C9382E8" w14:textId="77777777" w:rsidR="000437C5" w:rsidRDefault="00000000">
      <w:pPr>
        <w:spacing w:before="240"/>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114300" distB="114300" distL="114300" distR="114300" wp14:anchorId="3F6538FF" wp14:editId="29486388">
            <wp:extent cx="6264000" cy="1231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64000" cy="1231900"/>
                    </a:xfrm>
                    <a:prstGeom prst="rect">
                      <a:avLst/>
                    </a:prstGeom>
                    <a:ln/>
                  </pic:spPr>
                </pic:pic>
              </a:graphicData>
            </a:graphic>
          </wp:inline>
        </w:drawing>
      </w:r>
    </w:p>
    <w:p w14:paraId="4211F56B" w14:textId="77777777" w:rsidR="000437C5" w:rsidRDefault="00000000">
      <w:pPr>
        <w:spacing w:before="240"/>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ПЛАН КВАРТИРЫ № </w:t>
      </w:r>
    </w:p>
    <w:p w14:paraId="4600DC84" w14:textId="77777777" w:rsidR="000437C5" w:rsidRDefault="000437C5">
      <w:pPr>
        <w:spacing w:before="240"/>
        <w:jc w:val="center"/>
        <w:rPr>
          <w:rFonts w:ascii="Times New Roman" w:eastAsia="Times New Roman" w:hAnsi="Times New Roman" w:cs="Times New Roman"/>
        </w:rPr>
      </w:pPr>
    </w:p>
    <w:p w14:paraId="2A189B35" w14:textId="77777777" w:rsidR="000437C5" w:rsidRDefault="00000000">
      <w:pPr>
        <w:spacing w:before="240"/>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7"/>
        <w:tblW w:w="10140"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5340"/>
        <w:gridCol w:w="4800"/>
      </w:tblGrid>
      <w:tr w:rsidR="000437C5" w14:paraId="46C34E7B" w14:textId="77777777">
        <w:trPr>
          <w:trHeight w:val="2475"/>
        </w:trPr>
        <w:tc>
          <w:tcPr>
            <w:tcW w:w="5340" w:type="dxa"/>
            <w:tcBorders>
              <w:top w:val="nil"/>
              <w:left w:val="nil"/>
              <w:bottom w:val="nil"/>
              <w:right w:val="nil"/>
            </w:tcBorders>
            <w:tcMar>
              <w:top w:w="0" w:type="dxa"/>
              <w:left w:w="100" w:type="dxa"/>
              <w:bottom w:w="0" w:type="dxa"/>
              <w:right w:w="100" w:type="dxa"/>
            </w:tcMar>
          </w:tcPr>
          <w:p w14:paraId="0D06FF46" w14:textId="77777777" w:rsidR="000437C5"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Застройщик:                      </w:t>
            </w:r>
            <w:r>
              <w:rPr>
                <w:rFonts w:ascii="Times New Roman" w:eastAsia="Times New Roman" w:hAnsi="Times New Roman" w:cs="Times New Roman"/>
                <w:b/>
                <w:sz w:val="20"/>
                <w:szCs w:val="20"/>
              </w:rPr>
              <w:tab/>
              <w:t xml:space="preserve">                    </w:t>
            </w:r>
          </w:p>
          <w:p w14:paraId="607BCAB0" w14:textId="77777777" w:rsidR="000437C5"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ООО «СЗ «Стрела Девелопмент»</w:t>
            </w:r>
          </w:p>
          <w:p w14:paraId="081BACDD" w14:textId="77777777" w:rsidR="000437C5"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Представитель по доверенности</w:t>
            </w:r>
          </w:p>
          <w:p w14:paraId="28C3557B" w14:textId="77777777" w:rsidR="000437C5"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68B31630" w14:textId="77777777" w:rsidR="000437C5"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__________/Гатауллин Д.С./</w:t>
            </w:r>
          </w:p>
          <w:p w14:paraId="39672CB8" w14:textId="77777777" w:rsidR="000437C5"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4800" w:type="dxa"/>
            <w:tcBorders>
              <w:top w:val="nil"/>
              <w:left w:val="nil"/>
              <w:bottom w:val="nil"/>
              <w:right w:val="nil"/>
            </w:tcBorders>
            <w:tcMar>
              <w:top w:w="0" w:type="dxa"/>
              <w:left w:w="100" w:type="dxa"/>
              <w:bottom w:w="0" w:type="dxa"/>
              <w:right w:w="100" w:type="dxa"/>
            </w:tcMar>
          </w:tcPr>
          <w:p w14:paraId="462B5D4B" w14:textId="77777777" w:rsidR="000437C5"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Участник долевого строительства:</w:t>
            </w:r>
          </w:p>
          <w:p w14:paraId="08A6E6E8" w14:textId="77777777" w:rsidR="000437C5" w:rsidRDefault="0000000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
          <w:p w14:paraId="05F511E6" w14:textId="77777777" w:rsidR="000437C5"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5BC6033" w14:textId="77777777" w:rsidR="000437C5"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 ../</w:t>
            </w:r>
          </w:p>
        </w:tc>
      </w:tr>
    </w:tbl>
    <w:p w14:paraId="4DA6A93D" w14:textId="77777777" w:rsidR="000437C5" w:rsidRDefault="00000000">
      <w:pPr>
        <w:rPr>
          <w:rFonts w:ascii="Times New Roman" w:eastAsia="Times New Roman" w:hAnsi="Times New Roman" w:cs="Times New Roman"/>
        </w:rPr>
      </w:pPr>
      <w:r>
        <w:rPr>
          <w:rFonts w:ascii="Times New Roman" w:eastAsia="Times New Roman" w:hAnsi="Times New Roman" w:cs="Times New Roman"/>
        </w:rPr>
        <w:t xml:space="preserve"> </w:t>
      </w:r>
      <w:r>
        <w:br w:type="page"/>
      </w:r>
    </w:p>
    <w:p w14:paraId="0DB759DC" w14:textId="77777777" w:rsidR="000437C5" w:rsidRDefault="00000000">
      <w:pPr>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 2 </w:t>
      </w:r>
    </w:p>
    <w:p w14:paraId="4DFF1873" w14:textId="77777777" w:rsidR="000437C5" w:rsidRDefault="00000000">
      <w:pPr>
        <w:jc w:val="right"/>
        <w:rPr>
          <w:rFonts w:ascii="Times New Roman" w:eastAsia="Times New Roman" w:hAnsi="Times New Roman" w:cs="Times New Roman"/>
          <w:b/>
        </w:rPr>
      </w:pPr>
      <w:r>
        <w:rPr>
          <w:rFonts w:ascii="Times New Roman" w:eastAsia="Times New Roman" w:hAnsi="Times New Roman" w:cs="Times New Roman"/>
          <w:b/>
        </w:rPr>
        <w:t>к Договору участия в долевом строительстве</w:t>
      </w:r>
    </w:p>
    <w:p w14:paraId="4E59D136" w14:textId="77777777" w:rsidR="000437C5" w:rsidRDefault="00000000">
      <w:pPr>
        <w:jc w:val="right"/>
        <w:rPr>
          <w:rFonts w:ascii="Times New Roman" w:eastAsia="Times New Roman" w:hAnsi="Times New Roman" w:cs="Times New Roman"/>
          <w:b/>
        </w:rPr>
      </w:pPr>
      <w:r>
        <w:rPr>
          <w:rFonts w:ascii="Times New Roman" w:eastAsia="Times New Roman" w:hAnsi="Times New Roman" w:cs="Times New Roman"/>
          <w:b/>
        </w:rPr>
        <w:t>№ С</w:t>
      </w:r>
      <w:r>
        <w:rPr>
          <w:rFonts w:ascii="Times New Roman" w:eastAsia="Times New Roman" w:hAnsi="Times New Roman" w:cs="Times New Roman"/>
          <w:b/>
          <w:color w:val="101010"/>
          <w:highlight w:val="white"/>
        </w:rPr>
        <w:t>2</w:t>
      </w:r>
      <w:r>
        <w:rPr>
          <w:rFonts w:ascii="Times New Roman" w:eastAsia="Times New Roman" w:hAnsi="Times New Roman" w:cs="Times New Roman"/>
          <w:b/>
        </w:rPr>
        <w:t xml:space="preserve"> от 19.02.2024г.</w:t>
      </w:r>
    </w:p>
    <w:p w14:paraId="66BBF1DC" w14:textId="77777777" w:rsidR="000437C5" w:rsidRDefault="00000000">
      <w:pPr>
        <w:spacing w:before="200"/>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Характеристики строящегося объекта</w:t>
      </w:r>
    </w:p>
    <w:p w14:paraId="533A7EAE"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Жилой 10-этажный дом по адресу: РТ, г. Казань, ул. Рауиса Гареева уч. 78Б.</w:t>
      </w:r>
    </w:p>
    <w:p w14:paraId="061AB96C"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Общая площадь: 15012,9 кв.м.</w:t>
      </w:r>
    </w:p>
    <w:p w14:paraId="4A482067" w14:textId="75032B4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Площадь квартир: 9</w:t>
      </w:r>
      <w:r w:rsidR="008C600F">
        <w:rPr>
          <w:rFonts w:ascii="Times New Roman" w:eastAsia="Times New Roman" w:hAnsi="Times New Roman" w:cs="Times New Roman"/>
          <w:lang w:val="ru-RU"/>
        </w:rPr>
        <w:t>869</w:t>
      </w:r>
      <w:r>
        <w:rPr>
          <w:rFonts w:ascii="Times New Roman" w:eastAsia="Times New Roman" w:hAnsi="Times New Roman" w:cs="Times New Roman"/>
        </w:rPr>
        <w:t>,</w:t>
      </w:r>
      <w:r w:rsidR="008C600F">
        <w:rPr>
          <w:rFonts w:ascii="Times New Roman" w:eastAsia="Times New Roman" w:hAnsi="Times New Roman" w:cs="Times New Roman"/>
          <w:lang w:val="ru-RU"/>
        </w:rPr>
        <w:t>9</w:t>
      </w:r>
      <w:r>
        <w:rPr>
          <w:rFonts w:ascii="Times New Roman" w:eastAsia="Times New Roman" w:hAnsi="Times New Roman" w:cs="Times New Roman"/>
        </w:rPr>
        <w:t xml:space="preserve"> кв.м.</w:t>
      </w:r>
    </w:p>
    <w:p w14:paraId="4C0FE3C9"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Количество подъездов: 3</w:t>
      </w:r>
    </w:p>
    <w:p w14:paraId="18A28418"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Количество этажей: 10 + 1 подземный паркинг;</w:t>
      </w:r>
    </w:p>
    <w:p w14:paraId="2DB239AD"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Количество квартир 227;</w:t>
      </w:r>
    </w:p>
    <w:p w14:paraId="295B7B17"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Материал наружных стен и каркаса: монолитный железобетонный каркас и стенами из мелкоштучных каменных материалов (кирпич, керамические камни, блоки и др.), средний слой - утеплитель 180мм (минераловатный базальтовый утеплитель), наружный слой из штукатурки по системе «мокрого фасада».</w:t>
      </w:r>
    </w:p>
    <w:p w14:paraId="358DE1A5" w14:textId="15A0489E"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Класс энергоэффективности «С».</w:t>
      </w:r>
    </w:p>
    <w:p w14:paraId="1F164AF0"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Сейсмостойкость: 6 баллов.</w:t>
      </w:r>
    </w:p>
    <w:p w14:paraId="3545A46B"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Перечень работ и материалов, выполняемых в квартире Участников долевого строительства.</w:t>
      </w:r>
    </w:p>
    <w:p w14:paraId="4BC15E6F"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rPr>
        <w:t>Внутренняя отделка:</w:t>
      </w:r>
    </w:p>
    <w:p w14:paraId="54509FB1"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внутриквартирные стены и межкомнатные перегородки: высококачественная гипсовая</w:t>
      </w:r>
    </w:p>
    <w:p w14:paraId="340B1B33"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штукатурка; полы: цементная стяжка; потолки: без отделки;</w:t>
      </w:r>
    </w:p>
    <w:p w14:paraId="291F3B76"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дверь входная: металлическая, утепленная с врезным замком;</w:t>
      </w:r>
    </w:p>
    <w:p w14:paraId="2E38DFBB"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межкомнатные двери: отсутствуют;</w:t>
      </w:r>
    </w:p>
    <w:p w14:paraId="56EBD5CF"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оконные блоки: ПВХ профиль с двухкамерным остеклением</w:t>
      </w:r>
    </w:p>
    <w:p w14:paraId="30764DFA"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xml:space="preserve">- остекленная </w:t>
      </w:r>
      <w:proofErr w:type="gramStart"/>
      <w:r>
        <w:rPr>
          <w:rFonts w:ascii="Times New Roman" w:eastAsia="Times New Roman" w:hAnsi="Times New Roman" w:cs="Times New Roman"/>
        </w:rPr>
        <w:t>лоджия:  ,</w:t>
      </w:r>
      <w:proofErr w:type="gramEnd"/>
      <w:r>
        <w:rPr>
          <w:rFonts w:ascii="Times New Roman" w:eastAsia="Times New Roman" w:hAnsi="Times New Roman" w:cs="Times New Roman"/>
        </w:rPr>
        <w:t xml:space="preserve"> балкон: нет.</w:t>
      </w:r>
    </w:p>
    <w:p w14:paraId="459A3940"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rPr>
        <w:t>Инженерные сети:</w:t>
      </w:r>
    </w:p>
    <w:p w14:paraId="48932663"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системы отопления: централизованная система отопления, двухтрубная коллекторная разводка, периметральная система, предусмотрен индивидуальный учет тепла с установкой теплосчетчиков с возможностью удаленной передачи информации. Нагревательные приборы – стальные панельные радиаторы нижнего подключения с терморегулирующими клапанами;</w:t>
      </w:r>
    </w:p>
    <w:p w14:paraId="50349182"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xml:space="preserve">- системы водоснабжения: с разводкой сетей в помещении, с установкой </w:t>
      </w:r>
      <w:proofErr w:type="spellStart"/>
      <w:r>
        <w:rPr>
          <w:rFonts w:ascii="Times New Roman" w:eastAsia="Times New Roman" w:hAnsi="Times New Roman" w:cs="Times New Roman"/>
        </w:rPr>
        <w:t>расходомерных</w:t>
      </w:r>
      <w:proofErr w:type="spellEnd"/>
      <w:r>
        <w:rPr>
          <w:rFonts w:ascii="Times New Roman" w:eastAsia="Times New Roman" w:hAnsi="Times New Roman" w:cs="Times New Roman"/>
        </w:rPr>
        <w:t xml:space="preserve"> счетчиков (счетчики потребления холодной и горячей воды), с установкой запорной арматуры на стояках из полипропиленовых труб. Горячее водоснабжение – из полипропиленовых труб;</w:t>
      </w:r>
    </w:p>
    <w:p w14:paraId="0BBF1780"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системы канализации: стояк из ПВХ труб;</w:t>
      </w:r>
    </w:p>
    <w:p w14:paraId="3CF532DC"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системы электроснабжения: внутренняя разводка электропроводки под слоем штукатурки с установкой розеток, выключателей, с установкой поквартирного счетчика учета потребления электроэнергии в поэтажных щитах, с установкой квартирных электрических звонков;</w:t>
      </w:r>
    </w:p>
    <w:p w14:paraId="25AD05F4"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устройство слаботочных систем:</w:t>
      </w:r>
    </w:p>
    <w:p w14:paraId="79CA27EC"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коридорный стояк с вводом кабеля в квартиру в слое штукатурки;</w:t>
      </w:r>
    </w:p>
    <w:p w14:paraId="5B6A711C"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xml:space="preserve">- коридорный стояк с проводкой кабеля под слоем штукатурки до квартиры, с установкой домофонов </w:t>
      </w:r>
      <w:proofErr w:type="spellStart"/>
      <w:r>
        <w:rPr>
          <w:rFonts w:ascii="Times New Roman" w:eastAsia="Times New Roman" w:hAnsi="Times New Roman" w:cs="Times New Roman"/>
        </w:rPr>
        <w:t>поквартирно</w:t>
      </w:r>
      <w:proofErr w:type="spellEnd"/>
      <w:r>
        <w:rPr>
          <w:rFonts w:ascii="Times New Roman" w:eastAsia="Times New Roman" w:hAnsi="Times New Roman" w:cs="Times New Roman"/>
        </w:rPr>
        <w:t>;</w:t>
      </w:r>
    </w:p>
    <w:p w14:paraId="1D821A10" w14:textId="77777777" w:rsidR="000437C5" w:rsidRDefault="00000000">
      <w:pPr>
        <w:spacing w:line="240" w:lineRule="auto"/>
        <w:ind w:left="283" w:hanging="360"/>
        <w:rPr>
          <w:rFonts w:ascii="Times New Roman" w:eastAsia="Times New Roman" w:hAnsi="Times New Roman" w:cs="Times New Roman"/>
        </w:rPr>
      </w:pPr>
      <w:r>
        <w:rPr>
          <w:rFonts w:ascii="Times New Roman" w:eastAsia="Times New Roman" w:hAnsi="Times New Roman" w:cs="Times New Roman"/>
        </w:rPr>
        <w:t>- коридорный стояк с поэтажными узлами распределения и подключения к сети интернет.</w:t>
      </w:r>
    </w:p>
    <w:p w14:paraId="232E97F4" w14:textId="77777777" w:rsidR="000437C5" w:rsidRDefault="000437C5">
      <w:pPr>
        <w:spacing w:before="240"/>
        <w:jc w:val="both"/>
        <w:rPr>
          <w:rFonts w:ascii="Times New Roman" w:eastAsia="Times New Roman" w:hAnsi="Times New Roman" w:cs="Times New Roman"/>
        </w:rPr>
      </w:pPr>
    </w:p>
    <w:tbl>
      <w:tblPr>
        <w:tblStyle w:val="a8"/>
        <w:tblW w:w="98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05"/>
        <w:gridCol w:w="4920"/>
      </w:tblGrid>
      <w:tr w:rsidR="000437C5" w14:paraId="52D01CC2" w14:textId="77777777">
        <w:trPr>
          <w:trHeight w:val="3105"/>
        </w:trPr>
        <w:tc>
          <w:tcPr>
            <w:tcW w:w="4905" w:type="dxa"/>
            <w:tcBorders>
              <w:top w:val="nil"/>
              <w:left w:val="nil"/>
              <w:bottom w:val="nil"/>
              <w:right w:val="nil"/>
            </w:tcBorders>
            <w:tcMar>
              <w:top w:w="0" w:type="dxa"/>
              <w:left w:w="100" w:type="dxa"/>
              <w:bottom w:w="0" w:type="dxa"/>
              <w:right w:w="100" w:type="dxa"/>
            </w:tcMar>
          </w:tcPr>
          <w:p w14:paraId="4D8831B3" w14:textId="77777777" w:rsidR="000437C5" w:rsidRDefault="0000000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Застройщик:                      </w:t>
            </w:r>
            <w:r>
              <w:rPr>
                <w:rFonts w:ascii="Times New Roman" w:eastAsia="Times New Roman" w:hAnsi="Times New Roman" w:cs="Times New Roman"/>
                <w:b/>
              </w:rPr>
              <w:tab/>
              <w:t xml:space="preserve">                    </w:t>
            </w:r>
          </w:p>
          <w:p w14:paraId="7CE7737E" w14:textId="77777777" w:rsidR="000437C5"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ООО «СЗ «Стрела Девелопмент»</w:t>
            </w:r>
          </w:p>
          <w:p w14:paraId="5646B650" w14:textId="77777777" w:rsidR="000437C5" w:rsidRDefault="0000000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1CCF98B" w14:textId="77777777" w:rsidR="000437C5"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Представитель по доверенности</w:t>
            </w:r>
          </w:p>
          <w:p w14:paraId="5F8E4B92" w14:textId="77777777" w:rsidR="000437C5" w:rsidRDefault="0000000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0F60677" w14:textId="77777777" w:rsidR="000437C5" w:rsidRDefault="0000000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__________/Гатауллин Д.С./</w:t>
            </w:r>
          </w:p>
          <w:p w14:paraId="2962E8AF" w14:textId="77777777" w:rsidR="000437C5" w:rsidRDefault="0000000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4920" w:type="dxa"/>
            <w:tcBorders>
              <w:top w:val="nil"/>
              <w:left w:val="nil"/>
              <w:bottom w:val="nil"/>
              <w:right w:val="nil"/>
            </w:tcBorders>
            <w:tcMar>
              <w:top w:w="0" w:type="dxa"/>
              <w:left w:w="100" w:type="dxa"/>
              <w:bottom w:w="0" w:type="dxa"/>
              <w:right w:w="100" w:type="dxa"/>
            </w:tcMar>
          </w:tcPr>
          <w:p w14:paraId="52855950" w14:textId="77777777" w:rsidR="000437C5"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Участник долевого строительства:</w:t>
            </w:r>
          </w:p>
          <w:p w14:paraId="60C046CD" w14:textId="77777777" w:rsidR="000437C5"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4B690029" w14:textId="77777777" w:rsidR="000437C5" w:rsidRDefault="000437C5">
            <w:pPr>
              <w:spacing w:line="240" w:lineRule="auto"/>
              <w:rPr>
                <w:rFonts w:ascii="Times New Roman" w:eastAsia="Times New Roman" w:hAnsi="Times New Roman" w:cs="Times New Roman"/>
                <w:b/>
              </w:rPr>
            </w:pPr>
          </w:p>
          <w:p w14:paraId="16380EFF" w14:textId="77777777" w:rsidR="000437C5" w:rsidRDefault="0000000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FA407E7" w14:textId="77777777" w:rsidR="000437C5" w:rsidRDefault="0000000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_____________/ ../</w:t>
            </w:r>
          </w:p>
        </w:tc>
      </w:tr>
    </w:tbl>
    <w:p w14:paraId="14EC116D" w14:textId="77777777" w:rsidR="000437C5" w:rsidRDefault="000437C5">
      <w:pPr>
        <w:spacing w:before="240"/>
        <w:jc w:val="both"/>
        <w:rPr>
          <w:rFonts w:ascii="Times New Roman" w:eastAsia="Times New Roman" w:hAnsi="Times New Roman" w:cs="Times New Roman"/>
          <w:b/>
        </w:rPr>
      </w:pPr>
    </w:p>
    <w:sectPr w:rsidR="000437C5">
      <w:footerReference w:type="default" r:id="rId9"/>
      <w:pgSz w:w="11909" w:h="16834"/>
      <w:pgMar w:top="850" w:right="907" w:bottom="566" w:left="1133" w:header="720"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2C63" w14:textId="77777777" w:rsidR="000228CB" w:rsidRDefault="000228CB">
      <w:pPr>
        <w:spacing w:line="240" w:lineRule="auto"/>
      </w:pPr>
      <w:r>
        <w:separator/>
      </w:r>
    </w:p>
  </w:endnote>
  <w:endnote w:type="continuationSeparator" w:id="0">
    <w:p w14:paraId="0C69C50D" w14:textId="77777777" w:rsidR="000228CB" w:rsidRDefault="00022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177A" w14:textId="77777777" w:rsidR="000437C5"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88445F">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22E0" w14:textId="77777777" w:rsidR="000228CB" w:rsidRDefault="000228CB">
      <w:pPr>
        <w:spacing w:line="240" w:lineRule="auto"/>
      </w:pPr>
      <w:r>
        <w:separator/>
      </w:r>
    </w:p>
  </w:footnote>
  <w:footnote w:type="continuationSeparator" w:id="0">
    <w:p w14:paraId="25EE0A4C" w14:textId="77777777" w:rsidR="000228CB" w:rsidRDefault="000228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C5"/>
    <w:rsid w:val="000228CB"/>
    <w:rsid w:val="00023432"/>
    <w:rsid w:val="000437C5"/>
    <w:rsid w:val="000A076D"/>
    <w:rsid w:val="001C6266"/>
    <w:rsid w:val="00253242"/>
    <w:rsid w:val="0073438C"/>
    <w:rsid w:val="0088445F"/>
    <w:rsid w:val="008C600F"/>
    <w:rsid w:val="00AC6D12"/>
    <w:rsid w:val="00E6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7C96"/>
  <w15:docId w15:val="{CBE5799E-4E5C-4CB7-8DB3-B6137E27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xn--80az8a.xn--d1aqf.xn--p1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80az8a.xn--d1aqf.xn--p1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15</Pages>
  <Words>8076</Words>
  <Characters>46036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dc:creator>
  <cp:lastModifiedBy>flyered flyered</cp:lastModifiedBy>
  <cp:revision>6</cp:revision>
  <dcterms:created xsi:type="dcterms:W3CDTF">2024-03-04T07:55:00Z</dcterms:created>
  <dcterms:modified xsi:type="dcterms:W3CDTF">2024-04-01T05:37:00Z</dcterms:modified>
</cp:coreProperties>
</file>