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890B" w14:textId="5C27E342" w:rsidR="00881FC5"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Российская Федерация</w:t>
      </w:r>
    </w:p>
    <w:p w14:paraId="014637F7" w14:textId="2F80FADB" w:rsidR="00436D0E"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Ставропольский край</w:t>
      </w:r>
    </w:p>
    <w:p w14:paraId="0224814C" w14:textId="256A4519" w:rsidR="00436D0E"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Город Ставрополь</w:t>
      </w:r>
    </w:p>
    <w:p w14:paraId="78E983EE" w14:textId="317735FA" w:rsidR="00436D0E" w:rsidRPr="00B957D3" w:rsidRDefault="00436D0E" w:rsidP="00B957D3">
      <w:pPr>
        <w:spacing w:after="0" w:line="276" w:lineRule="auto"/>
        <w:jc w:val="center"/>
        <w:rPr>
          <w:rFonts w:ascii="Times New Roman" w:hAnsi="Times New Roman" w:cs="Times New Roman"/>
          <w:b/>
          <w:bCs/>
          <w:sz w:val="36"/>
          <w:szCs w:val="36"/>
        </w:rPr>
      </w:pPr>
    </w:p>
    <w:p w14:paraId="455E7CAE" w14:textId="572C0D05" w:rsidR="00436D0E"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noProof/>
          <w:sz w:val="36"/>
          <w:szCs w:val="36"/>
        </w:rPr>
        <w:drawing>
          <wp:inline distT="0" distB="0" distL="0" distR="0" wp14:anchorId="71A56320" wp14:editId="42E5BCBC">
            <wp:extent cx="2810267" cy="11241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2810267" cy="1124107"/>
                    </a:xfrm>
                    <a:prstGeom prst="rect">
                      <a:avLst/>
                    </a:prstGeom>
                  </pic:spPr>
                </pic:pic>
              </a:graphicData>
            </a:graphic>
          </wp:inline>
        </w:drawing>
      </w:r>
    </w:p>
    <w:p w14:paraId="4FFC56A0" w14:textId="3AE1F869" w:rsidR="00436D0E" w:rsidRPr="00B957D3" w:rsidRDefault="00436D0E" w:rsidP="00B957D3">
      <w:pPr>
        <w:spacing w:after="0" w:line="276" w:lineRule="auto"/>
        <w:jc w:val="center"/>
        <w:rPr>
          <w:rFonts w:ascii="Times New Roman" w:hAnsi="Times New Roman" w:cs="Times New Roman"/>
          <w:b/>
          <w:bCs/>
          <w:sz w:val="36"/>
          <w:szCs w:val="36"/>
        </w:rPr>
      </w:pPr>
    </w:p>
    <w:p w14:paraId="0A03B495" w14:textId="4B3362D6" w:rsidR="00436D0E" w:rsidRPr="00B957D3" w:rsidRDefault="00436D0E" w:rsidP="00B957D3">
      <w:pPr>
        <w:spacing w:after="0" w:line="276" w:lineRule="auto"/>
        <w:jc w:val="center"/>
        <w:rPr>
          <w:rFonts w:ascii="Times New Roman" w:hAnsi="Times New Roman" w:cs="Times New Roman"/>
          <w:b/>
          <w:bCs/>
          <w:sz w:val="36"/>
          <w:szCs w:val="36"/>
        </w:rPr>
      </w:pPr>
    </w:p>
    <w:p w14:paraId="0D639A1D" w14:textId="7226326A" w:rsidR="00436D0E"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ДОГОВОР</w:t>
      </w:r>
    </w:p>
    <w:p w14:paraId="3E6911A8" w14:textId="2AFF6AFE" w:rsidR="00436D0E" w:rsidRPr="00B957D3" w:rsidRDefault="00436D0E"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УЧАСТИЯ В ДОЛЕВОМ СТРОИТЕЛЬСТВЕ</w:t>
      </w:r>
    </w:p>
    <w:p w14:paraId="28BCA92D" w14:textId="5F700E52" w:rsidR="00280448" w:rsidRPr="00280448" w:rsidRDefault="00280448" w:rsidP="00280448">
      <w:pPr>
        <w:spacing w:after="0" w:line="276"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Pr="00280448">
        <w:rPr>
          <w:rFonts w:ascii="Times New Roman" w:hAnsi="Times New Roman" w:cs="Times New Roman"/>
          <w:b/>
          <w:bCs/>
          <w:sz w:val="36"/>
          <w:szCs w:val="36"/>
        </w:rPr>
        <w:t>Многоквартирный жилой дом с подземным</w:t>
      </w:r>
    </w:p>
    <w:p w14:paraId="68B2E967" w14:textId="77777777" w:rsidR="00280448" w:rsidRPr="00280448" w:rsidRDefault="00280448" w:rsidP="00280448">
      <w:pPr>
        <w:spacing w:after="0" w:line="276" w:lineRule="auto"/>
        <w:jc w:val="center"/>
        <w:rPr>
          <w:rFonts w:ascii="Times New Roman" w:hAnsi="Times New Roman" w:cs="Times New Roman"/>
          <w:b/>
          <w:bCs/>
          <w:sz w:val="36"/>
          <w:szCs w:val="36"/>
        </w:rPr>
      </w:pPr>
      <w:r w:rsidRPr="00280448">
        <w:rPr>
          <w:rFonts w:ascii="Times New Roman" w:hAnsi="Times New Roman" w:cs="Times New Roman"/>
          <w:b/>
          <w:bCs/>
          <w:sz w:val="36"/>
          <w:szCs w:val="36"/>
        </w:rPr>
        <w:t>паркингом в г. Ставрополе на земельных</w:t>
      </w:r>
    </w:p>
    <w:p w14:paraId="32B10E41" w14:textId="77777777" w:rsidR="00280448" w:rsidRPr="00280448" w:rsidRDefault="00280448" w:rsidP="00280448">
      <w:pPr>
        <w:spacing w:after="0" w:line="276" w:lineRule="auto"/>
        <w:jc w:val="center"/>
        <w:rPr>
          <w:rFonts w:ascii="Times New Roman" w:hAnsi="Times New Roman" w:cs="Times New Roman"/>
          <w:b/>
          <w:bCs/>
          <w:sz w:val="36"/>
          <w:szCs w:val="36"/>
        </w:rPr>
      </w:pPr>
      <w:r w:rsidRPr="00280448">
        <w:rPr>
          <w:rFonts w:ascii="Times New Roman" w:hAnsi="Times New Roman" w:cs="Times New Roman"/>
          <w:b/>
          <w:bCs/>
          <w:sz w:val="36"/>
          <w:szCs w:val="36"/>
        </w:rPr>
        <w:t>участках с к.н. 26:12:021304:2100,</w:t>
      </w:r>
    </w:p>
    <w:p w14:paraId="7C5B71D1" w14:textId="78D125B0" w:rsidR="00886049" w:rsidRDefault="00280448" w:rsidP="00280448">
      <w:pPr>
        <w:spacing w:after="0" w:line="276" w:lineRule="auto"/>
        <w:jc w:val="center"/>
        <w:rPr>
          <w:rFonts w:ascii="Times New Roman" w:hAnsi="Times New Roman" w:cs="Times New Roman"/>
          <w:b/>
          <w:bCs/>
          <w:sz w:val="36"/>
          <w:szCs w:val="36"/>
        </w:rPr>
      </w:pPr>
      <w:r w:rsidRPr="00280448">
        <w:rPr>
          <w:rFonts w:ascii="Times New Roman" w:hAnsi="Times New Roman" w:cs="Times New Roman"/>
          <w:b/>
          <w:bCs/>
          <w:sz w:val="36"/>
          <w:szCs w:val="36"/>
        </w:rPr>
        <w:t>26:12:021304:1657, 26:12:021304:1658</w:t>
      </w:r>
      <w:r>
        <w:rPr>
          <w:rFonts w:ascii="Times New Roman" w:hAnsi="Times New Roman" w:cs="Times New Roman"/>
          <w:b/>
          <w:bCs/>
          <w:sz w:val="36"/>
          <w:szCs w:val="36"/>
        </w:rPr>
        <w:t>»</w:t>
      </w:r>
    </w:p>
    <w:p w14:paraId="604E8E37" w14:textId="1AF01E7E" w:rsidR="00280448" w:rsidRDefault="00280448" w:rsidP="00280448">
      <w:pPr>
        <w:spacing w:after="0" w:line="276" w:lineRule="auto"/>
        <w:jc w:val="center"/>
        <w:rPr>
          <w:rFonts w:ascii="Times New Roman" w:hAnsi="Times New Roman" w:cs="Times New Roman"/>
          <w:b/>
          <w:bCs/>
          <w:sz w:val="36"/>
          <w:szCs w:val="36"/>
        </w:rPr>
      </w:pPr>
      <w:r>
        <w:rPr>
          <w:rFonts w:ascii="Times New Roman" w:hAnsi="Times New Roman" w:cs="Times New Roman"/>
          <w:b/>
          <w:bCs/>
          <w:sz w:val="36"/>
          <w:szCs w:val="36"/>
        </w:rPr>
        <w:t>Строительный адрес: г. Ставрополь, ул. Лесная, 192б, 192в, 194</w:t>
      </w:r>
    </w:p>
    <w:p w14:paraId="06753979" w14:textId="5A2A9B24" w:rsidR="00280448" w:rsidRDefault="00280448" w:rsidP="00280448">
      <w:pPr>
        <w:spacing w:after="0" w:line="276" w:lineRule="auto"/>
        <w:jc w:val="center"/>
        <w:rPr>
          <w:rFonts w:ascii="Times New Roman" w:hAnsi="Times New Roman" w:cs="Times New Roman"/>
          <w:b/>
          <w:bCs/>
          <w:sz w:val="36"/>
          <w:szCs w:val="36"/>
        </w:rPr>
      </w:pPr>
    </w:p>
    <w:p w14:paraId="2F8E9928" w14:textId="0C966EA6" w:rsidR="00280448" w:rsidRDefault="00280448" w:rsidP="00280448">
      <w:pPr>
        <w:spacing w:after="0" w:line="276" w:lineRule="auto"/>
        <w:jc w:val="center"/>
        <w:rPr>
          <w:rFonts w:ascii="Times New Roman" w:hAnsi="Times New Roman" w:cs="Times New Roman"/>
          <w:b/>
          <w:bCs/>
          <w:sz w:val="36"/>
          <w:szCs w:val="36"/>
        </w:rPr>
      </w:pPr>
    </w:p>
    <w:p w14:paraId="021F84FD" w14:textId="77777777" w:rsidR="00280448" w:rsidRPr="00B957D3" w:rsidRDefault="00280448" w:rsidP="00280448">
      <w:pPr>
        <w:spacing w:after="0" w:line="276" w:lineRule="auto"/>
        <w:jc w:val="center"/>
        <w:rPr>
          <w:rFonts w:ascii="Times New Roman" w:hAnsi="Times New Roman" w:cs="Times New Roman"/>
          <w:b/>
          <w:bCs/>
          <w:sz w:val="36"/>
          <w:szCs w:val="36"/>
        </w:rPr>
      </w:pPr>
    </w:p>
    <w:p w14:paraId="3EC81338" w14:textId="6EC38A5A" w:rsidR="00DE2100" w:rsidRPr="00B957D3" w:rsidRDefault="00886049" w:rsidP="00B957D3">
      <w:pPr>
        <w:spacing w:after="0" w:line="276" w:lineRule="auto"/>
        <w:jc w:val="center"/>
        <w:rPr>
          <w:rFonts w:ascii="Times New Roman" w:hAnsi="Times New Roman" w:cs="Times New Roman"/>
          <w:b/>
          <w:bCs/>
          <w:sz w:val="36"/>
          <w:szCs w:val="36"/>
        </w:rPr>
      </w:pPr>
      <w:r w:rsidRPr="00B957D3">
        <w:rPr>
          <w:rFonts w:ascii="Times New Roman" w:hAnsi="Times New Roman" w:cs="Times New Roman"/>
          <w:b/>
          <w:bCs/>
          <w:sz w:val="36"/>
          <w:szCs w:val="36"/>
        </w:rPr>
        <w:t xml:space="preserve">от </w:t>
      </w:r>
      <w:r w:rsidR="008E4136">
        <w:rPr>
          <w:rFonts w:ascii="Times New Roman" w:hAnsi="Times New Roman" w:cs="Times New Roman"/>
          <w:b/>
          <w:bCs/>
          <w:sz w:val="36"/>
          <w:szCs w:val="36"/>
        </w:rPr>
        <w:t>«</w:t>
      </w:r>
      <w:r w:rsidR="00280448">
        <w:rPr>
          <w:rFonts w:ascii="Times New Roman" w:hAnsi="Times New Roman" w:cs="Times New Roman"/>
          <w:b/>
          <w:bCs/>
          <w:sz w:val="36"/>
          <w:szCs w:val="36"/>
        </w:rPr>
        <w:t>____</w:t>
      </w:r>
      <w:r w:rsidRPr="00B957D3">
        <w:rPr>
          <w:rFonts w:ascii="Times New Roman" w:hAnsi="Times New Roman" w:cs="Times New Roman"/>
          <w:b/>
          <w:bCs/>
          <w:sz w:val="36"/>
          <w:szCs w:val="36"/>
        </w:rPr>
        <w:t>»</w:t>
      </w:r>
      <w:r w:rsidR="002D571A" w:rsidRPr="00B957D3">
        <w:rPr>
          <w:rFonts w:ascii="Times New Roman" w:hAnsi="Times New Roman" w:cs="Times New Roman"/>
          <w:b/>
          <w:bCs/>
          <w:sz w:val="36"/>
          <w:szCs w:val="36"/>
        </w:rPr>
        <w:t xml:space="preserve"> </w:t>
      </w:r>
      <w:r w:rsidR="00280448">
        <w:rPr>
          <w:rFonts w:ascii="Times New Roman" w:hAnsi="Times New Roman" w:cs="Times New Roman"/>
          <w:b/>
          <w:bCs/>
          <w:sz w:val="36"/>
          <w:szCs w:val="36"/>
        </w:rPr>
        <w:t>_____</w:t>
      </w:r>
      <w:r w:rsidRPr="00B957D3">
        <w:rPr>
          <w:rFonts w:ascii="Times New Roman" w:hAnsi="Times New Roman" w:cs="Times New Roman"/>
          <w:b/>
          <w:bCs/>
          <w:sz w:val="36"/>
          <w:szCs w:val="36"/>
        </w:rPr>
        <w:t>202</w:t>
      </w:r>
      <w:r w:rsidR="00D457DD">
        <w:rPr>
          <w:rFonts w:ascii="Times New Roman" w:hAnsi="Times New Roman" w:cs="Times New Roman"/>
          <w:b/>
          <w:bCs/>
          <w:sz w:val="36"/>
          <w:szCs w:val="36"/>
        </w:rPr>
        <w:t>4</w:t>
      </w:r>
      <w:r w:rsidR="00A277C8" w:rsidRPr="00B957D3">
        <w:rPr>
          <w:rFonts w:ascii="Times New Roman" w:hAnsi="Times New Roman" w:cs="Times New Roman"/>
          <w:b/>
          <w:bCs/>
          <w:sz w:val="36"/>
          <w:szCs w:val="36"/>
        </w:rPr>
        <w:t xml:space="preserve"> </w:t>
      </w:r>
      <w:r w:rsidRPr="00B957D3">
        <w:rPr>
          <w:rFonts w:ascii="Times New Roman" w:hAnsi="Times New Roman" w:cs="Times New Roman"/>
          <w:b/>
          <w:bCs/>
          <w:sz w:val="36"/>
          <w:szCs w:val="36"/>
        </w:rPr>
        <w:t>г.</w:t>
      </w:r>
      <w:r w:rsidRPr="00B957D3">
        <w:rPr>
          <w:rFonts w:ascii="Times New Roman" w:hAnsi="Times New Roman" w:cs="Times New Roman"/>
          <w:b/>
          <w:bCs/>
          <w:sz w:val="36"/>
          <w:szCs w:val="36"/>
        </w:rPr>
        <w:tab/>
      </w:r>
      <w:r w:rsidRPr="00B957D3">
        <w:rPr>
          <w:rFonts w:ascii="Times New Roman" w:hAnsi="Times New Roman" w:cs="Times New Roman"/>
          <w:b/>
          <w:bCs/>
          <w:sz w:val="36"/>
          <w:szCs w:val="36"/>
        </w:rPr>
        <w:tab/>
      </w:r>
      <w:r w:rsidRPr="00B957D3">
        <w:rPr>
          <w:rFonts w:ascii="Times New Roman" w:hAnsi="Times New Roman" w:cs="Times New Roman"/>
          <w:b/>
          <w:bCs/>
          <w:sz w:val="36"/>
          <w:szCs w:val="36"/>
        </w:rPr>
        <w:tab/>
        <w:t>№</w:t>
      </w:r>
      <w:r w:rsidR="0024735D">
        <w:rPr>
          <w:rFonts w:ascii="Times New Roman" w:hAnsi="Times New Roman" w:cs="Times New Roman"/>
          <w:b/>
          <w:bCs/>
          <w:sz w:val="36"/>
          <w:szCs w:val="36"/>
        </w:rPr>
        <w:t xml:space="preserve"> </w:t>
      </w:r>
      <w:r w:rsidR="00280448">
        <w:rPr>
          <w:rFonts w:ascii="Times New Roman" w:hAnsi="Times New Roman" w:cs="Times New Roman"/>
          <w:b/>
          <w:bCs/>
          <w:sz w:val="36"/>
          <w:szCs w:val="36"/>
        </w:rPr>
        <w:t>_____</w:t>
      </w:r>
    </w:p>
    <w:p w14:paraId="72591989" w14:textId="5F358D89" w:rsidR="00886049" w:rsidRPr="00B957D3" w:rsidRDefault="00886049" w:rsidP="00B957D3">
      <w:pPr>
        <w:spacing w:after="0" w:line="276" w:lineRule="auto"/>
        <w:jc w:val="center"/>
        <w:rPr>
          <w:rFonts w:ascii="Times New Roman" w:hAnsi="Times New Roman" w:cs="Times New Roman"/>
          <w:b/>
          <w:bCs/>
          <w:sz w:val="36"/>
          <w:szCs w:val="36"/>
        </w:rPr>
      </w:pPr>
    </w:p>
    <w:p w14:paraId="2483A8D9" w14:textId="69F14BC5" w:rsidR="00886049" w:rsidRPr="00B957D3" w:rsidRDefault="00886049" w:rsidP="00B957D3">
      <w:pPr>
        <w:spacing w:after="0" w:line="276" w:lineRule="auto"/>
        <w:jc w:val="center"/>
        <w:rPr>
          <w:rFonts w:ascii="Times New Roman" w:hAnsi="Times New Roman" w:cs="Times New Roman"/>
          <w:b/>
          <w:bCs/>
          <w:sz w:val="36"/>
          <w:szCs w:val="36"/>
        </w:rPr>
      </w:pPr>
    </w:p>
    <w:p w14:paraId="68F4B495" w14:textId="0EC0A72D" w:rsidR="00886049" w:rsidRPr="00B957D3" w:rsidRDefault="00886049" w:rsidP="00B957D3">
      <w:pPr>
        <w:spacing w:after="0" w:line="276" w:lineRule="auto"/>
        <w:jc w:val="center"/>
        <w:rPr>
          <w:rFonts w:ascii="Times New Roman" w:hAnsi="Times New Roman" w:cs="Times New Roman"/>
          <w:b/>
          <w:bCs/>
          <w:sz w:val="36"/>
          <w:szCs w:val="36"/>
        </w:rPr>
      </w:pPr>
    </w:p>
    <w:p w14:paraId="0FDA242B" w14:textId="3EAA4FA7" w:rsidR="00886049" w:rsidRPr="00B957D3" w:rsidRDefault="00886049" w:rsidP="00B957D3">
      <w:pPr>
        <w:spacing w:after="0" w:line="276" w:lineRule="auto"/>
        <w:jc w:val="center"/>
        <w:rPr>
          <w:rFonts w:ascii="Times New Roman" w:hAnsi="Times New Roman" w:cs="Times New Roman"/>
          <w:b/>
          <w:bCs/>
          <w:sz w:val="36"/>
          <w:szCs w:val="36"/>
        </w:rPr>
      </w:pPr>
    </w:p>
    <w:p w14:paraId="26BE7ED4" w14:textId="75145797" w:rsidR="00886049" w:rsidRPr="00B957D3" w:rsidRDefault="00886049" w:rsidP="00B957D3">
      <w:pPr>
        <w:spacing w:after="0" w:line="276" w:lineRule="auto"/>
        <w:jc w:val="center"/>
        <w:rPr>
          <w:rFonts w:ascii="Times New Roman" w:hAnsi="Times New Roman" w:cs="Times New Roman"/>
          <w:b/>
          <w:bCs/>
          <w:sz w:val="36"/>
          <w:szCs w:val="36"/>
        </w:rPr>
      </w:pPr>
    </w:p>
    <w:p w14:paraId="28712E1F" w14:textId="19033541" w:rsidR="00886049" w:rsidRPr="00B957D3" w:rsidRDefault="00886049" w:rsidP="00B957D3">
      <w:pPr>
        <w:spacing w:after="0" w:line="276" w:lineRule="auto"/>
        <w:jc w:val="center"/>
        <w:rPr>
          <w:rFonts w:ascii="Times New Roman" w:hAnsi="Times New Roman" w:cs="Times New Roman"/>
          <w:b/>
          <w:bCs/>
          <w:sz w:val="36"/>
          <w:szCs w:val="36"/>
        </w:rPr>
      </w:pPr>
    </w:p>
    <w:p w14:paraId="360BB887" w14:textId="0A9FC84D" w:rsidR="00BD58CB" w:rsidRDefault="00BD58CB" w:rsidP="00527CF6">
      <w:pPr>
        <w:spacing w:after="0" w:line="276" w:lineRule="auto"/>
        <w:rPr>
          <w:rFonts w:ascii="Times New Roman" w:hAnsi="Times New Roman" w:cs="Times New Roman"/>
          <w:b/>
          <w:bCs/>
          <w:sz w:val="36"/>
          <w:szCs w:val="36"/>
        </w:rPr>
      </w:pPr>
    </w:p>
    <w:p w14:paraId="2ED3F316" w14:textId="142166EA" w:rsidR="00280448" w:rsidRDefault="00280448" w:rsidP="00527CF6">
      <w:pPr>
        <w:spacing w:after="0" w:line="276" w:lineRule="auto"/>
        <w:rPr>
          <w:rFonts w:ascii="Times New Roman" w:hAnsi="Times New Roman" w:cs="Times New Roman"/>
          <w:b/>
          <w:bCs/>
          <w:sz w:val="36"/>
          <w:szCs w:val="36"/>
        </w:rPr>
      </w:pPr>
    </w:p>
    <w:p w14:paraId="6075E344" w14:textId="77777777" w:rsidR="00280448" w:rsidRDefault="00280448" w:rsidP="00527CF6">
      <w:pPr>
        <w:spacing w:after="0" w:line="276" w:lineRule="auto"/>
        <w:rPr>
          <w:rFonts w:ascii="Times New Roman" w:hAnsi="Times New Roman" w:cs="Times New Roman"/>
          <w:b/>
          <w:bCs/>
          <w:sz w:val="36"/>
          <w:szCs w:val="36"/>
        </w:rPr>
      </w:pPr>
    </w:p>
    <w:p w14:paraId="3030A5B3" w14:textId="77777777" w:rsidR="00527CF6" w:rsidRPr="00B957D3" w:rsidRDefault="00527CF6" w:rsidP="00527CF6">
      <w:pPr>
        <w:spacing w:after="0" w:line="276" w:lineRule="auto"/>
        <w:rPr>
          <w:rFonts w:ascii="Times New Roman" w:hAnsi="Times New Roman" w:cs="Times New Roman"/>
          <w:b/>
          <w:bCs/>
          <w:sz w:val="36"/>
          <w:szCs w:val="36"/>
        </w:rPr>
      </w:pPr>
    </w:p>
    <w:p w14:paraId="5E5E4A37" w14:textId="16C583DA" w:rsidR="00886049" w:rsidRPr="00B957D3" w:rsidRDefault="00886049" w:rsidP="00B957D3">
      <w:pPr>
        <w:spacing w:after="0" w:line="276" w:lineRule="auto"/>
        <w:jc w:val="center"/>
        <w:rPr>
          <w:rFonts w:ascii="Times New Roman" w:hAnsi="Times New Roman" w:cs="Times New Roman"/>
          <w:b/>
          <w:bCs/>
          <w:sz w:val="24"/>
          <w:szCs w:val="24"/>
        </w:rPr>
      </w:pPr>
      <w:r w:rsidRPr="00B957D3">
        <w:rPr>
          <w:rFonts w:ascii="Times New Roman" w:hAnsi="Times New Roman" w:cs="Times New Roman"/>
          <w:b/>
          <w:bCs/>
          <w:sz w:val="24"/>
          <w:szCs w:val="24"/>
        </w:rPr>
        <w:t xml:space="preserve">ДОГОВОР № </w:t>
      </w:r>
      <w:r w:rsidR="00280448">
        <w:rPr>
          <w:rFonts w:ascii="Times New Roman" w:hAnsi="Times New Roman" w:cs="Times New Roman"/>
          <w:b/>
          <w:bCs/>
        </w:rPr>
        <w:t>____</w:t>
      </w:r>
    </w:p>
    <w:p w14:paraId="3855A213" w14:textId="7F28D09A" w:rsidR="00886049" w:rsidRPr="00B957D3" w:rsidRDefault="00886049" w:rsidP="00B957D3">
      <w:pPr>
        <w:spacing w:after="0" w:line="276" w:lineRule="auto"/>
        <w:jc w:val="center"/>
        <w:rPr>
          <w:rFonts w:ascii="Times New Roman" w:hAnsi="Times New Roman" w:cs="Times New Roman"/>
          <w:b/>
          <w:bCs/>
          <w:sz w:val="24"/>
          <w:szCs w:val="24"/>
        </w:rPr>
      </w:pPr>
      <w:r w:rsidRPr="00B957D3">
        <w:rPr>
          <w:rFonts w:ascii="Times New Roman" w:hAnsi="Times New Roman" w:cs="Times New Roman"/>
          <w:b/>
          <w:bCs/>
          <w:sz w:val="24"/>
          <w:szCs w:val="24"/>
        </w:rPr>
        <w:t>участия в долевом строительстве многоквартирного дома</w:t>
      </w:r>
    </w:p>
    <w:p w14:paraId="5BD7A69E" w14:textId="7B1FF335" w:rsidR="00886049" w:rsidRPr="00B957D3" w:rsidRDefault="00886049" w:rsidP="00B957D3">
      <w:pPr>
        <w:spacing w:after="0" w:line="276" w:lineRule="auto"/>
        <w:jc w:val="center"/>
        <w:rPr>
          <w:rFonts w:ascii="Times New Roman" w:hAnsi="Times New Roman" w:cs="Times New Roman"/>
          <w:sz w:val="24"/>
          <w:szCs w:val="24"/>
        </w:rPr>
      </w:pPr>
    </w:p>
    <w:p w14:paraId="13C2231B" w14:textId="2833EE9C" w:rsidR="00886049" w:rsidRPr="00B957D3" w:rsidRDefault="00886049" w:rsidP="00B957D3">
      <w:pPr>
        <w:spacing w:after="0" w:line="276" w:lineRule="auto"/>
        <w:jc w:val="center"/>
        <w:rPr>
          <w:rFonts w:ascii="Times New Roman" w:hAnsi="Times New Roman" w:cs="Times New Roman"/>
        </w:rPr>
      </w:pPr>
      <w:r w:rsidRPr="00B957D3">
        <w:rPr>
          <w:rFonts w:ascii="Times New Roman" w:hAnsi="Times New Roman" w:cs="Times New Roman"/>
        </w:rPr>
        <w:t xml:space="preserve">г. </w:t>
      </w:r>
      <w:proofErr w:type="gramStart"/>
      <w:r w:rsidRPr="00B957D3">
        <w:rPr>
          <w:rFonts w:ascii="Times New Roman" w:hAnsi="Times New Roman" w:cs="Times New Roman"/>
        </w:rPr>
        <w:t xml:space="preserve">Ставрополь  </w:t>
      </w:r>
      <w:r w:rsidRPr="00B957D3">
        <w:rPr>
          <w:rFonts w:ascii="Times New Roman" w:hAnsi="Times New Roman" w:cs="Times New Roman"/>
        </w:rPr>
        <w:tab/>
      </w:r>
      <w:proofErr w:type="gramEnd"/>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w:t>
      </w:r>
      <w:r w:rsidR="00280448">
        <w:rPr>
          <w:rFonts w:ascii="Times New Roman" w:hAnsi="Times New Roman" w:cs="Times New Roman"/>
        </w:rPr>
        <w:t>___</w:t>
      </w:r>
      <w:r w:rsidRPr="00B957D3">
        <w:rPr>
          <w:rFonts w:ascii="Times New Roman" w:hAnsi="Times New Roman" w:cs="Times New Roman"/>
        </w:rPr>
        <w:t>»</w:t>
      </w:r>
      <w:r w:rsidR="00EB656A" w:rsidRPr="00B957D3">
        <w:rPr>
          <w:rFonts w:ascii="Times New Roman" w:hAnsi="Times New Roman" w:cs="Times New Roman"/>
        </w:rPr>
        <w:t xml:space="preserve"> </w:t>
      </w:r>
      <w:r w:rsidR="00280448">
        <w:rPr>
          <w:rFonts w:ascii="Times New Roman" w:hAnsi="Times New Roman" w:cs="Times New Roman"/>
        </w:rPr>
        <w:t>____</w:t>
      </w:r>
      <w:r w:rsidRPr="00B957D3">
        <w:rPr>
          <w:rFonts w:ascii="Times New Roman" w:hAnsi="Times New Roman" w:cs="Times New Roman"/>
        </w:rPr>
        <w:t>202</w:t>
      </w:r>
      <w:r w:rsidR="00280448">
        <w:rPr>
          <w:rFonts w:ascii="Times New Roman" w:hAnsi="Times New Roman" w:cs="Times New Roman"/>
        </w:rPr>
        <w:t>4</w:t>
      </w:r>
      <w:r w:rsidR="00A277C8" w:rsidRPr="00B957D3">
        <w:rPr>
          <w:rFonts w:ascii="Times New Roman" w:hAnsi="Times New Roman" w:cs="Times New Roman"/>
        </w:rPr>
        <w:t xml:space="preserve"> </w:t>
      </w:r>
      <w:r w:rsidRPr="00B957D3">
        <w:rPr>
          <w:rFonts w:ascii="Times New Roman" w:hAnsi="Times New Roman" w:cs="Times New Roman"/>
        </w:rPr>
        <w:t>г.</w:t>
      </w:r>
    </w:p>
    <w:p w14:paraId="3113354C" w14:textId="48F06592" w:rsidR="00886049" w:rsidRPr="00B957D3" w:rsidRDefault="00886049" w:rsidP="00B957D3">
      <w:pPr>
        <w:spacing w:after="0" w:line="276" w:lineRule="auto"/>
        <w:jc w:val="center"/>
        <w:rPr>
          <w:rFonts w:ascii="Times New Roman" w:hAnsi="Times New Roman" w:cs="Times New Roman"/>
        </w:rPr>
      </w:pPr>
    </w:p>
    <w:p w14:paraId="79A88A40" w14:textId="31930374" w:rsidR="00A277C8" w:rsidRPr="00B957D3" w:rsidRDefault="00A277C8" w:rsidP="00B957D3">
      <w:pPr>
        <w:spacing w:after="0" w:line="276" w:lineRule="auto"/>
        <w:ind w:firstLine="360"/>
        <w:jc w:val="both"/>
        <w:rPr>
          <w:rFonts w:ascii="Times New Roman" w:hAnsi="Times New Roman" w:cs="Times New Roman"/>
        </w:rPr>
      </w:pPr>
      <w:r w:rsidRPr="00B957D3">
        <w:rPr>
          <w:rFonts w:ascii="Times New Roman" w:hAnsi="Times New Roman" w:cs="Times New Roman"/>
          <w:b/>
          <w:bCs/>
        </w:rPr>
        <w:t>Общество с ограниченной ответственностью Специализированный застройщик «СтройСити» ИНН 2635246057 ОГРН 1202600008380</w:t>
      </w:r>
      <w:r w:rsidRPr="00B957D3">
        <w:rPr>
          <w:rFonts w:ascii="Times New Roman" w:hAnsi="Times New Roman" w:cs="Times New Roman"/>
        </w:rPr>
        <w:t xml:space="preserve">, именуемое в дальнейшем «Застройщик», в </w:t>
      </w:r>
      <w:r w:rsidR="00280448">
        <w:rPr>
          <w:rFonts w:ascii="Times New Roman" w:hAnsi="Times New Roman" w:cs="Times New Roman"/>
        </w:rPr>
        <w:t>генерального директора Силютина Сергея Юрьевича</w:t>
      </w:r>
      <w:r w:rsidRPr="00B957D3">
        <w:rPr>
          <w:rFonts w:ascii="Times New Roman" w:hAnsi="Times New Roman" w:cs="Times New Roman"/>
        </w:rPr>
        <w:t xml:space="preserve">, действующего на основании </w:t>
      </w:r>
      <w:r w:rsidR="00280448">
        <w:rPr>
          <w:rFonts w:ascii="Times New Roman" w:hAnsi="Times New Roman" w:cs="Times New Roman"/>
        </w:rPr>
        <w:t>Устава</w:t>
      </w:r>
      <w:r w:rsidRPr="00B957D3">
        <w:rPr>
          <w:rFonts w:ascii="Times New Roman" w:hAnsi="Times New Roman" w:cs="Times New Roman"/>
        </w:rPr>
        <w:t>, с одной стороны и</w:t>
      </w:r>
      <w:r w:rsidR="00886049" w:rsidRPr="00B957D3">
        <w:rPr>
          <w:rFonts w:ascii="Times New Roman" w:hAnsi="Times New Roman" w:cs="Times New Roman"/>
        </w:rPr>
        <w:tab/>
      </w:r>
    </w:p>
    <w:p w14:paraId="3448318E" w14:textId="0968875C" w:rsidR="00C26910" w:rsidRPr="00C26910" w:rsidRDefault="00C26910" w:rsidP="00057ECA">
      <w:pPr>
        <w:spacing w:after="0" w:line="276" w:lineRule="auto"/>
        <w:ind w:firstLine="360"/>
        <w:jc w:val="both"/>
        <w:rPr>
          <w:rFonts w:ascii="Times New Roman" w:hAnsi="Times New Roman" w:cs="Times New Roman"/>
        </w:rPr>
      </w:pPr>
      <w:r w:rsidRPr="00C26910">
        <w:rPr>
          <w:rFonts w:ascii="Times New Roman" w:hAnsi="Times New Roman" w:cs="Times New Roman"/>
          <w:b/>
          <w:bCs/>
        </w:rPr>
        <w:t>Граждан</w:t>
      </w:r>
      <w:r w:rsidR="00280448">
        <w:rPr>
          <w:rFonts w:ascii="Times New Roman" w:hAnsi="Times New Roman" w:cs="Times New Roman"/>
          <w:b/>
          <w:bCs/>
        </w:rPr>
        <w:t>ин</w:t>
      </w:r>
      <w:r w:rsidRPr="00C26910">
        <w:rPr>
          <w:rFonts w:ascii="Times New Roman" w:hAnsi="Times New Roman" w:cs="Times New Roman"/>
          <w:b/>
          <w:bCs/>
        </w:rPr>
        <w:t xml:space="preserve"> РФ</w:t>
      </w:r>
      <w:r w:rsidR="00782B87">
        <w:rPr>
          <w:rFonts w:ascii="Times New Roman" w:hAnsi="Times New Roman" w:cs="Times New Roman"/>
          <w:b/>
          <w:bCs/>
        </w:rPr>
        <w:t xml:space="preserve"> </w:t>
      </w:r>
      <w:r w:rsidR="00280448">
        <w:rPr>
          <w:rFonts w:ascii="Times New Roman" w:hAnsi="Times New Roman" w:cs="Times New Roman"/>
          <w:b/>
          <w:bCs/>
        </w:rPr>
        <w:t>_____________________________________</w:t>
      </w:r>
      <w:r w:rsidR="00782B87">
        <w:rPr>
          <w:rFonts w:ascii="Times New Roman" w:hAnsi="Times New Roman" w:cs="Times New Roman"/>
        </w:rPr>
        <w:t>,</w:t>
      </w:r>
      <w:r w:rsidRPr="00C26910">
        <w:rPr>
          <w:rFonts w:ascii="Times New Roman" w:hAnsi="Times New Roman" w:cs="Times New Roman"/>
        </w:rPr>
        <w:t xml:space="preserve"> действующий/</w:t>
      </w:r>
      <w:proofErr w:type="spellStart"/>
      <w:r w:rsidRPr="00C26910">
        <w:rPr>
          <w:rFonts w:ascii="Times New Roman" w:hAnsi="Times New Roman" w:cs="Times New Roman"/>
        </w:rPr>
        <w:t>ая</w:t>
      </w:r>
      <w:proofErr w:type="spellEnd"/>
      <w:r w:rsidRPr="00C26910">
        <w:rPr>
          <w:rFonts w:ascii="Times New Roman" w:hAnsi="Times New Roman" w:cs="Times New Roman"/>
        </w:rPr>
        <w:t xml:space="preserve"> от своего имени в соответствии с законодательством Российской Федерации, именуемый/</w:t>
      </w:r>
      <w:proofErr w:type="spellStart"/>
      <w:r w:rsidRPr="00C26910">
        <w:rPr>
          <w:rFonts w:ascii="Times New Roman" w:hAnsi="Times New Roman" w:cs="Times New Roman"/>
        </w:rPr>
        <w:t>ая</w:t>
      </w:r>
      <w:proofErr w:type="spellEnd"/>
      <w:r w:rsidRPr="00C26910">
        <w:rPr>
          <w:rFonts w:ascii="Times New Roman" w:hAnsi="Times New Roman" w:cs="Times New Roman"/>
        </w:rPr>
        <w:t xml:space="preserve"> в дальнейшем «Участник долевого строительства»,</w:t>
      </w:r>
      <w:r w:rsidR="00057ECA">
        <w:rPr>
          <w:rFonts w:ascii="Times New Roman" w:hAnsi="Times New Roman" w:cs="Times New Roman"/>
        </w:rPr>
        <w:t xml:space="preserve"> </w:t>
      </w:r>
      <w:r w:rsidRPr="00C26910">
        <w:rPr>
          <w:rFonts w:ascii="Times New Roman" w:hAnsi="Times New Roman" w:cs="Times New Roman"/>
        </w:rPr>
        <w:t>заключили настоящий Договор о следующем:</w:t>
      </w:r>
    </w:p>
    <w:p w14:paraId="1E2D6516" w14:textId="6986A93E" w:rsidR="00886049" w:rsidRPr="00B957D3" w:rsidRDefault="00886049"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Предмет договора</w:t>
      </w:r>
    </w:p>
    <w:p w14:paraId="1C57FF02" w14:textId="3842EED8" w:rsidR="0091350D" w:rsidRPr="0091350D" w:rsidRDefault="00886049" w:rsidP="00057ECA">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 Многоквартирный жилой дом со встроенно-пристроенными нежилыми помещениями и поземным паркингом по адресу: г. Ставрополь, ул. Серова, 468/3 (далее – </w:t>
      </w:r>
      <w:r w:rsidR="008F2D0E" w:rsidRPr="00B957D3">
        <w:rPr>
          <w:rFonts w:ascii="Times New Roman" w:hAnsi="Times New Roman" w:cs="Times New Roman"/>
        </w:rPr>
        <w:t>Дом</w:t>
      </w:r>
      <w:r w:rsidRPr="00B957D3">
        <w:rPr>
          <w:rFonts w:ascii="Times New Roman" w:hAnsi="Times New Roman" w:cs="Times New Roman"/>
        </w:rPr>
        <w:t xml:space="preserve">) на земельном участке с кадастровым номером 26:12:031002:523, площадью 6153 +/- 27 кв. м., расположенном по адресу: г. Ставрополь, ул. Серова, 468/3 (далее – Земельный участок), принадлежащем Застройщику на праве </w:t>
      </w:r>
      <w:r w:rsidR="008F2D0E" w:rsidRPr="00B957D3">
        <w:rPr>
          <w:rFonts w:ascii="Times New Roman" w:hAnsi="Times New Roman" w:cs="Times New Roman"/>
        </w:rPr>
        <w:t>собственности</w:t>
      </w:r>
      <w:r w:rsidRPr="00B957D3">
        <w:rPr>
          <w:rFonts w:ascii="Times New Roman" w:hAnsi="Times New Roman" w:cs="Times New Roman"/>
        </w:rPr>
        <w:t>, и после получения разрешения на ввод в эксплуатацию Здания передать Участнику объект долевого строительства, указанный в п. 1.2. Договора</w:t>
      </w:r>
      <w:r w:rsidR="006B0A0F" w:rsidRPr="00B957D3">
        <w:rPr>
          <w:rFonts w:ascii="Times New Roman" w:hAnsi="Times New Roman" w:cs="Times New Roman"/>
        </w:rPr>
        <w:t xml:space="preserve"> (Далее - Квартира)</w:t>
      </w:r>
      <w:r w:rsidRPr="00B957D3">
        <w:rPr>
          <w:rFonts w:ascii="Times New Roman" w:hAnsi="Times New Roman" w:cs="Times New Roman"/>
        </w:rPr>
        <w:t xml:space="preserve">, а Участник обязуется уплатить обусловленную Договором цену, после чего принять </w:t>
      </w:r>
      <w:r w:rsidR="006B0A0F" w:rsidRPr="00B957D3">
        <w:rPr>
          <w:rFonts w:ascii="Times New Roman" w:hAnsi="Times New Roman" w:cs="Times New Roman"/>
        </w:rPr>
        <w:t xml:space="preserve">Квартиру </w:t>
      </w:r>
      <w:r w:rsidRPr="00B957D3">
        <w:rPr>
          <w:rFonts w:ascii="Times New Roman" w:hAnsi="Times New Roman" w:cs="Times New Roman"/>
        </w:rPr>
        <w:t>по акту приема-передачи при наличии разрешения на ввод Здания в эксплуатацию.</w:t>
      </w:r>
    </w:p>
    <w:p w14:paraId="37F5BB04" w14:textId="775905BF" w:rsidR="00F44F80" w:rsidRPr="00B957D3" w:rsidRDefault="008F2D0E" w:rsidP="00B957D3">
      <w:pPr>
        <w:pStyle w:val="a3"/>
        <w:numPr>
          <w:ilvl w:val="1"/>
          <w:numId w:val="2"/>
        </w:numPr>
        <w:spacing w:after="0" w:line="276" w:lineRule="auto"/>
        <w:jc w:val="both"/>
        <w:rPr>
          <w:rFonts w:ascii="Times New Roman" w:hAnsi="Times New Roman" w:cs="Times New Roman"/>
          <w:b/>
          <w:bCs/>
        </w:rPr>
      </w:pPr>
      <w:r w:rsidRPr="00B957D3">
        <w:rPr>
          <w:rFonts w:ascii="Times New Roman" w:hAnsi="Times New Roman" w:cs="Times New Roman"/>
        </w:rPr>
        <w:t xml:space="preserve">  Настоящим Стороны согласовали, что объектом долевого строительства в соответствии с проектной документацией является жилое помещение, (далее – Помещение), имеющее следующие основные характеристики:</w:t>
      </w:r>
    </w:p>
    <w:tbl>
      <w:tblPr>
        <w:tblStyle w:val="a4"/>
        <w:tblpPr w:leftFromText="180" w:rightFromText="180" w:vertAnchor="text" w:horzAnchor="margin" w:tblpXSpec="center" w:tblpY="149"/>
        <w:tblW w:w="0" w:type="auto"/>
        <w:tblLook w:val="04A0" w:firstRow="1" w:lastRow="0" w:firstColumn="1" w:lastColumn="0" w:noHBand="0" w:noVBand="1"/>
      </w:tblPr>
      <w:tblGrid>
        <w:gridCol w:w="5524"/>
        <w:gridCol w:w="1842"/>
      </w:tblGrid>
      <w:tr w:rsidR="007F3CAE" w:rsidRPr="00490C67" w14:paraId="1F2540C0" w14:textId="77777777" w:rsidTr="00702C59">
        <w:tc>
          <w:tcPr>
            <w:tcW w:w="5524" w:type="dxa"/>
            <w:vAlign w:val="center"/>
          </w:tcPr>
          <w:p w14:paraId="76722C49" w14:textId="77777777" w:rsidR="007F3CAE" w:rsidRPr="00490C67" w:rsidRDefault="007F3CAE" w:rsidP="00702C59">
            <w:pPr>
              <w:pStyle w:val="a5"/>
              <w:ind w:left="0" w:firstLine="0"/>
              <w:rPr>
                <w:rFonts w:eastAsiaTheme="minorHAnsi"/>
                <w:sz w:val="22"/>
                <w:szCs w:val="22"/>
                <w:lang w:val="ru-RU"/>
              </w:rPr>
            </w:pPr>
            <w:r w:rsidRPr="00490C67">
              <w:rPr>
                <w:rFonts w:eastAsiaTheme="minorHAnsi"/>
                <w:sz w:val="22"/>
                <w:szCs w:val="22"/>
                <w:lang w:val="ru-RU"/>
              </w:rPr>
              <w:t>Назначение</w:t>
            </w:r>
          </w:p>
        </w:tc>
        <w:tc>
          <w:tcPr>
            <w:tcW w:w="1842" w:type="dxa"/>
            <w:vAlign w:val="center"/>
          </w:tcPr>
          <w:p w14:paraId="1519F052"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Жилое помещение</w:t>
            </w:r>
          </w:p>
        </w:tc>
      </w:tr>
      <w:tr w:rsidR="007F3CAE" w:rsidRPr="00490C67" w14:paraId="55D1B2B9" w14:textId="77777777" w:rsidTr="00702C59">
        <w:tc>
          <w:tcPr>
            <w:tcW w:w="5524" w:type="dxa"/>
            <w:vAlign w:val="center"/>
          </w:tcPr>
          <w:p w14:paraId="7331B9BF" w14:textId="77777777" w:rsidR="007F3CAE" w:rsidRPr="00490C67" w:rsidRDefault="007F3CAE" w:rsidP="00702C59">
            <w:pPr>
              <w:pStyle w:val="a5"/>
              <w:ind w:left="0" w:firstLine="0"/>
              <w:rPr>
                <w:color w:val="auto"/>
                <w:sz w:val="22"/>
                <w:szCs w:val="22"/>
                <w:lang w:val="ru-RU"/>
              </w:rPr>
            </w:pPr>
            <w:r w:rsidRPr="00490C67">
              <w:rPr>
                <w:rFonts w:eastAsiaTheme="minorHAnsi"/>
                <w:sz w:val="22"/>
                <w:szCs w:val="22"/>
                <w:lang w:val="ru-RU"/>
              </w:rPr>
              <w:t>Номер объекта долевого строительства (на время строительства)</w:t>
            </w:r>
          </w:p>
        </w:tc>
        <w:tc>
          <w:tcPr>
            <w:tcW w:w="1842" w:type="dxa"/>
            <w:vAlign w:val="center"/>
          </w:tcPr>
          <w:p w14:paraId="55AFD6D6" w14:textId="0A1D905E" w:rsidR="007F3CAE" w:rsidRPr="00490C67" w:rsidRDefault="007F3CAE" w:rsidP="00702C59">
            <w:pPr>
              <w:pStyle w:val="a5"/>
              <w:ind w:left="0" w:firstLine="0"/>
              <w:rPr>
                <w:color w:val="auto"/>
                <w:sz w:val="22"/>
                <w:szCs w:val="22"/>
                <w:lang w:val="ru-RU"/>
              </w:rPr>
            </w:pPr>
          </w:p>
        </w:tc>
      </w:tr>
      <w:tr w:rsidR="007F3CAE" w:rsidRPr="00490C67" w14:paraId="23EF2C40" w14:textId="77777777" w:rsidTr="00702C59">
        <w:tc>
          <w:tcPr>
            <w:tcW w:w="5524" w:type="dxa"/>
            <w:vAlign w:val="center"/>
          </w:tcPr>
          <w:p w14:paraId="68C23B05" w14:textId="77777777" w:rsidR="007F3CAE" w:rsidRPr="00490C67" w:rsidRDefault="007F3CAE" w:rsidP="00702C59">
            <w:pPr>
              <w:pStyle w:val="a5"/>
              <w:ind w:left="0" w:firstLine="0"/>
              <w:rPr>
                <w:rFonts w:eastAsiaTheme="minorHAnsi"/>
                <w:sz w:val="22"/>
                <w:szCs w:val="22"/>
                <w:lang w:val="ru-RU"/>
              </w:rPr>
            </w:pPr>
            <w:r w:rsidRPr="00490C67">
              <w:rPr>
                <w:rFonts w:eastAsiaTheme="minorHAnsi"/>
                <w:sz w:val="22"/>
                <w:szCs w:val="22"/>
                <w:lang w:val="ru-RU"/>
              </w:rPr>
              <w:t>Подъезд (блок-секция)</w:t>
            </w:r>
          </w:p>
        </w:tc>
        <w:tc>
          <w:tcPr>
            <w:tcW w:w="1842" w:type="dxa"/>
            <w:vAlign w:val="center"/>
          </w:tcPr>
          <w:p w14:paraId="7E5F2A85" w14:textId="2B38259D" w:rsidR="007F3CAE" w:rsidRPr="00490C67" w:rsidRDefault="007F3CAE" w:rsidP="00702C59">
            <w:pPr>
              <w:pStyle w:val="a5"/>
              <w:ind w:left="0" w:firstLine="0"/>
              <w:rPr>
                <w:color w:val="auto"/>
                <w:sz w:val="22"/>
                <w:szCs w:val="22"/>
                <w:lang w:val="ru-RU"/>
              </w:rPr>
            </w:pPr>
          </w:p>
        </w:tc>
      </w:tr>
      <w:tr w:rsidR="007F3CAE" w:rsidRPr="00490C67" w14:paraId="41EF0E6C" w14:textId="77777777" w:rsidTr="00702C59">
        <w:tc>
          <w:tcPr>
            <w:tcW w:w="5524" w:type="dxa"/>
            <w:vAlign w:val="center"/>
          </w:tcPr>
          <w:p w14:paraId="29815783"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Количество комнат</w:t>
            </w:r>
          </w:p>
        </w:tc>
        <w:tc>
          <w:tcPr>
            <w:tcW w:w="1842" w:type="dxa"/>
            <w:vAlign w:val="center"/>
          </w:tcPr>
          <w:p w14:paraId="62070245" w14:textId="2407CC1B" w:rsidR="007F3CAE" w:rsidRPr="00490C67" w:rsidRDefault="007F3CAE" w:rsidP="00702C59">
            <w:pPr>
              <w:pStyle w:val="a5"/>
              <w:ind w:left="0" w:firstLine="0"/>
              <w:rPr>
                <w:color w:val="auto"/>
                <w:sz w:val="22"/>
                <w:szCs w:val="22"/>
                <w:lang w:val="ru-RU"/>
              </w:rPr>
            </w:pPr>
          </w:p>
        </w:tc>
      </w:tr>
      <w:tr w:rsidR="007F3CAE" w:rsidRPr="00490C67" w14:paraId="5FE1923E" w14:textId="77777777" w:rsidTr="00702C59">
        <w:tc>
          <w:tcPr>
            <w:tcW w:w="5524" w:type="dxa"/>
            <w:vAlign w:val="center"/>
          </w:tcPr>
          <w:p w14:paraId="0B091AA8"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Этаж, на котором расположено Помещение</w:t>
            </w:r>
          </w:p>
        </w:tc>
        <w:tc>
          <w:tcPr>
            <w:tcW w:w="1842" w:type="dxa"/>
            <w:vAlign w:val="center"/>
          </w:tcPr>
          <w:p w14:paraId="77505534" w14:textId="5A2DFA01" w:rsidR="007F3CAE" w:rsidRPr="00490C67" w:rsidRDefault="007F3CAE" w:rsidP="00702C59">
            <w:pPr>
              <w:pStyle w:val="a5"/>
              <w:ind w:left="0" w:firstLine="0"/>
              <w:rPr>
                <w:color w:val="auto"/>
                <w:sz w:val="22"/>
                <w:szCs w:val="22"/>
                <w:lang w:val="ru-RU"/>
              </w:rPr>
            </w:pPr>
          </w:p>
        </w:tc>
      </w:tr>
      <w:tr w:rsidR="007F3CAE" w:rsidRPr="00490C67" w14:paraId="6685160B" w14:textId="77777777" w:rsidTr="00702C59">
        <w:tc>
          <w:tcPr>
            <w:tcW w:w="5524" w:type="dxa"/>
            <w:vAlign w:val="center"/>
          </w:tcPr>
          <w:p w14:paraId="6BB43328"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Общая площадь</w:t>
            </w:r>
          </w:p>
        </w:tc>
        <w:tc>
          <w:tcPr>
            <w:tcW w:w="1842" w:type="dxa"/>
            <w:vAlign w:val="center"/>
          </w:tcPr>
          <w:p w14:paraId="7B1B6F2D" w14:textId="30DCDC2B" w:rsidR="007F3CAE" w:rsidRPr="00490C67" w:rsidRDefault="007F3CAE" w:rsidP="00702C59">
            <w:pPr>
              <w:pStyle w:val="a5"/>
              <w:ind w:left="0" w:firstLine="0"/>
              <w:rPr>
                <w:color w:val="auto"/>
                <w:sz w:val="22"/>
                <w:szCs w:val="22"/>
                <w:lang w:val="ru-RU"/>
              </w:rPr>
            </w:pPr>
          </w:p>
        </w:tc>
      </w:tr>
      <w:tr w:rsidR="007F3CAE" w:rsidRPr="00490C67" w14:paraId="13DCF16A" w14:textId="77777777" w:rsidTr="00702C59">
        <w:tc>
          <w:tcPr>
            <w:tcW w:w="5524" w:type="dxa"/>
            <w:vAlign w:val="center"/>
          </w:tcPr>
          <w:p w14:paraId="1AAB9836"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комнаты (гостиной)</w:t>
            </w:r>
          </w:p>
        </w:tc>
        <w:tc>
          <w:tcPr>
            <w:tcW w:w="1842" w:type="dxa"/>
            <w:vAlign w:val="center"/>
          </w:tcPr>
          <w:p w14:paraId="43FB1EE4" w14:textId="23F7355D" w:rsidR="007F3CAE" w:rsidRPr="00490C67" w:rsidRDefault="007F3CAE" w:rsidP="00702C59">
            <w:pPr>
              <w:pStyle w:val="a5"/>
              <w:ind w:left="0" w:firstLine="0"/>
              <w:rPr>
                <w:color w:val="auto"/>
                <w:sz w:val="22"/>
                <w:szCs w:val="22"/>
                <w:lang w:val="ru-RU"/>
              </w:rPr>
            </w:pPr>
          </w:p>
        </w:tc>
      </w:tr>
      <w:tr w:rsidR="007F3CAE" w:rsidRPr="00490C67" w14:paraId="68989B30" w14:textId="77777777" w:rsidTr="00702C59">
        <w:tc>
          <w:tcPr>
            <w:tcW w:w="5524" w:type="dxa"/>
            <w:vAlign w:val="center"/>
          </w:tcPr>
          <w:p w14:paraId="1E262828"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спальни</w:t>
            </w:r>
          </w:p>
        </w:tc>
        <w:tc>
          <w:tcPr>
            <w:tcW w:w="1842" w:type="dxa"/>
            <w:vAlign w:val="center"/>
          </w:tcPr>
          <w:p w14:paraId="38DF464C" w14:textId="5DC6FF29" w:rsidR="007F3CAE" w:rsidRPr="00490C67" w:rsidRDefault="007F3CAE" w:rsidP="00702C59">
            <w:pPr>
              <w:pStyle w:val="a5"/>
              <w:ind w:left="0" w:firstLine="0"/>
              <w:rPr>
                <w:color w:val="auto"/>
                <w:sz w:val="22"/>
                <w:szCs w:val="22"/>
                <w:lang w:val="ru-RU"/>
              </w:rPr>
            </w:pPr>
          </w:p>
        </w:tc>
      </w:tr>
      <w:tr w:rsidR="007F3CAE" w:rsidRPr="00490C67" w14:paraId="0F3370D9" w14:textId="77777777" w:rsidTr="00702C59">
        <w:tc>
          <w:tcPr>
            <w:tcW w:w="5524" w:type="dxa"/>
            <w:vAlign w:val="center"/>
          </w:tcPr>
          <w:p w14:paraId="41866883"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кухни</w:t>
            </w:r>
          </w:p>
        </w:tc>
        <w:tc>
          <w:tcPr>
            <w:tcW w:w="1842" w:type="dxa"/>
            <w:vAlign w:val="center"/>
          </w:tcPr>
          <w:p w14:paraId="5C644EE4" w14:textId="3637A196" w:rsidR="007F3CAE" w:rsidRPr="00490C67" w:rsidRDefault="007F3CAE" w:rsidP="00702C59">
            <w:pPr>
              <w:pStyle w:val="a5"/>
              <w:ind w:left="0" w:firstLine="0"/>
              <w:rPr>
                <w:color w:val="auto"/>
                <w:sz w:val="22"/>
                <w:szCs w:val="22"/>
                <w:lang w:val="ru-RU"/>
              </w:rPr>
            </w:pPr>
          </w:p>
        </w:tc>
      </w:tr>
      <w:tr w:rsidR="007F3CAE" w:rsidRPr="00490C67" w14:paraId="503154F5" w14:textId="77777777" w:rsidTr="00702C59">
        <w:tc>
          <w:tcPr>
            <w:tcW w:w="5524" w:type="dxa"/>
            <w:vAlign w:val="center"/>
          </w:tcPr>
          <w:p w14:paraId="437CFD83"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коридора</w:t>
            </w:r>
          </w:p>
        </w:tc>
        <w:tc>
          <w:tcPr>
            <w:tcW w:w="1842" w:type="dxa"/>
            <w:vAlign w:val="center"/>
          </w:tcPr>
          <w:p w14:paraId="2D166BC6" w14:textId="0F3EBB3B" w:rsidR="007F3CAE" w:rsidRPr="00490C67" w:rsidRDefault="007F3CAE" w:rsidP="00702C59">
            <w:pPr>
              <w:pStyle w:val="a5"/>
              <w:ind w:left="0" w:firstLine="0"/>
              <w:rPr>
                <w:color w:val="auto"/>
                <w:sz w:val="22"/>
                <w:szCs w:val="22"/>
                <w:lang w:val="ru-RU"/>
              </w:rPr>
            </w:pPr>
          </w:p>
        </w:tc>
      </w:tr>
      <w:tr w:rsidR="007F3CAE" w:rsidRPr="00490C67" w14:paraId="105700AB" w14:textId="77777777" w:rsidTr="00702C59">
        <w:tc>
          <w:tcPr>
            <w:tcW w:w="5524" w:type="dxa"/>
            <w:vAlign w:val="center"/>
          </w:tcPr>
          <w:p w14:paraId="0F952687"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с/у</w:t>
            </w:r>
          </w:p>
        </w:tc>
        <w:tc>
          <w:tcPr>
            <w:tcW w:w="1842" w:type="dxa"/>
            <w:vAlign w:val="center"/>
          </w:tcPr>
          <w:p w14:paraId="67F3D59E" w14:textId="74A181B3" w:rsidR="007F3CAE" w:rsidRPr="00490C67" w:rsidRDefault="007F3CAE" w:rsidP="00702C59">
            <w:pPr>
              <w:pStyle w:val="a5"/>
              <w:ind w:left="0" w:firstLine="0"/>
              <w:rPr>
                <w:color w:val="auto"/>
                <w:sz w:val="22"/>
                <w:szCs w:val="22"/>
                <w:lang w:val="ru-RU"/>
              </w:rPr>
            </w:pPr>
          </w:p>
        </w:tc>
      </w:tr>
      <w:tr w:rsidR="007F3CAE" w:rsidRPr="00490C67" w14:paraId="06C48EF9" w14:textId="77777777" w:rsidTr="00702C59">
        <w:tc>
          <w:tcPr>
            <w:tcW w:w="5524" w:type="dxa"/>
            <w:vAlign w:val="center"/>
          </w:tcPr>
          <w:p w14:paraId="74C153AB"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лоджии-1</w:t>
            </w:r>
          </w:p>
        </w:tc>
        <w:tc>
          <w:tcPr>
            <w:tcW w:w="1842" w:type="dxa"/>
            <w:vAlign w:val="center"/>
          </w:tcPr>
          <w:p w14:paraId="37B3C620" w14:textId="72F9A3DD" w:rsidR="007F3CAE" w:rsidRPr="00490C67" w:rsidRDefault="007F3CAE" w:rsidP="00702C59">
            <w:pPr>
              <w:pStyle w:val="a5"/>
              <w:ind w:left="0" w:firstLine="0"/>
              <w:rPr>
                <w:color w:val="auto"/>
                <w:sz w:val="22"/>
                <w:szCs w:val="22"/>
                <w:lang w:val="ru-RU"/>
              </w:rPr>
            </w:pPr>
          </w:p>
        </w:tc>
      </w:tr>
      <w:tr w:rsidR="007F3CAE" w:rsidRPr="00490C67" w14:paraId="646B48C2" w14:textId="77777777" w:rsidTr="00702C59">
        <w:tc>
          <w:tcPr>
            <w:tcW w:w="5524" w:type="dxa"/>
            <w:vAlign w:val="center"/>
          </w:tcPr>
          <w:p w14:paraId="3DAD95AA"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в т.ч. площадь лоджии-2</w:t>
            </w:r>
          </w:p>
        </w:tc>
        <w:tc>
          <w:tcPr>
            <w:tcW w:w="1842" w:type="dxa"/>
            <w:vAlign w:val="center"/>
          </w:tcPr>
          <w:p w14:paraId="47535EDE" w14:textId="6E104E97" w:rsidR="007F3CAE" w:rsidRPr="00490C67" w:rsidRDefault="007F3CAE" w:rsidP="00702C59">
            <w:pPr>
              <w:pStyle w:val="a5"/>
              <w:ind w:left="0" w:firstLine="0"/>
              <w:rPr>
                <w:color w:val="auto"/>
                <w:sz w:val="22"/>
                <w:szCs w:val="22"/>
                <w:lang w:val="ru-RU"/>
              </w:rPr>
            </w:pPr>
          </w:p>
        </w:tc>
      </w:tr>
      <w:tr w:rsidR="007F3CAE" w:rsidRPr="00490C67" w14:paraId="24CC159B" w14:textId="77777777" w:rsidTr="00702C59">
        <w:tc>
          <w:tcPr>
            <w:tcW w:w="5524" w:type="dxa"/>
            <w:vAlign w:val="center"/>
          </w:tcPr>
          <w:p w14:paraId="02D319B7" w14:textId="77777777" w:rsidR="007F3CAE" w:rsidRPr="00490C67" w:rsidRDefault="007F3CAE" w:rsidP="00702C59">
            <w:pPr>
              <w:pStyle w:val="a5"/>
              <w:ind w:left="0" w:firstLine="0"/>
              <w:rPr>
                <w:color w:val="auto"/>
                <w:sz w:val="22"/>
                <w:szCs w:val="22"/>
                <w:lang w:val="ru-RU"/>
              </w:rPr>
            </w:pPr>
            <w:r w:rsidRPr="00490C67">
              <w:rPr>
                <w:color w:val="auto"/>
                <w:sz w:val="22"/>
                <w:szCs w:val="22"/>
                <w:lang w:val="ru-RU"/>
              </w:rPr>
              <w:t xml:space="preserve">Общая площадь Объекта долевого строительства без учета балконов, лоджий и других летних помещений (ч. 5 ст. 15 ЖК РФ) </w:t>
            </w:r>
          </w:p>
        </w:tc>
        <w:tc>
          <w:tcPr>
            <w:tcW w:w="1842" w:type="dxa"/>
            <w:vAlign w:val="center"/>
          </w:tcPr>
          <w:p w14:paraId="778E2FC8" w14:textId="02A3FA0F" w:rsidR="007F3CAE" w:rsidRPr="00490C67" w:rsidRDefault="007F3CAE" w:rsidP="00702C59">
            <w:pPr>
              <w:pStyle w:val="a5"/>
              <w:ind w:left="0" w:firstLine="0"/>
              <w:rPr>
                <w:color w:val="auto"/>
                <w:sz w:val="22"/>
                <w:szCs w:val="22"/>
                <w:lang w:val="ru-RU"/>
              </w:rPr>
            </w:pPr>
          </w:p>
        </w:tc>
      </w:tr>
    </w:tbl>
    <w:p w14:paraId="2D3E626E" w14:textId="77777777" w:rsidR="00F44F80" w:rsidRPr="00B957D3" w:rsidRDefault="00F44F80" w:rsidP="00B957D3">
      <w:pPr>
        <w:pStyle w:val="a3"/>
        <w:spacing w:after="0" w:line="276" w:lineRule="auto"/>
        <w:jc w:val="both"/>
        <w:rPr>
          <w:rFonts w:ascii="Times New Roman" w:hAnsi="Times New Roman" w:cs="Times New Roman"/>
          <w:b/>
          <w:bCs/>
        </w:rPr>
      </w:pPr>
    </w:p>
    <w:p w14:paraId="0C2F859E" w14:textId="2808FEF8" w:rsidR="00F44F80" w:rsidRPr="00B957D3" w:rsidRDefault="00F44F80" w:rsidP="00B957D3">
      <w:pPr>
        <w:spacing w:after="0" w:line="276" w:lineRule="auto"/>
        <w:jc w:val="both"/>
        <w:rPr>
          <w:rFonts w:ascii="Times New Roman" w:hAnsi="Times New Roman" w:cs="Times New Roman"/>
          <w:b/>
          <w:bCs/>
        </w:rPr>
      </w:pPr>
    </w:p>
    <w:p w14:paraId="13434275" w14:textId="77777777" w:rsidR="006B0A0F" w:rsidRPr="00B957D3" w:rsidRDefault="00F44F80" w:rsidP="00B957D3">
      <w:pPr>
        <w:pStyle w:val="a3"/>
        <w:spacing w:after="0" w:line="276" w:lineRule="auto"/>
        <w:ind w:left="0"/>
        <w:jc w:val="both"/>
        <w:rPr>
          <w:rFonts w:ascii="Times New Roman" w:hAnsi="Times New Roman" w:cs="Times New Roman"/>
        </w:rPr>
      </w:pPr>
      <w:r w:rsidRPr="00B957D3">
        <w:rPr>
          <w:rFonts w:ascii="Times New Roman" w:hAnsi="Times New Roman" w:cs="Times New Roman"/>
        </w:rPr>
        <w:t xml:space="preserve"> </w:t>
      </w:r>
    </w:p>
    <w:p w14:paraId="09A2E8B7" w14:textId="16594797" w:rsidR="00F44F80" w:rsidRPr="00B957D3" w:rsidRDefault="00F44F80" w:rsidP="00B957D3">
      <w:pPr>
        <w:pStyle w:val="a3"/>
        <w:spacing w:after="0" w:line="276" w:lineRule="auto"/>
        <w:ind w:left="0" w:firstLine="708"/>
        <w:jc w:val="both"/>
        <w:rPr>
          <w:rFonts w:ascii="Times New Roman" w:hAnsi="Times New Roman" w:cs="Times New Roman"/>
        </w:rPr>
      </w:pPr>
      <w:r w:rsidRPr="00B957D3">
        <w:rPr>
          <w:rFonts w:ascii="Times New Roman" w:hAnsi="Times New Roman" w:cs="Times New Roman"/>
        </w:rPr>
        <w:t xml:space="preserve">Основные характеристики Помещения, содержащиеся в приведенной в пункте 1.2. Договора таблице (далее - Таблица), являются проектными (ориентировочными) и указаны в соответствии с </w:t>
      </w:r>
      <w:r w:rsidRPr="00B957D3">
        <w:rPr>
          <w:rFonts w:ascii="Times New Roman" w:hAnsi="Times New Roman" w:cs="Times New Roman"/>
        </w:rPr>
        <w:lastRenderedPageBreak/>
        <w:t xml:space="preserve">информацией, включенной в проектную документацию и Проектную декларацию на момент подписания Договора. Окончательные характеристики Помещения будут определены после завершения строительства Здания по результатам обмеров Помещения лицом, оказывающим услуги в сфере технической инвентаризации и/или кадастрового учета. </w:t>
      </w:r>
    </w:p>
    <w:p w14:paraId="5FEF578D" w14:textId="448FC247" w:rsidR="006B0A0F" w:rsidRPr="00B957D3" w:rsidRDefault="006B0A0F"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 Основные характеристики многоквартирного дома</w:t>
      </w:r>
    </w:p>
    <w:tbl>
      <w:tblPr>
        <w:tblStyle w:val="a4"/>
        <w:tblW w:w="0" w:type="auto"/>
        <w:tblLook w:val="04A0" w:firstRow="1" w:lastRow="0" w:firstColumn="1" w:lastColumn="0" w:noHBand="0" w:noVBand="1"/>
      </w:tblPr>
      <w:tblGrid>
        <w:gridCol w:w="4706"/>
        <w:gridCol w:w="4639"/>
      </w:tblGrid>
      <w:tr w:rsidR="006B0A0F" w:rsidRPr="00B957D3" w14:paraId="5D883D7B" w14:textId="77777777" w:rsidTr="00D84D4B">
        <w:tc>
          <w:tcPr>
            <w:tcW w:w="4706" w:type="dxa"/>
          </w:tcPr>
          <w:p w14:paraId="14259150"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Вид строящегося (реконструируемого) объекта недвижимости</w:t>
            </w:r>
          </w:p>
        </w:tc>
        <w:tc>
          <w:tcPr>
            <w:tcW w:w="4639" w:type="dxa"/>
          </w:tcPr>
          <w:p w14:paraId="004476A5"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Здание</w:t>
            </w:r>
          </w:p>
        </w:tc>
      </w:tr>
      <w:tr w:rsidR="006B0A0F" w:rsidRPr="00B957D3" w14:paraId="6EA8EE24" w14:textId="77777777" w:rsidTr="00D84D4B">
        <w:tc>
          <w:tcPr>
            <w:tcW w:w="4706" w:type="dxa"/>
          </w:tcPr>
          <w:p w14:paraId="4EAB7199"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Наименование объекта капитального строительства (этапа) в соответствии с проектной документацией</w:t>
            </w:r>
          </w:p>
        </w:tc>
        <w:tc>
          <w:tcPr>
            <w:tcW w:w="4639" w:type="dxa"/>
          </w:tcPr>
          <w:p w14:paraId="418B1DFF" w14:textId="77777777" w:rsidR="00280448" w:rsidRPr="00280448" w:rsidRDefault="00280448" w:rsidP="00280448">
            <w:pPr>
              <w:spacing w:line="276" w:lineRule="auto"/>
              <w:jc w:val="center"/>
              <w:rPr>
                <w:rFonts w:eastAsia="Arial Unicode MS"/>
                <w:color w:val="000000" w:themeColor="text1"/>
                <w:sz w:val="22"/>
                <w:szCs w:val="22"/>
              </w:rPr>
            </w:pPr>
            <w:r w:rsidRPr="00280448">
              <w:rPr>
                <w:rFonts w:eastAsia="Arial Unicode MS"/>
                <w:color w:val="000000" w:themeColor="text1"/>
                <w:sz w:val="22"/>
                <w:szCs w:val="22"/>
              </w:rPr>
              <w:t>Многоквартирный жилой дом с подземным</w:t>
            </w:r>
          </w:p>
          <w:p w14:paraId="110A9DFA" w14:textId="77777777" w:rsidR="00280448" w:rsidRPr="00280448" w:rsidRDefault="00280448" w:rsidP="00280448">
            <w:pPr>
              <w:spacing w:line="276" w:lineRule="auto"/>
              <w:jc w:val="center"/>
              <w:rPr>
                <w:rFonts w:eastAsia="Arial Unicode MS"/>
                <w:color w:val="000000" w:themeColor="text1"/>
                <w:sz w:val="22"/>
                <w:szCs w:val="22"/>
              </w:rPr>
            </w:pPr>
            <w:r w:rsidRPr="00280448">
              <w:rPr>
                <w:rFonts w:eastAsia="Arial Unicode MS"/>
                <w:color w:val="000000" w:themeColor="text1"/>
                <w:sz w:val="22"/>
                <w:szCs w:val="22"/>
              </w:rPr>
              <w:t>паркингом в г. Ставрополе на земельных</w:t>
            </w:r>
          </w:p>
          <w:p w14:paraId="5F5B273B" w14:textId="77777777" w:rsidR="00280448" w:rsidRPr="00280448" w:rsidRDefault="00280448" w:rsidP="00280448">
            <w:pPr>
              <w:spacing w:line="276" w:lineRule="auto"/>
              <w:jc w:val="center"/>
              <w:rPr>
                <w:rFonts w:eastAsia="Arial Unicode MS"/>
                <w:color w:val="000000" w:themeColor="text1"/>
                <w:sz w:val="22"/>
                <w:szCs w:val="22"/>
              </w:rPr>
            </w:pPr>
            <w:r w:rsidRPr="00280448">
              <w:rPr>
                <w:rFonts w:eastAsia="Arial Unicode MS"/>
                <w:color w:val="000000" w:themeColor="text1"/>
                <w:sz w:val="22"/>
                <w:szCs w:val="22"/>
              </w:rPr>
              <w:t>участках с к.н. 26:12:021304:2100,</w:t>
            </w:r>
          </w:p>
          <w:p w14:paraId="2231E19C" w14:textId="46FCF11A" w:rsidR="006B0A0F" w:rsidRPr="00B957D3" w:rsidRDefault="00280448" w:rsidP="00280448">
            <w:pPr>
              <w:spacing w:line="276" w:lineRule="auto"/>
              <w:jc w:val="center"/>
              <w:rPr>
                <w:rFonts w:eastAsia="Arial Unicode MS"/>
                <w:color w:val="000000" w:themeColor="text1"/>
                <w:sz w:val="22"/>
                <w:szCs w:val="22"/>
              </w:rPr>
            </w:pPr>
            <w:r w:rsidRPr="00280448">
              <w:rPr>
                <w:rFonts w:eastAsia="Arial Unicode MS"/>
                <w:color w:val="000000" w:themeColor="text1"/>
                <w:sz w:val="22"/>
                <w:szCs w:val="22"/>
              </w:rPr>
              <w:t>26:12:021304:1657, 26:12:021304:1658</w:t>
            </w:r>
          </w:p>
        </w:tc>
      </w:tr>
      <w:tr w:rsidR="006B0A0F" w:rsidRPr="00B957D3" w14:paraId="09911FB0" w14:textId="77777777" w:rsidTr="00D84D4B">
        <w:tc>
          <w:tcPr>
            <w:tcW w:w="4706" w:type="dxa"/>
          </w:tcPr>
          <w:p w14:paraId="478FCDBA" w14:textId="77777777" w:rsidR="006B0A0F" w:rsidRDefault="00280448" w:rsidP="00B957D3">
            <w:pPr>
              <w:spacing w:line="276" w:lineRule="auto"/>
              <w:jc w:val="center"/>
              <w:rPr>
                <w:rFonts w:eastAsia="Arial Unicode MS"/>
                <w:color w:val="000000" w:themeColor="text1"/>
                <w:sz w:val="22"/>
                <w:szCs w:val="22"/>
              </w:rPr>
            </w:pPr>
            <w:r>
              <w:rPr>
                <w:rFonts w:eastAsia="Arial Unicode MS"/>
                <w:color w:val="000000" w:themeColor="text1"/>
                <w:sz w:val="22"/>
                <w:szCs w:val="22"/>
              </w:rPr>
              <w:t>Кол-во этажей,</w:t>
            </w:r>
          </w:p>
          <w:p w14:paraId="61C4DE6D" w14:textId="3179E221" w:rsidR="00280448" w:rsidRPr="00B957D3" w:rsidRDefault="00280448" w:rsidP="00B957D3">
            <w:pPr>
              <w:spacing w:line="276" w:lineRule="auto"/>
              <w:jc w:val="center"/>
              <w:rPr>
                <w:rFonts w:eastAsia="Arial Unicode MS"/>
                <w:color w:val="000000" w:themeColor="text1"/>
                <w:sz w:val="22"/>
                <w:szCs w:val="22"/>
              </w:rPr>
            </w:pPr>
            <w:r>
              <w:rPr>
                <w:rFonts w:eastAsia="Arial Unicode MS"/>
                <w:color w:val="000000" w:themeColor="text1"/>
                <w:sz w:val="22"/>
                <w:szCs w:val="22"/>
              </w:rPr>
              <w:t>в том числе кол-во подземных этажей</w:t>
            </w:r>
          </w:p>
        </w:tc>
        <w:tc>
          <w:tcPr>
            <w:tcW w:w="4639" w:type="dxa"/>
          </w:tcPr>
          <w:p w14:paraId="02F39A00" w14:textId="77777777" w:rsidR="006B0A0F" w:rsidRDefault="00280448" w:rsidP="00B957D3">
            <w:pPr>
              <w:spacing w:line="276" w:lineRule="auto"/>
              <w:jc w:val="center"/>
              <w:rPr>
                <w:rFonts w:eastAsia="Arial Unicode MS"/>
                <w:color w:val="000000" w:themeColor="text1"/>
                <w:sz w:val="22"/>
                <w:szCs w:val="22"/>
              </w:rPr>
            </w:pPr>
            <w:r>
              <w:rPr>
                <w:rFonts w:eastAsia="Arial Unicode MS"/>
                <w:color w:val="000000" w:themeColor="text1"/>
                <w:sz w:val="22"/>
                <w:szCs w:val="22"/>
              </w:rPr>
              <w:t>1-13</w:t>
            </w:r>
          </w:p>
          <w:p w14:paraId="5895E578" w14:textId="56679CDC" w:rsidR="00280448" w:rsidRPr="00B957D3" w:rsidRDefault="00280448" w:rsidP="00B957D3">
            <w:pPr>
              <w:spacing w:line="276" w:lineRule="auto"/>
              <w:jc w:val="center"/>
              <w:rPr>
                <w:rFonts w:eastAsia="Arial Unicode MS"/>
                <w:color w:val="000000" w:themeColor="text1"/>
                <w:sz w:val="22"/>
                <w:szCs w:val="22"/>
              </w:rPr>
            </w:pPr>
            <w:r>
              <w:rPr>
                <w:rFonts w:eastAsia="Arial Unicode MS"/>
                <w:color w:val="000000" w:themeColor="text1"/>
                <w:sz w:val="22"/>
                <w:szCs w:val="22"/>
              </w:rPr>
              <w:t>1</w:t>
            </w:r>
          </w:p>
        </w:tc>
      </w:tr>
      <w:tr w:rsidR="006B0A0F" w:rsidRPr="00B957D3" w14:paraId="2BFBA81A" w14:textId="77777777" w:rsidTr="00D84D4B">
        <w:tc>
          <w:tcPr>
            <w:tcW w:w="4706" w:type="dxa"/>
          </w:tcPr>
          <w:p w14:paraId="1F79566A"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Общая площадь</w:t>
            </w:r>
          </w:p>
        </w:tc>
        <w:tc>
          <w:tcPr>
            <w:tcW w:w="4639" w:type="dxa"/>
          </w:tcPr>
          <w:p w14:paraId="0CF4F22F" w14:textId="06B2DDA8" w:rsidR="006B0A0F" w:rsidRPr="00B957D3" w:rsidRDefault="00280448" w:rsidP="00B957D3">
            <w:pPr>
              <w:spacing w:line="276" w:lineRule="auto"/>
              <w:jc w:val="center"/>
              <w:rPr>
                <w:rFonts w:eastAsia="Arial Unicode MS"/>
                <w:color w:val="000000" w:themeColor="text1"/>
                <w:sz w:val="22"/>
                <w:szCs w:val="22"/>
              </w:rPr>
            </w:pPr>
            <w:r>
              <w:rPr>
                <w:rFonts w:eastAsia="Arial Unicode MS"/>
                <w:color w:val="000000" w:themeColor="text1"/>
                <w:sz w:val="22"/>
                <w:szCs w:val="22"/>
              </w:rPr>
              <w:t>29 413,3</w:t>
            </w:r>
            <w:r w:rsidR="006B0A0F" w:rsidRPr="00B957D3">
              <w:rPr>
                <w:rFonts w:eastAsia="Arial Unicode MS"/>
                <w:color w:val="000000" w:themeColor="text1"/>
                <w:sz w:val="22"/>
                <w:szCs w:val="22"/>
              </w:rPr>
              <w:t xml:space="preserve"> кв.м.</w:t>
            </w:r>
          </w:p>
        </w:tc>
      </w:tr>
      <w:tr w:rsidR="00D84D4B" w:rsidRPr="00B957D3" w14:paraId="4232CD36" w14:textId="77777777" w:rsidTr="00405F4F">
        <w:trPr>
          <w:trHeight w:val="1385"/>
        </w:trPr>
        <w:tc>
          <w:tcPr>
            <w:tcW w:w="4706" w:type="dxa"/>
          </w:tcPr>
          <w:p w14:paraId="706CBBAB" w14:textId="7ABFC1D8" w:rsidR="00D84D4B" w:rsidRPr="00B957D3" w:rsidRDefault="00D84D4B"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Материал наружных стен и поэтажных перекрытий</w:t>
            </w:r>
          </w:p>
        </w:tc>
        <w:tc>
          <w:tcPr>
            <w:tcW w:w="4639" w:type="dxa"/>
          </w:tcPr>
          <w:p w14:paraId="28429D22" w14:textId="77777777" w:rsidR="00D84D4B" w:rsidRPr="00B957D3" w:rsidRDefault="00D84D4B" w:rsidP="00B957D3">
            <w:pPr>
              <w:spacing w:line="276" w:lineRule="auto"/>
              <w:jc w:val="center"/>
              <w:rPr>
                <w:sz w:val="22"/>
                <w:szCs w:val="22"/>
              </w:rPr>
            </w:pPr>
            <w:r w:rsidRPr="00B957D3">
              <w:rPr>
                <w:sz w:val="22"/>
                <w:szCs w:val="22"/>
              </w:rPr>
              <w:t xml:space="preserve">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w:t>
            </w:r>
            <w:proofErr w:type="gramStart"/>
            <w:r w:rsidRPr="00B957D3">
              <w:rPr>
                <w:sz w:val="22"/>
                <w:szCs w:val="22"/>
              </w:rPr>
              <w:t>др.)*</w:t>
            </w:r>
            <w:proofErr w:type="gramEnd"/>
          </w:p>
          <w:p w14:paraId="1668813D" w14:textId="488D5F7A" w:rsidR="00D84D4B" w:rsidRPr="00B957D3" w:rsidRDefault="00D84D4B" w:rsidP="00B957D3">
            <w:pPr>
              <w:spacing w:line="276" w:lineRule="auto"/>
              <w:jc w:val="center"/>
              <w:rPr>
                <w:rFonts w:eastAsia="Arial Unicode MS"/>
                <w:color w:val="000000" w:themeColor="text1"/>
                <w:sz w:val="22"/>
                <w:szCs w:val="22"/>
              </w:rPr>
            </w:pPr>
            <w:r w:rsidRPr="00B957D3">
              <w:rPr>
                <w:sz w:val="22"/>
                <w:szCs w:val="22"/>
              </w:rPr>
              <w:t>материал перекрытий - монолитные</w:t>
            </w:r>
          </w:p>
        </w:tc>
      </w:tr>
      <w:tr w:rsidR="006B0A0F" w:rsidRPr="00B957D3" w14:paraId="44D32EB2" w14:textId="77777777" w:rsidTr="00D84D4B">
        <w:tc>
          <w:tcPr>
            <w:tcW w:w="4706" w:type="dxa"/>
          </w:tcPr>
          <w:p w14:paraId="3E5B4DCE"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 xml:space="preserve">Класс энергоэффективности </w:t>
            </w:r>
          </w:p>
        </w:tc>
        <w:tc>
          <w:tcPr>
            <w:tcW w:w="4639" w:type="dxa"/>
          </w:tcPr>
          <w:p w14:paraId="4FC49D4B" w14:textId="77777777"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А</w:t>
            </w:r>
          </w:p>
        </w:tc>
      </w:tr>
      <w:tr w:rsidR="006B0A0F" w:rsidRPr="00B957D3" w14:paraId="1CA12392" w14:textId="77777777" w:rsidTr="00D84D4B">
        <w:tc>
          <w:tcPr>
            <w:tcW w:w="4706" w:type="dxa"/>
          </w:tcPr>
          <w:p w14:paraId="74B34471" w14:textId="4F5D64C6" w:rsidR="006B0A0F" w:rsidRPr="00B957D3" w:rsidRDefault="00971AD9"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Сейсмостойкость</w:t>
            </w:r>
          </w:p>
        </w:tc>
        <w:tc>
          <w:tcPr>
            <w:tcW w:w="4639" w:type="dxa"/>
          </w:tcPr>
          <w:p w14:paraId="1C55A4D4" w14:textId="7097C712" w:rsidR="006B0A0F" w:rsidRPr="00B957D3" w:rsidRDefault="006B0A0F" w:rsidP="00B957D3">
            <w:pPr>
              <w:spacing w:line="276" w:lineRule="auto"/>
              <w:jc w:val="center"/>
              <w:rPr>
                <w:rFonts w:eastAsia="Arial Unicode MS"/>
                <w:color w:val="000000" w:themeColor="text1"/>
                <w:sz w:val="22"/>
                <w:szCs w:val="22"/>
              </w:rPr>
            </w:pPr>
            <w:r w:rsidRPr="00B957D3">
              <w:rPr>
                <w:rFonts w:eastAsia="Arial Unicode MS"/>
                <w:color w:val="000000" w:themeColor="text1"/>
                <w:sz w:val="22"/>
                <w:szCs w:val="22"/>
              </w:rPr>
              <w:t>7</w:t>
            </w:r>
            <w:r w:rsidR="00D84D4B" w:rsidRPr="00B957D3">
              <w:rPr>
                <w:rFonts w:eastAsia="Arial Unicode MS"/>
                <w:color w:val="000000" w:themeColor="text1"/>
                <w:sz w:val="22"/>
                <w:szCs w:val="22"/>
              </w:rPr>
              <w:t xml:space="preserve"> и менее баллов</w:t>
            </w:r>
          </w:p>
        </w:tc>
      </w:tr>
    </w:tbl>
    <w:p w14:paraId="7A4A02C2" w14:textId="32F78854" w:rsidR="00D84D4B" w:rsidRPr="00B957D3" w:rsidRDefault="00D84D4B" w:rsidP="00B957D3">
      <w:pPr>
        <w:spacing w:after="0" w:line="276" w:lineRule="auto"/>
        <w:jc w:val="both"/>
        <w:rPr>
          <w:rFonts w:ascii="Times New Roman" w:hAnsi="Times New Roman" w:cs="Times New Roman"/>
          <w:i/>
          <w:iCs/>
          <w:sz w:val="18"/>
          <w:szCs w:val="18"/>
        </w:rPr>
      </w:pPr>
      <w:r w:rsidRPr="00B957D3">
        <w:rPr>
          <w:rFonts w:ascii="Times New Roman" w:hAnsi="Times New Roman" w:cs="Times New Roman"/>
          <w:b/>
          <w:bCs/>
        </w:rPr>
        <w:t>*</w:t>
      </w:r>
      <w:r w:rsidRPr="00B957D3">
        <w:rPr>
          <w:rFonts w:ascii="Times New Roman" w:hAnsi="Times New Roman" w:cs="Times New Roman"/>
          <w:i/>
          <w:iCs/>
          <w:sz w:val="18"/>
          <w:szCs w:val="18"/>
        </w:rPr>
        <w:t xml:space="preserve"> Информация указана в соответствии с проектной декларацией (наиболее подходящим возможным вариантом выбора материала из выпадающего списка при заполнении декларации).</w:t>
      </w:r>
    </w:p>
    <w:p w14:paraId="5AD9C1C0" w14:textId="73E34320" w:rsidR="00D84D4B" w:rsidRPr="00B957D3" w:rsidRDefault="00D84D4B" w:rsidP="00B957D3">
      <w:pPr>
        <w:pStyle w:val="a3"/>
        <w:numPr>
          <w:ilvl w:val="1"/>
          <w:numId w:val="2"/>
        </w:numPr>
        <w:spacing w:after="0" w:line="276" w:lineRule="auto"/>
        <w:jc w:val="both"/>
        <w:rPr>
          <w:rFonts w:ascii="Times New Roman" w:hAnsi="Times New Roman" w:cs="Times New Roman"/>
          <w:sz w:val="18"/>
          <w:szCs w:val="18"/>
        </w:rPr>
      </w:pPr>
      <w:r w:rsidRPr="00B957D3">
        <w:rPr>
          <w:rFonts w:ascii="Times New Roman" w:hAnsi="Times New Roman" w:cs="Times New Roman"/>
        </w:rPr>
        <w:t>Настоящий Договор подлежит государственной регистрации и считается заключенным с момента такой регистрации.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 При этом Застройщик   вправе привлекать третьих лиц, специализирующихся на оказании услуг по регистрации прав на недвижимое имущество и сделок с ним.</w:t>
      </w:r>
      <w:r w:rsidR="008D1505">
        <w:rPr>
          <w:rFonts w:ascii="Times New Roman" w:hAnsi="Times New Roman" w:cs="Times New Roman"/>
        </w:rPr>
        <w:t xml:space="preserve"> </w:t>
      </w:r>
      <w:r w:rsidR="00F373E1">
        <w:rPr>
          <w:rFonts w:ascii="Times New Roman" w:hAnsi="Times New Roman" w:cs="Times New Roman"/>
        </w:rPr>
        <w:t>Недвижимость приобретается в совместную собственность.</w:t>
      </w:r>
    </w:p>
    <w:p w14:paraId="53999CF6" w14:textId="76A5F7C7" w:rsidR="00D84D4B" w:rsidRPr="00280448" w:rsidRDefault="00D84D4B" w:rsidP="00280448">
      <w:pPr>
        <w:pStyle w:val="a3"/>
        <w:numPr>
          <w:ilvl w:val="1"/>
          <w:numId w:val="2"/>
        </w:numPr>
        <w:spacing w:line="276" w:lineRule="auto"/>
        <w:rPr>
          <w:rFonts w:ascii="Times New Roman" w:hAnsi="Times New Roman" w:cs="Times New Roman"/>
        </w:rPr>
      </w:pPr>
      <w:r w:rsidRPr="00B957D3">
        <w:rPr>
          <w:rFonts w:ascii="Times New Roman" w:hAnsi="Times New Roman" w:cs="Times New Roman"/>
        </w:rPr>
        <w:t xml:space="preserve">Строительство объекта: </w:t>
      </w:r>
      <w:r w:rsidR="006E3286">
        <w:rPr>
          <w:rFonts w:ascii="Times New Roman" w:hAnsi="Times New Roman" w:cs="Times New Roman"/>
        </w:rPr>
        <w:t>«</w:t>
      </w:r>
      <w:r w:rsidR="00280448" w:rsidRPr="00280448">
        <w:rPr>
          <w:rFonts w:ascii="Times New Roman" w:hAnsi="Times New Roman" w:cs="Times New Roman"/>
        </w:rPr>
        <w:t>Многоквартирный жилой дом с подземным</w:t>
      </w:r>
      <w:r w:rsidR="00280448">
        <w:rPr>
          <w:rFonts w:ascii="Times New Roman" w:hAnsi="Times New Roman" w:cs="Times New Roman"/>
        </w:rPr>
        <w:t xml:space="preserve"> </w:t>
      </w:r>
      <w:r w:rsidR="00280448" w:rsidRPr="00280448">
        <w:rPr>
          <w:rFonts w:ascii="Times New Roman" w:hAnsi="Times New Roman" w:cs="Times New Roman"/>
        </w:rPr>
        <w:t>паркингом в г. Ставрополе на земельных участках с к.н. 26:12:021304:2100,26:12:021304:1657, 26:12:021304:1658</w:t>
      </w:r>
      <w:r w:rsidR="006E3286">
        <w:rPr>
          <w:rFonts w:ascii="Times New Roman" w:hAnsi="Times New Roman" w:cs="Times New Roman"/>
        </w:rPr>
        <w:t>»</w:t>
      </w:r>
      <w:r w:rsidRPr="00280448">
        <w:rPr>
          <w:rFonts w:ascii="Times New Roman" w:hAnsi="Times New Roman" w:cs="Times New Roman"/>
        </w:rPr>
        <w:t xml:space="preserve">, ведется на основании Разрешения на строительство № </w:t>
      </w:r>
      <w:r w:rsidR="006E3286">
        <w:rPr>
          <w:rFonts w:ascii="Times New Roman" w:hAnsi="Times New Roman" w:cs="Times New Roman"/>
        </w:rPr>
        <w:t>2-12-114-2023</w:t>
      </w:r>
      <w:r w:rsidRPr="00280448">
        <w:rPr>
          <w:rFonts w:ascii="Times New Roman" w:hAnsi="Times New Roman" w:cs="Times New Roman"/>
        </w:rPr>
        <w:t xml:space="preserve"> от </w:t>
      </w:r>
      <w:r w:rsidR="006E3286">
        <w:rPr>
          <w:rFonts w:ascii="Times New Roman" w:hAnsi="Times New Roman" w:cs="Times New Roman"/>
        </w:rPr>
        <w:t>19</w:t>
      </w:r>
      <w:r w:rsidRPr="00280448">
        <w:rPr>
          <w:rFonts w:ascii="Times New Roman" w:hAnsi="Times New Roman" w:cs="Times New Roman"/>
        </w:rPr>
        <w:t>.</w:t>
      </w:r>
      <w:r w:rsidR="006E3286">
        <w:rPr>
          <w:rFonts w:ascii="Times New Roman" w:hAnsi="Times New Roman" w:cs="Times New Roman"/>
        </w:rPr>
        <w:t>12</w:t>
      </w:r>
      <w:r w:rsidRPr="00280448">
        <w:rPr>
          <w:rFonts w:ascii="Times New Roman" w:hAnsi="Times New Roman" w:cs="Times New Roman"/>
        </w:rPr>
        <w:t>.202</w:t>
      </w:r>
      <w:r w:rsidR="006E3286">
        <w:rPr>
          <w:rFonts w:ascii="Times New Roman" w:hAnsi="Times New Roman" w:cs="Times New Roman"/>
        </w:rPr>
        <w:t>3 г.</w:t>
      </w:r>
    </w:p>
    <w:p w14:paraId="7CC0EA72" w14:textId="33718F55" w:rsidR="00D84D4B" w:rsidRPr="00B957D3" w:rsidRDefault="00302591"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Обязательства Застройщика</w:t>
      </w:r>
    </w:p>
    <w:p w14:paraId="7DDDDFF1" w14:textId="2D6A5771" w:rsidR="00302591" w:rsidRPr="00B957D3" w:rsidRDefault="00302591"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 xml:space="preserve">Застройщик обязуется 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сроками строительства и в установленном порядке получить разрешение на ввод Дома в эксплуатацию. Предполагаемый срок ввода Дома в эксплуатацию – </w:t>
      </w:r>
      <w:r w:rsidR="006921EC">
        <w:rPr>
          <w:rFonts w:ascii="Times New Roman" w:hAnsi="Times New Roman" w:cs="Times New Roman"/>
        </w:rPr>
        <w:t>4</w:t>
      </w:r>
      <w:r w:rsidRPr="00B957D3">
        <w:rPr>
          <w:rFonts w:ascii="Times New Roman" w:hAnsi="Times New Roman" w:cs="Times New Roman"/>
        </w:rPr>
        <w:t xml:space="preserve"> квартал 202</w:t>
      </w:r>
      <w:r w:rsidR="006921EC">
        <w:rPr>
          <w:rFonts w:ascii="Times New Roman" w:hAnsi="Times New Roman" w:cs="Times New Roman"/>
        </w:rPr>
        <w:t>6</w:t>
      </w:r>
      <w:r w:rsidRPr="00B957D3">
        <w:rPr>
          <w:rFonts w:ascii="Times New Roman" w:hAnsi="Times New Roman" w:cs="Times New Roman"/>
        </w:rPr>
        <w:t xml:space="preserve"> года. Застройщик вправе ввести Объект в эксплуатацию и передать Участнику долевого строительства Объект долевого строительства ранее срока, установленного настоящим пунктом.</w:t>
      </w:r>
    </w:p>
    <w:p w14:paraId="46B0B7DC" w14:textId="77777777" w:rsidR="00302591" w:rsidRPr="00B957D3" w:rsidRDefault="00302591"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соответствующий Объект долевого строительства Участнику долевого строительства. Срок передачи Квартиры – в течении 6 (шести) месяцев после получения разрешения на ввод дома в эксплуатацию.</w:t>
      </w:r>
    </w:p>
    <w:p w14:paraId="26948C91" w14:textId="502EA63E" w:rsidR="00302591" w:rsidRPr="00B957D3" w:rsidRDefault="00302591"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lastRenderedPageBreak/>
        <w:t xml:space="preserve">В случае, если Участник долевого строительства не приступил к приемке Квартиры в срок, указанный в п.п. 2.2. настоящего Договора или при уклонении Участника долевого строительства от приемки Объекта долевого строительства, а равно если Застройщик обладает сведениями о получении участником долевого строительства сообщения (уведомления о сдаче дома),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соответствии с п.6 ст.8 Федерального закона от 30.12.2004 </w:t>
      </w:r>
      <w:r w:rsidR="00085534" w:rsidRPr="00B957D3">
        <w:rPr>
          <w:rFonts w:ascii="Times New Roman" w:hAnsi="Times New Roman" w:cs="Times New Roman"/>
        </w:rPr>
        <w:t>№</w:t>
      </w:r>
      <w:r w:rsidRPr="00B957D3">
        <w:rPr>
          <w:rFonts w:ascii="Times New Roman" w:hAnsi="Times New Roman" w:cs="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 соглашению сторон, Застройщик  вправе по истечении 10 (десяти) рабочих дней, со дня, когда согласно п.п. 2.2. настоящего Договора, Объект долевого строительства должен быть передан Участнику долевого строительства, оформить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ввода Дома в эксплуатацию до момента подписания Передаточного акта, указанного в п. 2.9 настоящего Договора, либо составления застройщиком одностороннего акта о передаче Объекта долевого строительства.</w:t>
      </w:r>
    </w:p>
    <w:p w14:paraId="315CD4A3" w14:textId="1BC8E0AD" w:rsidR="00302591" w:rsidRPr="00B957D3" w:rsidRDefault="00302591"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Гарантирует, что права требования на вышеназванн</w:t>
      </w:r>
      <w:r w:rsidR="002632D6" w:rsidRPr="00B957D3">
        <w:rPr>
          <w:rFonts w:ascii="Times New Roman" w:hAnsi="Times New Roman" w:cs="Times New Roman"/>
        </w:rPr>
        <w:t>ую</w:t>
      </w:r>
      <w:r w:rsidRPr="00B957D3">
        <w:rPr>
          <w:rFonts w:ascii="Times New Roman" w:hAnsi="Times New Roman" w:cs="Times New Roman"/>
        </w:rPr>
        <w:t xml:space="preserve"> Квартиру на дату подписания настоящего Договора и на момент государственной регистрации не будут заложены, в споре и под арестом или запрещением не состоят. Застройщик обязуется передать Квартиру свободное от прав и притязаний третьих лиц.</w:t>
      </w:r>
    </w:p>
    <w:p w14:paraId="43A953BD" w14:textId="77777777" w:rsidR="00302591" w:rsidRPr="00B957D3" w:rsidRDefault="00302591"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2E1406D6" w14:textId="3B89A093" w:rsidR="00302591" w:rsidRPr="00B957D3" w:rsidRDefault="00302591"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составляет 5 (пять) лет. Указанный гарантийный срок исчисляется со дня ввода объекта в эксплуатацию, за исключением технологического и инженерного оборудования, входящего в состав такого объекта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Застройщик не несет ответственности за недостатки (дефекты) Квартиры, обнаруженные в пределах гарантийного срока, если докажет,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либо привлеченными им третьими лицами, а также недостатки (дефекты) объекта долевого строительства возникли вследствие нарушения предусмотренных предоставленной Участнику долевого </w:t>
      </w:r>
      <w:r w:rsidRPr="00B957D3">
        <w:rPr>
          <w:rFonts w:ascii="Times New Roman" w:hAnsi="Times New Roman" w:cs="Times New Roman"/>
        </w:rPr>
        <w:lastRenderedPageBreak/>
        <w:t>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9E209DC" w14:textId="56EB7C39" w:rsidR="00302591" w:rsidRPr="00B957D3" w:rsidRDefault="00302591"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Передача имущества Застройщиком и принятие его Участником долевого строительства осуществляется по акту, подписываемому сторонами.</w:t>
      </w:r>
    </w:p>
    <w:p w14:paraId="23097DCF" w14:textId="2E43A06D" w:rsidR="00302591" w:rsidRPr="00B957D3" w:rsidRDefault="00302591"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Застройщик самостоятельно в течении 5 дней после ввода дома в эксплуатацию заключает договор с управляющей компанией.</w:t>
      </w:r>
    </w:p>
    <w:p w14:paraId="0E47826D" w14:textId="6E17B1D2" w:rsidR="00302591" w:rsidRPr="00B957D3" w:rsidRDefault="00302591"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Застройщик вправе вносить технически и экономически обоснованные изменения в проектную документацию, проект благоустройства,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и уведомления Участника долевого строительства. </w:t>
      </w:r>
    </w:p>
    <w:p w14:paraId="1E0DC0A0" w14:textId="77777777" w:rsidR="00302591" w:rsidRPr="00B957D3" w:rsidRDefault="00302591" w:rsidP="00B957D3">
      <w:pPr>
        <w:pStyle w:val="a3"/>
        <w:spacing w:after="0" w:line="276" w:lineRule="auto"/>
        <w:ind w:left="644"/>
        <w:jc w:val="both"/>
        <w:rPr>
          <w:rFonts w:ascii="Times New Roman" w:hAnsi="Times New Roman" w:cs="Times New Roman"/>
        </w:rPr>
      </w:pPr>
    </w:p>
    <w:p w14:paraId="4CBAB27D" w14:textId="10A36D01" w:rsidR="00302591" w:rsidRPr="00B957D3" w:rsidRDefault="00302591"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Обязательства Участника долевого строительства.</w:t>
      </w:r>
    </w:p>
    <w:p w14:paraId="68997FA6" w14:textId="731BE838" w:rsidR="00302591" w:rsidRPr="00B957D3" w:rsidRDefault="00C500F4"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Уплатить Цену Договора в размере, порядке и на условиях, предусмотренных разделом </w:t>
      </w:r>
      <w:r w:rsidR="007417BD">
        <w:rPr>
          <w:rFonts w:ascii="Times New Roman" w:hAnsi="Times New Roman" w:cs="Times New Roman"/>
        </w:rPr>
        <w:t>5</w:t>
      </w:r>
      <w:r w:rsidRPr="00B957D3">
        <w:rPr>
          <w:rFonts w:ascii="Times New Roman" w:hAnsi="Times New Roman" w:cs="Times New Roman"/>
        </w:rPr>
        <w:t xml:space="preserve"> Договора.</w:t>
      </w:r>
    </w:p>
    <w:p w14:paraId="15D19B9F"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Несет в полном объеме все расходы, связанные с регистрацией права собственности на Квартиру, получаемую в результате финансирования строительства Дома, включая услуги привлеченных к регистрации лиц.</w:t>
      </w:r>
    </w:p>
    <w:p w14:paraId="58C9D3A8"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576EAFC9"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 необходимые для оформления права собственности на Квартиру, а также предоставить все необходимые для этого документы, в соответствии с действующим законодательством.</w:t>
      </w:r>
    </w:p>
    <w:p w14:paraId="6C3B98B4"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1E9278F0"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 xml:space="preserve">Участник долевого строительства при условии полного внесения денежных средств по Договору, может уступить свои права по Договору третьим лицам только с письменного согласия Застройщика. Объем, условия и момент перехода уступаемых прав требований от Участника долевого строительства (Цедента) к новому Участнику долевого строительства (Цессионарию) определяется в Договоре уступки прав требования, согласованном Застройщиком. Расходы на государственную регистрацию Договора уступки прав </w:t>
      </w:r>
      <w:r w:rsidRPr="00B957D3">
        <w:rPr>
          <w:rFonts w:ascii="Times New Roman" w:hAnsi="Times New Roman" w:cs="Times New Roman"/>
        </w:rPr>
        <w:lastRenderedPageBreak/>
        <w:t>требования несет Цедент и Цессионарий в соответствии с действующим законодательством Российской Федерации. Уступка Участником долевого строительства прав требований по Договору допускается с момента оплаты цены, указанной в п. 4.1. настоящего Договора, до момента подписания Сторонами Акта приема-передачи Объекта.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14:paraId="7EC0464B" w14:textId="77777777" w:rsidR="00C500F4" w:rsidRPr="00B957D3" w:rsidRDefault="00C500F4"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 момента принятия Квартиры по акту приема-передачи Участник долевого строительства обязуется самостоятельно нести расходы по эксплуатации жилого дома и оплачивать расходы, связанные:</w:t>
      </w:r>
    </w:p>
    <w:p w14:paraId="498CCFBA" w14:textId="77777777" w:rsidR="00C500F4" w:rsidRPr="00B957D3" w:rsidRDefault="00C500F4" w:rsidP="00B957D3">
      <w:pPr>
        <w:pStyle w:val="a3"/>
        <w:numPr>
          <w:ilvl w:val="0"/>
          <w:numId w:val="8"/>
        </w:numPr>
        <w:spacing w:after="0" w:line="276" w:lineRule="auto"/>
        <w:jc w:val="both"/>
        <w:rPr>
          <w:rFonts w:ascii="Times New Roman" w:hAnsi="Times New Roman" w:cs="Times New Roman"/>
        </w:rPr>
      </w:pPr>
      <w:r w:rsidRPr="00B957D3">
        <w:rPr>
          <w:rFonts w:ascii="Times New Roman" w:hAnsi="Times New Roman" w:cs="Times New Roman"/>
        </w:rPr>
        <w:t xml:space="preserve">с содержанием и эксплуатацией Квартиры, общего имущества жилого дома; </w:t>
      </w:r>
    </w:p>
    <w:p w14:paraId="3E7CAE14" w14:textId="3A09F94C" w:rsidR="00C500F4" w:rsidRPr="00B957D3" w:rsidRDefault="00C500F4" w:rsidP="00B957D3">
      <w:pPr>
        <w:pStyle w:val="a3"/>
        <w:numPr>
          <w:ilvl w:val="0"/>
          <w:numId w:val="8"/>
        </w:numPr>
        <w:spacing w:after="0" w:line="276" w:lineRule="auto"/>
        <w:jc w:val="both"/>
        <w:rPr>
          <w:rFonts w:ascii="Times New Roman" w:hAnsi="Times New Roman" w:cs="Times New Roman"/>
        </w:rPr>
      </w:pPr>
      <w:r w:rsidRPr="00B957D3">
        <w:rPr>
          <w:rFonts w:ascii="Times New Roman" w:hAnsi="Times New Roman" w:cs="Times New Roman"/>
        </w:rPr>
        <w:t>с предоставляемыми коммунальными услугами.</w:t>
      </w:r>
    </w:p>
    <w:p w14:paraId="2BF7BC2C"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Участник долевого строительства обязан представить Застройщику: действительный паспорт (его нотариально заверенный перевод в случае необходимости), нотариально заверенное согласие супруга(-</w:t>
      </w:r>
      <w:proofErr w:type="spellStart"/>
      <w:r w:rsidRPr="00B957D3">
        <w:rPr>
          <w:rFonts w:ascii="Times New Roman" w:hAnsi="Times New Roman" w:cs="Times New Roman"/>
        </w:rPr>
        <w:t>ги</w:t>
      </w:r>
      <w:proofErr w:type="spellEnd"/>
      <w:r w:rsidRPr="00B957D3">
        <w:rPr>
          <w:rFonts w:ascii="Times New Roman" w:hAnsi="Times New Roman" w:cs="Times New Roman"/>
        </w:rPr>
        <w:t>) на приобретение недвижимости или нотариально заверенное заявление об отсутствии зарегистрированного брака (в случае необходимости)</w:t>
      </w:r>
    </w:p>
    <w:p w14:paraId="12EB2467"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2DC6202B" w14:textId="77777777" w:rsidR="00C500F4" w:rsidRPr="00B957D3" w:rsidRDefault="00C500F4"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 xml:space="preserve"> В случае изменения адреса места жительства (регистрации), номера телефона, Участник долевого строительства обязан письменно сообщить новые данные в адрес Застройщика.</w:t>
      </w:r>
    </w:p>
    <w:p w14:paraId="2BADB393" w14:textId="4E661830" w:rsidR="00C500F4"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Не устанавливать корзины для кондиционеров и внешние блоки кондиционеров, а также другие дополнительные конструкции на фасаде здания, заменять входную дверь в квартиру, без письменного согласования с застройщиком и/или эксплуатирующей организации, принявшей Многоквартирный дом на баланс или во временное управление.</w:t>
      </w:r>
    </w:p>
    <w:p w14:paraId="3DBAD2DD" w14:textId="4F7EB2C3"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 случае расторжения Договора по инициативе Участника долевого строительства, при отсутствии вины Застройщика, Участник долевого строительства обязан компенсировать Застройщику сумму государственной пошлины, уплаченной Застройщиком за государственную регистрацию Договора.</w:t>
      </w:r>
    </w:p>
    <w:p w14:paraId="4A9CD3FB" w14:textId="7D7D28A9" w:rsidR="00D92EAE" w:rsidRPr="00B957D3" w:rsidRDefault="00D92EAE" w:rsidP="00B957D3">
      <w:pPr>
        <w:pStyle w:val="a3"/>
        <w:spacing w:after="0" w:line="276" w:lineRule="auto"/>
        <w:ind w:left="644"/>
        <w:jc w:val="center"/>
        <w:rPr>
          <w:rFonts w:ascii="Times New Roman" w:hAnsi="Times New Roman" w:cs="Times New Roman"/>
          <w:b/>
          <w:bCs/>
        </w:rPr>
      </w:pPr>
    </w:p>
    <w:p w14:paraId="458DCB7D" w14:textId="5A4738F8" w:rsidR="00D92EAE" w:rsidRPr="00B957D3" w:rsidRDefault="00D92EAE"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Правовые основания заключения Договора.</w:t>
      </w:r>
    </w:p>
    <w:p w14:paraId="0FA1D062" w14:textId="4523E57A"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Договор заключен в соответствии с Гражданским кодексом Российской Федерации (далее – ГК РФ)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p>
    <w:p w14:paraId="0D27502A" w14:textId="23264DDD"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Проектная декларация (ранее – Проектная декларация), оформленная Застройщиком в соответствии с требованиями Закона 214-ФЗ и размещенная в сети Интернет по адресу: </w:t>
      </w:r>
      <w:hyperlink r:id="rId7" w:history="1">
        <w:r w:rsidRPr="00B957D3">
          <w:rPr>
            <w:rStyle w:val="a6"/>
            <w:rFonts w:ascii="Times New Roman" w:hAnsi="Times New Roman" w:cs="Times New Roman"/>
          </w:rPr>
          <w:t>https://наш.дом.рф</w:t>
        </w:r>
      </w:hyperlink>
      <w:r w:rsidRPr="00B957D3">
        <w:rPr>
          <w:rFonts w:ascii="Times New Roman" w:hAnsi="Times New Roman" w:cs="Times New Roman"/>
        </w:rPr>
        <w:t>.</w:t>
      </w:r>
    </w:p>
    <w:p w14:paraId="1A461395" w14:textId="36ECC795" w:rsidR="00D92EAE" w:rsidRPr="00B957D3" w:rsidRDefault="00D92EAE" w:rsidP="00B957D3">
      <w:pPr>
        <w:pStyle w:val="a3"/>
        <w:spacing w:after="0" w:line="276" w:lineRule="auto"/>
        <w:ind w:left="644"/>
        <w:rPr>
          <w:rFonts w:ascii="Times New Roman" w:hAnsi="Times New Roman" w:cs="Times New Roman"/>
          <w:b/>
          <w:bCs/>
        </w:rPr>
      </w:pPr>
    </w:p>
    <w:p w14:paraId="34B16CD5" w14:textId="11BA1177" w:rsidR="00D92EAE" w:rsidRPr="00B957D3" w:rsidRDefault="00D92EAE"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Цена Договора</w:t>
      </w:r>
    </w:p>
    <w:p w14:paraId="283CB958" w14:textId="489D2CE4" w:rsidR="0086700C"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Цена Договора (далее – размер вклада Участника долевого строительства в финансирование строительства) на дату заключения Договора составляет </w:t>
      </w:r>
      <w:r w:rsidR="006E3286">
        <w:rPr>
          <w:rFonts w:ascii="Times New Roman" w:hAnsi="Times New Roman" w:cs="Times New Roman"/>
          <w:b/>
          <w:bCs/>
        </w:rPr>
        <w:t xml:space="preserve">____________. </w:t>
      </w:r>
      <w:r w:rsidRPr="00B957D3">
        <w:rPr>
          <w:rFonts w:ascii="Times New Roman" w:hAnsi="Times New Roman" w:cs="Times New Roman"/>
        </w:rPr>
        <w:t>Цена Договора может быть изменена только в случае изменения общей площади Квартиры по результатам обмеров организации (предприятия), осуществляющей государственный учет и техническую инвентаризацию объектов недвижимого имущества (далее - БТИ).</w:t>
      </w:r>
    </w:p>
    <w:p w14:paraId="779A56E5" w14:textId="76F682A2" w:rsidR="00782B87" w:rsidRPr="00BD58CB" w:rsidRDefault="00782B87" w:rsidP="00782B87">
      <w:pPr>
        <w:pStyle w:val="a3"/>
        <w:numPr>
          <w:ilvl w:val="1"/>
          <w:numId w:val="2"/>
        </w:numPr>
        <w:spacing w:after="0" w:line="240" w:lineRule="auto"/>
        <w:jc w:val="both"/>
        <w:rPr>
          <w:rFonts w:ascii="Times New Roman" w:hAnsi="Times New Roman" w:cs="Times New Roman"/>
        </w:rPr>
      </w:pPr>
      <w:r w:rsidRPr="00894664">
        <w:rPr>
          <w:rFonts w:ascii="Times New Roman" w:eastAsia="Arial Unicode MS" w:hAnsi="Times New Roman" w:cs="Times New Roman"/>
          <w:color w:val="000000" w:themeColor="text1"/>
        </w:rPr>
        <w:t>Расчеты по настоящему Договору осуществляются путем внесения Участником долевого</w:t>
      </w:r>
      <w:r w:rsidRPr="00894664">
        <w:rPr>
          <w:rFonts w:ascii="Times New Roman" w:eastAsia="Arial Unicode MS" w:hAnsi="Times New Roman" w:cs="Times New Roman"/>
          <w:color w:val="000000" w:themeColor="text1"/>
          <w:spacing w:val="1"/>
        </w:rPr>
        <w:t xml:space="preserve"> </w:t>
      </w:r>
      <w:r w:rsidRPr="00017CEF">
        <w:rPr>
          <w:rFonts w:ascii="Times New Roman" w:eastAsia="Arial Unicode MS" w:hAnsi="Times New Roman" w:cs="Times New Roman"/>
          <w:color w:val="000000" w:themeColor="text1"/>
        </w:rPr>
        <w:t>строительства</w:t>
      </w:r>
      <w:r w:rsidRPr="00017CEF">
        <w:rPr>
          <w:rFonts w:ascii="Times New Roman" w:eastAsia="Arial Unicode MS" w:hAnsi="Times New Roman" w:cs="Times New Roman"/>
          <w:color w:val="000000" w:themeColor="text1"/>
          <w:spacing w:val="-2"/>
        </w:rPr>
        <w:t xml:space="preserve"> </w:t>
      </w:r>
      <w:r w:rsidRPr="00017CEF">
        <w:rPr>
          <w:rFonts w:ascii="Times New Roman" w:eastAsia="Arial Unicode MS" w:hAnsi="Times New Roman" w:cs="Times New Roman"/>
          <w:color w:val="000000" w:themeColor="text1"/>
        </w:rPr>
        <w:t>Цены</w:t>
      </w:r>
      <w:r w:rsidRPr="00017CEF">
        <w:rPr>
          <w:rFonts w:ascii="Times New Roman" w:eastAsia="Arial Unicode MS" w:hAnsi="Times New Roman" w:cs="Times New Roman"/>
          <w:color w:val="000000" w:themeColor="text1"/>
          <w:spacing w:val="-1"/>
        </w:rPr>
        <w:t xml:space="preserve"> </w:t>
      </w:r>
      <w:r w:rsidRPr="00017CEF">
        <w:rPr>
          <w:rFonts w:ascii="Times New Roman" w:eastAsia="Arial Unicode MS" w:hAnsi="Times New Roman" w:cs="Times New Roman"/>
          <w:color w:val="000000" w:themeColor="text1"/>
        </w:rPr>
        <w:t>Договора в следующем порядке:</w:t>
      </w:r>
    </w:p>
    <w:p w14:paraId="7192FE94" w14:textId="0139686F" w:rsidR="007F3CAE" w:rsidRDefault="00782B87" w:rsidP="00782B87">
      <w:pPr>
        <w:pStyle w:val="a3"/>
        <w:numPr>
          <w:ilvl w:val="0"/>
          <w:numId w:val="21"/>
        </w:numPr>
        <w:spacing w:after="0" w:line="240" w:lineRule="auto"/>
        <w:jc w:val="both"/>
        <w:rPr>
          <w:rFonts w:ascii="Times New Roman" w:hAnsi="Times New Roman" w:cs="Times New Roman"/>
        </w:rPr>
      </w:pPr>
      <w:r w:rsidRPr="00017CEF">
        <w:rPr>
          <w:rFonts w:ascii="Times New Roman" w:hAnsi="Times New Roman" w:cs="Times New Roman"/>
        </w:rPr>
        <w:t xml:space="preserve">в размере </w:t>
      </w:r>
      <w:r w:rsidR="006E3286">
        <w:rPr>
          <w:rFonts w:ascii="Times New Roman" w:hAnsi="Times New Roman" w:cs="Times New Roman"/>
          <w:b/>
          <w:bCs/>
        </w:rPr>
        <w:t>______________</w:t>
      </w:r>
      <w:r w:rsidRPr="00017CEF">
        <w:rPr>
          <w:rFonts w:ascii="Times New Roman" w:hAnsi="Times New Roman" w:cs="Times New Roman"/>
          <w:b/>
          <w:bCs/>
        </w:rPr>
        <w:t xml:space="preserve"> рублей</w:t>
      </w:r>
      <w:r w:rsidR="00BD58CB">
        <w:rPr>
          <w:rFonts w:ascii="Times New Roman" w:hAnsi="Times New Roman" w:cs="Times New Roman"/>
          <w:b/>
          <w:bCs/>
        </w:rPr>
        <w:t xml:space="preserve"> </w:t>
      </w:r>
      <w:r w:rsidR="007F3CAE">
        <w:rPr>
          <w:rFonts w:ascii="Times New Roman" w:hAnsi="Times New Roman" w:cs="Times New Roman"/>
          <w:b/>
          <w:bCs/>
        </w:rPr>
        <w:t xml:space="preserve">00 </w:t>
      </w:r>
      <w:r w:rsidR="00BD58CB" w:rsidRPr="00766F52">
        <w:rPr>
          <w:rFonts w:ascii="Times New Roman" w:hAnsi="Times New Roman" w:cs="Times New Roman"/>
          <w:b/>
          <w:bCs/>
        </w:rPr>
        <w:t>коп.</w:t>
      </w:r>
      <w:r w:rsidRPr="00017CEF">
        <w:rPr>
          <w:rFonts w:ascii="Times New Roman" w:hAnsi="Times New Roman" w:cs="Times New Roman"/>
        </w:rPr>
        <w:t xml:space="preserve"> за счет собственных средств на счет эскроу, открываемый в ПАО «Сбербанк России» (публичное акционерное </w:t>
      </w:r>
      <w:r w:rsidRPr="00017CEF">
        <w:rPr>
          <w:rFonts w:ascii="Times New Roman" w:hAnsi="Times New Roman" w:cs="Times New Roman"/>
        </w:rPr>
        <w:lastRenderedPageBreak/>
        <w:t xml:space="preserve">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 августа 2015 года, фирменное наименование - </w:t>
      </w:r>
      <w:r w:rsidRPr="007F3CAE">
        <w:rPr>
          <w:rFonts w:ascii="Times New Roman" w:hAnsi="Times New Roman" w:cs="Times New Roman"/>
        </w:rPr>
        <w:t xml:space="preserve">ПАО «Сбербанк России», ИНН 7707083893, адрес (место нахождение): 117997, г. Москва, ул. Вавилова, 19, тел.: + 7 (495) 747-37-31, эл.почта: Escrow_Sberbank@sberbank.ru) (далее по тексту - «Эскроу-агент»/«Акцептант») в </w:t>
      </w:r>
      <w:r w:rsidR="007F3CAE" w:rsidRPr="007F3CAE">
        <w:rPr>
          <w:rFonts w:ascii="Times New Roman" w:hAnsi="Times New Roman" w:cs="Times New Roman"/>
        </w:rPr>
        <w:t>течении 5 (пяти) календарных дней с момента регистрации настоящего договора</w:t>
      </w:r>
      <w:r w:rsidR="007F3CAE">
        <w:rPr>
          <w:rFonts w:ascii="Times New Roman" w:hAnsi="Times New Roman" w:cs="Times New Roman"/>
        </w:rPr>
        <w:t>,</w:t>
      </w:r>
    </w:p>
    <w:p w14:paraId="770496CF" w14:textId="4CB77A6B" w:rsidR="00782B87" w:rsidRPr="007F3CAE" w:rsidRDefault="007F3CAE" w:rsidP="007F3CAE">
      <w:pPr>
        <w:pStyle w:val="a3"/>
        <w:numPr>
          <w:ilvl w:val="0"/>
          <w:numId w:val="21"/>
        </w:numPr>
        <w:spacing w:after="0" w:line="240" w:lineRule="auto"/>
        <w:jc w:val="both"/>
        <w:rPr>
          <w:rFonts w:ascii="Times New Roman" w:hAnsi="Times New Roman" w:cs="Times New Roman"/>
        </w:rPr>
      </w:pPr>
      <w:r w:rsidRPr="00017CEF">
        <w:rPr>
          <w:rFonts w:ascii="Times New Roman" w:hAnsi="Times New Roman" w:cs="Times New Roman"/>
        </w:rPr>
        <w:t xml:space="preserve">в размере </w:t>
      </w:r>
      <w:r w:rsidR="006E3286">
        <w:rPr>
          <w:rFonts w:ascii="Times New Roman" w:hAnsi="Times New Roman" w:cs="Times New Roman"/>
          <w:b/>
          <w:bCs/>
        </w:rPr>
        <w:t>_________</w:t>
      </w:r>
      <w:r w:rsidRPr="00017CEF">
        <w:rPr>
          <w:rFonts w:ascii="Times New Roman" w:hAnsi="Times New Roman" w:cs="Times New Roman"/>
          <w:b/>
          <w:bCs/>
        </w:rPr>
        <w:t xml:space="preserve"> рублей</w:t>
      </w:r>
      <w:r>
        <w:rPr>
          <w:rFonts w:ascii="Times New Roman" w:hAnsi="Times New Roman" w:cs="Times New Roman"/>
          <w:b/>
          <w:bCs/>
        </w:rPr>
        <w:t xml:space="preserve"> 00 </w:t>
      </w:r>
      <w:r w:rsidRPr="00766F52">
        <w:rPr>
          <w:rFonts w:ascii="Times New Roman" w:hAnsi="Times New Roman" w:cs="Times New Roman"/>
          <w:b/>
          <w:bCs/>
        </w:rPr>
        <w:t>коп.</w:t>
      </w:r>
      <w:r w:rsidRPr="00017CEF">
        <w:rPr>
          <w:rFonts w:ascii="Times New Roman" w:hAnsi="Times New Roman" w:cs="Times New Roman"/>
        </w:rPr>
        <w:t xml:space="preserve"> за счет собственных средств на счет эскроу, открываемый в ПАО «Сбербанк России»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 августа 2015 года, фирменное наименование - </w:t>
      </w:r>
      <w:r w:rsidRPr="007F3CAE">
        <w:rPr>
          <w:rFonts w:ascii="Times New Roman" w:hAnsi="Times New Roman" w:cs="Times New Roman"/>
        </w:rPr>
        <w:t>ПАО «Сбербанк России», ИНН 7707083893, адрес (место нахождение): 117997, г. Москва, ул. Вавилова, 19, тел.: + 7 (495) 747-37-31, эл.почта: Escrow_Sberbank@sberbank.ru) (далее по тексту - «Эскроу-агент»/«Акцептант») в</w:t>
      </w:r>
      <w:r>
        <w:rPr>
          <w:rFonts w:ascii="Times New Roman" w:hAnsi="Times New Roman" w:cs="Times New Roman"/>
        </w:rPr>
        <w:t xml:space="preserve"> срок до 30 июля 2024 года,</w:t>
      </w:r>
      <w:r w:rsidRPr="007F3CAE">
        <w:rPr>
          <w:rFonts w:ascii="Times New Roman" w:hAnsi="Times New Roman" w:cs="Times New Roman"/>
          <w:b/>
          <w:bCs/>
        </w:rPr>
        <w:t xml:space="preserve"> </w:t>
      </w:r>
      <w:r w:rsidR="00782B87" w:rsidRPr="007F3CAE">
        <w:rPr>
          <w:rFonts w:ascii="Times New Roman" w:hAnsi="Times New Roman" w:cs="Times New Roman"/>
        </w:rPr>
        <w:t>на следующих условиях:</w:t>
      </w:r>
    </w:p>
    <w:p w14:paraId="061A7AB7" w14:textId="77777777" w:rsidR="00782B87" w:rsidRPr="00017CEF" w:rsidRDefault="00782B87" w:rsidP="00782B87">
      <w:pPr>
        <w:spacing w:after="0" w:line="240" w:lineRule="auto"/>
        <w:ind w:left="851"/>
        <w:jc w:val="both"/>
        <w:rPr>
          <w:rFonts w:ascii="Times New Roman" w:hAnsi="Times New Roman" w:cs="Times New Roman"/>
        </w:rPr>
      </w:pPr>
      <w:r w:rsidRPr="00017CEF">
        <w:rPr>
          <w:rFonts w:ascii="Times New Roman" w:hAnsi="Times New Roman" w:cs="Times New Roman"/>
          <w:b/>
          <w:bCs/>
        </w:rPr>
        <w:t>Депонент</w:t>
      </w:r>
      <w:r w:rsidRPr="00017CEF">
        <w:rPr>
          <w:rFonts w:ascii="Times New Roman" w:hAnsi="Times New Roman" w:cs="Times New Roman"/>
        </w:rPr>
        <w:t xml:space="preserve"> – Участник долевого строительства; </w:t>
      </w:r>
    </w:p>
    <w:p w14:paraId="40E2672B" w14:textId="77777777" w:rsidR="00782B87" w:rsidRPr="00017CEF" w:rsidRDefault="00782B87" w:rsidP="00782B87">
      <w:pPr>
        <w:spacing w:after="0" w:line="240" w:lineRule="auto"/>
        <w:ind w:left="851"/>
        <w:jc w:val="both"/>
        <w:rPr>
          <w:rFonts w:ascii="Times New Roman" w:hAnsi="Times New Roman" w:cs="Times New Roman"/>
        </w:rPr>
      </w:pPr>
      <w:r w:rsidRPr="00017CEF">
        <w:rPr>
          <w:rFonts w:ascii="Times New Roman" w:hAnsi="Times New Roman" w:cs="Times New Roman"/>
          <w:b/>
          <w:bCs/>
        </w:rPr>
        <w:t>Эскроу-агент</w:t>
      </w:r>
      <w:r w:rsidRPr="00017CEF">
        <w:rPr>
          <w:rFonts w:ascii="Times New Roman" w:hAnsi="Times New Roman" w:cs="Times New Roman"/>
        </w:rPr>
        <w:t xml:space="preserve"> – ПАО «Сбербанк России»;</w:t>
      </w:r>
    </w:p>
    <w:p w14:paraId="489CA84C" w14:textId="77777777" w:rsidR="00782B87" w:rsidRPr="00017CEF" w:rsidRDefault="00782B87" w:rsidP="00782B87">
      <w:pPr>
        <w:spacing w:after="0" w:line="240" w:lineRule="auto"/>
        <w:ind w:left="851"/>
        <w:jc w:val="both"/>
        <w:rPr>
          <w:rFonts w:ascii="Times New Roman" w:hAnsi="Times New Roman" w:cs="Times New Roman"/>
        </w:rPr>
      </w:pPr>
      <w:r w:rsidRPr="00017CEF">
        <w:rPr>
          <w:rFonts w:ascii="Times New Roman" w:hAnsi="Times New Roman" w:cs="Times New Roman"/>
          <w:b/>
          <w:bCs/>
        </w:rPr>
        <w:t>Бенефициар:</w:t>
      </w:r>
      <w:r w:rsidRPr="00017CEF">
        <w:rPr>
          <w:rFonts w:ascii="Times New Roman" w:hAnsi="Times New Roman" w:cs="Times New Roman"/>
        </w:rPr>
        <w:t xml:space="preserve"> Общество с ограниченной ответственностью специализированный застройщик «СтройСити» (ООО СЗ «СтройСити», ОГРН 1202600008380, ИНН 2635246057, КПП 263501001), место нахождения: 355042, г. Ставрополь, ул. 50 лет ВЛКСМ, 43б, оф. 11, телефон/факс + 7 8652 33 00 31.</w:t>
      </w:r>
    </w:p>
    <w:p w14:paraId="3CF156FB" w14:textId="77777777" w:rsidR="00782B87" w:rsidRPr="00017CEF" w:rsidRDefault="00782B87" w:rsidP="00782B87">
      <w:pPr>
        <w:spacing w:after="0" w:line="240" w:lineRule="auto"/>
        <w:ind w:left="851"/>
        <w:jc w:val="both"/>
        <w:rPr>
          <w:rFonts w:ascii="Times New Roman" w:hAnsi="Times New Roman" w:cs="Times New Roman"/>
        </w:rPr>
      </w:pPr>
      <w:r w:rsidRPr="00017CEF">
        <w:rPr>
          <w:rFonts w:ascii="Times New Roman" w:hAnsi="Times New Roman" w:cs="Times New Roman"/>
          <w:b/>
          <w:bCs/>
        </w:rPr>
        <w:t>Объект долевого строительства</w:t>
      </w:r>
      <w:r w:rsidRPr="00017CEF">
        <w:rPr>
          <w:rFonts w:ascii="Times New Roman" w:hAnsi="Times New Roman" w:cs="Times New Roman"/>
        </w:rPr>
        <w:t xml:space="preserve"> – Объект долевого строительства, указанный в п. 1.2. настоящего Договора.</w:t>
      </w:r>
    </w:p>
    <w:p w14:paraId="11A2C031" w14:textId="7A3AEAB7" w:rsidR="00782B87" w:rsidRPr="00017CEF" w:rsidRDefault="00782B87" w:rsidP="00782B87">
      <w:pPr>
        <w:spacing w:after="0" w:line="240" w:lineRule="auto"/>
        <w:ind w:left="851"/>
        <w:jc w:val="both"/>
        <w:rPr>
          <w:rFonts w:ascii="Times New Roman" w:hAnsi="Times New Roman" w:cs="Times New Roman"/>
        </w:rPr>
      </w:pPr>
      <w:r w:rsidRPr="00017CEF">
        <w:rPr>
          <w:rFonts w:ascii="Times New Roman" w:hAnsi="Times New Roman" w:cs="Times New Roman"/>
          <w:b/>
          <w:bCs/>
        </w:rPr>
        <w:t>Депонируемая сумма:</w:t>
      </w:r>
      <w:r w:rsidRPr="00017CEF">
        <w:rPr>
          <w:rFonts w:ascii="Times New Roman" w:hAnsi="Times New Roman" w:cs="Times New Roman"/>
        </w:rPr>
        <w:t xml:space="preserve"> </w:t>
      </w:r>
      <w:r w:rsidR="006E3286">
        <w:rPr>
          <w:rFonts w:ascii="Times New Roman" w:hAnsi="Times New Roman" w:cs="Times New Roman"/>
          <w:b/>
          <w:bCs/>
        </w:rPr>
        <w:t>_____________</w:t>
      </w:r>
      <w:r w:rsidRPr="00017CEF">
        <w:rPr>
          <w:rFonts w:ascii="Times New Roman" w:hAnsi="Times New Roman" w:cs="Times New Roman"/>
          <w:b/>
          <w:bCs/>
        </w:rPr>
        <w:t xml:space="preserve"> рублей</w:t>
      </w:r>
      <w:r w:rsidRPr="00017CEF">
        <w:rPr>
          <w:rFonts w:ascii="Times New Roman" w:hAnsi="Times New Roman" w:cs="Times New Roman"/>
        </w:rPr>
        <w:t>.</w:t>
      </w:r>
    </w:p>
    <w:p w14:paraId="2BB3C595" w14:textId="73B0C089" w:rsidR="00782B87" w:rsidRPr="00017CEF" w:rsidRDefault="00782B87" w:rsidP="006E3286">
      <w:pPr>
        <w:spacing w:after="0" w:line="240" w:lineRule="auto"/>
        <w:ind w:firstLine="284"/>
        <w:jc w:val="both"/>
        <w:rPr>
          <w:rFonts w:ascii="Times New Roman" w:hAnsi="Times New Roman" w:cs="Times New Roman"/>
        </w:rPr>
      </w:pPr>
      <w:r w:rsidRPr="00017CEF">
        <w:rPr>
          <w:rFonts w:ascii="Times New Roman" w:hAnsi="Times New Roman" w:cs="Times New Roman"/>
        </w:rPr>
        <w:t>Срок условного депонирования – в срок до 30 июня 202</w:t>
      </w:r>
      <w:r w:rsidR="006E3286">
        <w:rPr>
          <w:rFonts w:ascii="Times New Roman" w:hAnsi="Times New Roman" w:cs="Times New Roman"/>
        </w:rPr>
        <w:t>7</w:t>
      </w:r>
      <w:r w:rsidRPr="00017CEF">
        <w:rPr>
          <w:rFonts w:ascii="Times New Roman" w:hAnsi="Times New Roman" w:cs="Times New Roman"/>
        </w:rPr>
        <w:t xml:space="preserve"> года, но не позднее 6-ти (шести) месяцев с момента ввода в эксплуатацию Объекта долевого строительства, указанного в п. 1.2. настоящего Договора.</w:t>
      </w:r>
      <w:r>
        <w:rPr>
          <w:rFonts w:ascii="Times New Roman" w:hAnsi="Times New Roman" w:cs="Times New Roman"/>
        </w:rPr>
        <w:t xml:space="preserve"> </w:t>
      </w:r>
      <w:r w:rsidRPr="00017CEF">
        <w:rPr>
          <w:rFonts w:ascii="Times New Roman" w:hAnsi="Times New Roman" w:cs="Times New Roman"/>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2AAFBE4C" w14:textId="77777777" w:rsidR="00782B87" w:rsidRPr="00017CEF" w:rsidRDefault="00782B87" w:rsidP="00782B87">
      <w:pPr>
        <w:spacing w:after="0" w:line="240" w:lineRule="auto"/>
        <w:jc w:val="both"/>
        <w:rPr>
          <w:rFonts w:ascii="Times New Roman" w:hAnsi="Times New Roman" w:cs="Times New Roman"/>
        </w:rPr>
      </w:pPr>
      <w:r w:rsidRPr="00017CEF">
        <w:rPr>
          <w:rFonts w:ascii="Times New Roman" w:hAnsi="Times New Roman" w:cs="Times New Roman"/>
        </w:rPr>
        <w:t xml:space="preserve">      Депонируемая сумма не позднее десяти рабочих дней после предоставления Застройщиком</w:t>
      </w:r>
    </w:p>
    <w:p w14:paraId="332422EE" w14:textId="77777777" w:rsidR="00782B87" w:rsidRDefault="00782B87" w:rsidP="00782B87">
      <w:pPr>
        <w:spacing w:after="0" w:line="240" w:lineRule="auto"/>
        <w:jc w:val="both"/>
        <w:rPr>
          <w:rFonts w:ascii="Times New Roman" w:hAnsi="Times New Roman" w:cs="Times New Roman"/>
        </w:rPr>
      </w:pPr>
      <w:r w:rsidRPr="00017CEF">
        <w:rPr>
          <w:rFonts w:ascii="Times New Roman" w:hAnsi="Times New Roman" w:cs="Times New Roman"/>
        </w:rPr>
        <w:t>Эскроу-агенту путем электронного документооборота, согласованного Застройщиком и Эскроу- агентом, следующих документов:</w:t>
      </w:r>
      <w:r>
        <w:rPr>
          <w:rFonts w:ascii="Times New Roman" w:hAnsi="Times New Roman" w:cs="Times New Roman"/>
        </w:rPr>
        <w:t xml:space="preserve"> </w:t>
      </w:r>
      <w:r w:rsidRPr="00017CEF">
        <w:rPr>
          <w:rFonts w:ascii="Times New Roman" w:hAnsi="Times New Roman" w:cs="Times New Roman"/>
        </w:rPr>
        <w:t>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0C5CDC95" w14:textId="0E70F064" w:rsidR="00782B87" w:rsidRPr="003D54C0" w:rsidRDefault="00782B87" w:rsidP="006E3286">
      <w:pPr>
        <w:spacing w:after="0" w:line="240" w:lineRule="auto"/>
        <w:ind w:firstLine="284"/>
        <w:jc w:val="both"/>
        <w:rPr>
          <w:rFonts w:ascii="Times New Roman" w:hAnsi="Times New Roman" w:cs="Times New Roman"/>
        </w:rPr>
      </w:pPr>
      <w:r w:rsidRPr="00017CEF">
        <w:rPr>
          <w:rFonts w:ascii="Times New Roman" w:hAnsi="Times New Roman" w:cs="Times New Roman"/>
        </w:rPr>
        <w:t>Депонент обязуется в течение 3 (трех)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подать заявление о заключении Договора счета эскроу и внести на счет эскроу Цену Договора, в соответствии с условиями настоящего договора.  В случае получение Застройщиком Разрешения на ввод объекта в эксплуатацию «</w:t>
      </w:r>
      <w:r w:rsidR="006E3286" w:rsidRPr="006E3286">
        <w:rPr>
          <w:rFonts w:ascii="Times New Roman" w:hAnsi="Times New Roman" w:cs="Times New Roman"/>
        </w:rPr>
        <w:t>Многоквартирный жилой дом с подземным</w:t>
      </w:r>
      <w:r w:rsidR="006E3286">
        <w:rPr>
          <w:rFonts w:ascii="Times New Roman" w:hAnsi="Times New Roman" w:cs="Times New Roman"/>
        </w:rPr>
        <w:t xml:space="preserve"> </w:t>
      </w:r>
      <w:r w:rsidR="006E3286" w:rsidRPr="006E3286">
        <w:rPr>
          <w:rFonts w:ascii="Times New Roman" w:hAnsi="Times New Roman" w:cs="Times New Roman"/>
        </w:rPr>
        <w:t>паркингом в г. Ставрополе на земельных</w:t>
      </w:r>
      <w:r w:rsidR="006E3286">
        <w:rPr>
          <w:rFonts w:ascii="Times New Roman" w:hAnsi="Times New Roman" w:cs="Times New Roman"/>
        </w:rPr>
        <w:t xml:space="preserve"> </w:t>
      </w:r>
      <w:r w:rsidR="006E3286" w:rsidRPr="006E3286">
        <w:rPr>
          <w:rFonts w:ascii="Times New Roman" w:hAnsi="Times New Roman" w:cs="Times New Roman"/>
        </w:rPr>
        <w:t>участках с к.н. 26:12:021304:2100,</w:t>
      </w:r>
      <w:r w:rsidR="006E3286">
        <w:rPr>
          <w:rFonts w:ascii="Times New Roman" w:hAnsi="Times New Roman" w:cs="Times New Roman"/>
        </w:rPr>
        <w:t xml:space="preserve"> </w:t>
      </w:r>
      <w:r w:rsidR="006E3286" w:rsidRPr="006E3286">
        <w:rPr>
          <w:rFonts w:ascii="Times New Roman" w:hAnsi="Times New Roman" w:cs="Times New Roman"/>
        </w:rPr>
        <w:t>26:12:021304:1657, 26:12:021304:1658</w:t>
      </w:r>
      <w:r w:rsidRPr="00017CEF">
        <w:rPr>
          <w:rFonts w:ascii="Times New Roman" w:hAnsi="Times New Roman" w:cs="Times New Roman"/>
        </w:rPr>
        <w:t xml:space="preserve">» до </w:t>
      </w:r>
      <w:r w:rsidR="006E3286">
        <w:rPr>
          <w:rFonts w:ascii="Times New Roman" w:hAnsi="Times New Roman" w:cs="Times New Roman"/>
        </w:rPr>
        <w:t>30</w:t>
      </w:r>
      <w:r w:rsidRPr="00017CEF">
        <w:rPr>
          <w:rFonts w:ascii="Times New Roman" w:hAnsi="Times New Roman" w:cs="Times New Roman"/>
        </w:rPr>
        <w:t>.</w:t>
      </w:r>
      <w:r w:rsidR="006E3286">
        <w:rPr>
          <w:rFonts w:ascii="Times New Roman" w:hAnsi="Times New Roman" w:cs="Times New Roman"/>
        </w:rPr>
        <w:t>06</w:t>
      </w:r>
      <w:r w:rsidRPr="00017CEF">
        <w:rPr>
          <w:rFonts w:ascii="Times New Roman" w:hAnsi="Times New Roman" w:cs="Times New Roman"/>
        </w:rPr>
        <w:t>.202</w:t>
      </w:r>
      <w:r w:rsidR="006E3286">
        <w:rPr>
          <w:rFonts w:ascii="Times New Roman" w:hAnsi="Times New Roman" w:cs="Times New Roman"/>
        </w:rPr>
        <w:t>7</w:t>
      </w:r>
      <w:r w:rsidRPr="00017CEF">
        <w:rPr>
          <w:rFonts w:ascii="Times New Roman" w:hAnsi="Times New Roman" w:cs="Times New Roman"/>
        </w:rPr>
        <w:t xml:space="preserve"> г., платеж производится по следующим реквизитам Застройщика: р/с 40702810760100020330, в Ставропольское отделение № 5230 ПАО Сбербанк г. Ставрополь, БИК 040702615, к/с 30101810907020000615.</w:t>
      </w:r>
    </w:p>
    <w:p w14:paraId="49D2DB11" w14:textId="5536F311"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Федеральным законом РФ №214-ФЗ от 30.12.2004 года «Об участии в долевом строительстве многоквартирных домов и иных объектов недвижимости» к целевому использованию денежных средств, </w:t>
      </w:r>
      <w:r w:rsidRPr="00B957D3">
        <w:rPr>
          <w:rFonts w:ascii="Times New Roman" w:hAnsi="Times New Roman" w:cs="Times New Roman"/>
        </w:rPr>
        <w:lastRenderedPageBreak/>
        <w:t>уплачиваемых Участником долевого строительства. Если в результате строительства будет получена экономия, стороны считают ее как дополнительное вознаграждение Застройщика.</w:t>
      </w:r>
    </w:p>
    <w:p w14:paraId="07C24117" w14:textId="77777777" w:rsidR="00D92EAE" w:rsidRPr="00B957D3" w:rsidRDefault="00D92EAE"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Квартиры относительно проектной площади жилого помещения. Размер допустимого изменения фактической общей площади Квартиры от проектной площади Квартиры по настоящему Договору составляет не более десяти процентов.</w:t>
      </w:r>
    </w:p>
    <w:p w14:paraId="6049E762" w14:textId="77777777" w:rsidR="00D92EAE" w:rsidRPr="00B957D3" w:rsidRDefault="00D92EAE"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Если общая площадь Квартиры, передаваемого Участнику долевого строительства, по результатам обмеров БТИ окажется более той, что предусмотрена настоящим Договором, Участник долевого строительства обязуется осуществить соответствующую доплату за увеличение площади в течение 10 (Десяти) дней с момента получения соответствующего уведомления от Застройщика.</w:t>
      </w:r>
    </w:p>
    <w:p w14:paraId="2C3CFF02" w14:textId="2F0DF828" w:rsidR="00D92EAE" w:rsidRPr="00B957D3" w:rsidRDefault="00D92EAE" w:rsidP="00B957D3">
      <w:pPr>
        <w:pStyle w:val="a3"/>
        <w:numPr>
          <w:ilvl w:val="1"/>
          <w:numId w:val="2"/>
        </w:numPr>
        <w:spacing w:line="276" w:lineRule="auto"/>
        <w:jc w:val="both"/>
        <w:rPr>
          <w:rFonts w:ascii="Times New Roman" w:hAnsi="Times New Roman" w:cs="Times New Roman"/>
        </w:rPr>
      </w:pPr>
      <w:r w:rsidRPr="00B957D3">
        <w:rPr>
          <w:rFonts w:ascii="Times New Roman" w:hAnsi="Times New Roman" w:cs="Times New Roman"/>
        </w:rPr>
        <w:t xml:space="preserve">Стороны договорились, что дополнительные расчеты, предусмотренные п. </w:t>
      </w:r>
      <w:r w:rsidR="002B7A53" w:rsidRPr="00B957D3">
        <w:rPr>
          <w:rFonts w:ascii="Times New Roman" w:hAnsi="Times New Roman" w:cs="Times New Roman"/>
        </w:rPr>
        <w:t>5</w:t>
      </w:r>
      <w:r w:rsidRPr="00B957D3">
        <w:rPr>
          <w:rFonts w:ascii="Times New Roman" w:hAnsi="Times New Roman" w:cs="Times New Roman"/>
        </w:rPr>
        <w:t xml:space="preserve">.5. настоящего Договора, производятся в размере </w:t>
      </w:r>
      <w:r w:rsidR="006E3286">
        <w:rPr>
          <w:rFonts w:ascii="Times New Roman" w:hAnsi="Times New Roman" w:cs="Times New Roman"/>
        </w:rPr>
        <w:t>____</w:t>
      </w:r>
      <w:r w:rsidR="00BC68C4" w:rsidRPr="00B957D3">
        <w:rPr>
          <w:rFonts w:ascii="Times New Roman" w:hAnsi="Times New Roman" w:cs="Times New Roman"/>
        </w:rPr>
        <w:t xml:space="preserve"> </w:t>
      </w:r>
      <w:r w:rsidRPr="00B957D3">
        <w:rPr>
          <w:rFonts w:ascii="Times New Roman" w:hAnsi="Times New Roman" w:cs="Times New Roman"/>
        </w:rPr>
        <w:t>рублей за 1 кв.м.</w:t>
      </w:r>
      <w:r w:rsidR="00BC68C4" w:rsidRPr="00B957D3">
        <w:rPr>
          <w:rFonts w:ascii="Times New Roman" w:hAnsi="Times New Roman" w:cs="Times New Roman"/>
        </w:rPr>
        <w:t xml:space="preserve"> </w:t>
      </w:r>
      <w:r w:rsidRPr="00B957D3">
        <w:rPr>
          <w:rFonts w:ascii="Times New Roman" w:hAnsi="Times New Roman" w:cs="Times New Roman"/>
        </w:rPr>
        <w:t>увеличенной общей площади квартиры.</w:t>
      </w:r>
    </w:p>
    <w:p w14:paraId="3817BE40" w14:textId="4CD29C19"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46BB49CB" w14:textId="3856B18F"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 цену договора не включены расходы, связанные с регистрацией настоящего договора, дополнительных соглашений к договору, расходы за перечисление платежей по уплате цены договора по банковским тарифам, а также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 за счет дополнительных средств Участника долевого строительства. Застройщик по согласованию с Участником долевого строительства вправе привлекать третьих лиц, оказывающих услуги по подготовке пакета документов и их представлению на государственную регистрацию.</w:t>
      </w:r>
    </w:p>
    <w:p w14:paraId="70E6978F" w14:textId="6D095736"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Стороны настоящего Договора признают, что в кадастровом паспорте площадь балконов и лоджий не будет включена в общую площадь квартиры, а по условиям настоящего договора сторонами при проведении окончательных взаиморасчетов учитывается вся площадь квартиры, в том числе площадь балконов и лоджий.</w:t>
      </w:r>
    </w:p>
    <w:p w14:paraId="1A63B059" w14:textId="724B5AD1"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 случае нарушения Участником долевого строительства п.</w:t>
      </w:r>
      <w:r w:rsidR="00BC68C4" w:rsidRPr="00B957D3">
        <w:rPr>
          <w:rFonts w:ascii="Times New Roman" w:hAnsi="Times New Roman" w:cs="Times New Roman"/>
        </w:rPr>
        <w:t>5</w:t>
      </w:r>
      <w:r w:rsidRPr="00B957D3">
        <w:rPr>
          <w:rFonts w:ascii="Times New Roman" w:hAnsi="Times New Roman" w:cs="Times New Roman"/>
        </w:rPr>
        <w:t>.1</w:t>
      </w:r>
      <w:r w:rsidR="00BC68C4" w:rsidRPr="00B957D3">
        <w:rPr>
          <w:rFonts w:ascii="Times New Roman" w:hAnsi="Times New Roman" w:cs="Times New Roman"/>
        </w:rPr>
        <w:t>, п. 5.2</w:t>
      </w:r>
      <w:r w:rsidRPr="00B957D3">
        <w:rPr>
          <w:rFonts w:ascii="Times New Roman" w:hAnsi="Times New Roman" w:cs="Times New Roman"/>
        </w:rPr>
        <w:t xml:space="preserve"> Договора Застройщик вправе расторгнуть Договор в одностороннем порядке письменно уведомив Участника долевого строительства.</w:t>
      </w:r>
    </w:p>
    <w:p w14:paraId="735688CE" w14:textId="2F66A5D6" w:rsidR="00D92EAE"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В случае нарушения Участником долевого строительства сроков внесения размера вклада Участника долевого строительства в финансирование строительства, указанного в п. </w:t>
      </w:r>
      <w:r w:rsidR="007417BD">
        <w:rPr>
          <w:rFonts w:ascii="Times New Roman" w:hAnsi="Times New Roman" w:cs="Times New Roman"/>
        </w:rPr>
        <w:t>5</w:t>
      </w:r>
      <w:r w:rsidRPr="00B957D3">
        <w:rPr>
          <w:rFonts w:ascii="Times New Roman" w:hAnsi="Times New Roman" w:cs="Times New Roman"/>
        </w:rPr>
        <w:t>.1 Договора, Застройщик вправе требовать уплаты неустойки в размере 1/300 ставки рефинансирования Центрального банка Российской Федерации от суммы просроченного платежа за каждый день просрочки.</w:t>
      </w:r>
    </w:p>
    <w:p w14:paraId="50549D84" w14:textId="592BA83E" w:rsidR="00D92EAE" w:rsidRPr="00B957D3" w:rsidRDefault="00D92EAE" w:rsidP="00B957D3">
      <w:pPr>
        <w:pStyle w:val="a3"/>
        <w:spacing w:after="0" w:line="276" w:lineRule="auto"/>
        <w:ind w:left="644"/>
        <w:jc w:val="both"/>
        <w:rPr>
          <w:rFonts w:ascii="Times New Roman" w:hAnsi="Times New Roman" w:cs="Times New Roman"/>
          <w:b/>
          <w:bCs/>
        </w:rPr>
      </w:pPr>
    </w:p>
    <w:p w14:paraId="7AE243D0" w14:textId="041D9A7B" w:rsidR="00D92EAE" w:rsidRPr="00B957D3" w:rsidRDefault="00D92EAE"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Ответственность сторон</w:t>
      </w:r>
    </w:p>
    <w:p w14:paraId="1808CDAE" w14:textId="76D5DA50" w:rsidR="00C500F4" w:rsidRPr="00B957D3" w:rsidRDefault="00D92EAE"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w:t>
      </w:r>
    </w:p>
    <w:p w14:paraId="7A8E03BF" w14:textId="21364B00" w:rsidR="002825B5" w:rsidRPr="00B957D3" w:rsidRDefault="00842109"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В </w:t>
      </w:r>
      <w:r w:rsidR="002825B5" w:rsidRPr="00B957D3">
        <w:rPr>
          <w:rFonts w:ascii="Times New Roman" w:hAnsi="Times New Roman" w:cs="Times New Roman"/>
        </w:rPr>
        <w:t xml:space="preserve">случаях, когда в соответствии с Договором, законодательством или вступившим в силу судебным актом у Застройщика возникает обязательство вернуть Участнику полученные по Договору денежные средства (или их часть) в результате неисполнения или ненадлежащего </w:t>
      </w:r>
      <w:r w:rsidR="002825B5" w:rsidRPr="00B957D3">
        <w:rPr>
          <w:rFonts w:ascii="Times New Roman" w:hAnsi="Times New Roman" w:cs="Times New Roman"/>
        </w:rPr>
        <w:lastRenderedPageBreak/>
        <w:t>исполнения Участником долевого строительства своих обязательств по Договору, Участником долевого строительства обязуется возместить Застройщику суммы понесенных или предстоящих расходов Застройщика, связанных с осуществлением такого возврата, в том числе, но не ограничиваясь:</w:t>
      </w:r>
    </w:p>
    <w:p w14:paraId="3532A847" w14:textId="18660579" w:rsidR="002825B5" w:rsidRPr="00B957D3" w:rsidRDefault="002825B5" w:rsidP="00B957D3">
      <w:pPr>
        <w:pStyle w:val="a3"/>
        <w:numPr>
          <w:ilvl w:val="0"/>
          <w:numId w:val="10"/>
        </w:numPr>
        <w:spacing w:after="0" w:line="276" w:lineRule="auto"/>
        <w:jc w:val="both"/>
        <w:rPr>
          <w:rFonts w:ascii="Times New Roman" w:hAnsi="Times New Roman" w:cs="Times New Roman"/>
        </w:rPr>
      </w:pPr>
      <w:r w:rsidRPr="00B957D3">
        <w:rPr>
          <w:rFonts w:ascii="Times New Roman" w:hAnsi="Times New Roman" w:cs="Times New Roman"/>
        </w:rPr>
        <w:t>банковские расходы, в т.ч. суммы банковских комиссий за перевод суммы денежных средств, подлежащих возврату Участнику, с банковского счета Застройщика на банковский счет Участника или иного указанного им лица;</w:t>
      </w:r>
    </w:p>
    <w:p w14:paraId="736E893A" w14:textId="11012EC0" w:rsidR="002825B5" w:rsidRPr="00B957D3" w:rsidRDefault="002825B5" w:rsidP="00B957D3">
      <w:pPr>
        <w:pStyle w:val="a3"/>
        <w:numPr>
          <w:ilvl w:val="0"/>
          <w:numId w:val="10"/>
        </w:numPr>
        <w:spacing w:after="0" w:line="276" w:lineRule="auto"/>
        <w:jc w:val="both"/>
        <w:rPr>
          <w:rFonts w:ascii="Times New Roman" w:hAnsi="Times New Roman" w:cs="Times New Roman"/>
        </w:rPr>
      </w:pPr>
      <w:r w:rsidRPr="00B957D3">
        <w:rPr>
          <w:rFonts w:ascii="Times New Roman" w:hAnsi="Times New Roman" w:cs="Times New Roman"/>
        </w:rPr>
        <w:t>нотариальные расходы, в т.ч. суммы тарифов за совершение нотариального действия и за правовую и техническую работу, за зачисление в депозит нотариуса суммы денежных средств, подлежащих возврату Участнику.</w:t>
      </w:r>
    </w:p>
    <w:p w14:paraId="72936350" w14:textId="404E1159" w:rsidR="002825B5" w:rsidRPr="00B957D3" w:rsidRDefault="002825B5" w:rsidP="00B957D3">
      <w:pPr>
        <w:spacing w:after="0" w:line="276" w:lineRule="auto"/>
        <w:ind w:left="360"/>
        <w:jc w:val="both"/>
        <w:rPr>
          <w:rFonts w:ascii="Times New Roman" w:hAnsi="Times New Roman" w:cs="Times New Roman"/>
        </w:rPr>
      </w:pPr>
      <w:r w:rsidRPr="00B957D3">
        <w:rPr>
          <w:rFonts w:ascii="Times New Roman" w:hAnsi="Times New Roman" w:cs="Times New Roman"/>
        </w:rPr>
        <w:t>Указанные расходы могут быть вычтены Застройщиком из подлежащих возврату Участнику денежных сумм.</w:t>
      </w:r>
    </w:p>
    <w:p w14:paraId="0DFC68CA" w14:textId="274CBE9D" w:rsidR="002825B5" w:rsidRPr="00B957D3" w:rsidRDefault="002825B5" w:rsidP="00B957D3">
      <w:pPr>
        <w:spacing w:after="0" w:line="276" w:lineRule="auto"/>
        <w:ind w:left="360"/>
        <w:jc w:val="both"/>
        <w:rPr>
          <w:rFonts w:ascii="Times New Roman" w:hAnsi="Times New Roman" w:cs="Times New Roman"/>
        </w:rPr>
      </w:pPr>
    </w:p>
    <w:p w14:paraId="46394D79" w14:textId="55F461B9" w:rsidR="002825B5" w:rsidRPr="00B957D3" w:rsidRDefault="002825B5"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Обстоятельства неопределимой силы.</w:t>
      </w:r>
    </w:p>
    <w:p w14:paraId="1B55D572" w14:textId="5F0D47AA"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w:t>
      </w:r>
    </w:p>
    <w:p w14:paraId="1B833B5F" w14:textId="01690120"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345CCB51" w14:textId="158D6C89"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6D897286" w14:textId="1E032995"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Неуведомление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A5F0627" w14:textId="77777777" w:rsidR="002825B5" w:rsidRPr="00B957D3" w:rsidRDefault="002825B5" w:rsidP="00B957D3">
      <w:pPr>
        <w:pStyle w:val="a3"/>
        <w:spacing w:after="0" w:line="276" w:lineRule="auto"/>
        <w:ind w:left="644"/>
        <w:rPr>
          <w:rFonts w:ascii="Times New Roman" w:hAnsi="Times New Roman" w:cs="Times New Roman"/>
        </w:rPr>
      </w:pPr>
    </w:p>
    <w:p w14:paraId="2466FCF6" w14:textId="6EC16416" w:rsidR="002825B5" w:rsidRPr="00B957D3" w:rsidRDefault="002825B5"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Защита персональных данных.</w:t>
      </w:r>
    </w:p>
    <w:p w14:paraId="0C2984ED" w14:textId="2C7C982E"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 соответствии со ст. 6 Федерального закона от 27.07.2006 года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 данные документа, удостоверяющего личность, адрес регистрации по месту жительства и адрес фактического проживания, номера контактных и адресов электронной почты, семейное положение, сведения о составе семьи, иные персональные данные.</w:t>
      </w:r>
    </w:p>
    <w:p w14:paraId="42E6F9C6" w14:textId="191DA11A"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Застройщик вправе производить обработку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w:t>
      </w:r>
    </w:p>
    <w:p w14:paraId="357AE2D2" w14:textId="77777777"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44AE80E0" w14:textId="752C09A5"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w:t>
      </w:r>
      <w:r w:rsidRPr="00B957D3">
        <w:rPr>
          <w:rFonts w:ascii="Times New Roman" w:hAnsi="Times New Roman" w:cs="Times New Roman"/>
        </w:rPr>
        <w:lastRenderedPageBreak/>
        <w:t>исполнения настоящего договора в течении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7592DBED" w14:textId="77777777" w:rsidR="002825B5" w:rsidRPr="00B957D3" w:rsidRDefault="002825B5" w:rsidP="00B957D3">
      <w:pPr>
        <w:spacing w:after="0" w:line="276" w:lineRule="auto"/>
        <w:ind w:left="284"/>
        <w:jc w:val="both"/>
        <w:rPr>
          <w:rFonts w:ascii="Times New Roman" w:hAnsi="Times New Roman" w:cs="Times New Roman"/>
        </w:rPr>
      </w:pPr>
    </w:p>
    <w:p w14:paraId="1E0C090A" w14:textId="45E94789" w:rsidR="002825B5" w:rsidRPr="00B957D3" w:rsidRDefault="002825B5" w:rsidP="00B957D3">
      <w:pPr>
        <w:spacing w:after="0" w:line="276" w:lineRule="auto"/>
        <w:ind w:left="284"/>
        <w:jc w:val="both"/>
        <w:rPr>
          <w:rFonts w:ascii="Times New Roman" w:hAnsi="Times New Roman" w:cs="Times New Roman"/>
        </w:rPr>
      </w:pPr>
      <w:r w:rsidRPr="00B957D3">
        <w:rPr>
          <w:rFonts w:ascii="Times New Roman" w:hAnsi="Times New Roman" w:cs="Times New Roman"/>
        </w:rPr>
        <w:t xml:space="preserve">      ___________________________________________________/__________________/</w:t>
      </w:r>
    </w:p>
    <w:p w14:paraId="4EC37483" w14:textId="79EC4A9E" w:rsidR="002825B5" w:rsidRPr="00B957D3" w:rsidRDefault="002825B5" w:rsidP="00B957D3">
      <w:pPr>
        <w:spacing w:after="0" w:line="276" w:lineRule="auto"/>
        <w:ind w:left="284"/>
        <w:jc w:val="both"/>
        <w:rPr>
          <w:rFonts w:ascii="Times New Roman" w:hAnsi="Times New Roman" w:cs="Times New Roman"/>
        </w:rPr>
      </w:pPr>
      <w:r w:rsidRPr="00B957D3">
        <w:rPr>
          <w:rFonts w:ascii="Times New Roman" w:hAnsi="Times New Roman" w:cs="Times New Roman"/>
        </w:rPr>
        <w:t xml:space="preserve">                        ФИО (полностью)</w:t>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подпись</w:t>
      </w:r>
    </w:p>
    <w:p w14:paraId="78F794EB" w14:textId="1EE60870" w:rsidR="00842109" w:rsidRPr="00B957D3" w:rsidRDefault="00842109" w:rsidP="00B957D3">
      <w:pPr>
        <w:spacing w:after="0" w:line="276" w:lineRule="auto"/>
        <w:ind w:left="284"/>
        <w:jc w:val="both"/>
        <w:rPr>
          <w:rFonts w:ascii="Times New Roman" w:hAnsi="Times New Roman" w:cs="Times New Roman"/>
        </w:rPr>
      </w:pPr>
      <w:r w:rsidRPr="00B957D3">
        <w:rPr>
          <w:rFonts w:ascii="Times New Roman" w:hAnsi="Times New Roman" w:cs="Times New Roman"/>
        </w:rPr>
        <w:t xml:space="preserve">       </w:t>
      </w:r>
    </w:p>
    <w:p w14:paraId="3B59A20D" w14:textId="77777777" w:rsidR="002825B5" w:rsidRPr="00B957D3" w:rsidRDefault="002825B5" w:rsidP="00B957D3">
      <w:pPr>
        <w:spacing w:after="0" w:line="276" w:lineRule="auto"/>
        <w:ind w:left="284"/>
        <w:jc w:val="both"/>
        <w:rPr>
          <w:rFonts w:ascii="Times New Roman" w:hAnsi="Times New Roman" w:cs="Times New Roman"/>
        </w:rPr>
      </w:pPr>
    </w:p>
    <w:p w14:paraId="3F282714" w14:textId="72EC2741"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w:t>
      </w:r>
    </w:p>
    <w:p w14:paraId="68AACED0" w14:textId="77777777" w:rsidR="002825B5" w:rsidRPr="00B957D3" w:rsidRDefault="002825B5" w:rsidP="00B957D3">
      <w:pPr>
        <w:pStyle w:val="a3"/>
        <w:spacing w:after="0" w:line="276" w:lineRule="auto"/>
        <w:ind w:left="644"/>
        <w:rPr>
          <w:rFonts w:ascii="Times New Roman" w:hAnsi="Times New Roman" w:cs="Times New Roman"/>
          <w:b/>
          <w:bCs/>
        </w:rPr>
      </w:pPr>
    </w:p>
    <w:p w14:paraId="6997783A" w14:textId="67932C5D" w:rsidR="002825B5" w:rsidRPr="00B957D3" w:rsidRDefault="002825B5"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t>Заключительные положения</w:t>
      </w:r>
    </w:p>
    <w:p w14:paraId="05251472" w14:textId="2FD7B95D"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Стороны будут разрешать возникающие между ними споры и разногласия путем переговоров, 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предъявления письменной претензии другой Стороне является обязательным. Претензия должна быть рассмотрена и по ней должен быть дан ответ в течение 15 (пятнадцати) дней со дня получения. 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по месту нахождения Объекта долевого строительства.</w:t>
      </w:r>
    </w:p>
    <w:p w14:paraId="01EEE3A7" w14:textId="7B027CBB"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 xml:space="preserve">При подписании Договора Стороны исходили из того, что в процессе проектирования и строительства многоквартирного дома возможны внесения проектной организацией изменений в проект, которые могут повлечь за собой изменение проекта Дома, при условии, что такие изменения не будут противоречить действующим СНиП; также может корректироваться номер и иные характеристики </w:t>
      </w:r>
      <w:r w:rsidR="00842109" w:rsidRPr="00B957D3">
        <w:rPr>
          <w:rFonts w:ascii="Times New Roman" w:hAnsi="Times New Roman" w:cs="Times New Roman"/>
        </w:rPr>
        <w:t>Ж</w:t>
      </w:r>
      <w:r w:rsidRPr="00B957D3">
        <w:rPr>
          <w:rFonts w:ascii="Times New Roman" w:hAnsi="Times New Roman" w:cs="Times New Roman"/>
        </w:rPr>
        <w:t>илого помещения, согласно данным БТИ, а также срок завершения строительства Дома.</w:t>
      </w:r>
    </w:p>
    <w:p w14:paraId="1D2DBBCB" w14:textId="580C9961"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76651346" w14:textId="68676C7F"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 Во всем, что не урегулировано данным Договором, стороны руководствуются действующим законодательством РФ. Недействительность какого-либо условия настоящего Договора не влечет за собой недействительность прочих его условий.</w:t>
      </w:r>
    </w:p>
    <w:p w14:paraId="62BA3C3F" w14:textId="33A2A2B3"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01488D17" w14:textId="259E74B1"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w:t>
      </w:r>
      <w:r w:rsidRPr="00B957D3">
        <w:rPr>
          <w:rFonts w:ascii="Times New Roman" w:hAnsi="Times New Roman" w:cs="Times New Roman"/>
        </w:rPr>
        <w:lastRenderedPageBreak/>
        <w:t xml:space="preserve">телекоммуникационной сети «Интернет» на сайте единой информационной системы жилищного строительства по адресу: </w:t>
      </w:r>
      <w:hyperlink r:id="rId8" w:history="1">
        <w:r w:rsidRPr="00B957D3">
          <w:rPr>
            <w:rStyle w:val="a6"/>
            <w:rFonts w:ascii="Times New Roman" w:hAnsi="Times New Roman" w:cs="Times New Roman"/>
          </w:rPr>
          <w:t>www.наш.дом.рф</w:t>
        </w:r>
      </w:hyperlink>
    </w:p>
    <w:p w14:paraId="6355B4EF" w14:textId="4DC46CF3"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Настоящий Договор составлен в 2 (двух) подлинных экземплярах, по одному для каждой Стороны. Все экземпляры имеют равную юридическую силу.</w:t>
      </w:r>
    </w:p>
    <w:p w14:paraId="03947CC0" w14:textId="38841ED8"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p>
    <w:p w14:paraId="3FA00B34" w14:textId="0478AE51"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Застройщик вправе в одностороннем порядке вносить изменения в проектную документацию Объекта долевого строительства.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24C40449" w14:textId="12D3AE6B"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Участник долевого строительства подтверждает, что он согласен с передачей Застройщиком в залог/ последующий залог банку земельного участка,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многоквартирного дома.</w:t>
      </w:r>
    </w:p>
    <w:p w14:paraId="5DD6FE55" w14:textId="2DFFE1B7"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многоквартирного дома; строительство иных объектов недвижимости, снос или реконструкцию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Застройщика.</w:t>
      </w:r>
    </w:p>
    <w:p w14:paraId="4C82F2C3" w14:textId="3EA1F51F" w:rsidR="002825B5" w:rsidRPr="00B957D3" w:rsidRDefault="002825B5" w:rsidP="00B957D3">
      <w:pPr>
        <w:pStyle w:val="a3"/>
        <w:numPr>
          <w:ilvl w:val="1"/>
          <w:numId w:val="2"/>
        </w:numPr>
        <w:spacing w:after="0" w:line="276" w:lineRule="auto"/>
        <w:jc w:val="both"/>
        <w:rPr>
          <w:rFonts w:ascii="Times New Roman" w:hAnsi="Times New Roman" w:cs="Times New Roman"/>
        </w:rPr>
      </w:pPr>
      <w:r w:rsidRPr="00B957D3">
        <w:rPr>
          <w:rFonts w:ascii="Times New Roman" w:hAnsi="Times New Roman" w:cs="Times New Roman"/>
        </w:rPr>
        <w:t>Договор может быть заключен в форме электронного документа, подписанного Сторонами усиленной квалифицированной электронной подписью. Требования к электронной форме договора, соглашения о внесении изменений в договор,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14:paraId="66457CBA" w14:textId="77777777" w:rsidR="002825B5" w:rsidRPr="00B957D3" w:rsidRDefault="002825B5" w:rsidP="00B957D3">
      <w:pPr>
        <w:spacing w:after="0" w:line="276" w:lineRule="auto"/>
        <w:ind w:left="284"/>
        <w:jc w:val="both"/>
        <w:rPr>
          <w:rFonts w:ascii="Times New Roman" w:hAnsi="Times New Roman" w:cs="Times New Roman"/>
        </w:rPr>
      </w:pPr>
    </w:p>
    <w:p w14:paraId="21B595CD" w14:textId="008741CE" w:rsidR="002825B5" w:rsidRPr="00B957D3" w:rsidRDefault="002825B5" w:rsidP="00B957D3">
      <w:pPr>
        <w:pStyle w:val="a3"/>
        <w:numPr>
          <w:ilvl w:val="0"/>
          <w:numId w:val="2"/>
        </w:numPr>
        <w:spacing w:after="0" w:line="276" w:lineRule="auto"/>
        <w:jc w:val="center"/>
        <w:rPr>
          <w:rFonts w:ascii="Times New Roman" w:hAnsi="Times New Roman" w:cs="Times New Roman"/>
          <w:b/>
          <w:bCs/>
        </w:rPr>
      </w:pPr>
      <w:r w:rsidRPr="00B957D3">
        <w:rPr>
          <w:rFonts w:ascii="Times New Roman" w:hAnsi="Times New Roman" w:cs="Times New Roman"/>
          <w:b/>
          <w:bCs/>
        </w:rPr>
        <w:lastRenderedPageBreak/>
        <w:t>Подписи сторон</w:t>
      </w:r>
    </w:p>
    <w:p w14:paraId="19797367" w14:textId="77777777" w:rsidR="002825B5" w:rsidRPr="00B957D3" w:rsidRDefault="002825B5" w:rsidP="00B957D3">
      <w:pPr>
        <w:spacing w:after="0" w:line="276" w:lineRule="auto"/>
        <w:rPr>
          <w:rFonts w:ascii="Times New Roman" w:hAnsi="Times New Roman" w:cs="Times New Roman"/>
          <w:b/>
          <w:bCs/>
        </w:rPr>
      </w:pPr>
      <w:r w:rsidRPr="00B957D3">
        <w:rPr>
          <w:rFonts w:ascii="Times New Roman" w:hAnsi="Times New Roman" w:cs="Times New Roman"/>
          <w:b/>
          <w:bCs/>
        </w:rPr>
        <w:t>Застройщик:</w:t>
      </w:r>
    </w:p>
    <w:p w14:paraId="634CFBE1"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ООО СЗ «СтройСити»</w:t>
      </w:r>
    </w:p>
    <w:p w14:paraId="1B67BFD5"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355042, г. Ставрополь, ул. 50 лет ВЛКСМ, 43б, оф. 11</w:t>
      </w:r>
    </w:p>
    <w:p w14:paraId="763700BA" w14:textId="77777777" w:rsidR="002825B5" w:rsidRPr="00B957D3" w:rsidRDefault="002825B5" w:rsidP="00B957D3">
      <w:pPr>
        <w:spacing w:after="0" w:line="276" w:lineRule="auto"/>
        <w:rPr>
          <w:rFonts w:ascii="Times New Roman" w:hAnsi="Times New Roman" w:cs="Times New Roman"/>
          <w:lang w:val="de-DE"/>
        </w:rPr>
      </w:pPr>
      <w:r w:rsidRPr="00B957D3">
        <w:rPr>
          <w:rFonts w:ascii="Times New Roman" w:hAnsi="Times New Roman" w:cs="Times New Roman"/>
        </w:rPr>
        <w:t>Тел</w:t>
      </w:r>
      <w:r w:rsidRPr="00B957D3">
        <w:rPr>
          <w:rFonts w:ascii="Times New Roman" w:hAnsi="Times New Roman" w:cs="Times New Roman"/>
          <w:lang w:val="de-DE"/>
        </w:rPr>
        <w:t>./</w:t>
      </w:r>
      <w:r w:rsidRPr="00B957D3">
        <w:rPr>
          <w:rFonts w:ascii="Times New Roman" w:hAnsi="Times New Roman" w:cs="Times New Roman"/>
        </w:rPr>
        <w:t>факс</w:t>
      </w:r>
      <w:r w:rsidRPr="00B957D3">
        <w:rPr>
          <w:rFonts w:ascii="Times New Roman" w:hAnsi="Times New Roman" w:cs="Times New Roman"/>
          <w:lang w:val="de-DE"/>
        </w:rPr>
        <w:t xml:space="preserve"> + 7 (8652) 330 031, </w:t>
      </w:r>
      <w:proofErr w:type="spellStart"/>
      <w:r w:rsidRPr="00B957D3">
        <w:rPr>
          <w:rFonts w:ascii="Times New Roman" w:hAnsi="Times New Roman" w:cs="Times New Roman"/>
          <w:lang w:val="de-DE"/>
        </w:rPr>
        <w:t>e-mail</w:t>
      </w:r>
      <w:proofErr w:type="spellEnd"/>
      <w:r w:rsidRPr="00B957D3">
        <w:rPr>
          <w:rFonts w:ascii="Times New Roman" w:hAnsi="Times New Roman" w:cs="Times New Roman"/>
          <w:lang w:val="de-DE"/>
        </w:rPr>
        <w:t>: stroyciti26@list.ru</w:t>
      </w:r>
    </w:p>
    <w:p w14:paraId="3723E22C"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ИНН 2635246057 ОГРН 1202600008380 КПП 263501001</w:t>
      </w:r>
    </w:p>
    <w:p w14:paraId="76A87C89"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р/с 40702810760100020330 в СТАВРОПОЛЬСКОЕ ОТДЕЛЕНИЕ №5230 ПАО СБЕРБАНК Г. СТАВРОПОЛЬ</w:t>
      </w:r>
    </w:p>
    <w:p w14:paraId="38BE89B5" w14:textId="0690AA42"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к/с 30101810907020000615 БИК 040702615</w:t>
      </w:r>
    </w:p>
    <w:p w14:paraId="00B5BB00" w14:textId="77777777" w:rsidR="002825B5" w:rsidRPr="00B957D3" w:rsidRDefault="002825B5" w:rsidP="00B957D3">
      <w:pPr>
        <w:spacing w:after="0" w:line="276" w:lineRule="auto"/>
        <w:rPr>
          <w:rFonts w:ascii="Times New Roman" w:hAnsi="Times New Roman" w:cs="Times New Roman"/>
        </w:rPr>
      </w:pPr>
    </w:p>
    <w:p w14:paraId="56D3A519" w14:textId="74F3BD95" w:rsidR="002825B5" w:rsidRPr="00B957D3" w:rsidRDefault="006E3286" w:rsidP="00B957D3">
      <w:pPr>
        <w:spacing w:after="0" w:line="276" w:lineRule="auto"/>
        <w:rPr>
          <w:rFonts w:ascii="Times New Roman" w:hAnsi="Times New Roman" w:cs="Times New Roman"/>
        </w:rPr>
      </w:pPr>
      <w:r>
        <w:rPr>
          <w:rFonts w:ascii="Times New Roman" w:hAnsi="Times New Roman" w:cs="Times New Roman"/>
        </w:rPr>
        <w:t>Генеральный директор</w:t>
      </w:r>
      <w:r w:rsidR="002825B5" w:rsidRPr="00B957D3">
        <w:rPr>
          <w:rFonts w:ascii="Times New Roman" w:hAnsi="Times New Roman" w:cs="Times New Roman"/>
        </w:rPr>
        <w:t>______________________________/</w:t>
      </w:r>
      <w:r>
        <w:rPr>
          <w:rFonts w:ascii="Times New Roman" w:hAnsi="Times New Roman" w:cs="Times New Roman"/>
        </w:rPr>
        <w:t>С.Ю. Силютин</w:t>
      </w:r>
      <w:r w:rsidR="002825B5" w:rsidRPr="00B957D3">
        <w:rPr>
          <w:rFonts w:ascii="Times New Roman" w:hAnsi="Times New Roman" w:cs="Times New Roman"/>
        </w:rPr>
        <w:t>/</w:t>
      </w:r>
    </w:p>
    <w:p w14:paraId="10718F78"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 xml:space="preserve"> </w:t>
      </w:r>
      <w:r w:rsidRPr="00B957D3">
        <w:rPr>
          <w:rFonts w:ascii="Times New Roman" w:hAnsi="Times New Roman" w:cs="Times New Roman"/>
        </w:rPr>
        <w:tab/>
        <w:t>м.п.</w:t>
      </w:r>
    </w:p>
    <w:p w14:paraId="6F99B64C" w14:textId="41A7D4BB" w:rsidR="002825B5" w:rsidRPr="00B957D3" w:rsidRDefault="002825B5" w:rsidP="00B957D3">
      <w:pPr>
        <w:spacing w:after="0" w:line="276" w:lineRule="auto"/>
        <w:jc w:val="center"/>
        <w:rPr>
          <w:rFonts w:ascii="Times New Roman" w:hAnsi="Times New Roman" w:cs="Times New Roman"/>
        </w:rPr>
      </w:pPr>
    </w:p>
    <w:p w14:paraId="5E98F2C2" w14:textId="2CA5DABD" w:rsidR="002B7A53" w:rsidRPr="00B957D3" w:rsidRDefault="002B7A53" w:rsidP="00B957D3">
      <w:pPr>
        <w:spacing w:after="0" w:line="276" w:lineRule="auto"/>
        <w:jc w:val="center"/>
        <w:rPr>
          <w:rFonts w:ascii="Times New Roman" w:hAnsi="Times New Roman" w:cs="Times New Roman"/>
        </w:rPr>
      </w:pPr>
    </w:p>
    <w:p w14:paraId="71C54B77" w14:textId="77777777" w:rsidR="002B7A53" w:rsidRPr="00B957D3" w:rsidRDefault="002B7A53" w:rsidP="00B957D3">
      <w:pPr>
        <w:spacing w:after="0" w:line="276" w:lineRule="auto"/>
        <w:jc w:val="center"/>
        <w:rPr>
          <w:rFonts w:ascii="Times New Roman" w:hAnsi="Times New Roman" w:cs="Times New Roman"/>
        </w:rPr>
      </w:pPr>
    </w:p>
    <w:p w14:paraId="76F37B4A" w14:textId="2209FFAE" w:rsidR="002825B5" w:rsidRPr="00B957D3" w:rsidRDefault="002825B5" w:rsidP="00B957D3">
      <w:pPr>
        <w:spacing w:after="0" w:line="276" w:lineRule="auto"/>
        <w:rPr>
          <w:rFonts w:ascii="Times New Roman" w:hAnsi="Times New Roman" w:cs="Times New Roman"/>
          <w:b/>
          <w:bCs/>
        </w:rPr>
      </w:pPr>
      <w:r w:rsidRPr="00B957D3">
        <w:rPr>
          <w:rFonts w:ascii="Times New Roman" w:hAnsi="Times New Roman" w:cs="Times New Roman"/>
          <w:b/>
          <w:bCs/>
        </w:rPr>
        <w:t>Участник долевого строительства:</w:t>
      </w:r>
    </w:p>
    <w:p w14:paraId="75CDC57C" w14:textId="77777777" w:rsidR="002825B5" w:rsidRPr="00B957D3" w:rsidRDefault="002825B5" w:rsidP="00B957D3">
      <w:pPr>
        <w:spacing w:after="0" w:line="276" w:lineRule="auto"/>
        <w:rPr>
          <w:rFonts w:ascii="Times New Roman" w:hAnsi="Times New Roman" w:cs="Times New Roman"/>
        </w:rPr>
      </w:pPr>
    </w:p>
    <w:p w14:paraId="721E0CC5" w14:textId="77777777" w:rsidR="002825B5" w:rsidRPr="00B957D3" w:rsidRDefault="002825B5" w:rsidP="00B957D3">
      <w:pPr>
        <w:spacing w:after="0" w:line="276" w:lineRule="auto"/>
        <w:rPr>
          <w:rFonts w:ascii="Times New Roman" w:hAnsi="Times New Roman" w:cs="Times New Roman"/>
        </w:rPr>
      </w:pPr>
      <w:r w:rsidRPr="00B957D3">
        <w:rPr>
          <w:rFonts w:ascii="Times New Roman" w:hAnsi="Times New Roman" w:cs="Times New Roman"/>
        </w:rPr>
        <w:t>___________________________________________________/__________________/</w:t>
      </w:r>
    </w:p>
    <w:p w14:paraId="07C555D1" w14:textId="68FFBF60" w:rsidR="005864BD" w:rsidRDefault="002825B5" w:rsidP="00B957D3">
      <w:pPr>
        <w:spacing w:after="0" w:line="276" w:lineRule="auto"/>
        <w:rPr>
          <w:rFonts w:ascii="Times New Roman" w:hAnsi="Times New Roman" w:cs="Times New Roman"/>
        </w:rPr>
      </w:pPr>
      <w:r w:rsidRPr="00B957D3">
        <w:rPr>
          <w:rFonts w:ascii="Times New Roman" w:hAnsi="Times New Roman" w:cs="Times New Roman"/>
        </w:rPr>
        <w:t xml:space="preserve">                        ФИО (полностью)</w:t>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 xml:space="preserve">   подпись</w:t>
      </w:r>
    </w:p>
    <w:p w14:paraId="3060519E" w14:textId="7A27F8CE" w:rsidR="0091350D" w:rsidRDefault="0091350D" w:rsidP="0091350D">
      <w:pPr>
        <w:spacing w:after="0" w:line="276" w:lineRule="auto"/>
        <w:rPr>
          <w:rFonts w:ascii="Times New Roman" w:hAnsi="Times New Roman" w:cs="Times New Roman"/>
        </w:rPr>
      </w:pPr>
    </w:p>
    <w:p w14:paraId="6A80F1F1" w14:textId="6FCE952C" w:rsidR="0091350D" w:rsidRDefault="0091350D" w:rsidP="0091350D">
      <w:pPr>
        <w:spacing w:after="0" w:line="276" w:lineRule="auto"/>
        <w:rPr>
          <w:rFonts w:ascii="Times New Roman" w:hAnsi="Times New Roman" w:cs="Times New Roman"/>
        </w:rPr>
      </w:pPr>
    </w:p>
    <w:p w14:paraId="633DA507" w14:textId="77777777" w:rsidR="0091350D" w:rsidRPr="00B957D3" w:rsidRDefault="0091350D" w:rsidP="0091350D">
      <w:pPr>
        <w:spacing w:after="0" w:line="276" w:lineRule="auto"/>
        <w:rPr>
          <w:rFonts w:ascii="Times New Roman" w:hAnsi="Times New Roman" w:cs="Times New Roman"/>
        </w:rPr>
      </w:pPr>
    </w:p>
    <w:p w14:paraId="0534EDAE" w14:textId="77777777" w:rsidR="0091350D" w:rsidRPr="00B957D3" w:rsidRDefault="0091350D" w:rsidP="0091350D">
      <w:pPr>
        <w:spacing w:after="0" w:line="276" w:lineRule="auto"/>
        <w:rPr>
          <w:rFonts w:ascii="Times New Roman" w:hAnsi="Times New Roman" w:cs="Times New Roman"/>
        </w:rPr>
      </w:pPr>
    </w:p>
    <w:p w14:paraId="7CA2B2EB" w14:textId="74A28183" w:rsidR="00C36AAB" w:rsidRDefault="00C36AAB" w:rsidP="007E6CB4">
      <w:pPr>
        <w:spacing w:after="0" w:line="276" w:lineRule="auto"/>
        <w:rPr>
          <w:rFonts w:ascii="Times New Roman" w:hAnsi="Times New Roman" w:cs="Times New Roman"/>
        </w:rPr>
      </w:pPr>
    </w:p>
    <w:p w14:paraId="194F6D7D" w14:textId="1728014C" w:rsidR="00057ECA" w:rsidRDefault="00057ECA" w:rsidP="007E6CB4">
      <w:pPr>
        <w:spacing w:after="0" w:line="276" w:lineRule="auto"/>
        <w:rPr>
          <w:rFonts w:ascii="Times New Roman" w:hAnsi="Times New Roman" w:cs="Times New Roman"/>
        </w:rPr>
      </w:pPr>
    </w:p>
    <w:p w14:paraId="74C66C84" w14:textId="7B3DEEB9" w:rsidR="00057ECA" w:rsidRDefault="00057ECA" w:rsidP="007E6CB4">
      <w:pPr>
        <w:spacing w:after="0" w:line="276" w:lineRule="auto"/>
        <w:rPr>
          <w:rFonts w:ascii="Times New Roman" w:hAnsi="Times New Roman" w:cs="Times New Roman"/>
        </w:rPr>
      </w:pPr>
    </w:p>
    <w:p w14:paraId="11FC2945" w14:textId="77777777" w:rsidR="00057ECA" w:rsidRDefault="00057ECA" w:rsidP="007E6CB4">
      <w:pPr>
        <w:spacing w:after="0" w:line="276" w:lineRule="auto"/>
        <w:rPr>
          <w:rFonts w:ascii="Times New Roman" w:hAnsi="Times New Roman" w:cs="Times New Roman"/>
        </w:rPr>
      </w:pPr>
    </w:p>
    <w:p w14:paraId="1DA93D7F" w14:textId="00A90223" w:rsidR="00E620B9" w:rsidRDefault="00E620B9" w:rsidP="007E6CB4">
      <w:pPr>
        <w:spacing w:after="0" w:line="276" w:lineRule="auto"/>
        <w:rPr>
          <w:rFonts w:ascii="Times New Roman" w:hAnsi="Times New Roman" w:cs="Times New Roman"/>
        </w:rPr>
      </w:pPr>
    </w:p>
    <w:p w14:paraId="6EC3B9C0" w14:textId="65B9EE10" w:rsidR="00E620B9" w:rsidRDefault="00E620B9" w:rsidP="007E6CB4">
      <w:pPr>
        <w:spacing w:after="0" w:line="276" w:lineRule="auto"/>
        <w:rPr>
          <w:rFonts w:ascii="Times New Roman" w:hAnsi="Times New Roman" w:cs="Times New Roman"/>
        </w:rPr>
      </w:pPr>
    </w:p>
    <w:p w14:paraId="28EED62C" w14:textId="5E8504F0" w:rsidR="00E620B9" w:rsidRDefault="00E620B9" w:rsidP="007E6CB4">
      <w:pPr>
        <w:spacing w:after="0" w:line="276" w:lineRule="auto"/>
        <w:rPr>
          <w:rFonts w:ascii="Times New Roman" w:hAnsi="Times New Roman" w:cs="Times New Roman"/>
        </w:rPr>
      </w:pPr>
    </w:p>
    <w:p w14:paraId="301B5A29" w14:textId="245E9922" w:rsidR="00782B87" w:rsidRDefault="00782B87" w:rsidP="007E6CB4">
      <w:pPr>
        <w:spacing w:after="0" w:line="276" w:lineRule="auto"/>
        <w:rPr>
          <w:rFonts w:ascii="Times New Roman" w:hAnsi="Times New Roman" w:cs="Times New Roman"/>
        </w:rPr>
      </w:pPr>
    </w:p>
    <w:p w14:paraId="5C2576B4" w14:textId="2447D0ED" w:rsidR="00782B87" w:rsidRDefault="00782B87" w:rsidP="007E6CB4">
      <w:pPr>
        <w:spacing w:after="0" w:line="276" w:lineRule="auto"/>
        <w:rPr>
          <w:rFonts w:ascii="Times New Roman" w:hAnsi="Times New Roman" w:cs="Times New Roman"/>
        </w:rPr>
      </w:pPr>
    </w:p>
    <w:p w14:paraId="7226DF66" w14:textId="58553AF3" w:rsidR="00782B87" w:rsidRDefault="00782B87" w:rsidP="007E6CB4">
      <w:pPr>
        <w:spacing w:after="0" w:line="276" w:lineRule="auto"/>
        <w:rPr>
          <w:rFonts w:ascii="Times New Roman" w:hAnsi="Times New Roman" w:cs="Times New Roman"/>
        </w:rPr>
      </w:pPr>
    </w:p>
    <w:p w14:paraId="58C34F86" w14:textId="57CE99F3" w:rsidR="00782B87" w:rsidRDefault="00782B87" w:rsidP="007E6CB4">
      <w:pPr>
        <w:spacing w:after="0" w:line="276" w:lineRule="auto"/>
        <w:rPr>
          <w:rFonts w:ascii="Times New Roman" w:hAnsi="Times New Roman" w:cs="Times New Roman"/>
        </w:rPr>
      </w:pPr>
    </w:p>
    <w:p w14:paraId="6CF1FB3A" w14:textId="6E912AB7" w:rsidR="00782B87" w:rsidRDefault="00782B87" w:rsidP="007E6CB4">
      <w:pPr>
        <w:spacing w:after="0" w:line="276" w:lineRule="auto"/>
        <w:rPr>
          <w:rFonts w:ascii="Times New Roman" w:hAnsi="Times New Roman" w:cs="Times New Roman"/>
        </w:rPr>
      </w:pPr>
    </w:p>
    <w:p w14:paraId="12E4C9D9" w14:textId="5FF392B1" w:rsidR="00766F52" w:rsidRDefault="00766F52" w:rsidP="007E6CB4">
      <w:pPr>
        <w:spacing w:after="0" w:line="276" w:lineRule="auto"/>
        <w:rPr>
          <w:rFonts w:ascii="Times New Roman" w:hAnsi="Times New Roman" w:cs="Times New Roman"/>
        </w:rPr>
      </w:pPr>
    </w:p>
    <w:p w14:paraId="1E4F8830" w14:textId="6C2864E3" w:rsidR="007F3CAE" w:rsidRDefault="007F3CAE" w:rsidP="007E6CB4">
      <w:pPr>
        <w:spacing w:after="0" w:line="276" w:lineRule="auto"/>
        <w:rPr>
          <w:rFonts w:ascii="Times New Roman" w:hAnsi="Times New Roman" w:cs="Times New Roman"/>
        </w:rPr>
      </w:pPr>
    </w:p>
    <w:p w14:paraId="64B3554B" w14:textId="4EDC0FC3" w:rsidR="007F3CAE" w:rsidRDefault="007F3CAE" w:rsidP="007E6CB4">
      <w:pPr>
        <w:spacing w:after="0" w:line="276" w:lineRule="auto"/>
        <w:rPr>
          <w:rFonts w:ascii="Times New Roman" w:hAnsi="Times New Roman" w:cs="Times New Roman"/>
        </w:rPr>
      </w:pPr>
    </w:p>
    <w:p w14:paraId="6B558CCB" w14:textId="45BD0294" w:rsidR="007F3CAE" w:rsidRDefault="007F3CAE" w:rsidP="007E6CB4">
      <w:pPr>
        <w:spacing w:after="0" w:line="276" w:lineRule="auto"/>
        <w:rPr>
          <w:rFonts w:ascii="Times New Roman" w:hAnsi="Times New Roman" w:cs="Times New Roman"/>
        </w:rPr>
      </w:pPr>
    </w:p>
    <w:p w14:paraId="7F18AE92" w14:textId="70EE09D4" w:rsidR="006E3286" w:rsidRDefault="006E3286" w:rsidP="007E6CB4">
      <w:pPr>
        <w:spacing w:after="0" w:line="276" w:lineRule="auto"/>
        <w:rPr>
          <w:rFonts w:ascii="Times New Roman" w:hAnsi="Times New Roman" w:cs="Times New Roman"/>
        </w:rPr>
      </w:pPr>
    </w:p>
    <w:p w14:paraId="76FBEE57" w14:textId="39F38833" w:rsidR="006E3286" w:rsidRDefault="006E3286" w:rsidP="007E6CB4">
      <w:pPr>
        <w:spacing w:after="0" w:line="276" w:lineRule="auto"/>
        <w:rPr>
          <w:rFonts w:ascii="Times New Roman" w:hAnsi="Times New Roman" w:cs="Times New Roman"/>
        </w:rPr>
      </w:pPr>
    </w:p>
    <w:p w14:paraId="4EBCEB76" w14:textId="40A1ED07" w:rsidR="006E3286" w:rsidRDefault="006E3286" w:rsidP="007E6CB4">
      <w:pPr>
        <w:spacing w:after="0" w:line="276" w:lineRule="auto"/>
        <w:rPr>
          <w:rFonts w:ascii="Times New Roman" w:hAnsi="Times New Roman" w:cs="Times New Roman"/>
        </w:rPr>
      </w:pPr>
    </w:p>
    <w:p w14:paraId="1F0EF33F" w14:textId="1B96793A" w:rsidR="006E3286" w:rsidRDefault="006E3286" w:rsidP="007E6CB4">
      <w:pPr>
        <w:spacing w:after="0" w:line="276" w:lineRule="auto"/>
        <w:rPr>
          <w:rFonts w:ascii="Times New Roman" w:hAnsi="Times New Roman" w:cs="Times New Roman"/>
        </w:rPr>
      </w:pPr>
    </w:p>
    <w:p w14:paraId="76B56887" w14:textId="287807AB" w:rsidR="006E3286" w:rsidRDefault="006E3286" w:rsidP="007E6CB4">
      <w:pPr>
        <w:spacing w:after="0" w:line="276" w:lineRule="auto"/>
        <w:rPr>
          <w:rFonts w:ascii="Times New Roman" w:hAnsi="Times New Roman" w:cs="Times New Roman"/>
        </w:rPr>
      </w:pPr>
    </w:p>
    <w:p w14:paraId="1FCAF215" w14:textId="47B5C3A1" w:rsidR="006E3286" w:rsidRDefault="006E3286" w:rsidP="007E6CB4">
      <w:pPr>
        <w:spacing w:after="0" w:line="276" w:lineRule="auto"/>
        <w:rPr>
          <w:rFonts w:ascii="Times New Roman" w:hAnsi="Times New Roman" w:cs="Times New Roman"/>
        </w:rPr>
      </w:pPr>
    </w:p>
    <w:p w14:paraId="231ED394" w14:textId="77777777" w:rsidR="006E3286" w:rsidRDefault="006E3286" w:rsidP="007E6CB4">
      <w:pPr>
        <w:spacing w:after="0" w:line="276" w:lineRule="auto"/>
        <w:rPr>
          <w:rFonts w:ascii="Times New Roman" w:hAnsi="Times New Roman" w:cs="Times New Roman"/>
        </w:rPr>
      </w:pPr>
    </w:p>
    <w:p w14:paraId="4E9F442E" w14:textId="4F076B22" w:rsidR="007F3CAE" w:rsidRDefault="007F3CAE" w:rsidP="007E6CB4">
      <w:pPr>
        <w:spacing w:after="0" w:line="276" w:lineRule="auto"/>
        <w:rPr>
          <w:rFonts w:ascii="Times New Roman" w:hAnsi="Times New Roman" w:cs="Times New Roman"/>
        </w:rPr>
      </w:pPr>
    </w:p>
    <w:p w14:paraId="6AA5C9B2" w14:textId="77777777" w:rsidR="007F3CAE" w:rsidRDefault="007F3CAE" w:rsidP="007E6CB4">
      <w:pPr>
        <w:spacing w:after="0" w:line="276" w:lineRule="auto"/>
        <w:rPr>
          <w:rFonts w:ascii="Times New Roman" w:hAnsi="Times New Roman" w:cs="Times New Roman"/>
        </w:rPr>
      </w:pPr>
    </w:p>
    <w:p w14:paraId="2CA96DF1" w14:textId="77777777" w:rsidR="009E39C6" w:rsidRDefault="009E39C6" w:rsidP="007E6CB4">
      <w:pPr>
        <w:spacing w:after="0" w:line="276" w:lineRule="auto"/>
        <w:rPr>
          <w:rFonts w:ascii="Times New Roman" w:hAnsi="Times New Roman" w:cs="Times New Roman"/>
          <w:b/>
          <w:bCs/>
        </w:rPr>
      </w:pPr>
    </w:p>
    <w:p w14:paraId="7374E846" w14:textId="77777777" w:rsidR="00F373E1" w:rsidRPr="00B957D3" w:rsidRDefault="00F373E1" w:rsidP="007E6CB4">
      <w:pPr>
        <w:spacing w:after="0" w:line="276" w:lineRule="auto"/>
        <w:rPr>
          <w:rFonts w:ascii="Times New Roman" w:hAnsi="Times New Roman" w:cs="Times New Roman"/>
          <w:b/>
          <w:bCs/>
        </w:rPr>
      </w:pPr>
    </w:p>
    <w:p w14:paraId="605F822F" w14:textId="03E27E72" w:rsidR="002825B5" w:rsidRPr="00B957D3" w:rsidRDefault="002825B5" w:rsidP="00B957D3">
      <w:pPr>
        <w:spacing w:after="0" w:line="276" w:lineRule="auto"/>
        <w:jc w:val="right"/>
        <w:rPr>
          <w:rFonts w:ascii="Times New Roman" w:hAnsi="Times New Roman" w:cs="Times New Roman"/>
          <w:b/>
          <w:bCs/>
        </w:rPr>
      </w:pPr>
      <w:r w:rsidRPr="00B957D3">
        <w:rPr>
          <w:rFonts w:ascii="Times New Roman" w:hAnsi="Times New Roman" w:cs="Times New Roman"/>
          <w:b/>
          <w:bCs/>
        </w:rPr>
        <w:lastRenderedPageBreak/>
        <w:t>Приложение № 1</w:t>
      </w:r>
    </w:p>
    <w:p w14:paraId="6C428970" w14:textId="77777777" w:rsidR="00842109" w:rsidRPr="00B957D3" w:rsidRDefault="002825B5" w:rsidP="00B957D3">
      <w:pPr>
        <w:spacing w:after="0" w:line="276" w:lineRule="auto"/>
        <w:jc w:val="right"/>
        <w:rPr>
          <w:rFonts w:ascii="Times New Roman" w:hAnsi="Times New Roman" w:cs="Times New Roman"/>
          <w:b/>
          <w:bCs/>
        </w:rPr>
      </w:pPr>
      <w:r w:rsidRPr="00B957D3">
        <w:rPr>
          <w:rFonts w:ascii="Times New Roman" w:hAnsi="Times New Roman" w:cs="Times New Roman"/>
          <w:b/>
          <w:bCs/>
        </w:rPr>
        <w:t xml:space="preserve">К Договору участия в долевом строительстве </w:t>
      </w:r>
    </w:p>
    <w:p w14:paraId="6991E022" w14:textId="2D60D65C" w:rsidR="002825B5" w:rsidRPr="00B957D3" w:rsidRDefault="002825B5" w:rsidP="00B957D3">
      <w:pPr>
        <w:spacing w:after="0" w:line="276" w:lineRule="auto"/>
        <w:jc w:val="right"/>
        <w:rPr>
          <w:rFonts w:ascii="Times New Roman" w:hAnsi="Times New Roman" w:cs="Times New Roman"/>
          <w:b/>
          <w:bCs/>
        </w:rPr>
      </w:pPr>
      <w:r w:rsidRPr="00B957D3">
        <w:rPr>
          <w:rFonts w:ascii="Times New Roman" w:hAnsi="Times New Roman" w:cs="Times New Roman"/>
          <w:b/>
          <w:bCs/>
        </w:rPr>
        <w:t xml:space="preserve">№ </w:t>
      </w:r>
      <w:r w:rsidR="006E3286">
        <w:rPr>
          <w:rFonts w:ascii="Times New Roman" w:hAnsi="Times New Roman" w:cs="Times New Roman"/>
          <w:b/>
          <w:bCs/>
        </w:rPr>
        <w:t>______</w:t>
      </w:r>
      <w:r w:rsidR="00842109" w:rsidRPr="00B957D3">
        <w:rPr>
          <w:rFonts w:ascii="Times New Roman" w:hAnsi="Times New Roman" w:cs="Times New Roman"/>
          <w:b/>
          <w:bCs/>
        </w:rPr>
        <w:t xml:space="preserve"> </w:t>
      </w:r>
      <w:r w:rsidRPr="00B957D3">
        <w:rPr>
          <w:rFonts w:ascii="Times New Roman" w:hAnsi="Times New Roman" w:cs="Times New Roman"/>
          <w:b/>
          <w:bCs/>
        </w:rPr>
        <w:t>от «</w:t>
      </w:r>
      <w:r w:rsidR="006E3286">
        <w:rPr>
          <w:rFonts w:ascii="Times New Roman" w:hAnsi="Times New Roman" w:cs="Times New Roman"/>
          <w:b/>
          <w:bCs/>
        </w:rPr>
        <w:t>___</w:t>
      </w:r>
      <w:r w:rsidRPr="00B957D3">
        <w:rPr>
          <w:rFonts w:ascii="Times New Roman" w:hAnsi="Times New Roman" w:cs="Times New Roman"/>
          <w:b/>
          <w:bCs/>
        </w:rPr>
        <w:t>»</w:t>
      </w:r>
      <w:r w:rsidR="00EB656A" w:rsidRPr="00B957D3">
        <w:rPr>
          <w:rFonts w:ascii="Times New Roman" w:hAnsi="Times New Roman" w:cs="Times New Roman"/>
          <w:b/>
          <w:bCs/>
        </w:rPr>
        <w:t xml:space="preserve"> </w:t>
      </w:r>
      <w:r w:rsidR="006E3286">
        <w:rPr>
          <w:rFonts w:ascii="Times New Roman" w:hAnsi="Times New Roman" w:cs="Times New Roman"/>
          <w:b/>
          <w:bCs/>
        </w:rPr>
        <w:t>____</w:t>
      </w:r>
      <w:r w:rsidRPr="00B957D3">
        <w:rPr>
          <w:rFonts w:ascii="Times New Roman" w:hAnsi="Times New Roman" w:cs="Times New Roman"/>
          <w:b/>
          <w:bCs/>
        </w:rPr>
        <w:t>202</w:t>
      </w:r>
      <w:r w:rsidR="00D457DD">
        <w:rPr>
          <w:rFonts w:ascii="Times New Roman" w:hAnsi="Times New Roman" w:cs="Times New Roman"/>
          <w:b/>
          <w:bCs/>
        </w:rPr>
        <w:t>4</w:t>
      </w:r>
      <w:r w:rsidR="00842109" w:rsidRPr="00B957D3">
        <w:rPr>
          <w:rFonts w:ascii="Times New Roman" w:hAnsi="Times New Roman" w:cs="Times New Roman"/>
          <w:b/>
          <w:bCs/>
        </w:rPr>
        <w:t xml:space="preserve"> </w:t>
      </w:r>
      <w:r w:rsidRPr="00B957D3">
        <w:rPr>
          <w:rFonts w:ascii="Times New Roman" w:hAnsi="Times New Roman" w:cs="Times New Roman"/>
          <w:b/>
          <w:bCs/>
        </w:rPr>
        <w:t>г.</w:t>
      </w:r>
    </w:p>
    <w:p w14:paraId="608F39A5" w14:textId="77777777" w:rsidR="00953B59" w:rsidRPr="00B957D3" w:rsidRDefault="00953B59" w:rsidP="00B957D3">
      <w:pPr>
        <w:spacing w:after="0" w:line="276" w:lineRule="auto"/>
        <w:jc w:val="both"/>
        <w:rPr>
          <w:rFonts w:ascii="Times New Roman" w:hAnsi="Times New Roman" w:cs="Times New Roman"/>
        </w:rPr>
      </w:pPr>
    </w:p>
    <w:p w14:paraId="7E4D40F5" w14:textId="77777777" w:rsidR="00F43DCD" w:rsidRDefault="00953B59" w:rsidP="00B957D3">
      <w:pPr>
        <w:spacing w:after="0" w:line="276" w:lineRule="auto"/>
        <w:jc w:val="both"/>
        <w:rPr>
          <w:rFonts w:ascii="Times New Roman" w:hAnsi="Times New Roman" w:cs="Times New Roman"/>
        </w:rPr>
      </w:pPr>
      <w:r w:rsidRPr="00B957D3">
        <w:rPr>
          <w:rFonts w:ascii="Times New Roman" w:hAnsi="Times New Roman" w:cs="Times New Roman"/>
        </w:rPr>
        <w:t>План этажа с указанием местоположения объекта долевого строительства, подлежащего передаче Участнику долевого строительства:</w:t>
      </w:r>
    </w:p>
    <w:p w14:paraId="16738085" w14:textId="0D1C6829" w:rsidR="005F56FF" w:rsidRDefault="006E3286" w:rsidP="00B957D3">
      <w:pPr>
        <w:spacing w:after="0" w:line="276" w:lineRule="auto"/>
        <w:jc w:val="both"/>
        <w:rPr>
          <w:rFonts w:ascii="Times New Roman" w:hAnsi="Times New Roman" w:cs="Times New Roman"/>
          <w:b/>
          <w:bCs/>
        </w:rPr>
      </w:pPr>
      <w:r>
        <w:rPr>
          <w:rFonts w:ascii="Times New Roman" w:hAnsi="Times New Roman" w:cs="Times New Roman"/>
          <w:b/>
          <w:bCs/>
        </w:rPr>
        <w:t>____</w:t>
      </w:r>
      <w:r w:rsidR="005F56FF" w:rsidRPr="00B957D3">
        <w:rPr>
          <w:rFonts w:ascii="Times New Roman" w:hAnsi="Times New Roman" w:cs="Times New Roman"/>
          <w:b/>
          <w:bCs/>
        </w:rPr>
        <w:t xml:space="preserve"> подъезд, </w:t>
      </w:r>
      <w:r>
        <w:rPr>
          <w:rFonts w:ascii="Times New Roman" w:hAnsi="Times New Roman" w:cs="Times New Roman"/>
          <w:b/>
          <w:bCs/>
        </w:rPr>
        <w:t xml:space="preserve">___ </w:t>
      </w:r>
      <w:r w:rsidR="005F56FF" w:rsidRPr="00B957D3">
        <w:rPr>
          <w:rFonts w:ascii="Times New Roman" w:hAnsi="Times New Roman" w:cs="Times New Roman"/>
          <w:b/>
          <w:bCs/>
        </w:rPr>
        <w:t>этаж</w:t>
      </w:r>
    </w:p>
    <w:p w14:paraId="15D49D60" w14:textId="3B0D0ED6" w:rsidR="006E3286" w:rsidRPr="00F43DCD" w:rsidRDefault="006E3286" w:rsidP="00B957D3">
      <w:pPr>
        <w:spacing w:after="0" w:line="276" w:lineRule="auto"/>
        <w:jc w:val="both"/>
        <w:rPr>
          <w:rFonts w:ascii="Times New Roman" w:hAnsi="Times New Roman" w:cs="Times New Roman"/>
        </w:rPr>
      </w:pPr>
      <w:r>
        <w:rPr>
          <w:rFonts w:ascii="Times New Roman" w:hAnsi="Times New Roman" w:cs="Times New Roman"/>
          <w:noProof/>
        </w:rPr>
        <w:drawing>
          <wp:inline distT="0" distB="0" distL="0" distR="0" wp14:anchorId="7EFF0D57" wp14:editId="5C320B2A">
            <wp:extent cx="5940425" cy="39604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14:paraId="2D8AAC70" w14:textId="0D257A9B" w:rsidR="00953B59" w:rsidRPr="00B957D3" w:rsidRDefault="00953B59" w:rsidP="00B957D3">
      <w:pPr>
        <w:spacing w:after="0" w:line="276" w:lineRule="auto"/>
        <w:jc w:val="both"/>
        <w:rPr>
          <w:rFonts w:ascii="Times New Roman" w:hAnsi="Times New Roman" w:cs="Times New Roman"/>
        </w:rPr>
      </w:pPr>
    </w:p>
    <w:p w14:paraId="4CEB8AF9" w14:textId="033F416F" w:rsidR="00953B59" w:rsidRPr="00B957D3" w:rsidRDefault="00953B59" w:rsidP="00B957D3">
      <w:pPr>
        <w:spacing w:after="0" w:line="276" w:lineRule="auto"/>
        <w:jc w:val="both"/>
        <w:rPr>
          <w:rFonts w:ascii="Times New Roman" w:hAnsi="Times New Roman" w:cs="Times New Roman"/>
        </w:rPr>
      </w:pPr>
    </w:p>
    <w:p w14:paraId="7C0CC339" w14:textId="160D251B" w:rsidR="00953B59" w:rsidRPr="00B957D3" w:rsidRDefault="00953B59" w:rsidP="00B957D3">
      <w:pPr>
        <w:spacing w:after="0" w:line="276" w:lineRule="auto"/>
        <w:jc w:val="both"/>
        <w:rPr>
          <w:rFonts w:ascii="Times New Roman" w:hAnsi="Times New Roman" w:cs="Times New Roman"/>
        </w:rPr>
      </w:pPr>
      <w:r w:rsidRPr="00B957D3">
        <w:rPr>
          <w:rFonts w:ascii="Times New Roman" w:hAnsi="Times New Roman" w:cs="Times New Roman"/>
        </w:rPr>
        <w:t>Примечание: границы Квартира №</w:t>
      </w:r>
      <w:r w:rsidR="00842109" w:rsidRPr="00B957D3">
        <w:rPr>
          <w:rFonts w:ascii="Times New Roman" w:hAnsi="Times New Roman" w:cs="Times New Roman"/>
        </w:rPr>
        <w:t xml:space="preserve"> </w:t>
      </w:r>
      <w:r w:rsidR="006E3286">
        <w:rPr>
          <w:rFonts w:ascii="Times New Roman" w:hAnsi="Times New Roman" w:cs="Times New Roman"/>
        </w:rPr>
        <w:t>___</w:t>
      </w:r>
      <w:r w:rsidRPr="00B957D3">
        <w:rPr>
          <w:rFonts w:ascii="Times New Roman" w:hAnsi="Times New Roman" w:cs="Times New Roman"/>
        </w:rPr>
        <w:t xml:space="preserve">, подлежащего передаче Участнику долевого строительства, на Плане этажа выделяются красным цветом.   </w:t>
      </w:r>
    </w:p>
    <w:p w14:paraId="723907E0" w14:textId="6C7474FD" w:rsidR="00953B59" w:rsidRPr="00B957D3" w:rsidRDefault="00953B59" w:rsidP="00B957D3">
      <w:pPr>
        <w:spacing w:after="0" w:line="276" w:lineRule="auto"/>
        <w:jc w:val="both"/>
        <w:rPr>
          <w:rFonts w:ascii="Times New Roman" w:hAnsi="Times New Roman" w:cs="Times New Roman"/>
        </w:rPr>
      </w:pPr>
      <w:r w:rsidRPr="00B957D3">
        <w:rPr>
          <w:rFonts w:ascii="Times New Roman" w:hAnsi="Times New Roman" w:cs="Times New Roman"/>
        </w:rPr>
        <w:t>Застройщик обязуется передать Квартиру в следующем состоянии:</w:t>
      </w:r>
    </w:p>
    <w:p w14:paraId="00DAB66F" w14:textId="6073994B" w:rsidR="00953B59" w:rsidRPr="00B957D3" w:rsidRDefault="00953B59" w:rsidP="00B957D3">
      <w:pPr>
        <w:pStyle w:val="Default"/>
        <w:spacing w:line="276" w:lineRule="auto"/>
        <w:ind w:firstLine="567"/>
        <w:jc w:val="both"/>
        <w:rPr>
          <w:sz w:val="22"/>
          <w:szCs w:val="22"/>
        </w:rPr>
      </w:pPr>
      <w:r w:rsidRPr="00B957D3">
        <w:rPr>
          <w:sz w:val="22"/>
          <w:szCs w:val="22"/>
        </w:rPr>
        <w:t>- возведение внутриквартирных перегородок;</w:t>
      </w:r>
    </w:p>
    <w:p w14:paraId="3C887CA8" w14:textId="6A041B8C" w:rsidR="00953B59" w:rsidRPr="00B957D3" w:rsidRDefault="00953B59" w:rsidP="00B957D3">
      <w:pPr>
        <w:pStyle w:val="Default"/>
        <w:spacing w:line="276" w:lineRule="auto"/>
        <w:ind w:firstLine="567"/>
        <w:jc w:val="both"/>
        <w:rPr>
          <w:sz w:val="22"/>
          <w:szCs w:val="22"/>
        </w:rPr>
      </w:pPr>
      <w:r w:rsidRPr="00B957D3">
        <w:rPr>
          <w:sz w:val="22"/>
          <w:szCs w:val="22"/>
        </w:rPr>
        <w:t xml:space="preserve">- оштукатуривание поверхностей стен; </w:t>
      </w:r>
    </w:p>
    <w:p w14:paraId="6AB790C5" w14:textId="193904C2" w:rsidR="00953B59" w:rsidRPr="00B957D3" w:rsidRDefault="00953B59" w:rsidP="00B957D3">
      <w:pPr>
        <w:pStyle w:val="Default"/>
        <w:spacing w:line="276" w:lineRule="auto"/>
        <w:ind w:firstLine="567"/>
        <w:jc w:val="both"/>
        <w:rPr>
          <w:sz w:val="22"/>
          <w:szCs w:val="22"/>
        </w:rPr>
      </w:pPr>
      <w:r w:rsidRPr="00B957D3">
        <w:rPr>
          <w:sz w:val="22"/>
          <w:szCs w:val="22"/>
        </w:rPr>
        <w:t xml:space="preserve">- устройство стяжки пола; </w:t>
      </w:r>
    </w:p>
    <w:p w14:paraId="1F39BD7F" w14:textId="77777777" w:rsidR="00953B59" w:rsidRPr="00B957D3" w:rsidRDefault="00953B59" w:rsidP="00B957D3">
      <w:pPr>
        <w:pStyle w:val="Default"/>
        <w:spacing w:line="276" w:lineRule="auto"/>
        <w:ind w:firstLine="567"/>
        <w:jc w:val="both"/>
        <w:rPr>
          <w:sz w:val="22"/>
          <w:szCs w:val="22"/>
        </w:rPr>
      </w:pPr>
      <w:r w:rsidRPr="00B957D3">
        <w:rPr>
          <w:sz w:val="22"/>
          <w:szCs w:val="22"/>
        </w:rPr>
        <w:t xml:space="preserve">- прокладка труб горячего и холодного водоснабжения; </w:t>
      </w:r>
    </w:p>
    <w:p w14:paraId="6219CEC0" w14:textId="349E7DB4" w:rsidR="00953B59" w:rsidRPr="00B957D3" w:rsidRDefault="00953B59" w:rsidP="00B957D3">
      <w:pPr>
        <w:pStyle w:val="Default"/>
        <w:spacing w:line="276" w:lineRule="auto"/>
        <w:ind w:firstLine="567"/>
        <w:jc w:val="both"/>
        <w:rPr>
          <w:sz w:val="22"/>
          <w:szCs w:val="22"/>
        </w:rPr>
      </w:pPr>
      <w:r w:rsidRPr="00B957D3">
        <w:rPr>
          <w:sz w:val="22"/>
          <w:szCs w:val="22"/>
        </w:rPr>
        <w:t xml:space="preserve">- прокладка труб канализации; </w:t>
      </w:r>
    </w:p>
    <w:p w14:paraId="131D83FA" w14:textId="1CE33E8F" w:rsidR="00953B59" w:rsidRPr="00B957D3" w:rsidRDefault="00953B59" w:rsidP="00B957D3">
      <w:pPr>
        <w:pStyle w:val="Default"/>
        <w:spacing w:line="276" w:lineRule="auto"/>
        <w:ind w:firstLine="567"/>
        <w:jc w:val="both"/>
        <w:rPr>
          <w:sz w:val="22"/>
          <w:szCs w:val="22"/>
        </w:rPr>
      </w:pPr>
      <w:r w:rsidRPr="00B957D3">
        <w:rPr>
          <w:sz w:val="22"/>
          <w:szCs w:val="22"/>
        </w:rPr>
        <w:t>- разводка системы индивидуального отопления</w:t>
      </w:r>
    </w:p>
    <w:p w14:paraId="6E5CDAB2" w14:textId="338C4071" w:rsidR="00953B59" w:rsidRPr="00B957D3" w:rsidRDefault="00953B59" w:rsidP="00B957D3">
      <w:pPr>
        <w:pStyle w:val="Default"/>
        <w:spacing w:line="276" w:lineRule="auto"/>
        <w:ind w:firstLine="567"/>
        <w:jc w:val="both"/>
        <w:rPr>
          <w:sz w:val="22"/>
          <w:szCs w:val="22"/>
        </w:rPr>
      </w:pPr>
      <w:r w:rsidRPr="00B957D3">
        <w:rPr>
          <w:sz w:val="22"/>
          <w:szCs w:val="22"/>
        </w:rPr>
        <w:t>В Квартире не выполняются отделка и финишное покрытие стен, потолков, полов комнат, помещений вспомогательного использования.</w:t>
      </w:r>
    </w:p>
    <w:p w14:paraId="7B3EC670" w14:textId="27A71E8E" w:rsidR="00953B59" w:rsidRPr="00B957D3" w:rsidRDefault="00953B59" w:rsidP="00B957D3">
      <w:pPr>
        <w:spacing w:after="0" w:line="276" w:lineRule="auto"/>
        <w:ind w:firstLine="567"/>
        <w:jc w:val="both"/>
        <w:rPr>
          <w:rFonts w:ascii="Times New Roman" w:hAnsi="Times New Roman" w:cs="Times New Roman"/>
        </w:rPr>
      </w:pPr>
      <w:r w:rsidRPr="00B957D3">
        <w:rPr>
          <w:rFonts w:ascii="Times New Roman" w:hAnsi="Times New Roman" w:cs="Times New Roman"/>
        </w:rPr>
        <w:t xml:space="preserve">В случае наличия на Плане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 </w:t>
      </w:r>
    </w:p>
    <w:p w14:paraId="514C0759" w14:textId="77777777" w:rsidR="00794988" w:rsidRPr="00B957D3" w:rsidRDefault="00794988" w:rsidP="00B957D3">
      <w:pPr>
        <w:spacing w:after="0" w:line="276" w:lineRule="auto"/>
        <w:ind w:firstLine="567"/>
        <w:jc w:val="both"/>
        <w:rPr>
          <w:rFonts w:ascii="Times New Roman" w:hAnsi="Times New Roman" w:cs="Times New Roman"/>
        </w:rPr>
      </w:pPr>
    </w:p>
    <w:p w14:paraId="3E384C04" w14:textId="77777777" w:rsidR="00794988" w:rsidRPr="00B957D3" w:rsidRDefault="00794988" w:rsidP="00B957D3">
      <w:pPr>
        <w:spacing w:after="0" w:line="276" w:lineRule="auto"/>
        <w:rPr>
          <w:rFonts w:ascii="Times New Roman" w:hAnsi="Times New Roman" w:cs="Times New Roman"/>
          <w:b/>
          <w:bCs/>
        </w:rPr>
      </w:pPr>
      <w:r w:rsidRPr="00B957D3">
        <w:rPr>
          <w:rFonts w:ascii="Times New Roman" w:hAnsi="Times New Roman" w:cs="Times New Roman"/>
          <w:b/>
          <w:bCs/>
        </w:rPr>
        <w:t>Застройщик:</w:t>
      </w:r>
    </w:p>
    <w:p w14:paraId="10C917D6"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lastRenderedPageBreak/>
        <w:t>ООО СЗ «СтройСити»</w:t>
      </w:r>
    </w:p>
    <w:p w14:paraId="0DA4332E"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t>355042, г. Ставрополь, ул. 50 лет ВЛКСМ, 43б, оф. 11</w:t>
      </w:r>
    </w:p>
    <w:p w14:paraId="6F4C154B" w14:textId="77777777" w:rsidR="00794988" w:rsidRPr="00B957D3" w:rsidRDefault="00794988" w:rsidP="00B957D3">
      <w:pPr>
        <w:spacing w:after="0" w:line="276" w:lineRule="auto"/>
        <w:rPr>
          <w:rFonts w:ascii="Times New Roman" w:hAnsi="Times New Roman" w:cs="Times New Roman"/>
          <w:lang w:val="de-DE"/>
        </w:rPr>
      </w:pPr>
      <w:r w:rsidRPr="00B957D3">
        <w:rPr>
          <w:rFonts w:ascii="Times New Roman" w:hAnsi="Times New Roman" w:cs="Times New Roman"/>
        </w:rPr>
        <w:t>Тел</w:t>
      </w:r>
      <w:r w:rsidRPr="00B957D3">
        <w:rPr>
          <w:rFonts w:ascii="Times New Roman" w:hAnsi="Times New Roman" w:cs="Times New Roman"/>
          <w:lang w:val="de-DE"/>
        </w:rPr>
        <w:t>./</w:t>
      </w:r>
      <w:r w:rsidRPr="00B957D3">
        <w:rPr>
          <w:rFonts w:ascii="Times New Roman" w:hAnsi="Times New Roman" w:cs="Times New Roman"/>
        </w:rPr>
        <w:t>факс</w:t>
      </w:r>
      <w:r w:rsidRPr="00B957D3">
        <w:rPr>
          <w:rFonts w:ascii="Times New Roman" w:hAnsi="Times New Roman" w:cs="Times New Roman"/>
          <w:lang w:val="de-DE"/>
        </w:rPr>
        <w:t xml:space="preserve"> + 7 (8652) 330 031, </w:t>
      </w:r>
      <w:proofErr w:type="spellStart"/>
      <w:r w:rsidRPr="00B957D3">
        <w:rPr>
          <w:rFonts w:ascii="Times New Roman" w:hAnsi="Times New Roman" w:cs="Times New Roman"/>
          <w:lang w:val="de-DE"/>
        </w:rPr>
        <w:t>e-mail</w:t>
      </w:r>
      <w:proofErr w:type="spellEnd"/>
      <w:r w:rsidRPr="00B957D3">
        <w:rPr>
          <w:rFonts w:ascii="Times New Roman" w:hAnsi="Times New Roman" w:cs="Times New Roman"/>
          <w:lang w:val="de-DE"/>
        </w:rPr>
        <w:t>: stroyciti26@list.ru</w:t>
      </w:r>
    </w:p>
    <w:p w14:paraId="54D9D72E"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t>ИНН 2635246057 ОГРН 1202600008380 КПП 263501001</w:t>
      </w:r>
    </w:p>
    <w:p w14:paraId="4420E025"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t>р/с 40702810760100020330 в СТАВРОПОЛЬСКОЕ ОТДЕЛЕНИЕ №5230 ПАО СБЕРБАНК Г. СТАВРОПОЛЬ</w:t>
      </w:r>
    </w:p>
    <w:p w14:paraId="3C43BC84"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t>к/с 30101810907020000615 БИК 040702615</w:t>
      </w:r>
    </w:p>
    <w:p w14:paraId="0DA3DBF6" w14:textId="77777777" w:rsidR="00794988" w:rsidRPr="00B957D3" w:rsidRDefault="00794988" w:rsidP="00B957D3">
      <w:pPr>
        <w:spacing w:after="0" w:line="276" w:lineRule="auto"/>
        <w:rPr>
          <w:rFonts w:ascii="Times New Roman" w:hAnsi="Times New Roman" w:cs="Times New Roman"/>
        </w:rPr>
      </w:pPr>
    </w:p>
    <w:p w14:paraId="623A3532" w14:textId="681B5DB6" w:rsidR="00794988" w:rsidRPr="00B957D3" w:rsidRDefault="006E3286" w:rsidP="00B957D3">
      <w:pPr>
        <w:spacing w:after="0" w:line="276" w:lineRule="auto"/>
        <w:rPr>
          <w:rFonts w:ascii="Times New Roman" w:hAnsi="Times New Roman" w:cs="Times New Roman"/>
        </w:rPr>
      </w:pPr>
      <w:r>
        <w:rPr>
          <w:rFonts w:ascii="Times New Roman" w:hAnsi="Times New Roman" w:cs="Times New Roman"/>
        </w:rPr>
        <w:t>Генеральный директор</w:t>
      </w:r>
      <w:r w:rsidR="00794988" w:rsidRPr="00B957D3">
        <w:rPr>
          <w:rFonts w:ascii="Times New Roman" w:hAnsi="Times New Roman" w:cs="Times New Roman"/>
        </w:rPr>
        <w:t>______________________________/</w:t>
      </w:r>
      <w:r>
        <w:rPr>
          <w:rFonts w:ascii="Times New Roman" w:hAnsi="Times New Roman" w:cs="Times New Roman"/>
        </w:rPr>
        <w:t>С.Ю. Силютин</w:t>
      </w:r>
      <w:r w:rsidR="00794988" w:rsidRPr="00B957D3">
        <w:rPr>
          <w:rFonts w:ascii="Times New Roman" w:hAnsi="Times New Roman" w:cs="Times New Roman"/>
        </w:rPr>
        <w:t>/</w:t>
      </w:r>
    </w:p>
    <w:p w14:paraId="6E17AE48" w14:textId="77777777" w:rsidR="00794988" w:rsidRPr="00B957D3" w:rsidRDefault="00794988" w:rsidP="00B957D3">
      <w:pPr>
        <w:spacing w:after="0" w:line="276" w:lineRule="auto"/>
        <w:rPr>
          <w:rFonts w:ascii="Times New Roman" w:hAnsi="Times New Roman" w:cs="Times New Roman"/>
        </w:rPr>
      </w:pP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 xml:space="preserve"> </w:t>
      </w:r>
      <w:r w:rsidRPr="00B957D3">
        <w:rPr>
          <w:rFonts w:ascii="Times New Roman" w:hAnsi="Times New Roman" w:cs="Times New Roman"/>
        </w:rPr>
        <w:tab/>
        <w:t>м.п.</w:t>
      </w:r>
    </w:p>
    <w:p w14:paraId="1D85E84F" w14:textId="7CDEFC27" w:rsidR="00794988" w:rsidRPr="00B957D3" w:rsidRDefault="00794988" w:rsidP="00B957D3">
      <w:pPr>
        <w:spacing w:after="0" w:line="276" w:lineRule="auto"/>
        <w:jc w:val="center"/>
        <w:rPr>
          <w:rFonts w:ascii="Times New Roman" w:hAnsi="Times New Roman" w:cs="Times New Roman"/>
        </w:rPr>
      </w:pPr>
    </w:p>
    <w:p w14:paraId="117C4F9E" w14:textId="69072628" w:rsidR="002B7A53" w:rsidRPr="00B957D3" w:rsidRDefault="002B7A53" w:rsidP="00B957D3">
      <w:pPr>
        <w:spacing w:after="0" w:line="276" w:lineRule="auto"/>
        <w:jc w:val="center"/>
        <w:rPr>
          <w:rFonts w:ascii="Times New Roman" w:hAnsi="Times New Roman" w:cs="Times New Roman"/>
        </w:rPr>
      </w:pPr>
    </w:p>
    <w:p w14:paraId="40095A75" w14:textId="5775074F" w:rsidR="0091350D" w:rsidRPr="00B957D3" w:rsidRDefault="0091350D" w:rsidP="0091350D">
      <w:pPr>
        <w:spacing w:after="0" w:line="276" w:lineRule="auto"/>
        <w:rPr>
          <w:rFonts w:ascii="Times New Roman" w:hAnsi="Times New Roman" w:cs="Times New Roman"/>
          <w:b/>
          <w:bCs/>
        </w:rPr>
      </w:pPr>
      <w:r w:rsidRPr="00B957D3">
        <w:rPr>
          <w:rFonts w:ascii="Times New Roman" w:hAnsi="Times New Roman" w:cs="Times New Roman"/>
          <w:b/>
          <w:bCs/>
        </w:rPr>
        <w:t>Участник долевого строительства:</w:t>
      </w:r>
    </w:p>
    <w:p w14:paraId="41E017B7" w14:textId="77777777" w:rsidR="0091350D" w:rsidRPr="00B957D3" w:rsidRDefault="0091350D" w:rsidP="0091350D">
      <w:pPr>
        <w:spacing w:after="0" w:line="276" w:lineRule="auto"/>
        <w:rPr>
          <w:rFonts w:ascii="Times New Roman" w:hAnsi="Times New Roman" w:cs="Times New Roman"/>
        </w:rPr>
      </w:pPr>
    </w:p>
    <w:p w14:paraId="4CFA9FD2" w14:textId="77777777" w:rsidR="0091350D" w:rsidRPr="00B957D3" w:rsidRDefault="0091350D" w:rsidP="0091350D">
      <w:pPr>
        <w:spacing w:after="0" w:line="276" w:lineRule="auto"/>
        <w:rPr>
          <w:rFonts w:ascii="Times New Roman" w:hAnsi="Times New Roman" w:cs="Times New Roman"/>
        </w:rPr>
      </w:pPr>
      <w:r w:rsidRPr="00B957D3">
        <w:rPr>
          <w:rFonts w:ascii="Times New Roman" w:hAnsi="Times New Roman" w:cs="Times New Roman"/>
        </w:rPr>
        <w:t>___________________________________________________/__________________/</w:t>
      </w:r>
    </w:p>
    <w:p w14:paraId="45D21B0C" w14:textId="77777777" w:rsidR="0091350D" w:rsidRDefault="0091350D" w:rsidP="0091350D">
      <w:pPr>
        <w:spacing w:after="0" w:line="276" w:lineRule="auto"/>
        <w:rPr>
          <w:rFonts w:ascii="Times New Roman" w:hAnsi="Times New Roman" w:cs="Times New Roman"/>
        </w:rPr>
      </w:pPr>
      <w:r w:rsidRPr="00B957D3">
        <w:rPr>
          <w:rFonts w:ascii="Times New Roman" w:hAnsi="Times New Roman" w:cs="Times New Roman"/>
        </w:rPr>
        <w:t xml:space="preserve">                        ФИО (полностью)</w:t>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r>
      <w:r w:rsidRPr="00B957D3">
        <w:rPr>
          <w:rFonts w:ascii="Times New Roman" w:hAnsi="Times New Roman" w:cs="Times New Roman"/>
        </w:rPr>
        <w:tab/>
        <w:t xml:space="preserve">   подпись</w:t>
      </w:r>
    </w:p>
    <w:p w14:paraId="28647A72" w14:textId="77777777" w:rsidR="0091350D" w:rsidRDefault="0091350D" w:rsidP="0091350D">
      <w:pPr>
        <w:spacing w:after="0" w:line="276" w:lineRule="auto"/>
        <w:rPr>
          <w:rFonts w:ascii="Times New Roman" w:hAnsi="Times New Roman" w:cs="Times New Roman"/>
        </w:rPr>
      </w:pPr>
    </w:p>
    <w:p w14:paraId="21C977B9" w14:textId="77777777" w:rsidR="0091350D" w:rsidRDefault="0091350D" w:rsidP="0091350D">
      <w:pPr>
        <w:spacing w:after="0" w:line="276" w:lineRule="auto"/>
        <w:rPr>
          <w:rFonts w:ascii="Times New Roman" w:hAnsi="Times New Roman" w:cs="Times New Roman"/>
        </w:rPr>
      </w:pPr>
    </w:p>
    <w:p w14:paraId="4902A6C9" w14:textId="77777777" w:rsidR="0091350D" w:rsidRDefault="0091350D" w:rsidP="0091350D">
      <w:pPr>
        <w:spacing w:after="0" w:line="276" w:lineRule="auto"/>
        <w:rPr>
          <w:rFonts w:ascii="Times New Roman" w:hAnsi="Times New Roman" w:cs="Times New Roman"/>
        </w:rPr>
      </w:pPr>
    </w:p>
    <w:p w14:paraId="7A3DA3F2" w14:textId="77777777" w:rsidR="00794988" w:rsidRDefault="00794988" w:rsidP="00B957D3">
      <w:pPr>
        <w:spacing w:after="0" w:line="276" w:lineRule="auto"/>
        <w:jc w:val="both"/>
        <w:rPr>
          <w:rFonts w:ascii="Times New Roman" w:hAnsi="Times New Roman" w:cs="Times New Roman"/>
        </w:rPr>
      </w:pPr>
    </w:p>
    <w:p w14:paraId="29C76577" w14:textId="77777777" w:rsidR="00794988" w:rsidRPr="00794988" w:rsidRDefault="00794988" w:rsidP="00B957D3">
      <w:pPr>
        <w:spacing w:after="0" w:line="276" w:lineRule="auto"/>
        <w:jc w:val="both"/>
        <w:rPr>
          <w:rFonts w:ascii="Times New Roman" w:hAnsi="Times New Roman" w:cs="Times New Roman"/>
          <w:b/>
          <w:bCs/>
        </w:rPr>
      </w:pPr>
    </w:p>
    <w:p w14:paraId="3C3AFE3D" w14:textId="77777777" w:rsidR="00794988" w:rsidRPr="00BF4231" w:rsidRDefault="00794988" w:rsidP="00B957D3">
      <w:pPr>
        <w:spacing w:after="0" w:line="276" w:lineRule="auto"/>
        <w:ind w:firstLine="567"/>
        <w:jc w:val="both"/>
        <w:rPr>
          <w:rFonts w:ascii="Times New Roman" w:hAnsi="Times New Roman" w:cs="Times New Roman"/>
        </w:rPr>
      </w:pPr>
    </w:p>
    <w:p w14:paraId="27D0D0D1" w14:textId="77777777" w:rsidR="00F44F80" w:rsidRPr="00F44F80" w:rsidRDefault="00F44F80" w:rsidP="00B957D3">
      <w:pPr>
        <w:spacing w:after="0" w:line="276" w:lineRule="auto"/>
        <w:jc w:val="both"/>
        <w:rPr>
          <w:rFonts w:ascii="Times New Roman" w:hAnsi="Times New Roman" w:cs="Times New Roman"/>
          <w:b/>
          <w:bCs/>
        </w:rPr>
      </w:pPr>
    </w:p>
    <w:sectPr w:rsidR="00F44F80" w:rsidRPr="00F4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EDE"/>
    <w:multiLevelType w:val="hybridMultilevel"/>
    <w:tmpl w:val="10C6F7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A301218"/>
    <w:multiLevelType w:val="hybridMultilevel"/>
    <w:tmpl w:val="98A0AC3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0AA45717"/>
    <w:multiLevelType w:val="hybridMultilevel"/>
    <w:tmpl w:val="B3F8A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4446EF"/>
    <w:multiLevelType w:val="multilevel"/>
    <w:tmpl w:val="7A8A7516"/>
    <w:lvl w:ilvl="0">
      <w:start w:val="1"/>
      <w:numFmt w:val="decimal"/>
      <w:lvlText w:val="%1."/>
      <w:lvlJc w:val="left"/>
      <w:pPr>
        <w:ind w:left="720" w:hanging="360"/>
      </w:pPr>
      <w:rPr>
        <w:b/>
        <w:bCs/>
      </w:rPr>
    </w:lvl>
    <w:lvl w:ilvl="1">
      <w:start w:val="1"/>
      <w:numFmt w:val="decimal"/>
      <w:isLgl/>
      <w:lvlText w:val="%1.%2."/>
      <w:lvlJc w:val="left"/>
      <w:pPr>
        <w:ind w:left="644" w:hanging="360"/>
      </w:pPr>
      <w:rPr>
        <w:rFonts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C96E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2276AA"/>
    <w:multiLevelType w:val="hybridMultilevel"/>
    <w:tmpl w:val="649C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6A11E3"/>
    <w:multiLevelType w:val="hybridMultilevel"/>
    <w:tmpl w:val="CDB2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D0BA0"/>
    <w:multiLevelType w:val="hybridMultilevel"/>
    <w:tmpl w:val="56544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2DC5E5B"/>
    <w:multiLevelType w:val="hybridMultilevel"/>
    <w:tmpl w:val="2D349BF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3FF6EF4"/>
    <w:multiLevelType w:val="hybridMultilevel"/>
    <w:tmpl w:val="AB3A812E"/>
    <w:lvl w:ilvl="0" w:tplc="0419000F">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0" w15:restartNumberingAfterBreak="0">
    <w:nsid w:val="375F673A"/>
    <w:multiLevelType w:val="hybridMultilevel"/>
    <w:tmpl w:val="EA2A0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8025419"/>
    <w:multiLevelType w:val="multilevel"/>
    <w:tmpl w:val="7A8A7516"/>
    <w:lvl w:ilvl="0">
      <w:start w:val="1"/>
      <w:numFmt w:val="decimal"/>
      <w:lvlText w:val="%1."/>
      <w:lvlJc w:val="left"/>
      <w:pPr>
        <w:ind w:left="720" w:hanging="360"/>
      </w:pPr>
      <w:rPr>
        <w:b/>
        <w:bCs/>
      </w:rPr>
    </w:lvl>
    <w:lvl w:ilvl="1">
      <w:start w:val="1"/>
      <w:numFmt w:val="decimal"/>
      <w:isLgl/>
      <w:lvlText w:val="%1.%2."/>
      <w:lvlJc w:val="left"/>
      <w:pPr>
        <w:ind w:left="644" w:hanging="360"/>
      </w:pPr>
      <w:rPr>
        <w:rFonts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8D466C"/>
    <w:multiLevelType w:val="hybridMultilevel"/>
    <w:tmpl w:val="B4489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0176EA2"/>
    <w:multiLevelType w:val="multilevel"/>
    <w:tmpl w:val="7A8A7516"/>
    <w:lvl w:ilvl="0">
      <w:start w:val="1"/>
      <w:numFmt w:val="decimal"/>
      <w:lvlText w:val="%1."/>
      <w:lvlJc w:val="left"/>
      <w:pPr>
        <w:ind w:left="720" w:hanging="360"/>
      </w:pPr>
      <w:rPr>
        <w:b/>
        <w:bCs/>
      </w:rPr>
    </w:lvl>
    <w:lvl w:ilvl="1">
      <w:start w:val="1"/>
      <w:numFmt w:val="decimal"/>
      <w:isLgl/>
      <w:lvlText w:val="%1.%2."/>
      <w:lvlJc w:val="left"/>
      <w:pPr>
        <w:ind w:left="644" w:hanging="360"/>
      </w:pPr>
      <w:rPr>
        <w:rFonts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3F1C1A"/>
    <w:multiLevelType w:val="hybridMultilevel"/>
    <w:tmpl w:val="A81A8C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9C55A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37E51"/>
    <w:multiLevelType w:val="hybridMultilevel"/>
    <w:tmpl w:val="43D81B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C795928"/>
    <w:multiLevelType w:val="hybridMultilevel"/>
    <w:tmpl w:val="DD4AE2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47230C0"/>
    <w:multiLevelType w:val="hybridMultilevel"/>
    <w:tmpl w:val="EAD45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9A65702"/>
    <w:multiLevelType w:val="hybridMultilevel"/>
    <w:tmpl w:val="6F14C8B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15:restartNumberingAfterBreak="0">
    <w:nsid w:val="6D076959"/>
    <w:multiLevelType w:val="hybridMultilevel"/>
    <w:tmpl w:val="7460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FB7D92"/>
    <w:multiLevelType w:val="hybridMultilevel"/>
    <w:tmpl w:val="40F67AB2"/>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22" w15:restartNumberingAfterBreak="0">
    <w:nsid w:val="77402E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103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22"/>
  </w:num>
  <w:num w:numId="5">
    <w:abstractNumId w:val="23"/>
  </w:num>
  <w:num w:numId="6">
    <w:abstractNumId w:val="15"/>
  </w:num>
  <w:num w:numId="7">
    <w:abstractNumId w:val="20"/>
  </w:num>
  <w:num w:numId="8">
    <w:abstractNumId w:val="14"/>
  </w:num>
  <w:num w:numId="9">
    <w:abstractNumId w:val="0"/>
  </w:num>
  <w:num w:numId="10">
    <w:abstractNumId w:val="18"/>
  </w:num>
  <w:num w:numId="11">
    <w:abstractNumId w:val="21"/>
  </w:num>
  <w:num w:numId="12">
    <w:abstractNumId w:val="16"/>
  </w:num>
  <w:num w:numId="13">
    <w:abstractNumId w:val="10"/>
  </w:num>
  <w:num w:numId="14">
    <w:abstractNumId w:val="2"/>
  </w:num>
  <w:num w:numId="15">
    <w:abstractNumId w:val="12"/>
  </w:num>
  <w:num w:numId="16">
    <w:abstractNumId w:val="17"/>
  </w:num>
  <w:num w:numId="17">
    <w:abstractNumId w:val="8"/>
  </w:num>
  <w:num w:numId="18">
    <w:abstractNumId w:val="19"/>
  </w:num>
  <w:num w:numId="19">
    <w:abstractNumId w:val="9"/>
  </w:num>
  <w:num w:numId="20">
    <w:abstractNumId w:val="11"/>
  </w:num>
  <w:num w:numId="21">
    <w:abstractNumId w:val="7"/>
  </w:num>
  <w:num w:numId="22">
    <w:abstractNumId w:val="1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5"/>
    <w:rsid w:val="00025E97"/>
    <w:rsid w:val="000577DC"/>
    <w:rsid w:val="00057ECA"/>
    <w:rsid w:val="00081860"/>
    <w:rsid w:val="00085534"/>
    <w:rsid w:val="00133739"/>
    <w:rsid w:val="0015245D"/>
    <w:rsid w:val="001C59DB"/>
    <w:rsid w:val="001D2C45"/>
    <w:rsid w:val="001D5DE4"/>
    <w:rsid w:val="00245210"/>
    <w:rsid w:val="0024735D"/>
    <w:rsid w:val="002632D6"/>
    <w:rsid w:val="00264060"/>
    <w:rsid w:val="00280448"/>
    <w:rsid w:val="002825B5"/>
    <w:rsid w:val="00296766"/>
    <w:rsid w:val="002B7A53"/>
    <w:rsid w:val="002D571A"/>
    <w:rsid w:val="003013D2"/>
    <w:rsid w:val="00302591"/>
    <w:rsid w:val="0031592F"/>
    <w:rsid w:val="00387F38"/>
    <w:rsid w:val="003E00AA"/>
    <w:rsid w:val="00420F5E"/>
    <w:rsid w:val="004240D2"/>
    <w:rsid w:val="004317BC"/>
    <w:rsid w:val="00436D0E"/>
    <w:rsid w:val="00487430"/>
    <w:rsid w:val="004B5EB9"/>
    <w:rsid w:val="00520F1F"/>
    <w:rsid w:val="00527CF6"/>
    <w:rsid w:val="005864BD"/>
    <w:rsid w:val="005923C2"/>
    <w:rsid w:val="005F56FF"/>
    <w:rsid w:val="00666828"/>
    <w:rsid w:val="006825B3"/>
    <w:rsid w:val="006921EC"/>
    <w:rsid w:val="006B0A0F"/>
    <w:rsid w:val="006E3286"/>
    <w:rsid w:val="007060B6"/>
    <w:rsid w:val="007312AB"/>
    <w:rsid w:val="007417BD"/>
    <w:rsid w:val="00766F52"/>
    <w:rsid w:val="00782B87"/>
    <w:rsid w:val="00794988"/>
    <w:rsid w:val="007E4BD4"/>
    <w:rsid w:val="007E6CB4"/>
    <w:rsid w:val="007F3CAE"/>
    <w:rsid w:val="00842109"/>
    <w:rsid w:val="008511F2"/>
    <w:rsid w:val="0086700C"/>
    <w:rsid w:val="00875D25"/>
    <w:rsid w:val="00881FC5"/>
    <w:rsid w:val="00886049"/>
    <w:rsid w:val="008D1505"/>
    <w:rsid w:val="008E4136"/>
    <w:rsid w:val="008F2D0E"/>
    <w:rsid w:val="0091350D"/>
    <w:rsid w:val="00920A66"/>
    <w:rsid w:val="00932CC3"/>
    <w:rsid w:val="00953B59"/>
    <w:rsid w:val="0096716A"/>
    <w:rsid w:val="00971AD9"/>
    <w:rsid w:val="0099628E"/>
    <w:rsid w:val="009C02E6"/>
    <w:rsid w:val="009E39C6"/>
    <w:rsid w:val="00A116B1"/>
    <w:rsid w:val="00A13291"/>
    <w:rsid w:val="00A277C8"/>
    <w:rsid w:val="00A34F03"/>
    <w:rsid w:val="00A52A0A"/>
    <w:rsid w:val="00A55912"/>
    <w:rsid w:val="00AA6E23"/>
    <w:rsid w:val="00AE286D"/>
    <w:rsid w:val="00AE732D"/>
    <w:rsid w:val="00B04B6C"/>
    <w:rsid w:val="00B06197"/>
    <w:rsid w:val="00B34A70"/>
    <w:rsid w:val="00B957D3"/>
    <w:rsid w:val="00BA4F5B"/>
    <w:rsid w:val="00BC68C4"/>
    <w:rsid w:val="00BD58CB"/>
    <w:rsid w:val="00BD79FB"/>
    <w:rsid w:val="00BE0AB5"/>
    <w:rsid w:val="00C24BE3"/>
    <w:rsid w:val="00C26910"/>
    <w:rsid w:val="00C330FD"/>
    <w:rsid w:val="00C36AAB"/>
    <w:rsid w:val="00C500F4"/>
    <w:rsid w:val="00C75187"/>
    <w:rsid w:val="00CE4E72"/>
    <w:rsid w:val="00D03EAB"/>
    <w:rsid w:val="00D05E51"/>
    <w:rsid w:val="00D343A3"/>
    <w:rsid w:val="00D457DD"/>
    <w:rsid w:val="00D7490A"/>
    <w:rsid w:val="00D84D4B"/>
    <w:rsid w:val="00D84D96"/>
    <w:rsid w:val="00D92EAE"/>
    <w:rsid w:val="00D955A8"/>
    <w:rsid w:val="00D95D73"/>
    <w:rsid w:val="00DE2100"/>
    <w:rsid w:val="00DF2BF7"/>
    <w:rsid w:val="00DF7F37"/>
    <w:rsid w:val="00E14E89"/>
    <w:rsid w:val="00E620B9"/>
    <w:rsid w:val="00E6277E"/>
    <w:rsid w:val="00E649FA"/>
    <w:rsid w:val="00E9313E"/>
    <w:rsid w:val="00EB656A"/>
    <w:rsid w:val="00F373E1"/>
    <w:rsid w:val="00F43DCD"/>
    <w:rsid w:val="00F44F80"/>
    <w:rsid w:val="00F62732"/>
    <w:rsid w:val="00FA065E"/>
    <w:rsid w:val="00FC107B"/>
    <w:rsid w:val="00FD5E2B"/>
    <w:rsid w:val="00FF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1A60"/>
  <w15:chartTrackingRefBased/>
  <w15:docId w15:val="{11956C66-A376-41FD-8D7B-3A966366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049"/>
    <w:pPr>
      <w:ind w:left="720"/>
      <w:contextualSpacing/>
    </w:pPr>
  </w:style>
  <w:style w:type="table" w:styleId="a4">
    <w:name w:val="Table Grid"/>
    <w:basedOn w:val="a1"/>
    <w:uiPriority w:val="39"/>
    <w:rsid w:val="008F2D0E"/>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F2D0E"/>
    <w:pPr>
      <w:spacing w:after="0" w:line="240" w:lineRule="auto"/>
      <w:ind w:left="67" w:firstLine="547"/>
      <w:jc w:val="both"/>
    </w:pPr>
    <w:rPr>
      <w:rFonts w:ascii="Times New Roman" w:eastAsia="Times New Roman" w:hAnsi="Times New Roman" w:cs="Times New Roman"/>
      <w:color w:val="000000"/>
      <w:lang w:val="en-US"/>
    </w:rPr>
  </w:style>
  <w:style w:type="character" w:styleId="a6">
    <w:name w:val="Hyperlink"/>
    <w:basedOn w:val="a0"/>
    <w:uiPriority w:val="99"/>
    <w:unhideWhenUsed/>
    <w:rsid w:val="00D92EAE"/>
    <w:rPr>
      <w:color w:val="0563C1" w:themeColor="hyperlink"/>
      <w:u w:val="single"/>
    </w:rPr>
  </w:style>
  <w:style w:type="character" w:styleId="a7">
    <w:name w:val="Unresolved Mention"/>
    <w:basedOn w:val="a0"/>
    <w:uiPriority w:val="99"/>
    <w:semiHidden/>
    <w:unhideWhenUsed/>
    <w:rsid w:val="00D92EAE"/>
    <w:rPr>
      <w:color w:val="605E5C"/>
      <w:shd w:val="clear" w:color="auto" w:fill="E1DFDD"/>
    </w:rPr>
  </w:style>
  <w:style w:type="paragraph" w:customStyle="1" w:styleId="Default">
    <w:name w:val="Default"/>
    <w:rsid w:val="00953B5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uiPriority w:val="1"/>
    <w:qFormat/>
    <w:rsid w:val="00BD79FB"/>
    <w:pPr>
      <w:widowControl w:val="0"/>
      <w:autoSpaceDE w:val="0"/>
      <w:autoSpaceDN w:val="0"/>
      <w:spacing w:after="0" w:line="240" w:lineRule="auto"/>
      <w:ind w:left="100"/>
    </w:pPr>
    <w:rPr>
      <w:rFonts w:ascii="Times New Roman" w:hAnsi="Times New Roman" w:cs="Times New Roman"/>
      <w:sz w:val="24"/>
      <w:szCs w:val="24"/>
    </w:rPr>
  </w:style>
  <w:style w:type="character" w:customStyle="1" w:styleId="a9">
    <w:name w:val="Основной текст Знак"/>
    <w:basedOn w:val="a0"/>
    <w:link w:val="a8"/>
    <w:uiPriority w:val="1"/>
    <w:rsid w:val="00BD79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3" Type="http://schemas.openxmlformats.org/officeDocument/2006/relationships/styles" Target="styles.xml"/><Relationship Id="rId7" Type="http://schemas.openxmlformats.org/officeDocument/2006/relationships/hyperlink" Target="https://&#1085;&#1072;&#1096;.&#1076;&#108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BC7F-AC3E-4FDA-B777-05B82F4A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5592</Words>
  <Characters>31875</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Николенко</dc:creator>
  <cp:keywords/>
  <dc:description/>
  <cp:lastModifiedBy>Иван</cp:lastModifiedBy>
  <cp:revision>6</cp:revision>
  <cp:lastPrinted>2023-12-29T08:12:00Z</cp:lastPrinted>
  <dcterms:created xsi:type="dcterms:W3CDTF">2024-03-26T09:16:00Z</dcterms:created>
  <dcterms:modified xsi:type="dcterms:W3CDTF">2024-03-29T11:25:00Z</dcterms:modified>
</cp:coreProperties>
</file>