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B" w:rsidRPr="00E82523" w:rsidRDefault="0000453A">
      <w:pPr>
        <w:pStyle w:val="31"/>
        <w:spacing w:after="0" w:line="240" w:lineRule="auto"/>
        <w:rPr>
          <w:rStyle w:val="3Exact0"/>
          <w:sz w:val="18"/>
          <w:szCs w:val="18"/>
        </w:rPr>
      </w:pPr>
      <w:r w:rsidRPr="00E82523">
        <w:rPr>
          <w:sz w:val="18"/>
          <w:szCs w:val="18"/>
        </w:rPr>
        <w:t xml:space="preserve">ДОГОВОР </w:t>
      </w:r>
      <w:r w:rsidRPr="00E82523">
        <w:rPr>
          <w:rStyle w:val="3Exact0"/>
          <w:sz w:val="18"/>
          <w:szCs w:val="18"/>
        </w:rPr>
        <w:t xml:space="preserve">№ </w:t>
      </w:r>
    </w:p>
    <w:p w:rsidR="0009510B" w:rsidRPr="00E82523" w:rsidRDefault="0000453A">
      <w:pPr>
        <w:pStyle w:val="31"/>
        <w:spacing w:after="0" w:line="240" w:lineRule="auto"/>
        <w:rPr>
          <w:sz w:val="18"/>
          <w:szCs w:val="18"/>
        </w:rPr>
      </w:pPr>
      <w:r w:rsidRPr="00E82523">
        <w:rPr>
          <w:rStyle w:val="2Exact0"/>
          <w:sz w:val="18"/>
          <w:szCs w:val="18"/>
        </w:rPr>
        <w:t>участия в долевом строительстве</w:t>
      </w:r>
    </w:p>
    <w:p w:rsidR="0009510B" w:rsidRPr="00E82523" w:rsidRDefault="0000453A">
      <w:pPr>
        <w:pStyle w:val="220"/>
        <w:spacing w:after="0" w:line="240" w:lineRule="auto"/>
        <w:ind w:left="482" w:hanging="482"/>
        <w:jc w:val="center"/>
        <w:rPr>
          <w:b/>
          <w:sz w:val="18"/>
          <w:szCs w:val="18"/>
        </w:rPr>
      </w:pPr>
      <w:r w:rsidRPr="00E82523">
        <w:rPr>
          <w:rStyle w:val="2Exact0"/>
          <w:b/>
          <w:sz w:val="18"/>
          <w:szCs w:val="18"/>
        </w:rPr>
        <w:t>г. Ковров</w:t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</w:r>
      <w:r w:rsidRPr="00E82523">
        <w:rPr>
          <w:rStyle w:val="2Exact0"/>
          <w:b/>
          <w:sz w:val="18"/>
          <w:szCs w:val="18"/>
        </w:rPr>
        <w:tab/>
        <w:t xml:space="preserve">                                     </w:t>
      </w:r>
      <w:r w:rsidRPr="00E82523">
        <w:rPr>
          <w:b/>
          <w:sz w:val="18"/>
          <w:szCs w:val="18"/>
        </w:rPr>
        <w:t>«</w:t>
      </w:r>
      <w:r w:rsidR="000C068C">
        <w:rPr>
          <w:b/>
          <w:sz w:val="18"/>
          <w:szCs w:val="18"/>
        </w:rPr>
        <w:t>__</w:t>
      </w:r>
      <w:r w:rsidRPr="00E82523">
        <w:rPr>
          <w:b/>
          <w:sz w:val="18"/>
          <w:szCs w:val="18"/>
        </w:rPr>
        <w:t xml:space="preserve">» </w:t>
      </w:r>
      <w:r w:rsidR="000C068C">
        <w:rPr>
          <w:b/>
          <w:sz w:val="18"/>
          <w:szCs w:val="18"/>
        </w:rPr>
        <w:t>января</w:t>
      </w:r>
      <w:r w:rsidRPr="00E82523">
        <w:rPr>
          <w:b/>
          <w:sz w:val="18"/>
          <w:szCs w:val="18"/>
        </w:rPr>
        <w:t xml:space="preserve"> 202</w:t>
      </w:r>
      <w:r w:rsidR="000C068C">
        <w:rPr>
          <w:b/>
          <w:sz w:val="18"/>
          <w:szCs w:val="18"/>
        </w:rPr>
        <w:t>4</w:t>
      </w:r>
      <w:r w:rsidRPr="00E82523">
        <w:rPr>
          <w:b/>
          <w:sz w:val="18"/>
          <w:szCs w:val="18"/>
        </w:rPr>
        <w:t xml:space="preserve"> года</w:t>
      </w:r>
    </w:p>
    <w:p w:rsidR="0009510B" w:rsidRPr="00E82523" w:rsidRDefault="0009510B">
      <w:pPr>
        <w:pStyle w:val="220"/>
        <w:spacing w:after="0" w:line="240" w:lineRule="auto"/>
        <w:ind w:left="482" w:hanging="482"/>
        <w:jc w:val="center"/>
        <w:rPr>
          <w:sz w:val="18"/>
          <w:szCs w:val="18"/>
        </w:rPr>
      </w:pP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proofErr w:type="gramStart"/>
      <w:r w:rsidRPr="00E82523">
        <w:rPr>
          <w:b/>
          <w:sz w:val="18"/>
          <w:szCs w:val="18"/>
        </w:rPr>
        <w:t xml:space="preserve">Общество с ограниченной ответственностью «Специализированный Застройщик </w:t>
      </w:r>
      <w:r w:rsidR="009F43A2">
        <w:rPr>
          <w:b/>
          <w:sz w:val="18"/>
          <w:szCs w:val="18"/>
        </w:rPr>
        <w:t>« Новосел</w:t>
      </w:r>
      <w:r w:rsidRPr="00E82523">
        <w:rPr>
          <w:b/>
          <w:sz w:val="18"/>
          <w:szCs w:val="18"/>
        </w:rPr>
        <w:t>» (ООО «СЗ</w:t>
      </w:r>
      <w:r w:rsidR="009F43A2">
        <w:rPr>
          <w:b/>
          <w:sz w:val="18"/>
          <w:szCs w:val="18"/>
        </w:rPr>
        <w:t xml:space="preserve"> «Новосел</w:t>
      </w:r>
      <w:r w:rsidRPr="00E82523">
        <w:rPr>
          <w:b/>
          <w:sz w:val="18"/>
          <w:szCs w:val="18"/>
        </w:rPr>
        <w:t>»)</w:t>
      </w:r>
      <w:r w:rsidRPr="00E82523">
        <w:rPr>
          <w:sz w:val="18"/>
          <w:szCs w:val="18"/>
        </w:rPr>
        <w:t>,</w:t>
      </w:r>
      <w:r w:rsidRPr="00E82523">
        <w:rPr>
          <w:b/>
          <w:sz w:val="18"/>
          <w:szCs w:val="18"/>
        </w:rPr>
        <w:t xml:space="preserve"> </w:t>
      </w:r>
      <w:r w:rsidRPr="00E82523">
        <w:rPr>
          <w:sz w:val="18"/>
          <w:szCs w:val="18"/>
        </w:rPr>
        <w:t>(далее – Застройщик),</w:t>
      </w:r>
      <w:r w:rsidRPr="00E82523">
        <w:rPr>
          <w:b/>
          <w:sz w:val="18"/>
          <w:szCs w:val="18"/>
        </w:rPr>
        <w:t xml:space="preserve"> </w:t>
      </w:r>
      <w:r w:rsidRPr="00E82523">
        <w:rPr>
          <w:sz w:val="18"/>
          <w:szCs w:val="18"/>
        </w:rPr>
        <w:t xml:space="preserve">в лице </w:t>
      </w:r>
      <w:r w:rsidR="009F43A2">
        <w:rPr>
          <w:sz w:val="18"/>
          <w:szCs w:val="18"/>
        </w:rPr>
        <w:t xml:space="preserve"> директора </w:t>
      </w:r>
      <w:r w:rsidRPr="00E82523">
        <w:rPr>
          <w:sz w:val="18"/>
          <w:szCs w:val="18"/>
        </w:rPr>
        <w:t xml:space="preserve">  </w:t>
      </w:r>
      <w:r w:rsidRPr="00E82523">
        <w:rPr>
          <w:b/>
          <w:sz w:val="18"/>
          <w:szCs w:val="18"/>
        </w:rPr>
        <w:t>Гришанкова Сергея Владимировича</w:t>
      </w:r>
      <w:r w:rsidRPr="00E82523">
        <w:rPr>
          <w:sz w:val="18"/>
          <w:szCs w:val="18"/>
        </w:rPr>
        <w:t xml:space="preserve">, действующего на основании </w:t>
      </w:r>
      <w:r w:rsidR="009F43A2">
        <w:rPr>
          <w:sz w:val="18"/>
          <w:szCs w:val="18"/>
        </w:rPr>
        <w:t>устава</w:t>
      </w:r>
      <w:r w:rsidRPr="00E82523">
        <w:rPr>
          <w:sz w:val="18"/>
          <w:szCs w:val="18"/>
        </w:rPr>
        <w:t xml:space="preserve">,  и </w:t>
      </w:r>
      <w:r w:rsidR="0006448B">
        <w:rPr>
          <w:sz w:val="18"/>
          <w:szCs w:val="18"/>
        </w:rPr>
        <w:t>________________________________</w:t>
      </w:r>
      <w:r w:rsidRPr="00E82523">
        <w:rPr>
          <w:sz w:val="18"/>
          <w:szCs w:val="18"/>
        </w:rPr>
        <w:t xml:space="preserve"> (далее - «Дольщик</w:t>
      </w:r>
      <w:r w:rsidRPr="00E82523">
        <w:rPr>
          <w:rStyle w:val="24"/>
          <w:sz w:val="18"/>
          <w:szCs w:val="18"/>
        </w:rPr>
        <w:t>»)</w:t>
      </w:r>
      <w:r w:rsidRPr="00E82523">
        <w:rPr>
          <w:sz w:val="18"/>
          <w:szCs w:val="18"/>
        </w:rPr>
        <w:t>, с другой стороны, заключили настоящий договор о нижеследующем:</w:t>
      </w:r>
      <w:proofErr w:type="gramEnd"/>
    </w:p>
    <w:p w:rsidR="0009510B" w:rsidRPr="00E82523" w:rsidRDefault="0000453A">
      <w:pPr>
        <w:pStyle w:val="12"/>
        <w:keepNext/>
        <w:keepLines/>
        <w:numPr>
          <w:ilvl w:val="0"/>
          <w:numId w:val="1"/>
        </w:numPr>
        <w:tabs>
          <w:tab w:val="left" w:pos="3955"/>
        </w:tabs>
        <w:spacing w:before="0" w:line="240" w:lineRule="auto"/>
        <w:ind w:left="3600"/>
        <w:rPr>
          <w:sz w:val="18"/>
          <w:szCs w:val="18"/>
        </w:rPr>
      </w:pPr>
      <w:bookmarkStart w:id="0" w:name="bookmark0"/>
      <w:r w:rsidRPr="00E82523">
        <w:rPr>
          <w:sz w:val="18"/>
          <w:szCs w:val="18"/>
        </w:rPr>
        <w:t>ПРЕДМЕТ ДОГОВОРА</w:t>
      </w:r>
      <w:bookmarkEnd w:id="0"/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Застройщик обязуется своими силами и (или) с привлечением других лиц построить «Многоквартирный  жилой дом» по строительному адресу: </w:t>
      </w:r>
      <w:r w:rsidRPr="001B5E37">
        <w:rPr>
          <w:b/>
          <w:sz w:val="18"/>
          <w:szCs w:val="18"/>
        </w:rPr>
        <w:t xml:space="preserve">Владимирская обл., г. Ковров, </w:t>
      </w:r>
      <w:r w:rsidR="009F43A2">
        <w:rPr>
          <w:b/>
          <w:sz w:val="18"/>
          <w:szCs w:val="18"/>
        </w:rPr>
        <w:t>ул. Брюсова</w:t>
      </w:r>
      <w:r w:rsidRPr="001B5E37">
        <w:rPr>
          <w:b/>
          <w:sz w:val="18"/>
          <w:szCs w:val="18"/>
        </w:rPr>
        <w:t xml:space="preserve">, д </w:t>
      </w:r>
      <w:r w:rsidR="009F43A2">
        <w:rPr>
          <w:b/>
          <w:sz w:val="18"/>
          <w:szCs w:val="18"/>
        </w:rPr>
        <w:t xml:space="preserve">8, </w:t>
      </w:r>
      <w:r w:rsidRPr="001B5E37">
        <w:rPr>
          <w:b/>
          <w:sz w:val="18"/>
          <w:szCs w:val="18"/>
        </w:rPr>
        <w:t xml:space="preserve"> с </w:t>
      </w:r>
      <w:proofErr w:type="spellStart"/>
      <w:r w:rsidRPr="001B5E37">
        <w:rPr>
          <w:b/>
          <w:sz w:val="18"/>
          <w:szCs w:val="18"/>
        </w:rPr>
        <w:t>кад</w:t>
      </w:r>
      <w:proofErr w:type="spellEnd"/>
      <w:r w:rsidRPr="001B5E37">
        <w:rPr>
          <w:b/>
          <w:sz w:val="18"/>
          <w:szCs w:val="18"/>
        </w:rPr>
        <w:t>. № 33:20:01</w:t>
      </w:r>
      <w:r w:rsidR="0006448B">
        <w:rPr>
          <w:b/>
          <w:sz w:val="18"/>
          <w:szCs w:val="18"/>
        </w:rPr>
        <w:t>3705</w:t>
      </w:r>
      <w:r w:rsidRPr="001B5E37">
        <w:rPr>
          <w:b/>
          <w:sz w:val="18"/>
          <w:szCs w:val="18"/>
        </w:rPr>
        <w:t>:</w:t>
      </w:r>
      <w:r w:rsidR="0006448B">
        <w:rPr>
          <w:b/>
          <w:sz w:val="18"/>
          <w:szCs w:val="18"/>
        </w:rPr>
        <w:t>34</w:t>
      </w:r>
      <w:r w:rsidRPr="00E82523">
        <w:rPr>
          <w:sz w:val="18"/>
          <w:szCs w:val="18"/>
        </w:rPr>
        <w:t xml:space="preserve"> (далее - «Дом») и передать Дольщику по окончании строительства Дома квартиру (далее - «Квартира») на условиях настоящего договора, отвечающую следующим требованиям:</w:t>
      </w:r>
    </w:p>
    <w:p w:rsidR="0009510B" w:rsidRPr="00E82523" w:rsidRDefault="0009510B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13"/>
        <w:gridCol w:w="1272"/>
        <w:gridCol w:w="1369"/>
        <w:gridCol w:w="1418"/>
        <w:gridCol w:w="1417"/>
        <w:gridCol w:w="1701"/>
      </w:tblGrid>
      <w:tr w:rsidR="0009510B" w:rsidRPr="00E82523">
        <w:trPr>
          <w:trHeight w:val="7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Назначение</w:t>
            </w:r>
          </w:p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Тип квартиры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Приведенная площадь, кв.м.*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Жилая</w:t>
            </w:r>
          </w:p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площадь,</w:t>
            </w:r>
          </w:p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Проектный</w:t>
            </w:r>
          </w:p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Наличие и количество лоджий/балконов</w:t>
            </w:r>
          </w:p>
        </w:tc>
      </w:tr>
      <w:tr w:rsidR="0009510B" w:rsidRPr="00E82523">
        <w:trPr>
          <w:trHeight w:val="67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Жилое</w:t>
            </w:r>
          </w:p>
          <w:p w:rsidR="0009510B" w:rsidRPr="00E82523" w:rsidRDefault="0000453A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помещение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C068C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Двухкомнатная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9510B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9510B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9510B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9510B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510B" w:rsidRPr="00E82523" w:rsidRDefault="0009510B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9510B" w:rsidRPr="00E82523" w:rsidRDefault="0000453A">
      <w:pPr>
        <w:pStyle w:val="a3"/>
        <w:spacing w:line="240" w:lineRule="auto"/>
        <w:ind w:firstLine="426"/>
        <w:rPr>
          <w:sz w:val="18"/>
          <w:szCs w:val="18"/>
        </w:rPr>
      </w:pPr>
      <w:r w:rsidRPr="00E82523">
        <w:rPr>
          <w:sz w:val="18"/>
          <w:szCs w:val="18"/>
        </w:rPr>
        <w:t>* - приведенная площадь - общая площадь квартиры с учетом площади  балкона</w:t>
      </w:r>
      <w:r w:rsidR="0006448B">
        <w:rPr>
          <w:sz w:val="18"/>
          <w:szCs w:val="18"/>
        </w:rPr>
        <w:t xml:space="preserve"> коэффициент 0,5 </w:t>
      </w:r>
      <w:r w:rsidRPr="00E82523">
        <w:rPr>
          <w:sz w:val="18"/>
          <w:szCs w:val="18"/>
        </w:rPr>
        <w:t>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Площади, тип и номер квартиры отражены в настоящем договоре в соответствии с данными, указанными в проектной документации, в </w:t>
      </w:r>
      <w:proofErr w:type="gramStart"/>
      <w:r w:rsidRPr="00E82523">
        <w:rPr>
          <w:sz w:val="18"/>
          <w:szCs w:val="18"/>
        </w:rPr>
        <w:t>связи</w:t>
      </w:r>
      <w:proofErr w:type="gramEnd"/>
      <w:r w:rsidRPr="00E82523">
        <w:rPr>
          <w:sz w:val="18"/>
          <w:szCs w:val="18"/>
        </w:rPr>
        <w:t xml:space="preserve"> с чем носят ориентировочный характер и могут подлежать корректировке после окончания строительства и определения фактической площади квартиры.</w:t>
      </w:r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69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Планируемый срок окончания строительства Дома (получение разрешения на ввод объекта в эксплуатацию)</w:t>
      </w:r>
    </w:p>
    <w:p w:rsidR="0009510B" w:rsidRPr="00E82523" w:rsidRDefault="0000453A">
      <w:pPr>
        <w:pStyle w:val="220"/>
        <w:numPr>
          <w:ilvl w:val="0"/>
          <w:numId w:val="2"/>
        </w:numPr>
        <w:tabs>
          <w:tab w:val="left" w:pos="241"/>
        </w:tabs>
        <w:spacing w:after="0" w:line="240" w:lineRule="auto"/>
        <w:ind w:left="0" w:firstLine="426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I</w:t>
      </w:r>
      <w:r w:rsidR="0006448B">
        <w:rPr>
          <w:b/>
          <w:sz w:val="18"/>
          <w:szCs w:val="18"/>
          <w:lang w:val="en-US"/>
        </w:rPr>
        <w:t>II</w:t>
      </w:r>
      <w:r w:rsidRPr="00E82523">
        <w:rPr>
          <w:b/>
          <w:sz w:val="18"/>
          <w:szCs w:val="18"/>
        </w:rPr>
        <w:t xml:space="preserve"> квартал 202</w:t>
      </w:r>
      <w:r w:rsidR="0006448B">
        <w:rPr>
          <w:b/>
          <w:sz w:val="18"/>
          <w:szCs w:val="18"/>
          <w:lang w:val="en-US"/>
        </w:rPr>
        <w:t>5</w:t>
      </w:r>
      <w:r w:rsidRPr="00E82523">
        <w:rPr>
          <w:b/>
          <w:sz w:val="18"/>
          <w:szCs w:val="18"/>
        </w:rPr>
        <w:t xml:space="preserve"> года.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период, но не более чем на шесть месяцев с даты, указанной в настоящем пункте.</w:t>
      </w:r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43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Застройщик гарантирует наличие у него разрешительной документации, необходимой для осуществления строительства Дома, в том числе право собственности  на земельный участок и разрешения на строительство.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До подписания настоящего договора Дольщику предъявлены для ознакомления следующие документы, относящиеся к строительству Дома:</w:t>
      </w:r>
    </w:p>
    <w:p w:rsidR="0009510B" w:rsidRPr="00E82523" w:rsidRDefault="0000453A">
      <w:pPr>
        <w:pStyle w:val="220"/>
        <w:numPr>
          <w:ilvl w:val="0"/>
          <w:numId w:val="2"/>
        </w:numPr>
        <w:tabs>
          <w:tab w:val="left" w:pos="24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разрешение на строительство со всеми изменениями;</w:t>
      </w:r>
    </w:p>
    <w:p w:rsidR="0009510B" w:rsidRPr="00E82523" w:rsidRDefault="0000453A">
      <w:pPr>
        <w:pStyle w:val="220"/>
        <w:numPr>
          <w:ilvl w:val="0"/>
          <w:numId w:val="2"/>
        </w:numPr>
        <w:tabs>
          <w:tab w:val="left" w:pos="24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правоустанавливающие документы на земельный участок;</w:t>
      </w:r>
    </w:p>
    <w:p w:rsidR="0009510B" w:rsidRPr="00E82523" w:rsidRDefault="0000453A">
      <w:pPr>
        <w:pStyle w:val="220"/>
        <w:numPr>
          <w:ilvl w:val="0"/>
          <w:numId w:val="2"/>
        </w:numPr>
        <w:tabs>
          <w:tab w:val="left" w:pos="24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проектная документация;</w:t>
      </w:r>
    </w:p>
    <w:p w:rsidR="0009510B" w:rsidRPr="00E82523" w:rsidRDefault="0000453A">
      <w:pPr>
        <w:pStyle w:val="220"/>
        <w:numPr>
          <w:ilvl w:val="0"/>
          <w:numId w:val="2"/>
        </w:numPr>
        <w:tabs>
          <w:tab w:val="left" w:pos="241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документация по планировке территории.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После подписания настоящего договора Дольщик самостоятельно отслеживает в единой информационной системе жилищного строительства изменения в вышеуказанные документы. Дольщик в любое время вправе обратиться в офис компании для ознакомления с изменениями, внесенными в вышеуказанные документы, согласовав с Застройщиком время и место для ознакомления.</w:t>
      </w:r>
    </w:p>
    <w:p w:rsidR="0009510B" w:rsidRPr="00E82523" w:rsidRDefault="0000453A">
      <w:pPr>
        <w:pStyle w:val="220"/>
        <w:numPr>
          <w:ilvl w:val="0"/>
          <w:numId w:val="1"/>
        </w:numPr>
        <w:tabs>
          <w:tab w:val="left" w:pos="3450"/>
        </w:tabs>
        <w:spacing w:after="0" w:line="240" w:lineRule="auto"/>
        <w:ind w:left="3080" w:firstLine="0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ПОРЯДОК И УСЛОВИЯ РАСЧЕТОВ.</w:t>
      </w:r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Цена настоящего договора определяется в соответствии с положениями пунктов 2.2. - 2.7. настоящего договора.</w:t>
      </w:r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Цена одного квадратного метра приведенной площади квартиры составляет </w:t>
      </w:r>
      <w:r w:rsidR="0006448B" w:rsidRPr="0006448B">
        <w:rPr>
          <w:b/>
          <w:sz w:val="18"/>
          <w:szCs w:val="18"/>
        </w:rPr>
        <w:t>105</w:t>
      </w:r>
      <w:r w:rsidRPr="00E82523">
        <w:rPr>
          <w:b/>
          <w:sz w:val="18"/>
          <w:szCs w:val="18"/>
        </w:rPr>
        <w:t xml:space="preserve"> 000 (</w:t>
      </w:r>
      <w:r w:rsidR="0006448B">
        <w:rPr>
          <w:b/>
          <w:sz w:val="18"/>
          <w:szCs w:val="18"/>
        </w:rPr>
        <w:t>Сто пять</w:t>
      </w:r>
      <w:r w:rsidRPr="00E82523">
        <w:rPr>
          <w:b/>
          <w:sz w:val="18"/>
          <w:szCs w:val="18"/>
        </w:rPr>
        <w:t xml:space="preserve"> тысяч) рубл</w:t>
      </w:r>
      <w:r w:rsidR="0026794A">
        <w:rPr>
          <w:b/>
          <w:sz w:val="18"/>
          <w:szCs w:val="18"/>
        </w:rPr>
        <w:t>ей</w:t>
      </w:r>
      <w:r w:rsidRPr="00E82523">
        <w:rPr>
          <w:b/>
          <w:sz w:val="18"/>
          <w:szCs w:val="18"/>
        </w:rPr>
        <w:t xml:space="preserve"> </w:t>
      </w:r>
      <w:r w:rsidRPr="00E82523">
        <w:rPr>
          <w:rStyle w:val="211"/>
          <w:b/>
          <w:sz w:val="18"/>
          <w:szCs w:val="18"/>
        </w:rPr>
        <w:t xml:space="preserve">00 </w:t>
      </w:r>
      <w:r w:rsidRPr="00E82523">
        <w:rPr>
          <w:b/>
          <w:sz w:val="18"/>
          <w:szCs w:val="18"/>
        </w:rPr>
        <w:t>копеек</w:t>
      </w:r>
      <w:r w:rsidRPr="00E82523">
        <w:rPr>
          <w:sz w:val="18"/>
          <w:szCs w:val="18"/>
        </w:rPr>
        <w:t>.</w:t>
      </w:r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>При заключении договора его цена определяется как произведение цены одного квадратного метра (п.2.2.</w:t>
      </w:r>
      <w:proofErr w:type="gramEnd"/>
      <w:r w:rsidRPr="00E82523">
        <w:rPr>
          <w:sz w:val="18"/>
          <w:szCs w:val="18"/>
        </w:rPr>
        <w:t xml:space="preserve"> </w:t>
      </w:r>
      <w:proofErr w:type="gramStart"/>
      <w:r w:rsidRPr="00E82523">
        <w:rPr>
          <w:sz w:val="18"/>
          <w:szCs w:val="18"/>
        </w:rPr>
        <w:t xml:space="preserve">Договора) на приведенную площадь квартиры и составляет </w:t>
      </w:r>
      <w:r w:rsidR="0026794A">
        <w:rPr>
          <w:sz w:val="18"/>
          <w:szCs w:val="18"/>
        </w:rPr>
        <w:t xml:space="preserve"> </w:t>
      </w:r>
      <w:r w:rsidR="000C068C">
        <w:rPr>
          <w:b/>
          <w:sz w:val="18"/>
          <w:szCs w:val="18"/>
        </w:rPr>
        <w:t>5 796 000</w:t>
      </w:r>
      <w:r w:rsidRPr="00E82523">
        <w:rPr>
          <w:b/>
          <w:sz w:val="18"/>
          <w:szCs w:val="18"/>
        </w:rPr>
        <w:t xml:space="preserve"> (</w:t>
      </w:r>
      <w:r w:rsidR="000C068C">
        <w:rPr>
          <w:b/>
          <w:sz w:val="18"/>
          <w:szCs w:val="18"/>
        </w:rPr>
        <w:t>Пять миллионов семьсот девяносто шесть тысяч</w:t>
      </w:r>
      <w:r w:rsidRPr="00E82523">
        <w:rPr>
          <w:b/>
          <w:sz w:val="18"/>
          <w:szCs w:val="18"/>
        </w:rPr>
        <w:t xml:space="preserve">) рублей </w:t>
      </w:r>
      <w:r w:rsidRPr="00E82523">
        <w:rPr>
          <w:rStyle w:val="211"/>
          <w:b/>
          <w:sz w:val="18"/>
          <w:szCs w:val="18"/>
        </w:rPr>
        <w:t xml:space="preserve">00 </w:t>
      </w:r>
      <w:r w:rsidRPr="00E82523">
        <w:rPr>
          <w:b/>
          <w:sz w:val="18"/>
          <w:szCs w:val="18"/>
        </w:rPr>
        <w:t>копеек</w:t>
      </w:r>
      <w:r w:rsidRPr="00E82523">
        <w:rPr>
          <w:sz w:val="18"/>
          <w:szCs w:val="18"/>
        </w:rPr>
        <w:t>.</w:t>
      </w:r>
      <w:proofErr w:type="gramEnd"/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>Указанная в п.2.3. настоящего договора цена включает в себя выполнение работ по возведению коробки здания, подключению Дома к инженерным сетям, общедомовому инженерному оборудованию, выполнению благоустройства прилегающей территории, внутренней отделке и инженерному оборудованию помещений Дома в соответствии с проектной документацией и положениями п.3.1.3 и приложений 2 и 3 к настоящему договору, а также содержанию заказчика-застройщика.</w:t>
      </w:r>
      <w:proofErr w:type="gramEnd"/>
    </w:p>
    <w:p w:rsidR="0009510B" w:rsidRPr="00E82523" w:rsidRDefault="0000453A">
      <w:pPr>
        <w:pStyle w:val="22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-счет, открываемый в ПАО Сбербанк (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-агент) для учета и блокирования денежных средств, полученных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E82523">
        <w:rPr>
          <w:sz w:val="18"/>
          <w:szCs w:val="18"/>
        </w:rPr>
        <w:t xml:space="preserve">, предусмотренных Федеральным законом от 30.12.2004 г. № 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, заключенным между Бенефициаром, Депонентом и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-агентом, с учетом следующего: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-агент: </w:t>
      </w:r>
      <w:proofErr w:type="gramStart"/>
      <w:r w:rsidRPr="00E82523">
        <w:rPr>
          <w:sz w:val="18"/>
          <w:szCs w:val="18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E82523">
        <w:rPr>
          <w:sz w:val="18"/>
          <w:szCs w:val="18"/>
        </w:rPr>
        <w:t xml:space="preserve"> </w:t>
      </w:r>
      <w:hyperlink r:id="rId9" w:history="1">
        <w:r w:rsidRPr="00E82523">
          <w:rPr>
            <w:rStyle w:val="a9"/>
            <w:sz w:val="18"/>
            <w:szCs w:val="18"/>
          </w:rPr>
          <w:t>Escrow Sberbank@sberbank.ru</w:t>
        </w:r>
      </w:hyperlink>
      <w:r w:rsidRPr="00E82523">
        <w:rPr>
          <w:sz w:val="18"/>
          <w:szCs w:val="18"/>
        </w:rPr>
        <w:t>. номер телефона: 8-800-200-86-03.</w:t>
      </w:r>
    </w:p>
    <w:p w:rsidR="0009510B" w:rsidRPr="00E82523" w:rsidRDefault="0000453A">
      <w:pPr>
        <w:pStyle w:val="220"/>
        <w:tabs>
          <w:tab w:val="left" w:pos="0"/>
          <w:tab w:val="left" w:leader="underscore" w:pos="4979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Депонент –</w:t>
      </w:r>
      <w:r w:rsidR="000C068C" w:rsidRPr="000C068C">
        <w:rPr>
          <w:b/>
          <w:sz w:val="18"/>
          <w:szCs w:val="18"/>
        </w:rPr>
        <w:t xml:space="preserve"> </w:t>
      </w:r>
      <w:r w:rsidR="009F43A2">
        <w:rPr>
          <w:b/>
          <w:sz w:val="18"/>
          <w:szCs w:val="18"/>
        </w:rPr>
        <w:t>_________________________</w:t>
      </w:r>
      <w:r w:rsidRPr="00E82523">
        <w:rPr>
          <w:sz w:val="18"/>
          <w:szCs w:val="18"/>
        </w:rPr>
        <w:t>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Бенефициар </w:t>
      </w:r>
      <w:r w:rsidRPr="00E82523">
        <w:rPr>
          <w:rStyle w:val="211"/>
          <w:sz w:val="18"/>
          <w:szCs w:val="18"/>
        </w:rPr>
        <w:t xml:space="preserve">- </w:t>
      </w:r>
      <w:r w:rsidRPr="00E82523">
        <w:rPr>
          <w:sz w:val="18"/>
          <w:szCs w:val="18"/>
        </w:rPr>
        <w:t>Застройщик Общество с ограниченной ответственностью «Специализированный застройщик</w:t>
      </w:r>
      <w:r w:rsidR="0006448B">
        <w:rPr>
          <w:sz w:val="18"/>
          <w:szCs w:val="18"/>
        </w:rPr>
        <w:t xml:space="preserve"> «Новосел»</w:t>
      </w:r>
      <w:r w:rsidRPr="00E82523">
        <w:rPr>
          <w:sz w:val="18"/>
          <w:szCs w:val="18"/>
        </w:rPr>
        <w:t xml:space="preserve"> ИНН 330</w:t>
      </w:r>
      <w:r w:rsidR="00802B7A">
        <w:rPr>
          <w:sz w:val="18"/>
          <w:szCs w:val="18"/>
        </w:rPr>
        <w:t>0003671</w:t>
      </w:r>
      <w:r w:rsidRPr="00E82523">
        <w:rPr>
          <w:sz w:val="18"/>
          <w:szCs w:val="18"/>
        </w:rPr>
        <w:t>, КПП 330</w:t>
      </w:r>
      <w:r w:rsidR="00802B7A">
        <w:rPr>
          <w:sz w:val="18"/>
          <w:szCs w:val="18"/>
        </w:rPr>
        <w:t>001001</w:t>
      </w:r>
      <w:r w:rsidRPr="00E82523">
        <w:rPr>
          <w:sz w:val="18"/>
          <w:szCs w:val="18"/>
        </w:rPr>
        <w:t>, ОГРН 1</w:t>
      </w:r>
      <w:r w:rsidR="00802B7A">
        <w:rPr>
          <w:sz w:val="18"/>
          <w:szCs w:val="18"/>
        </w:rPr>
        <w:t>233300006070</w:t>
      </w:r>
      <w:r w:rsidRPr="00E82523">
        <w:rPr>
          <w:sz w:val="18"/>
          <w:szCs w:val="18"/>
        </w:rPr>
        <w:t xml:space="preserve">, тел. </w:t>
      </w:r>
      <w:r w:rsidR="00E465D8" w:rsidRPr="00E82523">
        <w:rPr>
          <w:sz w:val="18"/>
          <w:szCs w:val="18"/>
        </w:rPr>
        <w:t>+7</w:t>
      </w:r>
      <w:r w:rsidR="00E465D8" w:rsidRPr="00E82523">
        <w:rPr>
          <w:sz w:val="18"/>
          <w:szCs w:val="18"/>
          <w:lang w:val="en-US"/>
        </w:rPr>
        <w:t> </w:t>
      </w:r>
      <w:r w:rsidR="00E465D8" w:rsidRPr="00E82523">
        <w:rPr>
          <w:sz w:val="18"/>
          <w:szCs w:val="18"/>
        </w:rPr>
        <w:t>919-010-00-83</w:t>
      </w:r>
      <w:r w:rsidRPr="00E82523">
        <w:rPr>
          <w:sz w:val="18"/>
          <w:szCs w:val="18"/>
        </w:rPr>
        <w:t xml:space="preserve">. Адрес: 601914, </w:t>
      </w:r>
      <w:proofErr w:type="gramStart"/>
      <w:r w:rsidRPr="00E82523">
        <w:rPr>
          <w:sz w:val="18"/>
          <w:szCs w:val="18"/>
        </w:rPr>
        <w:t>Владимирска</w:t>
      </w:r>
      <w:r w:rsidR="00802B7A">
        <w:rPr>
          <w:sz w:val="18"/>
          <w:szCs w:val="18"/>
        </w:rPr>
        <w:t>я</w:t>
      </w:r>
      <w:proofErr w:type="gramEnd"/>
      <w:r w:rsidR="00802B7A">
        <w:rPr>
          <w:sz w:val="18"/>
          <w:szCs w:val="18"/>
        </w:rPr>
        <w:t xml:space="preserve"> обл., г. Ковров, ул. Куйбышева, д. 10, помещение 1</w:t>
      </w:r>
      <w:r w:rsidRPr="00E82523">
        <w:rPr>
          <w:sz w:val="18"/>
          <w:szCs w:val="18"/>
        </w:rPr>
        <w:t xml:space="preserve">. </w:t>
      </w:r>
      <w:proofErr w:type="gramStart"/>
      <w:r w:rsidRPr="00E82523">
        <w:rPr>
          <w:sz w:val="18"/>
          <w:szCs w:val="18"/>
        </w:rPr>
        <w:t>Р</w:t>
      </w:r>
      <w:proofErr w:type="gramEnd"/>
      <w:r w:rsidRPr="00E82523">
        <w:rPr>
          <w:sz w:val="18"/>
          <w:szCs w:val="18"/>
        </w:rPr>
        <w:t>/счет 40702810410000</w:t>
      </w:r>
      <w:r w:rsidR="00802B7A">
        <w:rPr>
          <w:sz w:val="18"/>
          <w:szCs w:val="18"/>
        </w:rPr>
        <w:t xml:space="preserve">101557, отделение №8611 </w:t>
      </w:r>
      <w:r w:rsidRPr="00E82523">
        <w:rPr>
          <w:sz w:val="18"/>
          <w:szCs w:val="18"/>
        </w:rPr>
        <w:t xml:space="preserve">  ПАО </w:t>
      </w:r>
      <w:r w:rsidR="00802B7A">
        <w:rPr>
          <w:sz w:val="18"/>
          <w:szCs w:val="18"/>
        </w:rPr>
        <w:t>«</w:t>
      </w:r>
      <w:r w:rsidRPr="00E82523">
        <w:rPr>
          <w:sz w:val="18"/>
          <w:szCs w:val="18"/>
        </w:rPr>
        <w:t>СБЕРБАНК</w:t>
      </w:r>
      <w:r w:rsidR="00802B7A">
        <w:rPr>
          <w:sz w:val="18"/>
          <w:szCs w:val="18"/>
        </w:rPr>
        <w:t xml:space="preserve">» г. Владимир, </w:t>
      </w:r>
      <w:r w:rsidRPr="00E82523">
        <w:rPr>
          <w:sz w:val="18"/>
          <w:szCs w:val="18"/>
        </w:rPr>
        <w:t xml:space="preserve"> БИК 041708602 Кор. счет 30101810000000000</w:t>
      </w:r>
      <w:r w:rsidR="005B4C77">
        <w:rPr>
          <w:sz w:val="18"/>
          <w:szCs w:val="18"/>
        </w:rPr>
        <w:t>602</w:t>
      </w:r>
      <w:r w:rsidRPr="00E82523">
        <w:rPr>
          <w:sz w:val="18"/>
          <w:szCs w:val="18"/>
        </w:rPr>
        <w:t>.</w:t>
      </w:r>
    </w:p>
    <w:p w:rsidR="0009510B" w:rsidRPr="00E82523" w:rsidRDefault="0000453A">
      <w:pPr>
        <w:pStyle w:val="220"/>
        <w:tabs>
          <w:tab w:val="left" w:pos="0"/>
          <w:tab w:val="left" w:leader="underscore" w:pos="3019"/>
          <w:tab w:val="left" w:leader="underscore" w:pos="6034"/>
          <w:tab w:val="left" w:leader="underscore" w:pos="7051"/>
        </w:tabs>
        <w:spacing w:after="0" w:line="240" w:lineRule="auto"/>
        <w:ind w:left="0" w:firstLine="426"/>
        <w:rPr>
          <w:b/>
          <w:sz w:val="18"/>
          <w:szCs w:val="18"/>
        </w:rPr>
      </w:pPr>
      <w:r w:rsidRPr="00E82523">
        <w:rPr>
          <w:sz w:val="18"/>
          <w:szCs w:val="18"/>
        </w:rPr>
        <w:t>Депонируемая сумма:</w:t>
      </w:r>
      <w:r w:rsidR="000C068C" w:rsidRPr="000C068C">
        <w:rPr>
          <w:b/>
          <w:sz w:val="18"/>
          <w:szCs w:val="18"/>
        </w:rPr>
        <w:t xml:space="preserve"> </w:t>
      </w:r>
      <w:r w:rsidR="000C068C">
        <w:rPr>
          <w:b/>
          <w:sz w:val="18"/>
          <w:szCs w:val="18"/>
        </w:rPr>
        <w:t>5 796 000</w:t>
      </w:r>
      <w:r w:rsidR="000C068C" w:rsidRPr="00E82523">
        <w:rPr>
          <w:b/>
          <w:sz w:val="18"/>
          <w:szCs w:val="18"/>
        </w:rPr>
        <w:t xml:space="preserve"> (</w:t>
      </w:r>
      <w:r w:rsidR="000C068C">
        <w:rPr>
          <w:b/>
          <w:sz w:val="18"/>
          <w:szCs w:val="18"/>
        </w:rPr>
        <w:t>Пять миллионов семьсот девяносто шесть тысяч</w:t>
      </w:r>
      <w:r w:rsidR="000C068C" w:rsidRPr="00E82523">
        <w:rPr>
          <w:b/>
          <w:sz w:val="18"/>
          <w:szCs w:val="18"/>
        </w:rPr>
        <w:t xml:space="preserve">) рублей </w:t>
      </w:r>
      <w:r w:rsidR="000C068C" w:rsidRPr="00E82523">
        <w:rPr>
          <w:rStyle w:val="211"/>
          <w:b/>
          <w:sz w:val="18"/>
          <w:szCs w:val="18"/>
        </w:rPr>
        <w:t xml:space="preserve">00 </w:t>
      </w:r>
      <w:r w:rsidR="000C068C" w:rsidRPr="00E82523">
        <w:rPr>
          <w:b/>
          <w:sz w:val="18"/>
          <w:szCs w:val="18"/>
        </w:rPr>
        <w:t>копеек</w:t>
      </w:r>
      <w:r w:rsidRPr="00E82523">
        <w:rPr>
          <w:b/>
          <w:sz w:val="18"/>
          <w:szCs w:val="18"/>
        </w:rPr>
        <w:t>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Срок окончания срока условного депонирования денежных средств - 6 (Шесть) месяцев </w:t>
      </w:r>
      <w:proofErr w:type="gramStart"/>
      <w:r w:rsidRPr="00E82523">
        <w:rPr>
          <w:sz w:val="18"/>
          <w:szCs w:val="18"/>
        </w:rPr>
        <w:t>с даты ввода</w:t>
      </w:r>
      <w:proofErr w:type="gramEnd"/>
      <w:r w:rsidRPr="00E82523">
        <w:rPr>
          <w:sz w:val="18"/>
          <w:szCs w:val="18"/>
        </w:rPr>
        <w:t xml:space="preserve"> объекта в эксплуатацию, определяемой как последняя дата квартала ввода в эксплуатацию, в соответствии с п. 1.2.  настоящего договора.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Объект долевого строительства - Объект долевого строительства, указанный в п. 1.1. настоящего Договора.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Дольщик не имеет права осуществлять любые платежи по Договору до даты государственной регистрации настоящего Договора.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После предоставления Застройщиком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-агенту путем электронного документооборота, согласованного Застройщиком и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-агентом, следующих документов: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 xml:space="preserve">Разрешения на ввод в эксплуатацию Объекта недвижимости или сведений о размещении в единой информационной системе </w:t>
      </w:r>
      <w:r w:rsidRPr="00E82523">
        <w:rPr>
          <w:sz w:val="18"/>
          <w:szCs w:val="18"/>
        </w:rPr>
        <w:lastRenderedPageBreak/>
        <w:t xml:space="preserve">жилищного строительства вышеуказанной информации, депонируемая сумма не позднее десяти рабочих дней перечисляется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-агентом, если кредитный договор содержит поручение Застройщика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-агенту об использовании таких средств (части таких средств) для оплаты обязательств</w:t>
      </w:r>
      <w:proofErr w:type="gramEnd"/>
      <w:r w:rsidRPr="00E82523">
        <w:rPr>
          <w:sz w:val="18"/>
          <w:szCs w:val="18"/>
        </w:rPr>
        <w:t xml:space="preserve"> Застройщика по кредитному договору, или на открытый в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-агенте залоговый счет Застройщика, права по которому переданы в залог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-агенту, предоставившему денежные средства Застройщику, в случае, если это предусмотрено кредитным договором.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Настоящим Стороны (Оференты) предлагают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-агенту (Акцептанту) заключить трехсторонний Договор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(далее - Договор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) на следующих условиях (оферта):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- Бенефициар и Депонент считают себя заключившими Договор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на имя Депонента, который открывается не позднее 3 (Трех) рабочих дней </w:t>
      </w:r>
      <w:proofErr w:type="gramStart"/>
      <w:r w:rsidRPr="00E82523">
        <w:rPr>
          <w:sz w:val="18"/>
          <w:szCs w:val="18"/>
        </w:rPr>
        <w:t>с даты получения</w:t>
      </w:r>
      <w:proofErr w:type="gramEnd"/>
      <w:r w:rsidRPr="00E82523">
        <w:rPr>
          <w:sz w:val="18"/>
          <w:szCs w:val="18"/>
        </w:rPr>
        <w:t xml:space="preserve"> Акцептантом Индивидуальных условий к Договору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>, направленных Бенефициаром, через выбранный канал электронного документооборота.</w:t>
      </w:r>
    </w:p>
    <w:p w:rsidR="0009510B" w:rsidRPr="00E82523" w:rsidRDefault="0000453A">
      <w:pPr>
        <w:pStyle w:val="220"/>
        <w:tabs>
          <w:tab w:val="left" w:pos="0"/>
        </w:tabs>
        <w:spacing w:after="0" w:line="240" w:lineRule="auto"/>
        <w:ind w:left="0" w:firstLine="425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 xml:space="preserve">- Депонент обязуется в течение 5 (Пяти) рабочих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, открыть счет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и внести на счет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Цену Договора в соответствии с п. 2.5.1. настоящего Договора.</w:t>
      </w:r>
      <w:proofErr w:type="gramEnd"/>
    </w:p>
    <w:p w:rsidR="0009510B" w:rsidRPr="001C75D1" w:rsidRDefault="0000453A">
      <w:pPr>
        <w:pStyle w:val="220"/>
        <w:tabs>
          <w:tab w:val="left" w:pos="0"/>
        </w:tabs>
        <w:spacing w:after="0" w:line="240" w:lineRule="auto"/>
        <w:ind w:left="0" w:firstLine="425"/>
        <w:rPr>
          <w:sz w:val="18"/>
          <w:szCs w:val="18"/>
        </w:rPr>
      </w:pPr>
      <w:r w:rsidRPr="00E82523">
        <w:rPr>
          <w:sz w:val="18"/>
          <w:szCs w:val="18"/>
        </w:rPr>
        <w:t xml:space="preserve">- </w:t>
      </w:r>
      <w:r w:rsidRPr="001C75D1">
        <w:rPr>
          <w:sz w:val="18"/>
          <w:szCs w:val="18"/>
        </w:rPr>
        <w:t xml:space="preserve">Застройщик в течение 5 (Пяти) рабочих дней с даты регистрации настоящего Договора в Федеральной службе государственной регистрации, кадастра и картографии отправляет в </w:t>
      </w:r>
      <w:proofErr w:type="spellStart"/>
      <w:r w:rsidRPr="001C75D1">
        <w:rPr>
          <w:sz w:val="18"/>
          <w:szCs w:val="18"/>
        </w:rPr>
        <w:t>Эскроу</w:t>
      </w:r>
      <w:proofErr w:type="spellEnd"/>
      <w:r w:rsidRPr="001C75D1">
        <w:rPr>
          <w:sz w:val="18"/>
          <w:szCs w:val="18"/>
        </w:rPr>
        <w:t>-агент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</w:t>
      </w:r>
      <w:proofErr w:type="gramStart"/>
      <w:r w:rsidRPr="001C75D1">
        <w:rPr>
          <w:sz w:val="18"/>
          <w:szCs w:val="18"/>
        </w:rPr>
        <w:t>ю(</w:t>
      </w:r>
      <w:proofErr w:type="spellStart"/>
      <w:proofErr w:type="gramEnd"/>
      <w:r w:rsidRPr="001C75D1">
        <w:rPr>
          <w:sz w:val="18"/>
          <w:szCs w:val="18"/>
        </w:rPr>
        <w:t>ые</w:t>
      </w:r>
      <w:proofErr w:type="spellEnd"/>
      <w:r w:rsidRPr="001C75D1">
        <w:rPr>
          <w:sz w:val="18"/>
          <w:szCs w:val="18"/>
        </w:rPr>
        <w:t>) регистрационную(</w:t>
      </w:r>
      <w:proofErr w:type="spellStart"/>
      <w:r w:rsidRPr="001C75D1">
        <w:rPr>
          <w:sz w:val="18"/>
          <w:szCs w:val="18"/>
        </w:rPr>
        <w:t>ые</w:t>
      </w:r>
      <w:proofErr w:type="spellEnd"/>
      <w:r w:rsidRPr="001C75D1">
        <w:rPr>
          <w:sz w:val="18"/>
          <w:szCs w:val="18"/>
        </w:rPr>
        <w:t>) запись(и), удостоверенную(</w:t>
      </w:r>
      <w:proofErr w:type="spellStart"/>
      <w:r w:rsidRPr="001C75D1">
        <w:rPr>
          <w:sz w:val="18"/>
          <w:szCs w:val="18"/>
        </w:rPr>
        <w:t>ые</w:t>
      </w:r>
      <w:proofErr w:type="spellEnd"/>
      <w:r w:rsidRPr="001C75D1">
        <w:rPr>
          <w:sz w:val="18"/>
          <w:szCs w:val="18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 согласованного Застройщиком и </w:t>
      </w:r>
      <w:proofErr w:type="spellStart"/>
      <w:r w:rsidRPr="001C75D1">
        <w:rPr>
          <w:sz w:val="18"/>
          <w:szCs w:val="18"/>
        </w:rPr>
        <w:t>Эскроу</w:t>
      </w:r>
      <w:proofErr w:type="spellEnd"/>
      <w:r w:rsidRPr="001C75D1">
        <w:rPr>
          <w:sz w:val="18"/>
          <w:szCs w:val="18"/>
        </w:rPr>
        <w:t>-агентом»</w:t>
      </w:r>
      <w:r w:rsidR="005C771A">
        <w:rPr>
          <w:sz w:val="18"/>
          <w:szCs w:val="18"/>
        </w:rPr>
        <w:t>.</w:t>
      </w:r>
    </w:p>
    <w:p w:rsidR="005C771A" w:rsidRPr="00FD20C8" w:rsidRDefault="005C771A" w:rsidP="005C771A">
      <w:pPr>
        <w:pStyle w:val="af4"/>
        <w:numPr>
          <w:ilvl w:val="2"/>
          <w:numId w:val="1"/>
        </w:numPr>
        <w:tabs>
          <w:tab w:val="left" w:pos="0"/>
          <w:tab w:val="left" w:pos="1308"/>
        </w:tabs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>Расчеты по настоящему Договору производятся в следующем порядке:</w:t>
      </w:r>
    </w:p>
    <w:p w:rsidR="00186FFD" w:rsidRPr="00FD20C8" w:rsidRDefault="00186FFD" w:rsidP="00186FFD">
      <w:pPr>
        <w:tabs>
          <w:tab w:val="left" w:pos="0"/>
          <w:tab w:val="left" w:pos="1308"/>
        </w:tabs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 xml:space="preserve">    Расчеты по договору участия в долевом строительстве Объекта недвижимости производятся с использование счета </w:t>
      </w:r>
      <w:proofErr w:type="spellStart"/>
      <w:r w:rsidRPr="00FD20C8">
        <w:rPr>
          <w:rFonts w:ascii="Times New Roman" w:hAnsi="Times New Roman"/>
          <w:sz w:val="18"/>
          <w:szCs w:val="18"/>
        </w:rPr>
        <w:t>эскроу</w:t>
      </w:r>
      <w:proofErr w:type="spellEnd"/>
      <w:r w:rsidRPr="00FD20C8">
        <w:rPr>
          <w:rFonts w:ascii="Times New Roman" w:hAnsi="Times New Roman"/>
          <w:sz w:val="18"/>
          <w:szCs w:val="18"/>
        </w:rPr>
        <w:t>, открытого на имя депонента (участника долевого строительства) в уполномоченном банке (</w:t>
      </w:r>
      <w:proofErr w:type="spellStart"/>
      <w:r w:rsidRPr="00FD20C8">
        <w:rPr>
          <w:rFonts w:ascii="Times New Roman" w:hAnsi="Times New Roman"/>
          <w:sz w:val="18"/>
          <w:szCs w:val="18"/>
        </w:rPr>
        <w:t>Эскроу</w:t>
      </w:r>
      <w:proofErr w:type="spellEnd"/>
      <w:r w:rsidRPr="00FD20C8">
        <w:rPr>
          <w:rFonts w:ascii="Times New Roman" w:hAnsi="Times New Roman"/>
          <w:sz w:val="18"/>
          <w:szCs w:val="18"/>
        </w:rPr>
        <w:t>-агенте), на который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:rsidR="005C771A" w:rsidRPr="00FD20C8" w:rsidRDefault="005C771A" w:rsidP="005C771A">
      <w:pPr>
        <w:numPr>
          <w:ilvl w:val="3"/>
          <w:numId w:val="1"/>
        </w:numPr>
        <w:tabs>
          <w:tab w:val="left" w:pos="0"/>
          <w:tab w:val="left" w:pos="1124"/>
        </w:tabs>
        <w:ind w:firstLine="425"/>
        <w:jc w:val="both"/>
        <w:rPr>
          <w:rFonts w:ascii="Times New Roman" w:hAnsi="Times New Roman"/>
          <w:sz w:val="18"/>
          <w:szCs w:val="18"/>
          <w:highlight w:val="yellow"/>
        </w:rPr>
      </w:pPr>
      <w:r w:rsidRPr="00FD20C8">
        <w:rPr>
          <w:rFonts w:ascii="Times New Roman" w:hAnsi="Times New Roman"/>
          <w:sz w:val="18"/>
          <w:szCs w:val="18"/>
        </w:rPr>
        <w:t xml:space="preserve">Денежная сумма </w:t>
      </w:r>
      <w:r w:rsidR="00EC2497" w:rsidRPr="00FD20C8">
        <w:rPr>
          <w:rFonts w:ascii="Times New Roman" w:hAnsi="Times New Roman"/>
          <w:b/>
          <w:sz w:val="18"/>
          <w:szCs w:val="18"/>
        </w:rPr>
        <w:t>2 000 000</w:t>
      </w:r>
      <w:r w:rsidRPr="00FD20C8">
        <w:rPr>
          <w:rFonts w:ascii="Times New Roman" w:hAnsi="Times New Roman"/>
          <w:b/>
          <w:sz w:val="18"/>
          <w:szCs w:val="18"/>
        </w:rPr>
        <w:t xml:space="preserve"> (</w:t>
      </w:r>
      <w:r w:rsidR="00EC2497" w:rsidRPr="00FD20C8">
        <w:rPr>
          <w:rFonts w:ascii="Times New Roman" w:hAnsi="Times New Roman"/>
          <w:b/>
          <w:sz w:val="18"/>
          <w:szCs w:val="18"/>
        </w:rPr>
        <w:t>Два миллиона</w:t>
      </w:r>
      <w:r w:rsidRPr="00FD20C8">
        <w:rPr>
          <w:rFonts w:ascii="Times New Roman" w:hAnsi="Times New Roman"/>
          <w:b/>
          <w:sz w:val="18"/>
          <w:szCs w:val="18"/>
        </w:rPr>
        <w:t>) рублей 00 копеек</w:t>
      </w:r>
      <w:r w:rsidRPr="00FD20C8">
        <w:rPr>
          <w:rFonts w:ascii="Times New Roman" w:hAnsi="Times New Roman"/>
          <w:sz w:val="18"/>
          <w:szCs w:val="18"/>
        </w:rPr>
        <w:t xml:space="preserve"> оплачивается Дольщиком</w:t>
      </w:r>
      <w:r w:rsidR="003E4D9D" w:rsidRPr="00FD20C8">
        <w:rPr>
          <w:rFonts w:ascii="Times New Roman" w:hAnsi="Times New Roman"/>
          <w:sz w:val="18"/>
          <w:szCs w:val="18"/>
        </w:rPr>
        <w:t xml:space="preserve"> в течение 5 (пяти) дней </w:t>
      </w:r>
      <w:proofErr w:type="gramStart"/>
      <w:r w:rsidR="003E4D9D" w:rsidRPr="00FD20C8">
        <w:rPr>
          <w:rFonts w:ascii="Times New Roman" w:hAnsi="Times New Roman"/>
          <w:sz w:val="18"/>
          <w:szCs w:val="18"/>
        </w:rPr>
        <w:t>с даты выдачи</w:t>
      </w:r>
      <w:proofErr w:type="gramEnd"/>
      <w:r w:rsidR="003E4D9D" w:rsidRPr="00FD20C8">
        <w:rPr>
          <w:rFonts w:ascii="Times New Roman" w:hAnsi="Times New Roman"/>
          <w:sz w:val="18"/>
          <w:szCs w:val="18"/>
        </w:rPr>
        <w:t xml:space="preserve"> настоящего Договора Управлением Федеральной службы государственной регистрации, кадастра и картографии по Владимирской области, указанной в расписке, получаемой сторонами настоящего Договора при сдаче его на государственную регистрацию. Указанная в настоящем пункте сумма оплачивается за счет собственных средств Дольщика в безналичном порядке путем перечисления на счет </w:t>
      </w:r>
      <w:proofErr w:type="spellStart"/>
      <w:r w:rsidR="003E4D9D" w:rsidRPr="00FD20C8">
        <w:rPr>
          <w:rFonts w:ascii="Times New Roman" w:hAnsi="Times New Roman"/>
          <w:sz w:val="18"/>
          <w:szCs w:val="18"/>
        </w:rPr>
        <w:t>эскроу</w:t>
      </w:r>
      <w:proofErr w:type="spellEnd"/>
      <w:r w:rsidR="003E4D9D" w:rsidRPr="00FD20C8">
        <w:rPr>
          <w:rFonts w:ascii="Times New Roman" w:hAnsi="Times New Roman"/>
          <w:sz w:val="18"/>
          <w:szCs w:val="18"/>
        </w:rPr>
        <w:t>.</w:t>
      </w:r>
    </w:p>
    <w:p w:rsidR="00FD20C8" w:rsidRPr="00FD20C8" w:rsidRDefault="00FD20C8" w:rsidP="00FD20C8">
      <w:pPr>
        <w:numPr>
          <w:ilvl w:val="3"/>
          <w:numId w:val="1"/>
        </w:numPr>
        <w:tabs>
          <w:tab w:val="left" w:pos="0"/>
          <w:tab w:val="left" w:pos="1124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 xml:space="preserve">Оставшаяся сумма </w:t>
      </w:r>
      <w:r>
        <w:rPr>
          <w:rFonts w:ascii="Times New Roman" w:hAnsi="Times New Roman"/>
          <w:b/>
          <w:sz w:val="18"/>
          <w:szCs w:val="18"/>
        </w:rPr>
        <w:t>3</w:t>
      </w:r>
      <w:r w:rsidRPr="00FD20C8">
        <w:rPr>
          <w:rFonts w:ascii="Times New Roman" w:hAnsi="Times New Roman"/>
          <w:b/>
          <w:sz w:val="18"/>
          <w:szCs w:val="18"/>
        </w:rPr>
        <w:t> 796 000 (</w:t>
      </w:r>
      <w:r>
        <w:rPr>
          <w:rFonts w:ascii="Times New Roman" w:hAnsi="Times New Roman"/>
          <w:b/>
          <w:sz w:val="18"/>
          <w:szCs w:val="18"/>
        </w:rPr>
        <w:t>Три миллиона</w:t>
      </w:r>
      <w:r w:rsidRPr="00FD20C8">
        <w:rPr>
          <w:rFonts w:ascii="Times New Roman" w:hAnsi="Times New Roman"/>
          <w:b/>
          <w:sz w:val="18"/>
          <w:szCs w:val="18"/>
        </w:rPr>
        <w:t xml:space="preserve"> семьсот девяносто шесть тысяч) рублей </w:t>
      </w:r>
      <w:r w:rsidRPr="00FD20C8">
        <w:rPr>
          <w:rStyle w:val="211"/>
          <w:b/>
          <w:sz w:val="18"/>
          <w:szCs w:val="18"/>
        </w:rPr>
        <w:t xml:space="preserve">00 </w:t>
      </w:r>
      <w:r w:rsidRPr="00FD20C8">
        <w:rPr>
          <w:rFonts w:ascii="Times New Roman" w:hAnsi="Times New Roman"/>
          <w:b/>
          <w:sz w:val="18"/>
          <w:szCs w:val="18"/>
        </w:rPr>
        <w:t>копеек</w:t>
      </w:r>
      <w:r w:rsidRPr="00FD20C8">
        <w:rPr>
          <w:rFonts w:ascii="Times New Roman" w:hAnsi="Times New Roman"/>
          <w:sz w:val="18"/>
          <w:szCs w:val="18"/>
        </w:rPr>
        <w:t xml:space="preserve"> оплачивается Дольщиком Застройщику за счет кредитных средств, предоставляемых Банком, в течение 5 (пяти) рабочих дней после выполнения условий</w:t>
      </w:r>
      <w:r w:rsidR="003E48F7">
        <w:rPr>
          <w:rFonts w:ascii="Times New Roman" w:hAnsi="Times New Roman"/>
          <w:sz w:val="18"/>
          <w:szCs w:val="18"/>
        </w:rPr>
        <w:t>,</w:t>
      </w:r>
      <w:r w:rsidRPr="00FD20C8">
        <w:rPr>
          <w:rFonts w:ascii="Times New Roman" w:hAnsi="Times New Roman"/>
          <w:sz w:val="18"/>
          <w:szCs w:val="18"/>
        </w:rPr>
        <w:t xml:space="preserve"> указанных в п. 2.5.1.1. настоящего договора.</w:t>
      </w:r>
    </w:p>
    <w:p w:rsidR="003E4D9D" w:rsidRPr="003E4D9D" w:rsidRDefault="00FD20C8" w:rsidP="00FD20C8">
      <w:pPr>
        <w:tabs>
          <w:tab w:val="left" w:pos="0"/>
          <w:tab w:val="left" w:pos="1124"/>
        </w:tabs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 xml:space="preserve">           Объект долевого строительства приобретается Дольщиком у Застройщика с использованием кредитных средств публичного акционерного общества «Сбербанк России» (далее - Банк), зарегистрированного Центральным Банком Российской Федерации 20 июня 1991 года за регистрационным номером 1481. имеющего ОГРН 1027700132195. ИНН 7707083893, Генеральная лицензия на осуществление банковских операций № 1481 от 11 августа 2015г., местонахождение: Россия, 117997. город Москва, улица Вавилова, дом 19, в лице филиала - Владимирского отделения №8611 ПАО Сбербанк России (далее - Банк), </w:t>
      </w:r>
      <w:proofErr w:type="gramStart"/>
      <w:r w:rsidRPr="00FD20C8">
        <w:rPr>
          <w:rFonts w:ascii="Times New Roman" w:hAnsi="Times New Roman"/>
          <w:sz w:val="18"/>
          <w:szCs w:val="18"/>
        </w:rPr>
        <w:t>предоставляемых</w:t>
      </w:r>
      <w:proofErr w:type="gramEnd"/>
      <w:r w:rsidRPr="00FD20C8">
        <w:rPr>
          <w:rFonts w:ascii="Times New Roman" w:hAnsi="Times New Roman"/>
          <w:sz w:val="18"/>
          <w:szCs w:val="18"/>
        </w:rPr>
        <w:t xml:space="preserve"> на строительство Квартиры по </w:t>
      </w:r>
      <w:r>
        <w:rPr>
          <w:rFonts w:ascii="Times New Roman" w:hAnsi="Times New Roman"/>
          <w:sz w:val="18"/>
          <w:szCs w:val="18"/>
        </w:rPr>
        <w:t>К</w:t>
      </w:r>
      <w:r w:rsidRPr="00FD20C8">
        <w:rPr>
          <w:rFonts w:ascii="Times New Roman" w:hAnsi="Times New Roman"/>
          <w:sz w:val="18"/>
          <w:szCs w:val="18"/>
        </w:rPr>
        <w:t xml:space="preserve">редитному договору </w:t>
      </w:r>
      <w:r>
        <w:rPr>
          <w:rFonts w:ascii="Times New Roman" w:hAnsi="Times New Roman"/>
          <w:b/>
          <w:color w:val="505154"/>
          <w:sz w:val="18"/>
          <w:szCs w:val="18"/>
        </w:rPr>
        <w:t>-----</w:t>
      </w:r>
      <w:r w:rsidRPr="00FD20C8">
        <w:rPr>
          <w:rFonts w:ascii="Times New Roman" w:hAnsi="Times New Roman"/>
          <w:b/>
          <w:sz w:val="18"/>
          <w:szCs w:val="18"/>
        </w:rPr>
        <w:t xml:space="preserve"> от «</w:t>
      </w:r>
      <w:r>
        <w:rPr>
          <w:rFonts w:ascii="Times New Roman" w:hAnsi="Times New Roman"/>
          <w:b/>
          <w:sz w:val="18"/>
          <w:szCs w:val="18"/>
        </w:rPr>
        <w:t>___</w:t>
      </w:r>
      <w:r w:rsidRPr="00FD20C8">
        <w:rPr>
          <w:rFonts w:ascii="Times New Roman" w:hAnsi="Times New Roman"/>
          <w:b/>
          <w:sz w:val="18"/>
          <w:szCs w:val="18"/>
        </w:rPr>
        <w:t xml:space="preserve">» </w:t>
      </w:r>
      <w:r>
        <w:rPr>
          <w:rFonts w:ascii="Times New Roman" w:hAnsi="Times New Roman"/>
          <w:b/>
          <w:sz w:val="18"/>
          <w:szCs w:val="18"/>
        </w:rPr>
        <w:t>января</w:t>
      </w:r>
      <w:r w:rsidRPr="00FD20C8">
        <w:rPr>
          <w:rFonts w:ascii="Times New Roman" w:hAnsi="Times New Roman"/>
          <w:b/>
          <w:sz w:val="18"/>
          <w:szCs w:val="18"/>
        </w:rPr>
        <w:t xml:space="preserve"> 202</w:t>
      </w:r>
      <w:r>
        <w:rPr>
          <w:rFonts w:ascii="Times New Roman" w:hAnsi="Times New Roman"/>
          <w:b/>
          <w:sz w:val="18"/>
          <w:szCs w:val="18"/>
        </w:rPr>
        <w:t>4</w:t>
      </w:r>
      <w:r w:rsidRPr="00FD20C8">
        <w:rPr>
          <w:rFonts w:ascii="Times New Roman" w:hAnsi="Times New Roman"/>
          <w:b/>
          <w:sz w:val="18"/>
          <w:szCs w:val="18"/>
        </w:rPr>
        <w:t xml:space="preserve"> года</w:t>
      </w:r>
      <w:r w:rsidRPr="00FD20C8">
        <w:rPr>
          <w:rFonts w:ascii="Times New Roman" w:hAnsi="Times New Roman"/>
          <w:sz w:val="18"/>
          <w:szCs w:val="18"/>
        </w:rPr>
        <w:t xml:space="preserve"> (далее - Кредитный договор), заключенному между Банком и </w:t>
      </w:r>
      <w:r w:rsidR="009F43A2">
        <w:rPr>
          <w:rFonts w:ascii="Times New Roman" w:hAnsi="Times New Roman"/>
          <w:sz w:val="18"/>
          <w:szCs w:val="18"/>
        </w:rPr>
        <w:t>__________________________</w:t>
      </w:r>
      <w:r w:rsidRPr="00E82523">
        <w:rPr>
          <w:sz w:val="18"/>
          <w:szCs w:val="18"/>
        </w:rPr>
        <w:t xml:space="preserve"> </w:t>
      </w:r>
      <w:r w:rsidRPr="00FD20C8">
        <w:rPr>
          <w:rFonts w:ascii="Times New Roman" w:hAnsi="Times New Roman"/>
          <w:sz w:val="18"/>
          <w:szCs w:val="18"/>
        </w:rPr>
        <w:t xml:space="preserve">в городе </w:t>
      </w:r>
      <w:proofErr w:type="spellStart"/>
      <w:r w:rsidRPr="00FD20C8">
        <w:rPr>
          <w:rFonts w:ascii="Times New Roman" w:hAnsi="Times New Roman"/>
          <w:sz w:val="18"/>
          <w:szCs w:val="18"/>
        </w:rPr>
        <w:t>Коврове</w:t>
      </w:r>
      <w:proofErr w:type="spellEnd"/>
      <w:r w:rsidRPr="00FD20C8">
        <w:rPr>
          <w:rFonts w:ascii="Times New Roman" w:hAnsi="Times New Roman"/>
          <w:sz w:val="18"/>
          <w:szCs w:val="18"/>
        </w:rPr>
        <w:t xml:space="preserve">. </w:t>
      </w:r>
      <w:r w:rsidR="003E48F7">
        <w:rPr>
          <w:rFonts w:ascii="Times New Roman" w:hAnsi="Times New Roman"/>
          <w:sz w:val="18"/>
          <w:szCs w:val="18"/>
        </w:rPr>
        <w:t xml:space="preserve">Срок предоставления кредита </w:t>
      </w:r>
      <w:r w:rsidR="003E48F7" w:rsidRPr="003E48F7">
        <w:rPr>
          <w:rFonts w:ascii="Times New Roman" w:hAnsi="Times New Roman"/>
          <w:b/>
          <w:sz w:val="18"/>
          <w:szCs w:val="18"/>
        </w:rPr>
        <w:t>360 (Триста шестьдесят)</w:t>
      </w:r>
      <w:r w:rsidR="003E48F7">
        <w:rPr>
          <w:rFonts w:ascii="Times New Roman" w:hAnsi="Times New Roman"/>
          <w:sz w:val="18"/>
          <w:szCs w:val="18"/>
        </w:rPr>
        <w:t xml:space="preserve"> месяцев.</w:t>
      </w:r>
      <w:r w:rsidR="005013F3">
        <w:rPr>
          <w:rFonts w:ascii="Times New Roman" w:hAnsi="Times New Roman"/>
          <w:sz w:val="18"/>
          <w:szCs w:val="18"/>
        </w:rPr>
        <w:t xml:space="preserve"> </w:t>
      </w:r>
      <w:r w:rsidRPr="00FD20C8">
        <w:rPr>
          <w:rFonts w:ascii="Times New Roman" w:hAnsi="Times New Roman"/>
          <w:sz w:val="18"/>
          <w:szCs w:val="18"/>
        </w:rPr>
        <w:t>Иные условия предоставления кредита предусмотрены Кредитным договором.</w:t>
      </w:r>
    </w:p>
    <w:p w:rsidR="00FD20C8" w:rsidRPr="00FD20C8" w:rsidRDefault="00FD20C8" w:rsidP="0053776C">
      <w:pPr>
        <w:pStyle w:val="af4"/>
        <w:numPr>
          <w:ilvl w:val="3"/>
          <w:numId w:val="1"/>
        </w:numPr>
        <w:tabs>
          <w:tab w:val="left" w:pos="426"/>
          <w:tab w:val="left" w:pos="851"/>
          <w:tab w:val="left" w:pos="1276"/>
        </w:tabs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 xml:space="preserve">С момента государственной регистрации Договора участия в долевом строительстве право требования, принадлежащее Дольщику по Договору участия в долевом строительстве, считается находящимся в залоге (ипотеке) у Банка на основании п.5 ст.5, п.2 ст. 11 Федерального Закона от 16.07.1998г. № 102-ФЗ «Об ипотеке (залоге недвижимости)». При регистрации Договора участия в долевом строительстве одновременно подлежит регистрации обременение прав требований в виде залога (ипотеки), возникающее на основании Закона. Залог прав требований действует до момента государственной регистрации права собственности Дольщика на Объект долевого строительства, право </w:t>
      </w:r>
      <w:proofErr w:type="gramStart"/>
      <w:r w:rsidRPr="00FD20C8">
        <w:rPr>
          <w:rFonts w:ascii="Times New Roman" w:hAnsi="Times New Roman"/>
          <w:sz w:val="18"/>
          <w:szCs w:val="18"/>
        </w:rPr>
        <w:t>получения</w:t>
      </w:r>
      <w:proofErr w:type="gramEnd"/>
      <w:r w:rsidRPr="00FD20C8">
        <w:rPr>
          <w:rFonts w:ascii="Times New Roman" w:hAnsi="Times New Roman"/>
          <w:sz w:val="18"/>
          <w:szCs w:val="18"/>
        </w:rPr>
        <w:t xml:space="preserve"> которого было оплачено за счет кредита. Права требования не находятся в залоге у Застройщика.</w:t>
      </w:r>
    </w:p>
    <w:p w:rsidR="00FD20C8" w:rsidRPr="00FD20C8" w:rsidRDefault="00FD20C8" w:rsidP="00FD20C8">
      <w:pPr>
        <w:tabs>
          <w:tab w:val="left" w:pos="0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>Передача Дольщиком прав по настоящему Договору третьему лицу (уступка права требования) может быть осуществлена только при наличии письменного согласия Банка.</w:t>
      </w:r>
    </w:p>
    <w:p w:rsidR="00FD20C8" w:rsidRPr="00FD20C8" w:rsidRDefault="00FD20C8" w:rsidP="00FD20C8">
      <w:pPr>
        <w:tabs>
          <w:tab w:val="left" w:pos="0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>На отношения Сторон, вытекающие из настоящего Договора, положения п. 5 ст. 488 Гражданского кодекса Российской Федерации не распространяются.</w:t>
      </w:r>
    </w:p>
    <w:p w:rsidR="00C370B5" w:rsidRPr="00FD20C8" w:rsidRDefault="00FD20C8" w:rsidP="00FD20C8">
      <w:pPr>
        <w:tabs>
          <w:tab w:val="left" w:pos="0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FD20C8">
        <w:rPr>
          <w:rFonts w:ascii="Times New Roman" w:hAnsi="Times New Roman"/>
          <w:sz w:val="18"/>
          <w:szCs w:val="18"/>
        </w:rPr>
        <w:t>Последующая ипотека, иное обременение, отчуждение, перепланировка/переустройство Квартиры могут быть осуществлены только с письменного согласия Банка.</w:t>
      </w:r>
    </w:p>
    <w:p w:rsidR="00C370B5" w:rsidRPr="00FD20C8" w:rsidRDefault="0053776C" w:rsidP="0053776C">
      <w:pPr>
        <w:pStyle w:val="af4"/>
        <w:numPr>
          <w:ilvl w:val="3"/>
          <w:numId w:val="6"/>
        </w:numPr>
        <w:tabs>
          <w:tab w:val="left" w:pos="426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C370B5" w:rsidRPr="00FD20C8">
        <w:rPr>
          <w:rFonts w:ascii="Times New Roman" w:hAnsi="Times New Roman"/>
          <w:sz w:val="18"/>
          <w:szCs w:val="18"/>
        </w:rPr>
        <w:t xml:space="preserve">Предоставление Дольщику денежных средств по Кредитному договору производится Банком только при условии оплаты Дольщиком денежных средств, указанных в п. 2.5.1.1. настоящего Договора, и предоставления в Банк от </w:t>
      </w:r>
      <w:proofErr w:type="gramStart"/>
      <w:r w:rsidR="00C370B5" w:rsidRPr="00FD20C8">
        <w:rPr>
          <w:rFonts w:ascii="Times New Roman" w:hAnsi="Times New Roman"/>
          <w:sz w:val="18"/>
          <w:szCs w:val="18"/>
        </w:rPr>
        <w:t>Застройщика</w:t>
      </w:r>
      <w:proofErr w:type="gramEnd"/>
      <w:r w:rsidR="00C370B5" w:rsidRPr="00FD20C8">
        <w:rPr>
          <w:rFonts w:ascii="Times New Roman" w:hAnsi="Times New Roman"/>
          <w:sz w:val="18"/>
          <w:szCs w:val="18"/>
        </w:rPr>
        <w:t xml:space="preserve"> зарегистрированного в установленном порядке настоящего Договора.</w:t>
      </w:r>
    </w:p>
    <w:p w:rsidR="0009510B" w:rsidRPr="005C771A" w:rsidRDefault="0000453A" w:rsidP="00FD20C8">
      <w:pPr>
        <w:pStyle w:val="22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 w:rsidRPr="005C771A">
        <w:rPr>
          <w:sz w:val="18"/>
          <w:szCs w:val="18"/>
        </w:rPr>
        <w:t>После заключения договора цена договора может быть изменена по соглашению сторон, в случаях, предусмотренных в ст.451 ГК РФ, в п.2.7. настоящего договора.</w:t>
      </w:r>
    </w:p>
    <w:p w:rsidR="0009510B" w:rsidRPr="005C771A" w:rsidRDefault="0000453A" w:rsidP="00FD20C8">
      <w:pPr>
        <w:pStyle w:val="22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 w:rsidRPr="005C771A">
        <w:rPr>
          <w:sz w:val="18"/>
          <w:szCs w:val="18"/>
        </w:rPr>
        <w:t>После окончания строительства и определения фактической площади квартиры стороны определяют окончательную стоимость квартиры. Стороны не производят взаиморасчеты, если приведенная площадь изменилась в пределах трех процентов в сторону уменьшения или увеличения. В случае изменения приведенной площади более чем на три процента, стороны производят взаиморасчеты по цене, указанной в п.2.2. Договора. Указанный в настоящем пункте платеж подлежит уплате Дольщиком - после получения разрешения на ввод объекта в эксплуатацию не позднее месяца с момента направления Застройщиком соответствующего требования; Застройщиком - не позднее месяца с момента получения разрешения на ввод объекта в эксплуатацию.</w:t>
      </w:r>
    </w:p>
    <w:p w:rsidR="0009510B" w:rsidRPr="005C771A" w:rsidRDefault="0000453A">
      <w:pPr>
        <w:pStyle w:val="220"/>
        <w:tabs>
          <w:tab w:val="left" w:pos="0"/>
        </w:tabs>
        <w:spacing w:after="0" w:line="240" w:lineRule="auto"/>
        <w:ind w:left="0" w:firstLine="425"/>
        <w:jc w:val="left"/>
        <w:rPr>
          <w:sz w:val="18"/>
          <w:szCs w:val="18"/>
        </w:rPr>
      </w:pPr>
      <w:r w:rsidRPr="005C771A">
        <w:rPr>
          <w:sz w:val="18"/>
          <w:szCs w:val="18"/>
        </w:rPr>
        <w:t>Для определения фактической площади квартиры Застройщик вправе привлечь органы технической инвентаризации или кадастрового инженера.</w:t>
      </w:r>
    </w:p>
    <w:p w:rsidR="0009510B" w:rsidRPr="005C771A" w:rsidRDefault="0000453A" w:rsidP="0053776C">
      <w:pPr>
        <w:pStyle w:val="22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 w:rsidRPr="005C771A">
        <w:rPr>
          <w:sz w:val="18"/>
          <w:szCs w:val="18"/>
        </w:rPr>
        <w:t xml:space="preserve">Стороны определили допустимое изменение общей площади жилого помещения или площади нежилого помещения, являющихся объектом долевого строительства, для целей п.2 ч. 1.1.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размере 5 % от указанной площади. Изменение проектной документации, </w:t>
      </w:r>
      <w:r w:rsidRPr="005C771A">
        <w:rPr>
          <w:sz w:val="18"/>
          <w:szCs w:val="18"/>
        </w:rPr>
        <w:lastRenderedPageBreak/>
        <w:t>предусматривающее изменение общей площади квартиры в указанных пределах, не признается сторонами существенным.</w:t>
      </w:r>
    </w:p>
    <w:p w:rsidR="0009510B" w:rsidRPr="005C771A" w:rsidRDefault="0000453A" w:rsidP="0053776C">
      <w:pPr>
        <w:pStyle w:val="22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 w:rsidRPr="005C771A">
        <w:rPr>
          <w:sz w:val="18"/>
          <w:szCs w:val="18"/>
        </w:rPr>
        <w:t>В случае нарушения установленного договором срока оплаты цены Договора Дольщик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9510B" w:rsidRPr="00E82523" w:rsidRDefault="0000453A" w:rsidP="0053776C">
      <w:pPr>
        <w:pStyle w:val="220"/>
        <w:numPr>
          <w:ilvl w:val="0"/>
          <w:numId w:val="6"/>
        </w:numPr>
        <w:tabs>
          <w:tab w:val="left" w:pos="3930"/>
        </w:tabs>
        <w:spacing w:after="0" w:line="240" w:lineRule="auto"/>
        <w:ind w:firstLine="3146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ОБЯЗАННОСТИ СТОРОН.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503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 Застройщик по настоящему договору обязуется: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6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Защищать интересы Дольщика при заключении договоров подряда и иных договоров, связанных со строительством Дома.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6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Предоставлять Дольщику по его требованию информацию, касающуюся хода и состояния строительства Дома.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709"/>
          <w:tab w:val="left" w:pos="1446"/>
        </w:tabs>
        <w:spacing w:after="0" w:line="240" w:lineRule="auto"/>
        <w:ind w:left="0" w:firstLine="0"/>
        <w:rPr>
          <w:sz w:val="18"/>
          <w:szCs w:val="18"/>
        </w:rPr>
      </w:pPr>
      <w:r w:rsidRPr="00E82523">
        <w:rPr>
          <w:sz w:val="18"/>
          <w:szCs w:val="18"/>
        </w:rPr>
        <w:t xml:space="preserve">Передать квартиру Дольщику  не позднее </w:t>
      </w:r>
      <w:r w:rsidR="008447AC">
        <w:rPr>
          <w:sz w:val="18"/>
          <w:szCs w:val="18"/>
        </w:rPr>
        <w:t xml:space="preserve"> </w:t>
      </w:r>
      <w:r w:rsidR="009F43A2">
        <w:rPr>
          <w:sz w:val="18"/>
          <w:szCs w:val="18"/>
        </w:rPr>
        <w:t>15</w:t>
      </w:r>
      <w:r w:rsidRPr="00E82523">
        <w:rPr>
          <w:b/>
          <w:sz w:val="18"/>
          <w:szCs w:val="18"/>
        </w:rPr>
        <w:t>.</w:t>
      </w:r>
      <w:r w:rsidR="009F43A2">
        <w:rPr>
          <w:b/>
          <w:sz w:val="18"/>
          <w:szCs w:val="18"/>
        </w:rPr>
        <w:t>10</w:t>
      </w:r>
      <w:r w:rsidRPr="00E82523">
        <w:rPr>
          <w:b/>
          <w:sz w:val="18"/>
          <w:szCs w:val="18"/>
        </w:rPr>
        <w:t>.2025 года</w:t>
      </w:r>
      <w:r w:rsidRPr="00E82523">
        <w:rPr>
          <w:sz w:val="18"/>
          <w:szCs w:val="18"/>
        </w:rPr>
        <w:t>. Досрочная передача квартиры допускается. Квартира подлежит передаче при условии выполнения дольщиком своих обязательств по внесению всех платежей по настоящему договору в техническом состоянии, соответствующем описанию, установленному в Приложении 3 к настоящему договору, и нормативам качества, установленным в Приложении 2 к настоящему договору.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Квартира передается Дольщику по окончании строительства в следующем порядке: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Застройщик не менее чем за 14 (четырнадцать) рабочих дней до наступления, установленного пунктом 1.2. срока начала передачи и принятия Объекта долевого строительства направляет Дольщику сообщение о завершении строительства Дома и готовности Квартиры к передаче;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сообщение направляется по почте заказным письмом с описью вложения и уведомлением о вручении по указанному в настоящем Договоре Дольщиком почтовому адресу или вручается Дольщику лично под расписку;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 xml:space="preserve">Дольщик,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E82523">
        <w:rPr>
          <w:sz w:val="18"/>
          <w:szCs w:val="18"/>
        </w:rPr>
        <w:t>с даты получения</w:t>
      </w:r>
      <w:proofErr w:type="gramEnd"/>
      <w:r w:rsidRPr="00E82523">
        <w:rPr>
          <w:sz w:val="18"/>
          <w:szCs w:val="18"/>
        </w:rPr>
        <w:t xml:space="preserve"> Сообщения, заранее согласовав с Застройщиком дату и время осмотра Объекта (время осмотра устанавливается в рабочие дни недели не ранее 09-00 и не позднее 17-00);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в случае установления несоответствия Квартиры условиям договора и иным обязательным требованиям Дольщик вправе по результатам осмотра составить Смотровую справку; при этом он обязан явиться для повторного осмотра в назначенное дату и время;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в случае необоснованного уклонения Дольщика от приемки квартиры Застройщик вправе составить односторонний акт о передаче квартиры: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с момента подписания документа о передаче квартиры к Дольщику переходит риск случайной гибели / повреждения квартиры, а также обязанность вносить плату за жилое помещение и коммунальные услуги.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>Предоставить Дольщику все необходимые документы</w:t>
      </w:r>
      <w:proofErr w:type="gramEnd"/>
      <w:r w:rsidRPr="00E82523">
        <w:rPr>
          <w:sz w:val="18"/>
          <w:szCs w:val="18"/>
        </w:rPr>
        <w:t xml:space="preserve"> на квартиру для оформления права собственности на нее.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434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Дольщик по настоящему договору обязуется: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своевременно и в полном объеме оплатить Квартиру;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принять Квартиру в техническом состоянии, определенном в п. 3.1.3, и в порядке, и в сроки, определенные в п.3.1.4 настоящего договора;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до приемки квартиры по акту приема-передачи не производить ее эксплуатацию, заселение и работы по доведению квартиры до состояния, пригодного для проживания.</w:t>
      </w:r>
    </w:p>
    <w:p w:rsidR="0009510B" w:rsidRPr="00E82523" w:rsidRDefault="0000453A" w:rsidP="00FD20C8">
      <w:pPr>
        <w:pStyle w:val="220"/>
        <w:numPr>
          <w:ilvl w:val="0"/>
          <w:numId w:val="6"/>
        </w:numPr>
        <w:tabs>
          <w:tab w:val="left" w:pos="4370"/>
        </w:tabs>
        <w:spacing w:after="0" w:line="240" w:lineRule="auto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ПРАВА СТОРОН.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434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Застройщик по настоящему договору имеет право: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отказаться в одностороннем порядке от исполнения настоящего договора в случае нарушения срока внесения платежа более чем три раза в течение двенадцати месяцев или просрочки внесения платежа в течение более чем два месяца;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привлекать третьих лиц без согласования с Дольщиком для выполнения своих обязательств по настоящему договору.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расходовать полученные по настоящему договору денежные средства целевым образом, в порядке, установленном законодательством об участии в долевом строительстве многоквартирных домов; к целевым расходам относятся в том числе затраты на рекламу 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строительства, а также на оплату услуг Застройщика, на покрытие расходов, связанных с организацией строительства.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Услуги считаются принятыми Дольщиком после исполнения Застройщиком своих обязательств. В случае</w:t>
      </w:r>
      <w:proofErr w:type="gramStart"/>
      <w:r w:rsidRPr="00E82523">
        <w:rPr>
          <w:sz w:val="18"/>
          <w:szCs w:val="18"/>
        </w:rPr>
        <w:t>,</w:t>
      </w:r>
      <w:proofErr w:type="gramEnd"/>
      <w:r w:rsidRPr="00E82523">
        <w:rPr>
          <w:sz w:val="18"/>
          <w:szCs w:val="18"/>
        </w:rPr>
        <w:t xml:space="preserve"> если Дольщиком не соблюдены сроки в принятии квартиры, услуги считаются принятыми на дату истечения данного срока.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434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Дольщик по настоящему договору имеет право: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по письменному требованию получать у Застройщика информацию о ходе и состоянии строительства;</w:t>
      </w:r>
    </w:p>
    <w:p w:rsidR="0009510B" w:rsidRPr="00E82523" w:rsidRDefault="0000453A" w:rsidP="00FD20C8">
      <w:pPr>
        <w:pStyle w:val="220"/>
        <w:numPr>
          <w:ilvl w:val="2"/>
          <w:numId w:val="6"/>
        </w:numPr>
        <w:tabs>
          <w:tab w:val="left" w:pos="1447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уступка Дольщиком прав требований по договору допускается только после уплаты им цены договора или одновременно с переводом долга на нового дольщика. Уступка прав требований с одновременным переводом долга по настоящему договору допускается только с предварительного письменного согласия Застройщика.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Уступка прав требований по настоящему договору допускается с момента регистрации настоящего договора до момента подписания акта о приеме-передаче Квартир.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О переходе прав по настоящему договору новый Дольщик обязан в письменной форме (с приложением оригинала договора уступки, прошедшего государственную регистрацию) уведомить Застройщика в 10-дневный срок.</w:t>
      </w:r>
    </w:p>
    <w:p w:rsidR="0009510B" w:rsidRPr="00E82523" w:rsidRDefault="0000453A">
      <w:pPr>
        <w:pStyle w:val="220"/>
        <w:spacing w:after="0" w:line="240" w:lineRule="auto"/>
        <w:ind w:left="0" w:firstLine="426"/>
        <w:rPr>
          <w:sz w:val="18"/>
          <w:szCs w:val="18"/>
        </w:rPr>
      </w:pPr>
      <w:r w:rsidRPr="00E82523">
        <w:rPr>
          <w:sz w:val="18"/>
          <w:szCs w:val="18"/>
        </w:rPr>
        <w:t>В противном случае новый Дольщик несет риск вызванных этим для него неблагоприятных последствий.</w:t>
      </w:r>
    </w:p>
    <w:p w:rsidR="0009510B" w:rsidRPr="00E82523" w:rsidRDefault="0000453A" w:rsidP="00FD20C8">
      <w:pPr>
        <w:pStyle w:val="12"/>
        <w:keepNext/>
        <w:keepLines/>
        <w:numPr>
          <w:ilvl w:val="0"/>
          <w:numId w:val="6"/>
        </w:numPr>
        <w:tabs>
          <w:tab w:val="left" w:pos="3700"/>
        </w:tabs>
        <w:spacing w:before="0" w:line="240" w:lineRule="auto"/>
        <w:rPr>
          <w:sz w:val="18"/>
          <w:szCs w:val="18"/>
        </w:rPr>
      </w:pPr>
      <w:bookmarkStart w:id="1" w:name="bookmark1"/>
      <w:r w:rsidRPr="00E82523">
        <w:rPr>
          <w:sz w:val="18"/>
          <w:szCs w:val="18"/>
        </w:rPr>
        <w:t>ОТВЕТСТВЕННОСТЬ СТОРОН.</w:t>
      </w:r>
      <w:bookmarkEnd w:id="1"/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78"/>
        </w:tabs>
        <w:spacing w:after="0" w:line="240" w:lineRule="auto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 xml:space="preserve">В случае нарушения сторонами условий настоящего договора они несут ответственность в соответствии с действующим законодательством России и настоящим договором, при этом, в соответствии со ст. 10 Федерального закона от 30.12.2004 г. №214-ФЗ, в случае не исполнения или ненадлежащего исполнения обязательств по договору, сторона, не исполнившая своих обязательств или </w:t>
      </w:r>
      <w:proofErr w:type="spellStart"/>
      <w:r w:rsidRPr="00E82523">
        <w:rPr>
          <w:sz w:val="18"/>
          <w:szCs w:val="18"/>
        </w:rPr>
        <w:t>ненадлежаще</w:t>
      </w:r>
      <w:proofErr w:type="spellEnd"/>
      <w:r w:rsidRPr="00E82523">
        <w:rPr>
          <w:sz w:val="18"/>
          <w:szCs w:val="18"/>
        </w:rPr>
        <w:t xml:space="preserve"> исполнившая свои обязательства, обязана уплатить другой стороне предусмотренные настоящим Федеральным законом</w:t>
      </w:r>
      <w:proofErr w:type="gramEnd"/>
      <w:r w:rsidRPr="00E82523">
        <w:rPr>
          <w:sz w:val="18"/>
          <w:szCs w:val="18"/>
        </w:rPr>
        <w:t xml:space="preserve"> и указанным договором неустойки (штрафы, пени) и возместить в полном объеме причиненные убытки сверх неустойки.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8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Гарантийный срок для объекта долевого участия установлен в размере шестидесяти месяцев со дня передачи объекта долевого строительства Дольщику, если иное не установлено законом или соглашением сторон. Гарантийный срок на технологическое и инженерное оборудование устанавливается в размере тридцать шесть месяцев с момента подписания первого передаточного акта или иного документа о передаче объекта долевого строительства. </w:t>
      </w:r>
      <w:proofErr w:type="gramStart"/>
      <w:r w:rsidRPr="00E82523">
        <w:rPr>
          <w:sz w:val="18"/>
          <w:szCs w:val="18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</w:t>
      </w:r>
      <w:proofErr w:type="gramEnd"/>
      <w:r w:rsidRPr="00E82523">
        <w:rPr>
          <w:sz w:val="18"/>
          <w:szCs w:val="18"/>
        </w:rPr>
        <w:t xml:space="preserve"> участником долевого строительства или привлеченными им третьими лицами.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8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Дольщику категорически запрещается проводить самостоятельно или с привлечением третьих лиц какие-либо работы по </w:t>
      </w:r>
      <w:r w:rsidRPr="00E82523">
        <w:rPr>
          <w:sz w:val="18"/>
          <w:szCs w:val="18"/>
        </w:rPr>
        <w:lastRenderedPageBreak/>
        <w:t>переустройству электротехнического и сантехнического оборудования, другие работы в квартире до получения ее по акту приема-передачи.</w:t>
      </w:r>
    </w:p>
    <w:p w:rsidR="0009510B" w:rsidRPr="00E82523" w:rsidRDefault="0000453A">
      <w:pPr>
        <w:pStyle w:val="220"/>
        <w:spacing w:after="0" w:line="240" w:lineRule="auto"/>
        <w:ind w:left="0" w:firstLine="420"/>
        <w:rPr>
          <w:sz w:val="18"/>
          <w:szCs w:val="18"/>
        </w:rPr>
      </w:pPr>
      <w:r w:rsidRPr="00E82523">
        <w:rPr>
          <w:sz w:val="18"/>
          <w:szCs w:val="18"/>
        </w:rPr>
        <w:t>Проведение перепланировок или переустройства квартиры, включая переустройство электротехнического и сантехнического оборудования в квартире, после получения ее по акту приема-передачи возможно в порядке, предусмотренном Жилищным Кодексом РФ и при условии обязательного согласования с ПАО Сбербанк. В силу ст. 29 ЖК РФ несоблюдение установленного порядка согласования может повлечь продажу квартиры с публичных торгов.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74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 общей юрисдикции.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3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В случаях прекращения настоящего Договора Дольщик обязан возместить Застройщику убытки: расходы, Застройщика, возникшие в связи с заключением и прекращением настоящего Договора.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8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В случае расторжения, прекращения, отказа от исполнения настоящего Договора любой из сторон Договора, денежные средства со счета </w:t>
      </w:r>
      <w:proofErr w:type="spellStart"/>
      <w:r w:rsidRPr="00E82523">
        <w:rPr>
          <w:sz w:val="18"/>
          <w:szCs w:val="18"/>
        </w:rPr>
        <w:t>эскроу</w:t>
      </w:r>
      <w:proofErr w:type="spellEnd"/>
      <w:r w:rsidRPr="00E82523">
        <w:rPr>
          <w:sz w:val="18"/>
          <w:szCs w:val="18"/>
        </w:rPr>
        <w:t xml:space="preserve"> возвращаются на текущий счет Дольщика.</w:t>
      </w:r>
    </w:p>
    <w:p w:rsidR="0009510B" w:rsidRPr="00E82523" w:rsidRDefault="0000453A" w:rsidP="00FD20C8">
      <w:pPr>
        <w:pStyle w:val="12"/>
        <w:keepNext/>
        <w:keepLines/>
        <w:numPr>
          <w:ilvl w:val="0"/>
          <w:numId w:val="6"/>
        </w:numPr>
        <w:tabs>
          <w:tab w:val="left" w:pos="3700"/>
        </w:tabs>
        <w:spacing w:before="0" w:line="240" w:lineRule="auto"/>
        <w:rPr>
          <w:sz w:val="18"/>
          <w:szCs w:val="18"/>
        </w:rPr>
      </w:pPr>
      <w:bookmarkStart w:id="2" w:name="bookmark2"/>
      <w:r w:rsidRPr="00E82523">
        <w:rPr>
          <w:sz w:val="18"/>
          <w:szCs w:val="18"/>
        </w:rPr>
        <w:t>СРОК ДЕЙСТВИЯ ДОГОВОРА.</w:t>
      </w:r>
      <w:bookmarkEnd w:id="2"/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74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Договор вступает в силу с момента его государственной регистрации и действует до момента полного исполнения сторонами своих обязательств, предусмотренных договором.</w:t>
      </w:r>
    </w:p>
    <w:p w:rsidR="0009510B" w:rsidRPr="00E82523" w:rsidRDefault="0000453A" w:rsidP="00FD20C8">
      <w:pPr>
        <w:pStyle w:val="12"/>
        <w:keepNext/>
        <w:keepLines/>
        <w:numPr>
          <w:ilvl w:val="0"/>
          <w:numId w:val="6"/>
        </w:numPr>
        <w:tabs>
          <w:tab w:val="left" w:pos="3400"/>
        </w:tabs>
        <w:spacing w:before="0" w:line="240" w:lineRule="auto"/>
        <w:rPr>
          <w:sz w:val="18"/>
          <w:szCs w:val="18"/>
        </w:rPr>
      </w:pPr>
      <w:bookmarkStart w:id="3" w:name="bookmark3"/>
      <w:r w:rsidRPr="00E82523">
        <w:rPr>
          <w:sz w:val="18"/>
          <w:szCs w:val="18"/>
        </w:rPr>
        <w:t>ЗАКЛЮЧИТЕЛЬНЫЕ ПОЛОЖЕНИЯ.</w:t>
      </w:r>
      <w:bookmarkEnd w:id="3"/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78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>Все изменения и дополнения к настоящему договору согласовываются сторонами в письменной форме и оформляются в виде приложений, являющихся неотъемлемой частью настоящего договора.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3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Настоящий договор оформляется на </w:t>
      </w:r>
      <w:r w:rsidR="00A40F4B">
        <w:rPr>
          <w:sz w:val="18"/>
          <w:szCs w:val="18"/>
        </w:rPr>
        <w:t>восьми</w:t>
      </w:r>
      <w:r w:rsidRPr="00E82523">
        <w:rPr>
          <w:sz w:val="18"/>
          <w:szCs w:val="18"/>
        </w:rPr>
        <w:t xml:space="preserve"> страницах (в том числе трех приложения) в 2-х подлинных экземплярах, имеющих одинаковую юридическую силу: один для Застройщика, один для Дольщика.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788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В случае изменения паспортных данных и места регистрации Дольщик обязуется в 3-х </w:t>
      </w:r>
      <w:proofErr w:type="spellStart"/>
      <w:r w:rsidRPr="00E82523">
        <w:rPr>
          <w:sz w:val="18"/>
          <w:szCs w:val="18"/>
        </w:rPr>
        <w:t>дневный</w:t>
      </w:r>
      <w:proofErr w:type="spellEnd"/>
      <w:r w:rsidRPr="00E82523">
        <w:rPr>
          <w:sz w:val="18"/>
          <w:szCs w:val="18"/>
        </w:rPr>
        <w:t xml:space="preserve"> срок уведомить об этом Застройщика. Обо всех изменениях в платежных и почтовых реквизитах Стороны обязаны немедленно извещать друг друга. Действия, совершенные по старым платежным реквизитам, совершенные до получения уведомлений об их изменении, засчитываются в исполнение обязательств. </w:t>
      </w:r>
      <w:proofErr w:type="gramStart"/>
      <w:r w:rsidRPr="00E82523">
        <w:rPr>
          <w:sz w:val="18"/>
          <w:szCs w:val="18"/>
        </w:rPr>
        <w:t>Сторона, которой направлено сообщение по известному другой стороне адресу заказным письмом с описью вложения и уведомлением о вручении, считается получившей данное сообщение в десятидневный срок со дня отправки сообщения в независимости от фактического вручения почтового оправления (в том числе в случаях возврата отправления отправителю по причинам, связанным с неявкой адресата в почтовое отделение).</w:t>
      </w:r>
      <w:proofErr w:type="gramEnd"/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855"/>
        </w:tabs>
        <w:spacing w:after="0" w:line="240" w:lineRule="auto"/>
        <w:rPr>
          <w:sz w:val="18"/>
          <w:szCs w:val="18"/>
        </w:rPr>
      </w:pPr>
      <w:r w:rsidRPr="00E82523">
        <w:rPr>
          <w:sz w:val="18"/>
          <w:szCs w:val="18"/>
        </w:rPr>
        <w:t xml:space="preserve">Подпись Дольщика или лиц, действующих от имени Дольщика, в настоящем Договоре подтверждает согласие на получение информации от Застройщика, в том числе информации значимой для исполнения настоящего Договора, посредством направления смс-сообщений на его контактный номер мобильного оператора, </w:t>
      </w:r>
      <w:proofErr w:type="gramStart"/>
      <w:r w:rsidRPr="00E82523">
        <w:rPr>
          <w:sz w:val="18"/>
          <w:szCs w:val="18"/>
        </w:rPr>
        <w:t>сообщений</w:t>
      </w:r>
      <w:proofErr w:type="gramEnd"/>
      <w:r w:rsidRPr="00E82523">
        <w:rPr>
          <w:sz w:val="18"/>
          <w:szCs w:val="18"/>
        </w:rPr>
        <w:t xml:space="preserve"> на адрес электронной почты, указанные в настоящем договоре участия в долевом строительстве, а также на обработку Застройщиком, в том числе передачу в страховую </w:t>
      </w:r>
      <w:proofErr w:type="gramStart"/>
      <w:r w:rsidRPr="00E82523">
        <w:rPr>
          <w:sz w:val="18"/>
          <w:szCs w:val="18"/>
        </w:rPr>
        <w:t xml:space="preserve">организацию, в обслуживающую и </w:t>
      </w:r>
      <w:proofErr w:type="spellStart"/>
      <w:r w:rsidRPr="00E82523">
        <w:rPr>
          <w:sz w:val="18"/>
          <w:szCs w:val="18"/>
        </w:rPr>
        <w:t>ресурсоснабжающие</w:t>
      </w:r>
      <w:proofErr w:type="spellEnd"/>
      <w:r w:rsidRPr="00E82523">
        <w:rPr>
          <w:sz w:val="18"/>
          <w:szCs w:val="18"/>
        </w:rPr>
        <w:t xml:space="preserve"> организации его (Дольщика и его представителей) персональных данных, а именно фамилия, имя, отчество, дата и место рождения, адрес места жительства и регистрации по месту жительства;</w:t>
      </w:r>
      <w:proofErr w:type="gramEnd"/>
      <w:r w:rsidRPr="00E82523">
        <w:rPr>
          <w:sz w:val="18"/>
          <w:szCs w:val="18"/>
        </w:rPr>
        <w:t xml:space="preserve"> </w:t>
      </w:r>
      <w:proofErr w:type="gramStart"/>
      <w:r w:rsidRPr="00E82523">
        <w:rPr>
          <w:sz w:val="18"/>
          <w:szCs w:val="18"/>
        </w:rPr>
        <w:t>номер контактного телефона, адрес электронной почты, данные документа удостоверяющего личность,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E82523">
        <w:rPr>
          <w:sz w:val="18"/>
          <w:szCs w:val="18"/>
        </w:rPr>
        <w:t xml:space="preserve">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:rsidR="0009510B" w:rsidRPr="00E82523" w:rsidRDefault="0000453A" w:rsidP="0053776C">
      <w:pPr>
        <w:pStyle w:val="220"/>
        <w:spacing w:after="0" w:line="240" w:lineRule="auto"/>
        <w:ind w:left="0" w:firstLine="54"/>
        <w:rPr>
          <w:sz w:val="18"/>
          <w:szCs w:val="18"/>
        </w:rPr>
      </w:pPr>
      <w:r w:rsidRPr="00E82523">
        <w:rPr>
          <w:sz w:val="18"/>
          <w:szCs w:val="18"/>
        </w:rPr>
        <w:t xml:space="preserve">Согласие на обработку персональных данных действует в период действия договора, включая срок действия гарантийных обязательств, и может быть отозвано посредством направления соответствующего письменного заявления в адрес Застройщика: 601914, Владимирская область, город Ковров, улица </w:t>
      </w:r>
      <w:r w:rsidR="005B4C77">
        <w:rPr>
          <w:sz w:val="18"/>
          <w:szCs w:val="18"/>
        </w:rPr>
        <w:t>Куйбышева, дом 10, помещение 1</w:t>
      </w:r>
      <w:r w:rsidRPr="00E82523">
        <w:rPr>
          <w:sz w:val="18"/>
          <w:szCs w:val="18"/>
        </w:rPr>
        <w:t>.</w:t>
      </w:r>
    </w:p>
    <w:p w:rsidR="0009510B" w:rsidRPr="00E82523" w:rsidRDefault="0000453A" w:rsidP="00FD20C8">
      <w:pPr>
        <w:pStyle w:val="220"/>
        <w:numPr>
          <w:ilvl w:val="1"/>
          <w:numId w:val="6"/>
        </w:numPr>
        <w:tabs>
          <w:tab w:val="left" w:pos="864"/>
        </w:tabs>
        <w:spacing w:after="0" w:line="240" w:lineRule="auto"/>
        <w:rPr>
          <w:sz w:val="18"/>
          <w:szCs w:val="18"/>
        </w:rPr>
      </w:pPr>
      <w:proofErr w:type="gramStart"/>
      <w:r w:rsidRPr="00E82523">
        <w:rPr>
          <w:sz w:val="18"/>
          <w:szCs w:val="18"/>
        </w:rPr>
        <w:t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 технического обеспечения: водо-, тепло- и энергоснабжения</w:t>
      </w:r>
      <w:proofErr w:type="gramEnd"/>
      <w:r w:rsidRPr="00E82523">
        <w:rPr>
          <w:sz w:val="18"/>
          <w:szCs w:val="18"/>
        </w:rPr>
        <w:t xml:space="preserve">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E82523">
        <w:rPr>
          <w:sz w:val="18"/>
          <w:szCs w:val="18"/>
        </w:rPr>
        <w:t>но</w:t>
      </w:r>
      <w:proofErr w:type="gramEnd"/>
      <w:r w:rsidRPr="00E82523">
        <w:rPr>
          <w:sz w:val="18"/>
          <w:szCs w:val="18"/>
        </w:rPr>
        <w:t xml:space="preserve"> не ограничиваясь, в обеспечение возврата кредита, предоставленного Банком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 Дополнительного письменного согласия Дольщика на указанные действия не требуется.</w:t>
      </w:r>
    </w:p>
    <w:p w:rsidR="0009510B" w:rsidRPr="00E82523" w:rsidRDefault="0000453A" w:rsidP="00FD20C8">
      <w:pPr>
        <w:pStyle w:val="220"/>
        <w:numPr>
          <w:ilvl w:val="0"/>
          <w:numId w:val="6"/>
        </w:numPr>
        <w:tabs>
          <w:tab w:val="left" w:pos="284"/>
        </w:tabs>
        <w:spacing w:after="0" w:line="240" w:lineRule="auto"/>
        <w:jc w:val="center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РЕКВИЗИТЫ СТОРОН</w:t>
      </w:r>
    </w:p>
    <w:p w:rsidR="0009510B" w:rsidRPr="00E82523" w:rsidRDefault="0000453A">
      <w:pPr>
        <w:pStyle w:val="220"/>
        <w:spacing w:after="0" w:line="240" w:lineRule="auto"/>
        <w:ind w:left="0" w:firstLine="0"/>
        <w:rPr>
          <w:sz w:val="18"/>
          <w:szCs w:val="18"/>
        </w:rPr>
      </w:pPr>
      <w:r w:rsidRPr="00E82523">
        <w:rPr>
          <w:b/>
          <w:sz w:val="18"/>
          <w:szCs w:val="18"/>
        </w:rPr>
        <w:t>Застройщик:</w:t>
      </w:r>
      <w:r w:rsidRPr="00E82523">
        <w:rPr>
          <w:sz w:val="18"/>
          <w:szCs w:val="18"/>
        </w:rPr>
        <w:t xml:space="preserve"> </w:t>
      </w:r>
      <w:r w:rsidRPr="00E82523">
        <w:rPr>
          <w:b/>
          <w:sz w:val="18"/>
          <w:szCs w:val="18"/>
        </w:rPr>
        <w:t xml:space="preserve">Общество с ограниченной ответственностью «Специализированный Застройщик Альянс Групп» </w:t>
      </w:r>
      <w:r w:rsidR="00DF55C0">
        <w:rPr>
          <w:b/>
          <w:sz w:val="18"/>
          <w:szCs w:val="18"/>
        </w:rPr>
        <w:t xml:space="preserve">               </w:t>
      </w:r>
      <w:r w:rsidRPr="00E82523">
        <w:rPr>
          <w:b/>
          <w:sz w:val="18"/>
          <w:szCs w:val="18"/>
        </w:rPr>
        <w:t xml:space="preserve">(ООО «СЗ </w:t>
      </w:r>
      <w:r w:rsidR="009F43A2">
        <w:rPr>
          <w:b/>
          <w:sz w:val="18"/>
          <w:szCs w:val="18"/>
        </w:rPr>
        <w:t>«Новосел»</w:t>
      </w:r>
      <w:r w:rsidRPr="00E82523">
        <w:rPr>
          <w:b/>
          <w:sz w:val="18"/>
          <w:szCs w:val="18"/>
        </w:rPr>
        <w:t>)</w:t>
      </w:r>
    </w:p>
    <w:p w:rsidR="0009510B" w:rsidRPr="00E82523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>Юр. адрес: 601914, Владимирская область, город К</w:t>
      </w:r>
      <w:r w:rsidR="0038439E">
        <w:rPr>
          <w:rFonts w:ascii="Times New Roman" w:hAnsi="Times New Roman"/>
          <w:sz w:val="18"/>
          <w:szCs w:val="18"/>
        </w:rPr>
        <w:t>овров, улица</w:t>
      </w:r>
      <w:r w:rsidR="005B4C77">
        <w:rPr>
          <w:rFonts w:ascii="Times New Roman" w:hAnsi="Times New Roman"/>
          <w:sz w:val="18"/>
          <w:szCs w:val="18"/>
        </w:rPr>
        <w:t xml:space="preserve"> Куйбышева, дом 10, помещение 1</w:t>
      </w:r>
      <w:r w:rsidR="0038439E">
        <w:rPr>
          <w:rFonts w:ascii="Times New Roman" w:hAnsi="Times New Roman"/>
          <w:sz w:val="18"/>
          <w:szCs w:val="18"/>
        </w:rPr>
        <w:t xml:space="preserve"> </w:t>
      </w:r>
    </w:p>
    <w:p w:rsidR="0009510B" w:rsidRPr="00E82523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>Почт. адрес: 601914, Владимирская область, город Ковров, у</w:t>
      </w:r>
      <w:r w:rsidR="0038439E">
        <w:rPr>
          <w:rFonts w:ascii="Times New Roman" w:hAnsi="Times New Roman"/>
          <w:sz w:val="18"/>
          <w:szCs w:val="18"/>
        </w:rPr>
        <w:t xml:space="preserve">лица </w:t>
      </w:r>
      <w:r w:rsidR="005B4C77">
        <w:rPr>
          <w:rFonts w:ascii="Times New Roman" w:hAnsi="Times New Roman"/>
          <w:sz w:val="18"/>
          <w:szCs w:val="18"/>
        </w:rPr>
        <w:t xml:space="preserve">Труда, д.4, </w:t>
      </w:r>
      <w:proofErr w:type="spellStart"/>
      <w:proofErr w:type="gramStart"/>
      <w:r w:rsidR="005B4C77">
        <w:rPr>
          <w:rFonts w:ascii="Times New Roman" w:hAnsi="Times New Roman"/>
          <w:sz w:val="18"/>
          <w:szCs w:val="18"/>
        </w:rPr>
        <w:t>стр</w:t>
      </w:r>
      <w:proofErr w:type="spellEnd"/>
      <w:proofErr w:type="gramEnd"/>
      <w:r w:rsidR="005B4C77">
        <w:rPr>
          <w:rFonts w:ascii="Times New Roman" w:hAnsi="Times New Roman"/>
          <w:sz w:val="18"/>
          <w:szCs w:val="18"/>
        </w:rPr>
        <w:t xml:space="preserve"> 99, нежилое помещение 8 (офис №46)</w:t>
      </w:r>
    </w:p>
    <w:p w:rsidR="0009510B" w:rsidRPr="00E82523" w:rsidRDefault="0038439E">
      <w:pPr>
        <w:pStyle w:val="10"/>
        <w:spacing w:before="0" w:after="0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ОГРН: 1</w:t>
      </w:r>
      <w:r w:rsidR="005B4C77">
        <w:rPr>
          <w:rFonts w:ascii="Times New Roman" w:hAnsi="Times New Roman"/>
          <w:b w:val="0"/>
          <w:sz w:val="18"/>
          <w:szCs w:val="18"/>
        </w:rPr>
        <w:t>233300006070</w:t>
      </w:r>
    </w:p>
    <w:p w:rsidR="0009510B" w:rsidRPr="00E82523" w:rsidRDefault="0000453A">
      <w:pPr>
        <w:pStyle w:val="10"/>
        <w:spacing w:before="0" w:after="0"/>
        <w:jc w:val="left"/>
        <w:rPr>
          <w:rFonts w:ascii="Times New Roman" w:hAnsi="Times New Roman"/>
          <w:b w:val="0"/>
          <w:sz w:val="18"/>
          <w:szCs w:val="18"/>
        </w:rPr>
      </w:pPr>
      <w:r w:rsidRPr="00E82523">
        <w:rPr>
          <w:rFonts w:ascii="Times New Roman" w:hAnsi="Times New Roman"/>
          <w:b w:val="0"/>
          <w:sz w:val="18"/>
          <w:szCs w:val="18"/>
        </w:rPr>
        <w:t xml:space="preserve">ИНН/КПП: </w:t>
      </w:r>
      <w:r w:rsidR="0038439E">
        <w:rPr>
          <w:rFonts w:ascii="Times New Roman" w:hAnsi="Times New Roman"/>
          <w:b w:val="0"/>
          <w:sz w:val="18"/>
          <w:szCs w:val="18"/>
        </w:rPr>
        <w:t>330</w:t>
      </w:r>
      <w:r w:rsidR="005B4C77">
        <w:rPr>
          <w:rFonts w:ascii="Times New Roman" w:hAnsi="Times New Roman"/>
          <w:b w:val="0"/>
          <w:sz w:val="18"/>
          <w:szCs w:val="18"/>
        </w:rPr>
        <w:t>0003671</w:t>
      </w:r>
      <w:r w:rsidR="00402C89" w:rsidRPr="00E82523">
        <w:rPr>
          <w:rFonts w:ascii="Times New Roman" w:hAnsi="Times New Roman"/>
          <w:b w:val="0"/>
          <w:sz w:val="18"/>
          <w:szCs w:val="18"/>
        </w:rPr>
        <w:t>/</w:t>
      </w:r>
      <w:r w:rsidR="0038439E">
        <w:rPr>
          <w:rFonts w:ascii="Times New Roman" w:hAnsi="Times New Roman"/>
          <w:b w:val="0"/>
          <w:sz w:val="18"/>
          <w:szCs w:val="18"/>
        </w:rPr>
        <w:t xml:space="preserve"> 330</w:t>
      </w:r>
      <w:r w:rsidR="005B4C77">
        <w:rPr>
          <w:rFonts w:ascii="Times New Roman" w:hAnsi="Times New Roman"/>
          <w:b w:val="0"/>
          <w:sz w:val="18"/>
          <w:szCs w:val="18"/>
        </w:rPr>
        <w:t>001001</w:t>
      </w:r>
    </w:p>
    <w:p w:rsidR="0009510B" w:rsidRPr="00E82523" w:rsidRDefault="0000453A">
      <w:pPr>
        <w:rPr>
          <w:rFonts w:ascii="Times New Roman" w:hAnsi="Times New Roman"/>
          <w:sz w:val="18"/>
          <w:szCs w:val="18"/>
        </w:rPr>
      </w:pPr>
      <w:proofErr w:type="gramStart"/>
      <w:r w:rsidRPr="00E82523">
        <w:rPr>
          <w:rFonts w:ascii="Times New Roman" w:hAnsi="Times New Roman"/>
          <w:sz w:val="18"/>
          <w:szCs w:val="18"/>
        </w:rPr>
        <w:t>Р</w:t>
      </w:r>
      <w:proofErr w:type="gramEnd"/>
      <w:r w:rsidRPr="00E82523">
        <w:rPr>
          <w:rFonts w:ascii="Times New Roman" w:hAnsi="Times New Roman"/>
          <w:sz w:val="18"/>
          <w:szCs w:val="18"/>
        </w:rPr>
        <w:t xml:space="preserve">/с </w:t>
      </w:r>
      <w:r w:rsidR="0038439E">
        <w:rPr>
          <w:rFonts w:ascii="Times New Roman" w:hAnsi="Times New Roman"/>
          <w:color w:val="1A1919"/>
          <w:sz w:val="18"/>
          <w:szCs w:val="18"/>
        </w:rPr>
        <w:t>4070281041</w:t>
      </w:r>
      <w:r w:rsidR="005B4C77">
        <w:rPr>
          <w:rFonts w:ascii="Times New Roman" w:hAnsi="Times New Roman"/>
          <w:color w:val="1A1919"/>
          <w:sz w:val="18"/>
          <w:szCs w:val="18"/>
        </w:rPr>
        <w:t>0000101557</w:t>
      </w:r>
    </w:p>
    <w:p w:rsidR="0009510B" w:rsidRPr="00E82523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 xml:space="preserve">Банк получателя: </w:t>
      </w:r>
      <w:r w:rsidR="005B4C77">
        <w:rPr>
          <w:rFonts w:ascii="Times New Roman" w:hAnsi="Times New Roman"/>
          <w:sz w:val="18"/>
          <w:szCs w:val="18"/>
        </w:rPr>
        <w:t>отделение №8611 ПАО «Сбербанк» г. Владимир</w:t>
      </w:r>
    </w:p>
    <w:p w:rsidR="0009510B" w:rsidRPr="00E82523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 xml:space="preserve">К/с </w:t>
      </w:r>
      <w:r w:rsidR="00402C89" w:rsidRPr="00E82523">
        <w:rPr>
          <w:rFonts w:ascii="Times New Roman" w:hAnsi="Times New Roman"/>
          <w:color w:val="1A1919"/>
          <w:sz w:val="18"/>
          <w:szCs w:val="18"/>
        </w:rPr>
        <w:t>30101810000000000602</w:t>
      </w:r>
    </w:p>
    <w:p w:rsidR="0009510B" w:rsidRPr="003E48F7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>БИК</w:t>
      </w:r>
      <w:r w:rsidRPr="003E48F7">
        <w:rPr>
          <w:rFonts w:ascii="Times New Roman" w:hAnsi="Times New Roman"/>
          <w:sz w:val="18"/>
          <w:szCs w:val="18"/>
        </w:rPr>
        <w:t xml:space="preserve"> </w:t>
      </w:r>
      <w:r w:rsidR="00402C89" w:rsidRPr="003E48F7">
        <w:rPr>
          <w:rFonts w:ascii="Times New Roman" w:hAnsi="Times New Roman"/>
          <w:color w:val="1A1919"/>
          <w:sz w:val="18"/>
          <w:szCs w:val="18"/>
        </w:rPr>
        <w:t>041708602</w:t>
      </w:r>
    </w:p>
    <w:p w:rsidR="0009510B" w:rsidRPr="0038439E" w:rsidRDefault="0000453A">
      <w:pPr>
        <w:rPr>
          <w:rFonts w:ascii="Times New Roman" w:hAnsi="Times New Roman"/>
          <w:sz w:val="18"/>
          <w:szCs w:val="18"/>
        </w:rPr>
      </w:pPr>
      <w:r w:rsidRPr="00E82523">
        <w:rPr>
          <w:rFonts w:ascii="Times New Roman" w:hAnsi="Times New Roman"/>
          <w:sz w:val="18"/>
          <w:szCs w:val="18"/>
        </w:rPr>
        <w:t>Тел</w:t>
      </w:r>
      <w:r w:rsidRPr="0038439E">
        <w:rPr>
          <w:rFonts w:ascii="Times New Roman" w:hAnsi="Times New Roman"/>
          <w:sz w:val="18"/>
          <w:szCs w:val="18"/>
        </w:rPr>
        <w:t>.: +7</w:t>
      </w:r>
      <w:r w:rsidRPr="00E82523">
        <w:rPr>
          <w:rFonts w:ascii="Times New Roman" w:hAnsi="Times New Roman"/>
          <w:sz w:val="18"/>
          <w:szCs w:val="18"/>
          <w:lang w:val="en-US"/>
        </w:rPr>
        <w:t> </w:t>
      </w:r>
      <w:r w:rsidRPr="0038439E">
        <w:rPr>
          <w:rFonts w:ascii="Times New Roman" w:hAnsi="Times New Roman"/>
          <w:sz w:val="18"/>
          <w:szCs w:val="18"/>
        </w:rPr>
        <w:t>919-010-00-83</w:t>
      </w:r>
      <w:r w:rsidR="003E48F7" w:rsidRPr="0038439E">
        <w:rPr>
          <w:rFonts w:ascii="Times New Roman" w:hAnsi="Times New Roman"/>
          <w:sz w:val="18"/>
          <w:szCs w:val="18"/>
        </w:rPr>
        <w:t xml:space="preserve">  </w:t>
      </w: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E82523">
        <w:rPr>
          <w:rFonts w:ascii="Times New Roman" w:hAnsi="Times New Roman"/>
          <w:sz w:val="18"/>
          <w:szCs w:val="18"/>
          <w:lang w:val="en-US"/>
        </w:rPr>
        <w:t>e</w:t>
      </w:r>
      <w:r w:rsidRPr="005B4C77">
        <w:rPr>
          <w:rFonts w:ascii="Times New Roman" w:hAnsi="Times New Roman"/>
          <w:sz w:val="18"/>
          <w:szCs w:val="18"/>
          <w:lang w:val="en-US"/>
        </w:rPr>
        <w:t>-</w:t>
      </w:r>
      <w:r w:rsidRPr="00E82523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Pr="005B4C77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5B4C77">
        <w:rPr>
          <w:rFonts w:ascii="Times New Roman" w:hAnsi="Times New Roman"/>
          <w:sz w:val="18"/>
          <w:szCs w:val="18"/>
          <w:lang w:val="en-US"/>
        </w:rPr>
        <w:t>grishankov-owner@yandex.ru</w:t>
      </w: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3E48F7" w:rsidRPr="005B4C77" w:rsidRDefault="003E48F7">
      <w:pPr>
        <w:rPr>
          <w:rFonts w:ascii="Times New Roman" w:hAnsi="Times New Roman"/>
          <w:sz w:val="18"/>
          <w:szCs w:val="18"/>
          <w:lang w:val="en-US"/>
        </w:rPr>
      </w:pPr>
    </w:p>
    <w:p w:rsidR="0009510B" w:rsidRPr="00E82523" w:rsidRDefault="0000453A">
      <w:pPr>
        <w:pStyle w:val="220"/>
        <w:spacing w:after="0" w:line="240" w:lineRule="auto"/>
        <w:ind w:left="0" w:firstLine="0"/>
        <w:rPr>
          <w:sz w:val="18"/>
          <w:szCs w:val="18"/>
        </w:rPr>
      </w:pPr>
      <w:r w:rsidRPr="00E82523">
        <w:rPr>
          <w:b/>
          <w:sz w:val="18"/>
          <w:szCs w:val="18"/>
        </w:rPr>
        <w:t xml:space="preserve">Дольщик: </w:t>
      </w:r>
      <w:r w:rsidR="009F43A2">
        <w:rPr>
          <w:b/>
          <w:sz w:val="18"/>
          <w:szCs w:val="18"/>
        </w:rPr>
        <w:t>________________________</w:t>
      </w:r>
    </w:p>
    <w:p w:rsidR="0009510B" w:rsidRPr="00E82523" w:rsidRDefault="0000453A">
      <w:pPr>
        <w:pStyle w:val="220"/>
        <w:spacing w:after="0" w:line="240" w:lineRule="auto"/>
        <w:ind w:left="0" w:firstLine="0"/>
        <w:rPr>
          <w:sz w:val="18"/>
          <w:szCs w:val="18"/>
        </w:rPr>
      </w:pPr>
      <w:r w:rsidRPr="00E82523">
        <w:rPr>
          <w:rStyle w:val="201"/>
          <w:sz w:val="18"/>
          <w:szCs w:val="18"/>
          <w:u w:val="none"/>
        </w:rPr>
        <w:t xml:space="preserve">Дата и место рождения: </w:t>
      </w:r>
      <w:r w:rsidR="003E48F7">
        <w:rPr>
          <w:rStyle w:val="201"/>
          <w:sz w:val="18"/>
          <w:szCs w:val="18"/>
          <w:u w:val="none"/>
        </w:rPr>
        <w:t>12.10.19</w:t>
      </w:r>
      <w:r w:rsidR="009F43A2">
        <w:rPr>
          <w:rStyle w:val="201"/>
          <w:sz w:val="18"/>
          <w:szCs w:val="18"/>
          <w:u w:val="none"/>
        </w:rPr>
        <w:t>66</w:t>
      </w:r>
      <w:r w:rsidR="005013F3">
        <w:rPr>
          <w:rStyle w:val="201"/>
          <w:sz w:val="18"/>
          <w:szCs w:val="18"/>
          <w:u w:val="none"/>
        </w:rPr>
        <w:t xml:space="preserve"> г.</w:t>
      </w:r>
      <w:r w:rsidRPr="00E82523">
        <w:rPr>
          <w:rStyle w:val="201"/>
          <w:sz w:val="18"/>
          <w:szCs w:val="18"/>
          <w:u w:val="none"/>
        </w:rPr>
        <w:t xml:space="preserve">,  </w:t>
      </w:r>
      <w:r w:rsidR="00DC1EB4">
        <w:rPr>
          <w:rStyle w:val="201"/>
          <w:sz w:val="18"/>
          <w:szCs w:val="18"/>
          <w:u w:val="none"/>
        </w:rPr>
        <w:t>гор</w:t>
      </w:r>
      <w:r w:rsidR="003E48F7">
        <w:rPr>
          <w:rStyle w:val="201"/>
          <w:sz w:val="18"/>
          <w:szCs w:val="18"/>
          <w:u w:val="none"/>
        </w:rPr>
        <w:t>од</w:t>
      </w:r>
      <w:r w:rsidR="00DC1EB4">
        <w:rPr>
          <w:rStyle w:val="201"/>
          <w:sz w:val="18"/>
          <w:szCs w:val="18"/>
          <w:u w:val="none"/>
        </w:rPr>
        <w:t xml:space="preserve"> Ковров Владимирской обл</w:t>
      </w:r>
      <w:r w:rsidR="003E48F7">
        <w:rPr>
          <w:rStyle w:val="201"/>
          <w:sz w:val="18"/>
          <w:szCs w:val="18"/>
          <w:u w:val="none"/>
        </w:rPr>
        <w:t>асти</w:t>
      </w:r>
    </w:p>
    <w:p w:rsidR="0009510B" w:rsidRPr="00E82523" w:rsidRDefault="0000453A">
      <w:pPr>
        <w:pStyle w:val="220"/>
        <w:spacing w:after="0" w:line="240" w:lineRule="auto"/>
        <w:ind w:left="0" w:firstLine="0"/>
        <w:rPr>
          <w:sz w:val="18"/>
          <w:szCs w:val="18"/>
        </w:rPr>
      </w:pPr>
      <w:r w:rsidRPr="00E82523">
        <w:rPr>
          <w:rStyle w:val="201"/>
          <w:sz w:val="18"/>
          <w:szCs w:val="18"/>
          <w:u w:val="none"/>
        </w:rPr>
        <w:t xml:space="preserve">Адрес: </w:t>
      </w:r>
      <w:r w:rsidR="003E48F7">
        <w:rPr>
          <w:rStyle w:val="201"/>
          <w:sz w:val="18"/>
          <w:szCs w:val="18"/>
          <w:u w:val="none"/>
        </w:rPr>
        <w:t>Владимирская область, г. Ковров, ул. Комсомольская, д.3</w:t>
      </w:r>
      <w:r w:rsidR="009F43A2">
        <w:rPr>
          <w:rStyle w:val="201"/>
          <w:sz w:val="18"/>
          <w:szCs w:val="18"/>
          <w:u w:val="none"/>
        </w:rPr>
        <w:t>3</w:t>
      </w:r>
      <w:r w:rsidR="003E48F7">
        <w:rPr>
          <w:rStyle w:val="201"/>
          <w:sz w:val="18"/>
          <w:szCs w:val="18"/>
          <w:u w:val="none"/>
        </w:rPr>
        <w:t>, кв.33</w:t>
      </w:r>
      <w:r w:rsidR="00544B4B">
        <w:rPr>
          <w:rStyle w:val="201"/>
          <w:sz w:val="18"/>
          <w:szCs w:val="18"/>
          <w:u w:val="none"/>
        </w:rPr>
        <w:t>.</w:t>
      </w:r>
    </w:p>
    <w:p w:rsidR="0009510B" w:rsidRPr="00E82523" w:rsidRDefault="0000453A">
      <w:pPr>
        <w:pStyle w:val="220"/>
        <w:spacing w:after="0" w:line="240" w:lineRule="auto"/>
        <w:ind w:left="0" w:firstLine="0"/>
        <w:rPr>
          <w:rStyle w:val="201"/>
          <w:sz w:val="18"/>
          <w:szCs w:val="18"/>
          <w:u w:val="none"/>
        </w:rPr>
      </w:pPr>
      <w:r w:rsidRPr="00E82523">
        <w:rPr>
          <w:rStyle w:val="201"/>
          <w:sz w:val="18"/>
          <w:szCs w:val="18"/>
          <w:u w:val="none"/>
        </w:rPr>
        <w:lastRenderedPageBreak/>
        <w:t xml:space="preserve">Паспорт: </w:t>
      </w:r>
      <w:r w:rsidR="003E48F7">
        <w:rPr>
          <w:rStyle w:val="201"/>
          <w:sz w:val="18"/>
          <w:szCs w:val="18"/>
          <w:u w:val="none"/>
        </w:rPr>
        <w:t xml:space="preserve">17 </w:t>
      </w:r>
      <w:r w:rsidR="009F43A2">
        <w:rPr>
          <w:rStyle w:val="201"/>
          <w:sz w:val="18"/>
          <w:szCs w:val="18"/>
          <w:u w:val="none"/>
        </w:rPr>
        <w:t>17</w:t>
      </w:r>
      <w:r w:rsidR="003E48F7">
        <w:rPr>
          <w:rStyle w:val="201"/>
          <w:sz w:val="18"/>
          <w:szCs w:val="18"/>
          <w:u w:val="none"/>
        </w:rPr>
        <w:t xml:space="preserve"> 338324, выдан 28.</w:t>
      </w:r>
      <w:r w:rsidR="009F43A2">
        <w:rPr>
          <w:rStyle w:val="201"/>
          <w:sz w:val="18"/>
          <w:szCs w:val="18"/>
          <w:u w:val="none"/>
        </w:rPr>
        <w:t>2</w:t>
      </w:r>
      <w:r w:rsidR="003E48F7">
        <w:rPr>
          <w:rStyle w:val="201"/>
          <w:sz w:val="18"/>
          <w:szCs w:val="18"/>
          <w:u w:val="none"/>
        </w:rPr>
        <w:t xml:space="preserve">8.2003 УВД города </w:t>
      </w:r>
      <w:proofErr w:type="spellStart"/>
      <w:r w:rsidR="003E48F7">
        <w:rPr>
          <w:rStyle w:val="201"/>
          <w:sz w:val="18"/>
          <w:szCs w:val="18"/>
          <w:u w:val="none"/>
        </w:rPr>
        <w:t>Коврова</w:t>
      </w:r>
      <w:proofErr w:type="spellEnd"/>
      <w:r w:rsidR="003E48F7">
        <w:rPr>
          <w:rStyle w:val="201"/>
          <w:sz w:val="18"/>
          <w:szCs w:val="18"/>
          <w:u w:val="none"/>
        </w:rPr>
        <w:t xml:space="preserve"> и Ковровского района Владимирской области</w:t>
      </w:r>
      <w:r w:rsidRPr="00E82523">
        <w:rPr>
          <w:rStyle w:val="201"/>
          <w:sz w:val="18"/>
          <w:szCs w:val="18"/>
          <w:u w:val="none"/>
        </w:rPr>
        <w:t>, код подразделения:</w:t>
      </w:r>
      <w:r w:rsidR="003E48F7">
        <w:rPr>
          <w:rStyle w:val="201"/>
          <w:sz w:val="18"/>
          <w:szCs w:val="18"/>
          <w:u w:val="none"/>
        </w:rPr>
        <w:t xml:space="preserve"> 332-010</w:t>
      </w:r>
    </w:p>
    <w:p w:rsidR="003E48F7" w:rsidRPr="009F43A2" w:rsidRDefault="0000453A">
      <w:pPr>
        <w:pStyle w:val="220"/>
        <w:tabs>
          <w:tab w:val="left" w:pos="2503"/>
        </w:tabs>
        <w:spacing w:after="0" w:line="240" w:lineRule="auto"/>
        <w:ind w:left="0" w:right="580" w:firstLine="0"/>
        <w:jc w:val="left"/>
        <w:rPr>
          <w:rStyle w:val="201"/>
          <w:sz w:val="18"/>
          <w:szCs w:val="18"/>
          <w:u w:val="none"/>
        </w:rPr>
      </w:pPr>
      <w:r w:rsidRPr="00E82523">
        <w:rPr>
          <w:sz w:val="18"/>
          <w:szCs w:val="18"/>
        </w:rPr>
        <w:t>Тел</w:t>
      </w:r>
      <w:r w:rsidRPr="009F43A2">
        <w:rPr>
          <w:sz w:val="18"/>
          <w:szCs w:val="18"/>
        </w:rPr>
        <w:t>.</w:t>
      </w:r>
      <w:r w:rsidRPr="009F43A2">
        <w:rPr>
          <w:rStyle w:val="201"/>
          <w:sz w:val="18"/>
          <w:szCs w:val="18"/>
          <w:u w:val="none"/>
        </w:rPr>
        <w:t>: +</w:t>
      </w:r>
      <w:r w:rsidR="003E48F7" w:rsidRPr="009F43A2">
        <w:rPr>
          <w:rStyle w:val="201"/>
          <w:sz w:val="18"/>
          <w:szCs w:val="18"/>
          <w:u w:val="none"/>
        </w:rPr>
        <w:t xml:space="preserve"> </w:t>
      </w:r>
      <w:r w:rsidR="009F43A2">
        <w:rPr>
          <w:rStyle w:val="201"/>
          <w:sz w:val="18"/>
          <w:szCs w:val="18"/>
          <w:u w:val="none"/>
        </w:rPr>
        <w:t>_________________</w:t>
      </w:r>
      <w:r w:rsidR="003E48F7" w:rsidRPr="009F43A2">
        <w:rPr>
          <w:rStyle w:val="201"/>
          <w:sz w:val="18"/>
          <w:szCs w:val="18"/>
          <w:u w:val="none"/>
        </w:rPr>
        <w:t xml:space="preserve">    </w:t>
      </w:r>
    </w:p>
    <w:p w:rsidR="0009510B" w:rsidRPr="009F43A2" w:rsidRDefault="003E48F7">
      <w:pPr>
        <w:pStyle w:val="220"/>
        <w:tabs>
          <w:tab w:val="left" w:pos="2503"/>
        </w:tabs>
        <w:spacing w:after="0" w:line="240" w:lineRule="auto"/>
        <w:ind w:left="0" w:right="580" w:firstLine="0"/>
        <w:jc w:val="left"/>
        <w:rPr>
          <w:sz w:val="18"/>
          <w:szCs w:val="18"/>
        </w:rPr>
      </w:pPr>
      <w:r w:rsidRPr="009F43A2">
        <w:rPr>
          <w:rStyle w:val="201"/>
          <w:sz w:val="18"/>
          <w:szCs w:val="18"/>
          <w:u w:val="none"/>
        </w:rPr>
        <w:t xml:space="preserve"> </w:t>
      </w:r>
      <w:proofErr w:type="gramStart"/>
      <w:r w:rsidRPr="00E82523">
        <w:rPr>
          <w:sz w:val="18"/>
          <w:szCs w:val="18"/>
          <w:lang w:val="en-US"/>
        </w:rPr>
        <w:t>e</w:t>
      </w:r>
      <w:r w:rsidRPr="009F43A2">
        <w:rPr>
          <w:sz w:val="18"/>
          <w:szCs w:val="18"/>
        </w:rPr>
        <w:t>-</w:t>
      </w:r>
      <w:r w:rsidRPr="00E82523">
        <w:rPr>
          <w:sz w:val="18"/>
          <w:szCs w:val="18"/>
          <w:lang w:val="en-US"/>
        </w:rPr>
        <w:t>mail</w:t>
      </w:r>
      <w:proofErr w:type="gramEnd"/>
      <w:r w:rsidRPr="009F43A2">
        <w:rPr>
          <w:sz w:val="18"/>
          <w:szCs w:val="18"/>
        </w:rPr>
        <w:t xml:space="preserve">: </w:t>
      </w:r>
      <w:r w:rsidR="009F43A2">
        <w:rPr>
          <w:sz w:val="18"/>
          <w:szCs w:val="18"/>
        </w:rPr>
        <w:t>_________________</w:t>
      </w:r>
    </w:p>
    <w:p w:rsidR="0009510B" w:rsidRPr="00E82523" w:rsidRDefault="0000453A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  <w:r w:rsidRPr="00E82523">
        <w:rPr>
          <w:b/>
          <w:sz w:val="18"/>
          <w:szCs w:val="18"/>
        </w:rPr>
        <w:t>Подписи сторон:</w:t>
      </w: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p w:rsidR="006345AB" w:rsidRDefault="006345A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p w:rsidR="006345AB" w:rsidRPr="00E82523" w:rsidRDefault="006345A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09510B" w:rsidRPr="00E82523">
        <w:tc>
          <w:tcPr>
            <w:tcW w:w="4786" w:type="dxa"/>
          </w:tcPr>
          <w:p w:rsidR="0009510B" w:rsidRPr="00E82523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ЗАСТРОЙЩИК</w:t>
            </w:r>
          </w:p>
          <w:p w:rsidR="0009510B" w:rsidRPr="00E82523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 xml:space="preserve">ООО « СЗ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«Новосел</w:t>
            </w: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09510B" w:rsidRPr="00E82523" w:rsidRDefault="00095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E82523" w:rsidRDefault="009F43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09510B" w:rsidRPr="00E82523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E82523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 xml:space="preserve"> /С.В. Гришанков/</w:t>
            </w: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09510B" w:rsidRPr="00E82523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ДОЛЬЩИК</w:t>
            </w:r>
          </w:p>
          <w:p w:rsidR="0009510B" w:rsidRPr="00E82523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Гр. РФ </w:t>
            </w: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E82523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E82523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sz w:val="18"/>
                <w:szCs w:val="18"/>
              </w:rPr>
              <w:t xml:space="preserve">                         _______________________</w:t>
            </w: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____________</w:t>
            </w: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9510B" w:rsidRPr="00E82523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E82523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25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9510B" w:rsidRPr="00DF55C0" w:rsidRDefault="0000453A">
      <w:pPr>
        <w:pStyle w:val="220"/>
        <w:spacing w:after="0" w:line="240" w:lineRule="auto"/>
        <w:ind w:left="6840" w:firstLine="0"/>
        <w:jc w:val="right"/>
        <w:rPr>
          <w:i/>
          <w:sz w:val="18"/>
          <w:szCs w:val="18"/>
        </w:rPr>
      </w:pPr>
      <w:r w:rsidRPr="00E82523">
        <w:rPr>
          <w:sz w:val="18"/>
          <w:szCs w:val="18"/>
        </w:rPr>
        <w:br w:type="page"/>
      </w:r>
      <w:r w:rsidRPr="00DF55C0">
        <w:rPr>
          <w:i/>
          <w:sz w:val="18"/>
          <w:szCs w:val="18"/>
        </w:rPr>
        <w:lastRenderedPageBreak/>
        <w:t>Приложение № 1</w:t>
      </w:r>
    </w:p>
    <w:p w:rsidR="0009510B" w:rsidRPr="00DF55C0" w:rsidRDefault="0000453A">
      <w:pPr>
        <w:pStyle w:val="220"/>
        <w:spacing w:after="0" w:line="240" w:lineRule="auto"/>
        <w:ind w:left="3560" w:firstLine="2100"/>
        <w:jc w:val="right"/>
        <w:rPr>
          <w:i/>
          <w:sz w:val="18"/>
          <w:szCs w:val="18"/>
        </w:rPr>
      </w:pPr>
      <w:r w:rsidRPr="00DF55C0">
        <w:rPr>
          <w:i/>
          <w:sz w:val="18"/>
          <w:szCs w:val="18"/>
        </w:rPr>
        <w:t xml:space="preserve">к </w:t>
      </w:r>
      <w:r w:rsidR="00DF55C0" w:rsidRPr="00DF55C0">
        <w:rPr>
          <w:i/>
          <w:sz w:val="18"/>
          <w:szCs w:val="18"/>
        </w:rPr>
        <w:t xml:space="preserve"> </w:t>
      </w:r>
      <w:r w:rsidRPr="00DF55C0">
        <w:rPr>
          <w:i/>
          <w:sz w:val="18"/>
          <w:szCs w:val="18"/>
        </w:rPr>
        <w:t xml:space="preserve">Договору участия в долевом строительстве </w:t>
      </w:r>
    </w:p>
    <w:p w:rsidR="0009510B" w:rsidRPr="00DF55C0" w:rsidRDefault="0000453A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  <w:r w:rsidRPr="00544B4B">
        <w:rPr>
          <w:b/>
          <w:i/>
          <w:sz w:val="18"/>
          <w:szCs w:val="18"/>
        </w:rPr>
        <w:t xml:space="preserve">№ </w:t>
      </w:r>
      <w:r w:rsidR="000C068C">
        <w:rPr>
          <w:b/>
          <w:i/>
          <w:sz w:val="18"/>
          <w:szCs w:val="18"/>
        </w:rPr>
        <w:t>1</w:t>
      </w:r>
      <w:r w:rsidR="009F43A2">
        <w:rPr>
          <w:b/>
          <w:i/>
          <w:sz w:val="18"/>
          <w:szCs w:val="18"/>
        </w:rPr>
        <w:t>1</w:t>
      </w:r>
      <w:r w:rsidRPr="00DF55C0">
        <w:rPr>
          <w:i/>
          <w:sz w:val="18"/>
          <w:szCs w:val="18"/>
        </w:rPr>
        <w:t xml:space="preserve">   от «</w:t>
      </w:r>
      <w:r w:rsidR="000C068C">
        <w:rPr>
          <w:i/>
          <w:sz w:val="18"/>
          <w:szCs w:val="18"/>
        </w:rPr>
        <w:t>__</w:t>
      </w:r>
      <w:r w:rsidRPr="00DF55C0">
        <w:rPr>
          <w:i/>
          <w:sz w:val="18"/>
          <w:szCs w:val="18"/>
        </w:rPr>
        <w:t xml:space="preserve">» </w:t>
      </w:r>
      <w:r w:rsidR="000C068C">
        <w:rPr>
          <w:i/>
          <w:sz w:val="18"/>
          <w:szCs w:val="18"/>
        </w:rPr>
        <w:t>января</w:t>
      </w:r>
      <w:r w:rsidRPr="00DF55C0">
        <w:rPr>
          <w:i/>
          <w:sz w:val="18"/>
          <w:szCs w:val="18"/>
        </w:rPr>
        <w:t xml:space="preserve">  202</w:t>
      </w:r>
      <w:r w:rsidR="000C068C">
        <w:rPr>
          <w:i/>
          <w:sz w:val="18"/>
          <w:szCs w:val="18"/>
        </w:rPr>
        <w:t>4</w:t>
      </w:r>
      <w:r w:rsidRPr="00DF55C0">
        <w:rPr>
          <w:i/>
          <w:sz w:val="18"/>
          <w:szCs w:val="18"/>
        </w:rPr>
        <w:t xml:space="preserve"> года</w:t>
      </w: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C068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6476365" cy="6141054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14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0453A">
      <w:pPr>
        <w:rPr>
          <w:rFonts w:ascii="Times New Roman" w:hAnsi="Times New Roman"/>
          <w:sz w:val="18"/>
          <w:szCs w:val="18"/>
        </w:rPr>
      </w:pPr>
      <w:r w:rsidRPr="00DF55C0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</w:p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Pr="00DF55C0" w:rsidRDefault="0000453A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Подписи сторон:</w:t>
      </w: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</w:p>
    <w:p w:rsidR="00CB54DB" w:rsidRPr="00DF55C0" w:rsidRDefault="00CB54DB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09510B" w:rsidRPr="00DF55C0">
        <w:tc>
          <w:tcPr>
            <w:tcW w:w="4786" w:type="dxa"/>
          </w:tcPr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ЗАСТРОЙЩИК</w:t>
            </w:r>
          </w:p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ООО «СЗ </w:t>
            </w:r>
            <w:r w:rsidR="0038439E">
              <w:rPr>
                <w:rFonts w:ascii="Times New Roman" w:hAnsi="Times New Roman"/>
                <w:b/>
                <w:sz w:val="18"/>
                <w:szCs w:val="18"/>
              </w:rPr>
              <w:t>«Новосел»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9F43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/С.В. Гришанков/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09510B" w:rsidRPr="00DF55C0" w:rsidRDefault="00DF55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0453A" w:rsidRPr="00DF55C0">
              <w:rPr>
                <w:rFonts w:ascii="Times New Roman" w:hAnsi="Times New Roman"/>
                <w:b/>
                <w:sz w:val="18"/>
                <w:szCs w:val="18"/>
              </w:rPr>
              <w:t>ДОЛЬЩИК</w:t>
            </w: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Гр. РФ 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 xml:space="preserve">                     _______________________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3E48F7"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E48F7" w:rsidRPr="00DF55C0" w:rsidRDefault="003E48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9510B" w:rsidRPr="00DF55C0" w:rsidRDefault="0009510B">
      <w:pPr>
        <w:rPr>
          <w:rFonts w:ascii="Times New Roman" w:hAnsi="Times New Roman"/>
          <w:sz w:val="18"/>
          <w:szCs w:val="18"/>
        </w:rPr>
      </w:pPr>
    </w:p>
    <w:p w:rsidR="0009510B" w:rsidRDefault="0009510B">
      <w:pPr>
        <w:tabs>
          <w:tab w:val="left" w:pos="2610"/>
        </w:tabs>
        <w:rPr>
          <w:rFonts w:ascii="Times New Roman" w:hAnsi="Times New Roman"/>
          <w:sz w:val="16"/>
        </w:rPr>
      </w:pPr>
    </w:p>
    <w:p w:rsidR="009F43A2" w:rsidRDefault="009F43A2">
      <w:pPr>
        <w:tabs>
          <w:tab w:val="left" w:pos="2610"/>
        </w:tabs>
        <w:rPr>
          <w:rFonts w:ascii="Times New Roman" w:hAnsi="Times New Roman"/>
          <w:sz w:val="16"/>
        </w:rPr>
      </w:pPr>
    </w:p>
    <w:p w:rsidR="009F43A2" w:rsidRDefault="009F43A2">
      <w:pPr>
        <w:tabs>
          <w:tab w:val="left" w:pos="2610"/>
        </w:tabs>
        <w:rPr>
          <w:rFonts w:ascii="Times New Roman" w:hAnsi="Times New Roman"/>
          <w:sz w:val="16"/>
        </w:rPr>
      </w:pPr>
    </w:p>
    <w:p w:rsidR="0009510B" w:rsidRDefault="0009510B">
      <w:pPr>
        <w:rPr>
          <w:rFonts w:ascii="Times New Roman" w:hAnsi="Times New Roman"/>
          <w:sz w:val="16"/>
        </w:rPr>
      </w:pPr>
    </w:p>
    <w:p w:rsidR="0009510B" w:rsidRPr="00DF55C0" w:rsidRDefault="0000453A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  <w:r w:rsidRPr="00DF55C0">
        <w:rPr>
          <w:i/>
          <w:sz w:val="18"/>
          <w:szCs w:val="18"/>
        </w:rPr>
        <w:lastRenderedPageBreak/>
        <w:t>Приложение № 2</w:t>
      </w:r>
    </w:p>
    <w:p w:rsidR="003E48F7" w:rsidRPr="00DF55C0" w:rsidRDefault="0000453A" w:rsidP="003E48F7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  <w:r w:rsidRPr="00DF55C0">
        <w:rPr>
          <w:i/>
          <w:sz w:val="18"/>
          <w:szCs w:val="18"/>
        </w:rPr>
        <w:t>к Договору участия в долевом строительстве</w:t>
      </w:r>
      <w:r w:rsidRPr="00DF55C0">
        <w:rPr>
          <w:i/>
          <w:sz w:val="18"/>
          <w:szCs w:val="18"/>
        </w:rPr>
        <w:br/>
      </w:r>
      <w:r w:rsidR="003E48F7" w:rsidRPr="00544B4B">
        <w:rPr>
          <w:b/>
          <w:i/>
          <w:sz w:val="18"/>
          <w:szCs w:val="18"/>
        </w:rPr>
        <w:t xml:space="preserve">№ </w:t>
      </w:r>
      <w:r w:rsidR="003E48F7">
        <w:rPr>
          <w:b/>
          <w:i/>
          <w:sz w:val="18"/>
          <w:szCs w:val="18"/>
        </w:rPr>
        <w:t>1</w:t>
      </w:r>
      <w:r w:rsidR="009F43A2">
        <w:rPr>
          <w:b/>
          <w:i/>
          <w:sz w:val="18"/>
          <w:szCs w:val="18"/>
        </w:rPr>
        <w:t>1</w:t>
      </w:r>
      <w:r w:rsidR="003E48F7" w:rsidRPr="00DF55C0">
        <w:rPr>
          <w:i/>
          <w:sz w:val="18"/>
          <w:szCs w:val="18"/>
        </w:rPr>
        <w:t xml:space="preserve">   от «</w:t>
      </w:r>
      <w:r w:rsidR="003E48F7">
        <w:rPr>
          <w:i/>
          <w:sz w:val="18"/>
          <w:szCs w:val="18"/>
        </w:rPr>
        <w:t>__</w:t>
      </w:r>
      <w:r w:rsidR="003E48F7" w:rsidRPr="00DF55C0">
        <w:rPr>
          <w:i/>
          <w:sz w:val="18"/>
          <w:szCs w:val="18"/>
        </w:rPr>
        <w:t xml:space="preserve">» </w:t>
      </w:r>
      <w:r w:rsidR="003E48F7">
        <w:rPr>
          <w:i/>
          <w:sz w:val="18"/>
          <w:szCs w:val="18"/>
        </w:rPr>
        <w:t>января</w:t>
      </w:r>
      <w:r w:rsidR="003E48F7" w:rsidRPr="00DF55C0">
        <w:rPr>
          <w:i/>
          <w:sz w:val="18"/>
          <w:szCs w:val="18"/>
        </w:rPr>
        <w:t xml:space="preserve">  202</w:t>
      </w:r>
      <w:r w:rsidR="003E48F7">
        <w:rPr>
          <w:i/>
          <w:sz w:val="18"/>
          <w:szCs w:val="18"/>
        </w:rPr>
        <w:t>4</w:t>
      </w:r>
      <w:r w:rsidR="003E48F7" w:rsidRPr="00DF55C0">
        <w:rPr>
          <w:i/>
          <w:sz w:val="18"/>
          <w:szCs w:val="18"/>
        </w:rPr>
        <w:t xml:space="preserve"> года</w:t>
      </w:r>
    </w:p>
    <w:p w:rsidR="006345AB" w:rsidRPr="00DF55C0" w:rsidRDefault="006345AB" w:rsidP="006345AB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260" w:firstLine="0"/>
        <w:jc w:val="left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260" w:firstLine="0"/>
        <w:jc w:val="left"/>
        <w:rPr>
          <w:sz w:val="18"/>
          <w:szCs w:val="18"/>
        </w:rPr>
      </w:pPr>
    </w:p>
    <w:p w:rsidR="0009510B" w:rsidRPr="00DF55C0" w:rsidRDefault="0000453A">
      <w:pPr>
        <w:pStyle w:val="220"/>
        <w:spacing w:after="0" w:line="240" w:lineRule="auto"/>
        <w:ind w:left="4260" w:firstLine="0"/>
        <w:jc w:val="left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Нормативы</w:t>
      </w:r>
    </w:p>
    <w:p w:rsidR="0009510B" w:rsidRPr="00DF55C0" w:rsidRDefault="0009510B">
      <w:pPr>
        <w:pStyle w:val="220"/>
        <w:spacing w:after="0" w:line="240" w:lineRule="auto"/>
        <w:ind w:left="4260" w:firstLine="0"/>
        <w:jc w:val="left"/>
        <w:rPr>
          <w:b/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260" w:firstLine="0"/>
        <w:jc w:val="left"/>
        <w:rPr>
          <w:sz w:val="18"/>
          <w:szCs w:val="18"/>
        </w:rPr>
      </w:pP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Устройство перекрытий.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Допустимые отклонения:</w:t>
      </w:r>
    </w:p>
    <w:p w:rsidR="0009510B" w:rsidRPr="00DF55C0" w:rsidRDefault="0000453A">
      <w:pPr>
        <w:pStyle w:val="220"/>
        <w:spacing w:after="0" w:line="240" w:lineRule="auto"/>
        <w:ind w:left="567" w:right="200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при проверке поверхности покрытия перепад двух железобетонных соседних плит не должен превышать 15 мм; </w:t>
      </w:r>
    </w:p>
    <w:p w:rsidR="0009510B" w:rsidRPr="00DF55C0" w:rsidRDefault="0000453A">
      <w:pPr>
        <w:pStyle w:val="220"/>
        <w:spacing w:after="0" w:line="240" w:lineRule="auto"/>
        <w:ind w:left="567" w:right="200" w:firstLine="0"/>
        <w:rPr>
          <w:sz w:val="18"/>
          <w:szCs w:val="18"/>
        </w:rPr>
      </w:pPr>
      <w:r w:rsidRPr="00DF55C0">
        <w:rPr>
          <w:sz w:val="18"/>
          <w:szCs w:val="18"/>
        </w:rPr>
        <w:t>- разница по высоте в пределах одной комнаты или подсобного помещения не более 40 мм.</w:t>
      </w: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Устройство стен и полов.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Допустимые отклонения:</w:t>
      </w:r>
    </w:p>
    <w:p w:rsidR="0009510B" w:rsidRPr="00DF55C0" w:rsidRDefault="0000453A">
      <w:pPr>
        <w:pStyle w:val="220"/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вертикальных поверхностей от вертикали на 1 м длины - 10 мм, на всю высоту помещения не более 20 мм; неровности поверхности плавного очертания (на 4 кв</w:t>
      </w:r>
      <w:proofErr w:type="gramStart"/>
      <w:r w:rsidRPr="00DF55C0">
        <w:rPr>
          <w:sz w:val="18"/>
          <w:szCs w:val="18"/>
        </w:rPr>
        <w:t>.м</w:t>
      </w:r>
      <w:proofErr w:type="gramEnd"/>
      <w:r w:rsidRPr="00DF55C0">
        <w:rPr>
          <w:sz w:val="18"/>
          <w:szCs w:val="18"/>
        </w:rPr>
        <w:t>) не более б шт., глубиной (высотой) до 5 мм; оконных и дверных откосов стен и перегородок, пилястр, столбов и т.п. от вертикали и горизонтали не должны превышать 20 мм на весь элемент;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поверхности от горизонтали не должны превышать 30 мм на комнату или подсобное помещение.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Не допускается: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отслоение штукатурки и стяжки.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Допускается: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наличие микротрещин на штукатурке и стяжке, связанных с проектной усадкой здания (толщиной до 1 мм).</w:t>
      </w: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Установка дверных и оконных блоков.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Допустимые отклонения: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от вертикали дверных и оконных коробок не более 10 мм на всю высоту;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оформление дверных проемов (откосов) выполняются с технологическим уклоном до 10мм.</w:t>
      </w: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b/>
          <w:sz w:val="18"/>
          <w:szCs w:val="18"/>
        </w:rPr>
        <w:t>Монтаж трубопроводов</w:t>
      </w:r>
      <w:r w:rsidRPr="00DF55C0">
        <w:rPr>
          <w:sz w:val="18"/>
          <w:szCs w:val="18"/>
        </w:rPr>
        <w:t>.</w:t>
      </w:r>
    </w:p>
    <w:p w:rsidR="0009510B" w:rsidRPr="00DF55C0" w:rsidRDefault="0000453A">
      <w:pPr>
        <w:pStyle w:val="220"/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Допустимые отклонения: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вертикальные трубопроводы не должны отклоняться от вертикали более чем на 10 мм на 1 м длины.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открытые участки прокладки полипропиленовых труб отопления и ГВС могут иметь провисание до 10 мм.</w:t>
      </w: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Установка приборов отопления.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Установка приборов отопления в районе оконных проемов производится в соответствии с проектом.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Совмещение вертикальных осей симметрии радиатора и оконного проема не обязательно.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Радиаторы (конвекторы) должны устанавливаться на расстоянии: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от пола (предварительной выравнивающей стяжки) до низа радиатора </w:t>
      </w:r>
      <w:r w:rsidRPr="00DF55C0">
        <w:rPr>
          <w:rStyle w:val="211"/>
          <w:sz w:val="18"/>
          <w:szCs w:val="18"/>
        </w:rPr>
        <w:t xml:space="preserve">- </w:t>
      </w:r>
      <w:r w:rsidRPr="00DF55C0">
        <w:rPr>
          <w:sz w:val="18"/>
          <w:szCs w:val="18"/>
        </w:rPr>
        <w:t>не менее 70 мм.</w:t>
      </w:r>
    </w:p>
    <w:p w:rsidR="0009510B" w:rsidRPr="00DF55C0" w:rsidRDefault="0000453A">
      <w:pPr>
        <w:pStyle w:val="220"/>
        <w:numPr>
          <w:ilvl w:val="0"/>
          <w:numId w:val="3"/>
        </w:numPr>
        <w:tabs>
          <w:tab w:val="left" w:pos="423"/>
        </w:tabs>
        <w:spacing w:after="0" w:line="240" w:lineRule="auto"/>
        <w:ind w:left="567" w:right="1240" w:firstLine="0"/>
        <w:rPr>
          <w:sz w:val="18"/>
          <w:szCs w:val="18"/>
        </w:rPr>
      </w:pPr>
      <w:r w:rsidRPr="00DF55C0">
        <w:rPr>
          <w:b/>
          <w:sz w:val="18"/>
          <w:szCs w:val="18"/>
        </w:rPr>
        <w:t xml:space="preserve">Стандартом отделки квартир </w:t>
      </w:r>
      <w:r w:rsidRPr="00DF55C0">
        <w:rPr>
          <w:sz w:val="18"/>
          <w:szCs w:val="18"/>
        </w:rPr>
        <w:t>могут быть предусмотрены иные, более высокие нормативы качества, применяемые для          квартир, передаваемых с отделкой классов  «комфорт».</w:t>
      </w:r>
    </w:p>
    <w:p w:rsidR="0009510B" w:rsidRPr="00DF55C0" w:rsidRDefault="0009510B">
      <w:pPr>
        <w:pStyle w:val="220"/>
        <w:spacing w:after="0" w:line="240" w:lineRule="auto"/>
        <w:ind w:left="567" w:firstLine="0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340" w:firstLine="0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340" w:firstLine="0"/>
        <w:jc w:val="left"/>
        <w:rPr>
          <w:sz w:val="18"/>
          <w:szCs w:val="18"/>
        </w:rPr>
      </w:pPr>
    </w:p>
    <w:p w:rsidR="0009510B" w:rsidRPr="00DF55C0" w:rsidRDefault="0000453A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Подписи сторон:</w:t>
      </w:r>
    </w:p>
    <w:p w:rsidR="0009510B" w:rsidRPr="00DF55C0" w:rsidRDefault="0009510B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0" w:right="20" w:firstLine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09510B" w:rsidRPr="00DF55C0">
        <w:tc>
          <w:tcPr>
            <w:tcW w:w="4786" w:type="dxa"/>
          </w:tcPr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ЗАСТРОЙЩИК</w:t>
            </w:r>
          </w:p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ООО «СЗ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 xml:space="preserve"> «Новосел»</w:t>
            </w:r>
          </w:p>
          <w:p w:rsidR="0009510B" w:rsidRPr="00DF55C0" w:rsidRDefault="000951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9F43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 w:rsidP="00DF55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/С.В. Гришанков/</w:t>
            </w:r>
          </w:p>
        </w:tc>
        <w:tc>
          <w:tcPr>
            <w:tcW w:w="4786" w:type="dxa"/>
          </w:tcPr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ДОЛЬЩИК</w:t>
            </w: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Гр. РФ 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 xml:space="preserve">                      _______________________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____________</w:t>
            </w:r>
            <w:r w:rsidR="003E48F7"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0" w:right="20" w:firstLine="0"/>
        <w:jc w:val="center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4340" w:firstLine="0"/>
        <w:jc w:val="left"/>
        <w:rPr>
          <w:sz w:val="16"/>
        </w:rPr>
      </w:pPr>
    </w:p>
    <w:p w:rsidR="0009510B" w:rsidRDefault="0009510B">
      <w:pPr>
        <w:pStyle w:val="220"/>
        <w:spacing w:after="0" w:line="240" w:lineRule="auto"/>
        <w:ind w:left="4340" w:firstLine="0"/>
        <w:jc w:val="left"/>
        <w:rPr>
          <w:sz w:val="16"/>
        </w:rPr>
      </w:pPr>
    </w:p>
    <w:p w:rsidR="0009510B" w:rsidRDefault="0009510B">
      <w:pPr>
        <w:sectPr w:rsidR="0009510B">
          <w:footerReference w:type="default" r:id="rId11"/>
          <w:pgSz w:w="11900" w:h="16840"/>
          <w:pgMar w:top="426" w:right="567" w:bottom="567" w:left="1134" w:header="0" w:footer="309" w:gutter="0"/>
          <w:cols w:space="720"/>
        </w:sectPr>
      </w:pPr>
    </w:p>
    <w:p w:rsidR="0009510B" w:rsidRPr="00DF55C0" w:rsidRDefault="0000453A">
      <w:pPr>
        <w:pStyle w:val="220"/>
        <w:spacing w:after="0" w:line="240" w:lineRule="auto"/>
        <w:ind w:left="6840" w:firstLine="0"/>
        <w:jc w:val="right"/>
        <w:rPr>
          <w:i/>
          <w:sz w:val="18"/>
          <w:szCs w:val="18"/>
        </w:rPr>
      </w:pPr>
      <w:r w:rsidRPr="00DF55C0">
        <w:rPr>
          <w:i/>
          <w:sz w:val="18"/>
          <w:szCs w:val="18"/>
        </w:rPr>
        <w:lastRenderedPageBreak/>
        <w:t>Приложение № 3</w:t>
      </w:r>
    </w:p>
    <w:p w:rsidR="0009510B" w:rsidRPr="00DF55C0" w:rsidRDefault="0000453A">
      <w:pPr>
        <w:pStyle w:val="220"/>
        <w:spacing w:after="0" w:line="240" w:lineRule="auto"/>
        <w:ind w:left="3560" w:firstLine="2100"/>
        <w:jc w:val="right"/>
        <w:rPr>
          <w:i/>
          <w:sz w:val="18"/>
          <w:szCs w:val="18"/>
        </w:rPr>
      </w:pPr>
      <w:r w:rsidRPr="00DF55C0">
        <w:rPr>
          <w:i/>
          <w:sz w:val="18"/>
          <w:szCs w:val="18"/>
        </w:rPr>
        <w:t xml:space="preserve">к Договору участия в долевом строительстве </w:t>
      </w:r>
    </w:p>
    <w:p w:rsidR="003E48F7" w:rsidRPr="00DF55C0" w:rsidRDefault="003E48F7" w:rsidP="003E48F7">
      <w:pPr>
        <w:pStyle w:val="220"/>
        <w:spacing w:after="0" w:line="240" w:lineRule="auto"/>
        <w:ind w:left="0" w:right="-7" w:firstLine="0"/>
        <w:jc w:val="right"/>
        <w:rPr>
          <w:i/>
          <w:sz w:val="18"/>
          <w:szCs w:val="18"/>
        </w:rPr>
      </w:pPr>
      <w:r w:rsidRPr="00544B4B">
        <w:rPr>
          <w:b/>
          <w:i/>
          <w:sz w:val="18"/>
          <w:szCs w:val="18"/>
        </w:rPr>
        <w:t xml:space="preserve">№ </w:t>
      </w:r>
      <w:r>
        <w:rPr>
          <w:b/>
          <w:i/>
          <w:sz w:val="18"/>
          <w:szCs w:val="18"/>
        </w:rPr>
        <w:t>1</w:t>
      </w:r>
      <w:r w:rsidR="009F43A2">
        <w:rPr>
          <w:b/>
          <w:i/>
          <w:sz w:val="18"/>
          <w:szCs w:val="18"/>
        </w:rPr>
        <w:t>1</w:t>
      </w:r>
      <w:r w:rsidRPr="00DF55C0">
        <w:rPr>
          <w:i/>
          <w:sz w:val="18"/>
          <w:szCs w:val="18"/>
        </w:rPr>
        <w:t xml:space="preserve">   от «</w:t>
      </w:r>
      <w:r>
        <w:rPr>
          <w:i/>
          <w:sz w:val="18"/>
          <w:szCs w:val="18"/>
        </w:rPr>
        <w:t>__</w:t>
      </w:r>
      <w:r w:rsidRPr="00DF55C0">
        <w:rPr>
          <w:i/>
          <w:sz w:val="18"/>
          <w:szCs w:val="18"/>
        </w:rPr>
        <w:t xml:space="preserve">» </w:t>
      </w:r>
      <w:r>
        <w:rPr>
          <w:i/>
          <w:sz w:val="18"/>
          <w:szCs w:val="18"/>
        </w:rPr>
        <w:t>января</w:t>
      </w:r>
      <w:r w:rsidRPr="00DF55C0">
        <w:rPr>
          <w:i/>
          <w:sz w:val="18"/>
          <w:szCs w:val="18"/>
        </w:rPr>
        <w:t xml:space="preserve">  202</w:t>
      </w:r>
      <w:r>
        <w:rPr>
          <w:i/>
          <w:sz w:val="18"/>
          <w:szCs w:val="18"/>
        </w:rPr>
        <w:t>4</w:t>
      </w:r>
      <w:r w:rsidRPr="00DF55C0">
        <w:rPr>
          <w:i/>
          <w:sz w:val="18"/>
          <w:szCs w:val="18"/>
        </w:rPr>
        <w:t xml:space="preserve"> года</w:t>
      </w:r>
    </w:p>
    <w:p w:rsidR="0009510B" w:rsidRPr="00DF55C0" w:rsidRDefault="0009510B">
      <w:pPr>
        <w:pStyle w:val="220"/>
        <w:spacing w:after="0" w:line="240" w:lineRule="auto"/>
        <w:ind w:left="3560" w:right="620" w:firstLine="2100"/>
        <w:jc w:val="left"/>
        <w:rPr>
          <w:sz w:val="18"/>
          <w:szCs w:val="18"/>
        </w:rPr>
      </w:pPr>
    </w:p>
    <w:p w:rsidR="0009510B" w:rsidRPr="00DF55C0" w:rsidRDefault="0000453A">
      <w:pPr>
        <w:pStyle w:val="220"/>
        <w:spacing w:after="0" w:line="240" w:lineRule="auto"/>
        <w:ind w:left="0" w:right="6" w:firstLine="0"/>
        <w:jc w:val="center"/>
        <w:rPr>
          <w:b/>
          <w:sz w:val="18"/>
          <w:szCs w:val="18"/>
        </w:rPr>
      </w:pPr>
      <w:r w:rsidRPr="00DF55C0">
        <w:rPr>
          <w:rStyle w:val="201"/>
          <w:b/>
          <w:sz w:val="18"/>
          <w:szCs w:val="18"/>
        </w:rPr>
        <w:t>Описание технического состояния</w:t>
      </w:r>
    </w:p>
    <w:p w:rsidR="0009510B" w:rsidRPr="00DF55C0" w:rsidRDefault="0000453A">
      <w:pPr>
        <w:pStyle w:val="220"/>
        <w:spacing w:after="0" w:line="240" w:lineRule="auto"/>
        <w:ind w:left="0" w:right="6" w:firstLine="0"/>
        <w:jc w:val="center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(«строительная» отделка)</w:t>
      </w:r>
    </w:p>
    <w:p w:rsidR="0009510B" w:rsidRPr="00DF55C0" w:rsidRDefault="0009510B">
      <w:pPr>
        <w:pStyle w:val="220"/>
        <w:spacing w:after="0" w:line="240" w:lineRule="auto"/>
        <w:ind w:left="0" w:right="6" w:firstLine="0"/>
        <w:jc w:val="center"/>
        <w:rPr>
          <w:sz w:val="18"/>
          <w:szCs w:val="18"/>
        </w:rPr>
      </w:pPr>
    </w:p>
    <w:p w:rsidR="0009510B" w:rsidRPr="00DF55C0" w:rsidRDefault="0000453A">
      <w:pPr>
        <w:pStyle w:val="220"/>
        <w:numPr>
          <w:ilvl w:val="0"/>
          <w:numId w:val="4"/>
        </w:numPr>
        <w:tabs>
          <w:tab w:val="left" w:pos="424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b/>
          <w:sz w:val="18"/>
          <w:szCs w:val="18"/>
        </w:rPr>
        <w:t>Здание</w:t>
      </w:r>
      <w:r w:rsidRPr="00DF55C0">
        <w:rPr>
          <w:sz w:val="18"/>
          <w:szCs w:val="18"/>
        </w:rPr>
        <w:t>:</w:t>
      </w:r>
    </w:p>
    <w:p w:rsidR="0009510B" w:rsidRPr="00DF55C0" w:rsidRDefault="0000453A">
      <w:pPr>
        <w:pStyle w:val="220"/>
        <w:tabs>
          <w:tab w:val="left" w:pos="424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</w:t>
      </w:r>
      <w:proofErr w:type="gramStart"/>
      <w:r w:rsidRPr="00DF55C0">
        <w:rPr>
          <w:sz w:val="18"/>
          <w:szCs w:val="18"/>
        </w:rPr>
        <w:t>пятиэтажное</w:t>
      </w:r>
      <w:proofErr w:type="gramEnd"/>
      <w:r w:rsidRPr="00DF55C0">
        <w:rPr>
          <w:sz w:val="18"/>
          <w:szCs w:val="18"/>
        </w:rPr>
        <w:t xml:space="preserve"> кирпичное </w:t>
      </w:r>
      <w:r w:rsidR="005B4C77" w:rsidRPr="005B4C77">
        <w:rPr>
          <w:sz w:val="18"/>
          <w:szCs w:val="18"/>
        </w:rPr>
        <w:t>(</w:t>
      </w:r>
      <w:r w:rsidR="005B4C77">
        <w:rPr>
          <w:sz w:val="18"/>
          <w:szCs w:val="18"/>
        </w:rPr>
        <w:t>трехслойная стена со среднем</w:t>
      </w:r>
      <w:r w:rsidRPr="00DF55C0">
        <w:rPr>
          <w:sz w:val="18"/>
          <w:szCs w:val="18"/>
        </w:rPr>
        <w:t xml:space="preserve"> утеплением</w:t>
      </w:r>
      <w:r w:rsidR="005B4C77">
        <w:rPr>
          <w:sz w:val="18"/>
          <w:szCs w:val="18"/>
        </w:rPr>
        <w:t>)</w:t>
      </w:r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tabs>
          <w:tab w:val="left" w:pos="424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высота этажа — 3 м.;</w:t>
      </w:r>
    </w:p>
    <w:p w:rsidR="0009510B" w:rsidRPr="00DF55C0" w:rsidRDefault="0000453A">
      <w:pPr>
        <w:pStyle w:val="220"/>
        <w:tabs>
          <w:tab w:val="left" w:pos="424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кровля – </w:t>
      </w:r>
      <w:r w:rsidR="005B4C77">
        <w:rPr>
          <w:sz w:val="18"/>
          <w:szCs w:val="18"/>
        </w:rPr>
        <w:t xml:space="preserve"> двухскатная с организованным наружным водостоком</w:t>
      </w:r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tabs>
          <w:tab w:val="left" w:pos="542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количество этажей - 5;</w:t>
      </w:r>
    </w:p>
    <w:p w:rsidR="0009510B" w:rsidRPr="00DF55C0" w:rsidRDefault="0000453A">
      <w:pPr>
        <w:pStyle w:val="220"/>
        <w:tabs>
          <w:tab w:val="left" w:pos="542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общая площадь дома – </w:t>
      </w:r>
      <w:r w:rsidR="005C0A65">
        <w:rPr>
          <w:sz w:val="18"/>
          <w:szCs w:val="18"/>
        </w:rPr>
        <w:t>3322,65</w:t>
      </w:r>
      <w:r w:rsidRPr="00DF55C0">
        <w:rPr>
          <w:sz w:val="18"/>
          <w:szCs w:val="18"/>
        </w:rPr>
        <w:t xml:space="preserve"> </w:t>
      </w:r>
      <w:proofErr w:type="spellStart"/>
      <w:r w:rsidRPr="00DF55C0">
        <w:rPr>
          <w:sz w:val="18"/>
          <w:szCs w:val="18"/>
        </w:rPr>
        <w:t>кв.м</w:t>
      </w:r>
      <w:proofErr w:type="spellEnd"/>
      <w:r w:rsidRPr="00DF55C0">
        <w:rPr>
          <w:sz w:val="18"/>
          <w:szCs w:val="18"/>
        </w:rPr>
        <w:t>.;</w:t>
      </w:r>
    </w:p>
    <w:p w:rsidR="0009510B" w:rsidRPr="00DF55C0" w:rsidRDefault="0000453A">
      <w:pPr>
        <w:pStyle w:val="220"/>
        <w:tabs>
          <w:tab w:val="left" w:pos="542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вид - многоквартирный дом;</w:t>
      </w:r>
    </w:p>
    <w:p w:rsidR="0009510B" w:rsidRPr="00DF55C0" w:rsidRDefault="0000453A">
      <w:pPr>
        <w:pStyle w:val="220"/>
        <w:tabs>
          <w:tab w:val="left" w:pos="542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назначение - здание жилое общего назначения </w:t>
      </w:r>
      <w:r w:rsidR="005C0A65">
        <w:rPr>
          <w:sz w:val="18"/>
          <w:szCs w:val="18"/>
        </w:rPr>
        <w:t xml:space="preserve"> двухсекционное</w:t>
      </w:r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tabs>
          <w:tab w:val="left" w:pos="552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материал поэтажных перекрытий - сборные железобетонные многопустотные плиты (возможны монолитные участки);</w:t>
      </w:r>
    </w:p>
    <w:p w:rsidR="0009510B" w:rsidRPr="00DF55C0" w:rsidRDefault="0000453A">
      <w:pPr>
        <w:pStyle w:val="220"/>
        <w:tabs>
          <w:tab w:val="left" w:pos="547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 xml:space="preserve">- класс </w:t>
      </w:r>
      <w:proofErr w:type="spellStart"/>
      <w:r w:rsidRPr="00DF55C0">
        <w:rPr>
          <w:sz w:val="18"/>
          <w:szCs w:val="18"/>
        </w:rPr>
        <w:t>энергоэффективности</w:t>
      </w:r>
      <w:proofErr w:type="spellEnd"/>
      <w:r w:rsidRPr="00DF55C0">
        <w:rPr>
          <w:sz w:val="18"/>
          <w:szCs w:val="18"/>
        </w:rPr>
        <w:t xml:space="preserve"> -высокий, класс</w:t>
      </w:r>
      <w:proofErr w:type="gramStart"/>
      <w:r w:rsidRPr="00DF55C0">
        <w:rPr>
          <w:sz w:val="18"/>
          <w:szCs w:val="18"/>
        </w:rPr>
        <w:t xml:space="preserve"> В</w:t>
      </w:r>
      <w:proofErr w:type="gramEnd"/>
      <w:r w:rsidRPr="00DF55C0">
        <w:rPr>
          <w:sz w:val="18"/>
          <w:szCs w:val="18"/>
        </w:rPr>
        <w:t>+;</w:t>
      </w:r>
    </w:p>
    <w:p w:rsidR="0009510B" w:rsidRPr="00DF55C0" w:rsidRDefault="0000453A">
      <w:pPr>
        <w:pStyle w:val="220"/>
        <w:tabs>
          <w:tab w:val="left" w:pos="547"/>
        </w:tabs>
        <w:spacing w:after="0" w:line="240" w:lineRule="auto"/>
        <w:ind w:left="567" w:firstLine="0"/>
        <w:rPr>
          <w:sz w:val="18"/>
          <w:szCs w:val="18"/>
        </w:rPr>
      </w:pPr>
      <w:r w:rsidRPr="00DF55C0">
        <w:rPr>
          <w:sz w:val="18"/>
          <w:szCs w:val="18"/>
        </w:rPr>
        <w:t>- сейсмостойкость - 5 и менее баллов.</w:t>
      </w:r>
    </w:p>
    <w:p w:rsidR="0009510B" w:rsidRPr="00DF55C0" w:rsidRDefault="0000453A">
      <w:pPr>
        <w:pStyle w:val="220"/>
        <w:numPr>
          <w:ilvl w:val="0"/>
          <w:numId w:val="4"/>
        </w:numPr>
        <w:tabs>
          <w:tab w:val="left" w:pos="424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Описание технического состояния мест общего пользования: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2.1. Внутренняя отделка помещений общего пользования жилого дома: в тамбурах, вестибюлях,  помещениях уборочного инвентаря, лестничных клетках: 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- стены </w:t>
      </w:r>
      <w:r w:rsidRPr="00DF55C0">
        <w:rPr>
          <w:rStyle w:val="211"/>
          <w:sz w:val="18"/>
          <w:szCs w:val="18"/>
        </w:rPr>
        <w:t xml:space="preserve">- </w:t>
      </w:r>
      <w:r w:rsidRPr="00DF55C0">
        <w:rPr>
          <w:sz w:val="18"/>
          <w:szCs w:val="18"/>
        </w:rPr>
        <w:t>штукатурка, покраска;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- полы - </w:t>
      </w:r>
      <w:proofErr w:type="spellStart"/>
      <w:r w:rsidRPr="00DF55C0">
        <w:rPr>
          <w:sz w:val="18"/>
          <w:szCs w:val="18"/>
        </w:rPr>
        <w:t>керамогранитная</w:t>
      </w:r>
      <w:proofErr w:type="spellEnd"/>
      <w:r w:rsidRPr="00DF55C0">
        <w:rPr>
          <w:sz w:val="18"/>
          <w:szCs w:val="18"/>
        </w:rPr>
        <w:t xml:space="preserve"> плитка с затиркой соединительных швов, по периметру помещений плинтус из </w:t>
      </w:r>
      <w:proofErr w:type="spellStart"/>
      <w:r w:rsidRPr="00DF55C0">
        <w:rPr>
          <w:sz w:val="18"/>
          <w:szCs w:val="18"/>
        </w:rPr>
        <w:t>керамогранитной</w:t>
      </w:r>
      <w:proofErr w:type="spellEnd"/>
      <w:r w:rsidRPr="00DF55C0">
        <w:rPr>
          <w:sz w:val="18"/>
          <w:szCs w:val="18"/>
        </w:rPr>
        <w:t xml:space="preserve"> плитки.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потолки - затирка соединительных швов, шпатлевка, покраска;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2.2. Внутренняя отделка технических помещений: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proofErr w:type="gramStart"/>
      <w:r w:rsidRPr="00DF55C0">
        <w:rPr>
          <w:sz w:val="18"/>
          <w:szCs w:val="18"/>
        </w:rPr>
        <w:t xml:space="preserve">- </w:t>
      </w:r>
      <w:proofErr w:type="spellStart"/>
      <w:r w:rsidRPr="00DF55C0">
        <w:rPr>
          <w:sz w:val="18"/>
          <w:szCs w:val="18"/>
        </w:rPr>
        <w:t>электрощитовой</w:t>
      </w:r>
      <w:proofErr w:type="spellEnd"/>
      <w:r w:rsidRPr="00DF55C0">
        <w:rPr>
          <w:sz w:val="18"/>
          <w:szCs w:val="18"/>
        </w:rPr>
        <w:t xml:space="preserve">, узлов ввода водопровода: стены </w:t>
      </w:r>
      <w:r w:rsidRPr="00DF55C0">
        <w:rPr>
          <w:rStyle w:val="211"/>
          <w:sz w:val="18"/>
          <w:szCs w:val="18"/>
        </w:rPr>
        <w:t xml:space="preserve">- </w:t>
      </w:r>
      <w:r w:rsidRPr="00DF55C0">
        <w:rPr>
          <w:sz w:val="18"/>
          <w:szCs w:val="18"/>
        </w:rPr>
        <w:t xml:space="preserve">шпатлевка, покраска полы – бетонные, потолки </w:t>
      </w:r>
      <w:r w:rsidRPr="00DF55C0">
        <w:rPr>
          <w:rStyle w:val="211"/>
          <w:sz w:val="18"/>
          <w:szCs w:val="18"/>
        </w:rPr>
        <w:t xml:space="preserve">– </w:t>
      </w:r>
      <w:r w:rsidRPr="00DF55C0">
        <w:rPr>
          <w:sz w:val="18"/>
          <w:szCs w:val="18"/>
        </w:rPr>
        <w:t>покраска;</w:t>
      </w:r>
      <w:proofErr w:type="gramEnd"/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установка в лестничных клетках оконных блоков из ПВХ;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установка наружных дверей входов в подъезд из металла;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- установка металлических дверей входов в </w:t>
      </w:r>
      <w:r w:rsidR="005C0A65">
        <w:rPr>
          <w:sz w:val="18"/>
          <w:szCs w:val="18"/>
        </w:rPr>
        <w:t xml:space="preserve"> места общего пользования</w:t>
      </w:r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- установка металлических лестничных ограждений </w:t>
      </w:r>
      <w:r w:rsidR="005C0A65">
        <w:rPr>
          <w:sz w:val="18"/>
          <w:szCs w:val="18"/>
        </w:rPr>
        <w:t xml:space="preserve"> из нержавеющей стали</w:t>
      </w:r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установка осветительных приборов;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установка домофона без подключения к абонентам;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установка почтовых ящиков;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мусоропровод не предусмотрен;</w:t>
      </w:r>
    </w:p>
    <w:p w:rsidR="0009510B" w:rsidRPr="00DF55C0" w:rsidRDefault="0000453A">
      <w:pPr>
        <w:pStyle w:val="220"/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- лифты - не предусмотрены.</w:t>
      </w:r>
    </w:p>
    <w:p w:rsidR="0009510B" w:rsidRPr="00DF55C0" w:rsidRDefault="0000453A">
      <w:pPr>
        <w:pStyle w:val="220"/>
        <w:numPr>
          <w:ilvl w:val="0"/>
          <w:numId w:val="4"/>
        </w:numPr>
        <w:tabs>
          <w:tab w:val="left" w:pos="424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b/>
          <w:sz w:val="18"/>
          <w:szCs w:val="18"/>
        </w:rPr>
        <w:t>Территория</w:t>
      </w:r>
      <w:r w:rsidRPr="00DF55C0">
        <w:rPr>
          <w:sz w:val="18"/>
          <w:szCs w:val="18"/>
        </w:rPr>
        <w:t xml:space="preserve">: благоустройство с асфальтированием пешеходных дорожек, тротуаров, проезжих частей, озеленением, оформлением зон детских игровых </w:t>
      </w:r>
      <w:r w:rsidRPr="00DF55C0">
        <w:rPr>
          <w:rStyle w:val="211"/>
          <w:sz w:val="18"/>
          <w:szCs w:val="18"/>
        </w:rPr>
        <w:t xml:space="preserve">и </w:t>
      </w:r>
      <w:r w:rsidRPr="00DF55C0">
        <w:rPr>
          <w:sz w:val="18"/>
          <w:szCs w:val="18"/>
        </w:rPr>
        <w:t>хозяйственных площадок</w:t>
      </w:r>
      <w:r w:rsidR="005C0A65">
        <w:rPr>
          <w:sz w:val="18"/>
          <w:szCs w:val="18"/>
        </w:rPr>
        <w:t>, крытые автостоянки (навес)</w:t>
      </w:r>
      <w:r w:rsidR="000C4538">
        <w:rPr>
          <w:sz w:val="18"/>
          <w:szCs w:val="18"/>
        </w:rPr>
        <w:t>,  металлическое ограждение территории</w:t>
      </w:r>
      <w:r w:rsidRPr="00DF55C0">
        <w:rPr>
          <w:sz w:val="18"/>
          <w:szCs w:val="18"/>
        </w:rPr>
        <w:t>.</w:t>
      </w:r>
    </w:p>
    <w:p w:rsidR="0009510B" w:rsidRPr="00DF55C0" w:rsidRDefault="0000453A">
      <w:pPr>
        <w:pStyle w:val="220"/>
        <w:numPr>
          <w:ilvl w:val="0"/>
          <w:numId w:val="4"/>
        </w:numPr>
        <w:tabs>
          <w:tab w:val="left" w:pos="710"/>
        </w:tabs>
        <w:spacing w:after="0" w:line="240" w:lineRule="auto"/>
        <w:ind w:left="0" w:firstLine="567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Описание технического состояния квартир: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5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внутриквартирная штукатурка кирпичных стен и перегородок;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5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полы - предварительная выравнивающая цементно-песчаная стяжка, с утеплением пола первого этажа;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потолки - сборная железобетонная пустотная плита перекрытия (возможны монолитные участки) с затиркой соединительных швов, заделкой технологических отверстий;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установка оконных блоков из ПВХ с подоконной доской и откосами </w:t>
      </w:r>
      <w:proofErr w:type="gramStart"/>
      <w:r w:rsidRPr="00DF55C0">
        <w:rPr>
          <w:sz w:val="18"/>
          <w:szCs w:val="18"/>
        </w:rPr>
        <w:t>из</w:t>
      </w:r>
      <w:proofErr w:type="gramEnd"/>
      <w:r w:rsidRPr="00DF55C0">
        <w:rPr>
          <w:sz w:val="18"/>
          <w:szCs w:val="18"/>
        </w:rPr>
        <w:t xml:space="preserve"> </w:t>
      </w:r>
      <w:proofErr w:type="gramStart"/>
      <w:r w:rsidRPr="00DF55C0">
        <w:rPr>
          <w:sz w:val="18"/>
          <w:szCs w:val="18"/>
        </w:rPr>
        <w:t>сэндвич</w:t>
      </w:r>
      <w:proofErr w:type="gramEnd"/>
      <w:r w:rsidRPr="00DF55C0">
        <w:rPr>
          <w:sz w:val="18"/>
          <w:szCs w:val="18"/>
        </w:rPr>
        <w:t xml:space="preserve"> панелей;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установка входной двери квартиры;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без установки межкомнатных дверей;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ограждение  б</w:t>
      </w:r>
      <w:r w:rsidR="005C0A65">
        <w:rPr>
          <w:sz w:val="18"/>
          <w:szCs w:val="18"/>
        </w:rPr>
        <w:t xml:space="preserve">алкона - силикатный кирпич ( </w:t>
      </w:r>
      <w:r w:rsidRPr="00DF55C0">
        <w:rPr>
          <w:sz w:val="18"/>
          <w:szCs w:val="18"/>
        </w:rPr>
        <w:t xml:space="preserve"> остеклен</w:t>
      </w:r>
      <w:r w:rsidR="005C0A65">
        <w:rPr>
          <w:sz w:val="18"/>
          <w:szCs w:val="18"/>
        </w:rPr>
        <w:t>ная лоджия</w:t>
      </w:r>
      <w:r w:rsidRPr="00DF55C0">
        <w:rPr>
          <w:sz w:val="18"/>
          <w:szCs w:val="18"/>
        </w:rPr>
        <w:t xml:space="preserve"> );</w:t>
      </w:r>
    </w:p>
    <w:p w:rsidR="0009510B" w:rsidRDefault="0000453A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устройство внутриквартирной скрытой электрической разводки, с установкой приборов защиты и учета в МОП;</w:t>
      </w:r>
    </w:p>
    <w:p w:rsidR="000C4538" w:rsidRPr="00DF55C0" w:rsidRDefault="000C4538">
      <w:pPr>
        <w:pStyle w:val="220"/>
        <w:numPr>
          <w:ilvl w:val="0"/>
          <w:numId w:val="2"/>
        </w:numPr>
        <w:tabs>
          <w:tab w:val="left" w:pos="542"/>
        </w:tabs>
        <w:spacing w:after="0" w:line="240" w:lineRule="auto"/>
        <w:ind w:left="0" w:firstLine="567"/>
        <w:rPr>
          <w:sz w:val="18"/>
          <w:szCs w:val="18"/>
        </w:rPr>
      </w:pPr>
      <w:r>
        <w:rPr>
          <w:sz w:val="18"/>
          <w:szCs w:val="18"/>
        </w:rPr>
        <w:t xml:space="preserve"> устройство </w:t>
      </w:r>
      <w:proofErr w:type="spellStart"/>
      <w:r>
        <w:rPr>
          <w:sz w:val="18"/>
          <w:szCs w:val="18"/>
        </w:rPr>
        <w:t>разетки</w:t>
      </w:r>
      <w:proofErr w:type="spellEnd"/>
      <w:r>
        <w:rPr>
          <w:sz w:val="18"/>
          <w:szCs w:val="18"/>
        </w:rPr>
        <w:t xml:space="preserve"> для электроплиты (электроплиты не устанавливаются)</w:t>
      </w:r>
      <w:bookmarkStart w:id="4" w:name="_GoBack"/>
      <w:bookmarkEnd w:id="4"/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52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устройство системы отопления и горячего водоснабжения квартиры с использованием индивидуального газового двухконтурного котла, алюминиевых радиаторов, полипропиленовых труб;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горячее водоснабжение без внутренней разводки;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без установки </w:t>
      </w:r>
      <w:proofErr w:type="spellStart"/>
      <w:r w:rsidRPr="00DF55C0">
        <w:rPr>
          <w:sz w:val="18"/>
          <w:szCs w:val="18"/>
        </w:rPr>
        <w:t>полотенцесушителей</w:t>
      </w:r>
      <w:proofErr w:type="spellEnd"/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устройство стояков холодного водоснабжения из полипропиленовых труб с установкой поквартирных счетчиков, без внутренней разводки, без </w:t>
      </w:r>
      <w:proofErr w:type="spellStart"/>
      <w:r w:rsidRPr="00DF55C0">
        <w:rPr>
          <w:sz w:val="18"/>
          <w:szCs w:val="18"/>
        </w:rPr>
        <w:t>сантехоборудования</w:t>
      </w:r>
      <w:proofErr w:type="spellEnd"/>
      <w:r w:rsidRPr="00DF55C0">
        <w:rPr>
          <w:sz w:val="18"/>
          <w:szCs w:val="18"/>
        </w:rPr>
        <w:t>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устройство стояков канализации из полипропиленовых труб без внутренней разводки, без </w:t>
      </w:r>
      <w:proofErr w:type="spellStart"/>
      <w:r w:rsidRPr="00DF55C0">
        <w:rPr>
          <w:sz w:val="18"/>
          <w:szCs w:val="18"/>
        </w:rPr>
        <w:t>сантехоборудования</w:t>
      </w:r>
      <w:proofErr w:type="spellEnd"/>
      <w:r w:rsidRPr="00DF55C0">
        <w:rPr>
          <w:sz w:val="18"/>
          <w:szCs w:val="18"/>
        </w:rPr>
        <w:t>, с установкой поэтажных заглушек;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>устройство стояков газоснабжения с установкой поквартирных счетчиков и газовых котлов, сигнализаторов по природному и угарному газу;</w:t>
      </w:r>
    </w:p>
    <w:p w:rsidR="0009510B" w:rsidRPr="00DF55C0" w:rsidRDefault="0000453A">
      <w:pPr>
        <w:pStyle w:val="220"/>
        <w:numPr>
          <w:ilvl w:val="0"/>
          <w:numId w:val="2"/>
        </w:numPr>
        <w:tabs>
          <w:tab w:val="left" w:pos="547"/>
        </w:tabs>
        <w:spacing w:after="0" w:line="240" w:lineRule="auto"/>
        <w:ind w:left="0" w:firstLine="567"/>
        <w:rPr>
          <w:sz w:val="18"/>
          <w:szCs w:val="18"/>
        </w:rPr>
      </w:pPr>
      <w:r w:rsidRPr="00DF55C0">
        <w:rPr>
          <w:sz w:val="18"/>
          <w:szCs w:val="18"/>
        </w:rPr>
        <w:t xml:space="preserve">установка автономных дымовых пожарных </w:t>
      </w:r>
      <w:proofErr w:type="spellStart"/>
      <w:r w:rsidRPr="00DF55C0">
        <w:rPr>
          <w:sz w:val="18"/>
          <w:szCs w:val="18"/>
        </w:rPr>
        <w:t>извещателей</w:t>
      </w:r>
      <w:proofErr w:type="spellEnd"/>
      <w:r w:rsidRPr="00DF55C0">
        <w:rPr>
          <w:sz w:val="18"/>
          <w:szCs w:val="18"/>
        </w:rPr>
        <w:t>.</w:t>
      </w:r>
    </w:p>
    <w:p w:rsidR="0009510B" w:rsidRPr="00DF55C0" w:rsidRDefault="0009510B">
      <w:pPr>
        <w:pStyle w:val="220"/>
        <w:spacing w:after="0" w:line="240" w:lineRule="auto"/>
        <w:ind w:left="0" w:right="20" w:firstLine="0"/>
        <w:rPr>
          <w:sz w:val="18"/>
          <w:szCs w:val="18"/>
        </w:rPr>
      </w:pPr>
    </w:p>
    <w:p w:rsidR="0009510B" w:rsidRPr="00DF55C0" w:rsidRDefault="0000453A">
      <w:pPr>
        <w:pStyle w:val="220"/>
        <w:spacing w:after="0" w:line="240" w:lineRule="auto"/>
        <w:ind w:left="0" w:right="20" w:firstLine="0"/>
        <w:jc w:val="center"/>
        <w:rPr>
          <w:b/>
          <w:sz w:val="18"/>
          <w:szCs w:val="18"/>
        </w:rPr>
      </w:pPr>
      <w:r w:rsidRPr="00DF55C0">
        <w:rPr>
          <w:b/>
          <w:sz w:val="18"/>
          <w:szCs w:val="18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09510B" w:rsidRPr="00DF55C0">
        <w:tc>
          <w:tcPr>
            <w:tcW w:w="4786" w:type="dxa"/>
          </w:tcPr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510B" w:rsidRPr="00DF55C0">
        <w:tc>
          <w:tcPr>
            <w:tcW w:w="4786" w:type="dxa"/>
          </w:tcPr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ЗАСТРОЙЩИК</w:t>
            </w:r>
          </w:p>
          <w:p w:rsidR="0009510B" w:rsidRPr="00DF55C0" w:rsidRDefault="000045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ООО «СЗ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«Новосел»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9F43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/С.В. Гришанков/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09510B" w:rsidRPr="00DF55C0" w:rsidRDefault="008447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0453A" w:rsidRPr="00DF55C0">
              <w:rPr>
                <w:rFonts w:ascii="Times New Roman" w:hAnsi="Times New Roman"/>
                <w:b/>
                <w:sz w:val="18"/>
                <w:szCs w:val="18"/>
              </w:rPr>
              <w:t>ДОЛЬЩИК</w:t>
            </w: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Гр. РФ 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9510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sz w:val="18"/>
                <w:szCs w:val="18"/>
              </w:rPr>
              <w:t xml:space="preserve">                            ____________________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="009F43A2">
              <w:rPr>
                <w:rFonts w:ascii="Times New Roman" w:hAnsi="Times New Roman"/>
                <w:b/>
                <w:sz w:val="18"/>
                <w:szCs w:val="18"/>
              </w:rPr>
              <w:t>____________</w:t>
            </w:r>
            <w:r w:rsidR="003E48F7"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9510B" w:rsidRPr="00DF55C0" w:rsidRDefault="000951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10B" w:rsidRPr="00DF55C0" w:rsidRDefault="00004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55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9510B" w:rsidRPr="00DF55C0" w:rsidRDefault="0009510B">
      <w:pPr>
        <w:pStyle w:val="220"/>
        <w:spacing w:after="0" w:line="240" w:lineRule="auto"/>
        <w:ind w:left="4340" w:firstLine="0"/>
        <w:jc w:val="left"/>
        <w:rPr>
          <w:sz w:val="18"/>
          <w:szCs w:val="18"/>
        </w:rPr>
      </w:pPr>
    </w:p>
    <w:p w:rsidR="0009510B" w:rsidRPr="00DF55C0" w:rsidRDefault="0009510B">
      <w:pPr>
        <w:pStyle w:val="220"/>
        <w:spacing w:after="0" w:line="240" w:lineRule="auto"/>
        <w:ind w:left="40" w:firstLine="0"/>
        <w:jc w:val="center"/>
        <w:rPr>
          <w:sz w:val="18"/>
          <w:szCs w:val="18"/>
        </w:rPr>
      </w:pPr>
    </w:p>
    <w:sectPr w:rsidR="0009510B" w:rsidRPr="00DF55C0" w:rsidSect="0009510B">
      <w:footerReference w:type="default" r:id="rId12"/>
      <w:pgSz w:w="11900" w:h="16840"/>
      <w:pgMar w:top="567" w:right="567" w:bottom="567" w:left="1134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62" w:rsidRDefault="00AD0962" w:rsidP="0009510B">
      <w:r>
        <w:separator/>
      </w:r>
    </w:p>
  </w:endnote>
  <w:endnote w:type="continuationSeparator" w:id="0">
    <w:p w:rsidR="00AD0962" w:rsidRDefault="00AD0962" w:rsidP="0009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0B" w:rsidRDefault="0000453A">
    <w:pPr>
      <w:pStyle w:val="aa"/>
      <w:rPr>
        <w:rFonts w:ascii="Times New Roman" w:hAnsi="Times New Roman"/>
      </w:rPr>
    </w:pPr>
    <w:r>
      <w:rPr>
        <w:rFonts w:ascii="Times New Roman" w:hAnsi="Times New Roman"/>
      </w:rPr>
      <w:t>Застройщик ___________________</w:t>
    </w:r>
    <w:r>
      <w:rPr>
        <w:rFonts w:ascii="Times New Roman" w:hAnsi="Times New Roman"/>
      </w:rPr>
      <w:tab/>
      <w:t xml:space="preserve">                                                     Дольщик _______________________</w:t>
    </w:r>
  </w:p>
  <w:p w:rsidR="0009510B" w:rsidRDefault="0000453A">
    <w:pPr>
      <w:pStyle w:val="aa"/>
      <w:tabs>
        <w:tab w:val="clear" w:pos="4677"/>
        <w:tab w:val="clear" w:pos="935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0B" w:rsidRDefault="0000453A">
    <w:pPr>
      <w:pStyle w:val="aa"/>
      <w:rPr>
        <w:rFonts w:ascii="Times New Roman" w:hAnsi="Times New Roman"/>
      </w:rPr>
    </w:pPr>
    <w:r>
      <w:rPr>
        <w:rFonts w:ascii="Times New Roman" w:hAnsi="Times New Roman"/>
      </w:rPr>
      <w:t>Застройщик ___________________</w:t>
    </w:r>
    <w:r>
      <w:rPr>
        <w:rFonts w:ascii="Times New Roman" w:hAnsi="Times New Roman"/>
      </w:rPr>
      <w:tab/>
      <w:t xml:space="preserve">                                                     Дольщик _______________________</w:t>
    </w:r>
  </w:p>
  <w:p w:rsidR="0009510B" w:rsidRDefault="0000453A">
    <w:pPr>
      <w:pStyle w:val="aa"/>
      <w:tabs>
        <w:tab w:val="clear" w:pos="4677"/>
        <w:tab w:val="clear" w:pos="935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62" w:rsidRDefault="00AD0962" w:rsidP="0009510B">
      <w:r>
        <w:separator/>
      </w:r>
    </w:p>
  </w:footnote>
  <w:footnote w:type="continuationSeparator" w:id="0">
    <w:p w:rsidR="00AD0962" w:rsidRDefault="00AD0962" w:rsidP="0009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B50"/>
    <w:multiLevelType w:val="multilevel"/>
    <w:tmpl w:val="D3C0138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C02E0"/>
    <w:multiLevelType w:val="multilevel"/>
    <w:tmpl w:val="64F2F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4A76"/>
    <w:multiLevelType w:val="multilevel"/>
    <w:tmpl w:val="C85CFB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96C96"/>
    <w:multiLevelType w:val="multilevel"/>
    <w:tmpl w:val="36FCB3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E485DDD"/>
    <w:multiLevelType w:val="multilevel"/>
    <w:tmpl w:val="4E884CF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126AE"/>
    <w:multiLevelType w:val="multilevel"/>
    <w:tmpl w:val="ADC010EA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10B"/>
    <w:rsid w:val="0000453A"/>
    <w:rsid w:val="00036116"/>
    <w:rsid w:val="00043717"/>
    <w:rsid w:val="0006448B"/>
    <w:rsid w:val="0009009B"/>
    <w:rsid w:val="0009510B"/>
    <w:rsid w:val="000C068C"/>
    <w:rsid w:val="000C4538"/>
    <w:rsid w:val="00106BAD"/>
    <w:rsid w:val="00167BB2"/>
    <w:rsid w:val="00186FFD"/>
    <w:rsid w:val="001B255B"/>
    <w:rsid w:val="001B5E37"/>
    <w:rsid w:val="001C75D1"/>
    <w:rsid w:val="001F7F2A"/>
    <w:rsid w:val="002419CC"/>
    <w:rsid w:val="0026794A"/>
    <w:rsid w:val="003212FC"/>
    <w:rsid w:val="0038439E"/>
    <w:rsid w:val="003E48F7"/>
    <w:rsid w:val="003E4D9D"/>
    <w:rsid w:val="003F1CA4"/>
    <w:rsid w:val="00402C89"/>
    <w:rsid w:val="00413234"/>
    <w:rsid w:val="0043323C"/>
    <w:rsid w:val="0045159C"/>
    <w:rsid w:val="005013F3"/>
    <w:rsid w:val="005078E7"/>
    <w:rsid w:val="00514D14"/>
    <w:rsid w:val="0053776C"/>
    <w:rsid w:val="00544B4B"/>
    <w:rsid w:val="0055250A"/>
    <w:rsid w:val="005B4C77"/>
    <w:rsid w:val="005C0A65"/>
    <w:rsid w:val="005C771A"/>
    <w:rsid w:val="006345AB"/>
    <w:rsid w:val="007A37FF"/>
    <w:rsid w:val="007D535B"/>
    <w:rsid w:val="008025A1"/>
    <w:rsid w:val="00802B7A"/>
    <w:rsid w:val="00814674"/>
    <w:rsid w:val="0083770C"/>
    <w:rsid w:val="008447AC"/>
    <w:rsid w:val="008754EF"/>
    <w:rsid w:val="008A7ECB"/>
    <w:rsid w:val="00971E43"/>
    <w:rsid w:val="009D1D30"/>
    <w:rsid w:val="009F43A2"/>
    <w:rsid w:val="00A40F4B"/>
    <w:rsid w:val="00A4606E"/>
    <w:rsid w:val="00A854A7"/>
    <w:rsid w:val="00AD0962"/>
    <w:rsid w:val="00AE3596"/>
    <w:rsid w:val="00BB05D8"/>
    <w:rsid w:val="00BD3D62"/>
    <w:rsid w:val="00C370B5"/>
    <w:rsid w:val="00C64C82"/>
    <w:rsid w:val="00C742D3"/>
    <w:rsid w:val="00C95EA8"/>
    <w:rsid w:val="00CB2927"/>
    <w:rsid w:val="00CB54DB"/>
    <w:rsid w:val="00DC1EB4"/>
    <w:rsid w:val="00DF55C0"/>
    <w:rsid w:val="00E465D8"/>
    <w:rsid w:val="00E82523"/>
    <w:rsid w:val="00EA2598"/>
    <w:rsid w:val="00EC2497"/>
    <w:rsid w:val="00EC49F6"/>
    <w:rsid w:val="00F71770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510B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9510B"/>
    <w:pPr>
      <w:keepNext/>
      <w:widowControl/>
      <w:spacing w:before="240" w:after="6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0951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51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51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51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510B"/>
    <w:rPr>
      <w:color w:val="000000"/>
      <w:sz w:val="24"/>
    </w:rPr>
  </w:style>
  <w:style w:type="paragraph" w:styleId="21">
    <w:name w:val="toc 2"/>
    <w:next w:val="a"/>
    <w:link w:val="22"/>
    <w:uiPriority w:val="39"/>
    <w:rsid w:val="000951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510B"/>
    <w:rPr>
      <w:rFonts w:ascii="XO Thames" w:hAnsi="XO Thames"/>
      <w:sz w:val="28"/>
    </w:rPr>
  </w:style>
  <w:style w:type="paragraph" w:customStyle="1" w:styleId="200">
    <w:name w:val="Основной текст (2)_0"/>
    <w:link w:val="201"/>
    <w:rsid w:val="0009510B"/>
    <w:rPr>
      <w:rFonts w:ascii="Times New Roman" w:hAnsi="Times New Roman"/>
      <w:sz w:val="19"/>
      <w:u w:val="single"/>
    </w:rPr>
  </w:style>
  <w:style w:type="character" w:customStyle="1" w:styleId="201">
    <w:name w:val="Основной текст (2)_0"/>
    <w:link w:val="200"/>
    <w:rsid w:val="0009510B"/>
    <w:rPr>
      <w:rFonts w:ascii="Times New Roman" w:hAnsi="Times New Roman"/>
      <w:color w:val="000000"/>
      <w:spacing w:val="0"/>
      <w:sz w:val="19"/>
      <w:u w:val="single"/>
    </w:rPr>
  </w:style>
  <w:style w:type="paragraph" w:customStyle="1" w:styleId="23">
    <w:name w:val="Основной текст (2) + Курсив"/>
    <w:link w:val="24"/>
    <w:rsid w:val="0009510B"/>
    <w:rPr>
      <w:rFonts w:ascii="Times New Roman" w:hAnsi="Times New Roman"/>
      <w:i/>
      <w:sz w:val="19"/>
    </w:rPr>
  </w:style>
  <w:style w:type="character" w:customStyle="1" w:styleId="24">
    <w:name w:val="Основной текст (2) + Курсив"/>
    <w:link w:val="23"/>
    <w:rsid w:val="0009510B"/>
    <w:rPr>
      <w:rFonts w:ascii="Times New Roman" w:hAnsi="Times New Roman"/>
      <w:i/>
      <w:color w:val="000000"/>
      <w:spacing w:val="0"/>
      <w:sz w:val="19"/>
      <w:u w:val="none"/>
    </w:rPr>
  </w:style>
  <w:style w:type="paragraph" w:customStyle="1" w:styleId="a3">
    <w:name w:val="Подпись к таблице"/>
    <w:basedOn w:val="a"/>
    <w:link w:val="a4"/>
    <w:rsid w:val="0009510B"/>
    <w:pPr>
      <w:spacing w:line="230" w:lineRule="exact"/>
      <w:jc w:val="both"/>
    </w:pPr>
    <w:rPr>
      <w:rFonts w:ascii="Times New Roman" w:hAnsi="Times New Roman"/>
      <w:sz w:val="19"/>
    </w:rPr>
  </w:style>
  <w:style w:type="character" w:customStyle="1" w:styleId="a4">
    <w:name w:val="Подпись к таблице"/>
    <w:basedOn w:val="1"/>
    <w:link w:val="a3"/>
    <w:rsid w:val="0009510B"/>
    <w:rPr>
      <w:rFonts w:ascii="Times New Roman" w:hAnsi="Times New Roman"/>
      <w:color w:val="000000"/>
      <w:sz w:val="19"/>
    </w:rPr>
  </w:style>
  <w:style w:type="paragraph" w:customStyle="1" w:styleId="12">
    <w:name w:val="Заголовок №1"/>
    <w:basedOn w:val="a"/>
    <w:link w:val="13"/>
    <w:rsid w:val="0009510B"/>
    <w:pPr>
      <w:spacing w:before="180" w:line="226" w:lineRule="exact"/>
      <w:jc w:val="both"/>
      <w:outlineLvl w:val="0"/>
    </w:pPr>
    <w:rPr>
      <w:rFonts w:ascii="Times New Roman" w:hAnsi="Times New Roman"/>
      <w:b/>
      <w:sz w:val="19"/>
    </w:rPr>
  </w:style>
  <w:style w:type="character" w:customStyle="1" w:styleId="13">
    <w:name w:val="Заголовок №1"/>
    <w:basedOn w:val="1"/>
    <w:link w:val="12"/>
    <w:rsid w:val="0009510B"/>
    <w:rPr>
      <w:rFonts w:ascii="Times New Roman" w:hAnsi="Times New Roman"/>
      <w:b/>
      <w:color w:val="000000"/>
      <w:sz w:val="19"/>
    </w:rPr>
  </w:style>
  <w:style w:type="paragraph" w:styleId="41">
    <w:name w:val="toc 4"/>
    <w:next w:val="a"/>
    <w:link w:val="42"/>
    <w:uiPriority w:val="39"/>
    <w:rsid w:val="000951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510B"/>
    <w:rPr>
      <w:rFonts w:ascii="XO Thames" w:hAnsi="XO Thames"/>
      <w:sz w:val="28"/>
    </w:rPr>
  </w:style>
  <w:style w:type="paragraph" w:styleId="a5">
    <w:name w:val="header"/>
    <w:basedOn w:val="a"/>
    <w:link w:val="a6"/>
    <w:rsid w:val="0009510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sid w:val="0009510B"/>
    <w:rPr>
      <w:color w:val="000000"/>
      <w:sz w:val="20"/>
    </w:rPr>
  </w:style>
  <w:style w:type="paragraph" w:styleId="6">
    <w:name w:val="toc 6"/>
    <w:next w:val="a"/>
    <w:link w:val="60"/>
    <w:uiPriority w:val="39"/>
    <w:rsid w:val="000951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51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51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510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9510B"/>
    <w:rPr>
      <w:rFonts w:ascii="XO Thames" w:hAnsi="XO Thames"/>
      <w:b/>
      <w:sz w:val="26"/>
    </w:rPr>
  </w:style>
  <w:style w:type="paragraph" w:customStyle="1" w:styleId="220">
    <w:name w:val="Основной текст (2)_2"/>
    <w:basedOn w:val="a"/>
    <w:link w:val="221"/>
    <w:rsid w:val="0009510B"/>
    <w:pPr>
      <w:spacing w:after="300" w:line="0" w:lineRule="atLeast"/>
      <w:ind w:left="1480" w:hanging="1480"/>
      <w:jc w:val="both"/>
    </w:pPr>
    <w:rPr>
      <w:rFonts w:ascii="Times New Roman" w:hAnsi="Times New Roman"/>
      <w:sz w:val="19"/>
    </w:rPr>
  </w:style>
  <w:style w:type="character" w:customStyle="1" w:styleId="221">
    <w:name w:val="Основной текст (2)_2"/>
    <w:basedOn w:val="1"/>
    <w:link w:val="220"/>
    <w:rsid w:val="0009510B"/>
    <w:rPr>
      <w:rFonts w:ascii="Times New Roman" w:hAnsi="Times New Roman"/>
      <w:color w:val="000000"/>
      <w:sz w:val="19"/>
    </w:rPr>
  </w:style>
  <w:style w:type="paragraph" w:customStyle="1" w:styleId="31">
    <w:name w:val="Основной текст (3)"/>
    <w:basedOn w:val="a"/>
    <w:link w:val="32"/>
    <w:rsid w:val="0009510B"/>
    <w:pPr>
      <w:spacing w:after="60" w:line="0" w:lineRule="atLeast"/>
      <w:jc w:val="center"/>
    </w:pPr>
    <w:rPr>
      <w:rFonts w:ascii="Times New Roman" w:hAnsi="Times New Roman"/>
      <w:b/>
      <w:sz w:val="19"/>
    </w:rPr>
  </w:style>
  <w:style w:type="character" w:customStyle="1" w:styleId="32">
    <w:name w:val="Основной текст (3)"/>
    <w:basedOn w:val="1"/>
    <w:link w:val="31"/>
    <w:rsid w:val="0009510B"/>
    <w:rPr>
      <w:rFonts w:ascii="Times New Roman" w:hAnsi="Times New Roman"/>
      <w:b/>
      <w:color w:val="000000"/>
      <w:sz w:val="19"/>
    </w:rPr>
  </w:style>
  <w:style w:type="paragraph" w:customStyle="1" w:styleId="25">
    <w:name w:val="Основной текст (2)"/>
    <w:link w:val="26"/>
    <w:rsid w:val="0009510B"/>
    <w:rPr>
      <w:rFonts w:ascii="Times New Roman" w:hAnsi="Times New Roman"/>
      <w:sz w:val="19"/>
    </w:rPr>
  </w:style>
  <w:style w:type="character" w:customStyle="1" w:styleId="26">
    <w:name w:val="Основной текст (2)"/>
    <w:link w:val="25"/>
    <w:rsid w:val="0009510B"/>
    <w:rPr>
      <w:rFonts w:ascii="Times New Roman" w:hAnsi="Times New Roman"/>
      <w:color w:val="000000"/>
      <w:spacing w:val="0"/>
      <w:sz w:val="19"/>
      <w:u w:val="none"/>
    </w:rPr>
  </w:style>
  <w:style w:type="paragraph" w:styleId="33">
    <w:name w:val="toc 3"/>
    <w:next w:val="a"/>
    <w:link w:val="34"/>
    <w:uiPriority w:val="39"/>
    <w:rsid w:val="0009510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9510B"/>
    <w:rPr>
      <w:rFonts w:ascii="XO Thames" w:hAnsi="XO Thames"/>
      <w:sz w:val="28"/>
    </w:rPr>
  </w:style>
  <w:style w:type="paragraph" w:customStyle="1" w:styleId="a7">
    <w:name w:val="Колонтитул"/>
    <w:link w:val="a8"/>
    <w:rsid w:val="0009510B"/>
    <w:rPr>
      <w:rFonts w:ascii="Times New Roman" w:hAnsi="Times New Roman"/>
      <w:sz w:val="24"/>
    </w:rPr>
  </w:style>
  <w:style w:type="character" w:customStyle="1" w:styleId="a8">
    <w:name w:val="Колонтитул"/>
    <w:link w:val="a7"/>
    <w:rsid w:val="0009510B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50">
    <w:name w:val="Заголовок 5 Знак"/>
    <w:link w:val="5"/>
    <w:rsid w:val="0009510B"/>
    <w:rPr>
      <w:rFonts w:ascii="XO Thames" w:hAnsi="XO Thames"/>
      <w:b/>
      <w:sz w:val="22"/>
    </w:rPr>
  </w:style>
  <w:style w:type="paragraph" w:customStyle="1" w:styleId="3Exact">
    <w:name w:val="Основной текст (3) + Не полужирный Exact"/>
    <w:link w:val="3Exact0"/>
    <w:rsid w:val="0009510B"/>
    <w:rPr>
      <w:rFonts w:ascii="Times New Roman" w:hAnsi="Times New Roman"/>
      <w:sz w:val="19"/>
    </w:rPr>
  </w:style>
  <w:style w:type="character" w:customStyle="1" w:styleId="3Exact0">
    <w:name w:val="Основной текст (3) + Не полужирный Exact"/>
    <w:link w:val="3Exact"/>
    <w:rsid w:val="0009510B"/>
    <w:rPr>
      <w:rFonts w:ascii="Times New Roman" w:hAnsi="Times New Roman"/>
      <w:color w:val="000000"/>
      <w:spacing w:val="0"/>
      <w:sz w:val="19"/>
      <w:u w:val="none"/>
    </w:rPr>
  </w:style>
  <w:style w:type="character" w:customStyle="1" w:styleId="11">
    <w:name w:val="Заголовок 1 Знак"/>
    <w:basedOn w:val="1"/>
    <w:link w:val="10"/>
    <w:rsid w:val="0009510B"/>
    <w:rPr>
      <w:rFonts w:ascii="Arial" w:hAnsi="Arial"/>
      <w:b/>
      <w:color w:val="000000"/>
      <w:sz w:val="32"/>
    </w:rPr>
  </w:style>
  <w:style w:type="paragraph" w:customStyle="1" w:styleId="14">
    <w:name w:val="Гиперссылка1"/>
    <w:link w:val="a9"/>
    <w:rsid w:val="0009510B"/>
    <w:rPr>
      <w:color w:val="0066CC"/>
      <w:u w:val="single"/>
    </w:rPr>
  </w:style>
  <w:style w:type="character" w:styleId="a9">
    <w:name w:val="Hyperlink"/>
    <w:link w:val="14"/>
    <w:rsid w:val="0009510B"/>
    <w:rPr>
      <w:color w:val="0066CC"/>
      <w:u w:val="single"/>
    </w:rPr>
  </w:style>
  <w:style w:type="paragraph" w:customStyle="1" w:styleId="Footnote">
    <w:name w:val="Footnote"/>
    <w:link w:val="Footnote0"/>
    <w:rsid w:val="0009510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9510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9510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951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510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510B"/>
    <w:rPr>
      <w:rFonts w:ascii="XO Thames" w:hAnsi="XO Thames"/>
      <w:sz w:val="20"/>
    </w:rPr>
  </w:style>
  <w:style w:type="paragraph" w:customStyle="1" w:styleId="17">
    <w:name w:val="Без интервала1"/>
    <w:link w:val="18"/>
    <w:rsid w:val="0009510B"/>
    <w:rPr>
      <w:rFonts w:ascii="Calibri" w:hAnsi="Calibri"/>
      <w:color w:val="00000A"/>
      <w:sz w:val="24"/>
    </w:rPr>
  </w:style>
  <w:style w:type="character" w:customStyle="1" w:styleId="18">
    <w:name w:val="Без интервала1"/>
    <w:link w:val="17"/>
    <w:rsid w:val="0009510B"/>
    <w:rPr>
      <w:rFonts w:ascii="Calibri" w:hAnsi="Calibri"/>
      <w:color w:val="00000A"/>
      <w:sz w:val="24"/>
    </w:rPr>
  </w:style>
  <w:style w:type="paragraph" w:styleId="9">
    <w:name w:val="toc 9"/>
    <w:next w:val="a"/>
    <w:link w:val="90"/>
    <w:uiPriority w:val="39"/>
    <w:rsid w:val="000951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510B"/>
    <w:rPr>
      <w:rFonts w:ascii="XO Thames" w:hAnsi="XO Thames"/>
      <w:sz w:val="28"/>
    </w:rPr>
  </w:style>
  <w:style w:type="paragraph" w:styleId="aa">
    <w:name w:val="footer"/>
    <w:basedOn w:val="a"/>
    <w:link w:val="ab"/>
    <w:rsid w:val="0009510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1"/>
    <w:link w:val="aa"/>
    <w:rsid w:val="0009510B"/>
    <w:rPr>
      <w:color w:val="000000"/>
      <w:sz w:val="20"/>
    </w:rPr>
  </w:style>
  <w:style w:type="paragraph" w:customStyle="1" w:styleId="2Exact">
    <w:name w:val="Основной текст (2) Exact"/>
    <w:link w:val="2Exact0"/>
    <w:rsid w:val="0009510B"/>
    <w:rPr>
      <w:rFonts w:ascii="Times New Roman" w:hAnsi="Times New Roman"/>
      <w:sz w:val="19"/>
    </w:rPr>
  </w:style>
  <w:style w:type="character" w:customStyle="1" w:styleId="2Exact0">
    <w:name w:val="Основной текст (2) Exact"/>
    <w:link w:val="2Exact"/>
    <w:rsid w:val="0009510B"/>
    <w:rPr>
      <w:rFonts w:ascii="Times New Roman" w:hAnsi="Times New Roman"/>
      <w:sz w:val="19"/>
      <w:u w:val="none"/>
    </w:rPr>
  </w:style>
  <w:style w:type="paragraph" w:styleId="8">
    <w:name w:val="toc 8"/>
    <w:next w:val="a"/>
    <w:link w:val="80"/>
    <w:uiPriority w:val="39"/>
    <w:rsid w:val="000951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510B"/>
    <w:rPr>
      <w:rFonts w:ascii="XO Thames" w:hAnsi="XO Thames"/>
      <w:sz w:val="28"/>
    </w:rPr>
  </w:style>
  <w:style w:type="paragraph" w:styleId="ac">
    <w:name w:val="Body Text"/>
    <w:basedOn w:val="a"/>
    <w:link w:val="ad"/>
    <w:rsid w:val="0009510B"/>
    <w:pPr>
      <w:ind w:left="313"/>
    </w:pPr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1"/>
    <w:link w:val="ac"/>
    <w:rsid w:val="0009510B"/>
    <w:rPr>
      <w:rFonts w:ascii="Times New Roman" w:hAnsi="Times New Roman"/>
      <w:color w:val="000000"/>
      <w:sz w:val="20"/>
    </w:rPr>
  </w:style>
  <w:style w:type="paragraph" w:customStyle="1" w:styleId="202">
    <w:name w:val="Основной текст (2) + Полужирный_0"/>
    <w:link w:val="203"/>
    <w:rsid w:val="0009510B"/>
    <w:rPr>
      <w:rFonts w:ascii="Times New Roman" w:hAnsi="Times New Roman"/>
      <w:b/>
      <w:sz w:val="19"/>
      <w:u w:val="single"/>
    </w:rPr>
  </w:style>
  <w:style w:type="character" w:customStyle="1" w:styleId="203">
    <w:name w:val="Основной текст (2) + Полужирный_0"/>
    <w:link w:val="202"/>
    <w:rsid w:val="0009510B"/>
    <w:rPr>
      <w:rFonts w:ascii="Times New Roman" w:hAnsi="Times New Roman"/>
      <w:b/>
      <w:color w:val="000000"/>
      <w:spacing w:val="0"/>
      <w:sz w:val="19"/>
      <w:u w:val="single"/>
    </w:rPr>
  </w:style>
  <w:style w:type="paragraph" w:styleId="51">
    <w:name w:val="toc 5"/>
    <w:next w:val="a"/>
    <w:link w:val="52"/>
    <w:uiPriority w:val="39"/>
    <w:rsid w:val="000951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510B"/>
    <w:rPr>
      <w:rFonts w:ascii="XO Thames" w:hAnsi="XO Thames"/>
      <w:sz w:val="28"/>
    </w:rPr>
  </w:style>
  <w:style w:type="paragraph" w:customStyle="1" w:styleId="0">
    <w:name w:val="Колонтитул_0"/>
    <w:basedOn w:val="a"/>
    <w:link w:val="00"/>
    <w:rsid w:val="0009510B"/>
    <w:pPr>
      <w:spacing w:line="0" w:lineRule="atLeast"/>
    </w:pPr>
    <w:rPr>
      <w:rFonts w:ascii="Times New Roman" w:hAnsi="Times New Roman"/>
      <w:sz w:val="20"/>
    </w:rPr>
  </w:style>
  <w:style w:type="character" w:customStyle="1" w:styleId="00">
    <w:name w:val="Колонтитул_0"/>
    <w:basedOn w:val="1"/>
    <w:link w:val="0"/>
    <w:rsid w:val="0009510B"/>
    <w:rPr>
      <w:rFonts w:ascii="Times New Roman" w:hAnsi="Times New Roman"/>
      <w:color w:val="000000"/>
      <w:sz w:val="20"/>
    </w:rPr>
  </w:style>
  <w:style w:type="paragraph" w:styleId="ae">
    <w:name w:val="Subtitle"/>
    <w:next w:val="a"/>
    <w:link w:val="af"/>
    <w:uiPriority w:val="11"/>
    <w:qFormat/>
    <w:rsid w:val="0009510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9510B"/>
    <w:rPr>
      <w:rFonts w:ascii="XO Thames" w:hAnsi="XO Thames"/>
      <w:i/>
      <w:sz w:val="24"/>
    </w:rPr>
  </w:style>
  <w:style w:type="paragraph" w:customStyle="1" w:styleId="210">
    <w:name w:val="Основной текст (2)_1"/>
    <w:link w:val="211"/>
    <w:rsid w:val="0009510B"/>
    <w:rPr>
      <w:rFonts w:ascii="Times New Roman" w:hAnsi="Times New Roman"/>
      <w:sz w:val="19"/>
    </w:rPr>
  </w:style>
  <w:style w:type="character" w:customStyle="1" w:styleId="211">
    <w:name w:val="Основной текст (2)_1"/>
    <w:link w:val="210"/>
    <w:rsid w:val="0009510B"/>
    <w:rPr>
      <w:rFonts w:ascii="Times New Roman" w:hAnsi="Times New Roman"/>
      <w:color w:val="000000"/>
      <w:spacing w:val="0"/>
      <w:sz w:val="19"/>
      <w:u w:val="none"/>
    </w:rPr>
  </w:style>
  <w:style w:type="paragraph" w:styleId="af0">
    <w:name w:val="Title"/>
    <w:next w:val="a"/>
    <w:link w:val="af1"/>
    <w:uiPriority w:val="10"/>
    <w:qFormat/>
    <w:rsid w:val="000951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9510B"/>
    <w:rPr>
      <w:rFonts w:ascii="XO Thames" w:hAnsi="XO Thames"/>
      <w:b/>
      <w:caps/>
      <w:sz w:val="40"/>
    </w:rPr>
  </w:style>
  <w:style w:type="paragraph" w:customStyle="1" w:styleId="27">
    <w:name w:val="Основной текст (2) + Полужирный"/>
    <w:link w:val="28"/>
    <w:rsid w:val="0009510B"/>
    <w:rPr>
      <w:rFonts w:ascii="Times New Roman" w:hAnsi="Times New Roman"/>
      <w:b/>
      <w:sz w:val="19"/>
    </w:rPr>
  </w:style>
  <w:style w:type="character" w:customStyle="1" w:styleId="28">
    <w:name w:val="Основной текст (2) + Полужирный"/>
    <w:link w:val="27"/>
    <w:rsid w:val="0009510B"/>
    <w:rPr>
      <w:rFonts w:ascii="Times New Roman" w:hAnsi="Times New Roman"/>
      <w:b/>
      <w:color w:val="000000"/>
      <w:spacing w:val="0"/>
      <w:sz w:val="19"/>
      <w:u w:val="none"/>
    </w:rPr>
  </w:style>
  <w:style w:type="character" w:customStyle="1" w:styleId="40">
    <w:name w:val="Заголовок 4 Знак"/>
    <w:link w:val="4"/>
    <w:rsid w:val="0009510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510B"/>
    <w:rPr>
      <w:rFonts w:ascii="XO Thames" w:hAnsi="XO Thames"/>
      <w:b/>
      <w:sz w:val="28"/>
    </w:rPr>
  </w:style>
  <w:style w:type="paragraph" w:customStyle="1" w:styleId="19">
    <w:name w:val="Основной шрифт абзаца1"/>
    <w:rsid w:val="0009510B"/>
  </w:style>
  <w:style w:type="paragraph" w:styleId="af2">
    <w:name w:val="Balloon Text"/>
    <w:basedOn w:val="a"/>
    <w:link w:val="af3"/>
    <w:uiPriority w:val="99"/>
    <w:semiHidden/>
    <w:unhideWhenUsed/>
    <w:rsid w:val="007A37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37FF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rsid w:val="001C7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f4">
    <w:name w:val="List Paragraph"/>
    <w:basedOn w:val="a"/>
    <w:uiPriority w:val="34"/>
    <w:qFormat/>
    <w:rsid w:val="001C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436-5A57-4DC5-A903-ABD5CD1F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Партнёр</dc:creator>
  <cp:lastModifiedBy>User</cp:lastModifiedBy>
  <cp:revision>8</cp:revision>
  <cp:lastPrinted>2023-12-18T06:31:00Z</cp:lastPrinted>
  <dcterms:created xsi:type="dcterms:W3CDTF">2024-01-12T14:02:00Z</dcterms:created>
  <dcterms:modified xsi:type="dcterms:W3CDTF">2024-02-02T05:48:00Z</dcterms:modified>
</cp:coreProperties>
</file>