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5B105" w14:textId="0B11EC9B" w:rsidR="00816EB7" w:rsidRPr="00091E5B" w:rsidRDefault="000B741B" w:rsidP="00B24403">
      <w:pPr>
        <w:widowControl w:val="0"/>
        <w:autoSpaceDE w:val="0"/>
        <w:autoSpaceDN w:val="0"/>
        <w:adjustRightInd w:val="0"/>
        <w:ind w:left="142" w:right="245" w:firstLine="425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Договор</w:t>
      </w:r>
      <w:r w:rsidR="00816EB7" w:rsidRPr="00091E5B">
        <w:rPr>
          <w:b/>
          <w:bCs/>
          <w:sz w:val="22"/>
          <w:szCs w:val="22"/>
        </w:rPr>
        <w:t xml:space="preserve"> </w:t>
      </w:r>
      <w:r w:rsidR="004F4A24" w:rsidRPr="004F4A24">
        <w:rPr>
          <w:b/>
          <w:bCs/>
          <w:sz w:val="22"/>
          <w:szCs w:val="22"/>
          <w:highlight w:val="cyan"/>
        </w:rPr>
        <w:t>ХХХХХХ</w:t>
      </w:r>
    </w:p>
    <w:p w14:paraId="4654D4D3" w14:textId="77777777" w:rsidR="00816EB7" w:rsidRPr="00091E5B" w:rsidRDefault="00816EB7" w:rsidP="00492874">
      <w:pPr>
        <w:widowControl w:val="0"/>
        <w:autoSpaceDE w:val="0"/>
        <w:autoSpaceDN w:val="0"/>
        <w:adjustRightInd w:val="0"/>
        <w:ind w:left="142" w:right="245" w:firstLine="425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091E5B" w:rsidRDefault="00816EB7" w:rsidP="00492874">
      <w:pPr>
        <w:widowControl w:val="0"/>
        <w:autoSpaceDE w:val="0"/>
        <w:autoSpaceDN w:val="0"/>
        <w:adjustRightInd w:val="0"/>
        <w:ind w:left="142" w:right="245" w:firstLine="425"/>
        <w:jc w:val="both"/>
        <w:rPr>
          <w:b/>
          <w:sz w:val="22"/>
          <w:szCs w:val="22"/>
        </w:rPr>
      </w:pPr>
    </w:p>
    <w:p w14:paraId="16A93CCE" w14:textId="418287D8" w:rsidR="00816EB7" w:rsidRPr="00091E5B" w:rsidRDefault="00816EB7" w:rsidP="00492874">
      <w:pPr>
        <w:widowControl w:val="0"/>
        <w:autoSpaceDE w:val="0"/>
        <w:autoSpaceDN w:val="0"/>
        <w:adjustRightInd w:val="0"/>
        <w:ind w:left="142" w:right="245" w:firstLine="425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г. Москва                                                       </w:t>
      </w:r>
      <w:r w:rsidR="00B17B8C">
        <w:rPr>
          <w:b/>
          <w:sz w:val="22"/>
          <w:szCs w:val="22"/>
        </w:rPr>
        <w:t xml:space="preserve">                   </w:t>
      </w:r>
      <w:r w:rsidRPr="00091E5B">
        <w:rPr>
          <w:b/>
          <w:sz w:val="22"/>
          <w:szCs w:val="22"/>
        </w:rPr>
        <w:t xml:space="preserve">  </w:t>
      </w:r>
      <w:r w:rsidR="00C02951" w:rsidRPr="00091E5B">
        <w:rPr>
          <w:b/>
          <w:sz w:val="22"/>
          <w:szCs w:val="22"/>
        </w:rPr>
        <w:t xml:space="preserve">                  </w:t>
      </w:r>
      <w:r w:rsidR="007C4D36">
        <w:rPr>
          <w:b/>
          <w:sz w:val="22"/>
          <w:szCs w:val="22"/>
        </w:rPr>
        <w:t xml:space="preserve">      </w:t>
      </w:r>
      <w:r w:rsidR="005043DC" w:rsidRPr="00091E5B">
        <w:rPr>
          <w:b/>
          <w:sz w:val="22"/>
          <w:szCs w:val="22"/>
        </w:rPr>
        <w:t xml:space="preserve">  </w:t>
      </w:r>
      <w:r w:rsidR="004F4A24" w:rsidRPr="004F4A24">
        <w:rPr>
          <w:b/>
          <w:bCs/>
          <w:sz w:val="22"/>
          <w:szCs w:val="22"/>
          <w:highlight w:val="cyan"/>
        </w:rPr>
        <w:t>ХХХХХХ</w:t>
      </w:r>
    </w:p>
    <w:p w14:paraId="758E6C9F" w14:textId="77777777" w:rsidR="00816EB7" w:rsidRPr="00091E5B" w:rsidRDefault="00816EB7" w:rsidP="00492874">
      <w:pPr>
        <w:widowControl w:val="0"/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</w:p>
    <w:p w14:paraId="35C42182" w14:textId="594B1EDF" w:rsidR="00FB091E" w:rsidRPr="00DF1967" w:rsidRDefault="004F4A24" w:rsidP="00492874">
      <w:pPr>
        <w:pStyle w:val="a3"/>
        <w:tabs>
          <w:tab w:val="num" w:pos="0"/>
        </w:tabs>
        <w:ind w:left="142" w:right="245" w:firstLine="425"/>
        <w:rPr>
          <w:sz w:val="22"/>
          <w:szCs w:val="22"/>
        </w:rPr>
      </w:pPr>
      <w:r w:rsidRPr="004F4A24">
        <w:rPr>
          <w:b/>
          <w:bCs/>
          <w:sz w:val="22"/>
          <w:szCs w:val="22"/>
          <w:highlight w:val="cyan"/>
        </w:rPr>
        <w:t>ХХХХХХ</w:t>
      </w:r>
      <w:r w:rsidR="00515E7A" w:rsidRPr="00DF1967">
        <w:rPr>
          <w:bCs/>
          <w:sz w:val="22"/>
          <w:szCs w:val="22"/>
          <w:lang w:val="ru-RU"/>
        </w:rPr>
        <w:t xml:space="preserve">, </w:t>
      </w:r>
      <w:r w:rsidRPr="004F4A24">
        <w:rPr>
          <w:b/>
          <w:bCs/>
          <w:sz w:val="22"/>
          <w:szCs w:val="22"/>
          <w:highlight w:val="cyan"/>
        </w:rPr>
        <w:t>ХХХХХХ</w:t>
      </w:r>
      <w:r w:rsidR="00FB091E" w:rsidRPr="00DF1967">
        <w:rPr>
          <w:bCs/>
          <w:sz w:val="22"/>
          <w:szCs w:val="22"/>
        </w:rPr>
        <w:t xml:space="preserve">, </w:t>
      </w:r>
      <w:r w:rsidR="00FB091E" w:rsidRPr="00DF1967">
        <w:rPr>
          <w:sz w:val="22"/>
          <w:szCs w:val="22"/>
        </w:rPr>
        <w:t>именуемое в дальнейшем «</w:t>
      </w:r>
      <w:r w:rsidR="00FB091E" w:rsidRPr="00DF1967">
        <w:rPr>
          <w:b/>
          <w:sz w:val="22"/>
          <w:szCs w:val="22"/>
        </w:rPr>
        <w:t>Застройщик</w:t>
      </w:r>
      <w:r w:rsidR="00FB091E" w:rsidRPr="00DF1967">
        <w:rPr>
          <w:sz w:val="22"/>
          <w:szCs w:val="22"/>
        </w:rPr>
        <w:t xml:space="preserve">», с одной стороны, </w:t>
      </w:r>
    </w:p>
    <w:p w14:paraId="7276AAE0" w14:textId="77777777" w:rsidR="00816EB7" w:rsidRPr="00553408" w:rsidRDefault="00816EB7" w:rsidP="00492874">
      <w:pPr>
        <w:pStyle w:val="a3"/>
        <w:tabs>
          <w:tab w:val="num" w:pos="0"/>
        </w:tabs>
        <w:ind w:left="142" w:right="245" w:firstLine="425"/>
        <w:jc w:val="center"/>
        <w:rPr>
          <w:sz w:val="22"/>
          <w:szCs w:val="22"/>
          <w:lang w:val="ru-RU"/>
        </w:rPr>
      </w:pPr>
      <w:r w:rsidRPr="00DF1967">
        <w:rPr>
          <w:sz w:val="22"/>
          <w:szCs w:val="22"/>
        </w:rPr>
        <w:t>и</w:t>
      </w:r>
    </w:p>
    <w:p w14:paraId="4D8649D6" w14:textId="4C573D51" w:rsidR="00DA2000" w:rsidRPr="00091E5B" w:rsidRDefault="00816EB7" w:rsidP="00492874">
      <w:pPr>
        <w:tabs>
          <w:tab w:val="num" w:pos="0"/>
        </w:tabs>
        <w:ind w:left="142" w:right="245" w:firstLine="425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Гражданин Российской Федерации</w:t>
      </w:r>
      <w:r w:rsidRPr="00091E5B">
        <w:rPr>
          <w:sz w:val="22"/>
          <w:szCs w:val="22"/>
        </w:rPr>
        <w:t xml:space="preserve"> </w:t>
      </w:r>
      <w:r w:rsidR="004F4A24" w:rsidRPr="004F4A24">
        <w:rPr>
          <w:b/>
          <w:bCs/>
          <w:sz w:val="22"/>
          <w:szCs w:val="22"/>
          <w:highlight w:val="cyan"/>
        </w:rPr>
        <w:t>ХХХХХХ</w:t>
      </w:r>
      <w:r w:rsidR="00283853" w:rsidRPr="00091E5B">
        <w:rPr>
          <w:sz w:val="22"/>
          <w:szCs w:val="22"/>
        </w:rPr>
        <w:t xml:space="preserve">, </w:t>
      </w:r>
      <w:r w:rsidR="00E61D83" w:rsidRPr="00091E5B">
        <w:rPr>
          <w:sz w:val="22"/>
          <w:szCs w:val="22"/>
        </w:rPr>
        <w:t>именуемый</w:t>
      </w:r>
      <w:r w:rsidR="00E61D83">
        <w:rPr>
          <w:sz w:val="22"/>
          <w:szCs w:val="22"/>
        </w:rPr>
        <w:t>(</w:t>
      </w:r>
      <w:proofErr w:type="spellStart"/>
      <w:r w:rsidR="00E61D83">
        <w:rPr>
          <w:sz w:val="22"/>
          <w:szCs w:val="22"/>
        </w:rPr>
        <w:t>ые</w:t>
      </w:r>
      <w:proofErr w:type="spellEnd"/>
      <w:r w:rsidR="00E61D83">
        <w:rPr>
          <w:sz w:val="22"/>
          <w:szCs w:val="22"/>
        </w:rPr>
        <w:t>)</w:t>
      </w:r>
      <w:r w:rsidR="00E61D83" w:rsidRPr="00091E5B">
        <w:rPr>
          <w:sz w:val="22"/>
          <w:szCs w:val="22"/>
        </w:rPr>
        <w:t xml:space="preserve"> в дальнейшем </w:t>
      </w:r>
      <w:r w:rsidR="00E61D83" w:rsidRPr="00091E5B">
        <w:rPr>
          <w:b/>
          <w:sz w:val="22"/>
          <w:szCs w:val="22"/>
        </w:rPr>
        <w:t>«Участник долевого строительства»</w:t>
      </w:r>
      <w:r w:rsidR="00E61D83" w:rsidRPr="00091E5B">
        <w:rPr>
          <w:sz w:val="22"/>
          <w:szCs w:val="22"/>
        </w:rPr>
        <w:t>, с другой стороны,</w:t>
      </w:r>
    </w:p>
    <w:p w14:paraId="33CB7753" w14:textId="3CE9BB93" w:rsidR="004B4EC8" w:rsidRPr="00091E5B" w:rsidRDefault="004B4EC8" w:rsidP="00492874">
      <w:pPr>
        <w:tabs>
          <w:tab w:val="num" w:pos="0"/>
        </w:tabs>
        <w:ind w:left="142" w:right="245" w:firstLine="425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при совместном упоминании именуемые в дальнейшем </w:t>
      </w:r>
      <w:r w:rsidRPr="00091E5B">
        <w:rPr>
          <w:b/>
          <w:sz w:val="22"/>
          <w:szCs w:val="22"/>
        </w:rPr>
        <w:t>«</w:t>
      </w:r>
      <w:r w:rsidR="00B84DEB">
        <w:rPr>
          <w:b/>
          <w:bCs/>
          <w:sz w:val="22"/>
          <w:szCs w:val="22"/>
        </w:rPr>
        <w:t>С</w:t>
      </w:r>
      <w:r w:rsidRPr="00091E5B">
        <w:rPr>
          <w:b/>
          <w:bCs/>
          <w:sz w:val="22"/>
          <w:szCs w:val="22"/>
        </w:rPr>
        <w:t>тороны»</w:t>
      </w:r>
      <w:r w:rsidRPr="00091E5B">
        <w:rPr>
          <w:sz w:val="22"/>
          <w:szCs w:val="22"/>
        </w:rPr>
        <w:t xml:space="preserve">, заключили настоящий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091E5B">
        <w:rPr>
          <w:b/>
          <w:sz w:val="22"/>
          <w:szCs w:val="22"/>
        </w:rPr>
        <w:t>«</w:t>
      </w:r>
      <w:r w:rsidR="000B741B" w:rsidRPr="00091E5B">
        <w:rPr>
          <w:b/>
          <w:sz w:val="22"/>
          <w:szCs w:val="22"/>
        </w:rPr>
        <w:t>Договор</w:t>
      </w:r>
      <w:r w:rsidRPr="00091E5B">
        <w:rPr>
          <w:b/>
          <w:sz w:val="22"/>
          <w:szCs w:val="22"/>
        </w:rPr>
        <w:t>»</w:t>
      </w:r>
      <w:r w:rsidRPr="00091E5B">
        <w:rPr>
          <w:sz w:val="22"/>
          <w:szCs w:val="22"/>
        </w:rPr>
        <w:t>) о нижеследующем:</w:t>
      </w:r>
    </w:p>
    <w:p w14:paraId="1FAD8A2A" w14:textId="77777777" w:rsidR="0045328F" w:rsidRPr="00091E5B" w:rsidRDefault="0045328F" w:rsidP="00492874">
      <w:pPr>
        <w:tabs>
          <w:tab w:val="num" w:pos="0"/>
        </w:tabs>
        <w:ind w:left="142" w:right="245" w:firstLine="425"/>
        <w:jc w:val="both"/>
        <w:rPr>
          <w:sz w:val="22"/>
          <w:szCs w:val="22"/>
        </w:rPr>
      </w:pPr>
    </w:p>
    <w:p w14:paraId="5F9A2D05" w14:textId="77777777" w:rsidR="00D63BD3" w:rsidRPr="00B24403" w:rsidRDefault="00D63BD3" w:rsidP="00492874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 w:rsidRPr="00B24403">
        <w:rPr>
          <w:b/>
          <w:bCs/>
          <w:sz w:val="22"/>
          <w:szCs w:val="22"/>
        </w:rPr>
        <w:t>Термины и определения</w:t>
      </w:r>
    </w:p>
    <w:p w14:paraId="10BCEE56" w14:textId="537BA8A9" w:rsidR="00010C9A" w:rsidRDefault="00D63BD3" w:rsidP="00010C9A">
      <w:pPr>
        <w:pStyle w:val="ConsPlusNormal"/>
        <w:numPr>
          <w:ilvl w:val="1"/>
          <w:numId w:val="9"/>
        </w:numPr>
        <w:ind w:right="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4403">
        <w:rPr>
          <w:rFonts w:ascii="Times New Roman" w:hAnsi="Times New Roman" w:cs="Times New Roman"/>
          <w:b/>
          <w:sz w:val="22"/>
          <w:szCs w:val="22"/>
        </w:rPr>
        <w:t xml:space="preserve">Применяемые в </w:t>
      </w:r>
      <w:r w:rsidR="000B741B" w:rsidRPr="00B24403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B24403">
        <w:rPr>
          <w:rFonts w:ascii="Times New Roman" w:hAnsi="Times New Roman" w:cs="Times New Roman"/>
          <w:b/>
          <w:sz w:val="22"/>
          <w:szCs w:val="22"/>
        </w:rPr>
        <w:t>е терм</w:t>
      </w:r>
      <w:r w:rsidR="00666A49" w:rsidRPr="00B24403">
        <w:rPr>
          <w:rFonts w:ascii="Times New Roman" w:hAnsi="Times New Roman" w:cs="Times New Roman"/>
          <w:b/>
          <w:sz w:val="22"/>
          <w:szCs w:val="22"/>
        </w:rPr>
        <w:t>ины и определения имеют следующие значения</w:t>
      </w:r>
      <w:r w:rsidRPr="00B24403">
        <w:rPr>
          <w:rFonts w:ascii="Times New Roman" w:hAnsi="Times New Roman" w:cs="Times New Roman"/>
          <w:b/>
          <w:sz w:val="22"/>
          <w:szCs w:val="22"/>
        </w:rPr>
        <w:t>:</w:t>
      </w:r>
    </w:p>
    <w:p w14:paraId="2D9BE47F" w14:textId="0286244C" w:rsidR="00E61D83" w:rsidRPr="004F4A24" w:rsidRDefault="004F4A24" w:rsidP="00995C4D">
      <w:pPr>
        <w:pStyle w:val="ConsPlusNormal"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F4A24">
        <w:rPr>
          <w:rFonts w:ascii="Times New Roman" w:hAnsi="Times New Roman" w:cs="Times New Roman"/>
          <w:b/>
          <w:bCs/>
          <w:sz w:val="22"/>
          <w:szCs w:val="22"/>
          <w:highlight w:val="cyan"/>
        </w:rPr>
        <w:t>ХХХХХХ</w:t>
      </w:r>
    </w:p>
    <w:p w14:paraId="04DEA4B4" w14:textId="50999FCC" w:rsidR="00D63BD3" w:rsidRPr="00FE041C" w:rsidRDefault="00D63BD3" w:rsidP="00995C4D">
      <w:pPr>
        <w:pStyle w:val="ConsPlusNormal"/>
        <w:ind w:left="142" w:right="245"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115E">
        <w:rPr>
          <w:rFonts w:ascii="Times New Roman" w:hAnsi="Times New Roman" w:cs="Times New Roman"/>
          <w:b/>
          <w:sz w:val="22"/>
          <w:szCs w:val="22"/>
        </w:rPr>
        <w:t xml:space="preserve">Жилое помещение (Квартира) – </w:t>
      </w:r>
      <w:r w:rsidRPr="0082115E">
        <w:rPr>
          <w:rFonts w:ascii="Times New Roman" w:hAnsi="Times New Roman" w:cs="Times New Roman"/>
          <w:sz w:val="22"/>
          <w:szCs w:val="22"/>
        </w:rPr>
        <w:t xml:space="preserve">изолированное, предназначенное для проживания помещение (квартира), состоящее из жилых </w:t>
      </w:r>
      <w:r w:rsidR="003B686E" w:rsidRPr="0082115E">
        <w:rPr>
          <w:rFonts w:ascii="Times New Roman" w:hAnsi="Times New Roman" w:cs="Times New Roman"/>
          <w:sz w:val="22"/>
          <w:szCs w:val="22"/>
        </w:rPr>
        <w:t>комнат</w:t>
      </w:r>
      <w:r w:rsidR="00BC2781" w:rsidRPr="0082115E">
        <w:rPr>
          <w:rFonts w:ascii="Times New Roman" w:hAnsi="Times New Roman" w:cs="Times New Roman"/>
          <w:sz w:val="22"/>
          <w:szCs w:val="22"/>
        </w:rPr>
        <w:t xml:space="preserve"> </w:t>
      </w:r>
      <w:r w:rsidRPr="0082115E">
        <w:rPr>
          <w:rFonts w:ascii="Times New Roman" w:hAnsi="Times New Roman" w:cs="Times New Roman"/>
          <w:sz w:val="22"/>
          <w:szCs w:val="22"/>
        </w:rPr>
        <w:t>и помещений вспомогательного назначения</w:t>
      </w:r>
      <w:r w:rsidRPr="00FE041C">
        <w:rPr>
          <w:rFonts w:ascii="Times New Roman" w:hAnsi="Times New Roman" w:cs="Times New Roman"/>
          <w:sz w:val="22"/>
          <w:szCs w:val="22"/>
        </w:rPr>
        <w:t xml:space="preserve">, подлежащее передаче Участнику долевого строительства в порядке, предусмотренном условиями </w:t>
      </w:r>
      <w:r w:rsidR="000B741B" w:rsidRPr="00FE041C">
        <w:rPr>
          <w:rFonts w:ascii="Times New Roman" w:hAnsi="Times New Roman" w:cs="Times New Roman"/>
          <w:sz w:val="22"/>
          <w:szCs w:val="22"/>
        </w:rPr>
        <w:t>Договор</w:t>
      </w:r>
      <w:r w:rsidRPr="00FE041C">
        <w:rPr>
          <w:rFonts w:ascii="Times New Roman" w:hAnsi="Times New Roman" w:cs="Times New Roman"/>
          <w:sz w:val="22"/>
          <w:szCs w:val="22"/>
        </w:rPr>
        <w:t xml:space="preserve">а, после получения Застройщиком Разрешения на ввод Дома в эксплуатацию. </w:t>
      </w:r>
    </w:p>
    <w:p w14:paraId="6C612FB5" w14:textId="77777777" w:rsidR="00D63BD3" w:rsidRPr="00091E5B" w:rsidRDefault="00D63BD3" w:rsidP="00492874">
      <w:pPr>
        <w:pStyle w:val="ConsPlusNormal"/>
        <w:widowControl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E041C">
        <w:rPr>
          <w:rFonts w:ascii="Times New Roman" w:hAnsi="Times New Roman" w:cs="Times New Roman"/>
          <w:b/>
          <w:sz w:val="22"/>
          <w:szCs w:val="22"/>
        </w:rPr>
        <w:t>Общая (проектная)</w:t>
      </w:r>
      <w:r w:rsidRPr="00091E5B">
        <w:rPr>
          <w:rFonts w:ascii="Times New Roman" w:hAnsi="Times New Roman" w:cs="Times New Roman"/>
          <w:b/>
          <w:sz w:val="22"/>
          <w:szCs w:val="22"/>
        </w:rPr>
        <w:t xml:space="preserve"> площадь Квартиры – </w:t>
      </w:r>
      <w:r w:rsidRPr="00091E5B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14:paraId="677013EF" w14:textId="77777777" w:rsidR="00D63BD3" w:rsidRPr="00091E5B" w:rsidRDefault="00D63BD3" w:rsidP="00492874">
      <w:pPr>
        <w:pStyle w:val="ConsPlusNormal"/>
        <w:widowControl/>
        <w:ind w:left="142" w:right="245"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14:paraId="11115876" w14:textId="401D3F9A" w:rsidR="00AD3F44" w:rsidRPr="00091E5B" w:rsidRDefault="00D63BD3" w:rsidP="00492874">
      <w:pPr>
        <w:widowControl w:val="0"/>
        <w:autoSpaceDE w:val="0"/>
        <w:autoSpaceDN w:val="0"/>
        <w:adjustRightInd w:val="0"/>
        <w:ind w:left="142" w:right="245" w:firstLine="425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- Жилое помещение (Квартира) со </w:t>
      </w:r>
      <w:r w:rsidR="009F4445" w:rsidRPr="00091E5B">
        <w:rPr>
          <w:b/>
          <w:sz w:val="22"/>
          <w:szCs w:val="22"/>
        </w:rPr>
        <w:t xml:space="preserve">следующими </w:t>
      </w:r>
      <w:r w:rsidR="009F4445">
        <w:rPr>
          <w:b/>
          <w:sz w:val="22"/>
          <w:szCs w:val="22"/>
        </w:rPr>
        <w:t>проектными</w:t>
      </w:r>
      <w:r w:rsidR="006932DF">
        <w:rPr>
          <w:b/>
          <w:sz w:val="22"/>
          <w:szCs w:val="22"/>
        </w:rPr>
        <w:t xml:space="preserve"> </w:t>
      </w:r>
      <w:r w:rsidRPr="00091E5B">
        <w:rPr>
          <w:b/>
          <w:sz w:val="22"/>
          <w:szCs w:val="22"/>
        </w:rPr>
        <w:t>характеристиками: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992"/>
        <w:gridCol w:w="1134"/>
        <w:gridCol w:w="992"/>
        <w:gridCol w:w="1701"/>
        <w:gridCol w:w="1559"/>
        <w:gridCol w:w="1491"/>
      </w:tblGrid>
      <w:tr w:rsidR="004F4A24" w:rsidRPr="00F5794E" w14:paraId="6374F69F" w14:textId="77777777" w:rsidTr="004F4A24">
        <w:trPr>
          <w:jc w:val="center"/>
        </w:trPr>
        <w:tc>
          <w:tcPr>
            <w:tcW w:w="846" w:type="dxa"/>
            <w:vAlign w:val="center"/>
          </w:tcPr>
          <w:p w14:paraId="02B2A52D" w14:textId="77777777" w:rsidR="004F4A24" w:rsidRPr="004F4A24" w:rsidRDefault="004F4A24" w:rsidP="001F2EDA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24">
              <w:rPr>
                <w:rFonts w:ascii="Times New Roman" w:hAnsi="Times New Roman" w:cs="Times New Roman"/>
                <w:sz w:val="16"/>
                <w:szCs w:val="16"/>
              </w:rPr>
              <w:t>Секция</w:t>
            </w:r>
          </w:p>
        </w:tc>
        <w:tc>
          <w:tcPr>
            <w:tcW w:w="709" w:type="dxa"/>
            <w:vAlign w:val="center"/>
          </w:tcPr>
          <w:p w14:paraId="1A77617A" w14:textId="77777777" w:rsidR="004F4A24" w:rsidRPr="004F4A24" w:rsidRDefault="004F4A24" w:rsidP="001F2EDA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24">
              <w:rPr>
                <w:rFonts w:ascii="Times New Roman" w:hAnsi="Times New Roman" w:cs="Times New Roman"/>
                <w:sz w:val="16"/>
                <w:szCs w:val="16"/>
              </w:rPr>
              <w:t>Этаж</w:t>
            </w:r>
          </w:p>
        </w:tc>
        <w:tc>
          <w:tcPr>
            <w:tcW w:w="992" w:type="dxa"/>
            <w:vAlign w:val="center"/>
          </w:tcPr>
          <w:p w14:paraId="70E34CA7" w14:textId="77777777" w:rsidR="004F4A24" w:rsidRPr="004F4A24" w:rsidRDefault="004F4A24" w:rsidP="001F2E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24">
              <w:rPr>
                <w:rFonts w:ascii="Times New Roman" w:hAnsi="Times New Roman" w:cs="Times New Roman"/>
                <w:sz w:val="16"/>
                <w:szCs w:val="16"/>
              </w:rPr>
              <w:t>Номер квартиры (условный)</w:t>
            </w:r>
          </w:p>
        </w:tc>
        <w:tc>
          <w:tcPr>
            <w:tcW w:w="1134" w:type="dxa"/>
            <w:vAlign w:val="center"/>
          </w:tcPr>
          <w:p w14:paraId="5B009083" w14:textId="77777777" w:rsidR="004F4A24" w:rsidRPr="004F4A24" w:rsidRDefault="004F4A24" w:rsidP="001F2E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24">
              <w:rPr>
                <w:rFonts w:ascii="Times New Roman" w:hAnsi="Times New Roman" w:cs="Times New Roman"/>
                <w:sz w:val="16"/>
                <w:szCs w:val="16"/>
              </w:rPr>
              <w:t>Порядковый № квартиры на площадке</w:t>
            </w:r>
          </w:p>
        </w:tc>
        <w:tc>
          <w:tcPr>
            <w:tcW w:w="992" w:type="dxa"/>
            <w:vAlign w:val="center"/>
          </w:tcPr>
          <w:p w14:paraId="3FB4D685" w14:textId="77777777" w:rsidR="004F4A24" w:rsidRPr="004F4A24" w:rsidRDefault="004F4A24" w:rsidP="001F2EDA">
            <w:pPr>
              <w:pStyle w:val="ConsPlusNormal"/>
              <w:widowControl/>
              <w:ind w:left="-108" w:right="-95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24">
              <w:rPr>
                <w:rFonts w:ascii="Times New Roman" w:hAnsi="Times New Roman" w:cs="Times New Roman"/>
                <w:sz w:val="16"/>
                <w:szCs w:val="16"/>
              </w:rPr>
              <w:t>Количество комнат</w:t>
            </w:r>
          </w:p>
        </w:tc>
        <w:tc>
          <w:tcPr>
            <w:tcW w:w="1701" w:type="dxa"/>
            <w:vAlign w:val="center"/>
          </w:tcPr>
          <w:p w14:paraId="1796797F" w14:textId="77777777" w:rsidR="004F4A24" w:rsidRPr="004F4A24" w:rsidRDefault="004F4A24" w:rsidP="001F2ED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24">
              <w:rPr>
                <w:rFonts w:ascii="Times New Roman" w:hAnsi="Times New Roman" w:cs="Times New Roman"/>
                <w:sz w:val="16"/>
                <w:szCs w:val="16"/>
              </w:rPr>
              <w:t>Площадь Квартиры</w:t>
            </w:r>
          </w:p>
          <w:p w14:paraId="0F6B82C3" w14:textId="53E360B3" w:rsidR="004F4A24" w:rsidRPr="004F4A24" w:rsidRDefault="004F4A24" w:rsidP="001F2ED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F4A24">
              <w:rPr>
                <w:rFonts w:ascii="Times New Roman" w:hAnsi="Times New Roman" w:cs="Times New Roman"/>
                <w:sz w:val="16"/>
                <w:szCs w:val="16"/>
              </w:rPr>
              <w:t>(без учета площади балкона/ лоджии), м</w:t>
            </w:r>
            <w:r w:rsidRPr="004F4A2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2A84281E" w14:textId="77777777" w:rsidR="004F4A24" w:rsidRPr="004F4A24" w:rsidRDefault="004F4A24" w:rsidP="001F2ED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24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14:paraId="2B03D700" w14:textId="77777777" w:rsidR="004F4A24" w:rsidRPr="004F4A24" w:rsidRDefault="004F4A24" w:rsidP="001F2ED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24">
              <w:rPr>
                <w:rFonts w:ascii="Times New Roman" w:hAnsi="Times New Roman" w:cs="Times New Roman"/>
                <w:sz w:val="16"/>
                <w:szCs w:val="16"/>
              </w:rPr>
              <w:t>балкона/лоджии</w:t>
            </w:r>
          </w:p>
          <w:p w14:paraId="570CC47B" w14:textId="58B385B8" w:rsidR="004F4A24" w:rsidRPr="004F4A24" w:rsidRDefault="004F4A24" w:rsidP="001F2ED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F4A24">
              <w:rPr>
                <w:rFonts w:ascii="Times New Roman" w:hAnsi="Times New Roman" w:cs="Times New Roman"/>
                <w:sz w:val="16"/>
                <w:szCs w:val="16"/>
              </w:rPr>
              <w:t>(с учетом понижающего коэффициента), м</w:t>
            </w:r>
            <w:r w:rsidRPr="004F4A2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91" w:type="dxa"/>
            <w:vAlign w:val="center"/>
          </w:tcPr>
          <w:p w14:paraId="1FDA8CEF" w14:textId="77777777" w:rsidR="004F4A24" w:rsidRPr="004F4A24" w:rsidRDefault="004F4A24" w:rsidP="001F2E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24">
              <w:rPr>
                <w:rFonts w:ascii="Times New Roman" w:hAnsi="Times New Roman" w:cs="Times New Roman"/>
                <w:sz w:val="16"/>
                <w:szCs w:val="16"/>
              </w:rPr>
              <w:t>Общая (проектная) площадь Квартиры</w:t>
            </w:r>
          </w:p>
          <w:p w14:paraId="0285D625" w14:textId="6B34D2D8" w:rsidR="004F4A24" w:rsidRPr="004F4A24" w:rsidRDefault="004F4A24" w:rsidP="001F2E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F4A24">
              <w:rPr>
                <w:rFonts w:ascii="Times New Roman" w:hAnsi="Times New Roman" w:cs="Times New Roman"/>
                <w:sz w:val="16"/>
                <w:szCs w:val="16"/>
              </w:rPr>
              <w:t>(с учетом площади балкона/ лоджии), м</w:t>
            </w:r>
            <w:r w:rsidRPr="004F4A2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4F4A24" w:rsidRPr="0095720F" w14:paraId="36C877A4" w14:textId="77777777" w:rsidTr="004F4A24">
        <w:trPr>
          <w:jc w:val="center"/>
        </w:trPr>
        <w:tc>
          <w:tcPr>
            <w:tcW w:w="846" w:type="dxa"/>
          </w:tcPr>
          <w:p w14:paraId="66A2F892" w14:textId="0FA1D8A5" w:rsidR="004F4A24" w:rsidRPr="004F4A24" w:rsidRDefault="004F4A24" w:rsidP="004F4A24">
            <w:pPr>
              <w:jc w:val="center"/>
              <w:rPr>
                <w:sz w:val="22"/>
                <w:szCs w:val="22"/>
                <w:highlight w:val="yellow"/>
              </w:rPr>
            </w:pPr>
            <w:r w:rsidRPr="004F4A24">
              <w:rPr>
                <w:bCs/>
                <w:sz w:val="22"/>
                <w:szCs w:val="22"/>
                <w:highlight w:val="cyan"/>
              </w:rPr>
              <w:t>ХХХХХХ</w:t>
            </w:r>
          </w:p>
        </w:tc>
        <w:tc>
          <w:tcPr>
            <w:tcW w:w="709" w:type="dxa"/>
          </w:tcPr>
          <w:p w14:paraId="1526EB75" w14:textId="70069032" w:rsidR="004F4A24" w:rsidRPr="004F4A24" w:rsidRDefault="004F4A24" w:rsidP="004F4A24">
            <w:pPr>
              <w:jc w:val="center"/>
              <w:rPr>
                <w:sz w:val="22"/>
                <w:szCs w:val="22"/>
                <w:highlight w:val="yellow"/>
              </w:rPr>
            </w:pPr>
            <w:r w:rsidRPr="004F4A24">
              <w:rPr>
                <w:bCs/>
                <w:sz w:val="22"/>
                <w:szCs w:val="22"/>
                <w:highlight w:val="cyan"/>
              </w:rPr>
              <w:t>ХХХХХХ</w:t>
            </w:r>
          </w:p>
        </w:tc>
        <w:tc>
          <w:tcPr>
            <w:tcW w:w="992" w:type="dxa"/>
          </w:tcPr>
          <w:p w14:paraId="1123A8FF" w14:textId="38E30777" w:rsidR="004F4A24" w:rsidRPr="004F4A24" w:rsidRDefault="004F4A24" w:rsidP="004F4A24">
            <w:pPr>
              <w:jc w:val="center"/>
              <w:rPr>
                <w:sz w:val="22"/>
                <w:szCs w:val="22"/>
                <w:highlight w:val="yellow"/>
              </w:rPr>
            </w:pPr>
            <w:r w:rsidRPr="004F4A24">
              <w:rPr>
                <w:bCs/>
                <w:sz w:val="22"/>
                <w:szCs w:val="22"/>
                <w:highlight w:val="cyan"/>
              </w:rPr>
              <w:t>ХХХХХХ</w:t>
            </w:r>
          </w:p>
        </w:tc>
        <w:tc>
          <w:tcPr>
            <w:tcW w:w="1134" w:type="dxa"/>
          </w:tcPr>
          <w:p w14:paraId="2016E8AC" w14:textId="0349EE53" w:rsidR="004F4A24" w:rsidRPr="004F4A24" w:rsidRDefault="004F4A24" w:rsidP="004F4A24">
            <w:pPr>
              <w:jc w:val="center"/>
              <w:rPr>
                <w:sz w:val="22"/>
                <w:szCs w:val="22"/>
                <w:highlight w:val="yellow"/>
              </w:rPr>
            </w:pPr>
            <w:r w:rsidRPr="004F4A24">
              <w:rPr>
                <w:bCs/>
                <w:sz w:val="22"/>
                <w:szCs w:val="22"/>
                <w:highlight w:val="cyan"/>
              </w:rPr>
              <w:t>ХХХХХХ</w:t>
            </w:r>
          </w:p>
        </w:tc>
        <w:tc>
          <w:tcPr>
            <w:tcW w:w="992" w:type="dxa"/>
          </w:tcPr>
          <w:p w14:paraId="29E8E481" w14:textId="6CBE6A31" w:rsidR="004F4A24" w:rsidRPr="004F4A24" w:rsidRDefault="004F4A24" w:rsidP="004F4A24">
            <w:pPr>
              <w:jc w:val="center"/>
              <w:rPr>
                <w:sz w:val="22"/>
                <w:szCs w:val="22"/>
                <w:highlight w:val="yellow"/>
              </w:rPr>
            </w:pPr>
            <w:r w:rsidRPr="004F4A24">
              <w:rPr>
                <w:bCs/>
                <w:sz w:val="22"/>
                <w:szCs w:val="22"/>
                <w:highlight w:val="cyan"/>
              </w:rPr>
              <w:t>ХХХХХХ</w:t>
            </w:r>
          </w:p>
        </w:tc>
        <w:tc>
          <w:tcPr>
            <w:tcW w:w="1701" w:type="dxa"/>
          </w:tcPr>
          <w:p w14:paraId="6692F06B" w14:textId="7F89A975" w:rsidR="004F4A24" w:rsidRPr="004F4A24" w:rsidRDefault="004F4A24" w:rsidP="004F4A24">
            <w:pPr>
              <w:jc w:val="center"/>
              <w:rPr>
                <w:sz w:val="22"/>
                <w:szCs w:val="22"/>
                <w:highlight w:val="yellow"/>
              </w:rPr>
            </w:pPr>
            <w:r w:rsidRPr="004F4A24">
              <w:rPr>
                <w:bCs/>
                <w:sz w:val="22"/>
                <w:szCs w:val="22"/>
                <w:highlight w:val="cyan"/>
              </w:rPr>
              <w:t>ХХХХХХ</w:t>
            </w:r>
          </w:p>
        </w:tc>
        <w:tc>
          <w:tcPr>
            <w:tcW w:w="1559" w:type="dxa"/>
          </w:tcPr>
          <w:p w14:paraId="2E1E249F" w14:textId="59D1247F" w:rsidR="004F4A24" w:rsidRPr="004F4A24" w:rsidRDefault="004F4A24" w:rsidP="004F4A24">
            <w:pPr>
              <w:jc w:val="center"/>
              <w:rPr>
                <w:sz w:val="22"/>
                <w:szCs w:val="22"/>
                <w:highlight w:val="yellow"/>
              </w:rPr>
            </w:pPr>
            <w:r w:rsidRPr="004F4A24">
              <w:rPr>
                <w:bCs/>
                <w:sz w:val="22"/>
                <w:szCs w:val="22"/>
                <w:highlight w:val="cyan"/>
              </w:rPr>
              <w:t>ХХХХХХ</w:t>
            </w:r>
          </w:p>
        </w:tc>
        <w:tc>
          <w:tcPr>
            <w:tcW w:w="1491" w:type="dxa"/>
          </w:tcPr>
          <w:p w14:paraId="556FA2E1" w14:textId="7BB3D571" w:rsidR="004F4A24" w:rsidRPr="004F4A24" w:rsidRDefault="004F4A24" w:rsidP="004F4A24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4F4A24">
              <w:rPr>
                <w:bCs/>
                <w:sz w:val="22"/>
                <w:szCs w:val="22"/>
                <w:highlight w:val="cyan"/>
              </w:rPr>
              <w:t>ХХХХХХ</w:t>
            </w:r>
          </w:p>
        </w:tc>
      </w:tr>
    </w:tbl>
    <w:p w14:paraId="5C094C00" w14:textId="3D1DDDE6" w:rsidR="00D63BD3" w:rsidRPr="00091BF0" w:rsidRDefault="00D63BD3" w:rsidP="00492874">
      <w:pPr>
        <w:pStyle w:val="2"/>
        <w:tabs>
          <w:tab w:val="left" w:pos="7200"/>
        </w:tabs>
        <w:spacing w:after="0" w:line="240" w:lineRule="auto"/>
        <w:ind w:left="142" w:right="245" w:firstLine="425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Технические </w:t>
      </w:r>
      <w:r w:rsidRPr="00091BF0">
        <w:rPr>
          <w:sz w:val="22"/>
          <w:szCs w:val="22"/>
        </w:rPr>
        <w:t xml:space="preserve">характеристики </w:t>
      </w:r>
      <w:r w:rsidR="00346881" w:rsidRPr="00091BF0">
        <w:rPr>
          <w:sz w:val="22"/>
          <w:szCs w:val="22"/>
          <w:lang w:val="ru-RU"/>
        </w:rPr>
        <w:t>Объекта долевого строительства</w:t>
      </w:r>
      <w:r w:rsidRPr="00091BF0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BA26F6">
        <w:rPr>
          <w:sz w:val="22"/>
          <w:szCs w:val="22"/>
          <w:lang w:val="ru-RU"/>
        </w:rPr>
        <w:t>П</w:t>
      </w:r>
      <w:r w:rsidR="00A76694" w:rsidRPr="00BA26F6">
        <w:rPr>
          <w:sz w:val="22"/>
          <w:szCs w:val="22"/>
          <w:lang w:val="ru-RU"/>
        </w:rPr>
        <w:t>ланировочное решение и о</w:t>
      </w:r>
      <w:r w:rsidRPr="00BA26F6">
        <w:rPr>
          <w:sz w:val="22"/>
          <w:szCs w:val="22"/>
        </w:rPr>
        <w:t xml:space="preserve">писание Объекта долевого строительства указывается в Приложении № 1 к </w:t>
      </w:r>
      <w:r w:rsidR="000B741B" w:rsidRPr="00BA26F6">
        <w:rPr>
          <w:sz w:val="22"/>
          <w:szCs w:val="22"/>
        </w:rPr>
        <w:t>Договор</w:t>
      </w:r>
      <w:r w:rsidRPr="00BA26F6">
        <w:rPr>
          <w:sz w:val="22"/>
          <w:szCs w:val="22"/>
        </w:rPr>
        <w:t>у.</w:t>
      </w:r>
      <w:r w:rsidRPr="00091BF0">
        <w:rPr>
          <w:sz w:val="22"/>
          <w:szCs w:val="22"/>
        </w:rPr>
        <w:t xml:space="preserve"> </w:t>
      </w:r>
    </w:p>
    <w:p w14:paraId="19B11542" w14:textId="37D4E8EA" w:rsidR="00715813" w:rsidRPr="00931A86" w:rsidRDefault="004F4A24" w:rsidP="00492874">
      <w:pPr>
        <w:tabs>
          <w:tab w:val="left" w:pos="1418"/>
          <w:tab w:val="left" w:pos="1560"/>
        </w:tabs>
        <w:ind w:left="142" w:right="245" w:firstLine="425"/>
        <w:jc w:val="both"/>
        <w:rPr>
          <w:sz w:val="22"/>
          <w:szCs w:val="22"/>
          <w:highlight w:val="cyan"/>
        </w:rPr>
      </w:pPr>
      <w:r w:rsidRPr="004F4A24">
        <w:rPr>
          <w:b/>
          <w:bCs/>
          <w:sz w:val="22"/>
          <w:szCs w:val="22"/>
          <w:highlight w:val="cyan"/>
        </w:rPr>
        <w:t>ХХХХХХ</w:t>
      </w:r>
    </w:p>
    <w:p w14:paraId="56C525DC" w14:textId="6A804A28" w:rsidR="00182082" w:rsidRPr="00555849" w:rsidRDefault="0098358D" w:rsidP="00492874">
      <w:pPr>
        <w:tabs>
          <w:tab w:val="left" w:pos="1134"/>
        </w:tabs>
        <w:ind w:left="142" w:right="245" w:firstLine="425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Проектирование и строительство</w:t>
      </w:r>
      <w:r w:rsidRPr="00555849">
        <w:rPr>
          <w:sz w:val="22"/>
          <w:szCs w:val="22"/>
        </w:rPr>
        <w:t xml:space="preserve">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</w:t>
      </w:r>
      <w:r w:rsidRPr="00091BF0">
        <w:rPr>
          <w:sz w:val="22"/>
          <w:szCs w:val="22"/>
        </w:rPr>
        <w:t xml:space="preserve">законодательством Российской </w:t>
      </w:r>
      <w:r w:rsidRPr="00BA26F6">
        <w:rPr>
          <w:sz w:val="22"/>
          <w:szCs w:val="22"/>
        </w:rPr>
        <w:t xml:space="preserve">Федерации. </w:t>
      </w:r>
      <w:r w:rsidR="00CA0CDF" w:rsidRPr="00BA26F6">
        <w:rPr>
          <w:sz w:val="22"/>
          <w:szCs w:val="22"/>
        </w:rPr>
        <w:t>Участник</w:t>
      </w:r>
      <w:r w:rsidR="00CA0CDF" w:rsidRPr="00BA26F6">
        <w:rPr>
          <w:sz w:val="22"/>
          <w:szCs w:val="22"/>
          <w:lang w:eastAsia="en-US"/>
        </w:rPr>
        <w:t xml:space="preserve"> </w:t>
      </w:r>
      <w:r w:rsidR="00CA0CDF" w:rsidRPr="00BA26F6">
        <w:rPr>
          <w:sz w:val="22"/>
          <w:szCs w:val="22"/>
        </w:rPr>
        <w:t xml:space="preserve">долевого строительства </w:t>
      </w:r>
      <w:r w:rsidR="00263ADF" w:rsidRPr="00BA26F6">
        <w:rPr>
          <w:sz w:val="22"/>
          <w:szCs w:val="22"/>
          <w:lang w:eastAsia="en-US"/>
        </w:rPr>
        <w:t>ознакомлен</w:t>
      </w:r>
      <w:r w:rsidR="00CA0CDF" w:rsidRPr="00BA26F6">
        <w:rPr>
          <w:sz w:val="22"/>
          <w:szCs w:val="22"/>
        </w:rPr>
        <w:t xml:space="preserve"> с проектной д</w:t>
      </w:r>
      <w:r w:rsidR="00263ADF" w:rsidRPr="00BA26F6">
        <w:rPr>
          <w:sz w:val="22"/>
          <w:szCs w:val="22"/>
        </w:rPr>
        <w:t>окументацие</w:t>
      </w:r>
      <w:r w:rsidR="00CA0CDF" w:rsidRPr="00BA26F6">
        <w:rPr>
          <w:sz w:val="22"/>
          <w:szCs w:val="22"/>
        </w:rPr>
        <w:t>й</w:t>
      </w:r>
      <w:r w:rsidR="00263ADF" w:rsidRPr="00BA26F6">
        <w:rPr>
          <w:sz w:val="22"/>
          <w:szCs w:val="22"/>
        </w:rPr>
        <w:t xml:space="preserve"> на строительство Дома </w:t>
      </w:r>
      <w:r w:rsidRPr="00BA26F6">
        <w:rPr>
          <w:sz w:val="22"/>
          <w:szCs w:val="22"/>
        </w:rPr>
        <w:t xml:space="preserve">(далее по тексту – </w:t>
      </w:r>
      <w:r w:rsidRPr="00BA26F6">
        <w:rPr>
          <w:b/>
          <w:bCs/>
          <w:sz w:val="22"/>
          <w:szCs w:val="22"/>
        </w:rPr>
        <w:t>«проектная документация»</w:t>
      </w:r>
      <w:r w:rsidRPr="00BA26F6">
        <w:rPr>
          <w:sz w:val="22"/>
          <w:szCs w:val="22"/>
        </w:rPr>
        <w:t>) и принимает комплектность строительства в целом.</w:t>
      </w:r>
    </w:p>
    <w:p w14:paraId="32657D36" w14:textId="5C0537D8" w:rsidR="00C93F3C" w:rsidRPr="003D3919" w:rsidRDefault="004F4A24" w:rsidP="00492874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142" w:right="245" w:firstLine="425"/>
        <w:jc w:val="both"/>
        <w:rPr>
          <w:rFonts w:ascii="Times New Roman" w:hAnsi="Times New Roman" w:cs="Times New Roman"/>
          <w:b/>
          <w:sz w:val="22"/>
          <w:szCs w:val="22"/>
          <w:highlight w:val="cyan"/>
        </w:rPr>
      </w:pPr>
      <w:r w:rsidRPr="004F4A24">
        <w:rPr>
          <w:rFonts w:ascii="Times New Roman" w:hAnsi="Times New Roman" w:cs="Times New Roman"/>
          <w:b/>
          <w:bCs/>
          <w:sz w:val="22"/>
          <w:szCs w:val="22"/>
          <w:highlight w:val="cyan"/>
        </w:rPr>
        <w:t>ХХХХХХ</w:t>
      </w:r>
    </w:p>
    <w:p w14:paraId="0914D2E5" w14:textId="7805DBC3" w:rsidR="00873112" w:rsidRPr="00CB33CA" w:rsidRDefault="00873112" w:rsidP="00492874">
      <w:pPr>
        <w:ind w:left="142" w:right="245" w:firstLine="425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Участник долевого строительства дает согласие </w:t>
      </w:r>
      <w:r>
        <w:rPr>
          <w:sz w:val="22"/>
          <w:szCs w:val="22"/>
        </w:rPr>
        <w:t>(п</w:t>
      </w:r>
      <w:r w:rsidRPr="00CB33CA">
        <w:rPr>
          <w:sz w:val="22"/>
          <w:szCs w:val="22"/>
        </w:rPr>
        <w:t>оложения настоящего пункта явля</w:t>
      </w:r>
      <w:r>
        <w:rPr>
          <w:sz w:val="22"/>
          <w:szCs w:val="22"/>
        </w:rPr>
        <w:t>ю</w:t>
      </w:r>
      <w:r w:rsidRPr="00CB33CA">
        <w:rPr>
          <w:sz w:val="22"/>
          <w:szCs w:val="22"/>
        </w:rPr>
        <w:t>тся письменным согласием Участника долевого строительства</w:t>
      </w:r>
      <w:r>
        <w:rPr>
          <w:sz w:val="22"/>
          <w:szCs w:val="22"/>
        </w:rPr>
        <w:t>)</w:t>
      </w:r>
      <w:r w:rsidRPr="00CB33CA">
        <w:rPr>
          <w:sz w:val="22"/>
          <w:szCs w:val="22"/>
        </w:rPr>
        <w:t xml:space="preserve"> Застройщику или лицу</w:t>
      </w:r>
      <w:r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</w:t>
      </w:r>
      <w:r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части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емельного участка, указанного в п. 1.1 Договора:</w:t>
      </w:r>
    </w:p>
    <w:p w14:paraId="7EEB5B67" w14:textId="13CCCE57" w:rsidR="00873112" w:rsidRPr="00CB33CA" w:rsidRDefault="00873112" w:rsidP="00492874">
      <w:pPr>
        <w:ind w:left="142" w:right="245" w:firstLine="425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261E71CF" w14:textId="37C728AD" w:rsidR="00873112" w:rsidRPr="00CB33CA" w:rsidRDefault="00873112" w:rsidP="00492874">
      <w:pPr>
        <w:ind w:left="142" w:right="245" w:firstLine="425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емельный участок в связи с его </w:t>
      </w:r>
      <w:r w:rsidRPr="00CB33CA">
        <w:rPr>
          <w:sz w:val="22"/>
          <w:szCs w:val="22"/>
        </w:rPr>
        <w:lastRenderedPageBreak/>
        <w:t>разделом, государственную регистрацию права собственности на вновь образованные земельные участки.</w:t>
      </w:r>
    </w:p>
    <w:p w14:paraId="08B44F19" w14:textId="6BC41124" w:rsidR="00914C15" w:rsidRPr="00091BF0" w:rsidRDefault="00914C15" w:rsidP="00492874">
      <w:pPr>
        <w:ind w:left="142" w:right="245" w:firstLine="425"/>
        <w:jc w:val="both"/>
        <w:rPr>
          <w:sz w:val="22"/>
          <w:szCs w:val="22"/>
        </w:rPr>
      </w:pPr>
    </w:p>
    <w:p w14:paraId="43910BC8" w14:textId="77777777" w:rsidR="0017659A" w:rsidRPr="00091BF0" w:rsidRDefault="007E4AE9" w:rsidP="0049287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Гарантии </w:t>
      </w:r>
      <w:r w:rsidR="0017659A" w:rsidRPr="00091BF0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010C9A" w:rsidRDefault="0017659A" w:rsidP="00492874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2.</w:t>
      </w:r>
      <w:r w:rsidR="00DE1B2C" w:rsidRPr="00091BF0">
        <w:rPr>
          <w:b/>
          <w:sz w:val="22"/>
          <w:szCs w:val="22"/>
        </w:rPr>
        <w:t>1</w:t>
      </w:r>
      <w:r w:rsidRPr="00091BF0">
        <w:rPr>
          <w:b/>
          <w:sz w:val="22"/>
          <w:szCs w:val="22"/>
        </w:rPr>
        <w:t xml:space="preserve">. </w:t>
      </w:r>
      <w:r w:rsidR="00E335F7" w:rsidRPr="004D0D87">
        <w:rPr>
          <w:sz w:val="22"/>
          <w:szCs w:val="22"/>
        </w:rPr>
        <w:t xml:space="preserve">При заключении </w:t>
      </w:r>
      <w:r w:rsidR="000B741B" w:rsidRPr="004D0D87">
        <w:rPr>
          <w:sz w:val="22"/>
          <w:szCs w:val="22"/>
        </w:rPr>
        <w:t>Договор</w:t>
      </w:r>
      <w:r w:rsidR="00E335F7" w:rsidRPr="004D0D87">
        <w:rPr>
          <w:sz w:val="22"/>
          <w:szCs w:val="22"/>
        </w:rPr>
        <w:t xml:space="preserve">а Застройщик предоставляет </w:t>
      </w:r>
      <w:r w:rsidRPr="004D0D87">
        <w:rPr>
          <w:sz w:val="22"/>
          <w:szCs w:val="22"/>
        </w:rPr>
        <w:t>Уч</w:t>
      </w:r>
      <w:r w:rsidR="00E335F7" w:rsidRPr="004D0D87">
        <w:rPr>
          <w:sz w:val="22"/>
          <w:szCs w:val="22"/>
        </w:rPr>
        <w:t xml:space="preserve">астнику долевого строительства </w:t>
      </w:r>
      <w:r w:rsidRPr="00010C9A">
        <w:rPr>
          <w:sz w:val="22"/>
          <w:szCs w:val="22"/>
        </w:rPr>
        <w:t>следующие гарантии:</w:t>
      </w:r>
    </w:p>
    <w:p w14:paraId="293FE4D0" w14:textId="77777777" w:rsidR="0017659A" w:rsidRPr="00010C9A" w:rsidRDefault="00E335F7" w:rsidP="00492874">
      <w:pPr>
        <w:tabs>
          <w:tab w:val="left" w:pos="1134"/>
        </w:tabs>
        <w:ind w:left="142" w:right="245" w:firstLine="425"/>
        <w:jc w:val="both"/>
        <w:rPr>
          <w:sz w:val="22"/>
          <w:szCs w:val="22"/>
        </w:rPr>
      </w:pPr>
      <w:r w:rsidRPr="00010C9A">
        <w:rPr>
          <w:sz w:val="22"/>
          <w:szCs w:val="22"/>
        </w:rPr>
        <w:t>2.</w:t>
      </w:r>
      <w:r w:rsidR="00DE1B2C" w:rsidRPr="00010C9A">
        <w:rPr>
          <w:sz w:val="22"/>
          <w:szCs w:val="22"/>
        </w:rPr>
        <w:t>1</w:t>
      </w:r>
      <w:r w:rsidRPr="00010C9A">
        <w:rPr>
          <w:sz w:val="22"/>
          <w:szCs w:val="22"/>
        </w:rPr>
        <w:t>.1.</w:t>
      </w:r>
      <w:r w:rsidRPr="00010C9A">
        <w:rPr>
          <w:sz w:val="22"/>
          <w:szCs w:val="22"/>
        </w:rPr>
        <w:tab/>
        <w:t>Застройщик</w:t>
      </w:r>
      <w:r w:rsidR="0017659A" w:rsidRPr="00010C9A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03DD342B" w14:textId="70202D4F" w:rsidR="00E61D83" w:rsidRDefault="004F4A24" w:rsidP="00492874">
      <w:pPr>
        <w:autoSpaceDE w:val="0"/>
        <w:autoSpaceDN w:val="0"/>
        <w:ind w:left="142" w:right="245" w:firstLine="425"/>
        <w:jc w:val="both"/>
        <w:rPr>
          <w:sz w:val="22"/>
          <w:szCs w:val="22"/>
        </w:rPr>
      </w:pPr>
      <w:r w:rsidRPr="004F4A24">
        <w:rPr>
          <w:b/>
          <w:bCs/>
          <w:sz w:val="22"/>
          <w:szCs w:val="22"/>
          <w:highlight w:val="cyan"/>
        </w:rPr>
        <w:t>ХХХХХХ</w:t>
      </w:r>
    </w:p>
    <w:p w14:paraId="5AFC35E7" w14:textId="58271130" w:rsidR="002018C3" w:rsidRPr="00091BF0" w:rsidRDefault="002018C3" w:rsidP="00492874">
      <w:pPr>
        <w:autoSpaceDE w:val="0"/>
        <w:autoSpaceDN w:val="0"/>
        <w:ind w:left="142" w:right="245" w:firstLine="425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2.1.2. В соответствии с ч.</w:t>
      </w:r>
      <w:r w:rsidRPr="00091BF0">
        <w:rPr>
          <w:sz w:val="22"/>
          <w:szCs w:val="22"/>
        </w:rPr>
        <w:t xml:space="preserve"> 1 ст. 3.1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091BF0">
        <w:rPr>
          <w:b/>
          <w:sz w:val="22"/>
          <w:szCs w:val="22"/>
        </w:rPr>
        <w:t>«Закон»</w:t>
      </w:r>
      <w:r w:rsidRPr="00091BF0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091BF0">
          <w:rPr>
            <w:sz w:val="22"/>
            <w:szCs w:val="22"/>
          </w:rPr>
          <w:t>https://наш.дом.рф/</w:t>
        </w:r>
      </w:hyperlink>
      <w:r w:rsidRPr="00091BF0">
        <w:rPr>
          <w:sz w:val="22"/>
          <w:szCs w:val="22"/>
        </w:rPr>
        <w:t xml:space="preserve">). </w:t>
      </w:r>
    </w:p>
    <w:p w14:paraId="18ACB371" w14:textId="3E1389EA" w:rsidR="002018C3" w:rsidRPr="00091BF0" w:rsidRDefault="002018C3" w:rsidP="00492874">
      <w:pPr>
        <w:autoSpaceDE w:val="0"/>
        <w:autoSpaceDN w:val="0"/>
        <w:ind w:left="142" w:right="245" w:firstLine="425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Информационные материалы размещаются Застройщиком в инфор</w:t>
      </w:r>
      <w:r w:rsidRPr="00E61D83">
        <w:rPr>
          <w:sz w:val="22"/>
          <w:szCs w:val="22"/>
        </w:rPr>
        <w:t xml:space="preserve">мационно-телекоммуникационных сетях общего пользования (в сети «Интернет») на сайте по адресу: </w:t>
      </w:r>
      <w:r w:rsidR="004F4A24" w:rsidRPr="004F4A24">
        <w:rPr>
          <w:b/>
          <w:bCs/>
          <w:sz w:val="22"/>
          <w:szCs w:val="22"/>
          <w:highlight w:val="cyan"/>
        </w:rPr>
        <w:t>ХХХХХХ</w:t>
      </w:r>
    </w:p>
    <w:p w14:paraId="3B06B7D5" w14:textId="77777777" w:rsidR="0018306B" w:rsidRDefault="00E335F7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2.</w:t>
      </w:r>
      <w:r w:rsidR="00DE1B2C" w:rsidRPr="00091BF0">
        <w:rPr>
          <w:sz w:val="22"/>
          <w:szCs w:val="22"/>
        </w:rPr>
        <w:t>1</w:t>
      </w:r>
      <w:r w:rsidRPr="00091BF0">
        <w:rPr>
          <w:sz w:val="22"/>
          <w:szCs w:val="22"/>
        </w:rPr>
        <w:t xml:space="preserve">.3. </w:t>
      </w:r>
      <w:r w:rsidR="0017659A" w:rsidRPr="00091BF0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0E33D7AB" w14:textId="28B67857" w:rsidR="00F97B84" w:rsidRPr="00091BF0" w:rsidRDefault="00334BF0" w:rsidP="00492874">
      <w:pPr>
        <w:ind w:left="142" w:right="245" w:firstLine="425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2.</w:t>
      </w:r>
      <w:r w:rsidR="00323FAB">
        <w:rPr>
          <w:b/>
          <w:sz w:val="22"/>
          <w:szCs w:val="22"/>
        </w:rPr>
        <w:t>2</w:t>
      </w:r>
      <w:r w:rsidR="0017659A" w:rsidRPr="00091BF0">
        <w:rPr>
          <w:b/>
          <w:sz w:val="22"/>
          <w:szCs w:val="22"/>
        </w:rPr>
        <w:t>.</w:t>
      </w:r>
      <w:r w:rsidR="0017659A" w:rsidRPr="00091BF0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</w:t>
      </w:r>
      <w:r w:rsidR="00A304AE" w:rsidRPr="00091BF0">
        <w:rPr>
          <w:sz w:val="22"/>
          <w:szCs w:val="22"/>
        </w:rPr>
        <w:t>е с которыми ему предоставлено Законом</w:t>
      </w:r>
      <w:r w:rsidR="0017659A" w:rsidRPr="00091BF0">
        <w:rPr>
          <w:sz w:val="22"/>
          <w:szCs w:val="22"/>
        </w:rPr>
        <w:t>, в помещении Застройщика по месту его нахождения в течение рабочего времени Застройщика.</w:t>
      </w:r>
      <w:r w:rsidR="00F97B84" w:rsidRPr="00091BF0">
        <w:rPr>
          <w:sz w:val="22"/>
          <w:szCs w:val="22"/>
        </w:rPr>
        <w:t xml:space="preserve"> Участник долевого строительства согласен с тем, что </w:t>
      </w:r>
      <w:r w:rsidR="00CA0CDF" w:rsidRPr="00091BF0">
        <w:rPr>
          <w:sz w:val="22"/>
          <w:szCs w:val="22"/>
        </w:rPr>
        <w:t>З</w:t>
      </w:r>
      <w:r w:rsidR="00F97B84" w:rsidRPr="00091BF0">
        <w:rPr>
          <w:sz w:val="22"/>
          <w:szCs w:val="22"/>
        </w:rPr>
        <w:t xml:space="preserve">астройщик вправе вносить изменения в проектную </w:t>
      </w:r>
      <w:r w:rsidR="00CA0CDF" w:rsidRPr="00091BF0">
        <w:rPr>
          <w:sz w:val="22"/>
          <w:szCs w:val="22"/>
        </w:rPr>
        <w:t xml:space="preserve">и </w:t>
      </w:r>
      <w:r w:rsidR="00F97B84" w:rsidRPr="00091BF0">
        <w:rPr>
          <w:sz w:val="22"/>
          <w:szCs w:val="22"/>
        </w:rPr>
        <w:t xml:space="preserve">градостроительную документацию. </w:t>
      </w:r>
      <w:r w:rsidR="00CA0CDF" w:rsidRPr="00091BF0">
        <w:rPr>
          <w:sz w:val="22"/>
          <w:szCs w:val="22"/>
        </w:rPr>
        <w:t>И</w:t>
      </w:r>
      <w:r w:rsidR="00F97B84" w:rsidRPr="00091BF0">
        <w:rPr>
          <w:sz w:val="22"/>
          <w:szCs w:val="22"/>
        </w:rPr>
        <w:t>зменени</w:t>
      </w:r>
      <w:r w:rsidR="00CA0CDF" w:rsidRPr="00091BF0">
        <w:rPr>
          <w:sz w:val="22"/>
          <w:szCs w:val="22"/>
        </w:rPr>
        <w:t>я</w:t>
      </w:r>
      <w:r w:rsidR="00F97B84" w:rsidRPr="00091BF0">
        <w:rPr>
          <w:sz w:val="22"/>
          <w:szCs w:val="22"/>
        </w:rPr>
        <w:t xml:space="preserve"> </w:t>
      </w:r>
      <w:r w:rsidR="00CA0CDF" w:rsidRPr="00091BF0">
        <w:rPr>
          <w:sz w:val="22"/>
          <w:szCs w:val="22"/>
        </w:rPr>
        <w:t>конструктивных</w:t>
      </w:r>
      <w:r w:rsidR="00F97B84" w:rsidRPr="00091BF0">
        <w:rPr>
          <w:sz w:val="22"/>
          <w:szCs w:val="22"/>
        </w:rPr>
        <w:t xml:space="preserve"> решени</w:t>
      </w:r>
      <w:r w:rsidR="00CA0CDF" w:rsidRPr="00091BF0">
        <w:rPr>
          <w:sz w:val="22"/>
          <w:szCs w:val="22"/>
        </w:rPr>
        <w:t>й</w:t>
      </w:r>
      <w:r w:rsidR="00F97B84" w:rsidRPr="00091BF0">
        <w:rPr>
          <w:sz w:val="22"/>
          <w:szCs w:val="22"/>
        </w:rPr>
        <w:t>, конфигураци</w:t>
      </w:r>
      <w:r w:rsidR="00CA0CDF" w:rsidRPr="00091BF0">
        <w:rPr>
          <w:sz w:val="22"/>
          <w:szCs w:val="22"/>
        </w:rPr>
        <w:t>й</w:t>
      </w:r>
      <w:r w:rsidR="00F97B84" w:rsidRPr="00091BF0">
        <w:rPr>
          <w:sz w:val="22"/>
          <w:szCs w:val="22"/>
        </w:rPr>
        <w:t>, площад</w:t>
      </w:r>
      <w:r w:rsidR="00CA0CDF" w:rsidRPr="00091BF0">
        <w:rPr>
          <w:sz w:val="22"/>
          <w:szCs w:val="22"/>
        </w:rPr>
        <w:t>и</w:t>
      </w:r>
      <w:r w:rsidR="00F97B84" w:rsidRPr="00091BF0">
        <w:rPr>
          <w:sz w:val="22"/>
          <w:szCs w:val="22"/>
        </w:rPr>
        <w:t xml:space="preserve"> </w:t>
      </w:r>
      <w:r w:rsidR="00CA0CDF" w:rsidRPr="00091BF0">
        <w:rPr>
          <w:sz w:val="22"/>
          <w:szCs w:val="22"/>
        </w:rPr>
        <w:t>объекта долевого строительства</w:t>
      </w:r>
      <w:r w:rsidR="00F97B84" w:rsidRPr="00091BF0">
        <w:rPr>
          <w:sz w:val="22"/>
          <w:szCs w:val="22"/>
        </w:rPr>
        <w:t xml:space="preserve"> Стороны не </w:t>
      </w:r>
      <w:r w:rsidR="00CA0CDF" w:rsidRPr="00091BF0">
        <w:rPr>
          <w:sz w:val="22"/>
          <w:szCs w:val="22"/>
        </w:rPr>
        <w:t>признают</w:t>
      </w:r>
      <w:r w:rsidR="00F97B84" w:rsidRPr="00091BF0">
        <w:rPr>
          <w:sz w:val="22"/>
          <w:szCs w:val="22"/>
        </w:rPr>
        <w:t xml:space="preserve"> существенными</w:t>
      </w:r>
      <w:r w:rsidR="00CA0CDF" w:rsidRPr="00091BF0">
        <w:rPr>
          <w:sz w:val="22"/>
          <w:szCs w:val="22"/>
        </w:rPr>
        <w:t>,</w:t>
      </w:r>
      <w:r w:rsidR="00F97B84" w:rsidRPr="00091BF0">
        <w:rPr>
          <w:sz w:val="22"/>
          <w:szCs w:val="22"/>
        </w:rPr>
        <w:t xml:space="preserve">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091BF0" w:rsidRDefault="0045328F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</w:p>
    <w:p w14:paraId="7D74B964" w14:textId="77777777" w:rsidR="0045328F" w:rsidRPr="00091BF0" w:rsidRDefault="0045328F" w:rsidP="0049287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Предмет </w:t>
      </w:r>
      <w:r w:rsidR="000B741B" w:rsidRPr="00091BF0">
        <w:rPr>
          <w:b/>
          <w:bCs/>
          <w:sz w:val="22"/>
          <w:szCs w:val="22"/>
        </w:rPr>
        <w:t>Договор</w:t>
      </w:r>
      <w:r w:rsidR="00D565AC" w:rsidRPr="00091BF0">
        <w:rPr>
          <w:b/>
          <w:bCs/>
          <w:sz w:val="22"/>
          <w:szCs w:val="22"/>
        </w:rPr>
        <w:t>а. Права и обязанности сторон</w:t>
      </w:r>
    </w:p>
    <w:p w14:paraId="01F91BA8" w14:textId="56A9DD83" w:rsidR="0045328F" w:rsidRPr="00091E5B" w:rsidRDefault="0045328F" w:rsidP="00492874">
      <w:pPr>
        <w:ind w:left="142" w:right="245" w:firstLine="425"/>
        <w:jc w:val="both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>3.1.</w:t>
      </w:r>
      <w:r w:rsidRPr="00091BF0">
        <w:rPr>
          <w:sz w:val="22"/>
          <w:szCs w:val="22"/>
        </w:rPr>
        <w:t xml:space="preserve"> По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</w:t>
      </w:r>
      <w:r w:rsidRPr="00010C9A">
        <w:rPr>
          <w:sz w:val="22"/>
          <w:szCs w:val="22"/>
        </w:rPr>
        <w:t xml:space="preserve">инженерными сетями, коммуникациями, объектами инфраструктуры и благоустройством прилегающей </w:t>
      </w:r>
      <w:r w:rsidR="00F53AA8" w:rsidRPr="00010C9A">
        <w:rPr>
          <w:sz w:val="22"/>
          <w:szCs w:val="22"/>
        </w:rPr>
        <w:t xml:space="preserve">к Дому </w:t>
      </w:r>
      <w:r w:rsidRPr="00010C9A">
        <w:rPr>
          <w:sz w:val="22"/>
          <w:szCs w:val="22"/>
        </w:rPr>
        <w:t xml:space="preserve">территории и в предусмотренный </w:t>
      </w:r>
      <w:r w:rsidR="000B741B" w:rsidRPr="00010C9A">
        <w:rPr>
          <w:sz w:val="22"/>
          <w:szCs w:val="22"/>
        </w:rPr>
        <w:t>Договор</w:t>
      </w:r>
      <w:r w:rsidRPr="00010C9A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010C9A">
        <w:rPr>
          <w:sz w:val="22"/>
          <w:szCs w:val="22"/>
        </w:rPr>
        <w:t>Р</w:t>
      </w:r>
      <w:r w:rsidRPr="00010C9A">
        <w:rPr>
          <w:sz w:val="22"/>
          <w:szCs w:val="22"/>
        </w:rPr>
        <w:t>азрешения на ввод Дома</w:t>
      </w:r>
      <w:r w:rsidR="008D1EE1" w:rsidRPr="00010C9A">
        <w:rPr>
          <w:sz w:val="22"/>
          <w:szCs w:val="22"/>
        </w:rPr>
        <w:t xml:space="preserve"> в эксплуатацию передать Объект</w:t>
      </w:r>
      <w:r w:rsidRPr="00010C9A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010C9A">
        <w:rPr>
          <w:sz w:val="22"/>
          <w:szCs w:val="22"/>
        </w:rPr>
        <w:t>Договор</w:t>
      </w:r>
      <w:r w:rsidRPr="00010C9A">
        <w:rPr>
          <w:sz w:val="22"/>
          <w:szCs w:val="22"/>
        </w:rPr>
        <w:t>ом цену (</w:t>
      </w:r>
      <w:r w:rsidR="00B223E1" w:rsidRPr="00010C9A">
        <w:rPr>
          <w:sz w:val="22"/>
          <w:szCs w:val="22"/>
        </w:rPr>
        <w:t xml:space="preserve">далее </w:t>
      </w:r>
      <w:r w:rsidR="00CB5EAE" w:rsidRPr="00010C9A">
        <w:rPr>
          <w:sz w:val="22"/>
          <w:szCs w:val="22"/>
        </w:rPr>
        <w:t xml:space="preserve">по тексту </w:t>
      </w:r>
      <w:r w:rsidR="00E15D7E" w:rsidRPr="00010C9A">
        <w:rPr>
          <w:sz w:val="22"/>
          <w:szCs w:val="22"/>
        </w:rPr>
        <w:t>–</w:t>
      </w:r>
      <w:r w:rsidR="00B223E1" w:rsidRPr="00010C9A">
        <w:rPr>
          <w:sz w:val="22"/>
          <w:szCs w:val="22"/>
        </w:rPr>
        <w:t xml:space="preserve"> </w:t>
      </w:r>
      <w:r w:rsidR="00E15D7E" w:rsidRPr="00010C9A">
        <w:rPr>
          <w:sz w:val="22"/>
          <w:szCs w:val="22"/>
        </w:rPr>
        <w:t>«</w:t>
      </w:r>
      <w:r w:rsidR="008D1EE1" w:rsidRPr="00010C9A">
        <w:rPr>
          <w:b/>
          <w:sz w:val="22"/>
          <w:szCs w:val="22"/>
        </w:rPr>
        <w:t>Доля участия</w:t>
      </w:r>
      <w:r w:rsidR="00E15D7E" w:rsidRPr="00010C9A">
        <w:rPr>
          <w:b/>
          <w:sz w:val="22"/>
          <w:szCs w:val="22"/>
        </w:rPr>
        <w:t>»</w:t>
      </w:r>
      <w:r w:rsidR="008D1EE1" w:rsidRPr="00010C9A">
        <w:rPr>
          <w:sz w:val="22"/>
          <w:szCs w:val="22"/>
        </w:rPr>
        <w:t>) и принять Объект</w:t>
      </w:r>
      <w:r w:rsidRPr="00091E5B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ом.</w:t>
      </w:r>
    </w:p>
    <w:p w14:paraId="4CA6A5EA" w14:textId="77777777" w:rsidR="0045328F" w:rsidRPr="00091E5B" w:rsidRDefault="0045328F" w:rsidP="00492874">
      <w:pPr>
        <w:widowControl w:val="0"/>
        <w:tabs>
          <w:tab w:val="left" w:pos="1080"/>
        </w:tabs>
        <w:autoSpaceDE w:val="0"/>
        <w:autoSpaceDN w:val="0"/>
        <w:adjustRightInd w:val="0"/>
        <w:ind w:left="142" w:right="245" w:firstLine="425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091BF0" w:rsidRDefault="0045328F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3.2.1. </w:t>
      </w:r>
      <w:r w:rsidRPr="00091BF0">
        <w:rPr>
          <w:sz w:val="22"/>
          <w:szCs w:val="22"/>
        </w:rPr>
        <w:t>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091BF0">
        <w:rPr>
          <w:sz w:val="22"/>
          <w:szCs w:val="22"/>
        </w:rPr>
        <w:t>м</w:t>
      </w:r>
      <w:r w:rsidRPr="00091BF0">
        <w:rPr>
          <w:sz w:val="22"/>
          <w:szCs w:val="22"/>
        </w:rPr>
        <w:t xml:space="preserve"> своими силами или с привлечением третьих лиц</w:t>
      </w:r>
      <w:r w:rsidR="0017738D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</w:t>
      </w:r>
      <w:r w:rsidR="00491B00" w:rsidRPr="00091BF0">
        <w:rPr>
          <w:sz w:val="22"/>
          <w:szCs w:val="22"/>
        </w:rPr>
        <w:t>предусмотренных проектной документацией</w:t>
      </w:r>
      <w:r w:rsidR="0017738D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091BF0" w:rsidRDefault="0045328F" w:rsidP="00492874">
      <w:pPr>
        <w:ind w:left="142" w:right="245" w:firstLine="425"/>
        <w:jc w:val="both"/>
        <w:rPr>
          <w:sz w:val="22"/>
          <w:szCs w:val="22"/>
          <w:u w:val="single"/>
        </w:rPr>
      </w:pPr>
      <w:r w:rsidRPr="00091BF0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 w:rsidRPr="00091BF0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091BF0">
        <w:rPr>
          <w:sz w:val="22"/>
          <w:szCs w:val="22"/>
        </w:rPr>
        <w:t>Объекта долевого строительства</w:t>
      </w:r>
      <w:r w:rsidR="00A76694" w:rsidRPr="00091BF0">
        <w:rPr>
          <w:sz w:val="22"/>
          <w:szCs w:val="22"/>
        </w:rPr>
        <w:t xml:space="preserve">. </w:t>
      </w:r>
    </w:p>
    <w:p w14:paraId="2BFC977C" w14:textId="0B5BDD13" w:rsidR="0045328F" w:rsidRPr="00091BF0" w:rsidRDefault="008D1EE1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3.2.3. Передать Объект</w:t>
      </w:r>
      <w:r w:rsidR="0045328F" w:rsidRPr="00091BF0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091BF0">
        <w:rPr>
          <w:sz w:val="22"/>
          <w:szCs w:val="22"/>
        </w:rPr>
        <w:t>Р</w:t>
      </w:r>
      <w:r w:rsidR="0045328F" w:rsidRPr="00091BF0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091BF0">
        <w:rPr>
          <w:sz w:val="22"/>
          <w:szCs w:val="22"/>
        </w:rPr>
        <w:t>6.1</w:t>
      </w:r>
      <w:r w:rsidR="0045328F" w:rsidRPr="00091BF0">
        <w:rPr>
          <w:sz w:val="22"/>
          <w:szCs w:val="22"/>
        </w:rPr>
        <w:t xml:space="preserve">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>а</w:t>
      </w:r>
      <w:r w:rsidR="00CB5EAE" w:rsidRPr="00091BF0">
        <w:rPr>
          <w:sz w:val="22"/>
          <w:szCs w:val="22"/>
        </w:rPr>
        <w:t xml:space="preserve"> </w:t>
      </w:r>
      <w:r w:rsidR="0045328F" w:rsidRPr="00091BF0">
        <w:rPr>
          <w:sz w:val="22"/>
          <w:szCs w:val="22"/>
        </w:rPr>
        <w:t xml:space="preserve">в порядке, установленном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 xml:space="preserve">ом. </w:t>
      </w:r>
      <w:r w:rsidR="00984DE1" w:rsidRPr="00091BF0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091BF0">
        <w:rPr>
          <w:sz w:val="22"/>
          <w:szCs w:val="22"/>
        </w:rPr>
        <w:t>а</w:t>
      </w:r>
      <w:r w:rsidR="00984DE1" w:rsidRPr="00091BF0">
        <w:rPr>
          <w:sz w:val="22"/>
          <w:szCs w:val="22"/>
        </w:rPr>
        <w:t xml:space="preserve"> долевого строительства. </w:t>
      </w:r>
    </w:p>
    <w:p w14:paraId="144C331C" w14:textId="77777777" w:rsidR="0045328F" w:rsidRPr="00091BF0" w:rsidRDefault="00684ECD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091BF0">
        <w:rPr>
          <w:sz w:val="22"/>
          <w:szCs w:val="22"/>
        </w:rPr>
        <w:t>ей</w:t>
      </w:r>
      <w:r w:rsidRPr="00091BF0">
        <w:rPr>
          <w:sz w:val="22"/>
          <w:szCs w:val="22"/>
        </w:rPr>
        <w:t xml:space="preserve">, осуществляющей кадастровый </w:t>
      </w:r>
      <w:r w:rsidR="00561E1C" w:rsidRPr="00091BF0">
        <w:rPr>
          <w:sz w:val="22"/>
          <w:szCs w:val="22"/>
        </w:rPr>
        <w:t>и/</w:t>
      </w:r>
      <w:r w:rsidR="00CA0CDF" w:rsidRPr="00091BF0">
        <w:rPr>
          <w:sz w:val="22"/>
          <w:szCs w:val="22"/>
        </w:rPr>
        <w:t>или технический учет</w:t>
      </w:r>
      <w:r w:rsidRPr="00091BF0">
        <w:rPr>
          <w:sz w:val="22"/>
          <w:szCs w:val="22"/>
        </w:rPr>
        <w:t xml:space="preserve"> в соответствии с п. 4.3 Дого</w:t>
      </w:r>
      <w:r w:rsidR="00561E1C" w:rsidRPr="00091BF0">
        <w:rPr>
          <w:sz w:val="22"/>
          <w:szCs w:val="22"/>
        </w:rPr>
        <w:t xml:space="preserve">вора, 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3575743F" w:rsidR="0045328F" w:rsidRPr="00091E5B" w:rsidRDefault="0045328F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</w:t>
      </w:r>
      <w:r w:rsidR="008C5C77" w:rsidRPr="00091BF0">
        <w:rPr>
          <w:sz w:val="22"/>
          <w:szCs w:val="22"/>
        </w:rPr>
        <w:t>5</w:t>
      </w:r>
      <w:r w:rsidRPr="00091BF0">
        <w:rPr>
          <w:sz w:val="22"/>
          <w:szCs w:val="22"/>
        </w:rPr>
        <w:t xml:space="preserve">. </w:t>
      </w:r>
      <w:r w:rsidRPr="00091E5B">
        <w:rPr>
          <w:sz w:val="22"/>
          <w:szCs w:val="22"/>
        </w:rPr>
        <w:t xml:space="preserve">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E83D7F">
        <w:rPr>
          <w:sz w:val="22"/>
          <w:szCs w:val="22"/>
        </w:rPr>
        <w:t>недвижимости</w:t>
      </w:r>
      <w:r w:rsidR="00B64A6A" w:rsidRPr="00091E5B">
        <w:rPr>
          <w:sz w:val="22"/>
          <w:szCs w:val="22"/>
        </w:rPr>
        <w:t>,</w:t>
      </w:r>
      <w:r w:rsidRPr="00091E5B">
        <w:rPr>
          <w:sz w:val="22"/>
          <w:szCs w:val="22"/>
        </w:rPr>
        <w:t xml:space="preserve"> документы Застройщика.</w:t>
      </w:r>
    </w:p>
    <w:p w14:paraId="74DDC764" w14:textId="5AB270FE" w:rsidR="0045328F" w:rsidRPr="00091BF0" w:rsidRDefault="0045328F" w:rsidP="00492874">
      <w:pPr>
        <w:widowControl w:val="0"/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3.2.</w:t>
      </w:r>
      <w:r w:rsidR="00474C18">
        <w:rPr>
          <w:sz w:val="22"/>
          <w:szCs w:val="22"/>
        </w:rPr>
        <w:t>6</w:t>
      </w:r>
      <w:r w:rsidRPr="00091E5B">
        <w:rPr>
          <w:sz w:val="22"/>
          <w:szCs w:val="22"/>
        </w:rPr>
        <w:t xml:space="preserve">. Осуществить все действия, </w:t>
      </w:r>
      <w:r w:rsidRPr="00091BF0">
        <w:rPr>
          <w:sz w:val="22"/>
          <w:szCs w:val="22"/>
        </w:rPr>
        <w:t xml:space="preserve">необходимые со стороны Застройщика, для государственной регистрации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а. При этом государственная регистрация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>а</w:t>
      </w:r>
      <w:r w:rsidR="00474C18">
        <w:rPr>
          <w:sz w:val="22"/>
          <w:szCs w:val="22"/>
        </w:rPr>
        <w:t xml:space="preserve"> и</w:t>
      </w:r>
      <w:r w:rsidRPr="00091BF0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091BF0">
        <w:rPr>
          <w:sz w:val="22"/>
          <w:szCs w:val="22"/>
        </w:rPr>
        <w:t xml:space="preserve"> </w:t>
      </w:r>
      <w:r w:rsidRPr="00091BF0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091BF0">
        <w:rPr>
          <w:sz w:val="22"/>
          <w:szCs w:val="22"/>
        </w:rPr>
        <w:t>оссийской Федерации</w:t>
      </w:r>
      <w:r w:rsidRPr="00091BF0">
        <w:rPr>
          <w:sz w:val="22"/>
          <w:szCs w:val="22"/>
        </w:rPr>
        <w:t xml:space="preserve">. </w:t>
      </w:r>
    </w:p>
    <w:p w14:paraId="10199CAD" w14:textId="77777777" w:rsidR="0045328F" w:rsidRPr="00091BF0" w:rsidRDefault="0045328F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>3.3. Участник долевого строительства обязуется:</w:t>
      </w:r>
    </w:p>
    <w:p w14:paraId="35D20790" w14:textId="74A5E269" w:rsidR="00474C18" w:rsidRPr="00CB33CA" w:rsidRDefault="00474C18" w:rsidP="00492874">
      <w:pPr>
        <w:widowControl w:val="0"/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CB33CA">
        <w:rPr>
          <w:sz w:val="22"/>
          <w:szCs w:val="22"/>
        </w:rPr>
        <w:lastRenderedPageBreak/>
        <w:t xml:space="preserve">3.3.1. </w:t>
      </w:r>
      <w:r>
        <w:rPr>
          <w:sz w:val="22"/>
          <w:szCs w:val="22"/>
        </w:rPr>
        <w:t>Уплатить цену Договора (Долю участия) до ввода в эксплуатацию Дома путем внесения денежных средств (депонируемая сумма) в сроки и размере, установленные разделом 4 Договора, на открытый в уполномоченном банке (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-агент) счет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5578FA93" w14:textId="6559DCC4" w:rsidR="00474C18" w:rsidRPr="00CB33CA" w:rsidRDefault="00474C18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>
        <w:rPr>
          <w:sz w:val="22"/>
          <w:szCs w:val="22"/>
        </w:rPr>
        <w:t>уведомления</w:t>
      </w:r>
      <w:r w:rsidRPr="00CB33CA">
        <w:rPr>
          <w:sz w:val="22"/>
          <w:szCs w:val="22"/>
        </w:rPr>
        <w:t xml:space="preserve"> Застройщика произвести взаиморасчеты с Застройщиком в связи с уточнением площади Объекта долевого строительства по результатам обмеров в соответствии с п. 4.3 Договора.</w:t>
      </w:r>
    </w:p>
    <w:p w14:paraId="1D31BC63" w14:textId="77777777" w:rsidR="00474C18" w:rsidRPr="00CB33CA" w:rsidRDefault="00474C18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 о готовности передать Объект долевого строительства принять Объект долевого строительства по передаточному акту.</w:t>
      </w:r>
    </w:p>
    <w:p w14:paraId="1814D36C" w14:textId="437735C0" w:rsidR="00474C18" w:rsidRPr="00CB33CA" w:rsidRDefault="00474C18" w:rsidP="00492874">
      <w:pPr>
        <w:widowControl w:val="0"/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Договора.</w:t>
      </w:r>
    </w:p>
    <w:p w14:paraId="71FF8536" w14:textId="77777777" w:rsidR="00474C18" w:rsidRPr="00CB33CA" w:rsidRDefault="00474C18" w:rsidP="00492874">
      <w:pPr>
        <w:pStyle w:val="a3"/>
        <w:ind w:left="142" w:right="245" w:firstLine="425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государственной</w:t>
      </w:r>
      <w:r w:rsidRPr="00474C18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72A6648C" w14:textId="4CD4B52B" w:rsidR="00474C18" w:rsidRPr="00CB33CA" w:rsidRDefault="00474C18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</w:t>
      </w:r>
      <w:r w:rsidR="00E83D7F">
        <w:rPr>
          <w:sz w:val="22"/>
          <w:szCs w:val="22"/>
        </w:rPr>
        <w:t>недвижимости</w:t>
      </w:r>
      <w:r w:rsidR="00C6768A">
        <w:rPr>
          <w:sz w:val="22"/>
          <w:szCs w:val="22"/>
        </w:rPr>
        <w:t>, в течение 7 (Семи</w:t>
      </w:r>
      <w:r w:rsidRPr="00CB33CA">
        <w:rPr>
          <w:sz w:val="22"/>
          <w:szCs w:val="22"/>
        </w:rPr>
        <w:t>) календарных дней с даты подписания Договора.</w:t>
      </w:r>
    </w:p>
    <w:p w14:paraId="746C397B" w14:textId="77777777" w:rsidR="00474C18" w:rsidRPr="00474C18" w:rsidRDefault="00474C18" w:rsidP="00492874">
      <w:pPr>
        <w:pStyle w:val="a3"/>
        <w:ind w:left="142" w:right="245" w:firstLine="425"/>
        <w:rPr>
          <w:sz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474C18">
        <w:rPr>
          <w:sz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474C18">
        <w:rPr>
          <w:sz w:val="22"/>
          <w:lang w:val="ru-RU"/>
        </w:rPr>
        <w:t xml:space="preserve"> Застройщиком при вводе Дома в эксплуатацию в соответствии с </w:t>
      </w:r>
      <w:r w:rsidRPr="00CB33CA">
        <w:rPr>
          <w:rFonts w:eastAsia="Times New Roman"/>
          <w:sz w:val="22"/>
          <w:szCs w:val="22"/>
          <w:lang w:val="ru-RU"/>
        </w:rPr>
        <w:t>ч. 14 ст. 161 Жилищного кодекса РФ</w:t>
      </w:r>
      <w:r w:rsidRPr="00474C18">
        <w:rPr>
          <w:sz w:val="22"/>
          <w:lang w:val="ru-RU"/>
        </w:rPr>
        <w:t>.</w:t>
      </w:r>
    </w:p>
    <w:p w14:paraId="76E60FCD" w14:textId="77777777" w:rsidR="00474C18" w:rsidRPr="0039633A" w:rsidRDefault="00474C18" w:rsidP="00492874">
      <w:pPr>
        <w:pStyle w:val="a3"/>
        <w:ind w:left="142" w:right="245" w:firstLine="425"/>
        <w:rPr>
          <w:sz w:val="22"/>
          <w:szCs w:val="22"/>
        </w:rPr>
      </w:pPr>
      <w:r w:rsidRPr="00474C18">
        <w:rPr>
          <w:sz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72F92FDE" w14:textId="77777777" w:rsidR="00474C18" w:rsidRPr="0039633A" w:rsidRDefault="00474C18" w:rsidP="00492874">
      <w:pPr>
        <w:pStyle w:val="a3"/>
        <w:ind w:left="142" w:right="245" w:firstLine="425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>Застройщику 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5CAE565A" w14:textId="77777777" w:rsidR="00474C18" w:rsidRPr="00CB33CA" w:rsidRDefault="00474C18" w:rsidP="00492874">
      <w:pPr>
        <w:pStyle w:val="a3"/>
        <w:ind w:left="142" w:right="245" w:firstLine="425"/>
        <w:rPr>
          <w:sz w:val="22"/>
          <w:szCs w:val="22"/>
        </w:rPr>
      </w:pPr>
      <w:r>
        <w:rPr>
          <w:sz w:val="22"/>
          <w:szCs w:val="22"/>
          <w:lang w:val="ru-RU"/>
        </w:rPr>
        <w:t>3.3.10</w:t>
      </w:r>
      <w:r w:rsidRPr="0039633A">
        <w:rPr>
          <w:sz w:val="22"/>
          <w:szCs w:val="22"/>
        </w:rPr>
        <w:t xml:space="preserve">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 xml:space="preserve">оговора по любым основаниям после раскрытия счета </w:t>
      </w:r>
      <w:proofErr w:type="spellStart"/>
      <w:r w:rsidRPr="0039633A">
        <w:rPr>
          <w:sz w:val="22"/>
          <w:szCs w:val="22"/>
        </w:rPr>
        <w:t>эскроу</w:t>
      </w:r>
      <w:proofErr w:type="spellEnd"/>
      <w:r w:rsidRPr="0039633A">
        <w:rPr>
          <w:sz w:val="22"/>
          <w:szCs w:val="22"/>
        </w:rPr>
        <w:t>, если оплата</w:t>
      </w:r>
      <w:r>
        <w:rPr>
          <w:sz w:val="22"/>
          <w:szCs w:val="22"/>
        </w:rPr>
        <w:t xml:space="preserve"> цены (части цены) Д</w:t>
      </w:r>
      <w:r w:rsidRPr="0039633A">
        <w:rPr>
          <w:sz w:val="22"/>
          <w:szCs w:val="22"/>
        </w:rPr>
        <w:t>оговора производилась средствами (частью средств) материнского (семейного) капитала или в рамках реализации иных жилищных программ (сертификатов), Застройщик возвращает Участнику долевого строительства денежные средс</w:t>
      </w:r>
      <w:r>
        <w:rPr>
          <w:sz w:val="22"/>
          <w:szCs w:val="22"/>
        </w:rPr>
        <w:t>тва, уплаченные им в счет цены Д</w:t>
      </w:r>
      <w:r w:rsidRPr="0039633A">
        <w:rPr>
          <w:sz w:val="22"/>
          <w:szCs w:val="22"/>
        </w:rPr>
        <w:t>оговора</w:t>
      </w:r>
      <w:r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 xml:space="preserve">, за вычетом  средств (части средств) материнского (семейного) капитала или полученных в рамках реализации иных жилищных программ (сертификатов). Средства (часть средств) материнского (семейного) капитала или полученные в рамках реализации иных жилищных программ (сертификатов) подлежат возврату в соответствующий орган / организацию / учреждение, перечислившие </w:t>
      </w:r>
      <w:r>
        <w:rPr>
          <w:sz w:val="22"/>
          <w:szCs w:val="22"/>
          <w:lang w:val="ru-RU"/>
        </w:rPr>
        <w:t>по Договору</w:t>
      </w:r>
      <w:r w:rsidRPr="00604B46">
        <w:rPr>
          <w:sz w:val="22"/>
          <w:lang w:val="ru-RU"/>
        </w:rPr>
        <w:t xml:space="preserve"> </w:t>
      </w:r>
      <w:r w:rsidRPr="0039633A">
        <w:rPr>
          <w:sz w:val="22"/>
          <w:szCs w:val="22"/>
        </w:rPr>
        <w:t>данные денежные средства.</w:t>
      </w:r>
    </w:p>
    <w:p w14:paraId="36F4F5B1" w14:textId="197C94F8" w:rsidR="001F7A43" w:rsidRPr="00DC3D68" w:rsidRDefault="00474C18" w:rsidP="00492874">
      <w:pPr>
        <w:pStyle w:val="a3"/>
        <w:ind w:left="142" w:right="245" w:firstLine="425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>
        <w:rPr>
          <w:sz w:val="22"/>
          <w:szCs w:val="22"/>
        </w:rPr>
        <w:t>11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>Выполнять иные обязанности, которые в соответствии с Договором или Законом возлагаются на Участника долевого строительства</w:t>
      </w:r>
    </w:p>
    <w:p w14:paraId="19991843" w14:textId="2C72C02F" w:rsidR="004E6943" w:rsidRPr="00091BF0" w:rsidRDefault="00474C18" w:rsidP="00492874">
      <w:pPr>
        <w:pStyle w:val="a3"/>
        <w:ind w:left="142" w:right="245" w:firstLine="425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C61A7A" w:rsidRPr="00CA7030">
        <w:rPr>
          <w:sz w:val="22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C61A7A" w:rsidRPr="00CA7030">
        <w:rPr>
          <w:sz w:val="22"/>
          <w:szCs w:val="22"/>
          <w:lang w:val="ru-RU"/>
        </w:rPr>
        <w:t>.</w:t>
      </w:r>
      <w:r w:rsidR="0090636C" w:rsidRPr="00091BF0">
        <w:rPr>
          <w:sz w:val="22"/>
          <w:szCs w:val="22"/>
          <w:lang w:val="ru-RU"/>
        </w:rPr>
        <w:t xml:space="preserve"> </w:t>
      </w:r>
    </w:p>
    <w:p w14:paraId="214489AC" w14:textId="77777777" w:rsidR="0045328F" w:rsidRPr="00091E5B" w:rsidRDefault="0045328F" w:rsidP="00492874">
      <w:pPr>
        <w:ind w:left="142" w:right="245" w:firstLine="425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3.5.</w:t>
      </w:r>
      <w:r w:rsidRPr="00091BF0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091BF0">
        <w:rPr>
          <w:sz w:val="22"/>
          <w:szCs w:val="22"/>
        </w:rPr>
        <w:t>З</w:t>
      </w:r>
      <w:r w:rsidRPr="00091BF0">
        <w:rPr>
          <w:sz w:val="22"/>
          <w:szCs w:val="22"/>
        </w:rPr>
        <w:t>емельный участок, на котором расположен Дом</w:t>
      </w:r>
      <w:r w:rsidR="00B223E1" w:rsidRPr="00091BF0">
        <w:rPr>
          <w:sz w:val="22"/>
          <w:szCs w:val="22"/>
        </w:rPr>
        <w:t xml:space="preserve"> (в соответствующих границах и площади </w:t>
      </w:r>
      <w:r w:rsidR="00511B10" w:rsidRPr="00091BF0">
        <w:rPr>
          <w:sz w:val="22"/>
          <w:szCs w:val="22"/>
        </w:rPr>
        <w:t>З</w:t>
      </w:r>
      <w:r w:rsidR="00B223E1" w:rsidRPr="00091BF0">
        <w:rPr>
          <w:sz w:val="22"/>
          <w:szCs w:val="22"/>
        </w:rPr>
        <w:t>емельного участка, определяемых в соответствии</w:t>
      </w:r>
      <w:r w:rsidR="00B223E1" w:rsidRPr="00091E5B">
        <w:rPr>
          <w:sz w:val="22"/>
          <w:szCs w:val="22"/>
        </w:rPr>
        <w:t xml:space="preserve"> с законодательством Российской Федерации)</w:t>
      </w:r>
      <w:r w:rsidRPr="00091E5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091E5B">
        <w:rPr>
          <w:sz w:val="22"/>
          <w:szCs w:val="22"/>
        </w:rPr>
        <w:t>З</w:t>
      </w:r>
      <w:r w:rsidRPr="00091E5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091E5B" w:rsidRDefault="0045328F" w:rsidP="00492874">
      <w:pPr>
        <w:widowControl w:val="0"/>
        <w:tabs>
          <w:tab w:val="left" w:pos="108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</w:p>
    <w:p w14:paraId="2262F800" w14:textId="77777777" w:rsidR="0045328F" w:rsidRPr="00091E5B" w:rsidRDefault="0045328F" w:rsidP="00492874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Цена </w:t>
      </w:r>
      <w:r w:rsidR="000B741B" w:rsidRPr="00091E5B">
        <w:rPr>
          <w:b/>
          <w:bCs/>
          <w:sz w:val="22"/>
          <w:szCs w:val="22"/>
        </w:rPr>
        <w:t>Договор</w:t>
      </w:r>
      <w:r w:rsidRPr="00091E5B">
        <w:rPr>
          <w:b/>
          <w:bCs/>
          <w:sz w:val="22"/>
          <w:szCs w:val="22"/>
        </w:rPr>
        <w:t>а («Доля участия») и порядок расчетов</w:t>
      </w:r>
    </w:p>
    <w:p w14:paraId="70AC72E4" w14:textId="2A84084A" w:rsidR="00474C18" w:rsidRDefault="00474C18" w:rsidP="00492874">
      <w:pPr>
        <w:ind w:left="142" w:right="245" w:firstLine="425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 xml:space="preserve">4.1. </w:t>
      </w:r>
      <w:r w:rsidRPr="00CB33CA">
        <w:rPr>
          <w:sz w:val="22"/>
          <w:szCs w:val="22"/>
        </w:rPr>
        <w:t xml:space="preserve">Доля участия Участника долевого строительства составляет </w:t>
      </w:r>
      <w:r w:rsidRPr="00CB33CA">
        <w:rPr>
          <w:b/>
          <w:sz w:val="22"/>
          <w:szCs w:val="22"/>
        </w:rPr>
        <w:t xml:space="preserve">– </w:t>
      </w:r>
      <w:r w:rsidR="004F4A24" w:rsidRPr="004F4A24">
        <w:rPr>
          <w:b/>
          <w:bCs/>
          <w:sz w:val="22"/>
          <w:szCs w:val="22"/>
          <w:highlight w:val="cyan"/>
        </w:rPr>
        <w:t>ХХХХХХ</w:t>
      </w:r>
      <w:r w:rsidRPr="00CB33CA">
        <w:rPr>
          <w:sz w:val="22"/>
          <w:szCs w:val="22"/>
        </w:rPr>
        <w:t xml:space="preserve"> (включая налоги, подлежащие начислению и уплате в соответстви</w:t>
      </w:r>
      <w:r>
        <w:rPr>
          <w:sz w:val="22"/>
          <w:szCs w:val="22"/>
        </w:rPr>
        <w:t>и</w:t>
      </w:r>
      <w:r w:rsidRPr="00CB33CA">
        <w:rPr>
          <w:sz w:val="22"/>
          <w:szCs w:val="22"/>
        </w:rPr>
        <w:t xml:space="preserve"> с законодательством Российской Федерации)</w:t>
      </w:r>
      <w:r>
        <w:rPr>
          <w:sz w:val="22"/>
          <w:szCs w:val="22"/>
        </w:rPr>
        <w:t xml:space="preserve"> и определена </w:t>
      </w:r>
      <w:r w:rsidRPr="00CB33CA">
        <w:rPr>
          <w:sz w:val="22"/>
          <w:szCs w:val="22"/>
        </w:rPr>
        <w:t xml:space="preserve">исходя из цены строительства (создания) одного квадратного метра площади Объекта долевого строительства в размере – </w:t>
      </w:r>
      <w:r w:rsidR="004F4A24" w:rsidRPr="004F4A24">
        <w:rPr>
          <w:b/>
          <w:bCs/>
          <w:sz w:val="22"/>
          <w:szCs w:val="22"/>
          <w:highlight w:val="cyan"/>
        </w:rPr>
        <w:t>ХХХХХХ</w:t>
      </w:r>
      <w:r w:rsidRPr="00CB33CA">
        <w:rPr>
          <w:sz w:val="22"/>
          <w:szCs w:val="22"/>
        </w:rPr>
        <w:t xml:space="preserve"> (включая налоги, подлежащие начислению и уплате в </w:t>
      </w:r>
      <w:r w:rsidRPr="00CB33CA">
        <w:rPr>
          <w:sz w:val="22"/>
          <w:szCs w:val="22"/>
        </w:rPr>
        <w:lastRenderedPageBreak/>
        <w:t>соответстви</w:t>
      </w:r>
      <w:r>
        <w:rPr>
          <w:sz w:val="22"/>
          <w:szCs w:val="22"/>
        </w:rPr>
        <w:t>и</w:t>
      </w:r>
      <w:r w:rsidRPr="00CB33CA">
        <w:rPr>
          <w:sz w:val="22"/>
          <w:szCs w:val="22"/>
        </w:rPr>
        <w:t xml:space="preserve"> с законодательством Российской Федерации). </w:t>
      </w:r>
      <w:r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сторонами взаиморасчетов в порядке, предусмотренных указанным пунктом Договора. </w:t>
      </w:r>
    </w:p>
    <w:p w14:paraId="01CCE8C5" w14:textId="1969617F" w:rsidR="00B17B8C" w:rsidRDefault="00B17B8C" w:rsidP="00492874">
      <w:pPr>
        <w:ind w:left="142" w:right="245" w:firstLine="425"/>
        <w:jc w:val="both"/>
        <w:rPr>
          <w:sz w:val="22"/>
          <w:szCs w:val="22"/>
        </w:rPr>
      </w:pPr>
      <w:r w:rsidRPr="00B17B8C">
        <w:rPr>
          <w:sz w:val="22"/>
          <w:szCs w:val="22"/>
        </w:rPr>
        <w:t>4.1.1. Доля участия включает в себя возмещение затрат Застройщика на строительство (создание) Объекта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строительства. Моментом оказания услуги является передача Объекта долевого строительства Участнику долевого строительства в соответствии с условиями Договора.</w:t>
      </w:r>
    </w:p>
    <w:p w14:paraId="2A175A5E" w14:textId="430B636C" w:rsidR="00474C18" w:rsidRPr="00474C18" w:rsidRDefault="00474C18" w:rsidP="00492874">
      <w:pPr>
        <w:shd w:val="clear" w:color="auto" w:fill="FFFFFF"/>
        <w:ind w:left="142" w:right="245" w:firstLine="425"/>
        <w:jc w:val="both"/>
        <w:rPr>
          <w:sz w:val="22"/>
        </w:rPr>
      </w:pPr>
      <w:r w:rsidRPr="00474C18">
        <w:rPr>
          <w:b/>
          <w:sz w:val="22"/>
        </w:rPr>
        <w:t>4.</w:t>
      </w:r>
      <w:r w:rsidRPr="00CB33CA">
        <w:rPr>
          <w:b/>
          <w:bCs/>
          <w:sz w:val="22"/>
          <w:szCs w:val="22"/>
        </w:rPr>
        <w:t>2.</w:t>
      </w:r>
      <w:r w:rsidRPr="00CB33CA">
        <w:rPr>
          <w:color w:val="1F497D"/>
          <w:sz w:val="22"/>
          <w:szCs w:val="22"/>
        </w:rPr>
        <w:t xml:space="preserve"> </w:t>
      </w:r>
      <w:r w:rsidRPr="004C0C2F">
        <w:rPr>
          <w:sz w:val="22"/>
          <w:szCs w:val="22"/>
        </w:rPr>
        <w:t xml:space="preserve">Участник долевого строительства </w:t>
      </w:r>
      <w:r>
        <w:rPr>
          <w:sz w:val="22"/>
          <w:szCs w:val="22"/>
        </w:rPr>
        <w:t xml:space="preserve">в соответствии с ч. 2 ст. 15.4 Закона </w:t>
      </w:r>
      <w:r w:rsidRPr="004C0C2F">
        <w:rPr>
          <w:sz w:val="22"/>
          <w:szCs w:val="22"/>
        </w:rPr>
        <w:t>обязуется</w:t>
      </w:r>
      <w:r w:rsidRPr="00441708">
        <w:rPr>
          <w:sz w:val="22"/>
          <w:szCs w:val="22"/>
        </w:rPr>
        <w:t xml:space="preserve"> до ввода Дома в эксплуатацию</w:t>
      </w:r>
      <w:r w:rsidRPr="004C0C2F">
        <w:rPr>
          <w:sz w:val="22"/>
          <w:szCs w:val="22"/>
        </w:rPr>
        <w:t xml:space="preserve"> внести Долю участия путем перечисления денежных средств на открытый согласно положениям </w:t>
      </w:r>
      <w:proofErr w:type="spellStart"/>
      <w:r w:rsidRPr="004C0C2F">
        <w:rPr>
          <w:sz w:val="22"/>
          <w:szCs w:val="22"/>
        </w:rPr>
        <w:t>ст.ст</w:t>
      </w:r>
      <w:proofErr w:type="spellEnd"/>
      <w:r w:rsidRPr="004C0C2F">
        <w:rPr>
          <w:sz w:val="22"/>
          <w:szCs w:val="22"/>
        </w:rPr>
        <w:t xml:space="preserve">. 15.4, 15.5 Закона счет </w:t>
      </w:r>
      <w:proofErr w:type="spellStart"/>
      <w:r w:rsidRPr="004C0C2F">
        <w:rPr>
          <w:sz w:val="22"/>
          <w:szCs w:val="22"/>
        </w:rPr>
        <w:t>эскроу</w:t>
      </w:r>
      <w:proofErr w:type="spellEnd"/>
      <w:r w:rsidRPr="004C0C2F">
        <w:rPr>
          <w:sz w:val="22"/>
          <w:szCs w:val="22"/>
        </w:rPr>
        <w:t xml:space="preserve">, указанный в Договоре </w:t>
      </w:r>
      <w:proofErr w:type="spellStart"/>
      <w:r w:rsidRPr="004C0C2F">
        <w:rPr>
          <w:sz w:val="22"/>
          <w:szCs w:val="22"/>
        </w:rPr>
        <w:t>эскроу</w:t>
      </w:r>
      <w:proofErr w:type="spellEnd"/>
      <w:r w:rsidRPr="004C0C2F">
        <w:rPr>
          <w:sz w:val="22"/>
          <w:szCs w:val="22"/>
        </w:rPr>
        <w:t xml:space="preserve">, заключенном между </w:t>
      </w:r>
      <w:r w:rsidRPr="004C0C2F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Pr="004C0C2F">
        <w:rPr>
          <w:bCs/>
          <w:sz w:val="22"/>
          <w:szCs w:val="22"/>
        </w:rPr>
        <w:t>эскроу</w:t>
      </w:r>
      <w:proofErr w:type="spellEnd"/>
      <w:r w:rsidRPr="004C0C2F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>
        <w:rPr>
          <w:bCs/>
          <w:sz w:val="22"/>
          <w:szCs w:val="22"/>
        </w:rPr>
        <w:t>,</w:t>
      </w:r>
      <w:r w:rsidRPr="004C0C2F">
        <w:rPr>
          <w:sz w:val="22"/>
          <w:szCs w:val="22"/>
        </w:rPr>
        <w:t xml:space="preserve"> </w:t>
      </w:r>
      <w:r w:rsidR="00B4108B">
        <w:rPr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D52A4" w:rsidRPr="008D52A4">
        <w:rPr>
          <w:sz w:val="22"/>
          <w:szCs w:val="22"/>
        </w:rPr>
        <w:t>в том числе с использованием аккредитивной формы расчетов</w:t>
      </w:r>
      <w:r w:rsidR="008D52A4">
        <w:rPr>
          <w:sz w:val="22"/>
          <w:szCs w:val="22"/>
        </w:rPr>
        <w:t xml:space="preserve">, </w:t>
      </w:r>
      <w:r w:rsidRPr="004C0C2F">
        <w:rPr>
          <w:sz w:val="22"/>
          <w:szCs w:val="22"/>
        </w:rPr>
        <w:t xml:space="preserve">для целей оплаты Доли участия по Договору (далее по тексту – </w:t>
      </w:r>
      <w:r w:rsidRPr="004C0C2F">
        <w:rPr>
          <w:b/>
          <w:sz w:val="22"/>
          <w:szCs w:val="22"/>
        </w:rPr>
        <w:t xml:space="preserve">«счет </w:t>
      </w:r>
      <w:proofErr w:type="spellStart"/>
      <w:r w:rsidRPr="004C0C2F">
        <w:rPr>
          <w:b/>
          <w:sz w:val="22"/>
          <w:szCs w:val="22"/>
        </w:rPr>
        <w:t>эскроу</w:t>
      </w:r>
      <w:proofErr w:type="spellEnd"/>
      <w:r w:rsidRPr="004C0C2F">
        <w:rPr>
          <w:b/>
          <w:sz w:val="22"/>
          <w:szCs w:val="22"/>
        </w:rPr>
        <w:t>»</w:t>
      </w:r>
      <w:r w:rsidRPr="004C0C2F">
        <w:rPr>
          <w:sz w:val="22"/>
          <w:szCs w:val="22"/>
        </w:rPr>
        <w:t>)</w:t>
      </w:r>
      <w:r>
        <w:rPr>
          <w:sz w:val="22"/>
          <w:szCs w:val="22"/>
        </w:rPr>
        <w:t xml:space="preserve"> в следующем порядке:</w:t>
      </w:r>
    </w:p>
    <w:p w14:paraId="0CFB61C6" w14:textId="323959FE" w:rsidR="002128B2" w:rsidRPr="00474C18" w:rsidRDefault="002128B2" w:rsidP="002128B2">
      <w:pPr>
        <w:shd w:val="clear" w:color="auto" w:fill="FFFFFF"/>
        <w:ind w:left="142" w:right="387" w:firstLine="425"/>
        <w:jc w:val="both"/>
        <w:rPr>
          <w:sz w:val="22"/>
        </w:rPr>
      </w:pPr>
      <w:r w:rsidRPr="00474C18">
        <w:rPr>
          <w:sz w:val="22"/>
        </w:rPr>
        <w:t xml:space="preserve">- </w:t>
      </w:r>
      <w:r w:rsidRPr="00474C18">
        <w:rPr>
          <w:b/>
          <w:sz w:val="22"/>
        </w:rPr>
        <w:t>«Единовременный платеж»</w:t>
      </w:r>
      <w:r w:rsidRPr="00474C18">
        <w:rPr>
          <w:sz w:val="22"/>
        </w:rPr>
        <w:t xml:space="preserve"> в размере </w:t>
      </w:r>
      <w:r w:rsidR="004F4A24" w:rsidRPr="004F4A24">
        <w:rPr>
          <w:b/>
          <w:bCs/>
          <w:sz w:val="22"/>
          <w:szCs w:val="22"/>
          <w:highlight w:val="cyan"/>
        </w:rPr>
        <w:t>ХХХХХХ</w:t>
      </w:r>
      <w:r w:rsidRPr="00474C18">
        <w:rPr>
          <w:sz w:val="22"/>
        </w:rPr>
        <w:t> </w:t>
      </w:r>
      <w:r w:rsidRPr="00B74387">
        <w:rPr>
          <w:sz w:val="22"/>
          <w:szCs w:val="22"/>
        </w:rPr>
        <w:t>в срок</w:t>
      </w:r>
      <w:r w:rsidRPr="00474C18">
        <w:rPr>
          <w:sz w:val="22"/>
        </w:rPr>
        <w:t xml:space="preserve"> не позднее недели с даты </w:t>
      </w:r>
      <w:r>
        <w:rPr>
          <w:sz w:val="22"/>
        </w:rPr>
        <w:t>государственной регистрации</w:t>
      </w:r>
      <w:r w:rsidRPr="00474C18">
        <w:rPr>
          <w:sz w:val="22"/>
        </w:rPr>
        <w:t xml:space="preserve"> Договора.</w:t>
      </w:r>
    </w:p>
    <w:p w14:paraId="22E29ECE" w14:textId="77777777" w:rsidR="002128B2" w:rsidRPr="004F4A24" w:rsidRDefault="002128B2" w:rsidP="002128B2">
      <w:pPr>
        <w:ind w:left="142" w:right="387" w:firstLine="425"/>
        <w:jc w:val="both"/>
        <w:rPr>
          <w:b/>
          <w:color w:val="FF0000"/>
          <w:sz w:val="22"/>
          <w:szCs w:val="22"/>
        </w:rPr>
      </w:pPr>
      <w:r w:rsidRPr="004F4A24">
        <w:rPr>
          <w:b/>
          <w:color w:val="FF0000"/>
          <w:sz w:val="22"/>
          <w:szCs w:val="22"/>
        </w:rPr>
        <w:t xml:space="preserve">ЛИБО-рассрочка </w:t>
      </w:r>
    </w:p>
    <w:p w14:paraId="6AF30F50" w14:textId="2E46F253" w:rsidR="002128B2" w:rsidRPr="004F4A24" w:rsidRDefault="004F4A24" w:rsidP="002128B2">
      <w:pPr>
        <w:autoSpaceDE w:val="0"/>
        <w:autoSpaceDN w:val="0"/>
        <w:ind w:left="142" w:right="387" w:firstLine="425"/>
        <w:rPr>
          <w:sz w:val="22"/>
          <w:szCs w:val="22"/>
        </w:rPr>
      </w:pPr>
      <w:r w:rsidRPr="004F4A24">
        <w:rPr>
          <w:b/>
          <w:bCs/>
          <w:sz w:val="22"/>
          <w:szCs w:val="22"/>
          <w:highlight w:val="cyan"/>
        </w:rPr>
        <w:t>ХХХХХХ</w:t>
      </w:r>
    </w:p>
    <w:p w14:paraId="099F5F09" w14:textId="77777777" w:rsidR="002128B2" w:rsidRPr="004F4A24" w:rsidRDefault="002128B2" w:rsidP="002128B2">
      <w:pPr>
        <w:shd w:val="clear" w:color="auto" w:fill="FFFFFF"/>
        <w:ind w:left="142" w:right="387" w:firstLine="425"/>
        <w:jc w:val="both"/>
        <w:rPr>
          <w:sz w:val="22"/>
          <w:szCs w:val="22"/>
          <w:lang w:eastAsia="en-US"/>
        </w:rPr>
      </w:pPr>
      <w:r w:rsidRPr="004F4A24">
        <w:rPr>
          <w:sz w:val="22"/>
          <w:szCs w:val="22"/>
        </w:rPr>
        <w:t xml:space="preserve">Для внесения </w:t>
      </w:r>
      <w:r w:rsidRPr="004F4A24">
        <w:rPr>
          <w:color w:val="FF0000"/>
          <w:sz w:val="22"/>
        </w:rPr>
        <w:t>Доли участия</w:t>
      </w:r>
      <w:r w:rsidRPr="004F4A24">
        <w:rPr>
          <w:color w:val="FF0000"/>
          <w:sz w:val="22"/>
          <w:szCs w:val="22"/>
        </w:rPr>
        <w:t xml:space="preserve"> </w:t>
      </w:r>
      <w:r w:rsidRPr="004F4A24">
        <w:rPr>
          <w:i/>
          <w:color w:val="FF0000"/>
          <w:sz w:val="22"/>
          <w:szCs w:val="22"/>
        </w:rPr>
        <w:t>(при Единовременном платеже)</w:t>
      </w:r>
      <w:r w:rsidRPr="004F4A24">
        <w:rPr>
          <w:sz w:val="22"/>
          <w:szCs w:val="22"/>
        </w:rPr>
        <w:t xml:space="preserve"> </w:t>
      </w:r>
      <w:r w:rsidRPr="004F4A24">
        <w:rPr>
          <w:color w:val="FF0000"/>
          <w:sz w:val="22"/>
          <w:szCs w:val="22"/>
        </w:rPr>
        <w:t>ЛИБО</w:t>
      </w:r>
      <w:r w:rsidRPr="004F4A24">
        <w:rPr>
          <w:sz w:val="22"/>
          <w:szCs w:val="22"/>
        </w:rPr>
        <w:t xml:space="preserve"> </w:t>
      </w:r>
      <w:r w:rsidRPr="004F4A24">
        <w:rPr>
          <w:color w:val="FF0000"/>
          <w:sz w:val="22"/>
          <w:szCs w:val="22"/>
        </w:rPr>
        <w:t>первоначального взноса от Доли участия</w:t>
      </w:r>
      <w:r w:rsidRPr="004F4A24">
        <w:rPr>
          <w:i/>
          <w:color w:val="FF0000"/>
          <w:sz w:val="22"/>
          <w:szCs w:val="22"/>
        </w:rPr>
        <w:t xml:space="preserve"> (при рассрочке)</w:t>
      </w:r>
      <w:r w:rsidRPr="004F4A24">
        <w:rPr>
          <w:sz w:val="22"/>
          <w:szCs w:val="22"/>
        </w:rPr>
        <w:t xml:space="preserve"> на счет </w:t>
      </w:r>
      <w:proofErr w:type="spellStart"/>
      <w:r w:rsidRPr="004F4A24">
        <w:rPr>
          <w:sz w:val="22"/>
          <w:szCs w:val="22"/>
        </w:rPr>
        <w:t>эскроу</w:t>
      </w:r>
      <w:proofErr w:type="spellEnd"/>
      <w:r w:rsidRPr="004F4A24">
        <w:rPr>
          <w:sz w:val="22"/>
          <w:szCs w:val="22"/>
        </w:rPr>
        <w:t xml:space="preserve"> с использованием аккредитивной формы расчетов, Участник долевого строительства в </w:t>
      </w:r>
      <w:r w:rsidRPr="004F4A24">
        <w:rPr>
          <w:b/>
          <w:bCs/>
          <w:sz w:val="22"/>
          <w:szCs w:val="22"/>
        </w:rPr>
        <w:t xml:space="preserve">течение 7 (семь) календарных дней </w:t>
      </w:r>
      <w:r w:rsidRPr="004F4A24">
        <w:rPr>
          <w:sz w:val="22"/>
          <w:szCs w:val="22"/>
        </w:rPr>
        <w:t>с даты подписания сторонами Договора производит открытие аккредитива на следующих условиях:</w:t>
      </w:r>
    </w:p>
    <w:p w14:paraId="420D9032" w14:textId="77777777" w:rsidR="002128B2" w:rsidRPr="004F4A24" w:rsidRDefault="002128B2" w:rsidP="002128B2">
      <w:pPr>
        <w:ind w:left="142" w:right="387" w:firstLine="425"/>
        <w:jc w:val="both"/>
        <w:rPr>
          <w:snapToGrid w:val="0"/>
          <w:color w:val="000000" w:themeColor="text1"/>
          <w:sz w:val="22"/>
          <w:szCs w:val="22"/>
        </w:rPr>
      </w:pPr>
      <w:r w:rsidRPr="004F4A24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1D61A349" w14:textId="49A726B1" w:rsidR="002128B2" w:rsidRPr="004F4A24" w:rsidRDefault="002128B2" w:rsidP="002128B2">
      <w:pPr>
        <w:ind w:left="142" w:right="387" w:firstLine="425"/>
        <w:jc w:val="both"/>
        <w:rPr>
          <w:sz w:val="22"/>
          <w:szCs w:val="22"/>
        </w:rPr>
      </w:pPr>
      <w:r w:rsidRPr="004F4A24">
        <w:rPr>
          <w:snapToGrid w:val="0"/>
          <w:sz w:val="22"/>
          <w:szCs w:val="22"/>
        </w:rPr>
        <w:t xml:space="preserve">- Сумма аккредитива - </w:t>
      </w:r>
      <w:r w:rsidR="004F4A24" w:rsidRPr="004F4A24">
        <w:rPr>
          <w:b/>
          <w:bCs/>
          <w:sz w:val="22"/>
          <w:szCs w:val="22"/>
          <w:highlight w:val="cyan"/>
        </w:rPr>
        <w:t>ХХХХХХ</w:t>
      </w:r>
      <w:r w:rsidRPr="004F4A24">
        <w:rPr>
          <w:sz w:val="22"/>
          <w:szCs w:val="22"/>
        </w:rPr>
        <w:t>;</w:t>
      </w:r>
    </w:p>
    <w:p w14:paraId="45C1E82F" w14:textId="77777777" w:rsidR="002128B2" w:rsidRPr="004F4A24" w:rsidRDefault="002128B2" w:rsidP="002128B2">
      <w:pPr>
        <w:ind w:left="142" w:right="387" w:firstLine="425"/>
        <w:jc w:val="both"/>
        <w:rPr>
          <w:snapToGrid w:val="0"/>
          <w:color w:val="000000" w:themeColor="text1"/>
          <w:sz w:val="22"/>
          <w:szCs w:val="22"/>
        </w:rPr>
      </w:pPr>
      <w:r w:rsidRPr="004F4A24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3AF5238C" w14:textId="77777777" w:rsidR="002128B2" w:rsidRPr="004F4A24" w:rsidRDefault="002128B2" w:rsidP="002128B2">
      <w:pPr>
        <w:shd w:val="clear" w:color="auto" w:fill="FFFFFF"/>
        <w:ind w:left="142" w:right="387" w:firstLine="425"/>
        <w:jc w:val="both"/>
        <w:rPr>
          <w:sz w:val="22"/>
          <w:szCs w:val="22"/>
        </w:rPr>
      </w:pPr>
      <w:r w:rsidRPr="004F4A24">
        <w:rPr>
          <w:sz w:val="22"/>
          <w:szCs w:val="22"/>
        </w:rPr>
        <w:t xml:space="preserve">- Исполняющий банк – АО «АЛЬФА-БАНК» г. Москва, корр. счет №30101810200000000593, БИК 044525593, место нахождения: 107078, г. Москва, ул. Каланчевская, д. 27; </w:t>
      </w:r>
    </w:p>
    <w:p w14:paraId="69618ED8" w14:textId="77777777" w:rsidR="002128B2" w:rsidRPr="004F4A24" w:rsidRDefault="002128B2" w:rsidP="002128B2">
      <w:pPr>
        <w:ind w:left="142" w:right="387" w:firstLine="425"/>
        <w:rPr>
          <w:color w:val="FF0000"/>
          <w:sz w:val="22"/>
          <w:szCs w:val="22"/>
        </w:rPr>
      </w:pPr>
      <w:r w:rsidRPr="004F4A24">
        <w:rPr>
          <w:b/>
          <w:bCs/>
          <w:sz w:val="22"/>
          <w:szCs w:val="22"/>
          <w:u w:val="single"/>
        </w:rPr>
        <w:t>или</w:t>
      </w:r>
      <w:r w:rsidRPr="004F4A24">
        <w:rPr>
          <w:sz w:val="22"/>
          <w:szCs w:val="22"/>
        </w:rPr>
        <w:t xml:space="preserve"> </w:t>
      </w:r>
      <w:r w:rsidRPr="004F4A24">
        <w:rPr>
          <w:b/>
          <w:bCs/>
          <w:sz w:val="22"/>
          <w:szCs w:val="22"/>
        </w:rPr>
        <w:t> </w:t>
      </w:r>
    </w:p>
    <w:p w14:paraId="5EB1DE44" w14:textId="77777777" w:rsidR="002128B2" w:rsidRPr="004F4A24" w:rsidRDefault="002128B2" w:rsidP="002128B2">
      <w:pPr>
        <w:ind w:left="142" w:right="387" w:firstLine="425"/>
        <w:jc w:val="both"/>
        <w:rPr>
          <w:sz w:val="22"/>
          <w:szCs w:val="22"/>
        </w:rPr>
      </w:pPr>
      <w:r w:rsidRPr="004F4A24">
        <w:rPr>
          <w:sz w:val="22"/>
          <w:szCs w:val="22"/>
        </w:rPr>
        <w:t>- Исполняющий банк – Ф-Л ПАО «Банк «Санкт-Петербург» в г. Москве ПАО «Банк «Санкт-Петербург»</w:t>
      </w:r>
      <w:r w:rsidRPr="004F4A24">
        <w:rPr>
          <w:b/>
          <w:bCs/>
          <w:sz w:val="22"/>
          <w:szCs w:val="22"/>
        </w:rPr>
        <w:t xml:space="preserve">, </w:t>
      </w:r>
      <w:proofErr w:type="spellStart"/>
      <w:r w:rsidRPr="004F4A24">
        <w:rPr>
          <w:sz w:val="22"/>
          <w:szCs w:val="22"/>
        </w:rPr>
        <w:t>кор</w:t>
      </w:r>
      <w:proofErr w:type="spellEnd"/>
      <w:r w:rsidRPr="004F4A24">
        <w:rPr>
          <w:sz w:val="22"/>
          <w:szCs w:val="22"/>
        </w:rPr>
        <w:t>. счет № 30101810045250000142, БИК 044525142, место нахождения: 119017, г. Москва, ул. Большая Ордынка, д.40, стр.2;</w:t>
      </w:r>
    </w:p>
    <w:p w14:paraId="68A8C2D3" w14:textId="77777777" w:rsidR="002128B2" w:rsidRPr="004F4A24" w:rsidRDefault="002128B2" w:rsidP="002128B2">
      <w:pPr>
        <w:ind w:left="142" w:right="387" w:firstLine="425"/>
        <w:rPr>
          <w:color w:val="FF0000"/>
          <w:sz w:val="22"/>
          <w:szCs w:val="22"/>
        </w:rPr>
      </w:pPr>
      <w:r w:rsidRPr="004F4A24">
        <w:rPr>
          <w:b/>
          <w:bCs/>
          <w:sz w:val="22"/>
          <w:szCs w:val="22"/>
          <w:u w:val="single"/>
        </w:rPr>
        <w:t>или</w:t>
      </w:r>
      <w:r w:rsidRPr="004F4A24">
        <w:rPr>
          <w:sz w:val="22"/>
          <w:szCs w:val="22"/>
        </w:rPr>
        <w:t xml:space="preserve"> </w:t>
      </w:r>
      <w:r w:rsidRPr="004F4A24">
        <w:rPr>
          <w:b/>
          <w:bCs/>
          <w:sz w:val="22"/>
          <w:szCs w:val="22"/>
        </w:rPr>
        <w:t> </w:t>
      </w:r>
    </w:p>
    <w:p w14:paraId="2D46F69D" w14:textId="77777777" w:rsidR="002128B2" w:rsidRPr="004F4A24" w:rsidRDefault="002128B2" w:rsidP="002128B2">
      <w:pPr>
        <w:ind w:left="142" w:right="387" w:firstLine="425"/>
        <w:jc w:val="both"/>
        <w:rPr>
          <w:sz w:val="22"/>
          <w:szCs w:val="22"/>
        </w:rPr>
      </w:pPr>
      <w:r w:rsidRPr="004F4A24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166FB656" w14:textId="77777777" w:rsidR="002128B2" w:rsidRPr="004F4A24" w:rsidRDefault="002128B2" w:rsidP="002128B2">
      <w:pPr>
        <w:ind w:left="142" w:right="387" w:firstLine="425"/>
        <w:jc w:val="both"/>
        <w:rPr>
          <w:sz w:val="22"/>
        </w:rPr>
      </w:pPr>
      <w:r w:rsidRPr="004F4A24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4F4A24">
        <w:rPr>
          <w:bCs/>
          <w:sz w:val="22"/>
          <w:szCs w:val="22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4F4A24">
        <w:rPr>
          <w:bCs/>
          <w:sz w:val="22"/>
          <w:szCs w:val="22"/>
        </w:rPr>
        <w:t>эскроу</w:t>
      </w:r>
      <w:proofErr w:type="spellEnd"/>
      <w:r w:rsidRPr="004F4A24">
        <w:rPr>
          <w:bCs/>
          <w:sz w:val="22"/>
          <w:szCs w:val="22"/>
        </w:rPr>
        <w:t>;</w:t>
      </w:r>
      <w:r w:rsidRPr="004F4A24">
        <w:rPr>
          <w:sz w:val="22"/>
        </w:rPr>
        <w:t xml:space="preserve"> </w:t>
      </w:r>
    </w:p>
    <w:p w14:paraId="56B2B7CA" w14:textId="77777777" w:rsidR="002128B2" w:rsidRPr="004F4A24" w:rsidRDefault="002128B2" w:rsidP="002128B2">
      <w:pPr>
        <w:shd w:val="clear" w:color="auto" w:fill="FFFFFF"/>
        <w:ind w:left="142" w:right="387" w:firstLine="425"/>
        <w:jc w:val="both"/>
        <w:rPr>
          <w:sz w:val="22"/>
          <w:szCs w:val="22"/>
        </w:rPr>
      </w:pPr>
      <w:r w:rsidRPr="004F4A24">
        <w:rPr>
          <w:sz w:val="22"/>
          <w:szCs w:val="22"/>
        </w:rPr>
        <w:t xml:space="preserve">- Банк Получателя – </w:t>
      </w:r>
      <w:r w:rsidRPr="004F4A24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Сбербанк).</w:t>
      </w:r>
    </w:p>
    <w:p w14:paraId="2141A337" w14:textId="77777777" w:rsidR="002128B2" w:rsidRPr="004F4A24" w:rsidRDefault="002128B2" w:rsidP="002128B2">
      <w:pPr>
        <w:shd w:val="clear" w:color="auto" w:fill="FFFFFF"/>
        <w:ind w:left="142" w:right="387" w:firstLine="425"/>
        <w:jc w:val="both"/>
        <w:rPr>
          <w:sz w:val="22"/>
          <w:szCs w:val="22"/>
        </w:rPr>
      </w:pPr>
      <w:r w:rsidRPr="004F4A24">
        <w:rPr>
          <w:sz w:val="22"/>
          <w:szCs w:val="22"/>
        </w:rPr>
        <w:t>- Условие исполнения аккредитива:</w:t>
      </w:r>
    </w:p>
    <w:p w14:paraId="6E1F3EDB" w14:textId="77777777" w:rsidR="002128B2" w:rsidRPr="004F4A24" w:rsidRDefault="002128B2" w:rsidP="002128B2">
      <w:pPr>
        <w:ind w:left="142" w:right="387" w:firstLine="425"/>
        <w:rPr>
          <w:color w:val="FF0000"/>
          <w:sz w:val="22"/>
          <w:szCs w:val="22"/>
        </w:rPr>
      </w:pPr>
      <w:r w:rsidRPr="004F4A24">
        <w:rPr>
          <w:b/>
          <w:sz w:val="22"/>
          <w:szCs w:val="22"/>
        </w:rPr>
        <w:t xml:space="preserve">- для АО «АЛЬФА-БАНК»: </w:t>
      </w:r>
    </w:p>
    <w:p w14:paraId="3FBB5B82" w14:textId="77777777" w:rsidR="002128B2" w:rsidRPr="004F4A24" w:rsidRDefault="002128B2" w:rsidP="002128B2">
      <w:pPr>
        <w:ind w:left="142" w:right="387" w:firstLine="425"/>
        <w:jc w:val="both"/>
        <w:rPr>
          <w:sz w:val="22"/>
          <w:szCs w:val="22"/>
        </w:rPr>
      </w:pPr>
      <w:r w:rsidRPr="004F4A24">
        <w:rPr>
          <w:sz w:val="22"/>
          <w:szCs w:val="22"/>
        </w:rPr>
        <w:t>Условием исполнения аккредитива является предоставление Застройщиком в Исполняющий банк:</w:t>
      </w:r>
    </w:p>
    <w:p w14:paraId="11B25F20" w14:textId="77777777" w:rsidR="002128B2" w:rsidRPr="004F4A24" w:rsidRDefault="002128B2" w:rsidP="002128B2">
      <w:pPr>
        <w:shd w:val="clear" w:color="auto" w:fill="FFFFFF"/>
        <w:autoSpaceDE w:val="0"/>
        <w:autoSpaceDN w:val="0"/>
        <w:ind w:left="142" w:right="387" w:firstLine="425"/>
        <w:jc w:val="both"/>
        <w:rPr>
          <w:rFonts w:ascii="Calibri" w:hAnsi="Calibri"/>
          <w:sz w:val="22"/>
          <w:szCs w:val="22"/>
        </w:rPr>
      </w:pPr>
      <w:r w:rsidRPr="004F4A24">
        <w:rPr>
          <w:sz w:val="22"/>
          <w:szCs w:val="22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02F7FA63" w14:textId="77777777" w:rsidR="002128B2" w:rsidRPr="004F4A24" w:rsidRDefault="002128B2" w:rsidP="002128B2">
      <w:pPr>
        <w:shd w:val="clear" w:color="auto" w:fill="FFFFFF"/>
        <w:ind w:left="142" w:right="387" w:firstLine="425"/>
        <w:jc w:val="both"/>
        <w:rPr>
          <w:sz w:val="22"/>
          <w:szCs w:val="22"/>
        </w:rPr>
      </w:pPr>
      <w:r w:rsidRPr="004F4A24">
        <w:rPr>
          <w:sz w:val="22"/>
          <w:szCs w:val="22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7E4D5E6F" w14:textId="77777777" w:rsidR="002128B2" w:rsidRPr="004F4A24" w:rsidRDefault="002128B2" w:rsidP="002128B2">
      <w:pPr>
        <w:shd w:val="clear" w:color="auto" w:fill="FFFFFF"/>
        <w:ind w:left="142" w:right="387" w:firstLine="425"/>
        <w:jc w:val="both"/>
        <w:rPr>
          <w:b/>
          <w:sz w:val="22"/>
          <w:szCs w:val="22"/>
        </w:rPr>
      </w:pPr>
      <w:r w:rsidRPr="004F4A24">
        <w:rPr>
          <w:b/>
          <w:sz w:val="22"/>
          <w:szCs w:val="22"/>
        </w:rPr>
        <w:t xml:space="preserve">- для Ф-Л ПАО «Банк «Санкт-Петербург» в г. Москве ПАО «Банк «Санкт-Петербург»: </w:t>
      </w:r>
    </w:p>
    <w:p w14:paraId="792CCA8C" w14:textId="77777777" w:rsidR="002128B2" w:rsidRPr="004F4A24" w:rsidRDefault="002128B2" w:rsidP="002128B2">
      <w:pPr>
        <w:ind w:left="142" w:right="387" w:firstLine="425"/>
        <w:jc w:val="both"/>
        <w:rPr>
          <w:sz w:val="22"/>
          <w:szCs w:val="22"/>
        </w:rPr>
      </w:pPr>
      <w:r w:rsidRPr="004F4A24">
        <w:rPr>
          <w:sz w:val="22"/>
          <w:szCs w:val="22"/>
        </w:rPr>
        <w:t>Условием исполнения аккредитива является предоставление Застройщиком в Исполняющий банк:</w:t>
      </w:r>
    </w:p>
    <w:p w14:paraId="4663684D" w14:textId="77777777" w:rsidR="002128B2" w:rsidRPr="004F4A24" w:rsidRDefault="002128B2" w:rsidP="002128B2">
      <w:pPr>
        <w:shd w:val="clear" w:color="auto" w:fill="FFFFFF"/>
        <w:autoSpaceDE w:val="0"/>
        <w:autoSpaceDN w:val="0"/>
        <w:ind w:left="142" w:right="387" w:firstLine="425"/>
        <w:jc w:val="both"/>
        <w:rPr>
          <w:rFonts w:ascii="Calibri" w:hAnsi="Calibri"/>
          <w:sz w:val="22"/>
          <w:szCs w:val="22"/>
        </w:rPr>
      </w:pPr>
      <w:r w:rsidRPr="004F4A24">
        <w:rPr>
          <w:sz w:val="22"/>
          <w:szCs w:val="22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6EA52D28" w14:textId="77777777" w:rsidR="002128B2" w:rsidRPr="004F4A24" w:rsidRDefault="002128B2" w:rsidP="002128B2">
      <w:pPr>
        <w:ind w:left="142" w:right="387" w:firstLine="425"/>
        <w:jc w:val="both"/>
        <w:rPr>
          <w:sz w:val="22"/>
          <w:szCs w:val="22"/>
        </w:rPr>
      </w:pPr>
      <w:r w:rsidRPr="004F4A24">
        <w:rPr>
          <w:sz w:val="22"/>
          <w:szCs w:val="22"/>
        </w:rPr>
        <w:t xml:space="preserve"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</w:t>
      </w:r>
      <w:r w:rsidRPr="004F4A24">
        <w:rPr>
          <w:sz w:val="22"/>
          <w:szCs w:val="22"/>
        </w:rPr>
        <w:lastRenderedPageBreak/>
        <w:t>соответствии с требованиями действующего законодательства, содержащей сведения о государственной регистрации Договора.</w:t>
      </w:r>
    </w:p>
    <w:p w14:paraId="51C259E8" w14:textId="77777777" w:rsidR="002128B2" w:rsidRPr="004F4A24" w:rsidRDefault="002128B2" w:rsidP="002128B2">
      <w:pPr>
        <w:shd w:val="clear" w:color="auto" w:fill="FFFFFF"/>
        <w:ind w:left="142" w:right="387" w:firstLine="425"/>
        <w:jc w:val="both"/>
        <w:rPr>
          <w:b/>
          <w:sz w:val="22"/>
          <w:szCs w:val="22"/>
        </w:rPr>
      </w:pPr>
      <w:r w:rsidRPr="004F4A24">
        <w:rPr>
          <w:b/>
          <w:sz w:val="22"/>
          <w:szCs w:val="22"/>
        </w:rPr>
        <w:t xml:space="preserve">- для ПАО «Сбербанк России»: </w:t>
      </w:r>
    </w:p>
    <w:p w14:paraId="27FFF538" w14:textId="77777777" w:rsidR="002128B2" w:rsidRPr="004F4A24" w:rsidRDefault="002128B2" w:rsidP="002128B2">
      <w:pPr>
        <w:ind w:left="142" w:right="387" w:firstLine="425"/>
        <w:jc w:val="both"/>
        <w:rPr>
          <w:sz w:val="22"/>
          <w:szCs w:val="22"/>
        </w:rPr>
      </w:pPr>
      <w:r w:rsidRPr="004F4A24">
        <w:rPr>
          <w:sz w:val="22"/>
          <w:szCs w:val="22"/>
        </w:rPr>
        <w:t>Условием исполнения аккредитива является предоставление Застройщиком в Исполняющий банк:</w:t>
      </w:r>
    </w:p>
    <w:p w14:paraId="216F3A51" w14:textId="77777777" w:rsidR="002128B2" w:rsidRPr="004F4A24" w:rsidRDefault="002128B2" w:rsidP="002128B2">
      <w:pPr>
        <w:shd w:val="clear" w:color="auto" w:fill="FFFFFF"/>
        <w:autoSpaceDE w:val="0"/>
        <w:autoSpaceDN w:val="0"/>
        <w:ind w:left="142" w:right="387" w:firstLine="425"/>
        <w:jc w:val="both"/>
        <w:rPr>
          <w:rFonts w:ascii="Calibri" w:hAnsi="Calibri"/>
          <w:sz w:val="22"/>
          <w:szCs w:val="22"/>
        </w:rPr>
      </w:pPr>
      <w:r w:rsidRPr="004F4A24">
        <w:rPr>
          <w:sz w:val="22"/>
          <w:szCs w:val="22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431CE827" w14:textId="77777777" w:rsidR="002128B2" w:rsidRPr="004F4A24" w:rsidRDefault="002128B2" w:rsidP="002128B2">
      <w:pPr>
        <w:ind w:left="142" w:right="387" w:firstLine="425"/>
        <w:jc w:val="both"/>
        <w:rPr>
          <w:sz w:val="22"/>
          <w:szCs w:val="22"/>
        </w:rPr>
      </w:pPr>
      <w:r w:rsidRPr="004F4A24">
        <w:rPr>
          <w:sz w:val="22"/>
          <w:szCs w:val="22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4702F8E2" w14:textId="77777777" w:rsidR="002128B2" w:rsidRPr="004F4A24" w:rsidRDefault="002128B2" w:rsidP="002128B2">
      <w:pPr>
        <w:ind w:left="142" w:right="387" w:firstLine="425"/>
        <w:jc w:val="both"/>
        <w:rPr>
          <w:sz w:val="22"/>
          <w:szCs w:val="22"/>
        </w:rPr>
      </w:pPr>
      <w:r w:rsidRPr="004F4A24">
        <w:rPr>
          <w:sz w:val="22"/>
          <w:szCs w:val="22"/>
        </w:rPr>
        <w:t xml:space="preserve">- Не позднее 2 (два)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4F4A24">
        <w:rPr>
          <w:sz w:val="22"/>
          <w:szCs w:val="22"/>
        </w:rPr>
        <w:t>эскроу</w:t>
      </w:r>
      <w:proofErr w:type="spellEnd"/>
      <w:r w:rsidRPr="004F4A24">
        <w:rPr>
          <w:sz w:val="22"/>
          <w:szCs w:val="22"/>
        </w:rPr>
        <w:t xml:space="preserve">, открытый в </w:t>
      </w:r>
      <w:r w:rsidRPr="004F4A24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4F4A24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4F4A24">
        <w:rPr>
          <w:sz w:val="22"/>
          <w:szCs w:val="22"/>
        </w:rPr>
        <w:t>эскроу</w:t>
      </w:r>
      <w:proofErr w:type="spellEnd"/>
      <w:r w:rsidRPr="004F4A24">
        <w:rPr>
          <w:sz w:val="22"/>
          <w:szCs w:val="22"/>
        </w:rPr>
        <w:t xml:space="preserve">. </w:t>
      </w:r>
    </w:p>
    <w:p w14:paraId="5812D256" w14:textId="77777777" w:rsidR="002128B2" w:rsidRPr="004F4A24" w:rsidRDefault="002128B2" w:rsidP="002128B2">
      <w:pPr>
        <w:ind w:left="142" w:right="387" w:firstLine="425"/>
        <w:jc w:val="both"/>
        <w:rPr>
          <w:sz w:val="22"/>
          <w:szCs w:val="22"/>
        </w:rPr>
      </w:pPr>
      <w:r w:rsidRPr="004F4A24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651C1E15" w14:textId="77777777" w:rsidR="002128B2" w:rsidRPr="004F4A24" w:rsidRDefault="002128B2" w:rsidP="002128B2">
      <w:pPr>
        <w:ind w:left="142" w:right="387" w:firstLine="425"/>
        <w:jc w:val="both"/>
        <w:rPr>
          <w:snapToGrid w:val="0"/>
          <w:color w:val="000000"/>
          <w:sz w:val="22"/>
          <w:szCs w:val="22"/>
        </w:rPr>
      </w:pPr>
      <w:r w:rsidRPr="004F4A24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02BAFA9A" w14:textId="77777777" w:rsidR="002128B2" w:rsidRPr="004F4A24" w:rsidRDefault="002128B2" w:rsidP="002128B2">
      <w:pPr>
        <w:ind w:left="142" w:right="387" w:firstLine="425"/>
        <w:jc w:val="both"/>
        <w:rPr>
          <w:snapToGrid w:val="0"/>
          <w:color w:val="000000"/>
          <w:sz w:val="22"/>
          <w:szCs w:val="22"/>
        </w:rPr>
      </w:pPr>
      <w:r w:rsidRPr="004F4A24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5A2C99CB" w14:textId="77777777" w:rsidR="002128B2" w:rsidRPr="004F4A24" w:rsidRDefault="002128B2" w:rsidP="002128B2">
      <w:pPr>
        <w:ind w:left="142" w:right="387" w:firstLine="425"/>
        <w:jc w:val="both"/>
        <w:rPr>
          <w:snapToGrid w:val="0"/>
          <w:color w:val="000000"/>
          <w:sz w:val="22"/>
          <w:szCs w:val="22"/>
        </w:rPr>
      </w:pPr>
      <w:r w:rsidRPr="004F4A24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7C14F542" w14:textId="77777777" w:rsidR="002128B2" w:rsidRPr="004F4A24" w:rsidRDefault="002128B2" w:rsidP="002128B2">
      <w:pPr>
        <w:ind w:left="142" w:right="387" w:firstLine="425"/>
        <w:jc w:val="both"/>
        <w:rPr>
          <w:snapToGrid w:val="0"/>
          <w:color w:val="000000"/>
          <w:sz w:val="22"/>
          <w:szCs w:val="22"/>
        </w:rPr>
      </w:pPr>
      <w:r w:rsidRPr="004F4A24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4B11E720" w14:textId="77777777" w:rsidR="002128B2" w:rsidRPr="004F4A24" w:rsidRDefault="002128B2" w:rsidP="002128B2">
      <w:pPr>
        <w:ind w:left="142" w:right="387" w:firstLine="425"/>
        <w:jc w:val="both"/>
        <w:rPr>
          <w:snapToGrid w:val="0"/>
          <w:color w:val="000000"/>
          <w:sz w:val="22"/>
          <w:szCs w:val="22"/>
        </w:rPr>
      </w:pPr>
      <w:r w:rsidRPr="004F4A24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08DCA419" w14:textId="77777777" w:rsidR="002128B2" w:rsidRPr="004F4A24" w:rsidRDefault="002128B2" w:rsidP="002128B2">
      <w:pPr>
        <w:shd w:val="clear" w:color="auto" w:fill="FFFFFF"/>
        <w:ind w:left="142" w:right="387" w:firstLine="425"/>
        <w:jc w:val="both"/>
        <w:rPr>
          <w:snapToGrid w:val="0"/>
          <w:color w:val="000000"/>
          <w:sz w:val="22"/>
          <w:szCs w:val="22"/>
        </w:rPr>
      </w:pPr>
      <w:r w:rsidRPr="004F4A24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13901506" w14:textId="77777777" w:rsidR="002128B2" w:rsidRPr="004F4A24" w:rsidRDefault="002128B2" w:rsidP="002128B2">
      <w:pPr>
        <w:shd w:val="clear" w:color="auto" w:fill="FFFFFF"/>
        <w:ind w:left="142" w:right="387" w:firstLine="425"/>
        <w:jc w:val="both"/>
        <w:rPr>
          <w:b/>
          <w:snapToGrid w:val="0"/>
          <w:color w:val="FF0000"/>
          <w:sz w:val="22"/>
          <w:szCs w:val="22"/>
        </w:rPr>
      </w:pPr>
      <w:r w:rsidRPr="004F4A24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4F4A24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198334AA" w14:textId="77777777" w:rsidR="002128B2" w:rsidRPr="0024572B" w:rsidRDefault="002128B2" w:rsidP="002128B2">
      <w:pPr>
        <w:shd w:val="clear" w:color="auto" w:fill="FFFFFF"/>
        <w:ind w:left="142" w:right="387" w:firstLine="425"/>
        <w:jc w:val="both"/>
        <w:rPr>
          <w:sz w:val="22"/>
          <w:szCs w:val="22"/>
        </w:rPr>
      </w:pPr>
      <w:r w:rsidRPr="004F4A24">
        <w:rPr>
          <w:bCs/>
          <w:sz w:val="22"/>
          <w:szCs w:val="22"/>
        </w:rPr>
        <w:t xml:space="preserve">Оставшуюся часть Доли участия </w:t>
      </w:r>
      <w:r w:rsidRPr="004F4A24">
        <w:rPr>
          <w:bCs/>
          <w:snapToGrid w:val="0"/>
          <w:color w:val="000000"/>
          <w:sz w:val="22"/>
          <w:szCs w:val="22"/>
        </w:rPr>
        <w:t xml:space="preserve">Участник долевого строительства перечисляет на счет </w:t>
      </w:r>
      <w:proofErr w:type="spellStart"/>
      <w:r w:rsidRPr="004F4A24">
        <w:rPr>
          <w:bCs/>
          <w:snapToGrid w:val="0"/>
          <w:color w:val="000000"/>
          <w:sz w:val="22"/>
          <w:szCs w:val="22"/>
        </w:rPr>
        <w:t>эскроу</w:t>
      </w:r>
      <w:proofErr w:type="spellEnd"/>
      <w:r w:rsidRPr="004F4A24">
        <w:rPr>
          <w:bCs/>
          <w:snapToGrid w:val="0"/>
          <w:color w:val="000000"/>
          <w:sz w:val="22"/>
          <w:szCs w:val="22"/>
        </w:rPr>
        <w:t xml:space="preserve"> в сроки, предусмотренные п. 4.2 Договора</w:t>
      </w:r>
      <w:r w:rsidRPr="004F4A24">
        <w:rPr>
          <w:sz w:val="22"/>
          <w:szCs w:val="22"/>
        </w:rPr>
        <w:t>.</w:t>
      </w:r>
    </w:p>
    <w:p w14:paraId="6207505F" w14:textId="77777777" w:rsidR="00474C18" w:rsidRPr="00795541" w:rsidRDefault="00474C18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492874">
        <w:rPr>
          <w:sz w:val="22"/>
          <w:szCs w:val="22"/>
        </w:rPr>
        <w:t>4.2.1.</w:t>
      </w:r>
      <w:r w:rsidRPr="008F4F2C">
        <w:rPr>
          <w:sz w:val="22"/>
          <w:szCs w:val="22"/>
        </w:rPr>
        <w:t xml:space="preserve"> </w:t>
      </w:r>
      <w:r w:rsidRPr="00795541">
        <w:rPr>
          <w:sz w:val="22"/>
          <w:szCs w:val="22"/>
        </w:rPr>
        <w:t xml:space="preserve">Уполномоченным банком для открытия счета </w:t>
      </w:r>
      <w:proofErr w:type="spellStart"/>
      <w:r w:rsidRPr="00795541">
        <w:rPr>
          <w:sz w:val="22"/>
          <w:szCs w:val="22"/>
        </w:rPr>
        <w:t>эскроу</w:t>
      </w:r>
      <w:proofErr w:type="spellEnd"/>
      <w:r w:rsidRPr="00795541">
        <w:rPr>
          <w:sz w:val="22"/>
          <w:szCs w:val="22"/>
        </w:rPr>
        <w:t xml:space="preserve"> в целях уплаты Доли участия является:</w:t>
      </w:r>
    </w:p>
    <w:p w14:paraId="4DA33244" w14:textId="2BBD2200" w:rsidR="00474C18" w:rsidRPr="00795541" w:rsidRDefault="00474C18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795541">
        <w:rPr>
          <w:sz w:val="22"/>
          <w:szCs w:val="22"/>
        </w:rPr>
        <w:t xml:space="preserve">- наименование банка, фирменное наименование банка: </w:t>
      </w:r>
      <w:r w:rsidR="00795541" w:rsidRPr="00795541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795541">
        <w:rPr>
          <w:sz w:val="22"/>
          <w:szCs w:val="22"/>
        </w:rPr>
        <w:t>;</w:t>
      </w:r>
    </w:p>
    <w:p w14:paraId="08CC27CF" w14:textId="478D2281" w:rsidR="00474C18" w:rsidRPr="00795541" w:rsidRDefault="00474C18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795541">
        <w:rPr>
          <w:sz w:val="22"/>
          <w:szCs w:val="22"/>
        </w:rPr>
        <w:t xml:space="preserve">- местонахождение и адрес: </w:t>
      </w:r>
      <w:r w:rsidR="00795541" w:rsidRPr="00795541">
        <w:rPr>
          <w:color w:val="212121"/>
          <w:sz w:val="22"/>
          <w:szCs w:val="22"/>
        </w:rPr>
        <w:t>г. Москва; адрес: 117997, г. Москва, ул. Вавилова, д. 19</w:t>
      </w:r>
      <w:r w:rsidRPr="00795541">
        <w:rPr>
          <w:sz w:val="22"/>
          <w:szCs w:val="22"/>
        </w:rPr>
        <w:t>;</w:t>
      </w:r>
    </w:p>
    <w:p w14:paraId="1B1FE028" w14:textId="5063DDF5" w:rsidR="00474C18" w:rsidRPr="007C563E" w:rsidRDefault="00474C18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795541">
        <w:rPr>
          <w:sz w:val="22"/>
          <w:szCs w:val="22"/>
        </w:rPr>
        <w:t xml:space="preserve">- адрес </w:t>
      </w:r>
      <w:r w:rsidRPr="007C563E">
        <w:rPr>
          <w:sz w:val="22"/>
          <w:szCs w:val="22"/>
        </w:rPr>
        <w:t xml:space="preserve">электронной почты: </w:t>
      </w:r>
      <w:hyperlink r:id="rId9" w:history="1">
        <w:r w:rsidR="00795541" w:rsidRPr="007C563E">
          <w:rPr>
            <w:rStyle w:val="ae"/>
            <w:sz w:val="22"/>
            <w:szCs w:val="22"/>
          </w:rPr>
          <w:t>Escrow_Sberbank@sberbank.ru</w:t>
        </w:r>
      </w:hyperlink>
      <w:r w:rsidRPr="007C563E">
        <w:rPr>
          <w:rStyle w:val="ae"/>
          <w:sz w:val="22"/>
          <w:szCs w:val="22"/>
        </w:rPr>
        <w:t>;</w:t>
      </w:r>
    </w:p>
    <w:p w14:paraId="30E71B99" w14:textId="6BCE02DB" w:rsidR="00474C18" w:rsidRPr="007C563E" w:rsidRDefault="00474C18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7C563E">
        <w:rPr>
          <w:sz w:val="22"/>
          <w:szCs w:val="22"/>
        </w:rPr>
        <w:t xml:space="preserve">- номер телефона: </w:t>
      </w:r>
      <w:r w:rsidR="007C563E" w:rsidRPr="007C563E">
        <w:rPr>
          <w:color w:val="212121"/>
          <w:sz w:val="22"/>
          <w:szCs w:val="22"/>
        </w:rPr>
        <w:t xml:space="preserve">900 – для мобильных, </w:t>
      </w:r>
      <w:r w:rsidR="007C563E">
        <w:rPr>
          <w:color w:val="212121"/>
          <w:sz w:val="22"/>
          <w:szCs w:val="22"/>
        </w:rPr>
        <w:t>+7-800-</w:t>
      </w:r>
      <w:r w:rsidR="007C563E" w:rsidRPr="007C563E">
        <w:rPr>
          <w:color w:val="212121"/>
          <w:sz w:val="22"/>
          <w:szCs w:val="22"/>
        </w:rPr>
        <w:t>555</w:t>
      </w:r>
      <w:r w:rsidR="007C563E">
        <w:rPr>
          <w:color w:val="212121"/>
          <w:sz w:val="22"/>
          <w:szCs w:val="22"/>
        </w:rPr>
        <w:t>-</w:t>
      </w:r>
      <w:r w:rsidR="007C563E" w:rsidRPr="007C563E">
        <w:rPr>
          <w:color w:val="212121"/>
          <w:sz w:val="22"/>
          <w:szCs w:val="22"/>
        </w:rPr>
        <w:t>55</w:t>
      </w:r>
      <w:r w:rsidR="007C563E">
        <w:rPr>
          <w:color w:val="212121"/>
          <w:sz w:val="22"/>
          <w:szCs w:val="22"/>
        </w:rPr>
        <w:t>-</w:t>
      </w:r>
      <w:r w:rsidR="007C563E" w:rsidRPr="007C563E">
        <w:rPr>
          <w:color w:val="212121"/>
          <w:sz w:val="22"/>
          <w:szCs w:val="22"/>
        </w:rPr>
        <w:t>50 – для мобильных и городских</w:t>
      </w:r>
      <w:r w:rsidR="007C563E">
        <w:rPr>
          <w:sz w:val="22"/>
          <w:szCs w:val="22"/>
        </w:rPr>
        <w:t>.</w:t>
      </w:r>
    </w:p>
    <w:p w14:paraId="2D1A97D9" w14:textId="6E64DD4E" w:rsidR="00474C18" w:rsidRDefault="004A305A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7C563E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7C563E">
        <w:rPr>
          <w:sz w:val="22"/>
          <w:szCs w:val="22"/>
        </w:rPr>
        <w:t>эскроу</w:t>
      </w:r>
      <w:proofErr w:type="spellEnd"/>
      <w:r w:rsidRPr="007C563E">
        <w:rPr>
          <w:sz w:val="22"/>
          <w:szCs w:val="22"/>
        </w:rPr>
        <w:t xml:space="preserve">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="00474C18" w:rsidRPr="007C563E">
        <w:rPr>
          <w:sz w:val="22"/>
          <w:szCs w:val="22"/>
        </w:rPr>
        <w:t>.</w:t>
      </w:r>
    </w:p>
    <w:p w14:paraId="70401C72" w14:textId="334FC0BC" w:rsidR="00474C18" w:rsidRPr="00CB33CA" w:rsidRDefault="00474C18" w:rsidP="00492874">
      <w:pPr>
        <w:shd w:val="clear" w:color="auto" w:fill="FFFFFF"/>
        <w:ind w:left="142" w:right="245" w:firstLine="425"/>
        <w:jc w:val="both"/>
        <w:rPr>
          <w:i/>
          <w:sz w:val="22"/>
          <w:szCs w:val="22"/>
        </w:rPr>
      </w:pPr>
      <w:r w:rsidRPr="007C563E">
        <w:rPr>
          <w:b/>
          <w:sz w:val="22"/>
          <w:szCs w:val="22"/>
        </w:rPr>
        <w:t>4.3.</w:t>
      </w:r>
      <w:r w:rsidRPr="007C563E">
        <w:rPr>
          <w:sz w:val="22"/>
          <w:szCs w:val="22"/>
        </w:rPr>
        <w:t xml:space="preserve"> Окончательная сумма Доли участия Участника долевого строительства уточняется по результатам завершения</w:t>
      </w:r>
      <w:r w:rsidRPr="00CB33CA">
        <w:rPr>
          <w:sz w:val="22"/>
          <w:szCs w:val="22"/>
        </w:rPr>
        <w:t xml:space="preserve"> строительства Дома в соответствии с общей площадью </w:t>
      </w:r>
      <w:r>
        <w:rPr>
          <w:sz w:val="22"/>
          <w:szCs w:val="22"/>
        </w:rPr>
        <w:t>О</w:t>
      </w:r>
      <w:r w:rsidRPr="00CB33CA">
        <w:rPr>
          <w:sz w:val="22"/>
          <w:szCs w:val="22"/>
        </w:rPr>
        <w:t>бъекта долевого строительства, определенной по данным обмеров компетентной организацией (индивидуальным предпринимателем), осуществляющих кадастровый или технический учет, исходя из цены строительства (создания) одного квадратного метра площади Объекта долевого строительства</w:t>
      </w:r>
      <w:r>
        <w:rPr>
          <w:sz w:val="22"/>
          <w:szCs w:val="22"/>
        </w:rPr>
        <w:t>, указанной в п. 4.1</w:t>
      </w:r>
      <w:r w:rsidRPr="00CB33CA">
        <w:rPr>
          <w:sz w:val="22"/>
          <w:szCs w:val="22"/>
        </w:rPr>
        <w:t xml:space="preserve"> Договора. При определении площади Объекта долевого строительства по данным обмеров компетентной организацией (индивидуальным предпринимателем), осуществляющих кадастровый или технический учет, стороны исходят из того, что площадь балкона/лоджии уточняется при определении площади Объекта долевого строительства с учетом применения к фактической площади балкона/лоджии понижающего коэффициента – 0,3/0,5. При расхождении площади Объекта долевого строительства в сторону увеличения или уменьшения, определенной по данным обмеров, с учетом площади балкона/лоджии, с проектной площадью Объекта долевого строительства, стороны производят дополнительные расчеты в следующем порядке: </w:t>
      </w:r>
    </w:p>
    <w:p w14:paraId="66903F97" w14:textId="5D683F34" w:rsidR="00474C18" w:rsidRPr="0016721D" w:rsidRDefault="00474C18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16721D">
        <w:rPr>
          <w:sz w:val="22"/>
          <w:szCs w:val="22"/>
        </w:rPr>
        <w:t>4.3.1. В случае увеличения площади Объекта долевого строительства по результатам обмеров, с учетом площади балкона/лоджии, Участник долевого строительства в течение недели с даты его письменного уведомления</w:t>
      </w:r>
      <w:r w:rsidRPr="008E7B80">
        <w:rPr>
          <w:sz w:val="22"/>
          <w:szCs w:val="22"/>
        </w:rPr>
        <w:t xml:space="preserve">, но </w:t>
      </w:r>
      <w:r>
        <w:rPr>
          <w:sz w:val="22"/>
          <w:szCs w:val="22"/>
        </w:rPr>
        <w:t>до</w:t>
      </w:r>
      <w:r w:rsidRPr="008E7B80">
        <w:rPr>
          <w:sz w:val="22"/>
          <w:szCs w:val="22"/>
        </w:rPr>
        <w:t xml:space="preserve"> ввод</w:t>
      </w:r>
      <w:r>
        <w:rPr>
          <w:sz w:val="22"/>
          <w:szCs w:val="22"/>
        </w:rPr>
        <w:t>а</w:t>
      </w:r>
      <w:r w:rsidRPr="008E7B80">
        <w:rPr>
          <w:sz w:val="22"/>
          <w:szCs w:val="22"/>
        </w:rPr>
        <w:t xml:space="preserve"> Дома в эксплуатацию,</w:t>
      </w:r>
      <w:r>
        <w:rPr>
          <w:sz w:val="22"/>
          <w:szCs w:val="22"/>
        </w:rPr>
        <w:t xml:space="preserve"> </w:t>
      </w:r>
      <w:r w:rsidRPr="0016721D">
        <w:rPr>
          <w:sz w:val="22"/>
          <w:szCs w:val="22"/>
        </w:rPr>
        <w:t>обязан осуществить доплату суммы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>
        <w:rPr>
          <w:sz w:val="22"/>
          <w:szCs w:val="22"/>
        </w:rPr>
        <w:t xml:space="preserve">, посредством перечисления указанной суммы на счет </w:t>
      </w:r>
      <w:proofErr w:type="spellStart"/>
      <w:r>
        <w:rPr>
          <w:sz w:val="22"/>
          <w:szCs w:val="22"/>
        </w:rPr>
        <w:t>эскроу</w:t>
      </w:r>
      <w:proofErr w:type="spellEnd"/>
      <w:r w:rsidRPr="0016721D">
        <w:rPr>
          <w:sz w:val="22"/>
          <w:szCs w:val="22"/>
        </w:rPr>
        <w:t>.</w:t>
      </w:r>
    </w:p>
    <w:p w14:paraId="46E47F90" w14:textId="034D9B71" w:rsidR="00474C18" w:rsidRPr="00CB33CA" w:rsidRDefault="00474C18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4.3.2. В случае уменьшения площади Объекта долевого строительства по результатам обмеров, с учетом площади балкона/лоджии, Застройщик обязан возвратить Участнику долевого строительства излишне внесенные денежные средства, в течение недели со дня подачи Участником долевого </w:t>
      </w:r>
      <w:r w:rsidRPr="00CB33CA">
        <w:rPr>
          <w:sz w:val="22"/>
          <w:szCs w:val="22"/>
        </w:rPr>
        <w:lastRenderedPageBreak/>
        <w:t>строительства письменного заявления Застройщику</w:t>
      </w:r>
      <w:r>
        <w:rPr>
          <w:sz w:val="22"/>
          <w:szCs w:val="22"/>
        </w:rPr>
        <w:t xml:space="preserve">, но не ранее даты поступления денежных средств Участника долевого строительства в размере Доли участия со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Pr="00CB33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  </w:t>
      </w:r>
    </w:p>
    <w:p w14:paraId="46FE8CE1" w14:textId="60C4F6F1" w:rsidR="00474C18" w:rsidRPr="00CB33CA" w:rsidRDefault="00474C18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4.4.</w:t>
      </w:r>
      <w:r w:rsidRPr="00CB33CA">
        <w:rPr>
          <w:sz w:val="22"/>
          <w:szCs w:val="22"/>
        </w:rPr>
        <w:t xml:space="preserve"> 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</w:t>
      </w:r>
      <w:r>
        <w:rPr>
          <w:sz w:val="22"/>
          <w:szCs w:val="22"/>
        </w:rPr>
        <w:t xml:space="preserve"> Российской Федерации</w:t>
      </w:r>
      <w:r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существенным.</w:t>
      </w:r>
    </w:p>
    <w:p w14:paraId="04E920F4" w14:textId="0F2EDAAE" w:rsidR="00D85CFC" w:rsidRPr="00091BF0" w:rsidRDefault="00474C18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4.5.</w:t>
      </w:r>
      <w:r w:rsidRPr="00CB33CA">
        <w:rPr>
          <w:sz w:val="22"/>
          <w:szCs w:val="22"/>
        </w:rPr>
        <w:t xml:space="preserve"> </w:t>
      </w:r>
      <w:r w:rsidRPr="00CB33CA">
        <w:rPr>
          <w:snapToGrid w:val="0"/>
          <w:color w:val="000000"/>
          <w:sz w:val="22"/>
          <w:szCs w:val="22"/>
        </w:rPr>
        <w:t>Обязанность</w:t>
      </w:r>
      <w:r w:rsidRPr="00CB33CA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>
        <w:rPr>
          <w:color w:val="000000"/>
          <w:sz w:val="22"/>
          <w:szCs w:val="22"/>
        </w:rPr>
        <w:t xml:space="preserve"> </w:t>
      </w:r>
      <w:r w:rsidRPr="00CB33CA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>
        <w:rPr>
          <w:color w:val="000000"/>
          <w:sz w:val="22"/>
          <w:szCs w:val="22"/>
        </w:rPr>
        <w:t xml:space="preserve"> </w:t>
      </w:r>
      <w:r w:rsidRPr="00CB33CA">
        <w:rPr>
          <w:color w:val="000000"/>
          <w:sz w:val="22"/>
          <w:szCs w:val="22"/>
        </w:rPr>
        <w:t>сумме</w:t>
      </w:r>
      <w:r>
        <w:rPr>
          <w:color w:val="000000"/>
          <w:sz w:val="22"/>
          <w:szCs w:val="22"/>
        </w:rPr>
        <w:t xml:space="preserve">, предусмотренной Договором, </w:t>
      </w:r>
      <w:r w:rsidRPr="00CB33CA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 xml:space="preserve">счет </w:t>
      </w:r>
      <w:proofErr w:type="spellStart"/>
      <w:r>
        <w:rPr>
          <w:color w:val="000000"/>
          <w:sz w:val="22"/>
          <w:szCs w:val="22"/>
        </w:rPr>
        <w:t>эскроу</w:t>
      </w:r>
      <w:proofErr w:type="spellEnd"/>
      <w:r w:rsidRPr="00CB33CA">
        <w:rPr>
          <w:color w:val="000000"/>
          <w:sz w:val="22"/>
          <w:szCs w:val="22"/>
        </w:rPr>
        <w:t xml:space="preserve">. </w:t>
      </w:r>
      <w:r w:rsidRPr="00CB33CA">
        <w:rPr>
          <w:sz w:val="22"/>
          <w:szCs w:val="22"/>
        </w:rPr>
        <w:t xml:space="preserve">Датой оплаты Участником долевого строительства соответствующего платежа стороны признают дату поступления денежных средств на </w:t>
      </w:r>
      <w:r>
        <w:rPr>
          <w:sz w:val="22"/>
          <w:szCs w:val="22"/>
        </w:rPr>
        <w:t xml:space="preserve">счет </w:t>
      </w:r>
      <w:proofErr w:type="spellStart"/>
      <w:r>
        <w:rPr>
          <w:sz w:val="22"/>
          <w:szCs w:val="22"/>
        </w:rPr>
        <w:t>эскроу</w:t>
      </w:r>
      <w:proofErr w:type="spellEnd"/>
      <w:r w:rsidRPr="00CB33CA">
        <w:rPr>
          <w:sz w:val="22"/>
          <w:szCs w:val="22"/>
        </w:rPr>
        <w:t>.</w:t>
      </w:r>
    </w:p>
    <w:p w14:paraId="7EA1F4AC" w14:textId="77777777" w:rsidR="0040656F" w:rsidRPr="00091BF0" w:rsidRDefault="0040656F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091BF0">
        <w:rPr>
          <w:sz w:val="22"/>
          <w:szCs w:val="22"/>
        </w:rPr>
        <w:tab/>
      </w:r>
    </w:p>
    <w:p w14:paraId="263467FE" w14:textId="77777777" w:rsidR="0045328F" w:rsidRPr="00091BF0" w:rsidRDefault="0045328F" w:rsidP="00492874">
      <w:pPr>
        <w:widowControl w:val="0"/>
        <w:tabs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5. Качество </w:t>
      </w:r>
      <w:r w:rsidRPr="00091BF0">
        <w:rPr>
          <w:b/>
          <w:sz w:val="22"/>
          <w:szCs w:val="22"/>
        </w:rPr>
        <w:t>Объект</w:t>
      </w:r>
      <w:r w:rsidR="00DE4AE3" w:rsidRPr="00091BF0">
        <w:rPr>
          <w:b/>
          <w:sz w:val="22"/>
          <w:szCs w:val="22"/>
        </w:rPr>
        <w:t>а</w:t>
      </w:r>
      <w:r w:rsidRPr="00091BF0">
        <w:rPr>
          <w:b/>
          <w:sz w:val="22"/>
          <w:szCs w:val="22"/>
        </w:rPr>
        <w:t xml:space="preserve"> долевого строительства</w:t>
      </w:r>
      <w:r w:rsidR="008F3E4C" w:rsidRPr="00091BF0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091BF0" w:rsidRDefault="0045328F" w:rsidP="00492874">
      <w:pPr>
        <w:pStyle w:val="ConsNormal"/>
        <w:widowControl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091BF0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091BF0">
        <w:rPr>
          <w:rFonts w:ascii="Times New Roman" w:hAnsi="Times New Roman" w:cs="Times New Roman"/>
          <w:sz w:val="22"/>
          <w:szCs w:val="22"/>
        </w:rPr>
        <w:t>к</w:t>
      </w:r>
      <w:r w:rsidRPr="00091BF0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091BF0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091BF0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091BF0">
        <w:rPr>
          <w:rFonts w:ascii="Times New Roman" w:hAnsi="Times New Roman" w:cs="Times New Roman"/>
          <w:sz w:val="22"/>
          <w:szCs w:val="22"/>
        </w:rPr>
        <w:t>Договор</w:t>
      </w:r>
      <w:r w:rsidRPr="00091BF0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091BF0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091BF0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091BF0" w:rsidRDefault="0045328F" w:rsidP="00492874">
      <w:pPr>
        <w:pStyle w:val="ConsNormal"/>
        <w:widowControl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091BF0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091BF0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091BF0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091BF0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091BF0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091BF0">
        <w:rPr>
          <w:rFonts w:ascii="Times New Roman" w:hAnsi="Times New Roman" w:cs="Times New Roman"/>
          <w:sz w:val="22"/>
          <w:szCs w:val="22"/>
        </w:rPr>
        <w:t>Р</w:t>
      </w:r>
      <w:r w:rsidRPr="00091BF0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2F27F3A1" w14:textId="77777777" w:rsidR="00241E9C" w:rsidRPr="00091E5B" w:rsidRDefault="0045328F" w:rsidP="00492874">
      <w:pPr>
        <w:pStyle w:val="ConsNormal"/>
        <w:widowControl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091BF0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091BF0">
        <w:rPr>
          <w:rFonts w:ascii="Times New Roman" w:hAnsi="Times New Roman" w:cs="Times New Roman"/>
          <w:sz w:val="22"/>
          <w:szCs w:val="22"/>
        </w:rPr>
        <w:t>ительства РФ № 47 от 28.01.2006</w:t>
      </w:r>
      <w:r w:rsidR="00241E9C" w:rsidRPr="00091BF0">
        <w:rPr>
          <w:rFonts w:ascii="Times New Roman" w:hAnsi="Times New Roman" w:cs="Times New Roman"/>
          <w:sz w:val="22"/>
          <w:szCs w:val="22"/>
        </w:rPr>
        <w:t>, и иными нормативными</w:t>
      </w:r>
      <w:r w:rsidR="00241E9C" w:rsidRPr="00091E5B">
        <w:rPr>
          <w:rFonts w:ascii="Times New Roman" w:hAnsi="Times New Roman" w:cs="Times New Roman"/>
          <w:sz w:val="22"/>
          <w:szCs w:val="22"/>
        </w:rPr>
        <w:t xml:space="preserve"> документами.</w:t>
      </w:r>
    </w:p>
    <w:p w14:paraId="2ABA3F4E" w14:textId="77777777" w:rsidR="0045328F" w:rsidRPr="00DC3D68" w:rsidRDefault="0045328F" w:rsidP="00492874">
      <w:pPr>
        <w:pStyle w:val="ConsNormal"/>
        <w:widowControl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</w:t>
      </w:r>
      <w:r w:rsidRPr="00DC3D68">
        <w:rPr>
          <w:rFonts w:ascii="Times New Roman" w:hAnsi="Times New Roman" w:cs="Times New Roman"/>
          <w:sz w:val="22"/>
          <w:szCs w:val="22"/>
        </w:rPr>
        <w:t>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77A6CBD5" w14:textId="77777777" w:rsidR="00684DCE" w:rsidRPr="00DC3D68" w:rsidRDefault="00684DCE" w:rsidP="00492874">
      <w:pPr>
        <w:pStyle w:val="ConsPlusNormal"/>
        <w:widowControl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C3D68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Pr="00DC3D68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54E6ACFA" w14:textId="77777777" w:rsidR="00684DCE" w:rsidRPr="00DC3D68" w:rsidRDefault="00684DCE" w:rsidP="00492874">
      <w:pPr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DC3D68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3086E3BD" w14:textId="77777777" w:rsidR="00684DCE" w:rsidRPr="00DC3D68" w:rsidRDefault="00684DCE" w:rsidP="00492874">
      <w:pPr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DC3D68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4C13114C" w14:textId="41DB993C" w:rsidR="00056D81" w:rsidRPr="00DC3D68" w:rsidRDefault="00684DCE" w:rsidP="00492874">
      <w:pPr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DC3D68">
        <w:rPr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6424FFC6" w:rsidR="007A5247" w:rsidRPr="00091BF0" w:rsidRDefault="007A5247" w:rsidP="00492874">
      <w:pPr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5.5.</w:t>
      </w:r>
      <w:r w:rsidR="00241E9C" w:rsidRPr="00DC3D68">
        <w:rPr>
          <w:sz w:val="22"/>
          <w:szCs w:val="22"/>
        </w:rPr>
        <w:t xml:space="preserve"> </w:t>
      </w:r>
      <w:r w:rsidR="00EF79B7" w:rsidRPr="00DC3D68">
        <w:rPr>
          <w:sz w:val="22"/>
        </w:rPr>
        <w:t>Застройщик не несет ответственности за недостатки (дефекты) Объекта долевого строительства, обнаруженные в течение</w:t>
      </w:r>
      <w:r w:rsidR="00EF79B7">
        <w:rPr>
          <w:sz w:val="22"/>
        </w:rPr>
        <w:t xml:space="preserve">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091BF0">
        <w:rPr>
          <w:sz w:val="22"/>
          <w:szCs w:val="22"/>
        </w:rPr>
        <w:t>.</w:t>
      </w:r>
    </w:p>
    <w:p w14:paraId="08BC183F" w14:textId="77777777" w:rsidR="00241E9C" w:rsidRPr="00091BF0" w:rsidRDefault="00241E9C" w:rsidP="00492874">
      <w:pPr>
        <w:tabs>
          <w:tab w:val="left" w:pos="993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5.6.</w:t>
      </w:r>
      <w:r w:rsidRPr="00091BF0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091BF0" w:rsidRDefault="007A5247" w:rsidP="00492874">
      <w:pPr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</w:p>
    <w:p w14:paraId="5E93DA0E" w14:textId="77777777" w:rsidR="0045328F" w:rsidRPr="00091BF0" w:rsidRDefault="0045328F" w:rsidP="00492874">
      <w:pPr>
        <w:widowControl w:val="0"/>
        <w:tabs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 xml:space="preserve">6. Передача </w:t>
      </w:r>
      <w:r w:rsidR="00F5127C" w:rsidRPr="00091BF0">
        <w:rPr>
          <w:b/>
          <w:sz w:val="22"/>
          <w:szCs w:val="22"/>
        </w:rPr>
        <w:t>Объект</w:t>
      </w:r>
      <w:r w:rsidR="002B0EF3" w:rsidRPr="00091BF0">
        <w:rPr>
          <w:b/>
          <w:sz w:val="22"/>
          <w:szCs w:val="22"/>
        </w:rPr>
        <w:t>а</w:t>
      </w:r>
      <w:r w:rsidR="00F5127C" w:rsidRPr="00091BF0">
        <w:rPr>
          <w:b/>
          <w:sz w:val="22"/>
          <w:szCs w:val="22"/>
        </w:rPr>
        <w:t xml:space="preserve"> </w:t>
      </w:r>
      <w:r w:rsidRPr="00091BF0">
        <w:rPr>
          <w:b/>
          <w:sz w:val="22"/>
          <w:szCs w:val="22"/>
        </w:rPr>
        <w:t>долевого строительства</w:t>
      </w:r>
    </w:p>
    <w:p w14:paraId="6921467E" w14:textId="6674E68A" w:rsidR="007E4AE9" w:rsidRPr="00091BF0" w:rsidRDefault="0045328F" w:rsidP="00492874">
      <w:pPr>
        <w:ind w:left="142" w:right="245" w:firstLine="425"/>
        <w:jc w:val="both"/>
        <w:rPr>
          <w:sz w:val="22"/>
          <w:szCs w:val="22"/>
        </w:rPr>
      </w:pPr>
      <w:r w:rsidRPr="00091BF0">
        <w:rPr>
          <w:b/>
          <w:bCs/>
          <w:sz w:val="22"/>
          <w:szCs w:val="22"/>
        </w:rPr>
        <w:lastRenderedPageBreak/>
        <w:t xml:space="preserve">6.1. </w:t>
      </w:r>
      <w:r w:rsidR="00A01E8F" w:rsidRPr="00091BF0">
        <w:rPr>
          <w:sz w:val="22"/>
          <w:szCs w:val="22"/>
        </w:rPr>
        <w:t>Начало передачи О</w:t>
      </w:r>
      <w:r w:rsidR="002F69DA" w:rsidRPr="00091BF0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091BF0">
        <w:rPr>
          <w:sz w:val="22"/>
          <w:szCs w:val="22"/>
        </w:rPr>
        <w:t>п.</w:t>
      </w:r>
      <w:r w:rsidR="00704E4B" w:rsidRPr="00091BF0">
        <w:rPr>
          <w:sz w:val="22"/>
          <w:szCs w:val="22"/>
        </w:rPr>
        <w:t>п</w:t>
      </w:r>
      <w:proofErr w:type="spellEnd"/>
      <w:r w:rsidR="00704E4B" w:rsidRPr="00091BF0">
        <w:rPr>
          <w:sz w:val="22"/>
          <w:szCs w:val="22"/>
        </w:rPr>
        <w:t>.</w:t>
      </w:r>
      <w:r w:rsidR="002F69DA" w:rsidRPr="00091BF0">
        <w:rPr>
          <w:sz w:val="22"/>
          <w:szCs w:val="22"/>
        </w:rPr>
        <w:t xml:space="preserve"> </w:t>
      </w:r>
      <w:r w:rsidR="00704E4B" w:rsidRPr="00091BF0">
        <w:rPr>
          <w:sz w:val="22"/>
          <w:szCs w:val="22"/>
        </w:rPr>
        <w:t xml:space="preserve">6.2, </w:t>
      </w:r>
      <w:r w:rsidR="002F69DA" w:rsidRPr="00091BF0">
        <w:rPr>
          <w:sz w:val="22"/>
          <w:szCs w:val="22"/>
        </w:rPr>
        <w:t xml:space="preserve">6.3 </w:t>
      </w:r>
      <w:r w:rsidR="000B741B" w:rsidRPr="00091BF0">
        <w:rPr>
          <w:sz w:val="22"/>
          <w:szCs w:val="22"/>
        </w:rPr>
        <w:t>Договор</w:t>
      </w:r>
      <w:r w:rsidR="002F69DA" w:rsidRPr="00091BF0">
        <w:rPr>
          <w:sz w:val="22"/>
          <w:szCs w:val="22"/>
        </w:rPr>
        <w:t xml:space="preserve">а, а окончание – </w:t>
      </w:r>
      <w:r w:rsidR="007E4AE9" w:rsidRPr="00091BF0">
        <w:rPr>
          <w:sz w:val="22"/>
          <w:szCs w:val="22"/>
        </w:rPr>
        <w:t>н</w:t>
      </w:r>
      <w:r w:rsidR="00334BF0" w:rsidRPr="00091BF0">
        <w:rPr>
          <w:sz w:val="22"/>
          <w:szCs w:val="22"/>
        </w:rPr>
        <w:t xml:space="preserve">е позднее </w:t>
      </w:r>
      <w:r w:rsidR="004F4A24" w:rsidRPr="004F4A24">
        <w:rPr>
          <w:b/>
          <w:bCs/>
          <w:sz w:val="22"/>
          <w:szCs w:val="22"/>
          <w:highlight w:val="cyan"/>
        </w:rPr>
        <w:t>ХХХХХХ</w:t>
      </w:r>
    </w:p>
    <w:p w14:paraId="3C9A2FD5" w14:textId="09920DCD" w:rsidR="0045328F" w:rsidRPr="00091BF0" w:rsidRDefault="0045328F" w:rsidP="00492874">
      <w:pPr>
        <w:pStyle w:val="ConsPlusNormal"/>
        <w:widowControl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его </w:t>
      </w:r>
      <w:r w:rsidRPr="00091BF0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091BF0">
        <w:rPr>
          <w:rFonts w:ascii="Times New Roman" w:hAnsi="Times New Roman" w:cs="Times New Roman"/>
          <w:sz w:val="22"/>
          <w:szCs w:val="22"/>
        </w:rPr>
        <w:t xml:space="preserve"> </w:t>
      </w:r>
      <w:r w:rsidRPr="00091BF0">
        <w:rPr>
          <w:rFonts w:ascii="Times New Roman" w:hAnsi="Times New Roman" w:cs="Times New Roman"/>
          <w:sz w:val="22"/>
          <w:szCs w:val="22"/>
        </w:rPr>
        <w:t>по подписываемому сторонами передаточному акту</w:t>
      </w:r>
      <w:r w:rsidR="007E4AE9" w:rsidRPr="00091BF0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. Застройщик считается </w:t>
      </w:r>
      <w:r w:rsidR="00344555">
        <w:rPr>
          <w:rFonts w:ascii="Times New Roman" w:hAnsi="Times New Roman" w:cs="Times New Roman"/>
          <w:sz w:val="22"/>
          <w:szCs w:val="22"/>
        </w:rPr>
        <w:t>надлежащим образом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091BF0">
        <w:rPr>
          <w:rFonts w:ascii="Times New Roman" w:hAnsi="Times New Roman" w:cs="Times New Roman"/>
          <w:sz w:val="22"/>
          <w:szCs w:val="22"/>
        </w:rPr>
        <w:t>п.</w:t>
      </w:r>
      <w:r w:rsidR="00D04F0B" w:rsidRPr="00091BF0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091BF0">
        <w:rPr>
          <w:rFonts w:ascii="Times New Roman" w:hAnsi="Times New Roman" w:cs="Times New Roman"/>
          <w:sz w:val="22"/>
          <w:szCs w:val="22"/>
        </w:rPr>
        <w:t>.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091BF0">
        <w:rPr>
          <w:rFonts w:ascii="Times New Roman" w:hAnsi="Times New Roman" w:cs="Times New Roman"/>
          <w:sz w:val="22"/>
          <w:szCs w:val="22"/>
        </w:rPr>
        <w:t>, 6.6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091BF0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091BF0">
        <w:rPr>
          <w:rFonts w:ascii="Times New Roman" w:hAnsi="Times New Roman" w:cs="Times New Roman"/>
          <w:sz w:val="22"/>
          <w:szCs w:val="22"/>
        </w:rPr>
        <w:t>а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43282AA5" w:rsidR="0045328F" w:rsidRPr="00091BF0" w:rsidRDefault="0045328F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6.2.</w:t>
      </w:r>
      <w:r w:rsidRPr="00091BF0">
        <w:rPr>
          <w:sz w:val="22"/>
          <w:szCs w:val="22"/>
        </w:rPr>
        <w:t xml:space="preserve"> Передача </w:t>
      </w:r>
      <w:r w:rsidR="00575843" w:rsidRPr="00091BF0">
        <w:rPr>
          <w:sz w:val="22"/>
          <w:szCs w:val="22"/>
        </w:rPr>
        <w:t xml:space="preserve">Объекта </w:t>
      </w:r>
      <w:r w:rsidRPr="00091BF0">
        <w:rPr>
          <w:sz w:val="22"/>
          <w:szCs w:val="22"/>
        </w:rPr>
        <w:t xml:space="preserve">долевого строительства осуществляется </w:t>
      </w:r>
      <w:r w:rsidR="00B55107" w:rsidRPr="00091BF0">
        <w:rPr>
          <w:sz w:val="22"/>
          <w:szCs w:val="22"/>
        </w:rPr>
        <w:t xml:space="preserve">Застройщиком в любой момент </w:t>
      </w:r>
      <w:r w:rsidRPr="00091BF0">
        <w:rPr>
          <w:sz w:val="22"/>
          <w:szCs w:val="22"/>
        </w:rPr>
        <w:t xml:space="preserve">после получения в установленном порядке </w:t>
      </w:r>
      <w:r w:rsidR="008F3E4C" w:rsidRPr="00091BF0">
        <w:rPr>
          <w:sz w:val="22"/>
          <w:szCs w:val="22"/>
        </w:rPr>
        <w:t>Р</w:t>
      </w:r>
      <w:r w:rsidRPr="00091BF0">
        <w:rPr>
          <w:sz w:val="22"/>
          <w:szCs w:val="22"/>
        </w:rPr>
        <w:t>азрешения на ввод Дома в эксплуатацию</w:t>
      </w:r>
      <w:r w:rsidR="00EE24D7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при условии </w:t>
      </w:r>
      <w:r w:rsidR="00D04F0B" w:rsidRPr="00091BF0">
        <w:rPr>
          <w:sz w:val="22"/>
          <w:szCs w:val="22"/>
        </w:rPr>
        <w:t>надлежащего</w:t>
      </w:r>
      <w:r w:rsidRPr="00091BF0">
        <w:rPr>
          <w:sz w:val="22"/>
          <w:szCs w:val="22"/>
        </w:rPr>
        <w:t xml:space="preserve"> </w:t>
      </w:r>
      <w:r w:rsidR="00EE24D7" w:rsidRPr="00091BF0">
        <w:rPr>
          <w:sz w:val="22"/>
          <w:szCs w:val="22"/>
        </w:rPr>
        <w:t>ис</w:t>
      </w:r>
      <w:r w:rsidRPr="00091BF0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091BF0">
        <w:rPr>
          <w:sz w:val="22"/>
          <w:szCs w:val="22"/>
        </w:rPr>
        <w:t>п.п</w:t>
      </w:r>
      <w:proofErr w:type="spellEnd"/>
      <w:r w:rsidRPr="00091BF0">
        <w:rPr>
          <w:sz w:val="22"/>
          <w:szCs w:val="22"/>
        </w:rPr>
        <w:t xml:space="preserve">. 4.2, 4.3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а. </w:t>
      </w:r>
    </w:p>
    <w:p w14:paraId="198F7712" w14:textId="4EC94C09" w:rsidR="0045328F" w:rsidRPr="00823F65" w:rsidRDefault="0045328F" w:rsidP="00492874">
      <w:pPr>
        <w:pStyle w:val="ConsPlusNormal"/>
        <w:widowControl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>6.3.</w:t>
      </w:r>
      <w:r w:rsidRPr="00091BF0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091BF0">
        <w:rPr>
          <w:rFonts w:ascii="Times New Roman" w:hAnsi="Times New Roman" w:cs="Times New Roman"/>
          <w:sz w:val="22"/>
          <w:szCs w:val="22"/>
        </w:rPr>
        <w:t>Договор</w:t>
      </w:r>
      <w:r w:rsidRPr="00091BF0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</w:t>
      </w:r>
      <w:r w:rsidRPr="00091E5B">
        <w:rPr>
          <w:rFonts w:ascii="Times New Roman" w:hAnsi="Times New Roman" w:cs="Times New Roman"/>
          <w:sz w:val="22"/>
          <w:szCs w:val="22"/>
        </w:rPr>
        <w:t xml:space="preserve"> строительства лично под расписку.</w:t>
      </w:r>
      <w:r w:rsidR="00207BA8" w:rsidRPr="00091E5B">
        <w:rPr>
          <w:rFonts w:ascii="Times New Roman" w:hAnsi="Times New Roman" w:cs="Times New Roman"/>
          <w:sz w:val="22"/>
          <w:szCs w:val="22"/>
        </w:rPr>
        <w:t xml:space="preserve"> </w:t>
      </w:r>
      <w:r w:rsidR="00207BA8" w:rsidRPr="00F82608">
        <w:rPr>
          <w:rFonts w:ascii="Times New Roman" w:hAnsi="Times New Roman" w:cs="Times New Roman"/>
          <w:sz w:val="22"/>
          <w:szCs w:val="22"/>
        </w:rPr>
        <w:t xml:space="preserve">Дополнительно, Застройщик вправе уведомить Участника долевого строительства об указанных </w:t>
      </w:r>
      <w:r w:rsidR="00207BA8" w:rsidRPr="00823F65">
        <w:rPr>
          <w:rFonts w:ascii="Times New Roman" w:hAnsi="Times New Roman" w:cs="Times New Roman"/>
          <w:sz w:val="22"/>
          <w:szCs w:val="22"/>
        </w:rPr>
        <w:t xml:space="preserve">обстоятельствах посредством </w:t>
      </w:r>
      <w:proofErr w:type="spellStart"/>
      <w:r w:rsidR="00207BA8" w:rsidRPr="00823F65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823F65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4F4A24" w:rsidRPr="004F4A24">
        <w:rPr>
          <w:rFonts w:ascii="Times New Roman" w:hAnsi="Times New Roman" w:cs="Times New Roman"/>
          <w:b/>
          <w:bCs/>
          <w:sz w:val="22"/>
          <w:szCs w:val="22"/>
          <w:highlight w:val="cyan"/>
        </w:rPr>
        <w:t>ХХХХХХ</w:t>
      </w:r>
    </w:p>
    <w:p w14:paraId="2FD7B480" w14:textId="5DD3E459" w:rsidR="002F69DA" w:rsidRPr="00091E5B" w:rsidRDefault="002F69DA" w:rsidP="00492874">
      <w:pPr>
        <w:ind w:left="142" w:right="245" w:firstLine="425"/>
        <w:jc w:val="both"/>
        <w:rPr>
          <w:sz w:val="22"/>
          <w:szCs w:val="22"/>
        </w:rPr>
      </w:pPr>
      <w:r w:rsidRPr="00823F65">
        <w:rPr>
          <w:sz w:val="22"/>
          <w:szCs w:val="22"/>
        </w:rPr>
        <w:t xml:space="preserve">Застройщик вправе передать Объект долевого строительства Участнику долевого </w:t>
      </w:r>
      <w:r w:rsidR="00B21FE1">
        <w:rPr>
          <w:sz w:val="22"/>
          <w:szCs w:val="22"/>
        </w:rPr>
        <w:t>строительства досрочно</w:t>
      </w:r>
      <w:r w:rsidRPr="00823F65">
        <w:rPr>
          <w:sz w:val="22"/>
          <w:szCs w:val="22"/>
        </w:rPr>
        <w:t>. Участник</w:t>
      </w:r>
      <w:r w:rsidRPr="00091E5B">
        <w:rPr>
          <w:sz w:val="22"/>
          <w:szCs w:val="22"/>
        </w:rPr>
        <w:t xml:space="preserve">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091E5B" w:rsidRDefault="00207BA8" w:rsidP="00492874">
      <w:pPr>
        <w:pStyle w:val="ConsPlusNormal"/>
        <w:widowControl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091E5B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729B0DFF" w:rsidR="00207BA8" w:rsidRPr="00091E5B" w:rsidRDefault="00207BA8" w:rsidP="00492874">
      <w:pPr>
        <w:pStyle w:val="ConsPlusNormal"/>
        <w:widowControl/>
        <w:ind w:left="142" w:right="245"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091E5B">
        <w:rPr>
          <w:rFonts w:ascii="Times New Roman" w:hAnsi="Times New Roman" w:cs="Times New Roman"/>
          <w:sz w:val="22"/>
          <w:szCs w:val="22"/>
        </w:rPr>
        <w:t>п.</w:t>
      </w:r>
      <w:r w:rsidRPr="00091E5B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174E4C0" w:rsidR="0045328F" w:rsidRPr="00DC3D68" w:rsidRDefault="0045328F" w:rsidP="00492874">
      <w:pPr>
        <w:pStyle w:val="ConsPlusNormal"/>
        <w:widowControl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6.5.</w:t>
      </w:r>
      <w:r w:rsidRPr="00091E5B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091E5B">
        <w:rPr>
          <w:rFonts w:ascii="Times New Roman" w:hAnsi="Times New Roman" w:cs="Times New Roman"/>
          <w:sz w:val="22"/>
          <w:szCs w:val="22"/>
        </w:rPr>
        <w:t>ом</w:t>
      </w:r>
      <w:r w:rsidRPr="00091E5B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091E5B">
        <w:rPr>
          <w:rFonts w:ascii="Times New Roman" w:hAnsi="Times New Roman" w:cs="Times New Roman"/>
          <w:sz w:val="22"/>
          <w:szCs w:val="22"/>
        </w:rPr>
        <w:t>2 (</w:t>
      </w:r>
      <w:r w:rsidRPr="00091E5B">
        <w:rPr>
          <w:rFonts w:ascii="Times New Roman" w:hAnsi="Times New Roman" w:cs="Times New Roman"/>
          <w:sz w:val="22"/>
          <w:szCs w:val="22"/>
        </w:rPr>
        <w:t>дв</w:t>
      </w:r>
      <w:r w:rsidR="00EE24D7" w:rsidRPr="00091E5B">
        <w:rPr>
          <w:rFonts w:ascii="Times New Roman" w:hAnsi="Times New Roman" w:cs="Times New Roman"/>
          <w:sz w:val="22"/>
          <w:szCs w:val="22"/>
        </w:rPr>
        <w:t>а)</w:t>
      </w:r>
      <w:r w:rsidRPr="00091E5B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091E5B">
        <w:rPr>
          <w:rFonts w:ascii="Times New Roman" w:hAnsi="Times New Roman" w:cs="Times New Roman"/>
          <w:sz w:val="22"/>
          <w:szCs w:val="22"/>
        </w:rPr>
        <w:t xml:space="preserve"> </w:t>
      </w:r>
      <w:r w:rsidRPr="00091E5B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091E5B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091E5B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091E5B">
        <w:rPr>
          <w:rFonts w:ascii="Times New Roman" w:hAnsi="Times New Roman" w:cs="Times New Roman"/>
          <w:sz w:val="22"/>
          <w:szCs w:val="22"/>
        </w:rPr>
        <w:t>ю</w:t>
      </w:r>
      <w:r w:rsidRPr="00091E5B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091E5B">
        <w:rPr>
          <w:rFonts w:ascii="Times New Roman" w:hAnsi="Times New Roman" w:cs="Times New Roman"/>
          <w:sz w:val="22"/>
          <w:szCs w:val="22"/>
        </w:rPr>
        <w:t>и</w:t>
      </w:r>
      <w:r w:rsidRPr="00091E5B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091E5B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DC3D68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DC3D6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DC3D68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DC3D68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DC3D6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CD2B1FF" w14:textId="368C9539" w:rsidR="00684DCE" w:rsidRPr="00DC3D68" w:rsidRDefault="00684DCE" w:rsidP="00492874">
      <w:pPr>
        <w:pStyle w:val="ConsPlusNormal"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C3D68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Pr="00DC3D68">
        <w:rPr>
          <w:rFonts w:ascii="Times New Roman" w:hAnsi="Times New Roman" w:cs="Times New Roman"/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</w:t>
      </w:r>
      <w:r w:rsidR="00263ADF">
        <w:rPr>
          <w:rFonts w:ascii="Times New Roman" w:hAnsi="Times New Roman" w:cs="Times New Roman"/>
          <w:sz w:val="22"/>
          <w:szCs w:val="22"/>
        </w:rPr>
        <w:t xml:space="preserve"> долевого строительства</w:t>
      </w:r>
      <w:r w:rsidRPr="00DC3D68">
        <w:rPr>
          <w:rFonts w:ascii="Times New Roman" w:hAnsi="Times New Roman" w:cs="Times New Roman"/>
          <w:sz w:val="22"/>
          <w:szCs w:val="22"/>
        </w:rPr>
        <w:t>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5A035289" w14:textId="77777777" w:rsidR="00684DCE" w:rsidRPr="00DC3D68" w:rsidRDefault="00684DCE" w:rsidP="00492874">
      <w:pPr>
        <w:pStyle w:val="ConsPlusNormal"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C3D68">
        <w:rPr>
          <w:rFonts w:ascii="Times New Roman" w:hAnsi="Times New Roman" w:cs="Times New Roman"/>
          <w:sz w:val="22"/>
          <w:szCs w:val="22"/>
        </w:rPr>
        <w:t>1) безвозмездного устранения недостатков в разумный срок;</w:t>
      </w:r>
    </w:p>
    <w:p w14:paraId="4C8235E0" w14:textId="77777777" w:rsidR="00684DCE" w:rsidRPr="00DC3D68" w:rsidRDefault="00684DCE" w:rsidP="00492874">
      <w:pPr>
        <w:pStyle w:val="ConsPlusNormal"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C3D68">
        <w:rPr>
          <w:rFonts w:ascii="Times New Roman" w:hAnsi="Times New Roman" w:cs="Times New Roman"/>
          <w:sz w:val="22"/>
          <w:szCs w:val="22"/>
        </w:rPr>
        <w:t>2) соразмерного уменьшения цены Договора;</w:t>
      </w:r>
    </w:p>
    <w:p w14:paraId="2386549E" w14:textId="3A599FA0" w:rsidR="0045328F" w:rsidRPr="00DC3D68" w:rsidRDefault="00684DCE" w:rsidP="00492874">
      <w:pPr>
        <w:pStyle w:val="ConsPlusNormal"/>
        <w:widowControl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C3D68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1D93AF59" w14:textId="77777777" w:rsidR="0045328F" w:rsidRPr="00DC3D68" w:rsidRDefault="0045328F" w:rsidP="00492874">
      <w:pPr>
        <w:widowControl w:val="0"/>
        <w:tabs>
          <w:tab w:val="left" w:pos="720"/>
        </w:tabs>
        <w:autoSpaceDE w:val="0"/>
        <w:autoSpaceDN w:val="0"/>
        <w:adjustRightInd w:val="0"/>
        <w:ind w:left="142" w:right="245" w:firstLine="425"/>
        <w:jc w:val="both"/>
        <w:rPr>
          <w:b/>
          <w:bCs/>
          <w:sz w:val="22"/>
          <w:szCs w:val="22"/>
        </w:rPr>
      </w:pPr>
    </w:p>
    <w:p w14:paraId="4C6475D2" w14:textId="59FB6BE4" w:rsidR="0045328F" w:rsidRPr="00091E5B" w:rsidRDefault="00132397" w:rsidP="00492874">
      <w:pPr>
        <w:widowControl w:val="0"/>
        <w:tabs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45328F" w:rsidRPr="00091E5B">
        <w:rPr>
          <w:b/>
          <w:bCs/>
          <w:sz w:val="22"/>
          <w:szCs w:val="22"/>
        </w:rPr>
        <w:t xml:space="preserve">. Срок действия </w:t>
      </w:r>
      <w:r w:rsidR="000B741B" w:rsidRPr="00091E5B">
        <w:rPr>
          <w:b/>
          <w:bCs/>
          <w:sz w:val="22"/>
          <w:szCs w:val="22"/>
        </w:rPr>
        <w:t>Договор</w:t>
      </w:r>
      <w:r w:rsidR="0045328F" w:rsidRPr="00091E5B">
        <w:rPr>
          <w:b/>
          <w:bCs/>
          <w:sz w:val="22"/>
          <w:szCs w:val="22"/>
        </w:rPr>
        <w:t>а</w:t>
      </w:r>
    </w:p>
    <w:p w14:paraId="4508DD2B" w14:textId="7597EA71" w:rsidR="0045328F" w:rsidRPr="00091E5B" w:rsidRDefault="00132397" w:rsidP="00492874">
      <w:pPr>
        <w:widowControl w:val="0"/>
        <w:tabs>
          <w:tab w:val="left" w:pos="108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5328F" w:rsidRPr="00091E5B">
        <w:rPr>
          <w:b/>
          <w:sz w:val="22"/>
          <w:szCs w:val="22"/>
        </w:rPr>
        <w:t>.1</w:t>
      </w:r>
      <w:r w:rsidR="0045328F" w:rsidRPr="00091E5B">
        <w:rPr>
          <w:sz w:val="22"/>
          <w:szCs w:val="22"/>
        </w:rPr>
        <w:t xml:space="preserve">.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E83D7F">
        <w:rPr>
          <w:sz w:val="22"/>
          <w:szCs w:val="22"/>
        </w:rPr>
        <w:t>недвижимости</w:t>
      </w:r>
      <w:r w:rsidR="0045328F" w:rsidRPr="00091E5B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03DA0567" w:rsidR="0045328F" w:rsidRPr="00DC3D68" w:rsidRDefault="00132397" w:rsidP="00492874">
      <w:pPr>
        <w:widowControl w:val="0"/>
        <w:tabs>
          <w:tab w:val="left" w:pos="108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5328F" w:rsidRPr="00091E5B">
        <w:rPr>
          <w:b/>
          <w:sz w:val="22"/>
          <w:szCs w:val="22"/>
        </w:rPr>
        <w:t xml:space="preserve">.2. </w:t>
      </w:r>
      <w:r w:rsidR="0045328F" w:rsidRPr="00091E5B">
        <w:rPr>
          <w:sz w:val="22"/>
          <w:szCs w:val="22"/>
        </w:rPr>
        <w:t xml:space="preserve">Действие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ом, в том числе осуществления полного расчета между сторонами и подписания </w:t>
      </w:r>
      <w:r w:rsidR="0045328F" w:rsidRPr="00DC3D68">
        <w:rPr>
          <w:sz w:val="22"/>
          <w:szCs w:val="22"/>
        </w:rPr>
        <w:t>передаточного акта или иного документа о передаче Объект</w:t>
      </w:r>
      <w:r w:rsidR="00C20EC4" w:rsidRPr="00DC3D68">
        <w:rPr>
          <w:sz w:val="22"/>
          <w:szCs w:val="22"/>
        </w:rPr>
        <w:t>а</w:t>
      </w:r>
      <w:r w:rsidR="0045328F" w:rsidRPr="00DC3D68">
        <w:rPr>
          <w:sz w:val="22"/>
          <w:szCs w:val="22"/>
        </w:rPr>
        <w:t xml:space="preserve"> долевого строительства согласно условиям </w:t>
      </w:r>
      <w:r w:rsidR="000B741B" w:rsidRPr="00DC3D68">
        <w:rPr>
          <w:sz w:val="22"/>
          <w:szCs w:val="22"/>
        </w:rPr>
        <w:t>Договор</w:t>
      </w:r>
      <w:r w:rsidR="0045328F" w:rsidRPr="00DC3D68">
        <w:rPr>
          <w:sz w:val="22"/>
          <w:szCs w:val="22"/>
        </w:rPr>
        <w:t>а.</w:t>
      </w:r>
    </w:p>
    <w:p w14:paraId="711C1C21" w14:textId="77777777" w:rsidR="0045328F" w:rsidRPr="00DC3D68" w:rsidRDefault="0045328F" w:rsidP="00492874">
      <w:pPr>
        <w:widowControl w:val="0"/>
        <w:tabs>
          <w:tab w:val="left" w:pos="108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</w:p>
    <w:p w14:paraId="5E701E6A" w14:textId="584CAA1F" w:rsidR="0045328F" w:rsidRPr="00DC3D68" w:rsidRDefault="00132397" w:rsidP="00492874">
      <w:pPr>
        <w:widowControl w:val="0"/>
        <w:tabs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45328F" w:rsidRPr="00DC3D68">
        <w:rPr>
          <w:b/>
          <w:bCs/>
          <w:sz w:val="22"/>
          <w:szCs w:val="22"/>
        </w:rPr>
        <w:t>. Порядок разрешения споров</w:t>
      </w:r>
    </w:p>
    <w:p w14:paraId="0A99943A" w14:textId="4E2446AB" w:rsidR="0045328F" w:rsidRPr="00DC3D68" w:rsidRDefault="00132397" w:rsidP="00492874">
      <w:pPr>
        <w:widowControl w:val="0"/>
        <w:tabs>
          <w:tab w:val="left" w:pos="108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684DCE" w:rsidRPr="00DC3D68">
        <w:rPr>
          <w:b/>
          <w:sz w:val="22"/>
          <w:szCs w:val="22"/>
        </w:rPr>
        <w:t>.1.</w:t>
      </w:r>
      <w:r w:rsidR="00684DCE" w:rsidRPr="00DC3D68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DC3D68" w:rsidRDefault="0045328F" w:rsidP="00492874">
      <w:pPr>
        <w:widowControl w:val="0"/>
        <w:tabs>
          <w:tab w:val="left" w:pos="720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</w:p>
    <w:p w14:paraId="3F5ED71E" w14:textId="7FA38A47" w:rsidR="0045328F" w:rsidRPr="00DC3D68" w:rsidRDefault="00132397" w:rsidP="00492874">
      <w:pPr>
        <w:widowControl w:val="0"/>
        <w:tabs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45328F" w:rsidRPr="00DC3D68">
        <w:rPr>
          <w:b/>
          <w:bCs/>
          <w:sz w:val="22"/>
          <w:szCs w:val="22"/>
        </w:rPr>
        <w:t>. Ответственность сторон</w:t>
      </w:r>
    </w:p>
    <w:p w14:paraId="346F78FC" w14:textId="6D29694C" w:rsidR="009457B9" w:rsidRPr="00DC3D68" w:rsidRDefault="00132397" w:rsidP="00492874">
      <w:pPr>
        <w:widowControl w:val="0"/>
        <w:tabs>
          <w:tab w:val="left" w:pos="108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45328F" w:rsidRPr="00DC3D68">
        <w:rPr>
          <w:b/>
          <w:sz w:val="22"/>
          <w:szCs w:val="22"/>
        </w:rPr>
        <w:t xml:space="preserve">.1. </w:t>
      </w:r>
      <w:r w:rsidR="0045328F" w:rsidRPr="00DC3D68">
        <w:rPr>
          <w:sz w:val="22"/>
          <w:szCs w:val="22"/>
        </w:rPr>
        <w:t xml:space="preserve">За неисполнение </w:t>
      </w:r>
      <w:r w:rsidR="000F71C6" w:rsidRPr="00DC3D68">
        <w:rPr>
          <w:sz w:val="22"/>
          <w:szCs w:val="22"/>
        </w:rPr>
        <w:t>и/</w:t>
      </w:r>
      <w:r w:rsidR="0045328F" w:rsidRPr="00DC3D68">
        <w:rPr>
          <w:sz w:val="22"/>
          <w:szCs w:val="22"/>
        </w:rPr>
        <w:t xml:space="preserve">или ненадлежащее исполнение условий </w:t>
      </w:r>
      <w:r w:rsidR="000B741B" w:rsidRPr="00DC3D68">
        <w:rPr>
          <w:sz w:val="22"/>
          <w:szCs w:val="22"/>
        </w:rPr>
        <w:t>Договор</w:t>
      </w:r>
      <w:r w:rsidR="0045328F" w:rsidRPr="00DC3D68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DC3D68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DC3D68" w:rsidRDefault="001F7A43" w:rsidP="00492874">
      <w:pPr>
        <w:pStyle w:val="a3"/>
        <w:tabs>
          <w:tab w:val="num" w:pos="0"/>
          <w:tab w:val="num" w:pos="567"/>
        </w:tabs>
        <w:ind w:left="142" w:right="245" w:firstLine="425"/>
        <w:rPr>
          <w:sz w:val="22"/>
          <w:szCs w:val="22"/>
          <w:lang w:val="ru-RU"/>
        </w:rPr>
      </w:pPr>
    </w:p>
    <w:p w14:paraId="34FAF22C" w14:textId="68CD95C5" w:rsidR="0045328F" w:rsidRPr="00DC3D68" w:rsidRDefault="0045328F" w:rsidP="00492874">
      <w:pPr>
        <w:widowControl w:val="0"/>
        <w:tabs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0</w:t>
      </w:r>
      <w:r w:rsidRPr="00DC3D68">
        <w:rPr>
          <w:b/>
          <w:bCs/>
          <w:sz w:val="22"/>
          <w:szCs w:val="22"/>
        </w:rPr>
        <w:t xml:space="preserve">. </w:t>
      </w:r>
      <w:r w:rsidR="00263ADF">
        <w:rPr>
          <w:b/>
          <w:bCs/>
          <w:sz w:val="22"/>
          <w:szCs w:val="22"/>
        </w:rPr>
        <w:t>Обстоятельства непреодолимой силы</w:t>
      </w:r>
    </w:p>
    <w:p w14:paraId="1A29444C" w14:textId="05ADE932" w:rsidR="0045328F" w:rsidRPr="00DC3D68" w:rsidRDefault="0045328F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.1. </w:t>
      </w:r>
      <w:r w:rsidRPr="00DC3D68">
        <w:rPr>
          <w:sz w:val="22"/>
          <w:szCs w:val="22"/>
        </w:rPr>
        <w:t xml:space="preserve">Стороны по </w:t>
      </w:r>
      <w:r w:rsidR="000B741B" w:rsidRPr="00DC3D68">
        <w:rPr>
          <w:sz w:val="22"/>
          <w:szCs w:val="22"/>
        </w:rPr>
        <w:t>Договор</w:t>
      </w:r>
      <w:r w:rsidRPr="00DC3D68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</w:t>
      </w:r>
      <w:r w:rsidR="000B741B" w:rsidRPr="00DC3D68">
        <w:rPr>
          <w:sz w:val="22"/>
          <w:szCs w:val="22"/>
        </w:rPr>
        <w:t>Договор</w:t>
      </w:r>
      <w:r w:rsidRPr="00DC3D68">
        <w:rPr>
          <w:sz w:val="22"/>
          <w:szCs w:val="22"/>
        </w:rPr>
        <w:t>у, если оно явилось следствием обстоятельств</w:t>
      </w:r>
      <w:r w:rsidR="00B21FE1">
        <w:rPr>
          <w:sz w:val="22"/>
          <w:szCs w:val="22"/>
        </w:rPr>
        <w:t xml:space="preserve"> непреодолимой силы</w:t>
      </w:r>
      <w:r w:rsidRPr="00DC3D68">
        <w:rPr>
          <w:sz w:val="22"/>
          <w:szCs w:val="22"/>
        </w:rPr>
        <w:t>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02250381" w:rsidR="0045328F" w:rsidRPr="00DC3D68" w:rsidRDefault="0045328F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.2. </w:t>
      </w:r>
      <w:r w:rsidRPr="00DC3D68">
        <w:rPr>
          <w:sz w:val="22"/>
          <w:szCs w:val="22"/>
        </w:rPr>
        <w:t>Если обстоятельства</w:t>
      </w:r>
      <w:r w:rsidR="00263ADF">
        <w:rPr>
          <w:sz w:val="22"/>
          <w:szCs w:val="22"/>
        </w:rPr>
        <w:t xml:space="preserve"> непреодолимой силы</w:t>
      </w:r>
      <w:r w:rsidRPr="00DC3D68">
        <w:rPr>
          <w:sz w:val="22"/>
          <w:szCs w:val="22"/>
        </w:rPr>
        <w:t xml:space="preserve"> длятся более 6 (шест</w:t>
      </w:r>
      <w:r w:rsidR="00D93945" w:rsidRPr="00DC3D68">
        <w:rPr>
          <w:sz w:val="22"/>
          <w:szCs w:val="22"/>
        </w:rPr>
        <w:t>ь</w:t>
      </w:r>
      <w:r w:rsidRPr="00DC3D68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DC3D68">
        <w:rPr>
          <w:sz w:val="22"/>
          <w:szCs w:val="22"/>
        </w:rPr>
        <w:t>Договор</w:t>
      </w:r>
      <w:r w:rsidRPr="00DC3D68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DC3D68" w:rsidRDefault="0045328F" w:rsidP="00492874">
      <w:pPr>
        <w:widowControl w:val="0"/>
        <w:tabs>
          <w:tab w:val="left" w:pos="720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</w:p>
    <w:p w14:paraId="30077F0E" w14:textId="43F776FB" w:rsidR="00F5355D" w:rsidRPr="00DC3D68" w:rsidRDefault="00F5355D" w:rsidP="00492874">
      <w:pPr>
        <w:widowControl w:val="0"/>
        <w:tabs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DC3D68">
        <w:rPr>
          <w:b/>
          <w:bCs/>
          <w:sz w:val="22"/>
          <w:szCs w:val="22"/>
        </w:rPr>
        <w:t>. Прочие условия</w:t>
      </w:r>
    </w:p>
    <w:p w14:paraId="2AA20119" w14:textId="14C409DA" w:rsidR="00F5355D" w:rsidRPr="00091BF0" w:rsidRDefault="005A232E" w:rsidP="00492874">
      <w:pPr>
        <w:widowControl w:val="0"/>
        <w:tabs>
          <w:tab w:val="left" w:pos="567"/>
        </w:tabs>
        <w:autoSpaceDE w:val="0"/>
        <w:autoSpaceDN w:val="0"/>
        <w:adjustRightInd w:val="0"/>
        <w:ind w:left="142" w:right="245" w:firstLine="425"/>
        <w:jc w:val="both"/>
        <w:rPr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DC3D68">
        <w:rPr>
          <w:b/>
          <w:bCs/>
          <w:sz w:val="22"/>
          <w:szCs w:val="22"/>
        </w:rPr>
        <w:t>.1.</w:t>
      </w:r>
      <w:r w:rsidRPr="00DC3D68">
        <w:rPr>
          <w:bCs/>
          <w:sz w:val="22"/>
          <w:szCs w:val="22"/>
        </w:rPr>
        <w:t xml:space="preserve"> С момента </w:t>
      </w:r>
      <w:r w:rsidR="005D65F7" w:rsidRPr="00DC3D68">
        <w:rPr>
          <w:bCs/>
          <w:sz w:val="22"/>
          <w:szCs w:val="22"/>
        </w:rPr>
        <w:t xml:space="preserve">государственной </w:t>
      </w:r>
      <w:r w:rsidRPr="00DC3D68">
        <w:rPr>
          <w:bCs/>
          <w:sz w:val="22"/>
          <w:szCs w:val="22"/>
        </w:rPr>
        <w:t>регистрации права собственности Участ</w:t>
      </w:r>
      <w:r w:rsidR="005D65F7" w:rsidRPr="00DC3D68">
        <w:rPr>
          <w:bCs/>
          <w:sz w:val="22"/>
          <w:szCs w:val="22"/>
        </w:rPr>
        <w:t>н</w:t>
      </w:r>
      <w:r w:rsidRPr="00DC3D68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DC3D68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DC3D68">
        <w:rPr>
          <w:bCs/>
          <w:sz w:val="22"/>
          <w:szCs w:val="22"/>
        </w:rPr>
        <w:t>недвижимым имуществом</w:t>
      </w:r>
      <w:r w:rsidR="00E01461" w:rsidRPr="00DC3D68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DC3D68">
        <w:rPr>
          <w:bCs/>
          <w:sz w:val="22"/>
          <w:szCs w:val="22"/>
        </w:rPr>
        <w:t>законодательством</w:t>
      </w:r>
      <w:r w:rsidR="00E01461" w:rsidRPr="00DC3D68">
        <w:rPr>
          <w:bCs/>
          <w:sz w:val="22"/>
          <w:szCs w:val="22"/>
        </w:rPr>
        <w:t xml:space="preserve"> Рос</w:t>
      </w:r>
      <w:r w:rsidR="005D65F7" w:rsidRPr="00DC3D68">
        <w:rPr>
          <w:bCs/>
          <w:sz w:val="22"/>
          <w:szCs w:val="22"/>
        </w:rPr>
        <w:t>с</w:t>
      </w:r>
      <w:r w:rsidR="00E01461" w:rsidRPr="00DC3D68">
        <w:rPr>
          <w:bCs/>
          <w:sz w:val="22"/>
          <w:szCs w:val="22"/>
        </w:rPr>
        <w:t xml:space="preserve">ийской </w:t>
      </w:r>
      <w:r w:rsidR="005D65F7" w:rsidRPr="00DC3D68">
        <w:rPr>
          <w:bCs/>
          <w:sz w:val="22"/>
          <w:szCs w:val="22"/>
        </w:rPr>
        <w:t>Ф</w:t>
      </w:r>
      <w:r w:rsidR="00E01461" w:rsidRPr="00DC3D68">
        <w:rPr>
          <w:bCs/>
          <w:sz w:val="22"/>
          <w:szCs w:val="22"/>
        </w:rPr>
        <w:t>едерации</w:t>
      </w:r>
      <w:r w:rsidR="00E01461" w:rsidRPr="00091BF0">
        <w:rPr>
          <w:bCs/>
          <w:sz w:val="22"/>
          <w:szCs w:val="22"/>
        </w:rPr>
        <w:t>.</w:t>
      </w:r>
      <w:r w:rsidR="005D65F7" w:rsidRPr="00091BF0">
        <w:rPr>
          <w:bCs/>
          <w:sz w:val="22"/>
          <w:szCs w:val="22"/>
        </w:rPr>
        <w:t xml:space="preserve"> </w:t>
      </w:r>
      <w:r w:rsidR="00B643C9" w:rsidRPr="00091BF0">
        <w:rPr>
          <w:bCs/>
          <w:sz w:val="22"/>
          <w:szCs w:val="22"/>
        </w:rPr>
        <w:t>Б</w:t>
      </w:r>
      <w:r w:rsidRPr="00091BF0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091BF0">
        <w:rPr>
          <w:bCs/>
          <w:sz w:val="22"/>
          <w:szCs w:val="22"/>
        </w:rPr>
        <w:t xml:space="preserve"> переходит к Участнику </w:t>
      </w:r>
      <w:r w:rsidR="005D65F7" w:rsidRPr="00091BF0">
        <w:rPr>
          <w:bCs/>
          <w:sz w:val="22"/>
          <w:szCs w:val="22"/>
        </w:rPr>
        <w:t>д</w:t>
      </w:r>
      <w:r w:rsidR="00E01461" w:rsidRPr="00091BF0">
        <w:rPr>
          <w:bCs/>
          <w:sz w:val="22"/>
          <w:szCs w:val="22"/>
        </w:rPr>
        <w:t xml:space="preserve">олевого строительства </w:t>
      </w:r>
      <w:r w:rsidR="00F86C89" w:rsidRPr="00091BF0">
        <w:rPr>
          <w:bCs/>
          <w:sz w:val="22"/>
          <w:szCs w:val="22"/>
        </w:rPr>
        <w:t xml:space="preserve">с момента </w:t>
      </w:r>
      <w:r w:rsidR="00A846AF" w:rsidRPr="00091BF0">
        <w:rPr>
          <w:bCs/>
          <w:sz w:val="22"/>
          <w:szCs w:val="22"/>
        </w:rPr>
        <w:t>подписания</w:t>
      </w:r>
      <w:r w:rsidR="00F86C89" w:rsidRPr="00091BF0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Объекта долевого строительства</w:t>
      </w:r>
      <w:r w:rsidR="00DF5170" w:rsidRPr="00091BF0">
        <w:rPr>
          <w:bCs/>
          <w:sz w:val="22"/>
          <w:szCs w:val="22"/>
        </w:rPr>
        <w:t>.</w:t>
      </w:r>
    </w:p>
    <w:p w14:paraId="2410DAB9" w14:textId="0AA59552" w:rsidR="004A1FB3" w:rsidRPr="00091BF0" w:rsidRDefault="00DF5170" w:rsidP="00492874">
      <w:pPr>
        <w:widowControl w:val="0"/>
        <w:autoSpaceDE w:val="0"/>
        <w:autoSpaceDN w:val="0"/>
        <w:adjustRightInd w:val="0"/>
        <w:ind w:left="142" w:right="245" w:firstLine="425"/>
        <w:jc w:val="both"/>
        <w:rPr>
          <w:iCs/>
          <w:sz w:val="22"/>
          <w:szCs w:val="22"/>
        </w:rPr>
      </w:pPr>
      <w:r w:rsidRPr="00091BF0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091BF0">
        <w:rPr>
          <w:b/>
          <w:bCs/>
          <w:sz w:val="22"/>
          <w:szCs w:val="22"/>
        </w:rPr>
        <w:t>.2.</w:t>
      </w:r>
      <w:r w:rsidRPr="00091BF0">
        <w:rPr>
          <w:bCs/>
          <w:sz w:val="22"/>
          <w:szCs w:val="22"/>
        </w:rPr>
        <w:t xml:space="preserve"> </w:t>
      </w:r>
      <w:r w:rsidR="004A1FB3" w:rsidRPr="00091BF0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091BF0">
        <w:rPr>
          <w:iCs/>
          <w:sz w:val="22"/>
          <w:szCs w:val="22"/>
        </w:rPr>
        <w:t xml:space="preserve">обязательства </w:t>
      </w:r>
      <w:r w:rsidR="004A1FB3" w:rsidRPr="00091BF0">
        <w:rPr>
          <w:iCs/>
          <w:sz w:val="22"/>
          <w:szCs w:val="22"/>
        </w:rPr>
        <w:t>Застройщик</w:t>
      </w:r>
      <w:r w:rsidR="008B53BF" w:rsidRPr="00091BF0">
        <w:rPr>
          <w:iCs/>
          <w:sz w:val="22"/>
          <w:szCs w:val="22"/>
        </w:rPr>
        <w:t>а</w:t>
      </w:r>
      <w:r w:rsidR="004A1FB3" w:rsidRPr="00091BF0">
        <w:rPr>
          <w:iCs/>
          <w:sz w:val="22"/>
          <w:szCs w:val="22"/>
        </w:rPr>
        <w:t xml:space="preserve"> </w:t>
      </w:r>
      <w:r w:rsidRPr="00091BF0">
        <w:rPr>
          <w:iCs/>
          <w:sz w:val="22"/>
          <w:szCs w:val="22"/>
        </w:rPr>
        <w:t>ограничива</w:t>
      </w:r>
      <w:r w:rsidR="00761C3B" w:rsidRPr="00091BF0">
        <w:rPr>
          <w:iCs/>
          <w:sz w:val="22"/>
          <w:szCs w:val="22"/>
        </w:rPr>
        <w:t>ю</w:t>
      </w:r>
      <w:r w:rsidRPr="00091BF0">
        <w:rPr>
          <w:iCs/>
          <w:sz w:val="22"/>
          <w:szCs w:val="22"/>
        </w:rPr>
        <w:t>тся гарантийн</w:t>
      </w:r>
      <w:r w:rsidR="005D65F7" w:rsidRPr="00091BF0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091BF0">
        <w:rPr>
          <w:iCs/>
          <w:sz w:val="22"/>
          <w:szCs w:val="22"/>
        </w:rPr>
        <w:t>Договор</w:t>
      </w:r>
      <w:r w:rsidR="005D65F7" w:rsidRPr="00091BF0">
        <w:rPr>
          <w:iCs/>
          <w:sz w:val="22"/>
          <w:szCs w:val="22"/>
        </w:rPr>
        <w:t>ом и Законом.</w:t>
      </w:r>
    </w:p>
    <w:p w14:paraId="7097D5B9" w14:textId="152B19E2" w:rsidR="00B042EC" w:rsidRPr="00091BF0" w:rsidRDefault="00132397" w:rsidP="00492874">
      <w:pPr>
        <w:widowControl w:val="0"/>
        <w:autoSpaceDE w:val="0"/>
        <w:autoSpaceDN w:val="0"/>
        <w:adjustRightInd w:val="0"/>
        <w:ind w:left="142" w:right="245" w:firstLine="425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11</w:t>
      </w:r>
      <w:r w:rsidR="00C37B3D" w:rsidRPr="00091BF0">
        <w:rPr>
          <w:b/>
          <w:iCs/>
          <w:sz w:val="22"/>
          <w:szCs w:val="22"/>
        </w:rPr>
        <w:t xml:space="preserve">.3. </w:t>
      </w:r>
      <w:r w:rsidR="00B042EC" w:rsidRPr="00091BF0">
        <w:rPr>
          <w:iCs/>
          <w:sz w:val="22"/>
          <w:szCs w:val="22"/>
        </w:rPr>
        <w:t>В соответствии с Федеральным законом от 27.07.2006</w:t>
      </w:r>
      <w:r>
        <w:rPr>
          <w:iCs/>
          <w:sz w:val="22"/>
          <w:szCs w:val="22"/>
        </w:rPr>
        <w:t xml:space="preserve"> </w:t>
      </w:r>
      <w:r w:rsidR="00263ADF">
        <w:rPr>
          <w:iCs/>
          <w:sz w:val="22"/>
          <w:szCs w:val="22"/>
        </w:rPr>
        <w:t>№</w:t>
      </w:r>
      <w:r w:rsidR="00B042EC" w:rsidRPr="00091BF0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0BEF1278" w14:textId="77777777" w:rsidR="00B042EC" w:rsidRPr="00091BF0" w:rsidRDefault="00B042EC" w:rsidP="00492874">
      <w:pPr>
        <w:widowControl w:val="0"/>
        <w:autoSpaceDE w:val="0"/>
        <w:autoSpaceDN w:val="0"/>
        <w:adjustRightInd w:val="0"/>
        <w:ind w:left="142" w:right="245" w:firstLine="425"/>
        <w:jc w:val="both"/>
        <w:rPr>
          <w:iCs/>
          <w:sz w:val="22"/>
          <w:szCs w:val="22"/>
        </w:rPr>
      </w:pPr>
      <w:r w:rsidRPr="00091BF0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5EF0AF9B" w14:textId="3941A7D8" w:rsidR="00C37B3D" w:rsidRPr="00091BF0" w:rsidRDefault="00132397" w:rsidP="00492874">
      <w:pPr>
        <w:widowControl w:val="0"/>
        <w:autoSpaceDE w:val="0"/>
        <w:autoSpaceDN w:val="0"/>
        <w:adjustRightInd w:val="0"/>
        <w:ind w:left="142" w:right="245" w:firstLine="425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11</w:t>
      </w:r>
      <w:r w:rsidR="00252A89" w:rsidRPr="00091BF0">
        <w:rPr>
          <w:b/>
          <w:iCs/>
          <w:sz w:val="22"/>
          <w:szCs w:val="22"/>
        </w:rPr>
        <w:t>.4.</w:t>
      </w:r>
      <w:r w:rsidR="00252A89" w:rsidRPr="00091BF0">
        <w:rPr>
          <w:iCs/>
          <w:sz w:val="22"/>
          <w:szCs w:val="22"/>
        </w:rPr>
        <w:t xml:space="preserve"> </w:t>
      </w:r>
      <w:r w:rsidR="005B4F13" w:rsidRPr="00091BF0">
        <w:rPr>
          <w:iCs/>
          <w:sz w:val="22"/>
          <w:szCs w:val="22"/>
        </w:rPr>
        <w:t>В соответствии с Федеральным законом</w:t>
      </w:r>
      <w:r w:rsidR="00252A89" w:rsidRPr="00091BF0">
        <w:rPr>
          <w:iCs/>
          <w:sz w:val="22"/>
          <w:szCs w:val="22"/>
        </w:rPr>
        <w:t xml:space="preserve"> от 13.</w:t>
      </w:r>
      <w:r w:rsidR="00A20EE7" w:rsidRPr="00091BF0">
        <w:rPr>
          <w:iCs/>
          <w:sz w:val="22"/>
          <w:szCs w:val="22"/>
        </w:rPr>
        <w:t xml:space="preserve">03.2006 </w:t>
      </w:r>
      <w:r>
        <w:rPr>
          <w:iCs/>
          <w:sz w:val="22"/>
          <w:szCs w:val="22"/>
          <w:lang w:val="en-US"/>
        </w:rPr>
        <w:t>N</w:t>
      </w:r>
      <w:r w:rsidR="00A20EE7" w:rsidRPr="00091BF0">
        <w:rPr>
          <w:iCs/>
          <w:sz w:val="22"/>
          <w:szCs w:val="22"/>
        </w:rPr>
        <w:t xml:space="preserve"> 38-ФЗ «О рекламе» </w:t>
      </w:r>
      <w:r w:rsidR="00252A89" w:rsidRPr="00091BF0">
        <w:rPr>
          <w:iCs/>
          <w:sz w:val="22"/>
          <w:szCs w:val="22"/>
        </w:rPr>
        <w:t xml:space="preserve">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="00252A89" w:rsidRPr="00091BF0">
        <w:rPr>
          <w:iCs/>
          <w:sz w:val="22"/>
          <w:szCs w:val="22"/>
          <w:lang w:val="en-US"/>
        </w:rPr>
        <w:t>sms</w:t>
      </w:r>
      <w:proofErr w:type="spellEnd"/>
      <w:r w:rsidR="006E401B" w:rsidRPr="00091BF0">
        <w:rPr>
          <w:iCs/>
          <w:sz w:val="22"/>
          <w:szCs w:val="22"/>
        </w:rPr>
        <w:t>-уведомлений на следующий номер телефона</w:t>
      </w:r>
      <w:r w:rsidR="00B042EC" w:rsidRPr="00AD3F44">
        <w:rPr>
          <w:iCs/>
          <w:sz w:val="22"/>
          <w:szCs w:val="22"/>
        </w:rPr>
        <w:t>:</w:t>
      </w:r>
      <w:r w:rsidR="00B042EC" w:rsidRPr="00091BF0">
        <w:rPr>
          <w:b/>
          <w:iCs/>
          <w:sz w:val="22"/>
          <w:szCs w:val="22"/>
        </w:rPr>
        <w:t xml:space="preserve"> </w:t>
      </w:r>
      <w:r w:rsidR="004F4A24" w:rsidRPr="004F4A24">
        <w:rPr>
          <w:b/>
          <w:bCs/>
          <w:sz w:val="22"/>
          <w:szCs w:val="22"/>
          <w:highlight w:val="cyan"/>
        </w:rPr>
        <w:t>ХХХХХХ</w:t>
      </w:r>
      <w:r w:rsidR="00B042EC" w:rsidRPr="00091BF0">
        <w:rPr>
          <w:b/>
          <w:iCs/>
          <w:sz w:val="22"/>
          <w:szCs w:val="22"/>
        </w:rPr>
        <w:t>.</w:t>
      </w:r>
    </w:p>
    <w:p w14:paraId="0F698DF5" w14:textId="0B1113D4" w:rsidR="00810A52" w:rsidRPr="00091BF0" w:rsidRDefault="0000306D" w:rsidP="00492874">
      <w:pPr>
        <w:autoSpaceDE w:val="0"/>
        <w:autoSpaceDN w:val="0"/>
        <w:ind w:left="142" w:right="245" w:firstLine="425"/>
        <w:jc w:val="both"/>
        <w:rPr>
          <w:iCs/>
          <w:sz w:val="22"/>
          <w:szCs w:val="22"/>
        </w:rPr>
      </w:pPr>
      <w:r w:rsidRPr="00091BF0">
        <w:rPr>
          <w:iCs/>
          <w:sz w:val="22"/>
          <w:szCs w:val="22"/>
        </w:rPr>
        <w:t xml:space="preserve">Дополнительно </w:t>
      </w:r>
      <w:r w:rsidR="00810A52" w:rsidRPr="00091BF0">
        <w:rPr>
          <w:iCs/>
          <w:sz w:val="22"/>
          <w:szCs w:val="22"/>
        </w:rPr>
        <w:t xml:space="preserve">Участник долевого строительства дает согласие на получение от Застройщика </w:t>
      </w:r>
      <w:r w:rsidRPr="00091BF0">
        <w:rPr>
          <w:iCs/>
          <w:sz w:val="22"/>
          <w:szCs w:val="22"/>
        </w:rPr>
        <w:t xml:space="preserve">уведомлений </w:t>
      </w:r>
      <w:r w:rsidR="00810A52" w:rsidRPr="00091BF0">
        <w:rPr>
          <w:iCs/>
          <w:sz w:val="22"/>
          <w:szCs w:val="22"/>
        </w:rPr>
        <w:t xml:space="preserve">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="008D5AE9" w:rsidRPr="00091BF0">
        <w:rPr>
          <w:iCs/>
          <w:sz w:val="22"/>
          <w:szCs w:val="22"/>
        </w:rPr>
        <w:t>sms</w:t>
      </w:r>
      <w:proofErr w:type="spellEnd"/>
      <w:r w:rsidR="008D5AE9" w:rsidRPr="00091BF0">
        <w:rPr>
          <w:iCs/>
          <w:sz w:val="22"/>
          <w:szCs w:val="22"/>
        </w:rPr>
        <w:t>-</w:t>
      </w:r>
      <w:r w:rsidR="00810A52" w:rsidRPr="00091BF0">
        <w:rPr>
          <w:iCs/>
          <w:sz w:val="22"/>
          <w:szCs w:val="22"/>
        </w:rPr>
        <w:t xml:space="preserve">информирования и посредством размещения указанной информации на официальном сайте </w:t>
      </w:r>
      <w:hyperlink r:id="rId10" w:history="1">
        <w:r w:rsidR="00810A52" w:rsidRPr="00091BF0">
          <w:rPr>
            <w:iCs/>
            <w:sz w:val="22"/>
            <w:szCs w:val="22"/>
          </w:rPr>
          <w:t>Застройщика</w:t>
        </w:r>
      </w:hyperlink>
      <w:r w:rsidR="00810A52" w:rsidRPr="00091BF0">
        <w:rPr>
          <w:iCs/>
          <w:sz w:val="22"/>
          <w:szCs w:val="22"/>
        </w:rPr>
        <w:t>.</w:t>
      </w:r>
    </w:p>
    <w:p w14:paraId="528DA56C" w14:textId="283B067A" w:rsidR="00AE29D3" w:rsidRPr="00091BF0" w:rsidRDefault="00AE29D3" w:rsidP="00492874">
      <w:pPr>
        <w:ind w:left="142" w:right="245" w:firstLine="425"/>
        <w:jc w:val="both"/>
        <w:rPr>
          <w:sz w:val="22"/>
          <w:szCs w:val="22"/>
        </w:rPr>
      </w:pPr>
      <w:r w:rsidRPr="00091BF0">
        <w:rPr>
          <w:b/>
          <w:iCs/>
          <w:sz w:val="22"/>
          <w:szCs w:val="22"/>
        </w:rPr>
        <w:t>1</w:t>
      </w:r>
      <w:r w:rsidR="00132397">
        <w:rPr>
          <w:b/>
          <w:iCs/>
          <w:sz w:val="22"/>
          <w:szCs w:val="22"/>
        </w:rPr>
        <w:t>1</w:t>
      </w:r>
      <w:r w:rsidRPr="00091BF0">
        <w:rPr>
          <w:b/>
          <w:iCs/>
          <w:sz w:val="22"/>
          <w:szCs w:val="22"/>
        </w:rPr>
        <w:t>.5.</w:t>
      </w:r>
      <w:r w:rsidRPr="00091BF0">
        <w:rPr>
          <w:iCs/>
          <w:sz w:val="22"/>
          <w:szCs w:val="22"/>
        </w:rPr>
        <w:t xml:space="preserve"> </w:t>
      </w:r>
      <w:r w:rsidRPr="00091BF0">
        <w:rPr>
          <w:sz w:val="22"/>
          <w:szCs w:val="22"/>
        </w:rPr>
        <w:t xml:space="preserve">Участник </w:t>
      </w:r>
      <w:r w:rsidRPr="00091BF0">
        <w:rPr>
          <w:iCs/>
          <w:sz w:val="22"/>
          <w:szCs w:val="22"/>
        </w:rPr>
        <w:t xml:space="preserve">долевого строительства </w:t>
      </w:r>
      <w:r w:rsidRPr="00091BF0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</w:t>
      </w:r>
      <w:r w:rsidR="00346881" w:rsidRPr="00091BF0">
        <w:rPr>
          <w:sz w:val="22"/>
          <w:szCs w:val="22"/>
        </w:rPr>
        <w:t>Объекта долевого строительства</w:t>
      </w:r>
      <w:r w:rsidRPr="00091BF0">
        <w:rPr>
          <w:sz w:val="22"/>
          <w:szCs w:val="22"/>
        </w:rPr>
        <w:t>, вносить изменения в проектную документацию на любой стадии строительства, в том числе</w:t>
      </w:r>
      <w:r w:rsidR="00A846AF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</w:t>
      </w:r>
      <w:r w:rsidR="00132397">
        <w:rPr>
          <w:sz w:val="22"/>
          <w:szCs w:val="22"/>
        </w:rPr>
        <w:t xml:space="preserve">щений автостоянки (при наличии), </w:t>
      </w:r>
      <w:r w:rsidRPr="00091BF0">
        <w:rPr>
          <w:sz w:val="22"/>
          <w:szCs w:val="22"/>
        </w:rPr>
        <w:t xml:space="preserve">количества </w:t>
      </w:r>
      <w:r w:rsidR="00132397">
        <w:rPr>
          <w:sz w:val="22"/>
          <w:szCs w:val="22"/>
        </w:rPr>
        <w:t xml:space="preserve">и расположения </w:t>
      </w:r>
      <w:proofErr w:type="spellStart"/>
      <w:r w:rsidRPr="00091BF0">
        <w:rPr>
          <w:sz w:val="22"/>
          <w:szCs w:val="22"/>
        </w:rPr>
        <w:t>машино</w:t>
      </w:r>
      <w:proofErr w:type="spellEnd"/>
      <w:r w:rsidRPr="00091BF0">
        <w:rPr>
          <w:sz w:val="22"/>
          <w:szCs w:val="22"/>
        </w:rPr>
        <w:t xml:space="preserve">-мест, изменения в технологию строительства, изменения состава </w:t>
      </w:r>
      <w:r w:rsidR="00491B00" w:rsidRPr="00091BF0">
        <w:rPr>
          <w:sz w:val="22"/>
          <w:szCs w:val="22"/>
        </w:rPr>
        <w:t xml:space="preserve">и/или марки </w:t>
      </w:r>
      <w:r w:rsidRPr="00091BF0">
        <w:rPr>
          <w:sz w:val="22"/>
          <w:szCs w:val="22"/>
        </w:rPr>
        <w:t>строительных и отделочных материалов на аналогичные или сравнимые, изменени</w:t>
      </w:r>
      <w:r w:rsidR="00A846AF" w:rsidRPr="00091BF0">
        <w:rPr>
          <w:sz w:val="22"/>
          <w:szCs w:val="22"/>
        </w:rPr>
        <w:t>я</w:t>
      </w:r>
      <w:r w:rsidRPr="00091BF0">
        <w:rPr>
          <w:sz w:val="22"/>
          <w:szCs w:val="22"/>
        </w:rPr>
        <w:t xml:space="preserve"> состава </w:t>
      </w:r>
      <w:r w:rsidR="00491B00" w:rsidRPr="00091BF0">
        <w:rPr>
          <w:sz w:val="22"/>
          <w:szCs w:val="22"/>
        </w:rPr>
        <w:t xml:space="preserve">и/или марки </w:t>
      </w:r>
      <w:r w:rsidRPr="00091BF0">
        <w:rPr>
          <w:sz w:val="22"/>
          <w:szCs w:val="22"/>
        </w:rPr>
        <w:t>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</w:t>
      </w:r>
      <w:r w:rsidR="00132397">
        <w:rPr>
          <w:sz w:val="22"/>
          <w:szCs w:val="22"/>
        </w:rPr>
        <w:t xml:space="preserve"> </w:t>
      </w:r>
      <w:r w:rsidR="00132397" w:rsidRPr="00367026">
        <w:rPr>
          <w:sz w:val="22"/>
          <w:szCs w:val="22"/>
        </w:rPr>
        <w:t>и их расположения на территории Земельного участка</w:t>
      </w:r>
      <w:r w:rsidR="00132397">
        <w:rPr>
          <w:sz w:val="22"/>
          <w:szCs w:val="22"/>
        </w:rPr>
        <w:t>.</w:t>
      </w:r>
    </w:p>
    <w:p w14:paraId="1F101174" w14:textId="7B742DD7" w:rsidR="00AE29D3" w:rsidRPr="00091BF0" w:rsidRDefault="00AE29D3" w:rsidP="00492874">
      <w:pPr>
        <w:ind w:left="142" w:right="245" w:firstLine="425"/>
        <w:jc w:val="both"/>
        <w:rPr>
          <w:sz w:val="22"/>
          <w:szCs w:val="22"/>
        </w:rPr>
      </w:pPr>
      <w:r w:rsidRPr="00091BF0">
        <w:rPr>
          <w:sz w:val="22"/>
          <w:szCs w:val="22"/>
        </w:rPr>
        <w:lastRenderedPageBreak/>
        <w:t xml:space="preserve">Участник </w:t>
      </w:r>
      <w:r w:rsidRPr="00091BF0">
        <w:rPr>
          <w:iCs/>
          <w:sz w:val="22"/>
          <w:szCs w:val="22"/>
        </w:rPr>
        <w:t xml:space="preserve">долевого строительства </w:t>
      </w:r>
      <w:r w:rsidRPr="00091BF0">
        <w:rPr>
          <w:sz w:val="22"/>
          <w:szCs w:val="22"/>
        </w:rPr>
        <w:t xml:space="preserve">подтверждает, что принятие им решения о заключении Договора и согласии с характеристиками </w:t>
      </w:r>
      <w:r w:rsidR="00346881" w:rsidRPr="00091BF0">
        <w:rPr>
          <w:sz w:val="22"/>
          <w:szCs w:val="22"/>
        </w:rPr>
        <w:t xml:space="preserve">Объекта долевого строительства </w:t>
      </w:r>
      <w:r w:rsidRPr="00091BF0">
        <w:rPr>
          <w:sz w:val="22"/>
          <w:szCs w:val="22"/>
        </w:rPr>
        <w:t>не зависит от внесения вышеуказанных изменений. Стороны Договора признают изменения, указанные в настоящем пункте Договора, несущественными</w:t>
      </w:r>
      <w:r w:rsidR="009B54BF" w:rsidRPr="00091BF0">
        <w:rPr>
          <w:sz w:val="22"/>
          <w:szCs w:val="22"/>
        </w:rPr>
        <w:t xml:space="preserve"> и не требующими изменения Договора</w:t>
      </w:r>
      <w:r w:rsidRPr="00091BF0">
        <w:rPr>
          <w:sz w:val="22"/>
          <w:szCs w:val="22"/>
        </w:rPr>
        <w:t>.</w:t>
      </w:r>
    </w:p>
    <w:p w14:paraId="467A5439" w14:textId="35565789" w:rsidR="00F86C89" w:rsidRPr="00091BF0" w:rsidRDefault="00F86C89" w:rsidP="00492874">
      <w:pPr>
        <w:ind w:left="142" w:right="245" w:firstLine="425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1</w:t>
      </w:r>
      <w:r w:rsidRPr="00091BF0">
        <w:rPr>
          <w:b/>
          <w:sz w:val="22"/>
          <w:szCs w:val="22"/>
        </w:rPr>
        <w:t>.6.</w:t>
      </w:r>
      <w:r w:rsidRPr="00091BF0">
        <w:rPr>
          <w:sz w:val="22"/>
          <w:szCs w:val="22"/>
        </w:rPr>
        <w:t xml:space="preserve"> Участник долевого строительства согласен на передачу </w:t>
      </w:r>
      <w:r w:rsidR="00346881" w:rsidRPr="00091BF0">
        <w:rPr>
          <w:sz w:val="22"/>
          <w:szCs w:val="22"/>
        </w:rPr>
        <w:t>Объект</w:t>
      </w:r>
      <w:r w:rsidRPr="00091BF0">
        <w:rPr>
          <w:sz w:val="22"/>
          <w:szCs w:val="22"/>
        </w:rPr>
        <w:t xml:space="preserve">ов, не относящихся к составу общего имущества собственников </w:t>
      </w:r>
      <w:r w:rsidR="00713280" w:rsidRPr="00091BF0">
        <w:rPr>
          <w:sz w:val="22"/>
          <w:szCs w:val="22"/>
        </w:rPr>
        <w:t>Д</w:t>
      </w:r>
      <w:r w:rsidRPr="00091BF0">
        <w:rPr>
          <w:sz w:val="22"/>
          <w:szCs w:val="22"/>
        </w:rPr>
        <w:t>ома, в том числе объектов социальной инфраструктуры, магистральных инженерных сетей и сооружений и т.д., предусмотренных утвержденным проектом пл</w:t>
      </w:r>
      <w:r w:rsidR="00132397">
        <w:rPr>
          <w:sz w:val="22"/>
          <w:szCs w:val="22"/>
        </w:rPr>
        <w:t>анировки территории микрорайона</w:t>
      </w:r>
      <w:r w:rsidRPr="00091BF0">
        <w:rPr>
          <w:sz w:val="22"/>
          <w:szCs w:val="22"/>
        </w:rPr>
        <w:t xml:space="preserve"> в </w:t>
      </w:r>
      <w:r w:rsidR="00056D81" w:rsidRPr="00091BF0">
        <w:rPr>
          <w:sz w:val="22"/>
          <w:szCs w:val="22"/>
        </w:rPr>
        <w:t xml:space="preserve">муниципальную или государственную </w:t>
      </w:r>
      <w:r w:rsidRPr="00091BF0">
        <w:rPr>
          <w:sz w:val="22"/>
          <w:szCs w:val="22"/>
        </w:rPr>
        <w:t>собственность.</w:t>
      </w:r>
      <w:r w:rsidR="00713280" w:rsidRPr="00091BF0">
        <w:rPr>
          <w:sz w:val="22"/>
          <w:szCs w:val="22"/>
        </w:rPr>
        <w:t xml:space="preserve"> </w:t>
      </w:r>
      <w:r w:rsidRPr="00091BF0">
        <w:rPr>
          <w:sz w:val="22"/>
          <w:szCs w:val="22"/>
        </w:rPr>
        <w:t>Участник уведомлен о том, что в районе расположения</w:t>
      </w:r>
      <w:r w:rsidR="006D1F44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</w:t>
      </w:r>
      <w:r w:rsidR="00056D81" w:rsidRPr="00091BF0">
        <w:rPr>
          <w:sz w:val="22"/>
          <w:szCs w:val="22"/>
        </w:rPr>
        <w:t xml:space="preserve">а также в непосредственной близости </w:t>
      </w:r>
      <w:r w:rsidR="00713280" w:rsidRPr="00091BF0">
        <w:rPr>
          <w:sz w:val="22"/>
          <w:szCs w:val="22"/>
        </w:rPr>
        <w:t>Д</w:t>
      </w:r>
      <w:r w:rsidRPr="00091BF0">
        <w:rPr>
          <w:sz w:val="22"/>
          <w:szCs w:val="22"/>
        </w:rPr>
        <w:t xml:space="preserve">ома, в том числе после ввода его в эксплуатацию и передачи </w:t>
      </w:r>
      <w:r w:rsidR="00346881" w:rsidRPr="00091BF0">
        <w:rPr>
          <w:sz w:val="22"/>
          <w:szCs w:val="22"/>
        </w:rPr>
        <w:t>Объект</w:t>
      </w:r>
      <w:r w:rsidR="00056D81" w:rsidRPr="00091BF0">
        <w:rPr>
          <w:sz w:val="22"/>
          <w:szCs w:val="22"/>
        </w:rPr>
        <w:t>а долевого строительства</w:t>
      </w:r>
      <w:r w:rsidRPr="00091BF0">
        <w:rPr>
          <w:sz w:val="22"/>
          <w:szCs w:val="22"/>
        </w:rPr>
        <w:t xml:space="preserve">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1F891495" w14:textId="10135599" w:rsidR="00B042EC" w:rsidRPr="004D0D87" w:rsidRDefault="00B042EC" w:rsidP="00492874">
      <w:pPr>
        <w:ind w:left="142" w:right="245" w:firstLine="425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1</w:t>
      </w:r>
      <w:r w:rsidRPr="00091BF0">
        <w:rPr>
          <w:b/>
          <w:sz w:val="22"/>
          <w:szCs w:val="22"/>
        </w:rPr>
        <w:t>.7.</w:t>
      </w:r>
      <w:r w:rsidRPr="00091BF0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</w:t>
      </w:r>
      <w:r w:rsidRPr="004D0D87">
        <w:rPr>
          <w:sz w:val="22"/>
          <w:szCs w:val="22"/>
        </w:rPr>
        <w:t xml:space="preserve">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 </w:t>
      </w:r>
    </w:p>
    <w:p w14:paraId="17EF0302" w14:textId="2FAD4109" w:rsidR="000C275D" w:rsidRDefault="00132397" w:rsidP="00492874">
      <w:pPr>
        <w:ind w:left="142" w:right="245"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0C275D" w:rsidRPr="004D0D87">
        <w:rPr>
          <w:b/>
          <w:sz w:val="22"/>
          <w:szCs w:val="22"/>
        </w:rPr>
        <w:t xml:space="preserve">.8. </w:t>
      </w:r>
      <w:r w:rsidR="000C275D" w:rsidRPr="004D0D87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</w:t>
      </w:r>
      <w:r w:rsidR="00492874">
        <w:rPr>
          <w:sz w:val="22"/>
          <w:szCs w:val="22"/>
        </w:rPr>
        <w:t xml:space="preserve"> (если применимо)</w:t>
      </w:r>
      <w:r w:rsidR="000C275D" w:rsidRPr="004D0D87">
        <w:rPr>
          <w:sz w:val="22"/>
          <w:szCs w:val="22"/>
        </w:rPr>
        <w:t>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</w:p>
    <w:p w14:paraId="3FE8194B" w14:textId="0EDBEEAA" w:rsidR="007E2946" w:rsidRDefault="007E2946" w:rsidP="00492874">
      <w:pPr>
        <w:ind w:left="142" w:right="245" w:firstLine="425"/>
        <w:jc w:val="both"/>
        <w:rPr>
          <w:sz w:val="22"/>
          <w:szCs w:val="22"/>
        </w:rPr>
      </w:pPr>
      <w:r w:rsidRPr="00243DDC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243DDC">
        <w:rPr>
          <w:b/>
          <w:bCs/>
          <w:sz w:val="22"/>
          <w:szCs w:val="22"/>
        </w:rPr>
        <w:t>.9.</w:t>
      </w:r>
      <w:r w:rsidRPr="00243DDC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</w:t>
      </w:r>
      <w:r w:rsidR="00132397">
        <w:rPr>
          <w:sz w:val="22"/>
          <w:szCs w:val="22"/>
        </w:rPr>
        <w:t>на</w:t>
      </w:r>
      <w:r w:rsidRPr="00243DDC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4D0D87" w:rsidRDefault="00F5355D" w:rsidP="00492874">
      <w:pPr>
        <w:widowControl w:val="0"/>
        <w:tabs>
          <w:tab w:val="left" w:pos="720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</w:p>
    <w:p w14:paraId="7386B53B" w14:textId="3F173130" w:rsidR="0045328F" w:rsidRPr="004D0D87" w:rsidRDefault="00DF5170" w:rsidP="00492874">
      <w:pPr>
        <w:widowControl w:val="0"/>
        <w:tabs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 w:rsidRPr="004D0D87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2</w:t>
      </w:r>
      <w:r w:rsidR="0045328F" w:rsidRPr="004D0D87">
        <w:rPr>
          <w:b/>
          <w:bCs/>
          <w:sz w:val="22"/>
          <w:szCs w:val="22"/>
        </w:rPr>
        <w:t>. Заключительные положения</w:t>
      </w:r>
    </w:p>
    <w:p w14:paraId="11E39857" w14:textId="7EC9D122" w:rsidR="0045328F" w:rsidRPr="00091E5B" w:rsidRDefault="00DF5170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2</w:t>
      </w:r>
      <w:r w:rsidR="0045328F" w:rsidRPr="004D0D87">
        <w:rPr>
          <w:b/>
          <w:sz w:val="22"/>
          <w:szCs w:val="22"/>
        </w:rPr>
        <w:t xml:space="preserve">.1. </w:t>
      </w:r>
      <w:r w:rsidR="0045328F" w:rsidRPr="004D0D87">
        <w:rPr>
          <w:sz w:val="22"/>
          <w:szCs w:val="22"/>
        </w:rPr>
        <w:t xml:space="preserve">Во всем остальном, что не предусмотрено </w:t>
      </w:r>
      <w:r w:rsidR="000B741B" w:rsidRPr="004D0D87">
        <w:rPr>
          <w:sz w:val="22"/>
          <w:szCs w:val="22"/>
        </w:rPr>
        <w:t>Договор</w:t>
      </w:r>
      <w:r w:rsidR="0045328F" w:rsidRPr="004D0D87">
        <w:rPr>
          <w:sz w:val="22"/>
          <w:szCs w:val="22"/>
        </w:rPr>
        <w:t>ом, стороны руководствуются законодательством</w:t>
      </w:r>
      <w:r w:rsidR="0045328F" w:rsidRPr="00091E5B">
        <w:rPr>
          <w:sz w:val="22"/>
          <w:szCs w:val="22"/>
        </w:rPr>
        <w:t xml:space="preserve"> Российской Федерации, в том числе Законом.</w:t>
      </w:r>
    </w:p>
    <w:p w14:paraId="6357F77A" w14:textId="387A1097" w:rsidR="0045328F" w:rsidRPr="00091E5B" w:rsidRDefault="00132397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.2. </w:t>
      </w:r>
      <w:r w:rsidR="0045328F" w:rsidRPr="00091E5B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091E5B">
        <w:rPr>
          <w:sz w:val="22"/>
          <w:szCs w:val="22"/>
        </w:rPr>
        <w:t xml:space="preserve"> с даты вступления в силу изменений</w:t>
      </w:r>
      <w:r w:rsidR="0045328F" w:rsidRPr="00091E5B">
        <w:rPr>
          <w:sz w:val="22"/>
          <w:szCs w:val="22"/>
        </w:rPr>
        <w:t>) письменно извещать друг друга.</w:t>
      </w:r>
    </w:p>
    <w:p w14:paraId="40BDF42A" w14:textId="1DAE444A" w:rsidR="0045328F" w:rsidRDefault="00132397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.3. </w:t>
      </w:r>
      <w:r w:rsidR="0045328F" w:rsidRPr="00091E5B">
        <w:rPr>
          <w:sz w:val="22"/>
          <w:szCs w:val="22"/>
        </w:rPr>
        <w:t xml:space="preserve">Все изменения и дополнения к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091E5B">
        <w:rPr>
          <w:sz w:val="22"/>
          <w:szCs w:val="22"/>
        </w:rPr>
        <w:t>,</w:t>
      </w:r>
      <w:r w:rsidR="0045328F" w:rsidRPr="00091E5B">
        <w:rPr>
          <w:sz w:val="22"/>
          <w:szCs w:val="22"/>
        </w:rPr>
        <w:t xml:space="preserve"> согласно Закону.</w:t>
      </w:r>
    </w:p>
    <w:p w14:paraId="524CB7DD" w14:textId="71B14254" w:rsidR="0045328F" w:rsidRPr="00091E5B" w:rsidRDefault="00132397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.4. </w:t>
      </w:r>
      <w:r w:rsidR="0045328F" w:rsidRPr="00091E5B">
        <w:rPr>
          <w:sz w:val="22"/>
          <w:szCs w:val="22"/>
        </w:rPr>
        <w:t xml:space="preserve">Условия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20D22353" w:rsidR="0045328F" w:rsidRPr="00041F4A" w:rsidRDefault="00132397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>.5.</w:t>
      </w:r>
      <w:r w:rsidR="0045328F" w:rsidRPr="00091E5B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Уведомления, направляемые сторонами в связи с Договором,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>
        <w:rPr>
          <w:sz w:val="22"/>
          <w:szCs w:val="22"/>
        </w:rPr>
        <w:t xml:space="preserve"> (если иной порядок и форма не предусмотрены Договором)</w:t>
      </w:r>
      <w:r w:rsidRPr="00CB33CA">
        <w:rPr>
          <w:sz w:val="22"/>
          <w:szCs w:val="22"/>
        </w:rPr>
        <w:t xml:space="preserve">, должны </w:t>
      </w:r>
      <w:r w:rsidRPr="00CB33CA">
        <w:rPr>
          <w:sz w:val="22"/>
          <w:szCs w:val="22"/>
        </w:rPr>
        <w:lastRenderedPageBreak/>
        <w:t xml:space="preserve">быть адресованы соответствующей стороне и доставляться по указанным ниже адресам либо иному </w:t>
      </w:r>
      <w:r w:rsidRPr="00E61D83">
        <w:rPr>
          <w:sz w:val="22"/>
          <w:szCs w:val="22"/>
        </w:rPr>
        <w:t xml:space="preserve">адресу, сообщенному </w:t>
      </w:r>
      <w:r w:rsidRPr="00041F4A">
        <w:rPr>
          <w:sz w:val="22"/>
          <w:szCs w:val="22"/>
        </w:rPr>
        <w:t>соответствующей стороной другой стороне в письменной форме.</w:t>
      </w:r>
      <w:r w:rsidR="0045328F" w:rsidRPr="00041F4A">
        <w:rPr>
          <w:sz w:val="22"/>
          <w:szCs w:val="22"/>
        </w:rPr>
        <w:t xml:space="preserve"> </w:t>
      </w:r>
    </w:p>
    <w:p w14:paraId="52F549CE" w14:textId="33F57EAB" w:rsidR="00D90A5D" w:rsidRPr="00D90A5D" w:rsidRDefault="0045328F" w:rsidP="00D90A5D">
      <w:pPr>
        <w:widowControl w:val="0"/>
        <w:tabs>
          <w:tab w:val="left" w:pos="708"/>
          <w:tab w:val="center" w:pos="4153"/>
          <w:tab w:val="right" w:pos="8306"/>
        </w:tabs>
        <w:snapToGrid w:val="0"/>
        <w:ind w:left="142" w:right="245"/>
        <w:jc w:val="both"/>
        <w:rPr>
          <w:sz w:val="22"/>
          <w:szCs w:val="22"/>
        </w:rPr>
      </w:pPr>
      <w:r w:rsidRPr="00041F4A">
        <w:rPr>
          <w:sz w:val="22"/>
          <w:szCs w:val="22"/>
        </w:rPr>
        <w:t xml:space="preserve">Уведомления Застройщику направляются по адресу: </w:t>
      </w:r>
      <w:r w:rsidR="004F4A24" w:rsidRPr="004F4A24">
        <w:rPr>
          <w:b/>
          <w:bCs/>
          <w:sz w:val="22"/>
          <w:szCs w:val="22"/>
          <w:highlight w:val="cyan"/>
        </w:rPr>
        <w:t>ХХХХХХ</w:t>
      </w:r>
    </w:p>
    <w:p w14:paraId="63D3A273" w14:textId="39D09313" w:rsidR="001D53C8" w:rsidRDefault="0045328F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b/>
          <w:sz w:val="22"/>
          <w:szCs w:val="22"/>
        </w:rPr>
      </w:pPr>
      <w:r w:rsidRPr="00091E5B">
        <w:rPr>
          <w:sz w:val="22"/>
          <w:szCs w:val="22"/>
        </w:rPr>
        <w:t>Уведомления Участнику долевого строит</w:t>
      </w:r>
      <w:r w:rsidR="005761ED" w:rsidRPr="00091E5B">
        <w:rPr>
          <w:sz w:val="22"/>
          <w:szCs w:val="22"/>
        </w:rPr>
        <w:t xml:space="preserve">ельства направляются по </w:t>
      </w:r>
      <w:r w:rsidR="00344555" w:rsidRPr="00091E5B">
        <w:rPr>
          <w:sz w:val="22"/>
          <w:szCs w:val="22"/>
        </w:rPr>
        <w:t>адресу:</w:t>
      </w:r>
      <w:r w:rsidR="00344555" w:rsidRPr="00091E5B">
        <w:rPr>
          <w:b/>
          <w:sz w:val="22"/>
          <w:szCs w:val="22"/>
        </w:rPr>
        <w:t xml:space="preserve"> </w:t>
      </w:r>
      <w:r w:rsidR="00344555" w:rsidRPr="00BA26F6">
        <w:rPr>
          <w:b/>
          <w:sz w:val="22"/>
          <w:szCs w:val="22"/>
        </w:rPr>
        <w:softHyphen/>
      </w:r>
      <w:r w:rsidR="00294FA1" w:rsidRPr="00BA26F6">
        <w:rPr>
          <w:b/>
          <w:sz w:val="22"/>
          <w:szCs w:val="22"/>
        </w:rPr>
        <w:softHyphen/>
      </w:r>
      <w:r w:rsidR="00294FA1" w:rsidRPr="00BA26F6">
        <w:rPr>
          <w:b/>
          <w:sz w:val="22"/>
          <w:szCs w:val="22"/>
        </w:rPr>
        <w:softHyphen/>
      </w:r>
      <w:r w:rsidR="00294FA1" w:rsidRPr="00BA26F6">
        <w:rPr>
          <w:b/>
          <w:sz w:val="22"/>
          <w:szCs w:val="22"/>
        </w:rPr>
        <w:softHyphen/>
      </w:r>
      <w:r w:rsidR="00294FA1" w:rsidRPr="00BA26F6">
        <w:rPr>
          <w:b/>
          <w:sz w:val="22"/>
          <w:szCs w:val="22"/>
        </w:rPr>
        <w:softHyphen/>
      </w:r>
      <w:r w:rsidR="00294FA1" w:rsidRPr="00BA26F6">
        <w:rPr>
          <w:b/>
          <w:sz w:val="22"/>
          <w:szCs w:val="22"/>
        </w:rPr>
        <w:softHyphen/>
      </w:r>
      <w:r w:rsidR="0079285E" w:rsidRPr="00BA26F6">
        <w:rPr>
          <w:b/>
          <w:sz w:val="22"/>
          <w:szCs w:val="22"/>
        </w:rPr>
        <w:t xml:space="preserve"> </w:t>
      </w:r>
      <w:r w:rsidR="004F4A24" w:rsidRPr="004F4A24">
        <w:rPr>
          <w:b/>
          <w:bCs/>
          <w:sz w:val="22"/>
          <w:szCs w:val="22"/>
          <w:highlight w:val="cyan"/>
        </w:rPr>
        <w:t>ХХХХХХ</w:t>
      </w:r>
      <w:r w:rsidR="004F08C5" w:rsidRPr="00BA26F6">
        <w:rPr>
          <w:b/>
          <w:sz w:val="22"/>
          <w:szCs w:val="22"/>
        </w:rPr>
        <w:t>.</w:t>
      </w:r>
    </w:p>
    <w:p w14:paraId="21EDB62E" w14:textId="0AAD8C8A" w:rsidR="0000306D" w:rsidRPr="00091BF0" w:rsidRDefault="002237C0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2237C0">
        <w:rPr>
          <w:sz w:val="22"/>
          <w:szCs w:val="22"/>
        </w:rPr>
        <w:t xml:space="preserve">Участник долевого строительства не возражает против получения информационных сообщений от Застройщика на указанный им адрес электронной почты или мобильный телефон </w:t>
      </w:r>
      <w:r w:rsidRPr="002237C0">
        <w:rPr>
          <w:iCs/>
          <w:sz w:val="22"/>
          <w:szCs w:val="22"/>
        </w:rPr>
        <w:t xml:space="preserve">путем </w:t>
      </w:r>
      <w:proofErr w:type="spellStart"/>
      <w:r w:rsidRPr="002237C0">
        <w:rPr>
          <w:iCs/>
          <w:sz w:val="22"/>
          <w:szCs w:val="22"/>
        </w:rPr>
        <w:t>sms</w:t>
      </w:r>
      <w:proofErr w:type="spellEnd"/>
      <w:r w:rsidRPr="002237C0">
        <w:rPr>
          <w:iCs/>
          <w:sz w:val="22"/>
          <w:szCs w:val="22"/>
        </w:rPr>
        <w:t>-информирования</w:t>
      </w:r>
      <w:r w:rsidRPr="002237C0">
        <w:rPr>
          <w:sz w:val="22"/>
          <w:szCs w:val="22"/>
        </w:rPr>
        <w:t>.</w:t>
      </w:r>
    </w:p>
    <w:p w14:paraId="0F640340" w14:textId="6A6DE911" w:rsidR="00010C9A" w:rsidRPr="00010C9A" w:rsidRDefault="00010C9A" w:rsidP="00010C9A">
      <w:pPr>
        <w:autoSpaceDE w:val="0"/>
        <w:autoSpaceDN w:val="0"/>
        <w:ind w:right="284" w:firstLine="567"/>
        <w:jc w:val="both"/>
        <w:rPr>
          <w:sz w:val="22"/>
          <w:szCs w:val="22"/>
        </w:rPr>
      </w:pPr>
      <w:r w:rsidRPr="00010C9A">
        <w:rPr>
          <w:b/>
          <w:sz w:val="22"/>
          <w:szCs w:val="22"/>
        </w:rPr>
        <w:t>12.6.</w:t>
      </w:r>
      <w:r w:rsidRPr="00010C9A">
        <w:rPr>
          <w:sz w:val="22"/>
          <w:szCs w:val="22"/>
        </w:rPr>
        <w:t xml:space="preserve"> Договор подписан в трёх идентичных и подлинных экземплярах, имеющих одинаковую юридическую силу, два – для Застройщика, один – для Участника долевого строительства.</w:t>
      </w:r>
    </w:p>
    <w:p w14:paraId="0ADD64BA" w14:textId="77777777" w:rsidR="00010C9A" w:rsidRPr="00010C9A" w:rsidRDefault="00010C9A" w:rsidP="00010C9A">
      <w:pPr>
        <w:autoSpaceDE w:val="0"/>
        <w:autoSpaceDN w:val="0"/>
        <w:ind w:right="284" w:firstLine="567"/>
        <w:jc w:val="both"/>
        <w:rPr>
          <w:rFonts w:ascii="Calibri" w:hAnsi="Calibri"/>
          <w:sz w:val="22"/>
          <w:szCs w:val="22"/>
          <w:lang w:eastAsia="en-US"/>
        </w:rPr>
      </w:pPr>
      <w:r w:rsidRPr="00010C9A">
        <w:rPr>
          <w:sz w:val="22"/>
          <w:szCs w:val="22"/>
        </w:rPr>
        <w:t>В случае электронной государственной регистрации Договор подписывается Сторонами усиленной квалифицированной электронной подписью, что равнозначно документу, заключенному в письменной форме на бумажном носителе, и направляется в орган регистрации прав в форме электронного документа и/или электронного образа документа.</w:t>
      </w:r>
    </w:p>
    <w:p w14:paraId="6E3E60AA" w14:textId="737E30A3" w:rsidR="0045328F" w:rsidRPr="00091E5B" w:rsidRDefault="00132397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B17B8C">
        <w:rPr>
          <w:b/>
          <w:sz w:val="22"/>
          <w:szCs w:val="22"/>
        </w:rPr>
        <w:t>12</w:t>
      </w:r>
      <w:r w:rsidR="0045328F" w:rsidRPr="00B17B8C">
        <w:rPr>
          <w:b/>
          <w:sz w:val="22"/>
          <w:szCs w:val="22"/>
        </w:rPr>
        <w:t xml:space="preserve">.7. </w:t>
      </w:r>
      <w:r w:rsidR="0045328F" w:rsidRPr="00B17B8C">
        <w:rPr>
          <w:sz w:val="22"/>
          <w:szCs w:val="22"/>
        </w:rPr>
        <w:t xml:space="preserve">Неотъемлемой частью </w:t>
      </w:r>
      <w:r w:rsidR="000B741B" w:rsidRPr="00B17B8C">
        <w:rPr>
          <w:sz w:val="22"/>
          <w:szCs w:val="22"/>
        </w:rPr>
        <w:t>Договор</w:t>
      </w:r>
      <w:r w:rsidR="0045328F" w:rsidRPr="00B17B8C">
        <w:rPr>
          <w:sz w:val="22"/>
          <w:szCs w:val="22"/>
        </w:rPr>
        <w:t>а является:</w:t>
      </w:r>
    </w:p>
    <w:p w14:paraId="6A0F5829" w14:textId="46238031" w:rsidR="0045328F" w:rsidRDefault="00132397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>.7.1.</w:t>
      </w:r>
      <w:r w:rsidR="0045328F" w:rsidRPr="00091E5B">
        <w:rPr>
          <w:sz w:val="22"/>
          <w:szCs w:val="22"/>
        </w:rPr>
        <w:t xml:space="preserve"> Приложение № 1 – </w:t>
      </w:r>
      <w:r w:rsidR="00761C3B" w:rsidRPr="00091E5B">
        <w:rPr>
          <w:sz w:val="22"/>
          <w:szCs w:val="22"/>
        </w:rPr>
        <w:t>«</w:t>
      </w:r>
      <w:r w:rsidR="0045328F" w:rsidRPr="00091E5B">
        <w:rPr>
          <w:sz w:val="22"/>
          <w:szCs w:val="22"/>
        </w:rPr>
        <w:t>Описание Объект</w:t>
      </w:r>
      <w:r w:rsidR="00BC47C0" w:rsidRPr="00091E5B">
        <w:rPr>
          <w:sz w:val="22"/>
          <w:szCs w:val="22"/>
        </w:rPr>
        <w:t>а</w:t>
      </w:r>
      <w:r w:rsidR="0045328F" w:rsidRPr="00091E5B">
        <w:rPr>
          <w:sz w:val="22"/>
          <w:szCs w:val="22"/>
        </w:rPr>
        <w:t xml:space="preserve"> долевого строительства</w:t>
      </w:r>
      <w:r w:rsidR="00761C3B" w:rsidRPr="00091E5B">
        <w:rPr>
          <w:sz w:val="22"/>
          <w:szCs w:val="22"/>
        </w:rPr>
        <w:t>»</w:t>
      </w:r>
      <w:r w:rsidR="00E67A65">
        <w:rPr>
          <w:sz w:val="22"/>
          <w:szCs w:val="22"/>
        </w:rPr>
        <w:t>.</w:t>
      </w:r>
    </w:p>
    <w:p w14:paraId="69B60737" w14:textId="77777777" w:rsidR="00147316" w:rsidRPr="00091E5B" w:rsidRDefault="00147316" w:rsidP="00492874">
      <w:pPr>
        <w:widowControl w:val="0"/>
        <w:tabs>
          <w:tab w:val="left" w:pos="142"/>
        </w:tabs>
        <w:autoSpaceDE w:val="0"/>
        <w:autoSpaceDN w:val="0"/>
        <w:adjustRightInd w:val="0"/>
        <w:ind w:right="387"/>
        <w:jc w:val="center"/>
        <w:rPr>
          <w:b/>
          <w:sz w:val="22"/>
          <w:szCs w:val="22"/>
        </w:rPr>
      </w:pPr>
    </w:p>
    <w:p w14:paraId="073FBF85" w14:textId="77777777" w:rsidR="00816EB7" w:rsidRPr="00091E5B" w:rsidRDefault="00816EB7" w:rsidP="00E17EAF">
      <w:pPr>
        <w:widowControl w:val="0"/>
        <w:tabs>
          <w:tab w:val="left" w:pos="142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Адреса, реквизиты и подписи сторон:</w:t>
      </w:r>
    </w:p>
    <w:p w14:paraId="2FD95EE5" w14:textId="77777777" w:rsidR="008F7722" w:rsidRDefault="008F7722" w:rsidP="00E17EAF">
      <w:pPr>
        <w:ind w:left="142" w:right="245"/>
        <w:jc w:val="both"/>
        <w:rPr>
          <w:b/>
          <w:bCs/>
          <w:sz w:val="22"/>
          <w:szCs w:val="22"/>
        </w:rPr>
      </w:pPr>
    </w:p>
    <w:p w14:paraId="33A3126E" w14:textId="77777777" w:rsidR="00816EB7" w:rsidRPr="00E61D83" w:rsidRDefault="00816EB7" w:rsidP="00E17EAF">
      <w:pPr>
        <w:ind w:left="142" w:right="245"/>
        <w:jc w:val="both"/>
        <w:rPr>
          <w:b/>
          <w:bCs/>
          <w:sz w:val="22"/>
          <w:szCs w:val="22"/>
        </w:rPr>
      </w:pPr>
      <w:r w:rsidRPr="00E61D83">
        <w:rPr>
          <w:b/>
          <w:bCs/>
          <w:sz w:val="22"/>
          <w:szCs w:val="22"/>
        </w:rPr>
        <w:t>Застройщик:</w:t>
      </w:r>
    </w:p>
    <w:p w14:paraId="78A30DFF" w14:textId="51B8E986" w:rsidR="006943FD" w:rsidRPr="00041F4A" w:rsidRDefault="004F4A24" w:rsidP="00E17EAF">
      <w:pPr>
        <w:ind w:left="142" w:right="245"/>
        <w:rPr>
          <w:sz w:val="22"/>
          <w:szCs w:val="22"/>
        </w:rPr>
      </w:pPr>
      <w:r w:rsidRPr="004F4A24">
        <w:rPr>
          <w:b/>
          <w:bCs/>
          <w:sz w:val="22"/>
          <w:szCs w:val="22"/>
          <w:highlight w:val="cyan"/>
        </w:rPr>
        <w:t>ХХХХХХ</w:t>
      </w:r>
    </w:p>
    <w:p w14:paraId="225CD5D7" w14:textId="16680252" w:rsidR="00DF7AF3" w:rsidRPr="00091E5B" w:rsidRDefault="00C6768A" w:rsidP="00E17EAF">
      <w:pPr>
        <w:widowControl w:val="0"/>
        <w:tabs>
          <w:tab w:val="left" w:pos="2092"/>
        </w:tabs>
        <w:autoSpaceDE w:val="0"/>
        <w:autoSpaceDN w:val="0"/>
        <w:adjustRightInd w:val="0"/>
        <w:ind w:left="142" w:right="245"/>
        <w:jc w:val="right"/>
        <w:rPr>
          <w:b/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 xml:space="preserve">           </w:t>
      </w:r>
      <w:r w:rsidR="00117534">
        <w:rPr>
          <w:b/>
          <w:bCs/>
          <w:sz w:val="22"/>
          <w:szCs w:val="22"/>
          <w:highlight w:val="cyan"/>
        </w:rPr>
        <w:t xml:space="preserve">      </w:t>
      </w:r>
      <w:r w:rsidR="004F4A24">
        <w:rPr>
          <w:b/>
          <w:bCs/>
          <w:sz w:val="22"/>
          <w:szCs w:val="22"/>
          <w:highlight w:val="cyan"/>
        </w:rPr>
        <w:t>____________________/</w:t>
      </w:r>
      <w:r w:rsidR="004F4A24" w:rsidRPr="004F4A24">
        <w:rPr>
          <w:b/>
          <w:bCs/>
          <w:sz w:val="22"/>
          <w:szCs w:val="22"/>
          <w:highlight w:val="cyan"/>
        </w:rPr>
        <w:t>ХХХХХХ</w:t>
      </w:r>
      <w:r w:rsidR="00DF7AF3" w:rsidRPr="00091E5B">
        <w:rPr>
          <w:b/>
          <w:bCs/>
          <w:sz w:val="22"/>
          <w:szCs w:val="22"/>
          <w:highlight w:val="cyan"/>
        </w:rPr>
        <w:t>/</w:t>
      </w:r>
      <w:r w:rsidR="00DF7AF3" w:rsidRPr="00091E5B">
        <w:rPr>
          <w:b/>
          <w:sz w:val="22"/>
          <w:szCs w:val="22"/>
        </w:rPr>
        <w:tab/>
      </w:r>
    </w:p>
    <w:p w14:paraId="5E8469A7" w14:textId="77777777" w:rsidR="00DF7AF3" w:rsidRPr="00091E5B" w:rsidRDefault="00DF7AF3" w:rsidP="00E17EAF">
      <w:pPr>
        <w:widowControl w:val="0"/>
        <w:ind w:left="142" w:right="245"/>
        <w:jc w:val="both"/>
        <w:rPr>
          <w:b/>
          <w:sz w:val="22"/>
          <w:szCs w:val="22"/>
        </w:rPr>
      </w:pPr>
    </w:p>
    <w:p w14:paraId="18D60FA0" w14:textId="77777777" w:rsidR="00DF7AF3" w:rsidRPr="00091E5B" w:rsidRDefault="00DF7AF3" w:rsidP="00E17EAF">
      <w:pPr>
        <w:widowControl w:val="0"/>
        <w:autoSpaceDE w:val="0"/>
        <w:autoSpaceDN w:val="0"/>
        <w:adjustRightInd w:val="0"/>
        <w:ind w:left="142" w:right="245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Участник долевого строительства:</w:t>
      </w:r>
    </w:p>
    <w:p w14:paraId="67222C70" w14:textId="0A43A1B4" w:rsidR="00DF7AF3" w:rsidRPr="004B24C7" w:rsidRDefault="00DF7AF3" w:rsidP="00E17EAF">
      <w:pPr>
        <w:ind w:left="142" w:right="245"/>
        <w:jc w:val="both"/>
        <w:rPr>
          <w:rFonts w:eastAsia="Calibri"/>
          <w:bCs/>
          <w:sz w:val="22"/>
          <w:szCs w:val="22"/>
          <w:lang w:eastAsia="en-US"/>
        </w:rPr>
      </w:pPr>
      <w:r w:rsidRPr="004B24C7">
        <w:rPr>
          <w:sz w:val="22"/>
          <w:szCs w:val="22"/>
        </w:rPr>
        <w:t xml:space="preserve">Гражданин Российской Федерации </w:t>
      </w:r>
      <w:r w:rsidR="004F4A24" w:rsidRPr="004F4A24">
        <w:rPr>
          <w:b/>
          <w:bCs/>
          <w:sz w:val="22"/>
          <w:szCs w:val="22"/>
          <w:highlight w:val="cyan"/>
        </w:rPr>
        <w:t>ХХХХХХ</w:t>
      </w:r>
    </w:p>
    <w:p w14:paraId="1F590551" w14:textId="77777777" w:rsidR="00D74036" w:rsidRDefault="00D74036" w:rsidP="00E17EAF">
      <w:pPr>
        <w:ind w:left="142" w:right="245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3E762D7C" w14:textId="77777777" w:rsidR="00633D37" w:rsidRPr="00091E5B" w:rsidRDefault="00633D37" w:rsidP="00E17EAF">
      <w:pPr>
        <w:ind w:left="142" w:right="245"/>
        <w:jc w:val="both"/>
        <w:rPr>
          <w:sz w:val="22"/>
          <w:szCs w:val="22"/>
        </w:rPr>
      </w:pPr>
    </w:p>
    <w:p w14:paraId="250FB130" w14:textId="77777777" w:rsidR="00DF7AF3" w:rsidRPr="00091E5B" w:rsidRDefault="00DF7AF3" w:rsidP="00E17EAF">
      <w:pPr>
        <w:shd w:val="clear" w:color="auto" w:fill="FFFFFF"/>
        <w:tabs>
          <w:tab w:val="left" w:pos="2964"/>
        </w:tabs>
        <w:ind w:left="142" w:right="245"/>
        <w:jc w:val="right"/>
        <w:rPr>
          <w:b/>
          <w:sz w:val="22"/>
          <w:szCs w:val="22"/>
        </w:rPr>
      </w:pPr>
    </w:p>
    <w:p w14:paraId="75D3CEB9" w14:textId="4ADA5060" w:rsidR="00791E8D" w:rsidRPr="00091E5B" w:rsidRDefault="004F4A24" w:rsidP="00E17EAF">
      <w:pPr>
        <w:shd w:val="clear" w:color="auto" w:fill="FFFFFF"/>
        <w:tabs>
          <w:tab w:val="left" w:pos="2964"/>
        </w:tabs>
        <w:ind w:left="142" w:right="245"/>
        <w:jc w:val="right"/>
        <w:rPr>
          <w:b/>
          <w:i/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____________________/</w:t>
      </w:r>
      <w:r w:rsidRPr="004F4A24">
        <w:rPr>
          <w:b/>
          <w:bCs/>
          <w:sz w:val="22"/>
          <w:szCs w:val="22"/>
          <w:highlight w:val="cyan"/>
        </w:rPr>
        <w:t>ХХХХХХ</w:t>
      </w:r>
      <w:r w:rsidR="0040556B" w:rsidRPr="0040556B">
        <w:rPr>
          <w:b/>
          <w:bCs/>
          <w:sz w:val="22"/>
          <w:szCs w:val="22"/>
          <w:highlight w:val="cyan"/>
        </w:rPr>
        <w:t>/</w:t>
      </w:r>
    </w:p>
    <w:p w14:paraId="59AE86CB" w14:textId="77777777" w:rsidR="005E68D5" w:rsidRPr="00091E5B" w:rsidRDefault="005E68D5" w:rsidP="0082115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E9952B6" w14:textId="77777777" w:rsidR="00F83C8B" w:rsidRPr="00C92233" w:rsidRDefault="00F83C8B" w:rsidP="00C6768A">
      <w:pPr>
        <w:pStyle w:val="ConsNormal"/>
        <w:pageBreakBefore/>
        <w:widowControl/>
        <w:ind w:left="142" w:right="245" w:firstLine="425"/>
        <w:jc w:val="right"/>
        <w:rPr>
          <w:rFonts w:ascii="Times New Roman" w:hAnsi="Times New Roman" w:cs="Times New Roman"/>
          <w:b/>
          <w:i/>
          <w:szCs w:val="22"/>
        </w:rPr>
      </w:pPr>
      <w:r w:rsidRPr="00C92233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C92233" w:rsidRDefault="00F83C8B" w:rsidP="00C6768A">
      <w:pPr>
        <w:widowControl w:val="0"/>
        <w:autoSpaceDE w:val="0"/>
        <w:autoSpaceDN w:val="0"/>
        <w:adjustRightInd w:val="0"/>
        <w:ind w:left="142" w:right="245" w:firstLine="425"/>
        <w:jc w:val="right"/>
        <w:outlineLvl w:val="0"/>
        <w:rPr>
          <w:b/>
          <w:i/>
          <w:sz w:val="20"/>
          <w:szCs w:val="22"/>
        </w:rPr>
      </w:pPr>
      <w:r w:rsidRPr="00C92233">
        <w:rPr>
          <w:b/>
          <w:i/>
          <w:sz w:val="20"/>
          <w:szCs w:val="22"/>
        </w:rPr>
        <w:t xml:space="preserve">к </w:t>
      </w:r>
      <w:r w:rsidR="000B741B" w:rsidRPr="00C92233">
        <w:rPr>
          <w:b/>
          <w:i/>
          <w:sz w:val="20"/>
          <w:szCs w:val="22"/>
        </w:rPr>
        <w:t>Договор</w:t>
      </w:r>
      <w:r w:rsidRPr="00C92233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0A3CC32" w14:textId="177A92DC" w:rsidR="00147472" w:rsidRPr="00C92233" w:rsidRDefault="00DF7AF3" w:rsidP="00C6768A">
      <w:pPr>
        <w:widowControl w:val="0"/>
        <w:autoSpaceDE w:val="0"/>
        <w:autoSpaceDN w:val="0"/>
        <w:adjustRightInd w:val="0"/>
        <w:ind w:left="142" w:right="245" w:firstLine="425"/>
        <w:jc w:val="right"/>
        <w:outlineLvl w:val="0"/>
        <w:rPr>
          <w:b/>
          <w:sz w:val="20"/>
          <w:szCs w:val="22"/>
        </w:rPr>
      </w:pPr>
      <w:r w:rsidRPr="00C92233">
        <w:rPr>
          <w:b/>
          <w:i/>
          <w:sz w:val="20"/>
          <w:szCs w:val="22"/>
          <w:highlight w:val="cyan"/>
        </w:rPr>
        <w:t xml:space="preserve">№ </w:t>
      </w:r>
      <w:r w:rsidR="004F4A24" w:rsidRPr="004F4A24">
        <w:rPr>
          <w:b/>
          <w:bCs/>
          <w:sz w:val="22"/>
          <w:szCs w:val="22"/>
          <w:highlight w:val="cyan"/>
        </w:rPr>
        <w:t>ХХХХХХ</w:t>
      </w:r>
      <w:r w:rsidRPr="00C92233">
        <w:rPr>
          <w:b/>
          <w:bCs/>
          <w:i/>
          <w:sz w:val="20"/>
          <w:szCs w:val="22"/>
          <w:highlight w:val="cyan"/>
        </w:rPr>
        <w:t xml:space="preserve"> </w:t>
      </w:r>
      <w:r w:rsidRPr="00C92233">
        <w:rPr>
          <w:b/>
          <w:i/>
          <w:sz w:val="20"/>
          <w:szCs w:val="22"/>
          <w:highlight w:val="cyan"/>
        </w:rPr>
        <w:t xml:space="preserve">от </w:t>
      </w:r>
      <w:r w:rsidR="004F4A24" w:rsidRPr="004F4A24">
        <w:rPr>
          <w:b/>
          <w:bCs/>
          <w:sz w:val="22"/>
          <w:szCs w:val="22"/>
          <w:highlight w:val="cyan"/>
        </w:rPr>
        <w:t>ХХХХХХ</w:t>
      </w:r>
    </w:p>
    <w:p w14:paraId="56DD810A" w14:textId="77777777" w:rsidR="00F83C8B" w:rsidRPr="00091E5B" w:rsidRDefault="00F83C8B" w:rsidP="00C6768A">
      <w:pPr>
        <w:widowControl w:val="0"/>
        <w:autoSpaceDE w:val="0"/>
        <w:autoSpaceDN w:val="0"/>
        <w:adjustRightInd w:val="0"/>
        <w:ind w:left="142" w:right="245" w:firstLine="425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091E5B" w:rsidRDefault="00F83C8B" w:rsidP="00C6768A">
      <w:pPr>
        <w:ind w:left="142" w:right="245" w:firstLine="425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Описание Объект</w:t>
      </w:r>
      <w:r w:rsidR="00D93945" w:rsidRPr="00091E5B">
        <w:rPr>
          <w:b/>
          <w:bCs/>
          <w:sz w:val="22"/>
          <w:szCs w:val="22"/>
        </w:rPr>
        <w:t>а</w:t>
      </w:r>
      <w:r w:rsidRPr="00091E5B">
        <w:rPr>
          <w:b/>
          <w:bCs/>
          <w:sz w:val="22"/>
          <w:szCs w:val="22"/>
        </w:rPr>
        <w:t xml:space="preserve"> долевого строительства</w:t>
      </w:r>
    </w:p>
    <w:p w14:paraId="3A3641E9" w14:textId="408B6DD9" w:rsidR="00C92233" w:rsidRDefault="00F83C8B" w:rsidP="00C6768A">
      <w:pPr>
        <w:ind w:left="142" w:right="245" w:firstLine="425"/>
        <w:jc w:val="center"/>
        <w:rPr>
          <w:b/>
          <w:sz w:val="22"/>
          <w:szCs w:val="22"/>
        </w:rPr>
      </w:pPr>
      <w:r w:rsidRPr="00091E5B">
        <w:rPr>
          <w:b/>
          <w:color w:val="000000"/>
          <w:sz w:val="22"/>
          <w:szCs w:val="22"/>
        </w:rPr>
        <w:t xml:space="preserve">Схема дома </w:t>
      </w:r>
      <w:r w:rsidR="00147472" w:rsidRPr="00091E5B">
        <w:rPr>
          <w:b/>
          <w:color w:val="000000"/>
          <w:sz w:val="22"/>
          <w:szCs w:val="22"/>
        </w:rPr>
        <w:t>–</w:t>
      </w:r>
      <w:r w:rsidR="000D225C" w:rsidRPr="00091E5B">
        <w:rPr>
          <w:b/>
          <w:color w:val="000000"/>
          <w:sz w:val="22"/>
          <w:szCs w:val="22"/>
        </w:rPr>
        <w:t xml:space="preserve"> </w:t>
      </w:r>
      <w:r w:rsidR="004F4A24">
        <w:rPr>
          <w:b/>
          <w:sz w:val="22"/>
          <w:szCs w:val="22"/>
        </w:rPr>
        <w:t>Секции</w:t>
      </w:r>
      <w:r w:rsidR="00C92233">
        <w:rPr>
          <w:b/>
          <w:sz w:val="22"/>
          <w:szCs w:val="22"/>
        </w:rPr>
        <w:t xml:space="preserve"> </w:t>
      </w:r>
      <w:r w:rsidR="00C92233" w:rsidRPr="004C42B2">
        <w:rPr>
          <w:b/>
          <w:sz w:val="22"/>
          <w:szCs w:val="22"/>
        </w:rPr>
        <w:t xml:space="preserve">№ </w:t>
      </w:r>
      <w:r w:rsidR="004F4A24" w:rsidRPr="004F4A24">
        <w:rPr>
          <w:b/>
          <w:bCs/>
          <w:sz w:val="22"/>
          <w:szCs w:val="22"/>
          <w:highlight w:val="cyan"/>
        </w:rPr>
        <w:t>ХХХХХХ</w:t>
      </w:r>
    </w:p>
    <w:p w14:paraId="601934CA" w14:textId="62F702F9" w:rsidR="00F83C8B" w:rsidRPr="00091E5B" w:rsidRDefault="00F83C8B" w:rsidP="00D74036">
      <w:pPr>
        <w:ind w:right="103"/>
        <w:jc w:val="center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Схема</w:t>
      </w:r>
      <w:r w:rsidR="00516646" w:rsidRPr="00091E5B">
        <w:rPr>
          <w:b/>
          <w:sz w:val="22"/>
          <w:szCs w:val="22"/>
        </w:rPr>
        <w:t xml:space="preserve"> </w:t>
      </w:r>
      <w:r w:rsidRPr="00091E5B">
        <w:rPr>
          <w:b/>
          <w:sz w:val="22"/>
          <w:szCs w:val="22"/>
        </w:rPr>
        <w:t xml:space="preserve">плана жилого этажа </w:t>
      </w:r>
      <w:r w:rsidR="00DF7AF3" w:rsidRPr="00091E5B">
        <w:rPr>
          <w:b/>
          <w:sz w:val="22"/>
          <w:szCs w:val="22"/>
          <w:highlight w:val="cyan"/>
        </w:rPr>
        <w:t xml:space="preserve">№ </w:t>
      </w:r>
      <w:r w:rsidR="004F4A24" w:rsidRPr="004F4A24">
        <w:rPr>
          <w:b/>
          <w:bCs/>
          <w:sz w:val="22"/>
          <w:szCs w:val="22"/>
          <w:highlight w:val="cyan"/>
        </w:rPr>
        <w:t>ХХХХХХ</w:t>
      </w:r>
      <w:r w:rsidR="004F4A24">
        <w:rPr>
          <w:b/>
          <w:sz w:val="22"/>
          <w:szCs w:val="22"/>
        </w:rPr>
        <w:t>,</w:t>
      </w:r>
      <w:r w:rsidR="00147472" w:rsidRPr="00091E5B">
        <w:rPr>
          <w:b/>
          <w:sz w:val="22"/>
          <w:szCs w:val="22"/>
        </w:rPr>
        <w:t xml:space="preserve"> </w:t>
      </w:r>
      <w:r w:rsidRPr="00091E5B">
        <w:rPr>
          <w:b/>
          <w:sz w:val="22"/>
          <w:szCs w:val="22"/>
        </w:rPr>
        <w:t xml:space="preserve">с выделением Квартиры </w:t>
      </w:r>
      <w:r w:rsidR="001B765A" w:rsidRPr="00091E5B">
        <w:rPr>
          <w:b/>
          <w:sz w:val="22"/>
          <w:szCs w:val="22"/>
        </w:rPr>
        <w:t>(условный номер)</w:t>
      </w:r>
      <w:r w:rsidR="00C92233">
        <w:rPr>
          <w:b/>
          <w:sz w:val="22"/>
          <w:szCs w:val="22"/>
        </w:rPr>
        <w:t xml:space="preserve"> №</w:t>
      </w:r>
      <w:r w:rsidR="001B765A" w:rsidRPr="00091E5B">
        <w:rPr>
          <w:b/>
          <w:sz w:val="22"/>
          <w:szCs w:val="22"/>
        </w:rPr>
        <w:t xml:space="preserve"> </w:t>
      </w:r>
      <w:r w:rsidR="004F4A24" w:rsidRPr="004F4A24">
        <w:rPr>
          <w:b/>
          <w:bCs/>
          <w:sz w:val="22"/>
          <w:szCs w:val="22"/>
          <w:highlight w:val="cyan"/>
        </w:rPr>
        <w:t>ХХХХХХ</w:t>
      </w:r>
    </w:p>
    <w:p w14:paraId="52696A78" w14:textId="77777777" w:rsidR="004F4A24" w:rsidRDefault="004F4A24" w:rsidP="00C6768A">
      <w:pPr>
        <w:ind w:left="142" w:right="245" w:firstLine="425"/>
        <w:jc w:val="center"/>
        <w:rPr>
          <w:b/>
          <w:sz w:val="22"/>
          <w:szCs w:val="22"/>
          <w:highlight w:val="cyan"/>
        </w:rPr>
      </w:pPr>
    </w:p>
    <w:p w14:paraId="7A234942" w14:textId="77777777" w:rsidR="00F83C8B" w:rsidRPr="00091BF0" w:rsidRDefault="00F83C8B" w:rsidP="00C6768A">
      <w:pPr>
        <w:widowControl w:val="0"/>
        <w:tabs>
          <w:tab w:val="left" w:pos="567"/>
        </w:tabs>
        <w:autoSpaceDE w:val="0"/>
        <w:autoSpaceDN w:val="0"/>
        <w:adjustRightInd w:val="0"/>
        <w:ind w:left="142" w:right="245" w:firstLine="425"/>
        <w:jc w:val="both"/>
        <w:rPr>
          <w:bCs/>
          <w:sz w:val="22"/>
          <w:szCs w:val="22"/>
        </w:rPr>
      </w:pPr>
      <w:r w:rsidRPr="00091E5B">
        <w:rPr>
          <w:bCs/>
          <w:sz w:val="22"/>
          <w:szCs w:val="22"/>
        </w:rPr>
        <w:t xml:space="preserve">С расположением Объекта долевого строительства Участник долевого строительства ознакомлен и </w:t>
      </w:r>
      <w:r w:rsidRPr="00091BF0">
        <w:rPr>
          <w:bCs/>
          <w:sz w:val="22"/>
          <w:szCs w:val="22"/>
        </w:rPr>
        <w:t>согласен.</w:t>
      </w:r>
    </w:p>
    <w:p w14:paraId="36BE6ECD" w14:textId="1C2AF4D0" w:rsidR="00241E9C" w:rsidRPr="00091E5B" w:rsidRDefault="002237C0" w:rsidP="00C6768A">
      <w:pPr>
        <w:widowControl w:val="0"/>
        <w:tabs>
          <w:tab w:val="left" w:pos="567"/>
        </w:tabs>
        <w:autoSpaceDE w:val="0"/>
        <w:autoSpaceDN w:val="0"/>
        <w:adjustRightInd w:val="0"/>
        <w:ind w:left="142" w:right="245" w:firstLine="425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Дома. Расположение </w:t>
      </w:r>
      <w:r>
        <w:rPr>
          <w:bCs/>
          <w:sz w:val="22"/>
          <w:szCs w:val="22"/>
        </w:rPr>
        <w:t xml:space="preserve">и конфигурация </w:t>
      </w:r>
      <w:r w:rsidRPr="00CB33CA">
        <w:rPr>
          <w:bCs/>
          <w:sz w:val="22"/>
          <w:szCs w:val="22"/>
        </w:rPr>
        <w:t xml:space="preserve">дверных и оконных проемов, инженерного и иного оборудования и их размеры, </w:t>
      </w:r>
      <w:r>
        <w:rPr>
          <w:bCs/>
          <w:sz w:val="22"/>
          <w:szCs w:val="22"/>
        </w:rPr>
        <w:t xml:space="preserve">направление открывания окон и дверей, </w:t>
      </w:r>
      <w:r w:rsidRPr="00CB33CA">
        <w:rPr>
          <w:bCs/>
          <w:sz w:val="22"/>
          <w:szCs w:val="22"/>
        </w:rPr>
        <w:t>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42AD71D5" w14:textId="77777777" w:rsidR="00D93945" w:rsidRPr="00091E5B" w:rsidRDefault="00D93945" w:rsidP="00C6768A">
      <w:pPr>
        <w:widowControl w:val="0"/>
        <w:tabs>
          <w:tab w:val="left" w:pos="567"/>
        </w:tabs>
        <w:autoSpaceDE w:val="0"/>
        <w:autoSpaceDN w:val="0"/>
        <w:adjustRightInd w:val="0"/>
        <w:ind w:left="142" w:right="245" w:firstLine="425"/>
        <w:jc w:val="both"/>
        <w:rPr>
          <w:bCs/>
          <w:sz w:val="22"/>
          <w:szCs w:val="22"/>
        </w:rPr>
      </w:pPr>
    </w:p>
    <w:p w14:paraId="12F4DD89" w14:textId="77777777" w:rsidR="00F83C8B" w:rsidRDefault="00F83C8B" w:rsidP="00C6768A">
      <w:pPr>
        <w:widowControl w:val="0"/>
        <w:tabs>
          <w:tab w:val="left" w:pos="1080"/>
        </w:tabs>
        <w:autoSpaceDE w:val="0"/>
        <w:autoSpaceDN w:val="0"/>
        <w:adjustRightInd w:val="0"/>
        <w:ind w:left="142" w:right="245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Подписи сторон:</w:t>
      </w:r>
    </w:p>
    <w:p w14:paraId="75B11CCD" w14:textId="77777777" w:rsidR="00B17B8C" w:rsidRPr="00091E5B" w:rsidRDefault="00B17B8C" w:rsidP="00C6768A">
      <w:pPr>
        <w:widowControl w:val="0"/>
        <w:tabs>
          <w:tab w:val="left" w:pos="1080"/>
        </w:tabs>
        <w:autoSpaceDE w:val="0"/>
        <w:autoSpaceDN w:val="0"/>
        <w:adjustRightInd w:val="0"/>
        <w:ind w:left="142" w:right="245"/>
        <w:jc w:val="center"/>
        <w:rPr>
          <w:b/>
          <w:bCs/>
          <w:sz w:val="22"/>
          <w:szCs w:val="22"/>
        </w:rPr>
      </w:pPr>
    </w:p>
    <w:p w14:paraId="56E38C7C" w14:textId="77777777" w:rsidR="00F83C8B" w:rsidRPr="00091E5B" w:rsidRDefault="00F83C8B" w:rsidP="00C6768A">
      <w:pPr>
        <w:widowControl w:val="0"/>
        <w:tabs>
          <w:tab w:val="left" w:pos="1080"/>
        </w:tabs>
        <w:autoSpaceDE w:val="0"/>
        <w:autoSpaceDN w:val="0"/>
        <w:adjustRightInd w:val="0"/>
        <w:ind w:left="142" w:right="245"/>
        <w:jc w:val="center"/>
        <w:rPr>
          <w:b/>
          <w:bCs/>
          <w:sz w:val="22"/>
          <w:szCs w:val="22"/>
        </w:rPr>
      </w:pPr>
    </w:p>
    <w:p w14:paraId="2269E823" w14:textId="77777777" w:rsidR="00C92233" w:rsidRDefault="00F83C8B" w:rsidP="00C6768A">
      <w:pPr>
        <w:pStyle w:val="a5"/>
        <w:ind w:left="142" w:right="245"/>
        <w:rPr>
          <w:b/>
          <w:bCs/>
          <w:sz w:val="22"/>
          <w:szCs w:val="22"/>
          <w:lang w:val="ru-RU"/>
        </w:rPr>
      </w:pPr>
      <w:r w:rsidRPr="00091E5B">
        <w:rPr>
          <w:b/>
          <w:sz w:val="22"/>
          <w:szCs w:val="22"/>
          <w:lang w:val="ru-RU"/>
        </w:rPr>
        <w:t>Застройщик</w:t>
      </w:r>
      <w:r w:rsidRPr="00091E5B">
        <w:rPr>
          <w:b/>
          <w:bCs/>
          <w:sz w:val="22"/>
          <w:szCs w:val="22"/>
        </w:rPr>
        <w:t xml:space="preserve">: </w:t>
      </w:r>
      <w:r w:rsidRPr="00091E5B">
        <w:rPr>
          <w:b/>
          <w:bCs/>
          <w:sz w:val="22"/>
          <w:szCs w:val="22"/>
        </w:rPr>
        <w:tab/>
      </w:r>
      <w:r w:rsidR="006C1BF4" w:rsidRPr="00091E5B">
        <w:rPr>
          <w:b/>
          <w:bCs/>
          <w:sz w:val="22"/>
          <w:szCs w:val="22"/>
          <w:lang w:val="ru-RU"/>
        </w:rPr>
        <w:t xml:space="preserve">                       </w:t>
      </w:r>
      <w:r w:rsidR="00B63D7A" w:rsidRPr="00091E5B">
        <w:rPr>
          <w:b/>
          <w:bCs/>
          <w:sz w:val="22"/>
          <w:szCs w:val="22"/>
          <w:lang w:val="ru-RU"/>
        </w:rPr>
        <w:t xml:space="preserve">    </w:t>
      </w:r>
      <w:r w:rsidR="00982220">
        <w:rPr>
          <w:b/>
          <w:bCs/>
          <w:sz w:val="22"/>
          <w:szCs w:val="22"/>
          <w:lang w:val="ru-RU"/>
        </w:rPr>
        <w:t xml:space="preserve">         </w:t>
      </w:r>
      <w:r w:rsidR="006C1BF4" w:rsidRPr="00091E5B">
        <w:rPr>
          <w:b/>
          <w:bCs/>
          <w:sz w:val="22"/>
          <w:szCs w:val="22"/>
          <w:lang w:val="ru-RU"/>
        </w:rPr>
        <w:t xml:space="preserve">     </w:t>
      </w:r>
      <w:r w:rsidR="00DF7AF3" w:rsidRPr="00091E5B">
        <w:rPr>
          <w:b/>
          <w:bCs/>
          <w:sz w:val="22"/>
          <w:szCs w:val="22"/>
          <w:lang w:val="ru-RU"/>
        </w:rPr>
        <w:t xml:space="preserve">                    </w:t>
      </w:r>
    </w:p>
    <w:p w14:paraId="0F8D7E14" w14:textId="403D6507" w:rsidR="00B17B8C" w:rsidRDefault="007C76AC" w:rsidP="00C6768A">
      <w:pPr>
        <w:pStyle w:val="a5"/>
        <w:ind w:left="142" w:right="245"/>
        <w:jc w:val="right"/>
        <w:rPr>
          <w:b/>
          <w:bCs/>
          <w:sz w:val="22"/>
          <w:szCs w:val="22"/>
        </w:rPr>
      </w:pPr>
      <w:r w:rsidRPr="007C76AC">
        <w:rPr>
          <w:b/>
          <w:bCs/>
          <w:sz w:val="22"/>
          <w:szCs w:val="22"/>
          <w:lang w:val="ru-RU"/>
        </w:rPr>
        <w:t xml:space="preserve">     </w:t>
      </w:r>
      <w:r w:rsidR="00553408">
        <w:rPr>
          <w:b/>
          <w:bCs/>
          <w:sz w:val="22"/>
          <w:szCs w:val="22"/>
          <w:lang w:val="ru-RU"/>
        </w:rPr>
        <w:t xml:space="preserve">    </w:t>
      </w:r>
      <w:r w:rsidRPr="007C76AC">
        <w:rPr>
          <w:b/>
          <w:bCs/>
          <w:sz w:val="22"/>
          <w:szCs w:val="22"/>
          <w:lang w:val="ru-RU"/>
        </w:rPr>
        <w:t xml:space="preserve">  </w:t>
      </w:r>
      <w:r w:rsidR="00553408">
        <w:rPr>
          <w:b/>
          <w:bCs/>
          <w:sz w:val="22"/>
          <w:szCs w:val="22"/>
          <w:lang w:val="ru-RU"/>
        </w:rPr>
        <w:t xml:space="preserve">                            </w:t>
      </w:r>
      <w:r>
        <w:rPr>
          <w:b/>
          <w:bCs/>
          <w:sz w:val="22"/>
          <w:szCs w:val="22"/>
          <w:highlight w:val="cyan"/>
          <w:lang w:val="ru-RU"/>
        </w:rPr>
        <w:t xml:space="preserve"> </w:t>
      </w:r>
      <w:r w:rsidR="004F4A24">
        <w:rPr>
          <w:b/>
          <w:bCs/>
          <w:sz w:val="22"/>
          <w:szCs w:val="22"/>
          <w:highlight w:val="cyan"/>
        </w:rPr>
        <w:t>____________________/</w:t>
      </w:r>
      <w:r w:rsidR="004F4A24" w:rsidRPr="004F4A24">
        <w:rPr>
          <w:b/>
          <w:bCs/>
          <w:sz w:val="22"/>
          <w:szCs w:val="22"/>
          <w:highlight w:val="cyan"/>
          <w:lang w:val="ru-RU"/>
        </w:rPr>
        <w:t>ХХХХХХ</w:t>
      </w:r>
      <w:r w:rsidR="00DF7AF3" w:rsidRPr="00091E5B">
        <w:rPr>
          <w:b/>
          <w:bCs/>
          <w:sz w:val="22"/>
          <w:szCs w:val="22"/>
          <w:highlight w:val="cyan"/>
        </w:rPr>
        <w:t>/</w:t>
      </w:r>
      <w:r w:rsidR="006C1BF4" w:rsidRPr="00091E5B">
        <w:rPr>
          <w:b/>
          <w:bCs/>
          <w:sz w:val="22"/>
          <w:szCs w:val="22"/>
        </w:rPr>
        <w:t xml:space="preserve">    </w:t>
      </w:r>
    </w:p>
    <w:p w14:paraId="72916854" w14:textId="422A8EB2" w:rsidR="006C1BF4" w:rsidRPr="00091E5B" w:rsidRDefault="006C1BF4" w:rsidP="00C6768A">
      <w:pPr>
        <w:pStyle w:val="a5"/>
        <w:ind w:left="142" w:right="245"/>
        <w:jc w:val="right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                       </w:t>
      </w:r>
    </w:p>
    <w:p w14:paraId="4F5C6550" w14:textId="77777777" w:rsidR="00F83C8B" w:rsidRPr="00091E5B" w:rsidRDefault="00F83C8B" w:rsidP="00C6768A">
      <w:pPr>
        <w:pStyle w:val="a5"/>
        <w:ind w:left="142" w:right="245"/>
        <w:jc w:val="both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ab/>
      </w:r>
      <w:r w:rsidR="00747668" w:rsidRPr="00091E5B">
        <w:rPr>
          <w:b/>
          <w:bCs/>
          <w:sz w:val="22"/>
          <w:szCs w:val="22"/>
        </w:rPr>
        <w:tab/>
        <w:t xml:space="preserve"> </w:t>
      </w:r>
      <w:r w:rsidRPr="00091E5B">
        <w:rPr>
          <w:b/>
          <w:bCs/>
          <w:sz w:val="22"/>
          <w:szCs w:val="22"/>
        </w:rPr>
        <w:t xml:space="preserve">                                                                </w:t>
      </w:r>
    </w:p>
    <w:p w14:paraId="6D40FE6E" w14:textId="77777777" w:rsidR="00C92233" w:rsidRDefault="00F50DCF" w:rsidP="00C6768A">
      <w:pPr>
        <w:widowControl w:val="0"/>
        <w:autoSpaceDE w:val="0"/>
        <w:autoSpaceDN w:val="0"/>
        <w:adjustRightInd w:val="0"/>
        <w:ind w:left="142" w:right="245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Участник долевого строительства:</w:t>
      </w:r>
      <w:r w:rsidR="006C1BF4" w:rsidRPr="00091E5B">
        <w:rPr>
          <w:b/>
          <w:sz w:val="22"/>
          <w:szCs w:val="22"/>
        </w:rPr>
        <w:t xml:space="preserve">             </w:t>
      </w:r>
    </w:p>
    <w:p w14:paraId="2E46B37D" w14:textId="648A5221" w:rsidR="00F50DCF" w:rsidRPr="00091E5B" w:rsidRDefault="00B17B8C" w:rsidP="00C6768A">
      <w:pPr>
        <w:widowControl w:val="0"/>
        <w:autoSpaceDE w:val="0"/>
        <w:autoSpaceDN w:val="0"/>
        <w:adjustRightInd w:val="0"/>
        <w:ind w:left="142" w:right="245"/>
        <w:jc w:val="righ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0556B" w:rsidRPr="0040556B">
        <w:rPr>
          <w:b/>
          <w:bCs/>
          <w:sz w:val="22"/>
          <w:szCs w:val="22"/>
          <w:highlight w:val="cyan"/>
        </w:rPr>
        <w:t>_________________/</w:t>
      </w:r>
      <w:r w:rsidR="004F4A24" w:rsidRPr="004F4A24">
        <w:rPr>
          <w:b/>
          <w:bCs/>
          <w:sz w:val="22"/>
          <w:szCs w:val="22"/>
          <w:highlight w:val="cyan"/>
        </w:rPr>
        <w:t>ХХХХХХ</w:t>
      </w:r>
      <w:r w:rsidR="0040556B" w:rsidRPr="0040556B">
        <w:rPr>
          <w:b/>
          <w:bCs/>
          <w:sz w:val="22"/>
          <w:szCs w:val="22"/>
          <w:highlight w:val="cyan"/>
        </w:rPr>
        <w:t>/</w:t>
      </w:r>
    </w:p>
    <w:p w14:paraId="1AE22917" w14:textId="77777777" w:rsidR="00C92233" w:rsidRDefault="00C92233" w:rsidP="00C6768A">
      <w:pPr>
        <w:ind w:left="142" w:right="245"/>
        <w:jc w:val="both"/>
        <w:rPr>
          <w:b/>
          <w:sz w:val="22"/>
          <w:szCs w:val="22"/>
        </w:rPr>
      </w:pPr>
    </w:p>
    <w:p w14:paraId="331985E3" w14:textId="77777777" w:rsidR="00886D0A" w:rsidRPr="00091E5B" w:rsidRDefault="00886D0A" w:rsidP="00C6768A">
      <w:pPr>
        <w:ind w:left="142" w:right="245"/>
        <w:jc w:val="both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  <w:t xml:space="preserve">                             </w:t>
      </w: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</w:p>
    <w:p w14:paraId="66206849" w14:textId="77777777" w:rsidR="00D93945" w:rsidRPr="00091E5B" w:rsidRDefault="00D93945" w:rsidP="00C6768A">
      <w:pPr>
        <w:widowControl w:val="0"/>
        <w:ind w:left="142" w:right="245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</w:p>
    <w:sectPr w:rsidR="00D93945" w:rsidRPr="00091E5B" w:rsidSect="00B17B8C">
      <w:footerReference w:type="default" r:id="rId11"/>
      <w:pgSz w:w="11907" w:h="16840" w:code="9"/>
      <w:pgMar w:top="185" w:right="747" w:bottom="568" w:left="1134" w:header="152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EA0" w14:textId="77777777" w:rsidR="00976DE7" w:rsidRDefault="00976DE7" w:rsidP="00516646">
      <w:r>
        <w:separator/>
      </w:r>
    </w:p>
  </w:endnote>
  <w:endnote w:type="continuationSeparator" w:id="0">
    <w:p w14:paraId="76C307FA" w14:textId="77777777" w:rsidR="00976DE7" w:rsidRDefault="00976DE7" w:rsidP="00516646">
      <w:r>
        <w:continuationSeparator/>
      </w:r>
    </w:p>
  </w:endnote>
  <w:endnote w:type="continuationNotice" w:id="1">
    <w:p w14:paraId="6FE24022" w14:textId="77777777" w:rsidR="00976DE7" w:rsidRDefault="00976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5C130C" w:rsidRPr="00FB091E" w:rsidRDefault="005C130C">
    <w:pPr>
      <w:pStyle w:val="af3"/>
      <w:jc w:val="center"/>
      <w:rPr>
        <w:sz w:val="18"/>
      </w:rPr>
    </w:pPr>
    <w:r w:rsidRPr="00FB091E">
      <w:rPr>
        <w:sz w:val="18"/>
      </w:rPr>
      <w:fldChar w:fldCharType="begin"/>
    </w:r>
    <w:r w:rsidRPr="00FB091E">
      <w:rPr>
        <w:sz w:val="18"/>
      </w:rPr>
      <w:instrText>PAGE   \* MERGEFORMAT</w:instrText>
    </w:r>
    <w:r w:rsidRPr="00FB091E">
      <w:rPr>
        <w:sz w:val="18"/>
      </w:rPr>
      <w:fldChar w:fldCharType="separate"/>
    </w:r>
    <w:r w:rsidR="00DE7FD6">
      <w:rPr>
        <w:noProof/>
        <w:sz w:val="18"/>
      </w:rPr>
      <w:t>1</w:t>
    </w:r>
    <w:r w:rsidRPr="00FB091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D2F2" w14:textId="77777777" w:rsidR="00976DE7" w:rsidRDefault="00976DE7" w:rsidP="00516646">
      <w:r>
        <w:separator/>
      </w:r>
    </w:p>
  </w:footnote>
  <w:footnote w:type="continuationSeparator" w:id="0">
    <w:p w14:paraId="520761B0" w14:textId="77777777" w:rsidR="00976DE7" w:rsidRDefault="00976DE7" w:rsidP="00516646">
      <w:r>
        <w:continuationSeparator/>
      </w:r>
    </w:p>
  </w:footnote>
  <w:footnote w:type="continuationNotice" w:id="1">
    <w:p w14:paraId="05C3F0E6" w14:textId="77777777" w:rsidR="00976DE7" w:rsidRDefault="00976D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0EC5D80"/>
    <w:multiLevelType w:val="multilevel"/>
    <w:tmpl w:val="4644F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 w15:restartNumberingAfterBreak="0">
    <w:nsid w:val="70966938"/>
    <w:multiLevelType w:val="multilevel"/>
    <w:tmpl w:val="918E91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72946BC2"/>
    <w:multiLevelType w:val="multilevel"/>
    <w:tmpl w:val="77B60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7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306D"/>
    <w:rsid w:val="00005379"/>
    <w:rsid w:val="00005911"/>
    <w:rsid w:val="00005D6E"/>
    <w:rsid w:val="00006A38"/>
    <w:rsid w:val="00007EDF"/>
    <w:rsid w:val="00010C41"/>
    <w:rsid w:val="00010C9A"/>
    <w:rsid w:val="000140C7"/>
    <w:rsid w:val="00014AD4"/>
    <w:rsid w:val="00014BC9"/>
    <w:rsid w:val="000172DF"/>
    <w:rsid w:val="00023FF5"/>
    <w:rsid w:val="00025741"/>
    <w:rsid w:val="00026517"/>
    <w:rsid w:val="000311CE"/>
    <w:rsid w:val="0003294B"/>
    <w:rsid w:val="00034F5E"/>
    <w:rsid w:val="00035BFE"/>
    <w:rsid w:val="00036E06"/>
    <w:rsid w:val="00040B22"/>
    <w:rsid w:val="000418D4"/>
    <w:rsid w:val="00041AAE"/>
    <w:rsid w:val="00041F4A"/>
    <w:rsid w:val="0004525F"/>
    <w:rsid w:val="0004797A"/>
    <w:rsid w:val="00056787"/>
    <w:rsid w:val="00056D81"/>
    <w:rsid w:val="000607E7"/>
    <w:rsid w:val="000648D8"/>
    <w:rsid w:val="00070C1C"/>
    <w:rsid w:val="00073167"/>
    <w:rsid w:val="00075FED"/>
    <w:rsid w:val="0008163B"/>
    <w:rsid w:val="00085FF7"/>
    <w:rsid w:val="00087232"/>
    <w:rsid w:val="00091BF0"/>
    <w:rsid w:val="00091E5B"/>
    <w:rsid w:val="000A7A98"/>
    <w:rsid w:val="000B00B3"/>
    <w:rsid w:val="000B0200"/>
    <w:rsid w:val="000B0BE3"/>
    <w:rsid w:val="000B32FB"/>
    <w:rsid w:val="000B4C5E"/>
    <w:rsid w:val="000B741B"/>
    <w:rsid w:val="000C0CD1"/>
    <w:rsid w:val="000C275D"/>
    <w:rsid w:val="000D225C"/>
    <w:rsid w:val="000D58BC"/>
    <w:rsid w:val="000D58D8"/>
    <w:rsid w:val="000D7A42"/>
    <w:rsid w:val="000E296B"/>
    <w:rsid w:val="000E6A0C"/>
    <w:rsid w:val="000F51E3"/>
    <w:rsid w:val="000F71C6"/>
    <w:rsid w:val="000F7B15"/>
    <w:rsid w:val="0010273C"/>
    <w:rsid w:val="00103B05"/>
    <w:rsid w:val="0010668F"/>
    <w:rsid w:val="00107F66"/>
    <w:rsid w:val="00112928"/>
    <w:rsid w:val="00116106"/>
    <w:rsid w:val="001170C2"/>
    <w:rsid w:val="00117534"/>
    <w:rsid w:val="0011766E"/>
    <w:rsid w:val="00117A47"/>
    <w:rsid w:val="001255B1"/>
    <w:rsid w:val="00131024"/>
    <w:rsid w:val="00131246"/>
    <w:rsid w:val="001317FC"/>
    <w:rsid w:val="00131A6D"/>
    <w:rsid w:val="00132397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2C50"/>
    <w:rsid w:val="001557A0"/>
    <w:rsid w:val="0015773F"/>
    <w:rsid w:val="00161090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06B"/>
    <w:rsid w:val="00183250"/>
    <w:rsid w:val="00184168"/>
    <w:rsid w:val="00186CD0"/>
    <w:rsid w:val="001A1AC0"/>
    <w:rsid w:val="001A3E32"/>
    <w:rsid w:val="001A4F71"/>
    <w:rsid w:val="001A690D"/>
    <w:rsid w:val="001B00C5"/>
    <w:rsid w:val="001B0560"/>
    <w:rsid w:val="001B4C84"/>
    <w:rsid w:val="001B5211"/>
    <w:rsid w:val="001B6A7B"/>
    <w:rsid w:val="001B71BB"/>
    <w:rsid w:val="001B765A"/>
    <w:rsid w:val="001C14EE"/>
    <w:rsid w:val="001C3553"/>
    <w:rsid w:val="001C6127"/>
    <w:rsid w:val="001D1930"/>
    <w:rsid w:val="001D1EB0"/>
    <w:rsid w:val="001D31EE"/>
    <w:rsid w:val="001D53C8"/>
    <w:rsid w:val="001E0C71"/>
    <w:rsid w:val="001E20FF"/>
    <w:rsid w:val="001E2197"/>
    <w:rsid w:val="001E6B8D"/>
    <w:rsid w:val="001E7AD8"/>
    <w:rsid w:val="001F1A5E"/>
    <w:rsid w:val="001F25F3"/>
    <w:rsid w:val="001F2EDA"/>
    <w:rsid w:val="001F5D83"/>
    <w:rsid w:val="001F600F"/>
    <w:rsid w:val="001F666E"/>
    <w:rsid w:val="001F68C3"/>
    <w:rsid w:val="001F7A43"/>
    <w:rsid w:val="00200354"/>
    <w:rsid w:val="00200F6A"/>
    <w:rsid w:val="002018C3"/>
    <w:rsid w:val="00205772"/>
    <w:rsid w:val="00207205"/>
    <w:rsid w:val="00207BA8"/>
    <w:rsid w:val="00210796"/>
    <w:rsid w:val="00211260"/>
    <w:rsid w:val="002118CF"/>
    <w:rsid w:val="002128B2"/>
    <w:rsid w:val="002175B5"/>
    <w:rsid w:val="00220CD0"/>
    <w:rsid w:val="002237C0"/>
    <w:rsid w:val="00224721"/>
    <w:rsid w:val="002319D0"/>
    <w:rsid w:val="00233042"/>
    <w:rsid w:val="002364FD"/>
    <w:rsid w:val="0024054F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60D18"/>
    <w:rsid w:val="002630AF"/>
    <w:rsid w:val="00263ADF"/>
    <w:rsid w:val="0026670C"/>
    <w:rsid w:val="00266C1A"/>
    <w:rsid w:val="0026704C"/>
    <w:rsid w:val="00270DD7"/>
    <w:rsid w:val="00273663"/>
    <w:rsid w:val="002743C1"/>
    <w:rsid w:val="002756F2"/>
    <w:rsid w:val="002759A1"/>
    <w:rsid w:val="00277489"/>
    <w:rsid w:val="00280832"/>
    <w:rsid w:val="00282908"/>
    <w:rsid w:val="00283853"/>
    <w:rsid w:val="002932D5"/>
    <w:rsid w:val="00293C58"/>
    <w:rsid w:val="00294FA1"/>
    <w:rsid w:val="0029524E"/>
    <w:rsid w:val="00296114"/>
    <w:rsid w:val="002A13E7"/>
    <w:rsid w:val="002A3E8C"/>
    <w:rsid w:val="002A400B"/>
    <w:rsid w:val="002A6ED9"/>
    <w:rsid w:val="002B0EF3"/>
    <w:rsid w:val="002B11E3"/>
    <w:rsid w:val="002B1FF2"/>
    <w:rsid w:val="002C0108"/>
    <w:rsid w:val="002C14A2"/>
    <w:rsid w:val="002C2D5D"/>
    <w:rsid w:val="002C3220"/>
    <w:rsid w:val="002C37E0"/>
    <w:rsid w:val="002C679E"/>
    <w:rsid w:val="002D275A"/>
    <w:rsid w:val="002D365B"/>
    <w:rsid w:val="002D5810"/>
    <w:rsid w:val="002D6202"/>
    <w:rsid w:val="002D66D4"/>
    <w:rsid w:val="002E4D3A"/>
    <w:rsid w:val="002E515A"/>
    <w:rsid w:val="002E614D"/>
    <w:rsid w:val="002F4402"/>
    <w:rsid w:val="002F5B07"/>
    <w:rsid w:val="002F69DA"/>
    <w:rsid w:val="002F7AAE"/>
    <w:rsid w:val="00301036"/>
    <w:rsid w:val="003104D9"/>
    <w:rsid w:val="00310656"/>
    <w:rsid w:val="003133E5"/>
    <w:rsid w:val="0031564C"/>
    <w:rsid w:val="00320F3D"/>
    <w:rsid w:val="00323088"/>
    <w:rsid w:val="00323FAB"/>
    <w:rsid w:val="003272AA"/>
    <w:rsid w:val="003273AE"/>
    <w:rsid w:val="00332230"/>
    <w:rsid w:val="00334BF0"/>
    <w:rsid w:val="00344555"/>
    <w:rsid w:val="0034513B"/>
    <w:rsid w:val="00346000"/>
    <w:rsid w:val="00346881"/>
    <w:rsid w:val="003470F2"/>
    <w:rsid w:val="00347576"/>
    <w:rsid w:val="003503DA"/>
    <w:rsid w:val="00353055"/>
    <w:rsid w:val="00353EDB"/>
    <w:rsid w:val="003556C3"/>
    <w:rsid w:val="00367C2D"/>
    <w:rsid w:val="00370ADA"/>
    <w:rsid w:val="003721DF"/>
    <w:rsid w:val="003749AB"/>
    <w:rsid w:val="00382E69"/>
    <w:rsid w:val="00383258"/>
    <w:rsid w:val="00383438"/>
    <w:rsid w:val="00386A39"/>
    <w:rsid w:val="003968CB"/>
    <w:rsid w:val="003974F5"/>
    <w:rsid w:val="00397BDD"/>
    <w:rsid w:val="003A090B"/>
    <w:rsid w:val="003A3BF5"/>
    <w:rsid w:val="003B1012"/>
    <w:rsid w:val="003B22F4"/>
    <w:rsid w:val="003B2C80"/>
    <w:rsid w:val="003B358E"/>
    <w:rsid w:val="003B4CE4"/>
    <w:rsid w:val="003B686E"/>
    <w:rsid w:val="003C0169"/>
    <w:rsid w:val="003C2DFD"/>
    <w:rsid w:val="003C3958"/>
    <w:rsid w:val="003C4D60"/>
    <w:rsid w:val="003C7AE0"/>
    <w:rsid w:val="003C7AE2"/>
    <w:rsid w:val="003D0020"/>
    <w:rsid w:val="003D5AA2"/>
    <w:rsid w:val="003D609B"/>
    <w:rsid w:val="003E429D"/>
    <w:rsid w:val="003E4992"/>
    <w:rsid w:val="003E599A"/>
    <w:rsid w:val="003F204C"/>
    <w:rsid w:val="004000BA"/>
    <w:rsid w:val="00403908"/>
    <w:rsid w:val="0040556B"/>
    <w:rsid w:val="0040656F"/>
    <w:rsid w:val="00410A50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403E3"/>
    <w:rsid w:val="00441303"/>
    <w:rsid w:val="00445270"/>
    <w:rsid w:val="004509EB"/>
    <w:rsid w:val="004523A5"/>
    <w:rsid w:val="0045328F"/>
    <w:rsid w:val="00455E5C"/>
    <w:rsid w:val="004568E4"/>
    <w:rsid w:val="004571D5"/>
    <w:rsid w:val="004618A4"/>
    <w:rsid w:val="00462359"/>
    <w:rsid w:val="00463B39"/>
    <w:rsid w:val="004726A2"/>
    <w:rsid w:val="00474C18"/>
    <w:rsid w:val="00475278"/>
    <w:rsid w:val="0047658F"/>
    <w:rsid w:val="00482B88"/>
    <w:rsid w:val="00482BD8"/>
    <w:rsid w:val="0048376C"/>
    <w:rsid w:val="00487834"/>
    <w:rsid w:val="00491B00"/>
    <w:rsid w:val="00492874"/>
    <w:rsid w:val="00492E0F"/>
    <w:rsid w:val="004939BD"/>
    <w:rsid w:val="00493D2D"/>
    <w:rsid w:val="004A14F9"/>
    <w:rsid w:val="004A1FB3"/>
    <w:rsid w:val="004A305A"/>
    <w:rsid w:val="004A5360"/>
    <w:rsid w:val="004B04B0"/>
    <w:rsid w:val="004B15F1"/>
    <w:rsid w:val="004B24C7"/>
    <w:rsid w:val="004B254A"/>
    <w:rsid w:val="004B4B4C"/>
    <w:rsid w:val="004B4EC8"/>
    <w:rsid w:val="004C58D7"/>
    <w:rsid w:val="004D0D87"/>
    <w:rsid w:val="004D4D1B"/>
    <w:rsid w:val="004D64CC"/>
    <w:rsid w:val="004D6C74"/>
    <w:rsid w:val="004D71ED"/>
    <w:rsid w:val="004E4299"/>
    <w:rsid w:val="004E5503"/>
    <w:rsid w:val="004E6121"/>
    <w:rsid w:val="004E6943"/>
    <w:rsid w:val="004E6B47"/>
    <w:rsid w:val="004F08C5"/>
    <w:rsid w:val="004F0ACD"/>
    <w:rsid w:val="004F4A24"/>
    <w:rsid w:val="00501646"/>
    <w:rsid w:val="00503C48"/>
    <w:rsid w:val="005043DC"/>
    <w:rsid w:val="00504DDD"/>
    <w:rsid w:val="00505291"/>
    <w:rsid w:val="00505E2E"/>
    <w:rsid w:val="00507CA3"/>
    <w:rsid w:val="00507DFD"/>
    <w:rsid w:val="00511B10"/>
    <w:rsid w:val="00512A7A"/>
    <w:rsid w:val="005143C8"/>
    <w:rsid w:val="00515E7A"/>
    <w:rsid w:val="00516646"/>
    <w:rsid w:val="0052076A"/>
    <w:rsid w:val="00521C86"/>
    <w:rsid w:val="005229DD"/>
    <w:rsid w:val="005248B2"/>
    <w:rsid w:val="00525D5B"/>
    <w:rsid w:val="00530221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3408"/>
    <w:rsid w:val="00555849"/>
    <w:rsid w:val="00560F05"/>
    <w:rsid w:val="00561E1C"/>
    <w:rsid w:val="00563190"/>
    <w:rsid w:val="00563BE6"/>
    <w:rsid w:val="0056441E"/>
    <w:rsid w:val="00565611"/>
    <w:rsid w:val="00570790"/>
    <w:rsid w:val="00571D6E"/>
    <w:rsid w:val="00575843"/>
    <w:rsid w:val="005761ED"/>
    <w:rsid w:val="005762FF"/>
    <w:rsid w:val="00581031"/>
    <w:rsid w:val="00581897"/>
    <w:rsid w:val="00582650"/>
    <w:rsid w:val="005854C6"/>
    <w:rsid w:val="00586693"/>
    <w:rsid w:val="00586CAA"/>
    <w:rsid w:val="005927AF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4F4"/>
    <w:rsid w:val="005D557D"/>
    <w:rsid w:val="005D65F7"/>
    <w:rsid w:val="005E53A4"/>
    <w:rsid w:val="005E68D5"/>
    <w:rsid w:val="005F0F34"/>
    <w:rsid w:val="005F12E4"/>
    <w:rsid w:val="005F37EB"/>
    <w:rsid w:val="005F38A5"/>
    <w:rsid w:val="005F5D74"/>
    <w:rsid w:val="005F7420"/>
    <w:rsid w:val="005F7D04"/>
    <w:rsid w:val="00610AFF"/>
    <w:rsid w:val="00614D0F"/>
    <w:rsid w:val="00617AFC"/>
    <w:rsid w:val="006239C6"/>
    <w:rsid w:val="00625589"/>
    <w:rsid w:val="00630B95"/>
    <w:rsid w:val="00633D37"/>
    <w:rsid w:val="006342AA"/>
    <w:rsid w:val="006368BD"/>
    <w:rsid w:val="006379DC"/>
    <w:rsid w:val="00641129"/>
    <w:rsid w:val="006411C5"/>
    <w:rsid w:val="00642CDC"/>
    <w:rsid w:val="00644124"/>
    <w:rsid w:val="006458B4"/>
    <w:rsid w:val="00647F7B"/>
    <w:rsid w:val="006512EE"/>
    <w:rsid w:val="0065251D"/>
    <w:rsid w:val="00655095"/>
    <w:rsid w:val="00660064"/>
    <w:rsid w:val="00661709"/>
    <w:rsid w:val="00665BED"/>
    <w:rsid w:val="00666A49"/>
    <w:rsid w:val="00671020"/>
    <w:rsid w:val="006727A2"/>
    <w:rsid w:val="00672A9B"/>
    <w:rsid w:val="006746E7"/>
    <w:rsid w:val="0067566F"/>
    <w:rsid w:val="00681620"/>
    <w:rsid w:val="00682C5B"/>
    <w:rsid w:val="006846D7"/>
    <w:rsid w:val="00684B31"/>
    <w:rsid w:val="00684DCE"/>
    <w:rsid w:val="00684ECD"/>
    <w:rsid w:val="0068653C"/>
    <w:rsid w:val="00686EF7"/>
    <w:rsid w:val="00687035"/>
    <w:rsid w:val="006876E7"/>
    <w:rsid w:val="006917E1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170B"/>
    <w:rsid w:val="006B49AD"/>
    <w:rsid w:val="006B4BDE"/>
    <w:rsid w:val="006B6EC3"/>
    <w:rsid w:val="006B7047"/>
    <w:rsid w:val="006C13BF"/>
    <w:rsid w:val="006C15C9"/>
    <w:rsid w:val="006C1BF4"/>
    <w:rsid w:val="006C23E8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01B"/>
    <w:rsid w:val="006E4A0E"/>
    <w:rsid w:val="006F04D2"/>
    <w:rsid w:val="006F0734"/>
    <w:rsid w:val="006F4664"/>
    <w:rsid w:val="006F647C"/>
    <w:rsid w:val="006F7DC8"/>
    <w:rsid w:val="00702DE4"/>
    <w:rsid w:val="00704E4B"/>
    <w:rsid w:val="00710114"/>
    <w:rsid w:val="00710D3D"/>
    <w:rsid w:val="00711811"/>
    <w:rsid w:val="00713280"/>
    <w:rsid w:val="00713A0B"/>
    <w:rsid w:val="00715813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3449C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76DD0"/>
    <w:rsid w:val="00783C06"/>
    <w:rsid w:val="00785C90"/>
    <w:rsid w:val="00790A33"/>
    <w:rsid w:val="00791E8D"/>
    <w:rsid w:val="0079285E"/>
    <w:rsid w:val="00792D51"/>
    <w:rsid w:val="00794AC7"/>
    <w:rsid w:val="00795541"/>
    <w:rsid w:val="0079581F"/>
    <w:rsid w:val="00796D4D"/>
    <w:rsid w:val="007A0888"/>
    <w:rsid w:val="007A46F9"/>
    <w:rsid w:val="007A5247"/>
    <w:rsid w:val="007A6292"/>
    <w:rsid w:val="007B1C55"/>
    <w:rsid w:val="007B2AFE"/>
    <w:rsid w:val="007C0E29"/>
    <w:rsid w:val="007C3A13"/>
    <w:rsid w:val="007C4D36"/>
    <w:rsid w:val="007C563E"/>
    <w:rsid w:val="007C56D8"/>
    <w:rsid w:val="007C59B0"/>
    <w:rsid w:val="007C76AC"/>
    <w:rsid w:val="007D02FB"/>
    <w:rsid w:val="007D110B"/>
    <w:rsid w:val="007D1AEB"/>
    <w:rsid w:val="007D50B0"/>
    <w:rsid w:val="007E1005"/>
    <w:rsid w:val="007E2946"/>
    <w:rsid w:val="007E2FC9"/>
    <w:rsid w:val="007E3C98"/>
    <w:rsid w:val="007E4A41"/>
    <w:rsid w:val="007E4AE9"/>
    <w:rsid w:val="007E52E9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0A52"/>
    <w:rsid w:val="00812105"/>
    <w:rsid w:val="008167EF"/>
    <w:rsid w:val="00816EB7"/>
    <w:rsid w:val="0081774C"/>
    <w:rsid w:val="00820D3D"/>
    <w:rsid w:val="0082115E"/>
    <w:rsid w:val="0082238E"/>
    <w:rsid w:val="008228F9"/>
    <w:rsid w:val="00822BE6"/>
    <w:rsid w:val="0082379D"/>
    <w:rsid w:val="00823EC5"/>
    <w:rsid w:val="00823F6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367D"/>
    <w:rsid w:val="00854173"/>
    <w:rsid w:val="008555B2"/>
    <w:rsid w:val="008609CB"/>
    <w:rsid w:val="0086282B"/>
    <w:rsid w:val="0086293C"/>
    <w:rsid w:val="008643CE"/>
    <w:rsid w:val="00867640"/>
    <w:rsid w:val="00873112"/>
    <w:rsid w:val="008731C7"/>
    <w:rsid w:val="00873A98"/>
    <w:rsid w:val="00881631"/>
    <w:rsid w:val="008827E9"/>
    <w:rsid w:val="00886D0A"/>
    <w:rsid w:val="0089011D"/>
    <w:rsid w:val="00893B34"/>
    <w:rsid w:val="00894B64"/>
    <w:rsid w:val="00896746"/>
    <w:rsid w:val="008A2023"/>
    <w:rsid w:val="008A7D8B"/>
    <w:rsid w:val="008B0A28"/>
    <w:rsid w:val="008B2B07"/>
    <w:rsid w:val="008B3C9D"/>
    <w:rsid w:val="008B4CBE"/>
    <w:rsid w:val="008B53BF"/>
    <w:rsid w:val="008C02A8"/>
    <w:rsid w:val="008C2F97"/>
    <w:rsid w:val="008C4108"/>
    <w:rsid w:val="008C5C77"/>
    <w:rsid w:val="008C601D"/>
    <w:rsid w:val="008D0971"/>
    <w:rsid w:val="008D0A90"/>
    <w:rsid w:val="008D1EE1"/>
    <w:rsid w:val="008D46C3"/>
    <w:rsid w:val="008D52A4"/>
    <w:rsid w:val="008D5758"/>
    <w:rsid w:val="008D5AE9"/>
    <w:rsid w:val="008E3D6F"/>
    <w:rsid w:val="008F0E83"/>
    <w:rsid w:val="008F0F13"/>
    <w:rsid w:val="008F2B7E"/>
    <w:rsid w:val="008F2EC5"/>
    <w:rsid w:val="008F3E4C"/>
    <w:rsid w:val="008F7722"/>
    <w:rsid w:val="009023AB"/>
    <w:rsid w:val="009044C5"/>
    <w:rsid w:val="0090636C"/>
    <w:rsid w:val="00906F7D"/>
    <w:rsid w:val="00914C15"/>
    <w:rsid w:val="00915FCF"/>
    <w:rsid w:val="00916718"/>
    <w:rsid w:val="0091763B"/>
    <w:rsid w:val="00921348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3B52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10C5"/>
    <w:rsid w:val="00995C4D"/>
    <w:rsid w:val="00996A71"/>
    <w:rsid w:val="009A21AE"/>
    <w:rsid w:val="009A23BF"/>
    <w:rsid w:val="009B0977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706C"/>
    <w:rsid w:val="009F03EF"/>
    <w:rsid w:val="009F1372"/>
    <w:rsid w:val="009F4445"/>
    <w:rsid w:val="009F46F5"/>
    <w:rsid w:val="00A013E5"/>
    <w:rsid w:val="00A01E8F"/>
    <w:rsid w:val="00A05375"/>
    <w:rsid w:val="00A06806"/>
    <w:rsid w:val="00A122B3"/>
    <w:rsid w:val="00A148F6"/>
    <w:rsid w:val="00A20698"/>
    <w:rsid w:val="00A20EE7"/>
    <w:rsid w:val="00A2131A"/>
    <w:rsid w:val="00A220BF"/>
    <w:rsid w:val="00A232FA"/>
    <w:rsid w:val="00A24097"/>
    <w:rsid w:val="00A24FEF"/>
    <w:rsid w:val="00A304AE"/>
    <w:rsid w:val="00A30C87"/>
    <w:rsid w:val="00A33B4C"/>
    <w:rsid w:val="00A410E4"/>
    <w:rsid w:val="00A4508B"/>
    <w:rsid w:val="00A530F6"/>
    <w:rsid w:val="00A5676D"/>
    <w:rsid w:val="00A615D3"/>
    <w:rsid w:val="00A640E7"/>
    <w:rsid w:val="00A6667D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B7325"/>
    <w:rsid w:val="00AC5663"/>
    <w:rsid w:val="00AC5D8D"/>
    <w:rsid w:val="00AD30EC"/>
    <w:rsid w:val="00AD3F44"/>
    <w:rsid w:val="00AD5D58"/>
    <w:rsid w:val="00AD7CC3"/>
    <w:rsid w:val="00AE1D61"/>
    <w:rsid w:val="00AE21EC"/>
    <w:rsid w:val="00AE23CB"/>
    <w:rsid w:val="00AE29D3"/>
    <w:rsid w:val="00AF2B5C"/>
    <w:rsid w:val="00AF4723"/>
    <w:rsid w:val="00AF5CBB"/>
    <w:rsid w:val="00AF6E51"/>
    <w:rsid w:val="00AF7B5F"/>
    <w:rsid w:val="00B0061B"/>
    <w:rsid w:val="00B02F34"/>
    <w:rsid w:val="00B03BBD"/>
    <w:rsid w:val="00B042EC"/>
    <w:rsid w:val="00B0527C"/>
    <w:rsid w:val="00B06C8E"/>
    <w:rsid w:val="00B074B1"/>
    <w:rsid w:val="00B14E46"/>
    <w:rsid w:val="00B15418"/>
    <w:rsid w:val="00B15963"/>
    <w:rsid w:val="00B17B8C"/>
    <w:rsid w:val="00B21FE1"/>
    <w:rsid w:val="00B223E1"/>
    <w:rsid w:val="00B24403"/>
    <w:rsid w:val="00B244D8"/>
    <w:rsid w:val="00B24A02"/>
    <w:rsid w:val="00B30CF1"/>
    <w:rsid w:val="00B32F65"/>
    <w:rsid w:val="00B34932"/>
    <w:rsid w:val="00B4108B"/>
    <w:rsid w:val="00B440E6"/>
    <w:rsid w:val="00B4642E"/>
    <w:rsid w:val="00B468FB"/>
    <w:rsid w:val="00B47472"/>
    <w:rsid w:val="00B47B49"/>
    <w:rsid w:val="00B541FA"/>
    <w:rsid w:val="00B55107"/>
    <w:rsid w:val="00B60869"/>
    <w:rsid w:val="00B620E6"/>
    <w:rsid w:val="00B632D5"/>
    <w:rsid w:val="00B63D7A"/>
    <w:rsid w:val="00B643C9"/>
    <w:rsid w:val="00B64A6A"/>
    <w:rsid w:val="00B65428"/>
    <w:rsid w:val="00B66967"/>
    <w:rsid w:val="00B701C6"/>
    <w:rsid w:val="00B71405"/>
    <w:rsid w:val="00B76BAC"/>
    <w:rsid w:val="00B77D40"/>
    <w:rsid w:val="00B83030"/>
    <w:rsid w:val="00B84DEB"/>
    <w:rsid w:val="00B858C2"/>
    <w:rsid w:val="00B85FA8"/>
    <w:rsid w:val="00B8602F"/>
    <w:rsid w:val="00B8627D"/>
    <w:rsid w:val="00B87074"/>
    <w:rsid w:val="00B877B3"/>
    <w:rsid w:val="00B87D00"/>
    <w:rsid w:val="00B91BF2"/>
    <w:rsid w:val="00B92047"/>
    <w:rsid w:val="00B93462"/>
    <w:rsid w:val="00B937BB"/>
    <w:rsid w:val="00B961C4"/>
    <w:rsid w:val="00BA26F6"/>
    <w:rsid w:val="00BA4892"/>
    <w:rsid w:val="00BA4AB5"/>
    <w:rsid w:val="00BA51C2"/>
    <w:rsid w:val="00BA68D8"/>
    <w:rsid w:val="00BA70E8"/>
    <w:rsid w:val="00BB2A7D"/>
    <w:rsid w:val="00BC0A98"/>
    <w:rsid w:val="00BC12BD"/>
    <w:rsid w:val="00BC1628"/>
    <w:rsid w:val="00BC2781"/>
    <w:rsid w:val="00BC46B8"/>
    <w:rsid w:val="00BC47C0"/>
    <w:rsid w:val="00BC4E67"/>
    <w:rsid w:val="00BC6240"/>
    <w:rsid w:val="00BC65DF"/>
    <w:rsid w:val="00BC742F"/>
    <w:rsid w:val="00BC7828"/>
    <w:rsid w:val="00BD1E07"/>
    <w:rsid w:val="00BD6350"/>
    <w:rsid w:val="00BD6747"/>
    <w:rsid w:val="00BE0A07"/>
    <w:rsid w:val="00BE241C"/>
    <w:rsid w:val="00BE6334"/>
    <w:rsid w:val="00BF0EA7"/>
    <w:rsid w:val="00BF6BB9"/>
    <w:rsid w:val="00C004EC"/>
    <w:rsid w:val="00C02951"/>
    <w:rsid w:val="00C05793"/>
    <w:rsid w:val="00C07843"/>
    <w:rsid w:val="00C12E9E"/>
    <w:rsid w:val="00C131E1"/>
    <w:rsid w:val="00C149C1"/>
    <w:rsid w:val="00C173D8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7B3D"/>
    <w:rsid w:val="00C40096"/>
    <w:rsid w:val="00C42D0F"/>
    <w:rsid w:val="00C42EA6"/>
    <w:rsid w:val="00C46526"/>
    <w:rsid w:val="00C47D7D"/>
    <w:rsid w:val="00C51C68"/>
    <w:rsid w:val="00C6039E"/>
    <w:rsid w:val="00C6114C"/>
    <w:rsid w:val="00C61A7A"/>
    <w:rsid w:val="00C6768A"/>
    <w:rsid w:val="00C707EE"/>
    <w:rsid w:val="00C70ABC"/>
    <w:rsid w:val="00C71268"/>
    <w:rsid w:val="00C72765"/>
    <w:rsid w:val="00C73EBF"/>
    <w:rsid w:val="00C80334"/>
    <w:rsid w:val="00C84562"/>
    <w:rsid w:val="00C859AB"/>
    <w:rsid w:val="00C87777"/>
    <w:rsid w:val="00C92233"/>
    <w:rsid w:val="00C9306D"/>
    <w:rsid w:val="00C93900"/>
    <w:rsid w:val="00C93F3C"/>
    <w:rsid w:val="00C94DFB"/>
    <w:rsid w:val="00C97E9F"/>
    <w:rsid w:val="00CA0833"/>
    <w:rsid w:val="00CA0CDF"/>
    <w:rsid w:val="00CB13F3"/>
    <w:rsid w:val="00CB1707"/>
    <w:rsid w:val="00CB1856"/>
    <w:rsid w:val="00CB276F"/>
    <w:rsid w:val="00CB5EAE"/>
    <w:rsid w:val="00CC184C"/>
    <w:rsid w:val="00CC18BD"/>
    <w:rsid w:val="00CC2091"/>
    <w:rsid w:val="00CC3726"/>
    <w:rsid w:val="00CC40FF"/>
    <w:rsid w:val="00CC4423"/>
    <w:rsid w:val="00CC60D5"/>
    <w:rsid w:val="00CD1A6E"/>
    <w:rsid w:val="00CD6872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27F6B"/>
    <w:rsid w:val="00D327F4"/>
    <w:rsid w:val="00D36A8F"/>
    <w:rsid w:val="00D36E0A"/>
    <w:rsid w:val="00D43B70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749"/>
    <w:rsid w:val="00D65E45"/>
    <w:rsid w:val="00D66125"/>
    <w:rsid w:val="00D663C0"/>
    <w:rsid w:val="00D66A06"/>
    <w:rsid w:val="00D67665"/>
    <w:rsid w:val="00D67B0B"/>
    <w:rsid w:val="00D70FBB"/>
    <w:rsid w:val="00D74036"/>
    <w:rsid w:val="00D74C3E"/>
    <w:rsid w:val="00D7683A"/>
    <w:rsid w:val="00D77B03"/>
    <w:rsid w:val="00D77ECA"/>
    <w:rsid w:val="00D80461"/>
    <w:rsid w:val="00D81E76"/>
    <w:rsid w:val="00D82560"/>
    <w:rsid w:val="00D8361E"/>
    <w:rsid w:val="00D85BDA"/>
    <w:rsid w:val="00D85CFC"/>
    <w:rsid w:val="00D90A5D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79F6"/>
    <w:rsid w:val="00DB2060"/>
    <w:rsid w:val="00DB21F3"/>
    <w:rsid w:val="00DB2A18"/>
    <w:rsid w:val="00DB31FD"/>
    <w:rsid w:val="00DB3C06"/>
    <w:rsid w:val="00DC0BE0"/>
    <w:rsid w:val="00DC3D68"/>
    <w:rsid w:val="00DC44D2"/>
    <w:rsid w:val="00DC7891"/>
    <w:rsid w:val="00DD422E"/>
    <w:rsid w:val="00DD5123"/>
    <w:rsid w:val="00DD6FEA"/>
    <w:rsid w:val="00DE1794"/>
    <w:rsid w:val="00DE1AE5"/>
    <w:rsid w:val="00DE1B2C"/>
    <w:rsid w:val="00DE4AE3"/>
    <w:rsid w:val="00DE4C44"/>
    <w:rsid w:val="00DE7FD6"/>
    <w:rsid w:val="00DF02B9"/>
    <w:rsid w:val="00DF1967"/>
    <w:rsid w:val="00DF5170"/>
    <w:rsid w:val="00DF7AF3"/>
    <w:rsid w:val="00E00D8E"/>
    <w:rsid w:val="00E01461"/>
    <w:rsid w:val="00E02383"/>
    <w:rsid w:val="00E03C5D"/>
    <w:rsid w:val="00E0571D"/>
    <w:rsid w:val="00E05D92"/>
    <w:rsid w:val="00E10B47"/>
    <w:rsid w:val="00E15D7E"/>
    <w:rsid w:val="00E165FE"/>
    <w:rsid w:val="00E17EAF"/>
    <w:rsid w:val="00E22377"/>
    <w:rsid w:val="00E23AD4"/>
    <w:rsid w:val="00E23C4F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607B0"/>
    <w:rsid w:val="00E61D83"/>
    <w:rsid w:val="00E64132"/>
    <w:rsid w:val="00E67A65"/>
    <w:rsid w:val="00E701F3"/>
    <w:rsid w:val="00E76965"/>
    <w:rsid w:val="00E83398"/>
    <w:rsid w:val="00E83D7F"/>
    <w:rsid w:val="00E8524E"/>
    <w:rsid w:val="00E859F2"/>
    <w:rsid w:val="00E85F7C"/>
    <w:rsid w:val="00E869A5"/>
    <w:rsid w:val="00E870AA"/>
    <w:rsid w:val="00E87C0E"/>
    <w:rsid w:val="00E93588"/>
    <w:rsid w:val="00E9567D"/>
    <w:rsid w:val="00E956D2"/>
    <w:rsid w:val="00E9668A"/>
    <w:rsid w:val="00EA05B5"/>
    <w:rsid w:val="00EA5E20"/>
    <w:rsid w:val="00EB3095"/>
    <w:rsid w:val="00EB4EB1"/>
    <w:rsid w:val="00EB655A"/>
    <w:rsid w:val="00EC0B86"/>
    <w:rsid w:val="00EC6755"/>
    <w:rsid w:val="00EC6AF6"/>
    <w:rsid w:val="00ED17AC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EF79B7"/>
    <w:rsid w:val="00F00574"/>
    <w:rsid w:val="00F00721"/>
    <w:rsid w:val="00F02A75"/>
    <w:rsid w:val="00F036EE"/>
    <w:rsid w:val="00F0538D"/>
    <w:rsid w:val="00F07249"/>
    <w:rsid w:val="00F10629"/>
    <w:rsid w:val="00F10A8C"/>
    <w:rsid w:val="00F142AF"/>
    <w:rsid w:val="00F16492"/>
    <w:rsid w:val="00F16F1F"/>
    <w:rsid w:val="00F2079A"/>
    <w:rsid w:val="00F20E25"/>
    <w:rsid w:val="00F22CC4"/>
    <w:rsid w:val="00F25623"/>
    <w:rsid w:val="00F26F16"/>
    <w:rsid w:val="00F370C1"/>
    <w:rsid w:val="00F433C5"/>
    <w:rsid w:val="00F439BD"/>
    <w:rsid w:val="00F43E2A"/>
    <w:rsid w:val="00F46AE5"/>
    <w:rsid w:val="00F46BA4"/>
    <w:rsid w:val="00F479E1"/>
    <w:rsid w:val="00F47E95"/>
    <w:rsid w:val="00F50DCF"/>
    <w:rsid w:val="00F5127C"/>
    <w:rsid w:val="00F53507"/>
    <w:rsid w:val="00F5355D"/>
    <w:rsid w:val="00F53AA8"/>
    <w:rsid w:val="00F54232"/>
    <w:rsid w:val="00F563C0"/>
    <w:rsid w:val="00F5794E"/>
    <w:rsid w:val="00F57D3D"/>
    <w:rsid w:val="00F602E9"/>
    <w:rsid w:val="00F74737"/>
    <w:rsid w:val="00F75321"/>
    <w:rsid w:val="00F75CC2"/>
    <w:rsid w:val="00F82608"/>
    <w:rsid w:val="00F83C8B"/>
    <w:rsid w:val="00F849A8"/>
    <w:rsid w:val="00F85548"/>
    <w:rsid w:val="00F86C89"/>
    <w:rsid w:val="00F93959"/>
    <w:rsid w:val="00F963DD"/>
    <w:rsid w:val="00F97B84"/>
    <w:rsid w:val="00F97D3B"/>
    <w:rsid w:val="00FA178F"/>
    <w:rsid w:val="00FA256E"/>
    <w:rsid w:val="00FA66D3"/>
    <w:rsid w:val="00FA747D"/>
    <w:rsid w:val="00FB091E"/>
    <w:rsid w:val="00FB1E02"/>
    <w:rsid w:val="00FB351B"/>
    <w:rsid w:val="00FB63A0"/>
    <w:rsid w:val="00FC0AFD"/>
    <w:rsid w:val="00FC2DF1"/>
    <w:rsid w:val="00FD13F7"/>
    <w:rsid w:val="00FD22B2"/>
    <w:rsid w:val="00FD23BB"/>
    <w:rsid w:val="00FD4093"/>
    <w:rsid w:val="00FD607E"/>
    <w:rsid w:val="00FD7158"/>
    <w:rsid w:val="00FD7994"/>
    <w:rsid w:val="00FE041C"/>
    <w:rsid w:val="00FE1E2B"/>
    <w:rsid w:val="00FE1E59"/>
    <w:rsid w:val="00FE3932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76F6EAC"/>
  <w15:docId w15:val="{74CB5802-1F00-4A14-8D67-10AEF875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_______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ADBF-BCA7-492A-87D4-A3EFAD18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11</Pages>
  <Words>6760</Words>
  <Characters>38536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45206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Пинчук Алёна Евгеньевна</cp:lastModifiedBy>
  <cp:revision>58</cp:revision>
  <cp:lastPrinted>2018-04-17T08:22:00Z</cp:lastPrinted>
  <dcterms:created xsi:type="dcterms:W3CDTF">2021-06-03T11:46:00Z</dcterms:created>
  <dcterms:modified xsi:type="dcterms:W3CDTF">2023-12-15T08:47:00Z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