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90" w:rsidRPr="007B406D" w:rsidRDefault="00930D90" w:rsidP="00930D90">
      <w:pPr>
        <w:jc w:val="center"/>
        <w:rPr>
          <w:rFonts w:ascii="Times New Roman" w:hAnsi="Times New Roman" w:cs="Times New Roman"/>
          <w:b/>
          <w:sz w:val="24"/>
          <w:szCs w:val="24"/>
        </w:rPr>
      </w:pPr>
      <w:r w:rsidRPr="007B406D">
        <w:rPr>
          <w:rFonts w:ascii="Times New Roman" w:hAnsi="Times New Roman" w:cs="Times New Roman"/>
          <w:b/>
          <w:sz w:val="24"/>
          <w:szCs w:val="24"/>
        </w:rPr>
        <w:t>ДОГОВОР №</w:t>
      </w:r>
      <w:r w:rsidRPr="007B406D">
        <w:rPr>
          <w:rFonts w:ascii="Times New Roman" w:hAnsi="Times New Roman" w:cs="Times New Roman"/>
          <w:b/>
          <w:color w:val="0070C0"/>
          <w:sz w:val="24"/>
          <w:szCs w:val="24"/>
        </w:rPr>
        <w:t>___</w:t>
      </w:r>
    </w:p>
    <w:p w:rsidR="00930D90" w:rsidRPr="007B406D" w:rsidRDefault="00930D90" w:rsidP="00930D90">
      <w:pPr>
        <w:jc w:val="center"/>
        <w:rPr>
          <w:rFonts w:ascii="Times New Roman" w:hAnsi="Times New Roman" w:cs="Times New Roman"/>
          <w:sz w:val="24"/>
          <w:szCs w:val="24"/>
        </w:rPr>
      </w:pPr>
      <w:r w:rsidRPr="007B406D">
        <w:rPr>
          <w:rFonts w:ascii="Times New Roman" w:hAnsi="Times New Roman" w:cs="Times New Roman"/>
          <w:sz w:val="24"/>
          <w:szCs w:val="24"/>
        </w:rPr>
        <w:t xml:space="preserve">участия в долевом строительстве многоэтажного многоквартирного жилого дома по </w:t>
      </w:r>
      <w:proofErr w:type="spellStart"/>
      <w:r>
        <w:rPr>
          <w:rFonts w:ascii="Times New Roman" w:hAnsi="Times New Roman" w:cs="Times New Roman"/>
          <w:sz w:val="24"/>
          <w:szCs w:val="24"/>
        </w:rPr>
        <w:t>Моршанскому</w:t>
      </w:r>
      <w:proofErr w:type="spellEnd"/>
      <w:r>
        <w:rPr>
          <w:rFonts w:ascii="Times New Roman" w:hAnsi="Times New Roman" w:cs="Times New Roman"/>
          <w:sz w:val="24"/>
          <w:szCs w:val="24"/>
        </w:rPr>
        <w:t xml:space="preserve"> шоссе 24К</w:t>
      </w:r>
      <w:r w:rsidRPr="007B406D">
        <w:rPr>
          <w:rFonts w:ascii="Times New Roman" w:hAnsi="Times New Roman" w:cs="Times New Roman"/>
          <w:sz w:val="24"/>
          <w:szCs w:val="24"/>
        </w:rPr>
        <w:t xml:space="preserve"> в городе Тамбове</w:t>
      </w:r>
    </w:p>
    <w:p w:rsidR="00930D90" w:rsidRPr="00A85A2E" w:rsidRDefault="00930D90" w:rsidP="00930D90">
      <w:pPr>
        <w:jc w:val="both"/>
        <w:rPr>
          <w:rFonts w:ascii="Times New Roman" w:hAnsi="Times New Roman" w:cs="Times New Roman"/>
          <w:sz w:val="24"/>
          <w:szCs w:val="24"/>
        </w:rPr>
      </w:pPr>
      <w:r w:rsidRPr="007B406D">
        <w:rPr>
          <w:rFonts w:ascii="Times New Roman" w:hAnsi="Times New Roman" w:cs="Times New Roman"/>
          <w:b/>
          <w:sz w:val="24"/>
          <w:szCs w:val="24"/>
        </w:rPr>
        <w:t>г. Тамбов</w:t>
      </w:r>
      <w:r w:rsidRPr="007B406D">
        <w:rPr>
          <w:rFonts w:ascii="Times New Roman" w:hAnsi="Times New Roman" w:cs="Times New Roman"/>
          <w:b/>
          <w:sz w:val="24"/>
          <w:szCs w:val="24"/>
        </w:rPr>
        <w:tab/>
      </w:r>
      <w:r w:rsidRPr="007B406D">
        <w:rPr>
          <w:rFonts w:ascii="Times New Roman" w:hAnsi="Times New Roman" w:cs="Times New Roman"/>
          <w:b/>
          <w:sz w:val="24"/>
          <w:szCs w:val="24"/>
        </w:rPr>
        <w:tab/>
      </w:r>
      <w:r>
        <w:rPr>
          <w:rFonts w:ascii="Times New Roman" w:hAnsi="Times New Roman" w:cs="Times New Roman"/>
          <w:b/>
          <w:sz w:val="24"/>
          <w:szCs w:val="24"/>
        </w:rPr>
        <w:t xml:space="preserve">                          </w:t>
      </w:r>
      <w:r w:rsidRPr="007B406D">
        <w:rPr>
          <w:rFonts w:ascii="Times New Roman" w:hAnsi="Times New Roman" w:cs="Times New Roman"/>
          <w:b/>
          <w:sz w:val="24"/>
          <w:szCs w:val="24"/>
        </w:rPr>
        <w:tab/>
      </w:r>
      <w:r w:rsidRPr="007B406D">
        <w:rPr>
          <w:rFonts w:ascii="Times New Roman" w:hAnsi="Times New Roman" w:cs="Times New Roman"/>
          <w:b/>
          <w:sz w:val="24"/>
          <w:szCs w:val="24"/>
        </w:rPr>
        <w:tab/>
      </w:r>
      <w:r w:rsidRPr="007B406D">
        <w:rPr>
          <w:rFonts w:ascii="Times New Roman" w:hAnsi="Times New Roman" w:cs="Times New Roman"/>
          <w:b/>
          <w:sz w:val="24"/>
          <w:szCs w:val="24"/>
        </w:rPr>
        <w:tab/>
      </w:r>
      <w:r w:rsidRPr="00A85A2E">
        <w:rPr>
          <w:rFonts w:ascii="Times New Roman" w:hAnsi="Times New Roman" w:cs="Times New Roman"/>
          <w:sz w:val="24"/>
          <w:szCs w:val="24"/>
        </w:rPr>
        <w:t>«__» _____20__ года.</w:t>
      </w:r>
    </w:p>
    <w:p w:rsidR="00930D90" w:rsidRPr="007B406D" w:rsidRDefault="00930D90" w:rsidP="00930D90">
      <w:pPr>
        <w:ind w:firstLine="709"/>
        <w:jc w:val="both"/>
        <w:rPr>
          <w:rFonts w:ascii="Times New Roman" w:hAnsi="Times New Roman" w:cs="Times New Roman"/>
          <w:sz w:val="24"/>
          <w:szCs w:val="24"/>
        </w:rPr>
      </w:pPr>
      <w:proofErr w:type="gramStart"/>
      <w:r w:rsidRPr="007B406D">
        <w:rPr>
          <w:rFonts w:ascii="Times New Roman" w:hAnsi="Times New Roman" w:cs="Times New Roman"/>
          <w:sz w:val="24"/>
          <w:szCs w:val="24"/>
        </w:rPr>
        <w:t>Мы, нижеподписавшиеся,</w:t>
      </w:r>
      <w:r>
        <w:rPr>
          <w:rFonts w:ascii="Times New Roman" w:hAnsi="Times New Roman" w:cs="Times New Roman"/>
          <w:sz w:val="24"/>
          <w:szCs w:val="24"/>
        </w:rPr>
        <w:t xml:space="preserve"> </w:t>
      </w:r>
      <w:r w:rsidRPr="007B406D">
        <w:rPr>
          <w:rFonts w:ascii="Times New Roman" w:hAnsi="Times New Roman" w:cs="Times New Roman"/>
          <w:b/>
          <w:sz w:val="24"/>
          <w:szCs w:val="24"/>
        </w:rPr>
        <w:t>Общество с ограниченной ответственностью</w:t>
      </w:r>
      <w:r>
        <w:rPr>
          <w:rFonts w:ascii="Times New Roman" w:hAnsi="Times New Roman" w:cs="Times New Roman"/>
          <w:b/>
          <w:sz w:val="24"/>
          <w:szCs w:val="24"/>
        </w:rPr>
        <w:t xml:space="preserve"> </w:t>
      </w:r>
      <w:r w:rsidRPr="007B406D">
        <w:rPr>
          <w:rFonts w:ascii="Times New Roman" w:hAnsi="Times New Roman" w:cs="Times New Roman"/>
          <w:b/>
          <w:sz w:val="24"/>
          <w:szCs w:val="24"/>
        </w:rPr>
        <w:t>«Специализированный застройщик «</w:t>
      </w:r>
      <w:proofErr w:type="spellStart"/>
      <w:r w:rsidRPr="007B406D">
        <w:rPr>
          <w:rFonts w:ascii="Times New Roman" w:hAnsi="Times New Roman" w:cs="Times New Roman"/>
          <w:b/>
          <w:sz w:val="24"/>
          <w:szCs w:val="24"/>
        </w:rPr>
        <w:t>Тамбопромстройхолдинг</w:t>
      </w:r>
      <w:proofErr w:type="spellEnd"/>
      <w:r w:rsidRPr="007B406D">
        <w:rPr>
          <w:rFonts w:ascii="Times New Roman" w:hAnsi="Times New Roman" w:cs="Times New Roman"/>
          <w:b/>
          <w:sz w:val="24"/>
          <w:szCs w:val="24"/>
        </w:rPr>
        <w:t>»</w:t>
      </w:r>
      <w:r w:rsidRPr="007B406D">
        <w:rPr>
          <w:rFonts w:ascii="Times New Roman" w:hAnsi="Times New Roman" w:cs="Times New Roman"/>
          <w:sz w:val="24"/>
          <w:szCs w:val="24"/>
        </w:rPr>
        <w:t>, запись о создании юридического лица внесена в единый государственный реестр юридических лиц инспекцией Федеральной налоговой службы по городу Тамбову 18 августа 2003 года за №1036891200422, ИНН6829001720, КПП 682901001, в лице Президента</w:t>
      </w:r>
      <w:r>
        <w:rPr>
          <w:rFonts w:ascii="Times New Roman" w:hAnsi="Times New Roman" w:cs="Times New Roman"/>
          <w:sz w:val="24"/>
          <w:szCs w:val="24"/>
        </w:rPr>
        <w:t xml:space="preserve"> </w:t>
      </w:r>
      <w:r w:rsidRPr="007B406D">
        <w:rPr>
          <w:rFonts w:ascii="Times New Roman" w:hAnsi="Times New Roman" w:cs="Times New Roman"/>
          <w:sz w:val="24"/>
          <w:szCs w:val="24"/>
        </w:rPr>
        <w:t>Андреева Владимира Ивановича, действующего на основании Устава, именуемое в дальнейшем «</w:t>
      </w:r>
      <w:r w:rsidRPr="007B406D">
        <w:rPr>
          <w:rFonts w:ascii="Times New Roman" w:hAnsi="Times New Roman" w:cs="Times New Roman"/>
          <w:b/>
          <w:sz w:val="24"/>
          <w:szCs w:val="24"/>
        </w:rPr>
        <w:t>Застройщик</w:t>
      </w:r>
      <w:r w:rsidRPr="007B406D">
        <w:rPr>
          <w:rFonts w:ascii="Times New Roman" w:hAnsi="Times New Roman" w:cs="Times New Roman"/>
          <w:sz w:val="24"/>
          <w:szCs w:val="24"/>
        </w:rPr>
        <w:t>», с одной стороны и</w:t>
      </w:r>
      <w:proofErr w:type="gramEnd"/>
    </w:p>
    <w:p w:rsidR="00930D90" w:rsidRPr="007B406D" w:rsidRDefault="00930D90" w:rsidP="00930D90">
      <w:pPr>
        <w:ind w:firstLine="709"/>
        <w:jc w:val="both"/>
        <w:rPr>
          <w:rFonts w:ascii="Times New Roman" w:hAnsi="Times New Roman" w:cs="Times New Roman"/>
          <w:sz w:val="24"/>
          <w:szCs w:val="24"/>
        </w:rPr>
      </w:pPr>
      <w:r w:rsidRPr="00A85A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Pr="007B406D">
        <w:rPr>
          <w:rFonts w:ascii="Times New Roman" w:hAnsi="Times New Roman" w:cs="Times New Roman"/>
          <w:sz w:val="24"/>
          <w:szCs w:val="24"/>
        </w:rPr>
        <w:t xml:space="preserve"> именуемый (</w:t>
      </w:r>
      <w:proofErr w:type="spellStart"/>
      <w:r w:rsidRPr="007B406D">
        <w:rPr>
          <w:rFonts w:ascii="Times New Roman" w:hAnsi="Times New Roman" w:cs="Times New Roman"/>
          <w:sz w:val="24"/>
          <w:szCs w:val="24"/>
        </w:rPr>
        <w:t>ая</w:t>
      </w:r>
      <w:proofErr w:type="spellEnd"/>
      <w:r w:rsidRPr="007B406D">
        <w:rPr>
          <w:rFonts w:ascii="Times New Roman" w:hAnsi="Times New Roman" w:cs="Times New Roman"/>
          <w:sz w:val="24"/>
          <w:szCs w:val="24"/>
        </w:rPr>
        <w:t>) в дальнейшем «</w:t>
      </w:r>
      <w:r w:rsidRPr="007B406D">
        <w:rPr>
          <w:rFonts w:ascii="Times New Roman" w:hAnsi="Times New Roman" w:cs="Times New Roman"/>
          <w:b/>
          <w:sz w:val="24"/>
          <w:szCs w:val="24"/>
        </w:rPr>
        <w:t>Участник долевого строительства</w:t>
      </w:r>
      <w:r w:rsidRPr="007B406D">
        <w:rPr>
          <w:rFonts w:ascii="Times New Roman" w:hAnsi="Times New Roman" w:cs="Times New Roman"/>
          <w:sz w:val="24"/>
          <w:szCs w:val="24"/>
        </w:rPr>
        <w:t xml:space="preserve">», с другой стороны, вместе </w:t>
      </w:r>
      <w:proofErr w:type="spellStart"/>
      <w:r w:rsidRPr="007B406D">
        <w:rPr>
          <w:rFonts w:ascii="Times New Roman" w:hAnsi="Times New Roman" w:cs="Times New Roman"/>
          <w:sz w:val="24"/>
          <w:szCs w:val="24"/>
        </w:rPr>
        <w:t>именуемы</w:t>
      </w:r>
      <w:proofErr w:type="gramStart"/>
      <w:r w:rsidRPr="007B406D">
        <w:rPr>
          <w:rFonts w:ascii="Times New Roman" w:hAnsi="Times New Roman" w:cs="Times New Roman"/>
          <w:sz w:val="24"/>
          <w:szCs w:val="24"/>
        </w:rPr>
        <w:t>е</w:t>
      </w:r>
      <w:r w:rsidRPr="007B406D">
        <w:rPr>
          <w:rFonts w:ascii="Times New Roman" w:hAnsi="Times New Roman" w:cs="Times New Roman"/>
          <w:b/>
          <w:sz w:val="24"/>
          <w:szCs w:val="24"/>
        </w:rPr>
        <w:t>«</w:t>
      </w:r>
      <w:proofErr w:type="gramEnd"/>
      <w:r w:rsidRPr="007B406D">
        <w:rPr>
          <w:rFonts w:ascii="Times New Roman" w:hAnsi="Times New Roman" w:cs="Times New Roman"/>
          <w:b/>
          <w:sz w:val="24"/>
          <w:szCs w:val="24"/>
        </w:rPr>
        <w:t>Стороны</w:t>
      </w:r>
      <w:proofErr w:type="spellEnd"/>
      <w:r w:rsidRPr="007B406D">
        <w:rPr>
          <w:rFonts w:ascii="Times New Roman" w:hAnsi="Times New Roman" w:cs="Times New Roman"/>
          <w:b/>
          <w:sz w:val="24"/>
          <w:szCs w:val="24"/>
        </w:rPr>
        <w:t>»</w:t>
      </w:r>
      <w:r w:rsidRPr="007B406D">
        <w:rPr>
          <w:rFonts w:ascii="Times New Roman" w:hAnsi="Times New Roman" w:cs="Times New Roman"/>
          <w:sz w:val="24"/>
          <w:szCs w:val="24"/>
        </w:rPr>
        <w:t>, заключили настоящий Договор о нижеследующем:</w:t>
      </w:r>
    </w:p>
    <w:p w:rsidR="00930D90" w:rsidRDefault="00930D90" w:rsidP="00930D90">
      <w:pPr>
        <w:numPr>
          <w:ilvl w:val="0"/>
          <w:numId w:val="1"/>
        </w:numPr>
        <w:spacing w:after="0" w:line="240" w:lineRule="auto"/>
        <w:jc w:val="center"/>
        <w:rPr>
          <w:rFonts w:ascii="Times New Roman" w:hAnsi="Times New Roman" w:cs="Times New Roman"/>
          <w:b/>
          <w:sz w:val="24"/>
          <w:szCs w:val="24"/>
          <w:u w:val="single"/>
        </w:rPr>
      </w:pPr>
      <w:r w:rsidRPr="007B406D">
        <w:rPr>
          <w:rFonts w:ascii="Times New Roman" w:hAnsi="Times New Roman" w:cs="Times New Roman"/>
          <w:b/>
          <w:sz w:val="24"/>
          <w:szCs w:val="24"/>
          <w:u w:val="single"/>
        </w:rPr>
        <w:t>Правовое основание договора.</w:t>
      </w:r>
    </w:p>
    <w:p w:rsidR="00930D90" w:rsidRPr="007B406D" w:rsidRDefault="00930D90" w:rsidP="00930D90">
      <w:pPr>
        <w:spacing w:after="0" w:line="240" w:lineRule="auto"/>
        <w:ind w:left="720"/>
        <w:jc w:val="center"/>
        <w:rPr>
          <w:rFonts w:ascii="Times New Roman" w:hAnsi="Times New Roman" w:cs="Times New Roman"/>
          <w:b/>
          <w:sz w:val="24"/>
          <w:szCs w:val="24"/>
          <w:u w:val="single"/>
        </w:rPr>
      </w:pPr>
    </w:p>
    <w:p w:rsidR="00930D90" w:rsidRPr="007B406D" w:rsidRDefault="00930D90" w:rsidP="00930D90">
      <w:pPr>
        <w:numPr>
          <w:ilvl w:val="1"/>
          <w:numId w:val="2"/>
        </w:numPr>
        <w:tabs>
          <w:tab w:val="num" w:pos="720"/>
        </w:tabs>
        <w:spacing w:after="0" w:line="240" w:lineRule="auto"/>
        <w:ind w:left="0" w:firstLine="0"/>
        <w:jc w:val="both"/>
        <w:rPr>
          <w:rFonts w:ascii="Times New Roman" w:hAnsi="Times New Roman" w:cs="Times New Roman"/>
          <w:sz w:val="24"/>
          <w:szCs w:val="24"/>
        </w:rPr>
      </w:pPr>
      <w:r w:rsidRPr="007B406D">
        <w:rPr>
          <w:rFonts w:ascii="Times New Roman" w:hAnsi="Times New Roman" w:cs="Times New Roman"/>
          <w:sz w:val="24"/>
          <w:szCs w:val="24"/>
        </w:rPr>
        <w:t>Договор заключен в соответствии с Гражданским кодексом Российской Федерации,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0D90" w:rsidRPr="009B54C2" w:rsidRDefault="00930D90" w:rsidP="00930D90">
      <w:pPr>
        <w:numPr>
          <w:ilvl w:val="1"/>
          <w:numId w:val="2"/>
        </w:numPr>
        <w:tabs>
          <w:tab w:val="num" w:pos="0"/>
        </w:tabs>
        <w:spacing w:after="0" w:line="240" w:lineRule="auto"/>
        <w:ind w:left="0" w:firstLine="0"/>
        <w:jc w:val="both"/>
        <w:rPr>
          <w:rStyle w:val="a5"/>
          <w:rFonts w:ascii="Times New Roman" w:hAnsi="Times New Roman" w:cs="Times New Roman"/>
          <w:sz w:val="24"/>
          <w:szCs w:val="24"/>
        </w:rPr>
      </w:pPr>
      <w:r w:rsidRPr="007B406D">
        <w:rPr>
          <w:rStyle w:val="a5"/>
          <w:rFonts w:ascii="Times New Roman" w:hAnsi="Times New Roman" w:cs="Times New Roman"/>
          <w:sz w:val="24"/>
          <w:szCs w:val="24"/>
        </w:rPr>
        <w:t xml:space="preserve">Разрешение на строительство </w:t>
      </w:r>
      <w:r w:rsidRPr="009B54C2">
        <w:rPr>
          <w:rStyle w:val="a5"/>
          <w:rFonts w:ascii="Times New Roman" w:hAnsi="Times New Roman" w:cs="Times New Roman"/>
          <w:sz w:val="24"/>
          <w:szCs w:val="24"/>
        </w:rPr>
        <w:t xml:space="preserve">№ </w:t>
      </w:r>
      <w:r w:rsidRPr="009B54C2">
        <w:rPr>
          <w:rStyle w:val="a5"/>
          <w:rFonts w:ascii="Times New Roman" w:hAnsi="Times New Roman" w:cs="Times New Roman"/>
          <w:sz w:val="24"/>
          <w:szCs w:val="24"/>
          <w:u w:val="single"/>
        </w:rPr>
        <w:t>68-</w:t>
      </w:r>
      <w:r>
        <w:rPr>
          <w:rStyle w:val="a5"/>
          <w:rFonts w:ascii="Times New Roman" w:hAnsi="Times New Roman" w:cs="Times New Roman"/>
          <w:sz w:val="24"/>
          <w:szCs w:val="24"/>
          <w:u w:val="single"/>
        </w:rPr>
        <w:t>29-029-2023</w:t>
      </w:r>
      <w:r w:rsidRPr="009B54C2">
        <w:rPr>
          <w:rStyle w:val="a5"/>
          <w:rFonts w:ascii="Times New Roman" w:hAnsi="Times New Roman" w:cs="Times New Roman"/>
          <w:sz w:val="24"/>
          <w:szCs w:val="24"/>
        </w:rPr>
        <w:t xml:space="preserve"> выдано </w:t>
      </w:r>
      <w:r>
        <w:rPr>
          <w:rStyle w:val="a5"/>
          <w:rFonts w:ascii="Times New Roman" w:hAnsi="Times New Roman" w:cs="Times New Roman"/>
          <w:sz w:val="24"/>
          <w:szCs w:val="24"/>
        </w:rPr>
        <w:t>Министерством</w:t>
      </w:r>
      <w:r w:rsidRPr="009B54C2">
        <w:rPr>
          <w:rFonts w:ascii="Times New Roman" w:hAnsi="Times New Roman" w:cs="Times New Roman"/>
          <w:sz w:val="24"/>
          <w:szCs w:val="24"/>
        </w:rPr>
        <w:t xml:space="preserve"> градостроительства и архитектуры Тамбовской области 2</w:t>
      </w:r>
      <w:r>
        <w:rPr>
          <w:rFonts w:ascii="Times New Roman" w:hAnsi="Times New Roman" w:cs="Times New Roman"/>
          <w:sz w:val="24"/>
          <w:szCs w:val="24"/>
        </w:rPr>
        <w:t xml:space="preserve">7 июля </w:t>
      </w:r>
      <w:r>
        <w:rPr>
          <w:rStyle w:val="a5"/>
          <w:rFonts w:ascii="Times New Roman" w:hAnsi="Times New Roman" w:cs="Times New Roman"/>
          <w:sz w:val="24"/>
          <w:szCs w:val="24"/>
        </w:rPr>
        <w:t xml:space="preserve"> 2023</w:t>
      </w:r>
      <w:r w:rsidRPr="009B54C2">
        <w:rPr>
          <w:rStyle w:val="a5"/>
          <w:rFonts w:ascii="Times New Roman" w:hAnsi="Times New Roman" w:cs="Times New Roman"/>
          <w:sz w:val="24"/>
          <w:szCs w:val="24"/>
        </w:rPr>
        <w:t xml:space="preserve"> года.</w:t>
      </w:r>
    </w:p>
    <w:p w:rsidR="00930D90" w:rsidRPr="007B406D" w:rsidRDefault="00930D90" w:rsidP="00930D90">
      <w:pPr>
        <w:numPr>
          <w:ilvl w:val="1"/>
          <w:numId w:val="2"/>
        </w:numPr>
        <w:tabs>
          <w:tab w:val="num" w:pos="0"/>
        </w:tabs>
        <w:spacing w:after="0" w:line="240" w:lineRule="auto"/>
        <w:ind w:left="0" w:firstLine="0"/>
        <w:jc w:val="both"/>
        <w:rPr>
          <w:rFonts w:ascii="Times New Roman" w:hAnsi="Times New Roman" w:cs="Times New Roman"/>
          <w:sz w:val="24"/>
          <w:szCs w:val="24"/>
        </w:rPr>
      </w:pPr>
      <w:r w:rsidRPr="007B406D">
        <w:rPr>
          <w:rStyle w:val="a5"/>
          <w:rFonts w:ascii="Times New Roman" w:hAnsi="Times New Roman" w:cs="Times New Roman"/>
          <w:sz w:val="24"/>
          <w:szCs w:val="24"/>
        </w:rPr>
        <w:t xml:space="preserve">Строительство осуществляется на земельном участке, принадлежащем Застройщику на </w:t>
      </w:r>
      <w:r>
        <w:rPr>
          <w:rStyle w:val="a5"/>
          <w:rFonts w:ascii="Times New Roman" w:hAnsi="Times New Roman" w:cs="Times New Roman"/>
          <w:sz w:val="24"/>
          <w:szCs w:val="24"/>
        </w:rPr>
        <w:t>праве собственности</w:t>
      </w:r>
      <w:r w:rsidRPr="007B406D">
        <w:rPr>
          <w:rStyle w:val="a5"/>
          <w:rFonts w:ascii="Times New Roman" w:hAnsi="Times New Roman" w:cs="Times New Roman"/>
          <w:sz w:val="24"/>
          <w:szCs w:val="24"/>
        </w:rPr>
        <w:t xml:space="preserve">, дата государственной регистрации </w:t>
      </w:r>
      <w:r w:rsidRPr="00E21C5B">
        <w:rPr>
          <w:rStyle w:val="a5"/>
          <w:rFonts w:ascii="Times New Roman" w:hAnsi="Times New Roman" w:cs="Times New Roman"/>
          <w:sz w:val="24"/>
          <w:szCs w:val="24"/>
        </w:rPr>
        <w:t>29.09.2021г</w:t>
      </w:r>
      <w:r w:rsidRPr="007B406D">
        <w:rPr>
          <w:rStyle w:val="a5"/>
          <w:rFonts w:ascii="Times New Roman" w:hAnsi="Times New Roman" w:cs="Times New Roman"/>
          <w:sz w:val="24"/>
          <w:szCs w:val="24"/>
        </w:rPr>
        <w:t xml:space="preserve">.; кадастровый </w:t>
      </w:r>
      <w:r w:rsidRPr="00E21C5B">
        <w:rPr>
          <w:rStyle w:val="a5"/>
          <w:rFonts w:ascii="Times New Roman" w:hAnsi="Times New Roman" w:cs="Times New Roman"/>
          <w:sz w:val="24"/>
          <w:szCs w:val="24"/>
        </w:rPr>
        <w:t xml:space="preserve">номер </w:t>
      </w:r>
      <w:r w:rsidRPr="00E21C5B">
        <w:rPr>
          <w:rFonts w:ascii="Times New Roman" w:hAnsi="Times New Roman" w:cs="Times New Roman"/>
          <w:sz w:val="24"/>
          <w:szCs w:val="24"/>
        </w:rPr>
        <w:t>68:29:0208007:349</w:t>
      </w:r>
      <w:r>
        <w:rPr>
          <w:rFonts w:ascii="Times New Roman" w:hAnsi="Times New Roman" w:cs="Times New Roman"/>
          <w:sz w:val="24"/>
          <w:szCs w:val="24"/>
        </w:rPr>
        <w:t>8</w:t>
      </w:r>
      <w:r w:rsidRPr="007B406D">
        <w:rPr>
          <w:rFonts w:ascii="Times New Roman" w:hAnsi="Times New Roman" w:cs="Times New Roman"/>
          <w:b/>
          <w:sz w:val="24"/>
          <w:szCs w:val="24"/>
        </w:rPr>
        <w:t>,</w:t>
      </w:r>
      <w:r>
        <w:rPr>
          <w:rFonts w:ascii="Times New Roman" w:hAnsi="Times New Roman" w:cs="Times New Roman"/>
          <w:b/>
          <w:sz w:val="24"/>
          <w:szCs w:val="24"/>
        </w:rPr>
        <w:t xml:space="preserve"> </w:t>
      </w:r>
      <w:r w:rsidRPr="007B406D">
        <w:rPr>
          <w:rFonts w:ascii="Times New Roman" w:hAnsi="Times New Roman" w:cs="Times New Roman"/>
          <w:b/>
          <w:sz w:val="24"/>
          <w:szCs w:val="24"/>
        </w:rPr>
        <w:t xml:space="preserve"> </w:t>
      </w:r>
      <w:r w:rsidRPr="007B406D">
        <w:rPr>
          <w:rFonts w:ascii="Times New Roman" w:hAnsi="Times New Roman" w:cs="Times New Roman"/>
          <w:sz w:val="24"/>
          <w:szCs w:val="24"/>
        </w:rPr>
        <w:t xml:space="preserve">площадь </w:t>
      </w:r>
      <w:r>
        <w:rPr>
          <w:rFonts w:ascii="Times New Roman" w:hAnsi="Times New Roman" w:cs="Times New Roman"/>
          <w:sz w:val="24"/>
          <w:szCs w:val="24"/>
        </w:rPr>
        <w:t xml:space="preserve">3647 </w:t>
      </w:r>
      <w:proofErr w:type="spellStart"/>
      <w:r w:rsidRPr="007B406D">
        <w:rPr>
          <w:rFonts w:ascii="Times New Roman" w:hAnsi="Times New Roman" w:cs="Times New Roman"/>
          <w:sz w:val="24"/>
          <w:szCs w:val="24"/>
        </w:rPr>
        <w:t>кв.м</w:t>
      </w:r>
      <w:proofErr w:type="spellEnd"/>
      <w:r w:rsidRPr="007B406D">
        <w:rPr>
          <w:rFonts w:ascii="Times New Roman" w:hAnsi="Times New Roman" w:cs="Times New Roman"/>
          <w:sz w:val="24"/>
          <w:szCs w:val="24"/>
        </w:rPr>
        <w:t>.</w:t>
      </w:r>
    </w:p>
    <w:p w:rsidR="00930D90" w:rsidRDefault="00930D90" w:rsidP="00930D90">
      <w:pPr>
        <w:pStyle w:val="a6"/>
        <w:jc w:val="both"/>
      </w:pPr>
      <w:r w:rsidRPr="009B44D9">
        <w:t>1.</w:t>
      </w:r>
      <w:r>
        <w:t>4</w:t>
      </w:r>
      <w:r w:rsidRPr="009B44D9">
        <w:t xml:space="preserve">. Проектная декларация опубликована </w:t>
      </w:r>
      <w:r>
        <w:t>на информационном сайте общества с ограниченной ответственностью «Специализированный Застройщик «</w:t>
      </w:r>
      <w:proofErr w:type="spellStart"/>
      <w:r>
        <w:t>Тамбовпромстройхолдинг</w:t>
      </w:r>
      <w:proofErr w:type="spellEnd"/>
      <w:r>
        <w:t xml:space="preserve">» в сети интернет: </w:t>
      </w:r>
      <w:proofErr w:type="spellStart"/>
      <w:r>
        <w:rPr>
          <w:lang w:val="en-US"/>
        </w:rPr>
        <w:t>tpsh</w:t>
      </w:r>
      <w:proofErr w:type="spellEnd"/>
      <w:r>
        <w:t>.</w:t>
      </w:r>
      <w:proofErr w:type="spellStart"/>
      <w:r>
        <w:rPr>
          <w:lang w:val="en-US"/>
        </w:rPr>
        <w:t>vbi</w:t>
      </w:r>
      <w:proofErr w:type="spellEnd"/>
      <w:r w:rsidRPr="00820720">
        <w:t>-</w:t>
      </w:r>
      <w:proofErr w:type="spellStart"/>
      <w:r>
        <w:rPr>
          <w:lang w:val="en-US"/>
        </w:rPr>
        <w:t>tambov</w:t>
      </w:r>
      <w:proofErr w:type="spellEnd"/>
      <w:r>
        <w:t>.</w:t>
      </w:r>
      <w:proofErr w:type="spellStart"/>
      <w:r>
        <w:rPr>
          <w:lang w:val="en-US"/>
        </w:rPr>
        <w:t>ru</w:t>
      </w:r>
      <w:proofErr w:type="spellEnd"/>
      <w:r>
        <w:t xml:space="preserve"> и представлена для ознакомления по месту нахождения «Застройщика».</w:t>
      </w:r>
    </w:p>
    <w:p w:rsidR="00930D90" w:rsidRPr="009B44D9" w:rsidRDefault="00930D90" w:rsidP="00930D90">
      <w:pPr>
        <w:pStyle w:val="a6"/>
        <w:jc w:val="both"/>
      </w:pPr>
      <w:r>
        <w:tab/>
        <w:t xml:space="preserve"> </w:t>
      </w:r>
      <w:r w:rsidRPr="009B44D9">
        <w:t>При внесении</w:t>
      </w:r>
      <w:r>
        <w:t xml:space="preserve">  </w:t>
      </w:r>
      <w:r w:rsidRPr="009B44D9">
        <w:t>изменений в проектную декларацию, отредактированный те</w:t>
      </w:r>
      <w:proofErr w:type="gramStart"/>
      <w:r w:rsidRPr="009B44D9">
        <w:t>кст пр</w:t>
      </w:r>
      <w:proofErr w:type="gramEnd"/>
      <w:r w:rsidRPr="009B44D9">
        <w:t xml:space="preserve">оектной декларации с отметкой о дате внесения </w:t>
      </w:r>
      <w:r>
        <w:t>последних изменений размещается на сайте «Застройщика» по вышеуказанному электронному адресу.</w:t>
      </w:r>
    </w:p>
    <w:p w:rsidR="00930D90" w:rsidRDefault="00930D90" w:rsidP="00930D90">
      <w:pPr>
        <w:spacing w:after="0" w:line="240" w:lineRule="auto"/>
        <w:ind w:left="3711"/>
        <w:jc w:val="both"/>
        <w:rPr>
          <w:rFonts w:ascii="Times New Roman" w:hAnsi="Times New Roman" w:cs="Times New Roman"/>
          <w:b/>
          <w:sz w:val="24"/>
          <w:szCs w:val="24"/>
          <w:u w:val="single"/>
        </w:rPr>
      </w:pPr>
    </w:p>
    <w:p w:rsidR="00930D90" w:rsidRDefault="00930D90" w:rsidP="00930D90">
      <w:pPr>
        <w:spacing w:after="0" w:line="240" w:lineRule="auto"/>
        <w:ind w:left="3711"/>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Pr="007B406D">
        <w:rPr>
          <w:rFonts w:ascii="Times New Roman" w:hAnsi="Times New Roman" w:cs="Times New Roman"/>
          <w:b/>
          <w:sz w:val="24"/>
          <w:szCs w:val="24"/>
          <w:u w:val="single"/>
        </w:rPr>
        <w:t>Предмет договора.</w:t>
      </w:r>
    </w:p>
    <w:p w:rsidR="00930D90" w:rsidRPr="007B406D" w:rsidRDefault="00930D90" w:rsidP="00930D90">
      <w:pPr>
        <w:spacing w:after="0" w:line="240" w:lineRule="auto"/>
        <w:ind w:left="3711"/>
        <w:jc w:val="both"/>
        <w:rPr>
          <w:rFonts w:ascii="Times New Roman" w:hAnsi="Times New Roman" w:cs="Times New Roman"/>
          <w:b/>
          <w:sz w:val="24"/>
          <w:szCs w:val="24"/>
          <w:u w:val="single"/>
        </w:rPr>
      </w:pP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7B406D">
        <w:rPr>
          <w:rFonts w:ascii="Times New Roman" w:hAnsi="Times New Roman" w:cs="Times New Roman"/>
          <w:sz w:val="24"/>
          <w:szCs w:val="24"/>
        </w:rPr>
        <w:t xml:space="preserve">Предметом договора является участие Сторон в строительстве многоквартирного жилого дома по </w:t>
      </w:r>
      <w:proofErr w:type="spellStart"/>
      <w:r>
        <w:rPr>
          <w:rFonts w:ascii="Times New Roman" w:hAnsi="Times New Roman" w:cs="Times New Roman"/>
          <w:sz w:val="24"/>
          <w:szCs w:val="24"/>
        </w:rPr>
        <w:t>Моршанскому</w:t>
      </w:r>
      <w:proofErr w:type="spellEnd"/>
      <w:r>
        <w:rPr>
          <w:rFonts w:ascii="Times New Roman" w:hAnsi="Times New Roman" w:cs="Times New Roman"/>
          <w:sz w:val="24"/>
          <w:szCs w:val="24"/>
        </w:rPr>
        <w:t xml:space="preserve"> шоссе 24К</w:t>
      </w:r>
      <w:r w:rsidRPr="007B406D">
        <w:rPr>
          <w:rFonts w:ascii="Times New Roman" w:hAnsi="Times New Roman" w:cs="Times New Roman"/>
          <w:sz w:val="24"/>
          <w:szCs w:val="24"/>
        </w:rPr>
        <w:t xml:space="preserve"> в городе Тамбове, именуемый в дальнейшем – </w:t>
      </w:r>
      <w:r w:rsidRPr="007B406D">
        <w:rPr>
          <w:rFonts w:ascii="Times New Roman" w:hAnsi="Times New Roman" w:cs="Times New Roman"/>
          <w:b/>
          <w:sz w:val="24"/>
          <w:szCs w:val="24"/>
        </w:rPr>
        <w:t>многоквартирный жилой дом</w:t>
      </w:r>
      <w:r w:rsidRPr="007B406D">
        <w:rPr>
          <w:rFonts w:ascii="Times New Roman" w:hAnsi="Times New Roman" w:cs="Times New Roman"/>
          <w:sz w:val="24"/>
          <w:szCs w:val="24"/>
        </w:rPr>
        <w:t>.</w:t>
      </w:r>
    </w:p>
    <w:p w:rsidR="00930D90" w:rsidRPr="00BA1985" w:rsidRDefault="00930D90" w:rsidP="00930D90">
      <w:pPr>
        <w:tabs>
          <w:tab w:val="num" w:pos="3711"/>
        </w:tabs>
        <w:spacing w:after="0" w:line="240" w:lineRule="auto"/>
        <w:jc w:val="both"/>
        <w:rPr>
          <w:rFonts w:ascii="Times New Roman" w:hAnsi="Times New Roman" w:cs="Times New Roman"/>
          <w:color w:val="000000"/>
          <w:sz w:val="24"/>
          <w:szCs w:val="24"/>
        </w:rPr>
      </w:pPr>
      <w:r w:rsidRPr="0044659F">
        <w:rPr>
          <w:rFonts w:ascii="Times New Roman" w:hAnsi="Times New Roman" w:cs="Times New Roman"/>
          <w:sz w:val="24"/>
          <w:szCs w:val="24"/>
        </w:rPr>
        <w:t>2.1.1.Основные характеристики многоквартирного жилого дома</w:t>
      </w:r>
      <w:r>
        <w:rPr>
          <w:rFonts w:ascii="Times New Roman" w:hAnsi="Times New Roman" w:cs="Times New Roman"/>
          <w:sz w:val="24"/>
          <w:szCs w:val="24"/>
        </w:rPr>
        <w:t xml:space="preserve">: 11-этажный многоквартирный жилой дом; конструктивная схема здания – с несущими наружными и внутренними кирпичными стенами. Междуэтажные перекрытия из железобетонных плит  служат горизонтальными дисками жесткости. Междуэтажные перекрытия – из сборных железобетонных плит по серии 1.141-1 в.60, 63. Наружные стены выполнены трехслойными; внутренний слой толщиной 200 мм – из газосиликатных блоков ГРАС </w:t>
      </w:r>
      <w:r>
        <w:rPr>
          <w:rFonts w:ascii="Times New Roman" w:hAnsi="Times New Roman" w:cs="Times New Roman"/>
          <w:sz w:val="24"/>
          <w:szCs w:val="24"/>
        </w:rPr>
        <w:lastRenderedPageBreak/>
        <w:t xml:space="preserve">ГОСТ 31360-2007 марки по плотности </w:t>
      </w:r>
      <w:r>
        <w:rPr>
          <w:rFonts w:ascii="Times New Roman" w:hAnsi="Times New Roman" w:cs="Times New Roman"/>
          <w:sz w:val="24"/>
          <w:szCs w:val="24"/>
          <w:lang w:val="en-US"/>
        </w:rPr>
        <w:t>D</w:t>
      </w:r>
      <w:r>
        <w:rPr>
          <w:rFonts w:ascii="Times New Roman" w:hAnsi="Times New Roman" w:cs="Times New Roman"/>
          <w:sz w:val="24"/>
          <w:szCs w:val="24"/>
        </w:rPr>
        <w:t xml:space="preserve">300; кладка из полнотелого силикатного кирпича толщиной 380мм; наружный облицовочный слой – из силикатного пустотелого кирпича толщиной 120 мм.; класс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 А (высокий); класс сейсмостойкости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-5 бальная зона. </w:t>
      </w:r>
      <w:r w:rsidRPr="00BA1985">
        <w:rPr>
          <w:rFonts w:ascii="Times New Roman" w:hAnsi="Times New Roman" w:cs="Times New Roman"/>
          <w:sz w:val="24"/>
          <w:szCs w:val="24"/>
        </w:rPr>
        <w:t xml:space="preserve">Каждая квартира оборудуется индивидуальным отоплением и горячим водоснабжением, от установленных на кухнях настенных газовых </w:t>
      </w:r>
      <w:proofErr w:type="gramStart"/>
      <w:r w:rsidRPr="00BA1985">
        <w:rPr>
          <w:rFonts w:ascii="Times New Roman" w:hAnsi="Times New Roman" w:cs="Times New Roman"/>
          <w:sz w:val="24"/>
          <w:szCs w:val="24"/>
        </w:rPr>
        <w:t>двух-контурных</w:t>
      </w:r>
      <w:proofErr w:type="gramEnd"/>
      <w:r w:rsidRPr="00BA1985">
        <w:rPr>
          <w:rFonts w:ascii="Times New Roman" w:hAnsi="Times New Roman" w:cs="Times New Roman"/>
          <w:sz w:val="24"/>
          <w:szCs w:val="24"/>
        </w:rPr>
        <w:t xml:space="preserve"> котлов с закрытой камерой сгорания </w:t>
      </w:r>
      <w:proofErr w:type="spellStart"/>
      <w:r w:rsidRPr="00BA1985">
        <w:rPr>
          <w:rFonts w:ascii="Times New Roman" w:hAnsi="Times New Roman" w:cs="Times New Roman"/>
          <w:sz w:val="24"/>
          <w:szCs w:val="24"/>
        </w:rPr>
        <w:t>Oasis</w:t>
      </w:r>
      <w:proofErr w:type="spellEnd"/>
      <w:r w:rsidRPr="00BA1985">
        <w:rPr>
          <w:rFonts w:ascii="Times New Roman" w:hAnsi="Times New Roman" w:cs="Times New Roman"/>
          <w:sz w:val="24"/>
          <w:szCs w:val="24"/>
        </w:rPr>
        <w:t xml:space="preserve"> </w:t>
      </w:r>
      <w:proofErr w:type="spellStart"/>
      <w:r w:rsidRPr="00BA1985">
        <w:rPr>
          <w:rFonts w:ascii="Times New Roman" w:hAnsi="Times New Roman" w:cs="Times New Roman"/>
          <w:sz w:val="24"/>
          <w:szCs w:val="24"/>
        </w:rPr>
        <w:t>Eco</w:t>
      </w:r>
      <w:proofErr w:type="spellEnd"/>
      <w:r w:rsidRPr="00BA1985">
        <w:rPr>
          <w:rFonts w:ascii="Times New Roman" w:hAnsi="Times New Roman" w:cs="Times New Roman"/>
          <w:sz w:val="24"/>
          <w:szCs w:val="24"/>
        </w:rPr>
        <w:t xml:space="preserve"> RE-24.</w:t>
      </w:r>
    </w:p>
    <w:p w:rsidR="00930D90" w:rsidRPr="00E0161A" w:rsidRDefault="00930D90" w:rsidP="00930D90">
      <w:pPr>
        <w:pStyle w:val="a6"/>
        <w:jc w:val="both"/>
      </w:pPr>
      <w:r>
        <w:t>В</w:t>
      </w:r>
      <w:r w:rsidRPr="00E0161A">
        <w:t xml:space="preserve"> здании запланировано – 9</w:t>
      </w:r>
      <w:r>
        <w:t>9</w:t>
      </w:r>
      <w:r w:rsidRPr="00E0161A">
        <w:t xml:space="preserve"> квартир,</w:t>
      </w:r>
    </w:p>
    <w:p w:rsidR="00930D90" w:rsidRPr="00F73686" w:rsidRDefault="00930D90" w:rsidP="00930D90">
      <w:pPr>
        <w:pStyle w:val="a6"/>
        <w:jc w:val="both"/>
        <w:rPr>
          <w:rFonts w:ascii="Arial" w:hAnsi="Arial" w:cs="Arial"/>
          <w:sz w:val="30"/>
          <w:szCs w:val="30"/>
        </w:rPr>
      </w:pPr>
      <w:proofErr w:type="gramStart"/>
      <w:r w:rsidRPr="00A136C4">
        <w:t xml:space="preserve">из них: однокомнатных – 73 </w:t>
      </w:r>
      <w:r w:rsidRPr="00F73686">
        <w:t>квартиры (2</w:t>
      </w:r>
      <w:r w:rsidR="00F73686" w:rsidRPr="00F73686">
        <w:t>8</w:t>
      </w:r>
      <w:r w:rsidRPr="00F73686">
        <w:t>,</w:t>
      </w:r>
      <w:r w:rsidR="00F73686" w:rsidRPr="00F73686">
        <w:t>2</w:t>
      </w:r>
      <w:r w:rsidRPr="00F73686">
        <w:t xml:space="preserve"> </w:t>
      </w:r>
      <w:proofErr w:type="spellStart"/>
      <w:r w:rsidRPr="00F73686">
        <w:t>кв.м</w:t>
      </w:r>
      <w:proofErr w:type="spellEnd"/>
      <w:r w:rsidRPr="00F73686">
        <w:t>. – 3</w:t>
      </w:r>
      <w:r w:rsidR="00F73686" w:rsidRPr="00F73686">
        <w:t>8</w:t>
      </w:r>
      <w:r w:rsidRPr="00F73686">
        <w:t>,</w:t>
      </w:r>
      <w:r w:rsidR="00F73686" w:rsidRPr="00F73686">
        <w:t>9</w:t>
      </w:r>
      <w:r w:rsidRPr="00F73686">
        <w:t xml:space="preserve"> </w:t>
      </w:r>
      <w:proofErr w:type="spellStart"/>
      <w:r w:rsidRPr="00F73686">
        <w:t>кв.м</w:t>
      </w:r>
      <w:proofErr w:type="spellEnd"/>
      <w:r w:rsidRPr="00F73686">
        <w:t>.),</w:t>
      </w:r>
      <w:proofErr w:type="gramEnd"/>
    </w:p>
    <w:p w:rsidR="00930D90" w:rsidRPr="00F73686" w:rsidRDefault="00930D90" w:rsidP="00930D90">
      <w:pPr>
        <w:pStyle w:val="a6"/>
        <w:jc w:val="both"/>
        <w:rPr>
          <w:rFonts w:ascii="Arial" w:hAnsi="Arial" w:cs="Arial"/>
          <w:sz w:val="30"/>
          <w:szCs w:val="30"/>
        </w:rPr>
      </w:pPr>
      <w:r w:rsidRPr="00F73686">
        <w:t>двухкомнатных – 26 квартир (</w:t>
      </w:r>
      <w:r w:rsidR="00F73686" w:rsidRPr="00F73686">
        <w:t>48</w:t>
      </w:r>
      <w:r w:rsidRPr="00F73686">
        <w:t>,</w:t>
      </w:r>
      <w:r w:rsidR="00F73686" w:rsidRPr="00F73686">
        <w:t>5</w:t>
      </w:r>
      <w:r w:rsidRPr="00F73686">
        <w:t xml:space="preserve"> </w:t>
      </w:r>
      <w:proofErr w:type="spellStart"/>
      <w:r w:rsidRPr="00F73686">
        <w:t>кв.м</w:t>
      </w:r>
      <w:proofErr w:type="spellEnd"/>
      <w:r w:rsidRPr="00F73686">
        <w:t xml:space="preserve">. – </w:t>
      </w:r>
      <w:r w:rsidR="00F73686" w:rsidRPr="00F73686">
        <w:t>50</w:t>
      </w:r>
      <w:r w:rsidRPr="00F73686">
        <w:t>,</w:t>
      </w:r>
      <w:r w:rsidR="00F73686" w:rsidRPr="00F73686">
        <w:t>1</w:t>
      </w:r>
      <w:r w:rsidRPr="00F73686">
        <w:t xml:space="preserve"> </w:t>
      </w:r>
      <w:proofErr w:type="spellStart"/>
      <w:r w:rsidRPr="00F73686">
        <w:t>кв.м</w:t>
      </w:r>
      <w:proofErr w:type="spellEnd"/>
      <w:r w:rsidRPr="00F73686">
        <w:t>.).</w:t>
      </w:r>
    </w:p>
    <w:p w:rsidR="00930D90" w:rsidRPr="00A136C4" w:rsidRDefault="00930D90" w:rsidP="00930D90">
      <w:pPr>
        <w:pStyle w:val="a6"/>
        <w:jc w:val="both"/>
        <w:rPr>
          <w:rFonts w:ascii="Arial" w:hAnsi="Arial" w:cs="Arial"/>
          <w:sz w:val="30"/>
          <w:szCs w:val="30"/>
        </w:rPr>
      </w:pPr>
      <w:r w:rsidRPr="00A136C4">
        <w:t>Общая площадь квартир (*лоджии и балконы с коэффициентом 0,5) – 380</w:t>
      </w:r>
      <w:r w:rsidR="00F73686">
        <w:t>2</w:t>
      </w:r>
      <w:r w:rsidRPr="00A136C4">
        <w:t>,</w:t>
      </w:r>
      <w:r w:rsidR="00F73686">
        <w:t>8</w:t>
      </w:r>
      <w:r w:rsidRPr="00A136C4">
        <w:t xml:space="preserve">  </w:t>
      </w:r>
      <w:proofErr w:type="spellStart"/>
      <w:r w:rsidRPr="00A136C4">
        <w:t>кв.м</w:t>
      </w:r>
      <w:proofErr w:type="spellEnd"/>
      <w:r w:rsidRPr="00A136C4">
        <w:t>.</w:t>
      </w:r>
    </w:p>
    <w:p w:rsidR="00930D90" w:rsidRPr="00833AC8" w:rsidRDefault="00930D90" w:rsidP="00930D90">
      <w:pPr>
        <w:pStyle w:val="a6"/>
        <w:jc w:val="both"/>
        <w:rPr>
          <w:rFonts w:ascii="Arial" w:hAnsi="Arial" w:cs="Arial"/>
          <w:sz w:val="30"/>
          <w:szCs w:val="30"/>
        </w:rPr>
      </w:pPr>
      <w:r w:rsidRPr="00833AC8">
        <w:t>Жилая площадь квартир – 1</w:t>
      </w:r>
      <w:r w:rsidR="00F73686">
        <w:t>787</w:t>
      </w:r>
      <w:r w:rsidRPr="00833AC8">
        <w:t>,</w:t>
      </w:r>
      <w:r w:rsidR="00F73686">
        <w:t>4</w:t>
      </w:r>
      <w:r w:rsidRPr="00833AC8">
        <w:t xml:space="preserve">  </w:t>
      </w:r>
      <w:proofErr w:type="spellStart"/>
      <w:r w:rsidRPr="00833AC8">
        <w:t>кв.м</w:t>
      </w:r>
      <w:proofErr w:type="spellEnd"/>
      <w:r w:rsidRPr="00833AC8">
        <w:t>.</w:t>
      </w:r>
    </w:p>
    <w:p w:rsidR="00930D90" w:rsidRPr="00A136C4" w:rsidRDefault="00930D90" w:rsidP="00930D90">
      <w:pPr>
        <w:pStyle w:val="a6"/>
        <w:jc w:val="both"/>
        <w:rPr>
          <w:rFonts w:ascii="Arial" w:hAnsi="Arial" w:cs="Arial"/>
          <w:sz w:val="30"/>
          <w:szCs w:val="30"/>
        </w:rPr>
      </w:pPr>
      <w:r w:rsidRPr="00A136C4">
        <w:t>Общая площадь жилого дома – 66</w:t>
      </w:r>
      <w:r w:rsidR="00F73686">
        <w:t>68</w:t>
      </w:r>
      <w:r w:rsidRPr="00A136C4">
        <w:t>,</w:t>
      </w:r>
      <w:r w:rsidR="00F73686">
        <w:t>7</w:t>
      </w:r>
      <w:r w:rsidRPr="00A136C4">
        <w:t xml:space="preserve"> </w:t>
      </w:r>
      <w:proofErr w:type="spellStart"/>
      <w:r w:rsidRPr="00A136C4">
        <w:t>кв.м</w:t>
      </w:r>
      <w:proofErr w:type="spellEnd"/>
      <w:r w:rsidRPr="00A136C4">
        <w:t>.</w:t>
      </w:r>
    </w:p>
    <w:p w:rsidR="00930D90" w:rsidRPr="00A136C4" w:rsidRDefault="00930D90" w:rsidP="00930D90">
      <w:pPr>
        <w:pStyle w:val="a6"/>
        <w:jc w:val="both"/>
      </w:pPr>
      <w:r w:rsidRPr="00A136C4">
        <w:t xml:space="preserve">Строительный объём зданий – 21912 </w:t>
      </w:r>
      <w:proofErr w:type="spellStart"/>
      <w:r w:rsidRPr="00A136C4">
        <w:t>кв</w:t>
      </w:r>
      <w:proofErr w:type="gramStart"/>
      <w:r w:rsidRPr="00A136C4">
        <w:t>.м</w:t>
      </w:r>
      <w:proofErr w:type="spellEnd"/>
      <w:proofErr w:type="gramEnd"/>
    </w:p>
    <w:p w:rsidR="00930D90" w:rsidRDefault="00930D90" w:rsidP="00930D90">
      <w:pPr>
        <w:pStyle w:val="a6"/>
        <w:jc w:val="both"/>
      </w:pPr>
      <w:r>
        <w:t xml:space="preserve">Адрес (местоположение) объекта: Тамбовская область, город Тамбов, ул. </w:t>
      </w:r>
      <w:proofErr w:type="spellStart"/>
      <w:r>
        <w:t>Моршанское</w:t>
      </w:r>
      <w:proofErr w:type="spellEnd"/>
      <w:r>
        <w:t xml:space="preserve"> шоссе, дом 24К.</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2.2.</w:t>
      </w:r>
      <w:r w:rsidRPr="007B406D">
        <w:rPr>
          <w:rFonts w:ascii="Times New Roman" w:hAnsi="Times New Roman" w:cs="Times New Roman"/>
          <w:sz w:val="24"/>
          <w:szCs w:val="24"/>
        </w:rPr>
        <w:t xml:space="preserve">По настоящему Договору Застройщик обязуется в предусмотренный Договором срок своими силами и с привлечением других лиц построить </w:t>
      </w:r>
      <w:r w:rsidRPr="007B406D">
        <w:rPr>
          <w:rFonts w:ascii="Times New Roman" w:hAnsi="Times New Roman" w:cs="Times New Roman"/>
          <w:b/>
          <w:sz w:val="24"/>
          <w:szCs w:val="24"/>
        </w:rPr>
        <w:t>многоквартирный жилой дом</w:t>
      </w:r>
      <w:r w:rsidRPr="007B406D">
        <w:rPr>
          <w:rFonts w:ascii="Times New Roman" w:hAnsi="Times New Roman" w:cs="Times New Roman"/>
          <w:sz w:val="24"/>
          <w:szCs w:val="24"/>
        </w:rPr>
        <w:t xml:space="preserve">, получить разрешение на ввод в эксплуатацию и до </w:t>
      </w:r>
      <w:r w:rsidRPr="00646E77">
        <w:rPr>
          <w:rFonts w:ascii="Times New Roman" w:hAnsi="Times New Roman" w:cs="Times New Roman"/>
          <w:sz w:val="24"/>
          <w:szCs w:val="24"/>
        </w:rPr>
        <w:t>2</w:t>
      </w:r>
      <w:r w:rsidR="00F73686">
        <w:rPr>
          <w:rFonts w:ascii="Times New Roman" w:hAnsi="Times New Roman" w:cs="Times New Roman"/>
          <w:sz w:val="24"/>
          <w:szCs w:val="24"/>
        </w:rPr>
        <w:t>7</w:t>
      </w:r>
      <w:r w:rsidRPr="00646E77">
        <w:rPr>
          <w:rFonts w:ascii="Times New Roman" w:hAnsi="Times New Roman" w:cs="Times New Roman"/>
          <w:sz w:val="24"/>
          <w:szCs w:val="24"/>
        </w:rPr>
        <w:t>.</w:t>
      </w:r>
      <w:r w:rsidR="00F73686">
        <w:rPr>
          <w:rFonts w:ascii="Times New Roman" w:hAnsi="Times New Roman" w:cs="Times New Roman"/>
          <w:sz w:val="24"/>
          <w:szCs w:val="24"/>
        </w:rPr>
        <w:t>07</w:t>
      </w:r>
      <w:r w:rsidRPr="00646E77">
        <w:rPr>
          <w:rFonts w:ascii="Times New Roman" w:hAnsi="Times New Roman" w:cs="Times New Roman"/>
          <w:sz w:val="24"/>
          <w:szCs w:val="24"/>
        </w:rPr>
        <w:t>.202</w:t>
      </w:r>
      <w:r w:rsidR="00F73686">
        <w:rPr>
          <w:rFonts w:ascii="Times New Roman" w:hAnsi="Times New Roman" w:cs="Times New Roman"/>
          <w:sz w:val="24"/>
          <w:szCs w:val="24"/>
        </w:rPr>
        <w:t>4</w:t>
      </w:r>
      <w:r w:rsidRPr="007B406D">
        <w:rPr>
          <w:rFonts w:ascii="Times New Roman" w:hAnsi="Times New Roman" w:cs="Times New Roman"/>
          <w:sz w:val="24"/>
          <w:szCs w:val="24"/>
        </w:rPr>
        <w:t xml:space="preserve"> года передать по передаточному акту «Участнику долевого строительства» в </w:t>
      </w:r>
      <w:r w:rsidRPr="00646E77">
        <w:rPr>
          <w:rFonts w:ascii="Times New Roman" w:hAnsi="Times New Roman" w:cs="Times New Roman"/>
          <w:sz w:val="24"/>
          <w:szCs w:val="24"/>
        </w:rPr>
        <w:t xml:space="preserve">собственность </w:t>
      </w:r>
      <w:r w:rsidRPr="007B406D">
        <w:rPr>
          <w:rFonts w:ascii="Times New Roman" w:hAnsi="Times New Roman" w:cs="Times New Roman"/>
          <w:color w:val="0070C0"/>
          <w:sz w:val="24"/>
          <w:szCs w:val="24"/>
        </w:rPr>
        <w:t>___</w:t>
      </w:r>
      <w:r w:rsidRPr="007B406D">
        <w:rPr>
          <w:rFonts w:ascii="Times New Roman" w:hAnsi="Times New Roman" w:cs="Times New Roman"/>
          <w:sz w:val="24"/>
          <w:szCs w:val="24"/>
        </w:rPr>
        <w:t xml:space="preserve">комнатную квартиру </w:t>
      </w:r>
      <w:r w:rsidR="00F73686">
        <w:rPr>
          <w:rFonts w:ascii="Times New Roman" w:hAnsi="Times New Roman" w:cs="Times New Roman"/>
          <w:sz w:val="24"/>
          <w:szCs w:val="24"/>
        </w:rPr>
        <w:t xml:space="preserve">назначение – жилое, </w:t>
      </w:r>
      <w:r w:rsidRPr="007B406D">
        <w:rPr>
          <w:rFonts w:ascii="Times New Roman" w:hAnsi="Times New Roman" w:cs="Times New Roman"/>
          <w:sz w:val="24"/>
          <w:szCs w:val="24"/>
        </w:rPr>
        <w:t xml:space="preserve">проектный № </w:t>
      </w:r>
      <w:r w:rsidRPr="007B406D">
        <w:rPr>
          <w:rFonts w:ascii="Times New Roman" w:hAnsi="Times New Roman" w:cs="Times New Roman"/>
          <w:color w:val="0070C0"/>
          <w:sz w:val="24"/>
          <w:szCs w:val="24"/>
        </w:rPr>
        <w:t>__</w:t>
      </w:r>
      <w:r w:rsidRPr="007B406D">
        <w:rPr>
          <w:rFonts w:ascii="Times New Roman" w:hAnsi="Times New Roman" w:cs="Times New Roman"/>
          <w:sz w:val="24"/>
          <w:szCs w:val="24"/>
        </w:rPr>
        <w:t xml:space="preserve">, расположенную на </w:t>
      </w:r>
      <w:r w:rsidRPr="007B406D">
        <w:rPr>
          <w:rFonts w:ascii="Times New Roman" w:hAnsi="Times New Roman" w:cs="Times New Roman"/>
          <w:color w:val="0070C0"/>
          <w:sz w:val="24"/>
          <w:szCs w:val="24"/>
        </w:rPr>
        <w:t>__</w:t>
      </w:r>
      <w:r w:rsidRPr="007B406D">
        <w:rPr>
          <w:rFonts w:ascii="Times New Roman" w:hAnsi="Times New Roman" w:cs="Times New Roman"/>
          <w:sz w:val="24"/>
          <w:szCs w:val="24"/>
        </w:rPr>
        <w:t xml:space="preserve"> этаже,  </w:t>
      </w:r>
      <w:r w:rsidRPr="00646E77">
        <w:rPr>
          <w:rFonts w:ascii="Times New Roman" w:hAnsi="Times New Roman" w:cs="Times New Roman"/>
          <w:sz w:val="24"/>
          <w:szCs w:val="24"/>
        </w:rPr>
        <w:t>общей</w:t>
      </w:r>
      <w:r w:rsidRPr="007B406D">
        <w:rPr>
          <w:rFonts w:ascii="Times New Roman" w:hAnsi="Times New Roman" w:cs="Times New Roman"/>
          <w:sz w:val="24"/>
          <w:szCs w:val="24"/>
        </w:rPr>
        <w:t xml:space="preserve"> площадь</w:t>
      </w:r>
      <w:r>
        <w:rPr>
          <w:rFonts w:ascii="Times New Roman" w:hAnsi="Times New Roman" w:cs="Times New Roman"/>
          <w:sz w:val="24"/>
          <w:szCs w:val="24"/>
        </w:rPr>
        <w:t>ю</w:t>
      </w:r>
      <w:r w:rsidRPr="007B406D">
        <w:rPr>
          <w:rFonts w:ascii="Times New Roman" w:hAnsi="Times New Roman" w:cs="Times New Roman"/>
          <w:sz w:val="24"/>
          <w:szCs w:val="24"/>
        </w:rPr>
        <w:t xml:space="preserve"> квартиры –</w:t>
      </w:r>
      <w:r w:rsidRPr="007B406D">
        <w:rPr>
          <w:rFonts w:ascii="Times New Roman" w:hAnsi="Times New Roman" w:cs="Times New Roman"/>
          <w:color w:val="0070C0"/>
          <w:sz w:val="24"/>
          <w:szCs w:val="24"/>
        </w:rPr>
        <w:t>___</w:t>
      </w:r>
      <w:proofErr w:type="spellStart"/>
      <w:r w:rsidRPr="007B406D">
        <w:rPr>
          <w:rFonts w:ascii="Times New Roman" w:hAnsi="Times New Roman" w:cs="Times New Roman"/>
          <w:sz w:val="24"/>
          <w:szCs w:val="24"/>
        </w:rPr>
        <w:t>кв.м</w:t>
      </w:r>
      <w:proofErr w:type="spellEnd"/>
      <w:r w:rsidRPr="007B406D">
        <w:rPr>
          <w:rFonts w:ascii="Times New Roman" w:hAnsi="Times New Roman" w:cs="Times New Roman"/>
          <w:sz w:val="24"/>
          <w:szCs w:val="24"/>
        </w:rPr>
        <w:t xml:space="preserve">. </w:t>
      </w:r>
      <w:r w:rsidRPr="007B406D">
        <w:rPr>
          <w:rFonts w:ascii="Times New Roman" w:hAnsi="Times New Roman" w:cs="Times New Roman"/>
          <w:color w:val="4F6228"/>
          <w:sz w:val="24"/>
          <w:szCs w:val="24"/>
        </w:rPr>
        <w:t>(в том числе</w:t>
      </w:r>
      <w:r w:rsidR="00F73686">
        <w:rPr>
          <w:rFonts w:ascii="Times New Roman" w:hAnsi="Times New Roman" w:cs="Times New Roman"/>
          <w:color w:val="4F6228"/>
          <w:sz w:val="24"/>
          <w:szCs w:val="24"/>
        </w:rPr>
        <w:t xml:space="preserve"> </w:t>
      </w:r>
      <w:r w:rsidRPr="007B406D">
        <w:rPr>
          <w:rFonts w:ascii="Times New Roman" w:hAnsi="Times New Roman" w:cs="Times New Roman"/>
          <w:color w:val="4F6228"/>
          <w:sz w:val="24"/>
          <w:szCs w:val="24"/>
        </w:rPr>
        <w:t xml:space="preserve">площадь: жилая комната – </w:t>
      </w:r>
      <w:r w:rsidRPr="007B406D">
        <w:rPr>
          <w:rFonts w:ascii="Times New Roman" w:hAnsi="Times New Roman" w:cs="Times New Roman"/>
          <w:color w:val="0070C0"/>
          <w:sz w:val="24"/>
          <w:szCs w:val="24"/>
        </w:rPr>
        <w:t>___</w:t>
      </w:r>
      <w:proofErr w:type="spellStart"/>
      <w:r w:rsidRPr="007B406D">
        <w:rPr>
          <w:rFonts w:ascii="Times New Roman" w:hAnsi="Times New Roman" w:cs="Times New Roman"/>
          <w:color w:val="4F6228"/>
          <w:sz w:val="24"/>
          <w:szCs w:val="24"/>
        </w:rPr>
        <w:t>кв</w:t>
      </w:r>
      <w:proofErr w:type="gramEnd"/>
      <w:r w:rsidRPr="007B406D">
        <w:rPr>
          <w:rFonts w:ascii="Times New Roman" w:hAnsi="Times New Roman" w:cs="Times New Roman"/>
          <w:color w:val="4F6228"/>
          <w:sz w:val="24"/>
          <w:szCs w:val="24"/>
        </w:rPr>
        <w:t>.</w:t>
      </w:r>
      <w:proofErr w:type="gramStart"/>
      <w:r w:rsidRPr="007B406D">
        <w:rPr>
          <w:rFonts w:ascii="Times New Roman" w:hAnsi="Times New Roman" w:cs="Times New Roman"/>
          <w:color w:val="4F6228"/>
          <w:sz w:val="24"/>
          <w:szCs w:val="24"/>
        </w:rPr>
        <w:t>м</w:t>
      </w:r>
      <w:proofErr w:type="spellEnd"/>
      <w:r w:rsidRPr="007B406D">
        <w:rPr>
          <w:rFonts w:ascii="Times New Roman" w:hAnsi="Times New Roman" w:cs="Times New Roman"/>
          <w:color w:val="4F6228"/>
          <w:sz w:val="24"/>
          <w:szCs w:val="24"/>
        </w:rPr>
        <w:t xml:space="preserve">., кухня – </w:t>
      </w:r>
      <w:r w:rsidRPr="007B406D">
        <w:rPr>
          <w:rFonts w:ascii="Times New Roman" w:hAnsi="Times New Roman" w:cs="Times New Roman"/>
          <w:color w:val="0070C0"/>
          <w:sz w:val="24"/>
          <w:szCs w:val="24"/>
        </w:rPr>
        <w:t>___</w:t>
      </w:r>
      <w:proofErr w:type="spellStart"/>
      <w:r w:rsidRPr="007B406D">
        <w:rPr>
          <w:rFonts w:ascii="Times New Roman" w:hAnsi="Times New Roman" w:cs="Times New Roman"/>
          <w:color w:val="4F6228"/>
          <w:sz w:val="24"/>
          <w:szCs w:val="24"/>
        </w:rPr>
        <w:t>кв.м</w:t>
      </w:r>
      <w:proofErr w:type="spellEnd"/>
      <w:r w:rsidRPr="007B406D">
        <w:rPr>
          <w:rFonts w:ascii="Times New Roman" w:hAnsi="Times New Roman" w:cs="Times New Roman"/>
          <w:color w:val="4F6228"/>
          <w:sz w:val="24"/>
          <w:szCs w:val="24"/>
        </w:rPr>
        <w:t xml:space="preserve">., коридор – </w:t>
      </w:r>
      <w:r w:rsidRPr="007B406D">
        <w:rPr>
          <w:rFonts w:ascii="Times New Roman" w:hAnsi="Times New Roman" w:cs="Times New Roman"/>
          <w:color w:val="0070C0"/>
          <w:sz w:val="24"/>
          <w:szCs w:val="24"/>
        </w:rPr>
        <w:t>___</w:t>
      </w:r>
      <w:proofErr w:type="spellStart"/>
      <w:r w:rsidRPr="007B406D">
        <w:rPr>
          <w:rFonts w:ascii="Times New Roman" w:hAnsi="Times New Roman" w:cs="Times New Roman"/>
          <w:color w:val="4F6228"/>
          <w:sz w:val="24"/>
          <w:szCs w:val="24"/>
        </w:rPr>
        <w:t>кв.м</w:t>
      </w:r>
      <w:proofErr w:type="spellEnd"/>
      <w:r w:rsidRPr="007B406D">
        <w:rPr>
          <w:rFonts w:ascii="Times New Roman" w:hAnsi="Times New Roman" w:cs="Times New Roman"/>
          <w:color w:val="4F6228"/>
          <w:sz w:val="24"/>
          <w:szCs w:val="24"/>
        </w:rPr>
        <w:t xml:space="preserve">., санузел – </w:t>
      </w:r>
      <w:r w:rsidRPr="007B406D">
        <w:rPr>
          <w:rFonts w:ascii="Times New Roman" w:hAnsi="Times New Roman" w:cs="Times New Roman"/>
          <w:color w:val="0070C0"/>
          <w:sz w:val="24"/>
          <w:szCs w:val="24"/>
        </w:rPr>
        <w:t>__</w:t>
      </w:r>
      <w:proofErr w:type="spellStart"/>
      <w:r w:rsidRPr="007B406D">
        <w:rPr>
          <w:rFonts w:ascii="Times New Roman" w:hAnsi="Times New Roman" w:cs="Times New Roman"/>
          <w:color w:val="4F6228"/>
          <w:sz w:val="24"/>
          <w:szCs w:val="24"/>
        </w:rPr>
        <w:t>кв.м</w:t>
      </w:r>
      <w:proofErr w:type="spellEnd"/>
      <w:r w:rsidRPr="007B406D">
        <w:rPr>
          <w:rFonts w:ascii="Times New Roman" w:hAnsi="Times New Roman" w:cs="Times New Roman"/>
          <w:color w:val="4F6228"/>
          <w:sz w:val="24"/>
          <w:szCs w:val="24"/>
        </w:rPr>
        <w:t>.)</w:t>
      </w:r>
      <w:r w:rsidRPr="007B406D">
        <w:rPr>
          <w:rFonts w:ascii="Times New Roman" w:hAnsi="Times New Roman" w:cs="Times New Roman"/>
          <w:sz w:val="24"/>
          <w:szCs w:val="24"/>
        </w:rPr>
        <w:t xml:space="preserve">, площадь </w:t>
      </w:r>
      <w:r w:rsidRPr="00646E77">
        <w:rPr>
          <w:rFonts w:ascii="Times New Roman" w:hAnsi="Times New Roman" w:cs="Times New Roman"/>
          <w:sz w:val="24"/>
          <w:szCs w:val="24"/>
        </w:rPr>
        <w:t xml:space="preserve">лоджии </w:t>
      </w:r>
      <w:r w:rsidRPr="007B406D">
        <w:rPr>
          <w:rFonts w:ascii="Times New Roman" w:hAnsi="Times New Roman" w:cs="Times New Roman"/>
          <w:sz w:val="24"/>
          <w:szCs w:val="24"/>
        </w:rPr>
        <w:t xml:space="preserve">с коэффициентом 0,5 – </w:t>
      </w:r>
      <w:r w:rsidRPr="007B406D">
        <w:rPr>
          <w:rFonts w:ascii="Times New Roman" w:hAnsi="Times New Roman" w:cs="Times New Roman"/>
          <w:color w:val="0070C0"/>
          <w:sz w:val="24"/>
          <w:szCs w:val="24"/>
        </w:rPr>
        <w:t>___</w:t>
      </w:r>
      <w:proofErr w:type="spellStart"/>
      <w:r w:rsidRPr="007B406D">
        <w:rPr>
          <w:rFonts w:ascii="Times New Roman" w:hAnsi="Times New Roman" w:cs="Times New Roman"/>
          <w:sz w:val="24"/>
          <w:szCs w:val="24"/>
        </w:rPr>
        <w:t>кв.м</w:t>
      </w:r>
      <w:proofErr w:type="spellEnd"/>
      <w:r w:rsidRPr="007B406D">
        <w:rPr>
          <w:rFonts w:ascii="Times New Roman" w:hAnsi="Times New Roman" w:cs="Times New Roman"/>
          <w:sz w:val="24"/>
          <w:szCs w:val="24"/>
        </w:rPr>
        <w:t xml:space="preserve">., именуемая в дальнейшем – </w:t>
      </w:r>
      <w:r w:rsidRPr="007B406D">
        <w:rPr>
          <w:rFonts w:ascii="Times New Roman" w:hAnsi="Times New Roman" w:cs="Times New Roman"/>
          <w:b/>
          <w:sz w:val="24"/>
          <w:szCs w:val="24"/>
        </w:rPr>
        <w:t>квартира,</w:t>
      </w:r>
      <w:r w:rsidRPr="007B406D">
        <w:rPr>
          <w:rFonts w:ascii="Times New Roman" w:hAnsi="Times New Roman" w:cs="Times New Roman"/>
          <w:sz w:val="24"/>
          <w:szCs w:val="24"/>
        </w:rPr>
        <w:t xml:space="preserve"> согласно Плану расположения квартиры (Приложение №1), а так же общее имущество в многоквартирном доме</w:t>
      </w:r>
      <w:r>
        <w:rPr>
          <w:rFonts w:ascii="Times New Roman" w:hAnsi="Times New Roman" w:cs="Times New Roman"/>
          <w:sz w:val="24"/>
          <w:szCs w:val="24"/>
        </w:rPr>
        <w:t xml:space="preserve"> и земельный участок</w:t>
      </w:r>
      <w:r w:rsidRPr="007B406D">
        <w:rPr>
          <w:rFonts w:ascii="Times New Roman" w:hAnsi="Times New Roman" w:cs="Times New Roman"/>
          <w:sz w:val="24"/>
          <w:szCs w:val="24"/>
        </w:rPr>
        <w:t xml:space="preserve">, именуемое в дальнейшем – </w:t>
      </w:r>
      <w:r w:rsidRPr="007B406D">
        <w:rPr>
          <w:rFonts w:ascii="Times New Roman" w:hAnsi="Times New Roman" w:cs="Times New Roman"/>
          <w:b/>
          <w:sz w:val="24"/>
          <w:szCs w:val="24"/>
        </w:rPr>
        <w:t>объект долевого строительства.</w:t>
      </w:r>
      <w:proofErr w:type="gramEnd"/>
    </w:p>
    <w:p w:rsidR="00930D90" w:rsidRDefault="00930D90" w:rsidP="00930D90">
      <w:pPr>
        <w:pStyle w:val="a6"/>
        <w:jc w:val="both"/>
      </w:pPr>
      <w:r w:rsidRPr="007B406D">
        <w:t xml:space="preserve">Квартира передается «Участнику долевого строительства» без отделки, выполняется штукатурка внутренних кирпичных стен, устройство межкомнатных перегородок, выполняется цементная стяжка на полу. Устройство систем канализации с вводом в квартиру без внутренней разводки. Монтаж отопления с установкой радиаторов отопления. Монтаж стояка холодного водоснабжения с прибором учета расхода воды, без внутриквартирной разводки. Установка санитарно-технических изделий, бытовых приборов и оборудования </w:t>
      </w:r>
      <w:bookmarkStart w:id="0" w:name="_GoBack"/>
      <w:r w:rsidRPr="0039463D">
        <w:t xml:space="preserve">(в том числе </w:t>
      </w:r>
      <w:r w:rsidR="0039463D" w:rsidRPr="0039463D">
        <w:t>газовых плит</w:t>
      </w:r>
      <w:r w:rsidRPr="0039463D">
        <w:t>)</w:t>
      </w:r>
      <w:r w:rsidRPr="007B406D">
        <w:t xml:space="preserve"> </w:t>
      </w:r>
      <w:bookmarkEnd w:id="0"/>
      <w:r w:rsidRPr="007B406D">
        <w:t>Застройщиком не производится. Монтаж электропроводки с установкой в электрическом этажном щите прибора учета расхода электроэнергии. Устанавливается входная дверь. Межкомнатные двери не устанавливаются. Окна и</w:t>
      </w:r>
      <w:r w:rsidR="00F73686">
        <w:t>з ПВХ профиля со стеклопакетом</w:t>
      </w:r>
      <w:r w:rsidRPr="00646E77">
        <w:t>.</w:t>
      </w:r>
      <w:r w:rsidRPr="007B406D">
        <w:t xml:space="preserve"> Финишная отделка квартиры Застройщиком не производится. Непосредственная телефонизация, радиофикация и установка домофона в квартире и многоквартирном жилом доме «Застройщиком» не производится.</w:t>
      </w:r>
    </w:p>
    <w:p w:rsidR="00930D90" w:rsidRPr="001B2CB8" w:rsidRDefault="00930D90" w:rsidP="00930D90">
      <w:pPr>
        <w:ind w:right="-1"/>
        <w:jc w:val="both"/>
        <w:rPr>
          <w:rFonts w:ascii="Times New Roman" w:hAnsi="Times New Roman" w:cs="Times New Roman"/>
          <w:color w:val="000000"/>
          <w:spacing w:val="-14"/>
          <w:sz w:val="24"/>
          <w:szCs w:val="24"/>
        </w:rPr>
      </w:pPr>
      <w:r w:rsidRPr="001B2CB8">
        <w:rPr>
          <w:rFonts w:ascii="Times New Roman" w:hAnsi="Times New Roman" w:cs="Times New Roman"/>
          <w:sz w:val="24"/>
          <w:szCs w:val="24"/>
        </w:rPr>
        <w:t xml:space="preserve">Указанные выше проектные показатели площади квартиры, лоджий (балконов), подлежат уточнению на стадии первичной технической инвентаризации объекта долевого строительства. </w:t>
      </w:r>
      <w:r w:rsidRPr="001B2CB8">
        <w:rPr>
          <w:rFonts w:ascii="Times New Roman" w:hAnsi="Times New Roman" w:cs="Times New Roman"/>
          <w:spacing w:val="-14"/>
          <w:sz w:val="24"/>
          <w:szCs w:val="24"/>
        </w:rPr>
        <w:t xml:space="preserve">Если по результатам обмеров органами, осуществляющими техническую инвентаризацию в Тамбовской области, окончательная фактическая общая площадь </w:t>
      </w:r>
      <w:r>
        <w:rPr>
          <w:rFonts w:ascii="Times New Roman" w:hAnsi="Times New Roman" w:cs="Times New Roman"/>
          <w:spacing w:val="-14"/>
          <w:sz w:val="24"/>
          <w:szCs w:val="24"/>
        </w:rPr>
        <w:t>Объекта долевого строительства</w:t>
      </w:r>
      <w:r w:rsidRPr="001B2CB8">
        <w:rPr>
          <w:rFonts w:ascii="Times New Roman" w:hAnsi="Times New Roman" w:cs="Times New Roman"/>
          <w:spacing w:val="-14"/>
          <w:sz w:val="24"/>
          <w:szCs w:val="24"/>
        </w:rPr>
        <w:t xml:space="preserve"> будет больше или меньше проектной общей площади, указанной в п.2.2. настоящего договора более</w:t>
      </w:r>
      <w:proofErr w:type="gramStart"/>
      <w:r w:rsidRPr="001B2CB8">
        <w:rPr>
          <w:rFonts w:ascii="Times New Roman" w:hAnsi="Times New Roman" w:cs="Times New Roman"/>
          <w:spacing w:val="-14"/>
          <w:sz w:val="24"/>
          <w:szCs w:val="24"/>
        </w:rPr>
        <w:t>,</w:t>
      </w:r>
      <w:proofErr w:type="gramEnd"/>
      <w:r w:rsidRPr="001B2CB8">
        <w:rPr>
          <w:rFonts w:ascii="Times New Roman" w:hAnsi="Times New Roman" w:cs="Times New Roman"/>
          <w:spacing w:val="-14"/>
          <w:sz w:val="24"/>
          <w:szCs w:val="24"/>
        </w:rPr>
        <w:t xml:space="preserve"> чем на 1 (один) квадратный метр, то С</w:t>
      </w:r>
      <w:r w:rsidRPr="001B2CB8">
        <w:rPr>
          <w:rFonts w:ascii="Times New Roman" w:hAnsi="Times New Roman" w:cs="Times New Roman"/>
          <w:color w:val="000000"/>
          <w:spacing w:val="3"/>
          <w:sz w:val="24"/>
          <w:szCs w:val="24"/>
        </w:rPr>
        <w:t xml:space="preserve">тороны производят окончательный расчет в течение 30 дней с доплатой </w:t>
      </w:r>
      <w:r w:rsidRPr="001B2CB8">
        <w:rPr>
          <w:rFonts w:ascii="Times New Roman" w:hAnsi="Times New Roman" w:cs="Times New Roman"/>
          <w:b/>
          <w:bCs/>
          <w:i/>
          <w:iCs/>
          <w:color w:val="000000"/>
          <w:spacing w:val="3"/>
          <w:sz w:val="24"/>
          <w:szCs w:val="24"/>
        </w:rPr>
        <w:t>Застройщику</w:t>
      </w:r>
      <w:r w:rsidRPr="001B2CB8">
        <w:rPr>
          <w:rFonts w:ascii="Times New Roman" w:hAnsi="Times New Roman" w:cs="Times New Roman"/>
          <w:color w:val="000000"/>
          <w:spacing w:val="3"/>
          <w:sz w:val="24"/>
          <w:szCs w:val="24"/>
        </w:rPr>
        <w:t xml:space="preserve"> или возвратом </w:t>
      </w:r>
      <w:r w:rsidRPr="001B2CB8">
        <w:rPr>
          <w:rFonts w:ascii="Times New Roman" w:hAnsi="Times New Roman" w:cs="Times New Roman"/>
          <w:b/>
          <w:bCs/>
          <w:i/>
          <w:iCs/>
          <w:color w:val="000000"/>
          <w:spacing w:val="3"/>
          <w:sz w:val="24"/>
          <w:szCs w:val="24"/>
        </w:rPr>
        <w:t>Участнику долевого строительства</w:t>
      </w:r>
      <w:r w:rsidRPr="001B2CB8">
        <w:rPr>
          <w:rFonts w:ascii="Times New Roman" w:hAnsi="Times New Roman" w:cs="Times New Roman"/>
          <w:color w:val="000000"/>
          <w:spacing w:val="3"/>
          <w:sz w:val="24"/>
          <w:szCs w:val="24"/>
        </w:rPr>
        <w:t xml:space="preserve"> денежных средств, рассчитанных</w:t>
      </w:r>
      <w:r w:rsidRPr="001B2CB8">
        <w:rPr>
          <w:rFonts w:ascii="Times New Roman" w:hAnsi="Times New Roman" w:cs="Times New Roman"/>
          <w:color w:val="000000"/>
          <w:spacing w:val="-14"/>
          <w:sz w:val="24"/>
          <w:szCs w:val="24"/>
        </w:rPr>
        <w:t xml:space="preserve"> как произведение разницы площадей умноженную на среднюю цену одного квадратного метра, исходя из условий настоящего договора.</w:t>
      </w:r>
    </w:p>
    <w:p w:rsidR="00930D90" w:rsidRPr="00646E77" w:rsidRDefault="00930D90" w:rsidP="00930D90">
      <w:pPr>
        <w:spacing w:after="0" w:line="240" w:lineRule="auto"/>
        <w:ind w:left="3711"/>
        <w:rPr>
          <w:rFonts w:ascii="Times New Roman" w:hAnsi="Times New Roman" w:cs="Times New Roman"/>
          <w:b/>
          <w:sz w:val="24"/>
          <w:szCs w:val="24"/>
          <w:u w:val="single"/>
        </w:rPr>
      </w:pPr>
      <w:r>
        <w:rPr>
          <w:rFonts w:ascii="Times New Roman" w:hAnsi="Times New Roman" w:cs="Times New Roman"/>
          <w:b/>
          <w:sz w:val="24"/>
          <w:szCs w:val="24"/>
          <w:u w:val="single"/>
        </w:rPr>
        <w:t>3.</w:t>
      </w:r>
      <w:r w:rsidRPr="00646E77">
        <w:rPr>
          <w:rFonts w:ascii="Times New Roman" w:hAnsi="Times New Roman" w:cs="Times New Roman"/>
          <w:b/>
          <w:sz w:val="24"/>
          <w:szCs w:val="24"/>
          <w:u w:val="single"/>
        </w:rPr>
        <w:t>Цена договора, срок и порядок расчетов.</w:t>
      </w:r>
    </w:p>
    <w:p w:rsidR="00930D90" w:rsidRPr="007B406D" w:rsidRDefault="00930D90" w:rsidP="00930D90">
      <w:pPr>
        <w:tabs>
          <w:tab w:val="left" w:pos="900"/>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7B406D">
        <w:rPr>
          <w:rFonts w:ascii="Times New Roman" w:hAnsi="Times New Roman" w:cs="Times New Roman"/>
          <w:sz w:val="24"/>
          <w:szCs w:val="24"/>
        </w:rPr>
        <w:t xml:space="preserve">Стоимость </w:t>
      </w:r>
      <w:r w:rsidRPr="007B406D">
        <w:rPr>
          <w:rFonts w:ascii="Times New Roman" w:hAnsi="Times New Roman" w:cs="Times New Roman"/>
          <w:b/>
          <w:sz w:val="24"/>
          <w:szCs w:val="24"/>
        </w:rPr>
        <w:t>объекта долевого строительства</w:t>
      </w:r>
      <w:r w:rsidRPr="007B406D">
        <w:rPr>
          <w:rFonts w:ascii="Times New Roman" w:hAnsi="Times New Roman" w:cs="Times New Roman"/>
          <w:sz w:val="24"/>
          <w:szCs w:val="24"/>
        </w:rPr>
        <w:t xml:space="preserve">, указанного в п. </w:t>
      </w:r>
      <w:r w:rsidRPr="00646E77">
        <w:rPr>
          <w:rFonts w:ascii="Times New Roman" w:hAnsi="Times New Roman" w:cs="Times New Roman"/>
          <w:sz w:val="24"/>
          <w:szCs w:val="24"/>
        </w:rPr>
        <w:t>2.</w:t>
      </w:r>
      <w:r>
        <w:rPr>
          <w:rFonts w:ascii="Times New Roman" w:hAnsi="Times New Roman" w:cs="Times New Roman"/>
          <w:sz w:val="24"/>
          <w:szCs w:val="24"/>
        </w:rPr>
        <w:t>2</w:t>
      </w:r>
      <w:r w:rsidRPr="007B406D">
        <w:rPr>
          <w:rFonts w:ascii="Times New Roman" w:hAnsi="Times New Roman" w:cs="Times New Roman"/>
          <w:sz w:val="24"/>
          <w:szCs w:val="24"/>
        </w:rPr>
        <w:t>. Договора, составляет</w:t>
      </w:r>
      <w:proofErr w:type="gramStart"/>
      <w:r w:rsidRPr="007B406D">
        <w:rPr>
          <w:rFonts w:ascii="Times New Roman" w:hAnsi="Times New Roman" w:cs="Times New Roman"/>
          <w:sz w:val="24"/>
          <w:szCs w:val="24"/>
        </w:rPr>
        <w:t xml:space="preserve"> </w:t>
      </w:r>
      <w:r w:rsidRPr="007B406D">
        <w:rPr>
          <w:rFonts w:ascii="Times New Roman" w:hAnsi="Times New Roman" w:cs="Times New Roman"/>
          <w:color w:val="0070C0"/>
          <w:sz w:val="24"/>
          <w:szCs w:val="24"/>
        </w:rPr>
        <w:t>___________ (__________________)</w:t>
      </w:r>
      <w:r w:rsidRPr="007B406D">
        <w:rPr>
          <w:rFonts w:ascii="Times New Roman" w:hAnsi="Times New Roman" w:cs="Times New Roman"/>
          <w:sz w:val="24"/>
          <w:szCs w:val="24"/>
        </w:rPr>
        <w:t xml:space="preserve"> </w:t>
      </w:r>
      <w:proofErr w:type="gramEnd"/>
      <w:r w:rsidRPr="007B406D">
        <w:rPr>
          <w:rFonts w:ascii="Times New Roman" w:hAnsi="Times New Roman" w:cs="Times New Roman"/>
          <w:sz w:val="24"/>
          <w:szCs w:val="24"/>
        </w:rPr>
        <w:t xml:space="preserve">рублей. Стоимость одного квадратного </w:t>
      </w:r>
      <w:r w:rsidRPr="007B406D">
        <w:rPr>
          <w:rFonts w:ascii="Times New Roman" w:hAnsi="Times New Roman" w:cs="Times New Roman"/>
          <w:sz w:val="24"/>
          <w:szCs w:val="24"/>
        </w:rPr>
        <w:lastRenderedPageBreak/>
        <w:t>метра оплачиваемой площади на момент заключения Договора установлена Сторонами в размере</w:t>
      </w:r>
      <w:proofErr w:type="gramStart"/>
      <w:r w:rsidRPr="007B406D">
        <w:rPr>
          <w:rFonts w:ascii="Times New Roman" w:hAnsi="Times New Roman" w:cs="Times New Roman"/>
          <w:sz w:val="24"/>
          <w:szCs w:val="24"/>
        </w:rPr>
        <w:t xml:space="preserve"> </w:t>
      </w:r>
      <w:r w:rsidRPr="007B406D">
        <w:rPr>
          <w:rFonts w:ascii="Times New Roman" w:hAnsi="Times New Roman" w:cs="Times New Roman"/>
          <w:color w:val="0070C0"/>
          <w:sz w:val="24"/>
          <w:szCs w:val="24"/>
        </w:rPr>
        <w:t>_________ (_______________</w:t>
      </w:r>
      <w:r w:rsidRPr="007B406D">
        <w:rPr>
          <w:rFonts w:ascii="Times New Roman" w:hAnsi="Times New Roman" w:cs="Times New Roman"/>
          <w:b/>
          <w:color w:val="0070C0"/>
          <w:sz w:val="24"/>
          <w:szCs w:val="24"/>
        </w:rPr>
        <w:t>)</w:t>
      </w:r>
      <w:r w:rsidRPr="007B406D">
        <w:rPr>
          <w:rFonts w:ascii="Times New Roman" w:hAnsi="Times New Roman" w:cs="Times New Roman"/>
          <w:sz w:val="24"/>
          <w:szCs w:val="24"/>
        </w:rPr>
        <w:t xml:space="preserve"> </w:t>
      </w:r>
      <w:proofErr w:type="gramEnd"/>
      <w:r w:rsidRPr="007B406D">
        <w:rPr>
          <w:rFonts w:ascii="Times New Roman" w:hAnsi="Times New Roman" w:cs="Times New Roman"/>
          <w:sz w:val="24"/>
          <w:szCs w:val="24"/>
        </w:rPr>
        <w:t>рублей.</w:t>
      </w:r>
    </w:p>
    <w:p w:rsidR="00930D90" w:rsidRPr="000177B7" w:rsidRDefault="00930D90" w:rsidP="00930D90">
      <w:pPr>
        <w:pStyle w:val="a7"/>
        <w:tabs>
          <w:tab w:val="num" w:pos="720"/>
          <w:tab w:val="left" w:pos="900"/>
          <w:tab w:val="num" w:pos="3711"/>
        </w:tabs>
        <w:ind w:left="0"/>
        <w:jc w:val="both"/>
        <w:rPr>
          <w:shd w:val="clear" w:color="auto" w:fill="FFFFFF"/>
        </w:rPr>
      </w:pPr>
      <w:r>
        <w:t>3.2.</w:t>
      </w:r>
      <w:r w:rsidRPr="000177B7">
        <w:t>«Участник долевого строительства» оплачивает указанную сумму в размере</w:t>
      </w:r>
      <w:proofErr w:type="gramStart"/>
      <w:r w:rsidRPr="007B406D">
        <w:rPr>
          <w:color w:val="C00000"/>
        </w:rPr>
        <w:t xml:space="preserve"> </w:t>
      </w:r>
      <w:r w:rsidRPr="007B406D">
        <w:rPr>
          <w:color w:val="0070C0"/>
        </w:rPr>
        <w:t xml:space="preserve">___________ (__________________________) </w:t>
      </w:r>
      <w:proofErr w:type="gramEnd"/>
      <w:r w:rsidRPr="000177B7">
        <w:t>рублей</w:t>
      </w:r>
      <w:r w:rsidRPr="000177B7">
        <w:rPr>
          <w:b/>
        </w:rPr>
        <w:t xml:space="preserve">, </w:t>
      </w:r>
      <w:r w:rsidRPr="007B406D">
        <w:rPr>
          <w:color w:val="632423" w:themeColor="accent2" w:themeShade="80"/>
        </w:rPr>
        <w:t xml:space="preserve">после государственной регистрации настоящего договора в органе, осуществляющем </w:t>
      </w:r>
      <w:r w:rsidRPr="000177B7">
        <w:t xml:space="preserve">государственную регистрацию прав на недвижимое имущество и сделок с ним  по Тамбовской области до получения «Застройщиком» разрешения на ввод в эксплуатацию многоэтажного многоквартирного жилого дома по </w:t>
      </w:r>
      <w:proofErr w:type="spellStart"/>
      <w:r>
        <w:t>Моршанскому</w:t>
      </w:r>
      <w:proofErr w:type="spellEnd"/>
      <w:r>
        <w:t xml:space="preserve"> шоссе 24</w:t>
      </w:r>
      <w:r w:rsidR="00F73686">
        <w:t>К</w:t>
      </w:r>
      <w:r w:rsidRPr="000177B7">
        <w:t xml:space="preserve"> в городе Тамбове.</w:t>
      </w:r>
    </w:p>
    <w:p w:rsidR="00930D90" w:rsidRPr="000177B7" w:rsidRDefault="00930D90" w:rsidP="00930D90">
      <w:pPr>
        <w:pStyle w:val="a7"/>
        <w:shd w:val="clear" w:color="auto" w:fill="FFFFFF"/>
        <w:tabs>
          <w:tab w:val="num" w:pos="3711"/>
        </w:tabs>
        <w:spacing w:line="200" w:lineRule="atLeast"/>
        <w:ind w:left="0"/>
        <w:jc w:val="both"/>
        <w:rPr>
          <w:shd w:val="clear" w:color="auto" w:fill="FFFFFF"/>
        </w:rPr>
      </w:pPr>
      <w:proofErr w:type="gramStart"/>
      <w:r>
        <w:t>3.3.</w:t>
      </w:r>
      <w:r w:rsidRPr="000177B7">
        <w:t>«Участник долевого строительства» обязуется внести денежные средства в счет уплаты цены</w:t>
      </w:r>
      <w:r w:rsidRPr="000177B7">
        <w:rPr>
          <w:rStyle w:val="FontStyle13"/>
          <w:sz w:val="24"/>
          <w:szCs w:val="24"/>
          <w:shd w:val="clear" w:color="auto" w:fill="FFFFFF"/>
        </w:rPr>
        <w:t xml:space="preserve"> настоящего Договора участия в долевом строительстве на специальный </w:t>
      </w:r>
      <w:proofErr w:type="spellStart"/>
      <w:r w:rsidRPr="000177B7">
        <w:rPr>
          <w:rStyle w:val="FontStyle13"/>
          <w:sz w:val="24"/>
          <w:szCs w:val="24"/>
          <w:shd w:val="clear" w:color="auto" w:fill="FFFFFF"/>
        </w:rPr>
        <w:t>эскроу</w:t>
      </w:r>
      <w:proofErr w:type="spellEnd"/>
      <w:r w:rsidRPr="000177B7">
        <w:rPr>
          <w:rStyle w:val="FontStyle13"/>
          <w:sz w:val="24"/>
          <w:szCs w:val="24"/>
          <w:shd w:val="clear" w:color="auto" w:fill="FFFFFF"/>
        </w:rPr>
        <w:t>-счет, открываемый в</w:t>
      </w:r>
      <w:r w:rsidRPr="000177B7">
        <w:rPr>
          <w:shd w:val="clear" w:color="auto" w:fill="FFFFFF"/>
        </w:rPr>
        <w:t xml:space="preserve"> ПАО Сбербанк (</w:t>
      </w:r>
      <w:proofErr w:type="spellStart"/>
      <w:r w:rsidRPr="000177B7">
        <w:rPr>
          <w:shd w:val="clear" w:color="auto" w:fill="FFFFFF"/>
        </w:rPr>
        <w:t>Эскроу</w:t>
      </w:r>
      <w:proofErr w:type="spellEnd"/>
      <w:r w:rsidRPr="000177B7">
        <w:rPr>
          <w:shd w:val="clear" w:color="auto" w:fill="FFFFFF"/>
        </w:rPr>
        <w:t xml:space="preserve">-агент)  для учета и блокирования денежных средств, полученных </w:t>
      </w:r>
      <w:proofErr w:type="spellStart"/>
      <w:r w:rsidRPr="000177B7">
        <w:rPr>
          <w:shd w:val="clear" w:color="auto" w:fill="FFFFFF"/>
        </w:rPr>
        <w:t>Эскроу</w:t>
      </w:r>
      <w:proofErr w:type="spellEnd"/>
      <w:r w:rsidRPr="000177B7">
        <w:rPr>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sidRPr="000177B7">
        <w:rPr>
          <w:shd w:val="clear" w:color="auto" w:fill="FFFFFF"/>
        </w:rPr>
        <w:t xml:space="preserve">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177B7">
        <w:rPr>
          <w:shd w:val="clear" w:color="auto" w:fill="FFFFFF"/>
        </w:rPr>
        <w:t>эскроу</w:t>
      </w:r>
      <w:proofErr w:type="spellEnd"/>
      <w:r w:rsidRPr="000177B7">
        <w:rPr>
          <w:shd w:val="clear" w:color="auto" w:fill="FFFFFF"/>
        </w:rPr>
        <w:t xml:space="preserve">, заключенным между Бенефициаром, Депонентом и </w:t>
      </w:r>
      <w:proofErr w:type="spellStart"/>
      <w:r w:rsidRPr="000177B7">
        <w:rPr>
          <w:shd w:val="clear" w:color="auto" w:fill="FFFFFF"/>
        </w:rPr>
        <w:t>Эскроу</w:t>
      </w:r>
      <w:proofErr w:type="spellEnd"/>
      <w:r w:rsidRPr="000177B7">
        <w:rPr>
          <w:shd w:val="clear" w:color="auto" w:fill="FFFFFF"/>
        </w:rPr>
        <w:t xml:space="preserve">-агентом, с учетом следующего: </w:t>
      </w:r>
    </w:p>
    <w:p w:rsidR="00930D90" w:rsidRPr="00E0161A" w:rsidRDefault="00930D90" w:rsidP="00930D90">
      <w:pPr>
        <w:pStyle w:val="a6"/>
        <w:jc w:val="both"/>
      </w:pPr>
      <w:proofErr w:type="spellStart"/>
      <w:r w:rsidRPr="00E0161A">
        <w:rPr>
          <w:b/>
          <w:bCs/>
        </w:rPr>
        <w:t>Эскроу</w:t>
      </w:r>
      <w:proofErr w:type="spellEnd"/>
      <w:r w:rsidRPr="00E0161A">
        <w:rPr>
          <w:b/>
          <w:bCs/>
        </w:rPr>
        <w:t>-агент:</w:t>
      </w:r>
      <w:r w:rsidR="00F73686">
        <w:rPr>
          <w:b/>
          <w:bCs/>
        </w:rPr>
        <w:t xml:space="preserve"> </w:t>
      </w:r>
      <w:proofErr w:type="gramStart"/>
      <w:r w:rsidRPr="00E0161A">
        <w:t>Публичное акционерное общество «Сбербанк России» (сокращенное наименование:</w:t>
      </w:r>
      <w:proofErr w:type="gramEnd"/>
      <w:r w:rsidRPr="00E0161A">
        <w:t xml:space="preserve"> </w:t>
      </w:r>
      <w:proofErr w:type="gramStart"/>
      <w:r w:rsidRPr="00E0161A">
        <w:t>ПАО Сбербанк) (Банк).</w:t>
      </w:r>
      <w:proofErr w:type="gramEnd"/>
    </w:p>
    <w:p w:rsidR="00930D90" w:rsidRPr="001D7B92" w:rsidRDefault="00930D90" w:rsidP="00930D90">
      <w:pPr>
        <w:pStyle w:val="a6"/>
        <w:jc w:val="both"/>
        <w:rPr>
          <w:b/>
        </w:rPr>
      </w:pPr>
      <w:r w:rsidRPr="001D7B92">
        <w:rPr>
          <w:b/>
        </w:rPr>
        <w:t>Наименование: Публичное акционерное общество «Сбербанк России» (ПАО Сбербанк)</w:t>
      </w:r>
    </w:p>
    <w:p w:rsidR="00930D90" w:rsidRPr="001D7B92" w:rsidRDefault="00930D90" w:rsidP="00930D90">
      <w:pPr>
        <w:pStyle w:val="a6"/>
        <w:jc w:val="both"/>
        <w:rPr>
          <w:b/>
        </w:rPr>
      </w:pPr>
      <w:r w:rsidRPr="001D7B92">
        <w:rPr>
          <w:b/>
        </w:rPr>
        <w:t xml:space="preserve">Место нахождения Банка: Российская Федерация, г. Москва </w:t>
      </w:r>
    </w:p>
    <w:p w:rsidR="00930D90" w:rsidRPr="001D7B92" w:rsidRDefault="00930D90" w:rsidP="00930D90">
      <w:pPr>
        <w:pStyle w:val="a6"/>
        <w:jc w:val="both"/>
        <w:rPr>
          <w:b/>
        </w:rPr>
      </w:pPr>
      <w:r w:rsidRPr="001D7B92">
        <w:rPr>
          <w:b/>
        </w:rPr>
        <w:t>Адрес: 117997, Москва, ул. Вавилова, 19</w:t>
      </w:r>
    </w:p>
    <w:p w:rsidR="00930D90" w:rsidRPr="001D7B92" w:rsidRDefault="00930D90" w:rsidP="00930D90">
      <w:pPr>
        <w:pStyle w:val="a6"/>
        <w:jc w:val="both"/>
        <w:rPr>
          <w:b/>
        </w:rPr>
      </w:pPr>
      <w:r w:rsidRPr="001D7B92">
        <w:rPr>
          <w:b/>
        </w:rPr>
        <w:t>Почтовый адрес:392036 г Тамбов ул. К. Маркса д.130</w:t>
      </w:r>
    </w:p>
    <w:p w:rsidR="00930D90" w:rsidRPr="001D7B92" w:rsidRDefault="00930D90" w:rsidP="00930D90">
      <w:pPr>
        <w:pStyle w:val="a6"/>
        <w:jc w:val="both"/>
        <w:rPr>
          <w:b/>
        </w:rPr>
      </w:pPr>
      <w:r w:rsidRPr="001D7B92">
        <w:rPr>
          <w:b/>
        </w:rPr>
        <w:t>ИНН 7707083893, ОГРН 1027700132195, КПП 773601001, ОКПО 00032537</w:t>
      </w:r>
    </w:p>
    <w:p w:rsidR="00930D90" w:rsidRPr="001D7B92" w:rsidRDefault="00930D90" w:rsidP="00930D90">
      <w:pPr>
        <w:pStyle w:val="a6"/>
        <w:jc w:val="both"/>
        <w:rPr>
          <w:b/>
        </w:rPr>
      </w:pPr>
      <w:r w:rsidRPr="001D7B92">
        <w:rPr>
          <w:b/>
        </w:rPr>
        <w:t>Корреспондентский счет № 30101810800000000649 открыт в подразделении: Отделение по Тамбовской области ГУ ЦБ РФ по Центральному Федеральному округу БИК 046850649</w:t>
      </w:r>
    </w:p>
    <w:p w:rsidR="00930D90" w:rsidRPr="001D7B92" w:rsidRDefault="00930D90" w:rsidP="00930D90">
      <w:pPr>
        <w:pStyle w:val="a6"/>
        <w:jc w:val="both"/>
        <w:rPr>
          <w:b/>
        </w:rPr>
      </w:pPr>
      <w:r w:rsidRPr="001D7B92">
        <w:rPr>
          <w:b/>
        </w:rPr>
        <w:t xml:space="preserve">тел. </w:t>
      </w:r>
      <w:hyperlink r:id="rId7" w:tooltip="Для бесплатных звонков с любых телефонов на территории России" w:history="1">
        <w:r w:rsidRPr="001D7B92">
          <w:rPr>
            <w:rStyle w:val="a3"/>
            <w:b/>
            <w:color w:val="auto"/>
            <w:u w:val="none"/>
          </w:rPr>
          <w:t>8 (800) 200-86-03</w:t>
        </w:r>
      </w:hyperlink>
    </w:p>
    <w:p w:rsidR="00930D90" w:rsidRPr="007B406D" w:rsidRDefault="00930D90" w:rsidP="00930D90">
      <w:pPr>
        <w:pStyle w:val="a6"/>
        <w:jc w:val="both"/>
      </w:pPr>
      <w:r w:rsidRPr="007B406D">
        <w:t xml:space="preserve">эл. почта </w:t>
      </w:r>
      <w:hyperlink r:id="rId8" w:tgtFrame="_blank" w:history="1">
        <w:r w:rsidRPr="007B406D">
          <w:rPr>
            <w:rStyle w:val="a3"/>
            <w:color w:val="auto"/>
            <w:u w:val="none"/>
          </w:rPr>
          <w:t>Escrow_Sberbank@sberbank.ru</w:t>
        </w:r>
      </w:hyperlink>
    </w:p>
    <w:p w:rsidR="00930D90" w:rsidRPr="00E0161A" w:rsidRDefault="00930D90" w:rsidP="00930D90">
      <w:pPr>
        <w:pStyle w:val="a6"/>
        <w:jc w:val="both"/>
      </w:pPr>
      <w:r w:rsidRPr="00E0161A">
        <w:t xml:space="preserve">Депонент: </w:t>
      </w:r>
      <w:r w:rsidRPr="00E0161A">
        <w:rPr>
          <w:b/>
        </w:rPr>
        <w:t xml:space="preserve">______________, </w:t>
      </w:r>
      <w:proofErr w:type="spellStart"/>
      <w:r w:rsidRPr="00E0161A">
        <w:t>Эскроу</w:t>
      </w:r>
      <w:proofErr w:type="spellEnd"/>
      <w:r w:rsidRPr="00E0161A">
        <w:t xml:space="preserve"> счет № _____________, банк получателя: _____________________.</w:t>
      </w:r>
    </w:p>
    <w:p w:rsidR="00930D90" w:rsidRPr="00E0161A" w:rsidRDefault="00930D90" w:rsidP="00930D90">
      <w:pPr>
        <w:pStyle w:val="a6"/>
        <w:jc w:val="both"/>
      </w:pPr>
      <w:r w:rsidRPr="00E0161A">
        <w:t>Бенефициар: ООО «Специализированный застройщик «</w:t>
      </w:r>
      <w:proofErr w:type="spellStart"/>
      <w:r w:rsidRPr="00E0161A">
        <w:t>Тамбовпромстройхолдинг</w:t>
      </w:r>
      <w:proofErr w:type="spellEnd"/>
      <w:r w:rsidRPr="00E0161A">
        <w:t>»</w:t>
      </w:r>
    </w:p>
    <w:p w:rsidR="00930D90" w:rsidRPr="00E0161A" w:rsidRDefault="00930D90" w:rsidP="00930D90">
      <w:pPr>
        <w:pStyle w:val="a7"/>
        <w:tabs>
          <w:tab w:val="num" w:pos="720"/>
          <w:tab w:val="left" w:pos="900"/>
        </w:tabs>
        <w:ind w:left="0"/>
        <w:jc w:val="both"/>
      </w:pPr>
      <w:r w:rsidRPr="00E0161A">
        <w:t>Депонируемая сумма</w:t>
      </w:r>
      <w:proofErr w:type="gramStart"/>
      <w:r w:rsidRPr="00E0161A">
        <w:t>: _______________ (_________________________________________)</w:t>
      </w:r>
      <w:r w:rsidRPr="00E0161A">
        <w:rPr>
          <w:b/>
        </w:rPr>
        <w:t xml:space="preserve"> </w:t>
      </w:r>
      <w:proofErr w:type="gramEnd"/>
      <w:r w:rsidRPr="00E0161A">
        <w:rPr>
          <w:b/>
        </w:rPr>
        <w:t>рублей.</w:t>
      </w:r>
    </w:p>
    <w:p w:rsidR="00930D90" w:rsidRPr="00E0161A" w:rsidRDefault="00930D90" w:rsidP="00930D90">
      <w:pPr>
        <w:pStyle w:val="a7"/>
        <w:tabs>
          <w:tab w:val="num" w:pos="720"/>
          <w:tab w:val="left" w:pos="900"/>
        </w:tabs>
        <w:ind w:left="0"/>
        <w:jc w:val="both"/>
        <w:rPr>
          <w:shd w:val="clear" w:color="auto" w:fill="FFFFFF"/>
        </w:rPr>
      </w:pPr>
      <w:r w:rsidRPr="00E0161A">
        <w:t xml:space="preserve">Условное депонирование денежных средств на счете </w:t>
      </w:r>
      <w:proofErr w:type="spellStart"/>
      <w:r w:rsidRPr="00E0161A">
        <w:t>эскроу</w:t>
      </w:r>
      <w:proofErr w:type="spellEnd"/>
      <w:r w:rsidRPr="00E0161A">
        <w:t xml:space="preserve"> осуществляется на срок не позднее 6 (Шести) месяцев с предполагаемой даты выдачи разрешения на ввод многоквартирного жилого дома в эксплуатацию.</w:t>
      </w:r>
    </w:p>
    <w:p w:rsidR="00930D90" w:rsidRPr="00E0161A" w:rsidRDefault="00930D90" w:rsidP="00930D90">
      <w:pPr>
        <w:pStyle w:val="a7"/>
        <w:tabs>
          <w:tab w:val="left" w:pos="900"/>
          <w:tab w:val="num" w:pos="3711"/>
        </w:tabs>
        <w:ind w:left="0"/>
        <w:jc w:val="both"/>
      </w:pPr>
      <w:r>
        <w:rPr>
          <w:shd w:val="clear" w:color="auto" w:fill="FFFFFF"/>
        </w:rPr>
        <w:t>3</w:t>
      </w:r>
      <w:r w:rsidRPr="00E0161A">
        <w:rPr>
          <w:shd w:val="clear" w:color="auto" w:fill="FFFFFF"/>
        </w:rPr>
        <w:t>.4.Обязанность «</w:t>
      </w:r>
      <w:r w:rsidRPr="00E0161A">
        <w:rPr>
          <w:iCs/>
          <w:spacing w:val="3"/>
        </w:rPr>
        <w:t>Участника долевого строительства»</w:t>
      </w:r>
      <w:r w:rsidRPr="00E0161A">
        <w:rPr>
          <w:shd w:val="clear" w:color="auto" w:fill="FFFFFF"/>
        </w:rPr>
        <w:t xml:space="preserve"> по уплате цены Договора считается исполненной с момента поступления денежных средств на открытый в Банке счет </w:t>
      </w:r>
      <w:proofErr w:type="spellStart"/>
      <w:r w:rsidRPr="00E0161A">
        <w:rPr>
          <w:shd w:val="clear" w:color="auto" w:fill="FFFFFF"/>
        </w:rPr>
        <w:t>эскроу</w:t>
      </w:r>
      <w:proofErr w:type="spellEnd"/>
      <w:r w:rsidRPr="00E0161A">
        <w:rPr>
          <w:shd w:val="clear" w:color="auto" w:fill="FFFFFF"/>
        </w:rPr>
        <w:t>.</w:t>
      </w:r>
    </w:p>
    <w:p w:rsidR="00930D90" w:rsidRPr="00E0161A" w:rsidRDefault="00930D90" w:rsidP="00930D90">
      <w:pPr>
        <w:tabs>
          <w:tab w:val="num" w:pos="0"/>
          <w:tab w:val="left" w:pos="900"/>
        </w:tabs>
        <w:jc w:val="both"/>
        <w:rPr>
          <w:rFonts w:ascii="Times New Roman" w:hAnsi="Times New Roman" w:cs="Times New Roman"/>
          <w:sz w:val="24"/>
          <w:szCs w:val="24"/>
        </w:rPr>
      </w:pPr>
      <w:r>
        <w:rPr>
          <w:rFonts w:ascii="Times New Roman" w:hAnsi="Times New Roman" w:cs="Times New Roman"/>
          <w:sz w:val="24"/>
          <w:szCs w:val="24"/>
        </w:rPr>
        <w:t>3</w:t>
      </w:r>
      <w:r w:rsidRPr="00E0161A">
        <w:rPr>
          <w:rFonts w:ascii="Times New Roman" w:hAnsi="Times New Roman" w:cs="Times New Roman"/>
          <w:sz w:val="24"/>
          <w:szCs w:val="24"/>
        </w:rPr>
        <w:t xml:space="preserve">.5.Депонируемая сумма, находящаяся на счете </w:t>
      </w:r>
      <w:proofErr w:type="spellStart"/>
      <w:r w:rsidRPr="00E0161A">
        <w:rPr>
          <w:rFonts w:ascii="Times New Roman" w:hAnsi="Times New Roman" w:cs="Times New Roman"/>
          <w:sz w:val="24"/>
          <w:szCs w:val="24"/>
        </w:rPr>
        <w:t>эскроу</w:t>
      </w:r>
      <w:proofErr w:type="spellEnd"/>
      <w:r w:rsidRPr="00E0161A">
        <w:rPr>
          <w:rFonts w:ascii="Times New Roman" w:hAnsi="Times New Roman" w:cs="Times New Roman"/>
          <w:sz w:val="24"/>
          <w:szCs w:val="24"/>
        </w:rPr>
        <w:t>, возвращается «</w:t>
      </w:r>
      <w:r w:rsidRPr="00E0161A">
        <w:rPr>
          <w:rFonts w:ascii="Times New Roman" w:hAnsi="Times New Roman" w:cs="Times New Roman"/>
          <w:spacing w:val="-4"/>
          <w:sz w:val="24"/>
          <w:szCs w:val="24"/>
        </w:rPr>
        <w:t>Участнику долевого строительства»</w:t>
      </w:r>
      <w:r w:rsidRPr="00E0161A">
        <w:rPr>
          <w:rFonts w:ascii="Times New Roman" w:hAnsi="Times New Roman" w:cs="Times New Roman"/>
          <w:sz w:val="24"/>
          <w:szCs w:val="24"/>
        </w:rPr>
        <w:t xml:space="preserve"> в следующих случаях:</w:t>
      </w:r>
    </w:p>
    <w:p w:rsidR="00930D90" w:rsidRPr="00E0161A" w:rsidRDefault="00930D90" w:rsidP="00930D90">
      <w:pPr>
        <w:pStyle w:val="a7"/>
        <w:ind w:left="450"/>
        <w:jc w:val="both"/>
      </w:pPr>
      <w:r w:rsidRPr="00E0161A">
        <w:t>- прекращение срока условного депонирования при условии непредставления Застройщиком документов, предусмотренных действующим законодательством, по истечении срока, предусмотренного настоящим Договором;</w:t>
      </w:r>
    </w:p>
    <w:p w:rsidR="00930D90" w:rsidRPr="00E0161A" w:rsidRDefault="00930D90" w:rsidP="00930D90">
      <w:pPr>
        <w:pStyle w:val="a7"/>
        <w:ind w:left="450"/>
        <w:jc w:val="both"/>
      </w:pPr>
      <w:r w:rsidRPr="00E0161A">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930D90" w:rsidRPr="00E0161A" w:rsidRDefault="00930D90" w:rsidP="00930D90">
      <w:pPr>
        <w:pStyle w:val="a7"/>
        <w:ind w:left="450"/>
        <w:jc w:val="both"/>
      </w:pPr>
      <w:r w:rsidRPr="00E0161A">
        <w:t>- отказ любой из Сторон в одностороннем порядке от Договора;</w:t>
      </w:r>
    </w:p>
    <w:p w:rsidR="00930D90" w:rsidRPr="00E0161A" w:rsidRDefault="00930D90" w:rsidP="00930D90">
      <w:pPr>
        <w:pStyle w:val="a7"/>
        <w:ind w:left="450"/>
        <w:jc w:val="both"/>
      </w:pPr>
      <w:r w:rsidRPr="00E0161A">
        <w:lastRenderedPageBreak/>
        <w:t>- в иных случаях, предусмотренных действующим законодательством РФ.</w:t>
      </w:r>
    </w:p>
    <w:p w:rsidR="00930D90" w:rsidRPr="00E0161A" w:rsidRDefault="00930D90" w:rsidP="00930D90">
      <w:pPr>
        <w:jc w:val="both"/>
        <w:rPr>
          <w:rFonts w:ascii="Times New Roman" w:hAnsi="Times New Roman" w:cs="Times New Roman"/>
          <w:sz w:val="24"/>
          <w:szCs w:val="24"/>
        </w:rPr>
      </w:pPr>
      <w:r w:rsidRPr="00E0161A">
        <w:rPr>
          <w:rFonts w:ascii="Times New Roman" w:hAnsi="Times New Roman" w:cs="Times New Roman"/>
          <w:sz w:val="24"/>
          <w:szCs w:val="24"/>
        </w:rPr>
        <w:t xml:space="preserve">При наступлении оснований для возврата «Участнику долевого строительства» денежных средств со счета </w:t>
      </w:r>
      <w:proofErr w:type="spellStart"/>
      <w:r w:rsidRPr="00E0161A">
        <w:rPr>
          <w:rFonts w:ascii="Times New Roman" w:hAnsi="Times New Roman" w:cs="Times New Roman"/>
          <w:sz w:val="24"/>
          <w:szCs w:val="24"/>
        </w:rPr>
        <w:t>эскроу</w:t>
      </w:r>
      <w:proofErr w:type="spellEnd"/>
      <w:r w:rsidRPr="00E0161A">
        <w:rPr>
          <w:rFonts w:ascii="Times New Roman" w:hAnsi="Times New Roman" w:cs="Times New Roman"/>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Pr="00E0161A">
        <w:rPr>
          <w:rFonts w:ascii="Times New Roman" w:hAnsi="Times New Roman" w:cs="Times New Roman"/>
          <w:sz w:val="24"/>
          <w:szCs w:val="24"/>
        </w:rPr>
        <w:t>эскроу</w:t>
      </w:r>
      <w:proofErr w:type="spellEnd"/>
      <w:r w:rsidRPr="00E0161A">
        <w:rPr>
          <w:rFonts w:ascii="Times New Roman" w:hAnsi="Times New Roman" w:cs="Times New Roman"/>
          <w:sz w:val="24"/>
          <w:szCs w:val="24"/>
        </w:rPr>
        <w:t xml:space="preserve"> подлежат возврату «Участнику долевого строительства» в соответствии с условиями договора счета </w:t>
      </w:r>
      <w:proofErr w:type="spellStart"/>
      <w:r w:rsidRPr="00E0161A">
        <w:rPr>
          <w:rFonts w:ascii="Times New Roman" w:hAnsi="Times New Roman" w:cs="Times New Roman"/>
          <w:sz w:val="24"/>
          <w:szCs w:val="24"/>
        </w:rPr>
        <w:t>эскроу</w:t>
      </w:r>
      <w:proofErr w:type="spellEnd"/>
      <w:r w:rsidRPr="00E0161A">
        <w:rPr>
          <w:rFonts w:ascii="Times New Roman" w:hAnsi="Times New Roman" w:cs="Times New Roman"/>
          <w:sz w:val="24"/>
          <w:szCs w:val="24"/>
        </w:rPr>
        <w:t>.</w:t>
      </w:r>
    </w:p>
    <w:p w:rsidR="00930D90" w:rsidRPr="00E0161A" w:rsidRDefault="00930D90" w:rsidP="00930D90">
      <w:pPr>
        <w:pStyle w:val="a7"/>
        <w:tabs>
          <w:tab w:val="num" w:pos="3711"/>
        </w:tabs>
        <w:ind w:left="0"/>
        <w:jc w:val="both"/>
      </w:pPr>
      <w:proofErr w:type="gramStart"/>
      <w:r>
        <w:t>3</w:t>
      </w:r>
      <w:r w:rsidRPr="00E0161A">
        <w:t xml:space="preserve">.6.В случае уступки </w:t>
      </w:r>
      <w:r w:rsidRPr="00E0161A">
        <w:rPr>
          <w:spacing w:val="-4"/>
        </w:rPr>
        <w:t>Участником долевого строительства</w:t>
      </w:r>
      <w:r w:rsidRPr="00E0161A">
        <w:t xml:space="preserve">, являющимся владельцем счета </w:t>
      </w:r>
      <w:proofErr w:type="spellStart"/>
      <w:r w:rsidRPr="00E0161A">
        <w:t>эскроу</w:t>
      </w:r>
      <w:proofErr w:type="spellEnd"/>
      <w:r w:rsidRPr="00E0161A">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w:t>
      </w:r>
      <w:proofErr w:type="gramEnd"/>
      <w:r w:rsidRPr="00E0161A">
        <w:t xml:space="preserve"> требований «</w:t>
      </w:r>
      <w:r w:rsidRPr="00E0161A">
        <w:rPr>
          <w:spacing w:val="-4"/>
        </w:rPr>
        <w:t>Участником долевого строительства»</w:t>
      </w:r>
      <w:r w:rsidRPr="00E0161A">
        <w:t xml:space="preserve">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E0161A">
        <w:t>эскроу</w:t>
      </w:r>
      <w:proofErr w:type="spellEnd"/>
      <w:r w:rsidRPr="00E0161A">
        <w:t>, заключенному прежним «</w:t>
      </w:r>
      <w:r w:rsidRPr="00E0161A">
        <w:rPr>
          <w:spacing w:val="-4"/>
        </w:rPr>
        <w:t>Участником долевого строительства»</w:t>
      </w:r>
      <w:r w:rsidRPr="00E0161A">
        <w:t>.</w:t>
      </w:r>
    </w:p>
    <w:p w:rsidR="00930D90" w:rsidRPr="00E0161A" w:rsidRDefault="00930D90" w:rsidP="00930D90">
      <w:pPr>
        <w:pStyle w:val="a7"/>
        <w:tabs>
          <w:tab w:val="num" w:pos="3711"/>
        </w:tabs>
        <w:ind w:left="0"/>
        <w:jc w:val="both"/>
      </w:pPr>
      <w:proofErr w:type="gramStart"/>
      <w:r>
        <w:t>3</w:t>
      </w:r>
      <w:r w:rsidRPr="00E0161A">
        <w:t xml:space="preserve">.7.Депонируемая сумма, находящаяся на счете </w:t>
      </w:r>
      <w:proofErr w:type="spellStart"/>
      <w:r w:rsidRPr="00E0161A">
        <w:t>эскроу</w:t>
      </w:r>
      <w:proofErr w:type="spellEnd"/>
      <w:r w:rsidRPr="00E0161A">
        <w:t xml:space="preserve">, перечисляется «Застройщику» (Бенефициару) при наступлении оснований для перечисления Бенефициару (в том числе, в погашение задолженности по кредиту Бенефициара, предоставленного Банком, при ее наличии) в соответствии с условиями договора счета </w:t>
      </w:r>
      <w:proofErr w:type="spellStart"/>
      <w:r w:rsidRPr="00E0161A">
        <w:t>эскроу</w:t>
      </w:r>
      <w:proofErr w:type="spellEnd"/>
      <w:r w:rsidRPr="00E0161A">
        <w:t xml:space="preserve"> по реквизитам, указанным в заявлении Бенефициара об уточнении реквизитов, предоставленном в Банк одновременно с документами/ сведениями, подтверждающими исполнение обязательств Бенефициара в соответствии с</w:t>
      </w:r>
      <w:proofErr w:type="gramEnd"/>
      <w:r w:rsidRPr="00E0161A">
        <w:t xml:space="preserve"> Общими условиями Договора, либо в поручении Бенефициара, содержащемся в Кредитном договоре Бенефициара (при наличии действующего Кредитного договора Бенефициара).</w:t>
      </w:r>
    </w:p>
    <w:p w:rsidR="00930D90" w:rsidRPr="007B406D" w:rsidRDefault="00930D90" w:rsidP="00930D90">
      <w:pPr>
        <w:pStyle w:val="a7"/>
        <w:ind w:left="0"/>
        <w:jc w:val="both"/>
        <w:rPr>
          <w:color w:val="C00000"/>
        </w:rPr>
      </w:pPr>
    </w:p>
    <w:p w:rsidR="00930D90" w:rsidRDefault="00930D90" w:rsidP="00930D90">
      <w:pPr>
        <w:spacing w:after="0" w:line="240" w:lineRule="auto"/>
        <w:ind w:left="3711"/>
        <w:rPr>
          <w:rFonts w:ascii="Times New Roman" w:hAnsi="Times New Roman" w:cs="Times New Roman"/>
          <w:b/>
          <w:sz w:val="24"/>
          <w:szCs w:val="24"/>
          <w:u w:val="single"/>
        </w:rPr>
      </w:pPr>
      <w:r>
        <w:rPr>
          <w:rFonts w:ascii="Times New Roman" w:hAnsi="Times New Roman" w:cs="Times New Roman"/>
          <w:b/>
          <w:sz w:val="24"/>
          <w:szCs w:val="24"/>
          <w:u w:val="single"/>
        </w:rPr>
        <w:t>4.</w:t>
      </w:r>
      <w:r w:rsidRPr="007B406D">
        <w:rPr>
          <w:rFonts w:ascii="Times New Roman" w:hAnsi="Times New Roman" w:cs="Times New Roman"/>
          <w:b/>
          <w:sz w:val="24"/>
          <w:szCs w:val="24"/>
          <w:u w:val="single"/>
        </w:rPr>
        <w:t>Права и обязанности сторон.</w:t>
      </w:r>
    </w:p>
    <w:p w:rsidR="00930D90" w:rsidRPr="007B406D" w:rsidRDefault="00930D90" w:rsidP="00930D90">
      <w:pPr>
        <w:spacing w:after="0" w:line="240" w:lineRule="auto"/>
        <w:ind w:left="3711"/>
        <w:rPr>
          <w:rFonts w:ascii="Times New Roman" w:hAnsi="Times New Roman" w:cs="Times New Roman"/>
          <w:b/>
          <w:sz w:val="24"/>
          <w:szCs w:val="24"/>
          <w:u w:val="single"/>
        </w:rPr>
      </w:pPr>
    </w:p>
    <w:p w:rsidR="00930D90" w:rsidRPr="00BA2955" w:rsidRDefault="00930D90" w:rsidP="00930D90">
      <w:pPr>
        <w:tabs>
          <w:tab w:val="num" w:pos="371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BA2955">
        <w:rPr>
          <w:rFonts w:ascii="Times New Roman" w:hAnsi="Times New Roman" w:cs="Times New Roman"/>
          <w:b/>
          <w:sz w:val="24"/>
          <w:szCs w:val="24"/>
        </w:rPr>
        <w:t>.1</w:t>
      </w:r>
      <w:r>
        <w:rPr>
          <w:rFonts w:ascii="Times New Roman" w:hAnsi="Times New Roman" w:cs="Times New Roman"/>
          <w:sz w:val="24"/>
          <w:szCs w:val="24"/>
        </w:rPr>
        <w:t>.</w:t>
      </w:r>
      <w:r w:rsidRPr="00BA2955">
        <w:rPr>
          <w:rFonts w:ascii="Times New Roman" w:hAnsi="Times New Roman" w:cs="Times New Roman"/>
          <w:b/>
          <w:sz w:val="24"/>
          <w:szCs w:val="24"/>
        </w:rPr>
        <w:t>Права «Участника долевого строительства»:</w:t>
      </w:r>
    </w:p>
    <w:p w:rsidR="00930D90" w:rsidRPr="000177B7"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w:t>
      </w:r>
      <w:r w:rsidRPr="000177B7">
        <w:rPr>
          <w:rFonts w:ascii="Times New Roman" w:hAnsi="Times New Roman" w:cs="Times New Roman"/>
          <w:sz w:val="24"/>
          <w:szCs w:val="24"/>
        </w:rPr>
        <w:t xml:space="preserve">Принять объект долевого строительства по передаточному акту в течение </w:t>
      </w:r>
      <w:r>
        <w:rPr>
          <w:rFonts w:ascii="Times New Roman" w:hAnsi="Times New Roman" w:cs="Times New Roman"/>
          <w:sz w:val="24"/>
          <w:szCs w:val="24"/>
        </w:rPr>
        <w:t xml:space="preserve">десяти календарных </w:t>
      </w:r>
      <w:r w:rsidRPr="000177B7">
        <w:rPr>
          <w:rFonts w:ascii="Times New Roman" w:hAnsi="Times New Roman" w:cs="Times New Roman"/>
          <w:sz w:val="24"/>
          <w:szCs w:val="24"/>
        </w:rPr>
        <w:t>дней после получения от «Застройщика» уведомления о получении им разрешения на ввод в эксплуатацию многоквартирного жилого дома.</w:t>
      </w:r>
    </w:p>
    <w:p w:rsidR="00930D90" w:rsidRPr="00D8072A"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w:t>
      </w:r>
      <w:r w:rsidRPr="00D8072A">
        <w:rPr>
          <w:rFonts w:ascii="Times New Roman" w:hAnsi="Times New Roman" w:cs="Times New Roman"/>
          <w:sz w:val="24"/>
          <w:szCs w:val="24"/>
        </w:rPr>
        <w:t>«Участник долевого строительства» подтверждает, что с проектной документацией ознакомлен, замечаний и претензий к ней не имеет. «Участнику долевого строительства» запрещается самостоятельно вносить изменения в конструкции, инженерное оборудование квартиры и многоквартирного жилого дома без согласованных в установленном порядке соответствующих проектных решений.</w:t>
      </w:r>
    </w:p>
    <w:p w:rsidR="00930D90" w:rsidRPr="00D8072A"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w:t>
      </w:r>
      <w:r w:rsidRPr="00D8072A">
        <w:rPr>
          <w:rFonts w:ascii="Times New Roman" w:hAnsi="Times New Roman" w:cs="Times New Roman"/>
          <w:sz w:val="24"/>
          <w:szCs w:val="24"/>
        </w:rPr>
        <w:t>В случае обнаружения существенных недостатков объекта долевого строительства потребовать от «Застройщика» составления соответствующего акта с определением в нем согласованных сроков устранения указанных недостатков. Указанное требование должно быть направлено «Застройщику» в письменной форме и содержать информацию о выявленном несоответствии со ссылкой на требования технических, градостроительных регламентов, иные обязательные требования, установленные нормативно-правовыми актами, по отношению к которым выявлено несоответствие.</w:t>
      </w:r>
    </w:p>
    <w:p w:rsidR="00930D90" w:rsidRDefault="00930D90" w:rsidP="00930D90">
      <w:pPr>
        <w:ind w:firstLine="708"/>
        <w:jc w:val="both"/>
        <w:rPr>
          <w:rFonts w:ascii="Times New Roman" w:hAnsi="Times New Roman" w:cs="Times New Roman"/>
          <w:sz w:val="24"/>
          <w:szCs w:val="24"/>
        </w:rPr>
      </w:pPr>
      <w:r w:rsidRPr="00D8072A">
        <w:rPr>
          <w:rFonts w:ascii="Times New Roman" w:hAnsi="Times New Roman" w:cs="Times New Roman"/>
          <w:sz w:val="24"/>
          <w:szCs w:val="24"/>
        </w:rPr>
        <w:t>Под существенными недостатками Стороны понимают такие недостатки, которые не позволяют «Участнику долевого строительства» после приемки объекта долевого строительства начать проведение строительных и отделочных работ.</w:t>
      </w:r>
    </w:p>
    <w:p w:rsidR="00930D90" w:rsidRPr="007B406D" w:rsidRDefault="00930D90" w:rsidP="00930D90">
      <w:pPr>
        <w:tabs>
          <w:tab w:val="num" w:pos="371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Pr="007B406D">
        <w:rPr>
          <w:rFonts w:ascii="Times New Roman" w:hAnsi="Times New Roman" w:cs="Times New Roman"/>
          <w:b/>
          <w:sz w:val="24"/>
          <w:szCs w:val="24"/>
        </w:rPr>
        <w:t>Права «Застройщика»:</w:t>
      </w:r>
    </w:p>
    <w:p w:rsidR="00930D90" w:rsidRPr="007F554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w:t>
      </w:r>
      <w:r w:rsidRPr="007B406D">
        <w:rPr>
          <w:rFonts w:ascii="Times New Roman" w:hAnsi="Times New Roman" w:cs="Times New Roman"/>
          <w:sz w:val="24"/>
          <w:szCs w:val="24"/>
        </w:rPr>
        <w:t xml:space="preserve">Осуществлять строительство в соответствии с проектом. </w:t>
      </w:r>
      <w:proofErr w:type="gramStart"/>
      <w:r w:rsidRPr="007F554D">
        <w:rPr>
          <w:rFonts w:ascii="Times New Roman" w:hAnsi="Times New Roman" w:cs="Times New Roman"/>
          <w:sz w:val="24"/>
          <w:szCs w:val="24"/>
        </w:rPr>
        <w:t xml:space="preserve">«Застройщик» в праве внести изменения и дополнения в проектную документацию, иную исходно-разрешительную документацию по строительству многоквартирного жилого дома в порядке, предусмотренном законодательством Российской Федерации, а «Участник </w:t>
      </w:r>
      <w:r w:rsidRPr="007F554D">
        <w:rPr>
          <w:rFonts w:ascii="Times New Roman" w:hAnsi="Times New Roman" w:cs="Times New Roman"/>
          <w:sz w:val="24"/>
          <w:szCs w:val="24"/>
        </w:rPr>
        <w:lastRenderedPageBreak/>
        <w:t>долевого строительства» соглашается и принимает во внимание, что такие изменения могут быть внесены, и обязуется самостоятельно знакомиться с такими изменениями, которые будут официально публиковаться «Застройщиком» в проектной декларации и иной документации, размещенной в единой</w:t>
      </w:r>
      <w:proofErr w:type="gramEnd"/>
      <w:r w:rsidRPr="007F554D">
        <w:rPr>
          <w:rFonts w:ascii="Times New Roman" w:hAnsi="Times New Roman" w:cs="Times New Roman"/>
          <w:sz w:val="24"/>
          <w:szCs w:val="24"/>
        </w:rPr>
        <w:t xml:space="preserve"> информационной системе жилищного строительства в информационно-телекоммуникационной сети «Интернет».</w:t>
      </w:r>
    </w:p>
    <w:p w:rsidR="00930D90" w:rsidRDefault="00930D90" w:rsidP="00930D9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4.2.2.</w:t>
      </w:r>
      <w:r w:rsidRPr="007B406D">
        <w:rPr>
          <w:rFonts w:ascii="Times New Roman" w:hAnsi="Times New Roman" w:cs="Times New Roman"/>
          <w:sz w:val="24"/>
          <w:szCs w:val="24"/>
        </w:rPr>
        <w:t>«Застройщик» вправе предъявлять требования о расторжении договора в судебном порядке, в случае если «Участник долевого строительства» нарушает сроки внесения платежей, а также потребовать от «Участника долевого строительства» уплаты неустойки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930D90" w:rsidRPr="007B406D" w:rsidRDefault="00930D90" w:rsidP="00930D90">
      <w:pPr>
        <w:spacing w:after="0" w:line="240" w:lineRule="auto"/>
        <w:jc w:val="both"/>
        <w:rPr>
          <w:rFonts w:ascii="Times New Roman" w:hAnsi="Times New Roman" w:cs="Times New Roman"/>
          <w:sz w:val="24"/>
          <w:szCs w:val="24"/>
        </w:rPr>
      </w:pPr>
    </w:p>
    <w:p w:rsidR="00930D90" w:rsidRPr="007B406D" w:rsidRDefault="00930D90" w:rsidP="00930D90">
      <w:pPr>
        <w:tabs>
          <w:tab w:val="num" w:pos="371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sidRPr="007B406D">
        <w:rPr>
          <w:rFonts w:ascii="Times New Roman" w:hAnsi="Times New Roman" w:cs="Times New Roman"/>
          <w:b/>
          <w:sz w:val="24"/>
          <w:szCs w:val="24"/>
        </w:rPr>
        <w:t>Обязанности «Участника долевого строительства»:</w:t>
      </w:r>
    </w:p>
    <w:p w:rsidR="00930D90" w:rsidRPr="007B406D" w:rsidRDefault="00930D90" w:rsidP="00930D90">
      <w:pPr>
        <w:spacing w:after="0" w:line="240" w:lineRule="auto"/>
        <w:jc w:val="both"/>
        <w:rPr>
          <w:rFonts w:ascii="Times New Roman" w:hAnsi="Times New Roman" w:cs="Times New Roman"/>
          <w:color w:val="4F6228" w:themeColor="accent3" w:themeShade="80"/>
          <w:sz w:val="24"/>
          <w:szCs w:val="24"/>
        </w:rPr>
      </w:pPr>
      <w:r>
        <w:rPr>
          <w:rFonts w:ascii="Times New Roman" w:hAnsi="Times New Roman" w:cs="Times New Roman"/>
          <w:sz w:val="24"/>
          <w:szCs w:val="24"/>
        </w:rPr>
        <w:t>4.3.1</w:t>
      </w:r>
      <w:proofErr w:type="gramStart"/>
      <w:r w:rsidRPr="00551F15">
        <w:rPr>
          <w:rFonts w:ascii="Times New Roman" w:hAnsi="Times New Roman" w:cs="Times New Roman"/>
          <w:sz w:val="24"/>
          <w:szCs w:val="24"/>
        </w:rPr>
        <w:t>У</w:t>
      </w:r>
      <w:proofErr w:type="gramEnd"/>
      <w:r w:rsidRPr="00551F15">
        <w:rPr>
          <w:rFonts w:ascii="Times New Roman" w:hAnsi="Times New Roman" w:cs="Times New Roman"/>
          <w:sz w:val="24"/>
          <w:szCs w:val="24"/>
        </w:rPr>
        <w:t xml:space="preserve">платить цену настоящего Договора в полном объеме, указанном в пункте </w:t>
      </w:r>
      <w:r>
        <w:rPr>
          <w:rFonts w:ascii="Times New Roman" w:hAnsi="Times New Roman" w:cs="Times New Roman"/>
          <w:sz w:val="24"/>
          <w:szCs w:val="24"/>
        </w:rPr>
        <w:t>3</w:t>
      </w:r>
      <w:r w:rsidRPr="00551F15">
        <w:rPr>
          <w:rFonts w:ascii="Times New Roman" w:hAnsi="Times New Roman" w:cs="Times New Roman"/>
          <w:sz w:val="24"/>
          <w:szCs w:val="24"/>
        </w:rPr>
        <w:t xml:space="preserve">.1настоящего Договора, в порядке и сроки, установленные разделом </w:t>
      </w:r>
      <w:r>
        <w:rPr>
          <w:rFonts w:ascii="Times New Roman" w:hAnsi="Times New Roman" w:cs="Times New Roman"/>
          <w:sz w:val="24"/>
          <w:szCs w:val="24"/>
        </w:rPr>
        <w:t>2</w:t>
      </w:r>
      <w:r w:rsidRPr="00551F15">
        <w:rPr>
          <w:rFonts w:ascii="Times New Roman" w:hAnsi="Times New Roman" w:cs="Times New Roman"/>
          <w:sz w:val="24"/>
          <w:szCs w:val="24"/>
        </w:rPr>
        <w:t xml:space="preserve"> настоящего Договора</w:t>
      </w:r>
      <w:r w:rsidRPr="007B406D">
        <w:rPr>
          <w:rFonts w:ascii="Times New Roman" w:hAnsi="Times New Roman" w:cs="Times New Roman"/>
          <w:color w:val="4F6228" w:themeColor="accent3" w:themeShade="80"/>
          <w:sz w:val="24"/>
          <w:szCs w:val="24"/>
        </w:rPr>
        <w:t>.</w:t>
      </w:r>
    </w:p>
    <w:p w:rsidR="00930D90" w:rsidRPr="007F554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w:t>
      </w:r>
      <w:r w:rsidRPr="007B406D">
        <w:rPr>
          <w:rFonts w:ascii="Times New Roman" w:hAnsi="Times New Roman" w:cs="Times New Roman"/>
          <w:sz w:val="24"/>
          <w:szCs w:val="24"/>
        </w:rPr>
        <w:t xml:space="preserve">Нести расходы, связанные с регистрацией Договора в органе, осуществляющем государственную регистрацию прав на недвижимое имущество и сделок с ним по Тамбовской области, оформлением документов на </w:t>
      </w:r>
      <w:r w:rsidRPr="00A43B3B">
        <w:rPr>
          <w:rFonts w:ascii="Times New Roman" w:hAnsi="Times New Roman" w:cs="Times New Roman"/>
          <w:sz w:val="24"/>
          <w:szCs w:val="24"/>
        </w:rPr>
        <w:t>квартиру в</w:t>
      </w:r>
      <w:r w:rsidRPr="007B406D">
        <w:rPr>
          <w:rFonts w:ascii="Times New Roman" w:hAnsi="Times New Roman" w:cs="Times New Roman"/>
          <w:sz w:val="24"/>
          <w:szCs w:val="24"/>
        </w:rPr>
        <w:t xml:space="preserve"> заинтересованных органах, учреждениях и организациях всех форм собственности и получением </w:t>
      </w:r>
      <w:r w:rsidRPr="007F554D">
        <w:rPr>
          <w:rFonts w:ascii="Times New Roman" w:hAnsi="Times New Roman" w:cs="Times New Roman"/>
          <w:sz w:val="24"/>
          <w:szCs w:val="24"/>
        </w:rPr>
        <w:t>выписки ЕГРП.</w:t>
      </w:r>
    </w:p>
    <w:p w:rsidR="00930D90" w:rsidRPr="007B406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w:t>
      </w:r>
      <w:r w:rsidRPr="007B406D">
        <w:rPr>
          <w:rFonts w:ascii="Times New Roman" w:hAnsi="Times New Roman" w:cs="Times New Roman"/>
          <w:sz w:val="24"/>
          <w:szCs w:val="24"/>
        </w:rPr>
        <w:t>«Участник долевого строительства»</w:t>
      </w:r>
      <w:proofErr w:type="gramStart"/>
      <w:r>
        <w:rPr>
          <w:rFonts w:ascii="Times New Roman" w:hAnsi="Times New Roman" w:cs="Times New Roman"/>
          <w:sz w:val="24"/>
          <w:szCs w:val="24"/>
        </w:rPr>
        <w:t xml:space="preserve"> </w:t>
      </w:r>
      <w:r w:rsidRPr="007B406D">
        <w:rPr>
          <w:rFonts w:ascii="Times New Roman" w:hAnsi="Times New Roman" w:cs="Times New Roman"/>
          <w:sz w:val="24"/>
          <w:szCs w:val="24"/>
        </w:rPr>
        <w:t>,</w:t>
      </w:r>
      <w:proofErr w:type="gramEnd"/>
      <w:r w:rsidRPr="007F554D">
        <w:rPr>
          <w:rFonts w:ascii="Times New Roman" w:hAnsi="Times New Roman" w:cs="Times New Roman"/>
          <w:sz w:val="24"/>
          <w:szCs w:val="24"/>
        </w:rPr>
        <w:t>в течение 10 (десяти) рабочих дней с момента подписания Договора, обязуется обратиться в орган, осуществляющий государственную регистрацию прав на недвижимое имуще</w:t>
      </w:r>
      <w:r w:rsidRPr="007B406D">
        <w:rPr>
          <w:rFonts w:ascii="Times New Roman" w:hAnsi="Times New Roman" w:cs="Times New Roman"/>
          <w:sz w:val="24"/>
          <w:szCs w:val="24"/>
        </w:rPr>
        <w:t>ство и сделок с ним по Тамбовской области с целью регистрации Договора и предоставить «Застройщику» сведения о результатах регистрации Договора.</w:t>
      </w:r>
    </w:p>
    <w:p w:rsidR="00930D90" w:rsidRPr="007B406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w:t>
      </w:r>
      <w:r w:rsidRPr="007B406D">
        <w:rPr>
          <w:rFonts w:ascii="Times New Roman" w:hAnsi="Times New Roman" w:cs="Times New Roman"/>
          <w:sz w:val="24"/>
          <w:szCs w:val="24"/>
        </w:rPr>
        <w:t xml:space="preserve">Являться по вызову и к месту, указанному «Застройщиком» для сдачи-приемки выполненных работ в </w:t>
      </w:r>
      <w:r w:rsidRPr="007B406D">
        <w:rPr>
          <w:rFonts w:ascii="Times New Roman" w:hAnsi="Times New Roman" w:cs="Times New Roman"/>
          <w:b/>
          <w:sz w:val="24"/>
          <w:szCs w:val="24"/>
        </w:rPr>
        <w:t>многоквартирном жилом доме</w:t>
      </w:r>
      <w:r w:rsidRPr="007B406D">
        <w:rPr>
          <w:rFonts w:ascii="Times New Roman" w:hAnsi="Times New Roman" w:cs="Times New Roman"/>
          <w:sz w:val="24"/>
          <w:szCs w:val="24"/>
        </w:rPr>
        <w:t xml:space="preserve">, оформления документов на </w:t>
      </w:r>
      <w:r w:rsidRPr="007B406D">
        <w:rPr>
          <w:rFonts w:ascii="Times New Roman" w:hAnsi="Times New Roman" w:cs="Times New Roman"/>
          <w:b/>
          <w:sz w:val="24"/>
          <w:szCs w:val="24"/>
        </w:rPr>
        <w:t>квартиру</w:t>
      </w:r>
      <w:r w:rsidRPr="007B406D">
        <w:rPr>
          <w:rFonts w:ascii="Times New Roman" w:hAnsi="Times New Roman" w:cs="Times New Roman"/>
          <w:sz w:val="24"/>
          <w:szCs w:val="24"/>
        </w:rPr>
        <w:t xml:space="preserve"> и регистрации права собственности.</w:t>
      </w:r>
    </w:p>
    <w:p w:rsidR="00930D90" w:rsidRPr="007B406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w:t>
      </w:r>
      <w:r w:rsidRPr="007B406D">
        <w:rPr>
          <w:rFonts w:ascii="Times New Roman" w:hAnsi="Times New Roman" w:cs="Times New Roman"/>
          <w:sz w:val="24"/>
          <w:szCs w:val="24"/>
        </w:rPr>
        <w:t>В случае изменений сведений об «Участнике долевого строительства»: места жительства, номера телефона, замены паспорта и других сведений, имеющих значение для исполнения Сторонами обязательств, «Участник долевого строительства» обязан в кратчайшие сроки проинформировать в письменном виде «Застройщика» о внесении соответствующих изменений в договорные документы.</w:t>
      </w:r>
    </w:p>
    <w:p w:rsidR="00930D90" w:rsidRPr="007F554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4.3.6.</w:t>
      </w:r>
      <w:r w:rsidRPr="007B406D">
        <w:rPr>
          <w:rFonts w:ascii="Times New Roman" w:hAnsi="Times New Roman" w:cs="Times New Roman"/>
          <w:sz w:val="24"/>
          <w:szCs w:val="24"/>
        </w:rPr>
        <w:t xml:space="preserve">В течение </w:t>
      </w:r>
      <w:r>
        <w:rPr>
          <w:rFonts w:ascii="Times New Roman" w:hAnsi="Times New Roman" w:cs="Times New Roman"/>
          <w:sz w:val="24"/>
          <w:szCs w:val="24"/>
        </w:rPr>
        <w:t xml:space="preserve">десяти календарных </w:t>
      </w:r>
      <w:r w:rsidRPr="007B406D">
        <w:rPr>
          <w:rFonts w:ascii="Times New Roman" w:hAnsi="Times New Roman" w:cs="Times New Roman"/>
          <w:sz w:val="24"/>
          <w:szCs w:val="24"/>
        </w:rPr>
        <w:t xml:space="preserve">дней после получения уведомления от «Застройщика» о получении разрешения на ввод </w:t>
      </w:r>
      <w:r w:rsidRPr="007B406D">
        <w:rPr>
          <w:rFonts w:ascii="Times New Roman" w:hAnsi="Times New Roman" w:cs="Times New Roman"/>
          <w:b/>
          <w:sz w:val="24"/>
          <w:szCs w:val="24"/>
        </w:rPr>
        <w:t>многоквартирного жилого дома</w:t>
      </w:r>
      <w:r w:rsidRPr="007B406D">
        <w:rPr>
          <w:rFonts w:ascii="Times New Roman" w:hAnsi="Times New Roman" w:cs="Times New Roman"/>
          <w:sz w:val="24"/>
          <w:szCs w:val="24"/>
        </w:rPr>
        <w:t xml:space="preserve"> в эксплуатацию, прибыть к «Застройщику» для оформления необходимых документов.</w:t>
      </w:r>
      <w:r>
        <w:rPr>
          <w:rFonts w:ascii="Times New Roman" w:hAnsi="Times New Roman" w:cs="Times New Roman"/>
          <w:sz w:val="24"/>
          <w:szCs w:val="24"/>
        </w:rPr>
        <w:t xml:space="preserve"> </w:t>
      </w:r>
      <w:r w:rsidRPr="007F554D">
        <w:rPr>
          <w:rFonts w:ascii="Times New Roman" w:hAnsi="Times New Roman" w:cs="Times New Roman"/>
          <w:sz w:val="24"/>
          <w:szCs w:val="24"/>
        </w:rPr>
        <w:t xml:space="preserve">С момента </w:t>
      </w:r>
      <w:proofErr w:type="gramStart"/>
      <w:r w:rsidRPr="007F554D">
        <w:rPr>
          <w:rFonts w:ascii="Times New Roman" w:hAnsi="Times New Roman" w:cs="Times New Roman"/>
          <w:sz w:val="24"/>
          <w:szCs w:val="24"/>
        </w:rPr>
        <w:t>подписания акта приема-передачи Объекта долевого строительства</w:t>
      </w:r>
      <w:proofErr w:type="gramEnd"/>
      <w:r w:rsidRPr="007F554D">
        <w:rPr>
          <w:rFonts w:ascii="Times New Roman" w:hAnsi="Times New Roman" w:cs="Times New Roman"/>
          <w:sz w:val="24"/>
          <w:szCs w:val="24"/>
        </w:rPr>
        <w:t xml:space="preserve"> риск случайной гибели или повреждения Объекта долевого строительства и ответственность за сохранность находящегося в нем имущества переходит на «Участника долевого строительства».</w:t>
      </w:r>
    </w:p>
    <w:p w:rsidR="00930D90" w:rsidRPr="007F554D"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w:t>
      </w:r>
      <w:r w:rsidRPr="007F554D">
        <w:rPr>
          <w:rFonts w:ascii="Times New Roman" w:hAnsi="Times New Roman" w:cs="Times New Roman"/>
          <w:sz w:val="24"/>
          <w:szCs w:val="24"/>
        </w:rPr>
        <w:t>Зарегистрировать право собственности на Объект долевого строительства в органе, осуществляющем государственную регистрацию прав на недвижимое имущество и сделок с ним. Оформление необходимых документов производится «Участником долевого строительства» самостоятельно. Расходы, связанные с государственной регистрацией право собственности, в том числе расходы за проведение государственного кадастрового учета, несет «Участник долевого строительства».</w:t>
      </w:r>
    </w:p>
    <w:p w:rsidR="00930D90"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4.3.8.</w:t>
      </w:r>
      <w:r w:rsidRPr="007F554D">
        <w:rPr>
          <w:rFonts w:ascii="Times New Roman" w:hAnsi="Times New Roman" w:cs="Times New Roman"/>
          <w:sz w:val="24"/>
          <w:szCs w:val="24"/>
        </w:rPr>
        <w:t>С момента принятия по передаточному акту объекта долевого строительства нести расходы по эксплуатации и управлению многоквартирным жилым домом, оплате коммунальных услуг, а также иные расходы, связанные с обслуживанием объекта недвижимости.</w:t>
      </w:r>
    </w:p>
    <w:p w:rsidR="00930D90"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4.3.9.Обязательства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w:t>
      </w:r>
    </w:p>
    <w:p w:rsidR="00930D90" w:rsidRPr="006E0D89" w:rsidRDefault="00930D90" w:rsidP="00930D90">
      <w:pPr>
        <w:tabs>
          <w:tab w:val="num" w:pos="371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4.3.10. </w:t>
      </w:r>
      <w:proofErr w:type="gramStart"/>
      <w:r w:rsidRPr="006E0D89">
        <w:rPr>
          <w:rFonts w:ascii="Times New Roman" w:hAnsi="Times New Roman" w:cs="Times New Roman"/>
          <w:sz w:val="24"/>
          <w:szCs w:val="24"/>
        </w:rPr>
        <w:t>«Участник долевого строительства» подтверждает, что дает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то есть на совершение любых действий или совокупности действий, совершаемых с использованием средств автоматизации или без использований таких средств  персональными данными, включая сбор, запись, систематизацию, накопление, хранение, уточнение, извлечение, использование, передачу, блокирование, удаление любых персональных данных, ставших ему известными</w:t>
      </w:r>
      <w:proofErr w:type="gramEnd"/>
      <w:r w:rsidRPr="006E0D89">
        <w:rPr>
          <w:rFonts w:ascii="Times New Roman" w:hAnsi="Times New Roman" w:cs="Times New Roman"/>
          <w:sz w:val="24"/>
          <w:szCs w:val="24"/>
        </w:rPr>
        <w:t xml:space="preserve">  при заключении и исполнении настоящего Договора.</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долевого строительства» уведомлен, что выданное согласие на обработку персональных данных,  может быть отозвано им в письменной форме. </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долевого строительства» также дает свое согласие на обработку его персональных данных  третьим лицам, по поручению «Застройщика», в том  же объеме действий, что и сам «Застройщик».</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на обработку персональных данных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и прекращает свое согласие не ранее, чем по истечении четырех лет с даты передачи Объекта долевого строительства «Участнику долевого строительства».</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обязательств и завершения, при необходимости, соответствующей процедуры государственной регистрации.</w:t>
      </w:r>
    </w:p>
    <w:p w:rsidR="00930D90" w:rsidRPr="006E0D89" w:rsidRDefault="00930D90" w:rsidP="00930D90">
      <w:pPr>
        <w:tabs>
          <w:tab w:val="num" w:pos="720"/>
        </w:tabs>
        <w:spacing w:after="0" w:line="240" w:lineRule="auto"/>
        <w:jc w:val="both"/>
        <w:rPr>
          <w:rFonts w:ascii="Times New Roman" w:hAnsi="Times New Roman" w:cs="Times New Roman"/>
          <w:b/>
          <w:sz w:val="24"/>
          <w:szCs w:val="24"/>
        </w:rPr>
      </w:pPr>
    </w:p>
    <w:p w:rsidR="00930D90" w:rsidRDefault="00930D90" w:rsidP="00930D90">
      <w:pPr>
        <w:tabs>
          <w:tab w:val="num" w:pos="371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4.4.Об</w:t>
      </w:r>
      <w:r w:rsidRPr="006E0D89">
        <w:rPr>
          <w:rFonts w:ascii="Times New Roman" w:hAnsi="Times New Roman" w:cs="Times New Roman"/>
          <w:b/>
          <w:sz w:val="24"/>
          <w:szCs w:val="24"/>
        </w:rPr>
        <w:t>язанности «Застройщика»:</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4.4.1..</w:t>
      </w:r>
      <w:r w:rsidRPr="00551F15">
        <w:rPr>
          <w:rFonts w:ascii="Times New Roman" w:hAnsi="Times New Roman" w:cs="Times New Roman"/>
          <w:sz w:val="24"/>
          <w:szCs w:val="24"/>
        </w:rPr>
        <w:t xml:space="preserve">Использовать </w:t>
      </w:r>
      <w:r>
        <w:rPr>
          <w:rFonts w:ascii="Times New Roman" w:hAnsi="Times New Roman" w:cs="Times New Roman"/>
          <w:sz w:val="24"/>
          <w:szCs w:val="24"/>
        </w:rPr>
        <w:t>денежные средства, уплачиваемые «Участником долевого строительства». В соответствии с условиями настоящего Договора и требованиями законодательства Российской Федерации.</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4.4.2.Передать «Участнику долевого строительства» Объект долевого строительства, качество и характеристики которого соответствуют условиям Договора,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настоящим Договором.</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4.4.3.В случае если строительство Объекта не может быть завершено в предусмотренный Договором срок, «Застройщик» не позднее, чем за 2(два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Изменение предусмотренного Договором срока передачи «Застройщиком» Объекта долевого строительства «Участнику долевого строительства» в порядке, установленном Гражданским кодексом Российской Федерации.</w:t>
      </w:r>
    </w:p>
    <w:p w:rsidR="00930D90" w:rsidRDefault="00930D90" w:rsidP="00930D9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4.3.4.Получить в установленном порядке разрешение на ввод Объекта в эксплуатацию.</w:t>
      </w:r>
    </w:p>
    <w:p w:rsidR="00930D90" w:rsidRPr="00551F15"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4.3.5. Подать на государственную регистрацию настоящий Договор в установленном законом порядке, при условии предоставления «Участником долевого строительства» документов, необходимых и достаточных для государственной регистрации Договора. </w:t>
      </w:r>
    </w:p>
    <w:p w:rsidR="00930D90" w:rsidRPr="002620C4"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4.3.6..</w:t>
      </w:r>
      <w:r w:rsidRPr="002620C4">
        <w:rPr>
          <w:rFonts w:ascii="Times New Roman" w:hAnsi="Times New Roman" w:cs="Times New Roman"/>
          <w:sz w:val="24"/>
          <w:szCs w:val="24"/>
        </w:rPr>
        <w:t>Обязательства «Застройщика» считаются исполненными с момента подписания Сторонами передаточного акта приема-передачи Объекта долевого строительства, за исключением обстоятельств, возложенных на «Застройщика» в течение гарантийного срока на Объект долевого строительства.</w:t>
      </w:r>
    </w:p>
    <w:p w:rsidR="00930D90" w:rsidRDefault="00930D90" w:rsidP="00930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w:t>
      </w:r>
      <w:r w:rsidRPr="007B406D">
        <w:rPr>
          <w:rFonts w:ascii="Times New Roman" w:hAnsi="Times New Roman" w:cs="Times New Roman"/>
          <w:sz w:val="24"/>
          <w:szCs w:val="24"/>
        </w:rPr>
        <w:t xml:space="preserve">Обязанности «Застройщика», связанные с осуществлением технической эксплуатации </w:t>
      </w:r>
      <w:r w:rsidRPr="007B406D">
        <w:rPr>
          <w:rFonts w:ascii="Times New Roman" w:hAnsi="Times New Roman" w:cs="Times New Roman"/>
          <w:b/>
          <w:sz w:val="24"/>
          <w:szCs w:val="24"/>
        </w:rPr>
        <w:t>многоквартирного жилого дома</w:t>
      </w:r>
      <w:r w:rsidRPr="007B406D">
        <w:rPr>
          <w:rFonts w:ascii="Times New Roman" w:hAnsi="Times New Roman" w:cs="Times New Roman"/>
          <w:sz w:val="24"/>
          <w:szCs w:val="24"/>
        </w:rPr>
        <w:t>, оплатой пользования системами инженерного жизнеобеспечения прекращаются с момента подписания акта приема-передачи.</w:t>
      </w:r>
    </w:p>
    <w:p w:rsidR="00930D90" w:rsidRPr="007B406D" w:rsidRDefault="00930D90" w:rsidP="00930D90">
      <w:pPr>
        <w:spacing w:after="0" w:line="240" w:lineRule="auto"/>
        <w:jc w:val="both"/>
        <w:rPr>
          <w:rFonts w:ascii="Times New Roman" w:hAnsi="Times New Roman" w:cs="Times New Roman"/>
          <w:sz w:val="24"/>
          <w:szCs w:val="24"/>
        </w:rPr>
      </w:pPr>
    </w:p>
    <w:p w:rsidR="00930D90" w:rsidRDefault="00930D90" w:rsidP="00930D9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Pr="007B406D">
        <w:rPr>
          <w:rFonts w:ascii="Times New Roman" w:hAnsi="Times New Roman" w:cs="Times New Roman"/>
          <w:b/>
          <w:sz w:val="24"/>
          <w:szCs w:val="24"/>
          <w:u w:val="single"/>
        </w:rPr>
        <w:t>Порядок приема - передачи Объекта долевого строительства. Право собственности.</w:t>
      </w:r>
    </w:p>
    <w:p w:rsidR="00930D90" w:rsidRPr="007B406D" w:rsidRDefault="00930D90" w:rsidP="00930D90">
      <w:pPr>
        <w:spacing w:after="0" w:line="240" w:lineRule="auto"/>
        <w:rPr>
          <w:rFonts w:ascii="Times New Roman" w:hAnsi="Times New Roman" w:cs="Times New Roman"/>
          <w:b/>
          <w:sz w:val="24"/>
          <w:szCs w:val="24"/>
          <w:u w:val="single"/>
        </w:rPr>
      </w:pPr>
    </w:p>
    <w:p w:rsidR="00930D90" w:rsidRPr="007B406D" w:rsidRDefault="00930D90" w:rsidP="00930D90">
      <w:pPr>
        <w:pStyle w:val="a6"/>
        <w:jc w:val="both"/>
      </w:pPr>
      <w:r>
        <w:t>5</w:t>
      </w:r>
      <w:r w:rsidRPr="007B406D">
        <w:t xml:space="preserve">.1. </w:t>
      </w:r>
      <w:proofErr w:type="gramStart"/>
      <w:r w:rsidRPr="007B406D">
        <w:t xml:space="preserve">Передача </w:t>
      </w:r>
      <w:r w:rsidRPr="007B406D">
        <w:rPr>
          <w:b/>
        </w:rPr>
        <w:t>объекта долевого строительства</w:t>
      </w:r>
      <w:r w:rsidRPr="007B406D">
        <w:t xml:space="preserve"> Застройщиком и принятие его Участником долевого строительства осуществляются по подписываемым сторонами передаточному акту объекта долевого строительства.</w:t>
      </w:r>
      <w:proofErr w:type="gramEnd"/>
    </w:p>
    <w:p w:rsidR="00930D90" w:rsidRPr="007B406D" w:rsidRDefault="00930D90" w:rsidP="00930D90">
      <w:pPr>
        <w:pStyle w:val="a6"/>
        <w:jc w:val="both"/>
      </w:pPr>
      <w:r>
        <w:t>5</w:t>
      </w:r>
      <w:r w:rsidRPr="007B406D">
        <w:t xml:space="preserve">.2. Передача </w:t>
      </w:r>
      <w:r w:rsidRPr="007B406D">
        <w:rPr>
          <w:b/>
        </w:rPr>
        <w:t>объекта долевого строительства</w:t>
      </w:r>
      <w:r w:rsidRPr="007B406D">
        <w:t xml:space="preserve"> осуществляется не ранее чем после получения в установленном порядке разрешения на ввод в эксплуатацию многоквартирного жилого дома.</w:t>
      </w:r>
    </w:p>
    <w:p w:rsidR="00930D90" w:rsidRPr="007B406D" w:rsidRDefault="00930D90" w:rsidP="00930D90">
      <w:pPr>
        <w:pStyle w:val="a6"/>
        <w:jc w:val="both"/>
      </w:pPr>
      <w:r>
        <w:t>5</w:t>
      </w:r>
      <w:r w:rsidRPr="007B406D">
        <w:t>.3. После получения Застройщиком в установленном порядке разрешения на ввод в эксплуатацию многоквартирного жилого дома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 строительства.</w:t>
      </w:r>
    </w:p>
    <w:p w:rsidR="00930D90" w:rsidRPr="007B406D" w:rsidRDefault="00930D90" w:rsidP="00930D90">
      <w:pPr>
        <w:pStyle w:val="a6"/>
        <w:jc w:val="both"/>
      </w:pPr>
      <w:r>
        <w:t>5</w:t>
      </w:r>
      <w:r w:rsidRPr="007B406D">
        <w:t xml:space="preserve">.4. </w:t>
      </w:r>
      <w:proofErr w:type="gramStart"/>
      <w:r w:rsidRPr="007B406D">
        <w:t xml:space="preserve">Застройщик не менее чем за 14 (четырнадцать) рабочих дней до наступления срока начала передачи и принятия </w:t>
      </w:r>
      <w:r w:rsidRPr="007B406D">
        <w:rPr>
          <w:b/>
        </w:rPr>
        <w:t>объекта долевого строительства</w:t>
      </w:r>
      <w:r w:rsidRPr="007B406D">
        <w:t xml:space="preserve">, обязан направить участнику долевого строительства сообщение о завершении строительства (создания) многоквартирного жилого дома в соответствии с Договором и о готовности </w:t>
      </w:r>
      <w:r w:rsidRPr="007B406D">
        <w:rPr>
          <w:b/>
        </w:rPr>
        <w:t>объекта долевого строительства</w:t>
      </w:r>
      <w:r w:rsidRPr="007B406D">
        <w:t xml:space="preserve">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w:t>
      </w:r>
      <w:proofErr w:type="gramEnd"/>
      <w:r w:rsidRPr="007B406D">
        <w:t xml:space="preserve"> участника долевого строительства, </w:t>
      </w:r>
      <w:proofErr w:type="gramStart"/>
      <w:r w:rsidRPr="007B406D">
        <w:t>предусмотренных</w:t>
      </w:r>
      <w:proofErr w:type="gramEnd"/>
      <w:r w:rsidRPr="007B406D">
        <w:t xml:space="preserve"> Договором.</w:t>
      </w:r>
    </w:p>
    <w:p w:rsidR="00930D90" w:rsidRPr="007B406D" w:rsidRDefault="00930D90" w:rsidP="00930D90">
      <w:pPr>
        <w:pStyle w:val="a6"/>
        <w:ind w:firstLine="360"/>
        <w:jc w:val="both"/>
      </w:pPr>
      <w:r w:rsidRPr="007B406D">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жилого дома в соответствии с Договором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w:t>
      </w:r>
    </w:p>
    <w:p w:rsidR="00930D90" w:rsidRPr="007B406D" w:rsidRDefault="00930D90" w:rsidP="00930D90">
      <w:pPr>
        <w:pStyle w:val="a6"/>
        <w:ind w:firstLine="360"/>
        <w:jc w:val="both"/>
      </w:pPr>
      <w:r w:rsidRPr="007B406D">
        <w:t xml:space="preserve">Участник долевого строительства до подписания передаточного акта вправе потребовать от Застройщика составления акта о недостатках, в котором указывается несоответствие </w:t>
      </w:r>
      <w:r w:rsidRPr="00A01A44">
        <w:t>объекта долевого строительства</w:t>
      </w:r>
      <w:r w:rsidRPr="007B406D">
        <w:t xml:space="preserve"> требованиям, указанным в настоящем Договоре, и отказаться от подписания передаточного акта о передаче объекта долевого строительства до исполнения Застройщиком обязанностей, предусмотренных настоящим Договором.</w:t>
      </w:r>
    </w:p>
    <w:p w:rsidR="00930D90" w:rsidRPr="007B406D" w:rsidRDefault="00930D90" w:rsidP="00930D90">
      <w:pPr>
        <w:pStyle w:val="a6"/>
        <w:ind w:firstLine="360"/>
        <w:jc w:val="both"/>
      </w:pPr>
      <w:r>
        <w:t xml:space="preserve">5.5. </w:t>
      </w:r>
      <w:proofErr w:type="gramStart"/>
      <w:r w:rsidRPr="007B406D">
        <w:t xml:space="preserve">При уклонении участника долевого строительства от принятия </w:t>
      </w:r>
      <w:r w:rsidRPr="007B406D">
        <w:rPr>
          <w:b/>
        </w:rPr>
        <w:t>объекта долевого строительства</w:t>
      </w:r>
      <w:r w:rsidRPr="007B406D">
        <w:t xml:space="preserve"> в предусмотренный настоящим Договором срок или при отказе участника долевого строительства от принятия </w:t>
      </w:r>
      <w:r w:rsidRPr="007B406D">
        <w:rPr>
          <w:b/>
        </w:rPr>
        <w:t>объекта долевого строительства</w:t>
      </w:r>
      <w:r w:rsidRPr="007B406D">
        <w:t xml:space="preserve"> (за исключением случая по обнаружению участником долевого строительства существенных недостатков </w:t>
      </w:r>
      <w:r w:rsidRPr="007B406D">
        <w:rPr>
          <w:b/>
        </w:rPr>
        <w:t>объекта долевого строительства</w:t>
      </w:r>
      <w:r w:rsidRPr="007B406D">
        <w:t xml:space="preserve">) Застройщик по истечении 2 (двух) месяцев со дня, предусмотренного Договором для передачи </w:t>
      </w:r>
      <w:r w:rsidRPr="007B406D">
        <w:rPr>
          <w:b/>
        </w:rPr>
        <w:t>объекта долевого строительства</w:t>
      </w:r>
      <w:r w:rsidRPr="007B406D">
        <w:t xml:space="preserve"> участнику долевого строительства, вправе составить односторонний</w:t>
      </w:r>
      <w:proofErr w:type="gramEnd"/>
      <w:r w:rsidRPr="007B406D">
        <w:t xml:space="preserve"> акт или иной документ о передаче объекта долевого строительства. </w:t>
      </w:r>
    </w:p>
    <w:p w:rsidR="00930D90" w:rsidRPr="007B406D" w:rsidRDefault="00930D90" w:rsidP="00930D90">
      <w:pPr>
        <w:pStyle w:val="a6"/>
        <w:ind w:firstLine="360"/>
        <w:jc w:val="both"/>
      </w:pPr>
      <w:proofErr w:type="gramStart"/>
      <w:r w:rsidRPr="007B406D">
        <w:t>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пунктом одностороннего акта или иного документа о передаче объекта долевого строительства.</w:t>
      </w:r>
      <w:proofErr w:type="gramEnd"/>
      <w:r w:rsidRPr="007B406D">
        <w:t xml:space="preserve"> Указанные меры могут применяться только в следующих случаях:</w:t>
      </w:r>
    </w:p>
    <w:p w:rsidR="00930D90" w:rsidRPr="007B406D" w:rsidRDefault="00930D90" w:rsidP="00930D90">
      <w:pPr>
        <w:pStyle w:val="a6"/>
        <w:ind w:firstLine="360"/>
        <w:jc w:val="both"/>
      </w:pPr>
      <w:r w:rsidRPr="007B406D">
        <w:t xml:space="preserve">Если Застройщик обладает сведениями о получении участником долевого строительства сообщения о готовности </w:t>
      </w:r>
      <w:r w:rsidRPr="007B406D">
        <w:rPr>
          <w:b/>
        </w:rPr>
        <w:t>объекта долевого строительства</w:t>
      </w:r>
      <w:r w:rsidRPr="007B406D">
        <w:t xml:space="preserve"> к передаче.</w:t>
      </w:r>
    </w:p>
    <w:p w:rsidR="00930D90" w:rsidRPr="007B406D" w:rsidRDefault="00930D90" w:rsidP="00930D90">
      <w:pPr>
        <w:pStyle w:val="a6"/>
        <w:ind w:firstLine="360"/>
        <w:jc w:val="both"/>
      </w:pPr>
      <w:r w:rsidRPr="007B406D">
        <w:t>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930D90" w:rsidRPr="007B406D" w:rsidRDefault="00930D90" w:rsidP="00930D90">
      <w:pPr>
        <w:pStyle w:val="a6"/>
        <w:jc w:val="both"/>
        <w:rPr>
          <w:b/>
        </w:rPr>
      </w:pPr>
      <w:r>
        <w:lastRenderedPageBreak/>
        <w:t>5</w:t>
      </w:r>
      <w:r w:rsidRPr="007B406D">
        <w:t>.</w:t>
      </w:r>
      <w:r>
        <w:t>6</w:t>
      </w:r>
      <w:r w:rsidRPr="007B406D">
        <w:t xml:space="preserve">. </w:t>
      </w:r>
      <w:proofErr w:type="gramStart"/>
      <w:r w:rsidRPr="007B406D">
        <w:t xml:space="preserve">После подписания передаточного акта </w:t>
      </w:r>
      <w:r w:rsidRPr="007B406D">
        <w:rPr>
          <w:b/>
        </w:rPr>
        <w:t>объекта долевого строительства</w:t>
      </w:r>
      <w:r w:rsidRPr="007B406D">
        <w:t xml:space="preserve"> Сторонами или составления одностороннего  акта  или  иного  документа  о  передаче объекта доле</w:t>
      </w:r>
      <w:r>
        <w:t>вого строительства Застройщиком</w:t>
      </w:r>
      <w:r w:rsidRPr="007B406D">
        <w:t xml:space="preserve">, участник долевого строительства самостоятельно несет расходы, связанные с эксплуатацией </w:t>
      </w:r>
      <w:r w:rsidRPr="007B406D">
        <w:rPr>
          <w:b/>
        </w:rPr>
        <w:t>объекта долевого строительства</w:t>
      </w:r>
      <w:r w:rsidRPr="007B406D">
        <w:t xml:space="preserve"> и доли в общем имуществе </w:t>
      </w:r>
      <w:r w:rsidRPr="007B406D">
        <w:rPr>
          <w:b/>
        </w:rPr>
        <w:t xml:space="preserve">многоквартирного жилого дома </w:t>
      </w:r>
      <w:r w:rsidRPr="007B406D">
        <w:t xml:space="preserve">(включая содержание придомовой территории и коммунальные расходы), а также несет риск случайной гибели или повреждения </w:t>
      </w:r>
      <w:r w:rsidRPr="007B406D">
        <w:rPr>
          <w:b/>
        </w:rPr>
        <w:t>объекта долевого строительства.</w:t>
      </w:r>
      <w:proofErr w:type="gramEnd"/>
    </w:p>
    <w:p w:rsidR="00930D90" w:rsidRPr="007B406D" w:rsidRDefault="00930D90" w:rsidP="00930D90">
      <w:pPr>
        <w:pStyle w:val="a6"/>
        <w:jc w:val="both"/>
      </w:pPr>
      <w:r>
        <w:t>5</w:t>
      </w:r>
      <w:r w:rsidRPr="007B406D">
        <w:t>.</w:t>
      </w:r>
      <w:r>
        <w:t>7</w:t>
      </w:r>
      <w:r w:rsidRPr="007B406D">
        <w:t xml:space="preserve">. </w:t>
      </w:r>
      <w:proofErr w:type="gramStart"/>
      <w:r w:rsidRPr="007B406D">
        <w:t>Общее имущество многоквартирного жилого дома</w:t>
      </w:r>
      <w:r>
        <w:t xml:space="preserve"> и земельный участок</w:t>
      </w:r>
      <w:r w:rsidRPr="007B406D">
        <w:t>, принадлежащее участникам долевого строительства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w:t>
      </w:r>
      <w:r>
        <w:t>, а также земельный участок</w:t>
      </w:r>
      <w:r w:rsidRPr="007B406D">
        <w:t>), обслуживающее более одной квартиры (объекта долевого строительства), не подлежит передаче по передаточному акту объекта долевого строительства.</w:t>
      </w:r>
      <w:proofErr w:type="gramEnd"/>
    </w:p>
    <w:p w:rsidR="00930D90" w:rsidRPr="007B406D" w:rsidRDefault="00930D90" w:rsidP="00930D90">
      <w:pPr>
        <w:jc w:val="both"/>
        <w:rPr>
          <w:rFonts w:ascii="Times New Roman" w:hAnsi="Times New Roman" w:cs="Times New Roman"/>
          <w:sz w:val="24"/>
          <w:szCs w:val="24"/>
        </w:rPr>
      </w:pPr>
      <w:r>
        <w:rPr>
          <w:rFonts w:ascii="Times New Roman" w:hAnsi="Times New Roman" w:cs="Times New Roman"/>
          <w:sz w:val="24"/>
          <w:szCs w:val="24"/>
        </w:rPr>
        <w:t>5</w:t>
      </w:r>
      <w:r w:rsidRPr="007B406D">
        <w:rPr>
          <w:rFonts w:ascii="Times New Roman" w:hAnsi="Times New Roman" w:cs="Times New Roman"/>
          <w:sz w:val="24"/>
          <w:szCs w:val="24"/>
        </w:rPr>
        <w:t>.</w:t>
      </w:r>
      <w:r>
        <w:rPr>
          <w:rFonts w:ascii="Times New Roman" w:hAnsi="Times New Roman" w:cs="Times New Roman"/>
          <w:sz w:val="24"/>
          <w:szCs w:val="24"/>
        </w:rPr>
        <w:t>8</w:t>
      </w:r>
      <w:r w:rsidRPr="007B406D">
        <w:rPr>
          <w:rFonts w:ascii="Times New Roman" w:hAnsi="Times New Roman" w:cs="Times New Roman"/>
          <w:sz w:val="24"/>
          <w:szCs w:val="24"/>
        </w:rPr>
        <w:t xml:space="preserve">. Право собственности на </w:t>
      </w:r>
      <w:r w:rsidRPr="007B406D">
        <w:rPr>
          <w:rFonts w:ascii="Times New Roman" w:hAnsi="Times New Roman" w:cs="Times New Roman"/>
          <w:b/>
          <w:sz w:val="24"/>
          <w:szCs w:val="24"/>
        </w:rPr>
        <w:t>объект долевого строительства</w:t>
      </w:r>
      <w:r w:rsidRPr="007B406D">
        <w:rPr>
          <w:rFonts w:ascii="Times New Roman" w:hAnsi="Times New Roman" w:cs="Times New Roman"/>
          <w:sz w:val="24"/>
          <w:szCs w:val="24"/>
        </w:rPr>
        <w:t>, указанный в п.2.2. Договора, возникает у «Участника долевого строительства» с момента государственной регистрации права в порядке, установленном действующим законодательством РФ. Расходы по государственной регистрации прав несет «Участник долевого строительства».</w:t>
      </w:r>
    </w:p>
    <w:p w:rsidR="00930D90" w:rsidRDefault="00930D90" w:rsidP="00930D9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Pr="007B406D">
        <w:rPr>
          <w:rFonts w:ascii="Times New Roman" w:hAnsi="Times New Roman" w:cs="Times New Roman"/>
          <w:b/>
          <w:sz w:val="24"/>
          <w:szCs w:val="24"/>
          <w:u w:val="single"/>
        </w:rPr>
        <w:t>Ответственность сторон.</w:t>
      </w:r>
    </w:p>
    <w:p w:rsidR="00930D90" w:rsidRPr="007B406D" w:rsidRDefault="00930D90" w:rsidP="00930D90">
      <w:pPr>
        <w:spacing w:after="0" w:line="240" w:lineRule="auto"/>
        <w:jc w:val="center"/>
        <w:rPr>
          <w:rFonts w:ascii="Times New Roman" w:hAnsi="Times New Roman" w:cs="Times New Roman"/>
          <w:b/>
          <w:sz w:val="24"/>
          <w:szCs w:val="24"/>
          <w:u w:val="single"/>
        </w:rPr>
      </w:pP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Pr="007B406D">
        <w:rPr>
          <w:rFonts w:ascii="Times New Roman" w:hAnsi="Times New Roman" w:cs="Times New Roman"/>
          <w:sz w:val="24"/>
          <w:szCs w:val="24"/>
        </w:rPr>
        <w:t>В случае неисполнения или ненадлежащего исполнения обязательств по Договору, Стороны руководствуются действующим законодательством РФ.</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p>
    <w:p w:rsidR="00930D90" w:rsidRDefault="00930D90" w:rsidP="00930D9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Pr="007B406D">
        <w:rPr>
          <w:rFonts w:ascii="Times New Roman" w:hAnsi="Times New Roman" w:cs="Times New Roman"/>
          <w:b/>
          <w:sz w:val="24"/>
          <w:szCs w:val="24"/>
          <w:u w:val="single"/>
        </w:rPr>
        <w:t>Гарантии качества.</w:t>
      </w:r>
    </w:p>
    <w:p w:rsidR="00930D90" w:rsidRPr="007B406D" w:rsidRDefault="00930D90" w:rsidP="00930D90">
      <w:pPr>
        <w:spacing w:after="0" w:line="240" w:lineRule="auto"/>
        <w:jc w:val="center"/>
        <w:rPr>
          <w:rFonts w:ascii="Times New Roman" w:hAnsi="Times New Roman" w:cs="Times New Roman"/>
          <w:b/>
          <w:sz w:val="24"/>
          <w:szCs w:val="24"/>
          <w:u w:val="single"/>
        </w:rPr>
      </w:pPr>
    </w:p>
    <w:p w:rsidR="00930D90" w:rsidRPr="00D8072A"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Pr="00D8072A">
        <w:rPr>
          <w:rFonts w:ascii="Times New Roman"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«Участникам долевого строительства».</w:t>
      </w:r>
    </w:p>
    <w:p w:rsidR="00930D90" w:rsidRPr="00D8072A"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Pr="00D8072A">
        <w:rPr>
          <w:rFonts w:ascii="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w:t>
      </w:r>
    </w:p>
    <w:p w:rsidR="00930D90" w:rsidRPr="00EA140B" w:rsidRDefault="00930D90" w:rsidP="00930D90">
      <w:pPr>
        <w:tabs>
          <w:tab w:val="num" w:pos="3711"/>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7.3.</w:t>
      </w:r>
      <w:r w:rsidRPr="00EA140B">
        <w:rPr>
          <w:rFonts w:ascii="Times New Roman" w:hAnsi="Times New Roman" w:cs="Times New Roman"/>
          <w:sz w:val="24"/>
          <w:szCs w:val="24"/>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w:t>
      </w:r>
      <w:proofErr w:type="gramEnd"/>
      <w:r w:rsidRPr="00EA140B">
        <w:rPr>
          <w:rFonts w:ascii="Times New Roman" w:hAnsi="Times New Roman" w:cs="Times New Roman"/>
          <w:sz w:val="24"/>
          <w:szCs w:val="24"/>
        </w:rPr>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 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w:t>
      </w:r>
      <w:proofErr w:type="gramStart"/>
      <w:r w:rsidRPr="00EA140B">
        <w:rPr>
          <w:rFonts w:ascii="Times New Roman" w:hAnsi="Times New Roman" w:cs="Times New Roman"/>
          <w:sz w:val="24"/>
          <w:szCs w:val="24"/>
        </w:rPr>
        <w:t>в</w:t>
      </w:r>
      <w:proofErr w:type="gramEnd"/>
      <w:r w:rsidRPr="00EA140B">
        <w:rPr>
          <w:rFonts w:ascii="Times New Roman" w:hAnsi="Times New Roman" w:cs="Times New Roman"/>
          <w:sz w:val="24"/>
          <w:szCs w:val="24"/>
        </w:rPr>
        <w:t xml:space="preserve"> </w:t>
      </w:r>
      <w:proofErr w:type="gramStart"/>
      <w:r w:rsidRPr="00EA140B">
        <w:rPr>
          <w:rFonts w:ascii="Times New Roman" w:hAnsi="Times New Roman" w:cs="Times New Roman"/>
          <w:sz w:val="24"/>
          <w:szCs w:val="24"/>
        </w:rPr>
        <w:t>его</w:t>
      </w:r>
      <w:proofErr w:type="gramEnd"/>
      <w:r w:rsidRPr="00EA140B">
        <w:rPr>
          <w:rFonts w:ascii="Times New Roman" w:hAnsi="Times New Roman" w:cs="Times New Roman"/>
          <w:sz w:val="24"/>
          <w:szCs w:val="24"/>
        </w:rPr>
        <w:t xml:space="preserve"> состав элементов отделки, систем инженерно-технического обеспечения, конструктивных элементов, изделий.</w:t>
      </w: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7.4.В том случае, если «Участник долевого строительства» после принятия Объекта долевого строительства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т.е. с момента подписания передаточного акта либо с момента составления «Застройщиком» одностороннего акта в соответствии с п. 5</w:t>
      </w:r>
      <w:r w:rsidRPr="00EA140B">
        <w:rPr>
          <w:rFonts w:ascii="Times New Roman" w:hAnsi="Times New Roman" w:cs="Times New Roman"/>
          <w:b/>
          <w:sz w:val="24"/>
          <w:szCs w:val="24"/>
        </w:rPr>
        <w:t>.6.</w:t>
      </w:r>
      <w:r>
        <w:rPr>
          <w:rFonts w:ascii="Times New Roman" w:hAnsi="Times New Roman" w:cs="Times New Roman"/>
          <w:sz w:val="24"/>
          <w:szCs w:val="24"/>
        </w:rPr>
        <w:t xml:space="preserve"> Договора) выявил недостатки объекта  долевого строительства, он обязан немедленно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но в любом случае не позднее 5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w:t>
      </w:r>
    </w:p>
    <w:p w:rsidR="00930D90" w:rsidRPr="00EA140B"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7.5.В случае неисполнения или ненадлежащего исполнения обязательств по Договору Сторона, не исполнившая своих обязательств или </w:t>
      </w:r>
      <w:proofErr w:type="gramStart"/>
      <w:r>
        <w:rPr>
          <w:rFonts w:ascii="Times New Roman" w:hAnsi="Times New Roman" w:cs="Times New Roman"/>
          <w:sz w:val="24"/>
          <w:szCs w:val="24"/>
        </w:rPr>
        <w:t>ненадлежащее</w:t>
      </w:r>
      <w:proofErr w:type="gramEnd"/>
      <w:r>
        <w:rPr>
          <w:rFonts w:ascii="Times New Roman" w:hAnsi="Times New Roman" w:cs="Times New Roman"/>
          <w:sz w:val="24"/>
          <w:szCs w:val="24"/>
        </w:rPr>
        <w:t xml:space="preserve"> исполнившая свои обязательства, обязана уплатить другой Стороне предусмотренные настоящим Договором неустойки (пени) и возместить в полном объеме причиненные убытки сверх неустойки.</w:t>
      </w: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7B406D">
        <w:rPr>
          <w:rFonts w:ascii="Times New Roman" w:hAnsi="Times New Roman" w:cs="Times New Roman"/>
          <w:sz w:val="24"/>
          <w:szCs w:val="24"/>
        </w:rPr>
        <w:t xml:space="preserve">Риск случайной гибели или случайного повреждения </w:t>
      </w:r>
      <w:r w:rsidRPr="007B406D">
        <w:rPr>
          <w:rFonts w:ascii="Times New Roman" w:hAnsi="Times New Roman" w:cs="Times New Roman"/>
          <w:b/>
          <w:sz w:val="24"/>
          <w:szCs w:val="24"/>
        </w:rPr>
        <w:t>квартиры</w:t>
      </w:r>
      <w:r w:rsidRPr="007B406D">
        <w:rPr>
          <w:rFonts w:ascii="Times New Roman" w:hAnsi="Times New Roman" w:cs="Times New Roman"/>
          <w:sz w:val="24"/>
          <w:szCs w:val="24"/>
        </w:rPr>
        <w:t xml:space="preserve"> до ее передачи участнику долевого строительства несет застройщик.</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p>
    <w:p w:rsidR="00930D90" w:rsidRDefault="00930D90" w:rsidP="00930D90">
      <w:pPr>
        <w:tabs>
          <w:tab w:val="left" w:pos="7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8.</w:t>
      </w:r>
      <w:r w:rsidRPr="007B406D">
        <w:rPr>
          <w:rFonts w:ascii="Times New Roman" w:hAnsi="Times New Roman" w:cs="Times New Roman"/>
          <w:b/>
          <w:sz w:val="24"/>
          <w:szCs w:val="24"/>
          <w:u w:val="single"/>
        </w:rPr>
        <w:t>Форс-мажорные обстоятельства.</w:t>
      </w:r>
    </w:p>
    <w:p w:rsidR="00930D90" w:rsidRPr="007B406D" w:rsidRDefault="00930D90" w:rsidP="00930D90">
      <w:pPr>
        <w:tabs>
          <w:tab w:val="left" w:pos="720"/>
        </w:tabs>
        <w:spacing w:after="0" w:line="240" w:lineRule="auto"/>
        <w:jc w:val="center"/>
        <w:rPr>
          <w:rFonts w:ascii="Times New Roman" w:hAnsi="Times New Roman" w:cs="Times New Roman"/>
          <w:b/>
          <w:sz w:val="24"/>
          <w:szCs w:val="24"/>
          <w:u w:val="single"/>
        </w:rPr>
      </w:pP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Pr="007B406D">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действиями.</w:t>
      </w:r>
    </w:p>
    <w:p w:rsidR="00930D90" w:rsidRPr="007B406D" w:rsidRDefault="00930D90" w:rsidP="00930D90">
      <w:pPr>
        <w:tabs>
          <w:tab w:val="left" w:pos="720"/>
        </w:tabs>
        <w:ind w:firstLine="720"/>
        <w:jc w:val="both"/>
        <w:rPr>
          <w:rFonts w:ascii="Times New Roman" w:hAnsi="Times New Roman" w:cs="Times New Roman"/>
          <w:sz w:val="24"/>
          <w:szCs w:val="24"/>
        </w:rPr>
      </w:pPr>
      <w:proofErr w:type="gramStart"/>
      <w:r w:rsidRPr="007B406D">
        <w:rPr>
          <w:rFonts w:ascii="Times New Roman" w:hAnsi="Times New Roman" w:cs="Times New Roman"/>
          <w:sz w:val="24"/>
          <w:szCs w:val="24"/>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землетрясения, наводнения, пожары и др.)</w:t>
      </w:r>
      <w:r>
        <w:rPr>
          <w:rFonts w:ascii="Times New Roman" w:hAnsi="Times New Roman" w:cs="Times New Roman"/>
          <w:sz w:val="24"/>
          <w:szCs w:val="24"/>
        </w:rPr>
        <w:t xml:space="preserve"> </w:t>
      </w:r>
      <w:r w:rsidRPr="007B406D">
        <w:rPr>
          <w:rFonts w:ascii="Times New Roman" w:hAnsi="Times New Roman" w:cs="Times New Roman"/>
          <w:sz w:val="24"/>
          <w:szCs w:val="24"/>
        </w:rPr>
        <w:t>Сторона, выполнению обязательств которой препятствуют форс-мажорные обстоятельства, обязана в двадцатидневный срок письменно известить другую сторону о наступлении таких обстоятельств.</w:t>
      </w:r>
      <w:proofErr w:type="gramEnd"/>
      <w:r w:rsidRPr="007B406D">
        <w:rPr>
          <w:rFonts w:ascii="Times New Roman" w:hAnsi="Times New Roman" w:cs="Times New Roman"/>
          <w:sz w:val="24"/>
          <w:szCs w:val="24"/>
        </w:rPr>
        <w:t xml:space="preserve"> Действие Договора приостанавливается на срок, установленный Сторонами, но не более чем на шесть месяцев. В случае более длительного срока действия форс-мажорных обстоятельств, Стороны могут отказаться от исполнения обязательств по Договору, руководствуясь в своих действиях положениями Договора.</w:t>
      </w:r>
    </w:p>
    <w:p w:rsidR="00930D90" w:rsidRDefault="00930D90" w:rsidP="00930D90">
      <w:pPr>
        <w:tabs>
          <w:tab w:val="left" w:pos="7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9.</w:t>
      </w:r>
      <w:r w:rsidRPr="007B406D">
        <w:rPr>
          <w:rFonts w:ascii="Times New Roman" w:hAnsi="Times New Roman" w:cs="Times New Roman"/>
          <w:b/>
          <w:sz w:val="24"/>
          <w:szCs w:val="24"/>
          <w:u w:val="single"/>
        </w:rPr>
        <w:t>Разрешение споров.</w:t>
      </w:r>
    </w:p>
    <w:p w:rsidR="00930D90" w:rsidRPr="007B406D" w:rsidRDefault="00930D90" w:rsidP="00930D90">
      <w:pPr>
        <w:tabs>
          <w:tab w:val="left" w:pos="720"/>
        </w:tabs>
        <w:spacing w:after="0" w:line="240" w:lineRule="auto"/>
        <w:jc w:val="center"/>
        <w:rPr>
          <w:rFonts w:ascii="Times New Roman" w:hAnsi="Times New Roman" w:cs="Times New Roman"/>
          <w:b/>
          <w:sz w:val="24"/>
          <w:szCs w:val="24"/>
          <w:u w:val="single"/>
        </w:rPr>
      </w:pP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Pr="007B406D">
        <w:rPr>
          <w:rFonts w:ascii="Times New Roman" w:hAnsi="Times New Roman" w:cs="Times New Roman"/>
          <w:sz w:val="24"/>
          <w:szCs w:val="24"/>
        </w:rPr>
        <w:t xml:space="preserve">Споры и разногласия, возникающие между Сторонами при исполнении обязательств по Договору, разрешаются путем переговоров. При </w:t>
      </w:r>
      <w:proofErr w:type="spellStart"/>
      <w:r w:rsidRPr="007B406D">
        <w:rPr>
          <w:rFonts w:ascii="Times New Roman" w:hAnsi="Times New Roman" w:cs="Times New Roman"/>
          <w:sz w:val="24"/>
          <w:szCs w:val="24"/>
        </w:rPr>
        <w:t>недостижении</w:t>
      </w:r>
      <w:proofErr w:type="spellEnd"/>
      <w:r w:rsidRPr="007B406D">
        <w:rPr>
          <w:rFonts w:ascii="Times New Roman" w:hAnsi="Times New Roman" w:cs="Times New Roman"/>
          <w:sz w:val="24"/>
          <w:szCs w:val="24"/>
        </w:rPr>
        <w:t xml:space="preserve"> согласия по спорным вопросам каждая из Сторон вправе обратиться в суд.</w:t>
      </w: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Pr="007B406D">
        <w:rPr>
          <w:rFonts w:ascii="Times New Roman" w:hAnsi="Times New Roman" w:cs="Times New Roman"/>
          <w:sz w:val="24"/>
          <w:szCs w:val="24"/>
        </w:rPr>
        <w:t>Досудебное урегулирование споров является обязательным условием.</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p>
    <w:p w:rsidR="00930D90" w:rsidRDefault="00930D90" w:rsidP="00930D9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10.</w:t>
      </w:r>
      <w:r w:rsidRPr="007B406D">
        <w:rPr>
          <w:rFonts w:ascii="Times New Roman" w:hAnsi="Times New Roman" w:cs="Times New Roman"/>
          <w:b/>
          <w:sz w:val="24"/>
          <w:szCs w:val="24"/>
          <w:u w:val="single"/>
        </w:rPr>
        <w:t>Срок действия договора.</w:t>
      </w:r>
    </w:p>
    <w:p w:rsidR="00930D90" w:rsidRPr="007B406D" w:rsidRDefault="00930D90" w:rsidP="00930D90">
      <w:pPr>
        <w:spacing w:after="0" w:line="240" w:lineRule="auto"/>
        <w:jc w:val="center"/>
        <w:rPr>
          <w:rFonts w:ascii="Times New Roman" w:hAnsi="Times New Roman" w:cs="Times New Roman"/>
          <w:b/>
          <w:sz w:val="24"/>
          <w:szCs w:val="24"/>
          <w:u w:val="single"/>
        </w:rPr>
      </w:pP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Pr="007B406D">
        <w:rPr>
          <w:rFonts w:ascii="Times New Roman" w:hAnsi="Times New Roman" w:cs="Times New Roman"/>
          <w:sz w:val="24"/>
          <w:szCs w:val="24"/>
        </w:rPr>
        <w:t xml:space="preserve">Договор вступает в силу с момента его государственной регистрации в </w:t>
      </w:r>
      <w:proofErr w:type="gramStart"/>
      <w:r w:rsidRPr="007B406D">
        <w:rPr>
          <w:rFonts w:ascii="Times New Roman" w:hAnsi="Times New Roman" w:cs="Times New Roman"/>
          <w:sz w:val="24"/>
          <w:szCs w:val="24"/>
        </w:rPr>
        <w:t>органе, осуществляющем государственную регистрацию прав на недвижимое имущество и сделок с ним по Тамбовской области и действует</w:t>
      </w:r>
      <w:proofErr w:type="gramEnd"/>
      <w:r w:rsidRPr="007B406D">
        <w:rPr>
          <w:rFonts w:ascii="Times New Roman" w:hAnsi="Times New Roman" w:cs="Times New Roman"/>
          <w:sz w:val="24"/>
          <w:szCs w:val="24"/>
        </w:rPr>
        <w:t xml:space="preserve"> до выполнения Сторонами своих обязательств.</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Pr="007B406D">
        <w:rPr>
          <w:rFonts w:ascii="Times New Roman" w:hAnsi="Times New Roman" w:cs="Times New Roman"/>
          <w:sz w:val="24"/>
          <w:szCs w:val="24"/>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930D90" w:rsidRDefault="00930D90" w:rsidP="00930D90">
      <w:pPr>
        <w:tabs>
          <w:tab w:val="left" w:pos="7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11.</w:t>
      </w:r>
      <w:r w:rsidRPr="007B406D">
        <w:rPr>
          <w:rFonts w:ascii="Times New Roman" w:hAnsi="Times New Roman" w:cs="Times New Roman"/>
          <w:b/>
          <w:sz w:val="24"/>
          <w:szCs w:val="24"/>
          <w:u w:val="single"/>
        </w:rPr>
        <w:t>Изменение договора.</w:t>
      </w:r>
    </w:p>
    <w:p w:rsidR="00930D90" w:rsidRPr="00D33C5A" w:rsidRDefault="00930D90" w:rsidP="00930D90">
      <w:pPr>
        <w:tabs>
          <w:tab w:val="left" w:pos="720"/>
        </w:tabs>
        <w:spacing w:after="0" w:line="240" w:lineRule="auto"/>
        <w:jc w:val="center"/>
        <w:rPr>
          <w:rFonts w:ascii="Times New Roman" w:hAnsi="Times New Roman" w:cs="Times New Roman"/>
          <w:b/>
          <w:sz w:val="24"/>
          <w:szCs w:val="24"/>
          <w:u w:val="single"/>
        </w:rPr>
      </w:pPr>
    </w:p>
    <w:p w:rsidR="00930D90" w:rsidRDefault="00930D90" w:rsidP="00930D90">
      <w:pPr>
        <w:tabs>
          <w:tab w:val="num" w:pos="37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11.1. </w:t>
      </w:r>
      <w:r w:rsidRPr="007B406D">
        <w:rPr>
          <w:rFonts w:ascii="Times New Roman" w:hAnsi="Times New Roman" w:cs="Times New Roman"/>
          <w:sz w:val="24"/>
          <w:szCs w:val="24"/>
        </w:rPr>
        <w:t>Условия Договора могут быть изменены по взаимному соглашению Сторон. Все согласованные изменения и дополнения оформляются в письменной форме и являются неотъемлемой частью Договора.</w:t>
      </w:r>
    </w:p>
    <w:p w:rsidR="00930D90" w:rsidRPr="007B406D" w:rsidRDefault="00930D90" w:rsidP="00930D90">
      <w:pPr>
        <w:tabs>
          <w:tab w:val="num" w:pos="3711"/>
        </w:tabs>
        <w:spacing w:after="0" w:line="240" w:lineRule="auto"/>
        <w:jc w:val="both"/>
        <w:rPr>
          <w:rFonts w:ascii="Times New Roman" w:hAnsi="Times New Roman" w:cs="Times New Roman"/>
          <w:sz w:val="24"/>
          <w:szCs w:val="24"/>
        </w:rPr>
      </w:pPr>
    </w:p>
    <w:p w:rsidR="00930D90" w:rsidRDefault="00930D90" w:rsidP="00930D90">
      <w:pPr>
        <w:tabs>
          <w:tab w:val="left" w:pos="7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12.</w:t>
      </w:r>
      <w:r w:rsidRPr="007B406D">
        <w:rPr>
          <w:rFonts w:ascii="Times New Roman" w:hAnsi="Times New Roman" w:cs="Times New Roman"/>
          <w:b/>
          <w:sz w:val="24"/>
          <w:szCs w:val="24"/>
          <w:u w:val="single"/>
        </w:rPr>
        <w:t>Обеспечение обязательств Застройщика.</w:t>
      </w:r>
    </w:p>
    <w:p w:rsidR="00930D90" w:rsidRPr="000177B7" w:rsidRDefault="00930D90" w:rsidP="00930D90">
      <w:pPr>
        <w:tabs>
          <w:tab w:val="left" w:pos="720"/>
        </w:tabs>
        <w:jc w:val="both"/>
        <w:rPr>
          <w:rFonts w:ascii="Times New Roman" w:hAnsi="Times New Roman" w:cs="Times New Roman"/>
          <w:sz w:val="24"/>
          <w:szCs w:val="24"/>
        </w:rPr>
      </w:pPr>
      <w:r w:rsidRPr="007B406D">
        <w:rPr>
          <w:rFonts w:ascii="Times New Roman" w:hAnsi="Times New Roman" w:cs="Times New Roman"/>
          <w:b/>
          <w:sz w:val="24"/>
          <w:szCs w:val="24"/>
        </w:rPr>
        <w:t>1</w:t>
      </w:r>
      <w:r>
        <w:rPr>
          <w:rFonts w:ascii="Times New Roman" w:hAnsi="Times New Roman" w:cs="Times New Roman"/>
          <w:b/>
          <w:sz w:val="24"/>
          <w:szCs w:val="24"/>
        </w:rPr>
        <w:t>2</w:t>
      </w:r>
      <w:r w:rsidRPr="007B406D">
        <w:rPr>
          <w:rFonts w:ascii="Times New Roman" w:hAnsi="Times New Roman" w:cs="Times New Roman"/>
          <w:b/>
          <w:sz w:val="24"/>
          <w:szCs w:val="24"/>
        </w:rPr>
        <w:t>.1.</w:t>
      </w:r>
      <w:r w:rsidRPr="007B406D">
        <w:rPr>
          <w:rFonts w:ascii="Times New Roman" w:hAnsi="Times New Roman" w:cs="Times New Roman"/>
          <w:sz w:val="24"/>
          <w:szCs w:val="24"/>
        </w:rPr>
        <w:tab/>
      </w:r>
      <w:r w:rsidRPr="000177B7">
        <w:rPr>
          <w:rFonts w:ascii="Times New Roman" w:hAnsi="Times New Roman" w:cs="Times New Roman"/>
          <w:sz w:val="24"/>
          <w:szCs w:val="24"/>
        </w:rPr>
        <w:t xml:space="preserve">В силу закона обязательство Застройщика по передаче Объекта недвижимости  </w:t>
      </w:r>
      <w:r w:rsidRPr="000177B7">
        <w:rPr>
          <w:rFonts w:ascii="Times New Roman" w:hAnsi="Times New Roman" w:cs="Times New Roman"/>
          <w:spacing w:val="-3"/>
          <w:sz w:val="24"/>
          <w:szCs w:val="24"/>
        </w:rPr>
        <w:t>Участнику долевого строительства</w:t>
      </w:r>
      <w:r w:rsidRPr="000177B7">
        <w:rPr>
          <w:rFonts w:ascii="Times New Roman" w:hAnsi="Times New Roman" w:cs="Times New Roman"/>
          <w:sz w:val="24"/>
          <w:szCs w:val="24"/>
        </w:rPr>
        <w:t xml:space="preserve"> обеспечивается условным депонированием денежных средств на счете </w:t>
      </w:r>
      <w:proofErr w:type="spellStart"/>
      <w:r w:rsidRPr="000177B7">
        <w:rPr>
          <w:rFonts w:ascii="Times New Roman" w:hAnsi="Times New Roman" w:cs="Times New Roman"/>
          <w:sz w:val="24"/>
          <w:szCs w:val="24"/>
        </w:rPr>
        <w:t>эскроу</w:t>
      </w:r>
      <w:proofErr w:type="spellEnd"/>
      <w:r w:rsidRPr="000177B7">
        <w:rPr>
          <w:rFonts w:ascii="Times New Roman" w:hAnsi="Times New Roman" w:cs="Times New Roman"/>
          <w:sz w:val="24"/>
          <w:szCs w:val="24"/>
        </w:rPr>
        <w:t xml:space="preserve"> на условиях, указанных в договоре счета </w:t>
      </w:r>
      <w:proofErr w:type="spellStart"/>
      <w:r w:rsidRPr="000177B7">
        <w:rPr>
          <w:rFonts w:ascii="Times New Roman" w:hAnsi="Times New Roman" w:cs="Times New Roman"/>
          <w:sz w:val="24"/>
          <w:szCs w:val="24"/>
        </w:rPr>
        <w:t>эскроу</w:t>
      </w:r>
      <w:proofErr w:type="spellEnd"/>
      <w:r w:rsidRPr="000177B7">
        <w:rPr>
          <w:rFonts w:ascii="Times New Roman" w:hAnsi="Times New Roman" w:cs="Times New Roman"/>
          <w:sz w:val="24"/>
          <w:szCs w:val="24"/>
        </w:rPr>
        <w:t>.</w:t>
      </w:r>
    </w:p>
    <w:p w:rsidR="00930D90" w:rsidRDefault="00930D90" w:rsidP="00930D90">
      <w:pPr>
        <w:tabs>
          <w:tab w:val="left" w:pos="720"/>
        </w:tabs>
        <w:spacing w:after="0" w:line="240" w:lineRule="auto"/>
        <w:ind w:left="405"/>
        <w:jc w:val="center"/>
        <w:rPr>
          <w:rFonts w:ascii="Times New Roman" w:hAnsi="Times New Roman" w:cs="Times New Roman"/>
          <w:b/>
          <w:sz w:val="24"/>
          <w:szCs w:val="24"/>
          <w:u w:val="single"/>
        </w:rPr>
      </w:pPr>
      <w:r>
        <w:rPr>
          <w:rFonts w:ascii="Times New Roman" w:hAnsi="Times New Roman" w:cs="Times New Roman"/>
          <w:b/>
          <w:sz w:val="24"/>
          <w:szCs w:val="24"/>
          <w:u w:val="single"/>
        </w:rPr>
        <w:t>13.</w:t>
      </w:r>
      <w:r w:rsidRPr="007B406D">
        <w:rPr>
          <w:rFonts w:ascii="Times New Roman" w:hAnsi="Times New Roman" w:cs="Times New Roman"/>
          <w:b/>
          <w:sz w:val="24"/>
          <w:szCs w:val="24"/>
          <w:u w:val="single"/>
        </w:rPr>
        <w:t>Заключительные положения.</w:t>
      </w:r>
    </w:p>
    <w:p w:rsidR="00930D90" w:rsidRPr="007B406D" w:rsidRDefault="00930D90" w:rsidP="00930D90">
      <w:pPr>
        <w:tabs>
          <w:tab w:val="left" w:pos="720"/>
        </w:tabs>
        <w:spacing w:after="0" w:line="240" w:lineRule="auto"/>
        <w:ind w:left="405"/>
        <w:jc w:val="center"/>
        <w:rPr>
          <w:rFonts w:ascii="Times New Roman" w:hAnsi="Times New Roman" w:cs="Times New Roman"/>
          <w:b/>
          <w:sz w:val="24"/>
          <w:szCs w:val="24"/>
          <w:u w:val="single"/>
        </w:rPr>
      </w:pPr>
    </w:p>
    <w:p w:rsidR="00930D90" w:rsidRPr="007B406D" w:rsidRDefault="00930D90" w:rsidP="00930D90">
      <w:pPr>
        <w:pStyle w:val="ConsPlusNormal"/>
        <w:jc w:val="both"/>
        <w:rPr>
          <w:rFonts w:ascii="Times New Roman" w:hAnsi="Times New Roman" w:cs="Times New Roman"/>
          <w:sz w:val="24"/>
          <w:szCs w:val="24"/>
        </w:rPr>
      </w:pPr>
      <w:r>
        <w:rPr>
          <w:rFonts w:ascii="Times New Roman" w:hAnsi="Times New Roman" w:cs="Times New Roman"/>
          <w:sz w:val="24"/>
          <w:szCs w:val="24"/>
        </w:rPr>
        <w:t>13.1.</w:t>
      </w:r>
      <w:r w:rsidRPr="007B406D">
        <w:rPr>
          <w:rFonts w:ascii="Times New Roman" w:hAnsi="Times New Roman" w:cs="Times New Roman"/>
          <w:sz w:val="24"/>
          <w:szCs w:val="24"/>
        </w:rPr>
        <w:t>Настоящий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Федеральным законом от 30.12.2004г. № 214-ФЗ «Об участии в долевом строительстве многоквартирных домов и иных объектов недвижимости».</w:t>
      </w:r>
    </w:p>
    <w:p w:rsidR="00930D90" w:rsidRDefault="00930D90" w:rsidP="00930D90">
      <w:pPr>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13.2.</w:t>
      </w:r>
      <w:r w:rsidRPr="007B406D">
        <w:rPr>
          <w:rFonts w:ascii="Times New Roman" w:hAnsi="Times New Roman" w:cs="Times New Roman"/>
          <w:sz w:val="24"/>
          <w:szCs w:val="24"/>
        </w:rPr>
        <w:t xml:space="preserve">Договор составлен </w:t>
      </w:r>
      <w:r w:rsidRPr="000177B7">
        <w:rPr>
          <w:rFonts w:ascii="Times New Roman" w:hAnsi="Times New Roman" w:cs="Times New Roman"/>
          <w:sz w:val="24"/>
          <w:szCs w:val="24"/>
        </w:rPr>
        <w:t>в 3 (трех) экземплярах, имеющих равную юридическую силу, по одному экземпляру для каждой из сторон, третий экземпляр –</w:t>
      </w:r>
      <w:r>
        <w:rPr>
          <w:rFonts w:ascii="Times New Roman" w:hAnsi="Times New Roman" w:cs="Times New Roman"/>
          <w:sz w:val="24"/>
          <w:szCs w:val="24"/>
        </w:rPr>
        <w:t xml:space="preserve"> </w:t>
      </w:r>
      <w:r w:rsidRPr="000177B7">
        <w:rPr>
          <w:rFonts w:ascii="Times New Roman" w:hAnsi="Times New Roman" w:cs="Times New Roman"/>
          <w:sz w:val="24"/>
          <w:szCs w:val="24"/>
        </w:rPr>
        <w:t>для органа, осуществляющего государственную регистрацию прав на недвижимое имущество</w:t>
      </w:r>
      <w:r w:rsidRPr="007B406D">
        <w:rPr>
          <w:rFonts w:ascii="Times New Roman" w:hAnsi="Times New Roman" w:cs="Times New Roman"/>
          <w:sz w:val="24"/>
          <w:szCs w:val="24"/>
        </w:rPr>
        <w:t xml:space="preserve"> и сделок с ним по Тамбовской области.</w:t>
      </w:r>
    </w:p>
    <w:p w:rsidR="00930D90" w:rsidRPr="007B406D" w:rsidRDefault="00930D90" w:rsidP="00930D90">
      <w:pPr>
        <w:spacing w:after="0" w:line="240" w:lineRule="auto"/>
        <w:ind w:left="20"/>
        <w:jc w:val="both"/>
        <w:rPr>
          <w:rFonts w:ascii="Times New Roman" w:hAnsi="Times New Roman" w:cs="Times New Roman"/>
          <w:sz w:val="24"/>
          <w:szCs w:val="24"/>
        </w:rPr>
      </w:pPr>
    </w:p>
    <w:p w:rsidR="00930D90" w:rsidRPr="007B406D" w:rsidRDefault="00930D90" w:rsidP="00930D9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14.Р</w:t>
      </w:r>
      <w:r w:rsidRPr="007B406D">
        <w:rPr>
          <w:rFonts w:ascii="Times New Roman" w:hAnsi="Times New Roman" w:cs="Times New Roman"/>
          <w:b/>
          <w:sz w:val="24"/>
          <w:szCs w:val="24"/>
          <w:u w:val="single"/>
        </w:rPr>
        <w:t>еквизиты и подписи Сторон.</w:t>
      </w:r>
    </w:p>
    <w:p w:rsidR="00930D90" w:rsidRPr="007B406D" w:rsidRDefault="00930D90" w:rsidP="00930D90">
      <w:pPr>
        <w:jc w:val="center"/>
        <w:rPr>
          <w:rFonts w:ascii="Times New Roman" w:hAnsi="Times New Roman" w:cs="Times New Roman"/>
          <w:b/>
          <w:sz w:val="24"/>
          <w:szCs w:val="24"/>
          <w:u w:val="single"/>
        </w:rPr>
      </w:pPr>
    </w:p>
    <w:tbl>
      <w:tblPr>
        <w:tblW w:w="0" w:type="auto"/>
        <w:tblLook w:val="01E0" w:firstRow="1" w:lastRow="1" w:firstColumn="1" w:lastColumn="1" w:noHBand="0" w:noVBand="0"/>
      </w:tblPr>
      <w:tblGrid>
        <w:gridCol w:w="4805"/>
        <w:gridCol w:w="4766"/>
      </w:tblGrid>
      <w:tr w:rsidR="00930D90" w:rsidRPr="007B406D" w:rsidTr="00F73686">
        <w:tc>
          <w:tcPr>
            <w:tcW w:w="4805" w:type="dxa"/>
            <w:hideMark/>
          </w:tcPr>
          <w:p w:rsidR="00930D90" w:rsidRPr="007B406D" w:rsidRDefault="00930D90" w:rsidP="00F73686">
            <w:pPr>
              <w:rPr>
                <w:rFonts w:ascii="Times New Roman" w:eastAsia="Times New Roman" w:hAnsi="Times New Roman" w:cs="Times New Roman"/>
                <w:b/>
                <w:sz w:val="24"/>
                <w:szCs w:val="24"/>
                <w:u w:val="single"/>
                <w:lang w:eastAsia="en-US"/>
              </w:rPr>
            </w:pPr>
            <w:r w:rsidRPr="007B406D">
              <w:rPr>
                <w:rFonts w:ascii="Times New Roman" w:hAnsi="Times New Roman" w:cs="Times New Roman"/>
                <w:b/>
                <w:sz w:val="24"/>
                <w:szCs w:val="24"/>
                <w:u w:val="single"/>
                <w:lang w:eastAsia="en-US"/>
              </w:rPr>
              <w:t>«ЗАСТРОЙЩИК»</w:t>
            </w:r>
          </w:p>
        </w:tc>
        <w:tc>
          <w:tcPr>
            <w:tcW w:w="4766" w:type="dxa"/>
            <w:hideMark/>
          </w:tcPr>
          <w:p w:rsidR="00930D90" w:rsidRPr="007B406D" w:rsidRDefault="00930D90" w:rsidP="00F73686">
            <w:pPr>
              <w:rPr>
                <w:rFonts w:ascii="Times New Roman" w:eastAsia="Times New Roman" w:hAnsi="Times New Roman" w:cs="Times New Roman"/>
                <w:b/>
                <w:sz w:val="24"/>
                <w:szCs w:val="24"/>
                <w:u w:val="single"/>
                <w:lang w:eastAsia="en-US"/>
              </w:rPr>
            </w:pPr>
            <w:r w:rsidRPr="007B406D">
              <w:rPr>
                <w:rFonts w:ascii="Times New Roman" w:hAnsi="Times New Roman" w:cs="Times New Roman"/>
                <w:b/>
                <w:sz w:val="24"/>
                <w:szCs w:val="24"/>
                <w:u w:val="single"/>
                <w:lang w:eastAsia="en-US"/>
              </w:rPr>
              <w:t>«УЧАСТНИК ДОЛЕВОГО СТРОИТЕЛЬСТВА»</w:t>
            </w:r>
          </w:p>
        </w:tc>
      </w:tr>
      <w:tr w:rsidR="00930D90" w:rsidRPr="007B406D" w:rsidTr="00F73686">
        <w:tc>
          <w:tcPr>
            <w:tcW w:w="4805" w:type="dxa"/>
            <w:hideMark/>
          </w:tcPr>
          <w:p w:rsidR="00930D90" w:rsidRPr="00FA29FE" w:rsidRDefault="00930D90" w:rsidP="00F73686">
            <w:pPr>
              <w:rPr>
                <w:rFonts w:ascii="Times New Roman" w:eastAsia="Times New Roman" w:hAnsi="Times New Roman" w:cs="Times New Roman"/>
                <w:sz w:val="24"/>
                <w:szCs w:val="24"/>
                <w:lang w:eastAsia="en-US"/>
              </w:rPr>
            </w:pPr>
            <w:r w:rsidRPr="00FA29FE">
              <w:rPr>
                <w:rFonts w:ascii="Times New Roman" w:hAnsi="Times New Roman" w:cs="Times New Roman"/>
                <w:b/>
                <w:sz w:val="24"/>
                <w:szCs w:val="24"/>
                <w:lang w:eastAsia="en-US"/>
              </w:rPr>
              <w:t>ООО «Специализированный застройщик «</w:t>
            </w:r>
            <w:proofErr w:type="spellStart"/>
            <w:r w:rsidRPr="00FA29FE">
              <w:rPr>
                <w:rFonts w:ascii="Times New Roman" w:hAnsi="Times New Roman" w:cs="Times New Roman"/>
                <w:b/>
                <w:sz w:val="24"/>
                <w:szCs w:val="24"/>
                <w:lang w:eastAsia="en-US"/>
              </w:rPr>
              <w:t>Тамбовпромстройхолдинг</w:t>
            </w:r>
            <w:proofErr w:type="spellEnd"/>
            <w:r w:rsidRPr="00FA29FE">
              <w:rPr>
                <w:rFonts w:ascii="Times New Roman" w:hAnsi="Times New Roman" w:cs="Times New Roman"/>
                <w:b/>
                <w:sz w:val="24"/>
                <w:szCs w:val="24"/>
                <w:lang w:eastAsia="en-US"/>
              </w:rPr>
              <w:t>»</w:t>
            </w:r>
            <w:r w:rsidRPr="00FA29FE">
              <w:rPr>
                <w:rFonts w:ascii="Times New Roman" w:hAnsi="Times New Roman" w:cs="Times New Roman"/>
                <w:sz w:val="24"/>
                <w:szCs w:val="24"/>
                <w:lang w:eastAsia="en-US"/>
              </w:rPr>
              <w:t xml:space="preserve">, </w:t>
            </w:r>
          </w:p>
          <w:p w:rsidR="00930D90" w:rsidRPr="00FA29FE" w:rsidRDefault="00930D90" w:rsidP="00F73686">
            <w:pPr>
              <w:rPr>
                <w:rFonts w:ascii="Times New Roman" w:hAnsi="Times New Roman" w:cs="Times New Roman"/>
                <w:sz w:val="24"/>
                <w:szCs w:val="24"/>
                <w:lang w:eastAsia="en-US"/>
              </w:rPr>
            </w:pPr>
            <w:r w:rsidRPr="00FA29FE">
              <w:rPr>
                <w:rFonts w:ascii="Times New Roman" w:hAnsi="Times New Roman" w:cs="Times New Roman"/>
                <w:sz w:val="24"/>
                <w:szCs w:val="24"/>
                <w:lang w:eastAsia="en-US"/>
              </w:rPr>
              <w:t xml:space="preserve">392029, г. Тамбов, ул. </w:t>
            </w:r>
            <w:proofErr w:type="gramStart"/>
            <w:r w:rsidRPr="00FA29FE">
              <w:rPr>
                <w:rFonts w:ascii="Times New Roman" w:hAnsi="Times New Roman" w:cs="Times New Roman"/>
                <w:sz w:val="24"/>
                <w:szCs w:val="24"/>
                <w:lang w:eastAsia="en-US"/>
              </w:rPr>
              <w:t>Бастионная</w:t>
            </w:r>
            <w:proofErr w:type="gramEnd"/>
            <w:r w:rsidRPr="00FA29FE">
              <w:rPr>
                <w:rFonts w:ascii="Times New Roman" w:hAnsi="Times New Roman" w:cs="Times New Roman"/>
                <w:sz w:val="24"/>
                <w:szCs w:val="24"/>
                <w:lang w:eastAsia="en-US"/>
              </w:rPr>
              <w:t>, д. 29</w:t>
            </w:r>
          </w:p>
          <w:p w:rsidR="00930D90" w:rsidRPr="00FA29FE" w:rsidRDefault="00930D90" w:rsidP="00F73686">
            <w:pPr>
              <w:rPr>
                <w:rFonts w:ascii="Times New Roman" w:hAnsi="Times New Roman" w:cs="Times New Roman"/>
                <w:sz w:val="24"/>
                <w:szCs w:val="24"/>
                <w:lang w:eastAsia="en-US"/>
              </w:rPr>
            </w:pPr>
            <w:r w:rsidRPr="00FA29FE">
              <w:rPr>
                <w:rFonts w:ascii="Times New Roman" w:hAnsi="Times New Roman" w:cs="Times New Roman"/>
                <w:sz w:val="24"/>
                <w:szCs w:val="24"/>
                <w:lang w:eastAsia="en-US"/>
              </w:rPr>
              <w:t xml:space="preserve">ОГРН 1036891200422                                                 </w:t>
            </w:r>
          </w:p>
          <w:p w:rsidR="00930D90" w:rsidRPr="00FA29FE" w:rsidRDefault="00930D90" w:rsidP="00F73686">
            <w:pPr>
              <w:rPr>
                <w:rFonts w:ascii="Times New Roman" w:hAnsi="Times New Roman" w:cs="Times New Roman"/>
                <w:sz w:val="24"/>
                <w:szCs w:val="24"/>
                <w:lang w:eastAsia="en-US"/>
              </w:rPr>
            </w:pPr>
            <w:r w:rsidRPr="00FA29FE">
              <w:rPr>
                <w:rFonts w:ascii="Times New Roman" w:hAnsi="Times New Roman" w:cs="Times New Roman"/>
                <w:sz w:val="24"/>
                <w:szCs w:val="24"/>
                <w:lang w:eastAsia="en-US"/>
              </w:rPr>
              <w:t xml:space="preserve">ИНН 6829001720                                                         </w:t>
            </w:r>
          </w:p>
          <w:p w:rsidR="00930D90" w:rsidRPr="00FA29FE" w:rsidRDefault="00930D90" w:rsidP="00F73686">
            <w:pPr>
              <w:jc w:val="both"/>
              <w:rPr>
                <w:rFonts w:ascii="Times New Roman" w:hAnsi="Times New Roman" w:cs="Times New Roman"/>
                <w:sz w:val="24"/>
                <w:szCs w:val="24"/>
                <w:lang w:eastAsia="en-US"/>
              </w:rPr>
            </w:pPr>
            <w:r w:rsidRPr="00FA29FE">
              <w:rPr>
                <w:rFonts w:ascii="Times New Roman" w:hAnsi="Times New Roman" w:cs="Times New Roman"/>
                <w:sz w:val="24"/>
                <w:szCs w:val="24"/>
                <w:lang w:eastAsia="en-US"/>
              </w:rPr>
              <w:t>КПП 682901001</w:t>
            </w:r>
          </w:p>
          <w:p w:rsidR="00930D90" w:rsidRPr="00FA29FE" w:rsidRDefault="00930D90" w:rsidP="00F73686">
            <w:pPr>
              <w:jc w:val="both"/>
              <w:rPr>
                <w:rFonts w:ascii="Times New Roman" w:hAnsi="Times New Roman" w:cs="Times New Roman"/>
                <w:sz w:val="24"/>
                <w:szCs w:val="24"/>
                <w:lang w:eastAsia="en-US"/>
              </w:rPr>
            </w:pPr>
            <w:proofErr w:type="gramStart"/>
            <w:r w:rsidRPr="00FA29FE">
              <w:rPr>
                <w:rFonts w:ascii="Times New Roman" w:hAnsi="Times New Roman" w:cs="Times New Roman"/>
                <w:sz w:val="24"/>
                <w:szCs w:val="24"/>
                <w:lang w:eastAsia="en-US"/>
              </w:rPr>
              <w:t>Р</w:t>
            </w:r>
            <w:proofErr w:type="gramEnd"/>
            <w:r w:rsidRPr="00FA29FE">
              <w:rPr>
                <w:rFonts w:ascii="Times New Roman" w:hAnsi="Times New Roman" w:cs="Times New Roman"/>
                <w:sz w:val="24"/>
                <w:szCs w:val="24"/>
                <w:lang w:eastAsia="en-US"/>
              </w:rPr>
              <w:t>/с №</w:t>
            </w:r>
          </w:p>
          <w:p w:rsidR="00930D90" w:rsidRPr="00FA29FE" w:rsidRDefault="00930D90" w:rsidP="00F73686">
            <w:pPr>
              <w:jc w:val="both"/>
              <w:rPr>
                <w:rFonts w:ascii="Times New Roman" w:hAnsi="Times New Roman" w:cs="Times New Roman"/>
                <w:sz w:val="24"/>
                <w:szCs w:val="24"/>
                <w:lang w:eastAsia="en-US"/>
              </w:rPr>
            </w:pPr>
            <w:r w:rsidRPr="00FA29FE">
              <w:rPr>
                <w:rFonts w:ascii="Times New Roman" w:hAnsi="Times New Roman" w:cs="Times New Roman"/>
                <w:sz w:val="24"/>
                <w:szCs w:val="24"/>
                <w:lang w:eastAsia="en-US"/>
              </w:rPr>
              <w:t>Отделение №8594 Сбербанка России г. Тамбова</w:t>
            </w:r>
          </w:p>
          <w:p w:rsidR="00930D90" w:rsidRPr="00FA29FE" w:rsidRDefault="00930D90" w:rsidP="00F73686">
            <w:pPr>
              <w:rPr>
                <w:rFonts w:ascii="Times New Roman" w:hAnsi="Times New Roman" w:cs="Times New Roman"/>
                <w:sz w:val="24"/>
                <w:szCs w:val="24"/>
                <w:lang w:eastAsia="en-US"/>
              </w:rPr>
            </w:pPr>
            <w:r w:rsidRPr="00FA29FE">
              <w:rPr>
                <w:rFonts w:ascii="Times New Roman" w:hAnsi="Times New Roman" w:cs="Times New Roman"/>
                <w:sz w:val="24"/>
                <w:szCs w:val="24"/>
                <w:lang w:eastAsia="en-US"/>
              </w:rPr>
              <w:t>БИК 046850649, к/с 30101810800000000649</w:t>
            </w:r>
          </w:p>
          <w:p w:rsidR="00930D90" w:rsidRPr="00FA29FE" w:rsidRDefault="00930D90" w:rsidP="00F73686">
            <w:pPr>
              <w:rPr>
                <w:rFonts w:ascii="Times New Roman" w:eastAsia="Times New Roman" w:hAnsi="Times New Roman" w:cs="Times New Roman"/>
                <w:sz w:val="24"/>
                <w:szCs w:val="24"/>
                <w:lang w:eastAsia="en-US"/>
              </w:rPr>
            </w:pPr>
            <w:r w:rsidRPr="00FA29FE">
              <w:rPr>
                <w:rFonts w:ascii="Times New Roman" w:hAnsi="Times New Roman" w:cs="Times New Roman"/>
                <w:sz w:val="24"/>
                <w:szCs w:val="24"/>
                <w:lang w:eastAsia="en-US"/>
              </w:rPr>
              <w:t xml:space="preserve">тел. </w:t>
            </w:r>
          </w:p>
        </w:tc>
        <w:tc>
          <w:tcPr>
            <w:tcW w:w="4766" w:type="dxa"/>
          </w:tcPr>
          <w:p w:rsidR="00930D90" w:rsidRPr="00FA29FE" w:rsidRDefault="00930D90" w:rsidP="00F73686">
            <w:pPr>
              <w:rPr>
                <w:rFonts w:ascii="Times New Roman" w:eastAsia="Times New Roman" w:hAnsi="Times New Roman" w:cs="Times New Roman"/>
                <w:sz w:val="24"/>
                <w:szCs w:val="24"/>
                <w:lang w:eastAsia="en-US"/>
              </w:rPr>
            </w:pPr>
          </w:p>
        </w:tc>
      </w:tr>
      <w:tr w:rsidR="00930D90" w:rsidRPr="007B406D" w:rsidTr="00F73686">
        <w:tc>
          <w:tcPr>
            <w:tcW w:w="4805" w:type="dxa"/>
          </w:tcPr>
          <w:p w:rsidR="00930D90" w:rsidRPr="007B406D" w:rsidRDefault="00930D90" w:rsidP="00F73686">
            <w:pPr>
              <w:rPr>
                <w:rFonts w:ascii="Times New Roman" w:hAnsi="Times New Roman" w:cs="Times New Roman"/>
                <w:sz w:val="24"/>
                <w:szCs w:val="24"/>
                <w:lang w:eastAsia="en-US"/>
              </w:rPr>
            </w:pPr>
            <w:r w:rsidRPr="007B406D">
              <w:rPr>
                <w:rFonts w:ascii="Times New Roman" w:hAnsi="Times New Roman" w:cs="Times New Roman"/>
                <w:sz w:val="24"/>
                <w:szCs w:val="24"/>
                <w:lang w:eastAsia="en-US"/>
              </w:rPr>
              <w:t>Президент</w:t>
            </w:r>
          </w:p>
          <w:p w:rsidR="00930D90" w:rsidRPr="007B406D" w:rsidRDefault="00930D90" w:rsidP="00F73686">
            <w:pPr>
              <w:jc w:val="center"/>
              <w:rPr>
                <w:rFonts w:ascii="Times New Roman" w:hAnsi="Times New Roman" w:cs="Times New Roman"/>
                <w:sz w:val="24"/>
                <w:szCs w:val="24"/>
                <w:lang w:eastAsia="en-US"/>
              </w:rPr>
            </w:pPr>
          </w:p>
          <w:p w:rsidR="00930D90" w:rsidRPr="007B406D" w:rsidRDefault="00930D90" w:rsidP="00F73686">
            <w:pPr>
              <w:rPr>
                <w:rFonts w:ascii="Times New Roman" w:eastAsia="Times New Roman" w:hAnsi="Times New Roman" w:cs="Times New Roman"/>
                <w:b/>
                <w:sz w:val="24"/>
                <w:szCs w:val="24"/>
                <w:u w:val="single"/>
                <w:lang w:eastAsia="en-US"/>
              </w:rPr>
            </w:pPr>
            <w:r w:rsidRPr="007B406D">
              <w:rPr>
                <w:rFonts w:ascii="Times New Roman" w:hAnsi="Times New Roman" w:cs="Times New Roman"/>
                <w:sz w:val="24"/>
                <w:szCs w:val="24"/>
                <w:lang w:eastAsia="en-US"/>
              </w:rPr>
              <w:t>_______________________________ Андреев В.И.</w:t>
            </w:r>
          </w:p>
        </w:tc>
        <w:tc>
          <w:tcPr>
            <w:tcW w:w="4766" w:type="dxa"/>
          </w:tcPr>
          <w:p w:rsidR="00930D90" w:rsidRPr="007B406D" w:rsidRDefault="00930D90" w:rsidP="00F73686">
            <w:pPr>
              <w:rPr>
                <w:rFonts w:ascii="Times New Roman" w:eastAsia="Times New Roman" w:hAnsi="Times New Roman" w:cs="Times New Roman"/>
                <w:b/>
                <w:sz w:val="24"/>
                <w:szCs w:val="24"/>
                <w:lang w:eastAsia="en-US"/>
              </w:rPr>
            </w:pPr>
          </w:p>
          <w:p w:rsidR="00930D90" w:rsidRPr="007B406D" w:rsidRDefault="00930D90" w:rsidP="00F73686">
            <w:pPr>
              <w:rPr>
                <w:rFonts w:ascii="Times New Roman" w:hAnsi="Times New Roman" w:cs="Times New Roman"/>
                <w:b/>
                <w:sz w:val="24"/>
                <w:szCs w:val="24"/>
                <w:lang w:eastAsia="en-US"/>
              </w:rPr>
            </w:pPr>
          </w:p>
          <w:p w:rsidR="00930D90" w:rsidRPr="00FA29FE" w:rsidRDefault="00930D90" w:rsidP="00F73686">
            <w:pPr>
              <w:rPr>
                <w:rFonts w:ascii="Times New Roman" w:hAnsi="Times New Roman" w:cs="Times New Roman"/>
                <w:sz w:val="24"/>
                <w:szCs w:val="24"/>
                <w:lang w:eastAsia="en-US"/>
              </w:rPr>
            </w:pPr>
            <w:r w:rsidRPr="007B406D">
              <w:rPr>
                <w:rFonts w:ascii="Times New Roman" w:hAnsi="Times New Roman" w:cs="Times New Roman"/>
                <w:b/>
                <w:sz w:val="24"/>
                <w:szCs w:val="24"/>
                <w:lang w:eastAsia="en-US"/>
              </w:rPr>
              <w:t xml:space="preserve">______________  </w:t>
            </w:r>
            <w:r w:rsidRPr="00FA29FE">
              <w:rPr>
                <w:rFonts w:ascii="Times New Roman" w:hAnsi="Times New Roman" w:cs="Times New Roman"/>
                <w:sz w:val="24"/>
                <w:szCs w:val="24"/>
                <w:lang w:eastAsia="en-US"/>
              </w:rPr>
              <w:t>/______________./</w:t>
            </w:r>
          </w:p>
          <w:p w:rsidR="00930D90" w:rsidRPr="007B406D" w:rsidRDefault="00930D90" w:rsidP="00F73686">
            <w:pPr>
              <w:rPr>
                <w:rFonts w:ascii="Times New Roman" w:eastAsia="Times New Roman" w:hAnsi="Times New Roman" w:cs="Times New Roman"/>
                <w:b/>
                <w:sz w:val="24"/>
                <w:szCs w:val="24"/>
                <w:lang w:eastAsia="en-US"/>
              </w:rPr>
            </w:pPr>
          </w:p>
        </w:tc>
      </w:tr>
    </w:tbl>
    <w:p w:rsidR="0053605D" w:rsidRDefault="0053605D" w:rsidP="00FF1846">
      <w:pPr>
        <w:rPr>
          <w:sz w:val="20"/>
          <w:szCs w:val="20"/>
        </w:rPr>
      </w:pPr>
    </w:p>
    <w:p w:rsidR="002B4B0C" w:rsidRDefault="002B4B0C"/>
    <w:sectPr w:rsidR="002B4B0C" w:rsidSect="004B4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7B5"/>
    <w:multiLevelType w:val="multilevel"/>
    <w:tmpl w:val="CA4C66EC"/>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3D983F07"/>
    <w:multiLevelType w:val="multilevel"/>
    <w:tmpl w:val="EC669842"/>
    <w:lvl w:ilvl="0">
      <w:start w:val="1"/>
      <w:numFmt w:val="decimal"/>
      <w:lvlText w:val="%1."/>
      <w:lvlJc w:val="left"/>
      <w:pPr>
        <w:tabs>
          <w:tab w:val="num" w:pos="3711"/>
        </w:tabs>
        <w:ind w:left="3711" w:hanging="450"/>
      </w:pPr>
      <w:rPr>
        <w:b/>
      </w:rPr>
    </w:lvl>
    <w:lvl w:ilvl="1">
      <w:start w:val="1"/>
      <w:numFmt w:val="decimal"/>
      <w:lvlText w:val="%1.%2."/>
      <w:lvlJc w:val="left"/>
      <w:pPr>
        <w:tabs>
          <w:tab w:val="num" w:pos="450"/>
        </w:tabs>
        <w:ind w:left="450" w:hanging="450"/>
      </w:pPr>
      <w:rPr>
        <w:b/>
        <w:i w:val="0"/>
        <w:color w:val="auto"/>
      </w:rPr>
    </w:lvl>
    <w:lvl w:ilvl="2">
      <w:start w:val="1"/>
      <w:numFmt w:val="decimal"/>
      <w:lvlText w:val="%1.%2.%3."/>
      <w:lvlJc w:val="left"/>
      <w:pPr>
        <w:tabs>
          <w:tab w:val="num" w:pos="1004"/>
        </w:tabs>
        <w:ind w:left="1004"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6058671A"/>
    <w:multiLevelType w:val="hybridMultilevel"/>
    <w:tmpl w:val="83A0FB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457918"/>
    <w:multiLevelType w:val="multilevel"/>
    <w:tmpl w:val="940E52FA"/>
    <w:lvl w:ilvl="0">
      <w:start w:val="14"/>
      <w:numFmt w:val="decimal"/>
      <w:lvlText w:val="%1."/>
      <w:lvlJc w:val="left"/>
      <w:pPr>
        <w:ind w:left="405" w:hanging="405"/>
      </w:pPr>
    </w:lvl>
    <w:lvl w:ilvl="1">
      <w:start w:val="1"/>
      <w:numFmt w:val="decimal"/>
      <w:lvlText w:val="%1.%2."/>
      <w:lvlJc w:val="left"/>
      <w:pPr>
        <w:ind w:left="547" w:hanging="405"/>
      </w:pPr>
      <w:rPr>
        <w:b/>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4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7B406D"/>
    <w:rsid w:val="000177B7"/>
    <w:rsid w:val="00062435"/>
    <w:rsid w:val="000D5E87"/>
    <w:rsid w:val="001B2CB8"/>
    <w:rsid w:val="001D7B92"/>
    <w:rsid w:val="002620C4"/>
    <w:rsid w:val="002B4B0C"/>
    <w:rsid w:val="002F3B95"/>
    <w:rsid w:val="00310946"/>
    <w:rsid w:val="00344EEE"/>
    <w:rsid w:val="0035249F"/>
    <w:rsid w:val="0039463D"/>
    <w:rsid w:val="00394D2C"/>
    <w:rsid w:val="003A2918"/>
    <w:rsid w:val="003D6250"/>
    <w:rsid w:val="0044659F"/>
    <w:rsid w:val="004B475F"/>
    <w:rsid w:val="0052246A"/>
    <w:rsid w:val="0053605D"/>
    <w:rsid w:val="00551F15"/>
    <w:rsid w:val="005D3CF2"/>
    <w:rsid w:val="00646E77"/>
    <w:rsid w:val="006E0D89"/>
    <w:rsid w:val="006F72FE"/>
    <w:rsid w:val="0070054A"/>
    <w:rsid w:val="00753BDC"/>
    <w:rsid w:val="00761EFD"/>
    <w:rsid w:val="00764D31"/>
    <w:rsid w:val="00797235"/>
    <w:rsid w:val="007A113A"/>
    <w:rsid w:val="007B406D"/>
    <w:rsid w:val="007F554D"/>
    <w:rsid w:val="00820720"/>
    <w:rsid w:val="00833AC8"/>
    <w:rsid w:val="008B7F62"/>
    <w:rsid w:val="00920D93"/>
    <w:rsid w:val="00930D90"/>
    <w:rsid w:val="00970191"/>
    <w:rsid w:val="009A30E4"/>
    <w:rsid w:val="009B44D9"/>
    <w:rsid w:val="009B54C2"/>
    <w:rsid w:val="009E2439"/>
    <w:rsid w:val="00A01A44"/>
    <w:rsid w:val="00A136C4"/>
    <w:rsid w:val="00A43B3B"/>
    <w:rsid w:val="00A85A2E"/>
    <w:rsid w:val="00A92C20"/>
    <w:rsid w:val="00AB63A5"/>
    <w:rsid w:val="00AD7624"/>
    <w:rsid w:val="00AF4915"/>
    <w:rsid w:val="00BA1985"/>
    <w:rsid w:val="00BA2955"/>
    <w:rsid w:val="00BF06D8"/>
    <w:rsid w:val="00BF12F6"/>
    <w:rsid w:val="00CA0808"/>
    <w:rsid w:val="00CB2761"/>
    <w:rsid w:val="00CD1B57"/>
    <w:rsid w:val="00D03A69"/>
    <w:rsid w:val="00D33C5A"/>
    <w:rsid w:val="00D55FDF"/>
    <w:rsid w:val="00D8072A"/>
    <w:rsid w:val="00DF15B9"/>
    <w:rsid w:val="00E0161A"/>
    <w:rsid w:val="00E21C5B"/>
    <w:rsid w:val="00E4052C"/>
    <w:rsid w:val="00E43A51"/>
    <w:rsid w:val="00E82F24"/>
    <w:rsid w:val="00EA140B"/>
    <w:rsid w:val="00F45D80"/>
    <w:rsid w:val="00F73686"/>
    <w:rsid w:val="00F8147D"/>
    <w:rsid w:val="00FA29FE"/>
    <w:rsid w:val="00FC34C2"/>
    <w:rsid w:val="00FF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406D"/>
    <w:rPr>
      <w:color w:val="0000FF"/>
      <w:u w:val="single"/>
    </w:rPr>
  </w:style>
  <w:style w:type="paragraph" w:styleId="a4">
    <w:name w:val="Body Text"/>
    <w:basedOn w:val="a"/>
    <w:link w:val="a5"/>
    <w:semiHidden/>
    <w:unhideWhenUsed/>
    <w:rsid w:val="007B406D"/>
    <w:pPr>
      <w:widowControl w:val="0"/>
      <w:shd w:val="clear" w:color="auto" w:fill="FFFFFF"/>
      <w:spacing w:before="180" w:after="420" w:line="240" w:lineRule="atLeast"/>
      <w:ind w:hanging="3820"/>
      <w:jc w:val="center"/>
    </w:pPr>
    <w:rPr>
      <w:rFonts w:eastAsiaTheme="minorHAnsi"/>
      <w:sz w:val="17"/>
      <w:szCs w:val="17"/>
      <w:lang w:eastAsia="en-US"/>
    </w:rPr>
  </w:style>
  <w:style w:type="character" w:customStyle="1" w:styleId="a5">
    <w:name w:val="Основной текст Знак"/>
    <w:basedOn w:val="a0"/>
    <w:link w:val="a4"/>
    <w:semiHidden/>
    <w:rsid w:val="007B406D"/>
    <w:rPr>
      <w:rFonts w:eastAsiaTheme="minorHAnsi"/>
      <w:sz w:val="17"/>
      <w:szCs w:val="17"/>
      <w:shd w:val="clear" w:color="auto" w:fill="FFFFFF"/>
      <w:lang w:eastAsia="en-US"/>
    </w:rPr>
  </w:style>
  <w:style w:type="paragraph" w:styleId="a6">
    <w:name w:val="No Spacing"/>
    <w:uiPriority w:val="1"/>
    <w:qFormat/>
    <w:rsid w:val="007B406D"/>
    <w:pPr>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B406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B406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3">
    <w:name w:val="Font Style13"/>
    <w:rsid w:val="007B406D"/>
    <w:rPr>
      <w:rFonts w:ascii="Times New Roman" w:hAnsi="Times New Roman" w:cs="Times New Roman" w:hint="default"/>
      <w:b/>
      <w:bCs/>
      <w:i/>
      <w:iCs/>
      <w:sz w:val="22"/>
      <w:szCs w:val="22"/>
    </w:rPr>
  </w:style>
  <w:style w:type="paragraph" w:customStyle="1" w:styleId="e1d0fd13d8951682gmail-msonormal">
    <w:name w:val="e1d0fd13d8951682gmail-msonormal"/>
    <w:basedOn w:val="a"/>
    <w:rsid w:val="00FC3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34C2"/>
  </w:style>
  <w:style w:type="paragraph" w:customStyle="1" w:styleId="26ec18d350454aa3gmail-msonormal">
    <w:name w:val="26ec18d350454aa3gmail-msonormal"/>
    <w:basedOn w:val="a"/>
    <w:rsid w:val="00FC34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6903">
      <w:bodyDiv w:val="1"/>
      <w:marLeft w:val="0"/>
      <w:marRight w:val="0"/>
      <w:marTop w:val="0"/>
      <w:marBottom w:val="0"/>
      <w:divBdr>
        <w:top w:val="none" w:sz="0" w:space="0" w:color="auto"/>
        <w:left w:val="none" w:sz="0" w:space="0" w:color="auto"/>
        <w:bottom w:val="none" w:sz="0" w:space="0" w:color="auto"/>
        <w:right w:val="none" w:sz="0" w:space="0" w:color="auto"/>
      </w:divBdr>
    </w:div>
    <w:div w:id="1303970674">
      <w:bodyDiv w:val="1"/>
      <w:marLeft w:val="0"/>
      <w:marRight w:val="0"/>
      <w:marTop w:val="0"/>
      <w:marBottom w:val="0"/>
      <w:divBdr>
        <w:top w:val="none" w:sz="0" w:space="0" w:color="auto"/>
        <w:left w:val="none" w:sz="0" w:space="0" w:color="auto"/>
        <w:bottom w:val="none" w:sz="0" w:space="0" w:color="auto"/>
        <w:right w:val="none" w:sz="0" w:space="0" w:color="auto"/>
      </w:divBdr>
    </w:div>
    <w:div w:id="18820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_Sberbank@sberbank.ru" TargetMode="External"/><Relationship Id="rId3" Type="http://schemas.openxmlformats.org/officeDocument/2006/relationships/styles" Target="styles.xml"/><Relationship Id="rId7" Type="http://schemas.openxmlformats.org/officeDocument/2006/relationships/hyperlink" Target="http://www.sberbank.ru/portalserver/sb-portal-ru/ru/s_m_business/call_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3C2A-DA05-486C-BFFB-5159BDFF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11</Pages>
  <Words>4802</Words>
  <Characters>27376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TOAC</Company>
  <LinksUpToDate>false</LinksUpToDate>
  <CharactersWithSpaces>32114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Компьютер</cp:lastModifiedBy>
  <cp:revision>47</cp:revision>
  <cp:lastPrinted>2022-06-29T05:17:00Z</cp:lastPrinted>
  <dcterms:created xsi:type="dcterms:W3CDTF">2022-06-22T12:16:00Z</dcterms:created>
  <dcterms:modified xsi:type="dcterms:W3CDTF">2023-11-20T07:45:00Z</dcterms:modified>
</cp:coreProperties>
</file>