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1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2409"/>
        <w:gridCol w:w="3054"/>
        <w:gridCol w:w="1221"/>
      </w:tblGrid>
      <w:tr w:rsidR="001F41AF" w14:paraId="46EAA60C" w14:textId="77777777" w:rsidTr="00DA344B">
        <w:trPr>
          <w:trHeight w:val="761"/>
          <w:jc w:val="center"/>
        </w:trPr>
        <w:tc>
          <w:tcPr>
            <w:tcW w:w="3828" w:type="dxa"/>
            <w:hideMark/>
          </w:tcPr>
          <w:p w14:paraId="103EDF4C" w14:textId="63835BF4" w:rsidR="001F41AF" w:rsidRDefault="001F41AF" w:rsidP="00B346AC">
            <w:pPr>
              <w:pStyle w:val="a3"/>
              <w:spacing w:line="276" w:lineRule="auto"/>
              <w:rPr>
                <w:rFonts w:eastAsia="Calibri" w:cs="Arial"/>
                <w:sz w:val="16"/>
                <w:szCs w:val="16"/>
              </w:rPr>
            </w:pPr>
            <w:bookmarkStart w:id="0" w:name="_Hlk144371929"/>
            <w:r>
              <w:rPr>
                <w:rFonts w:cs="Arial"/>
                <w:noProof/>
                <w:sz w:val="16"/>
                <w:szCs w:val="16"/>
              </w:rPr>
              <w:drawing>
                <wp:inline distT="0" distB="0" distL="0" distR="0" wp14:anchorId="3CE74B41" wp14:editId="1C67D297">
                  <wp:extent cx="2171700" cy="323850"/>
                  <wp:effectExtent l="0" t="0" r="0" b="0"/>
                  <wp:docPr id="1" name="Рисунок 1" descr="Logo_descriptor_horizontal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_descriptor_horizontal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hideMark/>
          </w:tcPr>
          <w:p w14:paraId="7761C9A1" w14:textId="77777777" w:rsidR="003423AD" w:rsidRPr="003423AD" w:rsidRDefault="003423AD" w:rsidP="00B346AC">
            <w:pPr>
              <w:spacing w:line="276" w:lineRule="auto"/>
              <w:rPr>
                <w:rFonts w:eastAsia="Calibri"/>
                <w:sz w:val="16"/>
                <w:szCs w:val="16"/>
              </w:rPr>
            </w:pPr>
            <w:r w:rsidRPr="003423AD">
              <w:rPr>
                <w:rFonts w:eastAsia="Calibri"/>
                <w:sz w:val="16"/>
                <w:szCs w:val="16"/>
              </w:rPr>
              <w:t>197110, Санкт-Петербург,</w:t>
            </w:r>
          </w:p>
          <w:p w14:paraId="7D811727" w14:textId="77777777" w:rsidR="003423AD" w:rsidRPr="003423AD" w:rsidRDefault="003423AD" w:rsidP="00B346AC">
            <w:pPr>
              <w:spacing w:line="276" w:lineRule="auto"/>
              <w:rPr>
                <w:rFonts w:eastAsia="Calibri"/>
                <w:sz w:val="16"/>
                <w:szCs w:val="16"/>
              </w:rPr>
            </w:pPr>
            <w:r w:rsidRPr="003423AD">
              <w:rPr>
                <w:rFonts w:eastAsia="Calibri"/>
                <w:sz w:val="16"/>
                <w:szCs w:val="16"/>
              </w:rPr>
              <w:t>Барочная улица, д. 4А, строение 1,</w:t>
            </w:r>
          </w:p>
          <w:p w14:paraId="5C622223" w14:textId="77777777" w:rsidR="003423AD" w:rsidRPr="003423AD" w:rsidRDefault="003423AD" w:rsidP="00B346AC">
            <w:pPr>
              <w:spacing w:line="276" w:lineRule="auto"/>
              <w:rPr>
                <w:rFonts w:eastAsia="Calibri"/>
                <w:sz w:val="16"/>
                <w:szCs w:val="16"/>
              </w:rPr>
            </w:pPr>
            <w:r w:rsidRPr="003423AD">
              <w:rPr>
                <w:rFonts w:eastAsia="Calibri"/>
                <w:sz w:val="16"/>
                <w:szCs w:val="16"/>
              </w:rPr>
              <w:t>Культурно-деловое пространство</w:t>
            </w:r>
          </w:p>
          <w:p w14:paraId="75BB03CA" w14:textId="3BC47301" w:rsidR="001F41AF" w:rsidRPr="003423AD" w:rsidRDefault="003423AD" w:rsidP="00B346AC">
            <w:pPr>
              <w:pStyle w:val="a3"/>
              <w:spacing w:line="276" w:lineRule="auto"/>
              <w:rPr>
                <w:rFonts w:eastAsia="Calibri"/>
                <w:sz w:val="16"/>
                <w:szCs w:val="16"/>
              </w:rPr>
            </w:pPr>
            <w:r w:rsidRPr="003423AD">
              <w:rPr>
                <w:rFonts w:eastAsia="Calibri"/>
                <w:sz w:val="16"/>
                <w:szCs w:val="16"/>
              </w:rPr>
              <w:t>«Левашовский хлебозавод»</w:t>
            </w:r>
          </w:p>
        </w:tc>
        <w:tc>
          <w:tcPr>
            <w:tcW w:w="3054" w:type="dxa"/>
            <w:hideMark/>
          </w:tcPr>
          <w:p w14:paraId="1E70A62E" w14:textId="77777777" w:rsidR="003576D0" w:rsidRPr="003576D0" w:rsidRDefault="001F41AF" w:rsidP="00B346AC">
            <w:pPr>
              <w:jc w:val="both"/>
              <w:rPr>
                <w:rFonts w:ascii="Arial" w:eastAsiaTheme="minorHAnsi" w:hAnsi="Arial" w:cs="Arial"/>
                <w:kern w:val="2"/>
                <w:sz w:val="16"/>
                <w:szCs w:val="16"/>
                <w:lang w:eastAsia="en-US"/>
                <w14:ligatures w14:val="standardContextual"/>
              </w:rPr>
            </w:pPr>
            <w:r w:rsidRPr="00895522">
              <w:rPr>
                <w:sz w:val="16"/>
                <w:szCs w:val="16"/>
              </w:rPr>
              <w:t xml:space="preserve">          </w:t>
            </w:r>
            <w:r w:rsidR="003576D0" w:rsidRPr="00895522">
              <w:rPr>
                <w:rFonts w:eastAsiaTheme="minorHAnsi"/>
                <w:kern w:val="2"/>
                <w:sz w:val="16"/>
                <w:szCs w:val="16"/>
                <w:lang w:eastAsia="en-US"/>
                <w14:ligatures w14:val="standardContextual"/>
              </w:rPr>
              <w:t>телефон:</w:t>
            </w:r>
            <w:r w:rsidR="003576D0" w:rsidRPr="003576D0">
              <w:rPr>
                <w:rFonts w:ascii="Arial" w:eastAsiaTheme="minorHAnsi" w:hAnsi="Arial" w:cs="Arial"/>
                <w:kern w:val="2"/>
                <w:sz w:val="16"/>
                <w:szCs w:val="16"/>
                <w:lang w:eastAsia="en-US"/>
                <w14:ligatures w14:val="standardContextual"/>
              </w:rPr>
              <w:t xml:space="preserve"> </w:t>
            </w:r>
            <w:r w:rsidR="003576D0" w:rsidRPr="00895522">
              <w:rPr>
                <w:rFonts w:eastAsiaTheme="minorHAnsi"/>
                <w:kern w:val="2"/>
                <w:sz w:val="16"/>
                <w:szCs w:val="16"/>
                <w:lang w:eastAsia="en-US"/>
                <w14:ligatures w14:val="standardContextual"/>
              </w:rPr>
              <w:t>+7 812 329 7979</w:t>
            </w:r>
          </w:p>
          <w:p w14:paraId="62A3E6B6" w14:textId="25DBEBBB" w:rsidR="003576D0" w:rsidRPr="00895522" w:rsidRDefault="003576D0" w:rsidP="00B346AC">
            <w:pPr>
              <w:spacing w:line="259" w:lineRule="auto"/>
              <w:jc w:val="both"/>
              <w:rPr>
                <w:rFonts w:eastAsiaTheme="minorHAnsi"/>
                <w:kern w:val="2"/>
                <w:sz w:val="16"/>
                <w:szCs w:val="16"/>
                <w:lang w:eastAsia="en-US"/>
                <w14:ligatures w14:val="standardContextual"/>
              </w:rPr>
            </w:pPr>
            <w:r w:rsidRPr="00895522">
              <w:rPr>
                <w:rFonts w:eastAsiaTheme="minorHAnsi"/>
                <w:kern w:val="2"/>
                <w:sz w:val="16"/>
                <w:szCs w:val="16"/>
                <w:lang w:eastAsia="en-US"/>
                <w14:ligatures w14:val="standardContextual"/>
              </w:rPr>
              <w:t xml:space="preserve">         </w:t>
            </w:r>
            <w:r w:rsidR="003423AD">
              <w:rPr>
                <w:rFonts w:eastAsiaTheme="minorHAnsi"/>
                <w:kern w:val="2"/>
                <w:sz w:val="16"/>
                <w:szCs w:val="16"/>
                <w:lang w:eastAsia="en-US"/>
                <w14:ligatures w14:val="standardContextual"/>
              </w:rPr>
              <w:t xml:space="preserve"> </w:t>
            </w:r>
            <w:r w:rsidRPr="00895522">
              <w:rPr>
                <w:rFonts w:eastAsiaTheme="minorHAnsi"/>
                <w:kern w:val="2"/>
                <w:sz w:val="16"/>
                <w:szCs w:val="16"/>
                <w:lang w:eastAsia="en-US"/>
                <w14:ligatures w14:val="standardContextual"/>
              </w:rPr>
              <w:t>факс:</w:t>
            </w:r>
            <w:r w:rsidRPr="003576D0">
              <w:rPr>
                <w:rFonts w:ascii="Arial" w:eastAsiaTheme="minorHAnsi" w:hAnsi="Arial" w:cs="Arial"/>
                <w:kern w:val="2"/>
                <w:sz w:val="16"/>
                <w:szCs w:val="16"/>
                <w:lang w:eastAsia="en-US"/>
                <w14:ligatures w14:val="standardContextual"/>
              </w:rPr>
              <w:t xml:space="preserve"> </w:t>
            </w:r>
            <w:r w:rsidRPr="00895522">
              <w:rPr>
                <w:rFonts w:eastAsiaTheme="minorHAnsi"/>
                <w:kern w:val="2"/>
                <w:sz w:val="16"/>
                <w:szCs w:val="16"/>
                <w:lang w:eastAsia="en-US"/>
                <w14:ligatures w14:val="standardContextual"/>
              </w:rPr>
              <w:t>+7 812 329 7979</w:t>
            </w:r>
          </w:p>
          <w:p w14:paraId="660BABAB" w14:textId="7A0015C7" w:rsidR="001F41AF" w:rsidRPr="00895522" w:rsidRDefault="003576D0" w:rsidP="00B346AC">
            <w:pPr>
              <w:pStyle w:val="a3"/>
              <w:spacing w:line="276" w:lineRule="auto"/>
              <w:rPr>
                <w:rFonts w:eastAsia="Calibri"/>
                <w:sz w:val="16"/>
                <w:szCs w:val="16"/>
              </w:rPr>
            </w:pPr>
            <w:r w:rsidRPr="00895522">
              <w:rPr>
                <w:sz w:val="16"/>
                <w:szCs w:val="16"/>
                <w:lang w:eastAsia="en-US"/>
              </w:rPr>
              <w:t xml:space="preserve">         </w:t>
            </w:r>
            <w:r w:rsidR="003423AD">
              <w:rPr>
                <w:sz w:val="16"/>
                <w:szCs w:val="16"/>
                <w:lang w:eastAsia="en-US"/>
              </w:rPr>
              <w:t xml:space="preserve"> </w:t>
            </w:r>
            <w:hyperlink r:id="rId11" w:history="1">
              <w:r w:rsidR="003423AD" w:rsidRPr="007D5630">
                <w:rPr>
                  <w:rStyle w:val="af7"/>
                  <w:sz w:val="16"/>
                  <w:szCs w:val="16"/>
                </w:rPr>
                <w:t>www.rbi.ru</w:t>
              </w:r>
            </w:hyperlink>
          </w:p>
        </w:tc>
        <w:tc>
          <w:tcPr>
            <w:tcW w:w="1221" w:type="dxa"/>
            <w:hideMark/>
          </w:tcPr>
          <w:tbl>
            <w:tblPr>
              <w:tblW w:w="1815" w:type="dxa"/>
              <w:tblLayout w:type="fixed"/>
              <w:tblCellMar>
                <w:left w:w="33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15"/>
            </w:tblGrid>
            <w:tr w:rsidR="001F41AF" w14:paraId="02F3BFBA" w14:textId="77777777" w:rsidTr="00B46559">
              <w:trPr>
                <w:trHeight w:val="268"/>
              </w:trPr>
              <w:tc>
                <w:tcPr>
                  <w:tcW w:w="1815" w:type="dxa"/>
                  <w:hideMark/>
                </w:tcPr>
                <w:p w14:paraId="68C5AFBC" w14:textId="77777777" w:rsidR="001F41AF" w:rsidRPr="00895522" w:rsidRDefault="001F41AF" w:rsidP="00B346AC">
                  <w:pPr>
                    <w:spacing w:line="276" w:lineRule="auto"/>
                    <w:rPr>
                      <w:lang w:eastAsia="en-US"/>
                    </w:rPr>
                  </w:pPr>
                  <w:r w:rsidRPr="00895522">
                    <w:rPr>
                      <w:lang w:eastAsia="en-US"/>
                    </w:rPr>
                    <w:t>Группа RBI</w:t>
                  </w:r>
                </w:p>
              </w:tc>
            </w:tr>
          </w:tbl>
          <w:p w14:paraId="5C0F02C8" w14:textId="77777777" w:rsidR="001F41AF" w:rsidRDefault="001F41AF" w:rsidP="00B346AC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bookmarkEnd w:id="0"/>
    <w:p w14:paraId="32F100B6" w14:textId="77777777" w:rsidR="001F41AF" w:rsidRPr="00E72CD4" w:rsidRDefault="001F41AF" w:rsidP="001F41AF">
      <w:pPr>
        <w:widowControl w:val="0"/>
        <w:spacing w:before="240"/>
        <w:jc w:val="center"/>
        <w:rPr>
          <w:rFonts w:ascii="Arial" w:hAnsi="Arial" w:cs="Arial"/>
          <w:b/>
        </w:rPr>
      </w:pPr>
      <w:r w:rsidRPr="00E72CD4">
        <w:rPr>
          <w:rFonts w:ascii="Arial" w:hAnsi="Arial" w:cs="Arial"/>
          <w:b/>
        </w:rPr>
        <w:t xml:space="preserve">ДОГОВОР № </w:t>
      </w:r>
      <w:r w:rsidRPr="00E72CD4">
        <w:rPr>
          <w:rFonts w:ascii="Arial" w:hAnsi="Arial" w:cs="Arial"/>
          <w:b/>
          <w:highlight w:val="yellow"/>
        </w:rPr>
        <w:t>______</w:t>
      </w:r>
    </w:p>
    <w:p w14:paraId="647B2A75" w14:textId="0609A1C7" w:rsidR="001F41AF" w:rsidRPr="002600FD" w:rsidRDefault="001F41AF" w:rsidP="001F41AF">
      <w:pPr>
        <w:widowControl w:val="0"/>
        <w:jc w:val="center"/>
        <w:rPr>
          <w:rFonts w:ascii="Arial" w:hAnsi="Arial" w:cs="Arial"/>
          <w:b/>
        </w:rPr>
      </w:pPr>
      <w:r w:rsidRPr="002600FD">
        <w:rPr>
          <w:rFonts w:ascii="Arial" w:hAnsi="Arial" w:cs="Arial"/>
          <w:b/>
        </w:rPr>
        <w:t>участия в долевом строительстве многоквартирного дома</w:t>
      </w:r>
    </w:p>
    <w:p w14:paraId="79FE5069" w14:textId="231A12C3" w:rsidR="001F41AF" w:rsidRPr="004E609D" w:rsidRDefault="001F41AF" w:rsidP="001F41AF">
      <w:pPr>
        <w:widowControl w:val="0"/>
        <w:jc w:val="center"/>
        <w:rPr>
          <w:rFonts w:ascii="Arial" w:hAnsi="Arial" w:cs="Arial"/>
          <w:b/>
        </w:rPr>
      </w:pPr>
      <w:r w:rsidRPr="002600FD">
        <w:rPr>
          <w:rFonts w:ascii="Arial" w:hAnsi="Arial" w:cs="Arial"/>
          <w:b/>
        </w:rPr>
        <w:t>со встроенно-пристроенными помещениями, встроенно-пристроенным</w:t>
      </w:r>
      <w:r w:rsidR="00A530F0" w:rsidRPr="002600FD">
        <w:rPr>
          <w:rFonts w:ascii="Arial" w:hAnsi="Arial" w:cs="Arial"/>
          <w:b/>
        </w:rPr>
        <w:t>и</w:t>
      </w:r>
      <w:r w:rsidRPr="002600FD">
        <w:rPr>
          <w:rFonts w:ascii="Arial" w:hAnsi="Arial" w:cs="Arial"/>
          <w:b/>
        </w:rPr>
        <w:t xml:space="preserve"> </w:t>
      </w:r>
      <w:r w:rsidR="00A530F0" w:rsidRPr="002600FD">
        <w:rPr>
          <w:rFonts w:ascii="Arial" w:hAnsi="Arial" w:cs="Arial"/>
          <w:b/>
        </w:rPr>
        <w:t>автостоянками</w:t>
      </w:r>
      <w:r w:rsidRPr="002600FD">
        <w:rPr>
          <w:rFonts w:ascii="Arial" w:hAnsi="Arial" w:cs="Arial"/>
          <w:b/>
        </w:rPr>
        <w:t xml:space="preserve"> и пристроенным дошкольным образовательным учреждением</w:t>
      </w:r>
    </w:p>
    <w:p w14:paraId="6418AFF4" w14:textId="77777777" w:rsidR="001F41AF" w:rsidRPr="00952C16" w:rsidRDefault="001F41AF" w:rsidP="00A7664B">
      <w:pPr>
        <w:widowControl w:val="0"/>
        <w:spacing w:before="100" w:beforeAutospacing="1" w:after="100" w:afterAutospacing="1"/>
        <w:jc w:val="center"/>
        <w:rPr>
          <w:rFonts w:ascii="Arial" w:hAnsi="Arial" w:cs="Arial"/>
        </w:rPr>
      </w:pPr>
      <w:r>
        <w:rPr>
          <w:rFonts w:ascii="Arial" w:hAnsi="Arial" w:cs="Arial"/>
        </w:rPr>
        <w:t>г. Санкт-Петербург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«</w:t>
      </w:r>
      <w:r>
        <w:rPr>
          <w:rFonts w:ascii="Arial" w:hAnsi="Arial" w:cs="Arial"/>
          <w:highlight w:val="yellow"/>
        </w:rPr>
        <w:t>__</w:t>
      </w:r>
      <w:r>
        <w:rPr>
          <w:rFonts w:ascii="Arial" w:hAnsi="Arial" w:cs="Arial"/>
        </w:rPr>
        <w:t xml:space="preserve">» </w:t>
      </w:r>
      <w:r>
        <w:rPr>
          <w:rFonts w:ascii="Arial" w:hAnsi="Arial" w:cs="Arial"/>
          <w:highlight w:val="yellow"/>
        </w:rPr>
        <w:t>_________</w:t>
      </w:r>
      <w:r>
        <w:rPr>
          <w:rFonts w:ascii="Arial" w:hAnsi="Arial" w:cs="Arial"/>
        </w:rPr>
        <w:t xml:space="preserve"> 20</w:t>
      </w:r>
      <w:r>
        <w:rPr>
          <w:rFonts w:ascii="Arial" w:hAnsi="Arial" w:cs="Arial"/>
          <w:highlight w:val="yellow"/>
        </w:rPr>
        <w:t>__</w:t>
      </w:r>
      <w:r w:rsidRPr="00952C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г.</w:t>
      </w:r>
    </w:p>
    <w:p w14:paraId="22232199" w14:textId="0559D004" w:rsidR="001F41AF" w:rsidRPr="00CD5793" w:rsidRDefault="001F41AF" w:rsidP="001F41AF">
      <w:pPr>
        <w:ind w:firstLine="567"/>
        <w:jc w:val="both"/>
        <w:rPr>
          <w:rFonts w:ascii="Arial" w:hAnsi="Arial" w:cs="Arial"/>
        </w:rPr>
      </w:pPr>
      <w:r w:rsidRPr="00CD5793">
        <w:rPr>
          <w:rFonts w:ascii="Arial" w:hAnsi="Arial" w:cs="Arial"/>
          <w:b/>
        </w:rPr>
        <w:t>Общество с ограниченной ответственностью «</w:t>
      </w:r>
      <w:r w:rsidR="0010084B" w:rsidRPr="00CD5793">
        <w:rPr>
          <w:rFonts w:ascii="Arial" w:hAnsi="Arial" w:cs="Arial"/>
          <w:b/>
          <w:color w:val="000000"/>
        </w:rPr>
        <w:t xml:space="preserve">Специализированный застройщик «Эр-Би-Ай - </w:t>
      </w:r>
      <w:r w:rsidR="00CD5793" w:rsidRPr="00CD5793">
        <w:rPr>
          <w:rFonts w:ascii="Arial" w:hAnsi="Arial" w:cs="Arial"/>
          <w:b/>
          <w:color w:val="000000"/>
        </w:rPr>
        <w:t>Север</w:t>
      </w:r>
      <w:r w:rsidRPr="00CD5793">
        <w:rPr>
          <w:rFonts w:ascii="Arial" w:hAnsi="Arial" w:cs="Arial"/>
          <w:b/>
        </w:rPr>
        <w:t>»</w:t>
      </w:r>
      <w:r w:rsidRPr="00CD5793">
        <w:rPr>
          <w:rFonts w:ascii="Arial" w:hAnsi="Arial" w:cs="Arial"/>
        </w:rPr>
        <w:t xml:space="preserve">, </w:t>
      </w:r>
      <w:bookmarkStart w:id="1" w:name="OCRUncertain013"/>
      <w:r w:rsidRPr="00CD5793">
        <w:rPr>
          <w:rFonts w:ascii="Arial" w:hAnsi="Arial" w:cs="Arial"/>
        </w:rPr>
        <w:t xml:space="preserve">ОГРН </w:t>
      </w:r>
      <w:r w:rsidR="00CD5793" w:rsidRPr="00CD5793">
        <w:rPr>
          <w:rFonts w:ascii="Arial" w:hAnsi="Arial" w:cs="Arial"/>
          <w:color w:val="35383B"/>
          <w:shd w:val="clear" w:color="auto" w:fill="FFFFFF"/>
        </w:rPr>
        <w:t>1197847172533</w:t>
      </w:r>
      <w:r w:rsidRPr="00CD5793">
        <w:rPr>
          <w:rFonts w:ascii="Arial" w:hAnsi="Arial" w:cs="Arial"/>
        </w:rPr>
        <w:t xml:space="preserve">, </w:t>
      </w:r>
      <w:r w:rsidRPr="00CD5793">
        <w:rPr>
          <w:rFonts w:ascii="Arial" w:hAnsi="Arial" w:cs="Arial"/>
          <w:snapToGrid w:val="0"/>
        </w:rPr>
        <w:t xml:space="preserve">ИНН </w:t>
      </w:r>
      <w:r w:rsidR="00CD5793" w:rsidRPr="00CD5793">
        <w:rPr>
          <w:rFonts w:ascii="Arial" w:hAnsi="Arial" w:cs="Arial"/>
          <w:color w:val="172B4D"/>
          <w:shd w:val="clear" w:color="auto" w:fill="FFFFFF"/>
        </w:rPr>
        <w:t> 7801670521</w:t>
      </w:r>
      <w:r w:rsidRPr="00CD5793">
        <w:rPr>
          <w:rFonts w:ascii="Arial" w:hAnsi="Arial" w:cs="Arial"/>
        </w:rPr>
        <w:t xml:space="preserve">, в лице </w:t>
      </w:r>
      <w:r w:rsidRPr="00CD5793">
        <w:rPr>
          <w:rFonts w:ascii="Arial" w:hAnsi="Arial" w:cs="Arial"/>
          <w:highlight w:val="yellow"/>
        </w:rPr>
        <w:t>_________________________</w:t>
      </w:r>
      <w:r w:rsidRPr="00CD5793">
        <w:rPr>
          <w:rFonts w:ascii="Arial" w:hAnsi="Arial" w:cs="Arial"/>
        </w:rPr>
        <w:t xml:space="preserve">, </w:t>
      </w:r>
      <w:proofErr w:type="spellStart"/>
      <w:r w:rsidRPr="00CD5793">
        <w:rPr>
          <w:rFonts w:ascii="Arial" w:hAnsi="Arial" w:cs="Arial"/>
        </w:rPr>
        <w:t>действующ</w:t>
      </w:r>
      <w:proofErr w:type="spellEnd"/>
      <w:r w:rsidRPr="00CD5793">
        <w:rPr>
          <w:rFonts w:ascii="Arial" w:hAnsi="Arial" w:cs="Arial"/>
          <w:highlight w:val="yellow"/>
        </w:rPr>
        <w:t>__</w:t>
      </w:r>
      <w:r w:rsidRPr="00CD5793">
        <w:rPr>
          <w:rFonts w:ascii="Arial" w:hAnsi="Arial" w:cs="Arial"/>
        </w:rPr>
        <w:t xml:space="preserve"> на основании доверенности, удостоверенной нотариусом нотариального округа Санкт-Петербурга Сыщенко Юлией Григорьевной, зарегистрированной в реестре за </w:t>
      </w:r>
      <w:r w:rsidRPr="0031773B">
        <w:rPr>
          <w:rFonts w:ascii="Arial" w:hAnsi="Arial" w:cs="Arial"/>
        </w:rPr>
        <w:t>№</w:t>
      </w:r>
      <w:r w:rsidR="00D57BC8" w:rsidRPr="0031773B">
        <w:rPr>
          <w:rFonts w:ascii="Arial" w:hAnsi="Arial" w:cs="Arial"/>
        </w:rPr>
        <w:t>78/259-н/78-202</w:t>
      </w:r>
      <w:r w:rsidR="0031773B" w:rsidRPr="0031773B">
        <w:rPr>
          <w:rFonts w:ascii="Arial" w:hAnsi="Arial" w:cs="Arial"/>
        </w:rPr>
        <w:t>3</w:t>
      </w:r>
      <w:r w:rsidR="00D57BC8" w:rsidRPr="0031773B">
        <w:rPr>
          <w:rFonts w:ascii="Arial" w:hAnsi="Arial" w:cs="Arial"/>
        </w:rPr>
        <w:t>-</w:t>
      </w:r>
      <w:r w:rsidR="00987692" w:rsidRPr="0031773B">
        <w:rPr>
          <w:rFonts w:ascii="Arial" w:hAnsi="Arial" w:cs="Arial"/>
        </w:rPr>
        <w:t>3</w:t>
      </w:r>
      <w:r w:rsidR="00D57BC8" w:rsidRPr="0031773B">
        <w:rPr>
          <w:rFonts w:ascii="Arial" w:hAnsi="Arial" w:cs="Arial"/>
        </w:rPr>
        <w:t>-</w:t>
      </w:r>
      <w:r w:rsidR="0031773B" w:rsidRPr="0031773B">
        <w:rPr>
          <w:rFonts w:ascii="Arial" w:hAnsi="Arial" w:cs="Arial"/>
        </w:rPr>
        <w:t>446</w:t>
      </w:r>
      <w:r w:rsidR="007F524C" w:rsidRPr="0031773B">
        <w:rPr>
          <w:rFonts w:ascii="Arial" w:hAnsi="Arial" w:cs="Arial"/>
        </w:rPr>
        <w:t xml:space="preserve"> от </w:t>
      </w:r>
      <w:r w:rsidR="0031773B" w:rsidRPr="0031773B">
        <w:rPr>
          <w:rFonts w:ascii="Arial" w:hAnsi="Arial" w:cs="Arial"/>
        </w:rPr>
        <w:t>«15» ноября 2023</w:t>
      </w:r>
      <w:r w:rsidR="00D57BC8" w:rsidRPr="0031773B">
        <w:rPr>
          <w:rFonts w:ascii="Arial" w:hAnsi="Arial" w:cs="Arial"/>
        </w:rPr>
        <w:t xml:space="preserve"> </w:t>
      </w:r>
      <w:r w:rsidRPr="0031773B">
        <w:rPr>
          <w:rFonts w:ascii="Arial" w:hAnsi="Arial" w:cs="Arial"/>
        </w:rPr>
        <w:t xml:space="preserve">года (бланк </w:t>
      </w:r>
      <w:r w:rsidR="00D57BC8" w:rsidRPr="0031773B">
        <w:rPr>
          <w:rFonts w:ascii="Arial" w:hAnsi="Arial" w:cs="Arial"/>
        </w:rPr>
        <w:t xml:space="preserve">78 АВ </w:t>
      </w:r>
      <w:r w:rsidR="0031773B" w:rsidRPr="0031773B">
        <w:rPr>
          <w:rFonts w:ascii="Arial" w:hAnsi="Arial" w:cs="Arial"/>
        </w:rPr>
        <w:t>3277441</w:t>
      </w:r>
      <w:r w:rsidRPr="0031773B">
        <w:rPr>
          <w:rFonts w:ascii="Arial" w:hAnsi="Arial" w:cs="Arial"/>
        </w:rPr>
        <w:t>),</w:t>
      </w:r>
      <w:r w:rsidRPr="00CD5793">
        <w:rPr>
          <w:rFonts w:ascii="Arial" w:hAnsi="Arial" w:cs="Arial"/>
        </w:rPr>
        <w:t xml:space="preserve"> именуемое далее – </w:t>
      </w:r>
      <w:r w:rsidRPr="00CD5793">
        <w:rPr>
          <w:rFonts w:ascii="Arial" w:hAnsi="Arial" w:cs="Arial"/>
          <w:b/>
        </w:rPr>
        <w:t>«Застройщик»</w:t>
      </w:r>
      <w:r w:rsidRPr="00CD5793">
        <w:rPr>
          <w:rFonts w:ascii="Arial" w:hAnsi="Arial" w:cs="Arial"/>
        </w:rPr>
        <w:t>, с одной стороны</w:t>
      </w:r>
      <w:bookmarkEnd w:id="1"/>
      <w:r w:rsidRPr="00CD5793">
        <w:rPr>
          <w:rFonts w:ascii="Arial" w:hAnsi="Arial" w:cs="Arial"/>
        </w:rPr>
        <w:t>, и</w:t>
      </w:r>
      <w:bookmarkStart w:id="2" w:name="ТекстовоеПоле28"/>
    </w:p>
    <w:bookmarkEnd w:id="2"/>
    <w:p w14:paraId="277D3DC5" w14:textId="1147F717" w:rsidR="00F303D7" w:rsidRPr="00F303D7" w:rsidRDefault="00F303D7" w:rsidP="001F41AF">
      <w:pPr>
        <w:pStyle w:val="a7"/>
        <w:ind w:right="-1" w:firstLine="567"/>
        <w:rPr>
          <w:rFonts w:ascii="Arial" w:hAnsi="Arial" w:cs="Arial"/>
          <w:b/>
          <w:color w:val="FF0000"/>
          <w:sz w:val="20"/>
          <w:highlight w:val="yellow"/>
          <w:lang w:val="ru-RU"/>
        </w:rPr>
      </w:pPr>
      <w:r w:rsidRPr="00F303D7">
        <w:rPr>
          <w:rFonts w:ascii="Arial" w:hAnsi="Arial" w:cs="Arial"/>
          <w:b/>
          <w:color w:val="FF0000"/>
          <w:sz w:val="20"/>
          <w:highlight w:val="yellow"/>
          <w:lang w:val="ru-RU"/>
        </w:rPr>
        <w:t>ФИЗ.ЛИЦО:</w:t>
      </w:r>
    </w:p>
    <w:p w14:paraId="38CCAB05" w14:textId="791ED540" w:rsidR="001F41AF" w:rsidRDefault="001F41AF" w:rsidP="001F41AF">
      <w:pPr>
        <w:pStyle w:val="a7"/>
        <w:ind w:right="-1" w:firstLine="567"/>
        <w:rPr>
          <w:rFonts w:ascii="Arial" w:hAnsi="Arial" w:cs="Arial"/>
          <w:color w:val="7030A0"/>
          <w:sz w:val="20"/>
          <w:lang w:val="ru-RU"/>
        </w:rPr>
      </w:pPr>
      <w:r w:rsidRPr="00F303D7">
        <w:rPr>
          <w:rFonts w:ascii="Arial" w:hAnsi="Arial" w:cs="Arial"/>
          <w:b/>
          <w:color w:val="7030A0"/>
          <w:sz w:val="20"/>
          <w:highlight w:val="yellow"/>
          <w:lang w:val="ru-RU"/>
        </w:rPr>
        <w:t>________________________</w:t>
      </w:r>
      <w:r w:rsidRPr="00F303D7">
        <w:rPr>
          <w:rFonts w:ascii="Arial" w:hAnsi="Arial" w:cs="Arial"/>
          <w:color w:val="7030A0"/>
          <w:sz w:val="20"/>
          <w:lang w:val="ru-RU"/>
        </w:rPr>
        <w:t xml:space="preserve">, </w:t>
      </w:r>
      <w:r w:rsidRPr="00F303D7">
        <w:rPr>
          <w:rFonts w:ascii="Arial" w:hAnsi="Arial" w:cs="Arial"/>
          <w:color w:val="7030A0"/>
          <w:sz w:val="20"/>
          <w:highlight w:val="yellow"/>
          <w:lang w:val="ru-RU"/>
        </w:rPr>
        <w:t>__</w:t>
      </w:r>
      <w:r w:rsidRPr="00F303D7">
        <w:rPr>
          <w:rFonts w:ascii="Arial" w:hAnsi="Arial" w:cs="Arial"/>
          <w:color w:val="7030A0"/>
          <w:sz w:val="20"/>
          <w:lang w:val="ru-RU"/>
        </w:rPr>
        <w:t xml:space="preserve"> </w:t>
      </w:r>
      <w:r w:rsidRPr="00F303D7">
        <w:rPr>
          <w:rFonts w:ascii="Arial" w:hAnsi="Arial" w:cs="Arial"/>
          <w:color w:val="7030A0"/>
          <w:sz w:val="20"/>
          <w:highlight w:val="yellow"/>
          <w:lang w:val="ru-RU"/>
        </w:rPr>
        <w:t>____</w:t>
      </w:r>
      <w:r w:rsidRPr="00F303D7">
        <w:rPr>
          <w:rFonts w:ascii="Arial" w:hAnsi="Arial" w:cs="Arial"/>
          <w:color w:val="7030A0"/>
          <w:sz w:val="20"/>
          <w:lang w:val="ru-RU"/>
        </w:rPr>
        <w:t xml:space="preserve"> </w:t>
      </w:r>
      <w:r w:rsidRPr="00F303D7">
        <w:rPr>
          <w:rFonts w:ascii="Arial" w:hAnsi="Arial" w:cs="Arial"/>
          <w:color w:val="7030A0"/>
          <w:sz w:val="20"/>
          <w:highlight w:val="yellow"/>
          <w:lang w:val="ru-RU"/>
        </w:rPr>
        <w:t>____</w:t>
      </w:r>
      <w:r w:rsidRPr="00F303D7">
        <w:rPr>
          <w:rFonts w:ascii="Arial" w:hAnsi="Arial" w:cs="Arial"/>
          <w:color w:val="7030A0"/>
          <w:sz w:val="20"/>
          <w:lang w:val="ru-RU"/>
        </w:rPr>
        <w:t xml:space="preserve"> года рождения, именуем</w:t>
      </w:r>
      <w:r w:rsidRPr="00F303D7">
        <w:rPr>
          <w:rFonts w:ascii="Arial" w:hAnsi="Arial" w:cs="Arial"/>
          <w:color w:val="7030A0"/>
          <w:sz w:val="20"/>
          <w:highlight w:val="yellow"/>
          <w:lang w:val="ru-RU"/>
        </w:rPr>
        <w:t>__</w:t>
      </w:r>
      <w:r w:rsidRPr="00F303D7">
        <w:rPr>
          <w:rFonts w:ascii="Arial" w:hAnsi="Arial" w:cs="Arial"/>
          <w:color w:val="7030A0"/>
          <w:sz w:val="20"/>
          <w:lang w:val="ru-RU"/>
        </w:rPr>
        <w:t xml:space="preserve"> далее – </w:t>
      </w:r>
      <w:r w:rsidRPr="00F303D7">
        <w:rPr>
          <w:rFonts w:ascii="Arial" w:hAnsi="Arial" w:cs="Arial"/>
          <w:b/>
          <w:color w:val="7030A0"/>
          <w:sz w:val="20"/>
          <w:lang w:val="ru-RU"/>
        </w:rPr>
        <w:t>«Дольщик»</w:t>
      </w:r>
      <w:r w:rsidRPr="00F303D7">
        <w:rPr>
          <w:rFonts w:ascii="Arial" w:hAnsi="Arial" w:cs="Arial"/>
          <w:color w:val="7030A0"/>
          <w:sz w:val="20"/>
          <w:lang w:val="ru-RU"/>
        </w:rPr>
        <w:t>, с другой стороны,</w:t>
      </w:r>
    </w:p>
    <w:p w14:paraId="52EDEB55" w14:textId="26F801D0" w:rsidR="00F303D7" w:rsidRDefault="00F303D7" w:rsidP="001F41AF">
      <w:pPr>
        <w:pStyle w:val="a7"/>
        <w:ind w:right="-1" w:firstLine="567"/>
        <w:rPr>
          <w:rFonts w:ascii="Arial" w:hAnsi="Arial" w:cs="Arial"/>
          <w:b/>
          <w:bCs/>
          <w:color w:val="FF0000"/>
          <w:sz w:val="20"/>
          <w:lang w:val="ru-RU"/>
        </w:rPr>
      </w:pPr>
      <w:r w:rsidRPr="00F303D7">
        <w:rPr>
          <w:rFonts w:ascii="Arial" w:hAnsi="Arial" w:cs="Arial"/>
          <w:b/>
          <w:bCs/>
          <w:color w:val="FF0000"/>
          <w:sz w:val="20"/>
          <w:highlight w:val="yellow"/>
          <w:lang w:val="ru-RU"/>
        </w:rPr>
        <w:t>ЮР.ЛИЦО:</w:t>
      </w:r>
    </w:p>
    <w:p w14:paraId="3E780F29" w14:textId="77777777" w:rsidR="00F303D7" w:rsidRPr="00F303D7" w:rsidRDefault="00F303D7" w:rsidP="00F303D7">
      <w:pPr>
        <w:pStyle w:val="a7"/>
        <w:ind w:right="-1" w:firstLine="567"/>
        <w:rPr>
          <w:rFonts w:ascii="Arial" w:hAnsi="Arial" w:cs="Arial"/>
          <w:color w:val="7030A0"/>
          <w:sz w:val="20"/>
          <w:lang w:val="ru-RU"/>
        </w:rPr>
      </w:pPr>
      <w:r w:rsidRPr="00F303D7">
        <w:rPr>
          <w:rFonts w:ascii="Arial" w:hAnsi="Arial" w:cs="Arial"/>
          <w:b/>
          <w:bCs/>
          <w:iCs/>
          <w:color w:val="7030A0"/>
          <w:sz w:val="20"/>
          <w:highlight w:val="yellow"/>
          <w:lang w:val="ru-RU"/>
        </w:rPr>
        <w:t>________________</w:t>
      </w:r>
      <w:r w:rsidRPr="00F303D7">
        <w:rPr>
          <w:rFonts w:ascii="Arial" w:hAnsi="Arial" w:cs="Arial"/>
          <w:b/>
          <w:bCs/>
          <w:iCs/>
          <w:color w:val="7030A0"/>
          <w:sz w:val="20"/>
          <w:lang w:val="ru-RU"/>
        </w:rPr>
        <w:t xml:space="preserve"> «</w:t>
      </w:r>
      <w:r w:rsidRPr="00F303D7">
        <w:rPr>
          <w:rFonts w:ascii="Arial" w:hAnsi="Arial" w:cs="Arial"/>
          <w:b/>
          <w:bCs/>
          <w:iCs/>
          <w:color w:val="7030A0"/>
          <w:sz w:val="20"/>
          <w:highlight w:val="yellow"/>
          <w:lang w:val="ru-RU"/>
        </w:rPr>
        <w:t>_________</w:t>
      </w:r>
      <w:r w:rsidRPr="00F303D7">
        <w:rPr>
          <w:rFonts w:ascii="Arial" w:hAnsi="Arial" w:cs="Arial"/>
          <w:b/>
          <w:bCs/>
          <w:iCs/>
          <w:color w:val="7030A0"/>
          <w:sz w:val="20"/>
          <w:lang w:val="ru-RU"/>
        </w:rPr>
        <w:t>»</w:t>
      </w:r>
      <w:r w:rsidRPr="00F303D7">
        <w:rPr>
          <w:rFonts w:ascii="Arial" w:hAnsi="Arial" w:cs="Arial"/>
          <w:iCs/>
          <w:color w:val="7030A0"/>
          <w:sz w:val="20"/>
          <w:lang w:val="ru-RU"/>
        </w:rPr>
        <w:t>,</w:t>
      </w:r>
      <w:r w:rsidRPr="00F303D7">
        <w:rPr>
          <w:rFonts w:ascii="Arial" w:hAnsi="Arial" w:cs="Arial"/>
          <w:bCs/>
          <w:iCs/>
          <w:color w:val="7030A0"/>
          <w:sz w:val="20"/>
          <w:lang w:val="ru-RU"/>
        </w:rPr>
        <w:t xml:space="preserve"> </w:t>
      </w:r>
      <w:r w:rsidRPr="00F303D7">
        <w:rPr>
          <w:rFonts w:ascii="Arial" w:hAnsi="Arial" w:cs="Arial"/>
          <w:color w:val="7030A0"/>
          <w:sz w:val="20"/>
          <w:lang w:val="ru-RU"/>
        </w:rPr>
        <w:t>ОГРН:</w:t>
      </w:r>
      <w:r w:rsidRPr="00F303D7">
        <w:rPr>
          <w:rFonts w:ascii="Arial" w:hAnsi="Arial" w:cs="Arial"/>
          <w:color w:val="7030A0"/>
          <w:sz w:val="20"/>
          <w:highlight w:val="yellow"/>
          <w:lang w:val="ru-RU"/>
        </w:rPr>
        <w:t>____________</w:t>
      </w:r>
      <w:r w:rsidRPr="00F303D7">
        <w:rPr>
          <w:rFonts w:ascii="Arial" w:hAnsi="Arial" w:cs="Arial"/>
          <w:color w:val="7030A0"/>
          <w:sz w:val="20"/>
          <w:lang w:val="ru-RU"/>
        </w:rPr>
        <w:t>, ИНН:</w:t>
      </w:r>
      <w:r w:rsidRPr="00F303D7">
        <w:rPr>
          <w:rFonts w:ascii="Arial" w:hAnsi="Arial" w:cs="Arial"/>
          <w:noProof/>
          <w:color w:val="7030A0"/>
          <w:sz w:val="20"/>
          <w:highlight w:val="yellow"/>
          <w:lang w:val="ru-RU"/>
        </w:rPr>
        <w:t>___________</w:t>
      </w:r>
      <w:r w:rsidRPr="00F303D7">
        <w:rPr>
          <w:rFonts w:ascii="Arial" w:hAnsi="Arial" w:cs="Arial"/>
          <w:bCs/>
          <w:color w:val="7030A0"/>
          <w:sz w:val="20"/>
          <w:lang w:val="ru-RU"/>
        </w:rPr>
        <w:t xml:space="preserve">, в лице </w:t>
      </w:r>
      <w:r w:rsidRPr="00F303D7">
        <w:rPr>
          <w:rFonts w:ascii="Arial" w:hAnsi="Arial" w:cs="Arial"/>
          <w:bCs/>
          <w:color w:val="7030A0"/>
          <w:sz w:val="20"/>
          <w:highlight w:val="yellow"/>
          <w:lang w:val="ru-RU"/>
        </w:rPr>
        <w:t>_______________</w:t>
      </w:r>
      <w:r w:rsidRPr="00F303D7">
        <w:rPr>
          <w:rFonts w:ascii="Arial" w:hAnsi="Arial" w:cs="Arial"/>
          <w:bCs/>
          <w:color w:val="7030A0"/>
          <w:sz w:val="20"/>
          <w:lang w:val="ru-RU"/>
        </w:rPr>
        <w:t xml:space="preserve">, </w:t>
      </w:r>
      <w:proofErr w:type="spellStart"/>
      <w:r w:rsidRPr="00F303D7">
        <w:rPr>
          <w:rFonts w:ascii="Arial" w:hAnsi="Arial" w:cs="Arial"/>
          <w:bCs/>
          <w:color w:val="7030A0"/>
          <w:sz w:val="20"/>
          <w:lang w:val="ru-RU"/>
        </w:rPr>
        <w:t>д</w:t>
      </w:r>
      <w:r w:rsidRPr="00F303D7">
        <w:rPr>
          <w:rFonts w:ascii="Arial" w:hAnsi="Arial" w:cs="Arial"/>
          <w:color w:val="7030A0"/>
          <w:sz w:val="20"/>
          <w:lang w:val="ru-RU"/>
        </w:rPr>
        <w:t>ействующ</w:t>
      </w:r>
      <w:proofErr w:type="spellEnd"/>
      <w:r w:rsidRPr="00F303D7">
        <w:rPr>
          <w:rFonts w:ascii="Arial" w:hAnsi="Arial" w:cs="Arial"/>
          <w:color w:val="7030A0"/>
          <w:sz w:val="20"/>
          <w:highlight w:val="yellow"/>
          <w:lang w:val="ru-RU"/>
        </w:rPr>
        <w:t>__</w:t>
      </w:r>
      <w:r w:rsidRPr="00F303D7">
        <w:rPr>
          <w:rFonts w:ascii="Arial" w:hAnsi="Arial" w:cs="Arial"/>
          <w:color w:val="7030A0"/>
          <w:sz w:val="20"/>
          <w:lang w:val="ru-RU"/>
        </w:rPr>
        <w:t xml:space="preserve"> на основании Устава/доверенности, удостоверенной нотариусом нотариального округа </w:t>
      </w:r>
      <w:r w:rsidRPr="00F303D7">
        <w:rPr>
          <w:rFonts w:ascii="Arial" w:hAnsi="Arial" w:cs="Arial"/>
          <w:color w:val="7030A0"/>
          <w:sz w:val="20"/>
          <w:highlight w:val="yellow"/>
          <w:lang w:val="ru-RU"/>
        </w:rPr>
        <w:t>______________</w:t>
      </w:r>
      <w:r w:rsidRPr="00F303D7">
        <w:rPr>
          <w:rFonts w:ascii="Arial" w:hAnsi="Arial" w:cs="Arial"/>
          <w:color w:val="7030A0"/>
          <w:sz w:val="20"/>
          <w:lang w:val="ru-RU"/>
        </w:rPr>
        <w:t xml:space="preserve">, зарегистрированной в реестре за № </w:t>
      </w:r>
      <w:r w:rsidRPr="00F303D7">
        <w:rPr>
          <w:rFonts w:ascii="Arial" w:hAnsi="Arial" w:cs="Arial"/>
          <w:color w:val="7030A0"/>
          <w:sz w:val="20"/>
          <w:highlight w:val="yellow"/>
          <w:lang w:val="ru-RU"/>
        </w:rPr>
        <w:t>______________</w:t>
      </w:r>
      <w:r w:rsidRPr="00F303D7">
        <w:rPr>
          <w:rFonts w:ascii="Arial" w:hAnsi="Arial" w:cs="Arial"/>
          <w:color w:val="7030A0"/>
          <w:sz w:val="20"/>
          <w:lang w:val="ru-RU"/>
        </w:rPr>
        <w:t xml:space="preserve"> года (бланк </w:t>
      </w:r>
      <w:r w:rsidRPr="00F303D7">
        <w:rPr>
          <w:rFonts w:ascii="Arial" w:hAnsi="Arial" w:cs="Arial"/>
          <w:color w:val="7030A0"/>
          <w:sz w:val="20"/>
          <w:highlight w:val="yellow"/>
          <w:lang w:val="ru-RU"/>
        </w:rPr>
        <w:t>___________</w:t>
      </w:r>
      <w:r w:rsidRPr="00F303D7">
        <w:rPr>
          <w:rFonts w:ascii="Arial" w:hAnsi="Arial" w:cs="Arial"/>
          <w:color w:val="7030A0"/>
          <w:sz w:val="20"/>
          <w:lang w:val="ru-RU"/>
        </w:rPr>
        <w:t xml:space="preserve">), именуемое далее – </w:t>
      </w:r>
      <w:r w:rsidRPr="00F303D7">
        <w:rPr>
          <w:rFonts w:ascii="Arial" w:hAnsi="Arial" w:cs="Arial"/>
          <w:b/>
          <w:color w:val="7030A0"/>
          <w:sz w:val="20"/>
          <w:lang w:val="ru-RU"/>
        </w:rPr>
        <w:t>«Дольщик»</w:t>
      </w:r>
      <w:r w:rsidRPr="00F303D7">
        <w:rPr>
          <w:rFonts w:ascii="Arial" w:hAnsi="Arial" w:cs="Arial"/>
          <w:color w:val="7030A0"/>
          <w:sz w:val="20"/>
          <w:lang w:val="ru-RU"/>
        </w:rPr>
        <w:t>, с другой стороны,</w:t>
      </w:r>
    </w:p>
    <w:p w14:paraId="1EC9C0C0" w14:textId="77777777" w:rsidR="001F41AF" w:rsidRPr="00801D00" w:rsidRDefault="001F41AF" w:rsidP="000D130B">
      <w:pPr>
        <w:pStyle w:val="a7"/>
        <w:ind w:firstLine="567"/>
        <w:rPr>
          <w:rFonts w:ascii="Arial" w:hAnsi="Arial" w:cs="Arial"/>
          <w:sz w:val="20"/>
          <w:lang w:val="ru-RU"/>
        </w:rPr>
      </w:pPr>
      <w:r>
        <w:rPr>
          <w:rFonts w:ascii="Arial" w:hAnsi="Arial" w:cs="Arial"/>
          <w:sz w:val="20"/>
          <w:lang w:val="ru-RU"/>
        </w:rPr>
        <w:t xml:space="preserve">далее совместно именуемые </w:t>
      </w:r>
      <w:r>
        <w:rPr>
          <w:rFonts w:ascii="Arial" w:hAnsi="Arial" w:cs="Arial"/>
          <w:b/>
          <w:sz w:val="20"/>
          <w:lang w:val="ru-RU"/>
        </w:rPr>
        <w:t>«Стороны»</w:t>
      </w:r>
      <w:r>
        <w:rPr>
          <w:rFonts w:ascii="Arial" w:hAnsi="Arial" w:cs="Arial"/>
          <w:sz w:val="20"/>
          <w:lang w:val="ru-RU"/>
        </w:rPr>
        <w:t>, в соответствии с Федеральным законом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Закон № 214-ФЗ), заключили настоящий договор о нижеследующем:</w:t>
      </w:r>
    </w:p>
    <w:p w14:paraId="5A4031A9" w14:textId="77777777" w:rsidR="007B0E88" w:rsidRPr="00952C16" w:rsidRDefault="007B0E88" w:rsidP="007B0E88">
      <w:pPr>
        <w:pStyle w:val="2"/>
        <w:spacing w:before="240" w:after="120" w:line="240" w:lineRule="auto"/>
        <w:ind w:firstLine="0"/>
        <w:jc w:val="center"/>
        <w:rPr>
          <w:rFonts w:cs="Arial"/>
          <w:b/>
          <w:noProof w:val="0"/>
          <w:sz w:val="20"/>
        </w:rPr>
      </w:pPr>
      <w:r w:rsidRPr="00952C16">
        <w:rPr>
          <w:rFonts w:cs="Arial"/>
          <w:b/>
          <w:noProof w:val="0"/>
          <w:sz w:val="20"/>
        </w:rPr>
        <w:t>1. Предмет договора</w:t>
      </w:r>
    </w:p>
    <w:p w14:paraId="6BBE14D5" w14:textId="6DE2DD32" w:rsidR="007B0E88" w:rsidRDefault="007B0E88" w:rsidP="007B0E88">
      <w:pPr>
        <w:widowControl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1.1.</w:t>
      </w:r>
      <w:r>
        <w:rPr>
          <w:rFonts w:ascii="Arial" w:hAnsi="Arial" w:cs="Arial"/>
        </w:rPr>
        <w:t xml:space="preserve"> Застройщик обязуется в предусмотренный настоящим договором срок </w:t>
      </w:r>
      <w:r>
        <w:rPr>
          <w:rFonts w:ascii="Arial" w:hAnsi="Arial" w:cs="Arial"/>
          <w:bCs/>
          <w:color w:val="000000"/>
        </w:rPr>
        <w:t xml:space="preserve">построить </w:t>
      </w:r>
      <w:r>
        <w:rPr>
          <w:rFonts w:ascii="Arial" w:hAnsi="Arial" w:cs="Arial"/>
          <w:bCs/>
        </w:rPr>
        <w:t>многоквартирный дом со встроенно-пристроенными помещениями, встроенно-пристроенным</w:t>
      </w:r>
      <w:r w:rsidR="00754894">
        <w:rPr>
          <w:rFonts w:ascii="Arial" w:hAnsi="Arial" w:cs="Arial"/>
          <w:bCs/>
        </w:rPr>
        <w:t>и</w:t>
      </w:r>
      <w:r>
        <w:rPr>
          <w:rFonts w:ascii="Arial" w:hAnsi="Arial" w:cs="Arial"/>
          <w:bCs/>
        </w:rPr>
        <w:t xml:space="preserve"> </w:t>
      </w:r>
      <w:r w:rsidR="00A530F0">
        <w:rPr>
          <w:rFonts w:ascii="Arial" w:hAnsi="Arial" w:cs="Arial"/>
          <w:bCs/>
        </w:rPr>
        <w:t>автостоянками</w:t>
      </w:r>
      <w:r>
        <w:rPr>
          <w:rFonts w:ascii="Arial" w:hAnsi="Arial" w:cs="Arial"/>
          <w:bCs/>
        </w:rPr>
        <w:t xml:space="preserve"> и пристроенным дошкольным образовательным учреждением, расположенный по </w:t>
      </w:r>
      <w:r w:rsidRPr="00763E6D">
        <w:rPr>
          <w:rFonts w:ascii="Arial" w:hAnsi="Arial" w:cs="Arial"/>
          <w:bCs/>
        </w:rPr>
        <w:t xml:space="preserve">адресу: </w:t>
      </w:r>
      <w:bookmarkStart w:id="3" w:name="_Hlk151546242"/>
      <w:r w:rsidRPr="001F6570">
        <w:rPr>
          <w:rFonts w:ascii="Arial" w:hAnsi="Arial" w:cs="Arial"/>
          <w:bCs/>
        </w:rPr>
        <w:t xml:space="preserve">г. Санкт-Петербург, </w:t>
      </w:r>
      <w:r w:rsidR="00A530F0" w:rsidRPr="001F6570">
        <w:rPr>
          <w:rFonts w:ascii="Arial" w:hAnsi="Arial" w:cs="Arial"/>
          <w:bCs/>
        </w:rPr>
        <w:t>ул. Шостаковича, участок 1</w:t>
      </w:r>
      <w:r w:rsidRPr="001F6570">
        <w:rPr>
          <w:rFonts w:ascii="Arial" w:hAnsi="Arial" w:cs="Arial"/>
          <w:bCs/>
        </w:rPr>
        <w:t>,</w:t>
      </w:r>
      <w:r w:rsidR="00A530F0" w:rsidRPr="001F6570">
        <w:rPr>
          <w:rFonts w:ascii="Arial" w:hAnsi="Arial" w:cs="Arial"/>
          <w:bCs/>
        </w:rPr>
        <w:t xml:space="preserve"> </w:t>
      </w:r>
      <w:r w:rsidRPr="001F6570">
        <w:rPr>
          <w:rFonts w:ascii="Arial" w:hAnsi="Arial" w:cs="Arial"/>
        </w:rPr>
        <w:t>кадастровый номер земельного участка 78</w:t>
      </w:r>
      <w:r w:rsidR="009C3701" w:rsidRPr="001F6570">
        <w:rPr>
          <w:rFonts w:ascii="Arial" w:hAnsi="Arial" w:cs="Arial"/>
        </w:rPr>
        <w:t>:36:0005503:3483</w:t>
      </w:r>
      <w:r w:rsidRPr="001F6570">
        <w:rPr>
          <w:rFonts w:ascii="Arial" w:hAnsi="Arial" w:cs="Arial"/>
          <w:bCs/>
        </w:rPr>
        <w:t>,</w:t>
      </w:r>
      <w:r w:rsidR="001F6570" w:rsidRPr="001F6570">
        <w:rPr>
          <w:rFonts w:ascii="Arial" w:hAnsi="Arial" w:cs="Arial"/>
          <w:bCs/>
        </w:rPr>
        <w:t xml:space="preserve"> </w:t>
      </w:r>
      <w:r w:rsidR="001F6570" w:rsidRPr="007C56D1">
        <w:rPr>
          <w:rFonts w:ascii="Arial" w:hAnsi="Arial" w:cs="Arial"/>
          <w:bCs/>
          <w:u w:val="single"/>
        </w:rPr>
        <w:t xml:space="preserve">1 этап </w:t>
      </w:r>
      <w:proofErr w:type="gramStart"/>
      <w:r w:rsidR="001F6570" w:rsidRPr="007C56D1">
        <w:rPr>
          <w:rFonts w:ascii="Arial" w:hAnsi="Arial" w:cs="Arial"/>
          <w:bCs/>
          <w:u w:val="single"/>
        </w:rPr>
        <w:t>строительства</w:t>
      </w:r>
      <w:bookmarkEnd w:id="3"/>
      <w:r w:rsidR="001F6570" w:rsidRPr="001F6570">
        <w:rPr>
          <w:rFonts w:ascii="Arial" w:hAnsi="Arial" w:cs="Arial"/>
          <w:bCs/>
        </w:rPr>
        <w:t xml:space="preserve">, </w:t>
      </w:r>
      <w:r w:rsidRPr="001F6570">
        <w:rPr>
          <w:rFonts w:ascii="Arial" w:hAnsi="Arial" w:cs="Arial"/>
        </w:rPr>
        <w:t xml:space="preserve"> именуемый</w:t>
      </w:r>
      <w:proofErr w:type="gramEnd"/>
      <w:r w:rsidRPr="001F6570">
        <w:rPr>
          <w:rFonts w:ascii="Arial" w:hAnsi="Arial" w:cs="Arial"/>
        </w:rPr>
        <w:t xml:space="preserve"> в дальнейшем «Объект» и передать Дольщику объект долевого строительства.</w:t>
      </w:r>
    </w:p>
    <w:p w14:paraId="7632138E" w14:textId="77777777" w:rsidR="007B0E88" w:rsidRDefault="007B0E88" w:rsidP="007B0E88">
      <w:pPr>
        <w:widowControl w:val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1.2.</w:t>
      </w:r>
      <w:r>
        <w:rPr>
          <w:rFonts w:ascii="Arial" w:hAnsi="Arial" w:cs="Arial"/>
          <w:color w:val="000000"/>
        </w:rPr>
        <w:t xml:space="preserve"> Объект долевого строительства: </w:t>
      </w:r>
      <w:r w:rsidRPr="00C65E30">
        <w:rPr>
          <w:rFonts w:ascii="Arial" w:hAnsi="Arial" w:cs="Arial"/>
          <w:color w:val="000000"/>
          <w:highlight w:val="yellow"/>
        </w:rPr>
        <w:t>___</w:t>
      </w:r>
      <w:r w:rsidRPr="00C65E30">
        <w:rPr>
          <w:rFonts w:ascii="Arial" w:hAnsi="Arial" w:cs="Arial"/>
          <w:color w:val="000000"/>
        </w:rPr>
        <w:t xml:space="preserve"> (</w:t>
      </w:r>
      <w:r w:rsidRPr="00C65E30">
        <w:rPr>
          <w:rFonts w:ascii="Arial" w:hAnsi="Arial" w:cs="Arial"/>
          <w:color w:val="000000"/>
          <w:highlight w:val="yellow"/>
        </w:rPr>
        <w:t>____</w:t>
      </w:r>
      <w:r w:rsidRPr="00C65E30"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 xml:space="preserve"> квартира </w:t>
      </w:r>
      <w:r w:rsidRPr="00952C16">
        <w:rPr>
          <w:rFonts w:ascii="Arial" w:hAnsi="Arial" w:cs="Arial"/>
          <w:color w:val="000000"/>
        </w:rPr>
        <w:t xml:space="preserve">№ </w:t>
      </w:r>
      <w:r>
        <w:rPr>
          <w:rFonts w:ascii="Arial" w:hAnsi="Arial" w:cs="Arial"/>
          <w:b/>
          <w:color w:val="000000"/>
          <w:highlight w:val="yellow"/>
        </w:rPr>
        <w:t>___</w:t>
      </w:r>
      <w:r>
        <w:rPr>
          <w:rFonts w:ascii="Arial" w:hAnsi="Arial" w:cs="Arial"/>
          <w:color w:val="000000"/>
        </w:rPr>
        <w:t xml:space="preserve"> общей площадью </w:t>
      </w:r>
      <w:r>
        <w:rPr>
          <w:rFonts w:ascii="Arial" w:hAnsi="Arial" w:cs="Arial"/>
          <w:color w:val="000000"/>
          <w:highlight w:val="yellow"/>
        </w:rPr>
        <w:t>____</w:t>
      </w:r>
      <w:r>
        <w:rPr>
          <w:rFonts w:ascii="Arial" w:hAnsi="Arial" w:cs="Arial"/>
          <w:color w:val="000000"/>
        </w:rPr>
        <w:t xml:space="preserve"> </w:t>
      </w:r>
      <w:r w:rsidRPr="00952C16">
        <w:rPr>
          <w:rFonts w:ascii="Arial" w:hAnsi="Arial" w:cs="Arial"/>
        </w:rPr>
        <w:t>м</w:t>
      </w:r>
      <w:r w:rsidRPr="00952C16">
        <w:rPr>
          <w:rFonts w:ascii="Arial" w:hAnsi="Arial" w:cs="Arial"/>
          <w:vertAlign w:val="superscript"/>
        </w:rPr>
        <w:t>2</w:t>
      </w:r>
      <w:r w:rsidRPr="00952C16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расположенная </w:t>
      </w:r>
      <w:r w:rsidRPr="00952C16">
        <w:rPr>
          <w:rFonts w:ascii="Arial" w:hAnsi="Arial" w:cs="Arial"/>
          <w:color w:val="000000"/>
        </w:rPr>
        <w:t xml:space="preserve">в корпусе № </w:t>
      </w:r>
      <w:r w:rsidRPr="00952C16">
        <w:rPr>
          <w:rFonts w:ascii="Arial" w:hAnsi="Arial" w:cs="Arial"/>
          <w:color w:val="000000"/>
          <w:highlight w:val="yellow"/>
        </w:rPr>
        <w:t>____</w:t>
      </w:r>
      <w:r w:rsidRPr="00952C16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на </w:t>
      </w:r>
      <w:r w:rsidRPr="00952C16">
        <w:rPr>
          <w:rFonts w:ascii="Arial" w:hAnsi="Arial" w:cs="Arial"/>
          <w:color w:val="000000"/>
          <w:highlight w:val="yellow"/>
        </w:rPr>
        <w:t>__</w:t>
      </w:r>
      <w:r w:rsidRPr="00952C16">
        <w:rPr>
          <w:rFonts w:ascii="Arial" w:hAnsi="Arial" w:cs="Arial"/>
          <w:color w:val="000000"/>
        </w:rPr>
        <w:t xml:space="preserve"> (</w:t>
      </w:r>
      <w:r w:rsidRPr="00952C16">
        <w:rPr>
          <w:rFonts w:ascii="Arial" w:hAnsi="Arial" w:cs="Arial"/>
          <w:color w:val="000000"/>
          <w:highlight w:val="yellow"/>
        </w:rPr>
        <w:t>___</w:t>
      </w:r>
      <w:r w:rsidRPr="00952C16"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 xml:space="preserve"> этаже Объекта (далее по тексту – Квартира).</w:t>
      </w:r>
    </w:p>
    <w:p w14:paraId="7A25293E" w14:textId="6A0C0B76" w:rsidR="007B0E88" w:rsidRDefault="007B0E88" w:rsidP="007B0E88">
      <w:pPr>
        <w:widowControl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1.3.</w:t>
      </w:r>
      <w:r>
        <w:rPr>
          <w:rFonts w:ascii="Arial" w:hAnsi="Arial" w:cs="Arial"/>
        </w:rPr>
        <w:t xml:space="preserve"> </w:t>
      </w:r>
      <w:bookmarkStart w:id="4" w:name="_Hlk151546269"/>
      <w:r w:rsidR="00CA2DE5">
        <w:rPr>
          <w:rFonts w:ascii="Arial" w:hAnsi="Arial" w:cs="Arial"/>
        </w:rPr>
        <w:t>Строительство</w:t>
      </w:r>
      <w:r>
        <w:rPr>
          <w:rFonts w:ascii="Arial" w:hAnsi="Arial" w:cs="Arial"/>
        </w:rPr>
        <w:t xml:space="preserve"> Объекта осуществляется Застройщиком на основании </w:t>
      </w:r>
      <w:r w:rsidRPr="002600FD">
        <w:rPr>
          <w:rFonts w:ascii="Arial" w:hAnsi="Arial" w:cs="Arial"/>
        </w:rPr>
        <w:t>Разрешения на строительство №78-</w:t>
      </w:r>
      <w:r w:rsidR="002600FD" w:rsidRPr="002600FD">
        <w:rPr>
          <w:rFonts w:ascii="Arial" w:hAnsi="Arial" w:cs="Arial"/>
        </w:rPr>
        <w:t>003-0566-2023</w:t>
      </w:r>
      <w:r w:rsidRPr="002600FD">
        <w:rPr>
          <w:rFonts w:ascii="Arial" w:hAnsi="Arial" w:cs="Arial"/>
        </w:rPr>
        <w:t>, выданного «</w:t>
      </w:r>
      <w:r w:rsidR="002600FD" w:rsidRPr="002600FD">
        <w:rPr>
          <w:rFonts w:ascii="Arial" w:hAnsi="Arial" w:cs="Arial"/>
        </w:rPr>
        <w:t>15</w:t>
      </w:r>
      <w:r w:rsidRPr="002600FD">
        <w:rPr>
          <w:rFonts w:ascii="Arial" w:hAnsi="Arial" w:cs="Arial"/>
        </w:rPr>
        <w:t xml:space="preserve">» </w:t>
      </w:r>
      <w:r w:rsidR="002600FD" w:rsidRPr="002600FD">
        <w:rPr>
          <w:rFonts w:ascii="Arial" w:hAnsi="Arial" w:cs="Arial"/>
        </w:rPr>
        <w:t>ноября</w:t>
      </w:r>
      <w:r w:rsidR="00CA2DE5" w:rsidRPr="002600FD">
        <w:rPr>
          <w:rFonts w:ascii="Arial" w:hAnsi="Arial" w:cs="Arial"/>
        </w:rPr>
        <w:t xml:space="preserve"> </w:t>
      </w:r>
      <w:r w:rsidRPr="002600FD">
        <w:rPr>
          <w:rFonts w:ascii="Arial" w:hAnsi="Arial" w:cs="Arial"/>
        </w:rPr>
        <w:t>20</w:t>
      </w:r>
      <w:r w:rsidR="00CA2DE5" w:rsidRPr="002600FD">
        <w:rPr>
          <w:rFonts w:ascii="Arial" w:hAnsi="Arial" w:cs="Arial"/>
        </w:rPr>
        <w:t>2</w:t>
      </w:r>
      <w:r w:rsidR="002600FD" w:rsidRPr="002600FD">
        <w:rPr>
          <w:rFonts w:ascii="Arial" w:hAnsi="Arial" w:cs="Arial"/>
        </w:rPr>
        <w:t>3</w:t>
      </w:r>
      <w:r w:rsidRPr="002600FD">
        <w:rPr>
          <w:rFonts w:ascii="Arial" w:hAnsi="Arial" w:cs="Arial"/>
        </w:rPr>
        <w:t xml:space="preserve"> года</w:t>
      </w:r>
      <w:r w:rsidRPr="00E4120D">
        <w:rPr>
          <w:rFonts w:ascii="Arial" w:hAnsi="Arial" w:cs="Arial"/>
        </w:rPr>
        <w:t xml:space="preserve"> Службой государственного строительного надзора и экспертизы Санкт-Петербурга.</w:t>
      </w:r>
      <w:bookmarkEnd w:id="4"/>
    </w:p>
    <w:p w14:paraId="7EAC16B2" w14:textId="77777777" w:rsidR="007B0E88" w:rsidRPr="00952C16" w:rsidRDefault="007B0E88" w:rsidP="007B0E88">
      <w:pPr>
        <w:pStyle w:val="2"/>
        <w:spacing w:before="240" w:after="120" w:line="240" w:lineRule="auto"/>
        <w:ind w:firstLine="0"/>
        <w:jc w:val="center"/>
        <w:rPr>
          <w:rFonts w:cs="Arial"/>
          <w:b/>
          <w:noProof w:val="0"/>
          <w:sz w:val="20"/>
        </w:rPr>
      </w:pPr>
      <w:r w:rsidRPr="00952C16">
        <w:rPr>
          <w:rFonts w:cs="Arial"/>
          <w:b/>
          <w:noProof w:val="0"/>
          <w:sz w:val="20"/>
        </w:rPr>
        <w:t>2. Сроки. Передача Квартиры</w:t>
      </w:r>
    </w:p>
    <w:p w14:paraId="2AEFAF83" w14:textId="335907D7" w:rsidR="007B0E88" w:rsidRPr="00035109" w:rsidRDefault="007B0E88" w:rsidP="007B0E88">
      <w:pPr>
        <w:pStyle w:val="a7"/>
        <w:ind w:firstLine="567"/>
        <w:rPr>
          <w:rFonts w:ascii="Arial" w:hAnsi="Arial" w:cs="Arial"/>
          <w:sz w:val="20"/>
          <w:lang w:val="ru-RU"/>
        </w:rPr>
      </w:pPr>
      <w:r w:rsidRPr="00035109">
        <w:rPr>
          <w:rFonts w:ascii="Arial" w:hAnsi="Arial" w:cs="Arial"/>
          <w:b/>
          <w:sz w:val="20"/>
          <w:lang w:val="ru-RU"/>
        </w:rPr>
        <w:t>2.1.</w:t>
      </w:r>
      <w:r w:rsidRPr="00035109">
        <w:rPr>
          <w:rFonts w:ascii="Arial" w:hAnsi="Arial" w:cs="Arial"/>
          <w:sz w:val="20"/>
          <w:lang w:val="ru-RU"/>
        </w:rPr>
        <w:t xml:space="preserve"> Застройщик планирует завершить </w:t>
      </w:r>
      <w:r w:rsidR="00CA2DE5">
        <w:rPr>
          <w:rFonts w:ascii="Arial" w:hAnsi="Arial" w:cs="Arial"/>
          <w:sz w:val="20"/>
          <w:lang w:val="ru-RU"/>
        </w:rPr>
        <w:t>строительство</w:t>
      </w:r>
      <w:r w:rsidRPr="00035109">
        <w:rPr>
          <w:rFonts w:ascii="Arial" w:hAnsi="Arial" w:cs="Arial"/>
          <w:sz w:val="20"/>
          <w:lang w:val="ru-RU"/>
        </w:rPr>
        <w:t xml:space="preserve"> Объекта </w:t>
      </w:r>
      <w:r w:rsidRPr="004E609D">
        <w:rPr>
          <w:rFonts w:ascii="Arial" w:hAnsi="Arial" w:cs="Arial"/>
          <w:sz w:val="20"/>
          <w:lang w:val="ru-RU"/>
        </w:rPr>
        <w:t xml:space="preserve">в </w:t>
      </w:r>
      <w:r w:rsidR="00CA2DE5" w:rsidRPr="001F6570">
        <w:rPr>
          <w:rFonts w:ascii="Arial" w:hAnsi="Arial" w:cs="Arial"/>
          <w:b/>
          <w:sz w:val="20"/>
          <w:lang w:val="ru-RU"/>
        </w:rPr>
        <w:t>4</w:t>
      </w:r>
      <w:r w:rsidRPr="001F6570">
        <w:rPr>
          <w:rFonts w:ascii="Arial" w:hAnsi="Arial" w:cs="Arial"/>
          <w:b/>
          <w:sz w:val="20"/>
          <w:lang w:val="ru-RU"/>
        </w:rPr>
        <w:t>-м квартале 20</w:t>
      </w:r>
      <w:r w:rsidR="004D3B30" w:rsidRPr="001F6570">
        <w:rPr>
          <w:rFonts w:ascii="Arial" w:hAnsi="Arial" w:cs="Arial"/>
          <w:b/>
          <w:sz w:val="20"/>
          <w:lang w:val="ru-RU"/>
        </w:rPr>
        <w:t>26</w:t>
      </w:r>
      <w:r w:rsidRPr="001F6570">
        <w:rPr>
          <w:rFonts w:ascii="Arial" w:hAnsi="Arial" w:cs="Arial"/>
          <w:b/>
          <w:sz w:val="20"/>
          <w:lang w:val="ru-RU"/>
        </w:rPr>
        <w:t xml:space="preserve"> года</w:t>
      </w:r>
      <w:r w:rsidRPr="001F6570">
        <w:rPr>
          <w:rFonts w:ascii="Arial" w:hAnsi="Arial" w:cs="Arial"/>
          <w:sz w:val="20"/>
          <w:lang w:val="ru-RU"/>
        </w:rPr>
        <w:t>.</w:t>
      </w:r>
      <w:r w:rsidRPr="00035109">
        <w:rPr>
          <w:rFonts w:ascii="Arial" w:hAnsi="Arial" w:cs="Arial"/>
          <w:sz w:val="20"/>
          <w:lang w:val="ru-RU"/>
        </w:rPr>
        <w:t xml:space="preserve"> Застройщик вправе завершить </w:t>
      </w:r>
      <w:r w:rsidR="004E609D">
        <w:rPr>
          <w:rFonts w:ascii="Arial" w:hAnsi="Arial" w:cs="Arial"/>
          <w:sz w:val="20"/>
          <w:lang w:val="ru-RU"/>
        </w:rPr>
        <w:t>строительство</w:t>
      </w:r>
      <w:r w:rsidRPr="00035109">
        <w:rPr>
          <w:rFonts w:ascii="Arial" w:hAnsi="Arial" w:cs="Arial"/>
          <w:sz w:val="20"/>
          <w:lang w:val="ru-RU"/>
        </w:rPr>
        <w:t xml:space="preserve"> Объекта досрочно.</w:t>
      </w:r>
    </w:p>
    <w:p w14:paraId="482D1060" w14:textId="57B42DB5" w:rsidR="007B0E88" w:rsidRPr="00035109" w:rsidRDefault="007B0E88" w:rsidP="007B0E88">
      <w:pPr>
        <w:pStyle w:val="a7"/>
        <w:ind w:firstLine="567"/>
        <w:rPr>
          <w:rFonts w:ascii="Arial" w:hAnsi="Arial" w:cs="Arial"/>
          <w:sz w:val="20"/>
          <w:lang w:val="ru-RU"/>
        </w:rPr>
      </w:pPr>
      <w:r w:rsidRPr="00035109">
        <w:rPr>
          <w:rFonts w:ascii="Arial" w:hAnsi="Arial" w:cs="Arial"/>
          <w:b/>
          <w:sz w:val="20"/>
          <w:lang w:val="ru-RU"/>
        </w:rPr>
        <w:t>2.2.</w:t>
      </w:r>
      <w:r w:rsidRPr="00035109">
        <w:rPr>
          <w:rFonts w:ascii="Arial" w:hAnsi="Arial" w:cs="Arial"/>
          <w:sz w:val="20"/>
          <w:lang w:val="ru-RU"/>
        </w:rPr>
        <w:t xml:space="preserve"> Застройщик обязуется передать Дольщику Квартиру по Акту приёма-передачи </w:t>
      </w:r>
      <w:r w:rsidRPr="001F6570">
        <w:rPr>
          <w:rFonts w:ascii="Arial" w:hAnsi="Arial" w:cs="Arial"/>
          <w:b/>
          <w:sz w:val="20"/>
          <w:lang w:val="ru-RU"/>
        </w:rPr>
        <w:t>не позднее «3</w:t>
      </w:r>
      <w:r w:rsidR="00C110D3" w:rsidRPr="001F6570">
        <w:rPr>
          <w:rFonts w:ascii="Arial" w:hAnsi="Arial" w:cs="Arial"/>
          <w:b/>
          <w:sz w:val="20"/>
          <w:lang w:val="ru-RU"/>
        </w:rPr>
        <w:t>0</w:t>
      </w:r>
      <w:r w:rsidRPr="001F6570">
        <w:rPr>
          <w:rFonts w:ascii="Arial" w:hAnsi="Arial" w:cs="Arial"/>
          <w:b/>
          <w:sz w:val="20"/>
          <w:lang w:val="ru-RU"/>
        </w:rPr>
        <w:t xml:space="preserve">» </w:t>
      </w:r>
      <w:r w:rsidR="00C110D3" w:rsidRPr="001F6570">
        <w:rPr>
          <w:rFonts w:ascii="Arial" w:hAnsi="Arial" w:cs="Arial"/>
          <w:b/>
          <w:sz w:val="20"/>
          <w:lang w:val="ru-RU"/>
        </w:rPr>
        <w:t>июня</w:t>
      </w:r>
      <w:r w:rsidR="00CA2DE5" w:rsidRPr="001F6570">
        <w:rPr>
          <w:rFonts w:ascii="Arial" w:hAnsi="Arial" w:cs="Arial"/>
          <w:b/>
          <w:sz w:val="20"/>
          <w:lang w:val="ru-RU"/>
        </w:rPr>
        <w:t xml:space="preserve"> </w:t>
      </w:r>
      <w:r w:rsidRPr="001F6570">
        <w:rPr>
          <w:rFonts w:ascii="Arial" w:hAnsi="Arial" w:cs="Arial"/>
          <w:b/>
          <w:sz w:val="20"/>
          <w:lang w:val="ru-RU"/>
        </w:rPr>
        <w:t>202</w:t>
      </w:r>
      <w:r w:rsidR="004D3B30" w:rsidRPr="001F6570">
        <w:rPr>
          <w:rFonts w:ascii="Arial" w:hAnsi="Arial" w:cs="Arial"/>
          <w:b/>
          <w:sz w:val="20"/>
          <w:lang w:val="ru-RU"/>
        </w:rPr>
        <w:t>7</w:t>
      </w:r>
      <w:r w:rsidRPr="001F6570">
        <w:rPr>
          <w:rFonts w:ascii="Arial" w:hAnsi="Arial" w:cs="Arial"/>
          <w:b/>
          <w:sz w:val="20"/>
          <w:lang w:val="ru-RU"/>
        </w:rPr>
        <w:t xml:space="preserve"> года</w:t>
      </w:r>
      <w:r w:rsidRPr="001F6570">
        <w:rPr>
          <w:rFonts w:ascii="Arial" w:hAnsi="Arial" w:cs="Arial"/>
          <w:sz w:val="20"/>
          <w:lang w:val="ru-RU"/>
        </w:rPr>
        <w:t>.</w:t>
      </w:r>
      <w:r w:rsidRPr="00035109">
        <w:rPr>
          <w:rFonts w:ascii="Arial" w:hAnsi="Arial" w:cs="Arial"/>
          <w:sz w:val="20"/>
          <w:lang w:val="ru-RU"/>
        </w:rPr>
        <w:t xml:space="preserve"> Застройщик вправе передать Квартиру Дольщику досрочно.</w:t>
      </w:r>
    </w:p>
    <w:p w14:paraId="03DA2046" w14:textId="7AB51149" w:rsidR="007B0E88" w:rsidRPr="00035109" w:rsidRDefault="007B0E88" w:rsidP="007B0E88">
      <w:pPr>
        <w:pStyle w:val="a7"/>
        <w:ind w:firstLine="567"/>
        <w:rPr>
          <w:rFonts w:ascii="Arial" w:hAnsi="Arial" w:cs="Arial"/>
          <w:sz w:val="20"/>
          <w:lang w:val="ru-RU"/>
        </w:rPr>
      </w:pPr>
      <w:r w:rsidRPr="00C61A85">
        <w:rPr>
          <w:rFonts w:ascii="Arial" w:hAnsi="Arial" w:cs="Arial"/>
          <w:b/>
          <w:sz w:val="20"/>
          <w:lang w:val="ru-RU"/>
        </w:rPr>
        <w:t>2.3.</w:t>
      </w:r>
      <w:r w:rsidRPr="00C61A85">
        <w:rPr>
          <w:rFonts w:ascii="Arial" w:hAnsi="Arial" w:cs="Arial"/>
          <w:sz w:val="20"/>
          <w:lang w:val="ru-RU"/>
        </w:rPr>
        <w:t xml:space="preserve"> Согласно п. 4 ст. 8 Закона № 214-ФЗ</w:t>
      </w:r>
      <w:r>
        <w:rPr>
          <w:rFonts w:ascii="Arial" w:hAnsi="Arial" w:cs="Arial"/>
          <w:sz w:val="20"/>
          <w:lang w:val="ru-RU"/>
        </w:rPr>
        <w:t>,</w:t>
      </w:r>
      <w:r w:rsidRPr="00C61A85">
        <w:rPr>
          <w:rFonts w:ascii="Arial" w:hAnsi="Arial" w:cs="Arial"/>
          <w:sz w:val="20"/>
          <w:lang w:val="ru-RU"/>
        </w:rPr>
        <w:t xml:space="preserve"> Дольщик обязан явиться для приёмки Квартиры, принять её и подписать Акт приёма-передачи. </w:t>
      </w:r>
      <w:r w:rsidRPr="00035109">
        <w:rPr>
          <w:rFonts w:ascii="Arial" w:hAnsi="Arial" w:cs="Arial"/>
          <w:sz w:val="20"/>
          <w:lang w:val="ru-RU"/>
        </w:rPr>
        <w:t xml:space="preserve">Сообщение о завершении </w:t>
      </w:r>
      <w:r w:rsidR="004E609D">
        <w:rPr>
          <w:rFonts w:ascii="Arial" w:hAnsi="Arial" w:cs="Arial"/>
          <w:sz w:val="20"/>
          <w:lang w:val="ru-RU"/>
        </w:rPr>
        <w:t>строительства</w:t>
      </w:r>
      <w:r w:rsidRPr="00035109">
        <w:rPr>
          <w:rFonts w:ascii="Arial" w:hAnsi="Arial" w:cs="Arial"/>
          <w:sz w:val="20"/>
          <w:lang w:val="ru-RU"/>
        </w:rPr>
        <w:t xml:space="preserve"> Объекта и готовности Квартиры к приёмке и о необходимости явиться для приёмки Квартиры может быть отправлено досрочно.</w:t>
      </w:r>
    </w:p>
    <w:p w14:paraId="6214D866" w14:textId="77777777" w:rsidR="007B0E88" w:rsidRDefault="007B0E88" w:rsidP="007B0E88">
      <w:pPr>
        <w:pStyle w:val="a7"/>
        <w:ind w:firstLine="567"/>
        <w:rPr>
          <w:rFonts w:ascii="Arial" w:hAnsi="Arial" w:cs="Arial"/>
          <w:sz w:val="20"/>
          <w:lang w:val="ru-RU"/>
        </w:rPr>
      </w:pPr>
      <w:r>
        <w:rPr>
          <w:rFonts w:ascii="Arial" w:hAnsi="Arial" w:cs="Arial"/>
          <w:b/>
          <w:sz w:val="20"/>
          <w:lang w:val="ru-RU"/>
        </w:rPr>
        <w:t>2.4.</w:t>
      </w:r>
      <w:r>
        <w:rPr>
          <w:rFonts w:ascii="Arial" w:hAnsi="Arial" w:cs="Arial"/>
          <w:sz w:val="20"/>
          <w:lang w:val="ru-RU"/>
        </w:rPr>
        <w:t xml:space="preserve"> Не ущемляя и не ограничивая иных прав Дольщика в соответствии с законодательством, в случае наличия недостатков качества в Квартире, Дольщик вправе, в том числе, требовать от Застройщика безвозмездного устранения недостатков в разумный срок путем составления Акта о таком несоответствии с перечнем подлежащих устранению в разумный срок недостатков (далее по тексту – Акт о несоответствии). Дольщик лишается права ссылаться в дальнейшем на явные недостатки, которые могли быть выявлены Дольщиком, но не были выявлены им при приёмке Квартиры и/или не были зафиксированы в Акте о несоответствии, оформленном при приемке Квартиры, и лишается права в последующем отказываться от приёмки Квартиры со ссылкой на такие недостатки, не зафиксированные в Акте о несоответствии.</w:t>
      </w:r>
    </w:p>
    <w:p w14:paraId="54BE9905" w14:textId="77777777" w:rsidR="007B0E88" w:rsidRDefault="007B0E88" w:rsidP="007B0E88">
      <w:pPr>
        <w:pStyle w:val="a7"/>
        <w:ind w:firstLine="567"/>
        <w:rPr>
          <w:rFonts w:ascii="Arial" w:hAnsi="Arial" w:cs="Arial"/>
          <w:sz w:val="20"/>
          <w:lang w:val="ru-RU"/>
        </w:rPr>
      </w:pPr>
      <w:r>
        <w:rPr>
          <w:rFonts w:ascii="Arial" w:hAnsi="Arial" w:cs="Arial"/>
          <w:sz w:val="20"/>
          <w:lang w:val="ru-RU"/>
        </w:rPr>
        <w:t>Дольщик обязан принять Квартиру по Акту приёма-передачи незамедлительно после устранения указанных в Акте о несоответствии недостатков.</w:t>
      </w:r>
    </w:p>
    <w:p w14:paraId="2F013819" w14:textId="77777777" w:rsidR="007B0E88" w:rsidRDefault="007B0E88" w:rsidP="007B0E88">
      <w:pPr>
        <w:pStyle w:val="a7"/>
        <w:ind w:firstLine="567"/>
        <w:rPr>
          <w:rFonts w:ascii="Arial" w:hAnsi="Arial" w:cs="Arial"/>
          <w:sz w:val="20"/>
          <w:lang w:val="ru-RU"/>
        </w:rPr>
      </w:pPr>
      <w:r>
        <w:rPr>
          <w:rFonts w:ascii="Arial" w:hAnsi="Arial" w:cs="Arial"/>
          <w:b/>
          <w:sz w:val="20"/>
          <w:lang w:val="ru-RU"/>
        </w:rPr>
        <w:t>2.5.</w:t>
      </w:r>
      <w:r>
        <w:rPr>
          <w:rFonts w:ascii="Arial" w:hAnsi="Arial" w:cs="Arial"/>
          <w:sz w:val="20"/>
          <w:lang w:val="ru-RU"/>
        </w:rPr>
        <w:t xml:space="preserve"> При уклонении Дольщика от принятия Квартиры Застройщик вправе составить односторонний Акт приёмки-передачи Квартиры. При этом риск случайной гибели Квартиры признается перешедшим к Дольщику </w:t>
      </w:r>
      <w:r>
        <w:rPr>
          <w:rFonts w:ascii="Arial" w:hAnsi="Arial" w:cs="Arial"/>
          <w:sz w:val="20"/>
          <w:lang w:val="ru-RU"/>
        </w:rPr>
        <w:lastRenderedPageBreak/>
        <w:t>со дня составления такого одностороннего Акта.</w:t>
      </w:r>
    </w:p>
    <w:p w14:paraId="5CD1E468" w14:textId="77777777" w:rsidR="007B0E88" w:rsidRDefault="007B0E88" w:rsidP="007B0E88">
      <w:pPr>
        <w:pStyle w:val="2"/>
        <w:spacing w:before="240" w:after="120" w:line="240" w:lineRule="auto"/>
        <w:ind w:firstLine="0"/>
        <w:jc w:val="center"/>
        <w:rPr>
          <w:rFonts w:cs="Arial"/>
          <w:b/>
          <w:noProof w:val="0"/>
          <w:sz w:val="20"/>
        </w:rPr>
      </w:pPr>
      <w:r>
        <w:rPr>
          <w:rFonts w:cs="Arial"/>
          <w:b/>
          <w:noProof w:val="0"/>
          <w:sz w:val="20"/>
        </w:rPr>
        <w:t>3. Качество Квартиры и Объекта</w:t>
      </w:r>
    </w:p>
    <w:p w14:paraId="7B345500" w14:textId="77777777" w:rsidR="007B0E88" w:rsidRDefault="007B0E88" w:rsidP="007B0E88">
      <w:pPr>
        <w:pStyle w:val="a7"/>
        <w:ind w:firstLine="567"/>
        <w:rPr>
          <w:rFonts w:ascii="Arial" w:hAnsi="Arial" w:cs="Arial"/>
          <w:sz w:val="20"/>
          <w:lang w:val="ru-RU"/>
        </w:rPr>
      </w:pPr>
      <w:r>
        <w:rPr>
          <w:rFonts w:ascii="Arial" w:hAnsi="Arial" w:cs="Arial"/>
          <w:b/>
          <w:sz w:val="20"/>
          <w:lang w:val="ru-RU"/>
        </w:rPr>
        <w:t>3.1.</w:t>
      </w:r>
      <w:r>
        <w:rPr>
          <w:rFonts w:ascii="Arial" w:hAnsi="Arial" w:cs="Arial"/>
          <w:sz w:val="20"/>
          <w:lang w:val="ru-RU"/>
        </w:rPr>
        <w:t xml:space="preserve"> Застройщик обязан передать Дольщику Квартиру, комплектность и качество которой соответствует условиям настоящего договора и обязательным к применению нормативным требованиям.</w:t>
      </w:r>
    </w:p>
    <w:p w14:paraId="21ADDE6F" w14:textId="77777777" w:rsidR="007B0E88" w:rsidRDefault="007B0E88" w:rsidP="007B0E88">
      <w:pPr>
        <w:pStyle w:val="a7"/>
        <w:ind w:firstLine="567"/>
        <w:rPr>
          <w:rFonts w:ascii="Arial" w:hAnsi="Arial" w:cs="Arial"/>
          <w:sz w:val="20"/>
          <w:lang w:val="ru-RU"/>
        </w:rPr>
      </w:pPr>
      <w:r>
        <w:rPr>
          <w:rFonts w:ascii="Arial" w:hAnsi="Arial" w:cs="Arial"/>
          <w:b/>
          <w:sz w:val="20"/>
          <w:lang w:val="ru-RU"/>
        </w:rPr>
        <w:t>3.2.</w:t>
      </w:r>
      <w:r>
        <w:rPr>
          <w:rFonts w:ascii="Arial" w:hAnsi="Arial" w:cs="Arial"/>
          <w:sz w:val="20"/>
          <w:lang w:val="ru-RU"/>
        </w:rPr>
        <w:t xml:space="preserve"> Комплектность и качество Квартиры считаются соответствующими условиям настоящего договора при условии, что в Квартире присутствуют и установлены все конструктивные элементы, указанные в Приложении №1 к настоящему договору.</w:t>
      </w:r>
    </w:p>
    <w:p w14:paraId="5A4FC659" w14:textId="77777777" w:rsidR="009851BB" w:rsidRPr="000913B5" w:rsidRDefault="007B0E88" w:rsidP="009851BB">
      <w:pPr>
        <w:pStyle w:val="a7"/>
        <w:ind w:firstLine="567"/>
        <w:rPr>
          <w:rFonts w:ascii="Arial" w:hAnsi="Arial" w:cs="Arial"/>
          <w:sz w:val="20"/>
          <w:lang w:val="ru-RU"/>
        </w:rPr>
      </w:pPr>
      <w:r w:rsidRPr="0085125C">
        <w:rPr>
          <w:rFonts w:ascii="Arial" w:hAnsi="Arial" w:cs="Arial"/>
          <w:b/>
          <w:sz w:val="20"/>
          <w:lang w:val="ru-RU"/>
        </w:rPr>
        <w:t>3.3.</w:t>
      </w:r>
      <w:r w:rsidRPr="0085125C">
        <w:rPr>
          <w:rFonts w:ascii="Arial" w:hAnsi="Arial" w:cs="Arial"/>
          <w:sz w:val="20"/>
          <w:lang w:val="ru-RU"/>
        </w:rPr>
        <w:t xml:space="preserve"> </w:t>
      </w:r>
      <w:bookmarkStart w:id="5" w:name="_Hlk148028276"/>
      <w:r w:rsidR="009851BB" w:rsidRPr="000913B5">
        <w:rPr>
          <w:rFonts w:ascii="Arial" w:hAnsi="Arial" w:cs="Arial"/>
          <w:sz w:val="20"/>
          <w:lang w:val="ru-RU"/>
        </w:rPr>
        <w:t>Установление (определение) фактической площади Квартиры, указанной в п. 1.2. настоящего договора, производится на момент ввода в эксплуатацию построенного Объекта на основании обмеров Квартиры лицом, выбранным Застройщиком и имеющим право на осуществление обмеров в соответствии с действующим законодательством.</w:t>
      </w:r>
    </w:p>
    <w:p w14:paraId="417919AD" w14:textId="77777777" w:rsidR="009851BB" w:rsidRPr="000913B5" w:rsidRDefault="009851BB" w:rsidP="009851BB">
      <w:pPr>
        <w:pStyle w:val="a7"/>
        <w:ind w:firstLine="567"/>
        <w:rPr>
          <w:rFonts w:ascii="Arial" w:hAnsi="Arial" w:cs="Arial"/>
          <w:sz w:val="20"/>
          <w:lang w:val="ru-RU"/>
        </w:rPr>
      </w:pPr>
      <w:r w:rsidRPr="000913B5">
        <w:rPr>
          <w:rFonts w:ascii="Arial" w:hAnsi="Arial" w:cs="Arial"/>
          <w:sz w:val="20"/>
          <w:lang w:val="ru-RU"/>
        </w:rPr>
        <w:t>Стороны признают, что в связи с неизбежной строительной погрешностью и допустимыми по правилам (СП, СНиП) отклонениями, а также последующим выполнением (после ввода в эксплуатацию построенного Объекта) отделочных работ, фактическая площадь Квартиры может отличаться от площади, указанной в п. 1.2. настоящего договора, и это не будет считаться нарушением требований о качестве Квартиры, при условии, что отклонения площади не будут превышать пределы, установленные настоящим договором.</w:t>
      </w:r>
    </w:p>
    <w:p w14:paraId="5DDAD76A" w14:textId="77777777" w:rsidR="009851BB" w:rsidRDefault="009851BB" w:rsidP="009851BB">
      <w:pPr>
        <w:pStyle w:val="a7"/>
        <w:ind w:firstLine="567"/>
        <w:rPr>
          <w:rFonts w:ascii="Arial" w:hAnsi="Arial" w:cs="Arial"/>
          <w:sz w:val="20"/>
          <w:lang w:val="ru-RU"/>
        </w:rPr>
      </w:pPr>
      <w:r w:rsidRPr="000913B5">
        <w:rPr>
          <w:rFonts w:ascii="Arial" w:hAnsi="Arial" w:cs="Arial"/>
          <w:sz w:val="20"/>
          <w:lang w:val="ru-RU"/>
        </w:rPr>
        <w:t>Стороны признают, что не считается нарушением настоящего договора отклонение общей фактической площади Квартиры от общей проектной, указанной в п. 1.2. настоящего договора, в пределах 5% от общей проектной площади</w:t>
      </w:r>
      <w:r>
        <w:rPr>
          <w:rFonts w:ascii="Arial" w:hAnsi="Arial" w:cs="Arial"/>
          <w:sz w:val="20"/>
          <w:lang w:val="ru-RU"/>
        </w:rPr>
        <w:t>.</w:t>
      </w:r>
    </w:p>
    <w:bookmarkEnd w:id="5"/>
    <w:p w14:paraId="509834D3" w14:textId="2F86E7FB" w:rsidR="007B0E88" w:rsidRDefault="007B0E88" w:rsidP="009851BB">
      <w:pPr>
        <w:pStyle w:val="a7"/>
        <w:ind w:firstLine="567"/>
        <w:rPr>
          <w:rFonts w:ascii="Arial" w:hAnsi="Arial" w:cs="Arial"/>
          <w:iCs/>
          <w:sz w:val="20"/>
          <w:lang w:val="ru-RU"/>
        </w:rPr>
      </w:pPr>
      <w:r>
        <w:rPr>
          <w:rFonts w:ascii="Arial" w:hAnsi="Arial" w:cs="Arial"/>
          <w:b/>
          <w:sz w:val="20"/>
          <w:lang w:val="ru-RU"/>
        </w:rPr>
        <w:t>3.</w:t>
      </w:r>
      <w:r w:rsidR="0085125C">
        <w:rPr>
          <w:rFonts w:ascii="Arial" w:hAnsi="Arial" w:cs="Arial"/>
          <w:b/>
          <w:sz w:val="20"/>
          <w:lang w:val="ru-RU"/>
        </w:rPr>
        <w:t>4</w:t>
      </w:r>
      <w:r w:rsidRPr="004F53D7">
        <w:rPr>
          <w:rFonts w:ascii="Arial" w:hAnsi="Arial" w:cs="Arial"/>
          <w:b/>
          <w:sz w:val="20"/>
          <w:lang w:val="ru-RU"/>
        </w:rPr>
        <w:t>.</w:t>
      </w:r>
      <w:r>
        <w:rPr>
          <w:rFonts w:ascii="Arial" w:hAnsi="Arial" w:cs="Arial"/>
          <w:sz w:val="20"/>
          <w:lang w:val="ru-RU"/>
        </w:rPr>
        <w:t xml:space="preserve"> </w:t>
      </w:r>
      <w:r>
        <w:rPr>
          <w:rFonts w:ascii="Arial" w:hAnsi="Arial" w:cs="Arial"/>
          <w:iCs/>
          <w:sz w:val="20"/>
          <w:lang w:val="ru-RU"/>
        </w:rPr>
        <w:t xml:space="preserve">Застройщик также уведомляет Дольщика, что трубы водоснабжения, отопления, вентиляции могут быть проведены в Квартире </w:t>
      </w:r>
      <w:r w:rsidRPr="00C65E30">
        <w:rPr>
          <w:rFonts w:ascii="Arial" w:hAnsi="Arial" w:cs="Arial"/>
          <w:iCs/>
          <w:sz w:val="20"/>
          <w:lang w:val="ru-RU"/>
        </w:rPr>
        <w:t xml:space="preserve">в соответствии с допусками </w:t>
      </w:r>
      <w:r>
        <w:rPr>
          <w:rFonts w:ascii="Arial" w:hAnsi="Arial" w:cs="Arial"/>
          <w:iCs/>
          <w:sz w:val="20"/>
          <w:lang w:val="ru-RU"/>
        </w:rPr>
        <w:t>действующих строительных правил (СП), строительных норм и правил (</w:t>
      </w:r>
      <w:proofErr w:type="spellStart"/>
      <w:r>
        <w:rPr>
          <w:rFonts w:ascii="Arial" w:hAnsi="Arial" w:cs="Arial"/>
          <w:iCs/>
          <w:sz w:val="20"/>
          <w:lang w:val="ru-RU"/>
        </w:rPr>
        <w:t>СниП</w:t>
      </w:r>
      <w:proofErr w:type="spellEnd"/>
      <w:r>
        <w:rPr>
          <w:rFonts w:ascii="Arial" w:hAnsi="Arial" w:cs="Arial"/>
          <w:iCs/>
          <w:sz w:val="20"/>
          <w:lang w:val="ru-RU"/>
        </w:rPr>
        <w:t>).</w:t>
      </w:r>
    </w:p>
    <w:p w14:paraId="7A2F6987" w14:textId="5540213E" w:rsidR="007B0E88" w:rsidRDefault="007B0E88" w:rsidP="007B0E88">
      <w:pPr>
        <w:pStyle w:val="a7"/>
        <w:ind w:firstLine="567"/>
        <w:rPr>
          <w:rFonts w:ascii="Arial" w:hAnsi="Arial" w:cs="Arial"/>
          <w:sz w:val="20"/>
          <w:lang w:val="ru-RU"/>
        </w:rPr>
      </w:pPr>
      <w:r>
        <w:rPr>
          <w:rFonts w:ascii="Arial" w:hAnsi="Arial" w:cs="Arial"/>
          <w:b/>
          <w:sz w:val="20"/>
          <w:lang w:val="ru-RU"/>
        </w:rPr>
        <w:t>3.</w:t>
      </w:r>
      <w:r w:rsidR="0085125C">
        <w:rPr>
          <w:rFonts w:ascii="Arial" w:hAnsi="Arial" w:cs="Arial"/>
          <w:b/>
          <w:sz w:val="20"/>
          <w:lang w:val="ru-RU"/>
        </w:rPr>
        <w:t>5</w:t>
      </w:r>
      <w:r>
        <w:rPr>
          <w:rFonts w:ascii="Arial" w:hAnsi="Arial" w:cs="Arial"/>
          <w:b/>
          <w:sz w:val="20"/>
          <w:lang w:val="ru-RU"/>
        </w:rPr>
        <w:t>.</w:t>
      </w:r>
      <w:r>
        <w:rPr>
          <w:rFonts w:ascii="Arial" w:hAnsi="Arial" w:cs="Arial"/>
          <w:sz w:val="20"/>
          <w:lang w:val="ru-RU"/>
        </w:rPr>
        <w:t xml:space="preserve"> </w:t>
      </w:r>
      <w:r w:rsidRPr="004F53D7">
        <w:rPr>
          <w:rFonts w:ascii="Arial" w:hAnsi="Arial" w:cs="Arial"/>
          <w:sz w:val="20"/>
          <w:lang w:val="ru-RU"/>
        </w:rPr>
        <w:t>Гарантийный срок на Квартиру составляет 5 (пять) лет</w:t>
      </w:r>
      <w:r>
        <w:rPr>
          <w:rFonts w:ascii="Arial" w:hAnsi="Arial" w:cs="Arial"/>
          <w:sz w:val="20"/>
          <w:lang w:val="ru-RU"/>
        </w:rPr>
        <w:t>, и начинает исчисляться со дня подписания Акта приема-передачи Квартиры. Гарантийный срок на технологическое и инженерное оборудование, входящее в состав передаваемого Дольщику объекта долевого строительства, устанавливается договором и составляет 3 (три) года со дня подписания первого акта приема-передачи объекта долевого строительства.</w:t>
      </w:r>
    </w:p>
    <w:p w14:paraId="07F048F2" w14:textId="77777777" w:rsidR="007B0E88" w:rsidRDefault="007B0E88" w:rsidP="007B0E88">
      <w:pPr>
        <w:pStyle w:val="2"/>
        <w:spacing w:before="240" w:after="120" w:line="240" w:lineRule="auto"/>
        <w:ind w:firstLine="0"/>
        <w:jc w:val="center"/>
        <w:rPr>
          <w:rFonts w:cs="Arial"/>
          <w:b/>
          <w:noProof w:val="0"/>
          <w:sz w:val="20"/>
        </w:rPr>
      </w:pPr>
      <w:r>
        <w:rPr>
          <w:rFonts w:cs="Arial"/>
          <w:b/>
          <w:noProof w:val="0"/>
          <w:sz w:val="20"/>
        </w:rPr>
        <w:t>4. Обязанности Сторон</w:t>
      </w:r>
    </w:p>
    <w:p w14:paraId="282B2AC8" w14:textId="77777777" w:rsidR="007B0E88" w:rsidRPr="002E25CA" w:rsidRDefault="007B0E88" w:rsidP="007B0E88">
      <w:pPr>
        <w:widowControl w:val="0"/>
        <w:ind w:firstLine="567"/>
        <w:jc w:val="both"/>
        <w:rPr>
          <w:rFonts w:ascii="Arial" w:hAnsi="Arial" w:cs="Arial"/>
          <w:b/>
          <w:iCs/>
        </w:rPr>
      </w:pPr>
      <w:r w:rsidRPr="002E25CA">
        <w:rPr>
          <w:rFonts w:ascii="Arial" w:hAnsi="Arial" w:cs="Arial"/>
          <w:b/>
          <w:iCs/>
        </w:rPr>
        <w:t>4.1. Застройщик обязуется:</w:t>
      </w:r>
    </w:p>
    <w:p w14:paraId="1B14FD58" w14:textId="2626618E" w:rsidR="007B0E88" w:rsidRDefault="007B0E88" w:rsidP="007B0E88">
      <w:pPr>
        <w:pStyle w:val="3"/>
        <w:widowControl w:val="0"/>
        <w:spacing w:line="240" w:lineRule="auto"/>
        <w:ind w:firstLine="567"/>
        <w:rPr>
          <w:rFonts w:cs="Arial"/>
          <w:sz w:val="20"/>
        </w:rPr>
      </w:pPr>
      <w:r w:rsidRPr="002E25CA">
        <w:rPr>
          <w:rFonts w:cs="Arial"/>
          <w:b/>
          <w:bCs/>
          <w:sz w:val="20"/>
        </w:rPr>
        <w:t>4.1.1.</w:t>
      </w:r>
      <w:r>
        <w:rPr>
          <w:rFonts w:cs="Arial"/>
          <w:sz w:val="20"/>
        </w:rPr>
        <w:t xml:space="preserve"> Осуществлять </w:t>
      </w:r>
      <w:r w:rsidR="004E609D">
        <w:rPr>
          <w:rFonts w:cs="Arial"/>
          <w:sz w:val="20"/>
        </w:rPr>
        <w:t xml:space="preserve">строительство </w:t>
      </w:r>
      <w:r>
        <w:rPr>
          <w:rFonts w:cs="Arial"/>
          <w:sz w:val="20"/>
        </w:rPr>
        <w:t>Объекта в соответствии с проектной документацией, техническими регламентами, прочими обязательными к применению нормативными требованиями.</w:t>
      </w:r>
    </w:p>
    <w:p w14:paraId="0F47E5C6" w14:textId="44C93721" w:rsidR="007B0E88" w:rsidRDefault="007B0E88" w:rsidP="007B0E88">
      <w:pPr>
        <w:widowControl w:val="0"/>
        <w:ind w:firstLine="567"/>
        <w:jc w:val="both"/>
        <w:rPr>
          <w:rFonts w:ascii="Arial" w:hAnsi="Arial" w:cs="Arial"/>
        </w:rPr>
      </w:pPr>
      <w:r w:rsidRPr="002E25CA">
        <w:rPr>
          <w:rFonts w:ascii="Arial" w:hAnsi="Arial" w:cs="Arial"/>
          <w:b/>
          <w:bCs/>
        </w:rPr>
        <w:t>4.1.2.</w:t>
      </w:r>
      <w:r>
        <w:rPr>
          <w:rFonts w:ascii="Arial" w:hAnsi="Arial" w:cs="Arial"/>
        </w:rPr>
        <w:t xml:space="preserve"> По требованию Дольщика информировать его о ходе </w:t>
      </w:r>
      <w:r w:rsidR="004E609D">
        <w:rPr>
          <w:rFonts w:ascii="Arial" w:hAnsi="Arial" w:cs="Arial"/>
        </w:rPr>
        <w:t>строительства</w:t>
      </w:r>
      <w:r>
        <w:rPr>
          <w:rFonts w:ascii="Arial" w:hAnsi="Arial" w:cs="Arial"/>
        </w:rPr>
        <w:t xml:space="preserve"> Объекта.</w:t>
      </w:r>
    </w:p>
    <w:p w14:paraId="5446975F" w14:textId="77777777" w:rsidR="007B0E88" w:rsidRDefault="007B0E88" w:rsidP="007B0E88">
      <w:pPr>
        <w:pStyle w:val="2"/>
        <w:widowControl w:val="0"/>
        <w:spacing w:after="0" w:line="240" w:lineRule="auto"/>
        <w:ind w:firstLine="567"/>
        <w:rPr>
          <w:rFonts w:cs="Arial"/>
          <w:sz w:val="20"/>
        </w:rPr>
      </w:pPr>
      <w:r w:rsidRPr="002E25CA">
        <w:rPr>
          <w:rFonts w:cs="Arial"/>
          <w:b/>
          <w:bCs/>
          <w:sz w:val="20"/>
        </w:rPr>
        <w:t>4.1.3.</w:t>
      </w:r>
      <w:r>
        <w:rPr>
          <w:rFonts w:cs="Arial"/>
          <w:sz w:val="20"/>
        </w:rPr>
        <w:t xml:space="preserve"> Обеспечить получение разрешения на ввод Объекта в эксплуатацию.</w:t>
      </w:r>
    </w:p>
    <w:p w14:paraId="332A0B6D" w14:textId="77777777" w:rsidR="007B0E88" w:rsidRDefault="007B0E88" w:rsidP="007B0E88">
      <w:pPr>
        <w:pStyle w:val="2"/>
        <w:widowControl w:val="0"/>
        <w:spacing w:after="0" w:line="240" w:lineRule="auto"/>
        <w:ind w:firstLine="567"/>
        <w:rPr>
          <w:rFonts w:cs="Arial"/>
          <w:sz w:val="20"/>
        </w:rPr>
      </w:pPr>
      <w:r w:rsidRPr="002E25CA">
        <w:rPr>
          <w:rFonts w:cs="Arial"/>
          <w:b/>
          <w:bCs/>
          <w:sz w:val="20"/>
        </w:rPr>
        <w:t>4.1.4.</w:t>
      </w:r>
      <w:r>
        <w:rPr>
          <w:rFonts w:cs="Arial"/>
          <w:sz w:val="20"/>
        </w:rPr>
        <w:t xml:space="preserve"> Обеспечить качество Квартиры и Объекта согласно настоящему договору, проектной документации, техническим регламентам, градостроительным регламентам.</w:t>
      </w:r>
    </w:p>
    <w:p w14:paraId="6F052E5C" w14:textId="77777777" w:rsidR="007B0E88" w:rsidRDefault="007B0E88" w:rsidP="007B0E88">
      <w:pPr>
        <w:pStyle w:val="a7"/>
        <w:ind w:firstLine="567"/>
        <w:rPr>
          <w:rFonts w:ascii="Arial" w:hAnsi="Arial" w:cs="Arial"/>
          <w:sz w:val="20"/>
          <w:lang w:val="ru-RU"/>
        </w:rPr>
      </w:pPr>
      <w:r w:rsidRPr="002E25CA">
        <w:rPr>
          <w:rFonts w:ascii="Arial" w:hAnsi="Arial" w:cs="Arial"/>
          <w:b/>
          <w:bCs/>
          <w:sz w:val="20"/>
          <w:lang w:val="ru-RU"/>
        </w:rPr>
        <w:t>4.1.5.</w:t>
      </w:r>
      <w:r>
        <w:rPr>
          <w:rFonts w:ascii="Arial" w:hAnsi="Arial" w:cs="Arial"/>
          <w:sz w:val="20"/>
          <w:lang w:val="ru-RU"/>
        </w:rPr>
        <w:t xml:space="preserve"> Уведомить Дольщика о возможности и необходимости принятия Квартиры по акту приема-передачи.</w:t>
      </w:r>
    </w:p>
    <w:p w14:paraId="34D0707D" w14:textId="77777777" w:rsidR="007B0E88" w:rsidRDefault="007B0E88" w:rsidP="007B0E88">
      <w:pPr>
        <w:widowControl w:val="0"/>
        <w:ind w:firstLine="567"/>
        <w:jc w:val="both"/>
        <w:rPr>
          <w:rFonts w:ascii="Arial" w:hAnsi="Arial" w:cs="Arial"/>
        </w:rPr>
      </w:pPr>
      <w:r w:rsidRPr="002E25CA">
        <w:rPr>
          <w:rFonts w:ascii="Arial" w:hAnsi="Arial" w:cs="Arial"/>
          <w:b/>
          <w:bCs/>
        </w:rPr>
        <w:t>4.1.6.</w:t>
      </w:r>
      <w:r>
        <w:rPr>
          <w:rFonts w:ascii="Arial" w:hAnsi="Arial" w:cs="Arial"/>
        </w:rPr>
        <w:t xml:space="preserve"> При условии исполнения Дольщиком обязательств по оплате долевого взноса</w:t>
      </w:r>
      <w:r w:rsidRPr="004F53D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установленного в настоящем договоре и проведения окончательного взаиморасчёта между Сторонами в соответствии с п. 5.3. настоящего договора, передать Дольщику по акту приема-передачи Квартиру, а также Руководство домовладельца (инструкцию по эксплуатации объекта долевого строительства).</w:t>
      </w:r>
    </w:p>
    <w:p w14:paraId="3B7848FF" w14:textId="77777777" w:rsidR="007B0E88" w:rsidRPr="00550224" w:rsidRDefault="007B0E88" w:rsidP="007B0E88">
      <w:pPr>
        <w:widowControl w:val="0"/>
        <w:spacing w:before="240"/>
        <w:ind w:firstLine="567"/>
        <w:jc w:val="both"/>
        <w:rPr>
          <w:rFonts w:ascii="Arial" w:hAnsi="Arial" w:cs="Arial"/>
          <w:b/>
        </w:rPr>
      </w:pPr>
      <w:r w:rsidRPr="00550224">
        <w:rPr>
          <w:rFonts w:ascii="Arial" w:hAnsi="Arial" w:cs="Arial"/>
          <w:b/>
        </w:rPr>
        <w:t>4.2. Дольщик обязуется:</w:t>
      </w:r>
    </w:p>
    <w:p w14:paraId="10953375" w14:textId="331E5424" w:rsidR="007B0E88" w:rsidRDefault="007B0E88" w:rsidP="007B0E88">
      <w:pPr>
        <w:pStyle w:val="a9"/>
        <w:widowControl w:val="0"/>
        <w:spacing w:after="0" w:line="240" w:lineRule="auto"/>
        <w:ind w:firstLine="567"/>
        <w:rPr>
          <w:rFonts w:cs="Arial"/>
          <w:color w:val="000000"/>
          <w:sz w:val="20"/>
        </w:rPr>
      </w:pPr>
      <w:r w:rsidRPr="00550224">
        <w:rPr>
          <w:rFonts w:cs="Arial"/>
          <w:b/>
          <w:sz w:val="20"/>
        </w:rPr>
        <w:t>4</w:t>
      </w:r>
      <w:r w:rsidRPr="00550224">
        <w:rPr>
          <w:rFonts w:cs="Arial"/>
          <w:b/>
          <w:color w:val="000000"/>
          <w:sz w:val="20"/>
        </w:rPr>
        <w:t>.2.1.</w:t>
      </w:r>
      <w:r>
        <w:rPr>
          <w:rFonts w:cs="Arial"/>
          <w:color w:val="000000"/>
          <w:sz w:val="20"/>
        </w:rPr>
        <w:t xml:space="preserve"> Внести свой долевой взнос в финансирование </w:t>
      </w:r>
      <w:r w:rsidR="004E609D">
        <w:rPr>
          <w:rFonts w:cs="Arial"/>
          <w:color w:val="000000"/>
          <w:sz w:val="20"/>
          <w:szCs w:val="16"/>
        </w:rPr>
        <w:t>строительства</w:t>
      </w:r>
      <w:r w:rsidRPr="00E83FC5">
        <w:rPr>
          <w:rFonts w:cs="Arial"/>
          <w:color w:val="000000"/>
          <w:sz w:val="20"/>
          <w:szCs w:val="16"/>
        </w:rPr>
        <w:t xml:space="preserve"> </w:t>
      </w:r>
      <w:r>
        <w:rPr>
          <w:rFonts w:cs="Arial"/>
          <w:color w:val="000000"/>
          <w:sz w:val="20"/>
        </w:rPr>
        <w:t>Объекта в размере и в срок, установленный настоящим договором.</w:t>
      </w:r>
    </w:p>
    <w:p w14:paraId="46E3DAA8" w14:textId="77777777" w:rsidR="007B0E88" w:rsidRDefault="007B0E88" w:rsidP="007B0E88">
      <w:pPr>
        <w:pStyle w:val="a9"/>
        <w:widowControl w:val="0"/>
        <w:spacing w:after="0" w:line="240" w:lineRule="auto"/>
        <w:ind w:firstLine="567"/>
        <w:rPr>
          <w:rFonts w:cs="Arial"/>
          <w:color w:val="000000"/>
          <w:sz w:val="20"/>
        </w:rPr>
      </w:pPr>
      <w:r w:rsidRPr="00550224">
        <w:rPr>
          <w:rFonts w:cs="Arial"/>
          <w:b/>
          <w:color w:val="000000"/>
          <w:sz w:val="20"/>
        </w:rPr>
        <w:t>4.2.2.</w:t>
      </w:r>
      <w:r>
        <w:rPr>
          <w:rFonts w:cs="Arial"/>
          <w:color w:val="000000"/>
          <w:sz w:val="20"/>
        </w:rPr>
        <w:t xml:space="preserve"> Принять Квартиру по Акту приёма-передачи не позднее 10 (десяти) дней с момента получения уведомления от Застройщика о готовности Квартиры к приёмке, в указанном Застройщиком месте и в указанное Застройщиком время.</w:t>
      </w:r>
    </w:p>
    <w:p w14:paraId="2E483FFD" w14:textId="6B312BA2" w:rsidR="007B0E88" w:rsidRDefault="007B0E88" w:rsidP="007B0E88">
      <w:pPr>
        <w:pStyle w:val="a9"/>
        <w:spacing w:after="0" w:line="240" w:lineRule="auto"/>
        <w:ind w:firstLine="567"/>
        <w:rPr>
          <w:sz w:val="20"/>
        </w:rPr>
      </w:pPr>
      <w:r w:rsidRPr="00550224">
        <w:rPr>
          <w:rFonts w:cs="Arial"/>
          <w:b/>
          <w:color w:val="000000"/>
          <w:sz w:val="20"/>
        </w:rPr>
        <w:t>4.2.3.</w:t>
      </w:r>
      <w:r>
        <w:rPr>
          <w:rFonts w:cs="Arial"/>
          <w:color w:val="000000"/>
          <w:sz w:val="20"/>
        </w:rPr>
        <w:t xml:space="preserve"> </w:t>
      </w:r>
      <w:r>
        <w:rPr>
          <w:color w:val="000000"/>
          <w:sz w:val="20"/>
        </w:rPr>
        <w:t>Без согласия Застройщика</w:t>
      </w:r>
      <w:r w:rsidR="00CE440C">
        <w:rPr>
          <w:color w:val="000000"/>
          <w:sz w:val="20"/>
        </w:rPr>
        <w:t xml:space="preserve"> </w:t>
      </w:r>
      <w:r>
        <w:rPr>
          <w:color w:val="000000"/>
          <w:sz w:val="20"/>
        </w:rPr>
        <w:t>не передавать свои права, предусмотренные настоящим договором третьим лицам, а также без согласия Застройщика</w:t>
      </w:r>
      <w:r w:rsidR="00CE440C"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не заключать сделки по обеспечению своих обязательств перед третьими лицами залогом принадлежащего ему права требования предоставления Квартиры </w:t>
      </w:r>
      <w:r>
        <w:rPr>
          <w:sz w:val="20"/>
        </w:rPr>
        <w:t>до момента полного исполнения Дольщиком обязательств по настоящему договору.</w:t>
      </w:r>
    </w:p>
    <w:p w14:paraId="24CBA866" w14:textId="77777777" w:rsidR="007B0E88" w:rsidRDefault="007B0E88" w:rsidP="007B0E88">
      <w:pPr>
        <w:pStyle w:val="a9"/>
        <w:spacing w:after="0" w:line="240" w:lineRule="auto"/>
        <w:ind w:firstLine="567"/>
        <w:rPr>
          <w:rFonts w:cs="Arial"/>
          <w:sz w:val="20"/>
        </w:rPr>
      </w:pPr>
      <w:r w:rsidRPr="00550224">
        <w:rPr>
          <w:rFonts w:cs="Arial"/>
          <w:b/>
          <w:color w:val="000000"/>
          <w:sz w:val="20"/>
        </w:rPr>
        <w:t>4.2.4.</w:t>
      </w:r>
      <w:r>
        <w:rPr>
          <w:rFonts w:cs="Arial"/>
          <w:color w:val="000000"/>
          <w:sz w:val="20"/>
        </w:rPr>
        <w:t xml:space="preserve"> </w:t>
      </w:r>
      <w:r>
        <w:rPr>
          <w:rFonts w:cs="Arial"/>
          <w:sz w:val="20"/>
        </w:rPr>
        <w:t>Нести все имущественные риски, связанные с гибелью или порчей Квартиры, находящегося в ней имущества и общего имущества Объекта со дня подписания с Дольщиком Акта приема-передачи Квартиры, либо с момента составления одностороннего Акта в соответствии с пунктом 2.5. настоящего договора.</w:t>
      </w:r>
    </w:p>
    <w:p w14:paraId="34082294" w14:textId="77777777" w:rsidR="007B0E88" w:rsidRDefault="007B0E88" w:rsidP="007B0E88">
      <w:pPr>
        <w:pStyle w:val="a9"/>
        <w:spacing w:after="0" w:line="240" w:lineRule="auto"/>
        <w:ind w:firstLine="567"/>
        <w:rPr>
          <w:rFonts w:cs="Arial"/>
          <w:sz w:val="20"/>
        </w:rPr>
      </w:pPr>
      <w:r w:rsidRPr="002E25CA">
        <w:rPr>
          <w:rFonts w:cs="Arial"/>
          <w:b/>
          <w:sz w:val="20"/>
        </w:rPr>
        <w:t>4.2.5.</w:t>
      </w:r>
      <w:r w:rsidRPr="002E25CA">
        <w:rPr>
          <w:rFonts w:cs="Arial"/>
          <w:sz w:val="20"/>
        </w:rPr>
        <w:t xml:space="preserve"> Нести все расходы по содержанию Квартиры и Объекта в своей части (каковая определяется по нормам ЖК РФ), с момента, указанного в пункте 4.2.4. настоящего договора.</w:t>
      </w:r>
    </w:p>
    <w:p w14:paraId="1D27D1E8" w14:textId="77777777" w:rsidR="001F41AF" w:rsidRDefault="001F41AF" w:rsidP="001F41AF">
      <w:pPr>
        <w:pStyle w:val="2"/>
        <w:spacing w:before="240" w:after="120" w:line="240" w:lineRule="auto"/>
        <w:ind w:firstLine="0"/>
        <w:jc w:val="center"/>
        <w:rPr>
          <w:rFonts w:cs="Arial"/>
          <w:b/>
          <w:noProof w:val="0"/>
          <w:sz w:val="20"/>
        </w:rPr>
      </w:pPr>
      <w:r>
        <w:rPr>
          <w:rFonts w:cs="Arial"/>
          <w:b/>
          <w:noProof w:val="0"/>
          <w:sz w:val="20"/>
        </w:rPr>
        <w:t>5. Долевой взнос</w:t>
      </w:r>
    </w:p>
    <w:p w14:paraId="1BAC6655" w14:textId="77777777" w:rsidR="001F41AF" w:rsidRDefault="001F41AF" w:rsidP="001F41AF">
      <w:pPr>
        <w:pStyle w:val="a7"/>
        <w:ind w:firstLine="567"/>
        <w:rPr>
          <w:rFonts w:ascii="Arial" w:hAnsi="Arial" w:cs="Arial"/>
          <w:sz w:val="20"/>
          <w:lang w:val="ru-RU"/>
        </w:rPr>
      </w:pPr>
      <w:bookmarkStart w:id="6" w:name="_Hlk151467161"/>
      <w:r>
        <w:rPr>
          <w:rFonts w:ascii="Arial" w:hAnsi="Arial" w:cs="Arial"/>
          <w:b/>
          <w:color w:val="000000"/>
          <w:sz w:val="20"/>
          <w:lang w:val="ru-RU"/>
        </w:rPr>
        <w:lastRenderedPageBreak/>
        <w:t>5.1.</w:t>
      </w:r>
      <w:r>
        <w:rPr>
          <w:rFonts w:ascii="Arial" w:hAnsi="Arial" w:cs="Arial"/>
          <w:color w:val="000000"/>
          <w:sz w:val="20"/>
          <w:lang w:val="ru-RU"/>
        </w:rPr>
        <w:t xml:space="preserve"> Общий размер долевого взноса, подлежащего внесению Дольщиком Застройщику (цена договора/депонируемая сумма), </w:t>
      </w:r>
      <w:r>
        <w:rPr>
          <w:rFonts w:ascii="Arial" w:hAnsi="Arial" w:cs="Arial"/>
          <w:sz w:val="20"/>
          <w:lang w:val="ru-RU"/>
        </w:rPr>
        <w:t xml:space="preserve">составляет </w:t>
      </w:r>
      <w:r w:rsidRPr="00A53945">
        <w:rPr>
          <w:rFonts w:ascii="Arial" w:hAnsi="Arial" w:cs="Arial"/>
          <w:b/>
          <w:sz w:val="20"/>
          <w:highlight w:val="yellow"/>
          <w:lang w:val="ru-RU"/>
        </w:rPr>
        <w:t>_____________</w:t>
      </w:r>
      <w:r>
        <w:rPr>
          <w:rFonts w:ascii="Arial" w:hAnsi="Arial" w:cs="Arial"/>
          <w:sz w:val="20"/>
          <w:lang w:val="ru-RU"/>
        </w:rPr>
        <w:t xml:space="preserve"> </w:t>
      </w:r>
      <w:r w:rsidRPr="00A53945">
        <w:rPr>
          <w:rFonts w:ascii="Arial" w:hAnsi="Arial" w:cs="Arial"/>
          <w:b/>
          <w:sz w:val="20"/>
          <w:lang w:val="ru-RU"/>
        </w:rPr>
        <w:t>(</w:t>
      </w:r>
      <w:r w:rsidRPr="00A53945">
        <w:rPr>
          <w:rFonts w:ascii="Arial" w:hAnsi="Arial" w:cs="Arial"/>
          <w:b/>
          <w:sz w:val="20"/>
          <w:highlight w:val="yellow"/>
          <w:lang w:val="ru-RU"/>
        </w:rPr>
        <w:t>___________________</w:t>
      </w:r>
      <w:r w:rsidRPr="00A53945">
        <w:rPr>
          <w:rFonts w:ascii="Arial" w:hAnsi="Arial" w:cs="Arial"/>
          <w:b/>
          <w:sz w:val="20"/>
          <w:lang w:val="ru-RU"/>
        </w:rPr>
        <w:t>)</w:t>
      </w:r>
      <w:r>
        <w:rPr>
          <w:rFonts w:ascii="Arial" w:hAnsi="Arial" w:cs="Arial"/>
          <w:sz w:val="20"/>
          <w:lang w:val="ru-RU"/>
        </w:rPr>
        <w:t xml:space="preserve"> </w:t>
      </w:r>
      <w:r w:rsidRPr="00A53945">
        <w:rPr>
          <w:rFonts w:ascii="Arial" w:hAnsi="Arial" w:cs="Arial"/>
          <w:b/>
          <w:sz w:val="20"/>
          <w:lang w:val="ru-RU"/>
        </w:rPr>
        <w:t>рублей</w:t>
      </w:r>
      <w:r>
        <w:rPr>
          <w:rFonts w:ascii="Arial" w:hAnsi="Arial" w:cs="Arial"/>
          <w:sz w:val="20"/>
          <w:lang w:val="ru-RU"/>
        </w:rPr>
        <w:t>.</w:t>
      </w:r>
    </w:p>
    <w:p w14:paraId="6790CF7B" w14:textId="6261A052" w:rsidR="00CD5793" w:rsidRDefault="00CD5793" w:rsidP="00CD5793">
      <w:pPr>
        <w:pStyle w:val="a7"/>
        <w:ind w:firstLine="567"/>
        <w:rPr>
          <w:rFonts w:ascii="Arial" w:hAnsi="Arial" w:cs="Arial"/>
          <w:sz w:val="20"/>
          <w:lang w:val="ru-RU"/>
        </w:rPr>
      </w:pPr>
      <w:bookmarkStart w:id="7" w:name="_Hlk151546685"/>
      <w:r w:rsidRPr="00806ECC">
        <w:rPr>
          <w:rFonts w:ascii="Arial" w:hAnsi="Arial" w:cs="Arial"/>
          <w:sz w:val="20"/>
          <w:lang w:val="ru-RU"/>
        </w:rPr>
        <w:t>Денежные средства (цена договора) подлежат оплате Дольщиком</w:t>
      </w:r>
      <w:r>
        <w:rPr>
          <w:rFonts w:ascii="Arial" w:hAnsi="Arial" w:cs="Arial"/>
          <w:sz w:val="20"/>
          <w:lang w:val="ru-RU"/>
        </w:rPr>
        <w:t xml:space="preserve"> </w:t>
      </w:r>
      <w:bookmarkStart w:id="8" w:name="_Hlk84252997"/>
      <w:r w:rsidRPr="008B3A68">
        <w:rPr>
          <w:rFonts w:ascii="Arial" w:hAnsi="Arial" w:cs="Arial"/>
          <w:sz w:val="20"/>
          <w:lang w:val="ru-RU"/>
        </w:rPr>
        <w:t>до ввода Объекта в эксплуатацию</w:t>
      </w:r>
      <w:bookmarkEnd w:id="8"/>
      <w:r w:rsidRPr="00806ECC">
        <w:rPr>
          <w:rFonts w:ascii="Arial" w:hAnsi="Arial" w:cs="Arial"/>
          <w:sz w:val="20"/>
          <w:lang w:val="ru-RU"/>
        </w:rPr>
        <w:t xml:space="preserve"> путем внесения на специальный банковский сч</w:t>
      </w:r>
      <w:r>
        <w:rPr>
          <w:rFonts w:ascii="Arial" w:hAnsi="Arial" w:cs="Arial"/>
          <w:sz w:val="20"/>
          <w:lang w:val="ru-RU"/>
        </w:rPr>
        <w:t>ё</w:t>
      </w:r>
      <w:r w:rsidRPr="00806ECC">
        <w:rPr>
          <w:rFonts w:ascii="Arial" w:hAnsi="Arial" w:cs="Arial"/>
          <w:sz w:val="20"/>
          <w:lang w:val="ru-RU"/>
        </w:rPr>
        <w:t>т эскроу (далее</w:t>
      </w:r>
      <w:r w:rsidRPr="00AD7018">
        <w:rPr>
          <w:rFonts w:ascii="Arial" w:hAnsi="Arial" w:cs="Arial"/>
          <w:sz w:val="20"/>
          <w:lang w:val="ru-RU"/>
        </w:rPr>
        <w:t xml:space="preserve"> </w:t>
      </w:r>
      <w:r>
        <w:rPr>
          <w:rFonts w:ascii="Arial" w:hAnsi="Arial" w:cs="Arial"/>
          <w:sz w:val="20"/>
          <w:lang w:val="ru-RU"/>
        </w:rPr>
        <w:t>по тексту</w:t>
      </w:r>
      <w:r w:rsidRPr="00806ECC">
        <w:rPr>
          <w:rFonts w:ascii="Arial" w:hAnsi="Arial" w:cs="Arial"/>
          <w:sz w:val="20"/>
          <w:lang w:val="ru-RU"/>
        </w:rPr>
        <w:t xml:space="preserve"> – </w:t>
      </w:r>
      <w:r>
        <w:rPr>
          <w:rFonts w:ascii="Arial" w:hAnsi="Arial" w:cs="Arial"/>
          <w:sz w:val="20"/>
          <w:lang w:val="ru-RU"/>
        </w:rPr>
        <w:t>с</w:t>
      </w:r>
      <w:r w:rsidRPr="00806ECC">
        <w:rPr>
          <w:rFonts w:ascii="Arial" w:hAnsi="Arial" w:cs="Arial"/>
          <w:sz w:val="20"/>
          <w:lang w:val="ru-RU"/>
        </w:rPr>
        <w:t>ч</w:t>
      </w:r>
      <w:r>
        <w:rPr>
          <w:rFonts w:ascii="Arial" w:hAnsi="Arial" w:cs="Arial"/>
          <w:sz w:val="20"/>
          <w:lang w:val="ru-RU"/>
        </w:rPr>
        <w:t>ё</w:t>
      </w:r>
      <w:r w:rsidRPr="00806ECC">
        <w:rPr>
          <w:rFonts w:ascii="Arial" w:hAnsi="Arial" w:cs="Arial"/>
          <w:sz w:val="20"/>
          <w:lang w:val="ru-RU"/>
        </w:rPr>
        <w:t xml:space="preserve">т эскроу), открываемый в </w:t>
      </w:r>
      <w:bookmarkStart w:id="9" w:name="_Hlk75174533"/>
      <w:r w:rsidRPr="003B1649">
        <w:rPr>
          <w:rFonts w:ascii="Arial" w:hAnsi="Arial" w:cs="Arial"/>
          <w:sz w:val="20"/>
          <w:lang w:val="ru-RU"/>
        </w:rPr>
        <w:t>Публичном Акционерном Обществе «Сбербанк России»</w:t>
      </w:r>
      <w:bookmarkEnd w:id="9"/>
      <w:r w:rsidRPr="003B1649">
        <w:rPr>
          <w:rFonts w:ascii="Arial" w:hAnsi="Arial" w:cs="Arial"/>
          <w:sz w:val="20"/>
          <w:lang w:val="ru-RU"/>
        </w:rPr>
        <w:t>, сокращенное наименование ПАО Сбербанк (ОГРН: 1027700132195, ИНН: 7707083893, КПП 783502001, Свидетельство о внесении записи в Единый государственный реестр юридических лиц о юридическом лице, зарегистрированном до 01 июля 2002 года, серии 77 №</w:t>
      </w:r>
      <w:r w:rsidRPr="00140AF4">
        <w:rPr>
          <w:rFonts w:ascii="Arial" w:hAnsi="Arial" w:cs="Arial"/>
          <w:sz w:val="20"/>
          <w:lang w:val="ru-RU"/>
        </w:rPr>
        <w:t xml:space="preserve">004856976 выдано Управлением МНС России по г. Москве 16 августа 2002 года, корреспондентский счёт № 30101810500000000653 в «ГРКЦ ГУ Банка России по Санкт-Петербургу», БИК 044030653), находящемся по адресу: 117997, г. Москва, ул. Вавилова д. 19, </w:t>
      </w:r>
      <w:r w:rsidR="00140AF4" w:rsidRPr="00140AF4">
        <w:rPr>
          <w:rFonts w:ascii="Arial" w:hAnsi="Arial" w:cs="Arial"/>
          <w:sz w:val="20"/>
          <w:lang w:val="ru-RU"/>
        </w:rPr>
        <w:t xml:space="preserve">адрес электронной почты: </w:t>
      </w:r>
      <w:hyperlink r:id="rId12" w:history="1">
        <w:r w:rsidR="00140AF4" w:rsidRPr="00140AF4">
          <w:rPr>
            <w:rStyle w:val="af7"/>
            <w:rFonts w:ascii="Arial" w:hAnsi="Arial" w:cs="Arial"/>
            <w:sz w:val="20"/>
          </w:rPr>
          <w:t>Escrow</w:t>
        </w:r>
        <w:r w:rsidR="00140AF4" w:rsidRPr="00140AF4">
          <w:rPr>
            <w:rStyle w:val="af7"/>
            <w:rFonts w:ascii="Arial" w:hAnsi="Arial" w:cs="Arial"/>
            <w:sz w:val="20"/>
            <w:lang w:val="ru-RU"/>
          </w:rPr>
          <w:t>_</w:t>
        </w:r>
        <w:r w:rsidR="00140AF4" w:rsidRPr="00140AF4">
          <w:rPr>
            <w:rStyle w:val="af7"/>
            <w:rFonts w:ascii="Arial" w:hAnsi="Arial" w:cs="Arial"/>
            <w:sz w:val="20"/>
          </w:rPr>
          <w:t>Sberbank</w:t>
        </w:r>
        <w:r w:rsidR="00140AF4" w:rsidRPr="00140AF4">
          <w:rPr>
            <w:rStyle w:val="af7"/>
            <w:rFonts w:ascii="Arial" w:hAnsi="Arial" w:cs="Arial"/>
            <w:sz w:val="20"/>
            <w:lang w:val="ru-RU"/>
          </w:rPr>
          <w:t>@</w:t>
        </w:r>
        <w:proofErr w:type="spellStart"/>
        <w:r w:rsidR="00140AF4" w:rsidRPr="00140AF4">
          <w:rPr>
            <w:rStyle w:val="af7"/>
            <w:rFonts w:ascii="Arial" w:hAnsi="Arial" w:cs="Arial"/>
            <w:sz w:val="20"/>
          </w:rPr>
          <w:t>sberbank</w:t>
        </w:r>
        <w:proofErr w:type="spellEnd"/>
        <w:r w:rsidR="00140AF4" w:rsidRPr="00140AF4">
          <w:rPr>
            <w:rStyle w:val="af7"/>
            <w:rFonts w:ascii="Arial" w:hAnsi="Arial" w:cs="Arial"/>
            <w:sz w:val="20"/>
            <w:lang w:val="ru-RU"/>
          </w:rPr>
          <w:t>.</w:t>
        </w:r>
        <w:proofErr w:type="spellStart"/>
        <w:r w:rsidR="00140AF4" w:rsidRPr="00140AF4">
          <w:rPr>
            <w:rStyle w:val="af7"/>
            <w:rFonts w:ascii="Arial" w:hAnsi="Arial" w:cs="Arial"/>
            <w:sz w:val="20"/>
          </w:rPr>
          <w:t>ru</w:t>
        </w:r>
        <w:proofErr w:type="spellEnd"/>
      </w:hyperlink>
      <w:r w:rsidR="00140AF4" w:rsidRPr="00140AF4">
        <w:rPr>
          <w:rFonts w:ascii="Arial" w:hAnsi="Arial" w:cs="Arial"/>
          <w:sz w:val="20"/>
          <w:lang w:val="ru-RU"/>
        </w:rPr>
        <w:t xml:space="preserve">, номер телефона: 900 – для мобильных, 8800 555 55 50 </w:t>
      </w:r>
      <w:r w:rsidRPr="00140AF4">
        <w:rPr>
          <w:rFonts w:ascii="Arial" w:hAnsi="Arial" w:cs="Arial"/>
          <w:sz w:val="20"/>
          <w:lang w:val="ru-RU"/>
        </w:rPr>
        <w:t xml:space="preserve"> (далее по тексту – Эскроу-агент), для учета и блокирования денежных средств, полученных Эскроу-агентом от являющегося владельцем счёта Дольщика (также именуемого – Депонент) в счёт уплаты цены настоящего договора, в целях их дальнейшего перечисления Застройщику (также именуемому – Бенефициар) при возникновении</w:t>
      </w:r>
      <w:r>
        <w:rPr>
          <w:rFonts w:ascii="Arial" w:hAnsi="Arial" w:cs="Arial"/>
          <w:sz w:val="20"/>
          <w:lang w:val="ru-RU"/>
        </w:rPr>
        <w:t xml:space="preserve"> условий, предусмотренных Законом №214-ФЗ и договором счёта эскроу</w:t>
      </w:r>
      <w:r>
        <w:rPr>
          <w:rStyle w:val="ad"/>
          <w:rFonts w:ascii="Arial" w:hAnsi="Arial" w:cs="Arial"/>
          <w:sz w:val="20"/>
          <w:lang w:val="ru-RU"/>
        </w:rPr>
        <w:footnoteReference w:id="1"/>
      </w:r>
      <w:r>
        <w:rPr>
          <w:rFonts w:ascii="Arial" w:hAnsi="Arial" w:cs="Arial"/>
          <w:sz w:val="20"/>
          <w:lang w:val="ru-RU"/>
        </w:rPr>
        <w:t>, заключаемым между Дольщиком, Эскроу-агентом и Застройщиком, с учетом следующего:</w:t>
      </w:r>
    </w:p>
    <w:p w14:paraId="39748ACF" w14:textId="77777777" w:rsidR="00CD5793" w:rsidRDefault="00CD5793" w:rsidP="00CD5793">
      <w:pPr>
        <w:pStyle w:val="a7"/>
        <w:numPr>
          <w:ilvl w:val="0"/>
          <w:numId w:val="2"/>
        </w:numPr>
        <w:ind w:left="0" w:firstLine="567"/>
        <w:rPr>
          <w:rFonts w:ascii="Arial" w:hAnsi="Arial" w:cs="Arial"/>
          <w:sz w:val="20"/>
          <w:lang w:val="ru-RU"/>
        </w:rPr>
      </w:pPr>
      <w:r>
        <w:rPr>
          <w:rFonts w:ascii="Arial" w:hAnsi="Arial" w:cs="Arial"/>
          <w:sz w:val="20"/>
          <w:lang w:val="ru-RU"/>
        </w:rPr>
        <w:t xml:space="preserve">Депонируемая сумма: </w:t>
      </w:r>
      <w:r w:rsidRPr="00A53945">
        <w:rPr>
          <w:rFonts w:ascii="Arial" w:hAnsi="Arial" w:cs="Arial"/>
          <w:b/>
          <w:sz w:val="20"/>
          <w:highlight w:val="yellow"/>
          <w:lang w:val="ru-RU"/>
        </w:rPr>
        <w:t>_____________</w:t>
      </w:r>
      <w:r>
        <w:rPr>
          <w:rFonts w:ascii="Arial" w:hAnsi="Arial" w:cs="Arial"/>
          <w:sz w:val="20"/>
          <w:lang w:val="ru-RU"/>
        </w:rPr>
        <w:t xml:space="preserve"> </w:t>
      </w:r>
      <w:r w:rsidRPr="00A53945">
        <w:rPr>
          <w:rFonts w:ascii="Arial" w:hAnsi="Arial" w:cs="Arial"/>
          <w:b/>
          <w:sz w:val="20"/>
          <w:lang w:val="ru-RU"/>
        </w:rPr>
        <w:t>(</w:t>
      </w:r>
      <w:r w:rsidRPr="00A53945">
        <w:rPr>
          <w:rFonts w:ascii="Arial" w:hAnsi="Arial" w:cs="Arial"/>
          <w:b/>
          <w:sz w:val="20"/>
          <w:highlight w:val="yellow"/>
          <w:lang w:val="ru-RU"/>
        </w:rPr>
        <w:t>___________________</w:t>
      </w:r>
      <w:r w:rsidRPr="00A53945">
        <w:rPr>
          <w:rFonts w:ascii="Arial" w:hAnsi="Arial" w:cs="Arial"/>
          <w:b/>
          <w:sz w:val="20"/>
          <w:lang w:val="ru-RU"/>
        </w:rPr>
        <w:t>)</w:t>
      </w:r>
      <w:r>
        <w:rPr>
          <w:rFonts w:ascii="Arial" w:hAnsi="Arial" w:cs="Arial"/>
          <w:sz w:val="20"/>
          <w:lang w:val="ru-RU"/>
        </w:rPr>
        <w:t xml:space="preserve"> </w:t>
      </w:r>
      <w:r w:rsidRPr="00A53945">
        <w:rPr>
          <w:rFonts w:ascii="Arial" w:hAnsi="Arial" w:cs="Arial"/>
          <w:b/>
          <w:sz w:val="20"/>
          <w:lang w:val="ru-RU"/>
        </w:rPr>
        <w:t>рублей</w:t>
      </w:r>
      <w:r>
        <w:rPr>
          <w:rFonts w:ascii="Arial" w:hAnsi="Arial" w:cs="Arial"/>
          <w:sz w:val="20"/>
          <w:lang w:val="ru-RU"/>
        </w:rPr>
        <w:t xml:space="preserve"> </w:t>
      </w:r>
      <w:r w:rsidRPr="00AD7018">
        <w:rPr>
          <w:rFonts w:ascii="Arial" w:hAnsi="Arial" w:cs="Arial"/>
          <w:b/>
          <w:bCs/>
          <w:sz w:val="20"/>
          <w:highlight w:val="yellow"/>
          <w:lang w:val="ru-RU"/>
        </w:rPr>
        <w:t>__</w:t>
      </w:r>
      <w:r w:rsidRPr="00AD7018">
        <w:rPr>
          <w:rFonts w:ascii="Arial" w:hAnsi="Arial" w:cs="Arial"/>
          <w:sz w:val="20"/>
          <w:lang w:val="ru-RU"/>
        </w:rPr>
        <w:t xml:space="preserve"> </w:t>
      </w:r>
      <w:r w:rsidRPr="00AD7018">
        <w:rPr>
          <w:rFonts w:ascii="Arial" w:hAnsi="Arial" w:cs="Arial"/>
          <w:b/>
          <w:bCs/>
          <w:sz w:val="20"/>
          <w:lang w:val="ru-RU"/>
        </w:rPr>
        <w:t>копеек;</w:t>
      </w:r>
    </w:p>
    <w:p w14:paraId="46FDFAF8" w14:textId="77777777" w:rsidR="00CD5793" w:rsidRDefault="00CD5793" w:rsidP="00CD5793">
      <w:pPr>
        <w:pStyle w:val="a7"/>
        <w:numPr>
          <w:ilvl w:val="0"/>
          <w:numId w:val="2"/>
        </w:numPr>
        <w:ind w:left="0" w:firstLine="567"/>
        <w:rPr>
          <w:rFonts w:ascii="Arial" w:hAnsi="Arial" w:cs="Arial"/>
          <w:sz w:val="20"/>
          <w:lang w:val="ru-RU"/>
        </w:rPr>
      </w:pPr>
      <w:r>
        <w:rPr>
          <w:rFonts w:ascii="Arial" w:hAnsi="Arial" w:cs="Arial"/>
          <w:sz w:val="20"/>
          <w:lang w:val="ru-RU"/>
        </w:rPr>
        <w:t xml:space="preserve">Срок внесения Дольщиком депонируемой суммы на счёт эскроу: до </w:t>
      </w:r>
      <w:r w:rsidRPr="004F53D7">
        <w:rPr>
          <w:rFonts w:ascii="Arial" w:hAnsi="Arial" w:cs="Arial"/>
          <w:sz w:val="20"/>
          <w:lang w:val="ru-RU"/>
        </w:rPr>
        <w:t>«</w:t>
      </w:r>
      <w:r w:rsidRPr="00F7115C">
        <w:rPr>
          <w:rFonts w:ascii="Arial" w:hAnsi="Arial" w:cs="Arial"/>
          <w:sz w:val="20"/>
          <w:highlight w:val="yellow"/>
          <w:lang w:val="ru-RU"/>
        </w:rPr>
        <w:t>_</w:t>
      </w:r>
      <w:r w:rsidRPr="004F53D7">
        <w:rPr>
          <w:rFonts w:ascii="Arial" w:hAnsi="Arial" w:cs="Arial"/>
          <w:sz w:val="20"/>
          <w:highlight w:val="yellow"/>
          <w:lang w:val="ru-RU"/>
        </w:rPr>
        <w:t>_</w:t>
      </w:r>
      <w:r w:rsidRPr="004F53D7">
        <w:rPr>
          <w:rFonts w:ascii="Arial" w:hAnsi="Arial" w:cs="Arial"/>
          <w:sz w:val="20"/>
          <w:lang w:val="ru-RU"/>
        </w:rPr>
        <w:t>»</w:t>
      </w:r>
      <w:r>
        <w:rPr>
          <w:rFonts w:ascii="Arial" w:hAnsi="Arial" w:cs="Arial"/>
          <w:sz w:val="20"/>
          <w:lang w:val="ru-RU"/>
        </w:rPr>
        <w:t xml:space="preserve"> </w:t>
      </w:r>
      <w:r w:rsidRPr="00F7115C">
        <w:rPr>
          <w:rFonts w:ascii="Arial" w:hAnsi="Arial" w:cs="Arial"/>
          <w:sz w:val="20"/>
          <w:highlight w:val="yellow"/>
          <w:lang w:val="ru-RU"/>
        </w:rPr>
        <w:t>_____</w:t>
      </w:r>
      <w:r>
        <w:rPr>
          <w:rFonts w:ascii="Arial" w:hAnsi="Arial" w:cs="Arial"/>
          <w:sz w:val="20"/>
          <w:lang w:val="ru-RU"/>
        </w:rPr>
        <w:t xml:space="preserve"> года в порядке, предусмотренном п. 5.2. настоящего договора и Приложением №2 к настоящему договору;</w:t>
      </w:r>
    </w:p>
    <w:p w14:paraId="1891D8C8" w14:textId="75573030" w:rsidR="00CD5793" w:rsidRDefault="00CD5793" w:rsidP="00CD5793">
      <w:pPr>
        <w:pStyle w:val="a7"/>
        <w:numPr>
          <w:ilvl w:val="0"/>
          <w:numId w:val="2"/>
        </w:numPr>
        <w:ind w:left="0" w:firstLine="567"/>
        <w:rPr>
          <w:rFonts w:ascii="Arial" w:hAnsi="Arial" w:cs="Arial"/>
          <w:sz w:val="20"/>
          <w:lang w:val="ru-RU"/>
        </w:rPr>
      </w:pPr>
      <w:r>
        <w:rPr>
          <w:rFonts w:ascii="Arial" w:hAnsi="Arial" w:cs="Arial"/>
          <w:sz w:val="20"/>
          <w:lang w:val="ru-RU"/>
        </w:rPr>
        <w:t xml:space="preserve">Срок условного депонирования – </w:t>
      </w:r>
      <w:bookmarkStart w:id="10" w:name="_Hlk75178631"/>
      <w:r w:rsidRPr="005A25A4">
        <w:rPr>
          <w:rFonts w:ascii="Arial" w:hAnsi="Arial" w:cs="Arial"/>
          <w:sz w:val="20"/>
          <w:lang w:val="ru-RU"/>
        </w:rPr>
        <w:t xml:space="preserve">до «30» </w:t>
      </w:r>
      <w:r w:rsidR="004D3B30" w:rsidRPr="005A25A4">
        <w:rPr>
          <w:rFonts w:ascii="Arial" w:hAnsi="Arial" w:cs="Arial"/>
          <w:sz w:val="20"/>
          <w:lang w:val="ru-RU"/>
        </w:rPr>
        <w:t>июня</w:t>
      </w:r>
      <w:r w:rsidRPr="005A25A4">
        <w:rPr>
          <w:rFonts w:ascii="Arial" w:hAnsi="Arial" w:cs="Arial"/>
          <w:sz w:val="20"/>
          <w:lang w:val="ru-RU"/>
        </w:rPr>
        <w:t xml:space="preserve"> 202</w:t>
      </w:r>
      <w:r w:rsidR="004D3B30" w:rsidRPr="005A25A4">
        <w:rPr>
          <w:rFonts w:ascii="Arial" w:hAnsi="Arial" w:cs="Arial"/>
          <w:sz w:val="20"/>
          <w:lang w:val="ru-RU"/>
        </w:rPr>
        <w:t>7</w:t>
      </w:r>
      <w:r w:rsidRPr="005A25A4">
        <w:rPr>
          <w:rFonts w:ascii="Arial" w:hAnsi="Arial" w:cs="Arial"/>
          <w:sz w:val="20"/>
          <w:lang w:val="ru-RU"/>
        </w:rPr>
        <w:t xml:space="preserve"> года</w:t>
      </w:r>
      <w:r>
        <w:rPr>
          <w:rFonts w:ascii="Arial" w:hAnsi="Arial" w:cs="Arial"/>
          <w:sz w:val="20"/>
          <w:lang w:val="ru-RU"/>
        </w:rPr>
        <w:t xml:space="preserve">, </w:t>
      </w:r>
      <w:r w:rsidRPr="00ED4DDA">
        <w:rPr>
          <w:rFonts w:ascii="Arial" w:hAnsi="Arial" w:cs="Arial"/>
          <w:sz w:val="20"/>
          <w:lang w:val="ru-RU"/>
        </w:rPr>
        <w:t>но не более 6 (шести) месяцев с даты ввода Объекта в эксплуатацию.</w:t>
      </w:r>
      <w:bookmarkEnd w:id="10"/>
    </w:p>
    <w:bookmarkEnd w:id="6"/>
    <w:p w14:paraId="2E363E95" w14:textId="77777777" w:rsidR="00CD5793" w:rsidRPr="00EC1F71" w:rsidRDefault="00CD5793" w:rsidP="00CD5793">
      <w:pPr>
        <w:pStyle w:val="a7"/>
        <w:ind w:firstLine="567"/>
        <w:rPr>
          <w:rFonts w:ascii="Arial" w:hAnsi="Arial" w:cs="Arial"/>
          <w:color w:val="FF0000"/>
          <w:sz w:val="20"/>
          <w:lang w:val="ru-RU"/>
        </w:rPr>
      </w:pPr>
      <w:r w:rsidRPr="00E72CD4">
        <w:rPr>
          <w:rFonts w:ascii="Arial" w:hAnsi="Arial" w:cs="Arial"/>
          <w:b/>
          <w:color w:val="FF0000"/>
          <w:sz w:val="20"/>
          <w:lang w:val="ru-RU"/>
        </w:rPr>
        <w:t>РАСЧЁТ ЧЕРЕЗ ЦНС:</w:t>
      </w:r>
    </w:p>
    <w:p w14:paraId="720BB05E" w14:textId="77777777" w:rsidR="00CD5793" w:rsidRPr="000822E2" w:rsidRDefault="00CD5793" w:rsidP="00CD5793">
      <w:pPr>
        <w:pStyle w:val="a7"/>
        <w:ind w:firstLine="567"/>
        <w:rPr>
          <w:rFonts w:ascii="Arial" w:hAnsi="Arial" w:cs="Arial"/>
          <w:color w:val="7030A0"/>
          <w:sz w:val="20"/>
          <w:lang w:val="ru-RU"/>
        </w:rPr>
      </w:pPr>
      <w:r>
        <w:rPr>
          <w:rFonts w:ascii="Arial" w:hAnsi="Arial" w:cs="Arial"/>
          <w:color w:val="7030A0"/>
          <w:sz w:val="20"/>
          <w:lang w:val="ru-RU"/>
        </w:rPr>
        <w:t>Расчёты по настоящему д</w:t>
      </w:r>
      <w:r w:rsidRPr="00E72CD4">
        <w:rPr>
          <w:rFonts w:ascii="Arial" w:hAnsi="Arial" w:cs="Arial"/>
          <w:color w:val="7030A0"/>
          <w:sz w:val="20"/>
          <w:lang w:val="ru-RU"/>
        </w:rPr>
        <w:t>оговору производятся с использованием номинального сч</w:t>
      </w:r>
      <w:r>
        <w:rPr>
          <w:rFonts w:ascii="Arial" w:hAnsi="Arial" w:cs="Arial"/>
          <w:color w:val="7030A0"/>
          <w:sz w:val="20"/>
          <w:lang w:val="ru-RU"/>
        </w:rPr>
        <w:t>ё</w:t>
      </w:r>
      <w:r w:rsidRPr="00E72CD4">
        <w:rPr>
          <w:rFonts w:ascii="Arial" w:hAnsi="Arial" w:cs="Arial"/>
          <w:color w:val="7030A0"/>
          <w:sz w:val="20"/>
          <w:lang w:val="ru-RU"/>
        </w:rPr>
        <w:t>та Общества с ограниченной ответственностью «</w:t>
      </w:r>
      <w:proofErr w:type="spellStart"/>
      <w:r>
        <w:rPr>
          <w:rFonts w:ascii="Arial" w:hAnsi="Arial" w:cs="Arial"/>
          <w:color w:val="7030A0"/>
          <w:sz w:val="20"/>
          <w:lang w:val="ru-RU"/>
        </w:rPr>
        <w:t>Домклик</w:t>
      </w:r>
      <w:proofErr w:type="spellEnd"/>
      <w:r w:rsidRPr="00E72CD4">
        <w:rPr>
          <w:rFonts w:ascii="Arial" w:hAnsi="Arial" w:cs="Arial"/>
          <w:color w:val="7030A0"/>
          <w:sz w:val="20"/>
          <w:lang w:val="ru-RU"/>
        </w:rPr>
        <w:t xml:space="preserve">», (ОГРН: </w:t>
      </w:r>
      <w:r w:rsidRPr="00E72CD4">
        <w:rPr>
          <w:rFonts w:ascii="Arial" w:hAnsi="Arial" w:cs="Arial"/>
          <w:color w:val="7030A0"/>
          <w:sz w:val="20"/>
          <w:shd w:val="clear" w:color="auto" w:fill="FFFFFF"/>
          <w:lang w:val="ru-RU"/>
        </w:rPr>
        <w:t>1157746652150</w:t>
      </w:r>
      <w:r w:rsidRPr="00E72CD4">
        <w:rPr>
          <w:rFonts w:ascii="Arial" w:hAnsi="Arial" w:cs="Arial"/>
          <w:color w:val="7030A0"/>
          <w:sz w:val="20"/>
          <w:lang w:val="ru-RU"/>
        </w:rPr>
        <w:t xml:space="preserve">, ИНН: </w:t>
      </w:r>
      <w:r w:rsidRPr="00E72CD4">
        <w:rPr>
          <w:rFonts w:ascii="Arial" w:hAnsi="Arial" w:cs="Arial"/>
          <w:color w:val="7030A0"/>
          <w:sz w:val="20"/>
          <w:shd w:val="clear" w:color="auto" w:fill="FFFFFF"/>
          <w:lang w:val="ru-RU"/>
        </w:rPr>
        <w:t>7736249247)</w:t>
      </w:r>
      <w:r w:rsidRPr="00E72CD4">
        <w:rPr>
          <w:rFonts w:ascii="Arial" w:hAnsi="Arial" w:cs="Arial"/>
          <w:color w:val="7030A0"/>
          <w:sz w:val="20"/>
          <w:lang w:val="ru-RU"/>
        </w:rPr>
        <w:t xml:space="preserve">, открытого в течение </w:t>
      </w:r>
      <w:r w:rsidRPr="00D34A60">
        <w:rPr>
          <w:rFonts w:ascii="Arial" w:hAnsi="Arial" w:cs="Arial"/>
          <w:color w:val="7030A0"/>
          <w:sz w:val="20"/>
          <w:lang w:val="ru-RU"/>
        </w:rPr>
        <w:t>5</w:t>
      </w:r>
      <w:r w:rsidRPr="00E72CD4">
        <w:rPr>
          <w:rFonts w:ascii="Arial" w:hAnsi="Arial" w:cs="Arial"/>
          <w:color w:val="7030A0"/>
          <w:sz w:val="20"/>
          <w:lang w:val="ru-RU"/>
        </w:rPr>
        <w:t xml:space="preserve"> (</w:t>
      </w:r>
      <w:r w:rsidRPr="00D34A60">
        <w:rPr>
          <w:rFonts w:ascii="Arial" w:hAnsi="Arial" w:cs="Arial"/>
          <w:color w:val="7030A0"/>
          <w:sz w:val="20"/>
          <w:lang w:val="ru-RU"/>
        </w:rPr>
        <w:t>пяти</w:t>
      </w:r>
      <w:r w:rsidRPr="00E72CD4">
        <w:rPr>
          <w:rFonts w:ascii="Arial" w:hAnsi="Arial" w:cs="Arial"/>
          <w:color w:val="7030A0"/>
          <w:sz w:val="20"/>
          <w:lang w:val="ru-RU"/>
        </w:rPr>
        <w:t>) рабочих дней с</w:t>
      </w:r>
      <w:r>
        <w:rPr>
          <w:rFonts w:ascii="Arial" w:hAnsi="Arial" w:cs="Arial"/>
          <w:color w:val="7030A0"/>
          <w:sz w:val="20"/>
          <w:lang w:val="ru-RU"/>
        </w:rPr>
        <w:t xml:space="preserve"> момента подписания настоящего д</w:t>
      </w:r>
      <w:r w:rsidRPr="00E72CD4">
        <w:rPr>
          <w:rFonts w:ascii="Arial" w:hAnsi="Arial" w:cs="Arial"/>
          <w:color w:val="7030A0"/>
          <w:sz w:val="20"/>
          <w:lang w:val="ru-RU"/>
        </w:rPr>
        <w:t xml:space="preserve">оговора в Публичном Акционерном Обществе «Сбербанк России», бенефициаром по </w:t>
      </w:r>
      <w:r>
        <w:rPr>
          <w:rFonts w:ascii="Arial" w:hAnsi="Arial" w:cs="Arial"/>
          <w:color w:val="7030A0"/>
          <w:sz w:val="20"/>
          <w:lang w:val="ru-RU"/>
        </w:rPr>
        <w:t>номинальному счёту</w:t>
      </w:r>
      <w:r w:rsidRPr="00E72CD4">
        <w:rPr>
          <w:rFonts w:ascii="Arial" w:hAnsi="Arial" w:cs="Arial"/>
          <w:color w:val="7030A0"/>
          <w:sz w:val="20"/>
          <w:lang w:val="ru-RU"/>
        </w:rPr>
        <w:t xml:space="preserve"> является Дольщик.</w:t>
      </w:r>
    </w:p>
    <w:p w14:paraId="457A08F9" w14:textId="77777777" w:rsidR="00CD5793" w:rsidRDefault="00CD5793" w:rsidP="00CD5793">
      <w:pPr>
        <w:pStyle w:val="a7"/>
        <w:ind w:firstLine="567"/>
        <w:rPr>
          <w:rFonts w:ascii="Arial" w:hAnsi="Arial" w:cs="Arial"/>
          <w:color w:val="7030A0"/>
          <w:sz w:val="20"/>
          <w:lang w:val="ru-RU"/>
        </w:rPr>
      </w:pPr>
      <w:r w:rsidRPr="000822E2">
        <w:rPr>
          <w:rFonts w:ascii="Arial" w:hAnsi="Arial" w:cs="Arial"/>
          <w:color w:val="7030A0"/>
          <w:sz w:val="20"/>
          <w:lang w:val="ru-RU"/>
        </w:rPr>
        <w:t xml:space="preserve">Перечисление денежных средств в размере </w:t>
      </w:r>
      <w:r w:rsidRPr="000822E2">
        <w:rPr>
          <w:rFonts w:ascii="Arial" w:hAnsi="Arial" w:cs="Arial"/>
          <w:b/>
          <w:color w:val="7030A0"/>
          <w:sz w:val="20"/>
          <w:highlight w:val="yellow"/>
          <w:lang w:val="ru-RU"/>
        </w:rPr>
        <w:t>_____________</w:t>
      </w:r>
      <w:r w:rsidRPr="000822E2">
        <w:rPr>
          <w:rFonts w:ascii="Arial" w:hAnsi="Arial" w:cs="Arial"/>
          <w:color w:val="7030A0"/>
          <w:sz w:val="20"/>
          <w:lang w:val="ru-RU"/>
        </w:rPr>
        <w:t xml:space="preserve"> </w:t>
      </w:r>
      <w:r w:rsidRPr="000822E2">
        <w:rPr>
          <w:rFonts w:ascii="Arial" w:hAnsi="Arial" w:cs="Arial"/>
          <w:b/>
          <w:color w:val="7030A0"/>
          <w:sz w:val="20"/>
          <w:lang w:val="ru-RU"/>
        </w:rPr>
        <w:t>(</w:t>
      </w:r>
      <w:r w:rsidRPr="000822E2">
        <w:rPr>
          <w:rFonts w:ascii="Arial" w:hAnsi="Arial" w:cs="Arial"/>
          <w:b/>
          <w:color w:val="7030A0"/>
          <w:sz w:val="20"/>
          <w:highlight w:val="yellow"/>
          <w:lang w:val="ru-RU"/>
        </w:rPr>
        <w:t>___________________</w:t>
      </w:r>
      <w:r w:rsidRPr="000822E2">
        <w:rPr>
          <w:rFonts w:ascii="Arial" w:hAnsi="Arial" w:cs="Arial"/>
          <w:b/>
          <w:color w:val="7030A0"/>
          <w:sz w:val="20"/>
          <w:lang w:val="ru-RU"/>
        </w:rPr>
        <w:t>)</w:t>
      </w:r>
      <w:r w:rsidRPr="000822E2">
        <w:rPr>
          <w:rFonts w:ascii="Arial" w:hAnsi="Arial" w:cs="Arial"/>
          <w:color w:val="7030A0"/>
          <w:sz w:val="20"/>
          <w:lang w:val="ru-RU"/>
        </w:rPr>
        <w:t xml:space="preserve"> </w:t>
      </w:r>
      <w:r w:rsidRPr="000822E2">
        <w:rPr>
          <w:rFonts w:ascii="Arial" w:hAnsi="Arial" w:cs="Arial"/>
          <w:b/>
          <w:color w:val="7030A0"/>
          <w:sz w:val="20"/>
          <w:lang w:val="ru-RU"/>
        </w:rPr>
        <w:t>рублей</w:t>
      </w:r>
      <w:r w:rsidRPr="000822E2">
        <w:rPr>
          <w:rFonts w:ascii="Arial" w:hAnsi="Arial" w:cs="Arial"/>
          <w:color w:val="7030A0"/>
          <w:sz w:val="20"/>
          <w:lang w:val="ru-RU"/>
        </w:rPr>
        <w:t xml:space="preserve"> в сч</w:t>
      </w:r>
      <w:r>
        <w:rPr>
          <w:rFonts w:ascii="Arial" w:hAnsi="Arial" w:cs="Arial"/>
          <w:color w:val="7030A0"/>
          <w:sz w:val="20"/>
          <w:lang w:val="ru-RU"/>
        </w:rPr>
        <w:t>ё</w:t>
      </w:r>
      <w:r w:rsidRPr="000822E2">
        <w:rPr>
          <w:rFonts w:ascii="Arial" w:hAnsi="Arial" w:cs="Arial"/>
          <w:color w:val="7030A0"/>
          <w:sz w:val="20"/>
          <w:lang w:val="ru-RU"/>
        </w:rPr>
        <w:t>т оплаты по настоящему договору осуществляется Обществом с ограниченной ответственностью «</w:t>
      </w:r>
      <w:proofErr w:type="spellStart"/>
      <w:r>
        <w:rPr>
          <w:rFonts w:ascii="Arial" w:hAnsi="Arial" w:cs="Arial"/>
          <w:color w:val="7030A0"/>
          <w:sz w:val="20"/>
          <w:lang w:val="ru-RU"/>
        </w:rPr>
        <w:t>Домклик</w:t>
      </w:r>
      <w:proofErr w:type="spellEnd"/>
      <w:r w:rsidRPr="000822E2">
        <w:rPr>
          <w:rFonts w:ascii="Arial" w:hAnsi="Arial" w:cs="Arial"/>
          <w:color w:val="7030A0"/>
          <w:sz w:val="20"/>
          <w:lang w:val="ru-RU"/>
        </w:rPr>
        <w:t xml:space="preserve">» по поручению Дольщика после государственной регистрации настоящего </w:t>
      </w:r>
      <w:r>
        <w:rPr>
          <w:rFonts w:ascii="Arial" w:hAnsi="Arial" w:cs="Arial"/>
          <w:color w:val="7030A0"/>
          <w:sz w:val="20"/>
          <w:lang w:val="ru-RU"/>
        </w:rPr>
        <w:t>д</w:t>
      </w:r>
      <w:r w:rsidRPr="000822E2">
        <w:rPr>
          <w:rFonts w:ascii="Arial" w:hAnsi="Arial" w:cs="Arial"/>
          <w:color w:val="7030A0"/>
          <w:sz w:val="20"/>
          <w:lang w:val="ru-RU"/>
        </w:rPr>
        <w:t>оговора в установленном действующем законодательством РФ порядке, на сч</w:t>
      </w:r>
      <w:r>
        <w:rPr>
          <w:rFonts w:ascii="Arial" w:hAnsi="Arial" w:cs="Arial"/>
          <w:color w:val="7030A0"/>
          <w:sz w:val="20"/>
          <w:lang w:val="ru-RU"/>
        </w:rPr>
        <w:t>ё</w:t>
      </w:r>
      <w:r w:rsidRPr="000822E2">
        <w:rPr>
          <w:rFonts w:ascii="Arial" w:hAnsi="Arial" w:cs="Arial"/>
          <w:color w:val="7030A0"/>
          <w:sz w:val="20"/>
          <w:lang w:val="ru-RU"/>
        </w:rPr>
        <w:t>т эскроу, открытый на имя Дольщика (депонента).</w:t>
      </w:r>
    </w:p>
    <w:p w14:paraId="75B717FD" w14:textId="77777777" w:rsidR="00CD5793" w:rsidRDefault="00CD5793" w:rsidP="00CD5793">
      <w:pPr>
        <w:pStyle w:val="a7"/>
        <w:ind w:firstLine="567"/>
        <w:rPr>
          <w:rFonts w:ascii="Arial" w:hAnsi="Arial" w:cs="Arial"/>
          <w:color w:val="7030A0"/>
          <w:sz w:val="20"/>
          <w:lang w:val="ru-RU"/>
        </w:rPr>
      </w:pPr>
      <w:bookmarkStart w:id="11" w:name="_Hlk75178695"/>
      <w:r w:rsidRPr="00C97F7A">
        <w:rPr>
          <w:rFonts w:ascii="Arial" w:hAnsi="Arial" w:cs="Arial"/>
          <w:b/>
          <w:bCs/>
          <w:color w:val="FF0000"/>
          <w:sz w:val="20"/>
          <w:lang w:val="ru-RU"/>
        </w:rPr>
        <w:t>абзац при рассрочк</w:t>
      </w:r>
      <w:r>
        <w:rPr>
          <w:rFonts w:ascii="Arial" w:hAnsi="Arial" w:cs="Arial"/>
          <w:b/>
          <w:bCs/>
          <w:color w:val="FF0000"/>
          <w:sz w:val="20"/>
          <w:lang w:val="ru-RU"/>
        </w:rPr>
        <w:t>е оплаты</w:t>
      </w:r>
      <w:r w:rsidRPr="00C97F7A">
        <w:rPr>
          <w:rFonts w:ascii="Arial" w:hAnsi="Arial" w:cs="Arial"/>
          <w:b/>
          <w:bCs/>
          <w:color w:val="FF0000"/>
          <w:sz w:val="20"/>
          <w:lang w:val="ru-RU"/>
        </w:rPr>
        <w:t>:</w:t>
      </w:r>
      <w:r>
        <w:rPr>
          <w:rFonts w:ascii="Arial" w:hAnsi="Arial" w:cs="Arial"/>
          <w:color w:val="7030A0"/>
          <w:sz w:val="20"/>
          <w:lang w:val="ru-RU"/>
        </w:rPr>
        <w:t xml:space="preserve"> </w:t>
      </w:r>
      <w:r w:rsidRPr="00C97F7A">
        <w:rPr>
          <w:rFonts w:ascii="Arial" w:hAnsi="Arial" w:cs="Arial"/>
          <w:color w:val="7030A0"/>
          <w:sz w:val="20"/>
          <w:lang w:val="ru-RU"/>
        </w:rPr>
        <w:t>Перечисление оставшейся суммы денежных средств в сч</w:t>
      </w:r>
      <w:r>
        <w:rPr>
          <w:rFonts w:ascii="Arial" w:hAnsi="Arial" w:cs="Arial"/>
          <w:color w:val="7030A0"/>
          <w:sz w:val="20"/>
          <w:lang w:val="ru-RU"/>
        </w:rPr>
        <w:t>ё</w:t>
      </w:r>
      <w:r w:rsidRPr="00C97F7A">
        <w:rPr>
          <w:rFonts w:ascii="Arial" w:hAnsi="Arial" w:cs="Arial"/>
          <w:color w:val="7030A0"/>
          <w:sz w:val="20"/>
          <w:lang w:val="ru-RU"/>
        </w:rPr>
        <w:t xml:space="preserve">т оплаты по настоящему </w:t>
      </w:r>
      <w:r>
        <w:rPr>
          <w:rFonts w:ascii="Arial" w:hAnsi="Arial" w:cs="Arial"/>
          <w:color w:val="7030A0"/>
          <w:sz w:val="20"/>
          <w:lang w:val="ru-RU"/>
        </w:rPr>
        <w:t>д</w:t>
      </w:r>
      <w:r w:rsidRPr="00C97F7A">
        <w:rPr>
          <w:rFonts w:ascii="Arial" w:hAnsi="Arial" w:cs="Arial"/>
          <w:color w:val="7030A0"/>
          <w:sz w:val="20"/>
          <w:lang w:val="ru-RU"/>
        </w:rPr>
        <w:t>оговору осуществляется Дольщиком на сч</w:t>
      </w:r>
      <w:r>
        <w:rPr>
          <w:rFonts w:ascii="Arial" w:hAnsi="Arial" w:cs="Arial"/>
          <w:color w:val="7030A0"/>
          <w:sz w:val="20"/>
          <w:lang w:val="ru-RU"/>
        </w:rPr>
        <w:t>ё</w:t>
      </w:r>
      <w:r w:rsidRPr="00C97F7A">
        <w:rPr>
          <w:rFonts w:ascii="Arial" w:hAnsi="Arial" w:cs="Arial"/>
          <w:color w:val="7030A0"/>
          <w:sz w:val="20"/>
          <w:lang w:val="ru-RU"/>
        </w:rPr>
        <w:t xml:space="preserve">т эскроу, открытый на имя Дольщика (депонента) в порядке и сроки, предусмотренные п. 5.2. настоящего </w:t>
      </w:r>
      <w:r>
        <w:rPr>
          <w:rFonts w:ascii="Arial" w:hAnsi="Arial" w:cs="Arial"/>
          <w:color w:val="7030A0"/>
          <w:sz w:val="20"/>
          <w:lang w:val="ru-RU"/>
        </w:rPr>
        <w:t>д</w:t>
      </w:r>
      <w:r w:rsidRPr="00C97F7A">
        <w:rPr>
          <w:rFonts w:ascii="Arial" w:hAnsi="Arial" w:cs="Arial"/>
          <w:color w:val="7030A0"/>
          <w:sz w:val="20"/>
          <w:lang w:val="ru-RU"/>
        </w:rPr>
        <w:t xml:space="preserve">оговора и Приложением №2 к настоящему </w:t>
      </w:r>
      <w:r>
        <w:rPr>
          <w:rFonts w:ascii="Arial" w:hAnsi="Arial" w:cs="Arial"/>
          <w:color w:val="7030A0"/>
          <w:sz w:val="20"/>
          <w:lang w:val="ru-RU"/>
        </w:rPr>
        <w:t>д</w:t>
      </w:r>
      <w:r w:rsidRPr="00C97F7A">
        <w:rPr>
          <w:rFonts w:ascii="Arial" w:hAnsi="Arial" w:cs="Arial"/>
          <w:color w:val="7030A0"/>
          <w:sz w:val="20"/>
          <w:lang w:val="ru-RU"/>
        </w:rPr>
        <w:t>оговору.</w:t>
      </w:r>
      <w:bookmarkEnd w:id="11"/>
    </w:p>
    <w:p w14:paraId="0C203575" w14:textId="77777777" w:rsidR="00CD5793" w:rsidRPr="00DB5280" w:rsidRDefault="00CD5793" w:rsidP="00CD5793">
      <w:pPr>
        <w:pStyle w:val="a7"/>
        <w:ind w:firstLine="567"/>
        <w:rPr>
          <w:rFonts w:ascii="Arial" w:hAnsi="Arial" w:cs="Arial"/>
          <w:b/>
          <w:bCs/>
          <w:color w:val="FF0000"/>
          <w:sz w:val="20"/>
          <w:lang w:val="ru-RU"/>
        </w:rPr>
      </w:pPr>
      <w:bookmarkStart w:id="12" w:name="_Hlk75180537"/>
      <w:r w:rsidRPr="00E72CD4">
        <w:rPr>
          <w:rFonts w:ascii="Arial" w:hAnsi="Arial" w:cs="Arial"/>
          <w:b/>
          <w:color w:val="FF0000"/>
          <w:sz w:val="20"/>
          <w:lang w:val="ru-RU"/>
        </w:rPr>
        <w:t>РАСЧЁТ ЧЕРЕЗ АККРЕДИТИВ СБЕРБАНКА:</w:t>
      </w:r>
      <w:bookmarkEnd w:id="12"/>
    </w:p>
    <w:p w14:paraId="4AAF7663" w14:textId="77777777" w:rsidR="00CD5793" w:rsidRPr="003F4F82" w:rsidRDefault="00CD5793" w:rsidP="00CD5793">
      <w:pPr>
        <w:pStyle w:val="a7"/>
        <w:ind w:firstLine="567"/>
        <w:rPr>
          <w:rFonts w:ascii="Arial" w:hAnsi="Arial" w:cs="Arial"/>
          <w:color w:val="7030A0"/>
          <w:sz w:val="20"/>
          <w:lang w:val="ru-RU"/>
        </w:rPr>
      </w:pPr>
      <w:r w:rsidRPr="003F4F82">
        <w:rPr>
          <w:rFonts w:ascii="Arial" w:hAnsi="Arial" w:cs="Arial"/>
          <w:color w:val="7030A0"/>
          <w:sz w:val="20"/>
          <w:lang w:val="ru-RU"/>
        </w:rPr>
        <w:t xml:space="preserve">Сумма в размере </w:t>
      </w:r>
      <w:r w:rsidRPr="003F4F82">
        <w:rPr>
          <w:rFonts w:ascii="Arial" w:hAnsi="Arial" w:cs="Arial"/>
          <w:b/>
          <w:color w:val="7030A0"/>
          <w:sz w:val="20"/>
          <w:highlight w:val="yellow"/>
          <w:lang w:val="ru-RU"/>
        </w:rPr>
        <w:t>_____________</w:t>
      </w:r>
      <w:r w:rsidRPr="003F4F82">
        <w:rPr>
          <w:rFonts w:ascii="Arial" w:hAnsi="Arial" w:cs="Arial"/>
          <w:color w:val="7030A0"/>
          <w:sz w:val="20"/>
          <w:lang w:val="ru-RU"/>
        </w:rPr>
        <w:t xml:space="preserve"> </w:t>
      </w:r>
      <w:r w:rsidRPr="003F4F82">
        <w:rPr>
          <w:rFonts w:ascii="Arial" w:hAnsi="Arial" w:cs="Arial"/>
          <w:b/>
          <w:color w:val="7030A0"/>
          <w:sz w:val="20"/>
          <w:lang w:val="ru-RU"/>
        </w:rPr>
        <w:t>(</w:t>
      </w:r>
      <w:r w:rsidRPr="003F4F82">
        <w:rPr>
          <w:rFonts w:ascii="Arial" w:hAnsi="Arial" w:cs="Arial"/>
          <w:b/>
          <w:color w:val="7030A0"/>
          <w:sz w:val="20"/>
          <w:highlight w:val="yellow"/>
          <w:lang w:val="ru-RU"/>
        </w:rPr>
        <w:t>___________________</w:t>
      </w:r>
      <w:r w:rsidRPr="003F4F82">
        <w:rPr>
          <w:rFonts w:ascii="Arial" w:hAnsi="Arial" w:cs="Arial"/>
          <w:b/>
          <w:color w:val="7030A0"/>
          <w:sz w:val="20"/>
          <w:lang w:val="ru-RU"/>
        </w:rPr>
        <w:t>)</w:t>
      </w:r>
      <w:r w:rsidRPr="003F4F82">
        <w:rPr>
          <w:rFonts w:ascii="Arial" w:hAnsi="Arial" w:cs="Arial"/>
          <w:color w:val="7030A0"/>
          <w:sz w:val="20"/>
          <w:lang w:val="ru-RU"/>
        </w:rPr>
        <w:t xml:space="preserve"> </w:t>
      </w:r>
      <w:r w:rsidRPr="003F4F82">
        <w:rPr>
          <w:rFonts w:ascii="Arial" w:hAnsi="Arial" w:cs="Arial"/>
          <w:b/>
          <w:color w:val="7030A0"/>
          <w:sz w:val="20"/>
          <w:lang w:val="ru-RU"/>
        </w:rPr>
        <w:t>рублей</w:t>
      </w:r>
      <w:r w:rsidRPr="003F4F82">
        <w:rPr>
          <w:rFonts w:ascii="Arial" w:hAnsi="Arial" w:cs="Arial"/>
          <w:color w:val="7030A0"/>
          <w:sz w:val="20"/>
          <w:lang w:val="ru-RU"/>
        </w:rPr>
        <w:t xml:space="preserve"> перечисляется на сч</w:t>
      </w:r>
      <w:r>
        <w:rPr>
          <w:rFonts w:ascii="Arial" w:hAnsi="Arial" w:cs="Arial"/>
          <w:color w:val="7030A0"/>
          <w:sz w:val="20"/>
          <w:lang w:val="ru-RU"/>
        </w:rPr>
        <w:t>ё</w:t>
      </w:r>
      <w:r w:rsidRPr="003F4F82">
        <w:rPr>
          <w:rFonts w:ascii="Arial" w:hAnsi="Arial" w:cs="Arial"/>
          <w:color w:val="7030A0"/>
          <w:sz w:val="20"/>
          <w:lang w:val="ru-RU"/>
        </w:rPr>
        <w:t>т эскроу с аккредитивного сч</w:t>
      </w:r>
      <w:r>
        <w:rPr>
          <w:rFonts w:ascii="Arial" w:hAnsi="Arial" w:cs="Arial"/>
          <w:color w:val="7030A0"/>
          <w:sz w:val="20"/>
          <w:lang w:val="ru-RU"/>
        </w:rPr>
        <w:t>ё</w:t>
      </w:r>
      <w:r w:rsidRPr="003F4F82">
        <w:rPr>
          <w:rFonts w:ascii="Arial" w:hAnsi="Arial" w:cs="Arial"/>
          <w:color w:val="7030A0"/>
          <w:sz w:val="20"/>
          <w:lang w:val="ru-RU"/>
        </w:rPr>
        <w:t>та.</w:t>
      </w:r>
    </w:p>
    <w:p w14:paraId="485D863C" w14:textId="77777777" w:rsidR="00CD5793" w:rsidRPr="003F4F82" w:rsidRDefault="00CD5793" w:rsidP="00CD5793">
      <w:pPr>
        <w:widowControl w:val="0"/>
        <w:ind w:firstLine="567"/>
        <w:jc w:val="both"/>
        <w:rPr>
          <w:rFonts w:ascii="Arial" w:hAnsi="Arial" w:cs="Arial"/>
          <w:color w:val="7030A0"/>
        </w:rPr>
      </w:pPr>
      <w:r w:rsidRPr="003F4F82">
        <w:rPr>
          <w:rFonts w:ascii="Arial" w:hAnsi="Arial" w:cs="Arial"/>
          <w:color w:val="7030A0"/>
        </w:rPr>
        <w:t xml:space="preserve">Безотзывный покрытый неподтвержденный аккредитив открывается Дольщиком в </w:t>
      </w:r>
      <w:bookmarkStart w:id="13" w:name="_Hlk75180520"/>
      <w:r w:rsidRPr="00C97F7A">
        <w:rPr>
          <w:rFonts w:ascii="Arial" w:hAnsi="Arial" w:cs="Arial"/>
          <w:color w:val="7030A0"/>
        </w:rPr>
        <w:t>Публичном Акционерном Обществе «Сбербанк России»</w:t>
      </w:r>
      <w:bookmarkEnd w:id="13"/>
      <w:r w:rsidRPr="003F4F82">
        <w:rPr>
          <w:rFonts w:ascii="Arial" w:hAnsi="Arial" w:cs="Arial"/>
          <w:color w:val="7030A0"/>
        </w:rPr>
        <w:t xml:space="preserve"> (далее по тексту – Банк-эмитент) в срок не более 3 (трех) рабочих дней с момента подписания Сторонами настоящего договора. Срок действия аккредитива 120 (сто двадцать)</w:t>
      </w:r>
      <w:r>
        <w:rPr>
          <w:rFonts w:ascii="Arial" w:hAnsi="Arial" w:cs="Arial"/>
          <w:color w:val="7030A0"/>
        </w:rPr>
        <w:t xml:space="preserve"> календарных</w:t>
      </w:r>
      <w:r w:rsidRPr="003F4F82">
        <w:rPr>
          <w:rFonts w:ascii="Arial" w:hAnsi="Arial" w:cs="Arial"/>
          <w:color w:val="7030A0"/>
        </w:rPr>
        <w:t xml:space="preserve"> дней с даты открытия. Уведомление об открытии аккредитива и его условиях Банк-эмитент передает Застройщику на следующий рабочий день после открытия аккредитива, до предоставления настоящего </w:t>
      </w:r>
      <w:r>
        <w:rPr>
          <w:rFonts w:ascii="Arial" w:hAnsi="Arial" w:cs="Arial"/>
          <w:color w:val="7030A0"/>
        </w:rPr>
        <w:t>д</w:t>
      </w:r>
      <w:r w:rsidRPr="003F4F82">
        <w:rPr>
          <w:rFonts w:ascii="Arial" w:hAnsi="Arial" w:cs="Arial"/>
          <w:color w:val="7030A0"/>
        </w:rPr>
        <w:t>оговора на государственную регистрацию в орган, осуществляющий государственную регистрацию прав на недвижимое имущество и сделок с ним. В случае если в течение 3 (трех) рабочих дней с момента подписания Сторонами настоящего договора в адрес Застройщика не поступит уведомление Банка-эмитента об открытии аккредитива (при этом Стороны признают, что Дольщик может передать такое уведомление Застройщику от имени Банка-эмитента), обязательства Сторон, связанные с государственной регистрацией настоящего договора, считаются прекращенными без составления каких-либо дополнительных документов, а Стороны – утратившими интерес к заключению настоящего договора. После этого Застройщик будет вправе заключить аналогичный договор, результатом которого будет являться приобретение права собственности на Квартиру, указанную в настоящем договоре, с любым третьим лицом.</w:t>
      </w:r>
    </w:p>
    <w:p w14:paraId="46F39692" w14:textId="77777777" w:rsidR="00CD5793" w:rsidRPr="003F4F82" w:rsidRDefault="00CD5793" w:rsidP="00CD5793">
      <w:pPr>
        <w:widowControl w:val="0"/>
        <w:ind w:firstLine="567"/>
        <w:jc w:val="both"/>
        <w:rPr>
          <w:rFonts w:ascii="Arial" w:hAnsi="Arial" w:cs="Arial"/>
          <w:bCs/>
          <w:color w:val="7030A0"/>
        </w:rPr>
      </w:pPr>
      <w:r w:rsidRPr="003F4F82">
        <w:rPr>
          <w:rFonts w:ascii="Arial" w:hAnsi="Arial" w:cs="Arial"/>
          <w:color w:val="7030A0"/>
        </w:rPr>
        <w:t>Исполняющим банком является Банк-эмитент</w:t>
      </w:r>
      <w:r w:rsidRPr="003F4F82">
        <w:rPr>
          <w:rFonts w:ascii="Arial" w:hAnsi="Arial" w:cs="Arial"/>
          <w:bCs/>
          <w:color w:val="7030A0"/>
        </w:rPr>
        <w:t>.</w:t>
      </w:r>
    </w:p>
    <w:p w14:paraId="09E432AA" w14:textId="77777777" w:rsidR="00CD5793" w:rsidRPr="003F4F82" w:rsidRDefault="00CD5793" w:rsidP="00CD5793">
      <w:pPr>
        <w:widowControl w:val="0"/>
        <w:ind w:firstLine="567"/>
        <w:jc w:val="both"/>
        <w:rPr>
          <w:rFonts w:ascii="Arial" w:hAnsi="Arial" w:cs="Arial"/>
          <w:color w:val="7030A0"/>
        </w:rPr>
      </w:pPr>
      <w:r w:rsidRPr="003F4F82">
        <w:rPr>
          <w:rFonts w:ascii="Arial" w:hAnsi="Arial" w:cs="Arial"/>
          <w:color w:val="7030A0"/>
        </w:rPr>
        <w:t>Оплата по аккредитиву (исполнение аккредитива) производится путем перечисления денежных средств на сч</w:t>
      </w:r>
      <w:r>
        <w:rPr>
          <w:rFonts w:ascii="Arial" w:hAnsi="Arial" w:cs="Arial"/>
          <w:color w:val="7030A0"/>
        </w:rPr>
        <w:t>ё</w:t>
      </w:r>
      <w:r w:rsidRPr="003F4F82">
        <w:rPr>
          <w:rFonts w:ascii="Arial" w:hAnsi="Arial" w:cs="Arial"/>
          <w:color w:val="7030A0"/>
        </w:rPr>
        <w:t>т эскроу, открытый у Эскроу-агента для оплаты долевого взноса по настоящему договору.</w:t>
      </w:r>
    </w:p>
    <w:p w14:paraId="12784C26" w14:textId="77777777" w:rsidR="00CD5793" w:rsidRPr="003F4F82" w:rsidRDefault="00CD5793" w:rsidP="00CD5793">
      <w:pPr>
        <w:widowControl w:val="0"/>
        <w:ind w:firstLine="567"/>
        <w:jc w:val="both"/>
        <w:rPr>
          <w:rFonts w:ascii="Arial" w:hAnsi="Arial" w:cs="Arial"/>
          <w:color w:val="7030A0"/>
        </w:rPr>
      </w:pPr>
      <w:r w:rsidRPr="003F4F82">
        <w:rPr>
          <w:rFonts w:ascii="Arial" w:hAnsi="Arial" w:cs="Arial"/>
          <w:color w:val="7030A0"/>
        </w:rPr>
        <w:t xml:space="preserve">Условием исполнения аккредитива является предоставление </w:t>
      </w:r>
      <w:r>
        <w:rPr>
          <w:rFonts w:ascii="Arial" w:hAnsi="Arial" w:cs="Arial"/>
          <w:color w:val="7030A0"/>
        </w:rPr>
        <w:t>Застройщиком</w:t>
      </w:r>
      <w:r w:rsidRPr="003F4F82">
        <w:rPr>
          <w:rFonts w:ascii="Arial" w:hAnsi="Arial" w:cs="Arial"/>
          <w:color w:val="7030A0"/>
        </w:rPr>
        <w:t xml:space="preserve"> Исполняющему банку:</w:t>
      </w:r>
    </w:p>
    <w:p w14:paraId="2C0DFD9C" w14:textId="77777777" w:rsidR="00CD5793" w:rsidRPr="005B25E9" w:rsidRDefault="00CD5793" w:rsidP="00CD5793">
      <w:pPr>
        <w:pStyle w:val="af3"/>
        <w:numPr>
          <w:ilvl w:val="0"/>
          <w:numId w:val="4"/>
        </w:numPr>
        <w:ind w:left="0" w:firstLine="567"/>
        <w:jc w:val="both"/>
        <w:rPr>
          <w:rFonts w:ascii="Arial" w:hAnsi="Arial" w:cs="Arial"/>
          <w:color w:val="7030A0"/>
        </w:rPr>
      </w:pPr>
      <w:r w:rsidRPr="005B25E9">
        <w:rPr>
          <w:rFonts w:ascii="Arial" w:hAnsi="Arial" w:cs="Arial"/>
          <w:color w:val="7030A0"/>
        </w:rPr>
        <w:t>оригинала, нотариально заверенной копии, либо электронного образа настоящего договора;</w:t>
      </w:r>
    </w:p>
    <w:p w14:paraId="2FC71F2B" w14:textId="77777777" w:rsidR="00CD5793" w:rsidRPr="005B25E9" w:rsidRDefault="00CD5793" w:rsidP="00CD5793">
      <w:pPr>
        <w:pStyle w:val="af3"/>
        <w:numPr>
          <w:ilvl w:val="0"/>
          <w:numId w:val="4"/>
        </w:numPr>
        <w:ind w:left="0" w:firstLine="567"/>
        <w:jc w:val="both"/>
        <w:rPr>
          <w:rFonts w:ascii="Arial" w:hAnsi="Arial" w:cs="Arial"/>
          <w:color w:val="7030A0"/>
        </w:rPr>
      </w:pPr>
      <w:r w:rsidRPr="005B25E9">
        <w:rPr>
          <w:rFonts w:ascii="Arial" w:hAnsi="Arial" w:cs="Arial"/>
          <w:color w:val="7030A0"/>
        </w:rPr>
        <w:t>оригинала, нотариально заверенной копии, либо электронного образа выписки из Единого государственного реестра недвижимости, удостоверенной квалифицированной электронной подписью государственного регистратора, и подтверждающей факт государственной регистрации настоящего договора.</w:t>
      </w:r>
    </w:p>
    <w:bookmarkEnd w:id="7"/>
    <w:p w14:paraId="0115FA09" w14:textId="6096BCFE" w:rsidR="001F41AF" w:rsidRDefault="001F41AF" w:rsidP="001F41AF">
      <w:pPr>
        <w:pStyle w:val="a7"/>
        <w:ind w:firstLine="567"/>
        <w:rPr>
          <w:rFonts w:ascii="Arial" w:hAnsi="Arial" w:cs="Arial"/>
          <w:color w:val="000000"/>
          <w:sz w:val="20"/>
          <w:lang w:val="ru-RU"/>
        </w:rPr>
      </w:pPr>
      <w:r>
        <w:rPr>
          <w:rFonts w:ascii="Arial" w:hAnsi="Arial" w:cs="Arial"/>
          <w:b/>
          <w:color w:val="000000"/>
          <w:sz w:val="20"/>
          <w:lang w:val="ru-RU"/>
        </w:rPr>
        <w:lastRenderedPageBreak/>
        <w:t>5.2.</w:t>
      </w:r>
      <w:r>
        <w:rPr>
          <w:rFonts w:ascii="Arial" w:hAnsi="Arial" w:cs="Arial"/>
          <w:color w:val="000000"/>
          <w:sz w:val="20"/>
          <w:lang w:val="ru-RU"/>
        </w:rPr>
        <w:t xml:space="preserve"> Дольщик обязан внести долевой взнос (уплатить цену договора) в сроки, установленные Графиком оплаты долевого взноса, являющимся Приложением №2 к настоящему договору, но не ранее государственной регистрации настоящего договора.</w:t>
      </w:r>
    </w:p>
    <w:p w14:paraId="4325D754" w14:textId="77777777" w:rsidR="001F41AF" w:rsidRPr="008B3A68" w:rsidRDefault="001F41AF" w:rsidP="001F41AF">
      <w:pPr>
        <w:pStyle w:val="a7"/>
        <w:ind w:firstLine="567"/>
        <w:rPr>
          <w:rFonts w:ascii="Arial" w:hAnsi="Arial" w:cs="Arial"/>
          <w:color w:val="000000"/>
          <w:sz w:val="20"/>
          <w:lang w:val="ru-RU"/>
        </w:rPr>
      </w:pPr>
      <w:bookmarkStart w:id="14" w:name="_Hlk84253040"/>
      <w:r>
        <w:rPr>
          <w:rFonts w:ascii="Arial" w:hAnsi="Arial" w:cs="Arial"/>
          <w:color w:val="000000"/>
          <w:sz w:val="20"/>
          <w:lang w:val="ru-RU"/>
        </w:rPr>
        <w:t xml:space="preserve">Обязанность Дольщика по уплате цены договора считается исполненной с момента поступления депонируемой суммы на счёт эскроу. </w:t>
      </w:r>
      <w:r w:rsidRPr="008B3A68">
        <w:rPr>
          <w:rFonts w:ascii="Arial" w:hAnsi="Arial" w:cs="Arial"/>
          <w:color w:val="000000"/>
          <w:sz w:val="20"/>
          <w:lang w:val="ru-RU"/>
        </w:rPr>
        <w:t>Дольщик вправе внести долевой взнос на сч</w:t>
      </w:r>
      <w:r>
        <w:rPr>
          <w:rFonts w:ascii="Arial" w:hAnsi="Arial" w:cs="Arial"/>
          <w:color w:val="000000"/>
          <w:sz w:val="20"/>
          <w:lang w:val="ru-RU"/>
        </w:rPr>
        <w:t>ё</w:t>
      </w:r>
      <w:r w:rsidRPr="008B3A68">
        <w:rPr>
          <w:rFonts w:ascii="Arial" w:hAnsi="Arial" w:cs="Arial"/>
          <w:color w:val="000000"/>
          <w:sz w:val="20"/>
          <w:lang w:val="ru-RU"/>
        </w:rPr>
        <w:t>т эскроу досрочно.</w:t>
      </w:r>
    </w:p>
    <w:p w14:paraId="1DC283DE" w14:textId="4B0BD515" w:rsidR="001F41AF" w:rsidRDefault="001F41AF" w:rsidP="001F41AF">
      <w:pPr>
        <w:pStyle w:val="a7"/>
        <w:ind w:firstLine="567"/>
        <w:rPr>
          <w:rFonts w:ascii="Arial" w:hAnsi="Arial" w:cs="Arial"/>
          <w:color w:val="000000"/>
          <w:sz w:val="20"/>
          <w:lang w:val="ru-RU"/>
        </w:rPr>
      </w:pPr>
      <w:r w:rsidRPr="008B3A68">
        <w:rPr>
          <w:rFonts w:ascii="Arial" w:hAnsi="Arial" w:cs="Arial"/>
          <w:color w:val="000000"/>
          <w:sz w:val="20"/>
          <w:lang w:val="ru-RU"/>
        </w:rPr>
        <w:t>Стороны пришли к соглашению, что все платежи по</w:t>
      </w:r>
      <w:r>
        <w:rPr>
          <w:rFonts w:ascii="Arial" w:hAnsi="Arial" w:cs="Arial"/>
          <w:color w:val="000000"/>
          <w:sz w:val="20"/>
          <w:lang w:val="ru-RU"/>
        </w:rPr>
        <w:t xml:space="preserve"> настоящему</w:t>
      </w:r>
      <w:r w:rsidRPr="008B3A68">
        <w:rPr>
          <w:rFonts w:ascii="Arial" w:hAnsi="Arial" w:cs="Arial"/>
          <w:color w:val="000000"/>
          <w:sz w:val="20"/>
          <w:lang w:val="ru-RU"/>
        </w:rPr>
        <w:t xml:space="preserve"> </w:t>
      </w:r>
      <w:r>
        <w:rPr>
          <w:rFonts w:ascii="Arial" w:hAnsi="Arial" w:cs="Arial"/>
          <w:color w:val="000000"/>
          <w:sz w:val="20"/>
          <w:lang w:val="ru-RU"/>
        </w:rPr>
        <w:t>д</w:t>
      </w:r>
      <w:r w:rsidRPr="008B3A68">
        <w:rPr>
          <w:rFonts w:ascii="Arial" w:hAnsi="Arial" w:cs="Arial"/>
          <w:color w:val="000000"/>
          <w:sz w:val="20"/>
          <w:lang w:val="ru-RU"/>
        </w:rPr>
        <w:t>оговору, осуществляемые Дольщиком после ввода Объекта в эксплуатацию и после раскрытия сч</w:t>
      </w:r>
      <w:r>
        <w:rPr>
          <w:rFonts w:ascii="Arial" w:hAnsi="Arial" w:cs="Arial"/>
          <w:color w:val="000000"/>
          <w:sz w:val="20"/>
          <w:lang w:val="ru-RU"/>
        </w:rPr>
        <w:t>ё</w:t>
      </w:r>
      <w:r w:rsidRPr="008B3A68">
        <w:rPr>
          <w:rFonts w:ascii="Arial" w:hAnsi="Arial" w:cs="Arial"/>
          <w:color w:val="000000"/>
          <w:sz w:val="20"/>
          <w:lang w:val="ru-RU"/>
        </w:rPr>
        <w:t>та эскроу, должны быть произведены Дольщиком непосредственно на расч</w:t>
      </w:r>
      <w:r>
        <w:rPr>
          <w:rFonts w:ascii="Arial" w:hAnsi="Arial" w:cs="Arial"/>
          <w:color w:val="000000"/>
          <w:sz w:val="20"/>
          <w:lang w:val="ru-RU"/>
        </w:rPr>
        <w:t>ё</w:t>
      </w:r>
      <w:r w:rsidRPr="008B3A68">
        <w:rPr>
          <w:rFonts w:ascii="Arial" w:hAnsi="Arial" w:cs="Arial"/>
          <w:color w:val="000000"/>
          <w:sz w:val="20"/>
          <w:lang w:val="ru-RU"/>
        </w:rPr>
        <w:t>тный сч</w:t>
      </w:r>
      <w:r>
        <w:rPr>
          <w:rFonts w:ascii="Arial" w:hAnsi="Arial" w:cs="Arial"/>
          <w:color w:val="000000"/>
          <w:sz w:val="20"/>
          <w:lang w:val="ru-RU"/>
        </w:rPr>
        <w:t>ё</w:t>
      </w:r>
      <w:r w:rsidRPr="008B3A68">
        <w:rPr>
          <w:rFonts w:ascii="Arial" w:hAnsi="Arial" w:cs="Arial"/>
          <w:color w:val="000000"/>
          <w:sz w:val="20"/>
          <w:lang w:val="ru-RU"/>
        </w:rPr>
        <w:t>т Застройщика</w:t>
      </w:r>
      <w:r w:rsidR="004B4BFC">
        <w:rPr>
          <w:rFonts w:ascii="Arial" w:hAnsi="Arial" w:cs="Arial"/>
          <w:color w:val="000000"/>
          <w:sz w:val="20"/>
          <w:lang w:val="ru-RU"/>
        </w:rPr>
        <w:t xml:space="preserve"> </w:t>
      </w:r>
      <w:r w:rsidRPr="008B3A68">
        <w:rPr>
          <w:rFonts w:ascii="Arial" w:hAnsi="Arial" w:cs="Arial"/>
          <w:color w:val="000000"/>
          <w:sz w:val="20"/>
          <w:lang w:val="ru-RU"/>
        </w:rPr>
        <w:t xml:space="preserve">вне зависимости от причин, по которым </w:t>
      </w:r>
      <w:r>
        <w:rPr>
          <w:rFonts w:ascii="Arial" w:hAnsi="Arial" w:cs="Arial"/>
          <w:color w:val="000000"/>
          <w:sz w:val="20"/>
          <w:lang w:val="ru-RU"/>
        </w:rPr>
        <w:t>долевой взнос</w:t>
      </w:r>
      <w:r w:rsidRPr="008B3A68">
        <w:rPr>
          <w:rFonts w:ascii="Arial" w:hAnsi="Arial" w:cs="Arial"/>
          <w:color w:val="000000"/>
          <w:sz w:val="20"/>
          <w:lang w:val="ru-RU"/>
        </w:rPr>
        <w:t xml:space="preserve"> не был внес</w:t>
      </w:r>
      <w:r>
        <w:rPr>
          <w:rFonts w:ascii="Arial" w:hAnsi="Arial" w:cs="Arial"/>
          <w:color w:val="000000"/>
          <w:sz w:val="20"/>
          <w:lang w:val="ru-RU"/>
        </w:rPr>
        <w:t>ён</w:t>
      </w:r>
      <w:r w:rsidRPr="008B3A68">
        <w:rPr>
          <w:rFonts w:ascii="Arial" w:hAnsi="Arial" w:cs="Arial"/>
          <w:color w:val="000000"/>
          <w:sz w:val="20"/>
          <w:lang w:val="ru-RU"/>
        </w:rPr>
        <w:t xml:space="preserve"> на сч</w:t>
      </w:r>
      <w:r>
        <w:rPr>
          <w:rFonts w:ascii="Arial" w:hAnsi="Arial" w:cs="Arial"/>
          <w:color w:val="000000"/>
          <w:sz w:val="20"/>
          <w:lang w:val="ru-RU"/>
        </w:rPr>
        <w:t>ё</w:t>
      </w:r>
      <w:r w:rsidRPr="008B3A68">
        <w:rPr>
          <w:rFonts w:ascii="Arial" w:hAnsi="Arial" w:cs="Arial"/>
          <w:color w:val="000000"/>
          <w:sz w:val="20"/>
          <w:lang w:val="ru-RU"/>
        </w:rPr>
        <w:t>т эскроу к моменту, когда наступили оба этих события (будь то нарушение</w:t>
      </w:r>
      <w:r>
        <w:rPr>
          <w:rFonts w:ascii="Arial" w:hAnsi="Arial" w:cs="Arial"/>
          <w:color w:val="000000"/>
          <w:sz w:val="20"/>
          <w:lang w:val="ru-RU"/>
        </w:rPr>
        <w:t xml:space="preserve"> Дольщиком срока оплаты долевого взноса</w:t>
      </w:r>
      <w:r w:rsidRPr="008B3A68">
        <w:rPr>
          <w:rFonts w:ascii="Arial" w:hAnsi="Arial" w:cs="Arial"/>
          <w:color w:val="000000"/>
          <w:sz w:val="20"/>
          <w:lang w:val="ru-RU"/>
        </w:rPr>
        <w:t xml:space="preserve">, досрочный ввод Объекта в эксплуатацию или изменение сторонами </w:t>
      </w:r>
      <w:r>
        <w:rPr>
          <w:rFonts w:ascii="Arial" w:hAnsi="Arial" w:cs="Arial"/>
          <w:color w:val="000000"/>
          <w:sz w:val="20"/>
          <w:lang w:val="ru-RU"/>
        </w:rPr>
        <w:t>г</w:t>
      </w:r>
      <w:r w:rsidRPr="008B3A68">
        <w:rPr>
          <w:rFonts w:ascii="Arial" w:hAnsi="Arial" w:cs="Arial"/>
          <w:color w:val="000000"/>
          <w:sz w:val="20"/>
          <w:lang w:val="ru-RU"/>
        </w:rPr>
        <w:t>рафика оплаты долевого взноса).</w:t>
      </w:r>
    </w:p>
    <w:bookmarkEnd w:id="14"/>
    <w:p w14:paraId="4A498C20" w14:textId="011560EB" w:rsidR="001F41AF" w:rsidRPr="00A530F0" w:rsidRDefault="001F41AF" w:rsidP="001F41AF">
      <w:pPr>
        <w:pStyle w:val="a7"/>
        <w:ind w:firstLine="567"/>
        <w:rPr>
          <w:rFonts w:ascii="Arial" w:hAnsi="Arial" w:cs="Arial"/>
          <w:color w:val="000000"/>
          <w:sz w:val="20"/>
          <w:lang w:val="ru-RU"/>
        </w:rPr>
      </w:pPr>
      <w:r>
        <w:rPr>
          <w:rFonts w:ascii="Arial" w:hAnsi="Arial" w:cs="Arial"/>
          <w:b/>
          <w:color w:val="000000"/>
          <w:sz w:val="20"/>
          <w:lang w:val="ru-RU"/>
        </w:rPr>
        <w:t>5.3.</w:t>
      </w:r>
      <w:r>
        <w:rPr>
          <w:rFonts w:ascii="Arial" w:hAnsi="Arial" w:cs="Arial"/>
          <w:color w:val="000000"/>
          <w:sz w:val="20"/>
          <w:lang w:val="ru-RU"/>
        </w:rPr>
        <w:t xml:space="preserve"> </w:t>
      </w:r>
      <w:bookmarkStart w:id="15" w:name="_Hlk151546966"/>
      <w:r w:rsidR="00A530F0" w:rsidRPr="00A530F0">
        <w:rPr>
          <w:rFonts w:ascii="Arial" w:hAnsi="Arial" w:cs="Arial"/>
          <w:sz w:val="20"/>
          <w:lang w:val="ru-RU"/>
        </w:rPr>
        <w:t>Если отклонение (как в сторону увеличения, так и в сторону уменьшения) общей проектной площади Квартиры, указанной в абзаце первом п. 1.2. настоящего договора, от фактической общей площади Квартиры, не превышает 3% (три процента) от общей проектной площади Квартиры, указанной в абзаце первом п. 1.2. настоящего договора, то перерасчёт долевого взноса не производится, а Стороны не вправе требовать доплаты/возврата денежных средств. Если такое отклонение площади превышает 3% (три процента), Стороны обязаны осуществить перерасчёт долевого взноса, подписать соответствующее соглашение и произвести возврат, либо доплату за всю разницу между фактической и проектной общей площадью Квартиры</w:t>
      </w:r>
      <w:r w:rsidR="005327B1">
        <w:rPr>
          <w:rFonts w:ascii="Arial" w:hAnsi="Arial" w:cs="Arial"/>
          <w:sz w:val="20"/>
          <w:lang w:val="ru-RU"/>
        </w:rPr>
        <w:t>, указанной в абзаце первом п.1.2. настоящего договора,</w:t>
      </w:r>
      <w:r w:rsidR="00A530F0" w:rsidRPr="00A530F0">
        <w:rPr>
          <w:rFonts w:ascii="Arial" w:hAnsi="Arial" w:cs="Arial"/>
          <w:sz w:val="20"/>
          <w:lang w:val="ru-RU"/>
        </w:rPr>
        <w:t xml:space="preserve"> в течение 30 (тридцати) дней с момента получения результатов обмеров, исходя из стоимости 1м</w:t>
      </w:r>
      <w:r w:rsidR="00A530F0" w:rsidRPr="00A530F0">
        <w:rPr>
          <w:rFonts w:ascii="Arial" w:hAnsi="Arial" w:cs="Arial"/>
          <w:sz w:val="20"/>
          <w:vertAlign w:val="superscript"/>
          <w:lang w:val="ru-RU"/>
        </w:rPr>
        <w:t xml:space="preserve">2 </w:t>
      </w:r>
      <w:r w:rsidR="00A530F0" w:rsidRPr="00A530F0">
        <w:rPr>
          <w:rFonts w:ascii="Arial" w:hAnsi="Arial" w:cs="Arial"/>
          <w:sz w:val="20"/>
          <w:lang w:val="ru-RU"/>
        </w:rPr>
        <w:t>площади Квартиры, который, исключительно для целей выполнения правил настоящего пункта, определяется как частное от деления общей суммы долевого взноса, указанной в пункте 5.1. настоящего договора, на общую площадь Квартиры, указанную в пункте 1.2. настоящего договора</w:t>
      </w:r>
      <w:r w:rsidRPr="00A530F0">
        <w:rPr>
          <w:rFonts w:ascii="Arial" w:hAnsi="Arial" w:cs="Arial"/>
          <w:color w:val="000000"/>
          <w:sz w:val="20"/>
          <w:lang w:val="ru-RU"/>
        </w:rPr>
        <w:t>.</w:t>
      </w:r>
    </w:p>
    <w:bookmarkEnd w:id="15"/>
    <w:p w14:paraId="02919579" w14:textId="77777777" w:rsidR="001F41AF" w:rsidRDefault="001F41AF" w:rsidP="001F41AF">
      <w:pPr>
        <w:pStyle w:val="a7"/>
        <w:ind w:firstLine="567"/>
        <w:rPr>
          <w:rFonts w:ascii="Arial" w:hAnsi="Arial" w:cs="Arial"/>
          <w:color w:val="000000"/>
          <w:sz w:val="20"/>
          <w:lang w:val="ru-RU"/>
        </w:rPr>
      </w:pPr>
      <w:r>
        <w:rPr>
          <w:rFonts w:ascii="Arial" w:hAnsi="Arial" w:cs="Arial"/>
          <w:b/>
          <w:color w:val="000000"/>
          <w:sz w:val="20"/>
          <w:lang w:val="ru-RU"/>
        </w:rPr>
        <w:t>5.4.</w:t>
      </w:r>
      <w:r>
        <w:rPr>
          <w:rFonts w:ascii="Arial" w:hAnsi="Arial" w:cs="Arial"/>
          <w:color w:val="000000"/>
          <w:sz w:val="20"/>
          <w:lang w:val="ru-RU"/>
        </w:rPr>
        <w:t xml:space="preserve"> Дольщик не имеет права требовать предоставления ему Застройщиком Квартиры до полной оплаты долевого взноса. Согласно статье 359 ГК РФ, Застройщик вправе удерживать Квартиру и не передавать её Дольщику по Акту приёма-передачи до полной оплаты долевого взноса, и в этом случае Застройщик не будет считаться нарушившим сроки передачи Квартиры, указанные в разделе 2 настоящего договора.</w:t>
      </w:r>
    </w:p>
    <w:p w14:paraId="26200160" w14:textId="77777777" w:rsidR="001F41AF" w:rsidRDefault="001F41AF" w:rsidP="001F41AF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5.5.</w:t>
      </w:r>
      <w:r>
        <w:rPr>
          <w:rFonts w:ascii="Arial" w:hAnsi="Arial" w:cs="Arial"/>
          <w:color w:val="000000"/>
        </w:rPr>
        <w:t xml:space="preserve"> Общий размер долевого взноса (цена договора) может быть увеличен или уменьшен по соглашению Сторон.</w:t>
      </w:r>
    </w:p>
    <w:p w14:paraId="34E17F1E" w14:textId="77777777" w:rsidR="001F41AF" w:rsidRDefault="001F41AF" w:rsidP="001F41AF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Случаи, когда размер долевого взноса может быть увеличен или уменьшен:</w:t>
      </w:r>
    </w:p>
    <w:p w14:paraId="49D67811" w14:textId="77777777" w:rsidR="001F41AF" w:rsidRDefault="001F41AF" w:rsidP="001F41AF">
      <w:pPr>
        <w:ind w:firstLine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color w:val="000000"/>
        </w:rPr>
        <w:t>- уступка Дольщиком своих прав и обязанностей по настоящему договору третьему лицу;</w:t>
      </w:r>
    </w:p>
    <w:p w14:paraId="43C8F9AB" w14:textId="77777777" w:rsidR="001F41AF" w:rsidRDefault="001F41AF" w:rsidP="001F41AF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- изменения Сторонами графика оплаты долевого взноса, предусмотренного в Приложении №2 к настоящему договору.</w:t>
      </w:r>
    </w:p>
    <w:p w14:paraId="101EF8A1" w14:textId="77777777" w:rsidR="001F41AF" w:rsidRDefault="001F41AF" w:rsidP="001F41AF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Максимальные величины уменьшения или увеличения размера долевого взноса определяются в соглашении Сторон.</w:t>
      </w:r>
    </w:p>
    <w:p w14:paraId="0F34F45C" w14:textId="77777777" w:rsidR="001F41AF" w:rsidRDefault="001F41AF" w:rsidP="001F41AF">
      <w:pPr>
        <w:pStyle w:val="a7"/>
        <w:ind w:firstLine="567"/>
        <w:rPr>
          <w:rFonts w:ascii="Arial" w:hAnsi="Arial" w:cs="Arial"/>
          <w:color w:val="000000"/>
          <w:sz w:val="20"/>
          <w:lang w:val="ru-RU"/>
        </w:rPr>
      </w:pPr>
      <w:r w:rsidRPr="00FF2F62">
        <w:rPr>
          <w:rFonts w:ascii="Arial" w:hAnsi="Arial" w:cs="Arial"/>
          <w:color w:val="000000"/>
          <w:sz w:val="20"/>
          <w:lang w:val="ru-RU"/>
        </w:rPr>
        <w:t xml:space="preserve">Изменение размера долевого взноса оформляется путем подписания Сторонами дополнительного соглашения к настоящему договору или путем включения соответствующих положений в соглашение об уступке прав и обязанностей по договору (соглашение о замене стороны в договоре), подлежащих обязательной государственной регистрации в соответствии с Федеральным </w:t>
      </w:r>
      <w:r>
        <w:rPr>
          <w:rFonts w:ascii="Arial" w:hAnsi="Arial" w:cs="Arial"/>
          <w:color w:val="000000"/>
          <w:sz w:val="20"/>
          <w:lang w:val="ru-RU"/>
        </w:rPr>
        <w:t>з</w:t>
      </w:r>
      <w:r w:rsidRPr="00FF2F62">
        <w:rPr>
          <w:rFonts w:ascii="Arial" w:hAnsi="Arial" w:cs="Arial"/>
          <w:color w:val="000000"/>
          <w:sz w:val="20"/>
          <w:lang w:val="ru-RU"/>
        </w:rPr>
        <w:t>аконом</w:t>
      </w:r>
      <w:r>
        <w:rPr>
          <w:rFonts w:ascii="Arial" w:hAnsi="Arial" w:cs="Arial"/>
          <w:color w:val="000000"/>
          <w:sz w:val="20"/>
          <w:lang w:val="ru-RU"/>
        </w:rPr>
        <w:t xml:space="preserve"> </w:t>
      </w:r>
      <w:r w:rsidRPr="00FF2F62">
        <w:rPr>
          <w:rFonts w:ascii="Arial" w:hAnsi="Arial" w:cs="Arial"/>
          <w:color w:val="000000"/>
          <w:sz w:val="20"/>
          <w:lang w:val="ru-RU"/>
        </w:rPr>
        <w:t>от 13.07.2015 года №218-ФЗ «О государственной регистрации недвижимости».</w:t>
      </w:r>
    </w:p>
    <w:p w14:paraId="7D8F25EA" w14:textId="77777777" w:rsidR="001F41AF" w:rsidRPr="00B3221B" w:rsidRDefault="001F41AF" w:rsidP="001F41AF">
      <w:pPr>
        <w:pStyle w:val="a7"/>
        <w:ind w:firstLine="567"/>
        <w:rPr>
          <w:rFonts w:ascii="Arial" w:hAnsi="Arial" w:cs="Arial"/>
          <w:sz w:val="20"/>
          <w:lang w:val="ru-RU"/>
        </w:rPr>
      </w:pPr>
      <w:r w:rsidRPr="00F7115C">
        <w:rPr>
          <w:rFonts w:ascii="Arial" w:hAnsi="Arial" w:cs="Arial"/>
          <w:b/>
          <w:sz w:val="20"/>
          <w:lang w:val="ru-RU"/>
        </w:rPr>
        <w:t>5.</w:t>
      </w:r>
      <w:r>
        <w:rPr>
          <w:rFonts w:ascii="Arial" w:hAnsi="Arial" w:cs="Arial"/>
          <w:b/>
          <w:sz w:val="20"/>
          <w:lang w:val="ru-RU"/>
        </w:rPr>
        <w:t>6</w:t>
      </w:r>
      <w:r w:rsidRPr="00F7115C">
        <w:rPr>
          <w:rFonts w:ascii="Arial" w:hAnsi="Arial" w:cs="Arial"/>
          <w:b/>
          <w:sz w:val="20"/>
          <w:lang w:val="ru-RU"/>
        </w:rPr>
        <w:t>.</w:t>
      </w:r>
      <w:r w:rsidRPr="004F53D7">
        <w:rPr>
          <w:rFonts w:ascii="Arial" w:hAnsi="Arial" w:cs="Arial"/>
          <w:sz w:val="20"/>
          <w:lang w:val="ru-RU"/>
        </w:rPr>
        <w:t xml:space="preserve"> </w:t>
      </w:r>
      <w:r>
        <w:rPr>
          <w:rFonts w:ascii="Arial" w:hAnsi="Arial" w:cs="Arial"/>
          <w:sz w:val="20"/>
          <w:lang w:val="ru-RU"/>
        </w:rPr>
        <w:t>В случае уступки права требования и перевода долга Дольщиком, являющимся владельцем счёта эскроу, права требования по настоящему договору или переход таких прав требования по иным основаниям, в том числе в порядке универсального правопреемства или при обращении взыскания на имущество должника, с момента государственной регистрации соглашения (договора), на основании которого производится уступка прав требований Дольщика по настоящему договору, или с момента перехода прав требований по иным основаниям, к новому Дольщику переходят все права и обязанности по договору счёта эскроу, заключаемому прежним Дольщиком.</w:t>
      </w:r>
    </w:p>
    <w:p w14:paraId="77AE808F" w14:textId="77777777" w:rsidR="001F41AF" w:rsidRDefault="001F41AF" w:rsidP="001F41AF">
      <w:pPr>
        <w:pStyle w:val="2"/>
        <w:spacing w:before="240" w:after="120" w:line="240" w:lineRule="auto"/>
        <w:ind w:firstLine="0"/>
        <w:jc w:val="center"/>
        <w:rPr>
          <w:rFonts w:cs="Arial"/>
          <w:b/>
          <w:noProof w:val="0"/>
          <w:sz w:val="20"/>
        </w:rPr>
      </w:pPr>
      <w:r>
        <w:rPr>
          <w:rFonts w:cs="Arial"/>
          <w:b/>
          <w:noProof w:val="0"/>
          <w:sz w:val="20"/>
        </w:rPr>
        <w:t>6. Действие и расторжение договора</w:t>
      </w:r>
    </w:p>
    <w:p w14:paraId="7C86E635" w14:textId="77777777" w:rsidR="001F41AF" w:rsidRDefault="001F41AF" w:rsidP="001F41AF">
      <w:pPr>
        <w:widowControl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6.1.</w:t>
      </w:r>
      <w:r>
        <w:rPr>
          <w:rFonts w:ascii="Arial" w:hAnsi="Arial" w:cs="Arial"/>
        </w:rPr>
        <w:t xml:space="preserve"> Настоящий договор считается заключённым с момента его государственной регистрации в органе, регистрирующем сделки с недвижимым имуществом. В соответствии со ст. 425 ГК РФ условия настоящего договора применяются к отношениям Сторон, возникшим с даты подписания его сторонами, указанной в преамбуле настоящего договора.</w:t>
      </w:r>
    </w:p>
    <w:p w14:paraId="5E3A6D9F" w14:textId="77777777" w:rsidR="001F41AF" w:rsidRPr="00850795" w:rsidRDefault="001F41AF" w:rsidP="001F41AF">
      <w:pPr>
        <w:widowControl w:val="0"/>
        <w:ind w:firstLine="567"/>
        <w:jc w:val="both"/>
        <w:rPr>
          <w:rFonts w:ascii="Arial" w:hAnsi="Arial" w:cs="Arial"/>
          <w:b/>
          <w:color w:val="FF0000"/>
        </w:rPr>
      </w:pPr>
      <w:r w:rsidRPr="00E72CD4">
        <w:rPr>
          <w:rFonts w:ascii="Arial" w:hAnsi="Arial" w:cs="Arial"/>
          <w:b/>
          <w:color w:val="FF0000"/>
        </w:rPr>
        <w:t>АБЗАЦ ДЛЯ ПЕЧАТНОЙ РЕГИСТРАЦИИ:</w:t>
      </w:r>
    </w:p>
    <w:p w14:paraId="028C5C09" w14:textId="77777777" w:rsidR="001F41AF" w:rsidRPr="00E72CD4" w:rsidRDefault="001F41AF" w:rsidP="001F41AF">
      <w:pPr>
        <w:widowControl w:val="0"/>
        <w:ind w:firstLine="567"/>
        <w:jc w:val="both"/>
        <w:rPr>
          <w:rFonts w:ascii="Arial" w:hAnsi="Arial" w:cs="Arial"/>
          <w:color w:val="7030A0"/>
        </w:rPr>
      </w:pPr>
      <w:r w:rsidRPr="00E72CD4">
        <w:rPr>
          <w:rFonts w:ascii="Arial" w:hAnsi="Arial" w:cs="Arial"/>
          <w:color w:val="7030A0"/>
        </w:rPr>
        <w:t xml:space="preserve">Застройщик принимает на себя обязательства по регистрации настоящего договора при условии выдачи Дольщиком соответствующей доверенности на указанного ему сотрудника Застройщика и при условии оплаты Дольщиком государственной пошлины за регистрацию (в случае необходимости такой оплаты).Если Дольщик не представит Застройщику такую доверенность в течение 3 дней с момента подписания настоящего договора, либо в указанный срок не предпримет действий по самостоятельной или совместной с представителем Застройщика явке в регистрирующий орган со всеми требующимися от него документами для регистрации настоящего договора, или не оплатит пошлину за регистрацию в указанный </w:t>
      </w:r>
      <w:r w:rsidRPr="00E72CD4">
        <w:rPr>
          <w:rFonts w:ascii="Arial" w:hAnsi="Arial" w:cs="Arial"/>
          <w:color w:val="7030A0"/>
        </w:rPr>
        <w:lastRenderedPageBreak/>
        <w:t>срок, Застройщик будет вправе считать настоящий договор незаключённым и не связывающим его какими-либо обязательствами, в том числе обязательствами по подаче на регистрацию настоящего договора, и Застройщик вправе будет заключить (и зарегистрировать) аналогичный договор на Квартиру, указанную в п. 1.2. настоящего договора, с любым третьим лицом.</w:t>
      </w:r>
    </w:p>
    <w:p w14:paraId="5DB36EA1" w14:textId="77777777" w:rsidR="001F41AF" w:rsidRDefault="001F41AF" w:rsidP="001F41AF">
      <w:pPr>
        <w:widowControl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6.2.</w:t>
      </w:r>
      <w:r>
        <w:rPr>
          <w:rFonts w:ascii="Arial" w:hAnsi="Arial" w:cs="Arial"/>
        </w:rPr>
        <w:t xml:space="preserve"> Настоящий договор действует до полного и надлежащего исполнения Сторонами всех принятых по нему обязательств.</w:t>
      </w:r>
    </w:p>
    <w:p w14:paraId="47A7FA85" w14:textId="77777777" w:rsidR="001F41AF" w:rsidRDefault="001F41AF" w:rsidP="001F41AF">
      <w:pPr>
        <w:widowControl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6.3.</w:t>
      </w:r>
      <w:r>
        <w:rPr>
          <w:rFonts w:ascii="Arial" w:hAnsi="Arial" w:cs="Arial"/>
        </w:rPr>
        <w:t xml:space="preserve"> Настоящий договор может быть расторгнут в любое время по взаимному соглашению Сторон или иным основаниям, предусмотренным действующим законодательством.</w:t>
      </w:r>
    </w:p>
    <w:p w14:paraId="12429D9B" w14:textId="66D37AAA" w:rsidR="001F41AF" w:rsidRPr="000D059B" w:rsidRDefault="001F41AF" w:rsidP="001F41AF">
      <w:pPr>
        <w:widowControl w:val="0"/>
        <w:ind w:firstLine="567"/>
        <w:jc w:val="both"/>
        <w:rPr>
          <w:rFonts w:ascii="Arial" w:hAnsi="Arial" w:cs="Arial"/>
        </w:rPr>
      </w:pPr>
      <w:r w:rsidRPr="000D059B">
        <w:rPr>
          <w:rFonts w:ascii="Arial" w:hAnsi="Arial" w:cs="Arial"/>
          <w:b/>
        </w:rPr>
        <w:t>6.4.</w:t>
      </w:r>
      <w:r w:rsidRPr="000D059B">
        <w:rPr>
          <w:rFonts w:ascii="Arial" w:hAnsi="Arial" w:cs="Arial"/>
        </w:rPr>
        <w:t xml:space="preserve"> При расторжении настоящего договора денежные средства подлежат возврату Дольщику или перечисляются на залоговый счёт, права по которому переданы в залог Банку или иной кредитной организации, предоставившей денежные средства Дольщику для оплаты цены настоящего договора.</w:t>
      </w:r>
    </w:p>
    <w:p w14:paraId="20A4FC42" w14:textId="6C277B51" w:rsidR="001F41AF" w:rsidRPr="000D059B" w:rsidRDefault="001F41AF" w:rsidP="001F41AF">
      <w:pPr>
        <w:widowControl w:val="0"/>
        <w:ind w:firstLine="567"/>
        <w:jc w:val="both"/>
        <w:rPr>
          <w:rFonts w:ascii="Arial" w:hAnsi="Arial" w:cs="Arial"/>
        </w:rPr>
      </w:pPr>
      <w:r w:rsidRPr="000D059B">
        <w:rPr>
          <w:rFonts w:ascii="Arial" w:hAnsi="Arial" w:cs="Arial"/>
        </w:rPr>
        <w:t>Эскроу-агент перечисляет денежные средства на основании сведений о погашении записи о государственной регистрации настоящего договора в Едином государственном реестре недвижимости, размещаемых органом регистрации на недвижимое имущество в единой информационной системе жилищного строительства.</w:t>
      </w:r>
    </w:p>
    <w:p w14:paraId="746E253F" w14:textId="77777777" w:rsidR="001F41AF" w:rsidRPr="004F53D7" w:rsidRDefault="001F41AF" w:rsidP="001F41AF">
      <w:pPr>
        <w:pStyle w:val="a7"/>
        <w:ind w:firstLine="567"/>
        <w:rPr>
          <w:rFonts w:ascii="Arial" w:hAnsi="Arial" w:cs="Arial"/>
          <w:sz w:val="20"/>
          <w:lang w:val="ru-RU"/>
        </w:rPr>
      </w:pPr>
      <w:r w:rsidRPr="002F4E61">
        <w:rPr>
          <w:rFonts w:ascii="Arial" w:hAnsi="Arial" w:cs="Arial"/>
          <w:b/>
          <w:sz w:val="20"/>
          <w:lang w:val="ru-RU"/>
        </w:rPr>
        <w:t>6.5.</w:t>
      </w:r>
      <w:r>
        <w:rPr>
          <w:rFonts w:ascii="Arial" w:hAnsi="Arial" w:cs="Arial"/>
          <w:sz w:val="20"/>
          <w:lang w:val="ru-RU"/>
        </w:rPr>
        <w:t xml:space="preserve"> В случае отказа Эскроу</w:t>
      </w:r>
      <w:r w:rsidRPr="002F4E61">
        <w:rPr>
          <w:rFonts w:ascii="Arial" w:hAnsi="Arial" w:cs="Arial"/>
          <w:sz w:val="20"/>
          <w:lang w:val="ru-RU"/>
        </w:rPr>
        <w:t>-</w:t>
      </w:r>
      <w:r>
        <w:rPr>
          <w:rFonts w:ascii="Arial" w:hAnsi="Arial" w:cs="Arial"/>
          <w:sz w:val="20"/>
          <w:lang w:val="ru-RU"/>
        </w:rPr>
        <w:t>агента от заключения договора счёта эскроу с Дольщиком, либо расторжения Эскроу</w:t>
      </w:r>
      <w:r w:rsidRPr="008C1F9F">
        <w:rPr>
          <w:rFonts w:ascii="Arial" w:hAnsi="Arial" w:cs="Arial"/>
          <w:sz w:val="20"/>
          <w:lang w:val="ru-RU"/>
        </w:rPr>
        <w:t>-</w:t>
      </w:r>
      <w:r>
        <w:rPr>
          <w:rFonts w:ascii="Arial" w:hAnsi="Arial" w:cs="Arial"/>
          <w:sz w:val="20"/>
          <w:lang w:val="ru-RU"/>
        </w:rPr>
        <w:t>агентом договора счёта эскроу с Дольщиком, являющимся стороной настоящего договора, по основаниям, указанным в пункте 5.2. статьи 7 Федерального закона от 07.08.2001 года №115-ФЗ «О противодействии легализации (отмыванию) доходов, полученных преступным путем, и финансированию терроризма», Застройщик может в одностороннем порядке отказаться от исполнения настоящего договора в порядке, предусмотренном частями 3 и 4 статьи 9 Закона №214-ФЗ.</w:t>
      </w:r>
    </w:p>
    <w:p w14:paraId="4097E7B5" w14:textId="77777777" w:rsidR="001F41AF" w:rsidRDefault="001F41AF" w:rsidP="001F41AF">
      <w:pPr>
        <w:pStyle w:val="2"/>
        <w:spacing w:before="240" w:after="120" w:line="240" w:lineRule="auto"/>
        <w:ind w:firstLine="0"/>
        <w:jc w:val="center"/>
        <w:rPr>
          <w:rFonts w:cs="Arial"/>
          <w:b/>
          <w:noProof w:val="0"/>
          <w:sz w:val="20"/>
        </w:rPr>
      </w:pPr>
      <w:r>
        <w:rPr>
          <w:rFonts w:cs="Arial"/>
          <w:b/>
          <w:noProof w:val="0"/>
          <w:sz w:val="20"/>
        </w:rPr>
        <w:t>7. Прочие условия</w:t>
      </w:r>
    </w:p>
    <w:p w14:paraId="1EA0F47B" w14:textId="6999334F" w:rsidR="001F41AF" w:rsidRDefault="001F41AF" w:rsidP="001F41AF">
      <w:pPr>
        <w:pStyle w:val="a7"/>
        <w:ind w:firstLine="567"/>
        <w:rPr>
          <w:rFonts w:ascii="Arial" w:hAnsi="Arial" w:cs="Arial"/>
          <w:sz w:val="20"/>
          <w:lang w:val="ru-RU"/>
        </w:rPr>
      </w:pPr>
      <w:r w:rsidRPr="004F53D7">
        <w:rPr>
          <w:rFonts w:ascii="Arial" w:hAnsi="Arial" w:cs="Arial"/>
          <w:b/>
          <w:iCs/>
          <w:sz w:val="20"/>
          <w:lang w:val="ru-RU"/>
        </w:rPr>
        <w:t>7.1.</w:t>
      </w:r>
      <w:r w:rsidRPr="004F53D7">
        <w:rPr>
          <w:rFonts w:ascii="Arial" w:hAnsi="Arial" w:cs="Arial"/>
          <w:iCs/>
          <w:sz w:val="20"/>
          <w:lang w:val="ru-RU"/>
        </w:rPr>
        <w:t xml:space="preserve"> </w:t>
      </w:r>
      <w:r w:rsidRPr="004F53D7">
        <w:rPr>
          <w:rFonts w:ascii="Arial" w:hAnsi="Arial" w:cs="Arial"/>
          <w:sz w:val="20"/>
          <w:lang w:val="ru-RU"/>
        </w:rPr>
        <w:t>Стороны обязаны извещать друг друга об изменении своих реквизитов (наименования, фамилии, имени, отчества, паспортных данных, адресов, по которым им можно осуществлять отправку корреспонденции и уведомлений, предусмотренных настоящим договором, банковских реквизитов). В противном случае уведомление, отправленное по адресу, указанному в настоящем договоре, в том числе электронному адресу, считается отправленным надлежаще.</w:t>
      </w:r>
    </w:p>
    <w:p w14:paraId="4C883DCC" w14:textId="77777777" w:rsidR="0093697C" w:rsidRPr="00E970A7" w:rsidRDefault="004E6924" w:rsidP="0093697C">
      <w:pPr>
        <w:ind w:firstLine="567"/>
        <w:jc w:val="both"/>
        <w:rPr>
          <w:rFonts w:ascii="Arial" w:hAnsi="Arial" w:cs="Arial"/>
          <w:color w:val="000000" w:themeColor="text1"/>
        </w:rPr>
      </w:pPr>
      <w:r w:rsidRPr="00C84095">
        <w:rPr>
          <w:rFonts w:ascii="Arial" w:hAnsi="Arial" w:cs="Arial"/>
          <w:b/>
          <w:bCs/>
        </w:rPr>
        <w:t>7.2.</w:t>
      </w:r>
      <w:r>
        <w:rPr>
          <w:rFonts w:ascii="Arial" w:hAnsi="Arial" w:cs="Arial"/>
        </w:rPr>
        <w:t xml:space="preserve"> </w:t>
      </w:r>
      <w:r w:rsidR="0093697C" w:rsidRPr="00E970A7">
        <w:rPr>
          <w:rFonts w:ascii="Arial" w:hAnsi="Arial" w:cs="Arial"/>
          <w:color w:val="000000" w:themeColor="text1"/>
        </w:rPr>
        <w:t>Если иное прямо не предусмотрено законодательством РФ, в рамках исполнения настоящего договора Стороны признают возможность обмена документами, письмами и иными сообщениями (в том числе любыми юридически значимыми сообщениями) посредством использования электронной почты по адресам Сторон, указанным в разделе «Реквизиты и подписи Сторон», и (или) через любой мессенджер при условии регистрации Сторон в качестве пользователей такого мессенджера.</w:t>
      </w:r>
    </w:p>
    <w:p w14:paraId="21B78D4F" w14:textId="77777777" w:rsidR="0093697C" w:rsidRPr="00E970A7" w:rsidRDefault="0093697C" w:rsidP="0093697C">
      <w:pPr>
        <w:ind w:firstLine="567"/>
        <w:jc w:val="both"/>
        <w:rPr>
          <w:rFonts w:ascii="Arial" w:hAnsi="Arial" w:cs="Arial"/>
          <w:color w:val="000000" w:themeColor="text1"/>
        </w:rPr>
      </w:pPr>
      <w:r w:rsidRPr="00E970A7">
        <w:rPr>
          <w:rFonts w:ascii="Arial" w:hAnsi="Arial" w:cs="Arial"/>
          <w:color w:val="000000" w:themeColor="text1"/>
        </w:rPr>
        <w:t xml:space="preserve">Стороны признают юридическую силу за документами, письмами и иными сообщениями (в том числе любыми юридически значимыми сообщениями), направленными по электронной почте либо с использованием мессенджера в соответствии с настоящим пунктом договора, а также признают такие документы, письма и иные сообщения (в том числе любые юридически значимые сообщения) равнозначными документам на бумажном носителе. </w:t>
      </w:r>
    </w:p>
    <w:p w14:paraId="19B4CD25" w14:textId="77777777" w:rsidR="0093697C" w:rsidRPr="00E970A7" w:rsidRDefault="0093697C" w:rsidP="0093697C">
      <w:pPr>
        <w:ind w:firstLine="567"/>
        <w:jc w:val="both"/>
        <w:rPr>
          <w:rFonts w:ascii="Arial" w:hAnsi="Arial" w:cs="Arial"/>
          <w:color w:val="000000" w:themeColor="text1"/>
        </w:rPr>
      </w:pPr>
      <w:r w:rsidRPr="00E970A7">
        <w:rPr>
          <w:rFonts w:ascii="Arial" w:hAnsi="Arial" w:cs="Arial"/>
          <w:color w:val="000000" w:themeColor="text1"/>
        </w:rPr>
        <w:t>Положения настоящего пункта также распространяется на любые документы, письма и иные сообщения (в том числе любые юридически значимые сообщения), направленные Застройщиком с любого адреса электронной почты с доменным именем @rbi.ru на адрес электронной почты Дольщика, указанный в разделе «Реквизиты и подписи Сторон».</w:t>
      </w:r>
    </w:p>
    <w:p w14:paraId="1FCFD17A" w14:textId="482EB5D2" w:rsidR="001F41AF" w:rsidRPr="00813A21" w:rsidRDefault="001F41AF" w:rsidP="0093697C">
      <w:pPr>
        <w:ind w:firstLine="567"/>
        <w:jc w:val="both"/>
        <w:rPr>
          <w:rFonts w:ascii="Arial" w:eastAsia="Calibri" w:hAnsi="Arial" w:cs="Arial"/>
          <w:b/>
          <w:color w:val="FF0000"/>
          <w:lang w:eastAsia="en-US"/>
        </w:rPr>
      </w:pPr>
      <w:r w:rsidRPr="00813A21">
        <w:rPr>
          <w:rFonts w:ascii="Arial" w:eastAsia="Calibri" w:hAnsi="Arial" w:cs="Arial"/>
          <w:b/>
          <w:color w:val="FF0000"/>
          <w:lang w:eastAsia="en-US"/>
        </w:rPr>
        <w:t>ДЛЯ ПЕЧАТНОЙ РЕГИСТРАЦИИ:</w:t>
      </w:r>
    </w:p>
    <w:p w14:paraId="7E69FAC8" w14:textId="135383DD" w:rsidR="000F5EE7" w:rsidRPr="00E72CD4" w:rsidRDefault="001F41AF" w:rsidP="000F5EE7">
      <w:pPr>
        <w:pStyle w:val="a7"/>
        <w:ind w:firstLine="567"/>
        <w:rPr>
          <w:rFonts w:ascii="Arial" w:hAnsi="Arial" w:cs="Arial"/>
          <w:color w:val="7030A0"/>
          <w:sz w:val="20"/>
          <w:lang w:val="ru-RU"/>
        </w:rPr>
      </w:pPr>
      <w:r w:rsidRPr="00E72CD4">
        <w:rPr>
          <w:rFonts w:ascii="Arial" w:hAnsi="Arial" w:cs="Arial"/>
          <w:b/>
          <w:color w:val="7030A0"/>
          <w:sz w:val="20"/>
          <w:lang w:val="ru-RU"/>
        </w:rPr>
        <w:t>7.</w:t>
      </w:r>
      <w:r w:rsidR="004E6924">
        <w:rPr>
          <w:rFonts w:ascii="Arial" w:hAnsi="Arial" w:cs="Arial"/>
          <w:b/>
          <w:color w:val="7030A0"/>
          <w:sz w:val="20"/>
          <w:lang w:val="ru-RU"/>
        </w:rPr>
        <w:t>3</w:t>
      </w:r>
      <w:r w:rsidR="00552C42">
        <w:rPr>
          <w:rFonts w:ascii="Arial" w:hAnsi="Arial" w:cs="Arial"/>
          <w:b/>
          <w:color w:val="7030A0"/>
          <w:sz w:val="20"/>
          <w:lang w:val="ru-RU"/>
        </w:rPr>
        <w:t>.</w:t>
      </w:r>
      <w:r w:rsidRPr="00E72CD4">
        <w:rPr>
          <w:rFonts w:ascii="Arial" w:hAnsi="Arial" w:cs="Arial"/>
          <w:color w:val="7030A0"/>
          <w:sz w:val="20"/>
          <w:lang w:val="ru-RU"/>
        </w:rPr>
        <w:t xml:space="preserve"> </w:t>
      </w:r>
      <w:r w:rsidR="000F5EE7" w:rsidRPr="00E72CD4">
        <w:rPr>
          <w:rFonts w:ascii="Arial" w:hAnsi="Arial" w:cs="Arial"/>
          <w:color w:val="7030A0"/>
          <w:sz w:val="20"/>
          <w:lang w:val="ru-RU"/>
        </w:rPr>
        <w:t xml:space="preserve">Настоящий </w:t>
      </w:r>
      <w:r w:rsidR="006138CF">
        <w:rPr>
          <w:rFonts w:ascii="Arial" w:hAnsi="Arial" w:cs="Arial"/>
          <w:color w:val="7030A0"/>
          <w:sz w:val="20"/>
          <w:lang w:val="ru-RU"/>
        </w:rPr>
        <w:t>Д</w:t>
      </w:r>
      <w:r w:rsidR="000F5EE7" w:rsidRPr="00E72CD4">
        <w:rPr>
          <w:rFonts w:ascii="Arial" w:hAnsi="Arial" w:cs="Arial"/>
          <w:color w:val="7030A0"/>
          <w:sz w:val="20"/>
          <w:lang w:val="ru-RU"/>
        </w:rPr>
        <w:t xml:space="preserve">оговор подписан в </w:t>
      </w:r>
      <w:r w:rsidR="000F5EE7">
        <w:rPr>
          <w:rFonts w:ascii="Arial" w:hAnsi="Arial" w:cs="Arial"/>
          <w:color w:val="7030A0"/>
          <w:sz w:val="20"/>
          <w:lang w:val="ru-RU"/>
        </w:rPr>
        <w:t>трёх</w:t>
      </w:r>
      <w:r w:rsidR="000F5EE7" w:rsidRPr="00E72CD4">
        <w:rPr>
          <w:rFonts w:ascii="Arial" w:hAnsi="Arial" w:cs="Arial"/>
          <w:color w:val="7030A0"/>
          <w:sz w:val="20"/>
          <w:lang w:val="ru-RU"/>
        </w:rPr>
        <w:t xml:space="preserve"> экземплярах, имеющих одинаковую юридическую силу, </w:t>
      </w:r>
      <w:r w:rsidR="000F5EE7">
        <w:rPr>
          <w:rFonts w:ascii="Arial" w:hAnsi="Arial" w:cs="Arial"/>
          <w:color w:val="7030A0"/>
          <w:sz w:val="20"/>
          <w:lang w:val="ru-RU"/>
        </w:rPr>
        <w:t>по одному для каждой из Сторон</w:t>
      </w:r>
      <w:r w:rsidR="000F5EE7" w:rsidRPr="00E72CD4">
        <w:rPr>
          <w:rFonts w:ascii="Arial" w:hAnsi="Arial" w:cs="Arial"/>
          <w:color w:val="7030A0"/>
          <w:sz w:val="20"/>
          <w:lang w:val="ru-RU"/>
        </w:rPr>
        <w:t xml:space="preserve"> и один для предоставления в регистрирующий орган.</w:t>
      </w:r>
    </w:p>
    <w:p w14:paraId="6662DD8E" w14:textId="42C6BF78" w:rsidR="001F41AF" w:rsidRDefault="001F41AF" w:rsidP="001F41AF">
      <w:pPr>
        <w:pStyle w:val="a7"/>
        <w:ind w:firstLine="567"/>
        <w:rPr>
          <w:rFonts w:ascii="Arial" w:hAnsi="Arial" w:cs="Arial"/>
          <w:b/>
          <w:color w:val="FF0000"/>
          <w:sz w:val="20"/>
          <w:lang w:val="ru-RU"/>
        </w:rPr>
      </w:pPr>
      <w:r w:rsidRPr="00E72CD4">
        <w:rPr>
          <w:rFonts w:ascii="Arial" w:hAnsi="Arial" w:cs="Arial"/>
          <w:b/>
          <w:color w:val="FF0000"/>
          <w:sz w:val="20"/>
          <w:lang w:val="ru-RU"/>
        </w:rPr>
        <w:t>ДЛЯ ЭЛЕКТРОННОЙ РЕГИСТРАЦИИ:</w:t>
      </w:r>
    </w:p>
    <w:p w14:paraId="79DA7105" w14:textId="57F89FB4" w:rsidR="001F41AF" w:rsidRPr="00E72CD4" w:rsidRDefault="001F41AF" w:rsidP="001F41AF">
      <w:pPr>
        <w:pStyle w:val="a7"/>
        <w:ind w:firstLine="567"/>
        <w:rPr>
          <w:rFonts w:ascii="Arial" w:hAnsi="Arial" w:cs="Arial"/>
          <w:b/>
          <w:color w:val="7030A0"/>
          <w:sz w:val="20"/>
          <w:lang w:val="ru-RU"/>
        </w:rPr>
      </w:pPr>
      <w:r w:rsidRPr="00E72CD4">
        <w:rPr>
          <w:rFonts w:ascii="Arial" w:hAnsi="Arial" w:cs="Arial"/>
          <w:b/>
          <w:color w:val="7030A0"/>
          <w:sz w:val="20"/>
          <w:lang w:val="ru-RU"/>
        </w:rPr>
        <w:t>7.</w:t>
      </w:r>
      <w:r w:rsidR="004E6924">
        <w:rPr>
          <w:rFonts w:ascii="Arial" w:hAnsi="Arial" w:cs="Arial"/>
          <w:b/>
          <w:color w:val="7030A0"/>
          <w:sz w:val="20"/>
          <w:lang w:val="ru-RU"/>
        </w:rPr>
        <w:t>3</w:t>
      </w:r>
      <w:r w:rsidR="00552C42">
        <w:rPr>
          <w:rFonts w:ascii="Arial" w:hAnsi="Arial" w:cs="Arial"/>
          <w:b/>
          <w:color w:val="7030A0"/>
          <w:sz w:val="20"/>
          <w:lang w:val="ru-RU"/>
        </w:rPr>
        <w:t>.</w:t>
      </w:r>
      <w:r w:rsidRPr="00E72CD4">
        <w:rPr>
          <w:rFonts w:ascii="Arial" w:hAnsi="Arial" w:cs="Arial"/>
          <w:color w:val="7030A0"/>
          <w:sz w:val="20"/>
          <w:lang w:val="ru-RU"/>
        </w:rPr>
        <w:t xml:space="preserve"> Настоящий </w:t>
      </w:r>
      <w:r w:rsidR="006138CF">
        <w:rPr>
          <w:rFonts w:ascii="Arial" w:hAnsi="Arial" w:cs="Arial"/>
          <w:color w:val="7030A0"/>
          <w:sz w:val="20"/>
          <w:lang w:val="ru-RU"/>
        </w:rPr>
        <w:t>Д</w:t>
      </w:r>
      <w:r w:rsidRPr="00E72CD4">
        <w:rPr>
          <w:rFonts w:ascii="Arial" w:hAnsi="Arial" w:cs="Arial"/>
          <w:color w:val="7030A0"/>
          <w:sz w:val="20"/>
          <w:lang w:val="ru-RU"/>
        </w:rPr>
        <w:t>оговор подписан в двух экземплярах, имеющих одинаковую юридическую силу, по одному для каждой из Сторон.</w:t>
      </w:r>
    </w:p>
    <w:p w14:paraId="4C2EB4E4" w14:textId="77777777" w:rsidR="001F41AF" w:rsidRDefault="001F41AF" w:rsidP="001F41AF">
      <w:pPr>
        <w:pStyle w:val="a7"/>
        <w:spacing w:before="240"/>
        <w:ind w:firstLine="567"/>
        <w:rPr>
          <w:rFonts w:ascii="Arial" w:hAnsi="Arial" w:cs="Arial"/>
          <w:b/>
          <w:sz w:val="20"/>
          <w:lang w:val="ru-RU"/>
        </w:rPr>
      </w:pPr>
      <w:r>
        <w:rPr>
          <w:rFonts w:ascii="Arial" w:hAnsi="Arial" w:cs="Arial"/>
          <w:b/>
          <w:sz w:val="20"/>
          <w:lang w:val="ru-RU"/>
        </w:rPr>
        <w:t>К настоящему договору имеются 4 (четыре) Приложения, составляющие его неотъемлемую часть:</w:t>
      </w:r>
    </w:p>
    <w:p w14:paraId="36DE7435" w14:textId="3AFE9684" w:rsidR="001F41AF" w:rsidRDefault="001F41AF" w:rsidP="001F41AF">
      <w:pPr>
        <w:pStyle w:val="a7"/>
        <w:widowControl/>
        <w:numPr>
          <w:ilvl w:val="0"/>
          <w:numId w:val="3"/>
        </w:numPr>
        <w:ind w:left="0" w:right="85" w:firstLine="567"/>
        <w:rPr>
          <w:rFonts w:ascii="Arial" w:hAnsi="Arial" w:cs="Arial"/>
          <w:sz w:val="20"/>
          <w:lang w:val="ru-RU"/>
        </w:rPr>
      </w:pPr>
      <w:r>
        <w:rPr>
          <w:rFonts w:ascii="Arial" w:hAnsi="Arial" w:cs="Arial"/>
          <w:sz w:val="20"/>
          <w:lang w:val="ru-RU"/>
        </w:rPr>
        <w:t>Приложение №1 – Основные характеристики Объекта (многоквартирного дома) и объекта долевого строительства (</w:t>
      </w:r>
      <w:r w:rsidR="00845A25">
        <w:rPr>
          <w:rFonts w:ascii="Arial" w:hAnsi="Arial" w:cs="Arial"/>
          <w:sz w:val="20"/>
          <w:lang w:val="ru-RU"/>
        </w:rPr>
        <w:t>квартиры/</w:t>
      </w:r>
      <w:r>
        <w:rPr>
          <w:rFonts w:ascii="Arial" w:hAnsi="Arial" w:cs="Arial"/>
          <w:sz w:val="20"/>
          <w:lang w:val="ru-RU"/>
        </w:rPr>
        <w:t>жилого помещения).</w:t>
      </w:r>
    </w:p>
    <w:p w14:paraId="0F1CE5E1" w14:textId="77777777" w:rsidR="001F41AF" w:rsidRDefault="001F41AF" w:rsidP="001F41AF">
      <w:pPr>
        <w:pStyle w:val="a7"/>
        <w:widowControl/>
        <w:numPr>
          <w:ilvl w:val="0"/>
          <w:numId w:val="3"/>
        </w:numPr>
        <w:ind w:left="0" w:right="85" w:firstLine="567"/>
        <w:rPr>
          <w:rFonts w:ascii="Arial" w:hAnsi="Arial" w:cs="Arial"/>
          <w:sz w:val="20"/>
          <w:lang w:val="ru-RU"/>
        </w:rPr>
      </w:pPr>
      <w:r>
        <w:rPr>
          <w:rFonts w:ascii="Arial" w:hAnsi="Arial" w:cs="Arial"/>
          <w:sz w:val="20"/>
          <w:lang w:val="ru-RU"/>
        </w:rPr>
        <w:t>Приложение №2 – График оплаты долевого взноса.</w:t>
      </w:r>
    </w:p>
    <w:p w14:paraId="62ABAD4C" w14:textId="77777777" w:rsidR="001F41AF" w:rsidRDefault="001F41AF" w:rsidP="001F41AF">
      <w:pPr>
        <w:pStyle w:val="a7"/>
        <w:widowControl/>
        <w:numPr>
          <w:ilvl w:val="0"/>
          <w:numId w:val="3"/>
        </w:numPr>
        <w:ind w:left="0" w:right="85" w:firstLine="567"/>
        <w:rPr>
          <w:rFonts w:ascii="Arial" w:hAnsi="Arial" w:cs="Arial"/>
          <w:sz w:val="20"/>
          <w:lang w:val="ru-RU"/>
        </w:rPr>
      </w:pPr>
      <w:r>
        <w:rPr>
          <w:rFonts w:ascii="Arial" w:hAnsi="Arial" w:cs="Arial"/>
          <w:sz w:val="20"/>
          <w:lang w:val="ru-RU"/>
        </w:rPr>
        <w:t>Приложение №3 – План этажа Объекта, на котором расположен объект долевого строительства, с указанием его на плане этажа.</w:t>
      </w:r>
    </w:p>
    <w:p w14:paraId="6F241E2A" w14:textId="77777777" w:rsidR="001F41AF" w:rsidRPr="004F53D7" w:rsidRDefault="001F41AF" w:rsidP="001F41AF">
      <w:pPr>
        <w:pStyle w:val="a7"/>
        <w:widowControl/>
        <w:numPr>
          <w:ilvl w:val="0"/>
          <w:numId w:val="3"/>
        </w:numPr>
        <w:ind w:left="0" w:right="85" w:firstLine="567"/>
        <w:rPr>
          <w:rFonts w:ascii="Arial" w:hAnsi="Arial" w:cs="Arial"/>
          <w:sz w:val="20"/>
          <w:lang w:val="ru-RU"/>
        </w:rPr>
      </w:pPr>
      <w:r>
        <w:rPr>
          <w:rFonts w:ascii="Arial" w:hAnsi="Arial" w:cs="Arial"/>
          <w:sz w:val="20"/>
          <w:lang w:val="ru-RU"/>
        </w:rPr>
        <w:t>Приложение №4 – План объекта долевого строительства.</w:t>
      </w:r>
    </w:p>
    <w:p w14:paraId="57A61E21" w14:textId="77777777" w:rsidR="001F41AF" w:rsidRPr="004F53D7" w:rsidRDefault="001F41AF" w:rsidP="009069C8">
      <w:pPr>
        <w:widowControl w:val="0"/>
        <w:spacing w:before="100" w:beforeAutospacing="1" w:after="100" w:afterAutospacing="1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8. Реквизиты и подписи Сторон</w:t>
      </w:r>
    </w:p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4787"/>
        <w:gridCol w:w="5278"/>
      </w:tblGrid>
      <w:tr w:rsidR="001F41AF" w14:paraId="29F13648" w14:textId="77777777" w:rsidTr="005A25A4">
        <w:trPr>
          <w:trHeight w:val="1276"/>
        </w:trPr>
        <w:tc>
          <w:tcPr>
            <w:tcW w:w="4787" w:type="dxa"/>
            <w:hideMark/>
          </w:tcPr>
          <w:p w14:paraId="1ADEAEFC" w14:textId="77777777" w:rsidR="001F41AF" w:rsidRDefault="001F41AF" w:rsidP="00B46559">
            <w:pPr>
              <w:widowControl w:val="0"/>
              <w:tabs>
                <w:tab w:val="left" w:pos="5103"/>
              </w:tabs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lastRenderedPageBreak/>
              <w:t>Застройщик:</w:t>
            </w:r>
          </w:p>
          <w:p w14:paraId="6BEBA899" w14:textId="2DE63E44" w:rsidR="001F41AF" w:rsidRPr="00CD5793" w:rsidRDefault="001F41AF" w:rsidP="00B46559">
            <w:pPr>
              <w:widowControl w:val="0"/>
              <w:tabs>
                <w:tab w:val="left" w:pos="5103"/>
              </w:tabs>
              <w:rPr>
                <w:rFonts w:ascii="Arial" w:hAnsi="Arial" w:cs="Arial"/>
                <w:b/>
                <w:lang w:eastAsia="en-US"/>
              </w:rPr>
            </w:pPr>
            <w:r w:rsidRPr="00CD5793">
              <w:rPr>
                <w:rFonts w:ascii="Arial" w:hAnsi="Arial" w:cs="Arial"/>
                <w:b/>
                <w:lang w:eastAsia="en-US"/>
              </w:rPr>
              <w:t>ООО «</w:t>
            </w:r>
            <w:r w:rsidR="0010084B" w:rsidRPr="00CD5793">
              <w:rPr>
                <w:rFonts w:ascii="Arial" w:hAnsi="Arial" w:cs="Arial"/>
                <w:b/>
                <w:lang w:eastAsia="en-US"/>
              </w:rPr>
              <w:t>С</w:t>
            </w:r>
            <w:r w:rsidR="00C625B5">
              <w:rPr>
                <w:rFonts w:ascii="Arial" w:hAnsi="Arial" w:cs="Arial"/>
                <w:b/>
                <w:lang w:eastAsia="en-US"/>
              </w:rPr>
              <w:t>пециализированный застройщик</w:t>
            </w:r>
            <w:r w:rsidR="0010084B" w:rsidRPr="00CD5793">
              <w:rPr>
                <w:rFonts w:ascii="Arial" w:hAnsi="Arial" w:cs="Arial"/>
                <w:b/>
                <w:lang w:eastAsia="en-US"/>
              </w:rPr>
              <w:t xml:space="preserve"> «Э</w:t>
            </w:r>
            <w:r w:rsidR="00DE5FBB" w:rsidRPr="00CD5793">
              <w:rPr>
                <w:rFonts w:ascii="Arial" w:hAnsi="Arial" w:cs="Arial"/>
                <w:b/>
                <w:lang w:eastAsia="en-US"/>
              </w:rPr>
              <w:t>р</w:t>
            </w:r>
            <w:r w:rsidR="0010084B" w:rsidRPr="00CD5793">
              <w:rPr>
                <w:rFonts w:ascii="Arial" w:hAnsi="Arial" w:cs="Arial"/>
                <w:b/>
                <w:lang w:eastAsia="en-US"/>
              </w:rPr>
              <w:t>-Б</w:t>
            </w:r>
            <w:r w:rsidR="00DE5FBB" w:rsidRPr="00CD5793">
              <w:rPr>
                <w:rFonts w:ascii="Arial" w:hAnsi="Arial" w:cs="Arial"/>
                <w:b/>
                <w:lang w:eastAsia="en-US"/>
              </w:rPr>
              <w:t>и</w:t>
            </w:r>
            <w:r w:rsidR="0010084B" w:rsidRPr="00CD5793">
              <w:rPr>
                <w:rFonts w:ascii="Arial" w:hAnsi="Arial" w:cs="Arial"/>
                <w:b/>
                <w:lang w:eastAsia="en-US"/>
              </w:rPr>
              <w:t>-А</w:t>
            </w:r>
            <w:r w:rsidR="00DE5FBB" w:rsidRPr="00CD5793">
              <w:rPr>
                <w:rFonts w:ascii="Arial" w:hAnsi="Arial" w:cs="Arial"/>
                <w:b/>
                <w:lang w:eastAsia="en-US"/>
              </w:rPr>
              <w:t>й</w:t>
            </w:r>
            <w:r w:rsidR="00425618" w:rsidRPr="00CD5793">
              <w:rPr>
                <w:rFonts w:ascii="Arial" w:hAnsi="Arial" w:cs="Arial"/>
                <w:b/>
                <w:lang w:eastAsia="en-US"/>
              </w:rPr>
              <w:t>-</w:t>
            </w:r>
            <w:r w:rsidR="00DE5FBB" w:rsidRPr="00CD5793">
              <w:rPr>
                <w:rFonts w:ascii="Arial" w:hAnsi="Arial" w:cs="Arial"/>
                <w:b/>
                <w:lang w:eastAsia="en-US"/>
              </w:rPr>
              <w:t>Север</w:t>
            </w:r>
            <w:r w:rsidRPr="00CD5793">
              <w:rPr>
                <w:rFonts w:ascii="Arial" w:hAnsi="Arial" w:cs="Arial"/>
                <w:b/>
                <w:lang w:eastAsia="en-US"/>
              </w:rPr>
              <w:t>»</w:t>
            </w:r>
          </w:p>
          <w:p w14:paraId="1ACA5F12" w14:textId="297F082E" w:rsidR="002D50EE" w:rsidRPr="00CD5793" w:rsidRDefault="00DE5FBB" w:rsidP="00B46559">
            <w:pPr>
              <w:widowControl w:val="0"/>
              <w:tabs>
                <w:tab w:val="left" w:pos="5103"/>
              </w:tabs>
              <w:rPr>
                <w:rFonts w:ascii="Arial" w:hAnsi="Arial" w:cs="Arial"/>
                <w:lang w:eastAsia="en-US"/>
              </w:rPr>
            </w:pPr>
            <w:r w:rsidRPr="00CD5793">
              <w:rPr>
                <w:rFonts w:ascii="Arial" w:hAnsi="Arial" w:cs="Arial"/>
                <w:lang w:eastAsia="en-US"/>
              </w:rPr>
              <w:t>197110</w:t>
            </w:r>
            <w:r w:rsidR="001F41AF" w:rsidRPr="00CD5793">
              <w:rPr>
                <w:rFonts w:ascii="Arial" w:hAnsi="Arial" w:cs="Arial"/>
                <w:lang w:eastAsia="en-US"/>
              </w:rPr>
              <w:t>, Санкт-Петербург,</w:t>
            </w:r>
          </w:p>
          <w:p w14:paraId="40DF97A5" w14:textId="3CAD7CAE" w:rsidR="002D50EE" w:rsidRPr="00CD5793" w:rsidRDefault="0027584A" w:rsidP="00B46559">
            <w:pPr>
              <w:widowControl w:val="0"/>
              <w:tabs>
                <w:tab w:val="left" w:pos="5103"/>
              </w:tabs>
              <w:rPr>
                <w:rFonts w:ascii="Arial" w:hAnsi="Arial" w:cs="Arial"/>
                <w:lang w:eastAsia="en-US"/>
              </w:rPr>
            </w:pPr>
            <w:r w:rsidRPr="00CD5793">
              <w:rPr>
                <w:rFonts w:ascii="Arial" w:hAnsi="Arial" w:cs="Arial"/>
                <w:lang w:eastAsia="en-US"/>
              </w:rPr>
              <w:t>ул. Барочная,</w:t>
            </w:r>
            <w:r w:rsidR="002D50EE" w:rsidRPr="00CD5793">
              <w:rPr>
                <w:rFonts w:ascii="Arial" w:hAnsi="Arial" w:cs="Arial"/>
                <w:lang w:eastAsia="en-US"/>
              </w:rPr>
              <w:t xml:space="preserve"> </w:t>
            </w:r>
            <w:r w:rsidR="001F41AF" w:rsidRPr="00CD5793">
              <w:rPr>
                <w:rFonts w:ascii="Arial" w:hAnsi="Arial" w:cs="Arial"/>
                <w:lang w:eastAsia="en-US"/>
              </w:rPr>
              <w:t xml:space="preserve">дом </w:t>
            </w:r>
            <w:r w:rsidRPr="00CD5793">
              <w:rPr>
                <w:rFonts w:ascii="Arial" w:hAnsi="Arial" w:cs="Arial"/>
                <w:lang w:eastAsia="en-US"/>
              </w:rPr>
              <w:t>4а</w:t>
            </w:r>
            <w:r w:rsidR="001F41AF" w:rsidRPr="00CD5793">
              <w:rPr>
                <w:rFonts w:ascii="Arial" w:hAnsi="Arial" w:cs="Arial"/>
                <w:lang w:eastAsia="en-US"/>
              </w:rPr>
              <w:t xml:space="preserve">, </w:t>
            </w:r>
            <w:r w:rsidRPr="00CD5793">
              <w:rPr>
                <w:rFonts w:ascii="Arial" w:hAnsi="Arial" w:cs="Arial"/>
                <w:lang w:eastAsia="en-US"/>
              </w:rPr>
              <w:t>стр. 1</w:t>
            </w:r>
            <w:r w:rsidR="001F41AF" w:rsidRPr="00CD5793">
              <w:rPr>
                <w:rFonts w:ascii="Arial" w:hAnsi="Arial" w:cs="Arial"/>
                <w:lang w:eastAsia="en-US"/>
              </w:rPr>
              <w:t>,</w:t>
            </w:r>
          </w:p>
          <w:p w14:paraId="5BDC6D1C" w14:textId="342A4C47" w:rsidR="001F41AF" w:rsidRPr="00CD5793" w:rsidRDefault="0027584A" w:rsidP="00B46559">
            <w:pPr>
              <w:widowControl w:val="0"/>
              <w:tabs>
                <w:tab w:val="left" w:pos="5103"/>
              </w:tabs>
              <w:rPr>
                <w:rFonts w:ascii="Arial" w:hAnsi="Arial" w:cs="Arial"/>
                <w:lang w:eastAsia="en-US"/>
              </w:rPr>
            </w:pPr>
            <w:r w:rsidRPr="00CD5793">
              <w:rPr>
                <w:rFonts w:ascii="Arial" w:hAnsi="Arial" w:cs="Arial"/>
                <w:lang w:eastAsia="en-US"/>
              </w:rPr>
              <w:t>офис 4</w:t>
            </w:r>
            <w:r w:rsidR="001F41AF" w:rsidRPr="00CD5793">
              <w:rPr>
                <w:rFonts w:ascii="Arial" w:hAnsi="Arial" w:cs="Arial"/>
                <w:lang w:eastAsia="en-US"/>
              </w:rPr>
              <w:t xml:space="preserve">, </w:t>
            </w:r>
            <w:r w:rsidRPr="00CD5793">
              <w:rPr>
                <w:rFonts w:ascii="Arial" w:hAnsi="Arial" w:cs="Arial"/>
                <w:lang w:eastAsia="en-US"/>
              </w:rPr>
              <w:t>помещение</w:t>
            </w:r>
            <w:r w:rsidR="001F41AF" w:rsidRPr="00CD5793">
              <w:rPr>
                <w:rFonts w:ascii="Arial" w:hAnsi="Arial" w:cs="Arial"/>
                <w:lang w:eastAsia="en-US"/>
              </w:rPr>
              <w:t xml:space="preserve"> </w:t>
            </w:r>
            <w:r w:rsidRPr="00CD5793">
              <w:rPr>
                <w:rFonts w:ascii="Arial" w:hAnsi="Arial" w:cs="Arial"/>
                <w:lang w:eastAsia="en-US"/>
              </w:rPr>
              <w:t>403.2</w:t>
            </w:r>
            <w:r w:rsidR="0010084B" w:rsidRPr="00CD5793">
              <w:rPr>
                <w:rFonts w:ascii="Arial" w:hAnsi="Arial" w:cs="Arial"/>
                <w:lang w:eastAsia="en-US"/>
              </w:rPr>
              <w:t xml:space="preserve">, </w:t>
            </w:r>
            <w:proofErr w:type="spellStart"/>
            <w:r w:rsidR="0010084B" w:rsidRPr="00CD5793">
              <w:rPr>
                <w:rFonts w:ascii="Arial" w:hAnsi="Arial" w:cs="Arial"/>
                <w:lang w:eastAsia="en-US"/>
              </w:rPr>
              <w:t>р.м</w:t>
            </w:r>
            <w:proofErr w:type="spellEnd"/>
            <w:r w:rsidR="0010084B" w:rsidRPr="00CD5793">
              <w:rPr>
                <w:rFonts w:ascii="Arial" w:hAnsi="Arial" w:cs="Arial"/>
                <w:lang w:eastAsia="en-US"/>
              </w:rPr>
              <w:t xml:space="preserve">. </w:t>
            </w:r>
            <w:r w:rsidRPr="00CD5793">
              <w:rPr>
                <w:rFonts w:ascii="Arial" w:hAnsi="Arial" w:cs="Arial"/>
                <w:lang w:eastAsia="en-US"/>
              </w:rPr>
              <w:t>№</w:t>
            </w:r>
            <w:r w:rsidR="00DE5FBB" w:rsidRPr="00CD5793">
              <w:rPr>
                <w:rFonts w:ascii="Arial" w:hAnsi="Arial" w:cs="Arial"/>
                <w:lang w:eastAsia="en-US"/>
              </w:rPr>
              <w:t>1</w:t>
            </w:r>
          </w:p>
          <w:p w14:paraId="3252B0A0" w14:textId="2C13B517" w:rsidR="001F41AF" w:rsidRPr="00CD5793" w:rsidRDefault="001F41AF" w:rsidP="00B46559">
            <w:pPr>
              <w:widowControl w:val="0"/>
              <w:tabs>
                <w:tab w:val="left" w:pos="5103"/>
              </w:tabs>
              <w:rPr>
                <w:rFonts w:ascii="Arial" w:hAnsi="Arial" w:cs="Arial"/>
                <w:lang w:eastAsia="en-US"/>
              </w:rPr>
            </w:pPr>
            <w:r w:rsidRPr="00CD5793">
              <w:rPr>
                <w:rFonts w:ascii="Arial" w:hAnsi="Arial" w:cs="Arial"/>
                <w:lang w:eastAsia="en-US"/>
              </w:rPr>
              <w:t xml:space="preserve">ОГРН </w:t>
            </w:r>
            <w:r w:rsidR="00DE5FBB" w:rsidRPr="00CD5793">
              <w:rPr>
                <w:rFonts w:ascii="Arial" w:hAnsi="Arial" w:cs="Arial"/>
                <w:shd w:val="clear" w:color="auto" w:fill="FFFFFF"/>
              </w:rPr>
              <w:t>1197847172533</w:t>
            </w:r>
          </w:p>
          <w:p w14:paraId="294EC1B8" w14:textId="309386B4" w:rsidR="001F41AF" w:rsidRPr="00CD5793" w:rsidRDefault="001F41AF" w:rsidP="00B46559">
            <w:pPr>
              <w:widowControl w:val="0"/>
              <w:tabs>
                <w:tab w:val="left" w:pos="5103"/>
              </w:tabs>
              <w:rPr>
                <w:rFonts w:ascii="Arial" w:hAnsi="Arial" w:cs="Arial"/>
                <w:lang w:eastAsia="en-US"/>
              </w:rPr>
            </w:pPr>
            <w:proofErr w:type="gramStart"/>
            <w:r w:rsidRPr="00CD5793">
              <w:rPr>
                <w:rFonts w:ascii="Arial" w:hAnsi="Arial" w:cs="Arial"/>
                <w:lang w:eastAsia="en-US"/>
              </w:rPr>
              <w:t xml:space="preserve">ИНН </w:t>
            </w:r>
            <w:r w:rsidR="00DE5FBB" w:rsidRPr="00CD5793">
              <w:rPr>
                <w:rFonts w:ascii="Arial" w:hAnsi="Arial" w:cs="Arial"/>
                <w:shd w:val="clear" w:color="auto" w:fill="FFFFFF"/>
              </w:rPr>
              <w:t> 7801670521</w:t>
            </w:r>
            <w:proofErr w:type="gramEnd"/>
          </w:p>
          <w:p w14:paraId="4D6A7048" w14:textId="571CE8D2" w:rsidR="001F41AF" w:rsidRPr="00CD5793" w:rsidRDefault="001F41AF" w:rsidP="00B46559">
            <w:pPr>
              <w:widowControl w:val="0"/>
              <w:tabs>
                <w:tab w:val="left" w:pos="5103"/>
              </w:tabs>
              <w:rPr>
                <w:rFonts w:ascii="Arial" w:hAnsi="Arial" w:cs="Arial"/>
                <w:lang w:eastAsia="en-US"/>
              </w:rPr>
            </w:pPr>
            <w:r w:rsidRPr="00CD5793">
              <w:rPr>
                <w:rFonts w:ascii="Arial" w:hAnsi="Arial" w:cs="Arial"/>
                <w:lang w:eastAsia="en-US"/>
              </w:rPr>
              <w:t xml:space="preserve">КПП </w:t>
            </w:r>
            <w:r w:rsidR="00DE5FBB" w:rsidRPr="00CD5793">
              <w:rPr>
                <w:rFonts w:ascii="Arial" w:hAnsi="Arial" w:cs="Arial"/>
                <w:shd w:val="clear" w:color="auto" w:fill="FFFFFF"/>
              </w:rPr>
              <w:t>781301001</w:t>
            </w:r>
          </w:p>
          <w:p w14:paraId="513BFBC0" w14:textId="77777777" w:rsidR="00D57DAE" w:rsidRDefault="00D57DAE" w:rsidP="00A7664B">
            <w:pPr>
              <w:widowControl w:val="0"/>
              <w:tabs>
                <w:tab w:val="left" w:pos="5103"/>
              </w:tabs>
              <w:rPr>
                <w:rFonts w:ascii="Arial" w:hAnsi="Arial" w:cs="Arial"/>
                <w:lang w:eastAsia="en-US"/>
              </w:rPr>
            </w:pPr>
          </w:p>
          <w:p w14:paraId="7111D40B" w14:textId="77777777" w:rsidR="005A0FD6" w:rsidRDefault="005A0FD6" w:rsidP="005A0FD6">
            <w:pPr>
              <w:widowControl w:val="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Электронная почта: </w:t>
            </w:r>
            <w:proofErr w:type="spellStart"/>
            <w:r>
              <w:rPr>
                <w:rFonts w:ascii="Arial" w:hAnsi="Arial" w:cs="Arial"/>
                <w:lang w:val="en-US" w:eastAsia="en-US"/>
              </w:rPr>
              <w:t>oro</w:t>
            </w:r>
            <w:proofErr w:type="spellEnd"/>
            <w:r>
              <w:rPr>
                <w:rFonts w:ascii="Arial" w:hAnsi="Arial" w:cs="Arial"/>
                <w:lang w:eastAsia="en-US"/>
              </w:rPr>
              <w:t>@</w:t>
            </w:r>
            <w:r>
              <w:rPr>
                <w:rFonts w:ascii="Arial" w:hAnsi="Arial" w:cs="Arial"/>
                <w:lang w:val="en-US" w:eastAsia="en-US"/>
              </w:rPr>
              <w:t>rbi</w:t>
            </w:r>
            <w:r>
              <w:rPr>
                <w:rFonts w:ascii="Arial" w:hAnsi="Arial" w:cs="Arial"/>
                <w:lang w:eastAsia="en-US"/>
              </w:rPr>
              <w:t>.</w:t>
            </w:r>
            <w:proofErr w:type="spellStart"/>
            <w:r>
              <w:rPr>
                <w:rFonts w:ascii="Arial" w:hAnsi="Arial" w:cs="Arial"/>
                <w:lang w:val="en-US" w:eastAsia="en-US"/>
              </w:rPr>
              <w:t>ru</w:t>
            </w:r>
            <w:proofErr w:type="spellEnd"/>
          </w:p>
          <w:p w14:paraId="5400AEC5" w14:textId="77777777" w:rsidR="005A0FD6" w:rsidRDefault="005A0FD6" w:rsidP="005A0FD6">
            <w:pPr>
              <w:widowControl w:val="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Телефон для связи: +78123297979</w:t>
            </w:r>
          </w:p>
          <w:p w14:paraId="6AA156BB" w14:textId="77777777" w:rsidR="001F41AF" w:rsidRPr="0040556F" w:rsidRDefault="001F41AF" w:rsidP="00A7664B">
            <w:pPr>
              <w:widowControl w:val="0"/>
              <w:spacing w:before="100" w:beforeAutospacing="1" w:after="100" w:afterAutospacing="1"/>
              <w:jc w:val="both"/>
              <w:rPr>
                <w:rFonts w:ascii="Arial" w:hAnsi="Arial" w:cs="Arial"/>
                <w:b/>
                <w:lang w:eastAsia="en-US"/>
              </w:rPr>
            </w:pPr>
            <w:r w:rsidRPr="0040556F">
              <w:rPr>
                <w:rFonts w:ascii="Arial" w:hAnsi="Arial" w:cs="Arial"/>
                <w:b/>
                <w:lang w:eastAsia="en-US"/>
              </w:rPr>
              <w:t>Представитель по доверенности</w:t>
            </w:r>
          </w:p>
          <w:p w14:paraId="4A8935F9" w14:textId="77777777" w:rsidR="001F41AF" w:rsidRDefault="001F41AF" w:rsidP="00B46559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0556F">
              <w:rPr>
                <w:rFonts w:ascii="Arial" w:hAnsi="Arial" w:cs="Arial"/>
                <w:lang w:eastAsia="en-US"/>
              </w:rPr>
              <w:t>___________________ /</w:t>
            </w:r>
            <w:r w:rsidRPr="0040556F">
              <w:rPr>
                <w:rFonts w:ascii="Arial" w:hAnsi="Arial" w:cs="Arial"/>
                <w:highlight w:val="yellow"/>
                <w:lang w:eastAsia="en-US"/>
              </w:rPr>
              <w:t>___________</w:t>
            </w:r>
            <w:r w:rsidRPr="0040556F">
              <w:rPr>
                <w:rFonts w:ascii="Arial" w:hAnsi="Arial" w:cs="Arial"/>
                <w:lang w:eastAsia="en-US"/>
              </w:rPr>
              <w:t>/</w:t>
            </w:r>
          </w:p>
        </w:tc>
        <w:tc>
          <w:tcPr>
            <w:tcW w:w="5278" w:type="dxa"/>
          </w:tcPr>
          <w:p w14:paraId="0CE87CD5" w14:textId="77777777" w:rsidR="001F41AF" w:rsidRDefault="001F41AF" w:rsidP="00B46559">
            <w:pPr>
              <w:widowControl w:val="0"/>
              <w:tabs>
                <w:tab w:val="left" w:pos="5103"/>
              </w:tabs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Дольщик:</w:t>
            </w:r>
          </w:p>
          <w:p w14:paraId="1E275CCB" w14:textId="2D82CF00" w:rsidR="00F303D7" w:rsidRPr="00F303D7" w:rsidRDefault="00F303D7" w:rsidP="00B46559">
            <w:pPr>
              <w:widowControl w:val="0"/>
              <w:jc w:val="both"/>
              <w:rPr>
                <w:rFonts w:ascii="Arial" w:hAnsi="Arial" w:cs="Arial"/>
                <w:b/>
                <w:bCs/>
                <w:color w:val="FF0000"/>
                <w:highlight w:val="yellow"/>
                <w:lang w:eastAsia="en-US"/>
              </w:rPr>
            </w:pPr>
            <w:r w:rsidRPr="00F303D7">
              <w:rPr>
                <w:rFonts w:ascii="Arial" w:hAnsi="Arial" w:cs="Arial"/>
                <w:b/>
                <w:bCs/>
                <w:color w:val="FF0000"/>
                <w:highlight w:val="yellow"/>
                <w:lang w:eastAsia="en-US"/>
              </w:rPr>
              <w:t>ФИЗ.ЛИЦО</w:t>
            </w:r>
          </w:p>
          <w:p w14:paraId="4E09B605" w14:textId="4DE325A0" w:rsidR="001F41AF" w:rsidRPr="00F303D7" w:rsidRDefault="001F41AF" w:rsidP="00B46559">
            <w:pPr>
              <w:widowControl w:val="0"/>
              <w:jc w:val="both"/>
              <w:rPr>
                <w:rFonts w:ascii="Arial" w:hAnsi="Arial" w:cs="Arial"/>
                <w:color w:val="7030A0"/>
                <w:highlight w:val="yellow"/>
                <w:lang w:eastAsia="en-US"/>
              </w:rPr>
            </w:pPr>
            <w:r w:rsidRPr="00F303D7">
              <w:rPr>
                <w:rFonts w:ascii="Arial" w:hAnsi="Arial" w:cs="Arial"/>
                <w:color w:val="7030A0"/>
                <w:highlight w:val="yellow"/>
                <w:lang w:eastAsia="en-US"/>
              </w:rPr>
              <w:t>___________________________________</w:t>
            </w:r>
          </w:p>
          <w:p w14:paraId="6598B1F5" w14:textId="77777777" w:rsidR="001F41AF" w:rsidRPr="00F303D7" w:rsidRDefault="001F41AF" w:rsidP="00B46559">
            <w:pPr>
              <w:widowControl w:val="0"/>
              <w:jc w:val="both"/>
              <w:rPr>
                <w:rFonts w:ascii="Arial" w:hAnsi="Arial" w:cs="Arial"/>
                <w:color w:val="7030A0"/>
                <w:highlight w:val="yellow"/>
                <w:lang w:eastAsia="en-US"/>
              </w:rPr>
            </w:pPr>
            <w:r w:rsidRPr="00F303D7">
              <w:rPr>
                <w:rFonts w:ascii="Arial" w:hAnsi="Arial" w:cs="Arial"/>
                <w:color w:val="7030A0"/>
                <w:lang w:eastAsia="en-US"/>
              </w:rPr>
              <w:t xml:space="preserve">место рождения </w:t>
            </w:r>
            <w:r w:rsidRPr="00F303D7">
              <w:rPr>
                <w:rFonts w:ascii="Arial" w:hAnsi="Arial" w:cs="Arial"/>
                <w:color w:val="7030A0"/>
                <w:highlight w:val="yellow"/>
                <w:lang w:eastAsia="en-US"/>
              </w:rPr>
              <w:t>_____________________</w:t>
            </w:r>
          </w:p>
          <w:p w14:paraId="2DF00389" w14:textId="77777777" w:rsidR="001F41AF" w:rsidRPr="00F303D7" w:rsidRDefault="001F41AF" w:rsidP="00B46559">
            <w:pPr>
              <w:widowControl w:val="0"/>
              <w:jc w:val="both"/>
              <w:rPr>
                <w:rFonts w:ascii="Arial" w:hAnsi="Arial" w:cs="Arial"/>
                <w:color w:val="7030A0"/>
                <w:lang w:eastAsia="en-US"/>
              </w:rPr>
            </w:pPr>
            <w:r w:rsidRPr="00F303D7">
              <w:rPr>
                <w:rFonts w:ascii="Arial" w:hAnsi="Arial" w:cs="Arial"/>
                <w:color w:val="7030A0"/>
                <w:lang w:eastAsia="en-US"/>
              </w:rPr>
              <w:t xml:space="preserve">гражданство </w:t>
            </w:r>
            <w:r w:rsidRPr="00F303D7">
              <w:rPr>
                <w:rFonts w:ascii="Arial" w:hAnsi="Arial" w:cs="Arial"/>
                <w:color w:val="7030A0"/>
                <w:highlight w:val="yellow"/>
                <w:lang w:eastAsia="en-US"/>
              </w:rPr>
              <w:t>________________________</w:t>
            </w:r>
          </w:p>
          <w:p w14:paraId="6BC45816" w14:textId="77777777" w:rsidR="001F41AF" w:rsidRPr="00F303D7" w:rsidRDefault="001F41AF" w:rsidP="00B46559">
            <w:pPr>
              <w:widowControl w:val="0"/>
              <w:jc w:val="both"/>
              <w:rPr>
                <w:rFonts w:ascii="Arial" w:hAnsi="Arial" w:cs="Arial"/>
                <w:color w:val="7030A0"/>
                <w:lang w:eastAsia="en-US"/>
              </w:rPr>
            </w:pPr>
            <w:r w:rsidRPr="00F303D7">
              <w:rPr>
                <w:rFonts w:ascii="Arial" w:hAnsi="Arial" w:cs="Arial"/>
                <w:color w:val="7030A0"/>
                <w:lang w:eastAsia="en-US"/>
              </w:rPr>
              <w:t xml:space="preserve">паспорт серия </w:t>
            </w:r>
            <w:r w:rsidRPr="00F303D7">
              <w:rPr>
                <w:rFonts w:ascii="Arial" w:hAnsi="Arial" w:cs="Arial"/>
                <w:color w:val="7030A0"/>
                <w:highlight w:val="yellow"/>
                <w:lang w:eastAsia="en-US"/>
              </w:rPr>
              <w:t>____</w:t>
            </w:r>
            <w:r w:rsidRPr="00F303D7">
              <w:rPr>
                <w:rFonts w:ascii="Arial" w:hAnsi="Arial" w:cs="Arial"/>
                <w:color w:val="7030A0"/>
                <w:lang w:eastAsia="en-US"/>
              </w:rPr>
              <w:t xml:space="preserve"> № </w:t>
            </w:r>
            <w:r w:rsidRPr="00F303D7">
              <w:rPr>
                <w:rFonts w:ascii="Arial" w:hAnsi="Arial" w:cs="Arial"/>
                <w:color w:val="7030A0"/>
                <w:highlight w:val="yellow"/>
                <w:lang w:eastAsia="en-US"/>
              </w:rPr>
              <w:t>_______________</w:t>
            </w:r>
          </w:p>
          <w:p w14:paraId="66744278" w14:textId="77777777" w:rsidR="001F41AF" w:rsidRPr="00F303D7" w:rsidRDefault="001F41AF" w:rsidP="00B46559">
            <w:pPr>
              <w:widowControl w:val="0"/>
              <w:jc w:val="both"/>
              <w:rPr>
                <w:rFonts w:ascii="Arial" w:hAnsi="Arial" w:cs="Arial"/>
                <w:color w:val="7030A0"/>
                <w:highlight w:val="yellow"/>
                <w:lang w:eastAsia="en-US"/>
              </w:rPr>
            </w:pPr>
            <w:r w:rsidRPr="00F303D7">
              <w:rPr>
                <w:rFonts w:ascii="Arial" w:hAnsi="Arial" w:cs="Arial"/>
                <w:color w:val="7030A0"/>
                <w:lang w:eastAsia="en-US"/>
              </w:rPr>
              <w:t xml:space="preserve">выдан </w:t>
            </w:r>
            <w:r w:rsidRPr="00F303D7">
              <w:rPr>
                <w:rFonts w:ascii="Arial" w:hAnsi="Arial" w:cs="Arial"/>
                <w:color w:val="7030A0"/>
                <w:highlight w:val="yellow"/>
                <w:lang w:eastAsia="en-US"/>
              </w:rPr>
              <w:t>_____________________________</w:t>
            </w:r>
          </w:p>
          <w:p w14:paraId="1526E6D0" w14:textId="77777777" w:rsidR="001F41AF" w:rsidRPr="00F303D7" w:rsidRDefault="001F41AF" w:rsidP="00B46559">
            <w:pPr>
              <w:widowControl w:val="0"/>
              <w:jc w:val="both"/>
              <w:rPr>
                <w:rFonts w:ascii="Arial" w:hAnsi="Arial" w:cs="Arial"/>
                <w:color w:val="7030A0"/>
                <w:lang w:eastAsia="en-US"/>
              </w:rPr>
            </w:pPr>
            <w:r w:rsidRPr="00F303D7">
              <w:rPr>
                <w:rFonts w:ascii="Arial" w:hAnsi="Arial" w:cs="Arial"/>
                <w:color w:val="7030A0"/>
                <w:highlight w:val="yellow"/>
                <w:lang w:eastAsia="en-US"/>
              </w:rPr>
              <w:t>___________________________________</w:t>
            </w:r>
          </w:p>
          <w:p w14:paraId="10717EA6" w14:textId="77777777" w:rsidR="001F41AF" w:rsidRPr="00F303D7" w:rsidRDefault="001F41AF" w:rsidP="00B46559">
            <w:pPr>
              <w:widowControl w:val="0"/>
              <w:jc w:val="both"/>
              <w:rPr>
                <w:rFonts w:ascii="Arial" w:hAnsi="Arial" w:cs="Arial"/>
                <w:color w:val="7030A0"/>
                <w:lang w:eastAsia="en-US"/>
              </w:rPr>
            </w:pPr>
            <w:r w:rsidRPr="00F303D7">
              <w:rPr>
                <w:rFonts w:ascii="Arial" w:hAnsi="Arial" w:cs="Arial"/>
                <w:color w:val="7030A0"/>
                <w:lang w:eastAsia="en-US"/>
              </w:rPr>
              <w:t xml:space="preserve">код подразделения: </w:t>
            </w:r>
            <w:r w:rsidRPr="00F303D7">
              <w:rPr>
                <w:rFonts w:ascii="Arial" w:hAnsi="Arial" w:cs="Arial"/>
                <w:color w:val="7030A0"/>
                <w:highlight w:val="yellow"/>
                <w:lang w:eastAsia="en-US"/>
              </w:rPr>
              <w:t>_________________</w:t>
            </w:r>
          </w:p>
          <w:p w14:paraId="6D146BE9" w14:textId="77777777" w:rsidR="001F41AF" w:rsidRPr="00F303D7" w:rsidRDefault="001F41AF" w:rsidP="00B46559">
            <w:pPr>
              <w:widowControl w:val="0"/>
              <w:jc w:val="both"/>
              <w:rPr>
                <w:rFonts w:ascii="Arial" w:hAnsi="Arial" w:cs="Arial"/>
                <w:color w:val="7030A0"/>
                <w:lang w:eastAsia="en-US"/>
              </w:rPr>
            </w:pPr>
            <w:r w:rsidRPr="00F303D7">
              <w:rPr>
                <w:rFonts w:ascii="Arial" w:hAnsi="Arial" w:cs="Arial"/>
                <w:color w:val="7030A0"/>
                <w:lang w:eastAsia="en-US"/>
              </w:rPr>
              <w:t>Адрес регистрации (по паспорту):</w:t>
            </w:r>
          </w:p>
          <w:p w14:paraId="437CC008" w14:textId="77777777" w:rsidR="001F41AF" w:rsidRPr="00F303D7" w:rsidRDefault="001F41AF" w:rsidP="00B46559">
            <w:pPr>
              <w:widowControl w:val="0"/>
              <w:jc w:val="both"/>
              <w:rPr>
                <w:rFonts w:ascii="Arial" w:hAnsi="Arial" w:cs="Arial"/>
                <w:color w:val="7030A0"/>
                <w:lang w:eastAsia="en-US"/>
              </w:rPr>
            </w:pPr>
            <w:r w:rsidRPr="00F303D7">
              <w:rPr>
                <w:rFonts w:ascii="Arial" w:hAnsi="Arial" w:cs="Arial"/>
                <w:color w:val="7030A0"/>
                <w:highlight w:val="yellow"/>
                <w:lang w:eastAsia="en-US"/>
              </w:rPr>
              <w:t>___________________________________</w:t>
            </w:r>
          </w:p>
          <w:p w14:paraId="23DFCC73" w14:textId="77777777" w:rsidR="001F41AF" w:rsidRPr="00F303D7" w:rsidRDefault="001F41AF" w:rsidP="00B46559">
            <w:pPr>
              <w:widowControl w:val="0"/>
              <w:jc w:val="both"/>
              <w:rPr>
                <w:rFonts w:ascii="Arial" w:hAnsi="Arial" w:cs="Arial"/>
                <w:color w:val="7030A0"/>
                <w:lang w:eastAsia="en-US"/>
              </w:rPr>
            </w:pPr>
            <w:r w:rsidRPr="00F303D7">
              <w:rPr>
                <w:rFonts w:ascii="Arial" w:hAnsi="Arial" w:cs="Arial"/>
                <w:color w:val="7030A0"/>
                <w:lang w:eastAsia="en-US"/>
              </w:rPr>
              <w:t>Адрес для направления</w:t>
            </w:r>
          </w:p>
          <w:p w14:paraId="5BB30D93" w14:textId="77777777" w:rsidR="001F41AF" w:rsidRPr="00F303D7" w:rsidRDefault="001F41AF" w:rsidP="00B46559">
            <w:pPr>
              <w:widowControl w:val="0"/>
              <w:jc w:val="both"/>
              <w:rPr>
                <w:rFonts w:ascii="Arial" w:hAnsi="Arial" w:cs="Arial"/>
                <w:color w:val="7030A0"/>
                <w:lang w:eastAsia="en-US"/>
              </w:rPr>
            </w:pPr>
            <w:r w:rsidRPr="00F303D7">
              <w:rPr>
                <w:rFonts w:ascii="Arial" w:hAnsi="Arial" w:cs="Arial"/>
                <w:color w:val="7030A0"/>
                <w:lang w:eastAsia="en-US"/>
              </w:rPr>
              <w:t>почтовой корреспонденции:</w:t>
            </w:r>
          </w:p>
          <w:p w14:paraId="7F1CAA46" w14:textId="77777777" w:rsidR="001F41AF" w:rsidRPr="00F303D7" w:rsidRDefault="001F41AF" w:rsidP="00B46559">
            <w:pPr>
              <w:widowControl w:val="0"/>
              <w:jc w:val="both"/>
              <w:rPr>
                <w:rFonts w:ascii="Arial" w:hAnsi="Arial" w:cs="Arial"/>
                <w:color w:val="7030A0"/>
                <w:highlight w:val="yellow"/>
                <w:lang w:eastAsia="en-US"/>
              </w:rPr>
            </w:pPr>
            <w:r w:rsidRPr="00F303D7">
              <w:rPr>
                <w:rFonts w:ascii="Arial" w:hAnsi="Arial" w:cs="Arial"/>
                <w:color w:val="7030A0"/>
                <w:highlight w:val="yellow"/>
                <w:lang w:eastAsia="en-US"/>
              </w:rPr>
              <w:t>___________________________________</w:t>
            </w:r>
          </w:p>
          <w:p w14:paraId="09BD3286" w14:textId="77777777" w:rsidR="001F41AF" w:rsidRPr="00F303D7" w:rsidRDefault="001F41AF" w:rsidP="00B46559">
            <w:pPr>
              <w:widowControl w:val="0"/>
              <w:jc w:val="both"/>
              <w:rPr>
                <w:rFonts w:ascii="Arial" w:hAnsi="Arial" w:cs="Arial"/>
                <w:color w:val="7030A0"/>
                <w:lang w:eastAsia="en-US"/>
              </w:rPr>
            </w:pPr>
            <w:r w:rsidRPr="00F303D7">
              <w:rPr>
                <w:rFonts w:ascii="Arial" w:hAnsi="Arial" w:cs="Arial"/>
                <w:color w:val="7030A0"/>
                <w:lang w:eastAsia="en-US"/>
              </w:rPr>
              <w:t xml:space="preserve">Электронная почта: </w:t>
            </w:r>
            <w:r w:rsidRPr="00F303D7">
              <w:rPr>
                <w:rFonts w:ascii="Arial" w:hAnsi="Arial" w:cs="Arial"/>
                <w:color w:val="7030A0"/>
                <w:highlight w:val="yellow"/>
                <w:lang w:eastAsia="en-US"/>
              </w:rPr>
              <w:t>_________________</w:t>
            </w:r>
          </w:p>
          <w:p w14:paraId="3A47F228" w14:textId="77777777" w:rsidR="001F41AF" w:rsidRPr="00F303D7" w:rsidRDefault="001F41AF" w:rsidP="00B46559">
            <w:pPr>
              <w:widowControl w:val="0"/>
              <w:jc w:val="both"/>
              <w:rPr>
                <w:rFonts w:ascii="Arial" w:hAnsi="Arial" w:cs="Arial"/>
                <w:color w:val="7030A0"/>
                <w:lang w:eastAsia="en-US"/>
              </w:rPr>
            </w:pPr>
            <w:r w:rsidRPr="00F303D7">
              <w:rPr>
                <w:rFonts w:ascii="Arial" w:hAnsi="Arial" w:cs="Arial"/>
                <w:color w:val="7030A0"/>
                <w:lang w:eastAsia="en-US"/>
              </w:rPr>
              <w:t xml:space="preserve">Телефон для связи: </w:t>
            </w:r>
            <w:r w:rsidRPr="00F303D7">
              <w:rPr>
                <w:rFonts w:ascii="Arial" w:hAnsi="Arial" w:cs="Arial"/>
                <w:color w:val="7030A0"/>
                <w:highlight w:val="yellow"/>
                <w:lang w:eastAsia="en-US"/>
              </w:rPr>
              <w:t>_________________</w:t>
            </w:r>
          </w:p>
          <w:p w14:paraId="525AEAAA" w14:textId="77777777" w:rsidR="00D57DAE" w:rsidRPr="00F303D7" w:rsidRDefault="00D57DAE" w:rsidP="00A7664B">
            <w:pPr>
              <w:pStyle w:val="a7"/>
              <w:spacing w:before="100" w:beforeAutospacing="1" w:line="254" w:lineRule="exact"/>
              <w:rPr>
                <w:rFonts w:ascii="Arial" w:hAnsi="Arial" w:cs="Arial"/>
                <w:color w:val="7030A0"/>
                <w:lang w:val="ru-RU" w:eastAsia="en-US"/>
              </w:rPr>
            </w:pPr>
          </w:p>
          <w:p w14:paraId="13148E21" w14:textId="77777777" w:rsidR="001F41AF" w:rsidRPr="00F303D7" w:rsidRDefault="001F41AF" w:rsidP="00D57DAE">
            <w:pPr>
              <w:pStyle w:val="a7"/>
              <w:spacing w:line="254" w:lineRule="exact"/>
              <w:rPr>
                <w:rFonts w:ascii="Arial" w:hAnsi="Arial" w:cs="Arial"/>
                <w:color w:val="7030A0"/>
                <w:lang w:eastAsia="en-US"/>
              </w:rPr>
            </w:pPr>
            <w:r w:rsidRPr="00F303D7">
              <w:rPr>
                <w:rFonts w:ascii="Arial" w:hAnsi="Arial" w:cs="Arial"/>
                <w:color w:val="7030A0"/>
                <w:lang w:eastAsia="en-US"/>
              </w:rPr>
              <w:t>___________________ /</w:t>
            </w:r>
            <w:r w:rsidRPr="00F303D7">
              <w:rPr>
                <w:rFonts w:ascii="Arial" w:hAnsi="Arial" w:cs="Arial"/>
                <w:color w:val="7030A0"/>
                <w:highlight w:val="yellow"/>
                <w:lang w:eastAsia="en-US"/>
              </w:rPr>
              <w:t>___________</w:t>
            </w:r>
            <w:r w:rsidRPr="00F303D7">
              <w:rPr>
                <w:rFonts w:ascii="Arial" w:hAnsi="Arial" w:cs="Arial"/>
                <w:color w:val="7030A0"/>
                <w:lang w:eastAsia="en-US"/>
              </w:rPr>
              <w:t>/</w:t>
            </w:r>
          </w:p>
          <w:p w14:paraId="2BE4B48A" w14:textId="77777777" w:rsidR="00F303D7" w:rsidRDefault="00F303D7" w:rsidP="00D57DAE">
            <w:pPr>
              <w:pStyle w:val="a7"/>
              <w:spacing w:line="254" w:lineRule="exact"/>
              <w:rPr>
                <w:rFonts w:ascii="Arial" w:hAnsi="Arial" w:cs="Arial"/>
                <w:lang w:eastAsia="en-US"/>
              </w:rPr>
            </w:pPr>
          </w:p>
          <w:p w14:paraId="07B2313E" w14:textId="77777777" w:rsidR="00F303D7" w:rsidRDefault="00F303D7" w:rsidP="00D57DAE">
            <w:pPr>
              <w:pStyle w:val="a7"/>
              <w:spacing w:line="254" w:lineRule="exact"/>
              <w:rPr>
                <w:rFonts w:ascii="Arial" w:hAnsi="Arial" w:cs="Arial"/>
                <w:lang w:eastAsia="en-US"/>
              </w:rPr>
            </w:pPr>
          </w:p>
          <w:p w14:paraId="287F2F1F" w14:textId="77777777" w:rsidR="00F303D7" w:rsidRDefault="00F303D7" w:rsidP="00D57DAE">
            <w:pPr>
              <w:pStyle w:val="a7"/>
              <w:spacing w:line="254" w:lineRule="exact"/>
              <w:rPr>
                <w:rFonts w:ascii="Arial" w:hAnsi="Arial" w:cs="Arial"/>
                <w:b/>
                <w:bCs/>
                <w:color w:val="FF0000"/>
                <w:lang w:val="ru-RU" w:eastAsia="en-US"/>
              </w:rPr>
            </w:pPr>
            <w:r w:rsidRPr="00F303D7">
              <w:rPr>
                <w:rFonts w:ascii="Arial" w:hAnsi="Arial" w:cs="Arial"/>
                <w:b/>
                <w:bCs/>
                <w:color w:val="FF0000"/>
                <w:lang w:val="ru-RU" w:eastAsia="en-US"/>
              </w:rPr>
              <w:t>ЮР.ЛИЦО:</w:t>
            </w:r>
          </w:p>
          <w:p w14:paraId="323F6DFD" w14:textId="77777777" w:rsidR="00F303D7" w:rsidRPr="00F303D7" w:rsidRDefault="00F303D7" w:rsidP="00F303D7">
            <w:pPr>
              <w:jc w:val="both"/>
              <w:rPr>
                <w:rFonts w:ascii="Arial" w:hAnsi="Arial" w:cs="Arial"/>
                <w:b/>
                <w:bCs/>
                <w:iCs/>
                <w:color w:val="7030A0"/>
              </w:rPr>
            </w:pPr>
            <w:r w:rsidRPr="00F303D7">
              <w:rPr>
                <w:rFonts w:ascii="Arial" w:hAnsi="Arial" w:cs="Arial"/>
                <w:b/>
                <w:bCs/>
                <w:iCs/>
                <w:color w:val="7030A0"/>
                <w:highlight w:val="yellow"/>
              </w:rPr>
              <w:t>___</w:t>
            </w:r>
            <w:r w:rsidRPr="00F303D7">
              <w:rPr>
                <w:rFonts w:ascii="Arial" w:hAnsi="Arial" w:cs="Arial"/>
                <w:b/>
                <w:bCs/>
                <w:iCs/>
                <w:color w:val="7030A0"/>
              </w:rPr>
              <w:t xml:space="preserve"> «</w:t>
            </w:r>
            <w:r w:rsidRPr="00F303D7">
              <w:rPr>
                <w:rFonts w:ascii="Arial" w:hAnsi="Arial" w:cs="Arial"/>
                <w:b/>
                <w:bCs/>
                <w:iCs/>
                <w:color w:val="7030A0"/>
                <w:highlight w:val="yellow"/>
              </w:rPr>
              <w:t>_______________</w:t>
            </w:r>
            <w:r w:rsidRPr="00F303D7">
              <w:rPr>
                <w:rFonts w:ascii="Arial" w:hAnsi="Arial" w:cs="Arial"/>
                <w:b/>
                <w:bCs/>
                <w:iCs/>
                <w:color w:val="7030A0"/>
              </w:rPr>
              <w:t>»</w:t>
            </w:r>
          </w:p>
          <w:p w14:paraId="466B3F74" w14:textId="77777777" w:rsidR="00F303D7" w:rsidRPr="00F303D7" w:rsidRDefault="00F303D7" w:rsidP="00F303D7">
            <w:pPr>
              <w:widowControl w:val="0"/>
              <w:jc w:val="both"/>
              <w:rPr>
                <w:rFonts w:ascii="Arial" w:hAnsi="Arial" w:cs="Arial"/>
                <w:color w:val="7030A0"/>
                <w:lang w:eastAsia="en-US"/>
              </w:rPr>
            </w:pPr>
            <w:r w:rsidRPr="00F303D7">
              <w:rPr>
                <w:rFonts w:ascii="Arial" w:hAnsi="Arial" w:cs="Arial"/>
                <w:color w:val="7030A0"/>
                <w:highlight w:val="yellow"/>
                <w:lang w:eastAsia="en-US"/>
              </w:rPr>
              <w:t>___________________________________</w:t>
            </w:r>
          </w:p>
          <w:p w14:paraId="1B6E15FE" w14:textId="77777777" w:rsidR="00F303D7" w:rsidRPr="00F303D7" w:rsidRDefault="00F303D7" w:rsidP="00F303D7">
            <w:pPr>
              <w:jc w:val="both"/>
              <w:rPr>
                <w:rFonts w:ascii="Arial" w:hAnsi="Arial" w:cs="Arial"/>
                <w:color w:val="7030A0"/>
                <w:highlight w:val="yellow"/>
                <w:lang w:eastAsia="en-US"/>
              </w:rPr>
            </w:pPr>
            <w:r w:rsidRPr="00F303D7">
              <w:rPr>
                <w:rFonts w:ascii="Arial" w:hAnsi="Arial" w:cs="Arial"/>
                <w:snapToGrid w:val="0"/>
                <w:color w:val="7030A0"/>
                <w:lang w:eastAsia="en-US"/>
              </w:rPr>
              <w:t xml:space="preserve">ОГРН </w:t>
            </w:r>
            <w:r w:rsidRPr="00F303D7">
              <w:rPr>
                <w:rFonts w:ascii="Arial" w:hAnsi="Arial" w:cs="Arial"/>
                <w:snapToGrid w:val="0"/>
                <w:color w:val="7030A0"/>
                <w:highlight w:val="yellow"/>
                <w:lang w:eastAsia="en-US"/>
              </w:rPr>
              <w:t>_______________</w:t>
            </w:r>
          </w:p>
          <w:p w14:paraId="694E645F" w14:textId="77777777" w:rsidR="00F303D7" w:rsidRPr="00F303D7" w:rsidRDefault="00F303D7" w:rsidP="00F303D7">
            <w:pPr>
              <w:jc w:val="both"/>
              <w:rPr>
                <w:rFonts w:ascii="Arial" w:hAnsi="Arial" w:cs="Arial"/>
                <w:color w:val="7030A0"/>
                <w:lang w:eastAsia="en-US"/>
              </w:rPr>
            </w:pPr>
            <w:r w:rsidRPr="00F303D7">
              <w:rPr>
                <w:rFonts w:ascii="Arial" w:hAnsi="Arial" w:cs="Arial"/>
                <w:color w:val="7030A0"/>
                <w:lang w:eastAsia="en-US"/>
              </w:rPr>
              <w:t xml:space="preserve">ИНН </w:t>
            </w:r>
            <w:r w:rsidRPr="00F303D7">
              <w:rPr>
                <w:rFonts w:ascii="Arial" w:hAnsi="Arial" w:cs="Arial"/>
                <w:color w:val="7030A0"/>
                <w:highlight w:val="yellow"/>
                <w:lang w:eastAsia="en-US"/>
              </w:rPr>
              <w:t>_____________</w:t>
            </w:r>
          </w:p>
          <w:p w14:paraId="7F6D8C11" w14:textId="77777777" w:rsidR="00F303D7" w:rsidRPr="00F303D7" w:rsidRDefault="00F303D7" w:rsidP="00F303D7">
            <w:pPr>
              <w:jc w:val="both"/>
              <w:rPr>
                <w:rFonts w:ascii="Arial" w:hAnsi="Arial" w:cs="Arial"/>
                <w:color w:val="7030A0"/>
                <w:highlight w:val="yellow"/>
                <w:lang w:eastAsia="en-US"/>
              </w:rPr>
            </w:pPr>
            <w:r w:rsidRPr="00F303D7">
              <w:rPr>
                <w:rFonts w:ascii="Arial" w:hAnsi="Arial" w:cs="Arial"/>
                <w:color w:val="7030A0"/>
                <w:lang w:eastAsia="en-US"/>
              </w:rPr>
              <w:t xml:space="preserve">КПП </w:t>
            </w:r>
            <w:r w:rsidRPr="00F303D7">
              <w:rPr>
                <w:rFonts w:ascii="Arial" w:hAnsi="Arial" w:cs="Arial"/>
                <w:color w:val="7030A0"/>
                <w:highlight w:val="yellow"/>
                <w:lang w:eastAsia="en-US"/>
              </w:rPr>
              <w:t>_____________</w:t>
            </w:r>
          </w:p>
          <w:p w14:paraId="28A3562C" w14:textId="77777777" w:rsidR="00F303D7" w:rsidRPr="00F303D7" w:rsidRDefault="00F303D7" w:rsidP="00F303D7">
            <w:pPr>
              <w:jc w:val="both"/>
              <w:rPr>
                <w:rFonts w:ascii="Arial" w:hAnsi="Arial" w:cs="Arial"/>
                <w:color w:val="7030A0"/>
                <w:highlight w:val="yellow"/>
                <w:lang w:eastAsia="en-US"/>
              </w:rPr>
            </w:pPr>
            <w:r w:rsidRPr="00F303D7">
              <w:rPr>
                <w:rFonts w:ascii="Arial" w:hAnsi="Arial" w:cs="Arial"/>
                <w:color w:val="7030A0"/>
                <w:lang w:eastAsia="en-US"/>
              </w:rPr>
              <w:t>р/с</w:t>
            </w:r>
            <w:r w:rsidRPr="00F303D7">
              <w:rPr>
                <w:color w:val="7030A0"/>
              </w:rPr>
              <w:t xml:space="preserve"> </w:t>
            </w:r>
            <w:r w:rsidRPr="00F303D7">
              <w:rPr>
                <w:rFonts w:ascii="Arial" w:hAnsi="Arial" w:cs="Arial"/>
                <w:color w:val="7030A0"/>
                <w:highlight w:val="yellow"/>
                <w:lang w:eastAsia="en-US"/>
              </w:rPr>
              <w:t>________________________</w:t>
            </w:r>
          </w:p>
          <w:p w14:paraId="1D2DA257" w14:textId="77777777" w:rsidR="00F303D7" w:rsidRPr="00F303D7" w:rsidRDefault="00F303D7" w:rsidP="00F303D7">
            <w:pPr>
              <w:jc w:val="both"/>
              <w:rPr>
                <w:rFonts w:ascii="Arial" w:hAnsi="Arial" w:cs="Arial"/>
                <w:color w:val="7030A0"/>
                <w:highlight w:val="yellow"/>
              </w:rPr>
            </w:pPr>
            <w:r w:rsidRPr="00F303D7">
              <w:rPr>
                <w:rFonts w:ascii="Arial" w:hAnsi="Arial" w:cs="Arial"/>
                <w:color w:val="7030A0"/>
                <w:lang w:eastAsia="en-US"/>
              </w:rPr>
              <w:t xml:space="preserve">к/с: </w:t>
            </w:r>
            <w:r w:rsidRPr="00F303D7">
              <w:rPr>
                <w:rFonts w:ascii="Arial" w:hAnsi="Arial" w:cs="Arial"/>
                <w:color w:val="7030A0"/>
                <w:highlight w:val="yellow"/>
              </w:rPr>
              <w:t>________________________</w:t>
            </w:r>
          </w:p>
          <w:p w14:paraId="7AB99A99" w14:textId="77777777" w:rsidR="00F303D7" w:rsidRPr="00F303D7" w:rsidRDefault="00F303D7" w:rsidP="00F303D7">
            <w:pPr>
              <w:jc w:val="both"/>
              <w:rPr>
                <w:rFonts w:ascii="Arial" w:hAnsi="Arial" w:cs="Arial"/>
                <w:color w:val="7030A0"/>
                <w:highlight w:val="yellow"/>
              </w:rPr>
            </w:pPr>
            <w:r w:rsidRPr="00F303D7">
              <w:rPr>
                <w:rFonts w:ascii="Arial" w:hAnsi="Arial" w:cs="Arial"/>
                <w:color w:val="7030A0"/>
              </w:rPr>
              <w:t xml:space="preserve">БИК: </w:t>
            </w:r>
            <w:r w:rsidRPr="00F303D7">
              <w:rPr>
                <w:rFonts w:ascii="Arial" w:hAnsi="Arial" w:cs="Arial"/>
                <w:color w:val="7030A0"/>
                <w:highlight w:val="yellow"/>
              </w:rPr>
              <w:t>____________</w:t>
            </w:r>
          </w:p>
          <w:p w14:paraId="3D6CEC39" w14:textId="77777777" w:rsidR="00F303D7" w:rsidRPr="00F303D7" w:rsidRDefault="00F303D7" w:rsidP="00F303D7">
            <w:pPr>
              <w:jc w:val="both"/>
              <w:rPr>
                <w:rFonts w:ascii="Arial" w:hAnsi="Arial" w:cs="Arial"/>
                <w:color w:val="7030A0"/>
                <w:highlight w:val="yellow"/>
              </w:rPr>
            </w:pPr>
          </w:p>
          <w:p w14:paraId="16AF1E4D" w14:textId="77777777" w:rsidR="00F303D7" w:rsidRPr="00F303D7" w:rsidRDefault="00F303D7" w:rsidP="00F303D7">
            <w:pPr>
              <w:jc w:val="both"/>
              <w:rPr>
                <w:rFonts w:ascii="Arial" w:hAnsi="Arial" w:cs="Arial"/>
                <w:color w:val="7030A0"/>
                <w:highlight w:val="yellow"/>
              </w:rPr>
            </w:pPr>
            <w:r w:rsidRPr="00F303D7">
              <w:rPr>
                <w:rFonts w:ascii="Arial" w:hAnsi="Arial" w:cs="Arial"/>
                <w:color w:val="7030A0"/>
              </w:rPr>
              <w:t xml:space="preserve">Электронная </w:t>
            </w:r>
            <w:proofErr w:type="gramStart"/>
            <w:r w:rsidRPr="00F303D7">
              <w:rPr>
                <w:rFonts w:ascii="Arial" w:hAnsi="Arial" w:cs="Arial"/>
                <w:color w:val="7030A0"/>
              </w:rPr>
              <w:t>почта</w:t>
            </w:r>
            <w:r w:rsidRPr="00F303D7">
              <w:rPr>
                <w:rFonts w:ascii="Arial" w:hAnsi="Arial" w:cs="Arial"/>
                <w:color w:val="7030A0"/>
                <w:highlight w:val="yellow"/>
              </w:rPr>
              <w:t>:_</w:t>
            </w:r>
            <w:proofErr w:type="gramEnd"/>
            <w:r w:rsidRPr="00F303D7">
              <w:rPr>
                <w:rFonts w:ascii="Arial" w:hAnsi="Arial" w:cs="Arial"/>
                <w:color w:val="7030A0"/>
                <w:highlight w:val="yellow"/>
              </w:rPr>
              <w:t>_______________</w:t>
            </w:r>
          </w:p>
          <w:p w14:paraId="572A3069" w14:textId="77777777" w:rsidR="00F303D7" w:rsidRPr="00F303D7" w:rsidRDefault="00F303D7" w:rsidP="00F303D7">
            <w:pPr>
              <w:widowControl w:val="0"/>
              <w:spacing w:before="240" w:after="240"/>
              <w:jc w:val="both"/>
              <w:rPr>
                <w:rFonts w:ascii="Arial" w:hAnsi="Arial" w:cs="Arial"/>
                <w:bCs/>
                <w:color w:val="7030A0"/>
                <w:lang w:eastAsia="en-US"/>
              </w:rPr>
            </w:pPr>
            <w:r w:rsidRPr="00F303D7">
              <w:rPr>
                <w:rFonts w:ascii="Arial" w:hAnsi="Arial" w:cs="Arial"/>
                <w:b/>
                <w:color w:val="7030A0"/>
                <w:lang w:eastAsia="en-US"/>
              </w:rPr>
              <w:t>Представитель по доверенности</w:t>
            </w:r>
          </w:p>
          <w:p w14:paraId="7521BA33" w14:textId="08900E14" w:rsidR="00F303D7" w:rsidRPr="00F303D7" w:rsidRDefault="00F303D7" w:rsidP="00F303D7">
            <w:pPr>
              <w:pStyle w:val="a7"/>
              <w:spacing w:line="254" w:lineRule="exact"/>
              <w:rPr>
                <w:rFonts w:ascii="Arial" w:hAnsi="Arial" w:cs="Arial"/>
                <w:b/>
                <w:bCs/>
                <w:i/>
                <w:sz w:val="20"/>
                <w:lang w:val="ru-RU" w:eastAsia="en-US"/>
              </w:rPr>
            </w:pPr>
            <w:r w:rsidRPr="00F303D7">
              <w:rPr>
                <w:rFonts w:ascii="Arial" w:hAnsi="Arial" w:cs="Arial"/>
                <w:color w:val="7030A0"/>
                <w:lang w:eastAsia="en-US"/>
              </w:rPr>
              <w:t>___________________ /</w:t>
            </w:r>
            <w:r w:rsidRPr="00F303D7">
              <w:rPr>
                <w:rFonts w:ascii="Arial" w:hAnsi="Arial" w:cs="Arial"/>
                <w:color w:val="7030A0"/>
                <w:highlight w:val="yellow"/>
                <w:lang w:eastAsia="en-US"/>
              </w:rPr>
              <w:t>___________</w:t>
            </w:r>
            <w:r w:rsidRPr="00F303D7">
              <w:rPr>
                <w:rFonts w:ascii="Arial" w:hAnsi="Arial" w:cs="Arial"/>
                <w:color w:val="7030A0"/>
                <w:lang w:eastAsia="en-US"/>
              </w:rPr>
              <w:t>/</w:t>
            </w:r>
          </w:p>
        </w:tc>
      </w:tr>
    </w:tbl>
    <w:p w14:paraId="30C5D0ED" w14:textId="77777777" w:rsidR="00EC2CE9" w:rsidRDefault="00EC2CE9"/>
    <w:sectPr w:rsidR="00EC2CE9" w:rsidSect="005C3FCB">
      <w:footerReference w:type="default" r:id="rId13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5D548" w14:textId="77777777" w:rsidR="00E16A70" w:rsidRDefault="00E16A70" w:rsidP="001F41AF">
      <w:r>
        <w:separator/>
      </w:r>
    </w:p>
  </w:endnote>
  <w:endnote w:type="continuationSeparator" w:id="0">
    <w:p w14:paraId="2071F5C6" w14:textId="77777777" w:rsidR="00E16A70" w:rsidRDefault="00E16A70" w:rsidP="001F4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4822531"/>
      <w:docPartObj>
        <w:docPartGallery w:val="Page Numbers (Bottom of Page)"/>
        <w:docPartUnique/>
      </w:docPartObj>
    </w:sdtPr>
    <w:sdtEndPr/>
    <w:sdtContent>
      <w:p w14:paraId="083FFB36" w14:textId="1DDAAEA4" w:rsidR="001F41AF" w:rsidRDefault="001F41A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10D2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0A248" w14:textId="77777777" w:rsidR="00E16A70" w:rsidRDefault="00E16A70" w:rsidP="001F41AF">
      <w:r>
        <w:separator/>
      </w:r>
    </w:p>
  </w:footnote>
  <w:footnote w:type="continuationSeparator" w:id="0">
    <w:p w14:paraId="1251E876" w14:textId="77777777" w:rsidR="00E16A70" w:rsidRDefault="00E16A70" w:rsidP="001F41AF">
      <w:r>
        <w:continuationSeparator/>
      </w:r>
    </w:p>
  </w:footnote>
  <w:footnote w:id="1">
    <w:p w14:paraId="050371C4" w14:textId="77777777" w:rsidR="00CD5793" w:rsidRPr="00F7115C" w:rsidRDefault="00CD5793" w:rsidP="00CD5793">
      <w:pPr>
        <w:pStyle w:val="ab"/>
        <w:rPr>
          <w:sz w:val="16"/>
          <w:szCs w:val="16"/>
        </w:rPr>
      </w:pPr>
      <w:r>
        <w:rPr>
          <w:rStyle w:val="ad"/>
        </w:rPr>
        <w:footnoteRef/>
      </w:r>
      <w:r>
        <w:t xml:space="preserve"> </w:t>
      </w:r>
      <w:r>
        <w:rPr>
          <w:sz w:val="16"/>
          <w:szCs w:val="16"/>
        </w:rPr>
        <w:t>Договор счёта эскроу – трехсторонний договор специального банковского счёта эскроу, заключаемый между Уполномоченным Банком (Эскроу-агентом), Дольщиком (Депонентом) и Застройщиком (Бенефициаром), предметом которого является открытие Эскроу-агентом на имя дольщика счёта эскроу в валюте РФ для учета и блокирования депонированной суммы в целях ее передачи Застройщику (Бенефициару).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25509"/>
    <w:multiLevelType w:val="hybridMultilevel"/>
    <w:tmpl w:val="5D6C6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DB1C85"/>
    <w:multiLevelType w:val="hybridMultilevel"/>
    <w:tmpl w:val="8A22AE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C746DB"/>
    <w:multiLevelType w:val="hybridMultilevel"/>
    <w:tmpl w:val="044AFD4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B37485"/>
    <w:multiLevelType w:val="hybridMultilevel"/>
    <w:tmpl w:val="5D748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9373826">
    <w:abstractNumId w:val="0"/>
  </w:num>
  <w:num w:numId="2" w16cid:durableId="1474911814">
    <w:abstractNumId w:val="2"/>
  </w:num>
  <w:num w:numId="3" w16cid:durableId="60438645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689657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CE9"/>
    <w:rsid w:val="00022FA8"/>
    <w:rsid w:val="00061494"/>
    <w:rsid w:val="000A0F74"/>
    <w:rsid w:val="000B662B"/>
    <w:rsid w:val="000C734C"/>
    <w:rsid w:val="000D059B"/>
    <w:rsid w:val="000D130B"/>
    <w:rsid w:val="000F5EE7"/>
    <w:rsid w:val="0010084B"/>
    <w:rsid w:val="00102500"/>
    <w:rsid w:val="00140AF4"/>
    <w:rsid w:val="001446F4"/>
    <w:rsid w:val="0018438E"/>
    <w:rsid w:val="001C1586"/>
    <w:rsid w:val="001F41AF"/>
    <w:rsid w:val="001F6570"/>
    <w:rsid w:val="00201D0D"/>
    <w:rsid w:val="00240CA7"/>
    <w:rsid w:val="00256889"/>
    <w:rsid w:val="002600FD"/>
    <w:rsid w:val="00265FA5"/>
    <w:rsid w:val="0027584A"/>
    <w:rsid w:val="002C5713"/>
    <w:rsid w:val="002D50EE"/>
    <w:rsid w:val="0031773B"/>
    <w:rsid w:val="003423AD"/>
    <w:rsid w:val="003552C3"/>
    <w:rsid w:val="003576D0"/>
    <w:rsid w:val="00383E0D"/>
    <w:rsid w:val="003B034A"/>
    <w:rsid w:val="003F1D54"/>
    <w:rsid w:val="00425618"/>
    <w:rsid w:val="00443D8B"/>
    <w:rsid w:val="004B4BFC"/>
    <w:rsid w:val="004C6EE8"/>
    <w:rsid w:val="004D3B30"/>
    <w:rsid w:val="004E609D"/>
    <w:rsid w:val="004E6924"/>
    <w:rsid w:val="00503557"/>
    <w:rsid w:val="005327B1"/>
    <w:rsid w:val="00532FFE"/>
    <w:rsid w:val="00551A52"/>
    <w:rsid w:val="00552C42"/>
    <w:rsid w:val="005A0FD6"/>
    <w:rsid w:val="005A25A4"/>
    <w:rsid w:val="00604920"/>
    <w:rsid w:val="006138CF"/>
    <w:rsid w:val="00621B70"/>
    <w:rsid w:val="00632240"/>
    <w:rsid w:val="006476FB"/>
    <w:rsid w:val="006E4A43"/>
    <w:rsid w:val="00754894"/>
    <w:rsid w:val="007935B5"/>
    <w:rsid w:val="007B0E88"/>
    <w:rsid w:val="007B580D"/>
    <w:rsid w:val="007C28C8"/>
    <w:rsid w:val="007C56D1"/>
    <w:rsid w:val="007D271E"/>
    <w:rsid w:val="007F524C"/>
    <w:rsid w:val="00845A25"/>
    <w:rsid w:val="00850795"/>
    <w:rsid w:val="0085125C"/>
    <w:rsid w:val="0088559D"/>
    <w:rsid w:val="00891600"/>
    <w:rsid w:val="00895522"/>
    <w:rsid w:val="008A73E4"/>
    <w:rsid w:val="008D5904"/>
    <w:rsid w:val="009069C8"/>
    <w:rsid w:val="00913F1F"/>
    <w:rsid w:val="009144BC"/>
    <w:rsid w:val="0093697C"/>
    <w:rsid w:val="00973C46"/>
    <w:rsid w:val="009851BB"/>
    <w:rsid w:val="00987692"/>
    <w:rsid w:val="009C3701"/>
    <w:rsid w:val="009E10D2"/>
    <w:rsid w:val="009E15B9"/>
    <w:rsid w:val="00A429BB"/>
    <w:rsid w:val="00A44BD9"/>
    <w:rsid w:val="00A530F0"/>
    <w:rsid w:val="00A7664B"/>
    <w:rsid w:val="00AA5946"/>
    <w:rsid w:val="00AC3B73"/>
    <w:rsid w:val="00AD62A7"/>
    <w:rsid w:val="00AD6D65"/>
    <w:rsid w:val="00AF0456"/>
    <w:rsid w:val="00B13FEB"/>
    <w:rsid w:val="00B346AC"/>
    <w:rsid w:val="00B372DD"/>
    <w:rsid w:val="00B9380D"/>
    <w:rsid w:val="00C110D3"/>
    <w:rsid w:val="00C4329C"/>
    <w:rsid w:val="00C625B5"/>
    <w:rsid w:val="00C64443"/>
    <w:rsid w:val="00C84095"/>
    <w:rsid w:val="00CA07E0"/>
    <w:rsid w:val="00CA2DE5"/>
    <w:rsid w:val="00CB5CFD"/>
    <w:rsid w:val="00CD5793"/>
    <w:rsid w:val="00CE440C"/>
    <w:rsid w:val="00D57BC8"/>
    <w:rsid w:val="00D57DAE"/>
    <w:rsid w:val="00D75A6A"/>
    <w:rsid w:val="00DA344B"/>
    <w:rsid w:val="00DC0666"/>
    <w:rsid w:val="00DE5932"/>
    <w:rsid w:val="00DE5FBB"/>
    <w:rsid w:val="00DE7C2B"/>
    <w:rsid w:val="00E16A70"/>
    <w:rsid w:val="00E41F01"/>
    <w:rsid w:val="00E60A58"/>
    <w:rsid w:val="00EB7115"/>
    <w:rsid w:val="00EC2CE9"/>
    <w:rsid w:val="00F12BF1"/>
    <w:rsid w:val="00F217B8"/>
    <w:rsid w:val="00F303D7"/>
    <w:rsid w:val="00FB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05F25"/>
  <w15:chartTrackingRefBased/>
  <w15:docId w15:val="{C9B67E6F-17D5-4DB5-8441-33D215DCA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41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41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4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F41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F4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nhideWhenUsed/>
    <w:rsid w:val="001F41AF"/>
    <w:pPr>
      <w:widowControl w:val="0"/>
      <w:jc w:val="both"/>
    </w:pPr>
    <w:rPr>
      <w:sz w:val="22"/>
      <w:lang w:val="en-US"/>
    </w:rPr>
  </w:style>
  <w:style w:type="character" w:customStyle="1" w:styleId="a8">
    <w:name w:val="Основной текст Знак"/>
    <w:basedOn w:val="a0"/>
    <w:link w:val="a7"/>
    <w:rsid w:val="001F41AF"/>
    <w:rPr>
      <w:rFonts w:ascii="Times New Roman" w:eastAsia="Times New Roman" w:hAnsi="Times New Roman" w:cs="Times New Roman"/>
      <w:szCs w:val="20"/>
      <w:lang w:val="en-US" w:eastAsia="ru-RU"/>
    </w:rPr>
  </w:style>
  <w:style w:type="paragraph" w:styleId="a9">
    <w:name w:val="Body Text Indent"/>
    <w:basedOn w:val="a"/>
    <w:link w:val="aa"/>
    <w:unhideWhenUsed/>
    <w:rsid w:val="001F41AF"/>
    <w:pPr>
      <w:spacing w:after="80" w:line="-254" w:lineRule="auto"/>
      <w:ind w:firstLine="709"/>
      <w:jc w:val="both"/>
    </w:pPr>
    <w:rPr>
      <w:rFonts w:ascii="Arial" w:hAnsi="Arial"/>
      <w:sz w:val="22"/>
    </w:rPr>
  </w:style>
  <w:style w:type="character" w:customStyle="1" w:styleId="aa">
    <w:name w:val="Основной текст с отступом Знак"/>
    <w:basedOn w:val="a0"/>
    <w:link w:val="a9"/>
    <w:rsid w:val="001F41AF"/>
    <w:rPr>
      <w:rFonts w:ascii="Arial" w:eastAsia="Times New Roman" w:hAnsi="Arial" w:cs="Times New Roman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1F41AF"/>
    <w:pPr>
      <w:spacing w:after="180" w:line="260" w:lineRule="exact"/>
      <w:ind w:firstLine="720"/>
      <w:jc w:val="both"/>
    </w:pPr>
    <w:rPr>
      <w:rFonts w:ascii="Arial" w:hAnsi="Arial"/>
      <w:noProof/>
      <w:sz w:val="22"/>
    </w:rPr>
  </w:style>
  <w:style w:type="character" w:customStyle="1" w:styleId="20">
    <w:name w:val="Основной текст с отступом 2 Знак"/>
    <w:basedOn w:val="a0"/>
    <w:link w:val="2"/>
    <w:semiHidden/>
    <w:rsid w:val="001F41AF"/>
    <w:rPr>
      <w:rFonts w:ascii="Arial" w:eastAsia="Times New Roman" w:hAnsi="Arial" w:cs="Times New Roman"/>
      <w:noProof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1F41AF"/>
    <w:pPr>
      <w:spacing w:line="-254" w:lineRule="auto"/>
      <w:ind w:firstLine="23"/>
      <w:jc w:val="both"/>
    </w:pPr>
    <w:rPr>
      <w:rFonts w:ascii="Arial" w:hAnsi="Arial"/>
      <w:sz w:val="22"/>
    </w:rPr>
  </w:style>
  <w:style w:type="character" w:customStyle="1" w:styleId="30">
    <w:name w:val="Основной текст с отступом 3 Знак"/>
    <w:basedOn w:val="a0"/>
    <w:link w:val="3"/>
    <w:semiHidden/>
    <w:rsid w:val="001F41AF"/>
    <w:rPr>
      <w:rFonts w:ascii="Arial" w:eastAsia="Times New Roman" w:hAnsi="Arial" w:cs="Times New Roman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1F41AF"/>
  </w:style>
  <w:style w:type="character" w:customStyle="1" w:styleId="ac">
    <w:name w:val="Текст сноски Знак"/>
    <w:basedOn w:val="a0"/>
    <w:link w:val="ab"/>
    <w:uiPriority w:val="99"/>
    <w:semiHidden/>
    <w:rsid w:val="001F41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unhideWhenUsed/>
    <w:rsid w:val="001F41AF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8A73E4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8A73E4"/>
  </w:style>
  <w:style w:type="character" w:customStyle="1" w:styleId="af0">
    <w:name w:val="Текст примечания Знак"/>
    <w:basedOn w:val="a0"/>
    <w:link w:val="af"/>
    <w:uiPriority w:val="99"/>
    <w:rsid w:val="008A73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A73E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A73E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8A73E4"/>
    <w:pPr>
      <w:ind w:left="720"/>
      <w:contextualSpacing/>
    </w:pPr>
  </w:style>
  <w:style w:type="paragraph" w:styleId="af4">
    <w:name w:val="Revision"/>
    <w:hidden/>
    <w:uiPriority w:val="99"/>
    <w:semiHidden/>
    <w:rsid w:val="00D75A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551A52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551A52"/>
    <w:rPr>
      <w:rFonts w:ascii="Segoe UI" w:eastAsia="Times New Roman" w:hAnsi="Segoe UI" w:cs="Segoe UI"/>
      <w:sz w:val="18"/>
      <w:szCs w:val="18"/>
      <w:lang w:eastAsia="ru-RU"/>
    </w:rPr>
  </w:style>
  <w:style w:type="character" w:styleId="af7">
    <w:name w:val="Hyperlink"/>
    <w:basedOn w:val="a0"/>
    <w:uiPriority w:val="99"/>
    <w:unhideWhenUsed/>
    <w:rsid w:val="003423AD"/>
    <w:rPr>
      <w:color w:val="0563C1" w:themeColor="hyperlink"/>
      <w:u w:val="single"/>
    </w:rPr>
  </w:style>
  <w:style w:type="character" w:styleId="af8">
    <w:name w:val="Unresolved Mention"/>
    <w:basedOn w:val="a0"/>
    <w:uiPriority w:val="99"/>
    <w:semiHidden/>
    <w:unhideWhenUsed/>
    <w:rsid w:val="003423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7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scrow_Sberbank@sberbank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bi.r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56ECF4-1E3C-4680-BF81-30EF26A8164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2FFBC22-2744-4E1D-A187-3D979A6D6A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17D45F-06A4-4785-AB71-66CD312FFB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3608</Words>
  <Characters>20571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Кобелева Наталья Юрьевна</dc:creator>
  <cp:keywords/>
  <dc:description/>
  <cp:lastModifiedBy>Кобелева Наталья Юрьевна</cp:lastModifiedBy>
  <cp:revision>2</cp:revision>
  <dcterms:created xsi:type="dcterms:W3CDTF">2023-12-07T09:04:00Z</dcterms:created>
  <dcterms:modified xsi:type="dcterms:W3CDTF">2023-12-07T09:04:00Z</dcterms:modified>
</cp:coreProperties>
</file>