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E" w:rsidRPr="00AE2DB1" w:rsidRDefault="00F73A8E">
      <w:pPr>
        <w:jc w:val="center"/>
        <w:rPr>
          <w:b/>
          <w:bCs/>
          <w:sz w:val="21"/>
          <w:szCs w:val="21"/>
        </w:rPr>
      </w:pPr>
      <w:proofErr w:type="gramStart"/>
      <w:r w:rsidRPr="00AE2DB1">
        <w:rPr>
          <w:b/>
          <w:bCs/>
          <w:sz w:val="21"/>
          <w:szCs w:val="21"/>
        </w:rPr>
        <w:t>ДОГОВОР  УЧАСТИЯ</w:t>
      </w:r>
      <w:proofErr w:type="gramEnd"/>
      <w:r w:rsidRPr="00AE2DB1">
        <w:rPr>
          <w:b/>
          <w:bCs/>
          <w:sz w:val="21"/>
          <w:szCs w:val="21"/>
        </w:rPr>
        <w:t xml:space="preserve">  В  ДОЛЕВОМ  СТРОИТЕЛЬСТВЕ №</w:t>
      </w:r>
      <w:r w:rsidR="00775960">
        <w:rPr>
          <w:b/>
          <w:bCs/>
          <w:sz w:val="21"/>
          <w:szCs w:val="21"/>
        </w:rPr>
        <w:t xml:space="preserve"> 4</w:t>
      </w:r>
      <w:r w:rsidR="00093EDA">
        <w:rPr>
          <w:b/>
          <w:bCs/>
          <w:sz w:val="21"/>
          <w:szCs w:val="21"/>
        </w:rPr>
        <w:t>6</w:t>
      </w:r>
    </w:p>
    <w:p w:rsidR="007D25D4" w:rsidRPr="00AE2DB1" w:rsidRDefault="007D25D4">
      <w:pPr>
        <w:jc w:val="both"/>
        <w:rPr>
          <w:sz w:val="21"/>
          <w:szCs w:val="21"/>
        </w:rPr>
      </w:pPr>
    </w:p>
    <w:p w:rsidR="001E3388" w:rsidRPr="00AE2DB1" w:rsidRDefault="00F73A8E">
      <w:p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г. </w:t>
      </w:r>
      <w:r w:rsidR="006F0D51">
        <w:rPr>
          <w:sz w:val="21"/>
          <w:szCs w:val="21"/>
        </w:rPr>
        <w:t xml:space="preserve">Новочебоксарск                                                                                                                  </w:t>
      </w:r>
      <w:proofErr w:type="gramStart"/>
      <w:r w:rsidR="006F0D51">
        <w:rPr>
          <w:sz w:val="21"/>
          <w:szCs w:val="21"/>
        </w:rPr>
        <w:t xml:space="preserve">   </w:t>
      </w:r>
      <w:r w:rsidR="00AE2DB1" w:rsidRPr="00D407A3">
        <w:rPr>
          <w:sz w:val="21"/>
          <w:szCs w:val="21"/>
        </w:rPr>
        <w:t>«</w:t>
      </w:r>
      <w:proofErr w:type="gramEnd"/>
      <w:r w:rsidR="006F0D51">
        <w:rPr>
          <w:sz w:val="21"/>
          <w:szCs w:val="21"/>
        </w:rPr>
        <w:t>___</w:t>
      </w:r>
      <w:r w:rsidR="00AE2DB1" w:rsidRPr="00D407A3">
        <w:rPr>
          <w:sz w:val="21"/>
          <w:szCs w:val="21"/>
        </w:rPr>
        <w:t>»</w:t>
      </w:r>
      <w:r w:rsidR="006F0D51">
        <w:rPr>
          <w:sz w:val="21"/>
          <w:szCs w:val="21"/>
        </w:rPr>
        <w:softHyphen/>
      </w:r>
      <w:r w:rsidR="006F0D51">
        <w:rPr>
          <w:sz w:val="21"/>
          <w:szCs w:val="21"/>
        </w:rPr>
        <w:softHyphen/>
      </w:r>
      <w:r w:rsidR="006F0D51">
        <w:rPr>
          <w:sz w:val="21"/>
          <w:szCs w:val="21"/>
        </w:rPr>
        <w:softHyphen/>
      </w:r>
      <w:r w:rsidR="006F0D51">
        <w:rPr>
          <w:sz w:val="21"/>
          <w:szCs w:val="21"/>
        </w:rPr>
        <w:softHyphen/>
      </w:r>
      <w:r w:rsidR="006F0D51">
        <w:rPr>
          <w:sz w:val="21"/>
          <w:szCs w:val="21"/>
        </w:rPr>
        <w:softHyphen/>
        <w:t>_____</w:t>
      </w:r>
      <w:r w:rsidR="00093EDA">
        <w:rPr>
          <w:sz w:val="21"/>
          <w:szCs w:val="21"/>
        </w:rPr>
        <w:t>202</w:t>
      </w:r>
      <w:r w:rsidR="006F0D51">
        <w:rPr>
          <w:sz w:val="21"/>
          <w:szCs w:val="21"/>
        </w:rPr>
        <w:t>3</w:t>
      </w:r>
      <w:r w:rsidR="00AE2DB1" w:rsidRPr="00AE2DB1">
        <w:rPr>
          <w:sz w:val="21"/>
          <w:szCs w:val="21"/>
        </w:rPr>
        <w:t>года</w:t>
      </w:r>
    </w:p>
    <w:p w:rsidR="00F73A8E" w:rsidRPr="00AE2DB1" w:rsidRDefault="00F73A8E">
      <w:pPr>
        <w:jc w:val="both"/>
        <w:rPr>
          <w:sz w:val="21"/>
          <w:szCs w:val="21"/>
        </w:rPr>
      </w:pPr>
    </w:p>
    <w:p w:rsidR="00543780" w:rsidRPr="00AE2DB1" w:rsidRDefault="00F73A8E" w:rsidP="00543780">
      <w:pPr>
        <w:jc w:val="both"/>
        <w:rPr>
          <w:sz w:val="21"/>
          <w:szCs w:val="21"/>
        </w:rPr>
      </w:pPr>
      <w:r w:rsidRPr="00AE2DB1">
        <w:rPr>
          <w:sz w:val="21"/>
          <w:szCs w:val="21"/>
        </w:rPr>
        <w:tab/>
      </w:r>
      <w:r w:rsidR="003E7D44" w:rsidRPr="00AE2DB1">
        <w:rPr>
          <w:b/>
          <w:bCs/>
          <w:sz w:val="21"/>
          <w:szCs w:val="21"/>
        </w:rPr>
        <w:t xml:space="preserve">Общество с ограниченной ответственностью </w:t>
      </w:r>
      <w:r w:rsidR="009F3D67">
        <w:rPr>
          <w:b/>
          <w:bCs/>
          <w:sz w:val="21"/>
          <w:szCs w:val="21"/>
        </w:rPr>
        <w:t>«</w:t>
      </w:r>
      <w:r w:rsidR="006F0D51">
        <w:rPr>
          <w:b/>
          <w:bCs/>
          <w:sz w:val="21"/>
          <w:szCs w:val="21"/>
        </w:rPr>
        <w:t>Бизнес-Проект</w:t>
      </w:r>
      <w:r w:rsidR="003E7D44" w:rsidRPr="00AE2DB1">
        <w:rPr>
          <w:b/>
          <w:bCs/>
          <w:sz w:val="21"/>
          <w:szCs w:val="21"/>
        </w:rPr>
        <w:t>» (ООО «</w:t>
      </w:r>
      <w:r w:rsidR="006F0D51">
        <w:rPr>
          <w:b/>
          <w:bCs/>
          <w:sz w:val="21"/>
          <w:szCs w:val="21"/>
        </w:rPr>
        <w:t>Бизнес-Проект</w:t>
      </w:r>
      <w:r w:rsidR="003E7D44" w:rsidRPr="00AE2DB1">
        <w:rPr>
          <w:b/>
          <w:bCs/>
          <w:sz w:val="21"/>
          <w:szCs w:val="21"/>
        </w:rPr>
        <w:t>»)</w:t>
      </w:r>
      <w:r w:rsidR="003E7D44" w:rsidRPr="00AE2DB1">
        <w:rPr>
          <w:sz w:val="21"/>
          <w:szCs w:val="21"/>
        </w:rPr>
        <w:t xml:space="preserve">, именуемое в дальнейшем </w:t>
      </w:r>
      <w:r w:rsidR="003E7D44" w:rsidRPr="00AE2DB1">
        <w:rPr>
          <w:b/>
          <w:bCs/>
          <w:sz w:val="21"/>
          <w:szCs w:val="21"/>
        </w:rPr>
        <w:t>«Застройщик»</w:t>
      </w:r>
      <w:r w:rsidR="003E7D44" w:rsidRPr="00AE2DB1">
        <w:rPr>
          <w:sz w:val="21"/>
          <w:szCs w:val="21"/>
        </w:rPr>
        <w:t>, в лице директора</w:t>
      </w:r>
      <w:r w:rsidR="006F0D51">
        <w:rPr>
          <w:sz w:val="21"/>
          <w:szCs w:val="21"/>
        </w:rPr>
        <w:t xml:space="preserve"> Ломакина Андрея Анатольевича</w:t>
      </w:r>
      <w:r w:rsidR="003E7D44" w:rsidRPr="00AE2DB1">
        <w:rPr>
          <w:sz w:val="21"/>
          <w:szCs w:val="21"/>
        </w:rPr>
        <w:t>, действующего на основании Устава, с одной стороны, и</w:t>
      </w:r>
    </w:p>
    <w:p w:rsidR="00F73A8E" w:rsidRPr="00AE2DB1" w:rsidRDefault="006F0D51" w:rsidP="00543780">
      <w:pPr>
        <w:ind w:firstLine="709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_________________</w:t>
      </w:r>
      <w:r w:rsidR="00574BA3">
        <w:rPr>
          <w:sz w:val="21"/>
          <w:szCs w:val="21"/>
        </w:rPr>
        <w:t>,</w:t>
      </w:r>
      <w:r w:rsidR="00985573" w:rsidRPr="00AE2DB1">
        <w:rPr>
          <w:sz w:val="21"/>
          <w:szCs w:val="21"/>
        </w:rPr>
        <w:t>именуем</w:t>
      </w:r>
      <w:r w:rsidR="00093EDA">
        <w:rPr>
          <w:sz w:val="21"/>
          <w:szCs w:val="21"/>
        </w:rPr>
        <w:t>ый</w:t>
      </w:r>
      <w:r w:rsidR="00985573" w:rsidRPr="00AE2DB1">
        <w:rPr>
          <w:sz w:val="21"/>
          <w:szCs w:val="21"/>
        </w:rPr>
        <w:t xml:space="preserve"> в дальнейшем </w:t>
      </w:r>
      <w:r w:rsidR="00985573" w:rsidRPr="00AE2DB1">
        <w:rPr>
          <w:b/>
          <w:bCs/>
          <w:sz w:val="21"/>
          <w:szCs w:val="21"/>
        </w:rPr>
        <w:t>«Участник долевого строительства»</w:t>
      </w:r>
      <w:r w:rsidR="00985573" w:rsidRPr="00AE2DB1">
        <w:rPr>
          <w:sz w:val="21"/>
          <w:szCs w:val="21"/>
        </w:rPr>
        <w:t xml:space="preserve">, </w:t>
      </w:r>
      <w:r w:rsidR="00F73A8E" w:rsidRPr="00AE2DB1">
        <w:rPr>
          <w:sz w:val="21"/>
          <w:szCs w:val="21"/>
        </w:rPr>
        <w:t xml:space="preserve"> с другой стороны, именуемые </w:t>
      </w:r>
      <w:r w:rsidR="00E25A95" w:rsidRPr="00AE2DB1">
        <w:rPr>
          <w:sz w:val="21"/>
          <w:szCs w:val="21"/>
        </w:rPr>
        <w:t xml:space="preserve">вместе </w:t>
      </w:r>
      <w:r w:rsidR="00F73A8E" w:rsidRPr="00AE2DB1">
        <w:rPr>
          <w:sz w:val="21"/>
          <w:szCs w:val="21"/>
        </w:rPr>
        <w:t xml:space="preserve">в дальнейшем </w:t>
      </w:r>
      <w:r w:rsidR="00F73A8E" w:rsidRPr="00AE2DB1">
        <w:rPr>
          <w:b/>
          <w:bCs/>
          <w:sz w:val="21"/>
          <w:szCs w:val="21"/>
        </w:rPr>
        <w:t>«</w:t>
      </w:r>
      <w:proofErr w:type="spellStart"/>
      <w:r w:rsidR="00F73A8E" w:rsidRPr="00AE2DB1">
        <w:rPr>
          <w:b/>
          <w:bCs/>
          <w:sz w:val="21"/>
          <w:szCs w:val="21"/>
        </w:rPr>
        <w:t>Стороны»</w:t>
      </w:r>
      <w:r w:rsidR="00F73A8E" w:rsidRPr="00AE2DB1">
        <w:rPr>
          <w:sz w:val="21"/>
          <w:szCs w:val="21"/>
        </w:rPr>
        <w:t>,заключили</w:t>
      </w:r>
      <w:proofErr w:type="spellEnd"/>
      <w:r w:rsidR="00F73A8E" w:rsidRPr="00AE2DB1">
        <w:rPr>
          <w:sz w:val="21"/>
          <w:szCs w:val="21"/>
        </w:rPr>
        <w:t xml:space="preserve"> настоящий договор</w:t>
      </w:r>
      <w:r w:rsidR="00BF2475" w:rsidRPr="00AE2DB1">
        <w:rPr>
          <w:sz w:val="21"/>
          <w:szCs w:val="21"/>
        </w:rPr>
        <w:t xml:space="preserve"> участия в долевом строительстве, составленный сторонами в полном соответствии с требованиями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</w:t>
      </w:r>
      <w:r w:rsidR="00FF6C9F" w:rsidRPr="00AE2DB1">
        <w:rPr>
          <w:sz w:val="21"/>
          <w:szCs w:val="21"/>
        </w:rPr>
        <w:t>аконодательные акты Российской Ф</w:t>
      </w:r>
      <w:r w:rsidR="00BF2475" w:rsidRPr="00AE2DB1">
        <w:rPr>
          <w:sz w:val="21"/>
          <w:szCs w:val="21"/>
        </w:rPr>
        <w:t>едерации</w:t>
      </w:r>
      <w:r w:rsidR="00870581" w:rsidRPr="00AE2DB1">
        <w:rPr>
          <w:sz w:val="21"/>
          <w:szCs w:val="21"/>
        </w:rPr>
        <w:t>», Федерального закона от 21 июл</w:t>
      </w:r>
      <w:r w:rsidR="00BF2475" w:rsidRPr="00AE2DB1">
        <w:rPr>
          <w:sz w:val="21"/>
          <w:szCs w:val="21"/>
        </w:rPr>
        <w:t>я 1997 года № 122-ФЗ «О государственной регистрации</w:t>
      </w:r>
      <w:r w:rsidR="00EE23A1" w:rsidRPr="00AE2DB1">
        <w:rPr>
          <w:sz w:val="21"/>
          <w:szCs w:val="21"/>
        </w:rPr>
        <w:t xml:space="preserve"> прав на недвижимое имущество и сделок с ним», Гражданского кодекса Российской Федерации с использованием основных понятий и терминов, примененных в вышеуказанных документах.</w:t>
      </w:r>
    </w:p>
    <w:p w:rsidR="00F73A8E" w:rsidRPr="00AE2DB1" w:rsidRDefault="00F73A8E">
      <w:pPr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>Предмет договора.</w:t>
      </w:r>
    </w:p>
    <w:p w:rsidR="00273F7F" w:rsidRPr="00AE2DB1" w:rsidRDefault="00273F7F" w:rsidP="00273F7F">
      <w:pPr>
        <w:numPr>
          <w:ilvl w:val="1"/>
          <w:numId w:val="4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По настоящему </w:t>
      </w:r>
      <w:r w:rsidR="00F73A8E" w:rsidRPr="00AE2DB1">
        <w:rPr>
          <w:sz w:val="21"/>
          <w:szCs w:val="21"/>
        </w:rPr>
        <w:t>договор</w:t>
      </w:r>
      <w:r w:rsidRPr="00AE2DB1">
        <w:rPr>
          <w:sz w:val="21"/>
          <w:szCs w:val="21"/>
        </w:rPr>
        <w:t xml:space="preserve">у участия в долевом строительстве (далее по тексту – договор) </w:t>
      </w:r>
      <w:r w:rsidRPr="00AE2DB1">
        <w:rPr>
          <w:b/>
          <w:bCs/>
          <w:sz w:val="21"/>
          <w:szCs w:val="21"/>
        </w:rPr>
        <w:t>Застройщик</w:t>
      </w:r>
      <w:r w:rsidRPr="00AE2DB1">
        <w:rPr>
          <w:sz w:val="21"/>
          <w:szCs w:val="21"/>
        </w:rPr>
        <w:t xml:space="preserve"> на основании р</w:t>
      </w:r>
      <w:r w:rsidR="00B50A39" w:rsidRPr="00AE2DB1">
        <w:rPr>
          <w:sz w:val="21"/>
          <w:szCs w:val="21"/>
        </w:rPr>
        <w:t xml:space="preserve">азрешения на строительство </w:t>
      </w:r>
      <w:r w:rsidR="008409E2" w:rsidRPr="00AE2DB1">
        <w:rPr>
          <w:sz w:val="21"/>
          <w:szCs w:val="21"/>
        </w:rPr>
        <w:t>№</w:t>
      </w:r>
      <w:r w:rsidR="006F0D51">
        <w:rPr>
          <w:sz w:val="21"/>
          <w:szCs w:val="21"/>
        </w:rPr>
        <w:t xml:space="preserve"> 21-24-20-2021</w:t>
      </w:r>
      <w:r w:rsidR="008874F7">
        <w:rPr>
          <w:sz w:val="21"/>
          <w:szCs w:val="21"/>
        </w:rPr>
        <w:t xml:space="preserve"> </w:t>
      </w:r>
      <w:r w:rsidR="008409E2" w:rsidRPr="00AE2DB1">
        <w:rPr>
          <w:sz w:val="21"/>
          <w:szCs w:val="21"/>
        </w:rPr>
        <w:t>от</w:t>
      </w:r>
      <w:r w:rsidR="006F0D51">
        <w:rPr>
          <w:sz w:val="21"/>
          <w:szCs w:val="21"/>
        </w:rPr>
        <w:t xml:space="preserve"> </w:t>
      </w:r>
      <w:r w:rsidR="008874F7">
        <w:rPr>
          <w:sz w:val="21"/>
          <w:szCs w:val="21"/>
        </w:rPr>
        <w:t>1</w:t>
      </w:r>
      <w:r w:rsidR="006F0D51">
        <w:rPr>
          <w:sz w:val="21"/>
          <w:szCs w:val="21"/>
        </w:rPr>
        <w:t>0</w:t>
      </w:r>
      <w:r w:rsidR="004B022E">
        <w:rPr>
          <w:sz w:val="21"/>
          <w:szCs w:val="21"/>
        </w:rPr>
        <w:t>.</w:t>
      </w:r>
      <w:r w:rsidR="009F3D67">
        <w:rPr>
          <w:sz w:val="21"/>
          <w:szCs w:val="21"/>
        </w:rPr>
        <w:t>0</w:t>
      </w:r>
      <w:r w:rsidR="006F0D51">
        <w:rPr>
          <w:sz w:val="21"/>
          <w:szCs w:val="21"/>
        </w:rPr>
        <w:t>6</w:t>
      </w:r>
      <w:r w:rsidR="004B022E">
        <w:rPr>
          <w:sz w:val="21"/>
          <w:szCs w:val="21"/>
        </w:rPr>
        <w:t>.20</w:t>
      </w:r>
      <w:r w:rsidR="008874F7">
        <w:rPr>
          <w:sz w:val="21"/>
          <w:szCs w:val="21"/>
        </w:rPr>
        <w:t>2</w:t>
      </w:r>
      <w:r w:rsidR="006F0D51">
        <w:rPr>
          <w:sz w:val="21"/>
          <w:szCs w:val="21"/>
        </w:rPr>
        <w:t>1</w:t>
      </w:r>
      <w:r w:rsidR="004B022E">
        <w:rPr>
          <w:sz w:val="21"/>
          <w:szCs w:val="21"/>
        </w:rPr>
        <w:t>г.</w:t>
      </w:r>
      <w:r w:rsidR="00C07175" w:rsidRPr="00AE2DB1">
        <w:rPr>
          <w:sz w:val="21"/>
          <w:szCs w:val="21"/>
        </w:rPr>
        <w:t>, выданн</w:t>
      </w:r>
      <w:r w:rsidR="000213FD" w:rsidRPr="00AE2DB1">
        <w:rPr>
          <w:sz w:val="21"/>
          <w:szCs w:val="21"/>
        </w:rPr>
        <w:t>ого</w:t>
      </w:r>
      <w:r w:rsidR="00C07175" w:rsidRPr="00AE2DB1">
        <w:rPr>
          <w:sz w:val="21"/>
          <w:szCs w:val="21"/>
        </w:rPr>
        <w:t xml:space="preserve"> Администрацией </w:t>
      </w:r>
      <w:r w:rsidR="00B50A39" w:rsidRPr="00AE2DB1">
        <w:rPr>
          <w:sz w:val="21"/>
          <w:szCs w:val="21"/>
        </w:rPr>
        <w:t>город</w:t>
      </w:r>
      <w:r w:rsidR="006F0D51">
        <w:rPr>
          <w:sz w:val="21"/>
          <w:szCs w:val="21"/>
        </w:rPr>
        <w:t>а Новочебоксарска Чувашской республики</w:t>
      </w:r>
      <w:r w:rsidRPr="00AE2DB1">
        <w:rPr>
          <w:sz w:val="21"/>
          <w:szCs w:val="21"/>
        </w:rPr>
        <w:t xml:space="preserve">, обязуется </w:t>
      </w:r>
      <w:r w:rsidR="00F73A8E" w:rsidRPr="00AE2DB1">
        <w:rPr>
          <w:sz w:val="21"/>
          <w:szCs w:val="21"/>
        </w:rPr>
        <w:t xml:space="preserve"> в </w:t>
      </w:r>
      <w:r w:rsidR="002E6080" w:rsidRPr="00AE2DB1">
        <w:rPr>
          <w:sz w:val="21"/>
          <w:szCs w:val="21"/>
        </w:rPr>
        <w:t>п</w:t>
      </w:r>
      <w:r w:rsidR="00F73A8E" w:rsidRPr="00AE2DB1">
        <w:rPr>
          <w:sz w:val="21"/>
          <w:szCs w:val="21"/>
        </w:rPr>
        <w:t xml:space="preserve">редусмотренные </w:t>
      </w:r>
      <w:r w:rsidRPr="00AE2DB1">
        <w:rPr>
          <w:sz w:val="21"/>
          <w:szCs w:val="21"/>
        </w:rPr>
        <w:t>договором</w:t>
      </w:r>
      <w:r w:rsidR="00F73A8E" w:rsidRPr="00AE2DB1">
        <w:rPr>
          <w:sz w:val="21"/>
          <w:szCs w:val="21"/>
        </w:rPr>
        <w:t xml:space="preserve"> сроки своими силами </w:t>
      </w:r>
      <w:r w:rsidR="006C414C" w:rsidRPr="00AE2DB1">
        <w:rPr>
          <w:sz w:val="21"/>
          <w:szCs w:val="21"/>
        </w:rPr>
        <w:t>и (или)</w:t>
      </w:r>
      <w:r w:rsidR="00F73A8E" w:rsidRPr="00AE2DB1">
        <w:rPr>
          <w:sz w:val="21"/>
          <w:szCs w:val="21"/>
        </w:rPr>
        <w:t xml:space="preserve"> с привлечением других лиц построить</w:t>
      </w:r>
      <w:r w:rsidR="00093EDA">
        <w:rPr>
          <w:sz w:val="21"/>
          <w:szCs w:val="21"/>
        </w:rPr>
        <w:t xml:space="preserve"> </w:t>
      </w:r>
      <w:r w:rsidR="006F0D51" w:rsidRPr="006F0D51">
        <w:rPr>
          <w:b/>
          <w:sz w:val="21"/>
          <w:szCs w:val="21"/>
        </w:rPr>
        <w:t>9-ти</w:t>
      </w:r>
      <w:r w:rsidR="006F0D51">
        <w:rPr>
          <w:sz w:val="21"/>
          <w:szCs w:val="21"/>
        </w:rPr>
        <w:t xml:space="preserve"> </w:t>
      </w:r>
      <w:r w:rsidR="006F0D51">
        <w:rPr>
          <w:b/>
          <w:bCs/>
          <w:sz w:val="21"/>
          <w:szCs w:val="21"/>
        </w:rPr>
        <w:t xml:space="preserve">этажный </w:t>
      </w:r>
      <w:r w:rsidR="00A14BE5" w:rsidRPr="00AE2DB1">
        <w:rPr>
          <w:b/>
          <w:bCs/>
          <w:sz w:val="21"/>
          <w:szCs w:val="21"/>
        </w:rPr>
        <w:t xml:space="preserve">жилой </w:t>
      </w:r>
      <w:r w:rsidR="00FE67DC" w:rsidRPr="00AE2DB1">
        <w:rPr>
          <w:b/>
          <w:bCs/>
          <w:sz w:val="21"/>
          <w:szCs w:val="21"/>
        </w:rPr>
        <w:t>дом</w:t>
      </w:r>
      <w:r w:rsidR="007D25D4">
        <w:rPr>
          <w:b/>
          <w:bCs/>
          <w:sz w:val="21"/>
          <w:szCs w:val="21"/>
        </w:rPr>
        <w:t xml:space="preserve"> по адресу</w:t>
      </w:r>
      <w:r w:rsidR="00835692" w:rsidRPr="00AE2DB1">
        <w:rPr>
          <w:b/>
          <w:bCs/>
          <w:sz w:val="21"/>
          <w:szCs w:val="21"/>
        </w:rPr>
        <w:t>:</w:t>
      </w:r>
      <w:r w:rsidR="002244EA" w:rsidRPr="00AE2DB1">
        <w:rPr>
          <w:b/>
          <w:bCs/>
          <w:sz w:val="21"/>
          <w:szCs w:val="21"/>
        </w:rPr>
        <w:t xml:space="preserve"> г.</w:t>
      </w:r>
      <w:r w:rsidR="006F0D51">
        <w:rPr>
          <w:b/>
          <w:bCs/>
          <w:sz w:val="21"/>
          <w:szCs w:val="21"/>
        </w:rPr>
        <w:t xml:space="preserve"> Новочебоксарск</w:t>
      </w:r>
      <w:r w:rsidR="002244EA" w:rsidRPr="00AE2DB1">
        <w:rPr>
          <w:b/>
          <w:bCs/>
          <w:sz w:val="21"/>
          <w:szCs w:val="21"/>
        </w:rPr>
        <w:t>, ул.</w:t>
      </w:r>
      <w:r w:rsidR="007D62D3">
        <w:rPr>
          <w:b/>
          <w:bCs/>
          <w:sz w:val="21"/>
          <w:szCs w:val="21"/>
        </w:rPr>
        <w:t xml:space="preserve"> 10-й Пятилетки</w:t>
      </w:r>
      <w:r w:rsidR="00BC4872" w:rsidRPr="00AE2DB1">
        <w:rPr>
          <w:b/>
          <w:bCs/>
          <w:sz w:val="21"/>
          <w:szCs w:val="21"/>
        </w:rPr>
        <w:t>,</w:t>
      </w:r>
      <w:r w:rsidR="007D62D3">
        <w:rPr>
          <w:b/>
          <w:bCs/>
          <w:sz w:val="21"/>
          <w:szCs w:val="21"/>
        </w:rPr>
        <w:t xml:space="preserve"> д. 41А </w:t>
      </w:r>
      <w:r w:rsidR="007D25D4">
        <w:rPr>
          <w:b/>
          <w:bCs/>
          <w:sz w:val="21"/>
          <w:szCs w:val="21"/>
        </w:rPr>
        <w:t xml:space="preserve">, </w:t>
      </w:r>
      <w:r w:rsidR="00B96118" w:rsidRPr="00AE2DB1">
        <w:rPr>
          <w:sz w:val="21"/>
          <w:szCs w:val="21"/>
        </w:rPr>
        <w:t xml:space="preserve">а после получения </w:t>
      </w:r>
      <w:r w:rsidR="001C5641" w:rsidRPr="00AE2DB1">
        <w:rPr>
          <w:sz w:val="21"/>
          <w:szCs w:val="21"/>
        </w:rPr>
        <w:t>разрешения на ввод дома в эксплуатацию передать Участнику долевого строительства соответствующее помещение - квартиру (далее – объект долевого строительства).</w:t>
      </w:r>
    </w:p>
    <w:p w:rsidR="00B81ADA" w:rsidRPr="00AE2DB1" w:rsidRDefault="006D1356" w:rsidP="00B81ADA">
      <w:pPr>
        <w:numPr>
          <w:ilvl w:val="1"/>
          <w:numId w:val="4"/>
        </w:numPr>
        <w:jc w:val="both"/>
        <w:rPr>
          <w:sz w:val="21"/>
          <w:szCs w:val="21"/>
        </w:rPr>
      </w:pPr>
      <w:r w:rsidRPr="00AE2DB1">
        <w:rPr>
          <w:b/>
          <w:bCs/>
          <w:sz w:val="21"/>
          <w:szCs w:val="21"/>
        </w:rPr>
        <w:t>Участник долевого строительства</w:t>
      </w:r>
      <w:r w:rsidR="00F73A8E" w:rsidRPr="00AE2DB1">
        <w:rPr>
          <w:sz w:val="21"/>
          <w:szCs w:val="21"/>
        </w:rPr>
        <w:t xml:space="preserve"> обязуется в порядке и на условиях, предусмотренных настоящим договором, </w:t>
      </w:r>
      <w:r w:rsidR="00F73A8E" w:rsidRPr="00AE2DB1">
        <w:rPr>
          <w:b/>
          <w:bCs/>
          <w:sz w:val="21"/>
          <w:szCs w:val="21"/>
        </w:rPr>
        <w:t xml:space="preserve">уплатить </w:t>
      </w:r>
      <w:r w:rsidR="008F41CD" w:rsidRPr="00AE2DB1">
        <w:rPr>
          <w:b/>
          <w:bCs/>
          <w:sz w:val="21"/>
          <w:szCs w:val="21"/>
        </w:rPr>
        <w:t xml:space="preserve">обусловленную договором </w:t>
      </w:r>
      <w:r w:rsidR="00F73A8E" w:rsidRPr="00AE2DB1">
        <w:rPr>
          <w:b/>
          <w:bCs/>
          <w:sz w:val="21"/>
          <w:szCs w:val="21"/>
        </w:rPr>
        <w:t>цену, и принять объект долевого строительства</w:t>
      </w:r>
      <w:r w:rsidR="00F73A8E" w:rsidRPr="00AE2DB1">
        <w:rPr>
          <w:sz w:val="21"/>
          <w:szCs w:val="21"/>
        </w:rPr>
        <w:t xml:space="preserve"> при наличии разрешения на ввод в эксплуатацию</w:t>
      </w:r>
      <w:r w:rsidR="000070E0" w:rsidRPr="00AE2DB1">
        <w:rPr>
          <w:sz w:val="21"/>
          <w:szCs w:val="21"/>
        </w:rPr>
        <w:t xml:space="preserve"> указанного многоквартирного жилого дома</w:t>
      </w:r>
      <w:r w:rsidR="00F73A8E" w:rsidRPr="00AE2DB1">
        <w:rPr>
          <w:sz w:val="21"/>
          <w:szCs w:val="21"/>
        </w:rPr>
        <w:t xml:space="preserve">. </w:t>
      </w:r>
    </w:p>
    <w:p w:rsidR="00906551" w:rsidRPr="00906551" w:rsidRDefault="00B81ADA" w:rsidP="0045351B">
      <w:pPr>
        <w:numPr>
          <w:ilvl w:val="1"/>
          <w:numId w:val="4"/>
        </w:numPr>
        <w:jc w:val="both"/>
        <w:rPr>
          <w:sz w:val="21"/>
          <w:szCs w:val="21"/>
        </w:rPr>
      </w:pPr>
      <w:r w:rsidRPr="00AE2DB1">
        <w:rPr>
          <w:b/>
          <w:bCs/>
          <w:sz w:val="21"/>
          <w:szCs w:val="21"/>
        </w:rPr>
        <w:t>Объектом</w:t>
      </w:r>
      <w:r w:rsidR="00093EDA">
        <w:rPr>
          <w:b/>
          <w:bCs/>
          <w:sz w:val="21"/>
          <w:szCs w:val="21"/>
        </w:rPr>
        <w:t xml:space="preserve"> </w:t>
      </w:r>
      <w:r w:rsidRPr="00AE2DB1">
        <w:rPr>
          <w:b/>
          <w:bCs/>
          <w:sz w:val="21"/>
          <w:szCs w:val="21"/>
        </w:rPr>
        <w:t>долевого строительства</w:t>
      </w:r>
      <w:r w:rsidRPr="00AE2DB1">
        <w:rPr>
          <w:sz w:val="21"/>
          <w:szCs w:val="21"/>
        </w:rPr>
        <w:t xml:space="preserve"> по настоящему договору согласно проектной документации является:</w:t>
      </w:r>
      <w:r w:rsidR="00093EDA">
        <w:rPr>
          <w:sz w:val="21"/>
          <w:szCs w:val="21"/>
        </w:rPr>
        <w:t xml:space="preserve"> </w:t>
      </w:r>
      <w:r w:rsidR="00093EDA">
        <w:rPr>
          <w:b/>
          <w:sz w:val="21"/>
          <w:szCs w:val="21"/>
        </w:rPr>
        <w:t>одно</w:t>
      </w:r>
      <w:r w:rsidR="00093EDA">
        <w:rPr>
          <w:b/>
          <w:bCs/>
          <w:sz w:val="22"/>
          <w:szCs w:val="22"/>
        </w:rPr>
        <w:t>комнатная</w:t>
      </w:r>
      <w:r w:rsidR="00093EDA" w:rsidRPr="0045351B">
        <w:rPr>
          <w:b/>
          <w:bCs/>
          <w:sz w:val="22"/>
          <w:szCs w:val="22"/>
        </w:rPr>
        <w:t xml:space="preserve"> квартира на </w:t>
      </w:r>
      <w:r w:rsidR="00093EDA">
        <w:rPr>
          <w:b/>
          <w:bCs/>
          <w:sz w:val="22"/>
          <w:szCs w:val="22"/>
        </w:rPr>
        <w:t>пятом этаже</w:t>
      </w:r>
      <w:r w:rsidR="00093EDA" w:rsidRPr="0045351B">
        <w:rPr>
          <w:b/>
          <w:bCs/>
          <w:sz w:val="22"/>
          <w:szCs w:val="22"/>
        </w:rPr>
        <w:t xml:space="preserve">, с проектным номером </w:t>
      </w:r>
      <w:r w:rsidR="007D62D3">
        <w:rPr>
          <w:b/>
          <w:bCs/>
          <w:sz w:val="22"/>
          <w:szCs w:val="22"/>
        </w:rPr>
        <w:t>33</w:t>
      </w:r>
      <w:r w:rsidR="00093EDA" w:rsidRPr="0045351B">
        <w:rPr>
          <w:b/>
          <w:bCs/>
          <w:sz w:val="22"/>
          <w:szCs w:val="22"/>
        </w:rPr>
        <w:t xml:space="preserve">, общей проектной площадью </w:t>
      </w:r>
      <w:r w:rsidR="007D62D3">
        <w:rPr>
          <w:b/>
          <w:bCs/>
          <w:sz w:val="22"/>
          <w:szCs w:val="22"/>
        </w:rPr>
        <w:t>40,04</w:t>
      </w:r>
      <w:r w:rsidR="00093EDA">
        <w:rPr>
          <w:b/>
          <w:bCs/>
          <w:sz w:val="22"/>
          <w:szCs w:val="22"/>
        </w:rPr>
        <w:t xml:space="preserve"> </w:t>
      </w:r>
      <w:r w:rsidR="00093EDA" w:rsidRPr="0045351B">
        <w:rPr>
          <w:b/>
          <w:bCs/>
          <w:sz w:val="22"/>
          <w:szCs w:val="22"/>
        </w:rPr>
        <w:t xml:space="preserve">кв. метров, (с учетом </w:t>
      </w:r>
      <w:r w:rsidR="007D62D3">
        <w:rPr>
          <w:b/>
          <w:bCs/>
          <w:sz w:val="22"/>
          <w:szCs w:val="22"/>
        </w:rPr>
        <w:t xml:space="preserve">балкона </w:t>
      </w:r>
      <w:r w:rsidR="00093EDA" w:rsidRPr="0045351B">
        <w:rPr>
          <w:b/>
          <w:bCs/>
          <w:sz w:val="22"/>
          <w:szCs w:val="22"/>
        </w:rPr>
        <w:t xml:space="preserve">с </w:t>
      </w:r>
      <w:proofErr w:type="spellStart"/>
      <w:r w:rsidR="00093EDA" w:rsidRPr="0045351B">
        <w:rPr>
          <w:b/>
          <w:bCs/>
          <w:sz w:val="22"/>
          <w:szCs w:val="22"/>
        </w:rPr>
        <w:t>коэф</w:t>
      </w:r>
      <w:proofErr w:type="spellEnd"/>
      <w:r w:rsidR="00093EDA" w:rsidRPr="0045351B">
        <w:rPr>
          <w:b/>
          <w:bCs/>
          <w:sz w:val="22"/>
          <w:szCs w:val="22"/>
        </w:rPr>
        <w:t>. 0,</w:t>
      </w:r>
      <w:r w:rsidR="007D62D3">
        <w:rPr>
          <w:b/>
          <w:bCs/>
          <w:sz w:val="22"/>
          <w:szCs w:val="22"/>
        </w:rPr>
        <w:t>3</w:t>
      </w:r>
      <w:r w:rsidR="00093EDA" w:rsidRPr="0045351B">
        <w:rPr>
          <w:b/>
          <w:bCs/>
          <w:sz w:val="22"/>
          <w:szCs w:val="22"/>
        </w:rPr>
        <w:t>)</w:t>
      </w:r>
      <w:r w:rsidR="00093EDA" w:rsidRPr="0045351B">
        <w:rPr>
          <w:b/>
          <w:bCs/>
          <w:sz w:val="21"/>
          <w:szCs w:val="21"/>
        </w:rPr>
        <w:t>, общей проектной</w:t>
      </w:r>
      <w:r w:rsidR="007D62D3">
        <w:rPr>
          <w:b/>
          <w:bCs/>
          <w:sz w:val="21"/>
          <w:szCs w:val="21"/>
        </w:rPr>
        <w:t xml:space="preserve"> площадью без учета балкона</w:t>
      </w:r>
      <w:r w:rsidR="00093EDA">
        <w:rPr>
          <w:b/>
          <w:bCs/>
          <w:sz w:val="21"/>
          <w:szCs w:val="21"/>
        </w:rPr>
        <w:t xml:space="preserve"> </w:t>
      </w:r>
      <w:r w:rsidR="007D62D3">
        <w:rPr>
          <w:b/>
          <w:bCs/>
          <w:sz w:val="21"/>
          <w:szCs w:val="21"/>
        </w:rPr>
        <w:t xml:space="preserve">38,90 </w:t>
      </w:r>
      <w:proofErr w:type="spellStart"/>
      <w:r w:rsidR="00093EDA">
        <w:rPr>
          <w:b/>
          <w:bCs/>
          <w:sz w:val="21"/>
          <w:szCs w:val="21"/>
        </w:rPr>
        <w:t>кв.м</w:t>
      </w:r>
      <w:proofErr w:type="spellEnd"/>
      <w:r w:rsidR="00093EDA">
        <w:rPr>
          <w:b/>
          <w:bCs/>
          <w:sz w:val="21"/>
          <w:szCs w:val="21"/>
        </w:rPr>
        <w:t xml:space="preserve">., </w:t>
      </w:r>
      <w:proofErr w:type="gramStart"/>
      <w:r w:rsidR="00093EDA">
        <w:rPr>
          <w:b/>
          <w:bCs/>
          <w:sz w:val="21"/>
          <w:szCs w:val="21"/>
        </w:rPr>
        <w:t xml:space="preserve">комната </w:t>
      </w:r>
      <w:r w:rsidR="00093EDA" w:rsidRPr="0045351B">
        <w:rPr>
          <w:b/>
          <w:bCs/>
          <w:sz w:val="21"/>
          <w:szCs w:val="21"/>
        </w:rPr>
        <w:t xml:space="preserve"> пр</w:t>
      </w:r>
      <w:r w:rsidR="00093EDA">
        <w:rPr>
          <w:b/>
          <w:bCs/>
          <w:sz w:val="21"/>
          <w:szCs w:val="21"/>
        </w:rPr>
        <w:t>оектной</w:t>
      </w:r>
      <w:proofErr w:type="gramEnd"/>
      <w:r w:rsidR="00093EDA">
        <w:rPr>
          <w:b/>
          <w:bCs/>
          <w:sz w:val="21"/>
          <w:szCs w:val="21"/>
        </w:rPr>
        <w:t xml:space="preserve"> площадью – 16,</w:t>
      </w:r>
      <w:r w:rsidR="007D62D3">
        <w:rPr>
          <w:b/>
          <w:bCs/>
          <w:sz w:val="21"/>
          <w:szCs w:val="21"/>
        </w:rPr>
        <w:t>90</w:t>
      </w:r>
      <w:r w:rsidR="00093EDA">
        <w:rPr>
          <w:b/>
          <w:bCs/>
          <w:sz w:val="21"/>
          <w:szCs w:val="21"/>
        </w:rPr>
        <w:t xml:space="preserve"> </w:t>
      </w:r>
      <w:proofErr w:type="spellStart"/>
      <w:r w:rsidR="00093EDA">
        <w:rPr>
          <w:b/>
          <w:bCs/>
          <w:sz w:val="21"/>
          <w:szCs w:val="21"/>
        </w:rPr>
        <w:t>кв.м</w:t>
      </w:r>
      <w:proofErr w:type="spellEnd"/>
      <w:r w:rsidR="00093EDA">
        <w:rPr>
          <w:b/>
          <w:bCs/>
          <w:sz w:val="21"/>
          <w:szCs w:val="21"/>
        </w:rPr>
        <w:t>., кухня проектной площадью – 1</w:t>
      </w:r>
      <w:r w:rsidR="007D62D3">
        <w:rPr>
          <w:b/>
          <w:bCs/>
          <w:sz w:val="21"/>
          <w:szCs w:val="21"/>
        </w:rPr>
        <w:t>1</w:t>
      </w:r>
      <w:r w:rsidR="00093EDA">
        <w:rPr>
          <w:b/>
          <w:bCs/>
          <w:sz w:val="21"/>
          <w:szCs w:val="21"/>
        </w:rPr>
        <w:t>,</w:t>
      </w:r>
      <w:r w:rsidR="007D62D3">
        <w:rPr>
          <w:b/>
          <w:bCs/>
          <w:sz w:val="21"/>
          <w:szCs w:val="21"/>
        </w:rPr>
        <w:t>6</w:t>
      </w:r>
      <w:r w:rsidR="00093EDA">
        <w:rPr>
          <w:b/>
          <w:bCs/>
          <w:sz w:val="21"/>
          <w:szCs w:val="21"/>
        </w:rPr>
        <w:t>0</w:t>
      </w:r>
      <w:r w:rsidR="00093EDA" w:rsidRPr="0045351B">
        <w:rPr>
          <w:b/>
          <w:bCs/>
          <w:sz w:val="21"/>
          <w:szCs w:val="21"/>
        </w:rPr>
        <w:t xml:space="preserve"> </w:t>
      </w:r>
      <w:proofErr w:type="spellStart"/>
      <w:r w:rsidR="00093EDA" w:rsidRPr="0045351B">
        <w:rPr>
          <w:b/>
          <w:bCs/>
          <w:sz w:val="21"/>
          <w:szCs w:val="21"/>
        </w:rPr>
        <w:t>кв.м</w:t>
      </w:r>
      <w:proofErr w:type="spellEnd"/>
      <w:r w:rsidR="00093EDA" w:rsidRPr="0045351B">
        <w:rPr>
          <w:b/>
          <w:bCs/>
          <w:sz w:val="21"/>
          <w:szCs w:val="21"/>
        </w:rPr>
        <w:t>.,</w:t>
      </w:r>
      <w:r w:rsidR="00093EDA">
        <w:rPr>
          <w:b/>
          <w:bCs/>
          <w:sz w:val="21"/>
          <w:szCs w:val="21"/>
        </w:rPr>
        <w:t xml:space="preserve"> </w:t>
      </w:r>
      <w:r w:rsidR="007D62D3">
        <w:rPr>
          <w:b/>
          <w:bCs/>
          <w:sz w:val="21"/>
          <w:szCs w:val="21"/>
        </w:rPr>
        <w:t xml:space="preserve">туалет </w:t>
      </w:r>
      <w:r w:rsidR="00093EDA">
        <w:rPr>
          <w:b/>
          <w:bCs/>
          <w:sz w:val="21"/>
          <w:szCs w:val="21"/>
        </w:rPr>
        <w:t xml:space="preserve">проектной площадью – </w:t>
      </w:r>
      <w:r w:rsidR="007D62D3">
        <w:rPr>
          <w:b/>
          <w:bCs/>
          <w:sz w:val="21"/>
          <w:szCs w:val="21"/>
        </w:rPr>
        <w:t>1</w:t>
      </w:r>
      <w:r w:rsidR="00093EDA">
        <w:rPr>
          <w:b/>
          <w:bCs/>
          <w:sz w:val="21"/>
          <w:szCs w:val="21"/>
        </w:rPr>
        <w:t>,</w:t>
      </w:r>
      <w:r w:rsidR="007D62D3">
        <w:rPr>
          <w:b/>
          <w:bCs/>
          <w:sz w:val="21"/>
          <w:szCs w:val="21"/>
        </w:rPr>
        <w:t>1</w:t>
      </w:r>
      <w:r w:rsidR="00093EDA">
        <w:rPr>
          <w:b/>
          <w:bCs/>
          <w:sz w:val="21"/>
          <w:szCs w:val="21"/>
        </w:rPr>
        <w:t xml:space="preserve"> </w:t>
      </w:r>
      <w:proofErr w:type="spellStart"/>
      <w:r w:rsidR="00093EDA">
        <w:rPr>
          <w:b/>
          <w:bCs/>
          <w:sz w:val="21"/>
          <w:szCs w:val="21"/>
        </w:rPr>
        <w:t>кв.м</w:t>
      </w:r>
      <w:proofErr w:type="spellEnd"/>
      <w:r w:rsidR="00093EDA">
        <w:rPr>
          <w:b/>
          <w:bCs/>
          <w:sz w:val="21"/>
          <w:szCs w:val="21"/>
        </w:rPr>
        <w:t xml:space="preserve">., </w:t>
      </w:r>
      <w:r w:rsidR="00093EDA" w:rsidRPr="0045351B">
        <w:rPr>
          <w:b/>
          <w:bCs/>
          <w:sz w:val="21"/>
          <w:szCs w:val="21"/>
        </w:rPr>
        <w:t>пр</w:t>
      </w:r>
      <w:r w:rsidR="00093EDA">
        <w:rPr>
          <w:b/>
          <w:bCs/>
          <w:sz w:val="21"/>
          <w:szCs w:val="21"/>
        </w:rPr>
        <w:t xml:space="preserve">ихожая проектной площадью – </w:t>
      </w:r>
      <w:r w:rsidR="007D62D3">
        <w:rPr>
          <w:b/>
          <w:bCs/>
          <w:sz w:val="21"/>
          <w:szCs w:val="21"/>
        </w:rPr>
        <w:t>6,8</w:t>
      </w:r>
      <w:r w:rsidR="00093EDA" w:rsidRPr="0045351B">
        <w:rPr>
          <w:b/>
          <w:bCs/>
          <w:sz w:val="21"/>
          <w:szCs w:val="21"/>
        </w:rPr>
        <w:t xml:space="preserve"> </w:t>
      </w:r>
      <w:proofErr w:type="spellStart"/>
      <w:r w:rsidR="00093EDA" w:rsidRPr="0045351B">
        <w:rPr>
          <w:b/>
          <w:bCs/>
          <w:sz w:val="21"/>
          <w:szCs w:val="21"/>
        </w:rPr>
        <w:t>кв.м</w:t>
      </w:r>
      <w:proofErr w:type="spellEnd"/>
      <w:r w:rsidR="00093EDA" w:rsidRPr="0045351B">
        <w:rPr>
          <w:b/>
          <w:bCs/>
          <w:sz w:val="21"/>
          <w:szCs w:val="21"/>
        </w:rPr>
        <w:t>.</w:t>
      </w:r>
      <w:r w:rsidR="00093EDA">
        <w:rPr>
          <w:b/>
          <w:bCs/>
          <w:sz w:val="21"/>
          <w:szCs w:val="21"/>
        </w:rPr>
        <w:t xml:space="preserve">, </w:t>
      </w:r>
      <w:r w:rsidR="007D62D3">
        <w:rPr>
          <w:b/>
          <w:bCs/>
          <w:sz w:val="21"/>
          <w:szCs w:val="21"/>
        </w:rPr>
        <w:t>ванная комната</w:t>
      </w:r>
      <w:r w:rsidR="00093EDA">
        <w:rPr>
          <w:b/>
          <w:bCs/>
          <w:sz w:val="21"/>
          <w:szCs w:val="21"/>
        </w:rPr>
        <w:t xml:space="preserve"> проектной площадью </w:t>
      </w:r>
      <w:r w:rsidR="007D62D3">
        <w:rPr>
          <w:b/>
          <w:bCs/>
          <w:sz w:val="21"/>
          <w:szCs w:val="21"/>
        </w:rPr>
        <w:t>–</w:t>
      </w:r>
      <w:r w:rsidR="00093EDA">
        <w:rPr>
          <w:b/>
          <w:bCs/>
          <w:sz w:val="21"/>
          <w:szCs w:val="21"/>
        </w:rPr>
        <w:t xml:space="preserve"> </w:t>
      </w:r>
      <w:r w:rsidR="007D62D3">
        <w:rPr>
          <w:b/>
          <w:bCs/>
          <w:sz w:val="21"/>
          <w:szCs w:val="21"/>
        </w:rPr>
        <w:t>2,6</w:t>
      </w:r>
      <w:r w:rsidR="00093EDA">
        <w:rPr>
          <w:b/>
          <w:bCs/>
          <w:sz w:val="21"/>
          <w:szCs w:val="21"/>
        </w:rPr>
        <w:t xml:space="preserve"> </w:t>
      </w:r>
      <w:proofErr w:type="spellStart"/>
      <w:r w:rsidR="00093EDA">
        <w:rPr>
          <w:b/>
          <w:bCs/>
          <w:sz w:val="21"/>
          <w:szCs w:val="21"/>
        </w:rPr>
        <w:t>кв.м</w:t>
      </w:r>
      <w:proofErr w:type="spellEnd"/>
      <w:r w:rsidR="00093EDA">
        <w:rPr>
          <w:b/>
          <w:bCs/>
          <w:sz w:val="21"/>
          <w:szCs w:val="21"/>
        </w:rPr>
        <w:t>.</w:t>
      </w:r>
      <w:r w:rsidR="00093EDA" w:rsidRPr="0045351B">
        <w:rPr>
          <w:b/>
          <w:bCs/>
          <w:sz w:val="21"/>
          <w:szCs w:val="21"/>
        </w:rPr>
        <w:t xml:space="preserve"> </w:t>
      </w:r>
      <w:r w:rsidR="007D62D3">
        <w:rPr>
          <w:b/>
          <w:bCs/>
          <w:sz w:val="21"/>
          <w:szCs w:val="21"/>
        </w:rPr>
        <w:t>балкон</w:t>
      </w:r>
      <w:r w:rsidR="00093EDA">
        <w:rPr>
          <w:b/>
          <w:bCs/>
          <w:sz w:val="21"/>
          <w:szCs w:val="21"/>
        </w:rPr>
        <w:t xml:space="preserve"> с учетом </w:t>
      </w:r>
      <w:proofErr w:type="spellStart"/>
      <w:r w:rsidR="00093EDA">
        <w:rPr>
          <w:b/>
          <w:bCs/>
          <w:sz w:val="21"/>
          <w:szCs w:val="21"/>
        </w:rPr>
        <w:t>коэф</w:t>
      </w:r>
      <w:proofErr w:type="spellEnd"/>
      <w:r w:rsidR="00093EDA">
        <w:rPr>
          <w:b/>
          <w:bCs/>
          <w:sz w:val="21"/>
          <w:szCs w:val="21"/>
        </w:rPr>
        <w:t>. 0,</w:t>
      </w:r>
      <w:r w:rsidR="007D62D3">
        <w:rPr>
          <w:b/>
          <w:bCs/>
          <w:sz w:val="21"/>
          <w:szCs w:val="21"/>
        </w:rPr>
        <w:t>3</w:t>
      </w:r>
      <w:r w:rsidR="00093EDA">
        <w:rPr>
          <w:b/>
          <w:bCs/>
          <w:sz w:val="21"/>
          <w:szCs w:val="21"/>
        </w:rPr>
        <w:t xml:space="preserve"> – </w:t>
      </w:r>
      <w:r w:rsidR="007D62D3">
        <w:rPr>
          <w:b/>
          <w:bCs/>
          <w:sz w:val="21"/>
          <w:szCs w:val="21"/>
        </w:rPr>
        <w:t>1,14</w:t>
      </w:r>
      <w:r w:rsidR="00093EDA" w:rsidRPr="0045351B">
        <w:rPr>
          <w:b/>
          <w:bCs/>
          <w:sz w:val="21"/>
          <w:szCs w:val="21"/>
        </w:rPr>
        <w:t xml:space="preserve"> </w:t>
      </w:r>
      <w:proofErr w:type="spellStart"/>
      <w:r w:rsidR="00093EDA" w:rsidRPr="0045351B">
        <w:rPr>
          <w:b/>
          <w:bCs/>
          <w:sz w:val="21"/>
          <w:szCs w:val="21"/>
        </w:rPr>
        <w:t>кв.м</w:t>
      </w:r>
      <w:proofErr w:type="spellEnd"/>
      <w:r w:rsidR="00093EDA" w:rsidRPr="0045351B">
        <w:rPr>
          <w:b/>
          <w:bCs/>
          <w:sz w:val="21"/>
          <w:szCs w:val="21"/>
        </w:rPr>
        <w:t>.</w:t>
      </w:r>
    </w:p>
    <w:p w:rsidR="00906551" w:rsidRPr="00906551" w:rsidRDefault="00906551" w:rsidP="00906551">
      <w:pPr>
        <w:numPr>
          <w:ilvl w:val="1"/>
          <w:numId w:val="4"/>
        </w:numPr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Стороны пришли к соглашению, что Объекты инвестирования (Квартиры) </w:t>
      </w:r>
      <w:r w:rsidRPr="00906551">
        <w:rPr>
          <w:b/>
          <w:bCs/>
          <w:sz w:val="21"/>
          <w:szCs w:val="21"/>
          <w:u w:val="single"/>
        </w:rPr>
        <w:t>не будут иметь никакой отделки</w:t>
      </w:r>
      <w:r w:rsidRPr="00906551">
        <w:rPr>
          <w:sz w:val="21"/>
          <w:szCs w:val="21"/>
        </w:rPr>
        <w:t>, и будут переданы в степени и состоянии строительной готовности, определяемой проектной документацией: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межкомнатные дверные блоки и дверные блоки в санузлах и ванных комнатах не устанавливаются и не </w:t>
      </w:r>
      <w:proofErr w:type="gramStart"/>
      <w:r w:rsidRPr="00906551">
        <w:rPr>
          <w:sz w:val="21"/>
          <w:szCs w:val="21"/>
        </w:rPr>
        <w:t xml:space="preserve">поставляются;  </w:t>
      </w:r>
      <w:r>
        <w:rPr>
          <w:sz w:val="21"/>
          <w:szCs w:val="21"/>
        </w:rPr>
        <w:t>Участник</w:t>
      </w:r>
      <w:proofErr w:type="gramEnd"/>
      <w:r>
        <w:rPr>
          <w:sz w:val="21"/>
          <w:szCs w:val="21"/>
        </w:rPr>
        <w:t xml:space="preserve"> долевого строительства</w:t>
      </w:r>
      <w:r w:rsidRPr="00906551">
        <w:rPr>
          <w:sz w:val="21"/>
          <w:szCs w:val="21"/>
        </w:rPr>
        <w:t xml:space="preserve"> самостоятельно и за свой счет приобретает дверные блоки (дверные полотна) и устанавливает в квартире после ввода </w:t>
      </w:r>
      <w:r>
        <w:rPr>
          <w:sz w:val="21"/>
          <w:szCs w:val="21"/>
        </w:rPr>
        <w:t>Объекта</w:t>
      </w:r>
      <w:r w:rsidRPr="00906551">
        <w:rPr>
          <w:sz w:val="21"/>
          <w:szCs w:val="21"/>
        </w:rPr>
        <w:t xml:space="preserve"> в эксплуатацию.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</w:t>
      </w:r>
      <w:proofErr w:type="spellStart"/>
      <w:r w:rsidRPr="00906551">
        <w:rPr>
          <w:sz w:val="21"/>
          <w:szCs w:val="21"/>
        </w:rPr>
        <w:t>сантехоборудование</w:t>
      </w:r>
      <w:proofErr w:type="spellEnd"/>
      <w:r w:rsidRPr="00906551">
        <w:rPr>
          <w:sz w:val="21"/>
          <w:szCs w:val="21"/>
        </w:rPr>
        <w:t xml:space="preserve"> (ванны, умывальники, унитазы, мойки, </w:t>
      </w:r>
      <w:proofErr w:type="spellStart"/>
      <w:r w:rsidRPr="00906551">
        <w:rPr>
          <w:sz w:val="21"/>
          <w:szCs w:val="21"/>
        </w:rPr>
        <w:t>полотенцесушители</w:t>
      </w:r>
      <w:proofErr w:type="spellEnd"/>
      <w:r w:rsidRPr="00906551">
        <w:rPr>
          <w:sz w:val="21"/>
          <w:szCs w:val="21"/>
        </w:rPr>
        <w:t xml:space="preserve"> и прочее) не устанавливается и не поставляется; </w:t>
      </w:r>
      <w:r>
        <w:rPr>
          <w:sz w:val="21"/>
          <w:szCs w:val="21"/>
        </w:rPr>
        <w:t>Участник долевого строительства</w:t>
      </w:r>
      <w:r w:rsidRPr="00906551">
        <w:rPr>
          <w:sz w:val="21"/>
          <w:szCs w:val="21"/>
        </w:rPr>
        <w:t xml:space="preserve"> самостоятельно и за свой счет приобретает </w:t>
      </w:r>
      <w:proofErr w:type="spellStart"/>
      <w:r w:rsidRPr="00906551">
        <w:rPr>
          <w:sz w:val="21"/>
          <w:szCs w:val="21"/>
        </w:rPr>
        <w:t>сантехоборудование</w:t>
      </w:r>
      <w:proofErr w:type="spellEnd"/>
      <w:r w:rsidRPr="00906551">
        <w:rPr>
          <w:sz w:val="21"/>
          <w:szCs w:val="21"/>
        </w:rPr>
        <w:t xml:space="preserve"> и устанавливает в квартире после ввода </w:t>
      </w:r>
      <w:r>
        <w:rPr>
          <w:sz w:val="21"/>
          <w:szCs w:val="21"/>
        </w:rPr>
        <w:t>Объекта</w:t>
      </w:r>
      <w:r w:rsidRPr="00906551">
        <w:rPr>
          <w:sz w:val="21"/>
          <w:szCs w:val="21"/>
        </w:rPr>
        <w:t xml:space="preserve"> в эксплуатацию.</w:t>
      </w:r>
    </w:p>
    <w:p w:rsidR="00906551" w:rsidRPr="00906551" w:rsidRDefault="00906551" w:rsidP="00906551">
      <w:pPr>
        <w:widowControl w:val="0"/>
        <w:shd w:val="clear" w:color="auto" w:fill="FFFFFF"/>
        <w:spacing w:line="100" w:lineRule="atLeast"/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>- устанавливаются этажные электрощиты и внутриквартирный щит временной механизаций</w:t>
      </w:r>
      <w:r w:rsidRPr="00906551">
        <w:rPr>
          <w:spacing w:val="-3"/>
          <w:sz w:val="21"/>
          <w:szCs w:val="21"/>
        </w:rPr>
        <w:t xml:space="preserve"> б</w:t>
      </w:r>
      <w:r w:rsidRPr="00906551">
        <w:rPr>
          <w:sz w:val="21"/>
          <w:szCs w:val="21"/>
        </w:rPr>
        <w:t xml:space="preserve">ез разводки проводов, без освещения, без </w:t>
      </w:r>
      <w:proofErr w:type="spellStart"/>
      <w:r w:rsidRPr="00906551">
        <w:rPr>
          <w:sz w:val="21"/>
          <w:szCs w:val="21"/>
        </w:rPr>
        <w:t>электроустановочных</w:t>
      </w:r>
      <w:proofErr w:type="spellEnd"/>
      <w:r w:rsidRPr="00906551">
        <w:rPr>
          <w:sz w:val="21"/>
          <w:szCs w:val="21"/>
        </w:rPr>
        <w:t xml:space="preserve"> изделий. Окончательно разводка кабелей электроэнергии выполняется собственником после ввода Объект</w:t>
      </w:r>
      <w:r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эксплуатацию. </w:t>
      </w:r>
      <w:r>
        <w:rPr>
          <w:sz w:val="21"/>
          <w:szCs w:val="21"/>
        </w:rPr>
        <w:t xml:space="preserve">Участник долевого строительства </w:t>
      </w:r>
      <w:r w:rsidRPr="00906551">
        <w:rPr>
          <w:sz w:val="21"/>
          <w:szCs w:val="21"/>
        </w:rPr>
        <w:t xml:space="preserve">самостоятельно и за свой счет приобретает провода, </w:t>
      </w:r>
      <w:proofErr w:type="spellStart"/>
      <w:r w:rsidRPr="00906551">
        <w:rPr>
          <w:sz w:val="21"/>
          <w:szCs w:val="21"/>
        </w:rPr>
        <w:t>электроустановочные</w:t>
      </w:r>
      <w:proofErr w:type="spellEnd"/>
      <w:r w:rsidRPr="00906551">
        <w:rPr>
          <w:sz w:val="21"/>
          <w:szCs w:val="21"/>
        </w:rPr>
        <w:t xml:space="preserve"> изделия и устанавливает в квартире после ввода Объекты в эксплуатацию.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работы по устройству дополнительного уравнивания потенциалов (защитное заземление ванн, бытовой техники в </w:t>
      </w:r>
      <w:proofErr w:type="spellStart"/>
      <w:r w:rsidRPr="00906551">
        <w:rPr>
          <w:sz w:val="21"/>
          <w:szCs w:val="21"/>
        </w:rPr>
        <w:t>т.ч</w:t>
      </w:r>
      <w:proofErr w:type="spellEnd"/>
      <w:r w:rsidRPr="00906551">
        <w:rPr>
          <w:sz w:val="21"/>
          <w:szCs w:val="21"/>
        </w:rPr>
        <w:t xml:space="preserve"> крупной бытовой техники и т.п.) в помещениях </w:t>
      </w:r>
      <w:r>
        <w:rPr>
          <w:sz w:val="21"/>
          <w:szCs w:val="21"/>
        </w:rPr>
        <w:t>Объекта</w:t>
      </w:r>
      <w:r w:rsidRPr="00906551">
        <w:rPr>
          <w:sz w:val="21"/>
          <w:szCs w:val="21"/>
        </w:rPr>
        <w:t xml:space="preserve"> долевого строительства не выполняется; </w:t>
      </w:r>
      <w:r>
        <w:rPr>
          <w:sz w:val="21"/>
          <w:szCs w:val="21"/>
        </w:rPr>
        <w:t xml:space="preserve">Участник долевого строительства </w:t>
      </w:r>
      <w:r w:rsidRPr="00906551">
        <w:rPr>
          <w:sz w:val="21"/>
          <w:szCs w:val="21"/>
        </w:rPr>
        <w:t>самостоятельно и за свой счет приобретает оборудование дополнительного уравнивания потенциалов и устанавливает в квартире после ввода Объект</w:t>
      </w:r>
      <w:r w:rsidR="004635C4"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>- внутренняя отделка стен, потолков и выравнивающие стяжки под устройство чистых полов не выполняются;</w:t>
      </w:r>
      <w:r w:rsidR="004635C4">
        <w:rPr>
          <w:sz w:val="21"/>
          <w:szCs w:val="21"/>
        </w:rPr>
        <w:t xml:space="preserve"> Участник долевого строительства </w:t>
      </w:r>
      <w:r w:rsidRPr="00906551">
        <w:rPr>
          <w:sz w:val="21"/>
          <w:szCs w:val="21"/>
        </w:rPr>
        <w:t>самостоятельно и за свой счет приобретает материалы для отделочных работ и производит отделочные работы в квартире после ввода Объект</w:t>
      </w:r>
      <w:r w:rsidR="004635C4"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эксплуатацию.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работы по устройству трубных разводок для подключения сантехнических приборов не выполняются; </w:t>
      </w:r>
      <w:r w:rsidR="004635C4">
        <w:rPr>
          <w:sz w:val="21"/>
          <w:szCs w:val="21"/>
        </w:rPr>
        <w:t xml:space="preserve">Участник долевого строительства </w:t>
      </w:r>
      <w:r w:rsidRPr="00906551">
        <w:rPr>
          <w:sz w:val="21"/>
          <w:szCs w:val="21"/>
        </w:rPr>
        <w:t>самостоятельно и за свой счет приобретает материал для подключения сантехнических приборов и устанавливает в квартире после ввода Объект</w:t>
      </w:r>
      <w:r w:rsidR="004635C4"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эксплуатацию.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газовая плита (варочная панель) не устанавливается и не поставляется; </w:t>
      </w:r>
      <w:r w:rsidR="004635C4">
        <w:rPr>
          <w:sz w:val="21"/>
          <w:szCs w:val="21"/>
        </w:rPr>
        <w:t>Участник долевого строительства</w:t>
      </w:r>
      <w:r w:rsidRPr="00906551">
        <w:rPr>
          <w:sz w:val="21"/>
          <w:szCs w:val="21"/>
        </w:rPr>
        <w:t xml:space="preserve"> самостоятельно и за свой счет приобретает газовую плиту (варочную панель) и устанавливает в квартире после ввода Объект</w:t>
      </w:r>
      <w:r w:rsidR="004635C4"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lastRenderedPageBreak/>
        <w:t xml:space="preserve">- - устанавливаются оконные блоки со стеклопакетами по контуру наружных стен, без подоконной доски и оштукатуривания внутренних откосов, без установки сэндвич-панелей; </w:t>
      </w:r>
      <w:r w:rsidR="004635C4">
        <w:rPr>
          <w:sz w:val="21"/>
          <w:szCs w:val="21"/>
        </w:rPr>
        <w:t xml:space="preserve">Участник долевого строительства </w:t>
      </w:r>
      <w:r w:rsidRPr="00906551">
        <w:rPr>
          <w:sz w:val="21"/>
          <w:szCs w:val="21"/>
        </w:rPr>
        <w:t>самостоятельно и за свой счет приобретает материалы и производит отделочные работы в квартире после ввода Объект</w:t>
      </w:r>
      <w:r w:rsidR="004635C4"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эксплуатацию.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выполняется монтаж стояков холодного и горячего водоснабжения без трубных разводок для подключения смесителей, кухонных моек, умывальников, ванн, смывных бачков и унитазов; </w:t>
      </w:r>
      <w:r w:rsidR="004635C4">
        <w:rPr>
          <w:sz w:val="21"/>
          <w:szCs w:val="21"/>
        </w:rPr>
        <w:t xml:space="preserve">Участник долевого строительства </w:t>
      </w:r>
      <w:r w:rsidRPr="00906551">
        <w:rPr>
          <w:sz w:val="21"/>
          <w:szCs w:val="21"/>
        </w:rPr>
        <w:t>самостоятельно и за свой счет приобретает материал для подключения сантехнических приборов и устанавливает в квартире после ввода Объект</w:t>
      </w:r>
      <w:r w:rsidR="004635C4"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эксплуатацию.</w:t>
      </w:r>
    </w:p>
    <w:p w:rsidR="00906551" w:rsidRPr="00906551" w:rsidRDefault="00906551" w:rsidP="00906551">
      <w:pPr>
        <w:ind w:left="-426" w:right="-284" w:firstLine="426"/>
        <w:jc w:val="both"/>
        <w:rPr>
          <w:sz w:val="21"/>
          <w:szCs w:val="21"/>
        </w:rPr>
      </w:pPr>
      <w:r w:rsidRPr="00906551">
        <w:rPr>
          <w:sz w:val="21"/>
          <w:szCs w:val="21"/>
        </w:rPr>
        <w:t>- выполняются стояки канализации без трубных разводок для подключения сантехнических приборов (унитазов, ванн, моек);</w:t>
      </w:r>
      <w:r w:rsidR="004635C4">
        <w:rPr>
          <w:sz w:val="21"/>
          <w:szCs w:val="21"/>
        </w:rPr>
        <w:t xml:space="preserve"> Участник долевого строительства </w:t>
      </w:r>
      <w:r w:rsidRPr="00906551">
        <w:rPr>
          <w:sz w:val="21"/>
          <w:szCs w:val="21"/>
        </w:rPr>
        <w:t>самостоятельно и за свой счет приобретает материал для подключения сантехнических приборов и устанавливает в квартире после ввода Объект</w:t>
      </w:r>
      <w:r w:rsidR="004635C4">
        <w:rPr>
          <w:sz w:val="21"/>
          <w:szCs w:val="21"/>
        </w:rPr>
        <w:t>а</w:t>
      </w:r>
      <w:r w:rsidRPr="00906551">
        <w:rPr>
          <w:sz w:val="21"/>
          <w:szCs w:val="21"/>
        </w:rPr>
        <w:t xml:space="preserve"> в эксплуатацию.</w:t>
      </w:r>
    </w:p>
    <w:p w:rsidR="00906551" w:rsidRPr="00906551" w:rsidRDefault="00906551" w:rsidP="00906551">
      <w:pPr>
        <w:ind w:left="-426" w:right="-284" w:firstLine="426"/>
        <w:jc w:val="both"/>
        <w:rPr>
          <w:color w:val="FF0000"/>
          <w:sz w:val="21"/>
          <w:szCs w:val="21"/>
        </w:rPr>
      </w:pPr>
      <w:r w:rsidRPr="00906551">
        <w:rPr>
          <w:sz w:val="21"/>
          <w:szCs w:val="21"/>
        </w:rPr>
        <w:t>- выполняются системы отопления с установкой отопительных приборов согласно проекту. В доме предусмотрено централизованное отопление;</w:t>
      </w:r>
    </w:p>
    <w:p w:rsidR="00906551" w:rsidRPr="00906551" w:rsidRDefault="00906551" w:rsidP="00906551">
      <w:pPr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с остеклением лоджий - стеклопакеты из ПВХ по проекту без монтажа подоконника </w:t>
      </w:r>
      <w:r w:rsidRPr="00906551">
        <w:rPr>
          <w:bCs/>
          <w:sz w:val="21"/>
          <w:szCs w:val="21"/>
        </w:rPr>
        <w:t xml:space="preserve">(стоимость остекления </w:t>
      </w:r>
      <w:proofErr w:type="gramStart"/>
      <w:r w:rsidRPr="00906551">
        <w:rPr>
          <w:bCs/>
          <w:sz w:val="21"/>
          <w:szCs w:val="21"/>
        </w:rPr>
        <w:t>лоджий  оплачивается</w:t>
      </w:r>
      <w:proofErr w:type="gramEnd"/>
      <w:r w:rsidRPr="00906551">
        <w:rPr>
          <w:bCs/>
          <w:sz w:val="21"/>
          <w:szCs w:val="21"/>
        </w:rPr>
        <w:t xml:space="preserve"> отдельно </w:t>
      </w:r>
      <w:r w:rsidR="004635C4">
        <w:rPr>
          <w:bCs/>
          <w:sz w:val="21"/>
          <w:szCs w:val="21"/>
        </w:rPr>
        <w:t>Участником долевого строительства</w:t>
      </w:r>
      <w:r w:rsidRPr="00906551">
        <w:rPr>
          <w:bCs/>
          <w:sz w:val="21"/>
          <w:szCs w:val="21"/>
        </w:rPr>
        <w:t xml:space="preserve"> на условиях настоящего договора)</w:t>
      </w:r>
      <w:r w:rsidRPr="00906551">
        <w:rPr>
          <w:sz w:val="21"/>
          <w:szCs w:val="21"/>
        </w:rPr>
        <w:t>;</w:t>
      </w:r>
    </w:p>
    <w:p w:rsidR="00906551" w:rsidRPr="00906551" w:rsidRDefault="00906551" w:rsidP="004635C4">
      <w:pPr>
        <w:jc w:val="both"/>
        <w:rPr>
          <w:sz w:val="21"/>
          <w:szCs w:val="21"/>
        </w:rPr>
      </w:pPr>
      <w:r w:rsidRPr="00906551">
        <w:rPr>
          <w:sz w:val="21"/>
          <w:szCs w:val="21"/>
        </w:rPr>
        <w:t>- входная дверь по проекту. Отделка (штукатурка) дверных откосов не производится.</w:t>
      </w:r>
      <w:r w:rsidRPr="00906551">
        <w:rPr>
          <w:bCs/>
          <w:sz w:val="21"/>
          <w:szCs w:val="21"/>
        </w:rPr>
        <w:t xml:space="preserve"> В случае, установки Застройщиком металлической двери – стоимость двери оплачивается отдельно участником долевого строительства на условиях настоящего договора</w:t>
      </w:r>
      <w:r w:rsidRPr="00906551">
        <w:rPr>
          <w:sz w:val="21"/>
          <w:szCs w:val="21"/>
        </w:rPr>
        <w:t xml:space="preserve"> </w:t>
      </w:r>
    </w:p>
    <w:p w:rsidR="00906551" w:rsidRPr="00906551" w:rsidRDefault="00906551" w:rsidP="004635C4">
      <w:pPr>
        <w:jc w:val="both"/>
        <w:rPr>
          <w:sz w:val="21"/>
          <w:szCs w:val="21"/>
        </w:rPr>
      </w:pPr>
      <w:r w:rsidRPr="00906551">
        <w:rPr>
          <w:sz w:val="21"/>
          <w:szCs w:val="21"/>
        </w:rPr>
        <w:t xml:space="preserve">- с установкой счетчиков воды, газа, электрической энергии, тепловой энергии </w:t>
      </w:r>
      <w:r w:rsidRPr="00906551">
        <w:rPr>
          <w:bCs/>
          <w:sz w:val="21"/>
          <w:szCs w:val="21"/>
        </w:rPr>
        <w:t>(стоимость счетчиков оплачиваются отдельно участником долевого строительства на условиях настоящего договора)</w:t>
      </w:r>
      <w:r w:rsidRPr="00906551">
        <w:rPr>
          <w:sz w:val="21"/>
          <w:szCs w:val="21"/>
        </w:rPr>
        <w:t>;</w:t>
      </w:r>
    </w:p>
    <w:p w:rsidR="00906551" w:rsidRPr="00906551" w:rsidRDefault="00906551" w:rsidP="00122403">
      <w:pPr>
        <w:jc w:val="both"/>
        <w:rPr>
          <w:sz w:val="21"/>
          <w:szCs w:val="21"/>
        </w:rPr>
      </w:pPr>
      <w:r w:rsidRPr="00906551">
        <w:rPr>
          <w:sz w:val="21"/>
          <w:szCs w:val="21"/>
        </w:rPr>
        <w:t>- водопровод и канализация - устройство стояков (без приобретения и монтажа сантехнических приборов, гибких подводок к сантехническим приборам, окраски трубопровода, заглушек на трубы канализаций и водопровода)</w:t>
      </w:r>
    </w:p>
    <w:p w:rsidR="00906551" w:rsidRPr="00906551" w:rsidRDefault="00906551" w:rsidP="00122403">
      <w:pPr>
        <w:jc w:val="both"/>
        <w:rPr>
          <w:sz w:val="21"/>
          <w:szCs w:val="21"/>
        </w:rPr>
      </w:pPr>
      <w:r w:rsidRPr="00906551">
        <w:rPr>
          <w:sz w:val="21"/>
          <w:szCs w:val="21"/>
        </w:rPr>
        <w:t>- вентиляция – естественная проточно-вытяжная (без установки осевых вентиляторов)</w:t>
      </w:r>
    </w:p>
    <w:p w:rsidR="003F37E5" w:rsidRPr="00906551" w:rsidRDefault="00906551" w:rsidP="00122403">
      <w:pPr>
        <w:jc w:val="both"/>
        <w:rPr>
          <w:sz w:val="21"/>
          <w:szCs w:val="21"/>
        </w:rPr>
      </w:pPr>
      <w:r w:rsidRPr="00906551">
        <w:rPr>
          <w:sz w:val="21"/>
          <w:szCs w:val="21"/>
        </w:rPr>
        <w:t>- с полным подведением коммуникаций согласно проектной декларации</w:t>
      </w:r>
      <w:r w:rsidR="003F37E5" w:rsidRPr="00906551">
        <w:rPr>
          <w:bCs/>
          <w:sz w:val="21"/>
          <w:szCs w:val="21"/>
        </w:rPr>
        <w:t xml:space="preserve"> 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>- с установленными радиаторами отопления</w:t>
      </w:r>
      <w:r w:rsidR="007851CC">
        <w:rPr>
          <w:bCs/>
          <w:sz w:val="21"/>
          <w:szCs w:val="21"/>
        </w:rPr>
        <w:t xml:space="preserve"> согласно проекта</w:t>
      </w:r>
      <w:r w:rsidRPr="003F37E5">
        <w:rPr>
          <w:bCs/>
          <w:sz w:val="21"/>
          <w:szCs w:val="21"/>
        </w:rPr>
        <w:t xml:space="preserve">. 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>В</w:t>
      </w:r>
      <w:r w:rsidR="00122403">
        <w:rPr>
          <w:bCs/>
          <w:sz w:val="21"/>
          <w:szCs w:val="21"/>
        </w:rPr>
        <w:t xml:space="preserve"> доме предусмотрено централизованное</w:t>
      </w:r>
      <w:r w:rsidRPr="003F37E5">
        <w:rPr>
          <w:bCs/>
          <w:sz w:val="21"/>
          <w:szCs w:val="21"/>
        </w:rPr>
        <w:t xml:space="preserve"> отопление</w:t>
      </w:r>
      <w:r w:rsidR="00122403">
        <w:rPr>
          <w:bCs/>
          <w:sz w:val="21"/>
          <w:szCs w:val="21"/>
        </w:rPr>
        <w:t>.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>Технические характеристики объекта в соответствии с проектной документацией: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>Вид: многоквартирный жилой дом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>Назначение: жилое</w:t>
      </w:r>
    </w:p>
    <w:p w:rsidR="003F37E5" w:rsidRPr="003F37E5" w:rsidRDefault="00E91B5E" w:rsidP="00122403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Здание односекционное, 9-ти этажное, с техническим подвалом, техническим этажом и подземной автопарковкой</w:t>
      </w:r>
      <w:r w:rsidR="003F37E5" w:rsidRPr="003F37E5">
        <w:rPr>
          <w:bCs/>
          <w:sz w:val="21"/>
          <w:szCs w:val="21"/>
        </w:rPr>
        <w:t xml:space="preserve">, 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 xml:space="preserve">Общая площадь многоквартирного дома </w:t>
      </w:r>
      <w:r w:rsidR="004D37BB">
        <w:rPr>
          <w:bCs/>
          <w:sz w:val="21"/>
          <w:szCs w:val="21"/>
        </w:rPr>
        <w:t>7228,1</w:t>
      </w:r>
      <w:r w:rsidRPr="003F37E5">
        <w:rPr>
          <w:bCs/>
          <w:sz w:val="21"/>
          <w:szCs w:val="21"/>
        </w:rPr>
        <w:t xml:space="preserve"> </w:t>
      </w:r>
      <w:proofErr w:type="spellStart"/>
      <w:r w:rsidRPr="003F37E5">
        <w:rPr>
          <w:bCs/>
          <w:sz w:val="21"/>
          <w:szCs w:val="21"/>
        </w:rPr>
        <w:t>кв.м</w:t>
      </w:r>
      <w:proofErr w:type="spellEnd"/>
      <w:r w:rsidRPr="003F37E5">
        <w:rPr>
          <w:bCs/>
          <w:sz w:val="21"/>
          <w:szCs w:val="21"/>
        </w:rPr>
        <w:t xml:space="preserve">., 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>Конструктивное решение: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 xml:space="preserve">Здание </w:t>
      </w:r>
      <w:r w:rsidR="004D37BB">
        <w:rPr>
          <w:bCs/>
          <w:sz w:val="21"/>
          <w:szCs w:val="21"/>
        </w:rPr>
        <w:t>– монолитный железобетонный каркас, состоящий из монолитных пилонов, колонн, диафрагм жесткости и перекрытий, жестко сопряженных между собой и образующих единую пространственную конструкцию.</w:t>
      </w:r>
    </w:p>
    <w:p w:rsidR="003F37E5" w:rsidRPr="003F37E5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>Фасад –</w:t>
      </w:r>
      <w:r w:rsidR="00330EFF">
        <w:rPr>
          <w:bCs/>
          <w:sz w:val="21"/>
          <w:szCs w:val="21"/>
        </w:rPr>
        <w:t xml:space="preserve"> облицовочный </w:t>
      </w:r>
      <w:r w:rsidRPr="003F37E5">
        <w:rPr>
          <w:bCs/>
          <w:sz w:val="21"/>
          <w:szCs w:val="21"/>
        </w:rPr>
        <w:t>кирпич. Наружные стены кирпичные:</w:t>
      </w:r>
      <w:r w:rsidR="00330EFF">
        <w:rPr>
          <w:bCs/>
          <w:sz w:val="21"/>
          <w:szCs w:val="21"/>
        </w:rPr>
        <w:t xml:space="preserve"> трехслойные согласно проектной документации</w:t>
      </w:r>
      <w:r w:rsidRPr="003F37E5">
        <w:rPr>
          <w:bCs/>
          <w:sz w:val="21"/>
          <w:szCs w:val="21"/>
        </w:rPr>
        <w:t>.  Внутренние стены и перегородки</w:t>
      </w:r>
      <w:r w:rsidR="00330EFF">
        <w:rPr>
          <w:bCs/>
          <w:sz w:val="21"/>
          <w:szCs w:val="21"/>
        </w:rPr>
        <w:t xml:space="preserve"> – керамзитобетонные блоки</w:t>
      </w:r>
      <w:r w:rsidRPr="003F37E5">
        <w:rPr>
          <w:bCs/>
          <w:sz w:val="21"/>
          <w:szCs w:val="21"/>
        </w:rPr>
        <w:t>. Поэтажные перекрытия</w:t>
      </w:r>
      <w:r w:rsidRPr="003F37E5">
        <w:rPr>
          <w:b/>
          <w:bCs/>
          <w:sz w:val="21"/>
          <w:szCs w:val="21"/>
        </w:rPr>
        <w:t xml:space="preserve"> – </w:t>
      </w:r>
      <w:r w:rsidRPr="003F37E5">
        <w:rPr>
          <w:bCs/>
          <w:sz w:val="21"/>
          <w:szCs w:val="21"/>
        </w:rPr>
        <w:t>ж/б плиты.</w:t>
      </w:r>
    </w:p>
    <w:p w:rsidR="006324FE" w:rsidRDefault="003F37E5" w:rsidP="00122403">
      <w:pPr>
        <w:jc w:val="both"/>
        <w:rPr>
          <w:bCs/>
          <w:sz w:val="21"/>
          <w:szCs w:val="21"/>
        </w:rPr>
      </w:pPr>
      <w:r w:rsidRPr="003F37E5">
        <w:rPr>
          <w:bCs/>
          <w:sz w:val="21"/>
          <w:szCs w:val="21"/>
        </w:rPr>
        <w:t xml:space="preserve">Класс </w:t>
      </w:r>
      <w:proofErr w:type="spellStart"/>
      <w:r w:rsidRPr="003F37E5">
        <w:rPr>
          <w:bCs/>
          <w:sz w:val="21"/>
          <w:szCs w:val="21"/>
        </w:rPr>
        <w:t>энергоэффективности</w:t>
      </w:r>
      <w:proofErr w:type="spellEnd"/>
      <w:r w:rsidRPr="003F37E5">
        <w:rPr>
          <w:bCs/>
          <w:sz w:val="21"/>
          <w:szCs w:val="21"/>
        </w:rPr>
        <w:t xml:space="preserve"> – </w:t>
      </w:r>
      <w:r w:rsidR="004D37BB">
        <w:rPr>
          <w:bCs/>
          <w:sz w:val="21"/>
          <w:szCs w:val="21"/>
        </w:rPr>
        <w:t>повышенный</w:t>
      </w:r>
      <w:r w:rsidRPr="003F37E5">
        <w:rPr>
          <w:bCs/>
          <w:sz w:val="21"/>
          <w:szCs w:val="21"/>
        </w:rPr>
        <w:t xml:space="preserve"> (</w:t>
      </w:r>
      <w:r w:rsidR="004D37BB">
        <w:rPr>
          <w:bCs/>
          <w:sz w:val="21"/>
          <w:szCs w:val="21"/>
        </w:rPr>
        <w:t>С</w:t>
      </w:r>
      <w:r w:rsidRPr="003F37E5">
        <w:rPr>
          <w:bCs/>
          <w:sz w:val="21"/>
          <w:szCs w:val="21"/>
        </w:rPr>
        <w:t xml:space="preserve">). Класс сейсмостойкости – </w:t>
      </w:r>
      <w:r w:rsidR="00C73986" w:rsidRPr="00C73986">
        <w:rPr>
          <w:bCs/>
          <w:sz w:val="21"/>
          <w:szCs w:val="21"/>
        </w:rPr>
        <w:t>6</w:t>
      </w:r>
      <w:r w:rsidR="008874F7">
        <w:rPr>
          <w:bCs/>
          <w:sz w:val="21"/>
          <w:szCs w:val="21"/>
        </w:rPr>
        <w:t xml:space="preserve"> баллов</w:t>
      </w:r>
    </w:p>
    <w:p w:rsidR="003F37E5" w:rsidRDefault="003F37E5" w:rsidP="003F37E5">
      <w:pPr>
        <w:ind w:left="510"/>
        <w:jc w:val="both"/>
        <w:rPr>
          <w:bCs/>
          <w:sz w:val="21"/>
          <w:szCs w:val="21"/>
        </w:rPr>
      </w:pPr>
    </w:p>
    <w:p w:rsidR="00973DE3" w:rsidRDefault="00C73986" w:rsidP="005638F5">
      <w:pPr>
        <w:ind w:left="510"/>
        <w:jc w:val="center"/>
        <w:rPr>
          <w:sz w:val="21"/>
          <w:szCs w:val="21"/>
        </w:rPr>
      </w:pPr>
      <w:r w:rsidRPr="00DF7246">
        <w:rPr>
          <w:noProof/>
        </w:rPr>
        <w:lastRenderedPageBreak/>
        <w:drawing>
          <wp:inline distT="0" distB="0" distL="0" distR="0" wp14:anchorId="1D16A601" wp14:editId="08EB37BA">
            <wp:extent cx="5248275" cy="5010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8E" w:rsidRPr="00AE2DB1" w:rsidRDefault="0043028E" w:rsidP="00973DE3">
      <w:pPr>
        <w:ind w:left="510"/>
        <w:jc w:val="both"/>
        <w:rPr>
          <w:sz w:val="21"/>
          <w:szCs w:val="21"/>
        </w:rPr>
      </w:pPr>
    </w:p>
    <w:p w:rsidR="008874F7" w:rsidRDefault="00A770E7" w:rsidP="0036505B">
      <w:pPr>
        <w:ind w:left="510"/>
        <w:jc w:val="both"/>
        <w:rPr>
          <w:sz w:val="21"/>
          <w:szCs w:val="21"/>
        </w:rPr>
      </w:pPr>
      <w:r w:rsidRPr="00AE2DB1">
        <w:rPr>
          <w:sz w:val="21"/>
          <w:szCs w:val="21"/>
        </w:rPr>
        <w:t>Строитель</w:t>
      </w:r>
      <w:r>
        <w:rPr>
          <w:sz w:val="21"/>
          <w:szCs w:val="21"/>
        </w:rPr>
        <w:t>ство осуществляется на земельн</w:t>
      </w:r>
      <w:r w:rsidR="00C73986">
        <w:rPr>
          <w:sz w:val="21"/>
          <w:szCs w:val="21"/>
        </w:rPr>
        <w:t>ом</w:t>
      </w:r>
      <w:r>
        <w:rPr>
          <w:sz w:val="21"/>
          <w:szCs w:val="21"/>
        </w:rPr>
        <w:t xml:space="preserve"> участк</w:t>
      </w:r>
      <w:r w:rsidR="00C73986">
        <w:rPr>
          <w:sz w:val="21"/>
          <w:szCs w:val="21"/>
        </w:rPr>
        <w:t>е</w:t>
      </w:r>
      <w:r w:rsidR="008874F7">
        <w:rPr>
          <w:sz w:val="21"/>
          <w:szCs w:val="21"/>
        </w:rPr>
        <w:t>:</w:t>
      </w:r>
    </w:p>
    <w:p w:rsidR="007150A1" w:rsidRDefault="008874F7" w:rsidP="0036505B">
      <w:pPr>
        <w:ind w:left="510"/>
        <w:jc w:val="both"/>
        <w:rPr>
          <w:sz w:val="21"/>
          <w:szCs w:val="21"/>
        </w:rPr>
      </w:pPr>
      <w:r w:rsidRPr="007B2D72">
        <w:rPr>
          <w:b/>
          <w:sz w:val="21"/>
          <w:szCs w:val="21"/>
        </w:rPr>
        <w:t>*</w:t>
      </w:r>
      <w:r w:rsidR="00A770E7" w:rsidRPr="007B2D72">
        <w:rPr>
          <w:b/>
          <w:sz w:val="21"/>
          <w:szCs w:val="21"/>
        </w:rPr>
        <w:t xml:space="preserve">кадастровый номер </w:t>
      </w:r>
      <w:r w:rsidR="00C73986">
        <w:rPr>
          <w:b/>
          <w:sz w:val="21"/>
          <w:szCs w:val="21"/>
        </w:rPr>
        <w:t>21:02:010510:44</w:t>
      </w:r>
      <w:r>
        <w:rPr>
          <w:sz w:val="21"/>
          <w:szCs w:val="21"/>
        </w:rPr>
        <w:t>, площадью 2</w:t>
      </w:r>
      <w:r w:rsidR="00C73986">
        <w:rPr>
          <w:sz w:val="21"/>
          <w:szCs w:val="21"/>
        </w:rPr>
        <w:t xml:space="preserve">274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 xml:space="preserve">., </w:t>
      </w:r>
      <w:r w:rsidR="00A770E7">
        <w:rPr>
          <w:sz w:val="21"/>
          <w:szCs w:val="21"/>
        </w:rPr>
        <w:t>принадлежащих</w:t>
      </w:r>
      <w:r w:rsidR="00A770E7" w:rsidRPr="00AE2DB1">
        <w:rPr>
          <w:sz w:val="21"/>
          <w:szCs w:val="21"/>
        </w:rPr>
        <w:t xml:space="preserve"> ООО «</w:t>
      </w:r>
      <w:r w:rsidR="00C73986">
        <w:rPr>
          <w:sz w:val="21"/>
          <w:szCs w:val="21"/>
        </w:rPr>
        <w:t>Бизнес-Проект</w:t>
      </w:r>
      <w:r w:rsidR="00A770E7" w:rsidRPr="00AE2DB1">
        <w:rPr>
          <w:sz w:val="21"/>
          <w:szCs w:val="21"/>
        </w:rPr>
        <w:t>»</w:t>
      </w:r>
      <w:r w:rsidR="00C7398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 праве собственности </w:t>
      </w:r>
      <w:r w:rsidR="004B022E">
        <w:rPr>
          <w:sz w:val="21"/>
          <w:szCs w:val="21"/>
        </w:rPr>
        <w:t xml:space="preserve">на основании </w:t>
      </w:r>
      <w:r w:rsidRPr="00D15885">
        <w:rPr>
          <w:sz w:val="21"/>
          <w:szCs w:val="21"/>
        </w:rPr>
        <w:t>Договора купли-продажи</w:t>
      </w:r>
      <w:r w:rsidR="00D15885">
        <w:rPr>
          <w:sz w:val="21"/>
          <w:szCs w:val="21"/>
        </w:rPr>
        <w:t xml:space="preserve"> от 28.02.2013г.</w:t>
      </w:r>
      <w:r w:rsidR="00B96EF3">
        <w:rPr>
          <w:sz w:val="21"/>
          <w:szCs w:val="21"/>
        </w:rPr>
        <w:t xml:space="preserve"> </w:t>
      </w:r>
      <w:r w:rsidR="00BE217A">
        <w:rPr>
          <w:sz w:val="21"/>
          <w:szCs w:val="21"/>
        </w:rPr>
        <w:t xml:space="preserve">номер государственной регистрации </w:t>
      </w:r>
      <w:r w:rsidR="00D15885">
        <w:rPr>
          <w:sz w:val="21"/>
          <w:szCs w:val="21"/>
        </w:rPr>
        <w:t>01</w:t>
      </w:r>
      <w:r w:rsidR="004B10E9">
        <w:rPr>
          <w:sz w:val="21"/>
          <w:szCs w:val="21"/>
        </w:rPr>
        <w:t>-</w:t>
      </w:r>
      <w:r w:rsidR="00D15885">
        <w:rPr>
          <w:sz w:val="21"/>
          <w:szCs w:val="21"/>
        </w:rPr>
        <w:t>3</w:t>
      </w:r>
      <w:r w:rsidR="004B10E9">
        <w:rPr>
          <w:sz w:val="21"/>
          <w:szCs w:val="21"/>
        </w:rPr>
        <w:t>1-08/015/2013-091</w:t>
      </w:r>
      <w:r w:rsidR="00BE217A">
        <w:rPr>
          <w:sz w:val="21"/>
          <w:szCs w:val="21"/>
        </w:rPr>
        <w:t xml:space="preserve"> от </w:t>
      </w:r>
      <w:r w:rsidR="004B10E9">
        <w:rPr>
          <w:sz w:val="21"/>
          <w:szCs w:val="21"/>
        </w:rPr>
        <w:t>1</w:t>
      </w:r>
      <w:r w:rsidR="007B2D72">
        <w:rPr>
          <w:sz w:val="21"/>
          <w:szCs w:val="21"/>
        </w:rPr>
        <w:t>3</w:t>
      </w:r>
      <w:r w:rsidR="00BE217A">
        <w:rPr>
          <w:sz w:val="21"/>
          <w:szCs w:val="21"/>
        </w:rPr>
        <w:t>.0</w:t>
      </w:r>
      <w:r w:rsidR="00D15885">
        <w:rPr>
          <w:sz w:val="21"/>
          <w:szCs w:val="21"/>
        </w:rPr>
        <w:t>3</w:t>
      </w:r>
      <w:r w:rsidR="00BE217A">
        <w:rPr>
          <w:sz w:val="21"/>
          <w:szCs w:val="21"/>
        </w:rPr>
        <w:t>.20</w:t>
      </w:r>
      <w:r w:rsidR="004B10E9">
        <w:rPr>
          <w:sz w:val="21"/>
          <w:szCs w:val="21"/>
        </w:rPr>
        <w:t>13</w:t>
      </w:r>
      <w:proofErr w:type="gramStart"/>
      <w:r w:rsidR="00BE217A">
        <w:rPr>
          <w:sz w:val="21"/>
          <w:szCs w:val="21"/>
        </w:rPr>
        <w:t>г.</w:t>
      </w:r>
      <w:r w:rsidR="00423C25">
        <w:rPr>
          <w:sz w:val="21"/>
          <w:szCs w:val="21"/>
        </w:rPr>
        <w:t>(</w:t>
      </w:r>
      <w:proofErr w:type="gramEnd"/>
      <w:r w:rsidR="00423C25">
        <w:rPr>
          <w:sz w:val="21"/>
          <w:szCs w:val="21"/>
        </w:rPr>
        <w:t xml:space="preserve">имеется ограничение в виде ипотеки в силу закона в пользу </w:t>
      </w:r>
      <w:r w:rsidR="008A6779">
        <w:rPr>
          <w:sz w:val="21"/>
          <w:szCs w:val="21"/>
        </w:rPr>
        <w:t>ПАО Сбербанк</w:t>
      </w:r>
      <w:r w:rsidR="00423C25">
        <w:rPr>
          <w:sz w:val="21"/>
          <w:szCs w:val="21"/>
        </w:rPr>
        <w:t>)</w:t>
      </w:r>
    </w:p>
    <w:p w:rsidR="002A4220" w:rsidRPr="007B2D72" w:rsidRDefault="002A4220" w:rsidP="0036505B">
      <w:pPr>
        <w:ind w:left="510"/>
        <w:jc w:val="both"/>
        <w:rPr>
          <w:bCs/>
          <w:sz w:val="21"/>
          <w:szCs w:val="21"/>
        </w:rPr>
      </w:pPr>
      <w:r w:rsidRPr="00093EDA">
        <w:rPr>
          <w:sz w:val="21"/>
          <w:szCs w:val="21"/>
        </w:rPr>
        <w:t xml:space="preserve">Застройщик гарантирует Участнику долевого строительства, что на момент подписания настоящего Договора права требования на Объект долевого </w:t>
      </w:r>
      <w:proofErr w:type="gramStart"/>
      <w:r w:rsidRPr="00093EDA">
        <w:rPr>
          <w:sz w:val="21"/>
          <w:szCs w:val="21"/>
        </w:rPr>
        <w:t>строительства  не</w:t>
      </w:r>
      <w:proofErr w:type="gramEnd"/>
      <w:r w:rsidRPr="00093EDA">
        <w:rPr>
          <w:sz w:val="21"/>
          <w:szCs w:val="21"/>
        </w:rPr>
        <w:t xml:space="preserve"> проданы, не заложены, правами третьих лиц не обременены, в споре или под арестом не состоят</w:t>
      </w:r>
    </w:p>
    <w:p w:rsidR="00F73A8E" w:rsidRPr="00AE2DB1" w:rsidRDefault="00F73A8E" w:rsidP="007150A1">
      <w:pPr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 xml:space="preserve">Цена </w:t>
      </w:r>
      <w:proofErr w:type="gramStart"/>
      <w:r w:rsidRPr="00AE2DB1">
        <w:rPr>
          <w:b/>
          <w:bCs/>
          <w:sz w:val="21"/>
          <w:szCs w:val="21"/>
        </w:rPr>
        <w:t>договора,  сроки</w:t>
      </w:r>
      <w:proofErr w:type="gramEnd"/>
      <w:r w:rsidR="00891341" w:rsidRPr="00AE2DB1">
        <w:rPr>
          <w:b/>
          <w:bCs/>
          <w:sz w:val="21"/>
          <w:szCs w:val="21"/>
        </w:rPr>
        <w:t xml:space="preserve"> и</w:t>
      </w:r>
      <w:r w:rsidR="00093EDA">
        <w:rPr>
          <w:b/>
          <w:bCs/>
          <w:sz w:val="21"/>
          <w:szCs w:val="21"/>
        </w:rPr>
        <w:t xml:space="preserve"> </w:t>
      </w:r>
      <w:r w:rsidR="00891341" w:rsidRPr="00AE2DB1">
        <w:rPr>
          <w:b/>
          <w:bCs/>
          <w:sz w:val="21"/>
          <w:szCs w:val="21"/>
        </w:rPr>
        <w:t xml:space="preserve">порядок </w:t>
      </w:r>
      <w:r w:rsidRPr="00AE2DB1">
        <w:rPr>
          <w:b/>
          <w:bCs/>
          <w:sz w:val="21"/>
          <w:szCs w:val="21"/>
        </w:rPr>
        <w:t>ее уплаты.</w:t>
      </w:r>
    </w:p>
    <w:p w:rsidR="000B5762" w:rsidRPr="000B5762" w:rsidRDefault="000B5762" w:rsidP="000B5762">
      <w:pPr>
        <w:jc w:val="both"/>
        <w:rPr>
          <w:sz w:val="21"/>
          <w:szCs w:val="21"/>
        </w:rPr>
      </w:pPr>
      <w:r>
        <w:rPr>
          <w:sz w:val="21"/>
          <w:szCs w:val="21"/>
        </w:rPr>
        <w:t>2.1.</w:t>
      </w:r>
      <w:r w:rsidRPr="000B5762">
        <w:rPr>
          <w:sz w:val="21"/>
          <w:szCs w:val="21"/>
        </w:rPr>
        <w:t xml:space="preserve"> Цена настоящего договора составляет </w:t>
      </w:r>
      <w:r w:rsidR="004B10E9">
        <w:rPr>
          <w:b/>
          <w:sz w:val="21"/>
          <w:szCs w:val="21"/>
        </w:rPr>
        <w:t xml:space="preserve">00000000 </w:t>
      </w:r>
      <w:r w:rsidR="00B656AA">
        <w:rPr>
          <w:b/>
          <w:bCs/>
          <w:sz w:val="21"/>
          <w:szCs w:val="21"/>
        </w:rPr>
        <w:t>(</w:t>
      </w:r>
      <w:r w:rsidR="004B10E9">
        <w:rPr>
          <w:b/>
          <w:bCs/>
          <w:sz w:val="21"/>
          <w:szCs w:val="21"/>
        </w:rPr>
        <w:t>00000000</w:t>
      </w:r>
      <w:r w:rsidR="002419A7" w:rsidRPr="002419A7">
        <w:rPr>
          <w:b/>
          <w:bCs/>
          <w:sz w:val="21"/>
          <w:szCs w:val="21"/>
        </w:rPr>
        <w:t>) рублей</w:t>
      </w:r>
      <w:r w:rsidRPr="000B5762">
        <w:rPr>
          <w:sz w:val="21"/>
          <w:szCs w:val="21"/>
        </w:rPr>
        <w:t>.</w:t>
      </w:r>
    </w:p>
    <w:p w:rsidR="000B5762" w:rsidRDefault="000B5762" w:rsidP="000B5762">
      <w:pPr>
        <w:numPr>
          <w:ilvl w:val="1"/>
          <w:numId w:val="14"/>
        </w:numPr>
        <w:jc w:val="both"/>
        <w:rPr>
          <w:sz w:val="21"/>
          <w:szCs w:val="21"/>
        </w:rPr>
      </w:pPr>
      <w:r w:rsidRPr="000B5762">
        <w:rPr>
          <w:sz w:val="21"/>
          <w:szCs w:val="21"/>
        </w:rPr>
        <w:t xml:space="preserve">Стоимость одного квадратного метра объекта долевого строительства (квартиры) составляет </w:t>
      </w:r>
      <w:r w:rsidR="004B10E9">
        <w:rPr>
          <w:sz w:val="21"/>
          <w:szCs w:val="21"/>
        </w:rPr>
        <w:t>90</w:t>
      </w:r>
      <w:r w:rsidR="008A6779">
        <w:rPr>
          <w:sz w:val="21"/>
          <w:szCs w:val="21"/>
        </w:rPr>
        <w:t> </w:t>
      </w:r>
      <w:r w:rsidR="00A976CC">
        <w:rPr>
          <w:sz w:val="21"/>
          <w:szCs w:val="21"/>
        </w:rPr>
        <w:t>000</w:t>
      </w:r>
      <w:r w:rsidR="008A6779">
        <w:rPr>
          <w:sz w:val="21"/>
          <w:szCs w:val="21"/>
        </w:rPr>
        <w:t xml:space="preserve"> </w:t>
      </w:r>
      <w:r w:rsidRPr="000B5762">
        <w:rPr>
          <w:sz w:val="21"/>
          <w:szCs w:val="21"/>
        </w:rPr>
        <w:t>(</w:t>
      </w:r>
      <w:r w:rsidR="004B10E9">
        <w:rPr>
          <w:sz w:val="21"/>
          <w:szCs w:val="21"/>
        </w:rPr>
        <w:t xml:space="preserve">Девяносто </w:t>
      </w:r>
      <w:r w:rsidR="00A976CC">
        <w:rPr>
          <w:sz w:val="21"/>
          <w:szCs w:val="21"/>
        </w:rPr>
        <w:t>тысяч</w:t>
      </w:r>
      <w:r w:rsidRPr="000B5762">
        <w:rPr>
          <w:sz w:val="21"/>
          <w:szCs w:val="21"/>
        </w:rPr>
        <w:t>) рублей</w:t>
      </w:r>
      <w:r w:rsidR="004B10E9">
        <w:rPr>
          <w:sz w:val="21"/>
          <w:szCs w:val="21"/>
        </w:rPr>
        <w:t>, является фиксированной и изменению не подлежит</w:t>
      </w:r>
      <w:r w:rsidRPr="000B5762">
        <w:rPr>
          <w:sz w:val="21"/>
          <w:szCs w:val="21"/>
        </w:rPr>
        <w:t>.</w:t>
      </w:r>
    </w:p>
    <w:p w:rsidR="00B656AA" w:rsidRDefault="00B656AA" w:rsidP="008A6779">
      <w:pPr>
        <w:numPr>
          <w:ilvl w:val="1"/>
          <w:numId w:val="14"/>
        </w:numPr>
        <w:jc w:val="both"/>
        <w:rPr>
          <w:sz w:val="21"/>
          <w:szCs w:val="21"/>
        </w:rPr>
      </w:pPr>
      <w:r w:rsidRPr="005F1953">
        <w:rPr>
          <w:sz w:val="21"/>
          <w:szCs w:val="21"/>
        </w:rPr>
        <w:t>После проведения инвентаризации жилого дома ФГУП «</w:t>
      </w:r>
      <w:proofErr w:type="spellStart"/>
      <w:r w:rsidRPr="005F1953">
        <w:rPr>
          <w:sz w:val="21"/>
          <w:szCs w:val="21"/>
        </w:rPr>
        <w:t>Ростехинвентаризация</w:t>
      </w:r>
      <w:proofErr w:type="spellEnd"/>
      <w:r w:rsidRPr="005F1953">
        <w:rPr>
          <w:sz w:val="21"/>
          <w:szCs w:val="21"/>
        </w:rPr>
        <w:t>», будет уточнена фактическая площадь квартиры согласно тех. паспорта. Цена настоящего договора подлежит изменению из расчета: стоимость одного квадратного метра объекта долевого строительства (квартиры), определенная в п.2.3. за один кв. м. фактической площади объекта долевого строительства</w:t>
      </w:r>
      <w:r w:rsidR="007851CC">
        <w:rPr>
          <w:sz w:val="21"/>
          <w:szCs w:val="21"/>
        </w:rPr>
        <w:t>.</w:t>
      </w:r>
    </w:p>
    <w:p w:rsidR="007851CC" w:rsidRPr="005F1953" w:rsidRDefault="007851CC" w:rsidP="008A6779">
      <w:pPr>
        <w:numPr>
          <w:ilvl w:val="1"/>
          <w:numId w:val="14"/>
        </w:numPr>
        <w:jc w:val="both"/>
        <w:rPr>
          <w:sz w:val="21"/>
          <w:szCs w:val="21"/>
        </w:rPr>
      </w:pPr>
      <w:r w:rsidRPr="007851CC">
        <w:rPr>
          <w:sz w:val="21"/>
          <w:szCs w:val="21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строительства)</w:t>
      </w:r>
      <w:r w:rsidR="00E12D01">
        <w:rPr>
          <w:sz w:val="21"/>
          <w:szCs w:val="21"/>
        </w:rPr>
        <w:t>.</w:t>
      </w:r>
    </w:p>
    <w:p w:rsidR="00D73B32" w:rsidRPr="00D73B32" w:rsidRDefault="00D73B32" w:rsidP="00D73B32">
      <w:pPr>
        <w:numPr>
          <w:ilvl w:val="1"/>
          <w:numId w:val="14"/>
        </w:numPr>
        <w:jc w:val="both"/>
        <w:rPr>
          <w:sz w:val="21"/>
          <w:szCs w:val="21"/>
        </w:rPr>
      </w:pPr>
      <w:r w:rsidRPr="00D73B32">
        <w:rPr>
          <w:sz w:val="21"/>
          <w:szCs w:val="21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D73B32">
        <w:rPr>
          <w:sz w:val="21"/>
          <w:szCs w:val="21"/>
        </w:rPr>
        <w:t>эскроу</w:t>
      </w:r>
      <w:proofErr w:type="spellEnd"/>
      <w:r w:rsidRPr="00D73B32">
        <w:rPr>
          <w:sz w:val="21"/>
          <w:szCs w:val="21"/>
        </w:rPr>
        <w:t xml:space="preserve">-счет, открываемый в </w:t>
      </w:r>
      <w:r w:rsidR="00E10449">
        <w:rPr>
          <w:sz w:val="21"/>
          <w:szCs w:val="21"/>
        </w:rPr>
        <w:t>П</w:t>
      </w:r>
      <w:r w:rsidR="007B2D72">
        <w:rPr>
          <w:sz w:val="21"/>
          <w:szCs w:val="21"/>
        </w:rPr>
        <w:t xml:space="preserve">АО  </w:t>
      </w:r>
      <w:r w:rsidR="00E10449">
        <w:rPr>
          <w:sz w:val="21"/>
          <w:szCs w:val="21"/>
        </w:rPr>
        <w:t>Сбербанк</w:t>
      </w:r>
      <w:r w:rsidR="007B2D72">
        <w:rPr>
          <w:sz w:val="21"/>
          <w:szCs w:val="21"/>
        </w:rPr>
        <w:t xml:space="preserve"> </w:t>
      </w:r>
      <w:r w:rsidRPr="00D73B32">
        <w:rPr>
          <w:sz w:val="21"/>
          <w:szCs w:val="21"/>
        </w:rPr>
        <w:t>(</w:t>
      </w:r>
      <w:proofErr w:type="spellStart"/>
      <w:r w:rsidRPr="00D73B32">
        <w:rPr>
          <w:sz w:val="21"/>
          <w:szCs w:val="21"/>
        </w:rPr>
        <w:t>Эскроу</w:t>
      </w:r>
      <w:proofErr w:type="spellEnd"/>
      <w:r w:rsidRPr="00D73B32">
        <w:rPr>
          <w:sz w:val="21"/>
          <w:szCs w:val="21"/>
        </w:rPr>
        <w:t xml:space="preserve">-агент) для учета и блокирования денежных средств, полученных </w:t>
      </w:r>
      <w:proofErr w:type="spellStart"/>
      <w:r w:rsidRPr="00D73B32">
        <w:rPr>
          <w:sz w:val="21"/>
          <w:szCs w:val="21"/>
        </w:rPr>
        <w:t>Эскроу</w:t>
      </w:r>
      <w:proofErr w:type="spellEnd"/>
      <w:r w:rsidRPr="00D73B32">
        <w:rPr>
          <w:sz w:val="21"/>
          <w:szCs w:val="21"/>
        </w:rPr>
        <w:t xml:space="preserve">-агентом от являющегося </w:t>
      </w:r>
      <w:r w:rsidRPr="00D73B32">
        <w:rPr>
          <w:sz w:val="21"/>
          <w:szCs w:val="21"/>
        </w:rPr>
        <w:lastRenderedPageBreak/>
        <w:t xml:space="preserve">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proofErr w:type="gramStart"/>
      <w:r w:rsidRPr="00D73B32">
        <w:rPr>
          <w:sz w:val="21"/>
          <w:szCs w:val="21"/>
        </w:rPr>
        <w:t>и  договором</w:t>
      </w:r>
      <w:proofErr w:type="gramEnd"/>
      <w:r w:rsidRPr="00D73B32">
        <w:rPr>
          <w:sz w:val="21"/>
          <w:szCs w:val="21"/>
        </w:rPr>
        <w:t xml:space="preserve"> счета </w:t>
      </w:r>
      <w:proofErr w:type="spellStart"/>
      <w:r w:rsidRPr="00D73B32">
        <w:rPr>
          <w:sz w:val="21"/>
          <w:szCs w:val="21"/>
        </w:rPr>
        <w:t>эскроу</w:t>
      </w:r>
      <w:proofErr w:type="spellEnd"/>
      <w:r w:rsidRPr="00D73B32">
        <w:rPr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D73B32">
        <w:rPr>
          <w:sz w:val="21"/>
          <w:szCs w:val="21"/>
        </w:rPr>
        <w:t>Эскроу</w:t>
      </w:r>
      <w:proofErr w:type="spellEnd"/>
      <w:r w:rsidRPr="00D73B32">
        <w:rPr>
          <w:sz w:val="21"/>
          <w:szCs w:val="21"/>
        </w:rPr>
        <w:t>-агентом, с учетом следующего:</w:t>
      </w:r>
    </w:p>
    <w:p w:rsidR="004E4420" w:rsidRPr="00F915E6" w:rsidRDefault="00D73B32" w:rsidP="004E4420">
      <w:pPr>
        <w:pStyle w:val="ac"/>
        <w:ind w:left="360"/>
        <w:jc w:val="both"/>
        <w:rPr>
          <w:sz w:val="21"/>
          <w:szCs w:val="21"/>
        </w:rPr>
      </w:pPr>
      <w:proofErr w:type="spellStart"/>
      <w:r w:rsidRPr="00D73B32">
        <w:rPr>
          <w:sz w:val="21"/>
          <w:szCs w:val="21"/>
        </w:rPr>
        <w:t>Эскроу</w:t>
      </w:r>
      <w:proofErr w:type="spellEnd"/>
      <w:r w:rsidRPr="00D73B32">
        <w:rPr>
          <w:sz w:val="21"/>
          <w:szCs w:val="21"/>
        </w:rPr>
        <w:t xml:space="preserve">-агент: </w:t>
      </w:r>
      <w:r w:rsidR="00E10449">
        <w:rPr>
          <w:sz w:val="21"/>
          <w:szCs w:val="21"/>
        </w:rPr>
        <w:t>Публичное акционерн</w:t>
      </w:r>
      <w:r w:rsidR="000F4127">
        <w:rPr>
          <w:sz w:val="21"/>
          <w:szCs w:val="21"/>
        </w:rPr>
        <w:t xml:space="preserve">ое общество «Сбербанк России» </w:t>
      </w:r>
      <w:r w:rsidR="00F915E6">
        <w:rPr>
          <w:sz w:val="21"/>
          <w:szCs w:val="21"/>
        </w:rPr>
        <w:t xml:space="preserve">(сокращенное наименование ПАО Сбербанк), место нахождения: г. Москва, адрес: 117997, г. Москва, ул. Вавилова, д.19, адрес электронной почты: </w:t>
      </w:r>
      <w:hyperlink r:id="rId8" w:history="1">
        <w:r w:rsidR="00F915E6" w:rsidRPr="002B3F18">
          <w:rPr>
            <w:rStyle w:val="ad"/>
            <w:sz w:val="21"/>
            <w:szCs w:val="21"/>
            <w:lang w:val="en-US"/>
          </w:rPr>
          <w:t>Escrow</w:t>
        </w:r>
        <w:r w:rsidR="00F915E6" w:rsidRPr="00F915E6">
          <w:rPr>
            <w:rStyle w:val="ad"/>
            <w:sz w:val="21"/>
            <w:szCs w:val="21"/>
          </w:rPr>
          <w:t>_</w:t>
        </w:r>
        <w:r w:rsidR="00F915E6" w:rsidRPr="002B3F18">
          <w:rPr>
            <w:rStyle w:val="ad"/>
            <w:sz w:val="21"/>
            <w:szCs w:val="21"/>
            <w:lang w:val="en-US"/>
          </w:rPr>
          <w:t>Sberbank</w:t>
        </w:r>
        <w:r w:rsidR="00F915E6" w:rsidRPr="00F915E6">
          <w:rPr>
            <w:rStyle w:val="ad"/>
            <w:sz w:val="21"/>
            <w:szCs w:val="21"/>
          </w:rPr>
          <w:t>@</w:t>
        </w:r>
        <w:r w:rsidR="00F915E6" w:rsidRPr="002B3F18">
          <w:rPr>
            <w:rStyle w:val="ad"/>
            <w:sz w:val="21"/>
            <w:szCs w:val="21"/>
            <w:lang w:val="en-US"/>
          </w:rPr>
          <w:t>sberbank</w:t>
        </w:r>
        <w:r w:rsidR="00F915E6" w:rsidRPr="00F915E6">
          <w:rPr>
            <w:rStyle w:val="ad"/>
            <w:sz w:val="21"/>
            <w:szCs w:val="21"/>
          </w:rPr>
          <w:t>.</w:t>
        </w:r>
        <w:proofErr w:type="spellStart"/>
        <w:r w:rsidR="00F915E6" w:rsidRPr="002B3F18">
          <w:rPr>
            <w:rStyle w:val="ad"/>
            <w:sz w:val="21"/>
            <w:szCs w:val="21"/>
            <w:lang w:val="en-US"/>
          </w:rPr>
          <w:t>ru</w:t>
        </w:r>
        <w:proofErr w:type="spellEnd"/>
      </w:hyperlink>
      <w:r w:rsidR="00F915E6">
        <w:rPr>
          <w:sz w:val="21"/>
          <w:szCs w:val="21"/>
        </w:rPr>
        <w:t>, номер телефона 900 – для мобильных, 88005555550 – для мобильных и городских</w:t>
      </w:r>
    </w:p>
    <w:p w:rsidR="00D73B32" w:rsidRPr="00894214" w:rsidRDefault="00D73B32" w:rsidP="00D73B32">
      <w:pPr>
        <w:ind w:left="360"/>
        <w:jc w:val="both"/>
        <w:rPr>
          <w:sz w:val="21"/>
          <w:szCs w:val="21"/>
        </w:rPr>
      </w:pPr>
      <w:r w:rsidRPr="00D73B32">
        <w:rPr>
          <w:sz w:val="21"/>
          <w:szCs w:val="21"/>
        </w:rPr>
        <w:t xml:space="preserve">Депонент: </w:t>
      </w:r>
      <w:r w:rsidR="000F4127">
        <w:rPr>
          <w:b/>
          <w:bCs/>
          <w:sz w:val="21"/>
          <w:szCs w:val="21"/>
        </w:rPr>
        <w:t>ФИО</w:t>
      </w:r>
    </w:p>
    <w:p w:rsidR="00D73B32" w:rsidRPr="00D73B32" w:rsidRDefault="00D73B32" w:rsidP="00D73B32">
      <w:pPr>
        <w:ind w:left="360"/>
        <w:jc w:val="both"/>
        <w:rPr>
          <w:sz w:val="21"/>
          <w:szCs w:val="21"/>
        </w:rPr>
      </w:pPr>
      <w:r w:rsidRPr="00D73B32">
        <w:rPr>
          <w:sz w:val="21"/>
          <w:szCs w:val="21"/>
        </w:rPr>
        <w:t xml:space="preserve">Бенефициар: </w:t>
      </w:r>
      <w:r>
        <w:rPr>
          <w:sz w:val="21"/>
          <w:szCs w:val="21"/>
        </w:rPr>
        <w:t>Общество с ограниченной ответственностью «</w:t>
      </w:r>
      <w:r w:rsidR="000F4127">
        <w:rPr>
          <w:sz w:val="21"/>
          <w:szCs w:val="21"/>
        </w:rPr>
        <w:t>Бизнес-Проект</w:t>
      </w:r>
      <w:r>
        <w:rPr>
          <w:sz w:val="21"/>
          <w:szCs w:val="21"/>
        </w:rPr>
        <w:t>»</w:t>
      </w:r>
    </w:p>
    <w:p w:rsidR="00F25071" w:rsidRDefault="00D73B32" w:rsidP="00D73B32">
      <w:pPr>
        <w:ind w:left="360"/>
        <w:jc w:val="both"/>
        <w:rPr>
          <w:b/>
          <w:bCs/>
          <w:sz w:val="21"/>
          <w:szCs w:val="21"/>
        </w:rPr>
      </w:pPr>
      <w:r w:rsidRPr="00D73B32">
        <w:rPr>
          <w:sz w:val="21"/>
          <w:szCs w:val="21"/>
        </w:rPr>
        <w:t xml:space="preserve">Депонируемая сумма: </w:t>
      </w:r>
      <w:r w:rsidR="00775960" w:rsidRPr="000B5762">
        <w:rPr>
          <w:sz w:val="21"/>
          <w:szCs w:val="21"/>
        </w:rPr>
        <w:t xml:space="preserve">составляет </w:t>
      </w:r>
      <w:proofErr w:type="spellStart"/>
      <w:r w:rsidR="000F4127">
        <w:rPr>
          <w:b/>
          <w:sz w:val="21"/>
          <w:szCs w:val="21"/>
        </w:rPr>
        <w:t>хххххх</w:t>
      </w:r>
      <w:proofErr w:type="spellEnd"/>
      <w:r w:rsidR="000F4127">
        <w:rPr>
          <w:b/>
          <w:sz w:val="21"/>
          <w:szCs w:val="21"/>
        </w:rPr>
        <w:t xml:space="preserve"> </w:t>
      </w:r>
      <w:r w:rsidR="00093EDA">
        <w:rPr>
          <w:b/>
          <w:bCs/>
          <w:sz w:val="21"/>
          <w:szCs w:val="21"/>
        </w:rPr>
        <w:t>(</w:t>
      </w:r>
      <w:proofErr w:type="spellStart"/>
      <w:r w:rsidR="000F4127">
        <w:rPr>
          <w:b/>
          <w:bCs/>
          <w:sz w:val="21"/>
          <w:szCs w:val="21"/>
        </w:rPr>
        <w:t>хххххххххххххх</w:t>
      </w:r>
      <w:proofErr w:type="spellEnd"/>
      <w:r w:rsidR="000F4127">
        <w:rPr>
          <w:b/>
          <w:bCs/>
          <w:sz w:val="21"/>
          <w:szCs w:val="21"/>
        </w:rPr>
        <w:t xml:space="preserve">) </w:t>
      </w:r>
      <w:r w:rsidR="00093EDA" w:rsidRPr="002419A7">
        <w:rPr>
          <w:b/>
          <w:bCs/>
          <w:sz w:val="21"/>
          <w:szCs w:val="21"/>
        </w:rPr>
        <w:t>рублей</w:t>
      </w:r>
    </w:p>
    <w:p w:rsidR="00D73B32" w:rsidRDefault="00D73B32" w:rsidP="00D73B32">
      <w:pPr>
        <w:ind w:left="360"/>
        <w:jc w:val="both"/>
        <w:rPr>
          <w:sz w:val="21"/>
          <w:szCs w:val="21"/>
        </w:rPr>
      </w:pPr>
      <w:r w:rsidRPr="00D73B32">
        <w:rPr>
          <w:sz w:val="21"/>
          <w:szCs w:val="21"/>
        </w:rPr>
        <w:t xml:space="preserve">Срок внесения Депонентом Депонируемой суммы на счет </w:t>
      </w:r>
      <w:proofErr w:type="spellStart"/>
      <w:r w:rsidRPr="00D73B32">
        <w:rPr>
          <w:sz w:val="21"/>
          <w:szCs w:val="21"/>
        </w:rPr>
        <w:t>эскроу</w:t>
      </w:r>
      <w:proofErr w:type="spellEnd"/>
      <w:r w:rsidRPr="00D73B32">
        <w:rPr>
          <w:sz w:val="21"/>
          <w:szCs w:val="21"/>
        </w:rPr>
        <w:t xml:space="preserve"> в порядке, предусмотренном п. </w:t>
      </w:r>
      <w:r w:rsidR="00E8227F">
        <w:rPr>
          <w:sz w:val="21"/>
          <w:szCs w:val="21"/>
        </w:rPr>
        <w:t>2.6</w:t>
      </w:r>
      <w:r w:rsidRPr="00D73B32">
        <w:rPr>
          <w:sz w:val="21"/>
          <w:szCs w:val="21"/>
        </w:rPr>
        <w:t xml:space="preserve"> настоящего Договора участия в долевом строительстве</w:t>
      </w:r>
    </w:p>
    <w:p w:rsidR="00E8227F" w:rsidRDefault="00E8227F" w:rsidP="00D73B32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Срок условного депонирования денежных средств:</w:t>
      </w:r>
      <w:r w:rsidR="008A6779">
        <w:rPr>
          <w:sz w:val="21"/>
          <w:szCs w:val="21"/>
        </w:rPr>
        <w:t xml:space="preserve"> до ______________202___г., но не более шести месяцев после срока ввода в эксплуатацию жилого дома.</w:t>
      </w:r>
    </w:p>
    <w:p w:rsidR="00E8227F" w:rsidRDefault="00E8227F" w:rsidP="00E8227F">
      <w:pPr>
        <w:pStyle w:val="Standard"/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 xml:space="preserve">       </w:t>
      </w:r>
      <w:r w:rsidRPr="00E8227F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>Основания перечисления застройщику (бенефициару) депонированной суммы: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-   разрешение на ввод в эксплуатацию Объекта.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Реквизиты для перечисления депонированной суммы: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Банк получателя: </w:t>
      </w:r>
      <w:r w:rsidR="00E8227F" w:rsidRPr="00E8227F">
        <w:rPr>
          <w:rFonts w:ascii="Times New Roman" w:eastAsia="Times New Roman" w:hAnsi="Times New Roman" w:cs="Times New Roman"/>
          <w:color w:val="000000"/>
          <w:sz w:val="21"/>
          <w:szCs w:val="21"/>
        </w:rPr>
        <w:t>ЧУВАШСКОЕ ОТДЕЛЕНИЕ №8613 ПАО СБЕРБАНК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К/счет банка получателя: №30101810300000000609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БИК банка получателя: 049706609</w:t>
      </w:r>
    </w:p>
    <w:p w:rsidR="00D15885" w:rsidRDefault="008A6779" w:rsidP="008A6779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ИНН получателя: </w:t>
      </w:r>
      <w:r w:rsidR="00D15885">
        <w:rPr>
          <w:rFonts w:ascii="Times New Roman" w:hAnsi="Times New Roman"/>
        </w:rPr>
        <w:t>2124036846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КПП получателя: </w:t>
      </w:r>
      <w:r w:rsidR="00D15885">
        <w:rPr>
          <w:rFonts w:ascii="Times New Roman" w:hAnsi="Times New Roman"/>
        </w:rPr>
        <w:t>212401001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Получатель: ООО «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Бизнес-Проект»</w:t>
      </w:r>
    </w:p>
    <w:p w:rsidR="00E8227F" w:rsidRPr="00E8227F" w:rsidRDefault="008A6779" w:rsidP="008A6779">
      <w:pPr>
        <w:pStyle w:val="Standard"/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Счет получателя: № </w:t>
      </w:r>
      <w:r w:rsidR="00D15885">
        <w:rPr>
          <w:rFonts w:ascii="Times New Roman" w:hAnsi="Times New Roman"/>
        </w:rPr>
        <w:t>40702810875000009675</w:t>
      </w:r>
    </w:p>
    <w:p w:rsidR="00E8227F" w:rsidRDefault="008A6779" w:rsidP="008A6779">
      <w:pPr>
        <w:pStyle w:val="Standard"/>
        <w:widowControl w:val="0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 </w:t>
      </w:r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Проценты на сумму денежных средств, находящихся на счете </w:t>
      </w:r>
      <w:proofErr w:type="spellStart"/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="00E8227F" w:rsidRPr="00E8227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, не начисляются.</w:t>
      </w:r>
    </w:p>
    <w:p w:rsidR="000B5762" w:rsidRDefault="000B5762" w:rsidP="000B5762">
      <w:pPr>
        <w:numPr>
          <w:ilvl w:val="1"/>
          <w:numId w:val="14"/>
        </w:numPr>
        <w:jc w:val="both"/>
        <w:rPr>
          <w:sz w:val="21"/>
          <w:szCs w:val="21"/>
        </w:rPr>
      </w:pPr>
      <w:r w:rsidRPr="000B5762">
        <w:rPr>
          <w:sz w:val="21"/>
          <w:szCs w:val="21"/>
        </w:rPr>
        <w:t>Участник долевого строительства обязуется произвести расчет с Застройщиком по настоящему договору следующим образом:</w:t>
      </w:r>
    </w:p>
    <w:p w:rsidR="000B5762" w:rsidRDefault="00753AB7" w:rsidP="00EB200B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оплата </w:t>
      </w:r>
      <w:r w:rsidR="00BE217A">
        <w:rPr>
          <w:sz w:val="21"/>
          <w:szCs w:val="21"/>
        </w:rPr>
        <w:t>в размере</w:t>
      </w:r>
      <w:r w:rsidR="00EB200B" w:rsidRPr="00EB200B">
        <w:rPr>
          <w:bCs/>
          <w:sz w:val="21"/>
          <w:szCs w:val="21"/>
        </w:rPr>
        <w:t> </w:t>
      </w:r>
      <w:proofErr w:type="spellStart"/>
      <w:r w:rsidR="000F4127">
        <w:rPr>
          <w:b/>
          <w:sz w:val="21"/>
          <w:szCs w:val="21"/>
        </w:rPr>
        <w:t>ххххххх</w:t>
      </w:r>
      <w:proofErr w:type="spellEnd"/>
      <w:r w:rsidR="00093EDA">
        <w:rPr>
          <w:b/>
          <w:sz w:val="21"/>
          <w:szCs w:val="21"/>
        </w:rPr>
        <w:t xml:space="preserve"> </w:t>
      </w:r>
      <w:r w:rsidR="00093EDA">
        <w:rPr>
          <w:b/>
          <w:bCs/>
          <w:sz w:val="21"/>
          <w:szCs w:val="21"/>
        </w:rPr>
        <w:t>(</w:t>
      </w:r>
      <w:proofErr w:type="spellStart"/>
      <w:r w:rsidR="000F4127">
        <w:rPr>
          <w:b/>
          <w:bCs/>
          <w:sz w:val="21"/>
          <w:szCs w:val="21"/>
        </w:rPr>
        <w:t>ххххххххххххххх</w:t>
      </w:r>
      <w:proofErr w:type="spellEnd"/>
      <w:r w:rsidR="00093EDA" w:rsidRPr="002419A7">
        <w:rPr>
          <w:b/>
          <w:bCs/>
          <w:sz w:val="21"/>
          <w:szCs w:val="21"/>
        </w:rPr>
        <w:t>) рублей</w:t>
      </w:r>
      <w:r w:rsidR="00093EDA">
        <w:rPr>
          <w:bCs/>
          <w:sz w:val="21"/>
          <w:szCs w:val="21"/>
        </w:rPr>
        <w:t xml:space="preserve"> </w:t>
      </w:r>
      <w:r w:rsidR="00F25071">
        <w:rPr>
          <w:bCs/>
          <w:sz w:val="21"/>
          <w:szCs w:val="21"/>
        </w:rPr>
        <w:t>-</w:t>
      </w:r>
      <w:r>
        <w:rPr>
          <w:sz w:val="21"/>
          <w:szCs w:val="21"/>
        </w:rPr>
        <w:t xml:space="preserve"> будет произведена</w:t>
      </w:r>
      <w:r w:rsidR="00BE217A">
        <w:rPr>
          <w:sz w:val="21"/>
          <w:szCs w:val="21"/>
        </w:rPr>
        <w:t xml:space="preserve"> в течение 3 (трех) рабочих дней</w:t>
      </w:r>
      <w:r>
        <w:rPr>
          <w:sz w:val="21"/>
          <w:szCs w:val="21"/>
        </w:rPr>
        <w:t xml:space="preserve"> после государственной регистрации настоящего договора </w:t>
      </w:r>
      <w:r w:rsidR="00BE217A">
        <w:rPr>
          <w:sz w:val="21"/>
          <w:szCs w:val="21"/>
        </w:rPr>
        <w:t xml:space="preserve">путем внесения денежных средств на счет </w:t>
      </w:r>
      <w:proofErr w:type="spellStart"/>
      <w:r w:rsidR="00BE217A">
        <w:rPr>
          <w:sz w:val="21"/>
          <w:szCs w:val="21"/>
        </w:rPr>
        <w:t>эскроу</w:t>
      </w:r>
      <w:proofErr w:type="spellEnd"/>
      <w:r w:rsidR="00BE217A">
        <w:rPr>
          <w:sz w:val="21"/>
          <w:szCs w:val="21"/>
        </w:rPr>
        <w:t xml:space="preserve">, открытый в </w:t>
      </w:r>
      <w:r w:rsidR="00F915E6">
        <w:rPr>
          <w:sz w:val="21"/>
          <w:szCs w:val="21"/>
        </w:rPr>
        <w:t>П</w:t>
      </w:r>
      <w:r w:rsidR="007B2D72">
        <w:rPr>
          <w:sz w:val="21"/>
          <w:szCs w:val="21"/>
        </w:rPr>
        <w:t xml:space="preserve">АО </w:t>
      </w:r>
      <w:r w:rsidR="00F915E6">
        <w:rPr>
          <w:sz w:val="21"/>
          <w:szCs w:val="21"/>
        </w:rPr>
        <w:t>С</w:t>
      </w:r>
      <w:r w:rsidR="002C3832">
        <w:rPr>
          <w:sz w:val="21"/>
          <w:szCs w:val="21"/>
        </w:rPr>
        <w:t>б</w:t>
      </w:r>
      <w:r w:rsidR="00F915E6">
        <w:rPr>
          <w:sz w:val="21"/>
          <w:szCs w:val="21"/>
        </w:rPr>
        <w:t>ербанк</w:t>
      </w:r>
      <w:r w:rsidR="007B2D72">
        <w:rPr>
          <w:sz w:val="21"/>
          <w:szCs w:val="21"/>
        </w:rPr>
        <w:t>.</w:t>
      </w:r>
    </w:p>
    <w:p w:rsidR="00B656AA" w:rsidRDefault="00B656AA" w:rsidP="00B656AA">
      <w:p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- </w:t>
      </w:r>
      <w:r w:rsidRPr="00AE2DB1">
        <w:rPr>
          <w:color w:val="000000"/>
          <w:sz w:val="21"/>
          <w:szCs w:val="21"/>
        </w:rPr>
        <w:t xml:space="preserve">сумму, </w:t>
      </w:r>
      <w:r w:rsidR="00FB18FF">
        <w:rPr>
          <w:color w:val="000000"/>
          <w:sz w:val="21"/>
          <w:szCs w:val="21"/>
        </w:rPr>
        <w:t>предъявленную к оплате</w:t>
      </w:r>
      <w:r w:rsidRPr="00AE2DB1">
        <w:rPr>
          <w:color w:val="000000"/>
          <w:sz w:val="21"/>
          <w:szCs w:val="21"/>
        </w:rPr>
        <w:t xml:space="preserve"> в соответствии с п.2.</w:t>
      </w:r>
      <w:r w:rsidR="008A6779">
        <w:rPr>
          <w:color w:val="000000"/>
          <w:sz w:val="21"/>
          <w:szCs w:val="21"/>
        </w:rPr>
        <w:t>3</w:t>
      </w:r>
      <w:r w:rsidRPr="00AE2DB1">
        <w:rPr>
          <w:color w:val="000000"/>
          <w:sz w:val="21"/>
          <w:szCs w:val="21"/>
        </w:rPr>
        <w:t>., п. 5.</w:t>
      </w:r>
      <w:r w:rsidR="00E12D01">
        <w:rPr>
          <w:color w:val="000000"/>
          <w:sz w:val="21"/>
          <w:szCs w:val="21"/>
        </w:rPr>
        <w:t>7</w:t>
      </w:r>
      <w:r w:rsidRPr="00AE2DB1">
        <w:rPr>
          <w:color w:val="000000"/>
          <w:sz w:val="21"/>
          <w:szCs w:val="21"/>
        </w:rPr>
        <w:t>., п. 5.</w:t>
      </w:r>
      <w:r w:rsidR="00E12D01">
        <w:rPr>
          <w:color w:val="000000"/>
          <w:sz w:val="21"/>
          <w:szCs w:val="21"/>
        </w:rPr>
        <w:t xml:space="preserve">8, </w:t>
      </w:r>
      <w:r w:rsidRPr="00AE2DB1">
        <w:rPr>
          <w:color w:val="000000"/>
          <w:sz w:val="21"/>
          <w:szCs w:val="21"/>
        </w:rPr>
        <w:t>настоящего Договора, Участник долевого строительства обязуется оплатить в течение 5 (Пяти) рабочих дней с момента направления Застройщиком уведомления о необходимости осуществления доплаты</w:t>
      </w:r>
      <w:r w:rsidR="000F4127">
        <w:rPr>
          <w:color w:val="000000"/>
          <w:sz w:val="21"/>
          <w:szCs w:val="21"/>
        </w:rPr>
        <w:t>.</w:t>
      </w:r>
    </w:p>
    <w:p w:rsidR="000B5762" w:rsidRPr="000B5762" w:rsidRDefault="000B5762" w:rsidP="000B5762">
      <w:pPr>
        <w:numPr>
          <w:ilvl w:val="1"/>
          <w:numId w:val="14"/>
        </w:numPr>
        <w:jc w:val="both"/>
        <w:rPr>
          <w:sz w:val="21"/>
          <w:szCs w:val="21"/>
        </w:rPr>
      </w:pPr>
      <w:r w:rsidRPr="000B5762">
        <w:rPr>
          <w:sz w:val="21"/>
          <w:szCs w:val="21"/>
        </w:rPr>
        <w:t>В случае, если в соответствии с п 2.</w:t>
      </w:r>
      <w:r w:rsidR="00FB18FF">
        <w:rPr>
          <w:sz w:val="21"/>
          <w:szCs w:val="21"/>
        </w:rPr>
        <w:t>6</w:t>
      </w:r>
      <w:r w:rsidRPr="000B5762">
        <w:rPr>
          <w:sz w:val="21"/>
          <w:szCs w:val="21"/>
        </w:rPr>
        <w:t>. настоящего договора уплата цены договора должна производиться Участником долевого строительства путем внесения платежей в определенный период, то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настоящего договора в порядке, предусмотренном статьей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B5762" w:rsidRPr="000B5762" w:rsidRDefault="000B5762" w:rsidP="000B5762">
      <w:pPr>
        <w:numPr>
          <w:ilvl w:val="1"/>
          <w:numId w:val="14"/>
        </w:numPr>
        <w:jc w:val="both"/>
        <w:rPr>
          <w:sz w:val="21"/>
          <w:szCs w:val="21"/>
        </w:rPr>
      </w:pPr>
      <w:r w:rsidRPr="000B5762">
        <w:rPr>
          <w:sz w:val="21"/>
          <w:szCs w:val="21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(одной трехсотой) ставки рефинансирования Центрального банка Российской федерации, действующей на день </w:t>
      </w:r>
      <w:proofErr w:type="gramStart"/>
      <w:r w:rsidRPr="000B5762">
        <w:rPr>
          <w:sz w:val="21"/>
          <w:szCs w:val="21"/>
        </w:rPr>
        <w:t>исполнения  обязательств</w:t>
      </w:r>
      <w:proofErr w:type="gramEnd"/>
      <w:r w:rsidRPr="000B5762">
        <w:rPr>
          <w:sz w:val="21"/>
          <w:szCs w:val="21"/>
        </w:rPr>
        <w:t xml:space="preserve"> от суммы просроченного платежа за каждый день просрочки.</w:t>
      </w:r>
    </w:p>
    <w:p w:rsidR="00C4132E" w:rsidRPr="00AE2DB1" w:rsidRDefault="000B5762" w:rsidP="000B5762">
      <w:pPr>
        <w:jc w:val="both"/>
        <w:rPr>
          <w:sz w:val="21"/>
          <w:szCs w:val="21"/>
        </w:rPr>
      </w:pPr>
      <w:r w:rsidRPr="000B5762">
        <w:rPr>
          <w:sz w:val="21"/>
          <w:szCs w:val="21"/>
        </w:rPr>
        <w:t>В случае оплаты стоимости объекта долевого строительства до государственной регистрации настоящего договора Застройщик вправе перечислить внесенные денежные средства обратно на счет участника долевого строительства. В данном случае оплата будет считаться не произведенной.</w:t>
      </w:r>
    </w:p>
    <w:p w:rsidR="00C4132E" w:rsidRPr="00AE2DB1" w:rsidRDefault="00C4132E" w:rsidP="00A55D7D">
      <w:pPr>
        <w:numPr>
          <w:ilvl w:val="0"/>
          <w:numId w:val="17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>Срок передачи Застройщиком объекта долевого строительства Участнику долевого строительства.</w:t>
      </w:r>
    </w:p>
    <w:p w:rsidR="00C4132E" w:rsidRPr="00AE2DB1" w:rsidRDefault="009A33E2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Получение разрешения на </w:t>
      </w:r>
      <w:r w:rsidR="00534339">
        <w:rPr>
          <w:sz w:val="21"/>
          <w:szCs w:val="21"/>
        </w:rPr>
        <w:t xml:space="preserve">ввод объекта в эксплуатацию – </w:t>
      </w:r>
      <w:r w:rsidR="000F4127">
        <w:rPr>
          <w:sz w:val="21"/>
          <w:szCs w:val="21"/>
        </w:rPr>
        <w:t>4</w:t>
      </w:r>
      <w:r w:rsidRPr="00AE2DB1">
        <w:rPr>
          <w:sz w:val="21"/>
          <w:szCs w:val="21"/>
        </w:rPr>
        <w:t>(</w:t>
      </w:r>
      <w:r w:rsidR="000F4127">
        <w:rPr>
          <w:sz w:val="21"/>
          <w:szCs w:val="21"/>
        </w:rPr>
        <w:t>Четвертый</w:t>
      </w:r>
      <w:r w:rsidRPr="00AE2DB1">
        <w:rPr>
          <w:sz w:val="21"/>
          <w:szCs w:val="21"/>
        </w:rPr>
        <w:t>) квартал 20</w:t>
      </w:r>
      <w:r w:rsidR="00BE217A">
        <w:rPr>
          <w:sz w:val="21"/>
          <w:szCs w:val="21"/>
        </w:rPr>
        <w:t>2</w:t>
      </w:r>
      <w:r w:rsidR="007B2D72">
        <w:rPr>
          <w:sz w:val="21"/>
          <w:szCs w:val="21"/>
        </w:rPr>
        <w:t>5</w:t>
      </w:r>
      <w:r w:rsidRPr="00AE2DB1">
        <w:rPr>
          <w:sz w:val="21"/>
          <w:szCs w:val="21"/>
        </w:rPr>
        <w:t xml:space="preserve"> года</w:t>
      </w:r>
      <w:r w:rsidR="00CE4706">
        <w:rPr>
          <w:sz w:val="21"/>
          <w:szCs w:val="21"/>
        </w:rPr>
        <w:t xml:space="preserve"> (не позднее 31.1</w:t>
      </w:r>
      <w:r w:rsidR="000F4127">
        <w:rPr>
          <w:sz w:val="21"/>
          <w:szCs w:val="21"/>
        </w:rPr>
        <w:t>2</w:t>
      </w:r>
      <w:r w:rsidR="00CE4706">
        <w:rPr>
          <w:sz w:val="21"/>
          <w:szCs w:val="21"/>
        </w:rPr>
        <w:t>.2025г.)</w:t>
      </w:r>
      <w:r w:rsidRPr="00AE2DB1">
        <w:rPr>
          <w:sz w:val="21"/>
          <w:szCs w:val="21"/>
        </w:rPr>
        <w:t xml:space="preserve">, </w:t>
      </w:r>
      <w:r w:rsidR="00C4132E" w:rsidRPr="00AE2DB1">
        <w:rPr>
          <w:sz w:val="21"/>
          <w:szCs w:val="21"/>
        </w:rPr>
        <w:t>передать Участнику долевого строительства объект долевого стр</w:t>
      </w:r>
      <w:r w:rsidR="00C55D11" w:rsidRPr="00AE2DB1">
        <w:rPr>
          <w:sz w:val="21"/>
          <w:szCs w:val="21"/>
        </w:rPr>
        <w:t xml:space="preserve">оительства </w:t>
      </w:r>
      <w:r w:rsidR="00C4132E" w:rsidRPr="00AE2DB1">
        <w:rPr>
          <w:sz w:val="21"/>
          <w:szCs w:val="21"/>
        </w:rPr>
        <w:t xml:space="preserve">в срок не позднее </w:t>
      </w:r>
      <w:r w:rsidR="000F4127">
        <w:rPr>
          <w:sz w:val="21"/>
          <w:szCs w:val="21"/>
        </w:rPr>
        <w:t>1</w:t>
      </w:r>
      <w:r w:rsidR="00C4132E" w:rsidRPr="00AE2DB1">
        <w:rPr>
          <w:sz w:val="21"/>
          <w:szCs w:val="21"/>
        </w:rPr>
        <w:t>-го (</w:t>
      </w:r>
      <w:r w:rsidR="000F4127">
        <w:rPr>
          <w:sz w:val="21"/>
          <w:szCs w:val="21"/>
        </w:rPr>
        <w:t>Первого</w:t>
      </w:r>
      <w:r w:rsidR="00C4132E" w:rsidRPr="00AE2DB1">
        <w:rPr>
          <w:sz w:val="21"/>
          <w:szCs w:val="21"/>
        </w:rPr>
        <w:t xml:space="preserve">) </w:t>
      </w:r>
      <w:proofErr w:type="gramStart"/>
      <w:r w:rsidR="00C4132E" w:rsidRPr="00AE2DB1">
        <w:rPr>
          <w:sz w:val="21"/>
          <w:szCs w:val="21"/>
        </w:rPr>
        <w:t>квартала  20</w:t>
      </w:r>
      <w:r w:rsidR="00BE217A">
        <w:rPr>
          <w:sz w:val="21"/>
          <w:szCs w:val="21"/>
        </w:rPr>
        <w:t>2</w:t>
      </w:r>
      <w:r w:rsidR="000F4127">
        <w:rPr>
          <w:sz w:val="21"/>
          <w:szCs w:val="21"/>
        </w:rPr>
        <w:t>6</w:t>
      </w:r>
      <w:proofErr w:type="gramEnd"/>
      <w:r w:rsidR="00C4132E" w:rsidRPr="00AE2DB1">
        <w:rPr>
          <w:sz w:val="21"/>
          <w:szCs w:val="21"/>
        </w:rPr>
        <w:t xml:space="preserve"> года </w:t>
      </w:r>
      <w:r w:rsidR="00CE4706">
        <w:rPr>
          <w:sz w:val="21"/>
          <w:szCs w:val="21"/>
        </w:rPr>
        <w:t>(не позднее 31.</w:t>
      </w:r>
      <w:r w:rsidR="000F4127">
        <w:rPr>
          <w:sz w:val="21"/>
          <w:szCs w:val="21"/>
        </w:rPr>
        <w:t>03.2026</w:t>
      </w:r>
      <w:r w:rsidR="00CE4706">
        <w:rPr>
          <w:sz w:val="21"/>
          <w:szCs w:val="21"/>
        </w:rPr>
        <w:t xml:space="preserve">г.) </w:t>
      </w:r>
      <w:r w:rsidR="00C4132E" w:rsidRPr="00AE2DB1">
        <w:rPr>
          <w:sz w:val="21"/>
          <w:szCs w:val="21"/>
        </w:rPr>
        <w:t>при условии выполнения Участником долевого строительства п. 2.</w:t>
      </w:r>
      <w:r w:rsidR="00AA78EA" w:rsidRPr="00AE2DB1">
        <w:rPr>
          <w:sz w:val="21"/>
          <w:szCs w:val="21"/>
        </w:rPr>
        <w:t>5</w:t>
      </w:r>
      <w:r w:rsidR="00C4132E" w:rsidRPr="00AE2DB1">
        <w:rPr>
          <w:sz w:val="21"/>
          <w:szCs w:val="21"/>
        </w:rPr>
        <w:t>. Договора.</w:t>
      </w:r>
      <w:r w:rsidR="00742473">
        <w:rPr>
          <w:sz w:val="21"/>
          <w:szCs w:val="21"/>
        </w:rPr>
        <w:t xml:space="preserve"> Допускается досрочное исполнение застройщиком обязательства по передаче объекта долевого строительства.</w:t>
      </w:r>
    </w:p>
    <w:p w:rsidR="00C4132E" w:rsidRPr="00AE2DB1" w:rsidRDefault="00C4132E" w:rsidP="00EF6539">
      <w:pPr>
        <w:numPr>
          <w:ilvl w:val="0"/>
          <w:numId w:val="16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lastRenderedPageBreak/>
        <w:t>Права и обязанности Застройщика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В случае, если строительство дома не может быть завершено в предусмотренный в п. 3.1 настоящего договора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В случае нарушения предусмотренного договором срока передачи Участнику долевого строительства Объекта долевого строительства, Застройщик уплачивает Участнику долевого строительства неустойку (пени) в размере 1/150 (одной </w:t>
      </w:r>
      <w:proofErr w:type="spellStart"/>
      <w:r w:rsidRPr="00AE2DB1">
        <w:rPr>
          <w:sz w:val="21"/>
          <w:szCs w:val="21"/>
        </w:rPr>
        <w:t>стопятидесятой</w:t>
      </w:r>
      <w:proofErr w:type="spellEnd"/>
      <w:r w:rsidRPr="00AE2DB1">
        <w:rPr>
          <w:sz w:val="21"/>
          <w:szCs w:val="21"/>
        </w:rPr>
        <w:t>) ставки рефинансирования Центрального банка РФ, действующей на день исполнения обязательства, от цены договора за каждый день просрочки в порядке, предусмотренном статьей 6 (</w:t>
      </w:r>
      <w:proofErr w:type="gramStart"/>
      <w:r w:rsidRPr="00AE2DB1">
        <w:rPr>
          <w:sz w:val="21"/>
          <w:szCs w:val="21"/>
        </w:rPr>
        <w:t>шесть)  Федерального</w:t>
      </w:r>
      <w:proofErr w:type="gramEnd"/>
      <w:r w:rsidRPr="00AE2DB1">
        <w:rPr>
          <w:sz w:val="21"/>
          <w:szCs w:val="21"/>
        </w:rPr>
        <w:t xml:space="preserve"> закона от 30 декабря 2004 года № 214 –ФЗ.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Качество передаваемого объекта должно соответствовать условиям настоящего договора, требованиям технических регламентов, проектной документации и градостроительных регламентов. </w:t>
      </w:r>
    </w:p>
    <w:p w:rsidR="00C4132E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Гарантийный срок на передаваемый объект долевого строительства составляет 5 (пять) лет, за исключением использованных для строительства материалов и оборудования, гарантийные сроки на которые установлены заводами – изготовителями (согласно паспорту) или специальными техническими и градостроительными регламентами, и исчисляется с момента передачи объекта долевого строительства Участнику долевого строительства по двустороннему акту приема-передачи.</w:t>
      </w:r>
      <w:r w:rsidR="00FB18FF">
        <w:rPr>
          <w:sz w:val="21"/>
          <w:szCs w:val="21"/>
        </w:rPr>
        <w:t xml:space="preserve">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</w:t>
      </w:r>
      <w:r w:rsidR="00FB18FF" w:rsidRPr="00AE2DB1">
        <w:rPr>
          <w:sz w:val="21"/>
          <w:szCs w:val="21"/>
        </w:rPr>
        <w:t>за исключением использованных для строительства материалов и оборудования, гарантийные сроки на которые установлены заводами – изготовителями (согласно паспорту) или специальными техническими и градостроительными регламентами</w:t>
      </w:r>
      <w:r w:rsidR="00FB18FF">
        <w:rPr>
          <w:sz w:val="21"/>
          <w:szCs w:val="21"/>
        </w:rPr>
        <w:t>, составляет 3</w:t>
      </w:r>
      <w:r w:rsidR="00FB18FF" w:rsidRPr="00AE2DB1">
        <w:rPr>
          <w:sz w:val="21"/>
          <w:szCs w:val="21"/>
        </w:rPr>
        <w:t xml:space="preserve"> (</w:t>
      </w:r>
      <w:r w:rsidR="00FB18FF">
        <w:rPr>
          <w:sz w:val="21"/>
          <w:szCs w:val="21"/>
        </w:rPr>
        <w:t xml:space="preserve">три) года </w:t>
      </w:r>
      <w:r w:rsidR="00FB18FF" w:rsidRPr="00AE2DB1">
        <w:rPr>
          <w:sz w:val="21"/>
          <w:szCs w:val="21"/>
        </w:rPr>
        <w:t>и исчисляется с момента передачи объекта долевого строительства Участнику долевого строительства по двустороннему акту приема-передачи</w:t>
      </w:r>
      <w:r w:rsidR="00FB18FF">
        <w:rPr>
          <w:sz w:val="21"/>
          <w:szCs w:val="21"/>
        </w:rPr>
        <w:t>.</w:t>
      </w:r>
    </w:p>
    <w:p w:rsidR="00105149" w:rsidRPr="00AE2DB1" w:rsidRDefault="00105149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Риск случайной гибели или случайного повреждения объекта долевого строительства до его передачи Участнику долевого строительству несет Застройщик. 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В случае смерти гражданина – Участника долевого строительства его права и обязанности по настоящему договору переходят к наследникам.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Застройщик использует денежные средства, уплачиваемые Участником долевого строительства по настоящему договору, исключительно для строительства многоквартирного дома в </w:t>
      </w:r>
      <w:proofErr w:type="gramStart"/>
      <w:r w:rsidRPr="00AE2DB1">
        <w:rPr>
          <w:sz w:val="21"/>
          <w:szCs w:val="21"/>
        </w:rPr>
        <w:t>соответствии  проектной</w:t>
      </w:r>
      <w:proofErr w:type="gramEnd"/>
      <w:r w:rsidRPr="00AE2DB1">
        <w:rPr>
          <w:sz w:val="21"/>
          <w:szCs w:val="21"/>
        </w:rPr>
        <w:t xml:space="preserve"> документацией. В цену настоящего Договора включена сумма компенсации Застройщику затрат на строительство многоквартирного дома, в </w:t>
      </w:r>
      <w:proofErr w:type="spellStart"/>
      <w:r w:rsidRPr="00AE2DB1">
        <w:rPr>
          <w:sz w:val="21"/>
          <w:szCs w:val="21"/>
        </w:rPr>
        <w:t>т.ч</w:t>
      </w:r>
      <w:proofErr w:type="spellEnd"/>
      <w:r w:rsidRPr="00AE2DB1">
        <w:rPr>
          <w:sz w:val="21"/>
          <w:szCs w:val="21"/>
        </w:rPr>
        <w:t xml:space="preserve">.: непосредственно строительно-монтажные работы по созданию многоквартирного дома, услуги по охране объекта строительства, услуги по техническому надзору за строительством (функции технического заказчика) и авторскому надзору,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согласования, и заключения, а так же услуги по контролю качества со специализированными организациями; землеустроительные работы; мероприятия по обеспечению пожарной безопасности и пр.; арендная плата, в </w:t>
      </w:r>
      <w:proofErr w:type="spellStart"/>
      <w:r w:rsidRPr="00AE2DB1">
        <w:rPr>
          <w:sz w:val="21"/>
          <w:szCs w:val="21"/>
        </w:rPr>
        <w:t>т.ч</w:t>
      </w:r>
      <w:proofErr w:type="spellEnd"/>
      <w:r w:rsidRPr="00AE2DB1">
        <w:rPr>
          <w:sz w:val="21"/>
          <w:szCs w:val="21"/>
        </w:rPr>
        <w:t>. по земельному участку;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 и услуг по присоединению и подключению многоквартирного дома к внешним источникам снабжения, работ и услуг по вводу многоквартирного дома в эксплуатацию</w:t>
      </w:r>
      <w:r w:rsidR="006C00A8" w:rsidRPr="00AE2DB1">
        <w:rPr>
          <w:sz w:val="21"/>
          <w:szCs w:val="21"/>
        </w:rPr>
        <w:t xml:space="preserve">. </w:t>
      </w:r>
      <w:r w:rsidRPr="00AE2DB1">
        <w:rPr>
          <w:sz w:val="21"/>
          <w:szCs w:val="21"/>
        </w:rPr>
        <w:t xml:space="preserve"> Вознаграждение Застройщика определяется по окончании строительства как разница между средствами, привлеченными от участников долевого строительства, и суммой фактических затрат на строительство (экономия от строительства).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lastRenderedPageBreak/>
        <w:t>В случае образования экономии полученных у Участника долевого строительства денежных средств таковая остается в распоряжении Застройщика и является его доходом.</w:t>
      </w:r>
    </w:p>
    <w:p w:rsidR="006C00A8" w:rsidRPr="00AE2DB1" w:rsidRDefault="005E0257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Застройщик обязан п</w:t>
      </w:r>
      <w:r w:rsidR="006C00A8" w:rsidRPr="00AE2DB1">
        <w:rPr>
          <w:sz w:val="21"/>
          <w:szCs w:val="21"/>
        </w:rPr>
        <w:t xml:space="preserve">редставить в орган по государственной регистрации документы, необходимые для регистрации </w:t>
      </w:r>
      <w:r w:rsidR="00AA78EA" w:rsidRPr="00AE2DB1">
        <w:rPr>
          <w:sz w:val="21"/>
          <w:szCs w:val="21"/>
        </w:rPr>
        <w:t xml:space="preserve">настоящего </w:t>
      </w:r>
      <w:r w:rsidR="006C00A8" w:rsidRPr="00AE2DB1">
        <w:rPr>
          <w:sz w:val="21"/>
          <w:szCs w:val="21"/>
        </w:rPr>
        <w:t>договора</w:t>
      </w:r>
      <w:r w:rsidR="00977960" w:rsidRPr="00AE2DB1">
        <w:rPr>
          <w:sz w:val="21"/>
          <w:szCs w:val="21"/>
        </w:rPr>
        <w:t>.</w:t>
      </w:r>
    </w:p>
    <w:p w:rsidR="00B62267" w:rsidRDefault="00B62267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В случае наличия оснований для одностороннего отказа Застройщика от исполнения настоящего договора, предусмотренных частями 4 и 5 статьи 5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порядке, предусмотренном частью 4 статьи 8 вышеуказанного Федерального закона, предупреждения о необходимости погашения им задолженности по уплате цены настоящего договора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частью 4 ст.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4132E" w:rsidRPr="00AE2DB1" w:rsidRDefault="00C4132E" w:rsidP="00EF6539">
      <w:pPr>
        <w:numPr>
          <w:ilvl w:val="0"/>
          <w:numId w:val="16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>Права и обязанности Участника долевого строительства.</w:t>
      </w:r>
    </w:p>
    <w:p w:rsidR="000B5762" w:rsidRPr="00AE2DB1" w:rsidRDefault="000B5762" w:rsidP="000B5762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Участник долевого строительства обязуется зарегистрировать настоящий договор участия в долевом строительстве в течение </w:t>
      </w:r>
      <w:r w:rsidR="008A6779">
        <w:rPr>
          <w:sz w:val="21"/>
          <w:szCs w:val="21"/>
        </w:rPr>
        <w:t xml:space="preserve">пяти рабочих дней </w:t>
      </w:r>
      <w:r w:rsidRPr="00AE2DB1">
        <w:rPr>
          <w:sz w:val="21"/>
          <w:szCs w:val="21"/>
        </w:rPr>
        <w:t>с момента подписания договора.</w:t>
      </w:r>
    </w:p>
    <w:p w:rsidR="000B5762" w:rsidRPr="00AE2DB1" w:rsidRDefault="000B5762" w:rsidP="000B5762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Участник долевого строительства вправе уступить права требования по настоящему договору только после уплаты всей стоимости объекта долевого строительства либо одновременно с переводом долга на нового Участника долевого строительства в соответствии с гражданским законодательством РФ.  </w:t>
      </w:r>
    </w:p>
    <w:p w:rsidR="000B5762" w:rsidRDefault="000B5762" w:rsidP="000B5762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Уступка прав требований, предусмотренных настоящим договором, допускается с момента государственной регистрации настоящего договора до подписания сторонами акта приема-передачи объекта долевого строительства.</w:t>
      </w:r>
    </w:p>
    <w:p w:rsidR="000B5762" w:rsidRDefault="000B5762" w:rsidP="000B5762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Право собственности Участника долевого строительства на объект долевого строительства подлежит обязательной государственной регистрации в Управлении Федеральной службы государственной регистрации, кадастра и картографии по РМЭ после получения разрешения на ввод дома в эксплуатацию и подписания акта приема-передачи на квартиру. Все расходы по государственной регистрации права собственности несет Участник долевого строительства.</w:t>
      </w:r>
    </w:p>
    <w:p w:rsidR="000B5762" w:rsidRPr="00AE2DB1" w:rsidRDefault="000B5762" w:rsidP="000B5762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размере, указанном в </w:t>
      </w:r>
      <w:proofErr w:type="spellStart"/>
      <w:r w:rsidRPr="00AE2DB1">
        <w:rPr>
          <w:sz w:val="21"/>
          <w:szCs w:val="21"/>
        </w:rPr>
        <w:t>п</w:t>
      </w:r>
      <w:r w:rsidR="009F4BC3">
        <w:rPr>
          <w:sz w:val="21"/>
          <w:szCs w:val="21"/>
        </w:rPr>
        <w:t>.п</w:t>
      </w:r>
      <w:proofErr w:type="spellEnd"/>
      <w:r w:rsidR="009F4BC3">
        <w:rPr>
          <w:sz w:val="21"/>
          <w:szCs w:val="21"/>
        </w:rPr>
        <w:t>.</w:t>
      </w:r>
      <w:r w:rsidRPr="00AE2DB1">
        <w:rPr>
          <w:sz w:val="21"/>
          <w:szCs w:val="21"/>
        </w:rPr>
        <w:t xml:space="preserve"> 2.</w:t>
      </w:r>
      <w:r w:rsidR="008A6779">
        <w:rPr>
          <w:sz w:val="21"/>
          <w:szCs w:val="21"/>
        </w:rPr>
        <w:t>3, 2.6</w:t>
      </w:r>
      <w:r w:rsidR="009F4BC3">
        <w:rPr>
          <w:sz w:val="21"/>
          <w:szCs w:val="21"/>
        </w:rPr>
        <w:t>, 5.7, 5.8</w:t>
      </w:r>
      <w:r w:rsidR="00F6488E">
        <w:rPr>
          <w:sz w:val="21"/>
          <w:szCs w:val="21"/>
        </w:rPr>
        <w:t xml:space="preserve"> </w:t>
      </w:r>
      <w:r w:rsidRPr="00AE2DB1">
        <w:rPr>
          <w:sz w:val="21"/>
          <w:szCs w:val="21"/>
        </w:rPr>
        <w:t>настоящего договора и подписания сторонами акта приема-передачи объекта долевого строительства.</w:t>
      </w:r>
    </w:p>
    <w:p w:rsidR="000B5762" w:rsidRDefault="000B5762" w:rsidP="000B5762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Участник долевого строительства обязуется после подписания Акта приема-</w:t>
      </w:r>
      <w:proofErr w:type="gramStart"/>
      <w:r w:rsidRPr="00AE2DB1">
        <w:rPr>
          <w:sz w:val="21"/>
          <w:szCs w:val="21"/>
        </w:rPr>
        <w:t>передачи  объекта</w:t>
      </w:r>
      <w:proofErr w:type="gramEnd"/>
      <w:r w:rsidRPr="00AE2DB1">
        <w:rPr>
          <w:sz w:val="21"/>
          <w:szCs w:val="21"/>
        </w:rPr>
        <w:t xml:space="preserve"> долевого строительства заключить договоры со всеми обслуживающими организациями, в случае невыполнения  данной обязанности Участник долевого строительства возмещает  Застройщику все убытки, штрафы и иные компенсации,  понесенные Застройщиком.</w:t>
      </w:r>
    </w:p>
    <w:p w:rsidR="00B656AA" w:rsidRPr="008A6779" w:rsidRDefault="00B656AA" w:rsidP="00B656AA">
      <w:pPr>
        <w:numPr>
          <w:ilvl w:val="1"/>
          <w:numId w:val="16"/>
        </w:numPr>
        <w:jc w:val="both"/>
        <w:rPr>
          <w:sz w:val="21"/>
          <w:szCs w:val="21"/>
          <w:highlight w:val="yellow"/>
        </w:rPr>
      </w:pPr>
      <w:r w:rsidRPr="00820823">
        <w:rPr>
          <w:sz w:val="21"/>
          <w:szCs w:val="21"/>
        </w:rPr>
        <w:t>Застройщик</w:t>
      </w:r>
      <w:r w:rsidR="00A346FF" w:rsidRPr="00820823">
        <w:rPr>
          <w:sz w:val="21"/>
          <w:szCs w:val="21"/>
        </w:rPr>
        <w:t xml:space="preserve"> приобретает и устанавливает</w:t>
      </w:r>
      <w:r w:rsidR="00093EDA">
        <w:rPr>
          <w:sz w:val="21"/>
          <w:szCs w:val="21"/>
        </w:rPr>
        <w:t xml:space="preserve"> </w:t>
      </w:r>
      <w:r w:rsidR="00A346FF" w:rsidRPr="00820823">
        <w:rPr>
          <w:sz w:val="21"/>
          <w:szCs w:val="21"/>
        </w:rPr>
        <w:t xml:space="preserve">своими силами или с привлечением третьих </w:t>
      </w:r>
      <w:r w:rsidR="00E12D01">
        <w:rPr>
          <w:sz w:val="21"/>
          <w:szCs w:val="21"/>
        </w:rPr>
        <w:t>лиц</w:t>
      </w:r>
      <w:r w:rsidR="00093EDA">
        <w:rPr>
          <w:sz w:val="21"/>
          <w:szCs w:val="21"/>
        </w:rPr>
        <w:t xml:space="preserve"> </w:t>
      </w:r>
      <w:r w:rsidRPr="00820823">
        <w:rPr>
          <w:sz w:val="21"/>
          <w:szCs w:val="21"/>
        </w:rPr>
        <w:t>счетчики воды, газа, электрической энергии</w:t>
      </w:r>
      <w:r w:rsidR="008A6779">
        <w:rPr>
          <w:sz w:val="21"/>
          <w:szCs w:val="21"/>
        </w:rPr>
        <w:t>, счетчики учета тепла</w:t>
      </w:r>
      <w:r w:rsidR="00A346FF" w:rsidRPr="00820823">
        <w:rPr>
          <w:sz w:val="21"/>
          <w:szCs w:val="21"/>
        </w:rPr>
        <w:t>.</w:t>
      </w:r>
      <w:r w:rsidR="00093EDA">
        <w:rPr>
          <w:sz w:val="21"/>
          <w:szCs w:val="21"/>
        </w:rPr>
        <w:t xml:space="preserve"> </w:t>
      </w:r>
      <w:r w:rsidR="00A346FF" w:rsidRPr="00820823">
        <w:rPr>
          <w:sz w:val="21"/>
          <w:szCs w:val="21"/>
        </w:rPr>
        <w:t>В данном случае, Участник долевого строительства обязуется оплатить Застройщику стоимость</w:t>
      </w:r>
      <w:r w:rsidR="00093EDA">
        <w:rPr>
          <w:sz w:val="21"/>
          <w:szCs w:val="21"/>
        </w:rPr>
        <w:t xml:space="preserve"> </w:t>
      </w:r>
      <w:r w:rsidRPr="00820823">
        <w:rPr>
          <w:sz w:val="21"/>
          <w:szCs w:val="21"/>
        </w:rPr>
        <w:t>счетчик</w:t>
      </w:r>
      <w:r w:rsidR="00A346FF" w:rsidRPr="00820823">
        <w:rPr>
          <w:sz w:val="21"/>
          <w:szCs w:val="21"/>
        </w:rPr>
        <w:t>ов</w:t>
      </w:r>
      <w:r w:rsidRPr="00820823">
        <w:rPr>
          <w:sz w:val="21"/>
          <w:szCs w:val="21"/>
        </w:rPr>
        <w:t xml:space="preserve"> воды, газа, электрической энергии</w:t>
      </w:r>
      <w:r w:rsidR="008A6779">
        <w:rPr>
          <w:sz w:val="21"/>
          <w:szCs w:val="21"/>
        </w:rPr>
        <w:t>, счетчики учета тепла</w:t>
      </w:r>
      <w:r w:rsidRPr="00820823">
        <w:rPr>
          <w:sz w:val="21"/>
          <w:szCs w:val="21"/>
        </w:rPr>
        <w:t xml:space="preserve"> (далее по тексту «Инвентарь</w:t>
      </w:r>
      <w:proofErr w:type="gramStart"/>
      <w:r w:rsidRPr="00820823">
        <w:rPr>
          <w:sz w:val="21"/>
          <w:szCs w:val="21"/>
        </w:rPr>
        <w:t>»)в</w:t>
      </w:r>
      <w:proofErr w:type="gramEnd"/>
      <w:r w:rsidRPr="00820823">
        <w:rPr>
          <w:sz w:val="21"/>
          <w:szCs w:val="21"/>
        </w:rPr>
        <w:t xml:space="preserve"> течение 5 (пяти) рабочих дней с момента выставления счета</w:t>
      </w:r>
      <w:r w:rsidR="00A346FF" w:rsidRPr="00820823">
        <w:rPr>
          <w:sz w:val="21"/>
          <w:szCs w:val="21"/>
        </w:rPr>
        <w:t xml:space="preserve">. Приблизительная стоимость </w:t>
      </w:r>
      <w:r w:rsidR="00820823">
        <w:rPr>
          <w:sz w:val="21"/>
          <w:szCs w:val="21"/>
        </w:rPr>
        <w:t>с</w:t>
      </w:r>
      <w:r w:rsidRPr="00820823">
        <w:rPr>
          <w:sz w:val="21"/>
          <w:szCs w:val="21"/>
        </w:rPr>
        <w:t>четчик</w:t>
      </w:r>
      <w:r w:rsidR="00820823">
        <w:rPr>
          <w:sz w:val="21"/>
          <w:szCs w:val="21"/>
        </w:rPr>
        <w:t>ов</w:t>
      </w:r>
      <w:r w:rsidRPr="00820823">
        <w:rPr>
          <w:sz w:val="21"/>
          <w:szCs w:val="21"/>
        </w:rPr>
        <w:t xml:space="preserve"> воды, газа, электрической энергии</w:t>
      </w:r>
      <w:r w:rsidR="008A6779">
        <w:rPr>
          <w:sz w:val="21"/>
          <w:szCs w:val="21"/>
        </w:rPr>
        <w:t>, счетчиков учета тепла</w:t>
      </w:r>
      <w:r w:rsidR="00820823">
        <w:rPr>
          <w:sz w:val="21"/>
          <w:szCs w:val="21"/>
        </w:rPr>
        <w:t xml:space="preserve"> -</w:t>
      </w:r>
      <w:r w:rsidR="00CE4706" w:rsidRPr="008A6779">
        <w:rPr>
          <w:sz w:val="21"/>
          <w:szCs w:val="21"/>
          <w:highlight w:val="yellow"/>
        </w:rPr>
        <w:t>75</w:t>
      </w:r>
      <w:r w:rsidR="00820823" w:rsidRPr="008A6779">
        <w:rPr>
          <w:sz w:val="21"/>
          <w:szCs w:val="21"/>
          <w:highlight w:val="yellow"/>
        </w:rPr>
        <w:t>00</w:t>
      </w:r>
      <w:r w:rsidRPr="008A6779">
        <w:rPr>
          <w:sz w:val="21"/>
          <w:szCs w:val="21"/>
          <w:highlight w:val="yellow"/>
        </w:rPr>
        <w:t xml:space="preserve"> рублей. Указанная стоимость является ориентировочной и будет уточнена после расчетов с поставщиками.</w:t>
      </w:r>
    </w:p>
    <w:p w:rsidR="00B656AA" w:rsidRDefault="00A346FF" w:rsidP="00A346FF">
      <w:pPr>
        <w:numPr>
          <w:ilvl w:val="1"/>
          <w:numId w:val="16"/>
        </w:numPr>
        <w:jc w:val="both"/>
        <w:rPr>
          <w:sz w:val="21"/>
          <w:szCs w:val="21"/>
        </w:rPr>
      </w:pPr>
      <w:r w:rsidRPr="00A346FF">
        <w:rPr>
          <w:sz w:val="21"/>
          <w:szCs w:val="21"/>
        </w:rPr>
        <w:t xml:space="preserve">Застройщик своими силами или с привлечением третьих лиц выполняет работы по остеклению лоджии согласно проектной документации. В данном случае, Участник долевого строительства обязуется оплатить Застройщику стоимость работ и материалов по остеклению лоджий на основании счета в течение 5 (пяти) рабочих дней с момента получения требования. Приблизительная стоимость материалов и работ составляет </w:t>
      </w:r>
      <w:r w:rsidR="00CE4706">
        <w:rPr>
          <w:sz w:val="21"/>
          <w:szCs w:val="21"/>
        </w:rPr>
        <w:t>40</w:t>
      </w:r>
      <w:r>
        <w:rPr>
          <w:sz w:val="21"/>
          <w:szCs w:val="21"/>
        </w:rPr>
        <w:t>000-</w:t>
      </w:r>
      <w:r w:rsidR="00CE4706">
        <w:rPr>
          <w:sz w:val="21"/>
          <w:szCs w:val="21"/>
        </w:rPr>
        <w:t>8</w:t>
      </w:r>
      <w:r>
        <w:rPr>
          <w:sz w:val="21"/>
          <w:szCs w:val="21"/>
        </w:rPr>
        <w:t>0</w:t>
      </w:r>
      <w:r w:rsidRPr="00A346FF">
        <w:rPr>
          <w:sz w:val="21"/>
          <w:szCs w:val="21"/>
        </w:rPr>
        <w:t>000рублей</w:t>
      </w:r>
      <w:r>
        <w:rPr>
          <w:sz w:val="21"/>
          <w:szCs w:val="21"/>
        </w:rPr>
        <w:t xml:space="preserve"> в зависимости от размеров лоджии</w:t>
      </w:r>
      <w:r w:rsidRPr="00A346FF">
        <w:rPr>
          <w:sz w:val="21"/>
          <w:szCs w:val="21"/>
        </w:rPr>
        <w:t>. Указанная стоимость является ориентировочной и будет уточнена после расчетов с поставщиками</w:t>
      </w:r>
    </w:p>
    <w:p w:rsidR="00820823" w:rsidRDefault="000B5762" w:rsidP="00820823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Участник долевого строительства после получения от Застройщика сообщения предусмотренного ст. 8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обязан приступить к принятию объекта долевого </w:t>
      </w:r>
      <w:r w:rsidRPr="00AE2DB1">
        <w:rPr>
          <w:sz w:val="21"/>
          <w:szCs w:val="21"/>
        </w:rPr>
        <w:lastRenderedPageBreak/>
        <w:t xml:space="preserve">строительства в течение </w:t>
      </w:r>
      <w:r w:rsidR="007C6DDC">
        <w:rPr>
          <w:sz w:val="21"/>
          <w:szCs w:val="21"/>
        </w:rPr>
        <w:t>5</w:t>
      </w:r>
      <w:r w:rsidRPr="00AE2DB1">
        <w:rPr>
          <w:sz w:val="21"/>
          <w:szCs w:val="21"/>
        </w:rPr>
        <w:t xml:space="preserve"> (</w:t>
      </w:r>
      <w:r w:rsidR="007C6DDC">
        <w:rPr>
          <w:sz w:val="21"/>
          <w:szCs w:val="21"/>
        </w:rPr>
        <w:t>Пяти</w:t>
      </w:r>
      <w:r w:rsidRPr="00AE2DB1">
        <w:rPr>
          <w:sz w:val="21"/>
          <w:szCs w:val="21"/>
        </w:rPr>
        <w:t xml:space="preserve">) </w:t>
      </w:r>
      <w:r w:rsidR="007C6DDC">
        <w:rPr>
          <w:sz w:val="21"/>
          <w:szCs w:val="21"/>
        </w:rPr>
        <w:t xml:space="preserve">календарных </w:t>
      </w:r>
      <w:r w:rsidRPr="00AE2DB1">
        <w:rPr>
          <w:sz w:val="21"/>
          <w:szCs w:val="21"/>
        </w:rPr>
        <w:t>дней со дня получения указанного сообщения. В случае выявления Участником долевого строительства факта несоответствия объекта долевого строительства условиям настоящего договора, требованиям технических регламентов, градостроительных регламентов, а также иным обязательным требованиям, что привело к ухудшению качества такого объекта или к иным недостаткам, создающих непригодное в предусмотренном договоре использование объекта долевого строительства, Участник долевого строительства обязан представить Застройщику письменный мотивированный отказ в принятии объекта долевого строительства. В случае, если Участник долевого строительства не представит письменный мотивированный отказ в принятии объекта долевого строительства, то объект долевого строительства будет считаться сторонами соответствующим условиям настоящего договора, требованиям технических регламентов, градостроительных регламентов, а также иным обязательным требованиям.</w:t>
      </w:r>
    </w:p>
    <w:p w:rsidR="007C6DDC" w:rsidRDefault="007C6DDC" w:rsidP="00820823">
      <w:pPr>
        <w:numPr>
          <w:ilvl w:val="1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 случае</w:t>
      </w:r>
      <w:r w:rsidR="0082025F">
        <w:rPr>
          <w:sz w:val="21"/>
          <w:szCs w:val="21"/>
        </w:rPr>
        <w:t>,</w:t>
      </w:r>
      <w:r>
        <w:rPr>
          <w:sz w:val="21"/>
          <w:szCs w:val="21"/>
        </w:rPr>
        <w:t xml:space="preserve"> если Объект долевого строительства построен Застройщиком с отступлением от условий настоящего договора</w:t>
      </w:r>
      <w:r w:rsidR="00E85B1B">
        <w:rPr>
          <w:sz w:val="21"/>
          <w:szCs w:val="21"/>
        </w:rPr>
        <w:t xml:space="preserve"> требований технических регламентов, проектной документации и иных обязательных требований, приведшим к ухудшению качества, или с иными недостатками, которые делают объект долевого строительства непригодным для предусмотренного настоящим договором использования, Участник долевого строительства потребовать от Застройщика только безвозмездного устранения недостатков в разумный срок. При этом указанное требование должно быть предъявлено Застройщику в письменном виде и содержать указание на выявленные несоответствия.</w:t>
      </w:r>
    </w:p>
    <w:p w:rsidR="00E85B1B" w:rsidRDefault="00E85B1B" w:rsidP="00820823">
      <w:pPr>
        <w:numPr>
          <w:ilvl w:val="1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 случае</w:t>
      </w:r>
      <w:r w:rsidR="0082025F">
        <w:rPr>
          <w:sz w:val="21"/>
          <w:szCs w:val="21"/>
        </w:rPr>
        <w:t>,</w:t>
      </w:r>
      <w:r>
        <w:rPr>
          <w:sz w:val="21"/>
          <w:szCs w:val="21"/>
        </w:rPr>
        <w:t xml:space="preserve"> если выявленные Участником </w:t>
      </w:r>
      <w:r w:rsidR="0082025F">
        <w:rPr>
          <w:sz w:val="21"/>
          <w:szCs w:val="21"/>
        </w:rPr>
        <w:t xml:space="preserve">долевого строительства </w:t>
      </w:r>
      <w:r>
        <w:rPr>
          <w:sz w:val="21"/>
          <w:szCs w:val="21"/>
        </w:rPr>
        <w:t>несоответствия Об</w:t>
      </w:r>
      <w:r w:rsidR="0082025F">
        <w:rPr>
          <w:sz w:val="21"/>
          <w:szCs w:val="21"/>
        </w:rPr>
        <w:t>ъекта долевого строительства не относятся к существенным недостаткам,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 объекта долевого строительства после передачи объекта долевого строительства Участнику долевого строительства в соответствии с условиями настоящего договора.</w:t>
      </w:r>
    </w:p>
    <w:p w:rsidR="0082025F" w:rsidRDefault="0082025F" w:rsidP="0082025F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При обнаружении Участником долевого строительства недостатков объекта долевого строительства, Участник долевого строительства имеет право только на безвозмездное устранение недостатков за счет Застройщика.</w:t>
      </w:r>
    </w:p>
    <w:p w:rsidR="0082025F" w:rsidRDefault="0082025F" w:rsidP="0082025F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При этом Участник долевого строительства обязуется обеспечить доступ в объект долевого строительства уполномоченным представителям для устранения замечаний. Не допускается устранение недостатков силами Участника долевого строительства (или с привлечением третьих лиц) с возложением расходов на Застройщика. Несоблюдение этого условия влечет для Участника долевого строительства утрату права на устранение недостатков за счет Застройщика в пределах гарантийного срока.</w:t>
      </w:r>
    </w:p>
    <w:p w:rsidR="00BB3C8E" w:rsidRDefault="00BB3C8E" w:rsidP="00BB3C8E">
      <w:pPr>
        <w:numPr>
          <w:ilvl w:val="1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уведомлен, что на момент заключения настоящего Договора земельный участок с кадастровым номером </w:t>
      </w:r>
      <w:r>
        <w:rPr>
          <w:b/>
          <w:sz w:val="21"/>
          <w:szCs w:val="21"/>
        </w:rPr>
        <w:t>21:02:010510:44</w:t>
      </w:r>
      <w:r>
        <w:rPr>
          <w:sz w:val="21"/>
          <w:szCs w:val="21"/>
        </w:rPr>
        <w:t xml:space="preserve"> а также имущественные права на Объект долевого строительства находятся в </w:t>
      </w:r>
      <w:proofErr w:type="gramStart"/>
      <w:r>
        <w:rPr>
          <w:sz w:val="21"/>
          <w:szCs w:val="21"/>
        </w:rPr>
        <w:t>залоге  ПАО</w:t>
      </w:r>
      <w:proofErr w:type="gramEnd"/>
      <w:r>
        <w:rPr>
          <w:sz w:val="21"/>
          <w:szCs w:val="21"/>
        </w:rPr>
        <w:t xml:space="preserve"> Сбербанк в обеспечение исполнения обязательств Застройщика по договору </w:t>
      </w:r>
      <w:r w:rsidRPr="00154DC3">
        <w:t>№</w:t>
      </w:r>
      <w:r>
        <w:t xml:space="preserve"> 420</w:t>
      </w:r>
      <w:r>
        <w:rPr>
          <w:lang w:val="en-US"/>
        </w:rPr>
        <w:t>B</w:t>
      </w:r>
      <w:r w:rsidRPr="00BB3C8E">
        <w:t>00</w:t>
      </w:r>
      <w:r>
        <w:rPr>
          <w:lang w:val="en-US"/>
        </w:rPr>
        <w:t>N</w:t>
      </w:r>
      <w:r w:rsidRPr="00BB3C8E">
        <w:t>1</w:t>
      </w:r>
      <w:r>
        <w:rPr>
          <w:lang w:val="en-US"/>
        </w:rPr>
        <w:t>VMF</w:t>
      </w:r>
      <w:r>
        <w:t xml:space="preserve"> об открытии </w:t>
      </w:r>
      <w:proofErr w:type="spellStart"/>
      <w:r>
        <w:t>невозобновляемой</w:t>
      </w:r>
      <w:proofErr w:type="spellEnd"/>
      <w:r>
        <w:t xml:space="preserve"> кредитной линии</w:t>
      </w:r>
      <w:r w:rsidRPr="00091035">
        <w:rPr>
          <w:sz w:val="21"/>
          <w:szCs w:val="21"/>
        </w:rPr>
        <w:t xml:space="preserve"> от </w:t>
      </w:r>
      <w:r>
        <w:rPr>
          <w:sz w:val="21"/>
          <w:szCs w:val="21"/>
        </w:rPr>
        <w:t xml:space="preserve">14 сентября 2023 </w:t>
      </w:r>
      <w:r w:rsidRPr="00091035">
        <w:rPr>
          <w:sz w:val="21"/>
          <w:szCs w:val="21"/>
        </w:rPr>
        <w:t>года</w:t>
      </w:r>
      <w:r>
        <w:rPr>
          <w:sz w:val="21"/>
          <w:szCs w:val="21"/>
        </w:rPr>
        <w:t>. (далее «Кредитный договор»), предоставленной на строительство Объекта. При этом от ПАО Сбербанк получено согласие на прекращение права залога на объекты долевого строительства в Объекте, оформленные в залог Кредитору, в случае, предусмотренном ч. 8 ст. 15.4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т.е. с момента подписания сторонами передаточного акта или иного документа о передаче площадей в Объекте участникам долевого строительства</w:t>
      </w:r>
    </w:p>
    <w:p w:rsidR="008F57B3" w:rsidRPr="00975522" w:rsidRDefault="00BB3C8E" w:rsidP="008F57B3">
      <w:pPr>
        <w:numPr>
          <w:ilvl w:val="1"/>
          <w:numId w:val="16"/>
        </w:numPr>
        <w:jc w:val="both"/>
        <w:rPr>
          <w:sz w:val="21"/>
          <w:szCs w:val="21"/>
        </w:rPr>
      </w:pPr>
      <w:r>
        <w:rPr>
          <w:b/>
          <w:i/>
          <w:sz w:val="21"/>
          <w:szCs w:val="21"/>
          <w:u w:val="single"/>
        </w:rPr>
        <w:t>Настоящий Договор заключается Застройщиком с согласия ПАО «Сбербанк»</w:t>
      </w:r>
    </w:p>
    <w:p w:rsidR="00975522" w:rsidRPr="008F57B3" w:rsidRDefault="00975522" w:rsidP="008F57B3">
      <w:pPr>
        <w:numPr>
          <w:ilvl w:val="1"/>
          <w:numId w:val="16"/>
        </w:numPr>
        <w:jc w:val="both"/>
        <w:rPr>
          <w:sz w:val="21"/>
          <w:szCs w:val="21"/>
        </w:rPr>
      </w:pPr>
      <w:r w:rsidRPr="0051666A">
        <w:rPr>
          <w:sz w:val="21"/>
          <w:szCs w:val="21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аренды/собственности земельного участка в случае корректировки (измен</w:t>
      </w:r>
      <w:r>
        <w:rPr>
          <w:sz w:val="21"/>
          <w:szCs w:val="21"/>
        </w:rPr>
        <w:t>ения) границ земельного участка,</w:t>
      </w:r>
      <w:r w:rsidRPr="0051666A">
        <w:rPr>
          <w:sz w:val="21"/>
          <w:szCs w:val="21"/>
        </w:rPr>
        <w:t xml:space="preserve"> отведенного для строительства Объекта недвижимости, в том числе вследствие разделения</w:t>
      </w:r>
      <w:r>
        <w:rPr>
          <w:sz w:val="21"/>
          <w:szCs w:val="21"/>
        </w:rPr>
        <w:t>,</w:t>
      </w:r>
      <w:r w:rsidRPr="0051666A">
        <w:rPr>
          <w:sz w:val="21"/>
          <w:szCs w:val="21"/>
        </w:rPr>
        <w:t xml:space="preserve"> указанного земельного участка в результате его межевания, при условии, что в Предмет залога будет входить право аренды/собственности вновь возникшего земельного участка, полученного в результате разделения исходного земельного участка</w:t>
      </w:r>
      <w:bookmarkStart w:id="0" w:name="_GoBack"/>
      <w:bookmarkEnd w:id="0"/>
      <w:r w:rsidRPr="0051666A">
        <w:rPr>
          <w:sz w:val="21"/>
          <w:szCs w:val="21"/>
        </w:rPr>
        <w:t>, на котором будет расположен строящийся Объект недвижимости</w:t>
      </w:r>
    </w:p>
    <w:p w:rsidR="008F57B3" w:rsidRPr="008F57B3" w:rsidRDefault="008F57B3" w:rsidP="008F57B3">
      <w:pPr>
        <w:numPr>
          <w:ilvl w:val="1"/>
          <w:numId w:val="16"/>
        </w:numPr>
        <w:jc w:val="both"/>
        <w:rPr>
          <w:sz w:val="21"/>
          <w:szCs w:val="21"/>
        </w:rPr>
      </w:pPr>
      <w:r w:rsidRPr="008F57B3">
        <w:rPr>
          <w:sz w:val="20"/>
          <w:szCs w:val="20"/>
          <w:shd w:val="clear" w:color="auto" w:fill="FFFFFF"/>
        </w:rPr>
        <w:t>Подписанием настоящего Договора Участник выражает согласие на получение (любым способом и в любом формате) от Застройщика, а также предоставления Персональных данных для достижения указанных выше целей третьим лицам, материалов рекламно-информационного характера.</w:t>
      </w:r>
    </w:p>
    <w:p w:rsidR="008F57B3" w:rsidRPr="00C82910" w:rsidRDefault="008F57B3" w:rsidP="008F57B3">
      <w:pPr>
        <w:pStyle w:val="Standarduser"/>
        <w:tabs>
          <w:tab w:val="left" w:pos="709"/>
          <w:tab w:val="left" w:pos="1276"/>
        </w:tabs>
        <w:ind w:firstLine="567"/>
        <w:jc w:val="both"/>
        <w:rPr>
          <w:sz w:val="20"/>
          <w:szCs w:val="20"/>
          <w:shd w:val="clear" w:color="auto" w:fill="FFFFFF"/>
        </w:rPr>
      </w:pPr>
      <w:r w:rsidRPr="00C82910">
        <w:rPr>
          <w:sz w:val="20"/>
          <w:szCs w:val="20"/>
          <w:shd w:val="clear" w:color="auto" w:fill="FFFFFF"/>
        </w:rPr>
        <w:t xml:space="preserve"> Согласие на обработку </w:t>
      </w:r>
      <w:proofErr w:type="gramStart"/>
      <w:r w:rsidRPr="00C82910">
        <w:rPr>
          <w:sz w:val="20"/>
          <w:szCs w:val="20"/>
          <w:shd w:val="clear" w:color="auto" w:fill="FFFFFF"/>
        </w:rPr>
        <w:t>персональных  данных</w:t>
      </w:r>
      <w:proofErr w:type="gramEnd"/>
      <w:r w:rsidRPr="00C82910">
        <w:rPr>
          <w:sz w:val="20"/>
          <w:szCs w:val="20"/>
          <w:shd w:val="clear" w:color="auto" w:fill="FFFFFF"/>
        </w:rPr>
        <w:t>.</w:t>
      </w:r>
    </w:p>
    <w:p w:rsidR="008F57B3" w:rsidRPr="00C82910" w:rsidRDefault="008F57B3" w:rsidP="008F57B3">
      <w:pPr>
        <w:pStyle w:val="Standarduser"/>
        <w:tabs>
          <w:tab w:val="left" w:pos="709"/>
          <w:tab w:val="left" w:pos="1276"/>
        </w:tabs>
        <w:ind w:firstLine="567"/>
        <w:jc w:val="both"/>
        <w:rPr>
          <w:sz w:val="20"/>
          <w:szCs w:val="20"/>
          <w:shd w:val="clear" w:color="auto" w:fill="FFFFFF"/>
        </w:rPr>
      </w:pPr>
      <w:r w:rsidRPr="00C82910">
        <w:rPr>
          <w:sz w:val="20"/>
          <w:szCs w:val="20"/>
          <w:shd w:val="clear" w:color="auto" w:fill="FFFFFF"/>
        </w:rPr>
        <w:t xml:space="preserve">Стороны договорились, что подписанием настоящего Договора Участник </w:t>
      </w:r>
      <w:bookmarkStart w:id="1" w:name="_Hlk486003512"/>
      <w:r w:rsidRPr="00C82910">
        <w:rPr>
          <w:sz w:val="20"/>
          <w:szCs w:val="20"/>
          <w:shd w:val="clear" w:color="auto" w:fill="FFFFFF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</w:t>
      </w:r>
      <w:r w:rsidRPr="00C82910">
        <w:rPr>
          <w:sz w:val="20"/>
          <w:szCs w:val="20"/>
          <w:shd w:val="clear" w:color="auto" w:fill="FFFFFF"/>
        </w:rPr>
        <w:lastRenderedPageBreak/>
        <w:t>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"/>
    </w:p>
    <w:p w:rsidR="008F57B3" w:rsidRPr="00C82910" w:rsidRDefault="008F57B3" w:rsidP="008F57B3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8291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Обработка персональных данных осуществляется Застройщиком с использованием средств автоматизации либо без использования средств автоматизации (неавтоматизированная обработка). При обработке Персональных данных Застройщик не ограничен в применении способов их обработки.</w:t>
      </w:r>
    </w:p>
    <w:p w:rsidR="008F57B3" w:rsidRPr="00C82910" w:rsidRDefault="008F57B3" w:rsidP="008F57B3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8291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Участник признает и подтверждает, что в случае необходимости предоставления Персональных данных для достижения указанных выше целей третьим лицам (включая кредитные и банковские организации, государственный орган, уполномоченный осуществлять государственную регистрацию права собственности на объекты недвижимого имущества и др.), а равно как при привлечении третьих лиц к оказанию услуг в указанных целях, Застройщик вправе в необходимом объеме раскрывать для совершения вышеуказанных действий информацию об Участнике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8F57B3" w:rsidRPr="00C82910" w:rsidRDefault="008F57B3" w:rsidP="008F57B3">
      <w:pPr>
        <w:pStyle w:val="Standarduser"/>
        <w:tabs>
          <w:tab w:val="left" w:pos="709"/>
          <w:tab w:val="left" w:pos="1276"/>
        </w:tabs>
        <w:ind w:firstLine="567"/>
        <w:jc w:val="both"/>
        <w:rPr>
          <w:sz w:val="20"/>
          <w:szCs w:val="20"/>
          <w:shd w:val="clear" w:color="auto" w:fill="FFFFFF"/>
        </w:rPr>
      </w:pPr>
      <w:r w:rsidRPr="00C82910">
        <w:rPr>
          <w:sz w:val="20"/>
          <w:szCs w:val="20"/>
          <w:shd w:val="clear" w:color="auto" w:fill="FFFFFF"/>
        </w:rPr>
        <w:t>Персональные данные хранятся в базе данных Застройщика. Настоящее согласие Участник дает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 Согласие на обработку персональных данных: фамилия, имя, отчество; паспортные данные:  тип, серия и номер документа, удостоверяющего личность; дата выдачи документа, удостоверяющего личность, и информация о выдавшем его органе адрес регистрации; место жительства; дата и год рождения; место рождения; гражданство; пол; сведения о семейном положении; имущественное положение; идентификационный номер налогоплательщика; номер страхового свидетельства государственного пенсионного обеспечения; фотография; образование; профессия; доходы; контактный телефон; адрес электронной почты, указанных в настоящем пункте Договора, подтверждаю:</w:t>
      </w:r>
    </w:p>
    <w:p w:rsidR="008F57B3" w:rsidRPr="00D67FBD" w:rsidRDefault="008F57B3" w:rsidP="008F57B3">
      <w:pPr>
        <w:pStyle w:val="Standarduser"/>
        <w:tabs>
          <w:tab w:val="left" w:pos="709"/>
          <w:tab w:val="left" w:pos="1276"/>
        </w:tabs>
        <w:ind w:firstLine="567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_____________</w:t>
      </w:r>
      <w:proofErr w:type="gramStart"/>
      <w:r>
        <w:rPr>
          <w:b/>
          <w:sz w:val="20"/>
          <w:szCs w:val="20"/>
        </w:rPr>
        <w:t>_ ,</w:t>
      </w:r>
      <w:proofErr w:type="gramEnd"/>
      <w:r>
        <w:rPr>
          <w:b/>
          <w:sz w:val="20"/>
          <w:szCs w:val="20"/>
        </w:rPr>
        <w:t xml:space="preserve"> ____________</w:t>
      </w:r>
      <w:r w:rsidRPr="00D67FBD">
        <w:rPr>
          <w:sz w:val="20"/>
          <w:szCs w:val="20"/>
        </w:rPr>
        <w:t>_</w:t>
      </w:r>
      <w:r w:rsidRPr="00C82910">
        <w:rPr>
          <w:sz w:val="20"/>
          <w:szCs w:val="20"/>
        </w:rPr>
        <w:t>года</w:t>
      </w:r>
      <w:r w:rsidRPr="00D67FBD">
        <w:rPr>
          <w:sz w:val="20"/>
          <w:szCs w:val="20"/>
        </w:rPr>
        <w:t xml:space="preserve"> </w:t>
      </w:r>
      <w:r w:rsidRPr="00C82910">
        <w:rPr>
          <w:sz w:val="20"/>
          <w:szCs w:val="20"/>
        </w:rPr>
        <w:t>рождения</w:t>
      </w:r>
      <w:r w:rsidRPr="00D67FBD">
        <w:rPr>
          <w:sz w:val="20"/>
          <w:szCs w:val="20"/>
          <w:shd w:val="clear" w:color="auto" w:fill="FFFFFF"/>
        </w:rPr>
        <w:t xml:space="preserve"> </w:t>
      </w:r>
    </w:p>
    <w:p w:rsidR="00BB3C8E" w:rsidRDefault="00BB3C8E" w:rsidP="008F57B3">
      <w:pPr>
        <w:ind w:left="360"/>
        <w:jc w:val="both"/>
        <w:rPr>
          <w:sz w:val="21"/>
          <w:szCs w:val="21"/>
        </w:rPr>
      </w:pPr>
    </w:p>
    <w:p w:rsidR="00534339" w:rsidRDefault="00534339" w:rsidP="00EF6539">
      <w:pPr>
        <w:numPr>
          <w:ilvl w:val="0"/>
          <w:numId w:val="16"/>
        </w:numPr>
        <w:jc w:val="both"/>
        <w:rPr>
          <w:b/>
          <w:sz w:val="21"/>
          <w:szCs w:val="21"/>
        </w:rPr>
      </w:pPr>
      <w:r w:rsidRPr="00534339">
        <w:rPr>
          <w:b/>
          <w:sz w:val="21"/>
          <w:szCs w:val="21"/>
        </w:rPr>
        <w:t>Порядок обеспечения исполнения обязательств Застройщиком</w:t>
      </w:r>
    </w:p>
    <w:p w:rsidR="00E40EBB" w:rsidRPr="00E40EBB" w:rsidRDefault="00E40EBB" w:rsidP="00E40EBB">
      <w:pPr>
        <w:ind w:left="360"/>
        <w:jc w:val="both"/>
        <w:rPr>
          <w:sz w:val="21"/>
          <w:szCs w:val="21"/>
        </w:rPr>
      </w:pPr>
      <w:r w:rsidRPr="00E40EBB">
        <w:rPr>
          <w:sz w:val="21"/>
          <w:szCs w:val="21"/>
        </w:rPr>
        <w:t xml:space="preserve">6.1. Исполнение обязательств Застройщика по передаче квартир Участником долевого строительства по договорам </w:t>
      </w:r>
      <w:proofErr w:type="gramStart"/>
      <w:r w:rsidRPr="00E40EBB">
        <w:rPr>
          <w:sz w:val="21"/>
          <w:szCs w:val="21"/>
        </w:rPr>
        <w:t>заключенным  для</w:t>
      </w:r>
      <w:proofErr w:type="gramEnd"/>
      <w:r w:rsidRPr="00E40EBB">
        <w:rPr>
          <w:sz w:val="21"/>
          <w:szCs w:val="21"/>
        </w:rPr>
        <w:t xml:space="preserve"> строительства на основании разрешения на строительство, указанного в пункте 1.1. настоящего договора, обеспеч</w:t>
      </w:r>
      <w:r w:rsidR="00C52140">
        <w:rPr>
          <w:sz w:val="21"/>
          <w:szCs w:val="21"/>
        </w:rPr>
        <w:t xml:space="preserve">ивается согласно </w:t>
      </w:r>
      <w:r w:rsidRPr="00E40EBB">
        <w:rPr>
          <w:sz w:val="21"/>
          <w:szCs w:val="21"/>
        </w:rPr>
        <w:t xml:space="preserve"> Федерального закона </w:t>
      </w:r>
      <w:r w:rsidR="00105149" w:rsidRPr="00105149">
        <w:rPr>
          <w:sz w:val="21"/>
          <w:szCs w:val="21"/>
        </w:rPr>
        <w:t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40EBB">
        <w:rPr>
          <w:sz w:val="21"/>
          <w:szCs w:val="21"/>
        </w:rPr>
        <w:t>.</w:t>
      </w:r>
    </w:p>
    <w:p w:rsidR="00C4132E" w:rsidRPr="00AE2DB1" w:rsidRDefault="00C4132E" w:rsidP="00EF6539">
      <w:pPr>
        <w:numPr>
          <w:ilvl w:val="0"/>
          <w:numId w:val="16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>Срок действия договора.</w:t>
      </w:r>
    </w:p>
    <w:p w:rsidR="006F0786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Настоящий договор вступает в силу с момента его </w:t>
      </w:r>
      <w:proofErr w:type="gramStart"/>
      <w:r w:rsidRPr="00AE2DB1">
        <w:rPr>
          <w:sz w:val="21"/>
          <w:szCs w:val="21"/>
        </w:rPr>
        <w:t>регистрации  и</w:t>
      </w:r>
      <w:proofErr w:type="gramEnd"/>
      <w:r w:rsidRPr="00AE2DB1">
        <w:rPr>
          <w:sz w:val="21"/>
          <w:szCs w:val="21"/>
        </w:rPr>
        <w:t xml:space="preserve"> действует до </w:t>
      </w:r>
      <w:r w:rsidR="006F0786" w:rsidRPr="00AE2DB1">
        <w:rPr>
          <w:sz w:val="21"/>
          <w:szCs w:val="21"/>
        </w:rPr>
        <w:t>полного исполнения сторонами своих обязательств.</w:t>
      </w:r>
    </w:p>
    <w:p w:rsidR="00C4132E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Прекращение действия договора не освобождает стороны от исполнения принятых на себя обязательств по настоящему договору.</w:t>
      </w:r>
    </w:p>
    <w:p w:rsidR="00C4132E" w:rsidRPr="00AE2DB1" w:rsidRDefault="00C4132E" w:rsidP="00EF6539">
      <w:pPr>
        <w:numPr>
          <w:ilvl w:val="0"/>
          <w:numId w:val="16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>Ответственность сторон.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В случае неисполнения или ненадлежащего исполнения обязательств по настоящему договору сторона, не исполнившая своих обязательств или </w:t>
      </w:r>
      <w:proofErr w:type="spellStart"/>
      <w:r w:rsidRPr="00AE2DB1">
        <w:rPr>
          <w:sz w:val="21"/>
          <w:szCs w:val="21"/>
        </w:rPr>
        <w:t>ненадлежаще</w:t>
      </w:r>
      <w:proofErr w:type="spellEnd"/>
      <w:r w:rsidRPr="00AE2DB1">
        <w:rPr>
          <w:sz w:val="21"/>
          <w:szCs w:val="21"/>
        </w:rPr>
        <w:t xml:space="preserve"> исполнившая свои обязательства, </w:t>
      </w:r>
      <w:proofErr w:type="gramStart"/>
      <w:r w:rsidRPr="00AE2DB1">
        <w:rPr>
          <w:sz w:val="21"/>
          <w:szCs w:val="21"/>
        </w:rPr>
        <w:t>обязана  уплатить</w:t>
      </w:r>
      <w:proofErr w:type="gramEnd"/>
      <w:r w:rsidRPr="00AE2DB1">
        <w:rPr>
          <w:sz w:val="21"/>
          <w:szCs w:val="21"/>
        </w:rPr>
        <w:t xml:space="preserve"> другой стороне, предусмотренные Федеральным законом от 30 декабря 2004 года № 214-ФЗ неустойки (штрафы, пени) и возместить в полном объеме причиненные убытки сверх неустойки.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Застройщик освобождается от ответственности по настоящему договору </w:t>
      </w:r>
      <w:proofErr w:type="gramStart"/>
      <w:r w:rsidRPr="00AE2DB1">
        <w:rPr>
          <w:sz w:val="21"/>
          <w:szCs w:val="21"/>
        </w:rPr>
        <w:t>в  случае</w:t>
      </w:r>
      <w:proofErr w:type="gramEnd"/>
      <w:r w:rsidRPr="00AE2DB1">
        <w:rPr>
          <w:sz w:val="21"/>
          <w:szCs w:val="21"/>
        </w:rPr>
        <w:t xml:space="preserve">  наступления обстоятельств непреодолимой силы, трактуемых в соответствии с законом.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При возникновении споров и разногласий в связи с выполнением условий настоящего договора стороны будут стремиться урегулировать их путем переговоров.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В случае невозможности урегулирования возникших споров и разногласий путем переговоров они подлежат рассмотрению в суде.</w:t>
      </w:r>
    </w:p>
    <w:p w:rsidR="00C4132E" w:rsidRPr="00AE2DB1" w:rsidRDefault="00C4132E" w:rsidP="00EF6539">
      <w:pPr>
        <w:numPr>
          <w:ilvl w:val="0"/>
          <w:numId w:val="16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>Конфиденциальность.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>Весь объем информации, переданной и передаваемой Участником долевого строительства Застройщику при заключении на</w:t>
      </w:r>
      <w:r w:rsidRPr="00AE2DB1">
        <w:rPr>
          <w:sz w:val="21"/>
          <w:szCs w:val="21"/>
        </w:rPr>
        <w:softHyphen/>
        <w:t>стоящего договора и в ходе исполнения обязательств, возникающих из настоящего дого</w:t>
      </w:r>
      <w:r w:rsidRPr="00AE2DB1">
        <w:rPr>
          <w:sz w:val="21"/>
          <w:szCs w:val="21"/>
        </w:rPr>
        <w:softHyphen/>
        <w:t xml:space="preserve">вора, является конфиденциальной информацией.  </w:t>
      </w:r>
    </w:p>
    <w:p w:rsidR="00C4132E" w:rsidRPr="00AE2DB1" w:rsidRDefault="00C4132E" w:rsidP="00EF6539">
      <w:pPr>
        <w:numPr>
          <w:ilvl w:val="0"/>
          <w:numId w:val="16"/>
        </w:numPr>
        <w:jc w:val="both"/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>Заключительные положения.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Настоящий договор и уступка прав требования по </w:t>
      </w:r>
      <w:proofErr w:type="gramStart"/>
      <w:r w:rsidRPr="00AE2DB1">
        <w:rPr>
          <w:sz w:val="21"/>
          <w:szCs w:val="21"/>
        </w:rPr>
        <w:t>договору  подлежат</w:t>
      </w:r>
      <w:proofErr w:type="gramEnd"/>
      <w:r w:rsidRPr="00AE2DB1">
        <w:rPr>
          <w:sz w:val="21"/>
          <w:szCs w:val="21"/>
        </w:rPr>
        <w:t xml:space="preserve"> государственной регистрации в Управлении Федеральной службы государственной регистрации, кадастра и картографии по РМЭ.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Расторжение и изменение положений настоящего договора возможно по основаниям, предусмотренным ст. 9 Федерального закона от 30 декабря 2004 года № 214-ФЗ.  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Во всем остальном, что не явилось предметом урегулирования настоящего договора, стороны руководствуются положениями законодательных актов, перечисленных в преамбуле настоящего договора. 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lastRenderedPageBreak/>
        <w:t>Изменения и дополнения настоящего договора действительны при условии их составления в письменной форме и подписания обеими сторонами.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Настоящий договор составлен в </w:t>
      </w:r>
      <w:r w:rsidR="00BB3C8E">
        <w:rPr>
          <w:sz w:val="21"/>
          <w:szCs w:val="21"/>
        </w:rPr>
        <w:t>двух</w:t>
      </w:r>
      <w:r w:rsidRPr="00AE2DB1">
        <w:rPr>
          <w:sz w:val="21"/>
          <w:szCs w:val="21"/>
        </w:rPr>
        <w:t xml:space="preserve"> экземплярах, имеющих равную юридическую силу: оди</w:t>
      </w:r>
      <w:r w:rsidR="00955649" w:rsidRPr="00AE2DB1">
        <w:rPr>
          <w:sz w:val="21"/>
          <w:szCs w:val="21"/>
        </w:rPr>
        <w:t>н экземпляр для Застройщика, один экземпляр</w:t>
      </w:r>
      <w:r w:rsidRPr="00AE2DB1">
        <w:rPr>
          <w:sz w:val="21"/>
          <w:szCs w:val="21"/>
        </w:rPr>
        <w:t xml:space="preserve"> для Участника долевого строительства.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В случае изменения правового положения или каких-либо реквизитов сторон, имеющих отношение к исполнению настоящего договора, соответствующая сторона должна известить об этом другую сторону в течение 10 дней с момента принятия решения об изменении. Сторона, нарушившая данное положение, несет все риски, связанные с его неисполнением.  </w:t>
      </w:r>
    </w:p>
    <w:p w:rsidR="00C4132E" w:rsidRPr="00AE2DB1" w:rsidRDefault="00C4132E" w:rsidP="00EF6539">
      <w:pPr>
        <w:numPr>
          <w:ilvl w:val="1"/>
          <w:numId w:val="16"/>
        </w:numPr>
        <w:jc w:val="both"/>
        <w:rPr>
          <w:sz w:val="21"/>
          <w:szCs w:val="21"/>
        </w:rPr>
      </w:pPr>
      <w:r w:rsidRPr="00AE2DB1">
        <w:rPr>
          <w:sz w:val="21"/>
          <w:szCs w:val="21"/>
        </w:rPr>
        <w:t xml:space="preserve">При реорганизации Застройщика обязательства Застройщика по настоящему договору в полном объеме распространяются на </w:t>
      </w:r>
      <w:proofErr w:type="gramStart"/>
      <w:r w:rsidRPr="00AE2DB1">
        <w:rPr>
          <w:sz w:val="21"/>
          <w:szCs w:val="21"/>
        </w:rPr>
        <w:t>официального  правопреемника</w:t>
      </w:r>
      <w:proofErr w:type="gramEnd"/>
      <w:r w:rsidRPr="00AE2DB1">
        <w:rPr>
          <w:sz w:val="21"/>
          <w:szCs w:val="21"/>
        </w:rPr>
        <w:t xml:space="preserve">. </w:t>
      </w:r>
    </w:p>
    <w:p w:rsidR="00801F1E" w:rsidRPr="00AE2DB1" w:rsidRDefault="00801F1E" w:rsidP="006217C5">
      <w:pPr>
        <w:ind w:left="720"/>
        <w:jc w:val="both"/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5010"/>
      </w:tblGrid>
      <w:tr w:rsidR="00574BA3" w:rsidRPr="00AE2DB1">
        <w:trPr>
          <w:trHeight w:val="2766"/>
        </w:trPr>
        <w:tc>
          <w:tcPr>
            <w:tcW w:w="5033" w:type="dxa"/>
          </w:tcPr>
          <w:p w:rsidR="003E7D44" w:rsidRPr="00AE2DB1" w:rsidRDefault="003E7D44" w:rsidP="00433795">
            <w:pPr>
              <w:rPr>
                <w:b/>
                <w:bCs/>
                <w:sz w:val="21"/>
                <w:szCs w:val="21"/>
              </w:rPr>
            </w:pPr>
            <w:r w:rsidRPr="00AE2DB1">
              <w:rPr>
                <w:b/>
                <w:bCs/>
                <w:sz w:val="21"/>
                <w:szCs w:val="21"/>
              </w:rPr>
              <w:t>Застройщик:</w:t>
            </w:r>
          </w:p>
          <w:p w:rsidR="003E7D44" w:rsidRPr="00AE2DB1" w:rsidRDefault="003E7D44" w:rsidP="00433795">
            <w:pPr>
              <w:pStyle w:val="1"/>
              <w:tabs>
                <w:tab w:val="left" w:pos="1418"/>
              </w:tabs>
              <w:jc w:val="both"/>
              <w:rPr>
                <w:sz w:val="21"/>
                <w:szCs w:val="21"/>
              </w:rPr>
            </w:pPr>
            <w:r w:rsidRPr="00AE2DB1">
              <w:rPr>
                <w:sz w:val="21"/>
                <w:szCs w:val="21"/>
              </w:rPr>
              <w:t>ООО «</w:t>
            </w:r>
            <w:r w:rsidR="002C3832">
              <w:rPr>
                <w:sz w:val="21"/>
                <w:szCs w:val="21"/>
              </w:rPr>
              <w:t>Бизнес0Проект</w:t>
            </w:r>
            <w:r w:rsidRPr="00AE2DB1">
              <w:rPr>
                <w:sz w:val="21"/>
                <w:szCs w:val="21"/>
              </w:rPr>
              <w:t>»</w:t>
            </w:r>
          </w:p>
          <w:p w:rsidR="002C3832" w:rsidRDefault="002C3832" w:rsidP="00B83E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C7D">
              <w:rPr>
                <w:sz w:val="22"/>
                <w:szCs w:val="22"/>
              </w:rPr>
              <w:t xml:space="preserve">429959 Чувашская Республика </w:t>
            </w:r>
            <w:proofErr w:type="spellStart"/>
            <w:r w:rsidRPr="00727C7D">
              <w:rPr>
                <w:sz w:val="22"/>
                <w:szCs w:val="22"/>
              </w:rPr>
              <w:t>г.Новочебоксарск</w:t>
            </w:r>
            <w:proofErr w:type="spellEnd"/>
            <w:r w:rsidRPr="00727C7D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27C7D">
              <w:rPr>
                <w:sz w:val="22"/>
                <w:szCs w:val="22"/>
              </w:rPr>
              <w:t>ул.Винокурова</w:t>
            </w:r>
            <w:proofErr w:type="spellEnd"/>
            <w:r w:rsidRPr="00727C7D">
              <w:rPr>
                <w:sz w:val="22"/>
                <w:szCs w:val="22"/>
              </w:rPr>
              <w:t xml:space="preserve">  д.48</w:t>
            </w:r>
            <w:proofErr w:type="gramEnd"/>
          </w:p>
          <w:p w:rsidR="002C3832" w:rsidRDefault="002C3832" w:rsidP="00B83E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C7D">
              <w:rPr>
                <w:sz w:val="22"/>
                <w:szCs w:val="22"/>
              </w:rPr>
              <w:t xml:space="preserve"> ИНН/КПП: 2124036846/2124036846</w:t>
            </w:r>
          </w:p>
          <w:p w:rsidR="002C3832" w:rsidRDefault="002C3832" w:rsidP="002C383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р/с </w:t>
            </w:r>
            <w:r w:rsidRPr="00727C7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Pr="00727C7D">
              <w:rPr>
                <w:sz w:val="22"/>
                <w:szCs w:val="22"/>
              </w:rPr>
              <w:t xml:space="preserve">40702810875000009675 в </w:t>
            </w:r>
          </w:p>
          <w:p w:rsidR="003E7D44" w:rsidRPr="00AE2DB1" w:rsidRDefault="002C3832" w:rsidP="002C3832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Чу</w:t>
            </w:r>
            <w:r w:rsidRPr="00727C7D">
              <w:rPr>
                <w:sz w:val="22"/>
                <w:szCs w:val="22"/>
              </w:rPr>
              <w:t>вашском отделении № 8613 Сбербанка России к/с N 30101810300000000609</w:t>
            </w:r>
            <w:r>
              <w:rPr>
                <w:sz w:val="22"/>
                <w:szCs w:val="22"/>
              </w:rPr>
              <w:t xml:space="preserve"> </w:t>
            </w:r>
            <w:r w:rsidRPr="00727C7D">
              <w:rPr>
                <w:sz w:val="22"/>
                <w:szCs w:val="22"/>
              </w:rPr>
              <w:t xml:space="preserve"> БИК 049706609</w:t>
            </w:r>
          </w:p>
        </w:tc>
        <w:tc>
          <w:tcPr>
            <w:tcW w:w="5033" w:type="dxa"/>
          </w:tcPr>
          <w:p w:rsidR="003E7D44" w:rsidRPr="00AE2DB1" w:rsidRDefault="003E7D44" w:rsidP="00433795">
            <w:pPr>
              <w:jc w:val="both"/>
              <w:rPr>
                <w:b/>
                <w:bCs/>
                <w:sz w:val="21"/>
                <w:szCs w:val="21"/>
              </w:rPr>
            </w:pPr>
            <w:r w:rsidRPr="00AE2DB1">
              <w:rPr>
                <w:b/>
                <w:bCs/>
                <w:sz w:val="21"/>
                <w:szCs w:val="21"/>
              </w:rPr>
              <w:t>Участник долевого строительства:</w:t>
            </w:r>
          </w:p>
          <w:p w:rsidR="003E7D44" w:rsidRPr="00574BA3" w:rsidRDefault="003E7D44" w:rsidP="00985573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</w:tbl>
    <w:p w:rsidR="003E7D44" w:rsidRPr="00AE2DB1" w:rsidRDefault="002C3832" w:rsidP="003E7D44">
      <w:pPr>
        <w:tabs>
          <w:tab w:val="center" w:pos="5013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</w:t>
      </w:r>
      <w:r w:rsidR="003E7D44" w:rsidRPr="00AE2DB1">
        <w:rPr>
          <w:b/>
          <w:bCs/>
          <w:sz w:val="21"/>
          <w:szCs w:val="21"/>
        </w:rPr>
        <w:t>иректор</w:t>
      </w:r>
    </w:p>
    <w:p w:rsidR="003E7D44" w:rsidRPr="00AE2DB1" w:rsidRDefault="003E7D44" w:rsidP="003E7D44">
      <w:pPr>
        <w:tabs>
          <w:tab w:val="center" w:pos="5013"/>
        </w:tabs>
        <w:rPr>
          <w:b/>
          <w:bCs/>
          <w:sz w:val="21"/>
          <w:szCs w:val="21"/>
        </w:rPr>
      </w:pPr>
      <w:r w:rsidRPr="00AE2DB1">
        <w:rPr>
          <w:b/>
          <w:bCs/>
          <w:sz w:val="21"/>
          <w:szCs w:val="21"/>
        </w:rPr>
        <w:tab/>
      </w:r>
    </w:p>
    <w:p w:rsidR="00F73A8E" w:rsidRPr="00AE2DB1" w:rsidRDefault="003E7D44" w:rsidP="006217C5">
      <w:pPr>
        <w:tabs>
          <w:tab w:val="left" w:pos="5850"/>
        </w:tabs>
        <w:jc w:val="both"/>
        <w:rPr>
          <w:sz w:val="21"/>
          <w:szCs w:val="21"/>
        </w:rPr>
      </w:pPr>
      <w:r w:rsidRPr="00AE2DB1">
        <w:rPr>
          <w:b/>
          <w:bCs/>
          <w:sz w:val="21"/>
          <w:szCs w:val="21"/>
        </w:rPr>
        <w:t>_______________________</w:t>
      </w:r>
      <w:r w:rsidR="002C3832">
        <w:rPr>
          <w:b/>
          <w:bCs/>
          <w:sz w:val="21"/>
          <w:szCs w:val="21"/>
        </w:rPr>
        <w:t xml:space="preserve">Ломакин А.А.       </w:t>
      </w:r>
      <w:r w:rsidR="00574BA3" w:rsidRPr="00574BA3">
        <w:rPr>
          <w:b/>
          <w:bCs/>
          <w:sz w:val="21"/>
          <w:szCs w:val="21"/>
        </w:rPr>
        <w:t xml:space="preserve">                                     </w:t>
      </w:r>
      <w:r w:rsidR="009925DC" w:rsidRPr="00CD3423">
        <w:rPr>
          <w:b/>
          <w:bCs/>
          <w:sz w:val="22"/>
          <w:szCs w:val="22"/>
        </w:rPr>
        <w:t>_______________</w:t>
      </w:r>
    </w:p>
    <w:sectPr w:rsidR="00F73A8E" w:rsidRPr="00AE2DB1" w:rsidSect="008D2AD3">
      <w:headerReference w:type="default" r:id="rId9"/>
      <w:footerReference w:type="default" r:id="rId10"/>
      <w:pgSz w:w="11906" w:h="16838"/>
      <w:pgMar w:top="360" w:right="746" w:bottom="360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DC" w:rsidRDefault="00F661DC">
      <w:r>
        <w:separator/>
      </w:r>
    </w:p>
  </w:endnote>
  <w:endnote w:type="continuationSeparator" w:id="0">
    <w:p w:rsidR="00F661DC" w:rsidRDefault="00F6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F3" w:rsidRDefault="00B96EF3" w:rsidP="007423DE">
    <w:pPr>
      <w:tabs>
        <w:tab w:val="left" w:pos="591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Застройщик ООО </w:t>
    </w:r>
    <w:r w:rsidR="004635C4">
      <w:rPr>
        <w:b/>
        <w:bCs/>
        <w:sz w:val="22"/>
        <w:szCs w:val="22"/>
      </w:rPr>
      <w:t>«Бизнес-</w:t>
    </w:r>
    <w:proofErr w:type="gramStart"/>
    <w:r w:rsidR="004635C4">
      <w:rPr>
        <w:b/>
        <w:bCs/>
        <w:sz w:val="22"/>
        <w:szCs w:val="22"/>
      </w:rPr>
      <w:t xml:space="preserve">Проект»   </w:t>
    </w:r>
    <w:proofErr w:type="gramEnd"/>
    <w:r w:rsidR="004635C4">
      <w:rPr>
        <w:b/>
        <w:bCs/>
        <w:sz w:val="22"/>
        <w:szCs w:val="22"/>
      </w:rPr>
      <w:t xml:space="preserve">                                        </w:t>
    </w:r>
    <w:r w:rsidRPr="00C17958">
      <w:rPr>
        <w:b/>
        <w:bCs/>
        <w:sz w:val="22"/>
        <w:szCs w:val="22"/>
      </w:rPr>
      <w:t>Участник долевого строительства</w:t>
    </w:r>
  </w:p>
  <w:p w:rsidR="00B96EF3" w:rsidRPr="00BE5BF1" w:rsidRDefault="00B96EF3" w:rsidP="004635C4">
    <w:pPr>
      <w:tabs>
        <w:tab w:val="left" w:pos="591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д</w:t>
    </w:r>
    <w:r w:rsidRPr="009B7EEE">
      <w:rPr>
        <w:b/>
        <w:bCs/>
        <w:sz w:val="22"/>
        <w:szCs w:val="22"/>
      </w:rPr>
      <w:t>иректор</w:t>
    </w:r>
    <w:r>
      <w:rPr>
        <w:b/>
        <w:bCs/>
        <w:sz w:val="22"/>
        <w:szCs w:val="22"/>
      </w:rPr>
      <w:tab/>
    </w:r>
  </w:p>
  <w:p w:rsidR="00B96EF3" w:rsidRDefault="00B96EF3" w:rsidP="0041568C">
    <w:pPr>
      <w:tabs>
        <w:tab w:val="left" w:pos="5850"/>
      </w:tabs>
      <w:jc w:val="both"/>
    </w:pPr>
    <w:r>
      <w:rPr>
        <w:sz w:val="22"/>
        <w:szCs w:val="22"/>
      </w:rPr>
      <w:t>____________________</w:t>
    </w:r>
    <w:r w:rsidR="004635C4">
      <w:rPr>
        <w:b/>
        <w:sz w:val="22"/>
        <w:szCs w:val="22"/>
      </w:rPr>
      <w:t>Ломакин А.А.</w:t>
    </w:r>
    <w:r>
      <w:rPr>
        <w:sz w:val="22"/>
        <w:szCs w:val="22"/>
      </w:rPr>
      <w:tab/>
    </w:r>
    <w:r w:rsidRPr="00CD3423">
      <w:rPr>
        <w:b/>
        <w:bCs/>
        <w:sz w:val="22"/>
        <w:szCs w:val="22"/>
      </w:rPr>
      <w:t>_</w:t>
    </w:r>
    <w:r w:rsidR="00D407A3" w:rsidRPr="00CD3423">
      <w:rPr>
        <w:b/>
        <w:bCs/>
        <w:sz w:val="22"/>
        <w:szCs w:val="22"/>
      </w:rPr>
      <w:t>_________________</w:t>
    </w:r>
  </w:p>
  <w:p w:rsidR="00B96EF3" w:rsidRDefault="00B96E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DC" w:rsidRDefault="00F661DC">
      <w:r>
        <w:separator/>
      </w:r>
    </w:p>
  </w:footnote>
  <w:footnote w:type="continuationSeparator" w:id="0">
    <w:p w:rsidR="00F661DC" w:rsidRDefault="00F6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F3" w:rsidRDefault="00D135CB" w:rsidP="00E41CF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6E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522">
      <w:rPr>
        <w:rStyle w:val="a7"/>
        <w:noProof/>
      </w:rPr>
      <w:t>- 8 -</w:t>
    </w:r>
    <w:r>
      <w:rPr>
        <w:rStyle w:val="a7"/>
      </w:rPr>
      <w:fldChar w:fldCharType="end"/>
    </w:r>
  </w:p>
  <w:p w:rsidR="00B96EF3" w:rsidRDefault="00B96EF3" w:rsidP="007F192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B3E"/>
    <w:multiLevelType w:val="multilevel"/>
    <w:tmpl w:val="877070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0A293E"/>
    <w:multiLevelType w:val="multilevel"/>
    <w:tmpl w:val="DAB87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846C1B"/>
    <w:multiLevelType w:val="hybridMultilevel"/>
    <w:tmpl w:val="43DCA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5C3E1B"/>
    <w:multiLevelType w:val="hybridMultilevel"/>
    <w:tmpl w:val="982A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C4018"/>
    <w:multiLevelType w:val="multilevel"/>
    <w:tmpl w:val="877070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01007B"/>
    <w:multiLevelType w:val="hybridMultilevel"/>
    <w:tmpl w:val="209C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65390"/>
    <w:multiLevelType w:val="hybridMultilevel"/>
    <w:tmpl w:val="6DB66F42"/>
    <w:lvl w:ilvl="0" w:tplc="A9F6F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63A7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78CF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36E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DAF8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5E78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782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E494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5E83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9058D5"/>
    <w:multiLevelType w:val="multilevel"/>
    <w:tmpl w:val="61FC69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BFF23B0"/>
    <w:multiLevelType w:val="multilevel"/>
    <w:tmpl w:val="877070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A186408"/>
    <w:multiLevelType w:val="hybridMultilevel"/>
    <w:tmpl w:val="432071C6"/>
    <w:lvl w:ilvl="0" w:tplc="2E54D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5640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BAA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F6E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E47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4A0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00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34E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BC6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EA75A35"/>
    <w:multiLevelType w:val="multilevel"/>
    <w:tmpl w:val="674425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2B26619"/>
    <w:multiLevelType w:val="hybridMultilevel"/>
    <w:tmpl w:val="583C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D62443"/>
    <w:multiLevelType w:val="hybridMultilevel"/>
    <w:tmpl w:val="C50A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9636F9"/>
    <w:multiLevelType w:val="multilevel"/>
    <w:tmpl w:val="3AAA08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F1134AA"/>
    <w:multiLevelType w:val="hybridMultilevel"/>
    <w:tmpl w:val="3D58E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E740B57"/>
    <w:multiLevelType w:val="hybridMultilevel"/>
    <w:tmpl w:val="7C2283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9"/>
    <w:rsid w:val="0000033C"/>
    <w:rsid w:val="00001911"/>
    <w:rsid w:val="000019D2"/>
    <w:rsid w:val="000070E0"/>
    <w:rsid w:val="00007E22"/>
    <w:rsid w:val="000102D2"/>
    <w:rsid w:val="00013920"/>
    <w:rsid w:val="00017D5B"/>
    <w:rsid w:val="000213FD"/>
    <w:rsid w:val="00023325"/>
    <w:rsid w:val="00023752"/>
    <w:rsid w:val="000244BE"/>
    <w:rsid w:val="00024DC0"/>
    <w:rsid w:val="00026AF8"/>
    <w:rsid w:val="000328EF"/>
    <w:rsid w:val="000366CD"/>
    <w:rsid w:val="000379A4"/>
    <w:rsid w:val="000421F7"/>
    <w:rsid w:val="0005163F"/>
    <w:rsid w:val="00053700"/>
    <w:rsid w:val="0005489A"/>
    <w:rsid w:val="000621D0"/>
    <w:rsid w:val="00065D9F"/>
    <w:rsid w:val="00067576"/>
    <w:rsid w:val="000678B7"/>
    <w:rsid w:val="00073EE3"/>
    <w:rsid w:val="00076A53"/>
    <w:rsid w:val="00093EDA"/>
    <w:rsid w:val="000A1E04"/>
    <w:rsid w:val="000B0793"/>
    <w:rsid w:val="000B2BE2"/>
    <w:rsid w:val="000B5762"/>
    <w:rsid w:val="000B7E74"/>
    <w:rsid w:val="000C5A27"/>
    <w:rsid w:val="000C7E5C"/>
    <w:rsid w:val="000E0CC8"/>
    <w:rsid w:val="000E11C8"/>
    <w:rsid w:val="000E1AEF"/>
    <w:rsid w:val="000E3574"/>
    <w:rsid w:val="000E43D2"/>
    <w:rsid w:val="000F1EAA"/>
    <w:rsid w:val="000F4127"/>
    <w:rsid w:val="000F4855"/>
    <w:rsid w:val="0010171A"/>
    <w:rsid w:val="00104044"/>
    <w:rsid w:val="00105149"/>
    <w:rsid w:val="00106388"/>
    <w:rsid w:val="00110FC8"/>
    <w:rsid w:val="00112140"/>
    <w:rsid w:val="00112FD2"/>
    <w:rsid w:val="00116736"/>
    <w:rsid w:val="001216DF"/>
    <w:rsid w:val="001218D1"/>
    <w:rsid w:val="00122403"/>
    <w:rsid w:val="0013292A"/>
    <w:rsid w:val="00134CEB"/>
    <w:rsid w:val="00140AFA"/>
    <w:rsid w:val="00144066"/>
    <w:rsid w:val="00146213"/>
    <w:rsid w:val="001470C6"/>
    <w:rsid w:val="001513BF"/>
    <w:rsid w:val="001515FE"/>
    <w:rsid w:val="0015219F"/>
    <w:rsid w:val="001561DE"/>
    <w:rsid w:val="00162648"/>
    <w:rsid w:val="00162AF2"/>
    <w:rsid w:val="00164E7B"/>
    <w:rsid w:val="00167555"/>
    <w:rsid w:val="00172B77"/>
    <w:rsid w:val="001764AE"/>
    <w:rsid w:val="00176DB9"/>
    <w:rsid w:val="00180D9E"/>
    <w:rsid w:val="001817CA"/>
    <w:rsid w:val="00182570"/>
    <w:rsid w:val="001919B8"/>
    <w:rsid w:val="00192CFC"/>
    <w:rsid w:val="00192D99"/>
    <w:rsid w:val="00197B1D"/>
    <w:rsid w:val="00197E72"/>
    <w:rsid w:val="001A0F1F"/>
    <w:rsid w:val="001A2FCC"/>
    <w:rsid w:val="001A3FBC"/>
    <w:rsid w:val="001A65C7"/>
    <w:rsid w:val="001B0362"/>
    <w:rsid w:val="001B0AE1"/>
    <w:rsid w:val="001B0C44"/>
    <w:rsid w:val="001B3080"/>
    <w:rsid w:val="001B4585"/>
    <w:rsid w:val="001B482B"/>
    <w:rsid w:val="001B4F60"/>
    <w:rsid w:val="001C0B29"/>
    <w:rsid w:val="001C0D5A"/>
    <w:rsid w:val="001C39FC"/>
    <w:rsid w:val="001C558A"/>
    <w:rsid w:val="001C5641"/>
    <w:rsid w:val="001C6FAE"/>
    <w:rsid w:val="001D6B27"/>
    <w:rsid w:val="001E08C1"/>
    <w:rsid w:val="001E3388"/>
    <w:rsid w:val="001E5F4C"/>
    <w:rsid w:val="001E75B7"/>
    <w:rsid w:val="001F3785"/>
    <w:rsid w:val="001F66D2"/>
    <w:rsid w:val="00201947"/>
    <w:rsid w:val="002034EB"/>
    <w:rsid w:val="00210056"/>
    <w:rsid w:val="002100C2"/>
    <w:rsid w:val="002109FF"/>
    <w:rsid w:val="00217470"/>
    <w:rsid w:val="002200C8"/>
    <w:rsid w:val="00221689"/>
    <w:rsid w:val="00221B94"/>
    <w:rsid w:val="00222704"/>
    <w:rsid w:val="0022316F"/>
    <w:rsid w:val="002244EA"/>
    <w:rsid w:val="00224DAB"/>
    <w:rsid w:val="00232871"/>
    <w:rsid w:val="002379B6"/>
    <w:rsid w:val="002419A7"/>
    <w:rsid w:val="00241D70"/>
    <w:rsid w:val="0024424D"/>
    <w:rsid w:val="002532A2"/>
    <w:rsid w:val="00255535"/>
    <w:rsid w:val="00256A43"/>
    <w:rsid w:val="002624CC"/>
    <w:rsid w:val="00265C08"/>
    <w:rsid w:val="00265C09"/>
    <w:rsid w:val="00270749"/>
    <w:rsid w:val="002716A3"/>
    <w:rsid w:val="00272931"/>
    <w:rsid w:val="00273F7F"/>
    <w:rsid w:val="002742AB"/>
    <w:rsid w:val="0027530D"/>
    <w:rsid w:val="00281441"/>
    <w:rsid w:val="002830E6"/>
    <w:rsid w:val="00286287"/>
    <w:rsid w:val="0029182C"/>
    <w:rsid w:val="00295070"/>
    <w:rsid w:val="0029582D"/>
    <w:rsid w:val="002A4220"/>
    <w:rsid w:val="002A4E7A"/>
    <w:rsid w:val="002A6737"/>
    <w:rsid w:val="002B5179"/>
    <w:rsid w:val="002C0B3E"/>
    <w:rsid w:val="002C3832"/>
    <w:rsid w:val="002C3B94"/>
    <w:rsid w:val="002C6C4A"/>
    <w:rsid w:val="002D1A8A"/>
    <w:rsid w:val="002D3716"/>
    <w:rsid w:val="002E6080"/>
    <w:rsid w:val="002E7148"/>
    <w:rsid w:val="002E72BF"/>
    <w:rsid w:val="002E7DCB"/>
    <w:rsid w:val="002E7E1F"/>
    <w:rsid w:val="002F0BD4"/>
    <w:rsid w:val="002F383E"/>
    <w:rsid w:val="003054D0"/>
    <w:rsid w:val="00305892"/>
    <w:rsid w:val="003061FA"/>
    <w:rsid w:val="00325D3F"/>
    <w:rsid w:val="00330824"/>
    <w:rsid w:val="00330EFF"/>
    <w:rsid w:val="003323FF"/>
    <w:rsid w:val="00332F5C"/>
    <w:rsid w:val="0033570A"/>
    <w:rsid w:val="00337878"/>
    <w:rsid w:val="0034000B"/>
    <w:rsid w:val="00341256"/>
    <w:rsid w:val="00353FA6"/>
    <w:rsid w:val="00357187"/>
    <w:rsid w:val="00360B0D"/>
    <w:rsid w:val="003628E1"/>
    <w:rsid w:val="003630F8"/>
    <w:rsid w:val="0036350F"/>
    <w:rsid w:val="003644B7"/>
    <w:rsid w:val="0036505B"/>
    <w:rsid w:val="00366DA5"/>
    <w:rsid w:val="00371304"/>
    <w:rsid w:val="003809C4"/>
    <w:rsid w:val="003869E9"/>
    <w:rsid w:val="00392421"/>
    <w:rsid w:val="003A12DD"/>
    <w:rsid w:val="003B1238"/>
    <w:rsid w:val="003B21E9"/>
    <w:rsid w:val="003B22FD"/>
    <w:rsid w:val="003B45D6"/>
    <w:rsid w:val="003B478C"/>
    <w:rsid w:val="003B6B4F"/>
    <w:rsid w:val="003C4A52"/>
    <w:rsid w:val="003D0530"/>
    <w:rsid w:val="003D0D98"/>
    <w:rsid w:val="003D3C33"/>
    <w:rsid w:val="003D3F39"/>
    <w:rsid w:val="003D4815"/>
    <w:rsid w:val="003E29C1"/>
    <w:rsid w:val="003E479C"/>
    <w:rsid w:val="003E7D44"/>
    <w:rsid w:val="003F1265"/>
    <w:rsid w:val="003F37E5"/>
    <w:rsid w:val="003F3978"/>
    <w:rsid w:val="003F3EC3"/>
    <w:rsid w:val="003F63CE"/>
    <w:rsid w:val="00406332"/>
    <w:rsid w:val="00413C0B"/>
    <w:rsid w:val="00413D91"/>
    <w:rsid w:val="00415455"/>
    <w:rsid w:val="0041568C"/>
    <w:rsid w:val="00421D59"/>
    <w:rsid w:val="00423C25"/>
    <w:rsid w:val="0043028E"/>
    <w:rsid w:val="00431B7A"/>
    <w:rsid w:val="00433795"/>
    <w:rsid w:val="00441CF3"/>
    <w:rsid w:val="00441D05"/>
    <w:rsid w:val="004462C6"/>
    <w:rsid w:val="00446E0A"/>
    <w:rsid w:val="004530B1"/>
    <w:rsid w:val="0045351B"/>
    <w:rsid w:val="00454936"/>
    <w:rsid w:val="00462066"/>
    <w:rsid w:val="00462F90"/>
    <w:rsid w:val="004635C4"/>
    <w:rsid w:val="00470C67"/>
    <w:rsid w:val="00473033"/>
    <w:rsid w:val="004731BA"/>
    <w:rsid w:val="00473E2E"/>
    <w:rsid w:val="00475016"/>
    <w:rsid w:val="00480130"/>
    <w:rsid w:val="00480D85"/>
    <w:rsid w:val="00481D1F"/>
    <w:rsid w:val="00492B7E"/>
    <w:rsid w:val="0049400D"/>
    <w:rsid w:val="00495A38"/>
    <w:rsid w:val="00495E4D"/>
    <w:rsid w:val="004A58C2"/>
    <w:rsid w:val="004A799D"/>
    <w:rsid w:val="004B022E"/>
    <w:rsid w:val="004B10E9"/>
    <w:rsid w:val="004B3B61"/>
    <w:rsid w:val="004C0688"/>
    <w:rsid w:val="004C1214"/>
    <w:rsid w:val="004C2B01"/>
    <w:rsid w:val="004C4EC9"/>
    <w:rsid w:val="004C56AF"/>
    <w:rsid w:val="004C5C18"/>
    <w:rsid w:val="004C6087"/>
    <w:rsid w:val="004D042D"/>
    <w:rsid w:val="004D1AA8"/>
    <w:rsid w:val="004D36A1"/>
    <w:rsid w:val="004D37BB"/>
    <w:rsid w:val="004D70A4"/>
    <w:rsid w:val="004E0C4F"/>
    <w:rsid w:val="004E2326"/>
    <w:rsid w:val="004E30FB"/>
    <w:rsid w:val="004E40CF"/>
    <w:rsid w:val="004E4420"/>
    <w:rsid w:val="004E7775"/>
    <w:rsid w:val="004F1A68"/>
    <w:rsid w:val="004F2DF9"/>
    <w:rsid w:val="0050596B"/>
    <w:rsid w:val="005112F5"/>
    <w:rsid w:val="00511B63"/>
    <w:rsid w:val="005141D7"/>
    <w:rsid w:val="0051644B"/>
    <w:rsid w:val="00516D67"/>
    <w:rsid w:val="005224D1"/>
    <w:rsid w:val="00526B3B"/>
    <w:rsid w:val="00534339"/>
    <w:rsid w:val="00536710"/>
    <w:rsid w:val="005426F6"/>
    <w:rsid w:val="00543780"/>
    <w:rsid w:val="005445F7"/>
    <w:rsid w:val="00544A2A"/>
    <w:rsid w:val="00544A68"/>
    <w:rsid w:val="00546421"/>
    <w:rsid w:val="00551DF2"/>
    <w:rsid w:val="005541E3"/>
    <w:rsid w:val="00556253"/>
    <w:rsid w:val="00560995"/>
    <w:rsid w:val="00562EF2"/>
    <w:rsid w:val="005638F5"/>
    <w:rsid w:val="00567521"/>
    <w:rsid w:val="00574BA3"/>
    <w:rsid w:val="00581C2F"/>
    <w:rsid w:val="005820F6"/>
    <w:rsid w:val="00585D60"/>
    <w:rsid w:val="00592F47"/>
    <w:rsid w:val="00596553"/>
    <w:rsid w:val="005A08E2"/>
    <w:rsid w:val="005A1159"/>
    <w:rsid w:val="005A2DCA"/>
    <w:rsid w:val="005A3F52"/>
    <w:rsid w:val="005A57EC"/>
    <w:rsid w:val="005A5C25"/>
    <w:rsid w:val="005B3226"/>
    <w:rsid w:val="005B52A5"/>
    <w:rsid w:val="005B53E4"/>
    <w:rsid w:val="005B68B7"/>
    <w:rsid w:val="005C0940"/>
    <w:rsid w:val="005C3E52"/>
    <w:rsid w:val="005C4B8B"/>
    <w:rsid w:val="005C4D2F"/>
    <w:rsid w:val="005C4D60"/>
    <w:rsid w:val="005D0145"/>
    <w:rsid w:val="005D39DC"/>
    <w:rsid w:val="005E0257"/>
    <w:rsid w:val="005E4A3A"/>
    <w:rsid w:val="005F0B07"/>
    <w:rsid w:val="005F1953"/>
    <w:rsid w:val="005F4115"/>
    <w:rsid w:val="005F6530"/>
    <w:rsid w:val="00600E61"/>
    <w:rsid w:val="00610DAF"/>
    <w:rsid w:val="0061725E"/>
    <w:rsid w:val="0061790E"/>
    <w:rsid w:val="0062074E"/>
    <w:rsid w:val="006217C5"/>
    <w:rsid w:val="00626238"/>
    <w:rsid w:val="00626428"/>
    <w:rsid w:val="006324FE"/>
    <w:rsid w:val="00636FBE"/>
    <w:rsid w:val="00642CB3"/>
    <w:rsid w:val="00651A6D"/>
    <w:rsid w:val="00651BAB"/>
    <w:rsid w:val="006574B2"/>
    <w:rsid w:val="006618EE"/>
    <w:rsid w:val="00663B7B"/>
    <w:rsid w:val="006736F8"/>
    <w:rsid w:val="00676070"/>
    <w:rsid w:val="00682B3E"/>
    <w:rsid w:val="0068463C"/>
    <w:rsid w:val="0068739B"/>
    <w:rsid w:val="00687BE1"/>
    <w:rsid w:val="00691E66"/>
    <w:rsid w:val="00691E86"/>
    <w:rsid w:val="006933F3"/>
    <w:rsid w:val="0069742E"/>
    <w:rsid w:val="006A4EB6"/>
    <w:rsid w:val="006A5405"/>
    <w:rsid w:val="006A556B"/>
    <w:rsid w:val="006B4920"/>
    <w:rsid w:val="006B4C57"/>
    <w:rsid w:val="006C00A8"/>
    <w:rsid w:val="006C2541"/>
    <w:rsid w:val="006C414C"/>
    <w:rsid w:val="006C6DF3"/>
    <w:rsid w:val="006D0633"/>
    <w:rsid w:val="006D1356"/>
    <w:rsid w:val="006D240F"/>
    <w:rsid w:val="006D6E65"/>
    <w:rsid w:val="006E1AAF"/>
    <w:rsid w:val="006E382F"/>
    <w:rsid w:val="006E659B"/>
    <w:rsid w:val="006E7FA9"/>
    <w:rsid w:val="006F0786"/>
    <w:rsid w:val="006F0D51"/>
    <w:rsid w:val="006F235C"/>
    <w:rsid w:val="006F325D"/>
    <w:rsid w:val="006F74B2"/>
    <w:rsid w:val="007056FC"/>
    <w:rsid w:val="00712917"/>
    <w:rsid w:val="007135A6"/>
    <w:rsid w:val="007150A1"/>
    <w:rsid w:val="00716815"/>
    <w:rsid w:val="0072219D"/>
    <w:rsid w:val="00724997"/>
    <w:rsid w:val="00726EB8"/>
    <w:rsid w:val="007277ED"/>
    <w:rsid w:val="00731563"/>
    <w:rsid w:val="007324FB"/>
    <w:rsid w:val="00734506"/>
    <w:rsid w:val="00734CC1"/>
    <w:rsid w:val="007423DE"/>
    <w:rsid w:val="00742473"/>
    <w:rsid w:val="007457E1"/>
    <w:rsid w:val="0074670D"/>
    <w:rsid w:val="00746F20"/>
    <w:rsid w:val="00750876"/>
    <w:rsid w:val="0075190F"/>
    <w:rsid w:val="00753AB7"/>
    <w:rsid w:val="00753F12"/>
    <w:rsid w:val="00755506"/>
    <w:rsid w:val="00755B96"/>
    <w:rsid w:val="00761014"/>
    <w:rsid w:val="0077049A"/>
    <w:rsid w:val="00775960"/>
    <w:rsid w:val="0078039F"/>
    <w:rsid w:val="00780E3E"/>
    <w:rsid w:val="00783274"/>
    <w:rsid w:val="007851A4"/>
    <w:rsid w:val="007851CC"/>
    <w:rsid w:val="00791E34"/>
    <w:rsid w:val="00793E6D"/>
    <w:rsid w:val="00794CF8"/>
    <w:rsid w:val="007950A3"/>
    <w:rsid w:val="00795290"/>
    <w:rsid w:val="007A0981"/>
    <w:rsid w:val="007A48B8"/>
    <w:rsid w:val="007A5B16"/>
    <w:rsid w:val="007B2D72"/>
    <w:rsid w:val="007B4067"/>
    <w:rsid w:val="007B574D"/>
    <w:rsid w:val="007C0B0B"/>
    <w:rsid w:val="007C4F4D"/>
    <w:rsid w:val="007C6DDC"/>
    <w:rsid w:val="007C73A1"/>
    <w:rsid w:val="007C7C30"/>
    <w:rsid w:val="007D25D4"/>
    <w:rsid w:val="007D3A8F"/>
    <w:rsid w:val="007D62D3"/>
    <w:rsid w:val="007E050A"/>
    <w:rsid w:val="007E44F2"/>
    <w:rsid w:val="007E4D93"/>
    <w:rsid w:val="007F192A"/>
    <w:rsid w:val="007F2B6A"/>
    <w:rsid w:val="007F75E2"/>
    <w:rsid w:val="0080044D"/>
    <w:rsid w:val="00801F1E"/>
    <w:rsid w:val="008138A5"/>
    <w:rsid w:val="00813F36"/>
    <w:rsid w:val="00814FEE"/>
    <w:rsid w:val="00817EDD"/>
    <w:rsid w:val="0082025F"/>
    <w:rsid w:val="00820823"/>
    <w:rsid w:val="00823171"/>
    <w:rsid w:val="0082467E"/>
    <w:rsid w:val="00833CE1"/>
    <w:rsid w:val="00835692"/>
    <w:rsid w:val="008409E2"/>
    <w:rsid w:val="0084116D"/>
    <w:rsid w:val="008511AB"/>
    <w:rsid w:val="00853B6B"/>
    <w:rsid w:val="00855573"/>
    <w:rsid w:val="00856451"/>
    <w:rsid w:val="00860001"/>
    <w:rsid w:val="008628FA"/>
    <w:rsid w:val="008633AB"/>
    <w:rsid w:val="008647E4"/>
    <w:rsid w:val="00864E0E"/>
    <w:rsid w:val="00865A46"/>
    <w:rsid w:val="00865B7D"/>
    <w:rsid w:val="00870581"/>
    <w:rsid w:val="00872AAE"/>
    <w:rsid w:val="00872ECC"/>
    <w:rsid w:val="00885BB3"/>
    <w:rsid w:val="008874F7"/>
    <w:rsid w:val="0088799E"/>
    <w:rsid w:val="00891341"/>
    <w:rsid w:val="0089162D"/>
    <w:rsid w:val="00891C98"/>
    <w:rsid w:val="00893D04"/>
    <w:rsid w:val="00894214"/>
    <w:rsid w:val="00897C31"/>
    <w:rsid w:val="008A2088"/>
    <w:rsid w:val="008A5BEF"/>
    <w:rsid w:val="008A6779"/>
    <w:rsid w:val="008B126F"/>
    <w:rsid w:val="008B14F9"/>
    <w:rsid w:val="008C36CA"/>
    <w:rsid w:val="008C5188"/>
    <w:rsid w:val="008C587B"/>
    <w:rsid w:val="008D2AD3"/>
    <w:rsid w:val="008D2B9D"/>
    <w:rsid w:val="008E7EEB"/>
    <w:rsid w:val="008F1157"/>
    <w:rsid w:val="008F1729"/>
    <w:rsid w:val="008F41CD"/>
    <w:rsid w:val="008F57B3"/>
    <w:rsid w:val="00901A7F"/>
    <w:rsid w:val="00906551"/>
    <w:rsid w:val="0091131E"/>
    <w:rsid w:val="0091604D"/>
    <w:rsid w:val="009167BB"/>
    <w:rsid w:val="009220C9"/>
    <w:rsid w:val="00934ED8"/>
    <w:rsid w:val="009375C6"/>
    <w:rsid w:val="00937E89"/>
    <w:rsid w:val="00947F64"/>
    <w:rsid w:val="00955649"/>
    <w:rsid w:val="009715F8"/>
    <w:rsid w:val="00973023"/>
    <w:rsid w:val="00973DE3"/>
    <w:rsid w:val="00975522"/>
    <w:rsid w:val="00977960"/>
    <w:rsid w:val="009842C6"/>
    <w:rsid w:val="00985573"/>
    <w:rsid w:val="00986046"/>
    <w:rsid w:val="009925DC"/>
    <w:rsid w:val="00992618"/>
    <w:rsid w:val="00996B75"/>
    <w:rsid w:val="00996F86"/>
    <w:rsid w:val="0099741F"/>
    <w:rsid w:val="009A1AE7"/>
    <w:rsid w:val="009A2354"/>
    <w:rsid w:val="009A33E2"/>
    <w:rsid w:val="009A342F"/>
    <w:rsid w:val="009A3E87"/>
    <w:rsid w:val="009A5323"/>
    <w:rsid w:val="009A5BB2"/>
    <w:rsid w:val="009A7BB7"/>
    <w:rsid w:val="009B3B16"/>
    <w:rsid w:val="009B5BE4"/>
    <w:rsid w:val="009B7EEE"/>
    <w:rsid w:val="009C1214"/>
    <w:rsid w:val="009C241D"/>
    <w:rsid w:val="009C4394"/>
    <w:rsid w:val="009C4FE4"/>
    <w:rsid w:val="009C596F"/>
    <w:rsid w:val="009D2028"/>
    <w:rsid w:val="009D2B13"/>
    <w:rsid w:val="009D6861"/>
    <w:rsid w:val="009E112F"/>
    <w:rsid w:val="009E29D1"/>
    <w:rsid w:val="009E340A"/>
    <w:rsid w:val="009E4281"/>
    <w:rsid w:val="009F0EAA"/>
    <w:rsid w:val="009F2E82"/>
    <w:rsid w:val="009F3D67"/>
    <w:rsid w:val="009F43B1"/>
    <w:rsid w:val="009F4BC3"/>
    <w:rsid w:val="009F521A"/>
    <w:rsid w:val="009F58B6"/>
    <w:rsid w:val="00A059A0"/>
    <w:rsid w:val="00A07CA5"/>
    <w:rsid w:val="00A14BE5"/>
    <w:rsid w:val="00A16258"/>
    <w:rsid w:val="00A21D66"/>
    <w:rsid w:val="00A24698"/>
    <w:rsid w:val="00A276CE"/>
    <w:rsid w:val="00A27A97"/>
    <w:rsid w:val="00A346FF"/>
    <w:rsid w:val="00A358A8"/>
    <w:rsid w:val="00A3715A"/>
    <w:rsid w:val="00A41CBC"/>
    <w:rsid w:val="00A42A24"/>
    <w:rsid w:val="00A44AA6"/>
    <w:rsid w:val="00A452A2"/>
    <w:rsid w:val="00A5477D"/>
    <w:rsid w:val="00A55D7D"/>
    <w:rsid w:val="00A56880"/>
    <w:rsid w:val="00A66EE8"/>
    <w:rsid w:val="00A66F45"/>
    <w:rsid w:val="00A67743"/>
    <w:rsid w:val="00A70266"/>
    <w:rsid w:val="00A71E41"/>
    <w:rsid w:val="00A72CD0"/>
    <w:rsid w:val="00A73C0C"/>
    <w:rsid w:val="00A74D27"/>
    <w:rsid w:val="00A770E7"/>
    <w:rsid w:val="00A8217F"/>
    <w:rsid w:val="00A82AED"/>
    <w:rsid w:val="00A82AEF"/>
    <w:rsid w:val="00A85311"/>
    <w:rsid w:val="00A862DB"/>
    <w:rsid w:val="00A976CC"/>
    <w:rsid w:val="00AA06CC"/>
    <w:rsid w:val="00AA0D9D"/>
    <w:rsid w:val="00AA2404"/>
    <w:rsid w:val="00AA45D7"/>
    <w:rsid w:val="00AA78EA"/>
    <w:rsid w:val="00AB1133"/>
    <w:rsid w:val="00AB1937"/>
    <w:rsid w:val="00AB3602"/>
    <w:rsid w:val="00AB3D88"/>
    <w:rsid w:val="00AB602A"/>
    <w:rsid w:val="00AB6305"/>
    <w:rsid w:val="00AB69DC"/>
    <w:rsid w:val="00AC380D"/>
    <w:rsid w:val="00AC4FA9"/>
    <w:rsid w:val="00AC67B3"/>
    <w:rsid w:val="00AD284E"/>
    <w:rsid w:val="00AE0B83"/>
    <w:rsid w:val="00AE2DB1"/>
    <w:rsid w:val="00AF4647"/>
    <w:rsid w:val="00B01689"/>
    <w:rsid w:val="00B031D4"/>
    <w:rsid w:val="00B114D5"/>
    <w:rsid w:val="00B1217E"/>
    <w:rsid w:val="00B17715"/>
    <w:rsid w:val="00B20778"/>
    <w:rsid w:val="00B20D82"/>
    <w:rsid w:val="00B2223E"/>
    <w:rsid w:val="00B271BA"/>
    <w:rsid w:val="00B27D83"/>
    <w:rsid w:val="00B32E31"/>
    <w:rsid w:val="00B50A39"/>
    <w:rsid w:val="00B512AD"/>
    <w:rsid w:val="00B547D8"/>
    <w:rsid w:val="00B56492"/>
    <w:rsid w:val="00B62267"/>
    <w:rsid w:val="00B656AA"/>
    <w:rsid w:val="00B72845"/>
    <w:rsid w:val="00B7522C"/>
    <w:rsid w:val="00B76725"/>
    <w:rsid w:val="00B80B30"/>
    <w:rsid w:val="00B81ADA"/>
    <w:rsid w:val="00B83E9C"/>
    <w:rsid w:val="00B902CB"/>
    <w:rsid w:val="00B947C0"/>
    <w:rsid w:val="00B94CC2"/>
    <w:rsid w:val="00B95E7B"/>
    <w:rsid w:val="00B96118"/>
    <w:rsid w:val="00B96EF3"/>
    <w:rsid w:val="00BA6DCB"/>
    <w:rsid w:val="00BA7837"/>
    <w:rsid w:val="00BA791A"/>
    <w:rsid w:val="00BB02EE"/>
    <w:rsid w:val="00BB3C8E"/>
    <w:rsid w:val="00BB46EB"/>
    <w:rsid w:val="00BB6BC7"/>
    <w:rsid w:val="00BB7379"/>
    <w:rsid w:val="00BC3E35"/>
    <w:rsid w:val="00BC4872"/>
    <w:rsid w:val="00BD34A1"/>
    <w:rsid w:val="00BD6701"/>
    <w:rsid w:val="00BE1D2A"/>
    <w:rsid w:val="00BE1F37"/>
    <w:rsid w:val="00BE217A"/>
    <w:rsid w:val="00BE5BF1"/>
    <w:rsid w:val="00BE7E23"/>
    <w:rsid w:val="00BF1020"/>
    <w:rsid w:val="00BF2475"/>
    <w:rsid w:val="00BF2878"/>
    <w:rsid w:val="00BF3319"/>
    <w:rsid w:val="00BF4972"/>
    <w:rsid w:val="00BF61F6"/>
    <w:rsid w:val="00BF6B34"/>
    <w:rsid w:val="00BF6CA0"/>
    <w:rsid w:val="00C034C1"/>
    <w:rsid w:val="00C07175"/>
    <w:rsid w:val="00C07A92"/>
    <w:rsid w:val="00C109D6"/>
    <w:rsid w:val="00C10C6D"/>
    <w:rsid w:val="00C17958"/>
    <w:rsid w:val="00C20DF1"/>
    <w:rsid w:val="00C2483A"/>
    <w:rsid w:val="00C26144"/>
    <w:rsid w:val="00C27D8B"/>
    <w:rsid w:val="00C31889"/>
    <w:rsid w:val="00C31FA3"/>
    <w:rsid w:val="00C37180"/>
    <w:rsid w:val="00C4132E"/>
    <w:rsid w:val="00C42758"/>
    <w:rsid w:val="00C433DB"/>
    <w:rsid w:val="00C46D8A"/>
    <w:rsid w:val="00C47154"/>
    <w:rsid w:val="00C50014"/>
    <w:rsid w:val="00C511C3"/>
    <w:rsid w:val="00C5185C"/>
    <w:rsid w:val="00C519C9"/>
    <w:rsid w:val="00C52140"/>
    <w:rsid w:val="00C526E3"/>
    <w:rsid w:val="00C554C2"/>
    <w:rsid w:val="00C55D11"/>
    <w:rsid w:val="00C572E4"/>
    <w:rsid w:val="00C60B94"/>
    <w:rsid w:val="00C656AC"/>
    <w:rsid w:val="00C67538"/>
    <w:rsid w:val="00C710FF"/>
    <w:rsid w:val="00C7135E"/>
    <w:rsid w:val="00C737F3"/>
    <w:rsid w:val="00C73838"/>
    <w:rsid w:val="00C73986"/>
    <w:rsid w:val="00C73CED"/>
    <w:rsid w:val="00C822A2"/>
    <w:rsid w:val="00C8285C"/>
    <w:rsid w:val="00C90314"/>
    <w:rsid w:val="00C90E90"/>
    <w:rsid w:val="00C91BE8"/>
    <w:rsid w:val="00CA106F"/>
    <w:rsid w:val="00CA3F41"/>
    <w:rsid w:val="00CA40BF"/>
    <w:rsid w:val="00CB2A02"/>
    <w:rsid w:val="00CC56D7"/>
    <w:rsid w:val="00CC622F"/>
    <w:rsid w:val="00CC6977"/>
    <w:rsid w:val="00CC6F67"/>
    <w:rsid w:val="00CD2636"/>
    <w:rsid w:val="00CD3423"/>
    <w:rsid w:val="00CD56D0"/>
    <w:rsid w:val="00CD743B"/>
    <w:rsid w:val="00CE1F29"/>
    <w:rsid w:val="00CE4706"/>
    <w:rsid w:val="00CE5BDF"/>
    <w:rsid w:val="00CF0F74"/>
    <w:rsid w:val="00CF5073"/>
    <w:rsid w:val="00D02D15"/>
    <w:rsid w:val="00D031EA"/>
    <w:rsid w:val="00D03840"/>
    <w:rsid w:val="00D05E5C"/>
    <w:rsid w:val="00D11570"/>
    <w:rsid w:val="00D135CB"/>
    <w:rsid w:val="00D153C1"/>
    <w:rsid w:val="00D15885"/>
    <w:rsid w:val="00D16756"/>
    <w:rsid w:val="00D20A23"/>
    <w:rsid w:val="00D230E3"/>
    <w:rsid w:val="00D2316A"/>
    <w:rsid w:val="00D239DC"/>
    <w:rsid w:val="00D24944"/>
    <w:rsid w:val="00D339EB"/>
    <w:rsid w:val="00D407A3"/>
    <w:rsid w:val="00D40C00"/>
    <w:rsid w:val="00D42E22"/>
    <w:rsid w:val="00D44538"/>
    <w:rsid w:val="00D526BA"/>
    <w:rsid w:val="00D52AB8"/>
    <w:rsid w:val="00D52F4A"/>
    <w:rsid w:val="00D55172"/>
    <w:rsid w:val="00D56D20"/>
    <w:rsid w:val="00D63C98"/>
    <w:rsid w:val="00D64E4B"/>
    <w:rsid w:val="00D6520D"/>
    <w:rsid w:val="00D67235"/>
    <w:rsid w:val="00D73B32"/>
    <w:rsid w:val="00D73E88"/>
    <w:rsid w:val="00D75EA1"/>
    <w:rsid w:val="00D77B2D"/>
    <w:rsid w:val="00D80D9B"/>
    <w:rsid w:val="00D86DE5"/>
    <w:rsid w:val="00D9556B"/>
    <w:rsid w:val="00D96405"/>
    <w:rsid w:val="00D97CEB"/>
    <w:rsid w:val="00DA2AF7"/>
    <w:rsid w:val="00DA739A"/>
    <w:rsid w:val="00DB3E93"/>
    <w:rsid w:val="00DB5DAE"/>
    <w:rsid w:val="00DB7460"/>
    <w:rsid w:val="00DC3C31"/>
    <w:rsid w:val="00DC77A9"/>
    <w:rsid w:val="00DD0514"/>
    <w:rsid w:val="00DD34B3"/>
    <w:rsid w:val="00DD6333"/>
    <w:rsid w:val="00DE3C3D"/>
    <w:rsid w:val="00DE45D0"/>
    <w:rsid w:val="00DE4848"/>
    <w:rsid w:val="00DE5FD8"/>
    <w:rsid w:val="00DE66E0"/>
    <w:rsid w:val="00DF27EC"/>
    <w:rsid w:val="00E0363F"/>
    <w:rsid w:val="00E07724"/>
    <w:rsid w:val="00E10449"/>
    <w:rsid w:val="00E11C30"/>
    <w:rsid w:val="00E12D01"/>
    <w:rsid w:val="00E2078F"/>
    <w:rsid w:val="00E25A95"/>
    <w:rsid w:val="00E27EDD"/>
    <w:rsid w:val="00E376A2"/>
    <w:rsid w:val="00E40EBB"/>
    <w:rsid w:val="00E41CFB"/>
    <w:rsid w:val="00E46286"/>
    <w:rsid w:val="00E57749"/>
    <w:rsid w:val="00E64852"/>
    <w:rsid w:val="00E658C4"/>
    <w:rsid w:val="00E70923"/>
    <w:rsid w:val="00E74964"/>
    <w:rsid w:val="00E76424"/>
    <w:rsid w:val="00E8227F"/>
    <w:rsid w:val="00E85B1B"/>
    <w:rsid w:val="00E91B5E"/>
    <w:rsid w:val="00E9282E"/>
    <w:rsid w:val="00E96722"/>
    <w:rsid w:val="00EA2B31"/>
    <w:rsid w:val="00EA37E6"/>
    <w:rsid w:val="00EA62BF"/>
    <w:rsid w:val="00EB0C25"/>
    <w:rsid w:val="00EB200B"/>
    <w:rsid w:val="00EB23BA"/>
    <w:rsid w:val="00EB5B54"/>
    <w:rsid w:val="00EC6FDC"/>
    <w:rsid w:val="00EC7125"/>
    <w:rsid w:val="00EC762A"/>
    <w:rsid w:val="00EC784E"/>
    <w:rsid w:val="00EC7C4B"/>
    <w:rsid w:val="00ED35B7"/>
    <w:rsid w:val="00EE0F21"/>
    <w:rsid w:val="00EE23A1"/>
    <w:rsid w:val="00EE25DF"/>
    <w:rsid w:val="00EE6C08"/>
    <w:rsid w:val="00EF1068"/>
    <w:rsid w:val="00EF2638"/>
    <w:rsid w:val="00EF475B"/>
    <w:rsid w:val="00EF6539"/>
    <w:rsid w:val="00EF65AC"/>
    <w:rsid w:val="00F001BB"/>
    <w:rsid w:val="00F00D33"/>
    <w:rsid w:val="00F01C6E"/>
    <w:rsid w:val="00F12062"/>
    <w:rsid w:val="00F14BCA"/>
    <w:rsid w:val="00F2232B"/>
    <w:rsid w:val="00F25071"/>
    <w:rsid w:val="00F272D3"/>
    <w:rsid w:val="00F277EB"/>
    <w:rsid w:val="00F31A6B"/>
    <w:rsid w:val="00F33637"/>
    <w:rsid w:val="00F3563D"/>
    <w:rsid w:val="00F36FC7"/>
    <w:rsid w:val="00F425F1"/>
    <w:rsid w:val="00F43132"/>
    <w:rsid w:val="00F453C2"/>
    <w:rsid w:val="00F4707A"/>
    <w:rsid w:val="00F47EBD"/>
    <w:rsid w:val="00F52F76"/>
    <w:rsid w:val="00F53744"/>
    <w:rsid w:val="00F53ACE"/>
    <w:rsid w:val="00F613C2"/>
    <w:rsid w:val="00F63643"/>
    <w:rsid w:val="00F6488E"/>
    <w:rsid w:val="00F661DC"/>
    <w:rsid w:val="00F66A19"/>
    <w:rsid w:val="00F72A3B"/>
    <w:rsid w:val="00F73A8E"/>
    <w:rsid w:val="00F774BC"/>
    <w:rsid w:val="00F8163A"/>
    <w:rsid w:val="00F8320E"/>
    <w:rsid w:val="00F84E70"/>
    <w:rsid w:val="00F8573A"/>
    <w:rsid w:val="00F85E69"/>
    <w:rsid w:val="00F915E6"/>
    <w:rsid w:val="00F9265E"/>
    <w:rsid w:val="00F93DD7"/>
    <w:rsid w:val="00F9552A"/>
    <w:rsid w:val="00FA05AE"/>
    <w:rsid w:val="00FA1032"/>
    <w:rsid w:val="00FA495F"/>
    <w:rsid w:val="00FA5A55"/>
    <w:rsid w:val="00FA7891"/>
    <w:rsid w:val="00FB18FF"/>
    <w:rsid w:val="00FB4182"/>
    <w:rsid w:val="00FC0B5D"/>
    <w:rsid w:val="00FC21F6"/>
    <w:rsid w:val="00FC2EF7"/>
    <w:rsid w:val="00FC7388"/>
    <w:rsid w:val="00FD0E95"/>
    <w:rsid w:val="00FD1AD0"/>
    <w:rsid w:val="00FD4D3F"/>
    <w:rsid w:val="00FD6C41"/>
    <w:rsid w:val="00FE26FB"/>
    <w:rsid w:val="00FE67DC"/>
    <w:rsid w:val="00FF0B8A"/>
    <w:rsid w:val="00FF1845"/>
    <w:rsid w:val="00FF24B5"/>
    <w:rsid w:val="00FF362E"/>
    <w:rsid w:val="00FF366C"/>
    <w:rsid w:val="00FF48B5"/>
    <w:rsid w:val="00FF5310"/>
    <w:rsid w:val="00FF6C9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CCDE"/>
  <w15:docId w15:val="{3C81FCFB-A0EE-437E-84AC-36FE54B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26F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26F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E26F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E26F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F19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E26F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F192A"/>
    <w:rPr>
      <w:rFonts w:cs="Times New Roman"/>
    </w:rPr>
  </w:style>
  <w:style w:type="paragraph" w:styleId="a8">
    <w:name w:val="footer"/>
    <w:basedOn w:val="a"/>
    <w:link w:val="a9"/>
    <w:uiPriority w:val="99"/>
    <w:rsid w:val="00F7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E26FB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423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23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422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15E6"/>
    <w:rPr>
      <w:color w:val="0000FF" w:themeColor="hyperlink"/>
      <w:u w:val="single"/>
    </w:rPr>
  </w:style>
  <w:style w:type="paragraph" w:customStyle="1" w:styleId="Standard">
    <w:name w:val="Standard"/>
    <w:rsid w:val="00E822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F57B3"/>
    <w:pPr>
      <w:suppressAutoHyphens/>
      <w:autoSpaceDN w:val="0"/>
      <w:spacing w:after="0" w:line="240" w:lineRule="auto"/>
      <w:textAlignment w:val="baseline"/>
    </w:pPr>
    <w:rPr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9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УЧАСТИЯ  В  ДОЛЕВОМ  СТРОИТЕЛЬСТВЕ</vt:lpstr>
    </vt:vector>
  </TitlesOfParts>
  <Company>ООО "ТЭнерго"</Company>
  <LinksUpToDate>false</LinksUpToDate>
  <CharactersWithSpaces>35540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УЧАСТИЯ  В  ДОЛЕВОМ  СТРОИТЕЛЬСТВЕ</dc:title>
  <dc:creator>Юрист</dc:creator>
  <cp:lastModifiedBy>Пользователь Windows</cp:lastModifiedBy>
  <cp:revision>7</cp:revision>
  <cp:lastPrinted>2022-12-26T11:57:00Z</cp:lastPrinted>
  <dcterms:created xsi:type="dcterms:W3CDTF">2023-10-19T12:17:00Z</dcterms:created>
  <dcterms:modified xsi:type="dcterms:W3CDTF">2023-11-13T13:10:00Z</dcterms:modified>
</cp:coreProperties>
</file>