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1D" w:rsidRPr="008342BE" w:rsidRDefault="007C4F1D" w:rsidP="007C4F1D">
      <w:pPr>
        <w:jc w:val="both"/>
        <w:rPr>
          <w:sz w:val="22"/>
          <w:szCs w:val="22"/>
        </w:rPr>
      </w:pPr>
    </w:p>
    <w:p w:rsidR="007C4F1D" w:rsidRPr="008342BE" w:rsidRDefault="007C4F1D" w:rsidP="007C4F1D">
      <w:pPr>
        <w:jc w:val="center"/>
        <w:rPr>
          <w:sz w:val="22"/>
          <w:szCs w:val="22"/>
        </w:rPr>
      </w:pPr>
      <w:r w:rsidRPr="008342BE">
        <w:rPr>
          <w:sz w:val="22"/>
          <w:szCs w:val="22"/>
        </w:rPr>
        <w:t>Договор участия в долевом строительстве №__</w:t>
      </w:r>
    </w:p>
    <w:p w:rsidR="007C4F1D" w:rsidRPr="008342BE" w:rsidRDefault="007C4F1D" w:rsidP="007C4F1D">
      <w:pPr>
        <w:jc w:val="center"/>
        <w:rPr>
          <w:sz w:val="22"/>
          <w:szCs w:val="22"/>
        </w:rPr>
      </w:pPr>
    </w:p>
    <w:p w:rsidR="007C4F1D" w:rsidRPr="008342BE" w:rsidRDefault="007C4F1D" w:rsidP="007C4F1D">
      <w:pPr>
        <w:jc w:val="both"/>
        <w:rPr>
          <w:sz w:val="22"/>
          <w:szCs w:val="22"/>
        </w:rPr>
      </w:pPr>
      <w:r w:rsidRPr="008342BE">
        <w:rPr>
          <w:sz w:val="22"/>
          <w:szCs w:val="22"/>
        </w:rPr>
        <w:t xml:space="preserve">г. Севастополь                                                                                                      </w:t>
      </w:r>
      <w:r w:rsidR="00FE3A6E" w:rsidRPr="008342BE">
        <w:rPr>
          <w:sz w:val="22"/>
          <w:szCs w:val="22"/>
        </w:rPr>
        <w:t xml:space="preserve">                                </w:t>
      </w:r>
      <w:r w:rsidRPr="008342BE">
        <w:rPr>
          <w:sz w:val="22"/>
          <w:szCs w:val="22"/>
        </w:rPr>
        <w:t xml:space="preserve"> «___»____________ 2023 года</w:t>
      </w:r>
    </w:p>
    <w:p w:rsidR="007C4F1D" w:rsidRPr="008342BE" w:rsidRDefault="007C4F1D" w:rsidP="007C4F1D">
      <w:pPr>
        <w:jc w:val="both"/>
        <w:rPr>
          <w:sz w:val="22"/>
          <w:szCs w:val="22"/>
        </w:rPr>
      </w:pPr>
    </w:p>
    <w:p w:rsidR="007C4F1D" w:rsidRPr="008342BE" w:rsidRDefault="007C4F1D" w:rsidP="007C4F1D">
      <w:pPr>
        <w:jc w:val="both"/>
        <w:rPr>
          <w:sz w:val="22"/>
          <w:szCs w:val="22"/>
        </w:rPr>
      </w:pPr>
      <w:r w:rsidRPr="008342BE">
        <w:rPr>
          <w:sz w:val="22"/>
          <w:szCs w:val="22"/>
        </w:rPr>
        <w:t xml:space="preserve">Общество с ограниченной ответственностью «Специализированный застройщик «Стройкомплект» в лице Махнибороды Виталия Владимировича, действующего на основании Устава, именуемое в дальнейшем </w:t>
      </w:r>
      <w:r w:rsidRPr="008342BE">
        <w:rPr>
          <w:b/>
          <w:sz w:val="22"/>
          <w:szCs w:val="22"/>
        </w:rPr>
        <w:t>Застройщик</w:t>
      </w:r>
      <w:r w:rsidRPr="008342BE">
        <w:rPr>
          <w:sz w:val="22"/>
          <w:szCs w:val="22"/>
        </w:rPr>
        <w:t xml:space="preserve">, и гражданин Российской Федерации: _________________________________, именуемый в дальнейшем </w:t>
      </w:r>
      <w:r w:rsidRPr="008342BE">
        <w:rPr>
          <w:b/>
          <w:sz w:val="22"/>
          <w:szCs w:val="22"/>
        </w:rPr>
        <w:t xml:space="preserve">Участник долевого строительства </w:t>
      </w:r>
      <w:r w:rsidRPr="008342BE">
        <w:rPr>
          <w:sz w:val="22"/>
          <w:szCs w:val="22"/>
        </w:rPr>
        <w:t>или</w:t>
      </w:r>
      <w:r w:rsidRPr="008342BE">
        <w:rPr>
          <w:b/>
          <w:sz w:val="22"/>
          <w:szCs w:val="22"/>
        </w:rPr>
        <w:t xml:space="preserve"> Участник</w:t>
      </w:r>
      <w:r w:rsidRPr="008342BE">
        <w:rPr>
          <w:sz w:val="22"/>
          <w:szCs w:val="22"/>
        </w:rPr>
        <w:t xml:space="preserve">, совместно именуемые </w:t>
      </w:r>
      <w:r w:rsidRPr="008342BE">
        <w:rPr>
          <w:b/>
          <w:sz w:val="22"/>
          <w:szCs w:val="22"/>
        </w:rPr>
        <w:t>Стороны</w:t>
      </w:r>
      <w:r w:rsidRPr="008342BE">
        <w:rPr>
          <w:sz w:val="22"/>
          <w:szCs w:val="22"/>
        </w:rPr>
        <w:t>, заключили настоящий договор о нижеследующем:</w:t>
      </w:r>
    </w:p>
    <w:p w:rsidR="007C4F1D" w:rsidRPr="008342BE" w:rsidRDefault="007C4F1D" w:rsidP="00E47BC2">
      <w:pPr>
        <w:rPr>
          <w:sz w:val="22"/>
          <w:szCs w:val="22"/>
        </w:rPr>
      </w:pPr>
    </w:p>
    <w:p w:rsidR="0036178E" w:rsidRPr="008342BE" w:rsidRDefault="0036178E" w:rsidP="0036178E">
      <w:pPr>
        <w:pStyle w:val="a3"/>
        <w:numPr>
          <w:ilvl w:val="0"/>
          <w:numId w:val="2"/>
        </w:numPr>
        <w:jc w:val="center"/>
        <w:rPr>
          <w:b/>
          <w:sz w:val="22"/>
          <w:szCs w:val="22"/>
        </w:rPr>
      </w:pPr>
      <w:r w:rsidRPr="008342BE">
        <w:rPr>
          <w:b/>
          <w:sz w:val="22"/>
          <w:szCs w:val="22"/>
        </w:rPr>
        <w:t>Термины и определения</w:t>
      </w:r>
    </w:p>
    <w:p w:rsidR="0036178E" w:rsidRPr="008342BE" w:rsidRDefault="0036178E" w:rsidP="0036178E">
      <w:pPr>
        <w:jc w:val="center"/>
        <w:rPr>
          <w:sz w:val="22"/>
          <w:szCs w:val="22"/>
        </w:rPr>
      </w:pPr>
    </w:p>
    <w:p w:rsidR="00E47BC2" w:rsidRPr="008342BE" w:rsidRDefault="00E47BC2" w:rsidP="00E47BC2">
      <w:pPr>
        <w:pStyle w:val="ConsPlusNormal"/>
        <w:widowControl/>
        <w:numPr>
          <w:ilvl w:val="1"/>
          <w:numId w:val="2"/>
        </w:numPr>
        <w:adjustRightInd/>
        <w:ind w:left="0" w:firstLine="567"/>
        <w:jc w:val="both"/>
        <w:rPr>
          <w:rFonts w:ascii="Times New Roman" w:hAnsi="Times New Roman" w:cs="Times New Roman"/>
          <w:sz w:val="22"/>
          <w:szCs w:val="22"/>
        </w:rPr>
      </w:pPr>
      <w:bookmarkStart w:id="0" w:name="_Hlk2876933"/>
      <w:r w:rsidRPr="008342BE">
        <w:rPr>
          <w:rFonts w:ascii="Times New Roman" w:hAnsi="Times New Roman" w:cs="Times New Roman"/>
          <w:b/>
          <w:bCs/>
          <w:sz w:val="22"/>
          <w:szCs w:val="22"/>
        </w:rPr>
        <w:t xml:space="preserve">Земельный участок </w:t>
      </w:r>
      <w:r w:rsidRPr="008342BE">
        <w:rPr>
          <w:rFonts w:ascii="Times New Roman" w:hAnsi="Times New Roman" w:cs="Times New Roman"/>
          <w:sz w:val="22"/>
          <w:szCs w:val="22"/>
        </w:rPr>
        <w:t xml:space="preserve">- земельный участок, принадлежащий Застройщику на праве </w:t>
      </w:r>
      <w:r w:rsidRPr="008342BE">
        <w:rPr>
          <w:rFonts w:ascii="Times New Roman" w:hAnsi="Times New Roman" w:cs="Times New Roman"/>
          <w:b/>
          <w:i/>
          <w:sz w:val="22"/>
          <w:szCs w:val="22"/>
        </w:rPr>
        <w:t>аренды</w:t>
      </w:r>
      <w:r w:rsidRPr="008342BE">
        <w:rPr>
          <w:rFonts w:ascii="Times New Roman" w:hAnsi="Times New Roman" w:cs="Times New Roman"/>
          <w:sz w:val="22"/>
          <w:szCs w:val="22"/>
        </w:rPr>
        <w:t xml:space="preserve">, кадастровый номер </w:t>
      </w:r>
      <w:r w:rsidR="00FE3A6E" w:rsidRPr="008342BE">
        <w:rPr>
          <w:rFonts w:ascii="Times New Roman" w:hAnsi="Times New Roman" w:cs="Times New Roman"/>
          <w:b/>
          <w:i/>
          <w:sz w:val="22"/>
          <w:szCs w:val="22"/>
        </w:rPr>
        <w:t>91:04:001018:326</w:t>
      </w:r>
      <w:r w:rsidRPr="008342BE">
        <w:rPr>
          <w:rFonts w:ascii="Times New Roman" w:hAnsi="Times New Roman" w:cs="Times New Roman"/>
          <w:sz w:val="22"/>
          <w:szCs w:val="22"/>
        </w:rPr>
        <w:t xml:space="preserve">, площадью </w:t>
      </w:r>
      <w:r w:rsidR="00FE3A6E" w:rsidRPr="008342BE">
        <w:rPr>
          <w:rFonts w:ascii="Times New Roman" w:hAnsi="Times New Roman" w:cs="Times New Roman"/>
          <w:b/>
          <w:i/>
          <w:sz w:val="22"/>
          <w:szCs w:val="22"/>
        </w:rPr>
        <w:t>13879 +/- 1</w:t>
      </w:r>
      <w:r w:rsidRPr="008342BE">
        <w:rPr>
          <w:rFonts w:ascii="Times New Roman" w:hAnsi="Times New Roman" w:cs="Times New Roman"/>
          <w:sz w:val="22"/>
          <w:szCs w:val="22"/>
        </w:rPr>
        <w:t xml:space="preserve"> кв. м., категория земель: земли населенных пунктов, вид разрешенного использования: </w:t>
      </w:r>
      <w:r w:rsidRPr="008342BE">
        <w:rPr>
          <w:rFonts w:ascii="Times New Roman" w:hAnsi="Times New Roman" w:cs="Times New Roman"/>
          <w:b/>
          <w:i/>
          <w:sz w:val="22"/>
          <w:szCs w:val="22"/>
        </w:rPr>
        <w:t>под застройку</w:t>
      </w:r>
      <w:r w:rsidRPr="008342BE">
        <w:rPr>
          <w:rFonts w:ascii="Times New Roman" w:hAnsi="Times New Roman" w:cs="Times New Roman"/>
          <w:sz w:val="22"/>
          <w:szCs w:val="22"/>
        </w:rPr>
        <w:t xml:space="preserve">, по адресу: </w:t>
      </w:r>
      <w:r w:rsidR="00FE3A6E" w:rsidRPr="008342BE">
        <w:rPr>
          <w:rFonts w:ascii="Times New Roman" w:hAnsi="Times New Roman" w:cs="Times New Roman"/>
          <w:b/>
          <w:i/>
          <w:sz w:val="22"/>
          <w:szCs w:val="22"/>
        </w:rPr>
        <w:t>г. Севастополь, пр. Победы, д. 29в</w:t>
      </w:r>
    </w:p>
    <w:p w:rsidR="00E47BC2" w:rsidRPr="008342BE" w:rsidRDefault="007E04EC" w:rsidP="00E47BC2">
      <w:pPr>
        <w:pStyle w:val="ConsPlusNormal"/>
        <w:widowControl/>
        <w:numPr>
          <w:ilvl w:val="1"/>
          <w:numId w:val="2"/>
        </w:numPr>
        <w:adjustRightInd/>
        <w:ind w:left="0" w:firstLine="567"/>
        <w:jc w:val="both"/>
        <w:rPr>
          <w:rFonts w:ascii="Times New Roman" w:hAnsi="Times New Roman" w:cs="Times New Roman"/>
          <w:sz w:val="22"/>
          <w:szCs w:val="22"/>
        </w:rPr>
      </w:pPr>
      <w:r w:rsidRPr="008342BE">
        <w:rPr>
          <w:rFonts w:ascii="Times New Roman" w:hAnsi="Times New Roman" w:cs="Times New Roman"/>
          <w:b/>
          <w:sz w:val="22"/>
          <w:szCs w:val="22"/>
        </w:rPr>
        <w:t>Д</w:t>
      </w:r>
      <w:r w:rsidR="00E47BC2" w:rsidRPr="008342BE">
        <w:rPr>
          <w:rFonts w:ascii="Times New Roman" w:hAnsi="Times New Roman" w:cs="Times New Roman"/>
          <w:b/>
          <w:sz w:val="22"/>
          <w:szCs w:val="22"/>
        </w:rPr>
        <w:t>ом</w:t>
      </w:r>
      <w:r w:rsidR="00E47BC2" w:rsidRPr="008342BE">
        <w:rPr>
          <w:rFonts w:ascii="Times New Roman" w:hAnsi="Times New Roman" w:cs="Times New Roman"/>
          <w:sz w:val="22"/>
          <w:szCs w:val="22"/>
        </w:rPr>
        <w:t xml:space="preserve"> – многоквартирный </w:t>
      </w:r>
      <w:r w:rsidRPr="008342BE">
        <w:rPr>
          <w:rFonts w:ascii="Times New Roman" w:hAnsi="Times New Roman" w:cs="Times New Roman"/>
          <w:sz w:val="22"/>
          <w:szCs w:val="22"/>
        </w:rPr>
        <w:t xml:space="preserve">жилой </w:t>
      </w:r>
      <w:r w:rsidR="00E47BC2" w:rsidRPr="008342BE">
        <w:rPr>
          <w:rFonts w:ascii="Times New Roman" w:hAnsi="Times New Roman" w:cs="Times New Roman"/>
          <w:sz w:val="22"/>
          <w:szCs w:val="22"/>
        </w:rPr>
        <w:t xml:space="preserve">дом, в состав </w:t>
      </w:r>
      <w:r w:rsidRPr="008342BE">
        <w:rPr>
          <w:rFonts w:ascii="Times New Roman" w:hAnsi="Times New Roman" w:cs="Times New Roman"/>
          <w:sz w:val="22"/>
          <w:szCs w:val="22"/>
        </w:rPr>
        <w:t>которого будет входить Объект,</w:t>
      </w:r>
      <w:r w:rsidR="00E47BC2" w:rsidRPr="008342BE">
        <w:rPr>
          <w:rFonts w:ascii="Times New Roman" w:hAnsi="Times New Roman" w:cs="Times New Roman"/>
          <w:sz w:val="22"/>
          <w:szCs w:val="22"/>
        </w:rPr>
        <w:t xml:space="preserve"> строительство которого осуществляется на Земельном участке с привлечением денежных средств Участника, по строительному адресу:</w:t>
      </w:r>
      <w:r w:rsidR="00E47BC2" w:rsidRPr="008342BE">
        <w:rPr>
          <w:rFonts w:ascii="Times New Roman" w:hAnsi="Times New Roman" w:cs="Times New Roman"/>
          <w:b/>
          <w:i/>
          <w:sz w:val="22"/>
          <w:szCs w:val="22"/>
        </w:rPr>
        <w:t xml:space="preserve"> </w:t>
      </w:r>
      <w:bookmarkEnd w:id="0"/>
      <w:r w:rsidR="000A0CC1" w:rsidRPr="008342BE">
        <w:rPr>
          <w:rFonts w:ascii="Times New Roman" w:hAnsi="Times New Roman" w:cs="Times New Roman"/>
          <w:b/>
          <w:i/>
          <w:sz w:val="22"/>
          <w:szCs w:val="22"/>
        </w:rPr>
        <w:t xml:space="preserve">г. </w:t>
      </w:r>
      <w:r w:rsidR="00F848F1" w:rsidRPr="008342BE">
        <w:rPr>
          <w:rFonts w:ascii="Times New Roman" w:hAnsi="Times New Roman" w:cs="Times New Roman"/>
          <w:b/>
          <w:i/>
          <w:sz w:val="22"/>
          <w:szCs w:val="22"/>
        </w:rPr>
        <w:t>Севастополь, Нахимовский р-он, пр. Победы, 29В</w:t>
      </w:r>
      <w:r w:rsidR="00E47BC2" w:rsidRPr="008342BE">
        <w:rPr>
          <w:rFonts w:ascii="Times New Roman" w:hAnsi="Times New Roman" w:cs="Times New Roman"/>
          <w:sz w:val="22"/>
          <w:szCs w:val="22"/>
        </w:rPr>
        <w:t>.</w:t>
      </w:r>
    </w:p>
    <w:p w:rsidR="00E47BC2" w:rsidRPr="008342BE" w:rsidRDefault="00E47BC2" w:rsidP="00E47BC2">
      <w:pPr>
        <w:pStyle w:val="ConsPlusNormal"/>
        <w:widowControl/>
        <w:numPr>
          <w:ilvl w:val="1"/>
          <w:numId w:val="3"/>
        </w:numPr>
        <w:ind w:left="0" w:firstLine="567"/>
        <w:jc w:val="both"/>
        <w:rPr>
          <w:rFonts w:ascii="Times New Roman" w:hAnsi="Times New Roman" w:cs="Times New Roman"/>
          <w:sz w:val="22"/>
          <w:szCs w:val="22"/>
        </w:rPr>
      </w:pPr>
      <w:r w:rsidRPr="008342BE">
        <w:rPr>
          <w:rFonts w:ascii="Times New Roman" w:hAnsi="Times New Roman" w:cs="Times New Roman"/>
          <w:b/>
          <w:bCs/>
          <w:sz w:val="22"/>
          <w:szCs w:val="22"/>
        </w:rPr>
        <w:t>Объект долевого строительства/</w:t>
      </w:r>
      <w:r w:rsidRPr="008342BE">
        <w:rPr>
          <w:rFonts w:ascii="Times New Roman" w:hAnsi="Times New Roman" w:cs="Times New Roman"/>
          <w:sz w:val="22"/>
          <w:szCs w:val="22"/>
        </w:rPr>
        <w:t xml:space="preserve"> </w:t>
      </w:r>
      <w:r w:rsidRPr="008342BE">
        <w:rPr>
          <w:rFonts w:ascii="Times New Roman" w:hAnsi="Times New Roman" w:cs="Times New Roman"/>
          <w:b/>
          <w:bCs/>
          <w:sz w:val="22"/>
          <w:szCs w:val="22"/>
        </w:rPr>
        <w:t>Объект</w:t>
      </w:r>
      <w:r w:rsidRPr="008342BE">
        <w:rPr>
          <w:rFonts w:ascii="Times New Roman" w:hAnsi="Times New Roman" w:cs="Times New Roman"/>
          <w:sz w:val="22"/>
          <w:szCs w:val="22"/>
        </w:rPr>
        <w:t xml:space="preserve"> – жилое помещение (</w:t>
      </w:r>
      <w:r w:rsidRPr="008342BE">
        <w:rPr>
          <w:rFonts w:ascii="Times New Roman" w:hAnsi="Times New Roman" w:cs="Times New Roman"/>
          <w:b/>
          <w:bCs/>
          <w:sz w:val="22"/>
          <w:szCs w:val="22"/>
        </w:rPr>
        <w:t>квартира</w:t>
      </w:r>
      <w:r w:rsidRPr="008342BE">
        <w:rPr>
          <w:rFonts w:ascii="Times New Roman" w:hAnsi="Times New Roman" w:cs="Times New Roman"/>
          <w:bCs/>
          <w:sz w:val="22"/>
          <w:szCs w:val="22"/>
        </w:rPr>
        <w:t>)</w:t>
      </w:r>
      <w:r w:rsidRPr="008342BE">
        <w:rPr>
          <w:rFonts w:ascii="Times New Roman" w:hAnsi="Times New Roman" w:cs="Times New Roman"/>
          <w:sz w:val="22"/>
          <w:szCs w:val="22"/>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E47BC2" w:rsidRPr="008342BE" w:rsidRDefault="00E47BC2" w:rsidP="00E47BC2">
      <w:pPr>
        <w:pStyle w:val="ConsPlusNormal"/>
        <w:widowControl/>
        <w:numPr>
          <w:ilvl w:val="1"/>
          <w:numId w:val="3"/>
        </w:numPr>
        <w:ind w:left="0" w:firstLine="567"/>
        <w:jc w:val="both"/>
        <w:rPr>
          <w:rFonts w:ascii="Times New Roman" w:hAnsi="Times New Roman" w:cs="Times New Roman"/>
          <w:sz w:val="22"/>
          <w:szCs w:val="22"/>
        </w:rPr>
      </w:pPr>
      <w:r w:rsidRPr="008342BE">
        <w:rPr>
          <w:rFonts w:ascii="Times New Roman" w:hAnsi="Times New Roman" w:cs="Times New Roman"/>
          <w:b/>
          <w:bCs/>
          <w:sz w:val="22"/>
          <w:szCs w:val="22"/>
        </w:rPr>
        <w:t>Общее имущество -</w:t>
      </w:r>
      <w:r w:rsidRPr="008342BE">
        <w:rPr>
          <w:rFonts w:ascii="Times New Roman" w:hAnsi="Times New Roman" w:cs="Times New Roman"/>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E47BC2" w:rsidRPr="008342BE" w:rsidRDefault="00E47BC2" w:rsidP="00E47BC2">
      <w:pPr>
        <w:pStyle w:val="ConsPlusNormal"/>
        <w:widowControl/>
        <w:numPr>
          <w:ilvl w:val="1"/>
          <w:numId w:val="3"/>
        </w:numPr>
        <w:ind w:left="0" w:firstLine="567"/>
        <w:jc w:val="both"/>
        <w:rPr>
          <w:rFonts w:ascii="Times New Roman" w:hAnsi="Times New Roman" w:cs="Times New Roman"/>
          <w:sz w:val="22"/>
          <w:szCs w:val="22"/>
        </w:rPr>
      </w:pPr>
      <w:r w:rsidRPr="008342BE">
        <w:rPr>
          <w:rFonts w:ascii="Times New Roman" w:hAnsi="Times New Roman" w:cs="Times New Roman"/>
          <w:b/>
          <w:bCs/>
          <w:sz w:val="22"/>
          <w:szCs w:val="22"/>
        </w:rPr>
        <w:t>Застройщик</w:t>
      </w:r>
      <w:r w:rsidRPr="008342BE">
        <w:rPr>
          <w:rFonts w:ascii="Times New Roman" w:hAnsi="Times New Roman" w:cs="Times New Roman"/>
          <w:sz w:val="22"/>
          <w:szCs w:val="22"/>
        </w:rPr>
        <w:t xml:space="preserve"> – юридическое лицо, имеющее на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E47BC2" w:rsidRPr="008342BE" w:rsidRDefault="00E47BC2" w:rsidP="00E47BC2">
      <w:pPr>
        <w:pStyle w:val="ConsPlusNormal"/>
        <w:widowControl/>
        <w:numPr>
          <w:ilvl w:val="1"/>
          <w:numId w:val="3"/>
        </w:numPr>
        <w:ind w:left="0" w:firstLine="567"/>
        <w:jc w:val="both"/>
        <w:rPr>
          <w:rFonts w:ascii="Times New Roman" w:hAnsi="Times New Roman" w:cs="Times New Roman"/>
          <w:sz w:val="22"/>
          <w:szCs w:val="22"/>
        </w:rPr>
      </w:pPr>
      <w:r w:rsidRPr="008342BE">
        <w:rPr>
          <w:rFonts w:ascii="Times New Roman" w:hAnsi="Times New Roman" w:cs="Times New Roman"/>
          <w:b/>
          <w:bCs/>
          <w:sz w:val="22"/>
          <w:szCs w:val="22"/>
        </w:rPr>
        <w:t>Разрешение на строительство</w:t>
      </w:r>
      <w:r w:rsidRPr="008342BE">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E47BC2" w:rsidRPr="008342BE" w:rsidRDefault="00E47BC2" w:rsidP="00E47BC2">
      <w:pPr>
        <w:pStyle w:val="ConsPlusNormal"/>
        <w:widowControl/>
        <w:numPr>
          <w:ilvl w:val="1"/>
          <w:numId w:val="3"/>
        </w:numPr>
        <w:ind w:left="0" w:firstLine="567"/>
        <w:jc w:val="both"/>
        <w:rPr>
          <w:rFonts w:ascii="Times New Roman" w:hAnsi="Times New Roman" w:cs="Times New Roman"/>
          <w:sz w:val="22"/>
          <w:szCs w:val="22"/>
        </w:rPr>
      </w:pPr>
      <w:r w:rsidRPr="008342BE">
        <w:rPr>
          <w:rFonts w:ascii="Times New Roman" w:hAnsi="Times New Roman" w:cs="Times New Roman"/>
          <w:b/>
          <w:bCs/>
          <w:sz w:val="22"/>
          <w:szCs w:val="22"/>
        </w:rPr>
        <w:t>Разрешение на ввод Жилого дома в эксплуатацию</w:t>
      </w:r>
      <w:r w:rsidRPr="008342BE">
        <w:rPr>
          <w:rFonts w:ascii="Times New Roman" w:hAnsi="Times New Roman"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E47BC2" w:rsidRPr="008342BE" w:rsidRDefault="00E47BC2" w:rsidP="00E47BC2">
      <w:pPr>
        <w:numPr>
          <w:ilvl w:val="1"/>
          <w:numId w:val="3"/>
        </w:numPr>
        <w:autoSpaceDE w:val="0"/>
        <w:autoSpaceDN w:val="0"/>
        <w:adjustRightInd w:val="0"/>
        <w:ind w:left="0" w:firstLine="567"/>
        <w:jc w:val="both"/>
        <w:rPr>
          <w:sz w:val="22"/>
          <w:szCs w:val="22"/>
        </w:rPr>
      </w:pPr>
      <w:bookmarkStart w:id="1" w:name="_Hlk485990710"/>
      <w:r w:rsidRPr="008342BE">
        <w:rPr>
          <w:b/>
          <w:bCs/>
          <w:sz w:val="22"/>
          <w:szCs w:val="22"/>
        </w:rPr>
        <w:t xml:space="preserve">Проектная общая /приведенная/ площадь Объекта </w:t>
      </w:r>
      <w:r w:rsidRPr="008342BE">
        <w:rPr>
          <w:sz w:val="22"/>
          <w:szCs w:val="22"/>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rsidR="00E47BC2" w:rsidRPr="008342BE" w:rsidRDefault="00E47BC2" w:rsidP="00E47BC2">
      <w:pPr>
        <w:autoSpaceDE w:val="0"/>
        <w:autoSpaceDN w:val="0"/>
        <w:adjustRightInd w:val="0"/>
        <w:ind w:firstLine="567"/>
        <w:jc w:val="both"/>
        <w:rPr>
          <w:sz w:val="22"/>
          <w:szCs w:val="22"/>
        </w:rPr>
      </w:pPr>
      <w:r w:rsidRPr="008342BE">
        <w:rPr>
          <w:sz w:val="22"/>
          <w:szCs w:val="22"/>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w:t>
      </w:r>
    </w:p>
    <w:p w:rsidR="00E47BC2" w:rsidRPr="008342BE" w:rsidRDefault="00E47BC2" w:rsidP="00E47BC2">
      <w:pPr>
        <w:numPr>
          <w:ilvl w:val="1"/>
          <w:numId w:val="3"/>
        </w:numPr>
        <w:autoSpaceDE w:val="0"/>
        <w:autoSpaceDN w:val="0"/>
        <w:adjustRightInd w:val="0"/>
        <w:ind w:left="0" w:firstLine="567"/>
        <w:jc w:val="both"/>
        <w:rPr>
          <w:sz w:val="22"/>
          <w:szCs w:val="22"/>
        </w:rPr>
      </w:pPr>
      <w:r w:rsidRPr="008342BE">
        <w:rPr>
          <w:b/>
          <w:bCs/>
          <w:sz w:val="22"/>
          <w:szCs w:val="22"/>
        </w:rPr>
        <w:t>Общая /приведенная/ площадь Объекта</w:t>
      </w:r>
      <w:r w:rsidRPr="008342BE">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rsidR="004C13BC" w:rsidRPr="00961DD1" w:rsidRDefault="00E47BC2" w:rsidP="00961DD1">
      <w:pPr>
        <w:pStyle w:val="ConsPlusNormal"/>
        <w:widowControl/>
        <w:ind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w:t>
      </w:r>
      <w:r w:rsidR="004C13BC" w:rsidRPr="00961DD1">
        <w:rPr>
          <w:rFonts w:ascii="Times New Roman" w:hAnsi="Times New Roman" w:cs="Times New Roman"/>
          <w:sz w:val="22"/>
          <w:szCs w:val="22"/>
        </w:rPr>
        <w:lastRenderedPageBreak/>
        <w:t>дополнительного уточнения цены Договора согласно условиям настоящего Договора и может не совпадать с Проектной общей площадью Объекта.</w:t>
      </w:r>
    </w:p>
    <w:p w:rsidR="004C13BC" w:rsidRPr="004C13BC" w:rsidRDefault="004C13BC" w:rsidP="00961DD1">
      <w:pPr>
        <w:pStyle w:val="Default"/>
        <w:spacing w:after="12"/>
        <w:ind w:firstLine="567"/>
        <w:jc w:val="both"/>
        <w:rPr>
          <w:sz w:val="22"/>
          <w:szCs w:val="22"/>
        </w:rPr>
      </w:pPr>
      <w:r w:rsidRPr="004C13BC">
        <w:rPr>
          <w:sz w:val="22"/>
          <w:szCs w:val="22"/>
        </w:rPr>
        <w:t xml:space="preserve">1.10.  Счет Эскроу - банковский счет, открываемый Банком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Договоре Эскроу (Основание передачи прав). </w:t>
      </w:r>
    </w:p>
    <w:p w:rsidR="004C13BC" w:rsidRPr="004C13BC" w:rsidRDefault="004C13BC" w:rsidP="004C13BC">
      <w:pPr>
        <w:pStyle w:val="Default"/>
        <w:spacing w:after="12"/>
        <w:ind w:firstLine="567"/>
        <w:jc w:val="both"/>
        <w:rPr>
          <w:sz w:val="22"/>
          <w:szCs w:val="22"/>
        </w:rPr>
      </w:pPr>
      <w:r w:rsidRPr="004C13BC">
        <w:rPr>
          <w:sz w:val="22"/>
          <w:szCs w:val="22"/>
        </w:rPr>
        <w:t xml:space="preserve">1.11. Срок условного депонирования - срок, в течение которого Банку должны быть предоставлены документы для перечисления денежных средств Бенефициару в соответствии с условиями Договора Эскроу, который не может превышать более чем на шесть месяцев срок ввода в эксплуатацию Многоквартирного жилого дома и (или) иного объекта недвижимости, указанных в проектной декларации. </w:t>
      </w:r>
    </w:p>
    <w:p w:rsidR="004C13BC" w:rsidRPr="004C13BC" w:rsidRDefault="004C13BC" w:rsidP="004C13BC">
      <w:pPr>
        <w:pStyle w:val="Default"/>
        <w:spacing w:after="12"/>
        <w:ind w:firstLine="567"/>
        <w:jc w:val="both"/>
        <w:rPr>
          <w:sz w:val="22"/>
          <w:szCs w:val="22"/>
        </w:rPr>
      </w:pPr>
      <w:r w:rsidRPr="004C13BC">
        <w:rPr>
          <w:sz w:val="22"/>
          <w:szCs w:val="22"/>
        </w:rPr>
        <w:t xml:space="preserve">1.12.  Договор банковского счета эскроу (далее - Договор Эскроу) - трехсторонний договор банковского счета эскроу между Банком, Бенефициаром и Депонентом, заключаемый в соответствии с условиями ДУДС, положениями Общих условий и в порядке, установленном Общими условиями. </w:t>
      </w:r>
    </w:p>
    <w:p w:rsidR="004C13BC" w:rsidRPr="004C13BC" w:rsidRDefault="004C13BC" w:rsidP="004C13BC">
      <w:pPr>
        <w:pStyle w:val="Default"/>
        <w:spacing w:after="12"/>
        <w:ind w:firstLine="567"/>
        <w:jc w:val="both"/>
        <w:rPr>
          <w:sz w:val="22"/>
          <w:szCs w:val="22"/>
        </w:rPr>
      </w:pPr>
      <w:r w:rsidRPr="004C13BC">
        <w:rPr>
          <w:sz w:val="22"/>
          <w:szCs w:val="22"/>
        </w:rPr>
        <w:t xml:space="preserve">1.13. Общие условия –Общие условия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также – «Банк»), размещенные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w:t>
      </w:r>
    </w:p>
    <w:p w:rsidR="004C13BC" w:rsidRPr="004C13BC" w:rsidRDefault="004C13BC" w:rsidP="004C13BC">
      <w:pPr>
        <w:pStyle w:val="Default"/>
        <w:spacing w:after="12"/>
        <w:ind w:firstLine="567"/>
        <w:jc w:val="both"/>
        <w:rPr>
          <w:sz w:val="22"/>
          <w:szCs w:val="22"/>
        </w:rPr>
      </w:pPr>
      <w:r w:rsidRPr="004C13BC">
        <w:rPr>
          <w:sz w:val="22"/>
          <w:szCs w:val="22"/>
        </w:rPr>
        <w:t xml:space="preserve">1.14.  Депонируемая сумма – денежные средства, которые должны быть внесены Депонентом на Счет Эскроу единовременно в момент заключения Договора Эскроу и открытия Счета Эскроу или частями в течение определенного периода, предусмотренного Договором Эскроу и настоящим Договором. При открытии Счета Эскроу размер Депонируемой суммы указывается в соответствии с настоящим Договором и равен Цене договора. </w:t>
      </w:r>
    </w:p>
    <w:p w:rsidR="004C13BC" w:rsidRPr="004C13BC" w:rsidRDefault="004C13BC" w:rsidP="004C13BC">
      <w:pPr>
        <w:pStyle w:val="Default"/>
        <w:spacing w:after="12"/>
        <w:ind w:firstLine="567"/>
        <w:jc w:val="both"/>
        <w:rPr>
          <w:sz w:val="22"/>
          <w:szCs w:val="22"/>
        </w:rPr>
      </w:pPr>
      <w:r w:rsidRPr="004C13BC">
        <w:rPr>
          <w:sz w:val="22"/>
          <w:szCs w:val="22"/>
        </w:rPr>
        <w:t xml:space="preserve">1.15.  Настоящим Участник извещен о том, что в Выписке из единого государственного реестра недвижимости (Выписка из ЕГРН) будет указана только Фактическая площадь жилого помещения (Квартиры), без указания и учета площади лоджий, балконов и иных неотапливаемых помещений. </w:t>
      </w:r>
    </w:p>
    <w:p w:rsidR="004C13BC" w:rsidRPr="004C13BC" w:rsidRDefault="004C13BC" w:rsidP="004C13BC">
      <w:pPr>
        <w:pStyle w:val="Default"/>
        <w:spacing w:after="12"/>
        <w:ind w:firstLine="567"/>
        <w:jc w:val="both"/>
        <w:rPr>
          <w:sz w:val="22"/>
          <w:szCs w:val="22"/>
        </w:rPr>
      </w:pPr>
      <w:r w:rsidRPr="004C13BC">
        <w:rPr>
          <w:sz w:val="22"/>
          <w:szCs w:val="22"/>
        </w:rPr>
        <w:t xml:space="preserve">1.16.  Эскроу-агент (Акцептант) -РОССИЙСКИЙ НАЦИОНАЛЬНЫЙ КОММЕРЧЕСКИЙ БАНК (публичное акционерное общество) (сокращенное наименование -РНКБ Банк (ПАО)), место нахождения: _____________________________________; адрес электронной почты: rncb@rncb.ru, номер телефона: ________________. </w:t>
      </w:r>
    </w:p>
    <w:p w:rsidR="004C13BC" w:rsidRPr="004C13BC" w:rsidRDefault="004C13BC" w:rsidP="004C13BC">
      <w:pPr>
        <w:pStyle w:val="Default"/>
        <w:spacing w:after="12"/>
        <w:ind w:firstLine="567"/>
        <w:jc w:val="both"/>
        <w:rPr>
          <w:sz w:val="22"/>
          <w:szCs w:val="22"/>
        </w:rPr>
      </w:pPr>
      <w:r w:rsidRPr="004C13BC">
        <w:rPr>
          <w:sz w:val="22"/>
          <w:szCs w:val="22"/>
        </w:rPr>
        <w:t>1.17.  Настоящим участник(-и)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4C13BC" w:rsidRDefault="004C13BC" w:rsidP="004C13BC">
      <w:pPr>
        <w:pStyle w:val="Default"/>
        <w:spacing w:after="12"/>
        <w:ind w:firstLine="567"/>
        <w:jc w:val="both"/>
        <w:rPr>
          <w:sz w:val="22"/>
          <w:szCs w:val="22"/>
        </w:rPr>
      </w:pPr>
      <w:r w:rsidRPr="004C13BC">
        <w:rPr>
          <w:sz w:val="22"/>
          <w:szCs w:val="22"/>
        </w:rPr>
        <w:t>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rsidR="00BD10F6" w:rsidRPr="008342BE" w:rsidRDefault="00BD10F6" w:rsidP="00BD10F6">
      <w:pPr>
        <w:pStyle w:val="Default"/>
        <w:spacing w:after="12"/>
        <w:ind w:firstLine="567"/>
        <w:jc w:val="both"/>
        <w:rPr>
          <w:sz w:val="22"/>
          <w:szCs w:val="22"/>
        </w:rPr>
      </w:pPr>
      <w:r w:rsidRPr="008342BE">
        <w:rPr>
          <w:sz w:val="22"/>
          <w:szCs w:val="22"/>
        </w:rPr>
        <w:t>1.18</w:t>
      </w:r>
      <w:r w:rsidR="00E80325" w:rsidRPr="008342BE">
        <w:rPr>
          <w:sz w:val="22"/>
          <w:szCs w:val="22"/>
        </w:rPr>
        <w:t xml:space="preserve">. </w:t>
      </w:r>
      <w:r w:rsidRPr="008342BE">
        <w:rPr>
          <w:sz w:val="22"/>
          <w:szCs w:val="22"/>
        </w:rPr>
        <w:t>Оференты считают себя заключившими Договор Эскроу в случае принятия (акцепта) Акцептантом настоящей оферты участника(-ов) и застройщика путем открытия Акцептантом счета эскроу на имя участника.</w:t>
      </w:r>
    </w:p>
    <w:p w:rsidR="00E80325" w:rsidRPr="008342BE" w:rsidRDefault="00BD10F6" w:rsidP="00BD10F6">
      <w:pPr>
        <w:pStyle w:val="Default"/>
        <w:spacing w:after="12"/>
        <w:ind w:firstLine="567"/>
        <w:jc w:val="both"/>
        <w:rPr>
          <w:sz w:val="22"/>
          <w:szCs w:val="22"/>
        </w:rPr>
      </w:pPr>
      <w:r w:rsidRPr="008342BE">
        <w:rPr>
          <w:sz w:val="22"/>
          <w:szCs w:val="22"/>
        </w:rPr>
        <w:t>Договор Эскроу считается заключенным Сторонами с даты акцептования Эскроу-агентом Заявления на открытие счета эскроу, представленного участником(-ами), и предоставления участником(-ами) и застройщиком необходимого перечня документов, предусмотренного Общими условиями.</w:t>
      </w:r>
    </w:p>
    <w:p w:rsidR="00E80325" w:rsidRPr="008342BE" w:rsidRDefault="00BD10F6" w:rsidP="00BD10F6">
      <w:pPr>
        <w:pStyle w:val="Default"/>
        <w:spacing w:after="12"/>
        <w:ind w:firstLine="567"/>
        <w:jc w:val="both"/>
        <w:rPr>
          <w:sz w:val="22"/>
          <w:szCs w:val="22"/>
        </w:rPr>
      </w:pPr>
      <w:r w:rsidRPr="008342BE">
        <w:rPr>
          <w:sz w:val="22"/>
          <w:szCs w:val="22"/>
        </w:rPr>
        <w:lastRenderedPageBreak/>
        <w:t>1.19.</w:t>
      </w:r>
      <w:r w:rsidR="00E80325" w:rsidRPr="008342BE">
        <w:rPr>
          <w:sz w:val="22"/>
          <w:szCs w:val="22"/>
        </w:rPr>
        <w:t xml:space="preserve">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E80325" w:rsidRPr="008342BE" w:rsidRDefault="00BD10F6" w:rsidP="00BD10F6">
      <w:pPr>
        <w:pStyle w:val="Default"/>
        <w:spacing w:after="12"/>
        <w:ind w:firstLine="567"/>
        <w:jc w:val="both"/>
        <w:rPr>
          <w:sz w:val="22"/>
          <w:szCs w:val="22"/>
        </w:rPr>
      </w:pPr>
      <w:r w:rsidRPr="008342BE">
        <w:rPr>
          <w:sz w:val="22"/>
          <w:szCs w:val="22"/>
        </w:rPr>
        <w:t xml:space="preserve">1.20. </w:t>
      </w:r>
      <w:r w:rsidR="00E80325" w:rsidRPr="008342BE">
        <w:rPr>
          <w:sz w:val="22"/>
          <w:szCs w:val="22"/>
        </w:rPr>
        <w:t xml:space="preserve">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пункте 3.1. настоящего Договора. </w:t>
      </w:r>
    </w:p>
    <w:p w:rsidR="00E80325" w:rsidRPr="008342BE" w:rsidRDefault="00BD10F6" w:rsidP="000B7703">
      <w:pPr>
        <w:pStyle w:val="Default"/>
        <w:ind w:firstLine="567"/>
        <w:jc w:val="both"/>
        <w:rPr>
          <w:sz w:val="22"/>
          <w:szCs w:val="22"/>
        </w:rPr>
      </w:pPr>
      <w:r w:rsidRPr="008342BE">
        <w:rPr>
          <w:sz w:val="22"/>
          <w:szCs w:val="22"/>
        </w:rPr>
        <w:t>1.21</w:t>
      </w:r>
      <w:r w:rsidR="00E80325" w:rsidRPr="008342BE">
        <w:rPr>
          <w:sz w:val="22"/>
          <w:szCs w:val="22"/>
        </w:rPr>
        <w:t xml:space="preserve">.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 </w:t>
      </w:r>
    </w:p>
    <w:p w:rsidR="000635D8" w:rsidRPr="008342BE" w:rsidRDefault="00E80325" w:rsidP="00221758">
      <w:pPr>
        <w:pStyle w:val="Default"/>
        <w:jc w:val="both"/>
        <w:rPr>
          <w:sz w:val="22"/>
          <w:szCs w:val="22"/>
        </w:rPr>
      </w:pPr>
      <w:r w:rsidRPr="008342BE">
        <w:rPr>
          <w:sz w:val="22"/>
          <w:szCs w:val="22"/>
        </w:rPr>
        <w:t xml:space="preserve"> </w:t>
      </w:r>
      <w:bookmarkStart w:id="2" w:name="_GoBack"/>
      <w:bookmarkEnd w:id="2"/>
    </w:p>
    <w:p w:rsidR="000A4F83" w:rsidRPr="008342BE" w:rsidRDefault="000A4F83">
      <w:pPr>
        <w:rPr>
          <w:sz w:val="22"/>
          <w:szCs w:val="22"/>
        </w:rPr>
      </w:pPr>
    </w:p>
    <w:p w:rsidR="0051555B" w:rsidRPr="008342BE" w:rsidRDefault="0051555B" w:rsidP="0051555B">
      <w:pPr>
        <w:pStyle w:val="a3"/>
        <w:numPr>
          <w:ilvl w:val="0"/>
          <w:numId w:val="3"/>
        </w:numPr>
        <w:jc w:val="center"/>
        <w:rPr>
          <w:b/>
          <w:sz w:val="22"/>
          <w:szCs w:val="22"/>
        </w:rPr>
      </w:pPr>
      <w:r w:rsidRPr="008342BE">
        <w:rPr>
          <w:b/>
          <w:sz w:val="22"/>
          <w:szCs w:val="22"/>
        </w:rPr>
        <w:t xml:space="preserve">Юридические основания к заключению Договора </w:t>
      </w:r>
    </w:p>
    <w:p w:rsidR="0051555B" w:rsidRPr="008342BE" w:rsidRDefault="0051555B" w:rsidP="0051555B">
      <w:pPr>
        <w:rPr>
          <w:b/>
          <w:sz w:val="22"/>
          <w:szCs w:val="22"/>
        </w:rPr>
      </w:pPr>
    </w:p>
    <w:p w:rsidR="0051555B" w:rsidRPr="008342BE" w:rsidRDefault="000635D8" w:rsidP="0051555B">
      <w:pPr>
        <w:ind w:firstLine="360"/>
        <w:jc w:val="both"/>
        <w:rPr>
          <w:sz w:val="22"/>
          <w:szCs w:val="22"/>
        </w:rPr>
      </w:pPr>
      <w:r w:rsidRPr="008342BE">
        <w:rPr>
          <w:sz w:val="22"/>
          <w:szCs w:val="22"/>
        </w:rPr>
        <w:t xml:space="preserve">     </w:t>
      </w:r>
      <w:r w:rsidR="0051555B" w:rsidRPr="008342BE">
        <w:rPr>
          <w:sz w:val="22"/>
          <w:szCs w:val="22"/>
        </w:rPr>
        <w:t>2.1. При заключении Договора стороны руководствовались:</w:t>
      </w:r>
    </w:p>
    <w:p w:rsidR="0051555B" w:rsidRPr="008342BE" w:rsidRDefault="0051555B" w:rsidP="0051555B">
      <w:pPr>
        <w:jc w:val="both"/>
        <w:rPr>
          <w:sz w:val="22"/>
          <w:szCs w:val="22"/>
        </w:rPr>
      </w:pPr>
      <w:r w:rsidRPr="008342BE">
        <w:rPr>
          <w:sz w:val="22"/>
          <w:szCs w:val="22"/>
        </w:rPr>
        <w:t xml:space="preserve"> - Гражданским кодексом Российской Федерации; </w:t>
      </w:r>
    </w:p>
    <w:p w:rsidR="0051555B" w:rsidRPr="008342BE" w:rsidRDefault="0051555B" w:rsidP="0051555B">
      <w:pPr>
        <w:jc w:val="both"/>
        <w:rPr>
          <w:sz w:val="22"/>
          <w:szCs w:val="22"/>
        </w:rPr>
      </w:pPr>
      <w:r w:rsidRPr="008342BE">
        <w:rPr>
          <w:sz w:val="22"/>
          <w:szCs w:val="22"/>
        </w:rPr>
        <w:t xml:space="preserve">- Законом РФ от 30 декабря 2004 года № 214-ФЗ «Об участии в долевом строительстве многоквартирных домов и иных объектов недвижимости». </w:t>
      </w:r>
    </w:p>
    <w:p w:rsidR="0051555B" w:rsidRPr="008342BE" w:rsidRDefault="0051555B" w:rsidP="0051555B">
      <w:pPr>
        <w:ind w:firstLine="708"/>
        <w:jc w:val="both"/>
        <w:rPr>
          <w:sz w:val="22"/>
          <w:szCs w:val="22"/>
        </w:rPr>
      </w:pPr>
      <w:r w:rsidRPr="008342BE">
        <w:rPr>
          <w:sz w:val="22"/>
          <w:szCs w:val="22"/>
        </w:rPr>
        <w:t xml:space="preserve">2.2. При заключении Договора Застройщик гарантирует Дольщику, что все необходимые для исполнения настоящего Договора лицензии, разрешения на строительство или иные документы от соответствующих и уполномоченных на их представление государственных органов Застройщиком получены, являются юридически действительными и вступившими в силу. </w:t>
      </w:r>
    </w:p>
    <w:p w:rsidR="000635D8" w:rsidRPr="008342BE" w:rsidRDefault="000635D8" w:rsidP="0051555B">
      <w:pPr>
        <w:ind w:firstLine="708"/>
        <w:jc w:val="both"/>
        <w:rPr>
          <w:sz w:val="22"/>
          <w:szCs w:val="22"/>
        </w:rPr>
      </w:pPr>
    </w:p>
    <w:p w:rsidR="000635D8" w:rsidRPr="008342BE" w:rsidRDefault="000635D8" w:rsidP="000635D8">
      <w:pPr>
        <w:pStyle w:val="a3"/>
        <w:numPr>
          <w:ilvl w:val="0"/>
          <w:numId w:val="3"/>
        </w:numPr>
        <w:jc w:val="center"/>
        <w:rPr>
          <w:b/>
          <w:sz w:val="22"/>
          <w:szCs w:val="22"/>
        </w:rPr>
      </w:pPr>
      <w:r w:rsidRPr="008342BE">
        <w:rPr>
          <w:b/>
          <w:sz w:val="22"/>
          <w:szCs w:val="22"/>
        </w:rPr>
        <w:t>Предмет договора</w:t>
      </w:r>
    </w:p>
    <w:p w:rsidR="007E04EC" w:rsidRPr="008342BE" w:rsidRDefault="007E04EC" w:rsidP="007E04EC">
      <w:pPr>
        <w:jc w:val="center"/>
        <w:rPr>
          <w:b/>
          <w:sz w:val="22"/>
          <w:szCs w:val="22"/>
        </w:rPr>
      </w:pPr>
    </w:p>
    <w:p w:rsidR="007E04EC" w:rsidRPr="008342BE" w:rsidRDefault="007E04EC" w:rsidP="007E04EC">
      <w:pPr>
        <w:ind w:firstLine="708"/>
        <w:jc w:val="both"/>
        <w:rPr>
          <w:sz w:val="22"/>
          <w:szCs w:val="22"/>
        </w:rPr>
      </w:pPr>
      <w:r w:rsidRPr="008342BE">
        <w:rPr>
          <w:sz w:val="22"/>
          <w:szCs w:val="22"/>
        </w:rPr>
        <w:t xml:space="preserve">3.1. Предметом Договора является долевое участие Участника в финансировании строительства Дома в объеме и порядке, установленном в договоре, и принятие по окончании строительства в собственность определенной в договоре доли построенного Дома – Объекта долевого строительства, а другая сторона – Застройщик – обязуется в предусмотренный договором срок своими силами или с привлечением других лиц построить Дом и все необходимые для обеспечения данного дома инженерные сети и коммуникации, и после получения акта сдачи Дома в эксплуатацию передать соответствующий Объект долевого строительства в соответствии с п.п.1.1.2. настоящего Договора в этом Доме – Участнику. </w:t>
      </w:r>
    </w:p>
    <w:p w:rsidR="007E04EC" w:rsidRPr="008342BE" w:rsidRDefault="007E04EC" w:rsidP="007E04EC">
      <w:pPr>
        <w:ind w:firstLine="708"/>
        <w:jc w:val="both"/>
        <w:rPr>
          <w:sz w:val="22"/>
          <w:szCs w:val="22"/>
        </w:rPr>
      </w:pPr>
      <w:r w:rsidRPr="008342BE">
        <w:rPr>
          <w:sz w:val="22"/>
          <w:szCs w:val="22"/>
        </w:rPr>
        <w:t xml:space="preserve">3.2. Застройщик обязуется: </w:t>
      </w:r>
    </w:p>
    <w:p w:rsidR="007E04EC" w:rsidRPr="008342BE" w:rsidRDefault="007E04EC" w:rsidP="007E04EC">
      <w:pPr>
        <w:ind w:firstLine="708"/>
        <w:jc w:val="both"/>
        <w:rPr>
          <w:sz w:val="22"/>
          <w:szCs w:val="22"/>
        </w:rPr>
      </w:pPr>
      <w:r w:rsidRPr="008342BE">
        <w:rPr>
          <w:sz w:val="22"/>
          <w:szCs w:val="22"/>
        </w:rPr>
        <w:t xml:space="preserve">- обеспечить строительство Дома и выполнение своими силами или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Дома и для его ввода в установленном законодательством порядке в эксплуатацию; </w:t>
      </w:r>
    </w:p>
    <w:p w:rsidR="007E04EC" w:rsidRPr="008342BE" w:rsidRDefault="007E04EC" w:rsidP="007E04EC">
      <w:pPr>
        <w:ind w:firstLine="708"/>
        <w:jc w:val="both"/>
        <w:rPr>
          <w:sz w:val="22"/>
          <w:szCs w:val="22"/>
        </w:rPr>
      </w:pPr>
      <w:r w:rsidRPr="008342BE">
        <w:rPr>
          <w:sz w:val="22"/>
          <w:szCs w:val="22"/>
        </w:rPr>
        <w:t>- сдать дом в эксплуатацию в 1 квартале 2022 года;</w:t>
      </w:r>
    </w:p>
    <w:p w:rsidR="000635D8" w:rsidRPr="008342BE" w:rsidRDefault="007E04EC" w:rsidP="007E04EC">
      <w:pPr>
        <w:ind w:firstLine="708"/>
        <w:jc w:val="both"/>
        <w:rPr>
          <w:sz w:val="22"/>
          <w:szCs w:val="22"/>
        </w:rPr>
      </w:pPr>
      <w:r w:rsidRPr="008342BE">
        <w:rPr>
          <w:sz w:val="22"/>
          <w:szCs w:val="22"/>
        </w:rPr>
        <w:t xml:space="preserve">- передать в собственность </w:t>
      </w:r>
      <w:r w:rsidR="00AC181D" w:rsidRPr="008342BE">
        <w:rPr>
          <w:sz w:val="22"/>
          <w:szCs w:val="22"/>
        </w:rPr>
        <w:t>Участнику</w:t>
      </w:r>
      <w:r w:rsidRPr="008342BE">
        <w:rPr>
          <w:sz w:val="22"/>
          <w:szCs w:val="22"/>
        </w:rPr>
        <w:t xml:space="preserve"> Объект долевого строительства на условиях настоящего Договора. </w:t>
      </w:r>
    </w:p>
    <w:p w:rsidR="007E04EC" w:rsidRPr="008342BE" w:rsidRDefault="007E04EC" w:rsidP="007E04EC">
      <w:pPr>
        <w:ind w:firstLine="708"/>
        <w:jc w:val="both"/>
        <w:rPr>
          <w:sz w:val="22"/>
          <w:szCs w:val="22"/>
        </w:rPr>
      </w:pPr>
    </w:p>
    <w:p w:rsidR="00AC181D" w:rsidRPr="008342BE" w:rsidRDefault="007E04EC" w:rsidP="00AC181D">
      <w:pPr>
        <w:pStyle w:val="a3"/>
        <w:numPr>
          <w:ilvl w:val="0"/>
          <w:numId w:val="3"/>
        </w:numPr>
        <w:jc w:val="center"/>
        <w:rPr>
          <w:b/>
          <w:sz w:val="22"/>
          <w:szCs w:val="22"/>
        </w:rPr>
      </w:pPr>
      <w:r w:rsidRPr="008342BE">
        <w:rPr>
          <w:b/>
          <w:sz w:val="22"/>
          <w:szCs w:val="22"/>
        </w:rPr>
        <w:t>Цена договора. Сроки и порядок оплаты</w:t>
      </w:r>
    </w:p>
    <w:p w:rsidR="00883211" w:rsidRPr="008342BE" w:rsidRDefault="00883211" w:rsidP="00883211">
      <w:pPr>
        <w:jc w:val="center"/>
        <w:rPr>
          <w:b/>
          <w:sz w:val="22"/>
          <w:szCs w:val="22"/>
        </w:rPr>
      </w:pPr>
    </w:p>
    <w:p w:rsidR="00AC181D" w:rsidRPr="008342BE" w:rsidRDefault="00AC181D" w:rsidP="00AC181D">
      <w:pPr>
        <w:pStyle w:val="a4"/>
        <w:numPr>
          <w:ilvl w:val="1"/>
          <w:numId w:val="7"/>
        </w:numPr>
        <w:tabs>
          <w:tab w:val="left" w:pos="993"/>
          <w:tab w:val="num" w:pos="1260"/>
        </w:tabs>
        <w:ind w:left="993"/>
        <w:rPr>
          <w:sz w:val="22"/>
          <w:szCs w:val="22"/>
        </w:rPr>
      </w:pPr>
      <w:r w:rsidRPr="008342BE">
        <w:rPr>
          <w:sz w:val="22"/>
          <w:szCs w:val="22"/>
        </w:rPr>
        <w:t xml:space="preserve"> Цена Договора составляет ___________________ (__________________)</w:t>
      </w:r>
      <w:r w:rsidRPr="008342BE">
        <w:rPr>
          <w:b/>
          <w:sz w:val="22"/>
          <w:szCs w:val="22"/>
        </w:rPr>
        <w:t xml:space="preserve"> рублей</w:t>
      </w:r>
      <w:r w:rsidRPr="008342BE">
        <w:rPr>
          <w:sz w:val="22"/>
          <w:szCs w:val="22"/>
        </w:rPr>
        <w:t xml:space="preserve">, НДС не облагается.  </w:t>
      </w:r>
    </w:p>
    <w:p w:rsidR="00AC181D" w:rsidRPr="008342BE" w:rsidRDefault="00AC181D" w:rsidP="00AC181D">
      <w:pPr>
        <w:pStyle w:val="a4"/>
        <w:ind w:firstLine="567"/>
        <w:rPr>
          <w:sz w:val="22"/>
          <w:szCs w:val="22"/>
        </w:rPr>
      </w:pPr>
      <w:r w:rsidRPr="008342BE">
        <w:rPr>
          <w:sz w:val="22"/>
          <w:szCs w:val="22"/>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rsidR="00AC181D" w:rsidRPr="008342BE" w:rsidRDefault="00AC181D" w:rsidP="00AC181D">
      <w:pPr>
        <w:pStyle w:val="a4"/>
        <w:ind w:firstLine="567"/>
        <w:rPr>
          <w:sz w:val="22"/>
          <w:szCs w:val="22"/>
        </w:rPr>
      </w:pPr>
      <w:r w:rsidRPr="008342BE">
        <w:rPr>
          <w:sz w:val="22"/>
          <w:szCs w:val="22"/>
        </w:rPr>
        <w:t>Окончательная Цена Договора устанавливается с учетом п.п. 4.3., 4.4, 4.5 Договора.</w:t>
      </w:r>
    </w:p>
    <w:p w:rsidR="00AC181D" w:rsidRPr="008342BE" w:rsidRDefault="00AC181D" w:rsidP="00AC181D">
      <w:pPr>
        <w:pStyle w:val="a4"/>
        <w:tabs>
          <w:tab w:val="num" w:pos="993"/>
        </w:tabs>
        <w:rPr>
          <w:sz w:val="22"/>
          <w:szCs w:val="22"/>
        </w:rPr>
      </w:pPr>
      <w:bookmarkStart w:id="3" w:name="_Hlk486002316"/>
      <w:r w:rsidRPr="008342BE">
        <w:rPr>
          <w:sz w:val="22"/>
          <w:szCs w:val="22"/>
        </w:rPr>
        <w:t xml:space="preserve">            4.2. Стороны договорились, что стоимость одного квадратного метра составляет – _____________________(________________)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3"/>
    <w:p w:rsidR="00AC181D" w:rsidRPr="008342BE" w:rsidRDefault="00AC181D" w:rsidP="00AC181D">
      <w:pPr>
        <w:pStyle w:val="a4"/>
        <w:tabs>
          <w:tab w:val="left" w:pos="993"/>
        </w:tabs>
        <w:ind w:firstLine="588"/>
        <w:rPr>
          <w:sz w:val="22"/>
          <w:szCs w:val="22"/>
        </w:rPr>
      </w:pPr>
      <w:r w:rsidRPr="008342BE">
        <w:rPr>
          <w:sz w:val="22"/>
          <w:szCs w:val="22"/>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w:t>
      </w:r>
      <w:r w:rsidRPr="008342BE" w:rsidDel="004F4387">
        <w:rPr>
          <w:sz w:val="22"/>
          <w:szCs w:val="22"/>
        </w:rPr>
        <w:t xml:space="preserve"> </w:t>
      </w:r>
      <w:r w:rsidRPr="008342BE">
        <w:rPr>
          <w:sz w:val="22"/>
          <w:szCs w:val="22"/>
        </w:rPr>
        <w:t xml:space="preserve">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w:t>
      </w:r>
      <w:r w:rsidRPr="008342BE">
        <w:rPr>
          <w:sz w:val="22"/>
          <w:szCs w:val="22"/>
        </w:rPr>
        <w:lastRenderedPageBreak/>
        <w:t>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AC181D" w:rsidRPr="008342BE" w:rsidRDefault="00AC181D" w:rsidP="00AC181D">
      <w:pPr>
        <w:pStyle w:val="a4"/>
        <w:tabs>
          <w:tab w:val="left" w:pos="993"/>
        </w:tabs>
        <w:ind w:firstLine="567"/>
        <w:rPr>
          <w:sz w:val="22"/>
          <w:szCs w:val="22"/>
        </w:rPr>
      </w:pPr>
      <w:r w:rsidRPr="008342BE">
        <w:rPr>
          <w:sz w:val="22"/>
          <w:szCs w:val="22"/>
        </w:rPr>
        <w:t>4.4. Если по результатам обмеров Объекта Общая площадь Объекта превысит Проектную общую площадь Объекта и такое расхождение будет находиться в пределах от 0,1% до 5 % (включительно),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rsidR="00AC181D" w:rsidRPr="008342BE" w:rsidRDefault="00AC181D" w:rsidP="00AC181D">
      <w:pPr>
        <w:pStyle w:val="a4"/>
        <w:tabs>
          <w:tab w:val="left" w:pos="993"/>
        </w:tabs>
        <w:ind w:firstLine="567"/>
        <w:rPr>
          <w:sz w:val="22"/>
          <w:szCs w:val="22"/>
        </w:rPr>
      </w:pPr>
      <w:r w:rsidRPr="008342BE">
        <w:rPr>
          <w:sz w:val="22"/>
          <w:szCs w:val="22"/>
        </w:rPr>
        <w:t>В случае если по результатам обмеров Объекта Общая площадь Объекта превысит Проектную общую площадь Объекта более чем на 5%, оплата свыше 5 % Участником не производится.</w:t>
      </w:r>
    </w:p>
    <w:p w:rsidR="00AC181D" w:rsidRPr="008342BE" w:rsidRDefault="00AC181D" w:rsidP="00AC181D">
      <w:pPr>
        <w:pStyle w:val="a4"/>
        <w:numPr>
          <w:ilvl w:val="1"/>
          <w:numId w:val="5"/>
        </w:numPr>
        <w:tabs>
          <w:tab w:val="left" w:pos="993"/>
        </w:tabs>
        <w:ind w:left="0" w:firstLine="567"/>
        <w:rPr>
          <w:sz w:val="22"/>
          <w:szCs w:val="22"/>
        </w:rPr>
      </w:pPr>
      <w:r w:rsidRPr="008342BE">
        <w:rPr>
          <w:sz w:val="22"/>
          <w:szCs w:val="22"/>
        </w:rPr>
        <w:t xml:space="preserve">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rsidR="00AC181D" w:rsidRPr="008342BE" w:rsidRDefault="00AC181D" w:rsidP="00AC181D">
      <w:pPr>
        <w:ind w:firstLine="567"/>
        <w:jc w:val="both"/>
        <w:rPr>
          <w:sz w:val="22"/>
          <w:szCs w:val="22"/>
        </w:rPr>
      </w:pPr>
      <w:r w:rsidRPr="008342BE">
        <w:rPr>
          <w:sz w:val="22"/>
          <w:szCs w:val="22"/>
        </w:rPr>
        <w:t>4.6. Цена настоящего Договора – размер денежных средств, подлежащих уплате Участником.</w:t>
      </w:r>
    </w:p>
    <w:p w:rsidR="00AC181D" w:rsidRPr="008342BE" w:rsidRDefault="00AC181D" w:rsidP="00AC181D">
      <w:pPr>
        <w:ind w:firstLine="567"/>
        <w:jc w:val="both"/>
        <w:rPr>
          <w:sz w:val="22"/>
          <w:szCs w:val="22"/>
        </w:rPr>
      </w:pPr>
      <w:r w:rsidRPr="008342BE">
        <w:rPr>
          <w:sz w:val="22"/>
          <w:szCs w:val="22"/>
        </w:rPr>
        <w:t xml:space="preserve">4.6.1. Участник обязуется оплатить Цену Договора, которая на момент заключения настоящего Договора составляет </w:t>
      </w:r>
      <w:r w:rsidRPr="008342BE">
        <w:rPr>
          <w:b/>
          <w:sz w:val="22"/>
          <w:szCs w:val="22"/>
        </w:rPr>
        <w:t xml:space="preserve"> _______________________</w:t>
      </w:r>
      <w:r w:rsidRPr="008342BE">
        <w:rPr>
          <w:sz w:val="22"/>
          <w:szCs w:val="22"/>
        </w:rPr>
        <w:t xml:space="preserve"> из расчёта стоимости одного квадратного метра, указанной в пункте 4.2 Договора.</w:t>
      </w:r>
      <w:r w:rsidRPr="008342BE">
        <w:rPr>
          <w:b/>
          <w:sz w:val="22"/>
          <w:szCs w:val="22"/>
        </w:rPr>
        <w:t xml:space="preserve"> </w:t>
      </w:r>
      <w:r w:rsidRPr="008342BE">
        <w:rPr>
          <w:sz w:val="22"/>
          <w:szCs w:val="22"/>
        </w:rPr>
        <w:t xml:space="preserve">Цена Договора подлежит изменению в случае, предусмотренном п.4.3. настоящего Договора. </w:t>
      </w:r>
    </w:p>
    <w:p w:rsidR="00AC181D" w:rsidRPr="008342BE" w:rsidRDefault="00AC181D" w:rsidP="00AC181D">
      <w:pPr>
        <w:ind w:firstLine="567"/>
        <w:jc w:val="both"/>
        <w:rPr>
          <w:sz w:val="22"/>
          <w:szCs w:val="22"/>
        </w:rPr>
      </w:pPr>
      <w:r w:rsidRPr="008342BE">
        <w:rPr>
          <w:sz w:val="22"/>
          <w:szCs w:val="22"/>
        </w:rPr>
        <w:t xml:space="preserve">Расчет по оплате стоимости Объекта производится в течение 5 (пяти) рабочих дней после </w:t>
      </w:r>
      <w:r w:rsidRPr="008342BE">
        <w:rPr>
          <w:noProof/>
          <w:sz w:val="22"/>
          <w:szCs w:val="22"/>
        </w:rPr>
        <w:t xml:space="preserve">государственной регистрации настоящего Договора в Органе регистрации прав </w:t>
      </w:r>
      <w:r w:rsidRPr="008342BE">
        <w:rPr>
          <w:sz w:val="22"/>
          <w:szCs w:val="22"/>
        </w:rPr>
        <w:t>на следующих условиях:</w:t>
      </w:r>
    </w:p>
    <w:p w:rsidR="00AC181D" w:rsidRPr="008342BE" w:rsidRDefault="00AC181D" w:rsidP="00AC181D">
      <w:pPr>
        <w:ind w:firstLine="567"/>
        <w:jc w:val="both"/>
        <w:rPr>
          <w:sz w:val="22"/>
          <w:szCs w:val="22"/>
        </w:rPr>
      </w:pPr>
      <w:r w:rsidRPr="008342BE">
        <w:rPr>
          <w:sz w:val="22"/>
          <w:szCs w:val="22"/>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rsidR="00AC181D" w:rsidRPr="008342BE" w:rsidRDefault="00AC181D" w:rsidP="00AC181D">
      <w:pPr>
        <w:ind w:firstLine="567"/>
        <w:jc w:val="both"/>
        <w:rPr>
          <w:sz w:val="22"/>
          <w:szCs w:val="22"/>
        </w:rPr>
      </w:pPr>
    </w:p>
    <w:p w:rsidR="008F70EE" w:rsidRPr="008342BE" w:rsidRDefault="00AC181D" w:rsidP="008F70EE">
      <w:pPr>
        <w:ind w:firstLine="567"/>
        <w:jc w:val="both"/>
        <w:rPr>
          <w:noProof/>
          <w:sz w:val="22"/>
          <w:szCs w:val="22"/>
        </w:rPr>
      </w:pPr>
      <w:r w:rsidRPr="008342BE">
        <w:rPr>
          <w:sz w:val="22"/>
          <w:szCs w:val="22"/>
        </w:rPr>
        <w:t>4.</w:t>
      </w:r>
      <w:r w:rsidR="00C613D1" w:rsidRPr="008342BE">
        <w:rPr>
          <w:sz w:val="22"/>
          <w:szCs w:val="22"/>
        </w:rPr>
        <w:t>7.</w:t>
      </w:r>
      <w:r w:rsidRPr="008342BE">
        <w:rPr>
          <w:sz w:val="22"/>
          <w:szCs w:val="22"/>
        </w:rPr>
        <w:t xml:space="preserve"> </w:t>
      </w:r>
      <w:r w:rsidR="008F70EE" w:rsidRPr="008342BE">
        <w:rPr>
          <w:noProof/>
          <w:sz w:val="22"/>
          <w:szCs w:val="22"/>
        </w:rPr>
        <w:t xml:space="preserve">Участник долевого строительства обязуется внести денежные средства (депонируемую сумму) в счет уплаты Цены настоящего Договора на специальный счет эскроу-, открываемый в РНКБ Банк (ПАО) (Эскроу-агент) для учета и блокирования денежных средств Участника (Депонента),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сЭскроу, заключенным между Бенефициаром, Депонентом и Эскроу-агентом, на следующих условиях: </w:t>
      </w:r>
    </w:p>
    <w:p w:rsidR="008F70EE" w:rsidRPr="008342BE" w:rsidRDefault="008F70EE" w:rsidP="008F70EE">
      <w:pPr>
        <w:ind w:firstLine="567"/>
        <w:jc w:val="both"/>
        <w:rPr>
          <w:noProof/>
          <w:sz w:val="22"/>
          <w:szCs w:val="22"/>
        </w:rPr>
      </w:pPr>
      <w:r w:rsidRPr="008342BE">
        <w:rPr>
          <w:noProof/>
          <w:sz w:val="22"/>
          <w:szCs w:val="22"/>
        </w:rPr>
        <w:t xml:space="preserve">4.8. Эскроу-агент/ Акцептант: </w:t>
      </w:r>
    </w:p>
    <w:p w:rsidR="008F70EE" w:rsidRPr="008342BE" w:rsidRDefault="008F70EE" w:rsidP="008F70EE">
      <w:pPr>
        <w:ind w:firstLine="567"/>
        <w:jc w:val="both"/>
        <w:rPr>
          <w:noProof/>
          <w:sz w:val="22"/>
          <w:szCs w:val="22"/>
        </w:rPr>
      </w:pPr>
      <w:r w:rsidRPr="008342BE">
        <w:rPr>
          <w:noProof/>
          <w:sz w:val="22"/>
          <w:szCs w:val="22"/>
        </w:rPr>
        <w:t xml:space="preserve">4.8.1. </w:t>
      </w:r>
      <w:r w:rsidRPr="008342BE">
        <w:rPr>
          <w:b/>
          <w:bCs/>
          <w:noProof/>
          <w:sz w:val="22"/>
          <w:szCs w:val="22"/>
        </w:rPr>
        <w:t xml:space="preserve">РОССИЙСКИЙ НАЦИОНАЛЬНЫЙ КОММЕРЧЕСКИЙ БАНК (публичное акционерное общество), </w:t>
      </w:r>
      <w:r w:rsidRPr="008342BE">
        <w:rPr>
          <w:noProof/>
          <w:sz w:val="22"/>
          <w:szCs w:val="22"/>
        </w:rPr>
        <w:t xml:space="preserve">место нахождения: Российская Федерация, Республика Крым, 295000, г.Симферополь, ул. Набережная имени 60-летия СССР, д. 34; </w:t>
      </w:r>
    </w:p>
    <w:p w:rsidR="008F70EE" w:rsidRPr="008342BE" w:rsidRDefault="008F70EE" w:rsidP="008F70EE">
      <w:pPr>
        <w:ind w:firstLine="567"/>
        <w:jc w:val="both"/>
        <w:rPr>
          <w:noProof/>
          <w:sz w:val="22"/>
          <w:szCs w:val="22"/>
        </w:rPr>
      </w:pPr>
      <w:r w:rsidRPr="008342BE">
        <w:rPr>
          <w:noProof/>
          <w:sz w:val="22"/>
          <w:szCs w:val="22"/>
        </w:rPr>
        <w:t xml:space="preserve">4.8.2. адрес электронной почты: rncb@rncb.ru, номер телефона: +7 (3652) 550-500. </w:t>
      </w:r>
    </w:p>
    <w:p w:rsidR="008F70EE" w:rsidRPr="008342BE" w:rsidRDefault="008F70EE" w:rsidP="008F70EE">
      <w:pPr>
        <w:ind w:firstLine="567"/>
        <w:jc w:val="both"/>
        <w:rPr>
          <w:noProof/>
          <w:sz w:val="22"/>
          <w:szCs w:val="22"/>
        </w:rPr>
      </w:pPr>
      <w:r w:rsidRPr="008342BE">
        <w:rPr>
          <w:noProof/>
          <w:sz w:val="22"/>
          <w:szCs w:val="22"/>
        </w:rPr>
        <w:t>4.8.3. Участник/ Депонент: _________________ (</w:t>
      </w:r>
      <w:r w:rsidRPr="008342BE">
        <w:rPr>
          <w:i/>
          <w:iCs/>
          <w:noProof/>
          <w:sz w:val="22"/>
          <w:szCs w:val="22"/>
        </w:rPr>
        <w:t>ФИО/наименование Депонента</w:t>
      </w:r>
      <w:r w:rsidRPr="008342BE">
        <w:rPr>
          <w:noProof/>
          <w:sz w:val="22"/>
          <w:szCs w:val="22"/>
        </w:rPr>
        <w:t xml:space="preserve">) </w:t>
      </w:r>
    </w:p>
    <w:p w:rsidR="008F70EE" w:rsidRPr="008342BE" w:rsidRDefault="008F70EE" w:rsidP="008F70EE">
      <w:pPr>
        <w:ind w:firstLine="567"/>
        <w:jc w:val="both"/>
        <w:rPr>
          <w:noProof/>
          <w:sz w:val="22"/>
          <w:szCs w:val="22"/>
        </w:rPr>
      </w:pPr>
      <w:r w:rsidRPr="008342BE">
        <w:rPr>
          <w:noProof/>
          <w:sz w:val="22"/>
          <w:szCs w:val="22"/>
        </w:rPr>
        <w:t xml:space="preserve">4.8.4. Застройщик/ Бенефициар: </w:t>
      </w:r>
      <w:r w:rsidRPr="008342BE">
        <w:rPr>
          <w:b/>
          <w:bCs/>
          <w:noProof/>
          <w:sz w:val="22"/>
          <w:szCs w:val="22"/>
        </w:rPr>
        <w:t xml:space="preserve">ОБЩЕСТВО С ОГРАНИЧЕННОЙ ОТВЕТСТВЕННОСТЬЮ «СПЕЦИАЛИЗИРОВАННЫЙ ЗАСТРОЙЩИК «РИЧ-ПЛЮС» </w:t>
      </w:r>
      <w:r w:rsidRPr="008342BE">
        <w:rPr>
          <w:noProof/>
          <w:sz w:val="22"/>
          <w:szCs w:val="22"/>
        </w:rPr>
        <w:t>(</w:t>
      </w:r>
      <w:r w:rsidRPr="008342BE">
        <w:rPr>
          <w:i/>
          <w:iCs/>
          <w:noProof/>
          <w:sz w:val="22"/>
          <w:szCs w:val="22"/>
        </w:rPr>
        <w:t xml:space="preserve">реквизиты счета для зачисления Депонируемой суммы: </w:t>
      </w:r>
      <w:r w:rsidRPr="008342BE">
        <w:rPr>
          <w:noProof/>
          <w:sz w:val="22"/>
          <w:szCs w:val="22"/>
        </w:rPr>
        <w:t xml:space="preserve">Расчетный счет № </w:t>
      </w:r>
      <w:r w:rsidRPr="008342BE">
        <w:rPr>
          <w:b/>
          <w:bCs/>
          <w:noProof/>
          <w:sz w:val="22"/>
          <w:szCs w:val="22"/>
        </w:rPr>
        <w:t xml:space="preserve">р/с 40702810440150001750, </w:t>
      </w:r>
      <w:r w:rsidRPr="008342BE">
        <w:rPr>
          <w:noProof/>
          <w:sz w:val="22"/>
          <w:szCs w:val="22"/>
        </w:rPr>
        <w:t xml:space="preserve">ИНН: 9201004259, КПП: 910201001, ОГРН: 1149204012638, РНКБ БАНК (ПАО) Г.СИМФЕРОПОЛЬ, БИК БАНКА: 043510607. </w:t>
      </w:r>
    </w:p>
    <w:p w:rsidR="008F70EE" w:rsidRPr="008342BE" w:rsidRDefault="008F70EE" w:rsidP="008F70EE">
      <w:pPr>
        <w:ind w:firstLine="567"/>
        <w:jc w:val="both"/>
        <w:rPr>
          <w:noProof/>
          <w:sz w:val="22"/>
          <w:szCs w:val="22"/>
        </w:rPr>
      </w:pPr>
      <w:r w:rsidRPr="008342BE">
        <w:rPr>
          <w:noProof/>
          <w:sz w:val="22"/>
          <w:szCs w:val="22"/>
        </w:rPr>
        <w:t xml:space="preserve">4.8.5. Депонируемая сумма: ___________ (_______________) рублей___ копеек </w:t>
      </w:r>
    </w:p>
    <w:p w:rsidR="008F70EE" w:rsidRPr="008342BE" w:rsidRDefault="008F70EE" w:rsidP="008F70EE">
      <w:pPr>
        <w:ind w:firstLine="567"/>
        <w:jc w:val="both"/>
        <w:rPr>
          <w:noProof/>
          <w:sz w:val="22"/>
          <w:szCs w:val="22"/>
        </w:rPr>
      </w:pPr>
      <w:r w:rsidRPr="008342BE">
        <w:rPr>
          <w:noProof/>
          <w:sz w:val="22"/>
          <w:szCs w:val="22"/>
        </w:rPr>
        <w:t xml:space="preserve">4.8.6. Срок условного депонирования денежных средств: до «___» марта 202__ г. </w:t>
      </w:r>
    </w:p>
    <w:p w:rsidR="008F70EE" w:rsidRPr="008342BE" w:rsidRDefault="008F70EE" w:rsidP="008F70EE">
      <w:pPr>
        <w:ind w:firstLine="567"/>
        <w:jc w:val="both"/>
        <w:rPr>
          <w:noProof/>
          <w:sz w:val="22"/>
          <w:szCs w:val="22"/>
        </w:rPr>
      </w:pPr>
      <w:r w:rsidRPr="008342BE">
        <w:rPr>
          <w:noProof/>
          <w:sz w:val="22"/>
          <w:szCs w:val="22"/>
        </w:rPr>
        <w:t xml:space="preserve">4.8.7. Участник обязан внести цену Договора в полном объеме на счет эскроу не позднее даты ввода в эксплуатацию Многоквартирного жилого дома. </w:t>
      </w:r>
    </w:p>
    <w:p w:rsidR="008F70EE" w:rsidRPr="008342BE" w:rsidRDefault="008F70EE" w:rsidP="008F70EE">
      <w:pPr>
        <w:ind w:firstLine="567"/>
        <w:jc w:val="both"/>
        <w:rPr>
          <w:noProof/>
          <w:sz w:val="22"/>
          <w:szCs w:val="22"/>
        </w:rPr>
      </w:pPr>
      <w:r w:rsidRPr="008342BE">
        <w:rPr>
          <w:noProof/>
          <w:sz w:val="22"/>
          <w:szCs w:val="22"/>
        </w:rPr>
        <w:t xml:space="preserve">4.8.8. 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5 (пяти) рабочих дней обратиться за перечислением денежных средств, в уполномоченное учреждение. </w:t>
      </w:r>
    </w:p>
    <w:p w:rsidR="00113B74" w:rsidRPr="008342BE" w:rsidRDefault="00AC181D" w:rsidP="00113B74">
      <w:pPr>
        <w:ind w:firstLine="567"/>
        <w:jc w:val="both"/>
        <w:rPr>
          <w:sz w:val="22"/>
          <w:szCs w:val="22"/>
        </w:rPr>
      </w:pPr>
      <w:r w:rsidRPr="008342BE">
        <w:rPr>
          <w:sz w:val="22"/>
          <w:szCs w:val="22"/>
        </w:rPr>
        <w:lastRenderedPageBreak/>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113B74" w:rsidRPr="008342BE" w:rsidRDefault="00113B74" w:rsidP="00113B74">
      <w:pPr>
        <w:pStyle w:val="Default"/>
        <w:spacing w:after="12"/>
        <w:ind w:firstLine="567"/>
        <w:jc w:val="both"/>
        <w:rPr>
          <w:sz w:val="22"/>
          <w:szCs w:val="22"/>
        </w:rPr>
      </w:pPr>
      <w:r w:rsidRPr="008342BE">
        <w:rPr>
          <w:sz w:val="22"/>
          <w:szCs w:val="22"/>
        </w:rPr>
        <w:t xml:space="preserve">4.9. Денежные средства на счет эскроу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w:t>
      </w:r>
    </w:p>
    <w:p w:rsidR="00113B74" w:rsidRPr="008342BE" w:rsidRDefault="00113B74" w:rsidP="00113B74">
      <w:pPr>
        <w:pStyle w:val="Default"/>
        <w:spacing w:after="12"/>
        <w:ind w:firstLine="567"/>
        <w:jc w:val="both"/>
        <w:rPr>
          <w:sz w:val="22"/>
          <w:szCs w:val="22"/>
        </w:rPr>
      </w:pPr>
      <w:r w:rsidRPr="008342BE">
        <w:rPr>
          <w:sz w:val="22"/>
          <w:szCs w:val="22"/>
        </w:rPr>
        <w:t xml:space="preserve">4.10. Обязанность Участника долевого строительства по уплате Цены договора считается исполненной с момента поступления Депонируемой суммы в полном объеме на Счет Эскроу. </w:t>
      </w:r>
    </w:p>
    <w:p w:rsidR="00113B74" w:rsidRPr="008342BE" w:rsidRDefault="00113B74" w:rsidP="00113B74">
      <w:pPr>
        <w:pStyle w:val="Default"/>
        <w:spacing w:after="12"/>
        <w:ind w:firstLine="567"/>
        <w:jc w:val="both"/>
        <w:rPr>
          <w:sz w:val="22"/>
          <w:szCs w:val="22"/>
        </w:rPr>
      </w:pPr>
      <w:r w:rsidRPr="008342BE">
        <w:rPr>
          <w:sz w:val="22"/>
          <w:szCs w:val="22"/>
        </w:rPr>
        <w:t xml:space="preserve">4.11. Пополнение Счета Эскроу третьим лицом не допускается. </w:t>
      </w:r>
    </w:p>
    <w:p w:rsidR="00113B74" w:rsidRPr="008342BE" w:rsidRDefault="00113B74" w:rsidP="00113B74">
      <w:pPr>
        <w:pStyle w:val="Default"/>
        <w:spacing w:after="12"/>
        <w:ind w:firstLine="567"/>
        <w:jc w:val="both"/>
        <w:rPr>
          <w:sz w:val="22"/>
          <w:szCs w:val="22"/>
        </w:rPr>
      </w:pPr>
      <w:r w:rsidRPr="008342BE">
        <w:rPr>
          <w:sz w:val="22"/>
          <w:szCs w:val="22"/>
        </w:rPr>
        <w:t xml:space="preserve">4.12. Цена Договора может быть изменена только по обоюдному добровольному письменному соглашению Сторон, а также Стороны договорились о возможности изменения Цены Договора в случаях, предусмотренных пунктами </w:t>
      </w:r>
      <w:r w:rsidRPr="008342BE">
        <w:rPr>
          <w:b/>
          <w:bCs/>
          <w:sz w:val="22"/>
          <w:szCs w:val="22"/>
        </w:rPr>
        <w:t xml:space="preserve">4.17, 4.19 </w:t>
      </w:r>
      <w:r w:rsidRPr="008342BE">
        <w:rPr>
          <w:sz w:val="22"/>
          <w:szCs w:val="22"/>
        </w:rPr>
        <w:t xml:space="preserve">настоящего Договора. </w:t>
      </w:r>
    </w:p>
    <w:p w:rsidR="00113B74" w:rsidRPr="008342BE" w:rsidRDefault="00113B74" w:rsidP="00113B74">
      <w:pPr>
        <w:pStyle w:val="Default"/>
        <w:spacing w:after="12"/>
        <w:ind w:firstLine="567"/>
        <w:jc w:val="both"/>
        <w:rPr>
          <w:sz w:val="22"/>
          <w:szCs w:val="22"/>
        </w:rPr>
      </w:pPr>
      <w:r w:rsidRPr="008342BE">
        <w:rPr>
          <w:sz w:val="22"/>
          <w:szCs w:val="22"/>
        </w:rPr>
        <w:t xml:space="preserve">4.13. Цена Договора подлежит изменению, если по окончании строительства, в результате проведения обмеров на основании данных организации, осуществившей техническую инвентаризацию и технический учет Квартиры, если Фактическое значение Общей приведенной площади Квартиры превысит или окажется меньше проектного значения этой площади, указанной в </w:t>
      </w:r>
      <w:r w:rsidRPr="008342BE">
        <w:rPr>
          <w:b/>
          <w:bCs/>
          <w:sz w:val="22"/>
          <w:szCs w:val="22"/>
        </w:rPr>
        <w:t xml:space="preserve">п.____ </w:t>
      </w:r>
      <w:r w:rsidRPr="008342BE">
        <w:rPr>
          <w:sz w:val="22"/>
          <w:szCs w:val="22"/>
        </w:rPr>
        <w:t xml:space="preserve">Договора более чем на </w:t>
      </w:r>
      <w:r w:rsidRPr="008342BE">
        <w:rPr>
          <w:b/>
          <w:bCs/>
          <w:sz w:val="22"/>
          <w:szCs w:val="22"/>
        </w:rPr>
        <w:t xml:space="preserve">1,0 </w:t>
      </w:r>
      <w:r w:rsidRPr="008342BE">
        <w:rPr>
          <w:sz w:val="22"/>
          <w:szCs w:val="22"/>
        </w:rPr>
        <w:t>(</w:t>
      </w:r>
      <w:r w:rsidRPr="008342BE">
        <w:rPr>
          <w:b/>
          <w:bCs/>
          <w:i/>
          <w:iCs/>
          <w:sz w:val="22"/>
          <w:szCs w:val="22"/>
        </w:rPr>
        <w:t>Один</w:t>
      </w:r>
      <w:r w:rsidRPr="008342BE">
        <w:rPr>
          <w:sz w:val="22"/>
          <w:szCs w:val="22"/>
        </w:rPr>
        <w:t xml:space="preserve">) </w:t>
      </w:r>
      <w:r w:rsidRPr="008342BE">
        <w:rPr>
          <w:b/>
          <w:bCs/>
          <w:sz w:val="22"/>
          <w:szCs w:val="22"/>
        </w:rPr>
        <w:t xml:space="preserve">квадратный метр. </w:t>
      </w:r>
    </w:p>
    <w:p w:rsidR="00113B74" w:rsidRPr="008342BE" w:rsidRDefault="00113B74" w:rsidP="00113B74">
      <w:pPr>
        <w:pStyle w:val="Default"/>
        <w:spacing w:after="12"/>
        <w:ind w:firstLine="567"/>
        <w:jc w:val="both"/>
        <w:rPr>
          <w:sz w:val="22"/>
          <w:szCs w:val="22"/>
        </w:rPr>
      </w:pPr>
      <w:r w:rsidRPr="008342BE">
        <w:rPr>
          <w:sz w:val="22"/>
          <w:szCs w:val="22"/>
        </w:rPr>
        <w:t xml:space="preserve">4.14. При наступлении обстоятельств, указанных в п. 3.13. настоящего Договора, цена Договора увеличивается или, соответственно уменьшается на сумму, определяемую как произведение указанной в </w:t>
      </w:r>
      <w:r w:rsidRPr="008342BE">
        <w:rPr>
          <w:b/>
          <w:bCs/>
          <w:sz w:val="22"/>
          <w:szCs w:val="22"/>
        </w:rPr>
        <w:t>п.3.1</w:t>
      </w:r>
      <w:r w:rsidRPr="008342BE">
        <w:rPr>
          <w:sz w:val="22"/>
          <w:szCs w:val="22"/>
        </w:rPr>
        <w:t xml:space="preserve">. Договора цены одного квадратного метра общей приведенной площади Квартиры на разницу между фактическим и проектным значением общей приведенной площади Квартиры. </w:t>
      </w:r>
    </w:p>
    <w:p w:rsidR="00113B74" w:rsidRPr="008342BE" w:rsidRDefault="00113B74" w:rsidP="00113B74">
      <w:pPr>
        <w:pStyle w:val="Default"/>
        <w:spacing w:after="12"/>
        <w:ind w:firstLine="567"/>
        <w:jc w:val="both"/>
        <w:rPr>
          <w:sz w:val="22"/>
          <w:szCs w:val="22"/>
        </w:rPr>
      </w:pPr>
      <w:r w:rsidRPr="008342BE">
        <w:rPr>
          <w:sz w:val="22"/>
          <w:szCs w:val="22"/>
        </w:rPr>
        <w:t xml:space="preserve">4.15. После проведения технической инвентаризации Объекта долевого строительства Застройщик, при наличии обстоятельств, указанных в </w:t>
      </w:r>
      <w:r w:rsidRPr="008342BE">
        <w:rPr>
          <w:b/>
          <w:bCs/>
          <w:sz w:val="22"/>
          <w:szCs w:val="22"/>
        </w:rPr>
        <w:t xml:space="preserve">п. 4.14. </w:t>
      </w:r>
      <w:r w:rsidRPr="008342BE">
        <w:rPr>
          <w:sz w:val="22"/>
          <w:szCs w:val="22"/>
        </w:rPr>
        <w:t xml:space="preserve">Договора, направляет Участнику уведомление о проведении окончательных расчетов по Договору в связи с увеличением или, соответственно уменьшением Фактической общей приведенной площади Квартиры относительно ее проектного значения. </w:t>
      </w:r>
    </w:p>
    <w:p w:rsidR="00113B74" w:rsidRPr="008342BE" w:rsidRDefault="00113B74" w:rsidP="00113B74">
      <w:pPr>
        <w:pStyle w:val="Default"/>
        <w:spacing w:after="12"/>
        <w:ind w:firstLine="567"/>
        <w:jc w:val="both"/>
        <w:rPr>
          <w:sz w:val="22"/>
          <w:szCs w:val="22"/>
        </w:rPr>
      </w:pPr>
      <w:r w:rsidRPr="008342BE">
        <w:rPr>
          <w:sz w:val="22"/>
          <w:szCs w:val="22"/>
        </w:rPr>
        <w:t xml:space="preserve">4.16. В случае превышения фактического значения общей приведенной площади Квартиры, по отношению к проектному значению, Участник производит оплату соответствующей суммы на расчетный счет Застройщика. Расчетный счет Застройщика и сумма, подлежащая оплате, указывается в уведомлении. Оплата должна быть произведена Участником в течение 10 (десяти) календарных дней с момента направления такого уведомления. </w:t>
      </w:r>
    </w:p>
    <w:p w:rsidR="00113B74" w:rsidRPr="008342BE" w:rsidRDefault="00113B74" w:rsidP="00113B74">
      <w:pPr>
        <w:pStyle w:val="Default"/>
        <w:spacing w:after="12"/>
        <w:ind w:firstLine="567"/>
        <w:jc w:val="both"/>
        <w:rPr>
          <w:sz w:val="22"/>
          <w:szCs w:val="22"/>
        </w:rPr>
      </w:pPr>
      <w:r w:rsidRPr="008342BE">
        <w:rPr>
          <w:sz w:val="22"/>
          <w:szCs w:val="22"/>
        </w:rPr>
        <w:t xml:space="preserve">4.17. В случае уменьшения фактического значения общей приведенной площади Квартиры, по отношению к проектному значению, возврат соответствующей суммы осуществляется Застройщиком в течение 30 (тридцати) календарных дней со дня получения от Участника письменного заявления путем перечисления денежных средств на счет Участника. В заявлении должны быть полностью указаны реквизиты банковского счета и к заявлению приложен оригинал справки банка об открытии такого счета. </w:t>
      </w:r>
    </w:p>
    <w:p w:rsidR="00113B74" w:rsidRPr="008342BE" w:rsidRDefault="00113B74" w:rsidP="00113B74">
      <w:pPr>
        <w:pStyle w:val="Default"/>
        <w:spacing w:after="12"/>
        <w:ind w:firstLine="567"/>
        <w:jc w:val="both"/>
        <w:rPr>
          <w:sz w:val="22"/>
          <w:szCs w:val="22"/>
        </w:rPr>
      </w:pPr>
      <w:r w:rsidRPr="008342BE">
        <w:rPr>
          <w:sz w:val="22"/>
          <w:szCs w:val="22"/>
        </w:rPr>
        <w:t xml:space="preserve">4.18. Стороны не составляют и не подписывают каких-либо дополнительных соглашений к настоящему договору по поводу исполнения обязанностей, предусмотренных пунктами </w:t>
      </w:r>
      <w:r w:rsidRPr="008342BE">
        <w:rPr>
          <w:b/>
          <w:bCs/>
          <w:sz w:val="22"/>
          <w:szCs w:val="22"/>
        </w:rPr>
        <w:t xml:space="preserve">4.13. - 4.18. </w:t>
      </w:r>
      <w:r w:rsidRPr="008342BE">
        <w:rPr>
          <w:sz w:val="22"/>
          <w:szCs w:val="22"/>
        </w:rPr>
        <w:t xml:space="preserve">настоящего Договора. Такие изменения не являются существенным изменением условий договора участия в долевом строительстве. </w:t>
      </w:r>
    </w:p>
    <w:p w:rsidR="00113B74" w:rsidRPr="008342BE" w:rsidRDefault="00113B74" w:rsidP="00113B74">
      <w:pPr>
        <w:pStyle w:val="Default"/>
        <w:ind w:firstLine="567"/>
        <w:jc w:val="both"/>
        <w:rPr>
          <w:sz w:val="22"/>
          <w:szCs w:val="22"/>
        </w:rPr>
      </w:pPr>
      <w:r w:rsidRPr="008342BE">
        <w:rPr>
          <w:sz w:val="22"/>
          <w:szCs w:val="22"/>
        </w:rPr>
        <w:t xml:space="preserve">4.19. Стороны пришли к соглашению о том, что в связи с существенными изменениями обстоятельств из которых стороны исходили при заключении договора, цена Договора может быть изменена по соглашению Сторон до получения Заключения о соответствии построенного Многоквартирного жилого дома проектной документации (ввода в Многоквартирного жилого дома в эксплуатацию) в случаях: </w:t>
      </w:r>
    </w:p>
    <w:p w:rsidR="00113B74" w:rsidRPr="008342BE" w:rsidRDefault="00113B74" w:rsidP="00113B74">
      <w:pPr>
        <w:pStyle w:val="Default"/>
        <w:spacing w:after="15"/>
        <w:ind w:firstLine="567"/>
        <w:jc w:val="both"/>
        <w:rPr>
          <w:sz w:val="22"/>
          <w:szCs w:val="22"/>
        </w:rPr>
      </w:pPr>
      <w:r w:rsidRPr="008342BE">
        <w:rPr>
          <w:sz w:val="22"/>
          <w:szCs w:val="22"/>
        </w:rPr>
        <w:t xml:space="preserve">4.19.1. Увеличения стоимости строительных материалов, применяемых в строительстве Многоквартирного жилого дома, Объекта долевого строительства более чем на 15 %. </w:t>
      </w:r>
    </w:p>
    <w:p w:rsidR="00113B74" w:rsidRPr="008342BE" w:rsidRDefault="00113B74" w:rsidP="00113B74">
      <w:pPr>
        <w:pStyle w:val="Default"/>
        <w:spacing w:after="15"/>
        <w:ind w:firstLine="567"/>
        <w:jc w:val="both"/>
        <w:rPr>
          <w:sz w:val="22"/>
          <w:szCs w:val="22"/>
        </w:rPr>
      </w:pPr>
      <w:r w:rsidRPr="008342BE">
        <w:rPr>
          <w:sz w:val="22"/>
          <w:szCs w:val="22"/>
        </w:rPr>
        <w:t xml:space="preserve">4.19.2. Увеличении стоимости энергоносителей более чем на 25 % </w:t>
      </w:r>
    </w:p>
    <w:p w:rsidR="00113B74" w:rsidRPr="008342BE" w:rsidRDefault="00113B74" w:rsidP="00113B74">
      <w:pPr>
        <w:pStyle w:val="Default"/>
        <w:spacing w:after="15"/>
        <w:ind w:firstLine="567"/>
        <w:jc w:val="both"/>
        <w:rPr>
          <w:sz w:val="22"/>
          <w:szCs w:val="22"/>
        </w:rPr>
      </w:pPr>
      <w:r w:rsidRPr="008342BE">
        <w:rPr>
          <w:sz w:val="22"/>
          <w:szCs w:val="22"/>
        </w:rPr>
        <w:t xml:space="preserve">4.19.3. Внесения изменений и дополнений в проектную документацию, для приведения ее в соответствие с действующим законодательством, если это привело к увеличению стоимости строительства. </w:t>
      </w:r>
    </w:p>
    <w:p w:rsidR="00113B74" w:rsidRPr="008342BE" w:rsidRDefault="00113B74" w:rsidP="00113B74">
      <w:pPr>
        <w:pStyle w:val="Default"/>
        <w:ind w:firstLine="567"/>
        <w:jc w:val="both"/>
        <w:rPr>
          <w:sz w:val="22"/>
          <w:szCs w:val="22"/>
        </w:rPr>
      </w:pPr>
      <w:r w:rsidRPr="008342BE">
        <w:rPr>
          <w:sz w:val="22"/>
          <w:szCs w:val="22"/>
        </w:rPr>
        <w:t xml:space="preserve">4.19.4. Внесения изменений в состав Объекта долевого строительства по соглашению Сторон, если это привело к изменению цены Объекта долевого строительства. </w:t>
      </w:r>
    </w:p>
    <w:p w:rsidR="00113B74" w:rsidRPr="008342BE" w:rsidRDefault="00113B74" w:rsidP="00113B74">
      <w:pPr>
        <w:pStyle w:val="Default"/>
        <w:ind w:firstLine="480"/>
        <w:jc w:val="both"/>
        <w:rPr>
          <w:sz w:val="22"/>
          <w:szCs w:val="22"/>
        </w:rPr>
      </w:pPr>
      <w:r w:rsidRPr="008342BE">
        <w:rPr>
          <w:sz w:val="22"/>
          <w:szCs w:val="22"/>
        </w:rPr>
        <w:t xml:space="preserve">4.20. В случае не достижения соглашения Сторонами по вопросу внесения изменений Договора с целью его приведения в соответствие с существенно изменившимися обстоятельствами, Договор может быть расторгнут или изменен по решению суда в порядке и на условиях ст.451 Гражданского кодекса РФ. </w:t>
      </w:r>
    </w:p>
    <w:p w:rsidR="00113B74" w:rsidRPr="008342BE" w:rsidRDefault="00113B74" w:rsidP="00113B74">
      <w:pPr>
        <w:pStyle w:val="Default"/>
        <w:jc w:val="both"/>
        <w:rPr>
          <w:sz w:val="22"/>
          <w:szCs w:val="22"/>
        </w:rPr>
      </w:pPr>
    </w:p>
    <w:p w:rsidR="001C6CB3" w:rsidRPr="008342BE" w:rsidRDefault="001C6CB3" w:rsidP="001C6CB3">
      <w:pPr>
        <w:pStyle w:val="a3"/>
        <w:numPr>
          <w:ilvl w:val="0"/>
          <w:numId w:val="6"/>
        </w:numPr>
        <w:jc w:val="center"/>
        <w:rPr>
          <w:b/>
          <w:sz w:val="22"/>
          <w:szCs w:val="22"/>
        </w:rPr>
      </w:pPr>
      <w:r w:rsidRPr="008342BE">
        <w:rPr>
          <w:b/>
          <w:sz w:val="22"/>
          <w:szCs w:val="22"/>
        </w:rPr>
        <w:t>Срок и порядок передачи объекта</w:t>
      </w:r>
    </w:p>
    <w:p w:rsidR="001C6CB3" w:rsidRPr="008342BE" w:rsidRDefault="001C6CB3" w:rsidP="001C6CB3">
      <w:pPr>
        <w:jc w:val="center"/>
        <w:rPr>
          <w:b/>
          <w:sz w:val="22"/>
          <w:szCs w:val="22"/>
        </w:rPr>
      </w:pPr>
    </w:p>
    <w:p w:rsidR="001C6CB3" w:rsidRPr="008342BE" w:rsidRDefault="001C6CB3" w:rsidP="001C6CB3">
      <w:pPr>
        <w:pStyle w:val="a4"/>
        <w:numPr>
          <w:ilvl w:val="1"/>
          <w:numId w:val="8"/>
        </w:numPr>
        <w:tabs>
          <w:tab w:val="clear" w:pos="720"/>
          <w:tab w:val="left" w:pos="567"/>
          <w:tab w:val="num" w:pos="851"/>
          <w:tab w:val="num" w:pos="1560"/>
        </w:tabs>
        <w:ind w:left="0" w:firstLine="426"/>
        <w:rPr>
          <w:sz w:val="22"/>
          <w:szCs w:val="22"/>
        </w:rPr>
      </w:pPr>
      <w:r w:rsidRPr="008342BE">
        <w:rPr>
          <w:sz w:val="22"/>
          <w:szCs w:val="22"/>
        </w:rPr>
        <w:lastRenderedPageBreak/>
        <w:t xml:space="preserve">Застройщик обязан передать Участнику Объект после получения Разрешения на ввод в эксплуатацию Жилого дома не позднее </w:t>
      </w:r>
      <w:r w:rsidRPr="008342BE">
        <w:rPr>
          <w:b/>
          <w:i/>
          <w:sz w:val="22"/>
          <w:szCs w:val="22"/>
        </w:rPr>
        <w:t>___________</w:t>
      </w:r>
      <w:r w:rsidRPr="008342BE">
        <w:rPr>
          <w:sz w:val="22"/>
          <w:szCs w:val="22"/>
        </w:rPr>
        <w:t>г. (далее – «</w:t>
      </w:r>
      <w:r w:rsidRPr="008342BE">
        <w:rPr>
          <w:b/>
          <w:sz w:val="22"/>
          <w:szCs w:val="22"/>
        </w:rPr>
        <w:t>Срок Передачи Объекта</w:t>
      </w:r>
      <w:r w:rsidRPr="008342BE">
        <w:rPr>
          <w:sz w:val="22"/>
          <w:szCs w:val="22"/>
        </w:rPr>
        <w:t>»).</w:t>
      </w:r>
    </w:p>
    <w:p w:rsidR="001C6CB3" w:rsidRPr="008342BE" w:rsidRDefault="001C6CB3" w:rsidP="001C6CB3">
      <w:pPr>
        <w:pStyle w:val="a4"/>
        <w:tabs>
          <w:tab w:val="num" w:pos="851"/>
          <w:tab w:val="num" w:pos="1560"/>
        </w:tabs>
        <w:ind w:firstLine="426"/>
        <w:rPr>
          <w:sz w:val="22"/>
          <w:szCs w:val="22"/>
        </w:rPr>
      </w:pPr>
      <w:r w:rsidRPr="008342BE">
        <w:rPr>
          <w:sz w:val="22"/>
          <w:szCs w:val="22"/>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4" w:name="_Hlk523408664"/>
      <w:r w:rsidRPr="008342BE">
        <w:rPr>
          <w:sz w:val="22"/>
          <w:szCs w:val="22"/>
        </w:rPr>
        <w:t>в соответствии с проектной декларацией.</w:t>
      </w:r>
      <w:bookmarkEnd w:id="4"/>
    </w:p>
    <w:p w:rsidR="001C6CB3" w:rsidRPr="008342BE" w:rsidRDefault="001C6CB3" w:rsidP="001C6CB3">
      <w:pPr>
        <w:pStyle w:val="a4"/>
        <w:numPr>
          <w:ilvl w:val="1"/>
          <w:numId w:val="8"/>
        </w:numPr>
        <w:tabs>
          <w:tab w:val="clear" w:pos="720"/>
          <w:tab w:val="num" w:pos="851"/>
          <w:tab w:val="num" w:pos="1560"/>
        </w:tabs>
        <w:ind w:left="0" w:firstLine="426"/>
        <w:rPr>
          <w:sz w:val="22"/>
          <w:szCs w:val="22"/>
        </w:rPr>
      </w:pPr>
      <w:r w:rsidRPr="008342BE">
        <w:rPr>
          <w:sz w:val="22"/>
          <w:szCs w:val="22"/>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8342BE">
        <w:rPr>
          <w:b/>
          <w:sz w:val="22"/>
          <w:szCs w:val="22"/>
        </w:rPr>
        <w:t>Передаточный Акт</w:t>
      </w:r>
      <w:r w:rsidRPr="008342BE">
        <w:rPr>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1C6CB3" w:rsidRPr="008342BE" w:rsidRDefault="001C6CB3" w:rsidP="001C6CB3">
      <w:pPr>
        <w:pStyle w:val="a4"/>
        <w:numPr>
          <w:ilvl w:val="1"/>
          <w:numId w:val="8"/>
        </w:numPr>
        <w:tabs>
          <w:tab w:val="clear" w:pos="720"/>
          <w:tab w:val="num" w:pos="851"/>
          <w:tab w:val="num" w:pos="1560"/>
        </w:tabs>
        <w:ind w:left="0" w:firstLine="426"/>
        <w:rPr>
          <w:sz w:val="22"/>
          <w:szCs w:val="22"/>
        </w:rPr>
      </w:pPr>
      <w:r w:rsidRPr="008342BE">
        <w:rPr>
          <w:sz w:val="22"/>
          <w:szCs w:val="22"/>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1C6CB3" w:rsidRPr="008342BE" w:rsidRDefault="001C6CB3" w:rsidP="001C6CB3">
      <w:pPr>
        <w:pStyle w:val="a4"/>
        <w:numPr>
          <w:ilvl w:val="1"/>
          <w:numId w:val="8"/>
        </w:numPr>
        <w:tabs>
          <w:tab w:val="clear" w:pos="720"/>
          <w:tab w:val="num" w:pos="360"/>
          <w:tab w:val="num" w:pos="851"/>
        </w:tabs>
        <w:ind w:left="0" w:firstLine="426"/>
        <w:rPr>
          <w:sz w:val="22"/>
          <w:szCs w:val="22"/>
        </w:rPr>
      </w:pPr>
      <w:r w:rsidRPr="008342BE">
        <w:rPr>
          <w:sz w:val="22"/>
          <w:szCs w:val="22"/>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1C6CB3" w:rsidRPr="008342BE" w:rsidRDefault="001C6CB3" w:rsidP="001C6CB3">
      <w:pPr>
        <w:pStyle w:val="a4"/>
        <w:numPr>
          <w:ilvl w:val="1"/>
          <w:numId w:val="8"/>
        </w:numPr>
        <w:tabs>
          <w:tab w:val="clear" w:pos="720"/>
          <w:tab w:val="num" w:pos="360"/>
          <w:tab w:val="num" w:pos="851"/>
        </w:tabs>
        <w:ind w:left="0" w:firstLine="426"/>
        <w:rPr>
          <w:sz w:val="22"/>
          <w:szCs w:val="22"/>
        </w:rPr>
      </w:pPr>
      <w:r w:rsidRPr="008342BE">
        <w:rPr>
          <w:sz w:val="22"/>
          <w:szCs w:val="22"/>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rsidR="001C6CB3" w:rsidRPr="008342BE" w:rsidRDefault="001C6CB3" w:rsidP="001C6CB3">
      <w:pPr>
        <w:pStyle w:val="a4"/>
        <w:numPr>
          <w:ilvl w:val="1"/>
          <w:numId w:val="8"/>
        </w:numPr>
        <w:tabs>
          <w:tab w:val="clear" w:pos="720"/>
          <w:tab w:val="left" w:pos="851"/>
          <w:tab w:val="num" w:pos="993"/>
          <w:tab w:val="num" w:pos="1560"/>
        </w:tabs>
        <w:ind w:left="0" w:firstLine="425"/>
        <w:rPr>
          <w:sz w:val="22"/>
          <w:szCs w:val="22"/>
        </w:rPr>
      </w:pPr>
      <w:r w:rsidRPr="008342BE">
        <w:rPr>
          <w:sz w:val="22"/>
          <w:szCs w:val="22"/>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8342BE">
        <w:rPr>
          <w:b/>
          <w:bCs/>
          <w:sz w:val="22"/>
          <w:szCs w:val="22"/>
        </w:rPr>
        <w:t xml:space="preserve"> </w:t>
      </w:r>
      <w:r w:rsidRPr="008342BE">
        <w:rPr>
          <w:sz w:val="22"/>
          <w:szCs w:val="22"/>
        </w:rPr>
        <w:t>(п. 5.5 настоящего Договора)</w:t>
      </w:r>
      <w:r w:rsidRPr="008342BE">
        <w:rPr>
          <w:b/>
          <w:bCs/>
          <w:sz w:val="22"/>
          <w:szCs w:val="22"/>
        </w:rPr>
        <w:t xml:space="preserve"> </w:t>
      </w:r>
      <w:r w:rsidRPr="008342BE">
        <w:rPr>
          <w:bCs/>
          <w:sz w:val="22"/>
          <w:szCs w:val="22"/>
        </w:rPr>
        <w:t xml:space="preserve">осуществить фактический осмотр Объекта и </w:t>
      </w:r>
      <w:r w:rsidRPr="008342BE">
        <w:rPr>
          <w:sz w:val="22"/>
          <w:szCs w:val="22"/>
        </w:rPr>
        <w:t>прибыть в офис Застройщика для подписания Передаточного Акта, а также</w:t>
      </w:r>
      <w:r w:rsidRPr="008342BE">
        <w:rPr>
          <w:bCs/>
          <w:sz w:val="22"/>
          <w:szCs w:val="22"/>
        </w:rPr>
        <w:t xml:space="preserve"> произвести доплату в счет цены Договора в соответствии с условиями настоящего Договора</w:t>
      </w:r>
      <w:r w:rsidRPr="008342BE">
        <w:rPr>
          <w:sz w:val="22"/>
          <w:szCs w:val="22"/>
        </w:rPr>
        <w:t xml:space="preserve">. </w:t>
      </w:r>
    </w:p>
    <w:p w:rsidR="001C6CB3" w:rsidRPr="008342BE" w:rsidRDefault="001C6CB3" w:rsidP="001C6CB3">
      <w:pPr>
        <w:pStyle w:val="a4"/>
        <w:tabs>
          <w:tab w:val="left" w:pos="851"/>
          <w:tab w:val="num" w:pos="993"/>
          <w:tab w:val="num" w:pos="1560"/>
        </w:tabs>
        <w:ind w:firstLine="425"/>
        <w:rPr>
          <w:sz w:val="22"/>
          <w:szCs w:val="22"/>
        </w:rPr>
      </w:pPr>
      <w:r w:rsidRPr="008342BE">
        <w:rPr>
          <w:sz w:val="22"/>
          <w:szCs w:val="22"/>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1C6CB3" w:rsidRPr="008342BE" w:rsidRDefault="001C6CB3" w:rsidP="001C6CB3">
      <w:pPr>
        <w:pStyle w:val="a4"/>
        <w:tabs>
          <w:tab w:val="left" w:pos="851"/>
          <w:tab w:val="num" w:pos="993"/>
          <w:tab w:val="num" w:pos="1560"/>
        </w:tabs>
        <w:ind w:firstLine="425"/>
        <w:rPr>
          <w:sz w:val="22"/>
          <w:szCs w:val="22"/>
        </w:rPr>
      </w:pPr>
      <w:r w:rsidRPr="008342BE">
        <w:rPr>
          <w:sz w:val="22"/>
          <w:szCs w:val="22"/>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rsidR="001C6CB3" w:rsidRPr="008342BE" w:rsidRDefault="001C6CB3" w:rsidP="001C6CB3">
      <w:pPr>
        <w:pStyle w:val="a4"/>
        <w:tabs>
          <w:tab w:val="left" w:pos="851"/>
          <w:tab w:val="num" w:pos="993"/>
        </w:tabs>
        <w:ind w:firstLine="425"/>
        <w:rPr>
          <w:sz w:val="22"/>
          <w:szCs w:val="22"/>
        </w:rPr>
      </w:pPr>
      <w:r w:rsidRPr="008342BE">
        <w:rPr>
          <w:sz w:val="22"/>
          <w:szCs w:val="22"/>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lastRenderedPageBreak/>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1C6CB3" w:rsidRPr="008342BE" w:rsidRDefault="001C6CB3" w:rsidP="001C6CB3">
      <w:pPr>
        <w:pStyle w:val="a4"/>
        <w:numPr>
          <w:ilvl w:val="1"/>
          <w:numId w:val="9"/>
        </w:numPr>
        <w:tabs>
          <w:tab w:val="left" w:pos="851"/>
          <w:tab w:val="num" w:pos="993"/>
        </w:tabs>
        <w:ind w:left="0" w:firstLine="425"/>
        <w:rPr>
          <w:sz w:val="22"/>
          <w:szCs w:val="22"/>
        </w:rPr>
      </w:pPr>
      <w:r w:rsidRPr="008342BE">
        <w:rPr>
          <w:sz w:val="22"/>
          <w:szCs w:val="22"/>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1C6CB3" w:rsidRPr="008342BE" w:rsidRDefault="001C6CB3" w:rsidP="001C6CB3">
      <w:pPr>
        <w:pStyle w:val="a4"/>
        <w:tabs>
          <w:tab w:val="left" w:pos="851"/>
        </w:tabs>
        <w:ind w:left="425"/>
        <w:rPr>
          <w:sz w:val="22"/>
          <w:szCs w:val="22"/>
        </w:rPr>
      </w:pPr>
    </w:p>
    <w:p w:rsidR="001C6CB3" w:rsidRPr="008342BE" w:rsidRDefault="001C6CB3" w:rsidP="001C6CB3">
      <w:pPr>
        <w:pStyle w:val="a3"/>
        <w:numPr>
          <w:ilvl w:val="0"/>
          <w:numId w:val="9"/>
        </w:numPr>
        <w:jc w:val="center"/>
        <w:rPr>
          <w:b/>
          <w:sz w:val="22"/>
          <w:szCs w:val="22"/>
        </w:rPr>
      </w:pPr>
      <w:r w:rsidRPr="008342BE">
        <w:rPr>
          <w:b/>
          <w:sz w:val="22"/>
          <w:szCs w:val="22"/>
        </w:rPr>
        <w:t>Гарантия качества</w:t>
      </w:r>
    </w:p>
    <w:p w:rsidR="001C6CB3" w:rsidRPr="008342BE" w:rsidRDefault="001C6CB3" w:rsidP="001C6CB3">
      <w:pPr>
        <w:jc w:val="center"/>
        <w:rPr>
          <w:b/>
          <w:sz w:val="22"/>
          <w:szCs w:val="22"/>
        </w:rPr>
      </w:pPr>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r w:rsidRPr="008342BE">
        <w:rPr>
          <w:rFonts w:ascii="Times New Roman" w:hAnsi="Times New Roman" w:cs="Times New Roman"/>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r w:rsidRPr="008342BE">
        <w:rPr>
          <w:rFonts w:ascii="Times New Roman" w:hAnsi="Times New Roman" w:cs="Times New Roman"/>
          <w:sz w:val="22"/>
          <w:szCs w:val="22"/>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1C6CB3" w:rsidRPr="008342BE" w:rsidRDefault="001C6CB3" w:rsidP="001C6CB3">
      <w:pPr>
        <w:tabs>
          <w:tab w:val="left" w:pos="851"/>
        </w:tabs>
        <w:autoSpaceDE w:val="0"/>
        <w:autoSpaceDN w:val="0"/>
        <w:adjustRightInd w:val="0"/>
        <w:ind w:firstLine="426"/>
        <w:jc w:val="both"/>
        <w:rPr>
          <w:sz w:val="22"/>
          <w:szCs w:val="22"/>
        </w:rPr>
      </w:pPr>
      <w:r w:rsidRPr="008342BE">
        <w:rPr>
          <w:sz w:val="22"/>
          <w:szCs w:val="22"/>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bookmarkStart w:id="5" w:name="_Hlk486002930"/>
      <w:r w:rsidRPr="008342BE">
        <w:rPr>
          <w:rFonts w:ascii="Times New Roman" w:hAnsi="Times New Roman" w:cs="Times New Roman"/>
          <w:sz w:val="22"/>
          <w:szCs w:val="22"/>
        </w:rPr>
        <w:t>Гарантийный срок на Объект составляет 5 (Пять) лет и исчисляется со дня передачи Объекта.</w:t>
      </w:r>
      <w:bookmarkEnd w:id="5"/>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bookmarkStart w:id="6" w:name="_Hlk486002968"/>
      <w:r w:rsidRPr="008342BE">
        <w:rPr>
          <w:rFonts w:ascii="Times New Roman" w:hAnsi="Times New Roman" w:cs="Times New Roman"/>
          <w:sz w:val="22"/>
          <w:szCs w:val="22"/>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6"/>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r w:rsidRPr="008342BE">
        <w:rPr>
          <w:rFonts w:ascii="Times New Roman" w:hAnsi="Times New Roman" w:cs="Times New Roman"/>
          <w:sz w:val="22"/>
          <w:szCs w:val="22"/>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1C6CB3" w:rsidRPr="008342BE" w:rsidRDefault="001C6CB3" w:rsidP="001C6CB3">
      <w:pPr>
        <w:pStyle w:val="ConsPlusNormal"/>
        <w:widowControl/>
        <w:numPr>
          <w:ilvl w:val="1"/>
          <w:numId w:val="10"/>
        </w:numPr>
        <w:tabs>
          <w:tab w:val="left" w:pos="851"/>
        </w:tabs>
        <w:ind w:left="0" w:firstLine="426"/>
        <w:jc w:val="both"/>
        <w:rPr>
          <w:rFonts w:ascii="Times New Roman" w:hAnsi="Times New Roman" w:cs="Times New Roman"/>
          <w:sz w:val="22"/>
          <w:szCs w:val="22"/>
        </w:rPr>
      </w:pPr>
      <w:bookmarkStart w:id="7" w:name="Par0"/>
      <w:bookmarkEnd w:id="7"/>
      <w:r w:rsidRPr="008342BE">
        <w:rPr>
          <w:rFonts w:ascii="Times New Roman" w:hAnsi="Times New Roman" w:cs="Times New Roman"/>
          <w:sz w:val="22"/>
          <w:szCs w:val="22"/>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1C6CB3" w:rsidRPr="008342BE" w:rsidRDefault="001C6CB3" w:rsidP="001C6CB3">
      <w:pPr>
        <w:pStyle w:val="ConsPlusNormal"/>
        <w:widowControl/>
        <w:tabs>
          <w:tab w:val="left" w:pos="851"/>
        </w:tabs>
        <w:jc w:val="both"/>
        <w:rPr>
          <w:rFonts w:ascii="Times New Roman" w:hAnsi="Times New Roman" w:cs="Times New Roman"/>
          <w:sz w:val="22"/>
          <w:szCs w:val="22"/>
        </w:rPr>
      </w:pPr>
    </w:p>
    <w:p w:rsidR="001C6CB3" w:rsidRPr="008342BE" w:rsidRDefault="001C6CB3" w:rsidP="001C6CB3">
      <w:pPr>
        <w:pStyle w:val="ConsPlusNormal"/>
        <w:widowControl/>
        <w:numPr>
          <w:ilvl w:val="0"/>
          <w:numId w:val="10"/>
        </w:numPr>
        <w:tabs>
          <w:tab w:val="left" w:pos="851"/>
        </w:tabs>
        <w:jc w:val="center"/>
        <w:rPr>
          <w:rFonts w:ascii="Times New Roman" w:hAnsi="Times New Roman" w:cs="Times New Roman"/>
          <w:b/>
          <w:sz w:val="22"/>
          <w:szCs w:val="22"/>
        </w:rPr>
      </w:pPr>
      <w:r w:rsidRPr="008342BE">
        <w:rPr>
          <w:rFonts w:ascii="Times New Roman" w:hAnsi="Times New Roman" w:cs="Times New Roman"/>
          <w:b/>
          <w:sz w:val="22"/>
          <w:szCs w:val="22"/>
        </w:rPr>
        <w:t>Обязанности сторон</w:t>
      </w:r>
    </w:p>
    <w:p w:rsidR="001C6CB3" w:rsidRPr="008342BE" w:rsidRDefault="001C6CB3" w:rsidP="001C6CB3">
      <w:pPr>
        <w:pStyle w:val="ConsPlusNormal"/>
        <w:widowControl/>
        <w:tabs>
          <w:tab w:val="left" w:pos="851"/>
        </w:tabs>
        <w:jc w:val="center"/>
        <w:rPr>
          <w:rFonts w:ascii="Times New Roman" w:hAnsi="Times New Roman" w:cs="Times New Roman"/>
          <w:b/>
          <w:sz w:val="22"/>
          <w:szCs w:val="22"/>
        </w:rPr>
      </w:pPr>
    </w:p>
    <w:p w:rsidR="001C6CB3" w:rsidRPr="008342BE" w:rsidRDefault="001C6CB3" w:rsidP="001C6CB3">
      <w:pPr>
        <w:pStyle w:val="ConsPlusNormal"/>
        <w:widowControl/>
        <w:numPr>
          <w:ilvl w:val="1"/>
          <w:numId w:val="11"/>
        </w:numPr>
        <w:tabs>
          <w:tab w:val="left" w:pos="567"/>
          <w:tab w:val="left" w:pos="1276"/>
          <w:tab w:val="num" w:pos="1560"/>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Обязанности Участника:</w:t>
      </w:r>
    </w:p>
    <w:p w:rsidR="001C6CB3" w:rsidRPr="008342BE" w:rsidRDefault="001C6CB3" w:rsidP="001C6CB3">
      <w:pPr>
        <w:pStyle w:val="ConsPlusNormal"/>
        <w:widowControl/>
        <w:numPr>
          <w:ilvl w:val="2"/>
          <w:numId w:val="11"/>
        </w:numPr>
        <w:tabs>
          <w:tab w:val="left" w:pos="567"/>
          <w:tab w:val="num" w:pos="1134"/>
          <w:tab w:val="left" w:pos="1276"/>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В дату подписания Договора предоставить Застройщику </w:t>
      </w:r>
      <w:bookmarkStart w:id="8" w:name="_Hlk486243019"/>
      <w:r w:rsidRPr="008342BE">
        <w:rPr>
          <w:rFonts w:ascii="Times New Roman" w:hAnsi="Times New Roman" w:cs="Times New Roman"/>
          <w:sz w:val="22"/>
          <w:szCs w:val="22"/>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8"/>
      <w:r w:rsidRPr="008342BE">
        <w:rPr>
          <w:rFonts w:ascii="Times New Roman" w:hAnsi="Times New Roman" w:cs="Times New Roman"/>
          <w:sz w:val="22"/>
          <w:szCs w:val="22"/>
        </w:rPr>
        <w:t>.</w:t>
      </w:r>
    </w:p>
    <w:p w:rsidR="001C6CB3" w:rsidRPr="008342BE" w:rsidRDefault="001C6CB3" w:rsidP="001C6CB3">
      <w:pPr>
        <w:pStyle w:val="ConsPlusNormal"/>
        <w:widowControl/>
        <w:numPr>
          <w:ilvl w:val="2"/>
          <w:numId w:val="11"/>
        </w:numPr>
        <w:tabs>
          <w:tab w:val="left" w:pos="567"/>
          <w:tab w:val="left" w:pos="1276"/>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1C6CB3" w:rsidRPr="008342BE" w:rsidRDefault="001C6CB3" w:rsidP="001C6CB3">
      <w:pPr>
        <w:numPr>
          <w:ilvl w:val="2"/>
          <w:numId w:val="11"/>
        </w:numPr>
        <w:tabs>
          <w:tab w:val="num" w:pos="567"/>
          <w:tab w:val="left" w:pos="1276"/>
        </w:tabs>
        <w:overflowPunct w:val="0"/>
        <w:autoSpaceDE w:val="0"/>
        <w:autoSpaceDN w:val="0"/>
        <w:adjustRightInd w:val="0"/>
        <w:ind w:left="0" w:firstLine="567"/>
        <w:jc w:val="both"/>
        <w:rPr>
          <w:sz w:val="22"/>
          <w:szCs w:val="22"/>
        </w:rPr>
      </w:pPr>
      <w:r w:rsidRPr="008342BE">
        <w:rPr>
          <w:sz w:val="22"/>
          <w:szCs w:val="22"/>
        </w:rPr>
        <w:t xml:space="preserve"> В сроки, предусмотренные ст.5 Договора, после</w:t>
      </w:r>
      <w:r w:rsidRPr="008342BE" w:rsidDel="00431E65">
        <w:rPr>
          <w:sz w:val="22"/>
          <w:szCs w:val="22"/>
        </w:rPr>
        <w:t xml:space="preserve"> </w:t>
      </w:r>
      <w:r w:rsidRPr="008342BE">
        <w:rPr>
          <w:sz w:val="22"/>
          <w:szCs w:val="22"/>
        </w:rPr>
        <w:t>получения Застройщиком Разрешения на ввод в эксплуатацию Жилого дома принять Объект в соответствии с условиями настоящего Договора.</w:t>
      </w:r>
    </w:p>
    <w:p w:rsidR="001C6CB3" w:rsidRPr="008342BE" w:rsidRDefault="001C6CB3" w:rsidP="001C6CB3">
      <w:pPr>
        <w:numPr>
          <w:ilvl w:val="2"/>
          <w:numId w:val="11"/>
        </w:numPr>
        <w:tabs>
          <w:tab w:val="num" w:pos="567"/>
          <w:tab w:val="left" w:pos="1276"/>
        </w:tabs>
        <w:overflowPunct w:val="0"/>
        <w:autoSpaceDE w:val="0"/>
        <w:autoSpaceDN w:val="0"/>
        <w:adjustRightInd w:val="0"/>
        <w:ind w:left="0" w:firstLine="567"/>
        <w:jc w:val="both"/>
        <w:rPr>
          <w:sz w:val="22"/>
          <w:szCs w:val="22"/>
        </w:rPr>
      </w:pPr>
      <w:r w:rsidRPr="008342BE">
        <w:rPr>
          <w:sz w:val="22"/>
          <w:szCs w:val="22"/>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1C6CB3" w:rsidRPr="008342BE" w:rsidRDefault="001C6CB3" w:rsidP="001C6CB3">
      <w:pPr>
        <w:tabs>
          <w:tab w:val="left" w:pos="1276"/>
          <w:tab w:val="num" w:pos="1440"/>
        </w:tabs>
        <w:ind w:firstLine="567"/>
        <w:jc w:val="both"/>
        <w:rPr>
          <w:sz w:val="22"/>
          <w:szCs w:val="22"/>
        </w:rPr>
      </w:pPr>
      <w:r w:rsidRPr="008342BE">
        <w:rPr>
          <w:sz w:val="22"/>
          <w:szCs w:val="22"/>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8342BE">
        <w:rPr>
          <w:b/>
          <w:sz w:val="22"/>
          <w:szCs w:val="22"/>
        </w:rPr>
        <w:t>Управляющая Организация</w:t>
      </w:r>
      <w:r w:rsidRPr="008342BE">
        <w:rPr>
          <w:sz w:val="22"/>
          <w:szCs w:val="22"/>
        </w:rPr>
        <w:t>»).</w:t>
      </w:r>
    </w:p>
    <w:p w:rsidR="001C6CB3" w:rsidRPr="008342BE" w:rsidRDefault="001C6CB3" w:rsidP="001C6CB3">
      <w:pPr>
        <w:pStyle w:val="1"/>
        <w:tabs>
          <w:tab w:val="left" w:pos="1276"/>
        </w:tabs>
        <w:ind w:left="0" w:firstLine="567"/>
        <w:rPr>
          <w:sz w:val="22"/>
          <w:szCs w:val="22"/>
        </w:rPr>
      </w:pPr>
      <w:r w:rsidRPr="008342BE">
        <w:rPr>
          <w:sz w:val="22"/>
          <w:szCs w:val="22"/>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rsidR="001C6CB3" w:rsidRPr="008342BE" w:rsidRDefault="001C6CB3" w:rsidP="001C6CB3">
      <w:pPr>
        <w:numPr>
          <w:ilvl w:val="2"/>
          <w:numId w:val="11"/>
        </w:numPr>
        <w:tabs>
          <w:tab w:val="left" w:pos="567"/>
          <w:tab w:val="left" w:pos="1276"/>
          <w:tab w:val="num" w:pos="1560"/>
        </w:tabs>
        <w:overflowPunct w:val="0"/>
        <w:autoSpaceDE w:val="0"/>
        <w:autoSpaceDN w:val="0"/>
        <w:adjustRightInd w:val="0"/>
        <w:ind w:left="0" w:firstLine="567"/>
        <w:jc w:val="both"/>
        <w:rPr>
          <w:sz w:val="22"/>
          <w:szCs w:val="22"/>
        </w:rPr>
      </w:pPr>
      <w:r w:rsidRPr="008342BE">
        <w:rPr>
          <w:sz w:val="22"/>
          <w:szCs w:val="22"/>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rsidR="001C6CB3" w:rsidRPr="008342BE" w:rsidRDefault="001C6CB3" w:rsidP="001C6CB3">
      <w:pPr>
        <w:numPr>
          <w:ilvl w:val="2"/>
          <w:numId w:val="11"/>
        </w:numPr>
        <w:tabs>
          <w:tab w:val="left" w:pos="567"/>
          <w:tab w:val="left" w:pos="1276"/>
          <w:tab w:val="num" w:pos="1560"/>
        </w:tabs>
        <w:overflowPunct w:val="0"/>
        <w:autoSpaceDE w:val="0"/>
        <w:autoSpaceDN w:val="0"/>
        <w:adjustRightInd w:val="0"/>
        <w:ind w:left="0" w:firstLine="567"/>
        <w:jc w:val="both"/>
        <w:rPr>
          <w:sz w:val="22"/>
          <w:szCs w:val="22"/>
        </w:rPr>
      </w:pPr>
      <w:r w:rsidRPr="008342BE">
        <w:rPr>
          <w:sz w:val="22"/>
          <w:szCs w:val="22"/>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rsidR="001C6CB3" w:rsidRPr="008342BE" w:rsidRDefault="001C6CB3" w:rsidP="001C6CB3">
      <w:pPr>
        <w:numPr>
          <w:ilvl w:val="2"/>
          <w:numId w:val="11"/>
        </w:numPr>
        <w:tabs>
          <w:tab w:val="left" w:pos="567"/>
          <w:tab w:val="left" w:pos="1276"/>
          <w:tab w:val="num" w:pos="1560"/>
        </w:tabs>
        <w:overflowPunct w:val="0"/>
        <w:autoSpaceDE w:val="0"/>
        <w:autoSpaceDN w:val="0"/>
        <w:adjustRightInd w:val="0"/>
        <w:ind w:left="0" w:firstLine="567"/>
        <w:jc w:val="both"/>
        <w:rPr>
          <w:sz w:val="22"/>
          <w:szCs w:val="22"/>
        </w:rPr>
      </w:pPr>
      <w:r w:rsidRPr="008342BE">
        <w:rPr>
          <w:sz w:val="22"/>
          <w:szCs w:val="22"/>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1C6CB3" w:rsidRPr="008342BE" w:rsidRDefault="001C6CB3" w:rsidP="001C6CB3">
      <w:pPr>
        <w:numPr>
          <w:ilvl w:val="2"/>
          <w:numId w:val="11"/>
        </w:numPr>
        <w:tabs>
          <w:tab w:val="left" w:pos="567"/>
          <w:tab w:val="left" w:pos="1276"/>
          <w:tab w:val="num" w:pos="1560"/>
        </w:tabs>
        <w:overflowPunct w:val="0"/>
        <w:autoSpaceDE w:val="0"/>
        <w:autoSpaceDN w:val="0"/>
        <w:adjustRightInd w:val="0"/>
        <w:ind w:left="0" w:firstLine="567"/>
        <w:jc w:val="both"/>
        <w:rPr>
          <w:sz w:val="22"/>
          <w:szCs w:val="22"/>
        </w:rPr>
      </w:pPr>
      <w:r w:rsidRPr="008342BE">
        <w:rPr>
          <w:sz w:val="22"/>
          <w:szCs w:val="22"/>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1C6CB3" w:rsidRPr="008342BE" w:rsidRDefault="001C6CB3" w:rsidP="001C6CB3">
      <w:pPr>
        <w:pStyle w:val="1"/>
        <w:tabs>
          <w:tab w:val="left" w:pos="567"/>
          <w:tab w:val="left" w:pos="1276"/>
          <w:tab w:val="num" w:pos="1560"/>
        </w:tabs>
        <w:ind w:left="0" w:firstLine="567"/>
        <w:rPr>
          <w:sz w:val="22"/>
          <w:szCs w:val="22"/>
        </w:rPr>
      </w:pPr>
      <w:bookmarkStart w:id="9" w:name="_Hlk523408748"/>
      <w:r w:rsidRPr="008342BE">
        <w:rPr>
          <w:sz w:val="22"/>
          <w:szCs w:val="22"/>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9"/>
    <w:p w:rsidR="001C6CB3" w:rsidRPr="008342BE" w:rsidRDefault="001C6CB3" w:rsidP="001C6CB3">
      <w:pPr>
        <w:pStyle w:val="1"/>
        <w:tabs>
          <w:tab w:val="left" w:pos="567"/>
          <w:tab w:val="left" w:pos="1276"/>
          <w:tab w:val="num" w:pos="1560"/>
        </w:tabs>
        <w:ind w:left="0" w:firstLine="567"/>
        <w:rPr>
          <w:sz w:val="22"/>
          <w:szCs w:val="22"/>
        </w:rPr>
      </w:pPr>
      <w:r w:rsidRPr="008342BE">
        <w:rPr>
          <w:sz w:val="22"/>
          <w:szCs w:val="22"/>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rsidR="001C6CB3" w:rsidRPr="008342BE" w:rsidRDefault="001C6CB3" w:rsidP="001C6CB3">
      <w:pPr>
        <w:pStyle w:val="1"/>
        <w:tabs>
          <w:tab w:val="left" w:pos="567"/>
          <w:tab w:val="left" w:pos="1276"/>
          <w:tab w:val="num" w:pos="1560"/>
        </w:tabs>
        <w:ind w:left="0" w:firstLine="567"/>
        <w:rPr>
          <w:sz w:val="22"/>
          <w:szCs w:val="22"/>
        </w:rPr>
      </w:pPr>
      <w:r w:rsidRPr="008342BE">
        <w:rPr>
          <w:sz w:val="22"/>
          <w:szCs w:val="22"/>
        </w:rPr>
        <w:t xml:space="preserve">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w:t>
      </w:r>
      <w:r w:rsidRPr="008342BE">
        <w:rPr>
          <w:sz w:val="22"/>
          <w:szCs w:val="22"/>
        </w:rPr>
        <w:lastRenderedPageBreak/>
        <w:t>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bookmarkStart w:id="10" w:name="_Hlk523408758"/>
      <w:r w:rsidRPr="008342BE">
        <w:rPr>
          <w:sz w:val="22"/>
          <w:szCs w:val="22"/>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0"/>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r w:rsidRPr="008342BE">
        <w:rPr>
          <w:sz w:val="22"/>
          <w:szCs w:val="22"/>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r w:rsidRPr="008342BE">
        <w:rPr>
          <w:sz w:val="22"/>
          <w:szCs w:val="22"/>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8342BE">
        <w:rPr>
          <w:bCs/>
          <w:sz w:val="22"/>
          <w:szCs w:val="22"/>
        </w:rPr>
        <w:t xml:space="preserve">в целях обеспечения строительства </w:t>
      </w:r>
      <w:r w:rsidRPr="008342BE">
        <w:rPr>
          <w:sz w:val="22"/>
          <w:szCs w:val="22"/>
        </w:rPr>
        <w:t xml:space="preserve">сделок по </w:t>
      </w:r>
      <w:r w:rsidRPr="008342BE">
        <w:rPr>
          <w:bCs/>
          <w:sz w:val="22"/>
          <w:szCs w:val="22"/>
        </w:rPr>
        <w:t>распоряжению Земельным участком.</w:t>
      </w:r>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r w:rsidRPr="008342BE">
        <w:rPr>
          <w:sz w:val="22"/>
          <w:szCs w:val="22"/>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rsidR="001C6CB3" w:rsidRPr="008342BE" w:rsidRDefault="001C6CB3" w:rsidP="001C6CB3">
      <w:pPr>
        <w:tabs>
          <w:tab w:val="left" w:pos="709"/>
          <w:tab w:val="left" w:pos="1276"/>
        </w:tabs>
        <w:overflowPunct w:val="0"/>
        <w:autoSpaceDE w:val="0"/>
        <w:autoSpaceDN w:val="0"/>
        <w:adjustRightInd w:val="0"/>
        <w:ind w:firstLine="567"/>
        <w:jc w:val="both"/>
        <w:rPr>
          <w:sz w:val="22"/>
          <w:szCs w:val="22"/>
        </w:rPr>
      </w:pPr>
      <w:r w:rsidRPr="008342BE">
        <w:rPr>
          <w:sz w:val="22"/>
          <w:szCs w:val="22"/>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bookmarkStart w:id="11" w:name="_Hlk486003469"/>
      <w:r w:rsidRPr="008342BE">
        <w:rPr>
          <w:sz w:val="22"/>
          <w:szCs w:val="22"/>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1"/>
    </w:p>
    <w:p w:rsidR="001C6CB3" w:rsidRPr="008342BE" w:rsidRDefault="001C6CB3" w:rsidP="001C6CB3">
      <w:pPr>
        <w:numPr>
          <w:ilvl w:val="2"/>
          <w:numId w:val="11"/>
        </w:numPr>
        <w:tabs>
          <w:tab w:val="clear" w:pos="720"/>
          <w:tab w:val="left" w:pos="709"/>
          <w:tab w:val="left" w:pos="1276"/>
        </w:tabs>
        <w:overflowPunct w:val="0"/>
        <w:autoSpaceDE w:val="0"/>
        <w:autoSpaceDN w:val="0"/>
        <w:adjustRightInd w:val="0"/>
        <w:ind w:left="0" w:firstLine="567"/>
        <w:jc w:val="both"/>
        <w:rPr>
          <w:sz w:val="22"/>
          <w:szCs w:val="22"/>
        </w:rPr>
      </w:pPr>
      <w:r w:rsidRPr="008342BE">
        <w:rPr>
          <w:sz w:val="22"/>
          <w:szCs w:val="22"/>
        </w:rPr>
        <w:t xml:space="preserve">Стороны договорились, что подписанием настоящего Договора Участник </w:t>
      </w:r>
      <w:bookmarkStart w:id="12" w:name="_Hlk486003512"/>
      <w:r w:rsidRPr="008342BE">
        <w:rPr>
          <w:sz w:val="22"/>
          <w:szCs w:val="22"/>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2"/>
    </w:p>
    <w:p w:rsidR="001C6CB3" w:rsidRPr="008342BE" w:rsidRDefault="001C6CB3" w:rsidP="001C6CB3">
      <w:pPr>
        <w:pStyle w:val="ConsPlusNormal"/>
        <w:widowControl/>
        <w:numPr>
          <w:ilvl w:val="1"/>
          <w:numId w:val="11"/>
        </w:numPr>
        <w:tabs>
          <w:tab w:val="left" w:pos="567"/>
          <w:tab w:val="left" w:pos="1276"/>
          <w:tab w:val="num" w:pos="1440"/>
        </w:tabs>
        <w:ind w:left="0" w:firstLine="567"/>
        <w:jc w:val="both"/>
        <w:rPr>
          <w:rFonts w:ascii="Times New Roman" w:hAnsi="Times New Roman" w:cs="Times New Roman"/>
          <w:color w:val="FF0000"/>
          <w:sz w:val="22"/>
          <w:szCs w:val="22"/>
        </w:rPr>
      </w:pPr>
      <w:r w:rsidRPr="008342BE">
        <w:rPr>
          <w:rFonts w:ascii="Times New Roman" w:hAnsi="Times New Roman" w:cs="Times New Roman"/>
          <w:color w:val="FF0000"/>
          <w:sz w:val="22"/>
          <w:szCs w:val="22"/>
        </w:rPr>
        <w:t xml:space="preserve"> </w:t>
      </w:r>
      <w:r w:rsidRPr="008342BE">
        <w:rPr>
          <w:rFonts w:ascii="Times New Roman" w:hAnsi="Times New Roman" w:cs="Times New Roman"/>
          <w:sz w:val="22"/>
          <w:szCs w:val="22"/>
        </w:rPr>
        <w:t>Обязанности Застройщика</w:t>
      </w:r>
      <w:r w:rsidRPr="008342BE">
        <w:rPr>
          <w:rFonts w:ascii="Times New Roman" w:hAnsi="Times New Roman" w:cs="Times New Roman"/>
          <w:color w:val="FF0000"/>
          <w:sz w:val="22"/>
          <w:szCs w:val="22"/>
        </w:rPr>
        <w:t>:</w:t>
      </w:r>
    </w:p>
    <w:p w:rsidR="001C6CB3" w:rsidRPr="008342BE" w:rsidRDefault="001C6CB3" w:rsidP="001C6CB3">
      <w:pPr>
        <w:pStyle w:val="ConsPlusNormal"/>
        <w:widowControl/>
        <w:numPr>
          <w:ilvl w:val="2"/>
          <w:numId w:val="11"/>
        </w:numPr>
        <w:tabs>
          <w:tab w:val="clear" w:pos="720"/>
          <w:tab w:val="left" w:pos="567"/>
          <w:tab w:val="num" w:pos="1134"/>
          <w:tab w:val="left" w:pos="1276"/>
        </w:tabs>
        <w:ind w:left="0" w:firstLine="567"/>
        <w:jc w:val="both"/>
        <w:rPr>
          <w:rFonts w:ascii="Times New Roman" w:hAnsi="Times New Roman" w:cs="Times New Roman"/>
          <w:bCs/>
          <w:sz w:val="22"/>
          <w:szCs w:val="22"/>
        </w:rPr>
      </w:pPr>
      <w:r w:rsidRPr="008342BE">
        <w:rPr>
          <w:rFonts w:ascii="Times New Roman" w:hAnsi="Times New Roman" w:cs="Times New Roman"/>
          <w:sz w:val="22"/>
          <w:szCs w:val="22"/>
        </w:rPr>
        <w:t>Органи</w:t>
      </w:r>
      <w:r w:rsidRPr="008342BE">
        <w:rPr>
          <w:rFonts w:ascii="Times New Roman" w:hAnsi="Times New Roman" w:cs="Times New Roman"/>
          <w:bCs/>
          <w:sz w:val="22"/>
          <w:szCs w:val="22"/>
        </w:rPr>
        <w:t>зовать строительство Жилого дома и входящего в его состав Объекта.</w:t>
      </w:r>
    </w:p>
    <w:p w:rsidR="001C6CB3" w:rsidRPr="008342BE" w:rsidRDefault="001C6CB3" w:rsidP="001C6CB3">
      <w:pPr>
        <w:pStyle w:val="ConsPlusNormal"/>
        <w:widowControl/>
        <w:numPr>
          <w:ilvl w:val="2"/>
          <w:numId w:val="11"/>
        </w:numPr>
        <w:tabs>
          <w:tab w:val="clear" w:pos="720"/>
          <w:tab w:val="left" w:pos="567"/>
          <w:tab w:val="num" w:pos="1134"/>
          <w:tab w:val="left" w:pos="1276"/>
        </w:tabs>
        <w:ind w:left="0" w:firstLine="567"/>
        <w:jc w:val="both"/>
        <w:rPr>
          <w:rFonts w:ascii="Times New Roman" w:hAnsi="Times New Roman" w:cs="Times New Roman"/>
          <w:bCs/>
          <w:sz w:val="22"/>
          <w:szCs w:val="22"/>
        </w:rPr>
      </w:pPr>
      <w:r w:rsidRPr="008342BE">
        <w:rPr>
          <w:rFonts w:ascii="Times New Roman" w:hAnsi="Times New Roman" w:cs="Times New Roman"/>
          <w:bCs/>
          <w:sz w:val="22"/>
          <w:szCs w:val="22"/>
        </w:rPr>
        <w:t>Сообщать Участнику по его требованию о ходе выполнения работ по строительству Жилого дома и входящего в его состав Объекта.</w:t>
      </w:r>
    </w:p>
    <w:p w:rsidR="001C6CB3" w:rsidRPr="008342BE" w:rsidRDefault="001C6CB3" w:rsidP="001C6CB3">
      <w:pPr>
        <w:pStyle w:val="ConsPlusNormal"/>
        <w:widowControl/>
        <w:numPr>
          <w:ilvl w:val="2"/>
          <w:numId w:val="11"/>
        </w:numPr>
        <w:tabs>
          <w:tab w:val="clear" w:pos="720"/>
          <w:tab w:val="num" w:pos="1134"/>
          <w:tab w:val="left" w:pos="1276"/>
        </w:tabs>
        <w:ind w:left="0" w:firstLine="567"/>
        <w:jc w:val="both"/>
        <w:rPr>
          <w:rFonts w:ascii="Times New Roman" w:hAnsi="Times New Roman" w:cs="Times New Roman"/>
          <w:sz w:val="22"/>
          <w:szCs w:val="22"/>
        </w:rPr>
      </w:pPr>
      <w:r w:rsidRPr="008342BE">
        <w:rPr>
          <w:rFonts w:ascii="Times New Roman" w:hAnsi="Times New Roman" w:cs="Times New Roman"/>
          <w:bCs/>
          <w:sz w:val="22"/>
          <w:szCs w:val="22"/>
        </w:rPr>
        <w:t xml:space="preserve">Передать </w:t>
      </w:r>
      <w:r w:rsidRPr="008342BE">
        <w:rPr>
          <w:rFonts w:ascii="Times New Roman" w:hAnsi="Times New Roman" w:cs="Times New Roman"/>
          <w:sz w:val="22"/>
          <w:szCs w:val="22"/>
        </w:rPr>
        <w:t xml:space="preserve">Объект </w:t>
      </w:r>
      <w:r w:rsidRPr="008342BE">
        <w:rPr>
          <w:rFonts w:ascii="Times New Roman" w:hAnsi="Times New Roman" w:cs="Times New Roman"/>
          <w:bCs/>
          <w:sz w:val="22"/>
          <w:szCs w:val="22"/>
        </w:rPr>
        <w:t>Уча</w:t>
      </w:r>
      <w:r w:rsidRPr="008342BE">
        <w:rPr>
          <w:rFonts w:ascii="Times New Roman" w:hAnsi="Times New Roman" w:cs="Times New Roman"/>
          <w:sz w:val="22"/>
          <w:szCs w:val="22"/>
        </w:rPr>
        <w:t>стнику в соответствии с условиями настоящего Договора.</w:t>
      </w:r>
    </w:p>
    <w:p w:rsidR="001C6CB3" w:rsidRPr="008342BE" w:rsidRDefault="001C6CB3" w:rsidP="001C6CB3">
      <w:pPr>
        <w:pStyle w:val="ConsPlusNormal"/>
        <w:widowControl/>
        <w:numPr>
          <w:ilvl w:val="2"/>
          <w:numId w:val="11"/>
        </w:numPr>
        <w:tabs>
          <w:tab w:val="clear" w:pos="720"/>
          <w:tab w:val="num" w:pos="1134"/>
          <w:tab w:val="left" w:pos="1276"/>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Застройщик до передачи Объекта Участнику обязуется оформить техническую документацию на Жилой дом.</w:t>
      </w:r>
    </w:p>
    <w:p w:rsidR="001C6CB3" w:rsidRPr="008342BE" w:rsidRDefault="001C6CB3" w:rsidP="001C6CB3">
      <w:pPr>
        <w:pStyle w:val="ConsPlusNormal"/>
        <w:widowControl/>
        <w:numPr>
          <w:ilvl w:val="2"/>
          <w:numId w:val="11"/>
        </w:numPr>
        <w:tabs>
          <w:tab w:val="clear" w:pos="720"/>
          <w:tab w:val="num" w:pos="1134"/>
          <w:tab w:val="left" w:pos="1276"/>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rsidR="001C6CB3" w:rsidRPr="008342BE" w:rsidRDefault="001C6CB3" w:rsidP="001C6CB3">
      <w:pPr>
        <w:pStyle w:val="ConsPlusNormal"/>
        <w:widowControl/>
        <w:numPr>
          <w:ilvl w:val="1"/>
          <w:numId w:val="11"/>
        </w:numPr>
        <w:tabs>
          <w:tab w:val="left" w:pos="567"/>
          <w:tab w:val="left" w:pos="1276"/>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837C28" w:rsidRPr="008342BE" w:rsidRDefault="00837C28" w:rsidP="00837C28">
      <w:pPr>
        <w:pStyle w:val="ConsPlusNormal"/>
        <w:widowControl/>
        <w:tabs>
          <w:tab w:val="left" w:pos="567"/>
          <w:tab w:val="left" w:pos="1276"/>
        </w:tabs>
        <w:jc w:val="both"/>
        <w:rPr>
          <w:rFonts w:ascii="Times New Roman" w:hAnsi="Times New Roman" w:cs="Times New Roman"/>
          <w:sz w:val="22"/>
          <w:szCs w:val="22"/>
        </w:rPr>
      </w:pPr>
    </w:p>
    <w:p w:rsidR="00837C28" w:rsidRPr="008342BE" w:rsidRDefault="00837C28" w:rsidP="00837C28">
      <w:pPr>
        <w:pStyle w:val="ConsPlusNormal"/>
        <w:widowControl/>
        <w:numPr>
          <w:ilvl w:val="0"/>
          <w:numId w:val="11"/>
        </w:numPr>
        <w:tabs>
          <w:tab w:val="left" w:pos="567"/>
          <w:tab w:val="left" w:pos="1276"/>
        </w:tabs>
        <w:jc w:val="center"/>
        <w:rPr>
          <w:rFonts w:ascii="Times New Roman" w:hAnsi="Times New Roman" w:cs="Times New Roman"/>
          <w:b/>
          <w:sz w:val="22"/>
          <w:szCs w:val="22"/>
        </w:rPr>
      </w:pPr>
      <w:r w:rsidRPr="008342BE">
        <w:rPr>
          <w:rFonts w:ascii="Times New Roman" w:hAnsi="Times New Roman" w:cs="Times New Roman"/>
          <w:b/>
          <w:sz w:val="22"/>
          <w:szCs w:val="22"/>
        </w:rPr>
        <w:t>Обстоятельства непреодолимой силы</w:t>
      </w:r>
    </w:p>
    <w:p w:rsidR="001C6CB3" w:rsidRPr="008342BE" w:rsidRDefault="001C6CB3" w:rsidP="001C6CB3">
      <w:pPr>
        <w:pStyle w:val="ConsPlusNormal"/>
        <w:widowControl/>
        <w:tabs>
          <w:tab w:val="left" w:pos="851"/>
        </w:tabs>
        <w:jc w:val="both"/>
        <w:rPr>
          <w:rFonts w:ascii="Times New Roman" w:hAnsi="Times New Roman" w:cs="Times New Roman"/>
          <w:b/>
          <w:sz w:val="22"/>
          <w:szCs w:val="22"/>
        </w:rPr>
      </w:pPr>
    </w:p>
    <w:p w:rsidR="00837C28" w:rsidRPr="008342BE" w:rsidRDefault="00837C28" w:rsidP="00837C28">
      <w:pPr>
        <w:pStyle w:val="2"/>
        <w:widowControl w:val="0"/>
        <w:numPr>
          <w:ilvl w:val="1"/>
          <w:numId w:val="11"/>
        </w:numPr>
        <w:tabs>
          <w:tab w:val="left" w:pos="567"/>
          <w:tab w:val="num" w:pos="1560"/>
        </w:tabs>
        <w:overflowPunct w:val="0"/>
        <w:autoSpaceDE w:val="0"/>
        <w:autoSpaceDN w:val="0"/>
        <w:adjustRightInd w:val="0"/>
        <w:spacing w:after="0" w:line="240" w:lineRule="auto"/>
        <w:ind w:left="0" w:firstLine="567"/>
        <w:jc w:val="both"/>
        <w:rPr>
          <w:sz w:val="22"/>
          <w:szCs w:val="22"/>
        </w:rPr>
      </w:pPr>
      <w:r w:rsidRPr="008342BE">
        <w:rPr>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37C28" w:rsidRPr="008342BE" w:rsidRDefault="00837C28" w:rsidP="00837C28">
      <w:pPr>
        <w:pStyle w:val="2"/>
        <w:widowControl w:val="0"/>
        <w:numPr>
          <w:ilvl w:val="1"/>
          <w:numId w:val="11"/>
        </w:numPr>
        <w:tabs>
          <w:tab w:val="left" w:pos="567"/>
          <w:tab w:val="num" w:pos="1560"/>
        </w:tabs>
        <w:overflowPunct w:val="0"/>
        <w:autoSpaceDE w:val="0"/>
        <w:autoSpaceDN w:val="0"/>
        <w:adjustRightInd w:val="0"/>
        <w:spacing w:after="0" w:line="240" w:lineRule="auto"/>
        <w:ind w:left="0" w:firstLine="567"/>
        <w:jc w:val="both"/>
        <w:rPr>
          <w:sz w:val="22"/>
          <w:szCs w:val="22"/>
        </w:rPr>
      </w:pPr>
      <w:r w:rsidRPr="008342BE">
        <w:rPr>
          <w:sz w:val="22"/>
          <w:szCs w:val="22"/>
        </w:rPr>
        <w:t xml:space="preserve">В случае возникновения обстоятельств непреодолимой силы сроки исполнения Договора </w:t>
      </w:r>
      <w:r w:rsidRPr="008342BE">
        <w:rPr>
          <w:sz w:val="22"/>
          <w:szCs w:val="22"/>
        </w:rPr>
        <w:lastRenderedPageBreak/>
        <w:t>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37C28" w:rsidRPr="008342BE" w:rsidRDefault="00837C28" w:rsidP="00837C28">
      <w:pPr>
        <w:pStyle w:val="2"/>
        <w:widowControl w:val="0"/>
        <w:numPr>
          <w:ilvl w:val="1"/>
          <w:numId w:val="11"/>
        </w:numPr>
        <w:tabs>
          <w:tab w:val="left" w:pos="567"/>
          <w:tab w:val="num" w:pos="1560"/>
        </w:tabs>
        <w:overflowPunct w:val="0"/>
        <w:autoSpaceDE w:val="0"/>
        <w:autoSpaceDN w:val="0"/>
        <w:adjustRightInd w:val="0"/>
        <w:spacing w:after="0" w:line="240" w:lineRule="auto"/>
        <w:ind w:left="0" w:firstLine="567"/>
        <w:jc w:val="both"/>
        <w:rPr>
          <w:sz w:val="22"/>
          <w:szCs w:val="22"/>
        </w:rPr>
      </w:pPr>
      <w:r w:rsidRPr="008342BE">
        <w:rPr>
          <w:sz w:val="22"/>
          <w:szCs w:val="22"/>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837C28" w:rsidRPr="008342BE" w:rsidRDefault="00837C28" w:rsidP="00837C28">
      <w:pPr>
        <w:pStyle w:val="2"/>
        <w:widowControl w:val="0"/>
        <w:numPr>
          <w:ilvl w:val="1"/>
          <w:numId w:val="11"/>
        </w:numPr>
        <w:tabs>
          <w:tab w:val="left" w:pos="567"/>
          <w:tab w:val="num" w:pos="1560"/>
        </w:tabs>
        <w:overflowPunct w:val="0"/>
        <w:autoSpaceDE w:val="0"/>
        <w:autoSpaceDN w:val="0"/>
        <w:adjustRightInd w:val="0"/>
        <w:spacing w:after="0" w:line="240" w:lineRule="auto"/>
        <w:ind w:left="0" w:firstLine="567"/>
        <w:jc w:val="both"/>
        <w:rPr>
          <w:sz w:val="22"/>
          <w:szCs w:val="22"/>
        </w:rPr>
      </w:pPr>
      <w:r w:rsidRPr="008342BE">
        <w:rPr>
          <w:sz w:val="22"/>
          <w:szCs w:val="22"/>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37C28" w:rsidRPr="008342BE" w:rsidRDefault="00837C28" w:rsidP="00837C28">
      <w:pPr>
        <w:pStyle w:val="2"/>
        <w:widowControl w:val="0"/>
        <w:tabs>
          <w:tab w:val="left" w:pos="567"/>
          <w:tab w:val="num" w:pos="1560"/>
        </w:tabs>
        <w:overflowPunct w:val="0"/>
        <w:autoSpaceDE w:val="0"/>
        <w:autoSpaceDN w:val="0"/>
        <w:adjustRightInd w:val="0"/>
        <w:spacing w:after="0" w:line="240" w:lineRule="auto"/>
        <w:jc w:val="both"/>
        <w:rPr>
          <w:sz w:val="22"/>
          <w:szCs w:val="22"/>
        </w:rPr>
      </w:pPr>
    </w:p>
    <w:p w:rsidR="00837C28" w:rsidRPr="008342BE" w:rsidRDefault="00837C28" w:rsidP="00837C28">
      <w:pPr>
        <w:pStyle w:val="2"/>
        <w:widowControl w:val="0"/>
        <w:numPr>
          <w:ilvl w:val="0"/>
          <w:numId w:val="11"/>
        </w:numPr>
        <w:tabs>
          <w:tab w:val="left" w:pos="567"/>
          <w:tab w:val="num" w:pos="1560"/>
        </w:tabs>
        <w:overflowPunct w:val="0"/>
        <w:autoSpaceDE w:val="0"/>
        <w:autoSpaceDN w:val="0"/>
        <w:adjustRightInd w:val="0"/>
        <w:spacing w:after="0" w:line="240" w:lineRule="auto"/>
        <w:jc w:val="center"/>
        <w:rPr>
          <w:b/>
          <w:sz w:val="22"/>
          <w:szCs w:val="22"/>
        </w:rPr>
      </w:pPr>
      <w:r w:rsidRPr="008342BE">
        <w:rPr>
          <w:b/>
          <w:sz w:val="22"/>
          <w:szCs w:val="22"/>
        </w:rPr>
        <w:t>Порядок разрешения споров</w:t>
      </w:r>
    </w:p>
    <w:p w:rsidR="00837C28" w:rsidRPr="008342BE" w:rsidRDefault="00837C28" w:rsidP="00837C28">
      <w:pPr>
        <w:pStyle w:val="2"/>
        <w:widowControl w:val="0"/>
        <w:tabs>
          <w:tab w:val="left" w:pos="567"/>
          <w:tab w:val="num" w:pos="1560"/>
        </w:tabs>
        <w:overflowPunct w:val="0"/>
        <w:autoSpaceDE w:val="0"/>
        <w:autoSpaceDN w:val="0"/>
        <w:adjustRightInd w:val="0"/>
        <w:spacing w:after="0" w:line="240" w:lineRule="auto"/>
        <w:ind w:left="540"/>
        <w:jc w:val="both"/>
        <w:rPr>
          <w:sz w:val="22"/>
          <w:szCs w:val="22"/>
        </w:rPr>
      </w:pPr>
    </w:p>
    <w:p w:rsidR="00837C28" w:rsidRPr="008342BE" w:rsidRDefault="00837C28" w:rsidP="00837C28">
      <w:pPr>
        <w:pStyle w:val="ConsPlusNormal"/>
        <w:widowControl/>
        <w:numPr>
          <w:ilvl w:val="1"/>
          <w:numId w:val="11"/>
        </w:numPr>
        <w:tabs>
          <w:tab w:val="left" w:pos="567"/>
          <w:tab w:val="num" w:pos="1560"/>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rsidR="00837C28" w:rsidRPr="008342BE" w:rsidRDefault="00837C28" w:rsidP="00837C28">
      <w:pPr>
        <w:pStyle w:val="ConsPlusNormal"/>
        <w:widowControl/>
        <w:numPr>
          <w:ilvl w:val="1"/>
          <w:numId w:val="11"/>
        </w:numPr>
        <w:tabs>
          <w:tab w:val="left" w:pos="567"/>
          <w:tab w:val="num" w:pos="1560"/>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837C28" w:rsidRPr="008342BE" w:rsidRDefault="00837C28" w:rsidP="00837C28">
      <w:pPr>
        <w:pStyle w:val="2"/>
        <w:widowControl w:val="0"/>
        <w:tabs>
          <w:tab w:val="left" w:pos="567"/>
          <w:tab w:val="num" w:pos="1560"/>
        </w:tabs>
        <w:overflowPunct w:val="0"/>
        <w:autoSpaceDE w:val="0"/>
        <w:autoSpaceDN w:val="0"/>
        <w:adjustRightInd w:val="0"/>
        <w:spacing w:after="0" w:line="240" w:lineRule="auto"/>
        <w:ind w:left="540"/>
        <w:jc w:val="both"/>
        <w:rPr>
          <w:sz w:val="22"/>
          <w:szCs w:val="22"/>
        </w:rPr>
      </w:pPr>
    </w:p>
    <w:p w:rsidR="00837C28" w:rsidRPr="008342BE" w:rsidRDefault="0036178E" w:rsidP="00837C28">
      <w:pPr>
        <w:pStyle w:val="2"/>
        <w:widowControl w:val="0"/>
        <w:numPr>
          <w:ilvl w:val="0"/>
          <w:numId w:val="11"/>
        </w:numPr>
        <w:tabs>
          <w:tab w:val="left" w:pos="567"/>
          <w:tab w:val="num" w:pos="1560"/>
        </w:tabs>
        <w:overflowPunct w:val="0"/>
        <w:autoSpaceDE w:val="0"/>
        <w:autoSpaceDN w:val="0"/>
        <w:adjustRightInd w:val="0"/>
        <w:spacing w:after="0" w:line="240" w:lineRule="auto"/>
        <w:jc w:val="center"/>
        <w:rPr>
          <w:b/>
          <w:sz w:val="22"/>
          <w:szCs w:val="22"/>
        </w:rPr>
      </w:pPr>
      <w:r w:rsidRPr="008342BE">
        <w:rPr>
          <w:b/>
          <w:sz w:val="22"/>
          <w:szCs w:val="22"/>
        </w:rPr>
        <w:t>Срок действия договора</w:t>
      </w:r>
    </w:p>
    <w:p w:rsidR="0036178E" w:rsidRPr="008342BE" w:rsidRDefault="0036178E" w:rsidP="0036178E">
      <w:pPr>
        <w:pStyle w:val="2"/>
        <w:widowControl w:val="0"/>
        <w:tabs>
          <w:tab w:val="left" w:pos="567"/>
          <w:tab w:val="num" w:pos="1560"/>
        </w:tabs>
        <w:overflowPunct w:val="0"/>
        <w:autoSpaceDE w:val="0"/>
        <w:autoSpaceDN w:val="0"/>
        <w:adjustRightInd w:val="0"/>
        <w:spacing w:after="0" w:line="240" w:lineRule="auto"/>
        <w:jc w:val="center"/>
        <w:rPr>
          <w:sz w:val="22"/>
          <w:szCs w:val="22"/>
        </w:rPr>
      </w:pP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rsidR="0036178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В случае прекращения договора счета эскроу по основаниям, предусмотренным </w:t>
      </w:r>
      <w:hyperlink r:id="rId7" w:history="1">
        <w:r w:rsidRPr="008342BE">
          <w:rPr>
            <w:rFonts w:ascii="Times New Roman" w:hAnsi="Times New Roman" w:cs="Times New Roman"/>
            <w:sz w:val="22"/>
            <w:szCs w:val="22"/>
          </w:rPr>
          <w:t>частью 7</w:t>
        </w:r>
      </w:hyperlink>
      <w:r w:rsidRPr="008342BE">
        <w:rPr>
          <w:rFonts w:ascii="Times New Roman" w:hAnsi="Times New Roman" w:cs="Times New Roman"/>
          <w:sz w:val="22"/>
          <w:szCs w:val="22"/>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8" w:history="1">
        <w:r w:rsidRPr="008342BE">
          <w:rPr>
            <w:rFonts w:ascii="Times New Roman" w:hAnsi="Times New Roman" w:cs="Times New Roman"/>
            <w:sz w:val="22"/>
            <w:szCs w:val="22"/>
          </w:rPr>
          <w:t>частью 7</w:t>
        </w:r>
      </w:hyperlink>
      <w:r w:rsidRPr="008342BE">
        <w:rPr>
          <w:rFonts w:ascii="Times New Roman" w:hAnsi="Times New Roman" w:cs="Times New Roman"/>
          <w:sz w:val="22"/>
          <w:szCs w:val="22"/>
        </w:rPr>
        <w:t xml:space="preserve"> ст.15.5 Закона о Долевом Участии.</w:t>
      </w:r>
    </w:p>
    <w:p w:rsidR="00E42B42" w:rsidRPr="00E42B42" w:rsidRDefault="00E42B42" w:rsidP="00E42B42">
      <w:pPr>
        <w:pStyle w:val="a3"/>
        <w:numPr>
          <w:ilvl w:val="1"/>
          <w:numId w:val="11"/>
        </w:numPr>
        <w:ind w:left="0" w:firstLine="567"/>
        <w:jc w:val="both"/>
        <w:rPr>
          <w:sz w:val="22"/>
          <w:szCs w:val="22"/>
        </w:rPr>
      </w:pPr>
      <w:r w:rsidRPr="00E42B42">
        <w:rPr>
          <w:sz w:val="22"/>
          <w:szCs w:val="22"/>
        </w:rPr>
        <w:t>Настоящим участник(-и) и застройщик (Оференты)</w:t>
      </w:r>
      <w:r w:rsidRPr="00E42B42">
        <w:rPr>
          <w:sz w:val="22"/>
          <w:szCs w:val="22"/>
          <w:vertAlign w:val="superscript"/>
        </w:rPr>
        <w:t>5</w:t>
      </w:r>
      <w:r w:rsidRPr="00E42B42">
        <w:rPr>
          <w:sz w:val="22"/>
          <w:szCs w:val="22"/>
        </w:rPr>
        <w:t xml:space="preserve">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rsidR="00E42B42" w:rsidRPr="00E42B42" w:rsidRDefault="00E42B42" w:rsidP="00E42B42">
      <w:pPr>
        <w:ind w:firstLine="709"/>
        <w:jc w:val="both"/>
        <w:rPr>
          <w:sz w:val="22"/>
          <w:szCs w:val="22"/>
        </w:rPr>
      </w:pPr>
      <w:r w:rsidRPr="00E42B42">
        <w:rPr>
          <w:sz w:val="22"/>
          <w:szCs w:val="22"/>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w:t>
      </w:r>
    </w:p>
    <w:p w:rsidR="0036178E" w:rsidRPr="008342BE" w:rsidRDefault="0036178E" w:rsidP="0036178E">
      <w:pPr>
        <w:pStyle w:val="ConsPlusNormal"/>
        <w:widowControl/>
        <w:tabs>
          <w:tab w:val="left" w:pos="567"/>
          <w:tab w:val="num" w:pos="1134"/>
        </w:tabs>
        <w:jc w:val="both"/>
        <w:rPr>
          <w:rFonts w:ascii="Times New Roman" w:hAnsi="Times New Roman" w:cs="Times New Roman"/>
          <w:sz w:val="22"/>
          <w:szCs w:val="22"/>
        </w:rPr>
      </w:pPr>
    </w:p>
    <w:p w:rsidR="0036178E" w:rsidRPr="008342BE" w:rsidRDefault="0036178E" w:rsidP="0036178E">
      <w:pPr>
        <w:pStyle w:val="ConsPlusNormal"/>
        <w:widowControl/>
        <w:numPr>
          <w:ilvl w:val="0"/>
          <w:numId w:val="11"/>
        </w:numPr>
        <w:tabs>
          <w:tab w:val="left" w:pos="567"/>
          <w:tab w:val="num" w:pos="1134"/>
        </w:tabs>
        <w:jc w:val="center"/>
        <w:rPr>
          <w:rFonts w:ascii="Times New Roman" w:hAnsi="Times New Roman" w:cs="Times New Roman"/>
          <w:b/>
          <w:sz w:val="22"/>
          <w:szCs w:val="22"/>
        </w:rPr>
      </w:pPr>
      <w:r w:rsidRPr="008342BE">
        <w:rPr>
          <w:rFonts w:ascii="Times New Roman" w:hAnsi="Times New Roman" w:cs="Times New Roman"/>
          <w:b/>
          <w:sz w:val="22"/>
          <w:szCs w:val="22"/>
        </w:rPr>
        <w:t>Ответственность сторон</w:t>
      </w:r>
    </w:p>
    <w:p w:rsidR="0036178E" w:rsidRPr="008342BE" w:rsidRDefault="0036178E" w:rsidP="0036178E">
      <w:pPr>
        <w:pStyle w:val="2"/>
        <w:widowControl w:val="0"/>
        <w:tabs>
          <w:tab w:val="left" w:pos="567"/>
          <w:tab w:val="num" w:pos="1560"/>
        </w:tabs>
        <w:overflowPunct w:val="0"/>
        <w:autoSpaceDE w:val="0"/>
        <w:autoSpaceDN w:val="0"/>
        <w:adjustRightInd w:val="0"/>
        <w:spacing w:after="0" w:line="240" w:lineRule="auto"/>
        <w:jc w:val="both"/>
        <w:rPr>
          <w:sz w:val="22"/>
          <w:szCs w:val="22"/>
        </w:rPr>
      </w:pP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4.1 Договора).</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от цены Договора за каждый день просрочки. </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rsidR="0036178E" w:rsidRPr="008342BE" w:rsidRDefault="0036178E" w:rsidP="0036178E">
      <w:pPr>
        <w:pStyle w:val="ConsPlusNormal"/>
        <w:widowControl/>
        <w:numPr>
          <w:ilvl w:val="1"/>
          <w:numId w:val="11"/>
        </w:numPr>
        <w:tabs>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lastRenderedPageBreak/>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Во всем остальном, что не предусмотрено настоящим Договором, Стороны несут ответственность, предусмотренную Законом о Долевом Участии.</w:t>
      </w:r>
    </w:p>
    <w:p w:rsidR="0036178E" w:rsidRPr="008342BE" w:rsidRDefault="0036178E" w:rsidP="0036178E">
      <w:pPr>
        <w:pStyle w:val="2"/>
        <w:widowControl w:val="0"/>
        <w:tabs>
          <w:tab w:val="left" w:pos="567"/>
          <w:tab w:val="num" w:pos="1560"/>
        </w:tabs>
        <w:overflowPunct w:val="0"/>
        <w:autoSpaceDE w:val="0"/>
        <w:autoSpaceDN w:val="0"/>
        <w:adjustRightInd w:val="0"/>
        <w:spacing w:after="0" w:line="240" w:lineRule="auto"/>
        <w:jc w:val="both"/>
        <w:rPr>
          <w:sz w:val="22"/>
          <w:szCs w:val="22"/>
        </w:rPr>
      </w:pPr>
    </w:p>
    <w:p w:rsidR="0036178E" w:rsidRPr="008342BE" w:rsidRDefault="0036178E" w:rsidP="0036178E">
      <w:pPr>
        <w:pStyle w:val="2"/>
        <w:widowControl w:val="0"/>
        <w:numPr>
          <w:ilvl w:val="0"/>
          <w:numId w:val="11"/>
        </w:numPr>
        <w:tabs>
          <w:tab w:val="left" w:pos="567"/>
        </w:tabs>
        <w:overflowPunct w:val="0"/>
        <w:autoSpaceDE w:val="0"/>
        <w:autoSpaceDN w:val="0"/>
        <w:adjustRightInd w:val="0"/>
        <w:spacing w:after="0" w:line="240" w:lineRule="auto"/>
        <w:jc w:val="center"/>
        <w:rPr>
          <w:b/>
          <w:sz w:val="22"/>
          <w:szCs w:val="22"/>
        </w:rPr>
      </w:pPr>
      <w:r w:rsidRPr="008342BE">
        <w:rPr>
          <w:b/>
          <w:sz w:val="22"/>
          <w:szCs w:val="22"/>
        </w:rPr>
        <w:t>Заключительные положения</w:t>
      </w:r>
    </w:p>
    <w:p w:rsidR="0036178E" w:rsidRPr="008342BE" w:rsidRDefault="0036178E" w:rsidP="0036178E">
      <w:pPr>
        <w:pStyle w:val="2"/>
        <w:widowControl w:val="0"/>
        <w:tabs>
          <w:tab w:val="left" w:pos="567"/>
        </w:tabs>
        <w:overflowPunct w:val="0"/>
        <w:autoSpaceDE w:val="0"/>
        <w:autoSpaceDN w:val="0"/>
        <w:adjustRightInd w:val="0"/>
        <w:spacing w:after="0" w:line="240" w:lineRule="auto"/>
        <w:jc w:val="center"/>
        <w:rPr>
          <w:b/>
          <w:sz w:val="22"/>
          <w:szCs w:val="22"/>
        </w:rPr>
      </w:pP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 _____________</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sz w:val="22"/>
          <w:szCs w:val="22"/>
        </w:rPr>
      </w:pPr>
      <w:r w:rsidRPr="008342BE">
        <w:rPr>
          <w:rFonts w:ascii="Times New Roman" w:hAnsi="Times New Roman" w:cs="Times New Roman"/>
          <w:sz w:val="22"/>
          <w:szCs w:val="22"/>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b/>
          <w:bCs/>
          <w:sz w:val="22"/>
          <w:szCs w:val="22"/>
        </w:rPr>
      </w:pPr>
      <w:r w:rsidRPr="008342BE">
        <w:rPr>
          <w:rFonts w:ascii="Times New Roman" w:hAnsi="Times New Roman" w:cs="Times New Roman"/>
          <w:sz w:val="22"/>
          <w:szCs w:val="22"/>
        </w:rPr>
        <w:t xml:space="preserve">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 </w:t>
      </w:r>
    </w:p>
    <w:p w:rsidR="0036178E" w:rsidRPr="008342BE" w:rsidRDefault="0036178E" w:rsidP="0036178E">
      <w:pPr>
        <w:pStyle w:val="ConsPlusNormal"/>
        <w:widowControl/>
        <w:numPr>
          <w:ilvl w:val="1"/>
          <w:numId w:val="11"/>
        </w:numPr>
        <w:tabs>
          <w:tab w:val="left" w:pos="567"/>
          <w:tab w:val="num" w:pos="1134"/>
        </w:tabs>
        <w:ind w:left="0" w:firstLine="567"/>
        <w:jc w:val="both"/>
        <w:rPr>
          <w:rFonts w:ascii="Times New Roman" w:hAnsi="Times New Roman" w:cs="Times New Roman"/>
          <w:b/>
          <w:bCs/>
          <w:sz w:val="22"/>
          <w:szCs w:val="22"/>
        </w:rPr>
      </w:pPr>
      <w:r w:rsidRPr="008342BE">
        <w:rPr>
          <w:rFonts w:ascii="Times New Roman" w:hAnsi="Times New Roman" w:cs="Times New Roman"/>
          <w:sz w:val="22"/>
          <w:szCs w:val="22"/>
        </w:rPr>
        <w:t xml:space="preserve">Приложения к настоящему Договору: </w:t>
      </w:r>
    </w:p>
    <w:p w:rsidR="0036178E" w:rsidRPr="008342BE" w:rsidRDefault="0036178E" w:rsidP="0036178E">
      <w:pPr>
        <w:pStyle w:val="2"/>
        <w:widowControl w:val="0"/>
        <w:tabs>
          <w:tab w:val="left" w:pos="567"/>
        </w:tabs>
        <w:overflowPunct w:val="0"/>
        <w:autoSpaceDE w:val="0"/>
        <w:autoSpaceDN w:val="0"/>
        <w:adjustRightInd w:val="0"/>
        <w:spacing w:after="0" w:line="240" w:lineRule="auto"/>
        <w:jc w:val="both"/>
        <w:rPr>
          <w:b/>
          <w:sz w:val="22"/>
          <w:szCs w:val="22"/>
        </w:rPr>
      </w:pPr>
    </w:p>
    <w:p w:rsidR="0036178E" w:rsidRPr="008342BE" w:rsidRDefault="0036178E" w:rsidP="0036178E">
      <w:pPr>
        <w:pStyle w:val="2"/>
        <w:widowControl w:val="0"/>
        <w:tabs>
          <w:tab w:val="left" w:pos="567"/>
          <w:tab w:val="num" w:pos="1560"/>
        </w:tabs>
        <w:overflowPunct w:val="0"/>
        <w:autoSpaceDE w:val="0"/>
        <w:autoSpaceDN w:val="0"/>
        <w:adjustRightInd w:val="0"/>
        <w:spacing w:after="0" w:line="240" w:lineRule="auto"/>
        <w:jc w:val="center"/>
        <w:rPr>
          <w:sz w:val="22"/>
          <w:szCs w:val="22"/>
        </w:rPr>
      </w:pPr>
    </w:p>
    <w:p w:rsidR="001C6CB3" w:rsidRPr="008342BE" w:rsidRDefault="0036178E" w:rsidP="0036178E">
      <w:pPr>
        <w:pStyle w:val="a3"/>
        <w:numPr>
          <w:ilvl w:val="0"/>
          <w:numId w:val="11"/>
        </w:numPr>
        <w:jc w:val="center"/>
        <w:rPr>
          <w:b/>
          <w:sz w:val="22"/>
          <w:szCs w:val="22"/>
        </w:rPr>
      </w:pPr>
      <w:r w:rsidRPr="008342BE">
        <w:rPr>
          <w:b/>
          <w:sz w:val="22"/>
          <w:szCs w:val="22"/>
        </w:rPr>
        <w:t>Адреса, реквизиты и подписи сторон:</w:t>
      </w:r>
    </w:p>
    <w:p w:rsidR="000635D8" w:rsidRPr="008342BE" w:rsidRDefault="000635D8" w:rsidP="00224F9B">
      <w:pPr>
        <w:jc w:val="both"/>
        <w:rPr>
          <w:b/>
          <w:sz w:val="22"/>
          <w:szCs w:val="22"/>
        </w:rPr>
      </w:pPr>
    </w:p>
    <w:sectPr w:rsidR="000635D8" w:rsidRPr="008342BE" w:rsidSect="004A6C03">
      <w:pgSz w:w="11900" w:h="16840"/>
      <w:pgMar w:top="566" w:right="192" w:bottom="1237" w:left="974" w:header="136" w:footer="811"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20" w:rsidRDefault="00112F20" w:rsidP="00BD10F6">
      <w:r>
        <w:separator/>
      </w:r>
    </w:p>
  </w:endnote>
  <w:endnote w:type="continuationSeparator" w:id="0">
    <w:p w:rsidR="00112F20" w:rsidRDefault="00112F20" w:rsidP="00BD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20" w:rsidRDefault="00112F20" w:rsidP="00BD10F6">
      <w:r>
        <w:separator/>
      </w:r>
    </w:p>
  </w:footnote>
  <w:footnote w:type="continuationSeparator" w:id="0">
    <w:p w:rsidR="00112F20" w:rsidRDefault="00112F20" w:rsidP="00BD10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533"/>
        </w:tabs>
        <w:ind w:left="1533"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FF43191"/>
    <w:multiLevelType w:val="hybridMultilevel"/>
    <w:tmpl w:val="2F06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336F1"/>
    <w:multiLevelType w:val="multilevel"/>
    <w:tmpl w:val="E8164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DF819AD"/>
    <w:multiLevelType w:val="multilevel"/>
    <w:tmpl w:val="E8FC950E"/>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10"/>
  </w:num>
  <w:num w:numId="7">
    <w:abstractNumId w:val="6"/>
  </w:num>
  <w:num w:numId="8">
    <w:abstractNumId w:val="0"/>
  </w:num>
  <w:num w:numId="9">
    <w:abstractNumId w:val="3"/>
  </w:num>
  <w:num w:numId="10">
    <w:abstractNumId w:val="9"/>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0A"/>
    <w:rsid w:val="000635D8"/>
    <w:rsid w:val="000A0CC1"/>
    <w:rsid w:val="000A4F83"/>
    <w:rsid w:val="000B7703"/>
    <w:rsid w:val="00112F20"/>
    <w:rsid w:val="00113B74"/>
    <w:rsid w:val="001C6CB3"/>
    <w:rsid w:val="00221758"/>
    <w:rsid w:val="00224F9B"/>
    <w:rsid w:val="0036178E"/>
    <w:rsid w:val="003E2522"/>
    <w:rsid w:val="004A6C03"/>
    <w:rsid w:val="004C13BC"/>
    <w:rsid w:val="004C2A10"/>
    <w:rsid w:val="0051555B"/>
    <w:rsid w:val="006563DE"/>
    <w:rsid w:val="007C4F1D"/>
    <w:rsid w:val="007E04EC"/>
    <w:rsid w:val="008342BE"/>
    <w:rsid w:val="00837C28"/>
    <w:rsid w:val="00883211"/>
    <w:rsid w:val="008F70EE"/>
    <w:rsid w:val="00961DD1"/>
    <w:rsid w:val="00AC181D"/>
    <w:rsid w:val="00BB600A"/>
    <w:rsid w:val="00BD10F6"/>
    <w:rsid w:val="00C613D1"/>
    <w:rsid w:val="00E42B42"/>
    <w:rsid w:val="00E47BC2"/>
    <w:rsid w:val="00E73E63"/>
    <w:rsid w:val="00E80325"/>
    <w:rsid w:val="00F848F1"/>
    <w:rsid w:val="00FE3A6E"/>
    <w:rsid w:val="00FE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944"/>
  <w15:chartTrackingRefBased/>
  <w15:docId w15:val="{61F9A90F-004C-4EE1-97B8-5A8AD2B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1D"/>
    <w:pPr>
      <w:ind w:left="720"/>
      <w:contextualSpacing/>
    </w:pPr>
  </w:style>
  <w:style w:type="paragraph" w:customStyle="1" w:styleId="ConsPlusNormal">
    <w:name w:val="ConsPlusNormal"/>
    <w:rsid w:val="00E47BC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AC181D"/>
    <w:pPr>
      <w:overflowPunct w:val="0"/>
      <w:autoSpaceDE w:val="0"/>
      <w:autoSpaceDN w:val="0"/>
      <w:adjustRightInd w:val="0"/>
      <w:jc w:val="both"/>
    </w:pPr>
  </w:style>
  <w:style w:type="character" w:customStyle="1" w:styleId="a5">
    <w:name w:val="Основной текст Знак"/>
    <w:basedOn w:val="a0"/>
    <w:link w:val="a4"/>
    <w:uiPriority w:val="99"/>
    <w:rsid w:val="00AC181D"/>
    <w:rPr>
      <w:rFonts w:ascii="Times New Roman" w:eastAsia="Times New Roman" w:hAnsi="Times New Roman" w:cs="Times New Roman"/>
      <w:sz w:val="24"/>
      <w:szCs w:val="24"/>
      <w:lang w:eastAsia="ru-RU"/>
    </w:rPr>
  </w:style>
  <w:style w:type="paragraph" w:customStyle="1" w:styleId="1">
    <w:name w:val="Основной текст с отступом1"/>
    <w:basedOn w:val="a"/>
    <w:rsid w:val="001C6CB3"/>
    <w:pPr>
      <w:overflowPunct w:val="0"/>
      <w:autoSpaceDE w:val="0"/>
      <w:autoSpaceDN w:val="0"/>
      <w:adjustRightInd w:val="0"/>
      <w:ind w:left="1418" w:hanging="1418"/>
      <w:jc w:val="both"/>
    </w:pPr>
  </w:style>
  <w:style w:type="paragraph" w:styleId="2">
    <w:name w:val="Body Text Indent 2"/>
    <w:basedOn w:val="a"/>
    <w:link w:val="20"/>
    <w:uiPriority w:val="99"/>
    <w:semiHidden/>
    <w:unhideWhenUsed/>
    <w:rsid w:val="00837C28"/>
    <w:pPr>
      <w:spacing w:after="120" w:line="480" w:lineRule="auto"/>
      <w:ind w:left="283"/>
    </w:pPr>
  </w:style>
  <w:style w:type="character" w:customStyle="1" w:styleId="20">
    <w:name w:val="Основной текст с отступом 2 Знак"/>
    <w:basedOn w:val="a0"/>
    <w:link w:val="2"/>
    <w:uiPriority w:val="99"/>
    <w:semiHidden/>
    <w:rsid w:val="00837C28"/>
    <w:rPr>
      <w:rFonts w:ascii="Times New Roman" w:eastAsia="Times New Roman" w:hAnsi="Times New Roman" w:cs="Times New Roman"/>
      <w:sz w:val="24"/>
      <w:szCs w:val="24"/>
      <w:lang w:eastAsia="ru-RU"/>
    </w:rPr>
  </w:style>
  <w:style w:type="paragraph" w:customStyle="1" w:styleId="Default">
    <w:name w:val="Default"/>
    <w:rsid w:val="00E8032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basedOn w:val="a0"/>
    <w:uiPriority w:val="99"/>
    <w:rsid w:val="00BD10F6"/>
    <w:rPr>
      <w:rFonts w:cs="Times New Roman"/>
      <w:vertAlign w:val="superscript"/>
    </w:rPr>
  </w:style>
  <w:style w:type="paragraph" w:styleId="a7">
    <w:name w:val="footnote text"/>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Знак,Знак1,З"/>
    <w:basedOn w:val="a"/>
    <w:link w:val="a8"/>
    <w:uiPriority w:val="99"/>
    <w:rsid w:val="00BD10F6"/>
    <w:rPr>
      <w:sz w:val="20"/>
      <w:szCs w:val="20"/>
    </w:rPr>
  </w:style>
  <w:style w:type="character" w:customStyle="1" w:styleId="a8">
    <w:name w:val="Текст сноски Знак"/>
    <w:aliases w:val="Текст сноски Знак Знак Знак1 Знак,Текст сноски Знак1 Знак Знак Знак,Текст сноски Знак Знак Знак Знак Знак,Текст сноски Знак Знак Знак Знак Знак Знак Знак Знак1 Знак,Текст сноски Знак Знак Знак Знак Знак Знак Знак Знак Знак Знак,З Знак"/>
    <w:basedOn w:val="a0"/>
    <w:link w:val="a7"/>
    <w:uiPriority w:val="99"/>
    <w:rsid w:val="00BD10F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E73E63"/>
    <w:pPr>
      <w:tabs>
        <w:tab w:val="center" w:pos="4677"/>
        <w:tab w:val="right" w:pos="9355"/>
      </w:tabs>
    </w:pPr>
  </w:style>
  <w:style w:type="character" w:customStyle="1" w:styleId="aa">
    <w:name w:val="Верхний колонтитул Знак"/>
    <w:basedOn w:val="a0"/>
    <w:link w:val="a9"/>
    <w:uiPriority w:val="99"/>
    <w:rsid w:val="00E73E6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3E63"/>
    <w:pPr>
      <w:tabs>
        <w:tab w:val="center" w:pos="4677"/>
        <w:tab w:val="right" w:pos="9355"/>
      </w:tabs>
    </w:pPr>
  </w:style>
  <w:style w:type="character" w:customStyle="1" w:styleId="ac">
    <w:name w:val="Нижний колонтитул Знак"/>
    <w:basedOn w:val="a0"/>
    <w:link w:val="ab"/>
    <w:uiPriority w:val="99"/>
    <w:rsid w:val="00E73E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ettings" Target="settings.xml"/><Relationship Id="rId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7620</Words>
  <Characters>43439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2023-04-10T08:40:00Z</dcterms:created>
  <dcterms:modified xsi:type="dcterms:W3CDTF">2023-04-25T09:05:00Z</dcterms:modified>
</cp:coreProperties>
</file>