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AED1" w14:textId="77777777" w:rsidR="003341F0" w:rsidRDefault="00FC72B3">
      <w:pPr>
        <w:pStyle w:val="1"/>
        <w:spacing w:before="73"/>
        <w:ind w:left="864" w:right="41"/>
        <w:jc w:val="center"/>
        <w:rPr>
          <w:lang w:val="ru-RU"/>
        </w:rPr>
      </w:pPr>
      <w:r>
        <w:rPr>
          <w:lang w:val="ru-RU"/>
        </w:rPr>
        <w:t>ДОГОВОР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-А-</w:t>
      </w:r>
      <w:r>
        <w:rPr>
          <w:spacing w:val="-5"/>
          <w:lang w:val="ru-RU"/>
        </w:rPr>
        <w:t>23</w:t>
      </w:r>
    </w:p>
    <w:p w14:paraId="708B7F22" w14:textId="77777777" w:rsidR="003341F0" w:rsidRDefault="00FC72B3">
      <w:pPr>
        <w:ind w:left="864" w:right="42"/>
        <w:jc w:val="center"/>
        <w:rPr>
          <w:b/>
          <w:sz w:val="18"/>
          <w:lang w:val="ru-RU"/>
        </w:rPr>
      </w:pPr>
      <w:r>
        <w:rPr>
          <w:b/>
          <w:sz w:val="18"/>
          <w:lang w:val="ru-RU"/>
        </w:rPr>
        <w:t>участия</w:t>
      </w:r>
      <w:r>
        <w:rPr>
          <w:b/>
          <w:spacing w:val="-3"/>
          <w:sz w:val="18"/>
          <w:lang w:val="ru-RU"/>
        </w:rPr>
        <w:t xml:space="preserve"> </w:t>
      </w:r>
      <w:r>
        <w:rPr>
          <w:b/>
          <w:sz w:val="18"/>
          <w:lang w:val="ru-RU"/>
        </w:rPr>
        <w:t>в</w:t>
      </w:r>
      <w:r>
        <w:rPr>
          <w:b/>
          <w:spacing w:val="-2"/>
          <w:sz w:val="18"/>
          <w:lang w:val="ru-RU"/>
        </w:rPr>
        <w:t xml:space="preserve"> </w:t>
      </w:r>
      <w:r>
        <w:rPr>
          <w:b/>
          <w:sz w:val="18"/>
          <w:lang w:val="ru-RU"/>
        </w:rPr>
        <w:t>долевом</w:t>
      </w:r>
      <w:r>
        <w:rPr>
          <w:b/>
          <w:spacing w:val="-2"/>
          <w:sz w:val="18"/>
          <w:lang w:val="ru-RU"/>
        </w:rPr>
        <w:t xml:space="preserve"> строительстве</w:t>
      </w:r>
    </w:p>
    <w:p w14:paraId="32993B2E" w14:textId="77777777" w:rsidR="003341F0" w:rsidRDefault="00FC72B3">
      <w:pPr>
        <w:pStyle w:val="af9"/>
        <w:tabs>
          <w:tab w:val="left" w:pos="8463"/>
        </w:tabs>
        <w:rPr>
          <w:lang w:val="ru-RU"/>
        </w:rPr>
      </w:pPr>
      <w:r>
        <w:rPr>
          <w:lang w:val="ru-RU"/>
        </w:rPr>
        <w:t>г.</w:t>
      </w:r>
      <w:r>
        <w:rPr>
          <w:spacing w:val="-2"/>
          <w:lang w:val="ru-RU"/>
        </w:rPr>
        <w:t xml:space="preserve"> Якутск</w:t>
      </w:r>
      <w:r>
        <w:rPr>
          <w:lang w:val="ru-RU"/>
        </w:rPr>
        <w:tab/>
        <w:t>«02»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августа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2022</w:t>
      </w:r>
      <w:r>
        <w:rPr>
          <w:spacing w:val="-2"/>
          <w:lang w:val="ru-RU"/>
        </w:rPr>
        <w:t xml:space="preserve"> </w:t>
      </w:r>
      <w:r>
        <w:rPr>
          <w:spacing w:val="-5"/>
          <w:lang w:val="ru-RU"/>
        </w:rPr>
        <w:t>г.</w:t>
      </w:r>
    </w:p>
    <w:p w14:paraId="3B80290E" w14:textId="77777777" w:rsidR="003341F0" w:rsidRDefault="003341F0">
      <w:pPr>
        <w:pStyle w:val="af9"/>
        <w:spacing w:before="11"/>
        <w:ind w:left="0"/>
        <w:jc w:val="left"/>
        <w:rPr>
          <w:sz w:val="17"/>
          <w:lang w:val="ru-RU"/>
        </w:rPr>
      </w:pPr>
    </w:p>
    <w:p w14:paraId="3EB3D3A8" w14:textId="77777777" w:rsidR="003341F0" w:rsidRDefault="00FC72B3">
      <w:pPr>
        <w:pStyle w:val="af9"/>
        <w:ind w:right="110"/>
        <w:rPr>
          <w:lang w:val="ru-RU"/>
        </w:rPr>
      </w:pPr>
      <w:r>
        <w:rPr>
          <w:b/>
          <w:lang w:val="ru-RU"/>
        </w:rPr>
        <w:t xml:space="preserve">Общество с ограниченной ответственностью Специализированный застройщик «Голдлайн», </w:t>
      </w:r>
      <w:r>
        <w:rPr>
          <w:lang w:val="ru-RU"/>
        </w:rPr>
        <w:t xml:space="preserve">именуемое в дальнейшем </w:t>
      </w:r>
      <w:r>
        <w:rPr>
          <w:b/>
          <w:lang w:val="ru-RU"/>
        </w:rPr>
        <w:t>"Застройщик"</w:t>
      </w:r>
      <w:r>
        <w:rPr>
          <w:lang w:val="ru-RU"/>
        </w:rPr>
        <w:t>, в лице директора Карамзина Михаила Петровича, действующего на основании Устава, с одной стороны, и, именуемое в дальнейшем «Участник долевого строительства», с другой стороны, именуемые в дальнейшем «Стороны»,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о нижеследующем:</w:t>
      </w:r>
    </w:p>
    <w:p w14:paraId="13CB9825" w14:textId="77777777" w:rsidR="003341F0" w:rsidRDefault="00FC72B3">
      <w:pPr>
        <w:pStyle w:val="1"/>
        <w:numPr>
          <w:ilvl w:val="0"/>
          <w:numId w:val="15"/>
        </w:numPr>
        <w:tabs>
          <w:tab w:val="left" w:pos="4594"/>
        </w:tabs>
        <w:ind w:hanging="436"/>
        <w:jc w:val="both"/>
      </w:pPr>
      <w:r>
        <w:t>Предмет</w:t>
      </w:r>
      <w:r>
        <w:rPr>
          <w:spacing w:val="-7"/>
        </w:rPr>
        <w:t xml:space="preserve"> </w:t>
      </w:r>
      <w:r>
        <w:rPr>
          <w:spacing w:val="-2"/>
        </w:rPr>
        <w:t>Договора</w:t>
      </w:r>
    </w:p>
    <w:p w14:paraId="04987B31" w14:textId="77777777" w:rsidR="003341F0" w:rsidRDefault="00FC72B3">
      <w:pPr>
        <w:pStyle w:val="afa"/>
        <w:numPr>
          <w:ilvl w:val="1"/>
          <w:numId w:val="14"/>
        </w:numPr>
        <w:tabs>
          <w:tab w:val="left" w:pos="587"/>
        </w:tabs>
        <w:spacing w:before="80"/>
        <w:ind w:hanging="361"/>
        <w:rPr>
          <w:sz w:val="18"/>
          <w:lang w:val="ru-RU"/>
        </w:rPr>
      </w:pPr>
      <w:r>
        <w:rPr>
          <w:sz w:val="18"/>
          <w:lang w:val="ru-RU"/>
        </w:rPr>
        <w:t>Застройщик</w:t>
      </w:r>
      <w:r>
        <w:rPr>
          <w:spacing w:val="1"/>
          <w:sz w:val="18"/>
          <w:lang w:val="ru-RU"/>
        </w:rPr>
        <w:t xml:space="preserve"> </w:t>
      </w:r>
      <w:r>
        <w:rPr>
          <w:sz w:val="18"/>
          <w:lang w:val="ru-RU"/>
        </w:rPr>
        <w:t>обязуется</w:t>
      </w:r>
      <w:r>
        <w:rPr>
          <w:spacing w:val="4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4"/>
          <w:sz w:val="18"/>
          <w:lang w:val="ru-RU"/>
        </w:rPr>
        <w:t xml:space="preserve"> </w:t>
      </w:r>
      <w:r>
        <w:rPr>
          <w:sz w:val="18"/>
          <w:lang w:val="ru-RU"/>
        </w:rPr>
        <w:t>предусмотренный</w:t>
      </w:r>
      <w:r>
        <w:rPr>
          <w:spacing w:val="3"/>
          <w:sz w:val="18"/>
          <w:lang w:val="ru-RU"/>
        </w:rPr>
        <w:t xml:space="preserve"> </w:t>
      </w:r>
      <w:r>
        <w:rPr>
          <w:sz w:val="18"/>
          <w:lang w:val="ru-RU"/>
        </w:rPr>
        <w:t>договором</w:t>
      </w:r>
      <w:r>
        <w:rPr>
          <w:spacing w:val="4"/>
          <w:sz w:val="18"/>
          <w:lang w:val="ru-RU"/>
        </w:rPr>
        <w:t xml:space="preserve"> </w:t>
      </w:r>
      <w:r>
        <w:rPr>
          <w:sz w:val="18"/>
          <w:lang w:val="ru-RU"/>
        </w:rPr>
        <w:t>срок</w:t>
      </w:r>
      <w:r>
        <w:rPr>
          <w:spacing w:val="4"/>
          <w:sz w:val="18"/>
          <w:lang w:val="ru-RU"/>
        </w:rPr>
        <w:t xml:space="preserve"> </w:t>
      </w:r>
      <w:r>
        <w:rPr>
          <w:sz w:val="18"/>
          <w:lang w:val="ru-RU"/>
        </w:rPr>
        <w:t>своими</w:t>
      </w:r>
      <w:r>
        <w:rPr>
          <w:spacing w:val="4"/>
          <w:sz w:val="18"/>
          <w:lang w:val="ru-RU"/>
        </w:rPr>
        <w:t xml:space="preserve"> </w:t>
      </w:r>
      <w:r>
        <w:rPr>
          <w:sz w:val="18"/>
          <w:lang w:val="ru-RU"/>
        </w:rPr>
        <w:t>силами</w:t>
      </w:r>
      <w:r>
        <w:rPr>
          <w:spacing w:val="3"/>
          <w:sz w:val="18"/>
          <w:lang w:val="ru-RU"/>
        </w:rPr>
        <w:t xml:space="preserve"> </w:t>
      </w:r>
      <w:r>
        <w:rPr>
          <w:sz w:val="18"/>
          <w:lang w:val="ru-RU"/>
        </w:rPr>
        <w:t>и</w:t>
      </w:r>
      <w:r>
        <w:rPr>
          <w:spacing w:val="4"/>
          <w:sz w:val="18"/>
          <w:lang w:val="ru-RU"/>
        </w:rPr>
        <w:t xml:space="preserve"> </w:t>
      </w:r>
      <w:r>
        <w:rPr>
          <w:sz w:val="18"/>
          <w:lang w:val="ru-RU"/>
        </w:rPr>
        <w:t>(или)</w:t>
      </w:r>
      <w:r>
        <w:rPr>
          <w:spacing w:val="4"/>
          <w:sz w:val="18"/>
          <w:lang w:val="ru-RU"/>
        </w:rPr>
        <w:t xml:space="preserve"> </w:t>
      </w:r>
      <w:r>
        <w:rPr>
          <w:sz w:val="18"/>
          <w:lang w:val="ru-RU"/>
        </w:rPr>
        <w:t>с</w:t>
      </w:r>
      <w:r>
        <w:rPr>
          <w:spacing w:val="3"/>
          <w:sz w:val="18"/>
          <w:lang w:val="ru-RU"/>
        </w:rPr>
        <w:t xml:space="preserve"> </w:t>
      </w:r>
      <w:r>
        <w:rPr>
          <w:sz w:val="18"/>
          <w:lang w:val="ru-RU"/>
        </w:rPr>
        <w:t>привлечением</w:t>
      </w:r>
      <w:r>
        <w:rPr>
          <w:spacing w:val="4"/>
          <w:sz w:val="18"/>
          <w:lang w:val="ru-RU"/>
        </w:rPr>
        <w:t xml:space="preserve"> </w:t>
      </w:r>
      <w:r>
        <w:rPr>
          <w:sz w:val="18"/>
          <w:lang w:val="ru-RU"/>
        </w:rPr>
        <w:t>других</w:t>
      </w:r>
      <w:r>
        <w:rPr>
          <w:spacing w:val="4"/>
          <w:sz w:val="18"/>
          <w:lang w:val="ru-RU"/>
        </w:rPr>
        <w:t xml:space="preserve"> </w:t>
      </w:r>
      <w:r>
        <w:rPr>
          <w:sz w:val="18"/>
          <w:lang w:val="ru-RU"/>
        </w:rPr>
        <w:t>лиц</w:t>
      </w:r>
      <w:r>
        <w:rPr>
          <w:spacing w:val="4"/>
          <w:sz w:val="18"/>
          <w:lang w:val="ru-RU"/>
        </w:rPr>
        <w:t xml:space="preserve"> </w:t>
      </w:r>
      <w:r>
        <w:rPr>
          <w:spacing w:val="-2"/>
          <w:sz w:val="18"/>
          <w:lang w:val="ru-RU"/>
        </w:rPr>
        <w:t>построить</w:t>
      </w:r>
    </w:p>
    <w:p w14:paraId="68BABFAB" w14:textId="77777777" w:rsidR="003341F0" w:rsidRDefault="00FC72B3">
      <w:pPr>
        <w:ind w:left="226" w:right="110"/>
        <w:jc w:val="both"/>
        <w:rPr>
          <w:sz w:val="18"/>
          <w:lang w:val="ru-RU"/>
        </w:rPr>
      </w:pPr>
      <w:r>
        <w:rPr>
          <w:b/>
          <w:color w:val="000000"/>
          <w:sz w:val="18"/>
          <w:shd w:val="clear" w:color="auto" w:fill="FFFF00"/>
          <w:lang w:val="ru-RU"/>
        </w:rPr>
        <w:t>«Многоквартирные жилые дома с теплой автостоянкой в квартале 13 г. Якутска (2-ый этап строительства).</w:t>
      </w:r>
      <w:r>
        <w:rPr>
          <w:b/>
          <w:color w:val="000000"/>
          <w:sz w:val="18"/>
          <w:lang w:val="ru-RU"/>
        </w:rPr>
        <w:t xml:space="preserve"> </w:t>
      </w:r>
      <w:r>
        <w:rPr>
          <w:b/>
          <w:color w:val="000000"/>
          <w:sz w:val="18"/>
          <w:shd w:val="clear" w:color="auto" w:fill="FFFF00"/>
          <w:lang w:val="ru-RU"/>
        </w:rPr>
        <w:t xml:space="preserve">Многоквартирный жилой дом с теплой автостоянкой», </w:t>
      </w:r>
      <w:r>
        <w:rPr>
          <w:color w:val="000000"/>
          <w:sz w:val="18"/>
          <w:shd w:val="clear" w:color="auto" w:fill="FFFF00"/>
          <w:lang w:val="ru-RU"/>
        </w:rPr>
        <w:t>именуемый в дальнейшем – «Объект» (этажность Объекта – 12,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общая площадь Объекта – 14</w:t>
      </w:r>
      <w:r>
        <w:rPr>
          <w:color w:val="000000"/>
          <w:spacing w:val="-1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980,74 кв.м.),</w:t>
      </w:r>
      <w:r>
        <w:rPr>
          <w:color w:val="000000"/>
          <w:sz w:val="18"/>
          <w:lang w:val="ru-RU"/>
        </w:rPr>
        <w:t xml:space="preserve"> и после получения разрешения на ввод в эксплуатацию Объекта передать Участнику долевого строительства вновь созданное недвижимое имущество, указанное в п. 1.3 настоящего Договора, а Участник долевого строительства обязуется уплатить обусловленную Договором цену и приня</w:t>
      </w:r>
      <w:bookmarkStart w:id="0" w:name="_GoBack"/>
      <w:bookmarkEnd w:id="0"/>
      <w:r>
        <w:rPr>
          <w:color w:val="000000"/>
          <w:sz w:val="18"/>
          <w:lang w:val="ru-RU"/>
        </w:rPr>
        <w:t>ть в собственность Объект, на условиях долевого участия сторон.</w:t>
      </w:r>
    </w:p>
    <w:p w14:paraId="5F57FE27" w14:textId="77777777" w:rsidR="003341F0" w:rsidRDefault="00FC72B3">
      <w:pPr>
        <w:pStyle w:val="afa"/>
        <w:numPr>
          <w:ilvl w:val="1"/>
          <w:numId w:val="14"/>
        </w:numPr>
        <w:tabs>
          <w:tab w:val="left" w:pos="662"/>
        </w:tabs>
        <w:spacing w:line="207" w:lineRule="exact"/>
        <w:ind w:left="662" w:hanging="436"/>
        <w:rPr>
          <w:sz w:val="18"/>
          <w:lang w:val="ru-RU"/>
        </w:rPr>
      </w:pPr>
      <w:r>
        <w:rPr>
          <w:color w:val="000000"/>
          <w:sz w:val="18"/>
          <w:shd w:val="clear" w:color="auto" w:fill="FFFF00"/>
          <w:lang w:val="ru-RU"/>
        </w:rPr>
        <w:t>Застройщик</w:t>
      </w:r>
      <w:r>
        <w:rPr>
          <w:color w:val="000000"/>
          <w:spacing w:val="-9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осуществляет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строительство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Объекта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на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основании:</w:t>
      </w:r>
    </w:p>
    <w:p w14:paraId="4DBE01BF" w14:textId="77777777" w:rsidR="003341F0" w:rsidRDefault="00FC72B3">
      <w:pPr>
        <w:pStyle w:val="afa"/>
        <w:numPr>
          <w:ilvl w:val="0"/>
          <w:numId w:val="13"/>
        </w:numPr>
        <w:tabs>
          <w:tab w:val="left" w:pos="653"/>
        </w:tabs>
        <w:ind w:left="226" w:right="112" w:firstLine="0"/>
        <w:rPr>
          <w:sz w:val="18"/>
          <w:lang w:val="ru-RU"/>
        </w:rPr>
      </w:pPr>
      <w:r>
        <w:rPr>
          <w:color w:val="000000"/>
          <w:sz w:val="18"/>
          <w:shd w:val="clear" w:color="auto" w:fill="FFFF00"/>
          <w:lang w:val="ru-RU"/>
        </w:rPr>
        <w:t>Права собственности на земельный участок по адресу: Республика Саха (Якутия), г. Якутск, ул. Автодорожная, д. 31, с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 xml:space="preserve">кадастровым номером </w:t>
      </w:r>
      <w:r>
        <w:rPr>
          <w:b/>
          <w:color w:val="000000"/>
          <w:sz w:val="18"/>
          <w:shd w:val="clear" w:color="auto" w:fill="FFFF00"/>
          <w:lang w:val="ru-RU"/>
        </w:rPr>
        <w:t xml:space="preserve">14:36:107056:291 </w:t>
      </w:r>
      <w:r>
        <w:rPr>
          <w:color w:val="000000"/>
          <w:sz w:val="18"/>
          <w:shd w:val="clear" w:color="auto" w:fill="FFFF00"/>
          <w:lang w:val="ru-RU"/>
        </w:rPr>
        <w:t>площадью 10500 кв.м., вид разрешенного использования – многоэтажная жилая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застройка, запись о государственной регистрации права собственности от 28.09.2020 г. за № 14:36:107056:291-14/115/2020-3;</w:t>
      </w:r>
    </w:p>
    <w:p w14:paraId="0D55E597" w14:textId="77777777" w:rsidR="003341F0" w:rsidRDefault="00FC72B3">
      <w:pPr>
        <w:pStyle w:val="afa"/>
        <w:numPr>
          <w:ilvl w:val="0"/>
          <w:numId w:val="13"/>
        </w:numPr>
        <w:tabs>
          <w:tab w:val="left" w:pos="653"/>
        </w:tabs>
        <w:ind w:left="226" w:right="112" w:firstLine="0"/>
        <w:rPr>
          <w:sz w:val="18"/>
          <w:lang w:val="ru-RU"/>
        </w:rPr>
      </w:pPr>
      <w:r>
        <w:rPr>
          <w:color w:val="000000"/>
          <w:sz w:val="18"/>
          <w:shd w:val="clear" w:color="auto" w:fill="FFFF00"/>
          <w:lang w:val="ru-RU"/>
        </w:rPr>
        <w:t>Права собственности на земельный участок по адресу: Республика Саха (Якутия), г. Якутск, ул. Автодорожная, д. 31, с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 xml:space="preserve">кадастровым номером </w:t>
      </w:r>
      <w:r>
        <w:rPr>
          <w:b/>
          <w:color w:val="000000"/>
          <w:sz w:val="18"/>
          <w:shd w:val="clear" w:color="auto" w:fill="FFFF00"/>
          <w:lang w:val="ru-RU"/>
        </w:rPr>
        <w:t xml:space="preserve">14:36:107056:293 </w:t>
      </w:r>
      <w:r>
        <w:rPr>
          <w:color w:val="000000"/>
          <w:sz w:val="18"/>
          <w:shd w:val="clear" w:color="auto" w:fill="FFFF00"/>
          <w:lang w:val="ru-RU"/>
        </w:rPr>
        <w:t>площадью 7983 кв.м., вид разрешенного использования – многоэтажная жилая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застройка, запись о государственной регистрации права собственности от 28.09.2020 г. за № 14:36:107056:293-14/115/2020-3;</w:t>
      </w:r>
    </w:p>
    <w:p w14:paraId="3355863B" w14:textId="308B92B8" w:rsidR="003341F0" w:rsidRDefault="00FC72B3">
      <w:pPr>
        <w:pStyle w:val="afa"/>
        <w:numPr>
          <w:ilvl w:val="0"/>
          <w:numId w:val="13"/>
        </w:numPr>
        <w:tabs>
          <w:tab w:val="left" w:pos="652"/>
          <w:tab w:val="left" w:pos="653"/>
        </w:tabs>
        <w:spacing w:line="207" w:lineRule="exact"/>
        <w:ind w:left="653" w:hanging="427"/>
        <w:jc w:val="left"/>
        <w:rPr>
          <w:sz w:val="18"/>
          <w:lang w:val="ru-RU"/>
        </w:rPr>
      </w:pPr>
      <w:r>
        <w:rPr>
          <w:color w:val="000000"/>
          <w:sz w:val="18"/>
          <w:shd w:val="clear" w:color="auto" w:fill="FFFF00"/>
          <w:lang w:val="ru-RU"/>
        </w:rPr>
        <w:t>Разрешения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на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строительство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№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14-36-</w:t>
      </w:r>
      <w:r w:rsidR="00EB26F8" w:rsidRPr="00EB26F8">
        <w:rPr>
          <w:color w:val="000000"/>
          <w:sz w:val="18"/>
          <w:shd w:val="clear" w:color="auto" w:fill="FFFF00"/>
          <w:lang w:val="ru-RU"/>
        </w:rPr>
        <w:t>171</w:t>
      </w:r>
      <w:r>
        <w:rPr>
          <w:color w:val="000000"/>
          <w:sz w:val="18"/>
          <w:shd w:val="clear" w:color="auto" w:fill="FFFF00"/>
          <w:lang w:val="ru-RU"/>
        </w:rPr>
        <w:t>-2023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от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«24»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октября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2023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5"/>
          <w:sz w:val="18"/>
          <w:shd w:val="clear" w:color="auto" w:fill="FFFF00"/>
          <w:lang w:val="ru-RU"/>
        </w:rPr>
        <w:t>г</w:t>
      </w:r>
      <w:r w:rsidR="00EB26F8" w:rsidRPr="00EB26F8"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 w:rsidR="00EB26F8">
        <w:rPr>
          <w:color w:val="000000"/>
          <w:spacing w:val="-5"/>
          <w:sz w:val="18"/>
          <w:shd w:val="clear" w:color="auto" w:fill="FFFF00"/>
          <w:lang w:val="ru-RU"/>
        </w:rPr>
        <w:t>выданного Окружной администрацией города Якутска, с датой внесения исправления «10» ноября 2023 за 14-36-154-2023</w:t>
      </w:r>
      <w:r>
        <w:rPr>
          <w:color w:val="000000"/>
          <w:spacing w:val="-5"/>
          <w:sz w:val="18"/>
          <w:shd w:val="clear" w:color="auto" w:fill="FFFF00"/>
          <w:lang w:val="ru-RU"/>
        </w:rPr>
        <w:t>.;</w:t>
      </w:r>
    </w:p>
    <w:p w14:paraId="730B5DFF" w14:textId="77777777" w:rsidR="003341F0" w:rsidRDefault="00FC72B3">
      <w:pPr>
        <w:pStyle w:val="afa"/>
        <w:numPr>
          <w:ilvl w:val="0"/>
          <w:numId w:val="13"/>
        </w:numPr>
        <w:tabs>
          <w:tab w:val="left" w:pos="652"/>
          <w:tab w:val="left" w:pos="653"/>
        </w:tabs>
        <w:spacing w:line="207" w:lineRule="exact"/>
        <w:ind w:left="653" w:hanging="427"/>
        <w:jc w:val="left"/>
        <w:rPr>
          <w:sz w:val="18"/>
          <w:lang w:val="ru-RU"/>
        </w:rPr>
      </w:pPr>
      <w:r>
        <w:rPr>
          <w:color w:val="000000"/>
          <w:sz w:val="18"/>
          <w:shd w:val="clear" w:color="auto" w:fill="FFFF00"/>
          <w:lang w:val="ru-RU"/>
        </w:rPr>
        <w:t>Проектной</w:t>
      </w:r>
      <w:r>
        <w:rPr>
          <w:color w:val="000000"/>
          <w:spacing w:val="-7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декларации,</w:t>
      </w:r>
      <w:r>
        <w:rPr>
          <w:color w:val="000000"/>
          <w:spacing w:val="-8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опубликованной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на</w:t>
      </w:r>
      <w:r>
        <w:rPr>
          <w:color w:val="000000"/>
          <w:spacing w:val="-7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Интернет-сайте: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</w:rPr>
        <w:t>www</w:t>
      </w:r>
      <w:r>
        <w:rPr>
          <w:color w:val="000000"/>
          <w:spacing w:val="-2"/>
          <w:sz w:val="18"/>
          <w:shd w:val="clear" w:color="auto" w:fill="FFFF00"/>
          <w:lang w:val="ru-RU"/>
        </w:rPr>
        <w:t>.наш.дом.рф;</w:t>
      </w:r>
    </w:p>
    <w:p w14:paraId="1621F44E" w14:textId="77777777" w:rsidR="003341F0" w:rsidRDefault="00FC72B3">
      <w:pPr>
        <w:pStyle w:val="afa"/>
        <w:numPr>
          <w:ilvl w:val="0"/>
          <w:numId w:val="13"/>
        </w:numPr>
        <w:tabs>
          <w:tab w:val="left" w:pos="652"/>
          <w:tab w:val="left" w:pos="653"/>
        </w:tabs>
        <w:spacing w:line="207" w:lineRule="exact"/>
        <w:ind w:left="653" w:hanging="427"/>
        <w:jc w:val="left"/>
        <w:rPr>
          <w:sz w:val="18"/>
          <w:lang w:val="ru-RU"/>
        </w:rPr>
      </w:pPr>
      <w:r>
        <w:rPr>
          <w:color w:val="000000"/>
          <w:sz w:val="18"/>
          <w:shd w:val="clear" w:color="auto" w:fill="FFFF00"/>
          <w:lang w:val="ru-RU"/>
        </w:rPr>
        <w:t>Утвержденной</w:t>
      </w:r>
      <w:r>
        <w:rPr>
          <w:color w:val="000000"/>
          <w:spacing w:val="-8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проектной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документации,</w:t>
      </w:r>
      <w:r>
        <w:rPr>
          <w:color w:val="000000"/>
          <w:spacing w:val="-7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опубликованной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на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Интернет-сайте: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hyperlink r:id="rId7" w:tooltip="http://www.наш.дом.рф/" w:history="1">
        <w:r>
          <w:rPr>
            <w:color w:val="0000FF"/>
            <w:spacing w:val="-2"/>
            <w:sz w:val="18"/>
            <w:u w:val="single"/>
            <w:shd w:val="clear" w:color="auto" w:fill="FFFF00"/>
          </w:rPr>
          <w:t>www</w:t>
        </w:r>
        <w:r>
          <w:rPr>
            <w:color w:val="0000FF"/>
            <w:spacing w:val="-2"/>
            <w:sz w:val="18"/>
            <w:u w:val="single"/>
            <w:shd w:val="clear" w:color="auto" w:fill="FFFF00"/>
            <w:lang w:val="ru-RU"/>
          </w:rPr>
          <w:t>.наш.дом.рф</w:t>
        </w:r>
        <w:r>
          <w:rPr>
            <w:color w:val="000000"/>
            <w:spacing w:val="-2"/>
            <w:sz w:val="18"/>
            <w:shd w:val="clear" w:color="auto" w:fill="FFFF00"/>
            <w:lang w:val="ru-RU"/>
          </w:rPr>
          <w:t>.</w:t>
        </w:r>
      </w:hyperlink>
    </w:p>
    <w:p w14:paraId="2FA600C5" w14:textId="77777777" w:rsidR="003341F0" w:rsidRDefault="00FC72B3">
      <w:pPr>
        <w:pStyle w:val="afa"/>
        <w:numPr>
          <w:ilvl w:val="0"/>
          <w:numId w:val="13"/>
        </w:numPr>
        <w:tabs>
          <w:tab w:val="left" w:pos="652"/>
          <w:tab w:val="left" w:pos="653"/>
        </w:tabs>
        <w:ind w:left="226" w:right="454" w:firstLine="0"/>
        <w:jc w:val="left"/>
        <w:rPr>
          <w:sz w:val="18"/>
          <w:lang w:val="ru-RU"/>
        </w:rPr>
      </w:pPr>
      <w:r>
        <w:rPr>
          <w:color w:val="000000"/>
          <w:sz w:val="18"/>
          <w:shd w:val="clear" w:color="auto" w:fill="FFFF00"/>
          <w:lang w:val="ru-RU"/>
        </w:rPr>
        <w:t>Положительного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заключения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экспертизы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проектной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документации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от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«29»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сентября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2023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г.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№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14-2-1-3-059148-2023.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Участник долевого строительства ознакомлен с проектной декларацией до подписания настоящего Договора.</w:t>
      </w:r>
    </w:p>
    <w:p w14:paraId="0E785465" w14:textId="77777777" w:rsidR="003341F0" w:rsidRDefault="00FC72B3">
      <w:pPr>
        <w:pStyle w:val="afa"/>
        <w:numPr>
          <w:ilvl w:val="1"/>
          <w:numId w:val="14"/>
        </w:numPr>
        <w:tabs>
          <w:tab w:val="left" w:pos="677"/>
        </w:tabs>
        <w:ind w:left="226" w:right="113" w:firstLine="0"/>
        <w:rPr>
          <w:sz w:val="18"/>
          <w:lang w:val="ru-RU"/>
        </w:rPr>
      </w:pPr>
      <w:r>
        <w:rPr>
          <w:sz w:val="18"/>
          <w:lang w:val="ru-RU"/>
        </w:rPr>
        <w:t>По окончании строительства Объекта Участнику долевого строительства передается для оформления права собственности находящееся в Объекте, указанном в п. 1.1 настоящего Договора, вновь созданное недвижимое имущество (жилое помещение) (далее – Квартира), имеющее следующие характеристики:</w:t>
      </w:r>
    </w:p>
    <w:p w14:paraId="394A5D77" w14:textId="7BD5A73C" w:rsidR="003341F0" w:rsidRDefault="00FC72B3">
      <w:pPr>
        <w:pStyle w:val="afa"/>
        <w:numPr>
          <w:ilvl w:val="2"/>
          <w:numId w:val="14"/>
        </w:numPr>
        <w:tabs>
          <w:tab w:val="left" w:pos="700"/>
        </w:tabs>
        <w:ind w:right="110" w:firstLine="0"/>
        <w:rPr>
          <w:b/>
          <w:sz w:val="18"/>
          <w:lang w:val="ru-RU"/>
        </w:rPr>
      </w:pPr>
      <w:r>
        <w:rPr>
          <w:sz w:val="18"/>
          <w:lang w:val="ru-RU"/>
        </w:rPr>
        <w:t xml:space="preserve">-комнатная квартира (студия) </w:t>
      </w:r>
      <w:r>
        <w:rPr>
          <w:b/>
          <w:sz w:val="18"/>
          <w:lang w:val="ru-RU"/>
        </w:rPr>
        <w:t>№</w:t>
      </w:r>
      <w:r>
        <w:rPr>
          <w:sz w:val="18"/>
          <w:lang w:val="ru-RU"/>
        </w:rPr>
        <w:t>, расположенная на</w:t>
      </w:r>
      <w:r>
        <w:rPr>
          <w:spacing w:val="40"/>
          <w:sz w:val="18"/>
          <w:lang w:val="ru-RU"/>
        </w:rPr>
        <w:t xml:space="preserve"> </w:t>
      </w:r>
      <w:r>
        <w:rPr>
          <w:b/>
          <w:sz w:val="18"/>
          <w:lang w:val="ru-RU"/>
        </w:rPr>
        <w:t>() этаже</w:t>
      </w:r>
      <w:r>
        <w:rPr>
          <w:sz w:val="18"/>
          <w:lang w:val="ru-RU"/>
        </w:rPr>
        <w:t>, общей площадью по проекту</w:t>
      </w:r>
      <w:r>
        <w:rPr>
          <w:spacing w:val="40"/>
          <w:sz w:val="18"/>
          <w:lang w:val="ru-RU"/>
        </w:rPr>
        <w:t xml:space="preserve"> </w:t>
      </w:r>
      <w:r>
        <w:rPr>
          <w:b/>
          <w:sz w:val="18"/>
          <w:lang w:val="ru-RU"/>
        </w:rPr>
        <w:t xml:space="preserve">кв.м., </w:t>
      </w:r>
      <w:r>
        <w:rPr>
          <w:sz w:val="18"/>
          <w:lang w:val="ru-RU"/>
        </w:rPr>
        <w:t xml:space="preserve">жилой площадью </w:t>
      </w:r>
      <w:r>
        <w:rPr>
          <w:b/>
          <w:sz w:val="18"/>
          <w:lang w:val="ru-RU"/>
        </w:rPr>
        <w:t xml:space="preserve">кв.м. </w:t>
      </w:r>
      <w:r>
        <w:rPr>
          <w:sz w:val="18"/>
          <w:lang w:val="ru-RU"/>
        </w:rPr>
        <w:t>(далее по тексту – Квартира).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Общая площадь квартиры состоит из суммы всех частей такого помещения, предназначенных для удовлетворения гражданами бытовых и иных нужд, связанных с проживанием в жилом помещении, за исключением балконов (лоджий), веранд и террас. Площадь балкона/лоджии –</w:t>
      </w:r>
      <w:r>
        <w:rPr>
          <w:spacing w:val="40"/>
          <w:sz w:val="18"/>
          <w:lang w:val="ru-RU"/>
        </w:rPr>
        <w:t xml:space="preserve"> </w:t>
      </w:r>
      <w:r>
        <w:rPr>
          <w:b/>
          <w:sz w:val="18"/>
          <w:lang w:val="ru-RU"/>
        </w:rPr>
        <w:t xml:space="preserve">кв.м., </w:t>
      </w:r>
      <w:r>
        <w:rPr>
          <w:sz w:val="18"/>
          <w:lang w:val="ru-RU"/>
        </w:rPr>
        <w:t>согласно проектной документации</w:t>
      </w:r>
      <w:r>
        <w:rPr>
          <w:b/>
          <w:sz w:val="18"/>
          <w:lang w:val="ru-RU"/>
        </w:rPr>
        <w:t>.</w:t>
      </w:r>
    </w:p>
    <w:p w14:paraId="71A15F6F" w14:textId="77777777" w:rsidR="003341F0" w:rsidRDefault="00FC72B3">
      <w:pPr>
        <w:pStyle w:val="af9"/>
        <w:ind w:left="227" w:right="112"/>
        <w:rPr>
          <w:lang w:val="ru-RU"/>
        </w:rPr>
      </w:pPr>
      <w:r>
        <w:rPr>
          <w:lang w:val="ru-RU"/>
        </w:rPr>
        <w:t>Приведенная площадь Квартиры, указанная в настоящем пункте, является ориентировочной. При оформлении объекта в собственность Участника долевого строительства общая площадь квартиры определяется по результатам обмеров Объекта кадастровым инженером при выполнении кадастровой деятельности (фактическая площадь квартиры). При этом возможна разница в квадратных метрах общей проектной площади, определяемой согласно действующим СниП, оформляемой в собственность Участника долевого строительства согласно методике, применяемой в кадастровой деятельности.</w:t>
      </w:r>
    </w:p>
    <w:p w14:paraId="56D71CE9" w14:textId="77777777" w:rsidR="003341F0" w:rsidRDefault="00FC72B3">
      <w:pPr>
        <w:pStyle w:val="af9"/>
        <w:ind w:left="227" w:right="115"/>
        <w:rPr>
          <w:lang w:val="ru-RU"/>
        </w:rPr>
      </w:pPr>
      <w:r>
        <w:rPr>
          <w:lang w:val="ru-RU"/>
        </w:rPr>
        <w:t>Расположение Квартиры указано на плане создаваемого Объекта, который прилагается к настоящему Договору и является его неотъемлемой частью.</w:t>
      </w:r>
    </w:p>
    <w:p w14:paraId="157CEC97" w14:textId="77777777" w:rsidR="003341F0" w:rsidRDefault="00FC72B3">
      <w:pPr>
        <w:pStyle w:val="af9"/>
        <w:ind w:left="227" w:right="118"/>
        <w:rPr>
          <w:lang w:val="ru-RU"/>
        </w:rPr>
      </w:pPr>
      <w:r>
        <w:rPr>
          <w:lang w:val="ru-RU"/>
        </w:rPr>
        <w:t>Материал наружных стен и каркаса Объекта - с монолитным железобетонным каркасом и стенами из мелкоштучных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каменных блоков.</w:t>
      </w:r>
    </w:p>
    <w:p w14:paraId="748D1D71" w14:textId="77777777" w:rsidR="003341F0" w:rsidRDefault="00FC72B3">
      <w:pPr>
        <w:pStyle w:val="af9"/>
        <w:ind w:left="227"/>
        <w:rPr>
          <w:lang w:val="ru-RU"/>
        </w:rPr>
      </w:pPr>
      <w:r>
        <w:rPr>
          <w:lang w:val="ru-RU"/>
        </w:rPr>
        <w:t>Материал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межэтажных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перекрытий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монолитные</w:t>
      </w:r>
      <w:r>
        <w:rPr>
          <w:spacing w:val="-6"/>
          <w:lang w:val="ru-RU"/>
        </w:rPr>
        <w:t xml:space="preserve"> </w:t>
      </w:r>
      <w:r>
        <w:rPr>
          <w:spacing w:val="-2"/>
          <w:lang w:val="ru-RU"/>
        </w:rPr>
        <w:t>железобетонные.</w:t>
      </w:r>
    </w:p>
    <w:p w14:paraId="64AF67EB" w14:textId="77777777" w:rsidR="003341F0" w:rsidRDefault="00FC72B3">
      <w:pPr>
        <w:pStyle w:val="af9"/>
        <w:rPr>
          <w:lang w:val="ru-RU"/>
        </w:rPr>
      </w:pPr>
      <w:r>
        <w:rPr>
          <w:color w:val="000000"/>
          <w:shd w:val="clear" w:color="auto" w:fill="FFFF00"/>
          <w:lang w:val="ru-RU"/>
        </w:rPr>
        <w:t>Класс</w:t>
      </w:r>
      <w:r>
        <w:rPr>
          <w:color w:val="000000"/>
          <w:spacing w:val="-6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энергоэффективности</w:t>
      </w:r>
      <w:r>
        <w:rPr>
          <w:color w:val="000000"/>
          <w:spacing w:val="-5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–</w:t>
      </w:r>
      <w:r>
        <w:rPr>
          <w:color w:val="000000"/>
          <w:spacing w:val="-5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В</w:t>
      </w:r>
      <w:r>
        <w:rPr>
          <w:color w:val="000000"/>
          <w:spacing w:val="-4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(«Высокий»).</w:t>
      </w:r>
      <w:r>
        <w:rPr>
          <w:color w:val="000000"/>
          <w:spacing w:val="-5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Сейсмостойкость</w:t>
      </w:r>
      <w:r>
        <w:rPr>
          <w:color w:val="000000"/>
          <w:spacing w:val="-5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–</w:t>
      </w:r>
      <w:r>
        <w:rPr>
          <w:color w:val="000000"/>
          <w:spacing w:val="-5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6</w:t>
      </w:r>
      <w:r>
        <w:rPr>
          <w:color w:val="000000"/>
          <w:spacing w:val="-4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hd w:val="clear" w:color="auto" w:fill="FFFF00"/>
          <w:lang w:val="ru-RU"/>
        </w:rPr>
        <w:t>баллов.</w:t>
      </w:r>
    </w:p>
    <w:p w14:paraId="3832838E" w14:textId="77777777" w:rsidR="003341F0" w:rsidRDefault="00FC72B3">
      <w:pPr>
        <w:pStyle w:val="afa"/>
        <w:numPr>
          <w:ilvl w:val="1"/>
          <w:numId w:val="14"/>
        </w:numPr>
        <w:tabs>
          <w:tab w:val="left" w:pos="542"/>
        </w:tabs>
        <w:ind w:left="542" w:hanging="316"/>
        <w:rPr>
          <w:sz w:val="18"/>
          <w:lang w:val="ru-RU"/>
        </w:rPr>
      </w:pPr>
      <w:r>
        <w:rPr>
          <w:color w:val="000000"/>
          <w:sz w:val="18"/>
          <w:shd w:val="clear" w:color="auto" w:fill="FFFF00"/>
          <w:lang w:val="ru-RU"/>
        </w:rPr>
        <w:t>Квартира</w:t>
      </w:r>
      <w:r>
        <w:rPr>
          <w:color w:val="000000"/>
          <w:spacing w:val="-9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передается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Дольщику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без</w:t>
      </w:r>
      <w:r>
        <w:rPr>
          <w:color w:val="000000"/>
          <w:spacing w:val="-7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чистовой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отделки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по</w:t>
      </w:r>
      <w:r>
        <w:rPr>
          <w:color w:val="000000"/>
          <w:spacing w:val="-7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Акту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приема-передачи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следующей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степени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готовности:</w:t>
      </w:r>
    </w:p>
    <w:p w14:paraId="04EDA89E" w14:textId="77777777" w:rsidR="003341F0" w:rsidRDefault="00FC72B3">
      <w:pPr>
        <w:pStyle w:val="afa"/>
        <w:numPr>
          <w:ilvl w:val="0"/>
          <w:numId w:val="12"/>
        </w:numPr>
        <w:tabs>
          <w:tab w:val="left" w:pos="336"/>
        </w:tabs>
        <w:ind w:left="335" w:hanging="110"/>
        <w:jc w:val="left"/>
        <w:rPr>
          <w:sz w:val="18"/>
          <w:lang w:val="ru-RU"/>
        </w:rPr>
      </w:pP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дверь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входная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-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металлическая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запорными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элементами,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комплектом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ключей;</w:t>
      </w:r>
    </w:p>
    <w:p w14:paraId="2C6A7A8F" w14:textId="77777777" w:rsidR="003341F0" w:rsidRDefault="00FC72B3">
      <w:pPr>
        <w:pStyle w:val="afa"/>
        <w:numPr>
          <w:ilvl w:val="0"/>
          <w:numId w:val="12"/>
        </w:numPr>
        <w:tabs>
          <w:tab w:val="left" w:pos="336"/>
        </w:tabs>
        <w:ind w:left="335" w:hanging="110"/>
        <w:jc w:val="left"/>
        <w:rPr>
          <w:sz w:val="18"/>
        </w:rPr>
      </w:pP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</w:rPr>
        <w:t>полы</w:t>
      </w:r>
      <w:r>
        <w:rPr>
          <w:color w:val="000000"/>
          <w:spacing w:val="-3"/>
          <w:sz w:val="18"/>
          <w:shd w:val="clear" w:color="auto" w:fill="FFFF00"/>
        </w:rPr>
        <w:t xml:space="preserve"> </w:t>
      </w:r>
      <w:r>
        <w:rPr>
          <w:color w:val="000000"/>
          <w:sz w:val="18"/>
          <w:shd w:val="clear" w:color="auto" w:fill="FFFF00"/>
        </w:rPr>
        <w:t>–</w:t>
      </w:r>
      <w:r>
        <w:rPr>
          <w:color w:val="000000"/>
          <w:spacing w:val="-3"/>
          <w:sz w:val="18"/>
          <w:shd w:val="clear" w:color="auto" w:fill="FFFF00"/>
        </w:rPr>
        <w:t xml:space="preserve"> </w:t>
      </w:r>
      <w:r>
        <w:rPr>
          <w:color w:val="000000"/>
          <w:sz w:val="18"/>
          <w:shd w:val="clear" w:color="auto" w:fill="FFFF00"/>
        </w:rPr>
        <w:t>цементная</w:t>
      </w:r>
      <w:r>
        <w:rPr>
          <w:color w:val="000000"/>
          <w:spacing w:val="-2"/>
          <w:sz w:val="18"/>
          <w:shd w:val="clear" w:color="auto" w:fill="FFFF00"/>
        </w:rPr>
        <w:t xml:space="preserve"> стяжка;</w:t>
      </w:r>
    </w:p>
    <w:p w14:paraId="0BEC8C88" w14:textId="77777777" w:rsidR="003341F0" w:rsidRDefault="00FC72B3">
      <w:pPr>
        <w:pStyle w:val="afa"/>
        <w:numPr>
          <w:ilvl w:val="0"/>
          <w:numId w:val="12"/>
        </w:numPr>
        <w:tabs>
          <w:tab w:val="left" w:pos="336"/>
        </w:tabs>
        <w:ind w:left="335" w:hanging="110"/>
        <w:jc w:val="left"/>
        <w:rPr>
          <w:sz w:val="18"/>
          <w:lang w:val="ru-RU"/>
        </w:rPr>
      </w:pP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стены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перегородки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–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простая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штукатурка;</w:t>
      </w:r>
    </w:p>
    <w:p w14:paraId="0CD7E2F3" w14:textId="77777777" w:rsidR="003341F0" w:rsidRDefault="00FC72B3">
      <w:pPr>
        <w:pStyle w:val="afa"/>
        <w:numPr>
          <w:ilvl w:val="0"/>
          <w:numId w:val="12"/>
        </w:numPr>
        <w:tabs>
          <w:tab w:val="left" w:pos="336"/>
        </w:tabs>
        <w:ind w:left="335" w:hanging="110"/>
        <w:jc w:val="left"/>
        <w:rPr>
          <w:sz w:val="18"/>
          <w:lang w:val="ru-RU"/>
        </w:rPr>
      </w:pP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монолитно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железобетонные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стены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колонны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–</w:t>
      </w:r>
      <w:r>
        <w:rPr>
          <w:color w:val="000000"/>
          <w:spacing w:val="37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без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штукатурки;</w:t>
      </w:r>
    </w:p>
    <w:p w14:paraId="512A37D4" w14:textId="77777777" w:rsidR="003341F0" w:rsidRDefault="00FC72B3">
      <w:pPr>
        <w:pStyle w:val="afa"/>
        <w:numPr>
          <w:ilvl w:val="0"/>
          <w:numId w:val="12"/>
        </w:numPr>
        <w:tabs>
          <w:tab w:val="left" w:pos="336"/>
        </w:tabs>
        <w:ind w:left="335" w:hanging="110"/>
        <w:jc w:val="left"/>
        <w:rPr>
          <w:sz w:val="18"/>
          <w:lang w:val="ru-RU"/>
        </w:rPr>
      </w:pP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оконные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блоки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балконные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двери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из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4"/>
          <w:sz w:val="18"/>
          <w:shd w:val="clear" w:color="auto" w:fill="FFFF00"/>
          <w:lang w:val="ru-RU"/>
        </w:rPr>
        <w:t>ПВХ;</w:t>
      </w:r>
    </w:p>
    <w:p w14:paraId="5BAC98A8" w14:textId="77777777" w:rsidR="003341F0" w:rsidRDefault="00FC72B3">
      <w:pPr>
        <w:pStyle w:val="afa"/>
        <w:numPr>
          <w:ilvl w:val="0"/>
          <w:numId w:val="12"/>
        </w:numPr>
        <w:tabs>
          <w:tab w:val="left" w:pos="336"/>
        </w:tabs>
        <w:ind w:left="335" w:hanging="110"/>
        <w:jc w:val="left"/>
        <w:rPr>
          <w:sz w:val="18"/>
          <w:lang w:val="ru-RU"/>
        </w:rPr>
      </w:pP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остекление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лоджий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(балконов)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согласно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проектной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документации;</w:t>
      </w:r>
    </w:p>
    <w:p w14:paraId="07693A4E" w14:textId="77777777" w:rsidR="003341F0" w:rsidRDefault="00FC72B3">
      <w:pPr>
        <w:pStyle w:val="afa"/>
        <w:numPr>
          <w:ilvl w:val="0"/>
          <w:numId w:val="12"/>
        </w:numPr>
        <w:tabs>
          <w:tab w:val="left" w:pos="336"/>
        </w:tabs>
        <w:ind w:left="335" w:hanging="110"/>
        <w:jc w:val="left"/>
        <w:rPr>
          <w:sz w:val="18"/>
          <w:lang w:val="ru-RU"/>
        </w:rPr>
      </w:pPr>
      <w:r>
        <w:rPr>
          <w:color w:val="000000"/>
          <w:sz w:val="18"/>
          <w:shd w:val="clear" w:color="auto" w:fill="FFFF00"/>
          <w:lang w:val="ru-RU"/>
        </w:rPr>
        <w:t xml:space="preserve"> отопление с общедомового теплогенератора с установкой </w:t>
      </w:r>
      <w:r>
        <w:rPr>
          <w:color w:val="000000"/>
          <w:spacing w:val="-2"/>
          <w:sz w:val="18"/>
          <w:shd w:val="clear" w:color="auto" w:fill="FFFF00"/>
          <w:lang w:val="ru-RU"/>
        </w:rPr>
        <w:t>терморегулятора;</w:t>
      </w:r>
    </w:p>
    <w:p w14:paraId="6AEE6A92" w14:textId="31EEDE7E" w:rsidR="003341F0" w:rsidRDefault="00FC72B3">
      <w:pPr>
        <w:pStyle w:val="afa"/>
        <w:numPr>
          <w:ilvl w:val="0"/>
          <w:numId w:val="12"/>
        </w:numPr>
        <w:tabs>
          <w:tab w:val="left" w:pos="336"/>
        </w:tabs>
        <w:ind w:left="335" w:hanging="110"/>
        <w:jc w:val="left"/>
        <w:rPr>
          <w:sz w:val="18"/>
          <w:lang w:val="ru-RU"/>
        </w:rPr>
      </w:pPr>
      <w:r>
        <w:rPr>
          <w:color w:val="000000"/>
          <w:spacing w:val="-7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горячее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водоснабжение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–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водонагреватель</w:t>
      </w:r>
      <w:r>
        <w:rPr>
          <w:color w:val="000000"/>
          <w:spacing w:val="-2"/>
          <w:sz w:val="18"/>
          <w:shd w:val="clear" w:color="auto" w:fill="FFFF00"/>
          <w:lang w:val="ru-RU"/>
        </w:rPr>
        <w:t>;</w:t>
      </w:r>
    </w:p>
    <w:p w14:paraId="577B51A2" w14:textId="77777777" w:rsidR="003341F0" w:rsidRDefault="00FC72B3">
      <w:pPr>
        <w:pStyle w:val="afa"/>
        <w:numPr>
          <w:ilvl w:val="0"/>
          <w:numId w:val="12"/>
        </w:numPr>
        <w:tabs>
          <w:tab w:val="left" w:pos="336"/>
        </w:tabs>
        <w:ind w:left="335" w:hanging="110"/>
        <w:jc w:val="left"/>
        <w:rPr>
          <w:sz w:val="18"/>
          <w:lang w:val="ru-RU"/>
        </w:rPr>
      </w:pP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сантехнический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ввод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холодной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воды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выпуски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со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стояков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без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разводки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по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Квартире,</w:t>
      </w:r>
    </w:p>
    <w:p w14:paraId="30F79197" w14:textId="2874858B" w:rsidR="003341F0" w:rsidRDefault="00FC72B3">
      <w:pPr>
        <w:pStyle w:val="afa"/>
        <w:numPr>
          <w:ilvl w:val="0"/>
          <w:numId w:val="12"/>
        </w:numPr>
        <w:tabs>
          <w:tab w:val="left" w:pos="383"/>
        </w:tabs>
        <w:ind w:left="226" w:right="110" w:firstLine="0"/>
        <w:rPr>
          <w:sz w:val="18"/>
          <w:lang w:val="ru-RU"/>
        </w:rPr>
      </w:pP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канализация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–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выполнена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разводка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системы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канализации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по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Объекту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обеспечивающая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ввод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квартиру,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</w:t>
      </w:r>
      <w:r>
        <w:rPr>
          <w:color w:val="000000"/>
          <w:spacing w:val="4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установкой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заглушки,</w:t>
      </w:r>
      <w:r w:rsidR="00EB26F8">
        <w:rPr>
          <w:color w:val="00000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без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приобретения,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установки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подключения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оконченных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устройств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(ванна,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унитаз,</w:t>
      </w:r>
      <w:r>
        <w:rPr>
          <w:color w:val="000000"/>
          <w:spacing w:val="4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умывальник,</w:t>
      </w:r>
      <w:r>
        <w:rPr>
          <w:color w:val="000000"/>
          <w:spacing w:val="4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мойка)</w:t>
      </w:r>
      <w:r>
        <w:rPr>
          <w:color w:val="000000"/>
          <w:spacing w:val="4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подводки к ним;</w:t>
      </w:r>
    </w:p>
    <w:p w14:paraId="24990A40" w14:textId="77777777" w:rsidR="003341F0" w:rsidRDefault="00FC72B3">
      <w:pPr>
        <w:pStyle w:val="afa"/>
        <w:numPr>
          <w:ilvl w:val="0"/>
          <w:numId w:val="12"/>
        </w:numPr>
        <w:tabs>
          <w:tab w:val="left" w:pos="336"/>
        </w:tabs>
        <w:ind w:left="335" w:hanging="110"/>
        <w:rPr>
          <w:sz w:val="18"/>
          <w:lang w:val="ru-RU"/>
        </w:rPr>
      </w:pPr>
      <w:r>
        <w:rPr>
          <w:color w:val="000000"/>
          <w:spacing w:val="-7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электропроводка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приборами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учета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монтируется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согласно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проекту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без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установки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розеток,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выключателей;</w:t>
      </w:r>
    </w:p>
    <w:p w14:paraId="1E2AFC2A" w14:textId="77777777" w:rsidR="003341F0" w:rsidRDefault="00FC72B3">
      <w:pPr>
        <w:pStyle w:val="afa"/>
        <w:numPr>
          <w:ilvl w:val="0"/>
          <w:numId w:val="12"/>
        </w:numPr>
        <w:tabs>
          <w:tab w:val="left" w:pos="336"/>
        </w:tabs>
        <w:ind w:left="335" w:hanging="110"/>
        <w:rPr>
          <w:sz w:val="18"/>
        </w:rPr>
      </w:pP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</w:rPr>
        <w:t>электрическая</w:t>
      </w:r>
      <w:r>
        <w:rPr>
          <w:color w:val="000000"/>
          <w:spacing w:val="38"/>
          <w:sz w:val="18"/>
          <w:shd w:val="clear" w:color="auto" w:fill="FFFF00"/>
        </w:rPr>
        <w:t xml:space="preserve"> </w:t>
      </w:r>
      <w:r>
        <w:rPr>
          <w:color w:val="000000"/>
          <w:sz w:val="18"/>
          <w:shd w:val="clear" w:color="auto" w:fill="FFFF00"/>
        </w:rPr>
        <w:t>плита</w:t>
      </w:r>
      <w:r>
        <w:rPr>
          <w:color w:val="000000"/>
          <w:spacing w:val="-3"/>
          <w:sz w:val="18"/>
          <w:shd w:val="clear" w:color="auto" w:fill="FFFF00"/>
        </w:rPr>
        <w:t xml:space="preserve"> </w:t>
      </w:r>
      <w:r>
        <w:rPr>
          <w:color w:val="000000"/>
          <w:sz w:val="18"/>
          <w:shd w:val="clear" w:color="auto" w:fill="FFFF00"/>
        </w:rPr>
        <w:t>не</w:t>
      </w:r>
      <w:r>
        <w:rPr>
          <w:color w:val="000000"/>
          <w:spacing w:val="-3"/>
          <w:sz w:val="18"/>
          <w:shd w:val="clear" w:color="auto" w:fill="FFFF00"/>
        </w:rPr>
        <w:t xml:space="preserve"> </w:t>
      </w:r>
      <w:r>
        <w:rPr>
          <w:color w:val="000000"/>
          <w:spacing w:val="-2"/>
          <w:sz w:val="18"/>
          <w:shd w:val="clear" w:color="auto" w:fill="FFFF00"/>
        </w:rPr>
        <w:t>устанавливается;</w:t>
      </w:r>
    </w:p>
    <w:p w14:paraId="72189299" w14:textId="77777777" w:rsidR="003341F0" w:rsidRDefault="00FC72B3">
      <w:pPr>
        <w:pStyle w:val="afa"/>
        <w:numPr>
          <w:ilvl w:val="0"/>
          <w:numId w:val="12"/>
        </w:numPr>
        <w:tabs>
          <w:tab w:val="left" w:pos="336"/>
        </w:tabs>
        <w:ind w:left="335" w:hanging="110"/>
        <w:rPr>
          <w:sz w:val="18"/>
          <w:lang w:val="ru-RU"/>
        </w:rPr>
      </w:pP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вентиляция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–</w:t>
      </w:r>
      <w:r>
        <w:rPr>
          <w:color w:val="000000"/>
          <w:spacing w:val="3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приточно-вытяжная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естественным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побуждением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через</w:t>
      </w:r>
      <w:r>
        <w:rPr>
          <w:color w:val="000000"/>
          <w:spacing w:val="-7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световые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проемы;</w:t>
      </w:r>
    </w:p>
    <w:p w14:paraId="33BCF264" w14:textId="77777777" w:rsidR="003341F0" w:rsidRDefault="00FC72B3">
      <w:pPr>
        <w:pStyle w:val="afa"/>
        <w:numPr>
          <w:ilvl w:val="0"/>
          <w:numId w:val="12"/>
        </w:numPr>
        <w:tabs>
          <w:tab w:val="left" w:pos="336"/>
        </w:tabs>
        <w:ind w:left="335" w:hanging="110"/>
        <w:rPr>
          <w:sz w:val="18"/>
          <w:lang w:val="ru-RU"/>
        </w:rPr>
      </w:pPr>
      <w:r>
        <w:rPr>
          <w:sz w:val="18"/>
          <w:lang w:val="ru-RU"/>
        </w:rPr>
        <w:t>Места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общего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пользования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–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с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чистовой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отделкой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согласно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проектной</w:t>
      </w:r>
      <w:r>
        <w:rPr>
          <w:spacing w:val="-4"/>
          <w:sz w:val="18"/>
          <w:lang w:val="ru-RU"/>
        </w:rPr>
        <w:t xml:space="preserve"> </w:t>
      </w:r>
      <w:r>
        <w:rPr>
          <w:spacing w:val="-2"/>
          <w:sz w:val="18"/>
          <w:lang w:val="ru-RU"/>
        </w:rPr>
        <w:t>документации.</w:t>
      </w:r>
    </w:p>
    <w:p w14:paraId="72ABB513" w14:textId="77777777" w:rsidR="003341F0" w:rsidRDefault="00FC72B3">
      <w:pPr>
        <w:pStyle w:val="afa"/>
        <w:numPr>
          <w:ilvl w:val="1"/>
          <w:numId w:val="14"/>
        </w:numPr>
        <w:tabs>
          <w:tab w:val="left" w:pos="752"/>
        </w:tabs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t>Участник долевого строительства обязуется внести денежные средства в порядке и в сроки, установленные в разделе 2 настоящего Договора, и после получения Застройщиком разрешения на ввод в эксплуатацию многоквартирного дома принять Квартиру в собственность.</w:t>
      </w:r>
    </w:p>
    <w:p w14:paraId="404E966F" w14:textId="7DF5479E" w:rsidR="003341F0" w:rsidRDefault="00FC72B3">
      <w:pPr>
        <w:pStyle w:val="afa"/>
        <w:numPr>
          <w:ilvl w:val="1"/>
          <w:numId w:val="14"/>
        </w:numPr>
        <w:tabs>
          <w:tab w:val="left" w:pos="707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 xml:space="preserve">Застройщик планирует ввести Объект в эксплуатацию в соответствии с графиком производства работ с учетом норм продолжительности строительства согласно СНиП </w:t>
      </w:r>
      <w:r>
        <w:rPr>
          <w:b/>
          <w:sz w:val="18"/>
          <w:lang w:val="ru-RU"/>
        </w:rPr>
        <w:t xml:space="preserve">до </w:t>
      </w:r>
      <w:r>
        <w:rPr>
          <w:b/>
          <w:color w:val="000000"/>
          <w:sz w:val="18"/>
          <w:shd w:val="clear" w:color="auto" w:fill="FFFF00"/>
          <w:lang w:val="ru-RU"/>
        </w:rPr>
        <w:t>«</w:t>
      </w:r>
      <w:r w:rsidR="00EB26F8">
        <w:rPr>
          <w:b/>
          <w:color w:val="000000"/>
          <w:sz w:val="18"/>
          <w:shd w:val="clear" w:color="auto" w:fill="FFFF00"/>
          <w:lang w:val="ru-RU"/>
        </w:rPr>
        <w:t>28</w:t>
      </w:r>
      <w:r>
        <w:rPr>
          <w:b/>
          <w:color w:val="000000"/>
          <w:sz w:val="18"/>
          <w:shd w:val="clear" w:color="auto" w:fill="FFFF00"/>
          <w:lang w:val="ru-RU"/>
        </w:rPr>
        <w:t xml:space="preserve">» </w:t>
      </w:r>
      <w:r w:rsidR="00EB26F8">
        <w:rPr>
          <w:b/>
          <w:color w:val="000000"/>
          <w:sz w:val="18"/>
          <w:shd w:val="clear" w:color="auto" w:fill="FFFF00"/>
          <w:lang w:val="ru-RU"/>
        </w:rPr>
        <w:t>февраля</w:t>
      </w:r>
      <w:r>
        <w:rPr>
          <w:b/>
          <w:color w:val="000000"/>
          <w:sz w:val="18"/>
          <w:shd w:val="clear" w:color="auto" w:fill="FFFF00"/>
          <w:lang w:val="ru-RU"/>
        </w:rPr>
        <w:t xml:space="preserve"> 202</w:t>
      </w:r>
      <w:r w:rsidR="00EB26F8">
        <w:rPr>
          <w:b/>
          <w:color w:val="000000"/>
          <w:sz w:val="18"/>
          <w:shd w:val="clear" w:color="auto" w:fill="FFFF00"/>
          <w:lang w:val="ru-RU"/>
        </w:rPr>
        <w:t>6</w:t>
      </w:r>
      <w:r>
        <w:rPr>
          <w:b/>
          <w:color w:val="000000"/>
          <w:sz w:val="18"/>
          <w:shd w:val="clear" w:color="auto" w:fill="FFFF00"/>
          <w:lang w:val="ru-RU"/>
        </w:rPr>
        <w:t xml:space="preserve"> года и в течение 3 (трех) месяцев с даты</w:t>
      </w:r>
      <w:r>
        <w:rPr>
          <w:b/>
          <w:color w:val="000000"/>
          <w:sz w:val="18"/>
          <w:lang w:val="ru-RU"/>
        </w:rPr>
        <w:t xml:space="preserve"> </w:t>
      </w:r>
      <w:r>
        <w:rPr>
          <w:b/>
          <w:color w:val="000000"/>
          <w:sz w:val="18"/>
          <w:shd w:val="clear" w:color="auto" w:fill="FFFF00"/>
          <w:lang w:val="ru-RU"/>
        </w:rPr>
        <w:t>получения</w:t>
      </w:r>
      <w:r>
        <w:rPr>
          <w:b/>
          <w:color w:val="000000"/>
          <w:spacing w:val="71"/>
          <w:sz w:val="18"/>
          <w:shd w:val="clear" w:color="auto" w:fill="FFFF00"/>
          <w:lang w:val="ru-RU"/>
        </w:rPr>
        <w:t xml:space="preserve"> </w:t>
      </w:r>
      <w:r>
        <w:rPr>
          <w:b/>
          <w:color w:val="000000"/>
          <w:sz w:val="18"/>
          <w:shd w:val="clear" w:color="auto" w:fill="FFFF00"/>
          <w:lang w:val="ru-RU"/>
        </w:rPr>
        <w:t>Разрешения</w:t>
      </w:r>
      <w:r>
        <w:rPr>
          <w:b/>
          <w:color w:val="000000"/>
          <w:spacing w:val="71"/>
          <w:sz w:val="18"/>
          <w:shd w:val="clear" w:color="auto" w:fill="FFFF00"/>
          <w:lang w:val="ru-RU"/>
        </w:rPr>
        <w:t xml:space="preserve"> </w:t>
      </w:r>
      <w:r>
        <w:rPr>
          <w:b/>
          <w:color w:val="000000"/>
          <w:sz w:val="18"/>
          <w:shd w:val="clear" w:color="auto" w:fill="FFFF00"/>
          <w:lang w:val="ru-RU"/>
        </w:rPr>
        <w:t>на</w:t>
      </w:r>
      <w:r>
        <w:rPr>
          <w:b/>
          <w:color w:val="000000"/>
          <w:spacing w:val="71"/>
          <w:sz w:val="18"/>
          <w:shd w:val="clear" w:color="auto" w:fill="FFFF00"/>
          <w:lang w:val="ru-RU"/>
        </w:rPr>
        <w:t xml:space="preserve"> </w:t>
      </w:r>
      <w:r>
        <w:rPr>
          <w:b/>
          <w:color w:val="000000"/>
          <w:sz w:val="18"/>
          <w:shd w:val="clear" w:color="auto" w:fill="FFFF00"/>
          <w:lang w:val="ru-RU"/>
        </w:rPr>
        <w:t>ввод</w:t>
      </w:r>
      <w:r>
        <w:rPr>
          <w:b/>
          <w:color w:val="000000"/>
          <w:spacing w:val="71"/>
          <w:sz w:val="18"/>
          <w:shd w:val="clear" w:color="auto" w:fill="FFFF00"/>
          <w:lang w:val="ru-RU"/>
        </w:rPr>
        <w:t xml:space="preserve"> </w:t>
      </w:r>
      <w:r>
        <w:rPr>
          <w:b/>
          <w:color w:val="000000"/>
          <w:sz w:val="18"/>
          <w:shd w:val="clear" w:color="auto" w:fill="FFFF00"/>
          <w:lang w:val="ru-RU"/>
        </w:rPr>
        <w:t>Объекта</w:t>
      </w:r>
      <w:r>
        <w:rPr>
          <w:b/>
          <w:color w:val="000000"/>
          <w:spacing w:val="71"/>
          <w:sz w:val="18"/>
          <w:shd w:val="clear" w:color="auto" w:fill="FFFF00"/>
          <w:lang w:val="ru-RU"/>
        </w:rPr>
        <w:t xml:space="preserve"> </w:t>
      </w:r>
      <w:r>
        <w:rPr>
          <w:b/>
          <w:color w:val="000000"/>
          <w:sz w:val="18"/>
          <w:shd w:val="clear" w:color="auto" w:fill="FFFF00"/>
          <w:lang w:val="ru-RU"/>
        </w:rPr>
        <w:t>в</w:t>
      </w:r>
      <w:r>
        <w:rPr>
          <w:b/>
          <w:color w:val="000000"/>
          <w:spacing w:val="71"/>
          <w:sz w:val="18"/>
          <w:shd w:val="clear" w:color="auto" w:fill="FFFF00"/>
          <w:lang w:val="ru-RU"/>
        </w:rPr>
        <w:t xml:space="preserve"> </w:t>
      </w:r>
      <w:r>
        <w:rPr>
          <w:b/>
          <w:color w:val="000000"/>
          <w:sz w:val="18"/>
          <w:shd w:val="clear" w:color="auto" w:fill="FFFF00"/>
          <w:lang w:val="ru-RU"/>
        </w:rPr>
        <w:t>эксплуатацию</w:t>
      </w:r>
      <w:r>
        <w:rPr>
          <w:color w:val="000000"/>
          <w:sz w:val="18"/>
          <w:lang w:val="ru-RU"/>
        </w:rPr>
        <w:t>,</w:t>
      </w:r>
      <w:r>
        <w:rPr>
          <w:color w:val="000000"/>
          <w:spacing w:val="71"/>
          <w:sz w:val="18"/>
          <w:lang w:val="ru-RU"/>
        </w:rPr>
        <w:t xml:space="preserve"> </w:t>
      </w:r>
      <w:r>
        <w:rPr>
          <w:color w:val="000000"/>
          <w:sz w:val="18"/>
          <w:lang w:val="ru-RU"/>
        </w:rPr>
        <w:t>передать</w:t>
      </w:r>
      <w:r>
        <w:rPr>
          <w:color w:val="000000"/>
          <w:spacing w:val="71"/>
          <w:sz w:val="18"/>
          <w:lang w:val="ru-RU"/>
        </w:rPr>
        <w:t xml:space="preserve"> </w:t>
      </w:r>
      <w:r>
        <w:rPr>
          <w:color w:val="000000"/>
          <w:sz w:val="18"/>
          <w:lang w:val="ru-RU"/>
        </w:rPr>
        <w:t>Квартиру</w:t>
      </w:r>
      <w:r>
        <w:rPr>
          <w:color w:val="000000"/>
          <w:spacing w:val="71"/>
          <w:sz w:val="18"/>
          <w:lang w:val="ru-RU"/>
        </w:rPr>
        <w:t xml:space="preserve"> </w:t>
      </w:r>
      <w:r>
        <w:rPr>
          <w:color w:val="000000"/>
          <w:sz w:val="18"/>
          <w:lang w:val="ru-RU"/>
        </w:rPr>
        <w:t>Участнику</w:t>
      </w:r>
      <w:r>
        <w:rPr>
          <w:color w:val="000000"/>
          <w:spacing w:val="71"/>
          <w:sz w:val="18"/>
          <w:lang w:val="ru-RU"/>
        </w:rPr>
        <w:t xml:space="preserve"> </w:t>
      </w:r>
      <w:r>
        <w:rPr>
          <w:color w:val="000000"/>
          <w:sz w:val="18"/>
          <w:lang w:val="ru-RU"/>
        </w:rPr>
        <w:t>долевого</w:t>
      </w:r>
      <w:r>
        <w:rPr>
          <w:color w:val="000000"/>
          <w:spacing w:val="71"/>
          <w:sz w:val="18"/>
          <w:lang w:val="ru-RU"/>
        </w:rPr>
        <w:t xml:space="preserve"> </w:t>
      </w:r>
      <w:r>
        <w:rPr>
          <w:color w:val="000000"/>
          <w:sz w:val="18"/>
          <w:lang w:val="ru-RU"/>
        </w:rPr>
        <w:t>строительства.</w:t>
      </w:r>
    </w:p>
    <w:p w14:paraId="4101F62C" w14:textId="77777777" w:rsidR="003341F0" w:rsidRDefault="003341F0">
      <w:pPr>
        <w:jc w:val="both"/>
        <w:rPr>
          <w:sz w:val="18"/>
          <w:lang w:val="ru-RU"/>
        </w:rPr>
        <w:sectPr w:rsidR="003341F0">
          <w:type w:val="continuous"/>
          <w:pgSz w:w="11910" w:h="16840"/>
          <w:pgMar w:top="760" w:right="740" w:bottom="280" w:left="1020" w:header="720" w:footer="720" w:gutter="0"/>
          <w:cols w:space="720"/>
          <w:docGrid w:linePitch="360"/>
        </w:sectPr>
      </w:pPr>
    </w:p>
    <w:p w14:paraId="034DCFFA" w14:textId="77777777" w:rsidR="003341F0" w:rsidRDefault="00FC72B3">
      <w:pPr>
        <w:pStyle w:val="af9"/>
        <w:spacing w:before="73"/>
        <w:ind w:right="112"/>
        <w:rPr>
          <w:lang w:val="ru-RU"/>
        </w:rPr>
      </w:pPr>
      <w:r>
        <w:rPr>
          <w:lang w:val="ru-RU"/>
        </w:rPr>
        <w:lastRenderedPageBreak/>
        <w:t>Застройщик вправе закончить строительство Объекта в более ранний срок и передать Квартиру Участнику долевого строительства при условии полной оплаты суммы Договора, но в любом случае после получения в установленном порядке Разрешения на ввод Объекта в эксплуатацию.</w:t>
      </w:r>
    </w:p>
    <w:p w14:paraId="5B306310" w14:textId="77777777" w:rsidR="003341F0" w:rsidRDefault="00FC72B3">
      <w:pPr>
        <w:pStyle w:val="af9"/>
        <w:ind w:right="113"/>
        <w:rPr>
          <w:lang w:val="ru-RU"/>
        </w:rPr>
      </w:pPr>
      <w:r>
        <w:rPr>
          <w:lang w:val="ru-RU"/>
        </w:rPr>
        <w:t>В случае если строительство (создание) Объекта долевого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14:paraId="6A555453" w14:textId="77777777" w:rsidR="003341F0" w:rsidRDefault="00FC72B3">
      <w:pPr>
        <w:pStyle w:val="af9"/>
        <w:ind w:right="117"/>
        <w:rPr>
          <w:lang w:val="ru-RU"/>
        </w:rPr>
      </w:pPr>
      <w:r>
        <w:rPr>
          <w:lang w:val="ru-RU"/>
        </w:rPr>
        <w:t>Изменение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срока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передачи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Застройщиком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Объекта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долевого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строительства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Участнику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долевого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строительства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осуществляется в порядке, установленном Гражданским кодексом Российской Федерации, и оформляется дополнительным соглашением.</w:t>
      </w:r>
    </w:p>
    <w:p w14:paraId="6690DA21" w14:textId="77777777" w:rsidR="003341F0" w:rsidRDefault="00FC72B3">
      <w:pPr>
        <w:pStyle w:val="afa"/>
        <w:numPr>
          <w:ilvl w:val="1"/>
          <w:numId w:val="14"/>
        </w:numPr>
        <w:tabs>
          <w:tab w:val="left" w:pos="662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>Исполнение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обязательств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Застройщика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обеспечивается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соответствии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с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требованиями,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установленными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ФЗ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№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214-ФЗ,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с учетом особенностей, установленных ст. 15.4 ФЗ № 214-ФЗ.</w:t>
      </w:r>
    </w:p>
    <w:p w14:paraId="5E0D05FE" w14:textId="77777777" w:rsidR="003341F0" w:rsidRDefault="00FC72B3">
      <w:pPr>
        <w:pStyle w:val="afa"/>
        <w:numPr>
          <w:ilvl w:val="1"/>
          <w:numId w:val="14"/>
        </w:numPr>
        <w:tabs>
          <w:tab w:val="left" w:pos="662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 xml:space="preserve">Застройщик осуществляет строительство Объекта </w:t>
      </w:r>
      <w:r>
        <w:rPr>
          <w:i/>
          <w:sz w:val="18"/>
          <w:lang w:val="ru-RU"/>
        </w:rPr>
        <w:t>за счет собственных средств</w:t>
      </w:r>
      <w:r>
        <w:rPr>
          <w:sz w:val="18"/>
          <w:lang w:val="ru-RU"/>
        </w:rPr>
        <w:t>. Застройщик вправе для строительства Объекта привлекать денежные средства в кредитных организациях (целевой кредит в уполномоченном банке, включенном Банком России в перечень банков, соответствующих установленным Правительством РФ критериям). Привлечение средств участников долевого строительства в любом случае производится в соответствии с требованиями ФЗ № 214-ФЗ и разделом 2 настоящего Договора, путем размещения таких средств на счетах эскроу в уполномоченном банке (эскроу-агент).</w:t>
      </w:r>
    </w:p>
    <w:p w14:paraId="34ABD198" w14:textId="77777777" w:rsidR="003341F0" w:rsidRDefault="003341F0">
      <w:pPr>
        <w:pStyle w:val="af9"/>
        <w:spacing w:before="11"/>
        <w:ind w:left="0"/>
        <w:jc w:val="left"/>
        <w:rPr>
          <w:sz w:val="17"/>
          <w:lang w:val="ru-RU"/>
        </w:rPr>
      </w:pPr>
    </w:p>
    <w:p w14:paraId="3E947269" w14:textId="77777777" w:rsidR="003341F0" w:rsidRDefault="00FC72B3">
      <w:pPr>
        <w:pStyle w:val="1"/>
        <w:numPr>
          <w:ilvl w:val="0"/>
          <w:numId w:val="15"/>
        </w:numPr>
        <w:tabs>
          <w:tab w:val="left" w:pos="2958"/>
        </w:tabs>
        <w:ind w:left="2957" w:hanging="361"/>
        <w:jc w:val="both"/>
        <w:rPr>
          <w:lang w:val="ru-RU"/>
        </w:rPr>
      </w:pPr>
      <w:r>
        <w:rPr>
          <w:lang w:val="ru-RU"/>
        </w:rPr>
        <w:t>Цена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договора,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срок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порядок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уплаты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денежных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средств</w:t>
      </w:r>
    </w:p>
    <w:p w14:paraId="5FF5F6D7" w14:textId="77777777" w:rsidR="003341F0" w:rsidRDefault="00FC72B3">
      <w:pPr>
        <w:pStyle w:val="afa"/>
        <w:numPr>
          <w:ilvl w:val="1"/>
          <w:numId w:val="11"/>
        </w:numPr>
        <w:tabs>
          <w:tab w:val="left" w:pos="582"/>
        </w:tabs>
        <w:spacing w:before="80"/>
        <w:ind w:left="226" w:right="110" w:firstLine="0"/>
        <w:rPr>
          <w:sz w:val="18"/>
          <w:lang w:val="ru-RU"/>
        </w:rPr>
      </w:pPr>
      <w:r>
        <w:rPr>
          <w:sz w:val="18"/>
          <w:lang w:val="ru-RU"/>
        </w:rPr>
        <w:t>Цена Договора (размер денежных средств, подлежащих уплате Участником для строительства (создания) квартиры), определенная на момент подписания Договора, исходя из стоимости одного квадратного метра –</w:t>
      </w:r>
      <w:r>
        <w:rPr>
          <w:spacing w:val="40"/>
          <w:sz w:val="18"/>
          <w:lang w:val="ru-RU"/>
        </w:rPr>
        <w:t xml:space="preserve"> </w:t>
      </w:r>
      <w:r>
        <w:rPr>
          <w:b/>
          <w:sz w:val="18"/>
          <w:lang w:val="ru-RU"/>
        </w:rPr>
        <w:t>() рублей 00 копеек</w:t>
      </w:r>
      <w:r>
        <w:rPr>
          <w:sz w:val="18"/>
          <w:lang w:val="ru-RU"/>
        </w:rPr>
        <w:t>, и проектной общей площади Квартир, равной</w:t>
      </w:r>
      <w:r>
        <w:rPr>
          <w:spacing w:val="40"/>
          <w:sz w:val="18"/>
          <w:lang w:val="ru-RU"/>
        </w:rPr>
        <w:t xml:space="preserve"> </w:t>
      </w:r>
      <w:r>
        <w:rPr>
          <w:b/>
          <w:sz w:val="18"/>
          <w:lang w:val="ru-RU"/>
        </w:rPr>
        <w:t xml:space="preserve">кв. м. </w:t>
      </w:r>
      <w:r>
        <w:rPr>
          <w:sz w:val="18"/>
          <w:lang w:val="ru-RU"/>
        </w:rPr>
        <w:t>составляет</w:t>
      </w:r>
      <w:r>
        <w:rPr>
          <w:spacing w:val="40"/>
          <w:sz w:val="18"/>
          <w:lang w:val="ru-RU"/>
        </w:rPr>
        <w:t xml:space="preserve"> </w:t>
      </w:r>
      <w:r>
        <w:rPr>
          <w:b/>
          <w:sz w:val="18"/>
          <w:lang w:val="ru-RU"/>
        </w:rPr>
        <w:t xml:space="preserve">() рублей копеек., </w:t>
      </w:r>
      <w:r>
        <w:rPr>
          <w:sz w:val="18"/>
          <w:lang w:val="ru-RU"/>
        </w:rPr>
        <w:t>НДС не облагается.</w:t>
      </w:r>
    </w:p>
    <w:p w14:paraId="204DE2DD" w14:textId="77777777" w:rsidR="003341F0" w:rsidRDefault="00FC72B3">
      <w:pPr>
        <w:pStyle w:val="afa"/>
        <w:numPr>
          <w:ilvl w:val="2"/>
          <w:numId w:val="11"/>
        </w:numPr>
        <w:tabs>
          <w:tab w:val="left" w:pos="775"/>
        </w:tabs>
        <w:ind w:left="227" w:right="115" w:firstLine="0"/>
        <w:rPr>
          <w:sz w:val="18"/>
          <w:lang w:val="ru-RU"/>
        </w:rPr>
      </w:pPr>
      <w:r>
        <w:rPr>
          <w:sz w:val="18"/>
          <w:lang w:val="ru-RU"/>
        </w:rPr>
        <w:t>Цена Договора может быть изменена Сторонами без подписания Дополнительного соглашения в случаях, предусмотренных в пп. 2.9.1 и 2.9.2 Договора.</w:t>
      </w:r>
    </w:p>
    <w:p w14:paraId="6704EC49" w14:textId="77777777" w:rsidR="003341F0" w:rsidRDefault="00FC72B3">
      <w:pPr>
        <w:pStyle w:val="afa"/>
        <w:numPr>
          <w:ilvl w:val="1"/>
          <w:numId w:val="11"/>
        </w:numPr>
        <w:tabs>
          <w:tab w:val="left" w:pos="574"/>
        </w:tabs>
        <w:ind w:right="111" w:firstLine="0"/>
        <w:rPr>
          <w:sz w:val="18"/>
          <w:lang w:val="ru-RU"/>
        </w:rPr>
      </w:pPr>
      <w:r>
        <w:rPr>
          <w:sz w:val="18"/>
          <w:lang w:val="ru-RU"/>
        </w:rPr>
        <w:t>Участник долевого строительства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обязуется внести денежные средства в счет уплаты Цены настоящего Договора на специальный эскроу-счет, открываемый в уполномоченном банке (далее – 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в соответствии с условиями, предусмотренными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эскроу.</w:t>
      </w:r>
    </w:p>
    <w:p w14:paraId="42E9889B" w14:textId="77777777" w:rsidR="003341F0" w:rsidRDefault="00FC72B3">
      <w:pPr>
        <w:pStyle w:val="af9"/>
        <w:ind w:left="227"/>
        <w:rPr>
          <w:lang w:val="ru-RU"/>
        </w:rPr>
      </w:pPr>
      <w:r>
        <w:rPr>
          <w:lang w:val="ru-RU"/>
        </w:rPr>
        <w:t>Заключая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настоящий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Договор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участия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долевом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строительстве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(далее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Договор),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Застройщик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Дольщик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предлагают</w:t>
      </w:r>
      <w:r>
        <w:rPr>
          <w:spacing w:val="10"/>
          <w:lang w:val="ru-RU"/>
        </w:rPr>
        <w:t xml:space="preserve"> </w:t>
      </w:r>
      <w:r>
        <w:rPr>
          <w:spacing w:val="-5"/>
          <w:lang w:val="ru-RU"/>
        </w:rPr>
        <w:t>ПАО</w:t>
      </w:r>
    </w:p>
    <w:p w14:paraId="142A8538" w14:textId="77777777" w:rsidR="003341F0" w:rsidRDefault="00FC72B3">
      <w:pPr>
        <w:pStyle w:val="af9"/>
        <w:ind w:left="227" w:right="112"/>
        <w:rPr>
          <w:lang w:val="ru-RU"/>
        </w:rPr>
      </w:pPr>
      <w:r>
        <w:rPr>
          <w:lang w:val="ru-RU"/>
        </w:rPr>
        <w:t>«Сбербанк» заключить Договор счета эскроу в соответствии с Общими условиями открытия и обслуживания счета эскроу, настоящим Договором на следующих условиях:</w:t>
      </w:r>
    </w:p>
    <w:p w14:paraId="3E455FD4" w14:textId="77777777" w:rsidR="003341F0" w:rsidRDefault="00FC72B3">
      <w:pPr>
        <w:ind w:left="227"/>
        <w:jc w:val="both"/>
        <w:rPr>
          <w:sz w:val="18"/>
          <w:lang w:val="ru-RU"/>
        </w:rPr>
      </w:pPr>
      <w:r>
        <w:rPr>
          <w:b/>
          <w:sz w:val="18"/>
          <w:lang w:val="ru-RU"/>
        </w:rPr>
        <w:t>Эскроу-агент:</w:t>
      </w:r>
      <w:r>
        <w:rPr>
          <w:b/>
          <w:spacing w:val="-9"/>
          <w:sz w:val="18"/>
          <w:lang w:val="ru-RU"/>
        </w:rPr>
        <w:t xml:space="preserve"> </w:t>
      </w:r>
      <w:r>
        <w:rPr>
          <w:sz w:val="18"/>
          <w:lang w:val="ru-RU"/>
        </w:rPr>
        <w:t>ПАО</w:t>
      </w:r>
      <w:r>
        <w:rPr>
          <w:spacing w:val="-7"/>
          <w:sz w:val="18"/>
          <w:lang w:val="ru-RU"/>
        </w:rPr>
        <w:t xml:space="preserve"> </w:t>
      </w:r>
      <w:r>
        <w:rPr>
          <w:spacing w:val="-2"/>
          <w:sz w:val="18"/>
          <w:lang w:val="ru-RU"/>
        </w:rPr>
        <w:t>«Сбербанк»</w:t>
      </w:r>
    </w:p>
    <w:p w14:paraId="067A217C" w14:textId="77777777" w:rsidR="003341F0" w:rsidRDefault="00FC72B3">
      <w:pPr>
        <w:ind w:left="227"/>
        <w:jc w:val="both"/>
        <w:rPr>
          <w:i/>
          <w:sz w:val="18"/>
          <w:lang w:val="ru-RU"/>
        </w:rPr>
      </w:pPr>
      <w:r>
        <w:rPr>
          <w:b/>
          <w:sz w:val="18"/>
          <w:lang w:val="ru-RU"/>
        </w:rPr>
        <w:t>Депонент:</w:t>
      </w:r>
      <w:r>
        <w:rPr>
          <w:b/>
          <w:spacing w:val="-7"/>
          <w:sz w:val="18"/>
          <w:lang w:val="ru-RU"/>
        </w:rPr>
        <w:t xml:space="preserve"> </w:t>
      </w:r>
      <w:r>
        <w:rPr>
          <w:i/>
          <w:sz w:val="18"/>
          <w:u w:val="single"/>
          <w:lang w:val="ru-RU"/>
        </w:rPr>
        <w:t>участник</w:t>
      </w:r>
      <w:r>
        <w:rPr>
          <w:i/>
          <w:spacing w:val="-8"/>
          <w:sz w:val="18"/>
          <w:u w:val="single"/>
          <w:lang w:val="ru-RU"/>
        </w:rPr>
        <w:t xml:space="preserve"> </w:t>
      </w:r>
      <w:r>
        <w:rPr>
          <w:i/>
          <w:sz w:val="18"/>
          <w:u w:val="single"/>
          <w:lang w:val="ru-RU"/>
        </w:rPr>
        <w:t>долевого</w:t>
      </w:r>
      <w:r>
        <w:rPr>
          <w:i/>
          <w:spacing w:val="-8"/>
          <w:sz w:val="18"/>
          <w:u w:val="single"/>
          <w:lang w:val="ru-RU"/>
        </w:rPr>
        <w:t xml:space="preserve"> </w:t>
      </w:r>
      <w:r>
        <w:rPr>
          <w:i/>
          <w:spacing w:val="-2"/>
          <w:sz w:val="18"/>
          <w:u w:val="single"/>
          <w:lang w:val="ru-RU"/>
        </w:rPr>
        <w:t>строительства</w:t>
      </w:r>
    </w:p>
    <w:p w14:paraId="166340E1" w14:textId="77777777" w:rsidR="003341F0" w:rsidRDefault="00FC72B3">
      <w:pPr>
        <w:pStyle w:val="1"/>
        <w:rPr>
          <w:lang w:val="ru-RU"/>
        </w:rPr>
      </w:pPr>
      <w:r>
        <w:rPr>
          <w:lang w:val="ru-RU"/>
        </w:rPr>
        <w:t>Бенефициар: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Общество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ограниченной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ответственностью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Специализированный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застройщик</w:t>
      </w:r>
      <w:r>
        <w:rPr>
          <w:spacing w:val="-7"/>
          <w:lang w:val="ru-RU"/>
        </w:rPr>
        <w:t xml:space="preserve"> </w:t>
      </w:r>
      <w:r>
        <w:rPr>
          <w:spacing w:val="-2"/>
          <w:lang w:val="ru-RU"/>
        </w:rPr>
        <w:t>«Голдлайн»</w:t>
      </w:r>
    </w:p>
    <w:p w14:paraId="78BCBF5E" w14:textId="77777777" w:rsidR="003341F0" w:rsidRDefault="00FC72B3">
      <w:pPr>
        <w:ind w:left="226"/>
        <w:jc w:val="both"/>
        <w:rPr>
          <w:sz w:val="18"/>
          <w:lang w:val="ru-RU"/>
        </w:rPr>
      </w:pPr>
      <w:r>
        <w:rPr>
          <w:b/>
          <w:sz w:val="18"/>
          <w:lang w:val="ru-RU"/>
        </w:rPr>
        <w:t>Объект</w:t>
      </w:r>
      <w:r>
        <w:rPr>
          <w:b/>
          <w:spacing w:val="-7"/>
          <w:sz w:val="18"/>
          <w:lang w:val="ru-RU"/>
        </w:rPr>
        <w:t xml:space="preserve"> </w:t>
      </w:r>
      <w:r>
        <w:rPr>
          <w:b/>
          <w:sz w:val="18"/>
          <w:lang w:val="ru-RU"/>
        </w:rPr>
        <w:t>долевого</w:t>
      </w:r>
      <w:r>
        <w:rPr>
          <w:b/>
          <w:spacing w:val="-6"/>
          <w:sz w:val="18"/>
          <w:lang w:val="ru-RU"/>
        </w:rPr>
        <w:t xml:space="preserve"> </w:t>
      </w:r>
      <w:r>
        <w:rPr>
          <w:b/>
          <w:sz w:val="18"/>
          <w:lang w:val="ru-RU"/>
        </w:rPr>
        <w:t>строительства,</w:t>
      </w:r>
      <w:r>
        <w:rPr>
          <w:b/>
          <w:spacing w:val="-6"/>
          <w:sz w:val="18"/>
          <w:lang w:val="ru-RU"/>
        </w:rPr>
        <w:t xml:space="preserve"> </w:t>
      </w:r>
      <w:r>
        <w:rPr>
          <w:b/>
          <w:sz w:val="18"/>
          <w:lang w:val="ru-RU"/>
        </w:rPr>
        <w:t>подлежащий</w:t>
      </w:r>
      <w:r>
        <w:rPr>
          <w:b/>
          <w:spacing w:val="-5"/>
          <w:sz w:val="18"/>
          <w:lang w:val="ru-RU"/>
        </w:rPr>
        <w:t xml:space="preserve"> </w:t>
      </w:r>
      <w:r>
        <w:rPr>
          <w:b/>
          <w:sz w:val="18"/>
          <w:lang w:val="ru-RU"/>
        </w:rPr>
        <w:t>передаче</w:t>
      </w:r>
      <w:r>
        <w:rPr>
          <w:b/>
          <w:spacing w:val="-6"/>
          <w:sz w:val="18"/>
          <w:lang w:val="ru-RU"/>
        </w:rPr>
        <w:t xml:space="preserve"> </w:t>
      </w:r>
      <w:r>
        <w:rPr>
          <w:b/>
          <w:sz w:val="18"/>
          <w:lang w:val="ru-RU"/>
        </w:rPr>
        <w:t>Депоненту</w:t>
      </w:r>
      <w:r>
        <w:rPr>
          <w:b/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–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соответствии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с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разделом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1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настоящего</w:t>
      </w:r>
      <w:r>
        <w:rPr>
          <w:spacing w:val="-6"/>
          <w:sz w:val="18"/>
          <w:lang w:val="ru-RU"/>
        </w:rPr>
        <w:t xml:space="preserve"> </w:t>
      </w:r>
      <w:r>
        <w:rPr>
          <w:spacing w:val="-2"/>
          <w:sz w:val="18"/>
          <w:lang w:val="ru-RU"/>
        </w:rPr>
        <w:t>Договора.</w:t>
      </w:r>
    </w:p>
    <w:p w14:paraId="7C066BDC" w14:textId="77777777" w:rsidR="003341F0" w:rsidRDefault="00FC72B3">
      <w:pPr>
        <w:pStyle w:val="1"/>
        <w:rPr>
          <w:lang w:val="ru-RU"/>
        </w:rPr>
      </w:pPr>
      <w:r>
        <w:rPr>
          <w:lang w:val="ru-RU"/>
        </w:rPr>
        <w:t>Депонируемая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сумма: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()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рублей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копеек.</w:t>
      </w:r>
    </w:p>
    <w:p w14:paraId="1D64DAB9" w14:textId="77777777" w:rsidR="003341F0" w:rsidRDefault="00FC72B3">
      <w:pPr>
        <w:ind w:left="226" w:right="113"/>
        <w:jc w:val="both"/>
        <w:rPr>
          <w:sz w:val="18"/>
          <w:lang w:val="ru-RU"/>
        </w:rPr>
      </w:pPr>
      <w:r>
        <w:rPr>
          <w:b/>
          <w:sz w:val="18"/>
          <w:lang w:val="ru-RU"/>
        </w:rPr>
        <w:t xml:space="preserve">Срок внесения Депонируемой суммы на счет эскроу: в течение 10 (десяти) рабочих дней с момента государственной регистрации настоящего договора </w:t>
      </w:r>
      <w:r>
        <w:rPr>
          <w:sz w:val="18"/>
          <w:lang w:val="ru-RU"/>
        </w:rPr>
        <w:t>в порядке, предусмотренном п. 2.3 Договора.</w:t>
      </w:r>
    </w:p>
    <w:p w14:paraId="4127B22A" w14:textId="438D46B7" w:rsidR="003341F0" w:rsidRDefault="00FC72B3">
      <w:pPr>
        <w:pStyle w:val="1"/>
        <w:rPr>
          <w:lang w:val="ru-RU"/>
        </w:rPr>
      </w:pPr>
      <w:r>
        <w:rPr>
          <w:lang w:val="ru-RU"/>
        </w:rPr>
        <w:t>Срок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условного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депонирования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денежных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 xml:space="preserve">средств </w:t>
      </w:r>
      <w:r>
        <w:rPr>
          <w:b w:val="0"/>
          <w:lang w:val="ru-RU"/>
        </w:rPr>
        <w:t>-</w:t>
      </w:r>
      <w:r>
        <w:rPr>
          <w:b w:val="0"/>
          <w:spacing w:val="38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позднее</w:t>
      </w:r>
      <w:r>
        <w:rPr>
          <w:spacing w:val="-3"/>
          <w:lang w:val="ru-RU"/>
        </w:rPr>
        <w:t xml:space="preserve"> </w:t>
      </w:r>
      <w:r w:rsidR="00EB26F8">
        <w:rPr>
          <w:color w:val="000000"/>
          <w:shd w:val="clear" w:color="auto" w:fill="FFFF00"/>
          <w:lang w:val="ru-RU"/>
        </w:rPr>
        <w:t>30.08</w:t>
      </w:r>
      <w:r>
        <w:rPr>
          <w:color w:val="000000"/>
          <w:shd w:val="clear" w:color="auto" w:fill="FFFF00"/>
          <w:lang w:val="ru-RU"/>
        </w:rPr>
        <w:t>.2026</w:t>
      </w:r>
      <w:r>
        <w:rPr>
          <w:color w:val="000000"/>
          <w:spacing w:val="-3"/>
          <w:lang w:val="ru-RU"/>
        </w:rPr>
        <w:t xml:space="preserve"> </w:t>
      </w:r>
      <w:r>
        <w:rPr>
          <w:color w:val="000000"/>
          <w:spacing w:val="-5"/>
          <w:lang w:val="ru-RU"/>
        </w:rPr>
        <w:t>г.</w:t>
      </w:r>
    </w:p>
    <w:p w14:paraId="0D2BE2DA" w14:textId="77777777" w:rsidR="003341F0" w:rsidRDefault="00FC72B3">
      <w:pPr>
        <w:pStyle w:val="af9"/>
        <w:ind w:right="113"/>
        <w:rPr>
          <w:lang w:val="ru-RU"/>
        </w:rPr>
      </w:pPr>
      <w:r>
        <w:rPr>
          <w:lang w:val="ru-RU"/>
        </w:rPr>
        <w:t>(Согласно требованиям ФЗ № 214-ФЗ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недвижимости).</w:t>
      </w:r>
    </w:p>
    <w:p w14:paraId="67AA81BC" w14:textId="77777777" w:rsidR="003341F0" w:rsidRDefault="00FC72B3">
      <w:pPr>
        <w:pStyle w:val="af9"/>
        <w:ind w:right="109"/>
        <w:rPr>
          <w:lang w:val="ru-RU"/>
        </w:rPr>
      </w:pPr>
      <w:r>
        <w:rPr>
          <w:lang w:val="ru-RU"/>
        </w:rPr>
        <w:t xml:space="preserve">Стороны подтверждают, что положения настоящего пункта являются совместной офертой Застройщика и Дольщика, адресованной ПАО «Сбербанк» в целях заключения Договора счета эскроу в соответствии с Общими условиями открытия и обслуживания счета эскроу», размещенными ПАО «Сбербанк» на официальном сайте </w:t>
      </w:r>
      <w:hyperlink r:id="rId8" w:tooltip="http://www.sberbank.ru/" w:history="1">
        <w:r>
          <w:rPr>
            <w:color w:val="0000FF"/>
            <w:u w:val="single"/>
          </w:rPr>
          <w:t>www</w:t>
        </w:r>
        <w:r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sberbank</w:t>
        </w:r>
        <w:r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ru</w:t>
        </w:r>
        <w:r>
          <w:rPr>
            <w:color w:val="0000FF"/>
            <w:lang w:val="ru-RU"/>
          </w:rPr>
          <w:t xml:space="preserve"> </w:t>
        </w:r>
      </w:hyperlink>
      <w:r>
        <w:rPr>
          <w:lang w:val="ru-RU"/>
        </w:rPr>
        <w:t xml:space="preserve">, </w:t>
      </w:r>
      <w:hyperlink r:id="rId9" w:tooltip="http://www.sberbank.com/" w:history="1">
        <w:r>
          <w:rPr>
            <w:color w:val="0000FF"/>
            <w:u w:val="single"/>
          </w:rPr>
          <w:t>www</w:t>
        </w:r>
        <w:r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sberbank</w:t>
        </w:r>
        <w:r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com</w:t>
        </w:r>
        <w:r>
          <w:rPr>
            <w:color w:val="0000FF"/>
            <w:lang w:val="ru-RU"/>
          </w:rPr>
          <w:t xml:space="preserve"> </w:t>
        </w:r>
      </w:hyperlink>
      <w:r>
        <w:rPr>
          <w:lang w:val="ru-RU"/>
        </w:rPr>
        <w:t>в сети Интернет, а также в подразделениях ПАО Банк «Сбербанк», в которых осуществляется открытие счета эскроу, в доступном для размещения месте.</w:t>
      </w:r>
    </w:p>
    <w:p w14:paraId="13400083" w14:textId="77777777" w:rsidR="003341F0" w:rsidRDefault="00FC72B3">
      <w:pPr>
        <w:pStyle w:val="afa"/>
        <w:numPr>
          <w:ilvl w:val="1"/>
          <w:numId w:val="11"/>
        </w:numPr>
        <w:tabs>
          <w:tab w:val="left" w:pos="542"/>
        </w:tabs>
        <w:ind w:left="542" w:hanging="316"/>
        <w:rPr>
          <w:sz w:val="18"/>
          <w:lang w:val="ru-RU"/>
        </w:rPr>
      </w:pPr>
      <w:r>
        <w:rPr>
          <w:sz w:val="18"/>
          <w:lang w:val="ru-RU"/>
        </w:rPr>
        <w:t>Оплата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цены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Договора,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указанной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п.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2.1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Договора,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осуществляется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соответствии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со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следующим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графиком</w:t>
      </w:r>
      <w:r>
        <w:rPr>
          <w:spacing w:val="-3"/>
          <w:sz w:val="18"/>
          <w:lang w:val="ru-RU"/>
        </w:rPr>
        <w:t xml:space="preserve"> </w:t>
      </w:r>
      <w:r>
        <w:rPr>
          <w:spacing w:val="-2"/>
          <w:sz w:val="18"/>
          <w:lang w:val="ru-RU"/>
        </w:rPr>
        <w:t>платежей: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85"/>
        <w:gridCol w:w="3794"/>
        <w:gridCol w:w="3010"/>
      </w:tblGrid>
      <w:tr w:rsidR="003341F0" w14:paraId="3BAF63BB" w14:textId="77777777">
        <w:trPr>
          <w:trHeight w:val="413"/>
        </w:trPr>
        <w:tc>
          <w:tcPr>
            <w:tcW w:w="392" w:type="dxa"/>
          </w:tcPr>
          <w:p w14:paraId="196054B2" w14:textId="77777777" w:rsidR="003341F0" w:rsidRDefault="003341F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585" w:type="dxa"/>
          </w:tcPr>
          <w:p w14:paraId="1F9DDF7F" w14:textId="77777777" w:rsidR="003341F0" w:rsidRDefault="00FC72B3">
            <w:pPr>
              <w:pStyle w:val="TableParagraph"/>
              <w:tabs>
                <w:tab w:val="left" w:pos="1925"/>
              </w:tabs>
              <w:spacing w:line="200" w:lineRule="atLeast"/>
              <w:ind w:right="98"/>
              <w:rPr>
                <w:b/>
                <w:sz w:val="18"/>
                <w:lang w:val="ru-RU"/>
              </w:rPr>
            </w:pPr>
            <w:r>
              <w:rPr>
                <w:b/>
                <w:spacing w:val="-2"/>
                <w:sz w:val="18"/>
                <w:lang w:val="ru-RU"/>
              </w:rPr>
              <w:t>Денежная</w:t>
            </w:r>
            <w:r>
              <w:rPr>
                <w:b/>
                <w:sz w:val="18"/>
                <w:lang w:val="ru-RU"/>
              </w:rPr>
              <w:tab/>
            </w:r>
            <w:r>
              <w:rPr>
                <w:b/>
                <w:spacing w:val="-2"/>
                <w:sz w:val="18"/>
                <w:lang w:val="ru-RU"/>
              </w:rPr>
              <w:t xml:space="preserve">сумма, </w:t>
            </w:r>
            <w:r>
              <w:rPr>
                <w:b/>
                <w:sz w:val="18"/>
                <w:lang w:val="ru-RU"/>
              </w:rPr>
              <w:t>подлежащая</w:t>
            </w:r>
            <w:r>
              <w:rPr>
                <w:b/>
                <w:spacing w:val="-6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уплате</w:t>
            </w:r>
            <w:r>
              <w:rPr>
                <w:b/>
                <w:spacing w:val="-4"/>
                <w:sz w:val="18"/>
                <w:lang w:val="ru-RU"/>
              </w:rPr>
              <w:t xml:space="preserve"> </w:t>
            </w:r>
            <w:r>
              <w:rPr>
                <w:b/>
                <w:spacing w:val="-2"/>
                <w:sz w:val="18"/>
                <w:lang w:val="ru-RU"/>
              </w:rPr>
              <w:t>(рублей)</w:t>
            </w:r>
          </w:p>
        </w:tc>
        <w:tc>
          <w:tcPr>
            <w:tcW w:w="3794" w:type="dxa"/>
          </w:tcPr>
          <w:p w14:paraId="0693D2C6" w14:textId="77777777" w:rsidR="003341F0" w:rsidRDefault="00FC72B3">
            <w:pPr>
              <w:pStyle w:val="TableParagraph"/>
              <w:tabs>
                <w:tab w:val="left" w:pos="932"/>
                <w:tab w:val="left" w:pos="1947"/>
                <w:tab w:val="left" w:pos="3129"/>
              </w:tabs>
              <w:spacing w:line="200" w:lineRule="atLeast"/>
              <w:ind w:right="97"/>
              <w:rPr>
                <w:b/>
                <w:sz w:val="18"/>
                <w:lang w:val="ru-RU"/>
              </w:rPr>
            </w:pPr>
            <w:r>
              <w:rPr>
                <w:b/>
                <w:spacing w:val="-4"/>
                <w:sz w:val="18"/>
                <w:lang w:val="ru-RU"/>
              </w:rPr>
              <w:t>Срок</w:t>
            </w:r>
            <w:r>
              <w:rPr>
                <w:b/>
                <w:sz w:val="18"/>
                <w:lang w:val="ru-RU"/>
              </w:rPr>
              <w:tab/>
            </w:r>
            <w:r>
              <w:rPr>
                <w:b/>
                <w:spacing w:val="-2"/>
                <w:sz w:val="18"/>
                <w:lang w:val="ru-RU"/>
              </w:rPr>
              <w:t>оплаты</w:t>
            </w:r>
            <w:r>
              <w:rPr>
                <w:b/>
                <w:sz w:val="18"/>
                <w:lang w:val="ru-RU"/>
              </w:rPr>
              <w:tab/>
            </w:r>
            <w:r>
              <w:rPr>
                <w:b/>
                <w:spacing w:val="-2"/>
                <w:sz w:val="18"/>
                <w:lang w:val="ru-RU"/>
              </w:rPr>
              <w:t>денежной</w:t>
            </w:r>
            <w:r>
              <w:rPr>
                <w:b/>
                <w:sz w:val="18"/>
                <w:lang w:val="ru-RU"/>
              </w:rPr>
              <w:tab/>
            </w:r>
            <w:r>
              <w:rPr>
                <w:b/>
                <w:spacing w:val="-2"/>
                <w:sz w:val="18"/>
                <w:lang w:val="ru-RU"/>
              </w:rPr>
              <w:t>суммы (включительно)</w:t>
            </w:r>
          </w:p>
        </w:tc>
        <w:tc>
          <w:tcPr>
            <w:tcW w:w="3010" w:type="dxa"/>
          </w:tcPr>
          <w:p w14:paraId="70099BEA" w14:textId="77777777" w:rsidR="003341F0" w:rsidRDefault="00FC72B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Источник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денежных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средств</w:t>
            </w:r>
          </w:p>
        </w:tc>
      </w:tr>
      <w:tr w:rsidR="003341F0" w14:paraId="5C1BA656" w14:textId="77777777">
        <w:trPr>
          <w:trHeight w:val="1034"/>
        </w:trPr>
        <w:tc>
          <w:tcPr>
            <w:tcW w:w="392" w:type="dxa"/>
          </w:tcPr>
          <w:p w14:paraId="5291E35C" w14:textId="77777777" w:rsidR="003341F0" w:rsidRDefault="00FC72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85" w:type="dxa"/>
          </w:tcPr>
          <w:p w14:paraId="41CC25E0" w14:textId="77777777" w:rsidR="003341F0" w:rsidRDefault="003341F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94" w:type="dxa"/>
          </w:tcPr>
          <w:p w14:paraId="4FD5D9F7" w14:textId="77777777" w:rsidR="003341F0" w:rsidRDefault="00FC72B3">
            <w:pPr>
              <w:pStyle w:val="TableParagraph"/>
              <w:tabs>
                <w:tab w:val="left" w:pos="1558"/>
                <w:tab w:val="left" w:pos="3089"/>
              </w:tabs>
              <w:spacing w:line="200" w:lineRule="atLeast"/>
              <w:ind w:right="96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 течение</w:t>
            </w:r>
            <w:r>
              <w:rPr>
                <w:spacing w:val="40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10 (десяти) рабочих дней с даты государственной регистрации Договора в </w:t>
            </w:r>
            <w:r>
              <w:rPr>
                <w:spacing w:val="-2"/>
                <w:sz w:val="18"/>
                <w:lang w:val="ru-RU"/>
              </w:rPr>
              <w:t>Управлении</w:t>
            </w:r>
            <w:r>
              <w:rPr>
                <w:sz w:val="18"/>
                <w:lang w:val="ru-RU"/>
              </w:rPr>
              <w:tab/>
            </w:r>
            <w:r>
              <w:rPr>
                <w:spacing w:val="-2"/>
                <w:sz w:val="18"/>
                <w:lang w:val="ru-RU"/>
              </w:rPr>
              <w:t>Федеральной</w:t>
            </w:r>
            <w:r>
              <w:rPr>
                <w:sz w:val="18"/>
                <w:lang w:val="ru-RU"/>
              </w:rPr>
              <w:tab/>
            </w:r>
            <w:r>
              <w:rPr>
                <w:spacing w:val="-2"/>
                <w:sz w:val="18"/>
                <w:lang w:val="ru-RU"/>
              </w:rPr>
              <w:t xml:space="preserve">службы </w:t>
            </w:r>
            <w:r>
              <w:rPr>
                <w:sz w:val="18"/>
                <w:lang w:val="ru-RU"/>
              </w:rPr>
              <w:t>государственной регистрации, кадастра и картографии по Республике Саха (Якутия)</w:t>
            </w:r>
          </w:p>
        </w:tc>
        <w:tc>
          <w:tcPr>
            <w:tcW w:w="3010" w:type="dxa"/>
          </w:tcPr>
          <w:p w14:paraId="5A17BF88" w14:textId="77777777" w:rsidR="003341F0" w:rsidRDefault="00FC72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Собственные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средства</w:t>
            </w:r>
          </w:p>
        </w:tc>
      </w:tr>
    </w:tbl>
    <w:p w14:paraId="2BC91A98" w14:textId="77777777" w:rsidR="003341F0" w:rsidRDefault="00FC72B3">
      <w:pPr>
        <w:pStyle w:val="af9"/>
        <w:spacing w:before="2"/>
        <w:ind w:right="114"/>
        <w:rPr>
          <w:lang w:val="ru-RU"/>
        </w:rPr>
      </w:pPr>
      <w:r>
        <w:rPr>
          <w:lang w:val="ru-RU"/>
        </w:rPr>
        <w:t>Оплата цены Договора производится путем перечисления денежных средств Участником долевого строительства на эскроу счет, открытый в ПАО «Сбербанк», в порядке и сроки, установленные сторонами в п.п. 2.1-2.3 Договора.</w:t>
      </w:r>
    </w:p>
    <w:p w14:paraId="5D0DFB87" w14:textId="77777777" w:rsidR="003341F0" w:rsidRDefault="00FC72B3">
      <w:pPr>
        <w:pStyle w:val="af9"/>
        <w:ind w:right="114"/>
        <w:rPr>
          <w:lang w:val="ru-RU"/>
        </w:rPr>
      </w:pPr>
      <w:r>
        <w:rPr>
          <w:lang w:val="ru-RU"/>
        </w:rPr>
        <w:t>Участник долевого строительства уведомлен, что Эскроу-агент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настоящего Договора (ч. 7.1 ст. 17.5 ФЗ № 214-ФЗ).</w:t>
      </w:r>
    </w:p>
    <w:p w14:paraId="7C7760BA" w14:textId="77777777" w:rsidR="003341F0" w:rsidRDefault="00FC72B3">
      <w:pPr>
        <w:pStyle w:val="afa"/>
        <w:numPr>
          <w:ilvl w:val="1"/>
          <w:numId w:val="11"/>
        </w:numPr>
        <w:tabs>
          <w:tab w:val="left" w:pos="620"/>
        </w:tabs>
        <w:ind w:left="226" w:right="110" w:firstLine="0"/>
        <w:rPr>
          <w:sz w:val="18"/>
          <w:lang w:val="ru-RU"/>
        </w:rPr>
      </w:pPr>
      <w:r>
        <w:rPr>
          <w:sz w:val="18"/>
          <w:lang w:val="ru-RU"/>
        </w:rPr>
        <w:t>Настоящим Застройщик уполномочивает Дольщика на представление последним в ПАО «Сбербанк»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эскроу с Дольщиком и ПАО «Сбербанк».</w:t>
      </w:r>
    </w:p>
    <w:p w14:paraId="0AC6B4FD" w14:textId="77777777" w:rsidR="003341F0" w:rsidRDefault="00FC72B3">
      <w:pPr>
        <w:pStyle w:val="af9"/>
        <w:ind w:right="111"/>
        <w:rPr>
          <w:lang w:val="ru-RU"/>
        </w:rPr>
      </w:pPr>
      <w:r>
        <w:rPr>
          <w:lang w:val="ru-RU"/>
        </w:rPr>
        <w:t>Застройщик также обязуется не позднее 5 (пяти) рабочих дней со дня государственной регистрации Договора предоставить в ПАО Банк «Сбербанк» документы, необходимые для заключения Договора счета эскроу.</w:t>
      </w:r>
    </w:p>
    <w:p w14:paraId="0419F34E" w14:textId="77777777" w:rsidR="003341F0" w:rsidRDefault="003341F0">
      <w:pPr>
        <w:rPr>
          <w:lang w:val="ru-RU"/>
        </w:rPr>
        <w:sectPr w:rsidR="003341F0">
          <w:pgSz w:w="11910" w:h="16840"/>
          <w:pgMar w:top="760" w:right="740" w:bottom="280" w:left="1020" w:header="720" w:footer="720" w:gutter="0"/>
          <w:cols w:space="720"/>
          <w:docGrid w:linePitch="360"/>
        </w:sectPr>
      </w:pPr>
    </w:p>
    <w:p w14:paraId="72979CF2" w14:textId="77777777" w:rsidR="003341F0" w:rsidRDefault="00FC72B3">
      <w:pPr>
        <w:pStyle w:val="1"/>
        <w:numPr>
          <w:ilvl w:val="1"/>
          <w:numId w:val="11"/>
        </w:numPr>
        <w:tabs>
          <w:tab w:val="left" w:pos="573"/>
        </w:tabs>
        <w:spacing w:before="73"/>
        <w:ind w:left="226" w:right="112" w:firstLine="0"/>
        <w:rPr>
          <w:lang w:val="ru-RU"/>
        </w:rPr>
      </w:pPr>
      <w:r>
        <w:rPr>
          <w:lang w:val="ru-RU"/>
        </w:rPr>
        <w:lastRenderedPageBreak/>
        <w:t>Дольщик обязуется не позднее 3 (Трех) рабочих дней предоставить в ПАО «Сбербанк»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</w:t>
      </w:r>
    </w:p>
    <w:p w14:paraId="3D6CF729" w14:textId="77777777" w:rsidR="003341F0" w:rsidRDefault="00FC72B3">
      <w:pPr>
        <w:pStyle w:val="af9"/>
        <w:ind w:right="113"/>
        <w:rPr>
          <w:lang w:val="ru-RU"/>
        </w:rPr>
      </w:pPr>
      <w:r>
        <w:rPr>
          <w:lang w:val="ru-RU"/>
        </w:rPr>
        <w:t>Предоставление Дольщиком вышеуказанных документов в совокупности является подтверждением предложения (оферты) Дольщика на заключение Договора счета эскроу с Застройщиком и ПАО «Сбербанк» в соответствии с Общими условиями открытия и обслуживания счета эскроу</w:t>
      </w:r>
    </w:p>
    <w:p w14:paraId="1852B47E" w14:textId="77777777" w:rsidR="003341F0" w:rsidRDefault="00FC72B3">
      <w:pPr>
        <w:pStyle w:val="afa"/>
        <w:numPr>
          <w:ilvl w:val="1"/>
          <w:numId w:val="11"/>
        </w:numPr>
        <w:tabs>
          <w:tab w:val="left" w:pos="546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Настоящим Застройщик и Дольщик подтверждают, что уведомлены и согласны с тем, что Договор счета эскроу считается заключенным с момента открытия ПАО «Сбербанк» счета эскроу, о чем они будут уведомлены в порядке, установленном Общими условиями открытия и обслуживания счета эскроу.</w:t>
      </w:r>
    </w:p>
    <w:p w14:paraId="37E2FC06" w14:textId="77777777" w:rsidR="003341F0" w:rsidRDefault="00FC72B3">
      <w:pPr>
        <w:pStyle w:val="afa"/>
        <w:numPr>
          <w:ilvl w:val="1"/>
          <w:numId w:val="11"/>
        </w:numPr>
        <w:tabs>
          <w:tab w:val="left" w:pos="548"/>
        </w:tabs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t>Обязанность Участника долевого строительства по уплате Цены Договора считается исполненной с момента поступления денежных средств на открытый в уполномоченном банке счет эскроу, за исключением взаиморасчётов между Сторонами по результатам кадастровой деятельности в соответствии с пп. 2.9.1 и 2.9.2 Договора.</w:t>
      </w:r>
    </w:p>
    <w:p w14:paraId="19EB3924" w14:textId="77777777" w:rsidR="003341F0" w:rsidRDefault="00FC72B3">
      <w:pPr>
        <w:pStyle w:val="afa"/>
        <w:numPr>
          <w:ilvl w:val="1"/>
          <w:numId w:val="11"/>
        </w:numPr>
        <w:tabs>
          <w:tab w:val="left" w:pos="557"/>
        </w:tabs>
        <w:ind w:left="226" w:right="113" w:firstLine="0"/>
        <w:rPr>
          <w:sz w:val="18"/>
          <w:lang w:val="ru-RU"/>
        </w:rPr>
      </w:pPr>
      <w:r>
        <w:rPr>
          <w:sz w:val="18"/>
          <w:lang w:val="ru-RU"/>
        </w:rPr>
        <w:t>Платеж, указанный в строке 1 графика платежей, указанного п. 2.3 Договора, уплачивается за счет собственных средств Участника долевого строительства.</w:t>
      </w:r>
    </w:p>
    <w:p w14:paraId="6FFBCE13" w14:textId="1491EADF" w:rsidR="003341F0" w:rsidRDefault="00FC72B3">
      <w:pPr>
        <w:pStyle w:val="afa"/>
        <w:numPr>
          <w:ilvl w:val="1"/>
          <w:numId w:val="11"/>
        </w:numPr>
        <w:tabs>
          <w:tab w:val="left" w:pos="589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>При заключении Договора Стороны принимают во внимание допускаемую возможность некоторого расхождения в размерах Проектной общей приведенной площади Квартиры, указанной в п. 2.1, определенной в соответствии с проектной документацией, которая взята Сторонами за основу для расчетов по Договору, и фактической площади Квартиры по результатам кадастровой деятельности, включающей в себя все площади помещений Квартиры.</w:t>
      </w:r>
    </w:p>
    <w:p w14:paraId="2A1DB15B" w14:textId="4AA141D5" w:rsidR="003341F0" w:rsidRDefault="00FC72B3">
      <w:pPr>
        <w:pStyle w:val="af9"/>
        <w:ind w:right="110"/>
        <w:rPr>
          <w:lang w:val="ru-RU"/>
        </w:rPr>
      </w:pPr>
      <w:r>
        <w:rPr>
          <w:lang w:val="ru-RU"/>
        </w:rPr>
        <w:t>Фактическая площадь Квартиры, указанной в п. 2.1 настоящего Договора, в том числе и площади отдельных помещений, расположенных в Квартирах, являются проектными (ориентировочными) и могут измениться на момент окончания строительства Объекта, как в большую, так и меньшую сторону. Фактическая площадь Квартиры (в т.ч. площади отдельных помещений) определяются по завершению строительства Объекта путем проведения замеров в установленном порядке и отражается в ведомости помещений и их площадей, являющейся неотъемлемой частью Технического плана здания, оформляемого на Объект строительства и необходимого для кадастрового учета Квартиры.</w:t>
      </w:r>
    </w:p>
    <w:p w14:paraId="5029ACAD" w14:textId="77777777" w:rsidR="003341F0" w:rsidRDefault="00FC72B3">
      <w:pPr>
        <w:pStyle w:val="af9"/>
        <w:ind w:right="112"/>
        <w:rPr>
          <w:lang w:val="ru-RU"/>
        </w:rPr>
      </w:pPr>
      <w:r>
        <w:rPr>
          <w:lang w:val="ru-RU"/>
        </w:rPr>
        <w:t>В случае, если Фактическая площадь Квартиры станет отличной от проектной общей приведенной площади, Цена Договора определяется (уточняется) Сторонами расчетным путем в соответствии с пп. 2.9.1, 2.9.2 Договора без необходимости дополнительного согласования Сторонами и составления дополнительного соглашения к Договору (поскольку изменением условий Договора не является).</w:t>
      </w:r>
    </w:p>
    <w:p w14:paraId="69D240A9" w14:textId="063F425E" w:rsidR="003341F0" w:rsidRDefault="00FC72B3">
      <w:pPr>
        <w:pStyle w:val="af9"/>
        <w:ind w:right="110"/>
        <w:rPr>
          <w:lang w:val="ru-RU"/>
        </w:rPr>
      </w:pPr>
      <w:r>
        <w:rPr>
          <w:color w:val="000000"/>
          <w:shd w:val="clear" w:color="auto" w:fill="FFFF00"/>
          <w:lang w:val="ru-RU"/>
        </w:rPr>
        <w:t>В случае, если согласно результатам кадастровой деятельности кадастрового инженера, фактическая площадь квартиры, без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учета холодных помещений, изменится относительно проектной площади Квартиры, указанной в п. 2.1 Договора, более чем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на 5 % (пять) процентов, а Договор не расторгнут по этому основанию в судебном порядке по требованию Участника, то цена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Договора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признается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изменённой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в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связи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изменением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общей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площади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Квартиры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и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определяется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в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порядке,</w:t>
      </w:r>
      <w:r>
        <w:rPr>
          <w:color w:val="000000"/>
          <w:spacing w:val="-3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предусмотренном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в пп. 2.9.1 и 2.9.2 Договора.</w:t>
      </w:r>
    </w:p>
    <w:p w14:paraId="42078F1A" w14:textId="460F4ED3" w:rsidR="003341F0" w:rsidRDefault="00FC72B3">
      <w:pPr>
        <w:pStyle w:val="afa"/>
        <w:numPr>
          <w:ilvl w:val="2"/>
          <w:numId w:val="11"/>
        </w:numPr>
        <w:tabs>
          <w:tab w:val="left" w:pos="709"/>
        </w:tabs>
        <w:ind w:left="226" w:right="109" w:firstLine="0"/>
        <w:rPr>
          <w:sz w:val="18"/>
        </w:rPr>
      </w:pPr>
      <w:r>
        <w:rPr>
          <w:color w:val="000000"/>
          <w:sz w:val="18"/>
          <w:shd w:val="clear" w:color="auto" w:fill="FFFF00"/>
          <w:lang w:val="ru-RU"/>
        </w:rPr>
        <w:t>Если в результате окончательного определения площади Квартиры фактическая общая площадь Квартиры окажется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 xml:space="preserve">больше от проектной общей приведенной площади Квартиры, указанной в п. 2.1 настоящего Договора, </w:t>
      </w:r>
      <w:r>
        <w:rPr>
          <w:b/>
          <w:color w:val="000000"/>
          <w:sz w:val="18"/>
          <w:shd w:val="clear" w:color="auto" w:fill="FFFF00"/>
          <w:lang w:val="ru-RU"/>
        </w:rPr>
        <w:t xml:space="preserve">более чем на </w:t>
      </w:r>
      <w:r w:rsidR="009C6A47">
        <w:rPr>
          <w:b/>
          <w:color w:val="000000"/>
          <w:sz w:val="18"/>
          <w:shd w:val="clear" w:color="auto" w:fill="FFFF00"/>
          <w:lang w:val="ru-RU"/>
        </w:rPr>
        <w:t>5%</w:t>
      </w:r>
      <w:r>
        <w:rPr>
          <w:color w:val="000000"/>
          <w:sz w:val="18"/>
          <w:shd w:val="clear" w:color="auto" w:fill="FFFF00"/>
          <w:lang w:val="ru-RU"/>
        </w:rPr>
        <w:t>, то Цена Договора увеличивается на стоимость квадратных метров, составляющих разность между фактической и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 xml:space="preserve">проектной общей приведенной площадью </w:t>
      </w:r>
      <w:r>
        <w:rPr>
          <w:color w:val="000000"/>
          <w:sz w:val="18"/>
          <w:shd w:val="clear" w:color="auto" w:fill="FFFF00"/>
        </w:rPr>
        <w:t>Квартиры (далее – излишки площади).</w:t>
      </w:r>
    </w:p>
    <w:p w14:paraId="09659391" w14:textId="77777777" w:rsidR="003341F0" w:rsidRDefault="00FC72B3">
      <w:pPr>
        <w:pStyle w:val="af9"/>
        <w:jc w:val="left"/>
        <w:rPr>
          <w:lang w:val="ru-RU"/>
        </w:rPr>
      </w:pPr>
      <w:r>
        <w:rPr>
          <w:color w:val="000000"/>
          <w:shd w:val="clear" w:color="auto" w:fill="FFFF00"/>
          <w:lang w:val="ru-RU"/>
        </w:rPr>
        <w:t>Участник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долевого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строительства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обязан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оплатить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Излишки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площади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по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цене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равной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произведению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стоимости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одного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квадратного метра Проектной общей приведенной площади, указанной в п. 2.1 Договора, на величину Излишков площади.</w:t>
      </w:r>
    </w:p>
    <w:p w14:paraId="18DAD96D" w14:textId="77777777" w:rsidR="003341F0" w:rsidRDefault="00FC72B3">
      <w:pPr>
        <w:pStyle w:val="af9"/>
        <w:ind w:right="131"/>
        <w:jc w:val="left"/>
        <w:rPr>
          <w:lang w:val="ru-RU"/>
        </w:rPr>
      </w:pPr>
      <w:r>
        <w:rPr>
          <w:color w:val="000000"/>
          <w:shd w:val="clear" w:color="auto" w:fill="FFFF00"/>
          <w:lang w:val="ru-RU"/>
        </w:rPr>
        <w:t>Оплата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производится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Участником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долевого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строительства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в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течение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10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(десяти)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рабочих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дней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момента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получения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от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Застройщика соответствующего уведомления, содержащего сведения о Фактической площади Квартиры, и счета на оплату,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путем</w:t>
      </w:r>
      <w:r>
        <w:rPr>
          <w:color w:val="000000"/>
          <w:spacing w:val="75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перечисления</w:t>
      </w:r>
      <w:r>
        <w:rPr>
          <w:color w:val="000000"/>
          <w:spacing w:val="75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денежных</w:t>
      </w:r>
      <w:r>
        <w:rPr>
          <w:color w:val="000000"/>
          <w:spacing w:val="74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средств</w:t>
      </w:r>
      <w:r>
        <w:rPr>
          <w:color w:val="000000"/>
          <w:spacing w:val="74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на</w:t>
      </w:r>
      <w:r>
        <w:rPr>
          <w:color w:val="000000"/>
          <w:spacing w:val="75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расчетный</w:t>
      </w:r>
      <w:r>
        <w:rPr>
          <w:color w:val="000000"/>
          <w:spacing w:val="75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счет</w:t>
      </w:r>
      <w:r>
        <w:rPr>
          <w:color w:val="000000"/>
          <w:spacing w:val="74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Застройщика.</w:t>
      </w:r>
      <w:r>
        <w:rPr>
          <w:color w:val="000000"/>
          <w:spacing w:val="74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Указанные</w:t>
      </w:r>
      <w:r>
        <w:rPr>
          <w:color w:val="000000"/>
          <w:spacing w:val="75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уведомление</w:t>
      </w:r>
      <w:r>
        <w:rPr>
          <w:color w:val="000000"/>
          <w:spacing w:val="75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и</w:t>
      </w:r>
      <w:r>
        <w:rPr>
          <w:color w:val="000000"/>
          <w:spacing w:val="75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счет</w:t>
      </w:r>
      <w:r>
        <w:rPr>
          <w:color w:val="000000"/>
          <w:spacing w:val="74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на</w:t>
      </w:r>
      <w:r>
        <w:rPr>
          <w:color w:val="000000"/>
          <w:spacing w:val="75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оплату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направляются</w:t>
      </w:r>
      <w:r>
        <w:rPr>
          <w:color w:val="000000"/>
          <w:spacing w:val="7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Застройщиком</w:t>
      </w:r>
      <w:r>
        <w:rPr>
          <w:color w:val="000000"/>
          <w:spacing w:val="76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заказным</w:t>
      </w:r>
      <w:r>
        <w:rPr>
          <w:color w:val="000000"/>
          <w:spacing w:val="7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письмом</w:t>
      </w:r>
      <w:r>
        <w:rPr>
          <w:color w:val="000000"/>
          <w:spacing w:val="7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по</w:t>
      </w:r>
      <w:r>
        <w:rPr>
          <w:color w:val="000000"/>
          <w:spacing w:val="76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адресу</w:t>
      </w:r>
      <w:r>
        <w:rPr>
          <w:color w:val="000000"/>
          <w:spacing w:val="76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для</w:t>
      </w:r>
      <w:r>
        <w:rPr>
          <w:color w:val="000000"/>
          <w:spacing w:val="76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корреспонденции</w:t>
      </w:r>
      <w:r>
        <w:rPr>
          <w:color w:val="000000"/>
          <w:spacing w:val="76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Участника</w:t>
      </w:r>
      <w:r>
        <w:rPr>
          <w:color w:val="000000"/>
          <w:spacing w:val="7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долевого</w:t>
      </w:r>
      <w:r>
        <w:rPr>
          <w:color w:val="000000"/>
          <w:spacing w:val="76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строительства,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 xml:space="preserve">указанному в настоящем Договоре, либо вручаются Участнику </w:t>
      </w:r>
      <w:r>
        <w:rPr>
          <w:b/>
          <w:color w:val="000000"/>
          <w:shd w:val="clear" w:color="auto" w:fill="FFFF00"/>
          <w:lang w:val="ru-RU"/>
        </w:rPr>
        <w:t xml:space="preserve">долевого </w:t>
      </w:r>
      <w:r>
        <w:rPr>
          <w:color w:val="000000"/>
          <w:shd w:val="clear" w:color="auto" w:fill="FFFF00"/>
          <w:lang w:val="ru-RU"/>
        </w:rPr>
        <w:t>строительства лично под расписку. Уведомление и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счет,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направленные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заказным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письмом,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считаются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полученными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Участником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долевого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строительства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через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10</w:t>
      </w:r>
      <w:r>
        <w:rPr>
          <w:color w:val="000000"/>
          <w:spacing w:val="40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(десять)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календарных дней с даты отправки. Дата отправки определяется по почтовой квитанции о принятии почтового отправления.</w:t>
      </w:r>
      <w:r>
        <w:rPr>
          <w:color w:val="000000"/>
          <w:spacing w:val="8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В</w:t>
      </w:r>
      <w:r>
        <w:rPr>
          <w:color w:val="000000"/>
          <w:spacing w:val="3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случае</w:t>
      </w:r>
      <w:r>
        <w:rPr>
          <w:color w:val="000000"/>
          <w:spacing w:val="3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просрочки</w:t>
      </w:r>
      <w:r>
        <w:rPr>
          <w:color w:val="000000"/>
          <w:spacing w:val="3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Участника</w:t>
      </w:r>
      <w:r>
        <w:rPr>
          <w:color w:val="000000"/>
          <w:spacing w:val="3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долевого</w:t>
      </w:r>
      <w:r>
        <w:rPr>
          <w:color w:val="000000"/>
          <w:spacing w:val="3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строительства</w:t>
      </w:r>
      <w:r>
        <w:rPr>
          <w:color w:val="000000"/>
          <w:spacing w:val="3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в</w:t>
      </w:r>
      <w:r>
        <w:rPr>
          <w:color w:val="000000"/>
          <w:spacing w:val="3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оплате</w:t>
      </w:r>
      <w:r>
        <w:rPr>
          <w:color w:val="000000"/>
          <w:spacing w:val="3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Излишков</w:t>
      </w:r>
      <w:r>
        <w:rPr>
          <w:color w:val="000000"/>
          <w:spacing w:val="3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площади,</w:t>
      </w:r>
      <w:r>
        <w:rPr>
          <w:color w:val="000000"/>
          <w:spacing w:val="3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Застройщик</w:t>
      </w:r>
      <w:r>
        <w:rPr>
          <w:color w:val="000000"/>
          <w:spacing w:val="3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вправе</w:t>
      </w:r>
      <w:r>
        <w:rPr>
          <w:color w:val="000000"/>
          <w:spacing w:val="3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потребовать</w:t>
      </w:r>
      <w:r>
        <w:rPr>
          <w:color w:val="000000"/>
          <w:spacing w:val="37"/>
          <w:shd w:val="clear" w:color="auto" w:fill="FFFF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от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Участника долевого строительства оплатить пени в размере 1/300 одной трехсотой ставки рефинансирования Центрального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банка Российской Федерации, действующей на день исполнения обязательства, от суммы просроченного платежа за каждый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день просрочки.</w:t>
      </w:r>
    </w:p>
    <w:p w14:paraId="1ED3E378" w14:textId="77777777" w:rsidR="003341F0" w:rsidRDefault="00FC72B3">
      <w:pPr>
        <w:pStyle w:val="af9"/>
        <w:ind w:right="112"/>
        <w:rPr>
          <w:lang w:val="ru-RU"/>
        </w:rPr>
      </w:pPr>
      <w:r>
        <w:rPr>
          <w:lang w:val="ru-RU"/>
        </w:rPr>
        <w:t>Участник долевого строительства обязан оплатить пени за просрочку платежа в случае предъявления Застройщиком такого требования путем выставления счета на оплату пени. Счет на оплату пени за просрочку платежа направляется Застройщиком заказным письмом по адресу для корреспонденции Участника долевого строительства, указанному в настоящем Договоре, либо вручаются Участнику долевого строительства лично под расписку. Счет, направленный заказным письмом, считается полученными Участником долевого строительства через 10 (десять) календарных дней с даты отправки. Дата отправки определяется по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почтовой квитанции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 принятии почтового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отправления. Оплата Участником долевого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строительства пени по счету за просрочку платежа должна быть произведена не позднее 3 (трех) рабочих дней с момента получения счета.</w:t>
      </w:r>
    </w:p>
    <w:p w14:paraId="41CA4743" w14:textId="4221C7AF" w:rsidR="003341F0" w:rsidRDefault="00FC72B3">
      <w:pPr>
        <w:pStyle w:val="afa"/>
        <w:numPr>
          <w:ilvl w:val="2"/>
          <w:numId w:val="11"/>
        </w:numPr>
        <w:tabs>
          <w:tab w:val="left" w:pos="709"/>
        </w:tabs>
        <w:ind w:left="226" w:right="109" w:firstLine="0"/>
        <w:rPr>
          <w:sz w:val="18"/>
          <w:lang w:val="ru-RU"/>
        </w:rPr>
      </w:pPr>
      <w:r>
        <w:rPr>
          <w:color w:val="000000"/>
          <w:sz w:val="18"/>
          <w:shd w:val="clear" w:color="auto" w:fill="FFFF00"/>
          <w:lang w:val="ru-RU"/>
        </w:rPr>
        <w:t>Если в результате окончательного определения площади Квартиры фактическая общая площадь Квартиры окажется</w:t>
      </w:r>
      <w:r>
        <w:rPr>
          <w:color w:val="000000"/>
          <w:sz w:val="18"/>
          <w:lang w:val="ru-RU"/>
        </w:rPr>
        <w:t xml:space="preserve"> </w:t>
      </w:r>
      <w:r>
        <w:rPr>
          <w:b/>
          <w:color w:val="000000"/>
          <w:sz w:val="18"/>
          <w:shd w:val="clear" w:color="auto" w:fill="FFFF00"/>
          <w:lang w:val="ru-RU"/>
        </w:rPr>
        <w:t xml:space="preserve">меньше </w:t>
      </w:r>
      <w:r>
        <w:rPr>
          <w:color w:val="000000"/>
          <w:sz w:val="18"/>
          <w:shd w:val="clear" w:color="auto" w:fill="FFFF00"/>
          <w:lang w:val="ru-RU"/>
        </w:rPr>
        <w:t xml:space="preserve">проектной общей приведенной площади Квартиры, указанной в п. 2.1 настоящего Договора, </w:t>
      </w:r>
      <w:r>
        <w:rPr>
          <w:b/>
          <w:color w:val="000000"/>
          <w:sz w:val="18"/>
          <w:shd w:val="clear" w:color="auto" w:fill="FFFF00"/>
          <w:lang w:val="ru-RU"/>
        </w:rPr>
        <w:t xml:space="preserve">более </w:t>
      </w:r>
      <w:r w:rsidR="009C6A47">
        <w:rPr>
          <w:b/>
          <w:color w:val="000000"/>
          <w:sz w:val="18"/>
          <w:shd w:val="clear" w:color="auto" w:fill="FFFF00"/>
          <w:lang w:val="ru-RU"/>
        </w:rPr>
        <w:t>5 %</w:t>
      </w:r>
      <w:r>
        <w:rPr>
          <w:color w:val="000000"/>
          <w:sz w:val="18"/>
          <w:shd w:val="clear" w:color="auto" w:fill="FFFF00"/>
          <w:lang w:val="ru-RU"/>
        </w:rPr>
        <w:t>, то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Цена Договора уменьшается на стоимость квадратных метров, составляющих разность между фактической и проектной</w:t>
      </w:r>
      <w:r>
        <w:rPr>
          <w:color w:val="000000"/>
          <w:spacing w:val="4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общей приведенной площадью Квартиры.</w:t>
      </w:r>
    </w:p>
    <w:p w14:paraId="50EEF892" w14:textId="77777777" w:rsidR="003341F0" w:rsidRDefault="00FC72B3">
      <w:pPr>
        <w:pStyle w:val="af9"/>
        <w:ind w:right="112"/>
        <w:rPr>
          <w:lang w:val="ru-RU"/>
        </w:rPr>
      </w:pPr>
      <w:r>
        <w:rPr>
          <w:color w:val="000000"/>
          <w:shd w:val="clear" w:color="auto" w:fill="FFFF00"/>
          <w:lang w:val="ru-RU"/>
        </w:rPr>
        <w:t>Застройщик обязан вернуть Участнику долевого строительства в безналичной форме часть ранее уплаченных им денежных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средств в размере суммы, определенной путем перемножения стоимости одного квадратного метра, указанной в п. 2.1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настоящего Договора, и разницы между Проектной общей приведенной и Фактической площадью Квартиры, на основании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письменного заявления Участника долевого строительства, путем перечисления денежных средств на счет, указанный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Участником долевого строительства в таком заявлении, в срок не позднее 10 (десяти) рабочих дней с даты подачи заявления.</w:t>
      </w:r>
    </w:p>
    <w:p w14:paraId="7AC2D3C6" w14:textId="77777777" w:rsidR="003341F0" w:rsidRDefault="003341F0">
      <w:pPr>
        <w:pStyle w:val="af9"/>
        <w:ind w:left="0"/>
        <w:jc w:val="left"/>
        <w:rPr>
          <w:sz w:val="20"/>
          <w:lang w:val="ru-RU"/>
        </w:rPr>
      </w:pPr>
    </w:p>
    <w:p w14:paraId="1F4351DC" w14:textId="77777777" w:rsidR="003341F0" w:rsidRDefault="003341F0">
      <w:pPr>
        <w:pStyle w:val="af9"/>
        <w:ind w:left="0"/>
        <w:jc w:val="left"/>
        <w:rPr>
          <w:sz w:val="20"/>
          <w:lang w:val="ru-RU"/>
        </w:rPr>
      </w:pPr>
    </w:p>
    <w:p w14:paraId="74A8335E" w14:textId="77777777" w:rsidR="003341F0" w:rsidRDefault="003341F0">
      <w:pPr>
        <w:pStyle w:val="af9"/>
        <w:ind w:left="0"/>
        <w:jc w:val="left"/>
        <w:rPr>
          <w:sz w:val="20"/>
          <w:lang w:val="ru-RU"/>
        </w:rPr>
      </w:pPr>
    </w:p>
    <w:p w14:paraId="73C7A42B" w14:textId="77777777" w:rsidR="003341F0" w:rsidRDefault="003341F0">
      <w:pPr>
        <w:pStyle w:val="af9"/>
        <w:spacing w:before="11"/>
        <w:ind w:left="0"/>
        <w:jc w:val="left"/>
        <w:rPr>
          <w:sz w:val="29"/>
          <w:lang w:val="ru-RU"/>
        </w:rPr>
      </w:pPr>
    </w:p>
    <w:p w14:paraId="4CF1EBBF" w14:textId="77777777" w:rsidR="003341F0" w:rsidRDefault="00FC72B3">
      <w:pPr>
        <w:pStyle w:val="1"/>
        <w:numPr>
          <w:ilvl w:val="0"/>
          <w:numId w:val="15"/>
        </w:numPr>
        <w:tabs>
          <w:tab w:val="left" w:pos="4437"/>
        </w:tabs>
        <w:ind w:left="4436" w:hanging="181"/>
        <w:jc w:val="left"/>
      </w:pPr>
      <w:r>
        <w:t>Гарантии</w:t>
      </w:r>
      <w:r>
        <w:rPr>
          <w:spacing w:val="-10"/>
        </w:rPr>
        <w:t xml:space="preserve"> </w:t>
      </w:r>
      <w:r>
        <w:rPr>
          <w:spacing w:val="-2"/>
        </w:rPr>
        <w:t>качества</w:t>
      </w:r>
    </w:p>
    <w:p w14:paraId="77EDEE67" w14:textId="77777777" w:rsidR="003341F0" w:rsidRDefault="003341F0">
      <w:pPr>
        <w:sectPr w:rsidR="003341F0">
          <w:pgSz w:w="11910" w:h="16840"/>
          <w:pgMar w:top="760" w:right="740" w:bottom="280" w:left="1020" w:header="720" w:footer="720" w:gutter="0"/>
          <w:cols w:space="720"/>
          <w:docGrid w:linePitch="360"/>
        </w:sectPr>
      </w:pPr>
    </w:p>
    <w:p w14:paraId="7DDFD475" w14:textId="77777777" w:rsidR="003341F0" w:rsidRDefault="00FC72B3">
      <w:pPr>
        <w:pStyle w:val="afa"/>
        <w:numPr>
          <w:ilvl w:val="1"/>
          <w:numId w:val="10"/>
        </w:numPr>
        <w:tabs>
          <w:tab w:val="left" w:pos="563"/>
        </w:tabs>
        <w:spacing w:before="73"/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lastRenderedPageBreak/>
        <w:t>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EE69434" w14:textId="77777777" w:rsidR="003341F0" w:rsidRDefault="00FC72B3">
      <w:pPr>
        <w:pStyle w:val="afa"/>
        <w:numPr>
          <w:ilvl w:val="1"/>
          <w:numId w:val="10"/>
        </w:numPr>
        <w:tabs>
          <w:tab w:val="left" w:pos="624"/>
        </w:tabs>
        <w:ind w:left="226" w:right="109" w:firstLine="0"/>
        <w:rPr>
          <w:sz w:val="18"/>
          <w:lang w:val="ru-RU"/>
        </w:rPr>
      </w:pPr>
      <w:r>
        <w:rPr>
          <w:sz w:val="18"/>
          <w:lang w:val="ru-RU"/>
        </w:rPr>
        <w:t xml:space="preserve">Застройщик обязуется осуществлять строительство Объекта в соответствии с проектно-сметной документацией, градостроительными и строительными нормами и правилами, сроками строительства, обеспечить ввод Объекта в эксплуатацию и получение Участником долевого строительства в собственность Квартиры, отвечающей характеристикам, указанным в п. 1.4. настоящего Договора, и требованиям технического и градостроительного регламента, проектной </w:t>
      </w:r>
      <w:r>
        <w:rPr>
          <w:spacing w:val="-2"/>
          <w:sz w:val="18"/>
          <w:lang w:val="ru-RU"/>
        </w:rPr>
        <w:t>документации.</w:t>
      </w:r>
    </w:p>
    <w:p w14:paraId="3ED04092" w14:textId="77777777" w:rsidR="003341F0" w:rsidRDefault="00FC72B3">
      <w:pPr>
        <w:pStyle w:val="afa"/>
        <w:numPr>
          <w:ilvl w:val="1"/>
          <w:numId w:val="10"/>
        </w:numPr>
        <w:tabs>
          <w:tab w:val="left" w:pos="560"/>
        </w:tabs>
        <w:ind w:left="226" w:right="118" w:firstLine="0"/>
        <w:rPr>
          <w:sz w:val="18"/>
          <w:lang w:val="ru-RU"/>
        </w:rPr>
      </w:pPr>
      <w:r>
        <w:rPr>
          <w:sz w:val="18"/>
          <w:lang w:val="ru-RU"/>
        </w:rPr>
        <w:t>Срок гарантии по качеству Объекта долевого строительства составляет пять лет с момента подписания сторонами Акта приема-передачи Квартиры (п. 5 ст. 7 ФЗ № 214-ФЗ).</w:t>
      </w:r>
    </w:p>
    <w:p w14:paraId="5649E4EC" w14:textId="77777777" w:rsidR="003341F0" w:rsidRDefault="00FC72B3">
      <w:pPr>
        <w:pStyle w:val="afa"/>
        <w:numPr>
          <w:ilvl w:val="1"/>
          <w:numId w:val="10"/>
        </w:numPr>
        <w:tabs>
          <w:tab w:val="left" w:pos="604"/>
        </w:tabs>
        <w:ind w:left="226" w:right="110" w:firstLine="0"/>
        <w:rPr>
          <w:sz w:val="18"/>
          <w:lang w:val="ru-RU"/>
        </w:rPr>
      </w:pPr>
      <w:r>
        <w:rPr>
          <w:sz w:val="18"/>
          <w:lang w:val="ru-RU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три года со дня подписания первого передаточного акта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по Объекту (п. 5.1 ст. 7 ФЗ № 214-ФЗ).</w:t>
      </w:r>
    </w:p>
    <w:p w14:paraId="6BE0214D" w14:textId="77777777" w:rsidR="003341F0" w:rsidRDefault="00FC72B3">
      <w:pPr>
        <w:pStyle w:val="afa"/>
        <w:numPr>
          <w:ilvl w:val="1"/>
          <w:numId w:val="10"/>
        </w:numPr>
        <w:tabs>
          <w:tab w:val="left" w:pos="553"/>
        </w:tabs>
        <w:ind w:left="226" w:right="109" w:firstLine="0"/>
        <w:rPr>
          <w:sz w:val="18"/>
          <w:lang w:val="ru-RU"/>
        </w:rPr>
      </w:pPr>
      <w:r>
        <w:rPr>
          <w:sz w:val="18"/>
          <w:lang w:val="ru-RU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 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106A7293" w14:textId="77777777" w:rsidR="003341F0" w:rsidRDefault="00FC72B3">
      <w:pPr>
        <w:pStyle w:val="afa"/>
        <w:numPr>
          <w:ilvl w:val="1"/>
          <w:numId w:val="10"/>
        </w:numPr>
        <w:tabs>
          <w:tab w:val="left" w:pos="563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>Стороны согласовали, что свидетельством качества Квартиры, отсутствия существенных недостатков и соответствия ее проекту, техническим нормам и правилам в области строительства, является Разрешение на ввод объекта в эксплуатацию, полученное Застройщиком в установленном порядке.</w:t>
      </w:r>
    </w:p>
    <w:p w14:paraId="5EBA1E95" w14:textId="77777777" w:rsidR="003341F0" w:rsidRDefault="00FC72B3">
      <w:pPr>
        <w:pStyle w:val="afa"/>
        <w:numPr>
          <w:ilvl w:val="1"/>
          <w:numId w:val="10"/>
        </w:numPr>
        <w:tabs>
          <w:tab w:val="left" w:pos="284"/>
        </w:tabs>
        <w:ind w:left="284" w:right="112" w:firstLine="0"/>
        <w:rPr>
          <w:sz w:val="18"/>
          <w:lang w:val="ru-RU"/>
        </w:rPr>
      </w:pPr>
      <w:r>
        <w:rPr>
          <w:sz w:val="18"/>
          <w:lang w:val="ru-RU"/>
        </w:rPr>
        <w:t>Участник долевого строительства обязан эксплуатировать объект долевого строительства в соответствии с инструкцией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</w:t>
      </w:r>
    </w:p>
    <w:p w14:paraId="5CF9DFB8" w14:textId="77777777" w:rsidR="003341F0" w:rsidRDefault="003341F0">
      <w:pPr>
        <w:pStyle w:val="af9"/>
        <w:spacing w:before="11"/>
        <w:ind w:left="0"/>
        <w:jc w:val="left"/>
        <w:rPr>
          <w:sz w:val="9"/>
          <w:lang w:val="ru-RU"/>
        </w:rPr>
      </w:pPr>
    </w:p>
    <w:p w14:paraId="79086AF6" w14:textId="77777777" w:rsidR="003341F0" w:rsidRDefault="00FC72B3">
      <w:pPr>
        <w:pStyle w:val="1"/>
        <w:numPr>
          <w:ilvl w:val="0"/>
          <w:numId w:val="15"/>
        </w:numPr>
        <w:tabs>
          <w:tab w:val="left" w:pos="4417"/>
        </w:tabs>
        <w:spacing w:before="92"/>
        <w:ind w:left="4416" w:hanging="18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rPr>
          <w:spacing w:val="-2"/>
        </w:rPr>
        <w:t>сторон</w:t>
      </w:r>
    </w:p>
    <w:p w14:paraId="52FC4665" w14:textId="77777777" w:rsidR="003341F0" w:rsidRDefault="00FC72B3">
      <w:pPr>
        <w:pStyle w:val="afa"/>
        <w:numPr>
          <w:ilvl w:val="1"/>
          <w:numId w:val="9"/>
        </w:numPr>
        <w:tabs>
          <w:tab w:val="left" w:pos="542"/>
        </w:tabs>
        <w:ind w:hanging="316"/>
        <w:rPr>
          <w:b/>
          <w:sz w:val="18"/>
        </w:rPr>
      </w:pPr>
      <w:r>
        <w:rPr>
          <w:b/>
          <w:sz w:val="18"/>
        </w:rPr>
        <w:t>Застройщик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обязан:</w:t>
      </w:r>
    </w:p>
    <w:p w14:paraId="3325613E" w14:textId="77777777" w:rsidR="003341F0" w:rsidRDefault="00FC72B3">
      <w:pPr>
        <w:pStyle w:val="afa"/>
        <w:numPr>
          <w:ilvl w:val="2"/>
          <w:numId w:val="9"/>
        </w:numPr>
        <w:tabs>
          <w:tab w:val="left" w:pos="718"/>
        </w:tabs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t>Осуществить комплекс организационных и технических мероприятий, направленных на обеспечение строительства Объекта в соответствии с проектной документацией и сроками строительства, и в установленном порядке получить разрешение на его эксплуатацию.</w:t>
      </w:r>
    </w:p>
    <w:p w14:paraId="3C10451D" w14:textId="77777777" w:rsidR="003341F0" w:rsidRDefault="00FC72B3">
      <w:pPr>
        <w:pStyle w:val="afa"/>
        <w:numPr>
          <w:ilvl w:val="2"/>
          <w:numId w:val="9"/>
        </w:numPr>
        <w:tabs>
          <w:tab w:val="left" w:pos="677"/>
        </w:tabs>
        <w:ind w:left="677" w:hanging="451"/>
        <w:rPr>
          <w:sz w:val="18"/>
          <w:lang w:val="ru-RU"/>
        </w:rPr>
      </w:pPr>
      <w:r>
        <w:rPr>
          <w:sz w:val="18"/>
          <w:lang w:val="ru-RU"/>
        </w:rPr>
        <w:t>Предоставлять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по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требованию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Участника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долевого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строительства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всю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необходимую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информацию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о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ходе</w:t>
      </w:r>
      <w:r>
        <w:rPr>
          <w:spacing w:val="-4"/>
          <w:sz w:val="18"/>
          <w:lang w:val="ru-RU"/>
        </w:rPr>
        <w:t xml:space="preserve"> </w:t>
      </w:r>
      <w:r>
        <w:rPr>
          <w:spacing w:val="-2"/>
          <w:sz w:val="18"/>
          <w:lang w:val="ru-RU"/>
        </w:rPr>
        <w:t>строительства.</w:t>
      </w:r>
    </w:p>
    <w:p w14:paraId="57384F36" w14:textId="77777777" w:rsidR="003341F0" w:rsidRDefault="00FC72B3">
      <w:pPr>
        <w:pStyle w:val="afa"/>
        <w:numPr>
          <w:ilvl w:val="2"/>
          <w:numId w:val="9"/>
        </w:numPr>
        <w:tabs>
          <w:tab w:val="left" w:pos="728"/>
        </w:tabs>
        <w:ind w:left="226" w:right="117" w:firstLine="0"/>
        <w:rPr>
          <w:sz w:val="18"/>
          <w:lang w:val="ru-RU"/>
        </w:rPr>
      </w:pPr>
      <w:r>
        <w:rPr>
          <w:sz w:val="18"/>
          <w:lang w:val="ru-RU"/>
        </w:rPr>
        <w:t>Вносить в проектную декларацию с использованием единой информационной системы жилищного строительства изменения, 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за отчетным.</w:t>
      </w:r>
    </w:p>
    <w:p w14:paraId="2643B71E" w14:textId="77777777" w:rsidR="003341F0" w:rsidRDefault="00FC72B3">
      <w:pPr>
        <w:pStyle w:val="af9"/>
        <w:ind w:right="115"/>
        <w:rPr>
          <w:lang w:val="ru-RU"/>
        </w:rPr>
      </w:pPr>
      <w:r>
        <w:rPr>
          <w:lang w:val="ru-RU"/>
        </w:rPr>
        <w:t>Внесение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изменений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проектную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декларацию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не требуется после размещения 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единой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информационной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системе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жилищного строительства сведений о вводе в эксплуатацию всех предусмотренных проектом строительства многоквартирных домов и (или) иных объектов недвижимости.</w:t>
      </w:r>
    </w:p>
    <w:p w14:paraId="0ED4ADFA" w14:textId="77777777" w:rsidR="003341F0" w:rsidRDefault="00FC72B3">
      <w:pPr>
        <w:pStyle w:val="afa"/>
        <w:numPr>
          <w:ilvl w:val="2"/>
          <w:numId w:val="9"/>
        </w:numPr>
        <w:tabs>
          <w:tab w:val="left" w:pos="701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В течение 3 (трех) месяцев с момента получения разрешения на ввод Объекта в эксплуатацию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и утверждения его в органах местного самоуправления, передать Участнику долевого строительства Квартиру по Акту приема-передачи для оформления права собственности совместно с инструкцией по эксплуатации Квартиры, содержащей необходимую и достоверную информацию о правилах и об условиях эффективного и безопасного ее использования, о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10230C84" w14:textId="77777777" w:rsidR="003341F0" w:rsidRDefault="00FC72B3">
      <w:pPr>
        <w:pStyle w:val="af9"/>
        <w:ind w:right="113"/>
        <w:rPr>
          <w:lang w:val="ru-RU"/>
        </w:rPr>
      </w:pPr>
      <w:r>
        <w:rPr>
          <w:lang w:val="ru-RU"/>
        </w:rPr>
        <w:t>Обязанность Застройщика по передаче Участнику долевого строительства Квартиры возникает только после поступления цены Договора на счет эскроу или расчетный счет Застройщика в полном объеме, включая оплату Участником долевого строительства Излишков площади в соответствии с условиями 2.9.1 Договора (при их наличии).</w:t>
      </w:r>
    </w:p>
    <w:p w14:paraId="2BA3DC60" w14:textId="77777777" w:rsidR="003341F0" w:rsidRDefault="00FC72B3">
      <w:pPr>
        <w:pStyle w:val="afa"/>
        <w:numPr>
          <w:ilvl w:val="2"/>
          <w:numId w:val="9"/>
        </w:numPr>
        <w:tabs>
          <w:tab w:val="left" w:pos="731"/>
        </w:tabs>
        <w:ind w:left="226" w:right="109" w:firstLine="0"/>
        <w:rPr>
          <w:sz w:val="18"/>
          <w:lang w:val="ru-RU"/>
        </w:rPr>
      </w:pPr>
      <w:r>
        <w:rPr>
          <w:sz w:val="18"/>
          <w:lang w:val="ru-RU"/>
        </w:rPr>
        <w:t>Стороны признают, что исполнение Застройщиком обязательства по передаче Участнику долевого строительства Квартиры является встречным по отношению к исполнению Участником долевого строительства обязательства по уплате цены Договора в полном объеме, включая оплату Участником долевого строительства Излишков площади в соответствии с условиями п. 2.9.1 Договора (при их наличии). Если исполнение указанного обязательства Участником произведено не в полном объеме, Застройщик вправе приостановить исполнение своего обязательства по передаче Квартиры, что не является просрочкой передачи объекта долевого строительства.</w:t>
      </w:r>
    </w:p>
    <w:p w14:paraId="484A2019" w14:textId="77777777" w:rsidR="003341F0" w:rsidRDefault="00FC72B3">
      <w:pPr>
        <w:pStyle w:val="afa"/>
        <w:numPr>
          <w:ilvl w:val="2"/>
          <w:numId w:val="9"/>
        </w:numPr>
        <w:tabs>
          <w:tab w:val="left" w:pos="739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Предоставить в орган регистрации прав документы, необходимые для регистрации настоящего Договора и для регистрации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права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собственности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Участника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долевого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строительства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на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Квартиру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и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неразрывно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с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ним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связанного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права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общей долевой собственности на общее имущество.</w:t>
      </w:r>
    </w:p>
    <w:p w14:paraId="5EBE3506" w14:textId="77777777" w:rsidR="003341F0" w:rsidRDefault="00FC72B3">
      <w:pPr>
        <w:pStyle w:val="afa"/>
        <w:numPr>
          <w:ilvl w:val="2"/>
          <w:numId w:val="9"/>
        </w:numPr>
        <w:tabs>
          <w:tab w:val="left" w:pos="742"/>
        </w:tabs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t>Передать Квартиру, соответствующую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14:paraId="42050E22" w14:textId="77777777" w:rsidR="003341F0" w:rsidRDefault="00FC72B3">
      <w:pPr>
        <w:pStyle w:val="afa"/>
        <w:numPr>
          <w:ilvl w:val="2"/>
          <w:numId w:val="9"/>
        </w:numPr>
        <w:tabs>
          <w:tab w:val="left" w:pos="723"/>
        </w:tabs>
        <w:ind w:left="226" w:right="113" w:firstLine="0"/>
        <w:rPr>
          <w:sz w:val="18"/>
          <w:lang w:val="ru-RU"/>
        </w:rPr>
      </w:pPr>
      <w:r>
        <w:rPr>
          <w:sz w:val="18"/>
          <w:lang w:val="ru-RU"/>
        </w:rPr>
        <w:t>Направить Участнику долевого строительства по почте заказным письмом с описью вложения и уведомлением о вручении или вручить Участнику долевого строительства лично под расписку сообщение о завершении строительства (создания) Объекта и о готовности Квартиры к передаче не менее чем за 1 (один) месяц до наступления, установленного в п.</w:t>
      </w:r>
    </w:p>
    <w:p w14:paraId="56FBF7DB" w14:textId="77777777" w:rsidR="003341F0" w:rsidRDefault="00FC72B3">
      <w:pPr>
        <w:pStyle w:val="af9"/>
        <w:ind w:right="114"/>
        <w:rPr>
          <w:lang w:val="ru-RU"/>
        </w:rPr>
      </w:pPr>
      <w:r>
        <w:rPr>
          <w:lang w:val="ru-RU"/>
        </w:rPr>
        <w:t>1.6 Договора срок передачи Квартиры, с предупреждением Участника долевого строительства о необходимости принятия Квартиры и о последствиях бездействия Участника долевого строительства, предусмотренных ч. 6 ст. 8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1B606DAB" w14:textId="77777777" w:rsidR="003341F0" w:rsidRDefault="00FC72B3">
      <w:pPr>
        <w:pStyle w:val="afa"/>
        <w:numPr>
          <w:ilvl w:val="2"/>
          <w:numId w:val="9"/>
        </w:numPr>
        <w:tabs>
          <w:tab w:val="left" w:pos="734"/>
        </w:tabs>
        <w:ind w:left="226" w:right="115" w:firstLine="0"/>
        <w:rPr>
          <w:sz w:val="18"/>
          <w:lang w:val="ru-RU"/>
        </w:rPr>
      </w:pPr>
      <w:r>
        <w:rPr>
          <w:sz w:val="18"/>
          <w:lang w:val="ru-RU"/>
        </w:rPr>
        <w:t>Выбрать кадастрового инженера, который будет производить обмеры Объекта и Квартиры. Участник не вправе предъявлять претензии Застройщику, связанные с выбранным Застройщиком кадастровым инженером и результатами кадастровой деятельности.</w:t>
      </w:r>
    </w:p>
    <w:p w14:paraId="5D5BFC2E" w14:textId="77777777" w:rsidR="003341F0" w:rsidRDefault="00FC72B3">
      <w:pPr>
        <w:pStyle w:val="1"/>
        <w:numPr>
          <w:ilvl w:val="1"/>
          <w:numId w:val="9"/>
        </w:numPr>
        <w:tabs>
          <w:tab w:val="left" w:pos="542"/>
        </w:tabs>
        <w:ind w:hanging="316"/>
      </w:pPr>
      <w:r>
        <w:t>Застройщик</w:t>
      </w:r>
      <w:r>
        <w:rPr>
          <w:spacing w:val="-10"/>
        </w:rPr>
        <w:t xml:space="preserve"> </w:t>
      </w:r>
      <w:r>
        <w:rPr>
          <w:spacing w:val="-2"/>
        </w:rPr>
        <w:t>вправе:</w:t>
      </w:r>
    </w:p>
    <w:p w14:paraId="2CE6605B" w14:textId="77777777" w:rsidR="003341F0" w:rsidRDefault="003341F0">
      <w:pPr>
        <w:jc w:val="both"/>
        <w:sectPr w:rsidR="003341F0">
          <w:pgSz w:w="11910" w:h="16840"/>
          <w:pgMar w:top="760" w:right="740" w:bottom="280" w:left="1020" w:header="720" w:footer="720" w:gutter="0"/>
          <w:cols w:space="720"/>
          <w:docGrid w:linePitch="360"/>
        </w:sectPr>
      </w:pPr>
    </w:p>
    <w:p w14:paraId="1D0B4F43" w14:textId="77777777" w:rsidR="003341F0" w:rsidRDefault="00FC72B3">
      <w:pPr>
        <w:pStyle w:val="afa"/>
        <w:numPr>
          <w:ilvl w:val="2"/>
          <w:numId w:val="9"/>
        </w:numPr>
        <w:tabs>
          <w:tab w:val="left" w:pos="689"/>
        </w:tabs>
        <w:spacing w:before="73"/>
        <w:ind w:left="226" w:right="111" w:firstLine="0"/>
        <w:rPr>
          <w:sz w:val="18"/>
        </w:rPr>
      </w:pPr>
      <w:r>
        <w:rPr>
          <w:color w:val="000000"/>
          <w:sz w:val="18"/>
          <w:shd w:val="clear" w:color="auto" w:fill="FFFF00"/>
          <w:lang w:val="ru-RU"/>
        </w:rPr>
        <w:lastRenderedPageBreak/>
        <w:t>Вносить изменения и дополнения в проект строительства (проектную документацию) Объекта долевого строительства,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без письменного согласия Участника долевого строительства, если такие изменения не затрагивают конструктивные</w:t>
      </w:r>
      <w:r>
        <w:rPr>
          <w:color w:val="000000"/>
          <w:spacing w:val="4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(несущие) характеристики Объекта долевого строительства и/или многоквартирного дома, в состав которого входит Объект, в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том числе в части архитектурных и объемно-планировочных решений, конструктивных и инженерных решений, а также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применяемых строительных материалов и (или) оборудования, указанных в проектной документации по строительству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(созданию) Объекта, при условии что характеристики Квартиры будут отвечать требованиям откорректированной проектной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документации и действующим нормативам и что производство работ, связанных с данными изменениями возможно до ввода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Объекта в эксплуатацию и подписания акта приема-передачи Квартиры Сторонами Договора, а общая площадь Квартиры (не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включающая в себя площади балконов, лоджий, веранд и террас) не должна измениться более чем на 5 % по сравнению с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 xml:space="preserve">указанной в п. 2.1.1 Договора проектной площадью </w:t>
      </w:r>
      <w:r>
        <w:rPr>
          <w:color w:val="000000"/>
          <w:sz w:val="18"/>
          <w:shd w:val="clear" w:color="auto" w:fill="FFFF00"/>
        </w:rPr>
        <w:t>Квартиры.</w:t>
      </w:r>
    </w:p>
    <w:p w14:paraId="55EC8CC3" w14:textId="77777777" w:rsidR="003341F0" w:rsidRDefault="00FC72B3">
      <w:pPr>
        <w:pStyle w:val="af9"/>
        <w:ind w:right="117"/>
        <w:rPr>
          <w:lang w:val="ru-RU"/>
        </w:rPr>
      </w:pPr>
      <w:r>
        <w:rPr>
          <w:color w:val="000000"/>
          <w:shd w:val="clear" w:color="auto" w:fill="FFFF00"/>
          <w:lang w:val="ru-RU"/>
        </w:rPr>
        <w:t>Не является нарушением требований о качестве Объекта долевого строительства и не считается существенным изменением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проектной документации по строительству Объекта, а, следовательно, и нарушением Договора, следующие изменения,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00"/>
          <w:lang w:val="ru-RU"/>
        </w:rPr>
        <w:t>проводимые без согласования с Участником долевого строительства:</w:t>
      </w:r>
    </w:p>
    <w:p w14:paraId="6EE1035B" w14:textId="77777777" w:rsidR="003341F0" w:rsidRDefault="00FC72B3">
      <w:pPr>
        <w:pStyle w:val="afa"/>
        <w:numPr>
          <w:ilvl w:val="0"/>
          <w:numId w:val="8"/>
        </w:numPr>
        <w:tabs>
          <w:tab w:val="left" w:pos="332"/>
        </w:tabs>
        <w:ind w:left="331" w:hanging="106"/>
        <w:rPr>
          <w:sz w:val="18"/>
          <w:lang w:val="ru-RU"/>
        </w:rPr>
      </w:pP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замена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видов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типов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оконных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стеклопакетов,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изменение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проекта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части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остекления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балконов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(лоджий);</w:t>
      </w:r>
    </w:p>
    <w:p w14:paraId="494AB730" w14:textId="77777777" w:rsidR="003341F0" w:rsidRDefault="00FC72B3">
      <w:pPr>
        <w:pStyle w:val="afa"/>
        <w:numPr>
          <w:ilvl w:val="0"/>
          <w:numId w:val="8"/>
        </w:numPr>
        <w:tabs>
          <w:tab w:val="left" w:pos="332"/>
        </w:tabs>
        <w:ind w:left="331" w:hanging="106"/>
        <w:rPr>
          <w:sz w:val="18"/>
          <w:lang w:val="ru-RU"/>
        </w:rPr>
      </w:pP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замена</w:t>
      </w:r>
      <w:r>
        <w:rPr>
          <w:color w:val="000000"/>
          <w:spacing w:val="-1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вида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</w:t>
      </w:r>
      <w:r>
        <w:rPr>
          <w:color w:val="000000"/>
          <w:spacing w:val="-1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типа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входной</w:t>
      </w:r>
      <w:r>
        <w:rPr>
          <w:color w:val="000000"/>
          <w:spacing w:val="-1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двери;</w:t>
      </w:r>
    </w:p>
    <w:p w14:paraId="52629377" w14:textId="77777777" w:rsidR="003341F0" w:rsidRDefault="00FC72B3">
      <w:pPr>
        <w:pStyle w:val="afa"/>
        <w:numPr>
          <w:ilvl w:val="0"/>
          <w:numId w:val="8"/>
        </w:numPr>
        <w:tabs>
          <w:tab w:val="left" w:pos="332"/>
        </w:tabs>
        <w:ind w:left="331" w:hanging="106"/>
        <w:rPr>
          <w:sz w:val="18"/>
          <w:lang w:val="ru-RU"/>
        </w:rPr>
      </w:pP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замена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вида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типа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квартирного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счетчика,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электрического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щитка;</w:t>
      </w:r>
    </w:p>
    <w:p w14:paraId="2AC00CB4" w14:textId="77777777" w:rsidR="003341F0" w:rsidRDefault="00FC72B3">
      <w:pPr>
        <w:pStyle w:val="afa"/>
        <w:numPr>
          <w:ilvl w:val="0"/>
          <w:numId w:val="8"/>
        </w:numPr>
        <w:tabs>
          <w:tab w:val="left" w:pos="332"/>
        </w:tabs>
        <w:ind w:left="331" w:hanging="106"/>
        <w:rPr>
          <w:sz w:val="18"/>
          <w:lang w:val="ru-RU"/>
        </w:rPr>
      </w:pP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замена</w:t>
      </w:r>
      <w:r>
        <w:rPr>
          <w:color w:val="000000"/>
          <w:spacing w:val="-1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вида</w:t>
      </w:r>
      <w:r>
        <w:rPr>
          <w:color w:val="000000"/>
          <w:spacing w:val="-1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типа</w:t>
      </w:r>
      <w:r>
        <w:rPr>
          <w:color w:val="000000"/>
          <w:spacing w:val="-1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отопительных</w:t>
      </w:r>
      <w:r>
        <w:rPr>
          <w:color w:val="000000"/>
          <w:spacing w:val="-1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приборов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(системы</w:t>
      </w:r>
      <w:r>
        <w:rPr>
          <w:color w:val="000000"/>
          <w:spacing w:val="-1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отопления)</w:t>
      </w:r>
      <w:r>
        <w:rPr>
          <w:color w:val="000000"/>
          <w:spacing w:val="-1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Квартире</w:t>
      </w:r>
      <w:r>
        <w:rPr>
          <w:color w:val="000000"/>
          <w:spacing w:val="-2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</w:t>
      </w:r>
      <w:r>
        <w:rPr>
          <w:color w:val="000000"/>
          <w:spacing w:val="-1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</w:t>
      </w:r>
      <w:r>
        <w:rPr>
          <w:color w:val="000000"/>
          <w:spacing w:val="-1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Доме;</w:t>
      </w:r>
    </w:p>
    <w:p w14:paraId="24B43261" w14:textId="77777777" w:rsidR="003341F0" w:rsidRDefault="00FC72B3">
      <w:pPr>
        <w:pStyle w:val="afa"/>
        <w:numPr>
          <w:ilvl w:val="0"/>
          <w:numId w:val="8"/>
        </w:numPr>
        <w:tabs>
          <w:tab w:val="left" w:pos="332"/>
        </w:tabs>
        <w:ind w:left="331" w:hanging="106"/>
        <w:rPr>
          <w:sz w:val="18"/>
          <w:lang w:val="ru-RU"/>
        </w:rPr>
      </w:pP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замена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вида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типа</w:t>
      </w:r>
      <w:r>
        <w:rPr>
          <w:color w:val="000000"/>
          <w:spacing w:val="-3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водонагревательных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приборов;</w:t>
      </w:r>
    </w:p>
    <w:p w14:paraId="2FFD76AD" w14:textId="77777777" w:rsidR="003341F0" w:rsidRDefault="00FC72B3">
      <w:pPr>
        <w:pStyle w:val="afa"/>
        <w:numPr>
          <w:ilvl w:val="0"/>
          <w:numId w:val="8"/>
        </w:numPr>
        <w:tabs>
          <w:tab w:val="left" w:pos="332"/>
        </w:tabs>
        <w:ind w:left="331" w:hanging="106"/>
        <w:rPr>
          <w:sz w:val="18"/>
          <w:lang w:val="ru-RU"/>
        </w:rPr>
      </w:pPr>
      <w:r>
        <w:rPr>
          <w:color w:val="000000"/>
          <w:spacing w:val="-7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изменение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цвета,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материала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наружной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отделки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фасадов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Дома,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элементов</w:t>
      </w:r>
      <w:r>
        <w:rPr>
          <w:color w:val="000000"/>
          <w:spacing w:val="-5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фасадной</w:t>
      </w:r>
      <w:r>
        <w:rPr>
          <w:color w:val="000000"/>
          <w:spacing w:val="-6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отделки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</w:t>
      </w:r>
      <w:r>
        <w:rPr>
          <w:color w:val="000000"/>
          <w:spacing w:val="-4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декора;</w:t>
      </w:r>
    </w:p>
    <w:p w14:paraId="29BE909C" w14:textId="77777777" w:rsidR="003341F0" w:rsidRDefault="00FC72B3">
      <w:pPr>
        <w:pStyle w:val="afa"/>
        <w:numPr>
          <w:ilvl w:val="0"/>
          <w:numId w:val="8"/>
        </w:numPr>
        <w:tabs>
          <w:tab w:val="left" w:pos="332"/>
        </w:tabs>
        <w:ind w:left="331" w:hanging="106"/>
        <w:rPr>
          <w:sz w:val="18"/>
          <w:lang w:val="ru-RU"/>
        </w:rPr>
      </w:pPr>
      <w:r>
        <w:rPr>
          <w:color w:val="000000"/>
          <w:spacing w:val="-8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изменение</w:t>
      </w:r>
      <w:r>
        <w:rPr>
          <w:color w:val="000000"/>
          <w:spacing w:val="-8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проекта</w:t>
      </w:r>
      <w:r>
        <w:rPr>
          <w:color w:val="000000"/>
          <w:spacing w:val="-7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благоустройства</w:t>
      </w:r>
      <w:r>
        <w:rPr>
          <w:color w:val="000000"/>
          <w:spacing w:val="-8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прилегающей</w:t>
      </w:r>
      <w:r>
        <w:rPr>
          <w:color w:val="000000"/>
          <w:spacing w:val="-7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pacing w:val="-2"/>
          <w:sz w:val="18"/>
          <w:shd w:val="clear" w:color="auto" w:fill="FFFF00"/>
          <w:lang w:val="ru-RU"/>
        </w:rPr>
        <w:t>территории;</w:t>
      </w:r>
    </w:p>
    <w:p w14:paraId="0EBE6846" w14:textId="77777777" w:rsidR="003341F0" w:rsidRDefault="00FC72B3">
      <w:pPr>
        <w:pStyle w:val="afa"/>
        <w:numPr>
          <w:ilvl w:val="0"/>
          <w:numId w:val="8"/>
        </w:numPr>
        <w:tabs>
          <w:tab w:val="left" w:pos="412"/>
        </w:tabs>
        <w:ind w:left="226" w:right="113" w:firstLine="0"/>
        <w:rPr>
          <w:sz w:val="18"/>
          <w:lang w:val="ru-RU"/>
        </w:rPr>
      </w:pP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изменение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проектной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документации,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повлекшие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изменение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Проектной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общей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приведенной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площади</w:t>
      </w:r>
      <w:r>
        <w:rPr>
          <w:color w:val="000000"/>
          <w:spacing w:val="8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Квартиры</w:t>
      </w:r>
      <w:r>
        <w:rPr>
          <w:color w:val="000000"/>
          <w:spacing w:val="40"/>
          <w:sz w:val="18"/>
          <w:shd w:val="clear" w:color="auto" w:fill="FFFF00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по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сравнению с указанной в п. 2.1.1 Договора, если оно составляет не более 10 % проектной общей приведенной площади.</w:t>
      </w:r>
    </w:p>
    <w:p w14:paraId="39B2F05D" w14:textId="77777777" w:rsidR="003341F0" w:rsidRDefault="00FC72B3">
      <w:pPr>
        <w:pStyle w:val="afa"/>
        <w:numPr>
          <w:ilvl w:val="2"/>
          <w:numId w:val="9"/>
        </w:numPr>
        <w:tabs>
          <w:tab w:val="left" w:pos="706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По истечении одного дня после истечения срока, предусмотренного п. 1.6 Договора (срок предполагаемой передачи Квартиры Участнику долевого строительства), составить односторонний акт о передаче Квартиры в случае одновременного наступления следующих событий:</w:t>
      </w:r>
    </w:p>
    <w:p w14:paraId="20BBFCB3" w14:textId="77777777" w:rsidR="003341F0" w:rsidRDefault="00FC72B3">
      <w:pPr>
        <w:pStyle w:val="afa"/>
        <w:numPr>
          <w:ilvl w:val="3"/>
          <w:numId w:val="9"/>
        </w:numPr>
        <w:tabs>
          <w:tab w:val="left" w:pos="843"/>
        </w:tabs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t>При уклонении Участника долевого строительства от принятия Квартиры в предусмотренный п. 1.6 срок или при отказе Участника долевого строительства от принятия Квартиры (за исключением случаев, предусмотренных законодательством РФ);</w:t>
      </w:r>
    </w:p>
    <w:p w14:paraId="66DA1B7E" w14:textId="77777777" w:rsidR="003341F0" w:rsidRDefault="00FC72B3">
      <w:pPr>
        <w:pStyle w:val="af9"/>
        <w:ind w:right="110"/>
        <w:rPr>
          <w:lang w:val="ru-RU"/>
        </w:rPr>
      </w:pPr>
      <w:r>
        <w:rPr>
          <w:lang w:val="ru-RU"/>
        </w:rPr>
        <w:t>Под уклонением Участника долевого строительства от принятия Квартиры понимается неподписание по любым причинам акта приема-передачи Квартиры или акта, в котором указывается несоответствие Квартиры требованиям, указанным в ч. 1 ст.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7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предусмотренный Договором срок.</w:t>
      </w:r>
    </w:p>
    <w:p w14:paraId="585DA104" w14:textId="77777777" w:rsidR="003341F0" w:rsidRDefault="00FC72B3">
      <w:pPr>
        <w:pStyle w:val="afa"/>
        <w:numPr>
          <w:ilvl w:val="3"/>
          <w:numId w:val="9"/>
        </w:numPr>
        <w:tabs>
          <w:tab w:val="left" w:pos="846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>При наличии у Застройщика сведений о получении Участником долевого строительства сообщения о завершении строительства Объекта и о готовности к передаче (либо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адресу). Сообщение считается доставленным и в тех случаях, если оно поступило Участнику долевого строительства, которому оно направлено (адресату), но по обстоятельствам, зависящим от него, не было ему вручено или Участник долевого строительства не ознакомился с ним.</w:t>
      </w:r>
    </w:p>
    <w:p w14:paraId="1AF6F40B" w14:textId="77777777" w:rsidR="003341F0" w:rsidRDefault="00FC72B3">
      <w:pPr>
        <w:pStyle w:val="afa"/>
        <w:numPr>
          <w:ilvl w:val="2"/>
          <w:numId w:val="9"/>
        </w:numPr>
        <w:tabs>
          <w:tab w:val="left" w:pos="686"/>
        </w:tabs>
        <w:ind w:left="226" w:right="113" w:firstLine="0"/>
        <w:rPr>
          <w:sz w:val="18"/>
          <w:lang w:val="ru-RU"/>
        </w:rPr>
      </w:pPr>
      <w:r>
        <w:rPr>
          <w:sz w:val="18"/>
          <w:lang w:val="ru-RU"/>
        </w:rPr>
        <w:t>При составлении указанного в пункте 4.2.2 Договора одностороннего акта о передаче Квартиры риск случайной гибели Квартиры признается перешедшим к Участнику долевого строительства со дня указанного документа.</w:t>
      </w:r>
    </w:p>
    <w:p w14:paraId="0EFCF874" w14:textId="77777777" w:rsidR="003341F0" w:rsidRDefault="00FC72B3">
      <w:pPr>
        <w:pStyle w:val="1"/>
        <w:numPr>
          <w:ilvl w:val="1"/>
          <w:numId w:val="9"/>
        </w:numPr>
        <w:tabs>
          <w:tab w:val="left" w:pos="542"/>
        </w:tabs>
        <w:ind w:hanging="316"/>
        <w:rPr>
          <w:b w:val="0"/>
        </w:rPr>
      </w:pPr>
      <w:r>
        <w:t>Участник</w:t>
      </w:r>
      <w:r>
        <w:rPr>
          <w:spacing w:val="-10"/>
        </w:rPr>
        <w:t xml:space="preserve"> </w:t>
      </w:r>
      <w:r>
        <w:t>долевого</w:t>
      </w:r>
      <w:r>
        <w:rPr>
          <w:spacing w:val="-10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rPr>
          <w:spacing w:val="-2"/>
        </w:rPr>
        <w:t>обязан:</w:t>
      </w:r>
    </w:p>
    <w:p w14:paraId="19D4454C" w14:textId="77777777" w:rsidR="003341F0" w:rsidRDefault="00FC72B3">
      <w:pPr>
        <w:pStyle w:val="afa"/>
        <w:numPr>
          <w:ilvl w:val="2"/>
          <w:numId w:val="9"/>
        </w:numPr>
        <w:tabs>
          <w:tab w:val="left" w:pos="794"/>
        </w:tabs>
        <w:ind w:left="794" w:hanging="568"/>
        <w:rPr>
          <w:sz w:val="18"/>
          <w:lang w:val="ru-RU"/>
        </w:rPr>
      </w:pPr>
      <w:r>
        <w:rPr>
          <w:sz w:val="18"/>
          <w:lang w:val="ru-RU"/>
        </w:rPr>
        <w:t>Внести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денежные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средства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объеме,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порядке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и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сроки,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установленные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разделе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2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настоящего</w:t>
      </w:r>
      <w:r>
        <w:rPr>
          <w:spacing w:val="-3"/>
          <w:sz w:val="18"/>
          <w:lang w:val="ru-RU"/>
        </w:rPr>
        <w:t xml:space="preserve"> </w:t>
      </w:r>
      <w:r>
        <w:rPr>
          <w:spacing w:val="-2"/>
          <w:sz w:val="18"/>
          <w:lang w:val="ru-RU"/>
        </w:rPr>
        <w:t>Договора.</w:t>
      </w:r>
    </w:p>
    <w:p w14:paraId="7F732F33" w14:textId="77777777" w:rsidR="003341F0" w:rsidRDefault="00FC72B3">
      <w:pPr>
        <w:pStyle w:val="afa"/>
        <w:numPr>
          <w:ilvl w:val="2"/>
          <w:numId w:val="9"/>
        </w:numPr>
        <w:tabs>
          <w:tab w:val="left" w:pos="794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В течение 7 (семи) рабочих дней со дня получения уведомления от Застройщика о готовности Квартиры к передаче начать приемку Квартиры (в т.ч. произвести осмотр), а в течение 3 (трех) месяцев с момента получения разрешения на ввод Объекта в эксплуатацию лично принять от Застройщика по Акту приема-передачи оплаченную квартиру. Заключить договор на обслуживание Квартиры с Товариществом собственников жилья или управляющей организацией. Неявка в установленный срок на осмотр, а также неподписание в установленный срок Акта приема-передачи при отсутствии существенных замечаний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к объекту долевого строительства, расценивается как уклонение от подписания Акта приема-передачи квартиры. В случае такого уклонения Участник долевого строительства обязан возместить Застройщику все расходы, связанные с содержанием предъявленного к приемке объекта долевого строительства.</w:t>
      </w:r>
    </w:p>
    <w:p w14:paraId="00E6B962" w14:textId="77777777" w:rsidR="003341F0" w:rsidRDefault="00FC72B3">
      <w:pPr>
        <w:pStyle w:val="afa"/>
        <w:numPr>
          <w:ilvl w:val="2"/>
          <w:numId w:val="9"/>
        </w:numPr>
        <w:tabs>
          <w:tab w:val="left" w:pos="794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Нести расходы пропорционально Фактической площади Квартиры по техническому обслуживанию Объекта, оплачивать коммунальные услуги, услуги по охране и управлению с момента передачи Квартиры Участнику долевого строительства Застройщиком.</w:t>
      </w:r>
    </w:p>
    <w:p w14:paraId="2E628FD6" w14:textId="77777777" w:rsidR="003341F0" w:rsidRDefault="00FC72B3">
      <w:pPr>
        <w:pStyle w:val="af9"/>
        <w:ind w:right="115"/>
        <w:rPr>
          <w:lang w:val="ru-RU"/>
        </w:rPr>
      </w:pPr>
      <w:r>
        <w:rPr>
          <w:lang w:val="ru-RU"/>
        </w:rPr>
        <w:t>С момента подписания Акта приема-передачи Квартиры до момента передачи Застройщиком Объекта эксплуатирующей организации Участник долевого строительства обязан оплатить все расходы по коммунальным услугам в кассу Застройщика.</w:t>
      </w:r>
    </w:p>
    <w:p w14:paraId="1634D72B" w14:textId="77777777" w:rsidR="003341F0" w:rsidRDefault="00FC72B3">
      <w:pPr>
        <w:pStyle w:val="afa"/>
        <w:numPr>
          <w:ilvl w:val="2"/>
          <w:numId w:val="9"/>
        </w:numPr>
        <w:tabs>
          <w:tab w:val="left" w:pos="794"/>
        </w:tabs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t>В случае вселения Участника долевого строительства до момента регистрации права собственности на квартиру в Управлении Росреестра по РС(Я), Участник долевого строительства несет, с момента подписания акта приема-передачи Квартиры, все бремя содержания квартиры: налог на имущество и затраты по жилищно-коммунальному содержанию этой квартиры (электроэнергия, услуги телефонной связи и пр.), связанных с обслуживанием Квартиры. Выполнять отделочные работы и дооборудовать Квартиру Участник долевого строительства вправе только после подписания Акта приема-передачи Квартиры. Производить перепланировку в Квартире Дольщик вправе только после регистрации права собственности на Квартиру и оформления необходимых разрешительных документов на перепланировку.</w:t>
      </w:r>
    </w:p>
    <w:p w14:paraId="042F441C" w14:textId="77777777" w:rsidR="003341F0" w:rsidRDefault="00FC72B3">
      <w:pPr>
        <w:pStyle w:val="afa"/>
        <w:numPr>
          <w:ilvl w:val="2"/>
          <w:numId w:val="9"/>
        </w:numPr>
        <w:tabs>
          <w:tab w:val="left" w:pos="794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Уведомить Застройщика в случае принятия решения об уступке права требования по настоящему Договору третьему лицу. Застройщик вправе отказать Участнику долевого строительства в принятии уступки права требования по данному Договору на третье лицо, в случае неполной оплаты Цены Договора.</w:t>
      </w:r>
    </w:p>
    <w:p w14:paraId="245499D6" w14:textId="77777777" w:rsidR="003341F0" w:rsidRDefault="00FC72B3">
      <w:pPr>
        <w:pStyle w:val="afa"/>
        <w:numPr>
          <w:ilvl w:val="2"/>
          <w:numId w:val="9"/>
        </w:numPr>
        <w:tabs>
          <w:tab w:val="left" w:pos="794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>После подписания Акта приема-передачи квартиры в течение 30 (тридцати) календарных дней представить в Управление Росреестра по РС(Я) документы для регистрации своего права собственности на Квартиру.</w:t>
      </w:r>
    </w:p>
    <w:p w14:paraId="5C9E76A7" w14:textId="77777777" w:rsidR="003341F0" w:rsidRDefault="00FC72B3">
      <w:pPr>
        <w:pStyle w:val="afa"/>
        <w:numPr>
          <w:ilvl w:val="2"/>
          <w:numId w:val="9"/>
        </w:numPr>
        <w:tabs>
          <w:tab w:val="left" w:pos="794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Нести все расходы по уплате государственных пошлин необходимых для регистрации настоящего договора в Управлении Росреестра по РС(Я), регистрации права собственности на Квартиру, а также расходов, связанных с изменением, дополнением, расторжением Договора и уступкой прав требования по настоящему Договору.</w:t>
      </w:r>
    </w:p>
    <w:p w14:paraId="463AC6F0" w14:textId="77777777" w:rsidR="003341F0" w:rsidRDefault="003341F0">
      <w:pPr>
        <w:jc w:val="both"/>
        <w:rPr>
          <w:sz w:val="18"/>
          <w:lang w:val="ru-RU"/>
        </w:rPr>
        <w:sectPr w:rsidR="003341F0">
          <w:pgSz w:w="11910" w:h="16840"/>
          <w:pgMar w:top="760" w:right="740" w:bottom="280" w:left="1020" w:header="720" w:footer="720" w:gutter="0"/>
          <w:cols w:space="720"/>
          <w:docGrid w:linePitch="360"/>
        </w:sectPr>
      </w:pPr>
    </w:p>
    <w:p w14:paraId="57EEB450" w14:textId="77777777" w:rsidR="003341F0" w:rsidRDefault="00FC72B3">
      <w:pPr>
        <w:pStyle w:val="afa"/>
        <w:numPr>
          <w:ilvl w:val="2"/>
          <w:numId w:val="9"/>
        </w:numPr>
        <w:tabs>
          <w:tab w:val="left" w:pos="794"/>
        </w:tabs>
        <w:spacing w:before="73"/>
        <w:ind w:left="226" w:right="111" w:firstLine="0"/>
        <w:rPr>
          <w:sz w:val="18"/>
          <w:lang w:val="ru-RU"/>
        </w:rPr>
      </w:pPr>
      <w:r>
        <w:rPr>
          <w:color w:val="000000"/>
          <w:sz w:val="18"/>
          <w:shd w:val="clear" w:color="auto" w:fill="FFFF00"/>
          <w:lang w:val="ru-RU"/>
        </w:rPr>
        <w:lastRenderedPageBreak/>
        <w:t>После подписания настоящего Договора в течение 3 (трех) календарных дней представить в Управление Росреестра по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РС(Я) документы для регистрации настоящего Договора.</w:t>
      </w:r>
    </w:p>
    <w:p w14:paraId="7B8833B5" w14:textId="77777777" w:rsidR="003341F0" w:rsidRDefault="00FC72B3">
      <w:pPr>
        <w:pStyle w:val="1"/>
        <w:numPr>
          <w:ilvl w:val="1"/>
          <w:numId w:val="9"/>
        </w:numPr>
        <w:tabs>
          <w:tab w:val="left" w:pos="767"/>
        </w:tabs>
        <w:ind w:left="767" w:hanging="541"/>
      </w:pPr>
      <w:r>
        <w:t>Участник</w:t>
      </w:r>
      <w:r>
        <w:rPr>
          <w:spacing w:val="-10"/>
        </w:rPr>
        <w:t xml:space="preserve"> </w:t>
      </w:r>
      <w:r>
        <w:t>долевого</w:t>
      </w:r>
      <w:r>
        <w:rPr>
          <w:spacing w:val="-10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rPr>
          <w:spacing w:val="-2"/>
        </w:rPr>
        <w:t>вправе:</w:t>
      </w:r>
    </w:p>
    <w:p w14:paraId="33348E02" w14:textId="77777777" w:rsidR="003341F0" w:rsidRDefault="00FC72B3">
      <w:pPr>
        <w:pStyle w:val="afa"/>
        <w:numPr>
          <w:ilvl w:val="2"/>
          <w:numId w:val="9"/>
        </w:numPr>
        <w:tabs>
          <w:tab w:val="left" w:pos="794"/>
        </w:tabs>
        <w:ind w:left="226" w:right="115" w:firstLine="0"/>
        <w:rPr>
          <w:sz w:val="18"/>
          <w:lang w:val="ru-RU"/>
        </w:rPr>
      </w:pPr>
      <w:r>
        <w:rPr>
          <w:sz w:val="18"/>
          <w:lang w:val="ru-RU"/>
        </w:rPr>
        <w:t>Потребовать от Застройщика исключительно безвозмездного устранения недостатков Квартиры в разумный срок в каждом из следующих случаев:</w:t>
      </w:r>
    </w:p>
    <w:p w14:paraId="0238A1E5" w14:textId="77777777" w:rsidR="003341F0" w:rsidRDefault="00FC72B3">
      <w:pPr>
        <w:pStyle w:val="afa"/>
        <w:numPr>
          <w:ilvl w:val="3"/>
          <w:numId w:val="9"/>
        </w:numPr>
        <w:tabs>
          <w:tab w:val="left" w:pos="794"/>
        </w:tabs>
        <w:ind w:left="794" w:hanging="568"/>
        <w:rPr>
          <w:sz w:val="18"/>
          <w:lang w:val="ru-RU"/>
        </w:rPr>
      </w:pPr>
      <w:r>
        <w:rPr>
          <w:sz w:val="18"/>
          <w:lang w:val="ru-RU"/>
        </w:rPr>
        <w:t>Если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Квартира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построена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(создана)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с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отступлением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от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условий</w:t>
      </w:r>
      <w:r>
        <w:rPr>
          <w:spacing w:val="-2"/>
          <w:sz w:val="18"/>
          <w:lang w:val="ru-RU"/>
        </w:rPr>
        <w:t xml:space="preserve"> Договора;</w:t>
      </w:r>
    </w:p>
    <w:p w14:paraId="51A78663" w14:textId="77777777" w:rsidR="003341F0" w:rsidRDefault="00FC72B3">
      <w:pPr>
        <w:pStyle w:val="afa"/>
        <w:numPr>
          <w:ilvl w:val="3"/>
          <w:numId w:val="9"/>
        </w:numPr>
        <w:tabs>
          <w:tab w:val="left" w:pos="794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Если качество Квартиры не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Квартиры;</w:t>
      </w:r>
    </w:p>
    <w:p w14:paraId="22DB66A6" w14:textId="77777777" w:rsidR="003341F0" w:rsidRDefault="00FC72B3">
      <w:pPr>
        <w:pStyle w:val="afa"/>
        <w:numPr>
          <w:ilvl w:val="3"/>
          <w:numId w:val="9"/>
        </w:numPr>
        <w:tabs>
          <w:tab w:val="left" w:pos="794"/>
        </w:tabs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t>Если Квартира построена (создана) с иными недостатками, которые делают его непригодным для предусмотренного Договором использования.</w:t>
      </w:r>
    </w:p>
    <w:p w14:paraId="55FDC140" w14:textId="77777777" w:rsidR="003341F0" w:rsidRDefault="00FC72B3">
      <w:pPr>
        <w:pStyle w:val="af9"/>
        <w:jc w:val="left"/>
        <w:rPr>
          <w:lang w:val="ru-RU"/>
        </w:rPr>
      </w:pPr>
      <w:r>
        <w:rPr>
          <w:lang w:val="ru-RU"/>
        </w:rPr>
        <w:t>При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этом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Стороны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пришли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соглашению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том,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указанное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4.4.1</w:t>
      </w:r>
      <w:r>
        <w:rPr>
          <w:spacing w:val="-2"/>
          <w:lang w:val="ru-RU"/>
        </w:rPr>
        <w:t xml:space="preserve"> требование:</w:t>
      </w:r>
    </w:p>
    <w:p w14:paraId="02EB9104" w14:textId="77777777" w:rsidR="003341F0" w:rsidRDefault="00FC72B3">
      <w:pPr>
        <w:pStyle w:val="afa"/>
        <w:numPr>
          <w:ilvl w:val="0"/>
          <w:numId w:val="8"/>
        </w:numPr>
        <w:tabs>
          <w:tab w:val="left" w:pos="332"/>
        </w:tabs>
        <w:ind w:left="331" w:hanging="106"/>
        <w:jc w:val="left"/>
        <w:rPr>
          <w:sz w:val="18"/>
          <w:lang w:val="ru-RU"/>
        </w:rPr>
      </w:pPr>
      <w:r>
        <w:rPr>
          <w:sz w:val="18"/>
          <w:lang w:val="ru-RU"/>
        </w:rPr>
        <w:t>подписывается</w:t>
      </w:r>
      <w:r>
        <w:rPr>
          <w:spacing w:val="-8"/>
          <w:sz w:val="18"/>
          <w:lang w:val="ru-RU"/>
        </w:rPr>
        <w:t xml:space="preserve"> </w:t>
      </w:r>
      <w:r>
        <w:rPr>
          <w:sz w:val="18"/>
          <w:lang w:val="ru-RU"/>
        </w:rPr>
        <w:t>Участником</w:t>
      </w:r>
      <w:r>
        <w:rPr>
          <w:spacing w:val="-8"/>
          <w:sz w:val="18"/>
          <w:lang w:val="ru-RU"/>
        </w:rPr>
        <w:t xml:space="preserve"> </w:t>
      </w:r>
      <w:r>
        <w:rPr>
          <w:sz w:val="18"/>
          <w:lang w:val="ru-RU"/>
        </w:rPr>
        <w:t>долевого</w:t>
      </w:r>
      <w:r>
        <w:rPr>
          <w:spacing w:val="-9"/>
          <w:sz w:val="18"/>
          <w:lang w:val="ru-RU"/>
        </w:rPr>
        <w:t xml:space="preserve"> </w:t>
      </w:r>
      <w:r>
        <w:rPr>
          <w:sz w:val="18"/>
          <w:lang w:val="ru-RU"/>
        </w:rPr>
        <w:t>строительство</w:t>
      </w:r>
      <w:r>
        <w:rPr>
          <w:spacing w:val="-8"/>
          <w:sz w:val="18"/>
          <w:lang w:val="ru-RU"/>
        </w:rPr>
        <w:t xml:space="preserve"> </w:t>
      </w:r>
      <w:r>
        <w:rPr>
          <w:spacing w:val="-2"/>
          <w:sz w:val="18"/>
          <w:lang w:val="ru-RU"/>
        </w:rPr>
        <w:t>лично;</w:t>
      </w:r>
    </w:p>
    <w:p w14:paraId="2226F4FC" w14:textId="77777777" w:rsidR="003341F0" w:rsidRDefault="00FC72B3">
      <w:pPr>
        <w:pStyle w:val="afa"/>
        <w:numPr>
          <w:ilvl w:val="0"/>
          <w:numId w:val="8"/>
        </w:numPr>
        <w:tabs>
          <w:tab w:val="left" w:pos="332"/>
        </w:tabs>
        <w:ind w:left="331" w:hanging="106"/>
        <w:jc w:val="left"/>
        <w:rPr>
          <w:sz w:val="18"/>
          <w:lang w:val="ru-RU"/>
        </w:rPr>
      </w:pPr>
      <w:r>
        <w:rPr>
          <w:sz w:val="18"/>
          <w:lang w:val="ru-RU"/>
        </w:rPr>
        <w:t>предъявляется</w:t>
      </w:r>
      <w:r>
        <w:rPr>
          <w:spacing w:val="-8"/>
          <w:sz w:val="18"/>
          <w:lang w:val="ru-RU"/>
        </w:rPr>
        <w:t xml:space="preserve"> </w:t>
      </w:r>
      <w:r>
        <w:rPr>
          <w:sz w:val="18"/>
          <w:lang w:val="ru-RU"/>
        </w:rPr>
        <w:t>Застройщику</w:t>
      </w:r>
      <w:r>
        <w:rPr>
          <w:spacing w:val="-9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-8"/>
          <w:sz w:val="18"/>
          <w:lang w:val="ru-RU"/>
        </w:rPr>
        <w:t xml:space="preserve"> </w:t>
      </w:r>
      <w:r>
        <w:rPr>
          <w:sz w:val="18"/>
          <w:lang w:val="ru-RU"/>
        </w:rPr>
        <w:t>письменном</w:t>
      </w:r>
      <w:r>
        <w:rPr>
          <w:spacing w:val="-7"/>
          <w:sz w:val="18"/>
          <w:lang w:val="ru-RU"/>
        </w:rPr>
        <w:t xml:space="preserve"> </w:t>
      </w:r>
      <w:r>
        <w:rPr>
          <w:spacing w:val="-2"/>
          <w:sz w:val="18"/>
          <w:lang w:val="ru-RU"/>
        </w:rPr>
        <w:t>виде;</w:t>
      </w:r>
    </w:p>
    <w:p w14:paraId="4B9139AC" w14:textId="77777777" w:rsidR="003341F0" w:rsidRDefault="00FC72B3">
      <w:pPr>
        <w:pStyle w:val="afa"/>
        <w:numPr>
          <w:ilvl w:val="0"/>
          <w:numId w:val="8"/>
        </w:numPr>
        <w:tabs>
          <w:tab w:val="left" w:pos="348"/>
        </w:tabs>
        <w:ind w:left="226" w:right="114" w:firstLine="0"/>
        <w:jc w:val="left"/>
        <w:rPr>
          <w:sz w:val="18"/>
          <w:lang w:val="ru-RU"/>
        </w:rPr>
      </w:pPr>
      <w:r>
        <w:rPr>
          <w:sz w:val="18"/>
          <w:lang w:val="ru-RU"/>
        </w:rPr>
        <w:t>должно содержать информацию о выявленном несоответствии со ссылкой на положение Договора и/или норму Закона, по отношению к которым выявлено несоответствие;</w:t>
      </w:r>
    </w:p>
    <w:p w14:paraId="1D5E48F6" w14:textId="77777777" w:rsidR="003341F0" w:rsidRDefault="00FC72B3">
      <w:pPr>
        <w:pStyle w:val="afa"/>
        <w:numPr>
          <w:ilvl w:val="0"/>
          <w:numId w:val="8"/>
        </w:numPr>
        <w:tabs>
          <w:tab w:val="left" w:pos="345"/>
        </w:tabs>
        <w:ind w:left="226" w:right="114" w:firstLine="0"/>
        <w:jc w:val="left"/>
        <w:rPr>
          <w:sz w:val="18"/>
          <w:lang w:val="ru-RU"/>
        </w:rPr>
      </w:pPr>
      <w:r>
        <w:rPr>
          <w:sz w:val="18"/>
          <w:lang w:val="ru-RU"/>
        </w:rPr>
        <w:t>должно содержать установленный Участником долевого строительства разумный срок устранения недостатков не менее 60 (шестьдесят) рабочих дней с даты получения данного требования Застройщиком.</w:t>
      </w:r>
    </w:p>
    <w:p w14:paraId="4521D82A" w14:textId="77777777" w:rsidR="003341F0" w:rsidRDefault="00FC72B3">
      <w:pPr>
        <w:pStyle w:val="afa"/>
        <w:numPr>
          <w:ilvl w:val="0"/>
          <w:numId w:val="8"/>
        </w:numPr>
        <w:tabs>
          <w:tab w:val="left" w:pos="360"/>
        </w:tabs>
        <w:ind w:left="226" w:right="112" w:firstLine="0"/>
        <w:jc w:val="left"/>
        <w:rPr>
          <w:sz w:val="18"/>
        </w:rPr>
      </w:pPr>
      <w:r>
        <w:rPr>
          <w:sz w:val="18"/>
          <w:lang w:val="ru-RU"/>
        </w:rPr>
        <w:t>при</w:t>
      </w:r>
      <w:r>
        <w:rPr>
          <w:spacing w:val="24"/>
          <w:sz w:val="18"/>
          <w:lang w:val="ru-RU"/>
        </w:rPr>
        <w:t xml:space="preserve"> </w:t>
      </w:r>
      <w:r>
        <w:rPr>
          <w:sz w:val="18"/>
          <w:lang w:val="ru-RU"/>
        </w:rPr>
        <w:t>несоблюдении</w:t>
      </w:r>
      <w:r>
        <w:rPr>
          <w:spacing w:val="24"/>
          <w:sz w:val="18"/>
          <w:lang w:val="ru-RU"/>
        </w:rPr>
        <w:t xml:space="preserve"> </w:t>
      </w:r>
      <w:r>
        <w:rPr>
          <w:sz w:val="18"/>
          <w:lang w:val="ru-RU"/>
        </w:rPr>
        <w:t>указанных</w:t>
      </w:r>
      <w:r>
        <w:rPr>
          <w:spacing w:val="24"/>
          <w:sz w:val="18"/>
          <w:lang w:val="ru-RU"/>
        </w:rPr>
        <w:t xml:space="preserve"> </w:t>
      </w:r>
      <w:r>
        <w:rPr>
          <w:sz w:val="18"/>
          <w:lang w:val="ru-RU"/>
        </w:rPr>
        <w:t>выше</w:t>
      </w:r>
      <w:r>
        <w:rPr>
          <w:spacing w:val="24"/>
          <w:sz w:val="18"/>
          <w:lang w:val="ru-RU"/>
        </w:rPr>
        <w:t xml:space="preserve"> </w:t>
      </w:r>
      <w:r>
        <w:rPr>
          <w:sz w:val="18"/>
          <w:lang w:val="ru-RU"/>
        </w:rPr>
        <w:t>условий</w:t>
      </w:r>
      <w:r>
        <w:rPr>
          <w:spacing w:val="24"/>
          <w:sz w:val="18"/>
          <w:lang w:val="ru-RU"/>
        </w:rPr>
        <w:t xml:space="preserve"> </w:t>
      </w:r>
      <w:r>
        <w:rPr>
          <w:sz w:val="18"/>
          <w:lang w:val="ru-RU"/>
        </w:rPr>
        <w:t>считается</w:t>
      </w:r>
      <w:r>
        <w:rPr>
          <w:spacing w:val="24"/>
          <w:sz w:val="18"/>
          <w:lang w:val="ru-RU"/>
        </w:rPr>
        <w:t xml:space="preserve"> </w:t>
      </w:r>
      <w:r>
        <w:rPr>
          <w:sz w:val="18"/>
          <w:lang w:val="ru-RU"/>
        </w:rPr>
        <w:t>необоснованным,</w:t>
      </w:r>
      <w:r>
        <w:rPr>
          <w:spacing w:val="24"/>
          <w:sz w:val="18"/>
          <w:lang w:val="ru-RU"/>
        </w:rPr>
        <w:t xml:space="preserve"> </w:t>
      </w:r>
      <w:r>
        <w:rPr>
          <w:sz w:val="18"/>
          <w:lang w:val="ru-RU"/>
        </w:rPr>
        <w:t>не</w:t>
      </w:r>
      <w:r>
        <w:rPr>
          <w:spacing w:val="24"/>
          <w:sz w:val="18"/>
          <w:lang w:val="ru-RU"/>
        </w:rPr>
        <w:t xml:space="preserve"> </w:t>
      </w:r>
      <w:r>
        <w:rPr>
          <w:sz w:val="18"/>
          <w:lang w:val="ru-RU"/>
        </w:rPr>
        <w:t>подлежит</w:t>
      </w:r>
      <w:r>
        <w:rPr>
          <w:spacing w:val="24"/>
          <w:sz w:val="18"/>
          <w:lang w:val="ru-RU"/>
        </w:rPr>
        <w:t xml:space="preserve"> </w:t>
      </w:r>
      <w:r>
        <w:rPr>
          <w:sz w:val="18"/>
          <w:lang w:val="ru-RU"/>
        </w:rPr>
        <w:t>рассмотрению</w:t>
      </w:r>
      <w:r>
        <w:rPr>
          <w:spacing w:val="24"/>
          <w:sz w:val="18"/>
          <w:lang w:val="ru-RU"/>
        </w:rPr>
        <w:t xml:space="preserve"> </w:t>
      </w:r>
      <w:r>
        <w:rPr>
          <w:sz w:val="18"/>
        </w:rPr>
        <w:t>Застройщиком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не считается предъявленным Участником долевого строительства.</w:t>
      </w:r>
    </w:p>
    <w:p w14:paraId="3E6E9215" w14:textId="77777777" w:rsidR="003341F0" w:rsidRDefault="00FC72B3">
      <w:pPr>
        <w:pStyle w:val="afa"/>
        <w:numPr>
          <w:ilvl w:val="2"/>
          <w:numId w:val="9"/>
        </w:numPr>
        <w:tabs>
          <w:tab w:val="left" w:pos="935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>С момента подписания Участником долевого строительства и Застройщиком Акта приема-передачи квартиры, Участник долевого строительства приобретает все права, и обязанности по использованию общего имущества многоквартирного дома, в том числе соответствующей части земельного участка, занятой Объектом, являющимся предметом настоящего договора, и необходимой для его использования.</w:t>
      </w:r>
    </w:p>
    <w:p w14:paraId="32E70CC4" w14:textId="77777777" w:rsidR="003341F0" w:rsidRDefault="00FC72B3">
      <w:pPr>
        <w:pStyle w:val="1"/>
        <w:numPr>
          <w:ilvl w:val="1"/>
          <w:numId w:val="9"/>
        </w:numPr>
        <w:tabs>
          <w:tab w:val="left" w:pos="653"/>
        </w:tabs>
        <w:ind w:left="653" w:hanging="427"/>
        <w:rPr>
          <w:lang w:val="ru-RU"/>
        </w:rPr>
      </w:pPr>
      <w:r>
        <w:rPr>
          <w:lang w:val="ru-RU"/>
        </w:rPr>
        <w:t>Участник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долевого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строительства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6"/>
          <w:lang w:val="ru-RU"/>
        </w:rPr>
        <w:t xml:space="preserve"> </w:t>
      </w:r>
      <w:r>
        <w:rPr>
          <w:spacing w:val="-2"/>
          <w:lang w:val="ru-RU"/>
        </w:rPr>
        <w:t>вправе:</w:t>
      </w:r>
    </w:p>
    <w:p w14:paraId="64E18C93" w14:textId="77777777" w:rsidR="003341F0" w:rsidRDefault="00FC72B3">
      <w:pPr>
        <w:pStyle w:val="afa"/>
        <w:numPr>
          <w:ilvl w:val="2"/>
          <w:numId w:val="9"/>
        </w:numPr>
        <w:tabs>
          <w:tab w:val="left" w:pos="653"/>
        </w:tabs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t>Изменять конструктивные элементы в Квартире, а также производить строительные, отделочные и иные виды работ, в том числе производить замену входной двери до момента подписания передаточного акта.</w:t>
      </w:r>
    </w:p>
    <w:p w14:paraId="3BDAC748" w14:textId="77777777" w:rsidR="003341F0" w:rsidRDefault="00FC72B3">
      <w:pPr>
        <w:pStyle w:val="afa"/>
        <w:numPr>
          <w:ilvl w:val="2"/>
          <w:numId w:val="9"/>
        </w:numPr>
        <w:tabs>
          <w:tab w:val="left" w:pos="653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>В случае если Участником долевого строительства были произведены изменения конструктивных элементов или производство указанных работ, Участник долевого строительства обязан своими силами и за свой счет в 30-дневный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30% (тридцать) процентов от цены, указанной в п. 2.1 настоящего Договора. В случае нарушения срока, установленного настоящим пунктом, Застройщик вправе самостоятельно привести Объект в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первоначальное состояние, при этом помимо штрафа, установленного настоящим пунктом, Участник долевого строительства обязан возместить Застройщику убытки, вызванные приведением Объекта в первоначальное состояние.</w:t>
      </w:r>
    </w:p>
    <w:p w14:paraId="531BF3DD" w14:textId="77777777" w:rsidR="003341F0" w:rsidRDefault="00FC72B3">
      <w:pPr>
        <w:pStyle w:val="afa"/>
        <w:numPr>
          <w:ilvl w:val="1"/>
          <w:numId w:val="9"/>
        </w:numPr>
        <w:tabs>
          <w:tab w:val="left" w:pos="767"/>
        </w:tabs>
        <w:spacing w:line="207" w:lineRule="exact"/>
        <w:ind w:left="767" w:hanging="541"/>
        <w:rPr>
          <w:sz w:val="18"/>
          <w:lang w:val="ru-RU"/>
        </w:rPr>
      </w:pPr>
      <w:r>
        <w:rPr>
          <w:sz w:val="18"/>
          <w:lang w:val="ru-RU"/>
        </w:rPr>
        <w:t>Участник</w:t>
      </w:r>
      <w:r>
        <w:rPr>
          <w:spacing w:val="-7"/>
          <w:sz w:val="18"/>
          <w:lang w:val="ru-RU"/>
        </w:rPr>
        <w:t xml:space="preserve"> </w:t>
      </w:r>
      <w:r>
        <w:rPr>
          <w:sz w:val="18"/>
          <w:lang w:val="ru-RU"/>
        </w:rPr>
        <w:t>долевого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строительства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выражает</w:t>
      </w:r>
      <w:r>
        <w:rPr>
          <w:spacing w:val="-7"/>
          <w:sz w:val="18"/>
          <w:lang w:val="ru-RU"/>
        </w:rPr>
        <w:t xml:space="preserve"> </w:t>
      </w:r>
      <w:r>
        <w:rPr>
          <w:sz w:val="18"/>
          <w:lang w:val="ru-RU"/>
        </w:rPr>
        <w:t>свое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согласие</w:t>
      </w:r>
      <w:r>
        <w:rPr>
          <w:spacing w:val="-6"/>
          <w:sz w:val="18"/>
          <w:lang w:val="ru-RU"/>
        </w:rPr>
        <w:t xml:space="preserve"> </w:t>
      </w:r>
      <w:r>
        <w:rPr>
          <w:spacing w:val="-5"/>
          <w:sz w:val="18"/>
          <w:lang w:val="ru-RU"/>
        </w:rPr>
        <w:t>на:</w:t>
      </w:r>
    </w:p>
    <w:p w14:paraId="726755E6" w14:textId="77777777" w:rsidR="003341F0" w:rsidRDefault="00FC72B3">
      <w:pPr>
        <w:pStyle w:val="afa"/>
        <w:numPr>
          <w:ilvl w:val="0"/>
          <w:numId w:val="7"/>
        </w:numPr>
        <w:tabs>
          <w:tab w:val="left" w:pos="511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>Производство работ по благоустройству территории после ввода Дома в эксплуатацию, в случае если такие работы не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были окончены по причине погодных и/или иных неблагоприятных условий.</w:t>
      </w:r>
    </w:p>
    <w:p w14:paraId="015758FC" w14:textId="77777777" w:rsidR="003341F0" w:rsidRDefault="00FC72B3">
      <w:pPr>
        <w:pStyle w:val="afa"/>
        <w:numPr>
          <w:ilvl w:val="0"/>
          <w:numId w:val="7"/>
        </w:numPr>
        <w:tabs>
          <w:tab w:val="left" w:pos="511"/>
        </w:tabs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t>Строительство в границах земельного участка, на котором осуществляется строительство Объекта, иных объектов капитального строительства (в том числе: многоквартирных жилых домов, гаражей, распределительных подстанций, котельных, КНС, линейных объектов и т.д.)</w:t>
      </w:r>
    </w:p>
    <w:p w14:paraId="0EFD7BEA" w14:textId="77777777" w:rsidR="003341F0" w:rsidRDefault="00FC72B3">
      <w:pPr>
        <w:pStyle w:val="afa"/>
        <w:numPr>
          <w:ilvl w:val="0"/>
          <w:numId w:val="7"/>
        </w:numPr>
        <w:tabs>
          <w:tab w:val="left" w:pos="511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 xml:space="preserve">Уменьшение (увеличение) земельного участка, на котором осуществляется строительство Объекта, в случае необходимости выделения, разделения, прирезки и т.д. земельного участка, на котором осуществляется строительство </w:t>
      </w:r>
      <w:r>
        <w:rPr>
          <w:spacing w:val="-2"/>
          <w:sz w:val="18"/>
          <w:lang w:val="ru-RU"/>
        </w:rPr>
        <w:t>Объекта;</w:t>
      </w:r>
    </w:p>
    <w:p w14:paraId="2D87749C" w14:textId="77777777" w:rsidR="003341F0" w:rsidRDefault="00FC72B3">
      <w:pPr>
        <w:pStyle w:val="afa"/>
        <w:numPr>
          <w:ilvl w:val="0"/>
          <w:numId w:val="7"/>
        </w:numPr>
        <w:tabs>
          <w:tab w:val="left" w:pos="511"/>
        </w:tabs>
        <w:ind w:left="226" w:right="109" w:firstLine="0"/>
        <w:rPr>
          <w:sz w:val="18"/>
          <w:lang w:val="ru-RU"/>
        </w:rPr>
      </w:pPr>
      <w:r>
        <w:rPr>
          <w:sz w:val="18"/>
          <w:lang w:val="ru-RU"/>
        </w:rPr>
        <w:t>Прекращение права залога на участки, возникающие в процессе выделения, разделения, прирезки и т.д. земельного участка, обременяемого настоящим договором, за исключением залога земельного участка, на котором осуществляется строительство Объекта;</w:t>
      </w:r>
    </w:p>
    <w:p w14:paraId="40915748" w14:textId="77777777" w:rsidR="003341F0" w:rsidRDefault="00FC72B3">
      <w:pPr>
        <w:pStyle w:val="afa"/>
        <w:numPr>
          <w:ilvl w:val="0"/>
          <w:numId w:val="7"/>
        </w:numPr>
        <w:tabs>
          <w:tab w:val="left" w:pos="511"/>
        </w:tabs>
        <w:ind w:left="226" w:right="108" w:firstLine="0"/>
        <w:rPr>
          <w:sz w:val="18"/>
          <w:lang w:val="ru-RU"/>
        </w:rPr>
      </w:pPr>
      <w:r>
        <w:rPr>
          <w:sz w:val="18"/>
          <w:lang w:val="ru-RU"/>
        </w:rPr>
        <w:t>Сдачу в аренду (в т.ч. в бессрочную), безвозмездную передачу или иной способ возмездного или безвозмездного отчуждения (распоряжения) земельного участка, образовавшегося в результате разделения, выделения земельного участка, на котором осуществляется строительство Объекта, за исключением земельного участка, на котором осуществляется строительство Объекта;</w:t>
      </w:r>
    </w:p>
    <w:p w14:paraId="22CE35BE" w14:textId="77777777" w:rsidR="003341F0" w:rsidRDefault="00FC72B3">
      <w:pPr>
        <w:pStyle w:val="afa"/>
        <w:numPr>
          <w:ilvl w:val="0"/>
          <w:numId w:val="7"/>
        </w:numPr>
        <w:tabs>
          <w:tab w:val="left" w:pos="511"/>
        </w:tabs>
        <w:spacing w:line="207" w:lineRule="exact"/>
        <w:ind w:left="511" w:hanging="285"/>
        <w:rPr>
          <w:sz w:val="18"/>
          <w:lang w:val="ru-RU"/>
        </w:rPr>
      </w:pPr>
      <w:r>
        <w:rPr>
          <w:sz w:val="18"/>
          <w:lang w:val="ru-RU"/>
        </w:rPr>
        <w:t>Последующий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залог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земельного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участка,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на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котором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осуществляется</w:t>
      </w:r>
      <w:r>
        <w:rPr>
          <w:spacing w:val="-4"/>
          <w:sz w:val="18"/>
          <w:lang w:val="ru-RU"/>
        </w:rPr>
        <w:t xml:space="preserve"> </w:t>
      </w:r>
      <w:r>
        <w:rPr>
          <w:sz w:val="18"/>
          <w:lang w:val="ru-RU"/>
        </w:rPr>
        <w:t>строительство</w:t>
      </w:r>
      <w:r>
        <w:rPr>
          <w:spacing w:val="-4"/>
          <w:sz w:val="18"/>
          <w:lang w:val="ru-RU"/>
        </w:rPr>
        <w:t xml:space="preserve"> </w:t>
      </w:r>
      <w:r>
        <w:rPr>
          <w:spacing w:val="-2"/>
          <w:sz w:val="18"/>
          <w:lang w:val="ru-RU"/>
        </w:rPr>
        <w:t>Объекта;</w:t>
      </w:r>
    </w:p>
    <w:p w14:paraId="5BF08E3E" w14:textId="77777777" w:rsidR="003341F0" w:rsidRDefault="00FC72B3">
      <w:pPr>
        <w:pStyle w:val="afa"/>
        <w:numPr>
          <w:ilvl w:val="0"/>
          <w:numId w:val="7"/>
        </w:numPr>
        <w:tabs>
          <w:tab w:val="left" w:pos="511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Смену залогодателя при регистрации линейных объектов (инженерных сетей на земельном участке, в том числе: инженерные сети, проложенные в железобетонном коллекторе; сети канализации; сети электроснабжения и прочие коммуникации) и внутриквартальных дорог;</w:t>
      </w:r>
    </w:p>
    <w:p w14:paraId="368DC0A8" w14:textId="77777777" w:rsidR="003341F0" w:rsidRDefault="00FC72B3">
      <w:pPr>
        <w:pStyle w:val="afa"/>
        <w:numPr>
          <w:ilvl w:val="0"/>
          <w:numId w:val="7"/>
        </w:numPr>
        <w:tabs>
          <w:tab w:val="left" w:pos="511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>Установление и действие сервитута (права ограниченного пользования земельным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участком, в границах которого осуществляется строительство Объекта) в соответствии с требованиями законов и/или иных нормативных правовых или нормативных актов органов государственной власти и/или органов местного самоуправления, в случаях необходимости обеспечения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интересов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государства,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местного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самоуправления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или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местного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населения,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и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не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предусматривающего изъятия земельного участка.</w:t>
      </w:r>
    </w:p>
    <w:p w14:paraId="7724C897" w14:textId="77777777" w:rsidR="003341F0" w:rsidRDefault="00FC72B3">
      <w:pPr>
        <w:pStyle w:val="afa"/>
        <w:numPr>
          <w:ilvl w:val="0"/>
          <w:numId w:val="7"/>
        </w:numPr>
        <w:tabs>
          <w:tab w:val="left" w:pos="511"/>
        </w:tabs>
        <w:ind w:left="226" w:right="115" w:firstLine="0"/>
        <w:rPr>
          <w:sz w:val="18"/>
          <w:lang w:val="ru-RU"/>
        </w:rPr>
      </w:pPr>
      <w:r>
        <w:rPr>
          <w:sz w:val="18"/>
          <w:lang w:val="ru-RU"/>
        </w:rPr>
        <w:t>Стороны договорились, что изменение площади земельного участка, на котором осуществляется строительство Объекта, не влечет изменения цены договора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.</w:t>
      </w:r>
    </w:p>
    <w:p w14:paraId="593047B5" w14:textId="77777777" w:rsidR="003341F0" w:rsidRDefault="003341F0">
      <w:pPr>
        <w:pStyle w:val="af9"/>
        <w:spacing w:before="5"/>
        <w:ind w:left="0"/>
        <w:jc w:val="left"/>
        <w:rPr>
          <w:sz w:val="17"/>
          <w:lang w:val="ru-RU"/>
        </w:rPr>
      </w:pPr>
    </w:p>
    <w:p w14:paraId="2C3BD886" w14:textId="77777777" w:rsidR="003341F0" w:rsidRDefault="00FC72B3">
      <w:pPr>
        <w:pStyle w:val="1"/>
        <w:numPr>
          <w:ilvl w:val="0"/>
          <w:numId w:val="15"/>
        </w:numPr>
        <w:tabs>
          <w:tab w:val="left" w:pos="4577"/>
        </w:tabs>
        <w:spacing w:before="1"/>
        <w:ind w:left="4576" w:hanging="181"/>
        <w:jc w:val="both"/>
      </w:pPr>
      <w:r>
        <w:rPr>
          <w:spacing w:val="-2"/>
        </w:rPr>
        <w:t>Ответственность</w:t>
      </w:r>
      <w:r>
        <w:rPr>
          <w:spacing w:val="16"/>
        </w:rPr>
        <w:t xml:space="preserve"> </w:t>
      </w:r>
      <w:r>
        <w:rPr>
          <w:spacing w:val="-2"/>
        </w:rPr>
        <w:t>сторон</w:t>
      </w:r>
    </w:p>
    <w:p w14:paraId="0EEE6A7E" w14:textId="77777777" w:rsidR="003341F0" w:rsidRDefault="00FC72B3">
      <w:pPr>
        <w:pStyle w:val="afa"/>
        <w:numPr>
          <w:ilvl w:val="1"/>
          <w:numId w:val="6"/>
        </w:numPr>
        <w:tabs>
          <w:tab w:val="left" w:pos="590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За неисполнение или ненадлежащее исполнение взятых на себя обязательств по настоящему Договору сторона, не исполнившая свои обязательства или ненадлежаще исполнившая свои обязательства, обязана уплатить другой стороне предусмотренные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неустойки (штрафы, пени) и возместить в полном объеме причиненные убытки сверх неустойки.</w:t>
      </w:r>
    </w:p>
    <w:p w14:paraId="6B782722" w14:textId="77777777" w:rsidR="003341F0" w:rsidRDefault="00FC72B3">
      <w:pPr>
        <w:pStyle w:val="afa"/>
        <w:numPr>
          <w:ilvl w:val="1"/>
          <w:numId w:val="6"/>
        </w:numPr>
        <w:tabs>
          <w:tab w:val="left" w:pos="573"/>
        </w:tabs>
        <w:ind w:left="226" w:right="110" w:firstLine="0"/>
        <w:rPr>
          <w:sz w:val="18"/>
          <w:lang w:val="ru-RU"/>
        </w:rPr>
      </w:pPr>
      <w:r>
        <w:rPr>
          <w:sz w:val="18"/>
          <w:lang w:val="ru-RU"/>
        </w:rPr>
        <w:t>В случае нарушения установленного настоящим договором срока внесения платежа Участник долевого строительства уплачивает Застройщику неустойку (пени) в размере, предусмотренном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B822880" w14:textId="77777777" w:rsidR="003341F0" w:rsidRDefault="003341F0">
      <w:pPr>
        <w:jc w:val="both"/>
        <w:rPr>
          <w:sz w:val="18"/>
          <w:lang w:val="ru-RU"/>
        </w:rPr>
        <w:sectPr w:rsidR="003341F0">
          <w:pgSz w:w="11910" w:h="16840"/>
          <w:pgMar w:top="760" w:right="740" w:bottom="280" w:left="1020" w:header="720" w:footer="720" w:gutter="0"/>
          <w:cols w:space="720"/>
          <w:docGrid w:linePitch="360"/>
        </w:sectPr>
      </w:pPr>
    </w:p>
    <w:p w14:paraId="4B58BF18" w14:textId="77777777" w:rsidR="003341F0" w:rsidRDefault="00FC72B3">
      <w:pPr>
        <w:pStyle w:val="afa"/>
        <w:numPr>
          <w:ilvl w:val="1"/>
          <w:numId w:val="6"/>
        </w:numPr>
        <w:tabs>
          <w:tab w:val="left" w:pos="607"/>
        </w:tabs>
        <w:spacing w:before="73"/>
        <w:ind w:left="226" w:right="113" w:firstLine="0"/>
        <w:rPr>
          <w:sz w:val="18"/>
          <w:lang w:val="ru-RU"/>
        </w:rPr>
      </w:pPr>
      <w:r>
        <w:rPr>
          <w:sz w:val="18"/>
          <w:lang w:val="ru-RU"/>
        </w:rPr>
        <w:lastRenderedPageBreak/>
        <w:t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 на счет эскроу, просрочка внесения платежа в течение более чем два месяца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является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основанием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для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одностороннего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отказа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Застройщика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от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исполнения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Договора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порядке,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предусмотренном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ст. 9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26A7DAA8" w14:textId="77777777" w:rsidR="003341F0" w:rsidRDefault="00FC72B3">
      <w:pPr>
        <w:pStyle w:val="afa"/>
        <w:numPr>
          <w:ilvl w:val="1"/>
          <w:numId w:val="6"/>
        </w:numPr>
        <w:tabs>
          <w:tab w:val="left" w:pos="607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на счет эскроу, систематическое нарушение Участником долевого строительства сроков внесения платежа в течение более чем на два месяца, является основанием для одностороннего отказа Застройщика от исполнения Договора в порядке, предусмотренном ст. 9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107C17D5" w14:textId="77777777" w:rsidR="003341F0" w:rsidRDefault="00FC72B3">
      <w:pPr>
        <w:pStyle w:val="afa"/>
        <w:numPr>
          <w:ilvl w:val="1"/>
          <w:numId w:val="6"/>
        </w:numPr>
        <w:tabs>
          <w:tab w:val="left" w:pos="548"/>
        </w:tabs>
        <w:ind w:left="226" w:right="110" w:firstLine="0"/>
        <w:rPr>
          <w:sz w:val="18"/>
          <w:lang w:val="ru-RU"/>
        </w:rPr>
      </w:pPr>
      <w:r>
        <w:rPr>
          <w:sz w:val="18"/>
          <w:lang w:val="ru-RU"/>
        </w:rPr>
        <w:t>В случае нарушения предусмотренного договором срока (далее – просрочка) передачи Участнику долевого строительства Объекта Застройщик уплачивает Участнику долевого строительства неустойку (пени) в размере, предусмотренном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Обязанность Застройщика по оплате неустойки возникает с первого дня просрочки передачи Объекта.</w:t>
      </w:r>
    </w:p>
    <w:p w14:paraId="03AAEDB8" w14:textId="77777777" w:rsidR="003341F0" w:rsidRDefault="00FC72B3">
      <w:pPr>
        <w:pStyle w:val="afa"/>
        <w:numPr>
          <w:ilvl w:val="1"/>
          <w:numId w:val="6"/>
        </w:numPr>
        <w:tabs>
          <w:tab w:val="left" w:pos="574"/>
        </w:tabs>
        <w:ind w:left="226" w:right="114" w:firstLine="0"/>
        <w:rPr>
          <w:sz w:val="18"/>
          <w:lang w:val="ru-RU"/>
        </w:rPr>
      </w:pPr>
      <w:r>
        <w:rPr>
          <w:color w:val="000000"/>
          <w:sz w:val="18"/>
          <w:shd w:val="clear" w:color="auto" w:fill="FFFF00"/>
          <w:lang w:val="ru-RU"/>
        </w:rPr>
        <w:t>В случае, если строительство Объекта не может быть завершено в предусмотренный договором срок, Застройщик не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позднее чем за два месяца до истечения срока обязан направить Участнику долевого строительства информацию и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предложение об изменении договора. Изменение предусмотренного договором срока передачи Участнику долевого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строительства Объекта (Квартиры) осуществляется путем подписания дополнительного соглашения к Договору.</w:t>
      </w:r>
    </w:p>
    <w:p w14:paraId="4F6E6D2E" w14:textId="77777777" w:rsidR="003341F0" w:rsidRDefault="00FC72B3">
      <w:pPr>
        <w:pStyle w:val="afa"/>
        <w:numPr>
          <w:ilvl w:val="1"/>
          <w:numId w:val="5"/>
        </w:numPr>
        <w:tabs>
          <w:tab w:val="left" w:pos="547"/>
        </w:tabs>
        <w:ind w:left="226" w:right="110" w:firstLine="0"/>
        <w:rPr>
          <w:sz w:val="18"/>
          <w:lang w:val="ru-RU"/>
        </w:rPr>
      </w:pPr>
      <w:r>
        <w:rPr>
          <w:sz w:val="18"/>
          <w:lang w:val="ru-RU"/>
        </w:rPr>
        <w:t>Участник долевого строительства и Застройщик вправе в одностороннем или судебном порядке отказаться от исполнения Договора в случаях и на условиях, предусмотренных Федеральным законом от 30.12.2004 № 214-ФЗ «Об участии в долевом строительстве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многоквартирных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домов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и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иных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объектов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недвижимости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и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о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внесении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изменений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некоторые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законодательные акты Российской Федерации».</w:t>
      </w:r>
    </w:p>
    <w:p w14:paraId="5A5F6689" w14:textId="77777777" w:rsidR="003341F0" w:rsidRDefault="00FC72B3">
      <w:pPr>
        <w:pStyle w:val="afa"/>
        <w:numPr>
          <w:ilvl w:val="1"/>
          <w:numId w:val="5"/>
        </w:numPr>
        <w:tabs>
          <w:tab w:val="left" w:pos="597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 xml:space="preserve">В случае прекращения договора участия в долевом строительстве по основаниям, предусмотренным ч. 7 ст. 15.5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также прекращается счет эскроу участника долевого строительства. Денежные средства со счета эскроу подлежат возврату участнику долевого строительства на основании полученных уполномоченным банком в соответствии с ч. 9 ст. 15.5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сведений о погашении записи о государственной регистрации договора участия в долевом строительстве, содержащихся в Едином государственном реестре </w:t>
      </w:r>
      <w:r>
        <w:rPr>
          <w:spacing w:val="-2"/>
          <w:sz w:val="18"/>
          <w:lang w:val="ru-RU"/>
        </w:rPr>
        <w:t>недвижимости.</w:t>
      </w:r>
    </w:p>
    <w:p w14:paraId="18ED7408" w14:textId="77777777" w:rsidR="003341F0" w:rsidRDefault="00FC72B3">
      <w:pPr>
        <w:pStyle w:val="afa"/>
        <w:numPr>
          <w:ilvl w:val="1"/>
          <w:numId w:val="5"/>
        </w:numPr>
        <w:tabs>
          <w:tab w:val="left" w:pos="542"/>
        </w:tabs>
        <w:ind w:left="542" w:hanging="316"/>
        <w:rPr>
          <w:sz w:val="18"/>
          <w:lang w:val="ru-RU"/>
        </w:rPr>
      </w:pPr>
      <w:r>
        <w:rPr>
          <w:sz w:val="18"/>
          <w:lang w:val="ru-RU"/>
        </w:rPr>
        <w:t>В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случае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расторжения/прекращения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Договора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по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любым</w:t>
      </w:r>
      <w:r>
        <w:rPr>
          <w:spacing w:val="-2"/>
          <w:sz w:val="18"/>
          <w:lang w:val="ru-RU"/>
        </w:rPr>
        <w:t xml:space="preserve"> основаниям:</w:t>
      </w:r>
    </w:p>
    <w:p w14:paraId="68891DB6" w14:textId="77777777" w:rsidR="003341F0" w:rsidRDefault="00FC72B3">
      <w:pPr>
        <w:pStyle w:val="afa"/>
        <w:numPr>
          <w:ilvl w:val="2"/>
          <w:numId w:val="5"/>
        </w:numPr>
        <w:tabs>
          <w:tab w:val="left" w:pos="688"/>
        </w:tabs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t>до момента раскрытия счета эскроу в пользу Застройщика возврат денежных средств, внесенных Участником долевого строительства на счет эскроу, согласно условиям настоящего Договора, осуществляется Банком в безналичном порядке на текущий счет.</w:t>
      </w:r>
    </w:p>
    <w:p w14:paraId="6F45C1E8" w14:textId="77777777" w:rsidR="003341F0" w:rsidRDefault="00FC72B3">
      <w:pPr>
        <w:pStyle w:val="afa"/>
        <w:numPr>
          <w:ilvl w:val="2"/>
          <w:numId w:val="5"/>
        </w:numPr>
        <w:tabs>
          <w:tab w:val="left" w:pos="680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после раскрытия счета эскроу в пользу Застройщика возврат денежных средств (собственных и кредитных), уплаченных Участником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долевого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строительства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по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Договору,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производится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Застройщиком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сроки,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установленные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Федеральным</w:t>
      </w:r>
      <w:r>
        <w:rPr>
          <w:spacing w:val="-2"/>
          <w:sz w:val="18"/>
          <w:lang w:val="ru-RU"/>
        </w:rPr>
        <w:t xml:space="preserve"> </w:t>
      </w:r>
      <w:r>
        <w:rPr>
          <w:sz w:val="18"/>
          <w:lang w:val="ru-RU"/>
        </w:rPr>
        <w:t>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если такие сроки не установлены, то в течение 10 (десяти) рабочих дней с даты расторжения/прекращения Договора путем перечисления их на текущий счет.</w:t>
      </w:r>
    </w:p>
    <w:p w14:paraId="622CC59C" w14:textId="77777777" w:rsidR="003341F0" w:rsidRDefault="003341F0">
      <w:pPr>
        <w:pStyle w:val="af9"/>
        <w:spacing w:before="11"/>
        <w:ind w:left="0"/>
        <w:jc w:val="left"/>
        <w:rPr>
          <w:sz w:val="17"/>
          <w:lang w:val="ru-RU"/>
        </w:rPr>
      </w:pPr>
    </w:p>
    <w:p w14:paraId="6AA5D3E7" w14:textId="77777777" w:rsidR="003341F0" w:rsidRDefault="00FC72B3">
      <w:pPr>
        <w:pStyle w:val="1"/>
        <w:numPr>
          <w:ilvl w:val="0"/>
          <w:numId w:val="15"/>
        </w:numPr>
        <w:tabs>
          <w:tab w:val="left" w:pos="4153"/>
        </w:tabs>
        <w:ind w:left="4152" w:hanging="181"/>
        <w:jc w:val="both"/>
      </w:pPr>
      <w:r>
        <w:t>Уступка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договору</w:t>
      </w:r>
    </w:p>
    <w:p w14:paraId="76BF23C6" w14:textId="77777777" w:rsidR="003341F0" w:rsidRDefault="00FC72B3">
      <w:pPr>
        <w:pStyle w:val="afa"/>
        <w:numPr>
          <w:ilvl w:val="1"/>
          <w:numId w:val="4"/>
        </w:numPr>
        <w:tabs>
          <w:tab w:val="left" w:pos="592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>Участник долевого строительства вправе уступить свои права по настоящему Договору третьему лицу только или одновременно с переводом долга на новое лицо с письменного согласия Застройщика, т.к. на основании ст. 382, 385, 388 ГК РФ, ч.9 ст. 4, ст. 8 ФЗ № 214-ФЗ личность Участника долевого строительства имеет существенное значение. При этом, в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случае полной оплаты цены договора, Застройщик вправе отказать Участнику долевого строительства в принятии уступки права требования по данному Договору на третье лицо, только в случае непредставления данных третьего лица, на которое осуществляется уступка, необходимых для надлежащего исполнения обязательств по договору, в т.ч. в соответствии со ст. 8 ФЗ № 214-ФЗ.</w:t>
      </w:r>
    </w:p>
    <w:p w14:paraId="1DCC617C" w14:textId="77777777" w:rsidR="003341F0" w:rsidRDefault="00FC72B3">
      <w:pPr>
        <w:pStyle w:val="afa"/>
        <w:numPr>
          <w:ilvl w:val="1"/>
          <w:numId w:val="4"/>
        </w:numPr>
        <w:tabs>
          <w:tab w:val="left" w:pos="606"/>
        </w:tabs>
        <w:ind w:left="226" w:right="115" w:firstLine="0"/>
        <w:rPr>
          <w:sz w:val="18"/>
          <w:lang w:val="ru-RU"/>
        </w:rPr>
      </w:pPr>
      <w:r>
        <w:rPr>
          <w:sz w:val="18"/>
          <w:lang w:val="ru-RU"/>
        </w:rPr>
        <w:t>Уступка Участником долевого строительства прав по настоящему Договору допускается до момента подписания сторонами Акта приема передачи квартиры.</w:t>
      </w:r>
    </w:p>
    <w:p w14:paraId="44C4A3F2" w14:textId="77777777" w:rsidR="003341F0" w:rsidRDefault="00FC72B3">
      <w:pPr>
        <w:pStyle w:val="afa"/>
        <w:numPr>
          <w:ilvl w:val="1"/>
          <w:numId w:val="4"/>
        </w:numPr>
        <w:tabs>
          <w:tab w:val="left" w:pos="553"/>
        </w:tabs>
        <w:ind w:left="226" w:right="110" w:firstLine="0"/>
        <w:rPr>
          <w:sz w:val="18"/>
          <w:lang w:val="ru-RU"/>
        </w:rPr>
      </w:pPr>
      <w:r>
        <w:rPr>
          <w:color w:val="000000"/>
          <w:sz w:val="18"/>
          <w:shd w:val="clear" w:color="auto" w:fill="FFFF00"/>
          <w:lang w:val="ru-RU"/>
        </w:rPr>
        <w:t>Уступка прав по настоящему Договору подлежит государственной регистрации в Едином государственном реестре прав.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Один оригинальный экземпляр договора (соглашения) уступки права требования со штампом уполномоченного органа</w:t>
      </w:r>
      <w:r>
        <w:rPr>
          <w:color w:val="000000"/>
          <w:spacing w:val="4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должен быть передан Застройщику Участником долевого строительства или третьим лицом, которому совершена уступка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права требования по Договору, в течение 7 (семи) календарных дней с момента регистрации договора (соглашения) уступки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права требования по Договору. Вся ответственность за последствия неисполнения данного обязательства лежит на Участнике</w:t>
      </w:r>
      <w:r>
        <w:rPr>
          <w:color w:val="000000"/>
          <w:sz w:val="18"/>
          <w:lang w:val="ru-RU"/>
        </w:rPr>
        <w:t xml:space="preserve"> </w:t>
      </w:r>
      <w:r>
        <w:rPr>
          <w:color w:val="000000"/>
          <w:sz w:val="18"/>
          <w:shd w:val="clear" w:color="auto" w:fill="FFFF00"/>
          <w:lang w:val="ru-RU"/>
        </w:rPr>
        <w:t>долевого строительства.</w:t>
      </w:r>
    </w:p>
    <w:p w14:paraId="46D242D8" w14:textId="77777777" w:rsidR="003341F0" w:rsidRDefault="003341F0">
      <w:pPr>
        <w:pStyle w:val="af9"/>
        <w:ind w:left="0"/>
        <w:jc w:val="left"/>
        <w:rPr>
          <w:lang w:val="ru-RU"/>
        </w:rPr>
      </w:pPr>
    </w:p>
    <w:p w14:paraId="0B5B40B3" w14:textId="77777777" w:rsidR="003341F0" w:rsidRDefault="00FC72B3">
      <w:pPr>
        <w:pStyle w:val="1"/>
        <w:numPr>
          <w:ilvl w:val="0"/>
          <w:numId w:val="15"/>
        </w:numPr>
        <w:tabs>
          <w:tab w:val="left" w:pos="4916"/>
        </w:tabs>
        <w:ind w:left="4915" w:hanging="181"/>
        <w:jc w:val="both"/>
      </w:pPr>
      <w:r>
        <w:t>Прочие</w:t>
      </w:r>
      <w:r>
        <w:rPr>
          <w:spacing w:val="-5"/>
        </w:rPr>
        <w:t xml:space="preserve"> </w:t>
      </w:r>
      <w:r>
        <w:rPr>
          <w:spacing w:val="-2"/>
        </w:rPr>
        <w:t>условия</w:t>
      </w:r>
    </w:p>
    <w:p w14:paraId="46CDB98A" w14:textId="77777777" w:rsidR="003341F0" w:rsidRDefault="00FC72B3">
      <w:pPr>
        <w:pStyle w:val="afa"/>
        <w:numPr>
          <w:ilvl w:val="1"/>
          <w:numId w:val="3"/>
        </w:numPr>
        <w:tabs>
          <w:tab w:val="left" w:pos="565"/>
        </w:tabs>
        <w:ind w:left="226" w:right="115" w:firstLine="0"/>
        <w:rPr>
          <w:sz w:val="18"/>
          <w:lang w:val="ru-RU"/>
        </w:rPr>
      </w:pPr>
      <w:r>
        <w:rPr>
          <w:sz w:val="18"/>
          <w:lang w:val="ru-RU"/>
        </w:rPr>
        <w:t>Застройщик несет риск случайной гибели или случайного повреждения Квартиры до приемки её Участником долевого строительства по акту приема передачи. С момента подписания Участником долевого строительства Акта приема-передачи Квартиры, риск случайной гибели или повреждения Квартиры автоматически переходит на Участника долевого</w:t>
      </w:r>
      <w:r>
        <w:rPr>
          <w:spacing w:val="40"/>
          <w:sz w:val="18"/>
          <w:lang w:val="ru-RU"/>
        </w:rPr>
        <w:t xml:space="preserve"> </w:t>
      </w:r>
      <w:r>
        <w:rPr>
          <w:spacing w:val="-2"/>
          <w:sz w:val="18"/>
          <w:lang w:val="ru-RU"/>
        </w:rPr>
        <w:t>строительства.</w:t>
      </w:r>
    </w:p>
    <w:p w14:paraId="5D53CAE8" w14:textId="77777777" w:rsidR="003341F0" w:rsidRDefault="00FC72B3">
      <w:pPr>
        <w:pStyle w:val="afa"/>
        <w:numPr>
          <w:ilvl w:val="1"/>
          <w:numId w:val="3"/>
        </w:numPr>
        <w:tabs>
          <w:tab w:val="left" w:pos="605"/>
        </w:tabs>
        <w:ind w:left="226" w:right="112" w:firstLine="0"/>
        <w:rPr>
          <w:sz w:val="18"/>
        </w:rPr>
      </w:pPr>
      <w:r>
        <w:rPr>
          <w:sz w:val="18"/>
          <w:lang w:val="ru-RU"/>
        </w:rPr>
        <w:t>Споры,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возникшие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между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сторонами,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решаются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сторонами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путем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переговоров.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При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недостижении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>согласия</w:t>
      </w:r>
      <w:r>
        <w:rPr>
          <w:spacing w:val="40"/>
          <w:sz w:val="18"/>
          <w:lang w:val="ru-RU"/>
        </w:rPr>
        <w:t xml:space="preserve"> </w:t>
      </w:r>
      <w:r>
        <w:rPr>
          <w:sz w:val="18"/>
          <w:lang w:val="ru-RU"/>
        </w:rPr>
        <w:t xml:space="preserve">спор передается на разрешение соответствующего судебного органа с соблюдением правил подведомственности и подсудности. Стороны устанавливают обязательный претензионный порядок урегулирования спора. В течение 30 дней со дня поступления рассматриваются только документы, поступившие в письменном виде. Претензии подаются через почту, заказными письмами с уведомлением о вручении. </w:t>
      </w:r>
      <w:r>
        <w:rPr>
          <w:sz w:val="18"/>
        </w:rPr>
        <w:t>Иной порядок подачи и рассмотрения претензий не предусмотрен.</w:t>
      </w:r>
    </w:p>
    <w:p w14:paraId="729C1612" w14:textId="77777777" w:rsidR="003341F0" w:rsidRDefault="00FC72B3">
      <w:pPr>
        <w:pStyle w:val="af9"/>
        <w:jc w:val="left"/>
        <w:rPr>
          <w:lang w:val="ru-RU"/>
        </w:rPr>
      </w:pPr>
      <w:r>
        <w:rPr>
          <w:lang w:val="ru-RU"/>
        </w:rPr>
        <w:t>При изменении реквизитов (адрес, № р/счета, телефонов и т.п.) любой из сторон, она обязана в течение 3(Трех) календарных дней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известить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письменной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другую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сторону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произошедших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изменениях.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случае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несоблюдения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данного</w:t>
      </w:r>
    </w:p>
    <w:p w14:paraId="6907B10A" w14:textId="77777777" w:rsidR="003341F0" w:rsidRDefault="003341F0">
      <w:pPr>
        <w:rPr>
          <w:lang w:val="ru-RU"/>
        </w:rPr>
        <w:sectPr w:rsidR="003341F0">
          <w:pgSz w:w="11910" w:h="16840"/>
          <w:pgMar w:top="760" w:right="740" w:bottom="280" w:left="1020" w:header="720" w:footer="720" w:gutter="0"/>
          <w:cols w:space="720"/>
          <w:docGrid w:linePitch="360"/>
        </w:sectPr>
      </w:pPr>
    </w:p>
    <w:p w14:paraId="671FBA40" w14:textId="77777777" w:rsidR="003341F0" w:rsidRDefault="00FC72B3">
      <w:pPr>
        <w:pStyle w:val="af9"/>
        <w:spacing w:before="73"/>
        <w:jc w:val="left"/>
        <w:rPr>
          <w:lang w:val="ru-RU"/>
        </w:rPr>
      </w:pPr>
      <w:r>
        <w:rPr>
          <w:lang w:val="ru-RU"/>
        </w:rPr>
        <w:lastRenderedPageBreak/>
        <w:t>требования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Сторона,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известившая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смене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своих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данных,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несет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неблагоприятные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последствия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риски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такого</w:t>
      </w:r>
      <w:r>
        <w:rPr>
          <w:spacing w:val="40"/>
          <w:lang w:val="ru-RU"/>
        </w:rPr>
        <w:t xml:space="preserve"> </w:t>
      </w:r>
      <w:r>
        <w:rPr>
          <w:lang w:val="ru-RU"/>
        </w:rPr>
        <w:t xml:space="preserve">не </w:t>
      </w:r>
      <w:r>
        <w:rPr>
          <w:spacing w:val="-2"/>
          <w:lang w:val="ru-RU"/>
        </w:rPr>
        <w:t>извещения.</w:t>
      </w:r>
    </w:p>
    <w:p w14:paraId="47391F7D" w14:textId="77777777" w:rsidR="003341F0" w:rsidRDefault="003341F0">
      <w:pPr>
        <w:pStyle w:val="af9"/>
        <w:spacing w:before="11"/>
        <w:ind w:left="0"/>
        <w:jc w:val="left"/>
        <w:rPr>
          <w:sz w:val="17"/>
          <w:lang w:val="ru-RU"/>
        </w:rPr>
      </w:pPr>
    </w:p>
    <w:p w14:paraId="7579CA03" w14:textId="77777777" w:rsidR="003341F0" w:rsidRDefault="00FC72B3">
      <w:pPr>
        <w:pStyle w:val="1"/>
        <w:numPr>
          <w:ilvl w:val="0"/>
          <w:numId w:val="15"/>
        </w:numPr>
        <w:tabs>
          <w:tab w:val="left" w:pos="3201"/>
        </w:tabs>
        <w:ind w:left="3200" w:hanging="181"/>
        <w:jc w:val="both"/>
        <w:rPr>
          <w:lang w:val="ru-RU"/>
        </w:rPr>
      </w:pPr>
      <w:r>
        <w:rPr>
          <w:lang w:val="ru-RU"/>
        </w:rPr>
        <w:t>Обстоятельства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непреодолимой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силы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(Форс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-</w:t>
      </w:r>
      <w:r>
        <w:rPr>
          <w:spacing w:val="-5"/>
          <w:lang w:val="ru-RU"/>
        </w:rPr>
        <w:t xml:space="preserve"> </w:t>
      </w:r>
      <w:r>
        <w:rPr>
          <w:spacing w:val="-2"/>
          <w:lang w:val="ru-RU"/>
        </w:rPr>
        <w:t>Мажор)</w:t>
      </w:r>
    </w:p>
    <w:p w14:paraId="5C47B97E" w14:textId="77777777" w:rsidR="003341F0" w:rsidRDefault="00FC72B3">
      <w:pPr>
        <w:pStyle w:val="afa"/>
        <w:numPr>
          <w:ilvl w:val="1"/>
          <w:numId w:val="2"/>
        </w:numPr>
        <w:tabs>
          <w:tab w:val="left" w:pos="549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14:paraId="46A3FFE6" w14:textId="77777777" w:rsidR="003341F0" w:rsidRDefault="00FC72B3">
      <w:pPr>
        <w:pStyle w:val="afa"/>
        <w:numPr>
          <w:ilvl w:val="1"/>
          <w:numId w:val="2"/>
        </w:numPr>
        <w:tabs>
          <w:tab w:val="left" w:pos="574"/>
        </w:tabs>
        <w:ind w:left="226" w:right="111" w:firstLine="0"/>
        <w:rPr>
          <w:sz w:val="18"/>
          <w:lang w:val="ru-RU"/>
        </w:rPr>
      </w:pPr>
      <w:r>
        <w:rPr>
          <w:sz w:val="18"/>
          <w:lang w:val="ru-RU"/>
        </w:rPr>
        <w:t>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не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по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вине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Сторон;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нормативные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и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ненормативные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акты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органов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власти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и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управления,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а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также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их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действия</w:t>
      </w:r>
      <w:r>
        <w:rPr>
          <w:spacing w:val="-1"/>
          <w:sz w:val="18"/>
          <w:lang w:val="ru-RU"/>
        </w:rPr>
        <w:t xml:space="preserve"> </w:t>
      </w:r>
      <w:r>
        <w:rPr>
          <w:sz w:val="18"/>
          <w:lang w:val="ru-RU"/>
        </w:rPr>
        <w:t>или бездействие, препятствующие выполнению Сторонами условий настоящего Договора; забастовки, организованные в установленном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законом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порядке,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боевые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действия,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террористические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акты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и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другие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обстоятельства,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которые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выходят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за</w:t>
      </w:r>
      <w:r>
        <w:rPr>
          <w:spacing w:val="-3"/>
          <w:sz w:val="18"/>
          <w:lang w:val="ru-RU"/>
        </w:rPr>
        <w:t xml:space="preserve"> </w:t>
      </w:r>
      <w:r>
        <w:rPr>
          <w:sz w:val="18"/>
          <w:lang w:val="ru-RU"/>
        </w:rPr>
        <w:t>рамки разумного контроля Сторон.</w:t>
      </w:r>
    </w:p>
    <w:p w14:paraId="1C9CEE54" w14:textId="77777777" w:rsidR="003341F0" w:rsidRDefault="00FC72B3">
      <w:pPr>
        <w:pStyle w:val="afa"/>
        <w:numPr>
          <w:ilvl w:val="1"/>
          <w:numId w:val="2"/>
        </w:numPr>
        <w:tabs>
          <w:tab w:val="left" w:pos="638"/>
        </w:tabs>
        <w:ind w:left="226" w:right="113" w:firstLine="0"/>
        <w:rPr>
          <w:sz w:val="18"/>
          <w:lang w:val="ru-RU"/>
        </w:rPr>
      </w:pPr>
      <w:r>
        <w:rPr>
          <w:sz w:val="18"/>
          <w:lang w:val="ru-RU"/>
        </w:rPr>
        <w:t>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4B6FC2D7" w14:textId="77777777" w:rsidR="003341F0" w:rsidRDefault="00FC72B3">
      <w:pPr>
        <w:pStyle w:val="afa"/>
        <w:numPr>
          <w:ilvl w:val="1"/>
          <w:numId w:val="2"/>
        </w:numPr>
        <w:tabs>
          <w:tab w:val="left" w:pos="593"/>
        </w:tabs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t>Если обстоятельства непреодолимой силы длятся более 3 месяцев, Стороны имеют право расторгнуть Договор до истечения срока его действия.</w:t>
      </w:r>
    </w:p>
    <w:p w14:paraId="19928009" w14:textId="77777777" w:rsidR="003341F0" w:rsidRDefault="00FC72B3">
      <w:pPr>
        <w:pStyle w:val="afa"/>
        <w:numPr>
          <w:ilvl w:val="1"/>
          <w:numId w:val="2"/>
        </w:numPr>
        <w:tabs>
          <w:tab w:val="left" w:pos="584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>Сторона, исполнению обязательств которой препятствуют обстоятельства непреодолимой силы, обязана в течение 5 (пяти) рабочих дней со дня прекращения обстоятельств известить другую Сторону в письменной форме о характере непреодолимой силы, степени разрушения и их влиянии на исполнение Договора.</w:t>
      </w:r>
    </w:p>
    <w:p w14:paraId="24468927" w14:textId="77777777" w:rsidR="003341F0" w:rsidRDefault="00FC72B3">
      <w:pPr>
        <w:pStyle w:val="afa"/>
        <w:numPr>
          <w:ilvl w:val="1"/>
          <w:numId w:val="2"/>
        </w:numPr>
        <w:tabs>
          <w:tab w:val="left" w:pos="609"/>
        </w:tabs>
        <w:ind w:left="226" w:right="110" w:firstLine="0"/>
        <w:rPr>
          <w:sz w:val="18"/>
          <w:lang w:val="ru-RU"/>
        </w:rPr>
      </w:pPr>
      <w:r>
        <w:rPr>
          <w:sz w:val="18"/>
          <w:lang w:val="ru-RU"/>
        </w:rPr>
        <w:t>Если наступившие обстоятельства, перечисленные в п. 5.1 настоящего Договора, и их последствия продолжают действовать более 4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41085344" w14:textId="77777777" w:rsidR="003341F0" w:rsidRDefault="00FC72B3">
      <w:pPr>
        <w:pStyle w:val="afa"/>
        <w:numPr>
          <w:ilvl w:val="1"/>
          <w:numId w:val="2"/>
        </w:numPr>
        <w:tabs>
          <w:tab w:val="left" w:pos="613"/>
        </w:tabs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t>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по свидетельству, выданному торговой палатой своей страны.</w:t>
      </w:r>
    </w:p>
    <w:p w14:paraId="776F3715" w14:textId="77777777" w:rsidR="003341F0" w:rsidRDefault="003341F0">
      <w:pPr>
        <w:pStyle w:val="af9"/>
        <w:ind w:left="0"/>
        <w:jc w:val="left"/>
        <w:rPr>
          <w:lang w:val="ru-RU"/>
        </w:rPr>
      </w:pPr>
    </w:p>
    <w:p w14:paraId="00A1299A" w14:textId="77777777" w:rsidR="003341F0" w:rsidRDefault="00FC72B3">
      <w:pPr>
        <w:pStyle w:val="1"/>
        <w:numPr>
          <w:ilvl w:val="0"/>
          <w:numId w:val="15"/>
        </w:numPr>
        <w:tabs>
          <w:tab w:val="left" w:pos="3168"/>
        </w:tabs>
        <w:ind w:left="3167" w:hanging="181"/>
        <w:jc w:val="left"/>
        <w:rPr>
          <w:lang w:val="ru-RU"/>
        </w:rPr>
      </w:pPr>
      <w:r>
        <w:rPr>
          <w:lang w:val="ru-RU"/>
        </w:rPr>
        <w:t>Срок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действия,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порядок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изменения,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расторжения</w:t>
      </w:r>
      <w:r>
        <w:rPr>
          <w:spacing w:val="-8"/>
          <w:lang w:val="ru-RU"/>
        </w:rPr>
        <w:t xml:space="preserve"> </w:t>
      </w:r>
      <w:r>
        <w:rPr>
          <w:spacing w:val="-2"/>
          <w:lang w:val="ru-RU"/>
        </w:rPr>
        <w:t>договора</w:t>
      </w:r>
    </w:p>
    <w:p w14:paraId="41C5ADEB" w14:textId="77777777" w:rsidR="003341F0" w:rsidRDefault="00FC72B3">
      <w:pPr>
        <w:pStyle w:val="afa"/>
        <w:numPr>
          <w:ilvl w:val="1"/>
          <w:numId w:val="1"/>
        </w:numPr>
        <w:tabs>
          <w:tab w:val="left" w:pos="581"/>
        </w:tabs>
        <w:ind w:left="226" w:right="112" w:firstLine="0"/>
        <w:rPr>
          <w:sz w:val="18"/>
          <w:lang w:val="ru-RU"/>
        </w:rPr>
      </w:pPr>
      <w:r>
        <w:rPr>
          <w:sz w:val="18"/>
          <w:lang w:val="ru-RU"/>
        </w:rPr>
        <w:t>Договор</w:t>
      </w:r>
      <w:r>
        <w:rPr>
          <w:spacing w:val="35"/>
          <w:sz w:val="18"/>
          <w:lang w:val="ru-RU"/>
        </w:rPr>
        <w:t xml:space="preserve"> </w:t>
      </w:r>
      <w:r>
        <w:rPr>
          <w:sz w:val="18"/>
          <w:lang w:val="ru-RU"/>
        </w:rPr>
        <w:t>подлежит</w:t>
      </w:r>
      <w:r>
        <w:rPr>
          <w:spacing w:val="35"/>
          <w:sz w:val="18"/>
          <w:lang w:val="ru-RU"/>
        </w:rPr>
        <w:t xml:space="preserve"> </w:t>
      </w:r>
      <w:r>
        <w:rPr>
          <w:sz w:val="18"/>
          <w:lang w:val="ru-RU"/>
        </w:rPr>
        <w:t>государственной</w:t>
      </w:r>
      <w:r>
        <w:rPr>
          <w:spacing w:val="35"/>
          <w:sz w:val="18"/>
          <w:lang w:val="ru-RU"/>
        </w:rPr>
        <w:t xml:space="preserve"> </w:t>
      </w:r>
      <w:r>
        <w:rPr>
          <w:sz w:val="18"/>
          <w:lang w:val="ru-RU"/>
        </w:rPr>
        <w:t>регистрации</w:t>
      </w:r>
      <w:r>
        <w:rPr>
          <w:spacing w:val="35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35"/>
          <w:sz w:val="18"/>
          <w:lang w:val="ru-RU"/>
        </w:rPr>
        <w:t xml:space="preserve"> </w:t>
      </w:r>
      <w:r>
        <w:rPr>
          <w:sz w:val="18"/>
          <w:lang w:val="ru-RU"/>
        </w:rPr>
        <w:t>Управлении</w:t>
      </w:r>
      <w:r>
        <w:rPr>
          <w:spacing w:val="35"/>
          <w:sz w:val="18"/>
          <w:lang w:val="ru-RU"/>
        </w:rPr>
        <w:t xml:space="preserve"> </w:t>
      </w:r>
      <w:r>
        <w:rPr>
          <w:sz w:val="18"/>
          <w:lang w:val="ru-RU"/>
        </w:rPr>
        <w:t>Росреестра</w:t>
      </w:r>
      <w:r>
        <w:rPr>
          <w:spacing w:val="35"/>
          <w:sz w:val="18"/>
          <w:lang w:val="ru-RU"/>
        </w:rPr>
        <w:t xml:space="preserve"> </w:t>
      </w:r>
      <w:r>
        <w:rPr>
          <w:sz w:val="18"/>
          <w:lang w:val="ru-RU"/>
        </w:rPr>
        <w:t>по</w:t>
      </w:r>
      <w:r>
        <w:rPr>
          <w:spacing w:val="35"/>
          <w:sz w:val="18"/>
          <w:lang w:val="ru-RU"/>
        </w:rPr>
        <w:t xml:space="preserve"> </w:t>
      </w:r>
      <w:r>
        <w:rPr>
          <w:sz w:val="18"/>
          <w:lang w:val="ru-RU"/>
        </w:rPr>
        <w:t>РС(Я),</w:t>
      </w:r>
      <w:r>
        <w:rPr>
          <w:spacing w:val="35"/>
          <w:sz w:val="18"/>
          <w:lang w:val="ru-RU"/>
        </w:rPr>
        <w:t xml:space="preserve"> </w:t>
      </w:r>
      <w:r>
        <w:rPr>
          <w:sz w:val="18"/>
          <w:lang w:val="ru-RU"/>
        </w:rPr>
        <w:t>вступает</w:t>
      </w:r>
      <w:r>
        <w:rPr>
          <w:spacing w:val="35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35"/>
          <w:sz w:val="18"/>
          <w:lang w:val="ru-RU"/>
        </w:rPr>
        <w:t xml:space="preserve"> </w:t>
      </w:r>
      <w:r>
        <w:rPr>
          <w:sz w:val="18"/>
          <w:lang w:val="ru-RU"/>
        </w:rPr>
        <w:t>силу</w:t>
      </w:r>
      <w:r>
        <w:rPr>
          <w:spacing w:val="34"/>
          <w:sz w:val="18"/>
          <w:lang w:val="ru-RU"/>
        </w:rPr>
        <w:t xml:space="preserve"> </w:t>
      </w:r>
      <w:r>
        <w:rPr>
          <w:sz w:val="18"/>
          <w:lang w:val="ru-RU"/>
        </w:rPr>
        <w:t>с</w:t>
      </w:r>
      <w:r>
        <w:rPr>
          <w:spacing w:val="35"/>
          <w:sz w:val="18"/>
          <w:lang w:val="ru-RU"/>
        </w:rPr>
        <w:t xml:space="preserve"> </w:t>
      </w:r>
      <w:r>
        <w:rPr>
          <w:sz w:val="18"/>
          <w:lang w:val="ru-RU"/>
        </w:rPr>
        <w:t>момента</w:t>
      </w:r>
      <w:r>
        <w:rPr>
          <w:spacing w:val="35"/>
          <w:sz w:val="18"/>
          <w:lang w:val="ru-RU"/>
        </w:rPr>
        <w:t xml:space="preserve"> </w:t>
      </w:r>
      <w:r>
        <w:rPr>
          <w:sz w:val="18"/>
          <w:lang w:val="ru-RU"/>
        </w:rPr>
        <w:t>его регистрации и действует до полного исполнения сторонами всех принятых на себя обязательств надлежащим образом.</w:t>
      </w:r>
    </w:p>
    <w:p w14:paraId="57ADFA52" w14:textId="77777777" w:rsidR="003341F0" w:rsidRDefault="00FC72B3">
      <w:pPr>
        <w:pStyle w:val="afa"/>
        <w:numPr>
          <w:ilvl w:val="1"/>
          <w:numId w:val="1"/>
        </w:numPr>
        <w:tabs>
          <w:tab w:val="left" w:pos="614"/>
        </w:tabs>
        <w:ind w:left="226" w:right="114" w:firstLine="0"/>
        <w:rPr>
          <w:sz w:val="18"/>
          <w:lang w:val="ru-RU"/>
        </w:rPr>
      </w:pPr>
      <w:r>
        <w:rPr>
          <w:sz w:val="18"/>
          <w:lang w:val="ru-RU"/>
        </w:rPr>
        <w:t>Договор</w:t>
      </w:r>
      <w:r>
        <w:rPr>
          <w:spacing w:val="68"/>
          <w:sz w:val="18"/>
          <w:lang w:val="ru-RU"/>
        </w:rPr>
        <w:t xml:space="preserve"> </w:t>
      </w:r>
      <w:r>
        <w:rPr>
          <w:sz w:val="18"/>
          <w:lang w:val="ru-RU"/>
        </w:rPr>
        <w:t>может</w:t>
      </w:r>
      <w:r>
        <w:rPr>
          <w:spacing w:val="68"/>
          <w:sz w:val="18"/>
          <w:lang w:val="ru-RU"/>
        </w:rPr>
        <w:t xml:space="preserve"> </w:t>
      </w:r>
      <w:r>
        <w:rPr>
          <w:sz w:val="18"/>
          <w:lang w:val="ru-RU"/>
        </w:rPr>
        <w:t>быть</w:t>
      </w:r>
      <w:r>
        <w:rPr>
          <w:spacing w:val="68"/>
          <w:sz w:val="18"/>
          <w:lang w:val="ru-RU"/>
        </w:rPr>
        <w:t xml:space="preserve"> </w:t>
      </w:r>
      <w:r>
        <w:rPr>
          <w:sz w:val="18"/>
          <w:lang w:val="ru-RU"/>
        </w:rPr>
        <w:t>изменен</w:t>
      </w:r>
      <w:r>
        <w:rPr>
          <w:spacing w:val="68"/>
          <w:sz w:val="18"/>
          <w:lang w:val="ru-RU"/>
        </w:rPr>
        <w:t xml:space="preserve"> </w:t>
      </w:r>
      <w:r>
        <w:rPr>
          <w:sz w:val="18"/>
          <w:lang w:val="ru-RU"/>
        </w:rPr>
        <w:t>или</w:t>
      </w:r>
      <w:r>
        <w:rPr>
          <w:spacing w:val="68"/>
          <w:sz w:val="18"/>
          <w:lang w:val="ru-RU"/>
        </w:rPr>
        <w:t xml:space="preserve"> </w:t>
      </w:r>
      <w:r>
        <w:rPr>
          <w:sz w:val="18"/>
          <w:lang w:val="ru-RU"/>
        </w:rPr>
        <w:t>расторгнут</w:t>
      </w:r>
      <w:r>
        <w:rPr>
          <w:spacing w:val="68"/>
          <w:sz w:val="18"/>
          <w:lang w:val="ru-RU"/>
        </w:rPr>
        <w:t xml:space="preserve"> </w:t>
      </w:r>
      <w:r>
        <w:rPr>
          <w:sz w:val="18"/>
          <w:lang w:val="ru-RU"/>
        </w:rPr>
        <w:t>по</w:t>
      </w:r>
      <w:r>
        <w:rPr>
          <w:spacing w:val="68"/>
          <w:sz w:val="18"/>
          <w:lang w:val="ru-RU"/>
        </w:rPr>
        <w:t xml:space="preserve"> </w:t>
      </w:r>
      <w:r>
        <w:rPr>
          <w:sz w:val="18"/>
          <w:lang w:val="ru-RU"/>
        </w:rPr>
        <w:t>соглашению</w:t>
      </w:r>
      <w:r>
        <w:rPr>
          <w:spacing w:val="68"/>
          <w:sz w:val="18"/>
          <w:lang w:val="ru-RU"/>
        </w:rPr>
        <w:t xml:space="preserve"> </w:t>
      </w:r>
      <w:r>
        <w:rPr>
          <w:sz w:val="18"/>
          <w:lang w:val="ru-RU"/>
        </w:rPr>
        <w:t>сторон.</w:t>
      </w:r>
      <w:r>
        <w:rPr>
          <w:spacing w:val="68"/>
          <w:sz w:val="18"/>
          <w:lang w:val="ru-RU"/>
        </w:rPr>
        <w:t xml:space="preserve"> </w:t>
      </w:r>
      <w:r>
        <w:rPr>
          <w:sz w:val="18"/>
          <w:lang w:val="ru-RU"/>
        </w:rPr>
        <w:t>Изменения</w:t>
      </w:r>
      <w:r>
        <w:rPr>
          <w:spacing w:val="68"/>
          <w:sz w:val="18"/>
          <w:lang w:val="ru-RU"/>
        </w:rPr>
        <w:t xml:space="preserve"> </w:t>
      </w:r>
      <w:r>
        <w:rPr>
          <w:sz w:val="18"/>
          <w:lang w:val="ru-RU"/>
        </w:rPr>
        <w:t>договора</w:t>
      </w:r>
      <w:r>
        <w:rPr>
          <w:spacing w:val="68"/>
          <w:sz w:val="18"/>
          <w:lang w:val="ru-RU"/>
        </w:rPr>
        <w:t xml:space="preserve"> </w:t>
      </w:r>
      <w:r>
        <w:rPr>
          <w:sz w:val="18"/>
          <w:lang w:val="ru-RU"/>
        </w:rPr>
        <w:t>оформляются</w:t>
      </w:r>
      <w:r>
        <w:rPr>
          <w:spacing w:val="68"/>
          <w:sz w:val="18"/>
          <w:lang w:val="ru-RU"/>
        </w:rPr>
        <w:t xml:space="preserve"> </w:t>
      </w:r>
      <w:r>
        <w:rPr>
          <w:sz w:val="18"/>
          <w:lang w:val="ru-RU"/>
        </w:rPr>
        <w:t>путем подписания сторонами соглашения в виде одного документа, которое является неотъемлемой частью настоящего Договора.</w:t>
      </w:r>
    </w:p>
    <w:p w14:paraId="4868FAF3" w14:textId="77777777" w:rsidR="003341F0" w:rsidRDefault="00FC72B3">
      <w:pPr>
        <w:pStyle w:val="afa"/>
        <w:numPr>
          <w:ilvl w:val="1"/>
          <w:numId w:val="1"/>
        </w:numPr>
        <w:tabs>
          <w:tab w:val="left" w:pos="542"/>
        </w:tabs>
        <w:ind w:left="542" w:hanging="316"/>
        <w:rPr>
          <w:sz w:val="18"/>
          <w:lang w:val="ru-RU"/>
        </w:rPr>
      </w:pPr>
      <w:r>
        <w:rPr>
          <w:sz w:val="18"/>
          <w:lang w:val="ru-RU"/>
        </w:rPr>
        <w:t>Настоящий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Договор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составлен</w:t>
      </w:r>
      <w:r>
        <w:rPr>
          <w:spacing w:val="-7"/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трех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экземплярах: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для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Застройщика,</w:t>
      </w:r>
      <w:r>
        <w:rPr>
          <w:spacing w:val="-7"/>
          <w:sz w:val="18"/>
          <w:lang w:val="ru-RU"/>
        </w:rPr>
        <w:t xml:space="preserve"> </w:t>
      </w:r>
      <w:r>
        <w:rPr>
          <w:sz w:val="18"/>
          <w:lang w:val="ru-RU"/>
        </w:rPr>
        <w:t>для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Депонента</w:t>
      </w:r>
      <w:r>
        <w:rPr>
          <w:spacing w:val="-6"/>
          <w:sz w:val="18"/>
          <w:lang w:val="ru-RU"/>
        </w:rPr>
        <w:t xml:space="preserve"> </w:t>
      </w:r>
      <w:r>
        <w:rPr>
          <w:sz w:val="18"/>
          <w:lang w:val="ru-RU"/>
        </w:rPr>
        <w:t>и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для</w:t>
      </w:r>
      <w:r>
        <w:rPr>
          <w:spacing w:val="-5"/>
          <w:sz w:val="18"/>
          <w:lang w:val="ru-RU"/>
        </w:rPr>
        <w:t xml:space="preserve"> </w:t>
      </w:r>
      <w:r>
        <w:rPr>
          <w:sz w:val="18"/>
          <w:lang w:val="ru-RU"/>
        </w:rPr>
        <w:t>Эскроу-</w:t>
      </w:r>
      <w:r>
        <w:rPr>
          <w:spacing w:val="-2"/>
          <w:sz w:val="18"/>
          <w:lang w:val="ru-RU"/>
        </w:rPr>
        <w:t>агента.</w:t>
      </w:r>
    </w:p>
    <w:p w14:paraId="7E7009F9" w14:textId="77777777" w:rsidR="003341F0" w:rsidRDefault="003341F0">
      <w:pPr>
        <w:pStyle w:val="af9"/>
        <w:ind w:left="0"/>
        <w:jc w:val="left"/>
        <w:rPr>
          <w:lang w:val="ru-RU"/>
        </w:rPr>
      </w:pPr>
    </w:p>
    <w:p w14:paraId="2B3BA386" w14:textId="77777777" w:rsidR="003341F0" w:rsidRDefault="00FC72B3">
      <w:pPr>
        <w:pStyle w:val="af9"/>
        <w:jc w:val="left"/>
      </w:pPr>
      <w:r>
        <w:rPr>
          <w:lang w:val="ru-RU"/>
        </w:rPr>
        <w:t xml:space="preserve">К настоящему Договору прилагается и является его неотъемлемой частью </w:t>
      </w:r>
      <w:r>
        <w:t>Приложение № 1 с планом создаваемого Объекта с указанием расположения Квартиры.</w:t>
      </w:r>
    </w:p>
    <w:p w14:paraId="29FD0E25" w14:textId="77777777" w:rsidR="003341F0" w:rsidRDefault="003341F0">
      <w:pPr>
        <w:pStyle w:val="af9"/>
        <w:ind w:left="0"/>
        <w:jc w:val="left"/>
      </w:pPr>
    </w:p>
    <w:p w14:paraId="6C145956" w14:textId="77777777" w:rsidR="003341F0" w:rsidRDefault="00FC72B3">
      <w:pPr>
        <w:pStyle w:val="1"/>
        <w:numPr>
          <w:ilvl w:val="0"/>
          <w:numId w:val="15"/>
        </w:numPr>
        <w:tabs>
          <w:tab w:val="left" w:pos="3591"/>
        </w:tabs>
        <w:ind w:left="3590" w:hanging="271"/>
        <w:jc w:val="left"/>
      </w:pPr>
      <w:r>
        <w:t>Реквизиты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юридические</w:t>
      </w:r>
      <w:r>
        <w:rPr>
          <w:spacing w:val="-5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rPr>
          <w:spacing w:val="-2"/>
        </w:rPr>
        <w:t>сторон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3341F0" w14:paraId="1934D807" w14:textId="77777777">
        <w:trPr>
          <w:trHeight w:val="319"/>
        </w:trPr>
        <w:tc>
          <w:tcPr>
            <w:tcW w:w="5070" w:type="dxa"/>
            <w:tcBorders>
              <w:bottom w:val="none" w:sz="4" w:space="0" w:color="000000"/>
            </w:tcBorders>
          </w:tcPr>
          <w:p w14:paraId="63B42569" w14:textId="77777777" w:rsidR="003341F0" w:rsidRDefault="00FC72B3">
            <w:pPr>
              <w:pStyle w:val="TableParagraph"/>
              <w:ind w:left="1991" w:right="19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Застройщик:</w:t>
            </w:r>
          </w:p>
        </w:tc>
        <w:tc>
          <w:tcPr>
            <w:tcW w:w="4819" w:type="dxa"/>
            <w:tcBorders>
              <w:bottom w:val="none" w:sz="4" w:space="0" w:color="000000"/>
            </w:tcBorders>
          </w:tcPr>
          <w:p w14:paraId="110C2003" w14:textId="77777777" w:rsidR="003341F0" w:rsidRDefault="00FC72B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Участник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долевого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строительства</w:t>
            </w:r>
          </w:p>
        </w:tc>
      </w:tr>
      <w:tr w:rsidR="003341F0" w14:paraId="054E63AE" w14:textId="77777777">
        <w:trPr>
          <w:trHeight w:val="310"/>
        </w:trPr>
        <w:tc>
          <w:tcPr>
            <w:tcW w:w="5070" w:type="dxa"/>
            <w:tcBorders>
              <w:top w:val="none" w:sz="4" w:space="0" w:color="000000"/>
              <w:bottom w:val="none" w:sz="4" w:space="0" w:color="000000"/>
            </w:tcBorders>
          </w:tcPr>
          <w:p w14:paraId="1B503C38" w14:textId="77777777" w:rsidR="003341F0" w:rsidRDefault="00FC72B3">
            <w:pPr>
              <w:pStyle w:val="TableParagraph"/>
              <w:spacing w:before="95" w:line="19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ООО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«Голдлайн»</w:t>
            </w:r>
          </w:p>
        </w:tc>
        <w:tc>
          <w:tcPr>
            <w:tcW w:w="4819" w:type="dxa"/>
            <w:tcBorders>
              <w:top w:val="none" w:sz="4" w:space="0" w:color="000000"/>
              <w:bottom w:val="none" w:sz="4" w:space="0" w:color="000000"/>
            </w:tcBorders>
          </w:tcPr>
          <w:p w14:paraId="7022E23E" w14:textId="77777777" w:rsidR="003341F0" w:rsidRDefault="003341F0">
            <w:pPr>
              <w:pStyle w:val="TableParagraph"/>
              <w:ind w:left="0"/>
              <w:rPr>
                <w:sz w:val="18"/>
              </w:rPr>
            </w:pPr>
          </w:p>
        </w:tc>
      </w:tr>
      <w:tr w:rsidR="003341F0" w:rsidRPr="00EB26F8" w14:paraId="2CCE8A49" w14:textId="77777777">
        <w:trPr>
          <w:trHeight w:val="206"/>
        </w:trPr>
        <w:tc>
          <w:tcPr>
            <w:tcW w:w="5070" w:type="dxa"/>
            <w:tcBorders>
              <w:top w:val="none" w:sz="4" w:space="0" w:color="000000"/>
              <w:bottom w:val="none" w:sz="4" w:space="0" w:color="000000"/>
            </w:tcBorders>
          </w:tcPr>
          <w:p w14:paraId="2B52C721" w14:textId="77777777" w:rsidR="003341F0" w:rsidRDefault="00FC72B3">
            <w:pPr>
              <w:pStyle w:val="TableParagraph"/>
              <w:spacing w:line="187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г.</w:t>
            </w:r>
            <w:r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Якутск,</w:t>
            </w:r>
            <w:r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ул.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Орджоникидзе,</w:t>
            </w:r>
            <w:r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46/2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офис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pacing w:val="-5"/>
                <w:sz w:val="18"/>
                <w:lang w:val="ru-RU"/>
              </w:rPr>
              <w:t>204</w:t>
            </w:r>
          </w:p>
        </w:tc>
        <w:tc>
          <w:tcPr>
            <w:tcW w:w="4819" w:type="dxa"/>
            <w:tcBorders>
              <w:top w:val="none" w:sz="4" w:space="0" w:color="000000"/>
              <w:bottom w:val="none" w:sz="4" w:space="0" w:color="000000"/>
            </w:tcBorders>
          </w:tcPr>
          <w:p w14:paraId="21AE0A51" w14:textId="77777777" w:rsidR="003341F0" w:rsidRDefault="003341F0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3341F0" w14:paraId="7C37BF26" w14:textId="77777777">
        <w:trPr>
          <w:trHeight w:val="206"/>
        </w:trPr>
        <w:tc>
          <w:tcPr>
            <w:tcW w:w="5070" w:type="dxa"/>
            <w:tcBorders>
              <w:top w:val="none" w:sz="4" w:space="0" w:color="000000"/>
              <w:bottom w:val="none" w:sz="4" w:space="0" w:color="000000"/>
            </w:tcBorders>
          </w:tcPr>
          <w:p w14:paraId="0A9BE997" w14:textId="77777777" w:rsidR="003341F0" w:rsidRDefault="00FC72B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тел. 44-51-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819" w:type="dxa"/>
            <w:tcBorders>
              <w:top w:val="none" w:sz="4" w:space="0" w:color="000000"/>
              <w:bottom w:val="none" w:sz="4" w:space="0" w:color="000000"/>
            </w:tcBorders>
          </w:tcPr>
          <w:p w14:paraId="1A5CFBE2" w14:textId="77777777" w:rsidR="003341F0" w:rsidRDefault="003341F0">
            <w:pPr>
              <w:pStyle w:val="TableParagraph"/>
              <w:ind w:left="0"/>
              <w:rPr>
                <w:sz w:val="14"/>
              </w:rPr>
            </w:pPr>
          </w:p>
        </w:tc>
      </w:tr>
      <w:tr w:rsidR="003341F0" w14:paraId="3D0C8A83" w14:textId="77777777">
        <w:trPr>
          <w:trHeight w:val="206"/>
        </w:trPr>
        <w:tc>
          <w:tcPr>
            <w:tcW w:w="5070" w:type="dxa"/>
            <w:tcBorders>
              <w:top w:val="none" w:sz="4" w:space="0" w:color="000000"/>
              <w:bottom w:val="none" w:sz="4" w:space="0" w:color="000000"/>
            </w:tcBorders>
          </w:tcPr>
          <w:p w14:paraId="01AD21E6" w14:textId="77777777" w:rsidR="003341F0" w:rsidRDefault="00FC72B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ООО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«Голдлайн»</w:t>
            </w:r>
          </w:p>
        </w:tc>
        <w:tc>
          <w:tcPr>
            <w:tcW w:w="4819" w:type="dxa"/>
            <w:tcBorders>
              <w:top w:val="none" w:sz="4" w:space="0" w:color="000000"/>
              <w:bottom w:val="none" w:sz="4" w:space="0" w:color="000000"/>
            </w:tcBorders>
          </w:tcPr>
          <w:p w14:paraId="69FA293A" w14:textId="77777777" w:rsidR="003341F0" w:rsidRDefault="003341F0">
            <w:pPr>
              <w:pStyle w:val="TableParagraph"/>
              <w:ind w:left="0"/>
              <w:rPr>
                <w:sz w:val="14"/>
              </w:rPr>
            </w:pPr>
          </w:p>
        </w:tc>
      </w:tr>
      <w:tr w:rsidR="003341F0" w14:paraId="3928A791" w14:textId="77777777">
        <w:trPr>
          <w:trHeight w:val="206"/>
        </w:trPr>
        <w:tc>
          <w:tcPr>
            <w:tcW w:w="5070" w:type="dxa"/>
            <w:tcBorders>
              <w:top w:val="none" w:sz="4" w:space="0" w:color="000000"/>
              <w:bottom w:val="none" w:sz="4" w:space="0" w:color="000000"/>
            </w:tcBorders>
          </w:tcPr>
          <w:p w14:paraId="252A9869" w14:textId="77777777" w:rsidR="003341F0" w:rsidRDefault="00FC72B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 1435168723</w:t>
            </w:r>
          </w:p>
        </w:tc>
        <w:tc>
          <w:tcPr>
            <w:tcW w:w="4819" w:type="dxa"/>
            <w:tcBorders>
              <w:top w:val="none" w:sz="4" w:space="0" w:color="000000"/>
              <w:bottom w:val="none" w:sz="4" w:space="0" w:color="000000"/>
            </w:tcBorders>
          </w:tcPr>
          <w:p w14:paraId="6E25BF4C" w14:textId="77777777" w:rsidR="003341F0" w:rsidRDefault="003341F0">
            <w:pPr>
              <w:pStyle w:val="TableParagraph"/>
              <w:ind w:left="0"/>
              <w:rPr>
                <w:sz w:val="14"/>
              </w:rPr>
            </w:pPr>
          </w:p>
        </w:tc>
      </w:tr>
      <w:tr w:rsidR="003341F0" w14:paraId="69F9CCE3" w14:textId="77777777">
        <w:trPr>
          <w:trHeight w:val="206"/>
        </w:trPr>
        <w:tc>
          <w:tcPr>
            <w:tcW w:w="5070" w:type="dxa"/>
            <w:tcBorders>
              <w:top w:val="none" w:sz="4" w:space="0" w:color="000000"/>
              <w:bottom w:val="none" w:sz="4" w:space="0" w:color="000000"/>
            </w:tcBorders>
          </w:tcPr>
          <w:p w14:paraId="67B14150" w14:textId="77777777" w:rsidR="003341F0" w:rsidRDefault="00FC72B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КПП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143501001</w:t>
            </w:r>
          </w:p>
        </w:tc>
        <w:tc>
          <w:tcPr>
            <w:tcW w:w="4819" w:type="dxa"/>
            <w:tcBorders>
              <w:top w:val="none" w:sz="4" w:space="0" w:color="000000"/>
              <w:bottom w:val="none" w:sz="4" w:space="0" w:color="000000"/>
            </w:tcBorders>
          </w:tcPr>
          <w:p w14:paraId="16237986" w14:textId="77777777" w:rsidR="003341F0" w:rsidRDefault="003341F0">
            <w:pPr>
              <w:pStyle w:val="TableParagraph"/>
              <w:ind w:left="0"/>
              <w:rPr>
                <w:sz w:val="14"/>
              </w:rPr>
            </w:pPr>
          </w:p>
        </w:tc>
      </w:tr>
      <w:tr w:rsidR="003341F0" w:rsidRPr="00EB26F8" w14:paraId="0066F7F7" w14:textId="77777777">
        <w:trPr>
          <w:trHeight w:val="206"/>
        </w:trPr>
        <w:tc>
          <w:tcPr>
            <w:tcW w:w="5070" w:type="dxa"/>
            <w:tcBorders>
              <w:top w:val="none" w:sz="4" w:space="0" w:color="000000"/>
              <w:bottom w:val="none" w:sz="4" w:space="0" w:color="000000"/>
            </w:tcBorders>
          </w:tcPr>
          <w:p w14:paraId="2F361E0C" w14:textId="77777777" w:rsidR="003341F0" w:rsidRDefault="00FC72B3">
            <w:pPr>
              <w:pStyle w:val="TableParagraph"/>
              <w:spacing w:line="187" w:lineRule="exac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Якутское</w:t>
            </w:r>
            <w:r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отделение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8603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ПАО</w:t>
            </w:r>
            <w:r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"Сбербанк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России"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г.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pacing w:val="-2"/>
                <w:sz w:val="18"/>
                <w:lang w:val="ru-RU"/>
              </w:rPr>
              <w:t>Якутск</w:t>
            </w:r>
          </w:p>
        </w:tc>
        <w:tc>
          <w:tcPr>
            <w:tcW w:w="4819" w:type="dxa"/>
            <w:tcBorders>
              <w:top w:val="none" w:sz="4" w:space="0" w:color="000000"/>
              <w:bottom w:val="none" w:sz="4" w:space="0" w:color="000000"/>
            </w:tcBorders>
          </w:tcPr>
          <w:p w14:paraId="4A2B7652" w14:textId="77777777" w:rsidR="003341F0" w:rsidRDefault="003341F0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3341F0" w14:paraId="0BB4AFF8" w14:textId="77777777">
        <w:trPr>
          <w:trHeight w:val="206"/>
        </w:trPr>
        <w:tc>
          <w:tcPr>
            <w:tcW w:w="5070" w:type="dxa"/>
            <w:tcBorders>
              <w:top w:val="none" w:sz="4" w:space="0" w:color="000000"/>
              <w:bottom w:val="none" w:sz="4" w:space="0" w:color="000000"/>
            </w:tcBorders>
          </w:tcPr>
          <w:p w14:paraId="09437FD9" w14:textId="77777777" w:rsidR="003341F0" w:rsidRDefault="00FC72B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  <w:r>
              <w:rPr>
                <w:spacing w:val="-2"/>
                <w:sz w:val="18"/>
              </w:rPr>
              <w:t xml:space="preserve"> 049805609</w:t>
            </w:r>
          </w:p>
        </w:tc>
        <w:tc>
          <w:tcPr>
            <w:tcW w:w="4819" w:type="dxa"/>
            <w:tcBorders>
              <w:top w:val="none" w:sz="4" w:space="0" w:color="000000"/>
              <w:bottom w:val="none" w:sz="4" w:space="0" w:color="000000"/>
            </w:tcBorders>
          </w:tcPr>
          <w:p w14:paraId="7D8C5563" w14:textId="77777777" w:rsidR="003341F0" w:rsidRDefault="003341F0">
            <w:pPr>
              <w:pStyle w:val="TableParagraph"/>
              <w:ind w:left="0"/>
              <w:rPr>
                <w:sz w:val="14"/>
              </w:rPr>
            </w:pPr>
          </w:p>
        </w:tc>
      </w:tr>
      <w:tr w:rsidR="003341F0" w14:paraId="7423CC21" w14:textId="77777777">
        <w:trPr>
          <w:trHeight w:val="206"/>
        </w:trPr>
        <w:tc>
          <w:tcPr>
            <w:tcW w:w="5070" w:type="dxa"/>
            <w:tcBorders>
              <w:top w:val="none" w:sz="4" w:space="0" w:color="000000"/>
              <w:bottom w:val="none" w:sz="4" w:space="0" w:color="000000"/>
            </w:tcBorders>
          </w:tcPr>
          <w:p w14:paraId="2DCF6EC6" w14:textId="77777777" w:rsidR="003341F0" w:rsidRDefault="00FC72B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к/с</w:t>
            </w:r>
            <w:r>
              <w:rPr>
                <w:spacing w:val="-2"/>
                <w:sz w:val="18"/>
              </w:rPr>
              <w:t xml:space="preserve"> 30101810400000000609</w:t>
            </w:r>
          </w:p>
        </w:tc>
        <w:tc>
          <w:tcPr>
            <w:tcW w:w="4819" w:type="dxa"/>
            <w:tcBorders>
              <w:top w:val="none" w:sz="4" w:space="0" w:color="000000"/>
              <w:bottom w:val="none" w:sz="4" w:space="0" w:color="000000"/>
            </w:tcBorders>
          </w:tcPr>
          <w:p w14:paraId="09D965D1" w14:textId="77777777" w:rsidR="003341F0" w:rsidRDefault="003341F0">
            <w:pPr>
              <w:pStyle w:val="TableParagraph"/>
              <w:ind w:left="0"/>
              <w:rPr>
                <w:sz w:val="14"/>
              </w:rPr>
            </w:pPr>
          </w:p>
        </w:tc>
      </w:tr>
      <w:tr w:rsidR="003341F0" w14:paraId="68B81E69" w14:textId="77777777">
        <w:trPr>
          <w:trHeight w:val="517"/>
        </w:trPr>
        <w:tc>
          <w:tcPr>
            <w:tcW w:w="5070" w:type="dxa"/>
            <w:tcBorders>
              <w:top w:val="none" w:sz="4" w:space="0" w:color="000000"/>
              <w:bottom w:val="none" w:sz="4" w:space="0" w:color="000000"/>
            </w:tcBorders>
          </w:tcPr>
          <w:p w14:paraId="1C5AF996" w14:textId="77777777" w:rsidR="003341F0" w:rsidRDefault="00FC72B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р/с </w:t>
            </w:r>
            <w:r>
              <w:rPr>
                <w:spacing w:val="-2"/>
                <w:sz w:val="18"/>
              </w:rPr>
              <w:t>40702810076000002866</w:t>
            </w:r>
          </w:p>
        </w:tc>
        <w:tc>
          <w:tcPr>
            <w:tcW w:w="4819" w:type="dxa"/>
            <w:tcBorders>
              <w:top w:val="none" w:sz="4" w:space="0" w:color="000000"/>
              <w:bottom w:val="none" w:sz="4" w:space="0" w:color="000000"/>
            </w:tcBorders>
          </w:tcPr>
          <w:p w14:paraId="6925C309" w14:textId="77777777" w:rsidR="003341F0" w:rsidRDefault="003341F0">
            <w:pPr>
              <w:pStyle w:val="TableParagraph"/>
              <w:ind w:left="0"/>
              <w:rPr>
                <w:sz w:val="18"/>
              </w:rPr>
            </w:pPr>
          </w:p>
        </w:tc>
      </w:tr>
      <w:tr w:rsidR="003341F0" w14:paraId="2069D08F" w14:textId="77777777">
        <w:trPr>
          <w:trHeight w:val="517"/>
        </w:trPr>
        <w:tc>
          <w:tcPr>
            <w:tcW w:w="5070" w:type="dxa"/>
            <w:tcBorders>
              <w:top w:val="none" w:sz="4" w:space="0" w:color="000000"/>
              <w:bottom w:val="none" w:sz="4" w:space="0" w:color="000000"/>
            </w:tcBorders>
          </w:tcPr>
          <w:p w14:paraId="7A73A2CB" w14:textId="77777777" w:rsidR="003341F0" w:rsidRDefault="003341F0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4139413A" w14:textId="77777777" w:rsidR="003341F0" w:rsidRDefault="00FC72B3">
            <w:pPr>
              <w:pStyle w:val="TableParagraph"/>
              <w:tabs>
                <w:tab w:val="left" w:pos="2267"/>
              </w:tabs>
              <w:spacing w:line="195" w:lineRule="exact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/Карамзин </w:t>
            </w:r>
            <w:r>
              <w:rPr>
                <w:b/>
                <w:spacing w:val="-2"/>
                <w:sz w:val="18"/>
              </w:rPr>
              <w:t>М.П./</w:t>
            </w:r>
          </w:p>
        </w:tc>
        <w:tc>
          <w:tcPr>
            <w:tcW w:w="4819" w:type="dxa"/>
            <w:tcBorders>
              <w:top w:val="none" w:sz="4" w:space="0" w:color="000000"/>
              <w:bottom w:val="none" w:sz="4" w:space="0" w:color="000000"/>
            </w:tcBorders>
          </w:tcPr>
          <w:p w14:paraId="4C883519" w14:textId="77777777" w:rsidR="003341F0" w:rsidRDefault="003341F0">
            <w:pPr>
              <w:pStyle w:val="TableParagraph"/>
              <w:ind w:left="0"/>
              <w:rPr>
                <w:sz w:val="18"/>
              </w:rPr>
            </w:pPr>
          </w:p>
        </w:tc>
      </w:tr>
      <w:tr w:rsidR="003341F0" w14:paraId="3BBFB3DD" w14:textId="77777777">
        <w:trPr>
          <w:trHeight w:val="405"/>
        </w:trPr>
        <w:tc>
          <w:tcPr>
            <w:tcW w:w="5070" w:type="dxa"/>
            <w:tcBorders>
              <w:top w:val="none" w:sz="4" w:space="0" w:color="000000"/>
            </w:tcBorders>
          </w:tcPr>
          <w:p w14:paraId="1672B493" w14:textId="77777777" w:rsidR="003341F0" w:rsidRDefault="00FC72B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М.П.</w:t>
            </w:r>
          </w:p>
        </w:tc>
        <w:tc>
          <w:tcPr>
            <w:tcW w:w="4819" w:type="dxa"/>
            <w:tcBorders>
              <w:top w:val="none" w:sz="4" w:space="0" w:color="000000"/>
            </w:tcBorders>
          </w:tcPr>
          <w:p w14:paraId="49862ED6" w14:textId="77777777" w:rsidR="003341F0" w:rsidRDefault="003341F0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464033F" w14:textId="77777777" w:rsidR="003341F0" w:rsidRDefault="003341F0">
      <w:pPr>
        <w:pStyle w:val="af9"/>
        <w:ind w:left="0"/>
        <w:jc w:val="left"/>
        <w:rPr>
          <w:b/>
          <w:sz w:val="20"/>
        </w:rPr>
      </w:pPr>
    </w:p>
    <w:p w14:paraId="4BDD592F" w14:textId="77777777" w:rsidR="003341F0" w:rsidRDefault="003341F0">
      <w:pPr>
        <w:pStyle w:val="af9"/>
        <w:ind w:left="0"/>
        <w:jc w:val="left"/>
        <w:rPr>
          <w:b/>
          <w:sz w:val="20"/>
        </w:rPr>
      </w:pPr>
    </w:p>
    <w:p w14:paraId="05B33CFD" w14:textId="77777777" w:rsidR="003341F0" w:rsidRDefault="003341F0">
      <w:pPr>
        <w:pStyle w:val="af9"/>
        <w:ind w:left="0"/>
        <w:jc w:val="left"/>
        <w:rPr>
          <w:b/>
          <w:sz w:val="20"/>
        </w:rPr>
      </w:pPr>
    </w:p>
    <w:p w14:paraId="48377261" w14:textId="77777777" w:rsidR="003341F0" w:rsidRDefault="003341F0">
      <w:pPr>
        <w:pStyle w:val="af9"/>
        <w:ind w:left="0"/>
        <w:jc w:val="left"/>
        <w:rPr>
          <w:b/>
          <w:sz w:val="20"/>
        </w:rPr>
      </w:pPr>
    </w:p>
    <w:p w14:paraId="122BBD1F" w14:textId="77777777" w:rsidR="003341F0" w:rsidRDefault="003341F0">
      <w:pPr>
        <w:pStyle w:val="af9"/>
        <w:ind w:left="0"/>
        <w:jc w:val="left"/>
        <w:rPr>
          <w:b/>
          <w:sz w:val="20"/>
        </w:rPr>
      </w:pPr>
    </w:p>
    <w:p w14:paraId="3303057C" w14:textId="77777777" w:rsidR="003341F0" w:rsidRDefault="003341F0">
      <w:pPr>
        <w:pStyle w:val="af9"/>
        <w:ind w:left="0"/>
        <w:jc w:val="left"/>
        <w:rPr>
          <w:b/>
          <w:sz w:val="20"/>
        </w:rPr>
      </w:pPr>
    </w:p>
    <w:p w14:paraId="15F63ADE" w14:textId="77777777" w:rsidR="003341F0" w:rsidRDefault="003341F0">
      <w:pPr>
        <w:pStyle w:val="af9"/>
        <w:ind w:left="0"/>
        <w:jc w:val="left"/>
        <w:rPr>
          <w:b/>
          <w:sz w:val="20"/>
        </w:rPr>
      </w:pPr>
    </w:p>
    <w:p w14:paraId="223D21CE" w14:textId="77777777" w:rsidR="003341F0" w:rsidRDefault="003341F0">
      <w:pPr>
        <w:pStyle w:val="af9"/>
        <w:ind w:left="0"/>
        <w:jc w:val="left"/>
        <w:rPr>
          <w:b/>
          <w:sz w:val="20"/>
        </w:rPr>
      </w:pPr>
    </w:p>
    <w:p w14:paraId="1E46966F" w14:textId="77777777" w:rsidR="003341F0" w:rsidRDefault="003341F0">
      <w:pPr>
        <w:pStyle w:val="af9"/>
        <w:ind w:left="0"/>
        <w:jc w:val="left"/>
        <w:rPr>
          <w:b/>
          <w:sz w:val="20"/>
        </w:rPr>
      </w:pPr>
    </w:p>
    <w:p w14:paraId="1505D574" w14:textId="77777777" w:rsidR="003341F0" w:rsidRDefault="003341F0">
      <w:pPr>
        <w:pStyle w:val="af9"/>
        <w:ind w:left="0"/>
        <w:jc w:val="left"/>
        <w:rPr>
          <w:b/>
          <w:sz w:val="20"/>
        </w:rPr>
      </w:pPr>
    </w:p>
    <w:p w14:paraId="0269BC2A" w14:textId="6830B8A1" w:rsidR="00EB26F8" w:rsidRDefault="00EB26F8">
      <w:pPr>
        <w:pStyle w:val="af9"/>
        <w:ind w:left="0"/>
        <w:jc w:val="left"/>
        <w:rPr>
          <w:b/>
          <w:sz w:val="20"/>
        </w:rPr>
      </w:pPr>
    </w:p>
    <w:p w14:paraId="3027E7E8" w14:textId="05F88CF2" w:rsidR="00EB26F8" w:rsidRDefault="00EB26F8">
      <w:pPr>
        <w:pStyle w:val="af9"/>
        <w:ind w:left="0"/>
        <w:jc w:val="left"/>
        <w:rPr>
          <w:b/>
          <w:sz w:val="20"/>
        </w:rPr>
      </w:pPr>
    </w:p>
    <w:p w14:paraId="2B43D557" w14:textId="645C31A3" w:rsidR="00EB26F8" w:rsidRDefault="00EB26F8">
      <w:pPr>
        <w:pStyle w:val="af9"/>
        <w:ind w:left="0"/>
        <w:jc w:val="left"/>
        <w:rPr>
          <w:b/>
          <w:sz w:val="20"/>
        </w:rPr>
      </w:pPr>
    </w:p>
    <w:p w14:paraId="3FE91B8C" w14:textId="77777777" w:rsidR="00EB26F8" w:rsidRDefault="00EB26F8">
      <w:pPr>
        <w:pStyle w:val="af9"/>
        <w:ind w:left="0"/>
        <w:jc w:val="left"/>
        <w:rPr>
          <w:b/>
          <w:sz w:val="20"/>
        </w:rPr>
      </w:pPr>
    </w:p>
    <w:p w14:paraId="7E03A3E7" w14:textId="6CB3DFC2" w:rsidR="00EB26F8" w:rsidRDefault="00EB26F8">
      <w:pPr>
        <w:pStyle w:val="af9"/>
        <w:ind w:left="0"/>
        <w:jc w:val="left"/>
        <w:rPr>
          <w:b/>
          <w:sz w:val="20"/>
        </w:rPr>
      </w:pPr>
    </w:p>
    <w:p w14:paraId="4B9C05A5" w14:textId="77777777" w:rsidR="00EB26F8" w:rsidRDefault="00EB26F8">
      <w:pPr>
        <w:pStyle w:val="af9"/>
        <w:ind w:left="0"/>
        <w:jc w:val="left"/>
        <w:rPr>
          <w:b/>
          <w:sz w:val="20"/>
        </w:rPr>
      </w:pPr>
    </w:p>
    <w:p w14:paraId="25C64B6D" w14:textId="77777777" w:rsidR="003341F0" w:rsidRPr="00EB26F8" w:rsidRDefault="00FC72B3">
      <w:pPr>
        <w:spacing w:before="171"/>
        <w:ind w:left="864" w:right="750"/>
        <w:jc w:val="center"/>
        <w:rPr>
          <w:b/>
          <w:sz w:val="18"/>
          <w:lang w:val="ru-RU"/>
        </w:rPr>
      </w:pPr>
      <w:r w:rsidRPr="00EB26F8">
        <w:rPr>
          <w:b/>
          <w:sz w:val="18"/>
          <w:lang w:val="ru-RU"/>
        </w:rPr>
        <w:lastRenderedPageBreak/>
        <w:t>Приложение</w:t>
      </w:r>
      <w:r w:rsidRPr="00EB26F8">
        <w:rPr>
          <w:b/>
          <w:spacing w:val="-5"/>
          <w:sz w:val="18"/>
          <w:lang w:val="ru-RU"/>
        </w:rPr>
        <w:t xml:space="preserve"> </w:t>
      </w:r>
      <w:r w:rsidRPr="00EB26F8">
        <w:rPr>
          <w:b/>
          <w:sz w:val="18"/>
          <w:lang w:val="ru-RU"/>
        </w:rPr>
        <w:t>№</w:t>
      </w:r>
      <w:r w:rsidRPr="00EB26F8">
        <w:rPr>
          <w:b/>
          <w:spacing w:val="-4"/>
          <w:sz w:val="18"/>
          <w:lang w:val="ru-RU"/>
        </w:rPr>
        <w:t xml:space="preserve"> </w:t>
      </w:r>
      <w:r w:rsidRPr="00EB26F8">
        <w:rPr>
          <w:b/>
          <w:spacing w:val="-10"/>
          <w:sz w:val="18"/>
          <w:lang w:val="ru-RU"/>
        </w:rPr>
        <w:t>1</w:t>
      </w:r>
    </w:p>
    <w:p w14:paraId="43486B11" w14:textId="77777777" w:rsidR="003341F0" w:rsidRDefault="00FC72B3">
      <w:pPr>
        <w:pStyle w:val="af9"/>
        <w:ind w:left="864" w:right="751"/>
        <w:jc w:val="center"/>
        <w:rPr>
          <w:lang w:val="ru-RU"/>
        </w:rPr>
      </w:pPr>
      <w:r>
        <w:rPr>
          <w:lang w:val="ru-RU"/>
        </w:rPr>
        <w:t>к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Договору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-А-23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участия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долевом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строительстве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«»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2023</w:t>
      </w:r>
      <w:r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года</w:t>
      </w:r>
    </w:p>
    <w:p w14:paraId="566B55BB" w14:textId="77777777" w:rsidR="003341F0" w:rsidRDefault="00FC72B3">
      <w:pPr>
        <w:spacing w:before="80"/>
        <w:ind w:left="864" w:right="751"/>
        <w:jc w:val="center"/>
        <w:rPr>
          <w:b/>
          <w:sz w:val="18"/>
          <w:lang w:val="ru-RU"/>
        </w:rPr>
      </w:pPr>
      <w:r>
        <w:rPr>
          <w:sz w:val="18"/>
          <w:lang w:val="ru-RU"/>
        </w:rPr>
        <w:t>Местонахождение</w:t>
      </w:r>
      <w:r>
        <w:rPr>
          <w:spacing w:val="-8"/>
          <w:sz w:val="18"/>
          <w:lang w:val="ru-RU"/>
        </w:rPr>
        <w:t xml:space="preserve"> </w:t>
      </w:r>
      <w:r>
        <w:rPr>
          <w:sz w:val="18"/>
          <w:lang w:val="ru-RU"/>
        </w:rPr>
        <w:t>Объекта:</w:t>
      </w:r>
      <w:r>
        <w:rPr>
          <w:spacing w:val="-5"/>
          <w:sz w:val="18"/>
          <w:lang w:val="ru-RU"/>
        </w:rPr>
        <w:t xml:space="preserve"> </w:t>
      </w:r>
      <w:r>
        <w:rPr>
          <w:b/>
          <w:sz w:val="18"/>
          <w:lang w:val="ru-RU"/>
        </w:rPr>
        <w:t>Республика</w:t>
      </w:r>
      <w:r>
        <w:rPr>
          <w:b/>
          <w:spacing w:val="-6"/>
          <w:sz w:val="18"/>
          <w:lang w:val="ru-RU"/>
        </w:rPr>
        <w:t xml:space="preserve"> </w:t>
      </w:r>
      <w:r>
        <w:rPr>
          <w:b/>
          <w:sz w:val="18"/>
          <w:lang w:val="ru-RU"/>
        </w:rPr>
        <w:t>Саха</w:t>
      </w:r>
      <w:r>
        <w:rPr>
          <w:b/>
          <w:spacing w:val="-6"/>
          <w:sz w:val="18"/>
          <w:lang w:val="ru-RU"/>
        </w:rPr>
        <w:t xml:space="preserve"> </w:t>
      </w:r>
      <w:r>
        <w:rPr>
          <w:b/>
          <w:sz w:val="18"/>
          <w:lang w:val="ru-RU"/>
        </w:rPr>
        <w:t>(Якутия),</w:t>
      </w:r>
      <w:r>
        <w:rPr>
          <w:b/>
          <w:spacing w:val="-5"/>
          <w:sz w:val="18"/>
          <w:lang w:val="ru-RU"/>
        </w:rPr>
        <w:t xml:space="preserve"> </w:t>
      </w:r>
      <w:r>
        <w:rPr>
          <w:b/>
          <w:sz w:val="18"/>
          <w:lang w:val="ru-RU"/>
        </w:rPr>
        <w:t>г.</w:t>
      </w:r>
      <w:r>
        <w:rPr>
          <w:b/>
          <w:spacing w:val="-7"/>
          <w:sz w:val="18"/>
          <w:lang w:val="ru-RU"/>
        </w:rPr>
        <w:t xml:space="preserve"> </w:t>
      </w:r>
      <w:r>
        <w:rPr>
          <w:b/>
          <w:sz w:val="18"/>
          <w:lang w:val="ru-RU"/>
        </w:rPr>
        <w:t>Якутск,</w:t>
      </w:r>
      <w:r>
        <w:rPr>
          <w:b/>
          <w:spacing w:val="-6"/>
          <w:sz w:val="18"/>
          <w:lang w:val="ru-RU"/>
        </w:rPr>
        <w:t xml:space="preserve"> </w:t>
      </w:r>
      <w:r>
        <w:rPr>
          <w:b/>
          <w:sz w:val="18"/>
          <w:lang w:val="ru-RU"/>
        </w:rPr>
        <w:t>Автодорожный</w:t>
      </w:r>
      <w:r>
        <w:rPr>
          <w:b/>
          <w:spacing w:val="-5"/>
          <w:sz w:val="18"/>
          <w:lang w:val="ru-RU"/>
        </w:rPr>
        <w:t xml:space="preserve"> </w:t>
      </w:r>
      <w:r>
        <w:rPr>
          <w:b/>
          <w:sz w:val="18"/>
          <w:lang w:val="ru-RU"/>
        </w:rPr>
        <w:t>округ,</w:t>
      </w:r>
      <w:r>
        <w:rPr>
          <w:b/>
          <w:spacing w:val="-5"/>
          <w:sz w:val="18"/>
          <w:lang w:val="ru-RU"/>
        </w:rPr>
        <w:t xml:space="preserve"> </w:t>
      </w:r>
      <w:r>
        <w:rPr>
          <w:b/>
          <w:sz w:val="18"/>
          <w:lang w:val="ru-RU"/>
        </w:rPr>
        <w:t>квартал</w:t>
      </w:r>
      <w:r>
        <w:rPr>
          <w:b/>
          <w:spacing w:val="-6"/>
          <w:sz w:val="18"/>
          <w:lang w:val="ru-RU"/>
        </w:rPr>
        <w:t xml:space="preserve"> </w:t>
      </w:r>
      <w:r>
        <w:rPr>
          <w:b/>
          <w:sz w:val="18"/>
          <w:lang w:val="ru-RU"/>
        </w:rPr>
        <w:t>«13»,</w:t>
      </w:r>
      <w:r>
        <w:rPr>
          <w:b/>
          <w:spacing w:val="-5"/>
          <w:sz w:val="18"/>
          <w:lang w:val="ru-RU"/>
        </w:rPr>
        <w:t xml:space="preserve"> ул.</w:t>
      </w:r>
    </w:p>
    <w:p w14:paraId="6EC4CAA9" w14:textId="77777777" w:rsidR="003341F0" w:rsidRDefault="00FC72B3">
      <w:pPr>
        <w:pStyle w:val="1"/>
        <w:ind w:left="864" w:right="749"/>
        <w:jc w:val="center"/>
        <w:rPr>
          <w:lang w:val="ru-RU"/>
        </w:rPr>
      </w:pPr>
      <w:r>
        <w:rPr>
          <w:lang w:val="ru-RU"/>
        </w:rPr>
        <w:t>Автодорожная,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д.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31.</w:t>
      </w:r>
    </w:p>
    <w:p w14:paraId="0E9FAC89" w14:textId="77777777" w:rsidR="003341F0" w:rsidRDefault="003341F0">
      <w:pPr>
        <w:pStyle w:val="af9"/>
        <w:spacing w:before="11"/>
        <w:ind w:left="0"/>
        <w:jc w:val="left"/>
        <w:rPr>
          <w:b/>
          <w:sz w:val="17"/>
          <w:lang w:val="ru-RU"/>
        </w:rPr>
      </w:pPr>
    </w:p>
    <w:p w14:paraId="1EAAB00E" w14:textId="77777777" w:rsidR="003341F0" w:rsidRDefault="00FC72B3">
      <w:pPr>
        <w:pStyle w:val="af9"/>
        <w:ind w:left="863" w:right="751"/>
        <w:jc w:val="center"/>
        <w:rPr>
          <w:lang w:val="ru-RU"/>
        </w:rPr>
      </w:pPr>
      <w:r>
        <w:rPr>
          <w:lang w:val="ru-RU"/>
        </w:rPr>
        <w:t>План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Объекта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долевого</w:t>
      </w:r>
      <w:r>
        <w:rPr>
          <w:spacing w:val="-6"/>
          <w:lang w:val="ru-RU"/>
        </w:rPr>
        <w:t xml:space="preserve"> </w:t>
      </w:r>
      <w:r>
        <w:rPr>
          <w:spacing w:val="-2"/>
          <w:lang w:val="ru-RU"/>
        </w:rPr>
        <w:t>строительства,</w:t>
      </w:r>
    </w:p>
    <w:p w14:paraId="1530C9FA" w14:textId="77777777" w:rsidR="003341F0" w:rsidRDefault="00FC72B3">
      <w:pPr>
        <w:pStyle w:val="af9"/>
        <w:ind w:left="864" w:right="708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113665</wp:posOffset>
                </wp:positionV>
                <wp:extent cx="266700" cy="5535295"/>
                <wp:effectExtent l="0" t="0" r="0" b="0"/>
                <wp:wrapNone/>
                <wp:docPr id="1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700" cy="5535295"/>
                          <a:chOff x="5149" y="179"/>
                          <a:chExt cx="420" cy="8717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 bwMode="auto">
                          <a:xfrm>
                            <a:off x="5159" y="189"/>
                            <a:ext cx="348" cy="86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436" y="8761"/>
                            <a:ext cx="13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0" o:spid="_x0000_s0000" style="position:absolute;mso-wrap-distance-left:9.0pt;mso-wrap-distance-top:0.0pt;mso-wrap-distance-right:9.0pt;mso-wrap-distance-bottom:0.0pt;z-index:-251658240;o:allowoverlap:true;o:allowincell:true;mso-position-horizontal-relative:page;margin-left:257.4pt;mso-position-horizontal:absolute;mso-position-vertical-relative:text;margin-top:8.9pt;mso-position-vertical:absolute;width:21.0pt;height:435.8pt;" coordorigin="51,1" coordsize="4,87">
                <v:shape id="shape 1" o:spid="_x0000_s1" o:spt="20" style="position:absolute;left:51;top:1;width:3;height:86;" coordsize="100000,100000" path="" filled="f" strokecolor="#000000" strokeweight="1.00pt">
                  <v:path textboxrect="0,0,0,0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position:absolute;left:54;top:87;width:1;height:1;" stroked="f">
                  <v:path textboxrect="0,0,0,0"/>
                  <v:imagedata r:id="rId13" o:title=""/>
                </v:shape>
              </v:group>
            </w:pict>
          </mc:Fallback>
        </mc:AlternateContent>
      </w:r>
      <w:r>
        <w:rPr>
          <w:lang w:val="ru-RU"/>
        </w:rPr>
        <w:t>расположение</w:t>
      </w:r>
      <w:r>
        <w:rPr>
          <w:spacing w:val="-7"/>
          <w:lang w:val="ru-RU"/>
        </w:rPr>
        <w:t xml:space="preserve"> </w:t>
      </w:r>
      <w:r>
        <w:rPr>
          <w:b/>
          <w:lang w:val="ru-RU"/>
        </w:rPr>
        <w:t>квартиры</w:t>
      </w:r>
      <w:r>
        <w:rPr>
          <w:b/>
          <w:spacing w:val="-5"/>
          <w:lang w:val="ru-RU"/>
        </w:rPr>
        <w:t xml:space="preserve"> </w:t>
      </w:r>
      <w:r>
        <w:rPr>
          <w:b/>
          <w:lang w:val="ru-RU"/>
        </w:rPr>
        <w:t>№</w:t>
      </w:r>
      <w:r>
        <w:rPr>
          <w:b/>
          <w:spacing w:val="-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этаже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строящегося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многоквартирного</w:t>
      </w:r>
      <w:r>
        <w:rPr>
          <w:spacing w:val="-6"/>
          <w:lang w:val="ru-RU"/>
        </w:rPr>
        <w:t xml:space="preserve"> </w:t>
      </w:r>
      <w:r>
        <w:rPr>
          <w:spacing w:val="-2"/>
          <w:lang w:val="ru-RU"/>
        </w:rPr>
        <w:t>дома.</w:t>
      </w:r>
    </w:p>
    <w:p w14:paraId="0BC13AD7" w14:textId="77777777" w:rsidR="003341F0" w:rsidRDefault="003341F0">
      <w:pPr>
        <w:pStyle w:val="af9"/>
        <w:ind w:left="0"/>
        <w:jc w:val="left"/>
        <w:rPr>
          <w:sz w:val="20"/>
          <w:lang w:val="ru-RU"/>
        </w:rPr>
      </w:pPr>
    </w:p>
    <w:p w14:paraId="0EFAF45E" w14:textId="77777777" w:rsidR="003341F0" w:rsidRDefault="003341F0">
      <w:pPr>
        <w:pStyle w:val="af9"/>
        <w:ind w:left="0"/>
        <w:jc w:val="left"/>
        <w:rPr>
          <w:sz w:val="20"/>
          <w:lang w:val="ru-RU"/>
        </w:rPr>
      </w:pPr>
    </w:p>
    <w:p w14:paraId="4C7D7EB5" w14:textId="77777777" w:rsidR="003341F0" w:rsidRDefault="003341F0">
      <w:pPr>
        <w:pStyle w:val="af9"/>
        <w:ind w:left="0"/>
        <w:jc w:val="left"/>
        <w:rPr>
          <w:sz w:val="20"/>
          <w:lang w:val="ru-RU"/>
        </w:rPr>
      </w:pPr>
    </w:p>
    <w:p w14:paraId="0572C750" w14:textId="77777777" w:rsidR="003341F0" w:rsidRDefault="003341F0">
      <w:pPr>
        <w:pStyle w:val="af9"/>
        <w:ind w:left="0"/>
        <w:jc w:val="left"/>
        <w:rPr>
          <w:sz w:val="20"/>
          <w:lang w:val="ru-RU"/>
        </w:rPr>
      </w:pPr>
    </w:p>
    <w:p w14:paraId="1F550E93" w14:textId="77777777" w:rsidR="003341F0" w:rsidRDefault="003341F0">
      <w:pPr>
        <w:pStyle w:val="af9"/>
        <w:ind w:left="0"/>
        <w:jc w:val="left"/>
        <w:rPr>
          <w:sz w:val="20"/>
          <w:lang w:val="ru-RU"/>
        </w:rPr>
      </w:pPr>
    </w:p>
    <w:p w14:paraId="1D1CCDF5" w14:textId="77777777" w:rsidR="003341F0" w:rsidRDefault="003341F0">
      <w:pPr>
        <w:pStyle w:val="af9"/>
        <w:ind w:left="0"/>
        <w:jc w:val="left"/>
        <w:rPr>
          <w:sz w:val="20"/>
          <w:lang w:val="ru-RU"/>
        </w:rPr>
      </w:pPr>
    </w:p>
    <w:p w14:paraId="7515FE73" w14:textId="77777777" w:rsidR="003341F0" w:rsidRDefault="003341F0">
      <w:pPr>
        <w:pStyle w:val="af9"/>
        <w:ind w:left="0"/>
        <w:jc w:val="left"/>
        <w:rPr>
          <w:sz w:val="20"/>
          <w:lang w:val="ru-RU"/>
        </w:rPr>
      </w:pPr>
    </w:p>
    <w:p w14:paraId="67CF88CC" w14:textId="77777777" w:rsidR="003341F0" w:rsidRDefault="003341F0">
      <w:pPr>
        <w:pStyle w:val="af9"/>
        <w:ind w:left="0"/>
        <w:jc w:val="left"/>
        <w:rPr>
          <w:sz w:val="20"/>
          <w:lang w:val="ru-RU"/>
        </w:rPr>
      </w:pPr>
    </w:p>
    <w:p w14:paraId="1FBFE03D" w14:textId="77777777" w:rsidR="003341F0" w:rsidRDefault="003341F0">
      <w:pPr>
        <w:pStyle w:val="af9"/>
        <w:ind w:left="0"/>
        <w:jc w:val="left"/>
        <w:rPr>
          <w:sz w:val="20"/>
          <w:lang w:val="ru-RU"/>
        </w:rPr>
      </w:pPr>
    </w:p>
    <w:p w14:paraId="1F0A4DBE" w14:textId="77777777" w:rsidR="003341F0" w:rsidRDefault="003341F0">
      <w:pPr>
        <w:pStyle w:val="af9"/>
        <w:ind w:left="0"/>
        <w:jc w:val="left"/>
        <w:rPr>
          <w:sz w:val="28"/>
          <w:lang w:val="ru-RU"/>
        </w:rPr>
      </w:pPr>
    </w:p>
    <w:p w14:paraId="695533BC" w14:textId="77777777" w:rsidR="003341F0" w:rsidRDefault="00FC72B3">
      <w:pPr>
        <w:pStyle w:val="af9"/>
        <w:tabs>
          <w:tab w:val="left" w:pos="2719"/>
          <w:tab w:val="left" w:pos="5334"/>
          <w:tab w:val="left" w:pos="9683"/>
        </w:tabs>
        <w:spacing w:before="92"/>
        <w:jc w:val="left"/>
      </w:pPr>
      <w:r>
        <w:rPr>
          <w:spacing w:val="-2"/>
        </w:rPr>
        <w:t>Застройщик</w:t>
      </w:r>
      <w:r>
        <w:rPr>
          <w:u w:val="single"/>
        </w:rPr>
        <w:tab/>
      </w:r>
      <w:r>
        <w:tab/>
        <w:t>Участник</w:t>
      </w:r>
      <w:r>
        <w:rPr>
          <w:spacing w:val="-6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rPr>
          <w:spacing w:val="-2"/>
        </w:rPr>
        <w:t>строительства</w:t>
      </w:r>
      <w:r>
        <w:rPr>
          <w:u w:val="single"/>
        </w:rPr>
        <w:tab/>
      </w:r>
    </w:p>
    <w:sectPr w:rsidR="003341F0">
      <w:pgSz w:w="11910" w:h="16840"/>
      <w:pgMar w:top="960" w:right="740" w:bottom="280" w:left="10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2F596F6"/>
  <w16cid:commentId w16cid:paraId="00000003" w16cid:durableId="3FE38865"/>
  <w16cid:commentId w16cid:paraId="00000005" w16cid:durableId="4FD8FCC2"/>
  <w16cid:commentId w16cid:paraId="00000006" w16cid:durableId="67B97C13"/>
  <w16cid:commentId w16cid:paraId="00000007" w16cid:durableId="6C15A219"/>
  <w16cid:commentId w16cid:paraId="0000000B" w16cid:durableId="2A6C56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92E5B" w14:textId="77777777" w:rsidR="003341F0" w:rsidRDefault="00FC72B3">
      <w:r>
        <w:separator/>
      </w:r>
    </w:p>
  </w:endnote>
  <w:endnote w:type="continuationSeparator" w:id="0">
    <w:p w14:paraId="10440E43" w14:textId="77777777" w:rsidR="003341F0" w:rsidRDefault="00FC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926DF" w14:textId="77777777" w:rsidR="003341F0" w:rsidRDefault="00FC72B3">
      <w:r>
        <w:separator/>
      </w:r>
    </w:p>
  </w:footnote>
  <w:footnote w:type="continuationSeparator" w:id="0">
    <w:p w14:paraId="49353398" w14:textId="77777777" w:rsidR="003341F0" w:rsidRDefault="00FC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83B"/>
    <w:multiLevelType w:val="hybridMultilevel"/>
    <w:tmpl w:val="C3F899B4"/>
    <w:lvl w:ilvl="0" w:tplc="28EAEE16">
      <w:start w:val="1"/>
      <w:numFmt w:val="bullet"/>
      <w:lvlText w:val="•"/>
      <w:lvlJc w:val="left"/>
      <w:pPr>
        <w:ind w:left="227" w:hanging="109"/>
      </w:pPr>
      <w:rPr>
        <w:rFonts w:ascii="Times New Roman" w:eastAsia="Times New Roman" w:hAnsi="Times New Roman" w:cs="Times New Roman" w:hint="default"/>
      </w:rPr>
    </w:lvl>
    <w:lvl w:ilvl="1" w:tplc="55DA003A">
      <w:start w:val="1"/>
      <w:numFmt w:val="bullet"/>
      <w:lvlText w:val="•"/>
      <w:lvlJc w:val="left"/>
      <w:pPr>
        <w:ind w:left="1212" w:hanging="109"/>
      </w:pPr>
      <w:rPr>
        <w:rFonts w:hint="default"/>
      </w:rPr>
    </w:lvl>
    <w:lvl w:ilvl="2" w:tplc="116221EC">
      <w:start w:val="1"/>
      <w:numFmt w:val="bullet"/>
      <w:lvlText w:val="•"/>
      <w:lvlJc w:val="left"/>
      <w:pPr>
        <w:ind w:left="2205" w:hanging="109"/>
      </w:pPr>
      <w:rPr>
        <w:rFonts w:hint="default"/>
      </w:rPr>
    </w:lvl>
    <w:lvl w:ilvl="3" w:tplc="D17C1630">
      <w:start w:val="1"/>
      <w:numFmt w:val="bullet"/>
      <w:lvlText w:val="•"/>
      <w:lvlJc w:val="left"/>
      <w:pPr>
        <w:ind w:left="3197" w:hanging="109"/>
      </w:pPr>
      <w:rPr>
        <w:rFonts w:hint="default"/>
      </w:rPr>
    </w:lvl>
    <w:lvl w:ilvl="4" w:tplc="845C442A">
      <w:start w:val="1"/>
      <w:numFmt w:val="bullet"/>
      <w:lvlText w:val="•"/>
      <w:lvlJc w:val="left"/>
      <w:pPr>
        <w:ind w:left="4190" w:hanging="109"/>
      </w:pPr>
      <w:rPr>
        <w:rFonts w:hint="default"/>
      </w:rPr>
    </w:lvl>
    <w:lvl w:ilvl="5" w:tplc="8B7239F4">
      <w:start w:val="1"/>
      <w:numFmt w:val="bullet"/>
      <w:lvlText w:val="•"/>
      <w:lvlJc w:val="left"/>
      <w:pPr>
        <w:ind w:left="5183" w:hanging="109"/>
      </w:pPr>
      <w:rPr>
        <w:rFonts w:hint="default"/>
      </w:rPr>
    </w:lvl>
    <w:lvl w:ilvl="6" w:tplc="A1388492">
      <w:start w:val="1"/>
      <w:numFmt w:val="bullet"/>
      <w:lvlText w:val="•"/>
      <w:lvlJc w:val="left"/>
      <w:pPr>
        <w:ind w:left="6175" w:hanging="109"/>
      </w:pPr>
      <w:rPr>
        <w:rFonts w:hint="default"/>
      </w:rPr>
    </w:lvl>
    <w:lvl w:ilvl="7" w:tplc="791A7EC0">
      <w:start w:val="1"/>
      <w:numFmt w:val="bullet"/>
      <w:lvlText w:val="•"/>
      <w:lvlJc w:val="left"/>
      <w:pPr>
        <w:ind w:left="7168" w:hanging="109"/>
      </w:pPr>
      <w:rPr>
        <w:rFonts w:hint="default"/>
      </w:rPr>
    </w:lvl>
    <w:lvl w:ilvl="8" w:tplc="2B4ED9DE">
      <w:start w:val="1"/>
      <w:numFmt w:val="bullet"/>
      <w:lvlText w:val="•"/>
      <w:lvlJc w:val="left"/>
      <w:pPr>
        <w:ind w:left="8160" w:hanging="109"/>
      </w:pPr>
      <w:rPr>
        <w:rFonts w:hint="default"/>
      </w:rPr>
    </w:lvl>
  </w:abstractNum>
  <w:abstractNum w:abstractNumId="1" w15:restartNumberingAfterBreak="0">
    <w:nsid w:val="15784CB4"/>
    <w:multiLevelType w:val="multilevel"/>
    <w:tmpl w:val="3BC6901A"/>
    <w:lvl w:ilvl="0">
      <w:start w:val="3"/>
      <w:numFmt w:val="decimal"/>
      <w:lvlText w:val="%1"/>
      <w:lvlJc w:val="left"/>
      <w:pPr>
        <w:ind w:left="227" w:hanging="3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05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7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336"/>
      </w:pPr>
      <w:rPr>
        <w:rFonts w:hint="default"/>
      </w:rPr>
    </w:lvl>
  </w:abstractNum>
  <w:abstractNum w:abstractNumId="2" w15:restartNumberingAfterBreak="0">
    <w:nsid w:val="17060532"/>
    <w:multiLevelType w:val="multilevel"/>
    <w:tmpl w:val="BC221E00"/>
    <w:lvl w:ilvl="0">
      <w:start w:val="8"/>
      <w:numFmt w:val="decimal"/>
      <w:lvlText w:val="%1"/>
      <w:lvlJc w:val="left"/>
      <w:pPr>
        <w:ind w:left="227" w:hanging="3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05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7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322"/>
      </w:pPr>
      <w:rPr>
        <w:rFonts w:hint="default"/>
      </w:rPr>
    </w:lvl>
  </w:abstractNum>
  <w:abstractNum w:abstractNumId="3" w15:restartNumberingAfterBreak="0">
    <w:nsid w:val="17B537D5"/>
    <w:multiLevelType w:val="multilevel"/>
    <w:tmpl w:val="69BA9562"/>
    <w:lvl w:ilvl="0">
      <w:start w:val="4"/>
      <w:numFmt w:val="decimal"/>
      <w:lvlText w:val="%1"/>
      <w:lvlJc w:val="left"/>
      <w:pPr>
        <w:ind w:left="542" w:hanging="3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" w:hanging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bullet"/>
      <w:lvlText w:val="•"/>
      <w:lvlJc w:val="left"/>
      <w:pPr>
        <w:ind w:left="3136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4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1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426"/>
      </w:pPr>
      <w:rPr>
        <w:rFonts w:hint="default"/>
      </w:rPr>
    </w:lvl>
  </w:abstractNum>
  <w:abstractNum w:abstractNumId="4" w15:restartNumberingAfterBreak="0">
    <w:nsid w:val="1FD56717"/>
    <w:multiLevelType w:val="hybridMultilevel"/>
    <w:tmpl w:val="3B301FFA"/>
    <w:lvl w:ilvl="0" w:tplc="1EC004A4">
      <w:start w:val="1"/>
      <w:numFmt w:val="bullet"/>
      <w:lvlText w:val="-"/>
      <w:lvlJc w:val="left"/>
      <w:pPr>
        <w:ind w:left="227" w:hanging="105"/>
      </w:pPr>
      <w:rPr>
        <w:rFonts w:ascii="Times New Roman" w:eastAsia="Times New Roman" w:hAnsi="Times New Roman" w:cs="Times New Roman" w:hint="default"/>
      </w:rPr>
    </w:lvl>
    <w:lvl w:ilvl="1" w:tplc="448879A8">
      <w:start w:val="1"/>
      <w:numFmt w:val="bullet"/>
      <w:lvlText w:val="•"/>
      <w:lvlJc w:val="left"/>
      <w:pPr>
        <w:ind w:left="1212" w:hanging="105"/>
      </w:pPr>
      <w:rPr>
        <w:rFonts w:hint="default"/>
      </w:rPr>
    </w:lvl>
    <w:lvl w:ilvl="2" w:tplc="7EA04D1A">
      <w:start w:val="1"/>
      <w:numFmt w:val="bullet"/>
      <w:lvlText w:val="•"/>
      <w:lvlJc w:val="left"/>
      <w:pPr>
        <w:ind w:left="2205" w:hanging="105"/>
      </w:pPr>
      <w:rPr>
        <w:rFonts w:hint="default"/>
      </w:rPr>
    </w:lvl>
    <w:lvl w:ilvl="3" w:tplc="48AEBDCE">
      <w:start w:val="1"/>
      <w:numFmt w:val="bullet"/>
      <w:lvlText w:val="•"/>
      <w:lvlJc w:val="left"/>
      <w:pPr>
        <w:ind w:left="3197" w:hanging="105"/>
      </w:pPr>
      <w:rPr>
        <w:rFonts w:hint="default"/>
      </w:rPr>
    </w:lvl>
    <w:lvl w:ilvl="4" w:tplc="106EC804">
      <w:start w:val="1"/>
      <w:numFmt w:val="bullet"/>
      <w:lvlText w:val="•"/>
      <w:lvlJc w:val="left"/>
      <w:pPr>
        <w:ind w:left="4190" w:hanging="105"/>
      </w:pPr>
      <w:rPr>
        <w:rFonts w:hint="default"/>
      </w:rPr>
    </w:lvl>
    <w:lvl w:ilvl="5" w:tplc="FE28D2AE">
      <w:start w:val="1"/>
      <w:numFmt w:val="bullet"/>
      <w:lvlText w:val="•"/>
      <w:lvlJc w:val="left"/>
      <w:pPr>
        <w:ind w:left="5183" w:hanging="105"/>
      </w:pPr>
      <w:rPr>
        <w:rFonts w:hint="default"/>
      </w:rPr>
    </w:lvl>
    <w:lvl w:ilvl="6" w:tplc="1668F5BA">
      <w:start w:val="1"/>
      <w:numFmt w:val="bullet"/>
      <w:lvlText w:val="•"/>
      <w:lvlJc w:val="left"/>
      <w:pPr>
        <w:ind w:left="6175" w:hanging="105"/>
      </w:pPr>
      <w:rPr>
        <w:rFonts w:hint="default"/>
      </w:rPr>
    </w:lvl>
    <w:lvl w:ilvl="7" w:tplc="83FE4FE6">
      <w:start w:val="1"/>
      <w:numFmt w:val="bullet"/>
      <w:lvlText w:val="•"/>
      <w:lvlJc w:val="left"/>
      <w:pPr>
        <w:ind w:left="7168" w:hanging="105"/>
      </w:pPr>
      <w:rPr>
        <w:rFonts w:hint="default"/>
      </w:rPr>
    </w:lvl>
    <w:lvl w:ilvl="8" w:tplc="A856653C">
      <w:start w:val="1"/>
      <w:numFmt w:val="bullet"/>
      <w:lvlText w:val="•"/>
      <w:lvlJc w:val="left"/>
      <w:pPr>
        <w:ind w:left="8160" w:hanging="105"/>
      </w:pPr>
      <w:rPr>
        <w:rFonts w:hint="default"/>
      </w:rPr>
    </w:lvl>
  </w:abstractNum>
  <w:abstractNum w:abstractNumId="5" w15:restartNumberingAfterBreak="0">
    <w:nsid w:val="26AF2F3C"/>
    <w:multiLevelType w:val="hybridMultilevel"/>
    <w:tmpl w:val="77B4CAC2"/>
    <w:lvl w:ilvl="0" w:tplc="FAB238D0">
      <w:start w:val="1"/>
      <w:numFmt w:val="bullet"/>
      <w:lvlText w:val="•"/>
      <w:lvlJc w:val="left"/>
      <w:pPr>
        <w:ind w:left="227" w:hanging="284"/>
      </w:pPr>
      <w:rPr>
        <w:rFonts w:ascii="Arial" w:eastAsia="Arial" w:hAnsi="Arial" w:cs="Arial" w:hint="default"/>
        <w:b w:val="0"/>
        <w:bCs w:val="0"/>
        <w:i w:val="0"/>
        <w:iCs w:val="0"/>
        <w:sz w:val="18"/>
        <w:szCs w:val="18"/>
      </w:rPr>
    </w:lvl>
    <w:lvl w:ilvl="1" w:tplc="D1789F88">
      <w:start w:val="1"/>
      <w:numFmt w:val="bullet"/>
      <w:lvlText w:val="•"/>
      <w:lvlJc w:val="left"/>
      <w:pPr>
        <w:ind w:left="1212" w:hanging="284"/>
      </w:pPr>
      <w:rPr>
        <w:rFonts w:hint="default"/>
      </w:rPr>
    </w:lvl>
    <w:lvl w:ilvl="2" w:tplc="AF6A1A02">
      <w:start w:val="1"/>
      <w:numFmt w:val="bullet"/>
      <w:lvlText w:val="•"/>
      <w:lvlJc w:val="left"/>
      <w:pPr>
        <w:ind w:left="2205" w:hanging="284"/>
      </w:pPr>
      <w:rPr>
        <w:rFonts w:hint="default"/>
      </w:rPr>
    </w:lvl>
    <w:lvl w:ilvl="3" w:tplc="08F2AE60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4" w:tplc="3EC20F68">
      <w:start w:val="1"/>
      <w:numFmt w:val="bullet"/>
      <w:lvlText w:val="•"/>
      <w:lvlJc w:val="left"/>
      <w:pPr>
        <w:ind w:left="4190" w:hanging="284"/>
      </w:pPr>
      <w:rPr>
        <w:rFonts w:hint="default"/>
      </w:rPr>
    </w:lvl>
    <w:lvl w:ilvl="5" w:tplc="5AC497F6">
      <w:start w:val="1"/>
      <w:numFmt w:val="bullet"/>
      <w:lvlText w:val="•"/>
      <w:lvlJc w:val="left"/>
      <w:pPr>
        <w:ind w:left="5183" w:hanging="284"/>
      </w:pPr>
      <w:rPr>
        <w:rFonts w:hint="default"/>
      </w:rPr>
    </w:lvl>
    <w:lvl w:ilvl="6" w:tplc="4C26A6CC">
      <w:start w:val="1"/>
      <w:numFmt w:val="bullet"/>
      <w:lvlText w:val="•"/>
      <w:lvlJc w:val="left"/>
      <w:pPr>
        <w:ind w:left="6175" w:hanging="284"/>
      </w:pPr>
      <w:rPr>
        <w:rFonts w:hint="default"/>
      </w:rPr>
    </w:lvl>
    <w:lvl w:ilvl="7" w:tplc="4976B9BC">
      <w:start w:val="1"/>
      <w:numFmt w:val="bullet"/>
      <w:lvlText w:val="•"/>
      <w:lvlJc w:val="left"/>
      <w:pPr>
        <w:ind w:left="7168" w:hanging="284"/>
      </w:pPr>
      <w:rPr>
        <w:rFonts w:hint="default"/>
      </w:rPr>
    </w:lvl>
    <w:lvl w:ilvl="8" w:tplc="FA4A99CE">
      <w:start w:val="1"/>
      <w:numFmt w:val="bullet"/>
      <w:lvlText w:val="•"/>
      <w:lvlJc w:val="left"/>
      <w:pPr>
        <w:ind w:left="8160" w:hanging="284"/>
      </w:pPr>
      <w:rPr>
        <w:rFonts w:hint="default"/>
      </w:rPr>
    </w:lvl>
  </w:abstractNum>
  <w:abstractNum w:abstractNumId="6" w15:restartNumberingAfterBreak="0">
    <w:nsid w:val="457E2EDE"/>
    <w:multiLevelType w:val="multilevel"/>
    <w:tmpl w:val="46966CC6"/>
    <w:lvl w:ilvl="0">
      <w:start w:val="5"/>
      <w:numFmt w:val="decimal"/>
      <w:lvlText w:val="%1"/>
      <w:lvlJc w:val="left"/>
      <w:pPr>
        <w:ind w:left="227" w:hanging="3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27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bullet"/>
      <w:lvlText w:val="•"/>
      <w:lvlJc w:val="left"/>
      <w:pPr>
        <w:ind w:left="3197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461"/>
      </w:pPr>
      <w:rPr>
        <w:rFonts w:hint="default"/>
      </w:rPr>
    </w:lvl>
  </w:abstractNum>
  <w:abstractNum w:abstractNumId="7" w15:restartNumberingAfterBreak="0">
    <w:nsid w:val="46335B02"/>
    <w:multiLevelType w:val="multilevel"/>
    <w:tmpl w:val="62560CCE"/>
    <w:lvl w:ilvl="0">
      <w:start w:val="7"/>
      <w:numFmt w:val="decimal"/>
      <w:lvlText w:val="%1"/>
      <w:lvlJc w:val="left"/>
      <w:pPr>
        <w:ind w:left="227" w:hanging="3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05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7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338"/>
      </w:pPr>
      <w:rPr>
        <w:rFonts w:hint="default"/>
      </w:rPr>
    </w:lvl>
  </w:abstractNum>
  <w:abstractNum w:abstractNumId="8" w15:restartNumberingAfterBreak="0">
    <w:nsid w:val="4EB416CB"/>
    <w:multiLevelType w:val="multilevel"/>
    <w:tmpl w:val="953E0542"/>
    <w:lvl w:ilvl="0">
      <w:start w:val="1"/>
      <w:numFmt w:val="decimal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" w:hanging="4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bullet"/>
      <w:lvlText w:val="•"/>
      <w:lvlJc w:val="left"/>
      <w:pPr>
        <w:ind w:left="2705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473"/>
      </w:pPr>
      <w:rPr>
        <w:rFonts w:hint="default"/>
      </w:rPr>
    </w:lvl>
  </w:abstractNum>
  <w:abstractNum w:abstractNumId="9" w15:restartNumberingAfterBreak="0">
    <w:nsid w:val="65635C16"/>
    <w:multiLevelType w:val="multilevel"/>
    <w:tmpl w:val="1E946D3C"/>
    <w:lvl w:ilvl="0">
      <w:start w:val="6"/>
      <w:numFmt w:val="decimal"/>
      <w:lvlText w:val="%1"/>
      <w:lvlJc w:val="left"/>
      <w:pPr>
        <w:ind w:left="227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5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7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365"/>
      </w:pPr>
      <w:rPr>
        <w:rFonts w:hint="default"/>
      </w:rPr>
    </w:lvl>
  </w:abstractNum>
  <w:abstractNum w:abstractNumId="10" w15:restartNumberingAfterBreak="0">
    <w:nsid w:val="6E341BE6"/>
    <w:multiLevelType w:val="multilevel"/>
    <w:tmpl w:val="0ABE593C"/>
    <w:lvl w:ilvl="0">
      <w:start w:val="2"/>
      <w:numFmt w:val="decimal"/>
      <w:lvlText w:val="%1"/>
      <w:lvlJc w:val="left"/>
      <w:pPr>
        <w:ind w:left="227" w:hanging="3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77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bullet"/>
      <w:lvlText w:val="•"/>
      <w:lvlJc w:val="left"/>
      <w:pPr>
        <w:ind w:left="278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8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450"/>
      </w:pPr>
      <w:rPr>
        <w:rFonts w:hint="default"/>
      </w:rPr>
    </w:lvl>
  </w:abstractNum>
  <w:abstractNum w:abstractNumId="11" w15:restartNumberingAfterBreak="0">
    <w:nsid w:val="7094381E"/>
    <w:multiLevelType w:val="hybridMultilevel"/>
    <w:tmpl w:val="08A87D90"/>
    <w:lvl w:ilvl="0" w:tplc="8D325A12">
      <w:start w:val="1"/>
      <w:numFmt w:val="bullet"/>
      <w:lvlText w:val="•"/>
      <w:lvlJc w:val="left"/>
      <w:pPr>
        <w:ind w:left="227" w:hanging="426"/>
      </w:pPr>
      <w:rPr>
        <w:rFonts w:ascii="Arial" w:eastAsia="Arial" w:hAnsi="Arial" w:cs="Arial" w:hint="default"/>
        <w:b w:val="0"/>
        <w:bCs w:val="0"/>
        <w:i w:val="0"/>
        <w:iCs w:val="0"/>
        <w:sz w:val="18"/>
        <w:szCs w:val="18"/>
        <w:shd w:val="clear" w:color="auto" w:fill="FFFF00"/>
      </w:rPr>
    </w:lvl>
    <w:lvl w:ilvl="1" w:tplc="FC9A3D68">
      <w:start w:val="1"/>
      <w:numFmt w:val="bullet"/>
      <w:lvlText w:val="•"/>
      <w:lvlJc w:val="left"/>
      <w:pPr>
        <w:ind w:left="1212" w:hanging="426"/>
      </w:pPr>
      <w:rPr>
        <w:rFonts w:hint="default"/>
      </w:rPr>
    </w:lvl>
    <w:lvl w:ilvl="2" w:tplc="44165F6A">
      <w:start w:val="1"/>
      <w:numFmt w:val="bullet"/>
      <w:lvlText w:val="•"/>
      <w:lvlJc w:val="left"/>
      <w:pPr>
        <w:ind w:left="2205" w:hanging="426"/>
      </w:pPr>
      <w:rPr>
        <w:rFonts w:hint="default"/>
      </w:rPr>
    </w:lvl>
    <w:lvl w:ilvl="3" w:tplc="EB9A0134">
      <w:start w:val="1"/>
      <w:numFmt w:val="bullet"/>
      <w:lvlText w:val="•"/>
      <w:lvlJc w:val="left"/>
      <w:pPr>
        <w:ind w:left="3197" w:hanging="426"/>
      </w:pPr>
      <w:rPr>
        <w:rFonts w:hint="default"/>
      </w:rPr>
    </w:lvl>
    <w:lvl w:ilvl="4" w:tplc="7DBAAFFA">
      <w:start w:val="1"/>
      <w:numFmt w:val="bullet"/>
      <w:lvlText w:val="•"/>
      <w:lvlJc w:val="left"/>
      <w:pPr>
        <w:ind w:left="4190" w:hanging="426"/>
      </w:pPr>
      <w:rPr>
        <w:rFonts w:hint="default"/>
      </w:rPr>
    </w:lvl>
    <w:lvl w:ilvl="5" w:tplc="B3D0AF2C">
      <w:start w:val="1"/>
      <w:numFmt w:val="bullet"/>
      <w:lvlText w:val="•"/>
      <w:lvlJc w:val="left"/>
      <w:pPr>
        <w:ind w:left="5183" w:hanging="426"/>
      </w:pPr>
      <w:rPr>
        <w:rFonts w:hint="default"/>
      </w:rPr>
    </w:lvl>
    <w:lvl w:ilvl="6" w:tplc="BFFEFF4C">
      <w:start w:val="1"/>
      <w:numFmt w:val="bullet"/>
      <w:lvlText w:val="•"/>
      <w:lvlJc w:val="left"/>
      <w:pPr>
        <w:ind w:left="6175" w:hanging="426"/>
      </w:pPr>
      <w:rPr>
        <w:rFonts w:hint="default"/>
      </w:rPr>
    </w:lvl>
    <w:lvl w:ilvl="7" w:tplc="BC5A37F2">
      <w:start w:val="1"/>
      <w:numFmt w:val="bullet"/>
      <w:lvlText w:val="•"/>
      <w:lvlJc w:val="left"/>
      <w:pPr>
        <w:ind w:left="7168" w:hanging="426"/>
      </w:pPr>
      <w:rPr>
        <w:rFonts w:hint="default"/>
      </w:rPr>
    </w:lvl>
    <w:lvl w:ilvl="8" w:tplc="CC927EE4">
      <w:start w:val="1"/>
      <w:numFmt w:val="bullet"/>
      <w:lvlText w:val="•"/>
      <w:lvlJc w:val="left"/>
      <w:pPr>
        <w:ind w:left="8160" w:hanging="426"/>
      </w:pPr>
      <w:rPr>
        <w:rFonts w:hint="default"/>
      </w:rPr>
    </w:lvl>
  </w:abstractNum>
  <w:abstractNum w:abstractNumId="12" w15:restartNumberingAfterBreak="0">
    <w:nsid w:val="7974178D"/>
    <w:multiLevelType w:val="multilevel"/>
    <w:tmpl w:val="B51ED892"/>
    <w:lvl w:ilvl="0">
      <w:start w:val="9"/>
      <w:numFmt w:val="decimal"/>
      <w:lvlText w:val="%1"/>
      <w:lvlJc w:val="left"/>
      <w:pPr>
        <w:ind w:left="227" w:hanging="3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05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7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354"/>
      </w:pPr>
      <w:rPr>
        <w:rFonts w:hint="default"/>
      </w:rPr>
    </w:lvl>
  </w:abstractNum>
  <w:abstractNum w:abstractNumId="13" w15:restartNumberingAfterBreak="0">
    <w:nsid w:val="7B8E53B5"/>
    <w:multiLevelType w:val="hybridMultilevel"/>
    <w:tmpl w:val="F5DEDB78"/>
    <w:lvl w:ilvl="0" w:tplc="0456B930">
      <w:start w:val="1"/>
      <w:numFmt w:val="decimal"/>
      <w:lvlText w:val="%1."/>
      <w:lvlJc w:val="left"/>
      <w:pPr>
        <w:ind w:left="4593" w:hanging="43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z w:val="18"/>
        <w:szCs w:val="18"/>
      </w:rPr>
    </w:lvl>
    <w:lvl w:ilvl="1" w:tplc="0C7EB1E8">
      <w:start w:val="1"/>
      <w:numFmt w:val="bullet"/>
      <w:lvlText w:val="•"/>
      <w:lvlJc w:val="left"/>
      <w:pPr>
        <w:ind w:left="5154" w:hanging="435"/>
      </w:pPr>
      <w:rPr>
        <w:rFonts w:hint="default"/>
      </w:rPr>
    </w:lvl>
    <w:lvl w:ilvl="2" w:tplc="B44421EC">
      <w:start w:val="1"/>
      <w:numFmt w:val="bullet"/>
      <w:lvlText w:val="•"/>
      <w:lvlJc w:val="left"/>
      <w:pPr>
        <w:ind w:left="5709" w:hanging="435"/>
      </w:pPr>
      <w:rPr>
        <w:rFonts w:hint="default"/>
      </w:rPr>
    </w:lvl>
    <w:lvl w:ilvl="3" w:tplc="DA325A64">
      <w:start w:val="1"/>
      <w:numFmt w:val="bullet"/>
      <w:lvlText w:val="•"/>
      <w:lvlJc w:val="left"/>
      <w:pPr>
        <w:ind w:left="6263" w:hanging="435"/>
      </w:pPr>
      <w:rPr>
        <w:rFonts w:hint="default"/>
      </w:rPr>
    </w:lvl>
    <w:lvl w:ilvl="4" w:tplc="3D007632">
      <w:start w:val="1"/>
      <w:numFmt w:val="bullet"/>
      <w:lvlText w:val="•"/>
      <w:lvlJc w:val="left"/>
      <w:pPr>
        <w:ind w:left="6818" w:hanging="435"/>
      </w:pPr>
      <w:rPr>
        <w:rFonts w:hint="default"/>
      </w:rPr>
    </w:lvl>
    <w:lvl w:ilvl="5" w:tplc="B76C48A6">
      <w:start w:val="1"/>
      <w:numFmt w:val="bullet"/>
      <w:lvlText w:val="•"/>
      <w:lvlJc w:val="left"/>
      <w:pPr>
        <w:ind w:left="7373" w:hanging="435"/>
      </w:pPr>
      <w:rPr>
        <w:rFonts w:hint="default"/>
      </w:rPr>
    </w:lvl>
    <w:lvl w:ilvl="6" w:tplc="991EB9D4">
      <w:start w:val="1"/>
      <w:numFmt w:val="bullet"/>
      <w:lvlText w:val="•"/>
      <w:lvlJc w:val="left"/>
      <w:pPr>
        <w:ind w:left="7927" w:hanging="435"/>
      </w:pPr>
      <w:rPr>
        <w:rFonts w:hint="default"/>
      </w:rPr>
    </w:lvl>
    <w:lvl w:ilvl="7" w:tplc="81DC57E4">
      <w:start w:val="1"/>
      <w:numFmt w:val="bullet"/>
      <w:lvlText w:val="•"/>
      <w:lvlJc w:val="left"/>
      <w:pPr>
        <w:ind w:left="8482" w:hanging="435"/>
      </w:pPr>
      <w:rPr>
        <w:rFonts w:hint="default"/>
      </w:rPr>
    </w:lvl>
    <w:lvl w:ilvl="8" w:tplc="4C12B3FA">
      <w:start w:val="1"/>
      <w:numFmt w:val="bullet"/>
      <w:lvlText w:val="•"/>
      <w:lvlJc w:val="left"/>
      <w:pPr>
        <w:ind w:left="9036" w:hanging="435"/>
      </w:pPr>
      <w:rPr>
        <w:rFonts w:hint="default"/>
      </w:rPr>
    </w:lvl>
  </w:abstractNum>
  <w:abstractNum w:abstractNumId="14" w15:restartNumberingAfterBreak="0">
    <w:nsid w:val="7BC33B64"/>
    <w:multiLevelType w:val="multilevel"/>
    <w:tmpl w:val="E65AC86E"/>
    <w:lvl w:ilvl="0">
      <w:start w:val="5"/>
      <w:numFmt w:val="decimal"/>
      <w:lvlText w:val="%1"/>
      <w:lvlJc w:val="left"/>
      <w:pPr>
        <w:ind w:left="227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05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7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363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4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F0"/>
    <w:rsid w:val="003341F0"/>
    <w:rsid w:val="00796C66"/>
    <w:rsid w:val="009C6A47"/>
    <w:rsid w:val="00EB26F8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92AF"/>
  <w15:docId w15:val="{C448E111-9943-4174-997C-09854AB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226"/>
      <w:jc w:val="both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226"/>
      <w:jc w:val="both"/>
    </w:pPr>
    <w:rPr>
      <w:sz w:val="18"/>
      <w:szCs w:val="18"/>
    </w:rPr>
  </w:style>
  <w:style w:type="paragraph" w:styleId="afa">
    <w:name w:val="List Paragraph"/>
    <w:basedOn w:val="a"/>
    <w:uiPriority w:val="1"/>
    <w:qFormat/>
    <w:pPr>
      <w:ind w:left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" TargetMode="External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&#1085;&#1072;&#1096;.&#1076;&#1086;&#1084;.&#1088;&#1092;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berban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9</Pages>
  <Words>7381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Максимова</dc:creator>
  <cp:keywords/>
  <dc:description/>
  <cp:lastModifiedBy>Константин Семенов</cp:lastModifiedBy>
  <cp:revision>5</cp:revision>
  <dcterms:created xsi:type="dcterms:W3CDTF">2023-11-12T03:34:00Z</dcterms:created>
  <dcterms:modified xsi:type="dcterms:W3CDTF">2023-11-15T04:24:00Z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2023-11-12T00:00:00Z</vt:filetime>
  </property>
  <property fmtid="{D5CDD505-2E9C-101B-9397-08002B2CF9AE}" pid="3" name="Creator">
    <vt:lpwstr>R7-Office/7.1.1.35</vt:lpwstr>
  </property>
  <property fmtid="{D5CDD505-2E9C-101B-9397-08002B2CF9AE}" pid="4" name="LastSaved">
    <vt:filetime>2023-11-12T00:00:00Z</vt:filetime>
  </property>
</Properties>
</file>