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9406" w14:textId="751A77F9" w:rsidR="00320EC1" w:rsidRPr="001B2348" w:rsidRDefault="00541FBB">
      <w:pPr>
        <w:pStyle w:val="3"/>
        <w:jc w:val="center"/>
        <w:rPr>
          <w:rFonts w:ascii="Times New Roman" w:hAnsi="Times New Roman" w:cs="Times New Roman"/>
          <w:color w:val="auto"/>
          <w:sz w:val="22"/>
          <w:szCs w:val="22"/>
        </w:rPr>
      </w:pPr>
      <w:r w:rsidRPr="000132D7">
        <w:rPr>
          <w:rFonts w:ascii="Times New Roman" w:hAnsi="Times New Roman" w:cs="Times New Roman"/>
          <w:b/>
          <w:bCs/>
          <w:i w:val="0"/>
          <w:iCs w:val="0"/>
          <w:color w:val="00000A"/>
          <w:sz w:val="22"/>
          <w:szCs w:val="22"/>
        </w:rPr>
        <w:t xml:space="preserve">ДОГОВОР </w:t>
      </w:r>
      <w:r w:rsidR="00E259A2">
        <w:rPr>
          <w:rFonts w:ascii="Times New Roman" w:hAnsi="Times New Roman" w:cs="Times New Roman"/>
          <w:b/>
          <w:bCs/>
          <w:i w:val="0"/>
          <w:iCs w:val="0"/>
          <w:color w:val="00000A"/>
          <w:sz w:val="22"/>
          <w:szCs w:val="22"/>
        </w:rPr>
        <w:t>№</w:t>
      </w:r>
      <w:r w:rsidR="00F160CE">
        <w:rPr>
          <w:rFonts w:ascii="Times New Roman" w:hAnsi="Times New Roman" w:cs="Times New Roman"/>
          <w:b/>
          <w:bCs/>
          <w:i w:val="0"/>
          <w:iCs w:val="0"/>
          <w:color w:val="00000A"/>
          <w:sz w:val="22"/>
          <w:szCs w:val="22"/>
        </w:rPr>
        <w:t>1</w:t>
      </w:r>
    </w:p>
    <w:p w14:paraId="7FBD848A" w14:textId="77777777" w:rsidR="00320EC1" w:rsidRPr="000132D7" w:rsidRDefault="00541FBB">
      <w:pPr>
        <w:widowControl w:val="0"/>
        <w:jc w:val="center"/>
        <w:rPr>
          <w:b/>
          <w:bCs/>
          <w:sz w:val="22"/>
          <w:szCs w:val="22"/>
        </w:rPr>
      </w:pPr>
      <w:r w:rsidRPr="000132D7">
        <w:rPr>
          <w:b/>
          <w:bCs/>
          <w:sz w:val="22"/>
          <w:szCs w:val="22"/>
        </w:rPr>
        <w:t>участия в долевом строительстве жилого дома (объекта недвижимости)</w:t>
      </w:r>
    </w:p>
    <w:p w14:paraId="28C0CB1C" w14:textId="77777777" w:rsidR="00320EC1" w:rsidRPr="000132D7" w:rsidRDefault="00320EC1">
      <w:pPr>
        <w:widowControl w:val="0"/>
        <w:jc w:val="both"/>
        <w:rPr>
          <w:sz w:val="22"/>
          <w:szCs w:val="22"/>
        </w:rPr>
      </w:pPr>
    </w:p>
    <w:p w14:paraId="073CC8FE" w14:textId="5B392BBC" w:rsidR="00320EC1" w:rsidRPr="000132D7" w:rsidRDefault="00541FBB">
      <w:pPr>
        <w:widowControl w:val="0"/>
        <w:jc w:val="both"/>
        <w:rPr>
          <w:sz w:val="22"/>
          <w:szCs w:val="22"/>
        </w:rPr>
      </w:pPr>
      <w:r w:rsidRPr="000132D7">
        <w:rPr>
          <w:sz w:val="22"/>
          <w:szCs w:val="22"/>
        </w:rPr>
        <w:t>г.</w:t>
      </w:r>
      <w:r w:rsidR="00F160CE">
        <w:rPr>
          <w:sz w:val="22"/>
          <w:szCs w:val="22"/>
        </w:rPr>
        <w:t xml:space="preserve"> </w:t>
      </w:r>
      <w:r w:rsidRPr="000132D7">
        <w:rPr>
          <w:sz w:val="22"/>
          <w:szCs w:val="22"/>
        </w:rPr>
        <w:t>Горно-Алтайск</w:t>
      </w:r>
      <w:r w:rsidRPr="000132D7">
        <w:rPr>
          <w:sz w:val="22"/>
          <w:szCs w:val="22"/>
        </w:rPr>
        <w:tab/>
      </w:r>
      <w:r w:rsidRPr="000132D7">
        <w:rPr>
          <w:sz w:val="22"/>
          <w:szCs w:val="22"/>
        </w:rPr>
        <w:tab/>
      </w:r>
      <w:r w:rsidRPr="000132D7">
        <w:rPr>
          <w:sz w:val="22"/>
          <w:szCs w:val="22"/>
        </w:rPr>
        <w:tab/>
      </w:r>
      <w:r w:rsidRPr="000132D7">
        <w:rPr>
          <w:sz w:val="22"/>
          <w:szCs w:val="22"/>
        </w:rPr>
        <w:tab/>
      </w:r>
      <w:r w:rsidR="00BA6725">
        <w:rPr>
          <w:sz w:val="22"/>
          <w:szCs w:val="22"/>
        </w:rPr>
        <w:tab/>
      </w:r>
      <w:r w:rsidR="00BA6725">
        <w:rPr>
          <w:sz w:val="22"/>
          <w:szCs w:val="22"/>
        </w:rPr>
        <w:tab/>
      </w:r>
      <w:r w:rsidR="00BA6725">
        <w:rPr>
          <w:sz w:val="22"/>
          <w:szCs w:val="22"/>
        </w:rPr>
        <w:tab/>
      </w:r>
      <w:r w:rsidR="00BA6725">
        <w:rPr>
          <w:sz w:val="22"/>
          <w:szCs w:val="22"/>
        </w:rPr>
        <w:tab/>
      </w:r>
      <w:r w:rsidR="00BA6725">
        <w:rPr>
          <w:sz w:val="22"/>
          <w:szCs w:val="22"/>
        </w:rPr>
        <w:tab/>
      </w:r>
      <w:r w:rsidR="004072DA" w:rsidRPr="00183C66">
        <w:rPr>
          <w:color w:val="auto"/>
          <w:sz w:val="22"/>
          <w:szCs w:val="22"/>
        </w:rPr>
        <w:t>«</w:t>
      </w:r>
      <w:r w:rsidR="00F160CE">
        <w:rPr>
          <w:color w:val="auto"/>
          <w:sz w:val="22"/>
          <w:szCs w:val="22"/>
        </w:rPr>
        <w:t>20</w:t>
      </w:r>
      <w:r w:rsidR="00792007" w:rsidRPr="00183C66">
        <w:rPr>
          <w:color w:val="auto"/>
          <w:sz w:val="22"/>
          <w:szCs w:val="22"/>
        </w:rPr>
        <w:t xml:space="preserve">» </w:t>
      </w:r>
      <w:r w:rsidR="00F160CE">
        <w:rPr>
          <w:color w:val="auto"/>
          <w:sz w:val="22"/>
          <w:szCs w:val="22"/>
        </w:rPr>
        <w:t>сентября</w:t>
      </w:r>
      <w:r w:rsidR="00792007" w:rsidRPr="00183C66">
        <w:rPr>
          <w:color w:val="auto"/>
          <w:sz w:val="22"/>
          <w:szCs w:val="22"/>
        </w:rPr>
        <w:t xml:space="preserve"> </w:t>
      </w:r>
      <w:r w:rsidR="004072DA">
        <w:rPr>
          <w:sz w:val="22"/>
          <w:szCs w:val="22"/>
        </w:rPr>
        <w:t>2023</w:t>
      </w:r>
      <w:r w:rsidR="00654DCC">
        <w:rPr>
          <w:sz w:val="22"/>
          <w:szCs w:val="22"/>
        </w:rPr>
        <w:t xml:space="preserve"> </w:t>
      </w:r>
      <w:r w:rsidR="002D2F8E">
        <w:rPr>
          <w:sz w:val="22"/>
          <w:szCs w:val="22"/>
        </w:rPr>
        <w:t>года</w:t>
      </w:r>
    </w:p>
    <w:p w14:paraId="41F76741" w14:textId="77777777" w:rsidR="00320EC1" w:rsidRPr="000132D7" w:rsidRDefault="00320EC1">
      <w:pPr>
        <w:widowControl w:val="0"/>
        <w:jc w:val="both"/>
        <w:rPr>
          <w:sz w:val="22"/>
          <w:szCs w:val="22"/>
        </w:rPr>
      </w:pPr>
    </w:p>
    <w:p w14:paraId="4B40FE2E" w14:textId="0DBA23FF" w:rsidR="006C2E9B" w:rsidRPr="00845741" w:rsidRDefault="001B2348" w:rsidP="0075631F">
      <w:pPr>
        <w:pStyle w:val="14"/>
        <w:ind w:firstLine="709"/>
        <w:jc w:val="both"/>
        <w:rPr>
          <w:rStyle w:val="a6"/>
          <w:rFonts w:ascii="Times New Roman" w:hAnsi="Times New Roman"/>
          <w:b w:val="0"/>
          <w:bCs w:val="0"/>
        </w:rPr>
      </w:pPr>
      <w:bookmarkStart w:id="0" w:name="_Hlk124405576"/>
      <w:bookmarkStart w:id="1" w:name="_Hlk129760059"/>
      <w:bookmarkStart w:id="2" w:name="_Hlk131404956"/>
      <w:r w:rsidRPr="001B2348">
        <w:rPr>
          <w:rStyle w:val="a6"/>
          <w:rFonts w:ascii="Times New Roman" w:hAnsi="Times New Roman"/>
          <w:bCs w:val="0"/>
        </w:rPr>
        <w:t xml:space="preserve">Общество с ограниченной ответственностью Специализированный застройщик "Строительный комплекс "Жилище", </w:t>
      </w:r>
      <w:r w:rsidRPr="001B2348">
        <w:rPr>
          <w:rStyle w:val="a6"/>
          <w:rFonts w:ascii="Times New Roman" w:hAnsi="Times New Roman"/>
          <w:b w:val="0"/>
          <w:bCs w:val="0"/>
        </w:rPr>
        <w:t>ОГРН 1160400054286, ИНН 0400001961 КПП 041101001 именуемое в дальнейшем "Застройщик", в лице Директора Сидоренко Елены Сергеевны, действующей на основании Устава с одной стороны,</w:t>
      </w:r>
      <w:r w:rsidR="00DA2171" w:rsidRPr="001B2348">
        <w:rPr>
          <w:rStyle w:val="a6"/>
          <w:rFonts w:ascii="Times New Roman" w:hAnsi="Times New Roman"/>
          <w:b w:val="0"/>
          <w:bCs w:val="0"/>
        </w:rPr>
        <w:t xml:space="preserve"> </w:t>
      </w:r>
      <w:r w:rsidR="00DA2171" w:rsidRPr="001B2348">
        <w:rPr>
          <w:rStyle w:val="a6"/>
          <w:rFonts w:ascii="Times New Roman" w:hAnsi="Times New Roman"/>
          <w:b w:val="0"/>
          <w:bCs w:val="0"/>
          <w:color w:val="000000"/>
        </w:rPr>
        <w:t>и</w:t>
      </w:r>
      <w:proofErr w:type="gramStart"/>
      <w:r w:rsidR="00DA2171" w:rsidRPr="001B2348">
        <w:rPr>
          <w:rStyle w:val="a6"/>
          <w:rFonts w:ascii="Times New Roman" w:hAnsi="Times New Roman"/>
          <w:b w:val="0"/>
          <w:bCs w:val="0"/>
          <w:color w:val="000000"/>
        </w:rPr>
        <w:t xml:space="preserve"> </w:t>
      </w:r>
      <w:bookmarkEnd w:id="0"/>
      <w:bookmarkEnd w:id="1"/>
      <w:bookmarkEnd w:id="2"/>
      <w:r w:rsidR="00002B2F">
        <w:rPr>
          <w:rStyle w:val="a6"/>
          <w:rFonts w:ascii="Times New Roman" w:hAnsi="Times New Roman"/>
          <w:b w:val="0"/>
          <w:bCs w:val="0"/>
          <w:color w:val="000000"/>
        </w:rPr>
        <w:t xml:space="preserve"> </w:t>
      </w:r>
      <w:r w:rsidR="00002B2F" w:rsidRPr="00363496">
        <w:rPr>
          <w:rFonts w:ascii="Times New Roman" w:hAnsi="Times New Roman" w:cs="Times New Roman"/>
          <w:b/>
          <w:color w:val="auto"/>
          <w:lang w:eastAsia="ru-RU"/>
        </w:rPr>
        <w:t>Г</w:t>
      </w:r>
      <w:proofErr w:type="gramEnd"/>
      <w:r w:rsidR="00002B2F" w:rsidRPr="00363496">
        <w:rPr>
          <w:rFonts w:ascii="Times New Roman" w:hAnsi="Times New Roman" w:cs="Times New Roman"/>
          <w:b/>
          <w:color w:val="auto"/>
          <w:lang w:eastAsia="ru-RU"/>
        </w:rPr>
        <w:t xml:space="preserve">р. </w:t>
      </w:r>
      <w:r w:rsidR="0038665C">
        <w:rPr>
          <w:rFonts w:ascii="Times New Roman" w:hAnsi="Times New Roman" w:cs="Times New Roman"/>
          <w:b/>
          <w:color w:val="auto"/>
          <w:lang w:eastAsia="ru-RU"/>
        </w:rPr>
        <w:t>********</w:t>
      </w:r>
      <w:r w:rsidR="00002B2F">
        <w:rPr>
          <w:rFonts w:ascii="Times New Roman" w:hAnsi="Times New Roman" w:cs="Times New Roman"/>
          <w:color w:val="auto"/>
          <w:lang w:eastAsia="ru-RU"/>
        </w:rPr>
        <w:t xml:space="preserve"> </w:t>
      </w:r>
      <w:r w:rsidR="00C446CA" w:rsidRPr="00183C66">
        <w:rPr>
          <w:rStyle w:val="a6"/>
          <w:rFonts w:ascii="Times New Roman" w:hAnsi="Times New Roman"/>
          <w:b w:val="0"/>
          <w:bCs w:val="0"/>
          <w:color w:val="auto"/>
        </w:rPr>
        <w:t>именуем</w:t>
      </w:r>
      <w:r w:rsidR="00D922F0">
        <w:rPr>
          <w:rStyle w:val="a6"/>
          <w:rFonts w:ascii="Times New Roman" w:hAnsi="Times New Roman"/>
          <w:b w:val="0"/>
          <w:bCs w:val="0"/>
          <w:color w:val="auto"/>
        </w:rPr>
        <w:t>ая</w:t>
      </w:r>
      <w:r w:rsidR="003E6086" w:rsidRPr="00183C66">
        <w:rPr>
          <w:rStyle w:val="a6"/>
          <w:rFonts w:ascii="Times New Roman" w:hAnsi="Times New Roman"/>
          <w:b w:val="0"/>
          <w:bCs w:val="0"/>
          <w:color w:val="auto"/>
        </w:rPr>
        <w:t xml:space="preserve"> </w:t>
      </w:r>
      <w:r w:rsidR="00C446CA" w:rsidRPr="00183C66">
        <w:rPr>
          <w:rStyle w:val="a6"/>
          <w:rFonts w:ascii="Times New Roman" w:hAnsi="Times New Roman"/>
          <w:b w:val="0"/>
          <w:bCs w:val="0"/>
        </w:rPr>
        <w:t>в</w:t>
      </w:r>
      <w:r w:rsidR="00541FBB" w:rsidRPr="00183C66">
        <w:rPr>
          <w:rStyle w:val="a6"/>
          <w:rFonts w:ascii="Times New Roman" w:hAnsi="Times New Roman"/>
          <w:b w:val="0"/>
          <w:bCs w:val="0"/>
        </w:rPr>
        <w:t xml:space="preserve"> дальнейшем «Участник долевого строительства», с другой стороны, совместно именуемые в тексте настоящего</w:t>
      </w:r>
      <w:r w:rsidR="00541FBB" w:rsidRPr="000132D7">
        <w:rPr>
          <w:rStyle w:val="a6"/>
          <w:rFonts w:ascii="Times New Roman" w:hAnsi="Times New Roman"/>
          <w:b w:val="0"/>
          <w:bCs w:val="0"/>
        </w:rPr>
        <w:t xml:space="preserve"> Договора «Стороны», по отдельности </w:t>
      </w:r>
      <w:r w:rsidR="00BC58C4">
        <w:rPr>
          <w:rStyle w:val="a6"/>
          <w:rFonts w:ascii="Times New Roman" w:hAnsi="Times New Roman"/>
          <w:b w:val="0"/>
          <w:bCs w:val="0"/>
        </w:rPr>
        <w:t>–</w:t>
      </w:r>
      <w:r w:rsidR="00541FBB" w:rsidRPr="000132D7">
        <w:rPr>
          <w:rStyle w:val="a6"/>
          <w:rFonts w:ascii="Times New Roman" w:hAnsi="Times New Roman"/>
          <w:b w:val="0"/>
          <w:bCs w:val="0"/>
        </w:rPr>
        <w:t xml:space="preserve"> </w:t>
      </w:r>
      <w:r w:rsidR="00BC58C4">
        <w:rPr>
          <w:rStyle w:val="a6"/>
          <w:rFonts w:ascii="Times New Roman" w:hAnsi="Times New Roman"/>
          <w:b w:val="0"/>
          <w:bCs w:val="0"/>
        </w:rPr>
        <w:t>«</w:t>
      </w:r>
      <w:r w:rsidR="001C6CBB">
        <w:rPr>
          <w:rStyle w:val="a6"/>
          <w:rFonts w:ascii="Times New Roman" w:hAnsi="Times New Roman"/>
          <w:b w:val="0"/>
          <w:bCs w:val="0"/>
        </w:rPr>
        <w:t>Сторона</w:t>
      </w:r>
      <w:r w:rsidR="00BC58C4">
        <w:rPr>
          <w:rStyle w:val="a6"/>
          <w:rFonts w:ascii="Times New Roman" w:hAnsi="Times New Roman"/>
          <w:b w:val="0"/>
          <w:bCs w:val="0"/>
        </w:rPr>
        <w:t>»</w:t>
      </w:r>
      <w:r w:rsidR="001C6CBB">
        <w:rPr>
          <w:rStyle w:val="a6"/>
          <w:rFonts w:ascii="Times New Roman" w:hAnsi="Times New Roman"/>
          <w:b w:val="0"/>
          <w:bCs w:val="0"/>
        </w:rPr>
        <w:t>, заключили настоящий Д</w:t>
      </w:r>
      <w:r w:rsidR="00541FBB" w:rsidRPr="000132D7">
        <w:rPr>
          <w:rStyle w:val="a6"/>
          <w:rFonts w:ascii="Times New Roman" w:hAnsi="Times New Roman"/>
          <w:b w:val="0"/>
          <w:bCs w:val="0"/>
        </w:rPr>
        <w:t>оговор о нижеследующем:</w:t>
      </w:r>
    </w:p>
    <w:p w14:paraId="5805FED9" w14:textId="77777777" w:rsidR="005B29ED" w:rsidRPr="000132D7" w:rsidRDefault="005B29ED" w:rsidP="0040737F">
      <w:pPr>
        <w:pStyle w:val="14"/>
        <w:ind w:firstLine="709"/>
        <w:jc w:val="both"/>
        <w:rPr>
          <w:b/>
          <w:bCs/>
        </w:rPr>
      </w:pPr>
    </w:p>
    <w:p w14:paraId="758D8A2E" w14:textId="790EB155" w:rsidR="00320EC1" w:rsidRPr="000132D7" w:rsidRDefault="00541FBB" w:rsidP="005B29ED">
      <w:pPr>
        <w:widowControl w:val="0"/>
        <w:jc w:val="center"/>
        <w:rPr>
          <w:b/>
          <w:bCs/>
          <w:sz w:val="22"/>
          <w:szCs w:val="22"/>
        </w:rPr>
      </w:pPr>
      <w:r w:rsidRPr="000132D7">
        <w:rPr>
          <w:b/>
          <w:bCs/>
          <w:sz w:val="22"/>
          <w:szCs w:val="22"/>
        </w:rPr>
        <w:t>1. ПРЕДМЕТ ДОГОВОРА</w:t>
      </w:r>
    </w:p>
    <w:p w14:paraId="180A3AFB" w14:textId="77777777" w:rsidR="001F6B47" w:rsidRDefault="001F6B47">
      <w:pPr>
        <w:widowControl w:val="0"/>
        <w:ind w:firstLine="709"/>
        <w:jc w:val="both"/>
        <w:rPr>
          <w:sz w:val="22"/>
          <w:szCs w:val="22"/>
        </w:rPr>
      </w:pPr>
    </w:p>
    <w:p w14:paraId="51FB0C4F" w14:textId="46BB3C6F" w:rsidR="00320EC1" w:rsidRPr="000132D7" w:rsidRDefault="00541FBB">
      <w:pPr>
        <w:widowControl w:val="0"/>
        <w:ind w:firstLine="709"/>
        <w:jc w:val="both"/>
        <w:rPr>
          <w:sz w:val="22"/>
          <w:szCs w:val="22"/>
        </w:rPr>
      </w:pPr>
      <w:r w:rsidRPr="000132D7">
        <w:rPr>
          <w:sz w:val="22"/>
          <w:szCs w:val="22"/>
        </w:rPr>
        <w:t>1.1. Застройщик обязуется в предусмотренный пунктом 2.1. настоящего Договора срок своими силами и (или) с привлечением других лиц построить (создать) объект недвижимости (многоквартирный жилой дом), указанный в пункте 1.3. настоящего Договора (далее – Объект недвижимости), и после получения разрешения на ввод в эксплуатацию Объекта недвижимости передать Участнику долевого строительства Объект долевого строительства (жилое помещение и общее имущество в Объекте недвижимости), указанный в пункте 1.2. Договора (далее – Объект долевого строительства), а Участник долевого строительства обязуется уплатить установленную Договором цену и принять Объект долевого строительства при наличии у Застройщика Разрешения на ввод в эксплуатацию Объекта недвижимости.</w:t>
      </w:r>
    </w:p>
    <w:p w14:paraId="4102F57E" w14:textId="77777777" w:rsidR="006E76A8" w:rsidRDefault="00541FBB" w:rsidP="006E76A8">
      <w:pPr>
        <w:pStyle w:val="32"/>
        <w:widowControl w:val="0"/>
        <w:rPr>
          <w:rFonts w:ascii="Times New Roman" w:hAnsi="Times New Roman" w:cs="Times New Roman"/>
          <w:color w:val="auto"/>
        </w:rPr>
      </w:pPr>
      <w:r w:rsidRPr="000132D7">
        <w:rPr>
          <w:rFonts w:ascii="Times New Roman" w:hAnsi="Times New Roman" w:cs="Times New Roman"/>
          <w:color w:val="00000A"/>
        </w:rPr>
        <w:t xml:space="preserve">1.2. </w:t>
      </w:r>
      <w:r w:rsidR="004112CA" w:rsidRPr="000132D7">
        <w:rPr>
          <w:rFonts w:ascii="Times New Roman" w:hAnsi="Times New Roman" w:cs="Times New Roman"/>
          <w:color w:val="auto"/>
        </w:rPr>
        <w:t>Объектом долевого строительства в соответствии с настоящим Договором является жилое помещение, расположенное по адресу:</w:t>
      </w:r>
    </w:p>
    <w:tbl>
      <w:tblPr>
        <w:tblStyle w:val="af9"/>
        <w:tblW w:w="0" w:type="auto"/>
        <w:tblLook w:val="04A0" w:firstRow="1" w:lastRow="0" w:firstColumn="1" w:lastColumn="0" w:noHBand="0" w:noVBand="1"/>
      </w:tblPr>
      <w:tblGrid>
        <w:gridCol w:w="5235"/>
        <w:gridCol w:w="5236"/>
      </w:tblGrid>
      <w:tr w:rsidR="006E76A8" w14:paraId="0BB02061" w14:textId="77777777" w:rsidTr="00A539BB">
        <w:tc>
          <w:tcPr>
            <w:tcW w:w="10471" w:type="dxa"/>
            <w:gridSpan w:val="2"/>
          </w:tcPr>
          <w:p w14:paraId="66093E83" w14:textId="4C5AE8CD" w:rsidR="006E76A8" w:rsidRDefault="006E76A8" w:rsidP="00002B2F">
            <w:pPr>
              <w:pStyle w:val="32"/>
              <w:widowControl w:val="0"/>
              <w:spacing w:line="276" w:lineRule="auto"/>
              <w:ind w:firstLine="0"/>
              <w:jc w:val="center"/>
              <w:rPr>
                <w:rFonts w:ascii="Times New Roman" w:hAnsi="Times New Roman" w:cs="Times New Roman"/>
                <w:color w:val="auto"/>
              </w:rPr>
            </w:pPr>
            <w:r>
              <w:rPr>
                <w:rFonts w:ascii="Times New Roman" w:hAnsi="Times New Roman" w:cs="Times New Roman"/>
                <w:color w:val="auto"/>
              </w:rPr>
              <w:t>г</w:t>
            </w:r>
            <w:r w:rsidRPr="006E76A8">
              <w:rPr>
                <w:rFonts w:ascii="Times New Roman" w:hAnsi="Times New Roman" w:cs="Times New Roman"/>
                <w:color w:val="auto"/>
              </w:rPr>
              <w:t xml:space="preserve">. Горно-Алтайск, Республики Алтай, ул. </w:t>
            </w:r>
            <w:r w:rsidR="00002B2F">
              <w:rPr>
                <w:rFonts w:ascii="Times New Roman" w:hAnsi="Times New Roman" w:cs="Times New Roman"/>
                <w:color w:val="auto"/>
              </w:rPr>
              <w:t>Осипенко, дом 26</w:t>
            </w:r>
          </w:p>
        </w:tc>
      </w:tr>
      <w:tr w:rsidR="006E76A8" w14:paraId="398296A4" w14:textId="77777777" w:rsidTr="006E76A8">
        <w:tc>
          <w:tcPr>
            <w:tcW w:w="5235" w:type="dxa"/>
          </w:tcPr>
          <w:p w14:paraId="7ED6D538" w14:textId="35DC3FF2" w:rsidR="006E76A8" w:rsidRPr="006E76A8" w:rsidRDefault="006E76A8" w:rsidP="006E76A8">
            <w:pPr>
              <w:widowControl w:val="0"/>
              <w:spacing w:line="276" w:lineRule="auto"/>
              <w:rPr>
                <w:color w:val="auto"/>
              </w:rPr>
            </w:pPr>
            <w:r w:rsidRPr="006E76A8">
              <w:rPr>
                <w:color w:val="auto"/>
                <w:sz w:val="22"/>
                <w:szCs w:val="22"/>
              </w:rPr>
              <w:t xml:space="preserve">Подъезд </w:t>
            </w:r>
          </w:p>
        </w:tc>
        <w:tc>
          <w:tcPr>
            <w:tcW w:w="5236" w:type="dxa"/>
          </w:tcPr>
          <w:p w14:paraId="12BEB717" w14:textId="2BB569E1" w:rsidR="006E76A8" w:rsidRPr="006E76A8" w:rsidRDefault="006E76A8" w:rsidP="006E76A8">
            <w:pPr>
              <w:pStyle w:val="32"/>
              <w:widowControl w:val="0"/>
              <w:spacing w:line="276" w:lineRule="auto"/>
              <w:ind w:firstLine="0"/>
              <w:jc w:val="center"/>
              <w:rPr>
                <w:rFonts w:ascii="Times New Roman" w:hAnsi="Times New Roman" w:cs="Times New Roman"/>
                <w:color w:val="auto"/>
              </w:rPr>
            </w:pPr>
            <w:r w:rsidRPr="006E76A8">
              <w:rPr>
                <w:rFonts w:ascii="Times New Roman" w:hAnsi="Times New Roman" w:cs="Times New Roman"/>
                <w:color w:val="auto"/>
              </w:rPr>
              <w:t>1</w:t>
            </w:r>
          </w:p>
        </w:tc>
      </w:tr>
      <w:tr w:rsidR="006E76A8" w14:paraId="4E652C2F" w14:textId="77777777" w:rsidTr="006E76A8">
        <w:tc>
          <w:tcPr>
            <w:tcW w:w="5235" w:type="dxa"/>
          </w:tcPr>
          <w:p w14:paraId="61D9EEA3" w14:textId="746A003A" w:rsidR="006E76A8" w:rsidRPr="006E76A8" w:rsidRDefault="006E76A8" w:rsidP="006E76A8">
            <w:pPr>
              <w:pStyle w:val="32"/>
              <w:widowControl w:val="0"/>
              <w:spacing w:line="276" w:lineRule="auto"/>
              <w:ind w:firstLine="0"/>
              <w:jc w:val="left"/>
              <w:rPr>
                <w:rFonts w:ascii="Times New Roman" w:hAnsi="Times New Roman" w:cs="Times New Roman"/>
                <w:color w:val="auto"/>
              </w:rPr>
            </w:pPr>
            <w:r w:rsidRPr="006E76A8">
              <w:rPr>
                <w:rFonts w:ascii="Times New Roman" w:hAnsi="Times New Roman" w:cs="Times New Roman"/>
                <w:color w:val="auto"/>
              </w:rPr>
              <w:t xml:space="preserve">Этаж </w:t>
            </w:r>
          </w:p>
        </w:tc>
        <w:tc>
          <w:tcPr>
            <w:tcW w:w="5236" w:type="dxa"/>
          </w:tcPr>
          <w:p w14:paraId="00A4D3FC" w14:textId="182778EC" w:rsidR="006E76A8" w:rsidRPr="006E76A8" w:rsidRDefault="00002B2F" w:rsidP="006E76A8">
            <w:pPr>
              <w:pStyle w:val="32"/>
              <w:widowControl w:val="0"/>
              <w:spacing w:line="276" w:lineRule="auto"/>
              <w:ind w:firstLine="0"/>
              <w:jc w:val="center"/>
              <w:rPr>
                <w:rFonts w:ascii="Times New Roman" w:hAnsi="Times New Roman" w:cs="Times New Roman"/>
                <w:color w:val="auto"/>
              </w:rPr>
            </w:pPr>
            <w:r>
              <w:rPr>
                <w:rFonts w:ascii="Times New Roman" w:hAnsi="Times New Roman" w:cs="Times New Roman"/>
                <w:color w:val="auto"/>
              </w:rPr>
              <w:t>2</w:t>
            </w:r>
          </w:p>
        </w:tc>
      </w:tr>
      <w:tr w:rsidR="006E76A8" w14:paraId="559C8441" w14:textId="77777777" w:rsidTr="006E76A8">
        <w:tc>
          <w:tcPr>
            <w:tcW w:w="5235" w:type="dxa"/>
          </w:tcPr>
          <w:p w14:paraId="1A5CE56A" w14:textId="5A391AC3" w:rsidR="006E76A8" w:rsidRPr="006E76A8" w:rsidRDefault="006E76A8" w:rsidP="006E76A8">
            <w:pPr>
              <w:widowControl w:val="0"/>
              <w:spacing w:line="276" w:lineRule="auto"/>
              <w:rPr>
                <w:color w:val="auto"/>
                <w:sz w:val="22"/>
                <w:szCs w:val="22"/>
              </w:rPr>
            </w:pPr>
            <w:r w:rsidRPr="006E76A8">
              <w:rPr>
                <w:color w:val="auto"/>
                <w:sz w:val="22"/>
                <w:szCs w:val="22"/>
              </w:rPr>
              <w:t xml:space="preserve">Квартира </w:t>
            </w:r>
          </w:p>
        </w:tc>
        <w:tc>
          <w:tcPr>
            <w:tcW w:w="5236" w:type="dxa"/>
          </w:tcPr>
          <w:p w14:paraId="78D9C662" w14:textId="4116693F" w:rsidR="006E76A8" w:rsidRPr="004A0876" w:rsidRDefault="00002B2F" w:rsidP="006E76A8">
            <w:pPr>
              <w:pStyle w:val="32"/>
              <w:widowControl w:val="0"/>
              <w:spacing w:line="276" w:lineRule="auto"/>
              <w:ind w:firstLine="0"/>
              <w:jc w:val="center"/>
              <w:rPr>
                <w:rFonts w:ascii="Times New Roman" w:hAnsi="Times New Roman" w:cs="Times New Roman"/>
                <w:color w:val="auto"/>
              </w:rPr>
            </w:pPr>
            <w:r>
              <w:rPr>
                <w:rFonts w:ascii="Times New Roman" w:hAnsi="Times New Roman" w:cs="Times New Roman"/>
                <w:color w:val="auto"/>
              </w:rPr>
              <w:t>6</w:t>
            </w:r>
          </w:p>
        </w:tc>
      </w:tr>
      <w:tr w:rsidR="006E76A8" w14:paraId="0E353F6A" w14:textId="77777777" w:rsidTr="006E76A8">
        <w:tc>
          <w:tcPr>
            <w:tcW w:w="5235" w:type="dxa"/>
          </w:tcPr>
          <w:p w14:paraId="708A85C1" w14:textId="087B46C0" w:rsidR="006E76A8" w:rsidRPr="006E76A8" w:rsidRDefault="006E76A8" w:rsidP="006E76A8">
            <w:pPr>
              <w:widowControl w:val="0"/>
              <w:spacing w:line="276" w:lineRule="auto"/>
              <w:rPr>
                <w:color w:val="auto"/>
                <w:sz w:val="22"/>
                <w:szCs w:val="22"/>
              </w:rPr>
            </w:pPr>
            <w:r w:rsidRPr="006E76A8">
              <w:rPr>
                <w:color w:val="auto"/>
                <w:sz w:val="22"/>
                <w:szCs w:val="22"/>
              </w:rPr>
              <w:t>Общая площадь с учетом летних помещений</w:t>
            </w:r>
          </w:p>
        </w:tc>
        <w:tc>
          <w:tcPr>
            <w:tcW w:w="5236" w:type="dxa"/>
          </w:tcPr>
          <w:p w14:paraId="0D3A3CA5" w14:textId="6669FD2C" w:rsidR="006E76A8" w:rsidRPr="006E76A8" w:rsidRDefault="00002B2F" w:rsidP="006E76A8">
            <w:pPr>
              <w:pStyle w:val="32"/>
              <w:widowControl w:val="0"/>
              <w:spacing w:line="276" w:lineRule="auto"/>
              <w:ind w:firstLine="0"/>
              <w:jc w:val="center"/>
              <w:rPr>
                <w:rFonts w:ascii="Times New Roman" w:hAnsi="Times New Roman" w:cs="Times New Roman"/>
                <w:color w:val="auto"/>
              </w:rPr>
            </w:pPr>
            <w:r>
              <w:rPr>
                <w:rFonts w:ascii="Times New Roman" w:hAnsi="Times New Roman" w:cs="Times New Roman"/>
                <w:color w:val="auto"/>
              </w:rPr>
              <w:t>33</w:t>
            </w:r>
            <w:r w:rsidR="00ED4717">
              <w:rPr>
                <w:rFonts w:ascii="Times New Roman" w:hAnsi="Times New Roman" w:cs="Times New Roman"/>
                <w:color w:val="auto"/>
              </w:rPr>
              <w:t xml:space="preserve"> </w:t>
            </w:r>
            <w:r w:rsidR="006E76A8">
              <w:rPr>
                <w:rFonts w:ascii="Times New Roman" w:hAnsi="Times New Roman" w:cs="Times New Roman"/>
                <w:color w:val="auto"/>
              </w:rPr>
              <w:t xml:space="preserve">кв. </w:t>
            </w:r>
            <w:r w:rsidR="006E76A8" w:rsidRPr="006E76A8">
              <w:rPr>
                <w:rFonts w:ascii="Times New Roman" w:hAnsi="Times New Roman" w:cs="Times New Roman"/>
                <w:color w:val="auto"/>
              </w:rPr>
              <w:t>м</w:t>
            </w:r>
            <w:r w:rsidR="006E76A8">
              <w:rPr>
                <w:rFonts w:ascii="Times New Roman" w:hAnsi="Times New Roman" w:cs="Times New Roman"/>
                <w:color w:val="auto"/>
              </w:rPr>
              <w:t>.</w:t>
            </w:r>
          </w:p>
        </w:tc>
      </w:tr>
      <w:tr w:rsidR="006E76A8" w14:paraId="111D02EA" w14:textId="77777777" w:rsidTr="006E76A8">
        <w:tc>
          <w:tcPr>
            <w:tcW w:w="5235" w:type="dxa"/>
          </w:tcPr>
          <w:p w14:paraId="2BCE8533" w14:textId="23460924" w:rsidR="006E76A8" w:rsidRPr="006E76A8" w:rsidRDefault="006E76A8" w:rsidP="006E76A8">
            <w:pPr>
              <w:widowControl w:val="0"/>
              <w:spacing w:line="276" w:lineRule="auto"/>
              <w:rPr>
                <w:color w:val="auto"/>
                <w:sz w:val="22"/>
                <w:szCs w:val="22"/>
              </w:rPr>
            </w:pPr>
            <w:r w:rsidRPr="006E76A8">
              <w:rPr>
                <w:color w:val="auto"/>
                <w:sz w:val="22"/>
                <w:szCs w:val="22"/>
              </w:rPr>
              <w:t xml:space="preserve">Высота потолков </w:t>
            </w:r>
          </w:p>
        </w:tc>
        <w:tc>
          <w:tcPr>
            <w:tcW w:w="5236" w:type="dxa"/>
          </w:tcPr>
          <w:p w14:paraId="2CD8B824" w14:textId="43B56E6C" w:rsidR="006E76A8" w:rsidRPr="006E76A8" w:rsidRDefault="006E76A8" w:rsidP="006E76A8">
            <w:pPr>
              <w:pStyle w:val="32"/>
              <w:widowControl w:val="0"/>
              <w:spacing w:line="276" w:lineRule="auto"/>
              <w:ind w:firstLine="0"/>
              <w:jc w:val="center"/>
              <w:rPr>
                <w:rFonts w:ascii="Times New Roman" w:hAnsi="Times New Roman" w:cs="Times New Roman"/>
                <w:color w:val="auto"/>
              </w:rPr>
            </w:pPr>
            <w:r w:rsidRPr="006E76A8">
              <w:rPr>
                <w:rFonts w:ascii="Times New Roman" w:hAnsi="Times New Roman" w:cs="Times New Roman"/>
                <w:color w:val="auto"/>
              </w:rPr>
              <w:t>2,8 м</w:t>
            </w:r>
            <w:r>
              <w:rPr>
                <w:rFonts w:ascii="Times New Roman" w:hAnsi="Times New Roman" w:cs="Times New Roman"/>
                <w:color w:val="auto"/>
              </w:rPr>
              <w:t>.</w:t>
            </w:r>
          </w:p>
        </w:tc>
      </w:tr>
      <w:tr w:rsidR="006E76A8" w14:paraId="5CBFA00D" w14:textId="77777777" w:rsidTr="006E76A8">
        <w:tc>
          <w:tcPr>
            <w:tcW w:w="5235" w:type="dxa"/>
          </w:tcPr>
          <w:p w14:paraId="21058993" w14:textId="45221A18" w:rsidR="006E76A8" w:rsidRPr="006E76A8" w:rsidRDefault="006E76A8" w:rsidP="006E76A8">
            <w:pPr>
              <w:widowControl w:val="0"/>
              <w:spacing w:line="276" w:lineRule="auto"/>
              <w:rPr>
                <w:color w:val="auto"/>
                <w:sz w:val="22"/>
                <w:szCs w:val="22"/>
              </w:rPr>
            </w:pPr>
            <w:r w:rsidRPr="006E76A8">
              <w:rPr>
                <w:color w:val="auto"/>
                <w:sz w:val="22"/>
                <w:szCs w:val="22"/>
              </w:rPr>
              <w:t xml:space="preserve">Количество комнат: </w:t>
            </w:r>
          </w:p>
        </w:tc>
        <w:tc>
          <w:tcPr>
            <w:tcW w:w="5236" w:type="dxa"/>
          </w:tcPr>
          <w:p w14:paraId="6C7B9993" w14:textId="12CEB8AA" w:rsidR="006E76A8" w:rsidRPr="006E76A8" w:rsidRDefault="006E76A8" w:rsidP="006E76A8">
            <w:pPr>
              <w:pStyle w:val="32"/>
              <w:widowControl w:val="0"/>
              <w:spacing w:line="276" w:lineRule="auto"/>
              <w:ind w:firstLine="0"/>
              <w:jc w:val="center"/>
              <w:rPr>
                <w:rFonts w:ascii="Times New Roman" w:hAnsi="Times New Roman" w:cs="Times New Roman"/>
                <w:color w:val="auto"/>
              </w:rPr>
            </w:pPr>
            <w:r w:rsidRPr="006E76A8">
              <w:rPr>
                <w:rFonts w:ascii="Times New Roman" w:hAnsi="Times New Roman" w:cs="Times New Roman"/>
                <w:color w:val="auto"/>
              </w:rPr>
              <w:t>1</w:t>
            </w:r>
          </w:p>
        </w:tc>
      </w:tr>
      <w:tr w:rsidR="006E76A8" w14:paraId="360235D9" w14:textId="77777777" w:rsidTr="006E76A8">
        <w:tc>
          <w:tcPr>
            <w:tcW w:w="5235" w:type="dxa"/>
          </w:tcPr>
          <w:p w14:paraId="3E6BF21B" w14:textId="00F30256" w:rsidR="006E76A8" w:rsidRPr="006E76A8" w:rsidRDefault="006E76A8" w:rsidP="006E76A8">
            <w:pPr>
              <w:widowControl w:val="0"/>
              <w:spacing w:line="276" w:lineRule="auto"/>
              <w:rPr>
                <w:color w:val="auto"/>
                <w:sz w:val="22"/>
                <w:szCs w:val="22"/>
              </w:rPr>
            </w:pPr>
            <w:r w:rsidRPr="006E76A8">
              <w:rPr>
                <w:color w:val="auto"/>
                <w:sz w:val="22"/>
                <w:szCs w:val="22"/>
              </w:rPr>
              <w:t>Площадь комнаты</w:t>
            </w:r>
          </w:p>
        </w:tc>
        <w:tc>
          <w:tcPr>
            <w:tcW w:w="5236" w:type="dxa"/>
          </w:tcPr>
          <w:p w14:paraId="4E33D86A" w14:textId="52AF8339" w:rsidR="006E76A8" w:rsidRPr="006E76A8" w:rsidRDefault="00002B2F" w:rsidP="006E76A8">
            <w:pPr>
              <w:pStyle w:val="32"/>
              <w:widowControl w:val="0"/>
              <w:spacing w:line="276" w:lineRule="auto"/>
              <w:ind w:firstLine="0"/>
              <w:jc w:val="center"/>
              <w:rPr>
                <w:rFonts w:ascii="Times New Roman" w:hAnsi="Times New Roman" w:cs="Times New Roman"/>
                <w:color w:val="auto"/>
              </w:rPr>
            </w:pPr>
            <w:r>
              <w:rPr>
                <w:rFonts w:ascii="Times New Roman" w:hAnsi="Times New Roman" w:cs="Times New Roman"/>
                <w:color w:val="auto"/>
              </w:rPr>
              <w:t>11,9</w:t>
            </w:r>
            <w:r w:rsidR="00A56A62">
              <w:rPr>
                <w:rFonts w:ascii="Times New Roman" w:hAnsi="Times New Roman" w:cs="Times New Roman"/>
                <w:color w:val="auto"/>
              </w:rPr>
              <w:t xml:space="preserve"> </w:t>
            </w:r>
            <w:r w:rsidR="006E76A8">
              <w:rPr>
                <w:rFonts w:ascii="Times New Roman" w:hAnsi="Times New Roman" w:cs="Times New Roman"/>
                <w:color w:val="auto"/>
              </w:rPr>
              <w:t xml:space="preserve">кв. </w:t>
            </w:r>
            <w:r w:rsidR="006E76A8" w:rsidRPr="006E76A8">
              <w:rPr>
                <w:rFonts w:ascii="Times New Roman" w:hAnsi="Times New Roman" w:cs="Times New Roman"/>
                <w:color w:val="auto"/>
              </w:rPr>
              <w:t>м</w:t>
            </w:r>
            <w:r w:rsidR="006E76A8">
              <w:rPr>
                <w:rFonts w:ascii="Times New Roman" w:hAnsi="Times New Roman" w:cs="Times New Roman"/>
                <w:color w:val="auto"/>
              </w:rPr>
              <w:t>.</w:t>
            </w:r>
          </w:p>
        </w:tc>
      </w:tr>
      <w:tr w:rsidR="006E76A8" w14:paraId="026F1DED" w14:textId="77777777" w:rsidTr="006E76A8">
        <w:tc>
          <w:tcPr>
            <w:tcW w:w="5235" w:type="dxa"/>
          </w:tcPr>
          <w:p w14:paraId="29361642" w14:textId="1BA23641" w:rsidR="006E76A8" w:rsidRPr="006E76A8" w:rsidRDefault="006E76A8" w:rsidP="006E76A8">
            <w:pPr>
              <w:widowControl w:val="0"/>
              <w:spacing w:line="276" w:lineRule="auto"/>
              <w:rPr>
                <w:color w:val="auto"/>
                <w:sz w:val="22"/>
                <w:szCs w:val="22"/>
              </w:rPr>
            </w:pPr>
            <w:r w:rsidRPr="006E76A8">
              <w:rPr>
                <w:color w:val="auto"/>
                <w:sz w:val="22"/>
                <w:szCs w:val="22"/>
              </w:rPr>
              <w:t>Наличие балкона (лоджия)</w:t>
            </w:r>
          </w:p>
        </w:tc>
        <w:tc>
          <w:tcPr>
            <w:tcW w:w="5236" w:type="dxa"/>
          </w:tcPr>
          <w:p w14:paraId="1B00A2B8" w14:textId="1D136F6E" w:rsidR="006E76A8" w:rsidRPr="006E76A8" w:rsidRDefault="006E76A8" w:rsidP="006E76A8">
            <w:pPr>
              <w:pStyle w:val="32"/>
              <w:widowControl w:val="0"/>
              <w:spacing w:line="276" w:lineRule="auto"/>
              <w:ind w:firstLine="0"/>
              <w:jc w:val="center"/>
              <w:rPr>
                <w:rFonts w:ascii="Times New Roman" w:hAnsi="Times New Roman" w:cs="Times New Roman"/>
                <w:color w:val="auto"/>
              </w:rPr>
            </w:pPr>
            <w:r w:rsidRPr="006E76A8">
              <w:rPr>
                <w:rFonts w:ascii="Times New Roman" w:hAnsi="Times New Roman" w:cs="Times New Roman"/>
                <w:color w:val="auto"/>
              </w:rPr>
              <w:t>1 шт.</w:t>
            </w:r>
          </w:p>
        </w:tc>
      </w:tr>
      <w:tr w:rsidR="006E76A8" w14:paraId="5A6AD687" w14:textId="77777777" w:rsidTr="006E76A8">
        <w:tc>
          <w:tcPr>
            <w:tcW w:w="5235" w:type="dxa"/>
          </w:tcPr>
          <w:p w14:paraId="592B85E5" w14:textId="0DEE453D" w:rsidR="006E76A8" w:rsidRPr="006E76A8" w:rsidRDefault="006E76A8" w:rsidP="006E76A8">
            <w:pPr>
              <w:widowControl w:val="0"/>
              <w:spacing w:line="276" w:lineRule="auto"/>
              <w:rPr>
                <w:color w:val="auto"/>
                <w:sz w:val="22"/>
                <w:szCs w:val="22"/>
              </w:rPr>
            </w:pPr>
            <w:r w:rsidRPr="006E76A8">
              <w:rPr>
                <w:color w:val="auto"/>
                <w:sz w:val="22"/>
                <w:szCs w:val="22"/>
              </w:rPr>
              <w:t xml:space="preserve">Лоджия </w:t>
            </w:r>
          </w:p>
        </w:tc>
        <w:tc>
          <w:tcPr>
            <w:tcW w:w="5236" w:type="dxa"/>
          </w:tcPr>
          <w:p w14:paraId="75BC7895" w14:textId="5F542CEF" w:rsidR="006E76A8" w:rsidRPr="006E76A8" w:rsidRDefault="00002B2F" w:rsidP="00002B2F">
            <w:pPr>
              <w:pStyle w:val="32"/>
              <w:widowControl w:val="0"/>
              <w:spacing w:line="276" w:lineRule="auto"/>
              <w:ind w:firstLine="0"/>
              <w:jc w:val="center"/>
              <w:rPr>
                <w:rFonts w:ascii="Times New Roman" w:hAnsi="Times New Roman" w:cs="Times New Roman"/>
                <w:color w:val="auto"/>
              </w:rPr>
            </w:pPr>
            <w:r>
              <w:rPr>
                <w:rFonts w:ascii="Times New Roman" w:hAnsi="Times New Roman" w:cs="Times New Roman"/>
                <w:color w:val="auto"/>
              </w:rPr>
              <w:t>6,8</w:t>
            </w:r>
            <w:r w:rsidR="006E76A8" w:rsidRPr="006E76A8">
              <w:rPr>
                <w:rFonts w:ascii="Times New Roman" w:hAnsi="Times New Roman" w:cs="Times New Roman"/>
                <w:color w:val="auto"/>
              </w:rPr>
              <w:t xml:space="preserve"> </w:t>
            </w:r>
            <w:r w:rsidR="006E76A8">
              <w:rPr>
                <w:rFonts w:ascii="Times New Roman" w:hAnsi="Times New Roman" w:cs="Times New Roman"/>
                <w:color w:val="auto"/>
              </w:rPr>
              <w:t xml:space="preserve">кв. </w:t>
            </w:r>
            <w:r w:rsidR="006E76A8" w:rsidRPr="006E76A8">
              <w:rPr>
                <w:rFonts w:ascii="Times New Roman" w:hAnsi="Times New Roman" w:cs="Times New Roman"/>
                <w:color w:val="auto"/>
              </w:rPr>
              <w:t>м</w:t>
            </w:r>
            <w:r w:rsidR="006E76A8">
              <w:rPr>
                <w:rFonts w:ascii="Times New Roman" w:hAnsi="Times New Roman" w:cs="Times New Roman"/>
                <w:color w:val="auto"/>
              </w:rPr>
              <w:t>.</w:t>
            </w:r>
            <w:r w:rsidR="006E76A8" w:rsidRPr="006E76A8">
              <w:rPr>
                <w:rFonts w:ascii="Times New Roman" w:hAnsi="Times New Roman" w:cs="Times New Roman"/>
                <w:color w:val="auto"/>
              </w:rPr>
              <w:t xml:space="preserve"> (с коэф.0.5-</w:t>
            </w:r>
            <w:r>
              <w:rPr>
                <w:rFonts w:ascii="Times New Roman" w:hAnsi="Times New Roman" w:cs="Times New Roman"/>
                <w:color w:val="auto"/>
              </w:rPr>
              <w:t>3,4</w:t>
            </w:r>
            <w:r w:rsidR="0075631F">
              <w:rPr>
                <w:rFonts w:ascii="Times New Roman" w:hAnsi="Times New Roman" w:cs="Times New Roman"/>
                <w:color w:val="auto"/>
              </w:rPr>
              <w:t xml:space="preserve"> </w:t>
            </w:r>
            <w:r w:rsidR="006E76A8">
              <w:rPr>
                <w:rFonts w:ascii="Times New Roman" w:hAnsi="Times New Roman" w:cs="Times New Roman"/>
                <w:color w:val="auto"/>
              </w:rPr>
              <w:t xml:space="preserve">кв. </w:t>
            </w:r>
            <w:r w:rsidR="006E76A8" w:rsidRPr="006E76A8">
              <w:rPr>
                <w:rFonts w:ascii="Times New Roman" w:hAnsi="Times New Roman" w:cs="Times New Roman"/>
                <w:color w:val="auto"/>
              </w:rPr>
              <w:t>м</w:t>
            </w:r>
            <w:r w:rsidR="006E76A8">
              <w:rPr>
                <w:rFonts w:ascii="Times New Roman" w:hAnsi="Times New Roman" w:cs="Times New Roman"/>
                <w:color w:val="auto"/>
              </w:rPr>
              <w:t>.</w:t>
            </w:r>
            <w:r w:rsidR="006E76A8" w:rsidRPr="006E76A8">
              <w:rPr>
                <w:rFonts w:ascii="Times New Roman" w:hAnsi="Times New Roman" w:cs="Times New Roman"/>
                <w:color w:val="auto"/>
              </w:rPr>
              <w:t>)</w:t>
            </w:r>
          </w:p>
        </w:tc>
      </w:tr>
      <w:tr w:rsidR="006E76A8" w14:paraId="00F2EA11" w14:textId="77777777" w:rsidTr="006E76A8">
        <w:tc>
          <w:tcPr>
            <w:tcW w:w="5235" w:type="dxa"/>
          </w:tcPr>
          <w:p w14:paraId="6B69D2C9" w14:textId="7C04CFBB" w:rsidR="006E76A8" w:rsidRPr="006E76A8" w:rsidRDefault="006E76A8" w:rsidP="006E76A8">
            <w:pPr>
              <w:widowControl w:val="0"/>
              <w:spacing w:line="276" w:lineRule="auto"/>
              <w:rPr>
                <w:color w:val="auto"/>
                <w:sz w:val="22"/>
                <w:szCs w:val="22"/>
              </w:rPr>
            </w:pPr>
            <w:r w:rsidRPr="006E76A8">
              <w:rPr>
                <w:color w:val="auto"/>
                <w:sz w:val="22"/>
                <w:szCs w:val="22"/>
              </w:rPr>
              <w:t>Площадь зоны кухни</w:t>
            </w:r>
          </w:p>
        </w:tc>
        <w:tc>
          <w:tcPr>
            <w:tcW w:w="5236" w:type="dxa"/>
          </w:tcPr>
          <w:p w14:paraId="55C851B1" w14:textId="0AE6E84A" w:rsidR="006E76A8" w:rsidRPr="006E76A8" w:rsidRDefault="00D922F0" w:rsidP="00002B2F">
            <w:pPr>
              <w:pStyle w:val="32"/>
              <w:widowControl w:val="0"/>
              <w:spacing w:line="276" w:lineRule="auto"/>
              <w:ind w:firstLine="0"/>
              <w:jc w:val="center"/>
              <w:rPr>
                <w:rFonts w:ascii="Times New Roman" w:hAnsi="Times New Roman" w:cs="Times New Roman"/>
                <w:color w:val="auto"/>
              </w:rPr>
            </w:pPr>
            <w:r>
              <w:rPr>
                <w:rFonts w:ascii="Times New Roman" w:hAnsi="Times New Roman" w:cs="Times New Roman"/>
                <w:color w:val="auto"/>
              </w:rPr>
              <w:t>9,</w:t>
            </w:r>
            <w:r w:rsidR="00002B2F">
              <w:rPr>
                <w:rFonts w:ascii="Times New Roman" w:hAnsi="Times New Roman" w:cs="Times New Roman"/>
                <w:color w:val="auto"/>
              </w:rPr>
              <w:t>0</w:t>
            </w:r>
            <w:r w:rsidR="006E76A8" w:rsidRPr="006E76A8">
              <w:rPr>
                <w:rFonts w:ascii="Times New Roman" w:hAnsi="Times New Roman" w:cs="Times New Roman"/>
                <w:color w:val="auto"/>
              </w:rPr>
              <w:t xml:space="preserve"> </w:t>
            </w:r>
            <w:r w:rsidR="006E76A8">
              <w:rPr>
                <w:rFonts w:ascii="Times New Roman" w:hAnsi="Times New Roman" w:cs="Times New Roman"/>
                <w:color w:val="auto"/>
              </w:rPr>
              <w:t xml:space="preserve">кв. </w:t>
            </w:r>
            <w:r w:rsidR="006E76A8" w:rsidRPr="006E76A8">
              <w:rPr>
                <w:rFonts w:ascii="Times New Roman" w:hAnsi="Times New Roman" w:cs="Times New Roman"/>
                <w:color w:val="auto"/>
              </w:rPr>
              <w:t>м</w:t>
            </w:r>
            <w:r w:rsidR="006E76A8">
              <w:rPr>
                <w:rFonts w:ascii="Times New Roman" w:hAnsi="Times New Roman" w:cs="Times New Roman"/>
                <w:color w:val="auto"/>
              </w:rPr>
              <w:t>.</w:t>
            </w:r>
          </w:p>
        </w:tc>
      </w:tr>
      <w:tr w:rsidR="006E76A8" w14:paraId="633160A7" w14:textId="77777777" w:rsidTr="006E76A8">
        <w:tc>
          <w:tcPr>
            <w:tcW w:w="5235" w:type="dxa"/>
          </w:tcPr>
          <w:p w14:paraId="0E33F443" w14:textId="68A8CED2" w:rsidR="006E76A8" w:rsidRPr="006E76A8" w:rsidRDefault="006E76A8" w:rsidP="006E76A8">
            <w:pPr>
              <w:widowControl w:val="0"/>
              <w:spacing w:line="276" w:lineRule="auto"/>
              <w:rPr>
                <w:color w:val="auto"/>
                <w:sz w:val="22"/>
                <w:szCs w:val="22"/>
              </w:rPr>
            </w:pPr>
            <w:r w:rsidRPr="006E76A8">
              <w:rPr>
                <w:color w:val="auto"/>
                <w:sz w:val="22"/>
                <w:szCs w:val="22"/>
              </w:rPr>
              <w:t>Площадь санузла</w:t>
            </w:r>
          </w:p>
        </w:tc>
        <w:tc>
          <w:tcPr>
            <w:tcW w:w="5236" w:type="dxa"/>
          </w:tcPr>
          <w:p w14:paraId="7A2E7452" w14:textId="51F675B4" w:rsidR="006E76A8" w:rsidRPr="006E76A8" w:rsidRDefault="0075631F" w:rsidP="00002B2F">
            <w:pPr>
              <w:pStyle w:val="32"/>
              <w:widowControl w:val="0"/>
              <w:spacing w:line="276" w:lineRule="auto"/>
              <w:ind w:firstLine="0"/>
              <w:jc w:val="center"/>
              <w:rPr>
                <w:rFonts w:ascii="Times New Roman" w:hAnsi="Times New Roman" w:cs="Times New Roman"/>
                <w:color w:val="auto"/>
              </w:rPr>
            </w:pPr>
            <w:r>
              <w:rPr>
                <w:rFonts w:ascii="Times New Roman" w:hAnsi="Times New Roman" w:cs="Times New Roman"/>
                <w:color w:val="auto"/>
              </w:rPr>
              <w:t>3</w:t>
            </w:r>
            <w:r w:rsidR="00E259A2">
              <w:rPr>
                <w:rFonts w:ascii="Times New Roman" w:hAnsi="Times New Roman" w:cs="Times New Roman"/>
                <w:color w:val="auto"/>
              </w:rPr>
              <w:t>,</w:t>
            </w:r>
            <w:r w:rsidR="00002B2F">
              <w:rPr>
                <w:rFonts w:ascii="Times New Roman" w:hAnsi="Times New Roman" w:cs="Times New Roman"/>
                <w:color w:val="auto"/>
              </w:rPr>
              <w:t>8</w:t>
            </w:r>
            <w:r w:rsidR="006E76A8" w:rsidRPr="006E76A8">
              <w:rPr>
                <w:rFonts w:ascii="Times New Roman" w:hAnsi="Times New Roman" w:cs="Times New Roman"/>
                <w:color w:val="auto"/>
              </w:rPr>
              <w:t xml:space="preserve"> </w:t>
            </w:r>
            <w:r w:rsidR="006E76A8">
              <w:rPr>
                <w:rFonts w:ascii="Times New Roman" w:hAnsi="Times New Roman" w:cs="Times New Roman"/>
                <w:color w:val="auto"/>
              </w:rPr>
              <w:t xml:space="preserve">кв. </w:t>
            </w:r>
            <w:r w:rsidR="006E76A8" w:rsidRPr="006E76A8">
              <w:rPr>
                <w:rFonts w:ascii="Times New Roman" w:hAnsi="Times New Roman" w:cs="Times New Roman"/>
                <w:color w:val="auto"/>
              </w:rPr>
              <w:t>м</w:t>
            </w:r>
            <w:r w:rsidR="006E76A8">
              <w:rPr>
                <w:rFonts w:ascii="Times New Roman" w:hAnsi="Times New Roman" w:cs="Times New Roman"/>
                <w:color w:val="auto"/>
              </w:rPr>
              <w:t>.</w:t>
            </w:r>
          </w:p>
        </w:tc>
      </w:tr>
    </w:tbl>
    <w:p w14:paraId="1A0FC906" w14:textId="239BE031" w:rsidR="00B46ED0" w:rsidRPr="006E76A8" w:rsidRDefault="00B46ED0" w:rsidP="006E76A8">
      <w:pPr>
        <w:pStyle w:val="32"/>
        <w:widowControl w:val="0"/>
        <w:ind w:firstLine="0"/>
        <w:rPr>
          <w:rFonts w:ascii="Times New Roman" w:hAnsi="Times New Roman" w:cs="Times New Roman"/>
          <w:color w:val="auto"/>
        </w:rPr>
      </w:pPr>
    </w:p>
    <w:p w14:paraId="09F2350F" w14:textId="77777777" w:rsidR="004112CA" w:rsidRPr="000132D7" w:rsidRDefault="004112CA" w:rsidP="004112CA">
      <w:pPr>
        <w:widowControl w:val="0"/>
        <w:ind w:firstLine="709"/>
        <w:jc w:val="both"/>
        <w:rPr>
          <w:sz w:val="22"/>
          <w:szCs w:val="22"/>
        </w:rPr>
      </w:pPr>
      <w:r w:rsidRPr="000132D7">
        <w:rPr>
          <w:sz w:val="22"/>
          <w:szCs w:val="22"/>
        </w:rPr>
        <w:t>Общая площадь Жилого помещения (квартиры) может быть уточнена после проведения обмеров БТИ.</w:t>
      </w:r>
    </w:p>
    <w:p w14:paraId="2BEA338D" w14:textId="77777777" w:rsidR="004112CA" w:rsidRPr="000132D7" w:rsidRDefault="004112CA" w:rsidP="004112CA">
      <w:pPr>
        <w:widowControl w:val="0"/>
        <w:ind w:firstLine="709"/>
        <w:jc w:val="both"/>
        <w:rPr>
          <w:sz w:val="22"/>
          <w:szCs w:val="22"/>
        </w:rPr>
      </w:pPr>
      <w:r w:rsidRPr="000132D7">
        <w:rPr>
          <w:sz w:val="22"/>
          <w:szCs w:val="22"/>
        </w:rPr>
        <w:t>Жилое помещение (квартира) передается Участнику долевого строительства с черновой отделкой</w:t>
      </w:r>
      <w:r w:rsidR="00F92527" w:rsidRPr="000132D7">
        <w:rPr>
          <w:sz w:val="22"/>
          <w:szCs w:val="22"/>
        </w:rPr>
        <w:t xml:space="preserve"> (Приложение1)</w:t>
      </w:r>
    </w:p>
    <w:p w14:paraId="52C87D6A" w14:textId="06839236" w:rsidR="004112CA" w:rsidRPr="000132D7" w:rsidRDefault="004112CA" w:rsidP="004112CA">
      <w:pPr>
        <w:widowControl w:val="0"/>
        <w:ind w:firstLine="709"/>
        <w:jc w:val="both"/>
        <w:rPr>
          <w:sz w:val="22"/>
          <w:szCs w:val="22"/>
        </w:rPr>
      </w:pPr>
      <w:r w:rsidRPr="000132D7">
        <w:rPr>
          <w:sz w:val="22"/>
          <w:szCs w:val="22"/>
        </w:rPr>
        <w:t xml:space="preserve">План Объекта долевого строительства и расположение Объекта долевого строительства указано в поэтажном плане, который прилагается к настоящему Договору (Приложение </w:t>
      </w:r>
      <w:r w:rsidR="00F92527" w:rsidRPr="000132D7">
        <w:rPr>
          <w:sz w:val="22"/>
          <w:szCs w:val="22"/>
        </w:rPr>
        <w:t>2</w:t>
      </w:r>
      <w:r w:rsidRPr="000132D7">
        <w:rPr>
          <w:sz w:val="22"/>
          <w:szCs w:val="22"/>
        </w:rPr>
        <w:t>).</w:t>
      </w:r>
    </w:p>
    <w:p w14:paraId="70803980" w14:textId="77777777" w:rsidR="004112CA" w:rsidRPr="000132D7" w:rsidRDefault="004112CA" w:rsidP="004112CA">
      <w:pPr>
        <w:widowControl w:val="0"/>
        <w:ind w:firstLine="709"/>
        <w:jc w:val="both"/>
        <w:rPr>
          <w:sz w:val="22"/>
          <w:szCs w:val="22"/>
        </w:rPr>
      </w:pPr>
      <w:r w:rsidRPr="000132D7">
        <w:rPr>
          <w:sz w:val="22"/>
          <w:szCs w:val="22"/>
        </w:rPr>
        <w:t>Жилое помещение расположено в многоквартирном доме, имеющее следующие характеристики:</w:t>
      </w:r>
    </w:p>
    <w:p w14:paraId="354D2202" w14:textId="77777777" w:rsidR="006E76A8" w:rsidRDefault="006E76A8" w:rsidP="004112CA">
      <w:pPr>
        <w:widowControl w:val="0"/>
        <w:ind w:firstLine="709"/>
        <w:jc w:val="both"/>
        <w:rPr>
          <w:sz w:val="22"/>
          <w:szCs w:val="22"/>
        </w:rPr>
      </w:pPr>
    </w:p>
    <w:tbl>
      <w:tblPr>
        <w:tblStyle w:val="af9"/>
        <w:tblW w:w="0" w:type="auto"/>
        <w:tblLook w:val="04A0" w:firstRow="1" w:lastRow="0" w:firstColumn="1" w:lastColumn="0" w:noHBand="0" w:noVBand="1"/>
      </w:tblPr>
      <w:tblGrid>
        <w:gridCol w:w="5235"/>
        <w:gridCol w:w="5236"/>
      </w:tblGrid>
      <w:tr w:rsidR="006E76A8" w14:paraId="2D45127B" w14:textId="77777777" w:rsidTr="003C191C">
        <w:tc>
          <w:tcPr>
            <w:tcW w:w="10471" w:type="dxa"/>
            <w:gridSpan w:val="2"/>
          </w:tcPr>
          <w:p w14:paraId="12CF1429" w14:textId="2EAFF2ED" w:rsidR="006E76A8" w:rsidRDefault="006E76A8" w:rsidP="00002B2F">
            <w:pPr>
              <w:widowControl w:val="0"/>
              <w:jc w:val="both"/>
              <w:rPr>
                <w:sz w:val="22"/>
                <w:szCs w:val="22"/>
              </w:rPr>
            </w:pPr>
            <w:r w:rsidRPr="006E76A8">
              <w:rPr>
                <w:sz w:val="22"/>
                <w:szCs w:val="22"/>
              </w:rPr>
              <w:t xml:space="preserve">Многоквартирный жилой дом по ул. </w:t>
            </w:r>
            <w:r w:rsidR="00002B2F">
              <w:rPr>
                <w:sz w:val="22"/>
                <w:szCs w:val="22"/>
              </w:rPr>
              <w:t xml:space="preserve">Осипенко </w:t>
            </w:r>
            <w:r w:rsidRPr="006E76A8">
              <w:rPr>
                <w:sz w:val="22"/>
                <w:szCs w:val="22"/>
              </w:rPr>
              <w:t xml:space="preserve">д. </w:t>
            </w:r>
            <w:r w:rsidR="00002B2F">
              <w:rPr>
                <w:sz w:val="22"/>
                <w:szCs w:val="22"/>
              </w:rPr>
              <w:t>26</w:t>
            </w:r>
            <w:r w:rsidRPr="006E76A8">
              <w:rPr>
                <w:sz w:val="22"/>
                <w:szCs w:val="22"/>
              </w:rPr>
              <w:t xml:space="preserve"> в г. Горно-Алтайске, Республики Алтай;</w:t>
            </w:r>
          </w:p>
        </w:tc>
      </w:tr>
      <w:tr w:rsidR="006E76A8" w14:paraId="59A4A6B0" w14:textId="77777777" w:rsidTr="006E76A8">
        <w:tc>
          <w:tcPr>
            <w:tcW w:w="5235" w:type="dxa"/>
          </w:tcPr>
          <w:p w14:paraId="4DE2CB41" w14:textId="0A5AFEE9" w:rsidR="006E76A8" w:rsidRDefault="006E76A8" w:rsidP="006E76A8">
            <w:pPr>
              <w:widowControl w:val="0"/>
              <w:rPr>
                <w:sz w:val="22"/>
                <w:szCs w:val="22"/>
              </w:rPr>
            </w:pPr>
            <w:r w:rsidRPr="000132D7">
              <w:rPr>
                <w:sz w:val="22"/>
                <w:szCs w:val="22"/>
              </w:rPr>
              <w:t>Назначение</w:t>
            </w:r>
          </w:p>
        </w:tc>
        <w:tc>
          <w:tcPr>
            <w:tcW w:w="5236" w:type="dxa"/>
          </w:tcPr>
          <w:p w14:paraId="109C5CE6" w14:textId="515C5BC0" w:rsidR="006E76A8" w:rsidRDefault="006E76A8" w:rsidP="006E76A8">
            <w:pPr>
              <w:widowControl w:val="0"/>
              <w:jc w:val="center"/>
              <w:rPr>
                <w:sz w:val="22"/>
                <w:szCs w:val="22"/>
              </w:rPr>
            </w:pPr>
            <w:r w:rsidRPr="000132D7">
              <w:rPr>
                <w:sz w:val="22"/>
                <w:szCs w:val="22"/>
              </w:rPr>
              <w:t>жилой дом</w:t>
            </w:r>
          </w:p>
        </w:tc>
      </w:tr>
      <w:tr w:rsidR="006E76A8" w14:paraId="3947E923" w14:textId="77777777" w:rsidTr="006E76A8">
        <w:tc>
          <w:tcPr>
            <w:tcW w:w="5235" w:type="dxa"/>
          </w:tcPr>
          <w:p w14:paraId="1C9BA48D" w14:textId="3264EB74" w:rsidR="006E76A8" w:rsidRDefault="006E76A8" w:rsidP="006E76A8">
            <w:pPr>
              <w:widowControl w:val="0"/>
              <w:rPr>
                <w:sz w:val="22"/>
                <w:szCs w:val="22"/>
              </w:rPr>
            </w:pPr>
            <w:r>
              <w:rPr>
                <w:sz w:val="22"/>
                <w:szCs w:val="22"/>
              </w:rPr>
              <w:t xml:space="preserve">Количество этажей </w:t>
            </w:r>
          </w:p>
        </w:tc>
        <w:tc>
          <w:tcPr>
            <w:tcW w:w="5236" w:type="dxa"/>
          </w:tcPr>
          <w:p w14:paraId="1A047D4E" w14:textId="49C9B032" w:rsidR="006E76A8" w:rsidRDefault="00002B2F" w:rsidP="006E76A8">
            <w:pPr>
              <w:widowControl w:val="0"/>
              <w:jc w:val="center"/>
              <w:rPr>
                <w:sz w:val="22"/>
                <w:szCs w:val="22"/>
              </w:rPr>
            </w:pPr>
            <w:r>
              <w:rPr>
                <w:sz w:val="22"/>
                <w:szCs w:val="22"/>
              </w:rPr>
              <w:t>12</w:t>
            </w:r>
          </w:p>
        </w:tc>
      </w:tr>
      <w:tr w:rsidR="006E76A8" w14:paraId="7AB5284E" w14:textId="77777777" w:rsidTr="006E76A8">
        <w:tc>
          <w:tcPr>
            <w:tcW w:w="5235" w:type="dxa"/>
          </w:tcPr>
          <w:p w14:paraId="16C7A85A" w14:textId="317741B1" w:rsidR="006E76A8" w:rsidRDefault="006E76A8" w:rsidP="006E76A8">
            <w:pPr>
              <w:widowControl w:val="0"/>
              <w:rPr>
                <w:sz w:val="22"/>
                <w:szCs w:val="22"/>
              </w:rPr>
            </w:pPr>
            <w:r>
              <w:rPr>
                <w:sz w:val="22"/>
                <w:szCs w:val="22"/>
              </w:rPr>
              <w:t>Количество подземных этажей</w:t>
            </w:r>
          </w:p>
        </w:tc>
        <w:tc>
          <w:tcPr>
            <w:tcW w:w="5236" w:type="dxa"/>
          </w:tcPr>
          <w:p w14:paraId="049246DC" w14:textId="10AA5A0C" w:rsidR="006E76A8" w:rsidRDefault="006E76A8" w:rsidP="006E76A8">
            <w:pPr>
              <w:widowControl w:val="0"/>
              <w:jc w:val="center"/>
              <w:rPr>
                <w:sz w:val="22"/>
                <w:szCs w:val="22"/>
              </w:rPr>
            </w:pPr>
            <w:r>
              <w:rPr>
                <w:sz w:val="22"/>
                <w:szCs w:val="22"/>
              </w:rPr>
              <w:t>1</w:t>
            </w:r>
          </w:p>
        </w:tc>
      </w:tr>
      <w:tr w:rsidR="006E76A8" w14:paraId="7EF5A2CF" w14:textId="77777777" w:rsidTr="006E76A8">
        <w:tc>
          <w:tcPr>
            <w:tcW w:w="5235" w:type="dxa"/>
          </w:tcPr>
          <w:p w14:paraId="12D835FE" w14:textId="6249025E" w:rsidR="006E76A8" w:rsidRDefault="006E76A8" w:rsidP="006E76A8">
            <w:pPr>
              <w:widowControl w:val="0"/>
              <w:rPr>
                <w:sz w:val="22"/>
                <w:szCs w:val="22"/>
              </w:rPr>
            </w:pPr>
            <w:r w:rsidRPr="000132D7">
              <w:rPr>
                <w:sz w:val="22"/>
                <w:szCs w:val="22"/>
              </w:rPr>
              <w:t xml:space="preserve">Этажность </w:t>
            </w:r>
          </w:p>
        </w:tc>
        <w:tc>
          <w:tcPr>
            <w:tcW w:w="5236" w:type="dxa"/>
          </w:tcPr>
          <w:p w14:paraId="0B9C1C48" w14:textId="1F6CC1C6" w:rsidR="006E76A8" w:rsidRDefault="00002B2F" w:rsidP="006E76A8">
            <w:pPr>
              <w:widowControl w:val="0"/>
              <w:jc w:val="center"/>
              <w:rPr>
                <w:sz w:val="22"/>
                <w:szCs w:val="22"/>
              </w:rPr>
            </w:pPr>
            <w:r>
              <w:rPr>
                <w:sz w:val="22"/>
                <w:szCs w:val="22"/>
              </w:rPr>
              <w:t>12</w:t>
            </w:r>
          </w:p>
        </w:tc>
      </w:tr>
      <w:tr w:rsidR="006E76A8" w14:paraId="79E8792E" w14:textId="77777777" w:rsidTr="006E76A8">
        <w:tc>
          <w:tcPr>
            <w:tcW w:w="5235" w:type="dxa"/>
          </w:tcPr>
          <w:p w14:paraId="3073E94B" w14:textId="3D12491A" w:rsidR="006E76A8" w:rsidRDefault="006E76A8" w:rsidP="006E76A8">
            <w:pPr>
              <w:widowControl w:val="0"/>
              <w:rPr>
                <w:sz w:val="22"/>
                <w:szCs w:val="22"/>
              </w:rPr>
            </w:pPr>
            <w:r>
              <w:rPr>
                <w:sz w:val="22"/>
                <w:szCs w:val="22"/>
              </w:rPr>
              <w:lastRenderedPageBreak/>
              <w:t>Общая площадь</w:t>
            </w:r>
          </w:p>
        </w:tc>
        <w:tc>
          <w:tcPr>
            <w:tcW w:w="5236" w:type="dxa"/>
          </w:tcPr>
          <w:p w14:paraId="69C9B317" w14:textId="2210BD72" w:rsidR="006E76A8" w:rsidRDefault="00845015" w:rsidP="006E76A8">
            <w:pPr>
              <w:widowControl w:val="0"/>
              <w:jc w:val="center"/>
              <w:rPr>
                <w:sz w:val="22"/>
                <w:szCs w:val="22"/>
              </w:rPr>
            </w:pPr>
            <w:r>
              <w:rPr>
                <w:sz w:val="22"/>
                <w:szCs w:val="22"/>
              </w:rPr>
              <w:t>5569,1</w:t>
            </w:r>
            <w:r w:rsidR="006E76A8">
              <w:rPr>
                <w:sz w:val="22"/>
                <w:szCs w:val="22"/>
              </w:rPr>
              <w:t xml:space="preserve"> кв. м.</w:t>
            </w:r>
          </w:p>
        </w:tc>
      </w:tr>
      <w:tr w:rsidR="006E76A8" w14:paraId="2B11A240" w14:textId="77777777" w:rsidTr="006E76A8">
        <w:tc>
          <w:tcPr>
            <w:tcW w:w="5235" w:type="dxa"/>
          </w:tcPr>
          <w:p w14:paraId="667DD544" w14:textId="0EBAA7FD" w:rsidR="006E76A8" w:rsidRDefault="006E76A8" w:rsidP="006E76A8">
            <w:pPr>
              <w:widowControl w:val="0"/>
              <w:rPr>
                <w:sz w:val="22"/>
                <w:szCs w:val="22"/>
              </w:rPr>
            </w:pPr>
            <w:r w:rsidRPr="000132D7">
              <w:rPr>
                <w:sz w:val="22"/>
                <w:szCs w:val="22"/>
              </w:rPr>
              <w:t>Материалы наружных стен</w:t>
            </w:r>
          </w:p>
        </w:tc>
        <w:tc>
          <w:tcPr>
            <w:tcW w:w="5236" w:type="dxa"/>
          </w:tcPr>
          <w:p w14:paraId="046B7FC7" w14:textId="4C0A0C31" w:rsidR="006E76A8" w:rsidRDefault="00845015" w:rsidP="00845015">
            <w:pPr>
              <w:widowControl w:val="0"/>
              <w:jc w:val="center"/>
              <w:rPr>
                <w:sz w:val="22"/>
                <w:szCs w:val="22"/>
              </w:rPr>
            </w:pPr>
            <w:r>
              <w:rPr>
                <w:sz w:val="22"/>
                <w:szCs w:val="22"/>
              </w:rPr>
              <w:t xml:space="preserve">кирпич </w:t>
            </w:r>
          </w:p>
        </w:tc>
      </w:tr>
      <w:tr w:rsidR="006E76A8" w14:paraId="30CF2DCF" w14:textId="77777777" w:rsidTr="006E76A8">
        <w:tc>
          <w:tcPr>
            <w:tcW w:w="5235" w:type="dxa"/>
          </w:tcPr>
          <w:p w14:paraId="5E8A4A7D" w14:textId="2686CE27" w:rsidR="006E76A8" w:rsidRDefault="006E76A8" w:rsidP="006E76A8">
            <w:pPr>
              <w:widowControl w:val="0"/>
              <w:rPr>
                <w:sz w:val="22"/>
                <w:szCs w:val="22"/>
              </w:rPr>
            </w:pPr>
            <w:r>
              <w:rPr>
                <w:sz w:val="22"/>
                <w:szCs w:val="22"/>
              </w:rPr>
              <w:t>Поэтажное перекрытие</w:t>
            </w:r>
          </w:p>
        </w:tc>
        <w:tc>
          <w:tcPr>
            <w:tcW w:w="5236" w:type="dxa"/>
          </w:tcPr>
          <w:p w14:paraId="7A58840F" w14:textId="3F7B1D64" w:rsidR="006E76A8" w:rsidRDefault="001256E9" w:rsidP="006E76A8">
            <w:pPr>
              <w:widowControl w:val="0"/>
              <w:jc w:val="center"/>
              <w:rPr>
                <w:sz w:val="22"/>
                <w:szCs w:val="22"/>
              </w:rPr>
            </w:pPr>
            <w:r w:rsidRPr="001256E9">
              <w:rPr>
                <w:sz w:val="22"/>
                <w:szCs w:val="22"/>
              </w:rPr>
              <w:t xml:space="preserve">монолитное </w:t>
            </w:r>
            <w:r w:rsidR="006E76A8" w:rsidRPr="001256E9">
              <w:rPr>
                <w:sz w:val="22"/>
                <w:szCs w:val="22"/>
              </w:rPr>
              <w:t>железобетонн</w:t>
            </w:r>
            <w:r w:rsidRPr="001256E9">
              <w:rPr>
                <w:sz w:val="22"/>
                <w:szCs w:val="22"/>
              </w:rPr>
              <w:t>ое</w:t>
            </w:r>
          </w:p>
        </w:tc>
      </w:tr>
      <w:tr w:rsidR="006E76A8" w14:paraId="3892EAA7" w14:textId="77777777" w:rsidTr="006E76A8">
        <w:tc>
          <w:tcPr>
            <w:tcW w:w="5235" w:type="dxa"/>
          </w:tcPr>
          <w:p w14:paraId="1FB19642" w14:textId="5BA315C9" w:rsidR="006E76A8" w:rsidRDefault="006E76A8" w:rsidP="006E76A8">
            <w:pPr>
              <w:widowControl w:val="0"/>
              <w:rPr>
                <w:sz w:val="22"/>
                <w:szCs w:val="22"/>
              </w:rPr>
            </w:pPr>
            <w:r>
              <w:rPr>
                <w:sz w:val="22"/>
                <w:szCs w:val="22"/>
              </w:rPr>
              <w:t>Класс энергоэффективности</w:t>
            </w:r>
          </w:p>
        </w:tc>
        <w:tc>
          <w:tcPr>
            <w:tcW w:w="5236" w:type="dxa"/>
          </w:tcPr>
          <w:p w14:paraId="7ADE2DE0" w14:textId="388293C9" w:rsidR="006E76A8" w:rsidRDefault="006E76A8" w:rsidP="006E76A8">
            <w:pPr>
              <w:widowControl w:val="0"/>
              <w:jc w:val="center"/>
              <w:rPr>
                <w:sz w:val="22"/>
                <w:szCs w:val="22"/>
              </w:rPr>
            </w:pPr>
            <w:r>
              <w:rPr>
                <w:sz w:val="22"/>
                <w:szCs w:val="22"/>
                <w:lang w:val="en-US"/>
              </w:rPr>
              <w:t>C</w:t>
            </w:r>
          </w:p>
        </w:tc>
      </w:tr>
      <w:tr w:rsidR="006E76A8" w14:paraId="14E97A4D" w14:textId="77777777" w:rsidTr="006E76A8">
        <w:tc>
          <w:tcPr>
            <w:tcW w:w="5235" w:type="dxa"/>
          </w:tcPr>
          <w:p w14:paraId="1E0FC2A8" w14:textId="60F8AFD8" w:rsidR="006E76A8" w:rsidRDefault="006E76A8" w:rsidP="006E76A8">
            <w:pPr>
              <w:widowControl w:val="0"/>
              <w:rPr>
                <w:sz w:val="22"/>
                <w:szCs w:val="22"/>
              </w:rPr>
            </w:pPr>
            <w:r w:rsidRPr="000132D7">
              <w:rPr>
                <w:sz w:val="22"/>
                <w:szCs w:val="22"/>
              </w:rPr>
              <w:t>Класс сейсмостойкости</w:t>
            </w:r>
          </w:p>
        </w:tc>
        <w:tc>
          <w:tcPr>
            <w:tcW w:w="5236" w:type="dxa"/>
          </w:tcPr>
          <w:p w14:paraId="5DAB6FB6" w14:textId="12384017" w:rsidR="006E76A8" w:rsidRDefault="006E76A8" w:rsidP="006E76A8">
            <w:pPr>
              <w:widowControl w:val="0"/>
              <w:jc w:val="center"/>
              <w:rPr>
                <w:sz w:val="22"/>
                <w:szCs w:val="22"/>
              </w:rPr>
            </w:pPr>
            <w:r>
              <w:rPr>
                <w:sz w:val="22"/>
                <w:szCs w:val="22"/>
              </w:rPr>
              <w:t>8</w:t>
            </w:r>
            <w:r w:rsidRPr="000132D7">
              <w:rPr>
                <w:sz w:val="22"/>
                <w:szCs w:val="22"/>
              </w:rPr>
              <w:t xml:space="preserve"> баллов</w:t>
            </w:r>
          </w:p>
        </w:tc>
      </w:tr>
    </w:tbl>
    <w:p w14:paraId="6288E5C7" w14:textId="77777777" w:rsidR="006E76A8" w:rsidRDefault="006E76A8" w:rsidP="004112CA">
      <w:pPr>
        <w:widowControl w:val="0"/>
        <w:ind w:firstLine="709"/>
        <w:jc w:val="both"/>
        <w:rPr>
          <w:sz w:val="22"/>
          <w:szCs w:val="22"/>
        </w:rPr>
      </w:pPr>
    </w:p>
    <w:p w14:paraId="41155FF9" w14:textId="070317EA" w:rsidR="0027180D" w:rsidRPr="000132D7" w:rsidRDefault="004112CA" w:rsidP="004112CA">
      <w:pPr>
        <w:widowControl w:val="0"/>
        <w:ind w:firstLine="709"/>
        <w:jc w:val="both"/>
        <w:rPr>
          <w:color w:val="auto"/>
          <w:sz w:val="22"/>
          <w:szCs w:val="22"/>
        </w:rPr>
      </w:pPr>
      <w:r w:rsidRPr="000132D7">
        <w:rPr>
          <w:sz w:val="22"/>
          <w:szCs w:val="22"/>
        </w:rPr>
        <w:t>1.3. Объектом недвижимости в соответствии с настоящим Договором является многоквартирный жилой дом, строящийся с привлечением собственных средств</w:t>
      </w:r>
      <w:r w:rsidR="00444718">
        <w:rPr>
          <w:sz w:val="22"/>
          <w:szCs w:val="22"/>
        </w:rPr>
        <w:t xml:space="preserve"> и средств ПАО Сбербанк, </w:t>
      </w:r>
      <w:r w:rsidRPr="000132D7">
        <w:rPr>
          <w:sz w:val="22"/>
          <w:szCs w:val="22"/>
        </w:rPr>
        <w:t>в том числе Уч</w:t>
      </w:r>
      <w:r w:rsidR="00444718">
        <w:rPr>
          <w:sz w:val="22"/>
          <w:szCs w:val="22"/>
        </w:rPr>
        <w:t>астника долевого строительства.  Р</w:t>
      </w:r>
      <w:r w:rsidRPr="000132D7">
        <w:rPr>
          <w:sz w:val="22"/>
          <w:szCs w:val="22"/>
        </w:rPr>
        <w:t xml:space="preserve">асположенный по адресу: Республика Алтай, </w:t>
      </w:r>
      <w:r w:rsidR="00926D0C">
        <w:rPr>
          <w:sz w:val="22"/>
          <w:szCs w:val="22"/>
        </w:rPr>
        <w:t>г. Горно-Алтайск</w:t>
      </w:r>
      <w:r w:rsidR="00D37937">
        <w:rPr>
          <w:sz w:val="22"/>
          <w:szCs w:val="22"/>
        </w:rPr>
        <w:t xml:space="preserve">, ул. </w:t>
      </w:r>
      <w:r w:rsidR="00CD3162">
        <w:rPr>
          <w:sz w:val="22"/>
          <w:szCs w:val="22"/>
        </w:rPr>
        <w:t xml:space="preserve">Осипенко, дом 26 </w:t>
      </w:r>
      <w:r w:rsidRPr="000132D7">
        <w:rPr>
          <w:sz w:val="22"/>
          <w:szCs w:val="22"/>
        </w:rPr>
        <w:t xml:space="preserve"> на земельном участке площадью </w:t>
      </w:r>
      <w:r w:rsidR="00CD3162">
        <w:rPr>
          <w:sz w:val="22"/>
          <w:szCs w:val="22"/>
        </w:rPr>
        <w:t>2335</w:t>
      </w:r>
      <w:r w:rsidRPr="000132D7">
        <w:rPr>
          <w:sz w:val="22"/>
          <w:szCs w:val="22"/>
        </w:rPr>
        <w:t xml:space="preserve">кв.м. с кадастровым номером </w:t>
      </w:r>
      <w:r w:rsidR="00F92527" w:rsidRPr="000132D7">
        <w:rPr>
          <w:b/>
          <w:sz w:val="22"/>
          <w:szCs w:val="22"/>
        </w:rPr>
        <w:t>04:</w:t>
      </w:r>
      <w:r w:rsidR="00926D0C">
        <w:rPr>
          <w:b/>
          <w:sz w:val="22"/>
          <w:szCs w:val="22"/>
        </w:rPr>
        <w:t>1</w:t>
      </w:r>
      <w:r w:rsidR="00D37937">
        <w:rPr>
          <w:b/>
          <w:sz w:val="22"/>
          <w:szCs w:val="22"/>
        </w:rPr>
        <w:t>1</w:t>
      </w:r>
      <w:r w:rsidR="00F92527" w:rsidRPr="000132D7">
        <w:rPr>
          <w:b/>
          <w:sz w:val="22"/>
          <w:szCs w:val="22"/>
        </w:rPr>
        <w:t>:0</w:t>
      </w:r>
      <w:r w:rsidR="00CD3162">
        <w:rPr>
          <w:b/>
          <w:sz w:val="22"/>
          <w:szCs w:val="22"/>
        </w:rPr>
        <w:t>2</w:t>
      </w:r>
      <w:r w:rsidR="00F92527" w:rsidRPr="000132D7">
        <w:rPr>
          <w:b/>
          <w:sz w:val="22"/>
          <w:szCs w:val="22"/>
        </w:rPr>
        <w:t>0</w:t>
      </w:r>
      <w:r w:rsidR="00926D0C">
        <w:rPr>
          <w:b/>
          <w:sz w:val="22"/>
          <w:szCs w:val="22"/>
        </w:rPr>
        <w:t>1</w:t>
      </w:r>
      <w:r w:rsidR="00CD3162">
        <w:rPr>
          <w:b/>
          <w:sz w:val="22"/>
          <w:szCs w:val="22"/>
        </w:rPr>
        <w:t>06</w:t>
      </w:r>
      <w:r w:rsidR="00F92527" w:rsidRPr="000132D7">
        <w:rPr>
          <w:b/>
          <w:sz w:val="22"/>
          <w:szCs w:val="22"/>
        </w:rPr>
        <w:t>:</w:t>
      </w:r>
      <w:r w:rsidR="00CD3162">
        <w:rPr>
          <w:b/>
          <w:sz w:val="22"/>
          <w:szCs w:val="22"/>
        </w:rPr>
        <w:t>378</w:t>
      </w:r>
      <w:r w:rsidRPr="000132D7">
        <w:rPr>
          <w:sz w:val="22"/>
          <w:szCs w:val="22"/>
        </w:rPr>
        <w:t xml:space="preserve">, расположенном по адресу: </w:t>
      </w:r>
      <w:proofErr w:type="gramStart"/>
      <w:r w:rsidR="00926D0C" w:rsidRPr="000132D7">
        <w:rPr>
          <w:sz w:val="22"/>
          <w:szCs w:val="22"/>
        </w:rPr>
        <w:t xml:space="preserve">Республика Алтай, </w:t>
      </w:r>
      <w:r w:rsidR="00926D0C">
        <w:rPr>
          <w:sz w:val="22"/>
          <w:szCs w:val="22"/>
        </w:rPr>
        <w:t xml:space="preserve">г. Горно-Алтайск, ул. </w:t>
      </w:r>
      <w:r w:rsidR="00CD3162">
        <w:rPr>
          <w:sz w:val="22"/>
          <w:szCs w:val="22"/>
        </w:rPr>
        <w:t>Осипенко дом 26</w:t>
      </w:r>
      <w:r w:rsidRPr="000132D7">
        <w:rPr>
          <w:sz w:val="22"/>
          <w:szCs w:val="22"/>
        </w:rPr>
        <w:t>, принадлежащем Застройщику на праве</w:t>
      </w:r>
      <w:r w:rsidR="00181BE7">
        <w:rPr>
          <w:sz w:val="22"/>
          <w:szCs w:val="22"/>
        </w:rPr>
        <w:t xml:space="preserve"> собственности</w:t>
      </w:r>
      <w:r w:rsidRPr="000132D7">
        <w:rPr>
          <w:sz w:val="22"/>
          <w:szCs w:val="22"/>
        </w:rPr>
        <w:t xml:space="preserve">, что подтверждается договором </w:t>
      </w:r>
      <w:r w:rsidR="00181BE7">
        <w:rPr>
          <w:sz w:val="22"/>
          <w:szCs w:val="22"/>
        </w:rPr>
        <w:t>купли</w:t>
      </w:r>
      <w:r w:rsidR="00620388">
        <w:rPr>
          <w:sz w:val="22"/>
          <w:szCs w:val="22"/>
        </w:rPr>
        <w:t xml:space="preserve">-продажи </w:t>
      </w:r>
      <w:r w:rsidR="00FF2D21">
        <w:rPr>
          <w:sz w:val="22"/>
          <w:szCs w:val="22"/>
        </w:rPr>
        <w:t>земельного участка</w:t>
      </w:r>
      <w:r w:rsidRPr="000132D7">
        <w:rPr>
          <w:sz w:val="22"/>
          <w:szCs w:val="22"/>
        </w:rPr>
        <w:t xml:space="preserve"> от </w:t>
      </w:r>
      <w:r w:rsidR="00FF2D21">
        <w:rPr>
          <w:sz w:val="22"/>
          <w:szCs w:val="22"/>
        </w:rPr>
        <w:t>23.03.2023г.</w:t>
      </w:r>
      <w:r w:rsidR="00FF2D21" w:rsidRPr="00FF2D21">
        <w:rPr>
          <w:sz w:val="22"/>
          <w:szCs w:val="22"/>
        </w:rPr>
        <w:t xml:space="preserve"> </w:t>
      </w:r>
      <w:r w:rsidR="00FF2D21" w:rsidRPr="000132D7">
        <w:rPr>
          <w:sz w:val="22"/>
          <w:szCs w:val="22"/>
        </w:rPr>
        <w:t xml:space="preserve">договором </w:t>
      </w:r>
      <w:r w:rsidR="00FF2D21">
        <w:rPr>
          <w:sz w:val="22"/>
          <w:szCs w:val="22"/>
        </w:rPr>
        <w:t xml:space="preserve">купли-продажи жилого дома и земельного участка </w:t>
      </w:r>
      <w:r w:rsidR="00FF2D21" w:rsidRPr="000132D7">
        <w:rPr>
          <w:sz w:val="22"/>
          <w:szCs w:val="22"/>
        </w:rPr>
        <w:t xml:space="preserve">от </w:t>
      </w:r>
      <w:r w:rsidR="00FF2D21">
        <w:rPr>
          <w:sz w:val="22"/>
          <w:szCs w:val="22"/>
        </w:rPr>
        <w:t xml:space="preserve">04.03.2023г. </w:t>
      </w:r>
      <w:r w:rsidR="0033503C">
        <w:rPr>
          <w:sz w:val="22"/>
          <w:szCs w:val="22"/>
        </w:rPr>
        <w:t xml:space="preserve"> </w:t>
      </w:r>
      <w:r w:rsidRPr="000132D7">
        <w:rPr>
          <w:sz w:val="22"/>
          <w:szCs w:val="22"/>
        </w:rPr>
        <w:t xml:space="preserve">зарегистрированного в Управлении Росреестра по Республике Алтай </w:t>
      </w:r>
      <w:r w:rsidR="00FF2D21">
        <w:rPr>
          <w:sz w:val="22"/>
          <w:szCs w:val="22"/>
        </w:rPr>
        <w:t>03.05.2023</w:t>
      </w:r>
      <w:r w:rsidR="00620388">
        <w:rPr>
          <w:sz w:val="22"/>
          <w:szCs w:val="22"/>
        </w:rPr>
        <w:t>г.</w:t>
      </w:r>
      <w:r w:rsidRPr="000132D7">
        <w:rPr>
          <w:sz w:val="22"/>
          <w:szCs w:val="22"/>
        </w:rPr>
        <w:t xml:space="preserve">  за № </w:t>
      </w:r>
      <w:r w:rsidR="00620388">
        <w:rPr>
          <w:sz w:val="22"/>
          <w:szCs w:val="22"/>
        </w:rPr>
        <w:t>04:</w:t>
      </w:r>
      <w:r w:rsidR="002D3C78">
        <w:rPr>
          <w:sz w:val="22"/>
          <w:szCs w:val="22"/>
        </w:rPr>
        <w:t>1</w:t>
      </w:r>
      <w:r w:rsidR="00620388">
        <w:rPr>
          <w:sz w:val="22"/>
          <w:szCs w:val="22"/>
        </w:rPr>
        <w:t>1:</w:t>
      </w:r>
      <w:r w:rsidR="00FF2D21">
        <w:rPr>
          <w:sz w:val="22"/>
          <w:szCs w:val="22"/>
        </w:rPr>
        <w:t>020106:37</w:t>
      </w:r>
      <w:r w:rsidR="002D3C78">
        <w:rPr>
          <w:sz w:val="22"/>
          <w:szCs w:val="22"/>
        </w:rPr>
        <w:t>8</w:t>
      </w:r>
      <w:r w:rsidR="00620388">
        <w:rPr>
          <w:sz w:val="22"/>
          <w:szCs w:val="22"/>
        </w:rPr>
        <w:t>-04/01</w:t>
      </w:r>
      <w:r w:rsidR="002D3C78">
        <w:rPr>
          <w:sz w:val="22"/>
          <w:szCs w:val="22"/>
        </w:rPr>
        <w:t>7</w:t>
      </w:r>
      <w:r w:rsidR="00620388">
        <w:rPr>
          <w:sz w:val="22"/>
          <w:szCs w:val="22"/>
        </w:rPr>
        <w:t>/202</w:t>
      </w:r>
      <w:r w:rsidR="00FF2D21">
        <w:rPr>
          <w:sz w:val="22"/>
          <w:szCs w:val="22"/>
        </w:rPr>
        <w:t>3</w:t>
      </w:r>
      <w:r w:rsidR="002D3C78">
        <w:rPr>
          <w:sz w:val="22"/>
          <w:szCs w:val="22"/>
        </w:rPr>
        <w:t>-</w:t>
      </w:r>
      <w:r w:rsidR="00FF2D21">
        <w:rPr>
          <w:sz w:val="22"/>
          <w:szCs w:val="22"/>
        </w:rPr>
        <w:t>1</w:t>
      </w:r>
      <w:r w:rsidR="0027180D">
        <w:rPr>
          <w:color w:val="auto"/>
          <w:sz w:val="22"/>
          <w:szCs w:val="22"/>
        </w:rPr>
        <w:t xml:space="preserve">.; </w:t>
      </w:r>
      <w:r w:rsidR="0027180D" w:rsidRPr="000132D7">
        <w:rPr>
          <w:sz w:val="22"/>
          <w:szCs w:val="22"/>
        </w:rPr>
        <w:t xml:space="preserve">Республика Алтай, </w:t>
      </w:r>
      <w:r w:rsidR="0027180D">
        <w:rPr>
          <w:sz w:val="22"/>
          <w:szCs w:val="22"/>
        </w:rPr>
        <w:t xml:space="preserve">г. Горно-Алтайск, ул. Осипенко, дом 28 </w:t>
      </w:r>
      <w:r w:rsidR="0027180D" w:rsidRPr="000132D7">
        <w:rPr>
          <w:sz w:val="22"/>
          <w:szCs w:val="22"/>
        </w:rPr>
        <w:t xml:space="preserve"> на земельном участке площадью</w:t>
      </w:r>
      <w:proofErr w:type="gramEnd"/>
      <w:r w:rsidR="0027180D" w:rsidRPr="000132D7">
        <w:rPr>
          <w:sz w:val="22"/>
          <w:szCs w:val="22"/>
        </w:rPr>
        <w:t xml:space="preserve"> </w:t>
      </w:r>
      <w:r w:rsidR="0027180D">
        <w:rPr>
          <w:sz w:val="22"/>
          <w:szCs w:val="22"/>
        </w:rPr>
        <w:t xml:space="preserve">555 </w:t>
      </w:r>
      <w:proofErr w:type="spellStart"/>
      <w:r w:rsidR="0027180D" w:rsidRPr="000132D7">
        <w:rPr>
          <w:sz w:val="22"/>
          <w:szCs w:val="22"/>
        </w:rPr>
        <w:t>кв.м</w:t>
      </w:r>
      <w:proofErr w:type="spellEnd"/>
      <w:r w:rsidR="0027180D" w:rsidRPr="000132D7">
        <w:rPr>
          <w:sz w:val="22"/>
          <w:szCs w:val="22"/>
        </w:rPr>
        <w:t xml:space="preserve">. с кадастровым номером </w:t>
      </w:r>
      <w:r w:rsidR="0027180D" w:rsidRPr="000132D7">
        <w:rPr>
          <w:b/>
          <w:sz w:val="22"/>
          <w:szCs w:val="22"/>
        </w:rPr>
        <w:t>04:</w:t>
      </w:r>
      <w:r w:rsidR="0027180D">
        <w:rPr>
          <w:b/>
          <w:sz w:val="22"/>
          <w:szCs w:val="22"/>
        </w:rPr>
        <w:t>11</w:t>
      </w:r>
      <w:r w:rsidR="0027180D" w:rsidRPr="000132D7">
        <w:rPr>
          <w:b/>
          <w:sz w:val="22"/>
          <w:szCs w:val="22"/>
        </w:rPr>
        <w:t>:0</w:t>
      </w:r>
      <w:r w:rsidR="0027180D">
        <w:rPr>
          <w:b/>
          <w:sz w:val="22"/>
          <w:szCs w:val="22"/>
        </w:rPr>
        <w:t>2</w:t>
      </w:r>
      <w:r w:rsidR="0027180D" w:rsidRPr="000132D7">
        <w:rPr>
          <w:b/>
          <w:sz w:val="22"/>
          <w:szCs w:val="22"/>
        </w:rPr>
        <w:t>0</w:t>
      </w:r>
      <w:r w:rsidR="0027180D">
        <w:rPr>
          <w:b/>
          <w:sz w:val="22"/>
          <w:szCs w:val="22"/>
        </w:rPr>
        <w:t>106</w:t>
      </w:r>
      <w:r w:rsidR="0027180D" w:rsidRPr="000132D7">
        <w:rPr>
          <w:b/>
          <w:sz w:val="22"/>
          <w:szCs w:val="22"/>
        </w:rPr>
        <w:t>:</w:t>
      </w:r>
      <w:r w:rsidR="0027180D">
        <w:rPr>
          <w:b/>
          <w:sz w:val="22"/>
          <w:szCs w:val="22"/>
        </w:rPr>
        <w:t>24</w:t>
      </w:r>
      <w:r w:rsidR="0027180D" w:rsidRPr="000132D7">
        <w:rPr>
          <w:sz w:val="22"/>
          <w:szCs w:val="22"/>
        </w:rPr>
        <w:t xml:space="preserve">, </w:t>
      </w:r>
      <w:proofErr w:type="gramStart"/>
      <w:r w:rsidR="0027180D" w:rsidRPr="000132D7">
        <w:rPr>
          <w:sz w:val="22"/>
          <w:szCs w:val="22"/>
        </w:rPr>
        <w:t>расположенном</w:t>
      </w:r>
      <w:proofErr w:type="gramEnd"/>
      <w:r w:rsidR="0027180D" w:rsidRPr="000132D7">
        <w:rPr>
          <w:sz w:val="22"/>
          <w:szCs w:val="22"/>
        </w:rPr>
        <w:t xml:space="preserve"> по адресу: </w:t>
      </w:r>
      <w:proofErr w:type="gramStart"/>
      <w:r w:rsidR="0027180D" w:rsidRPr="000132D7">
        <w:rPr>
          <w:sz w:val="22"/>
          <w:szCs w:val="22"/>
        </w:rPr>
        <w:t xml:space="preserve">Республика Алтай, </w:t>
      </w:r>
      <w:r w:rsidR="0027180D">
        <w:rPr>
          <w:sz w:val="22"/>
          <w:szCs w:val="22"/>
        </w:rPr>
        <w:t>г. Горно-Алтайск, ул. Осипенко дом 28</w:t>
      </w:r>
      <w:r w:rsidR="0027180D" w:rsidRPr="000132D7">
        <w:rPr>
          <w:sz w:val="22"/>
          <w:szCs w:val="22"/>
        </w:rPr>
        <w:t>, принадлежащем Застройщику на праве</w:t>
      </w:r>
      <w:r w:rsidR="0027180D">
        <w:rPr>
          <w:sz w:val="22"/>
          <w:szCs w:val="22"/>
        </w:rPr>
        <w:t xml:space="preserve"> собственности</w:t>
      </w:r>
      <w:r w:rsidR="0027180D" w:rsidRPr="000132D7">
        <w:rPr>
          <w:sz w:val="22"/>
          <w:szCs w:val="22"/>
        </w:rPr>
        <w:t xml:space="preserve">, что подтверждается договором </w:t>
      </w:r>
      <w:r w:rsidR="0027180D">
        <w:rPr>
          <w:sz w:val="22"/>
          <w:szCs w:val="22"/>
        </w:rPr>
        <w:t>купли-продажи земельного участка</w:t>
      </w:r>
      <w:r w:rsidR="0027180D" w:rsidRPr="000132D7">
        <w:rPr>
          <w:sz w:val="22"/>
          <w:szCs w:val="22"/>
        </w:rPr>
        <w:t xml:space="preserve"> от </w:t>
      </w:r>
      <w:r w:rsidR="0027180D">
        <w:rPr>
          <w:sz w:val="22"/>
          <w:szCs w:val="22"/>
        </w:rPr>
        <w:t>27.03.2023г.</w:t>
      </w:r>
      <w:r w:rsidR="0027180D" w:rsidRPr="00FF2D21">
        <w:rPr>
          <w:sz w:val="22"/>
          <w:szCs w:val="22"/>
        </w:rPr>
        <w:t xml:space="preserve"> </w:t>
      </w:r>
      <w:r w:rsidR="0027180D" w:rsidRPr="000132D7">
        <w:rPr>
          <w:sz w:val="22"/>
          <w:szCs w:val="22"/>
        </w:rPr>
        <w:t xml:space="preserve">зарегистрированного в Управлении </w:t>
      </w:r>
      <w:proofErr w:type="spellStart"/>
      <w:r w:rsidR="0027180D" w:rsidRPr="000132D7">
        <w:rPr>
          <w:sz w:val="22"/>
          <w:szCs w:val="22"/>
        </w:rPr>
        <w:t>Росреестра</w:t>
      </w:r>
      <w:proofErr w:type="spellEnd"/>
      <w:r w:rsidR="0027180D" w:rsidRPr="000132D7">
        <w:rPr>
          <w:sz w:val="22"/>
          <w:szCs w:val="22"/>
        </w:rPr>
        <w:t xml:space="preserve"> по Республике Алтай </w:t>
      </w:r>
      <w:r w:rsidR="0027180D">
        <w:rPr>
          <w:sz w:val="22"/>
          <w:szCs w:val="22"/>
        </w:rPr>
        <w:t xml:space="preserve"> 07.04.2023г.</w:t>
      </w:r>
      <w:r w:rsidR="0027180D" w:rsidRPr="000132D7">
        <w:rPr>
          <w:sz w:val="22"/>
          <w:szCs w:val="22"/>
        </w:rPr>
        <w:t xml:space="preserve">  за № </w:t>
      </w:r>
      <w:r w:rsidR="0027180D">
        <w:rPr>
          <w:sz w:val="22"/>
          <w:szCs w:val="22"/>
        </w:rPr>
        <w:t>04:11:020106:24-04/017/2023-12</w:t>
      </w:r>
      <w:r w:rsidR="0027180D" w:rsidRPr="000132D7">
        <w:rPr>
          <w:color w:val="auto"/>
          <w:sz w:val="22"/>
          <w:szCs w:val="22"/>
        </w:rPr>
        <w:t xml:space="preserve">. </w:t>
      </w:r>
      <w:proofErr w:type="gramEnd"/>
    </w:p>
    <w:p w14:paraId="27D579D1" w14:textId="77777777" w:rsidR="00320EC1" w:rsidRPr="000132D7" w:rsidRDefault="00541FBB">
      <w:pPr>
        <w:widowControl w:val="0"/>
        <w:ind w:firstLine="709"/>
        <w:jc w:val="both"/>
        <w:rPr>
          <w:sz w:val="22"/>
          <w:szCs w:val="22"/>
        </w:rPr>
      </w:pPr>
      <w:r w:rsidRPr="000132D7">
        <w:rPr>
          <w:sz w:val="22"/>
          <w:szCs w:val="22"/>
        </w:rPr>
        <w:t xml:space="preserve">1.4. Застройщик, исполняя обязательства по настоящему Договору, действует на основании: </w:t>
      </w:r>
    </w:p>
    <w:p w14:paraId="43AF027E" w14:textId="0CDD59CD" w:rsidR="00320EC1" w:rsidRPr="000132D7" w:rsidRDefault="00541FBB">
      <w:pPr>
        <w:pStyle w:val="ConsPlusNormal"/>
        <w:widowControl w:val="0"/>
        <w:ind w:firstLine="709"/>
        <w:jc w:val="both"/>
        <w:rPr>
          <w:rFonts w:ascii="Times New Roman" w:hAnsi="Times New Roman" w:cs="Times New Roman"/>
          <w:sz w:val="22"/>
          <w:szCs w:val="22"/>
        </w:rPr>
      </w:pPr>
      <w:r w:rsidRPr="000132D7">
        <w:rPr>
          <w:rFonts w:ascii="Times New Roman" w:hAnsi="Times New Roman" w:cs="Times New Roman"/>
          <w:sz w:val="22"/>
          <w:szCs w:val="22"/>
        </w:rPr>
        <w:t>1.4.1 Разрешения на строительство от «</w:t>
      </w:r>
      <w:r w:rsidR="0027180D">
        <w:rPr>
          <w:rFonts w:ascii="Times New Roman" w:hAnsi="Times New Roman" w:cs="Times New Roman"/>
          <w:sz w:val="22"/>
          <w:szCs w:val="22"/>
        </w:rPr>
        <w:t>31</w:t>
      </w:r>
      <w:r w:rsidRPr="000132D7">
        <w:rPr>
          <w:rFonts w:ascii="Times New Roman" w:hAnsi="Times New Roman" w:cs="Times New Roman"/>
          <w:sz w:val="22"/>
          <w:szCs w:val="22"/>
        </w:rPr>
        <w:t>»</w:t>
      </w:r>
      <w:r w:rsidR="00620388">
        <w:rPr>
          <w:rFonts w:ascii="Times New Roman" w:hAnsi="Times New Roman" w:cs="Times New Roman"/>
          <w:sz w:val="22"/>
          <w:szCs w:val="22"/>
        </w:rPr>
        <w:t xml:space="preserve"> </w:t>
      </w:r>
      <w:r w:rsidR="0027180D">
        <w:rPr>
          <w:rFonts w:ascii="Times New Roman" w:hAnsi="Times New Roman" w:cs="Times New Roman"/>
          <w:sz w:val="22"/>
          <w:szCs w:val="22"/>
        </w:rPr>
        <w:t>августа</w:t>
      </w:r>
      <w:r w:rsidR="00B17562" w:rsidRPr="000132D7">
        <w:rPr>
          <w:rFonts w:ascii="Times New Roman" w:hAnsi="Times New Roman" w:cs="Times New Roman"/>
          <w:sz w:val="22"/>
          <w:szCs w:val="22"/>
        </w:rPr>
        <w:t xml:space="preserve"> 202</w:t>
      </w:r>
      <w:r w:rsidR="0027180D">
        <w:rPr>
          <w:rFonts w:ascii="Times New Roman" w:hAnsi="Times New Roman" w:cs="Times New Roman"/>
          <w:sz w:val="22"/>
          <w:szCs w:val="22"/>
        </w:rPr>
        <w:t>3</w:t>
      </w:r>
      <w:r w:rsidRPr="000132D7">
        <w:rPr>
          <w:rFonts w:ascii="Times New Roman" w:hAnsi="Times New Roman" w:cs="Times New Roman"/>
          <w:sz w:val="22"/>
          <w:szCs w:val="22"/>
        </w:rPr>
        <w:t xml:space="preserve"> г. № </w:t>
      </w:r>
      <w:r w:rsidR="00235180">
        <w:rPr>
          <w:rFonts w:ascii="Times New Roman" w:hAnsi="Times New Roman" w:cs="Times New Roman"/>
          <w:sz w:val="22"/>
          <w:szCs w:val="22"/>
        </w:rPr>
        <w:t>04-</w:t>
      </w:r>
      <w:r w:rsidR="0027180D">
        <w:rPr>
          <w:rFonts w:ascii="Times New Roman" w:hAnsi="Times New Roman" w:cs="Times New Roman"/>
          <w:sz w:val="22"/>
          <w:szCs w:val="22"/>
        </w:rPr>
        <w:t>11-5374-2023</w:t>
      </w:r>
      <w:r w:rsidRPr="000132D7">
        <w:rPr>
          <w:rFonts w:ascii="Times New Roman" w:hAnsi="Times New Roman" w:cs="Times New Roman"/>
          <w:sz w:val="22"/>
          <w:szCs w:val="22"/>
        </w:rPr>
        <w:t xml:space="preserve">, </w:t>
      </w:r>
      <w:r w:rsidR="00B17562" w:rsidRPr="000132D7">
        <w:rPr>
          <w:rFonts w:ascii="Times New Roman" w:hAnsi="Times New Roman" w:cs="Times New Roman"/>
          <w:sz w:val="22"/>
          <w:szCs w:val="22"/>
        </w:rPr>
        <w:t xml:space="preserve">выданного </w:t>
      </w:r>
      <w:r w:rsidR="00235180">
        <w:rPr>
          <w:rFonts w:ascii="Times New Roman" w:hAnsi="Times New Roman" w:cs="Times New Roman"/>
          <w:sz w:val="22"/>
          <w:szCs w:val="22"/>
        </w:rPr>
        <w:t>Исполнительно-распорядительным органом местного самоуправления – администрация города Горно-Алтайска.</w:t>
      </w:r>
    </w:p>
    <w:p w14:paraId="2BFF8520" w14:textId="07EFF386" w:rsidR="00320EC1" w:rsidRPr="000132D7" w:rsidRDefault="00541FBB">
      <w:pPr>
        <w:widowControl w:val="0"/>
        <w:ind w:firstLine="709"/>
        <w:jc w:val="both"/>
        <w:rPr>
          <w:sz w:val="22"/>
          <w:szCs w:val="22"/>
        </w:rPr>
      </w:pPr>
      <w:r w:rsidRPr="000132D7">
        <w:rPr>
          <w:sz w:val="22"/>
          <w:szCs w:val="22"/>
        </w:rPr>
        <w:t>1.4.4. Проектной декларации Застройщика,</w:t>
      </w:r>
      <w:r w:rsidR="00444718">
        <w:rPr>
          <w:sz w:val="22"/>
          <w:szCs w:val="22"/>
        </w:rPr>
        <w:t xml:space="preserve"> положительное заключение негосударственной экспертизы, </w:t>
      </w:r>
      <w:r w:rsidR="00444718" w:rsidRPr="000132D7">
        <w:rPr>
          <w:sz w:val="22"/>
          <w:szCs w:val="22"/>
        </w:rPr>
        <w:t>размещены</w:t>
      </w:r>
      <w:r w:rsidRPr="000132D7">
        <w:rPr>
          <w:sz w:val="22"/>
          <w:szCs w:val="22"/>
        </w:rPr>
        <w:t xml:space="preserve"> на сайте</w:t>
      </w:r>
      <w:r w:rsidR="00182368">
        <w:rPr>
          <w:sz w:val="22"/>
          <w:szCs w:val="22"/>
        </w:rPr>
        <w:t xml:space="preserve"> </w:t>
      </w:r>
      <w:proofErr w:type="spellStart"/>
      <w:r w:rsidR="003428EC" w:rsidRPr="000132D7">
        <w:rPr>
          <w:sz w:val="22"/>
          <w:szCs w:val="22"/>
        </w:rPr>
        <w:t>наш</w:t>
      </w:r>
      <w:proofErr w:type="gramStart"/>
      <w:r w:rsidR="00182368">
        <w:rPr>
          <w:sz w:val="22"/>
          <w:szCs w:val="22"/>
        </w:rPr>
        <w:t>.</w:t>
      </w:r>
      <w:r w:rsidR="003428EC" w:rsidRPr="000132D7">
        <w:rPr>
          <w:sz w:val="22"/>
          <w:szCs w:val="22"/>
        </w:rPr>
        <w:t>д</w:t>
      </w:r>
      <w:proofErr w:type="gramEnd"/>
      <w:r w:rsidR="003428EC" w:rsidRPr="000132D7">
        <w:rPr>
          <w:sz w:val="22"/>
          <w:szCs w:val="22"/>
        </w:rPr>
        <w:t>ом.рф</w:t>
      </w:r>
      <w:proofErr w:type="spellEnd"/>
      <w:r w:rsidR="003428EC" w:rsidRPr="000132D7">
        <w:rPr>
          <w:sz w:val="22"/>
          <w:szCs w:val="22"/>
        </w:rPr>
        <w:t>;</w:t>
      </w:r>
    </w:p>
    <w:p w14:paraId="04A2DEF1" w14:textId="77777777" w:rsidR="00320EC1" w:rsidRPr="000132D7" w:rsidRDefault="00541FBB">
      <w:pPr>
        <w:pStyle w:val="32"/>
        <w:widowControl w:val="0"/>
        <w:rPr>
          <w:rFonts w:ascii="Times New Roman" w:hAnsi="Times New Roman" w:cs="Times New Roman"/>
          <w:color w:val="00000A"/>
        </w:rPr>
      </w:pPr>
      <w:r w:rsidRPr="000132D7">
        <w:rPr>
          <w:rFonts w:ascii="Times New Roman" w:hAnsi="Times New Roman" w:cs="Times New Roman"/>
          <w:color w:val="00000A"/>
        </w:rPr>
        <w:t>1.</w:t>
      </w:r>
      <w:r w:rsidR="00444718">
        <w:rPr>
          <w:rFonts w:ascii="Times New Roman" w:hAnsi="Times New Roman" w:cs="Times New Roman"/>
          <w:color w:val="00000A"/>
        </w:rPr>
        <w:t>5</w:t>
      </w:r>
      <w:r w:rsidRPr="000132D7">
        <w:rPr>
          <w:rFonts w:ascii="Times New Roman" w:hAnsi="Times New Roman" w:cs="Times New Roman"/>
          <w:color w:val="00000A"/>
        </w:rPr>
        <w:t>. Настоящий Договор заключен Участником долевого строительства исключительно для личных, семейных и домашних нужд, не связанных с осуществлением предпринимательской деятельности.</w:t>
      </w:r>
    </w:p>
    <w:p w14:paraId="774F6D82" w14:textId="77777777" w:rsidR="00320EC1" w:rsidRPr="000132D7" w:rsidRDefault="00541FBB">
      <w:pPr>
        <w:pStyle w:val="32"/>
        <w:widowControl w:val="0"/>
        <w:rPr>
          <w:rFonts w:ascii="Times New Roman" w:hAnsi="Times New Roman" w:cs="Times New Roman"/>
          <w:color w:val="00000A"/>
        </w:rPr>
      </w:pPr>
      <w:r w:rsidRPr="000132D7">
        <w:rPr>
          <w:rFonts w:ascii="Times New Roman" w:hAnsi="Times New Roman" w:cs="Times New Roman"/>
          <w:color w:val="00000A"/>
        </w:rPr>
        <w:t>1.</w:t>
      </w:r>
      <w:r w:rsidR="00444718">
        <w:rPr>
          <w:rFonts w:ascii="Times New Roman" w:hAnsi="Times New Roman" w:cs="Times New Roman"/>
          <w:color w:val="00000A"/>
        </w:rPr>
        <w:t>6</w:t>
      </w:r>
      <w:r w:rsidRPr="000132D7">
        <w:rPr>
          <w:rFonts w:ascii="Times New Roman" w:hAnsi="Times New Roman" w:cs="Times New Roman"/>
          <w:color w:val="00000A"/>
        </w:rPr>
        <w:t>. В соответствии со статьей 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(далее – Закон) настоящий Договор подлежит государственной регистрации, и считается заключенным с момента его государственной регистрации. Регистрацию Договора производит каждая сторона своего экземпляра.</w:t>
      </w:r>
    </w:p>
    <w:p w14:paraId="6A63A454" w14:textId="77777777" w:rsidR="00320EC1" w:rsidRPr="000132D7" w:rsidRDefault="00320EC1">
      <w:pPr>
        <w:pStyle w:val="32"/>
        <w:widowControl w:val="0"/>
        <w:rPr>
          <w:rFonts w:ascii="Times New Roman" w:hAnsi="Times New Roman" w:cs="Times New Roman"/>
          <w:color w:val="00000A"/>
        </w:rPr>
      </w:pPr>
    </w:p>
    <w:p w14:paraId="0BA41CDC" w14:textId="77777777" w:rsidR="00320EC1" w:rsidRPr="000132D7" w:rsidRDefault="00541FBB">
      <w:pPr>
        <w:widowControl w:val="0"/>
        <w:ind w:firstLine="709"/>
        <w:jc w:val="center"/>
        <w:rPr>
          <w:b/>
          <w:bCs/>
          <w:sz w:val="22"/>
          <w:szCs w:val="22"/>
        </w:rPr>
      </w:pPr>
      <w:r w:rsidRPr="000132D7">
        <w:rPr>
          <w:b/>
          <w:bCs/>
          <w:sz w:val="22"/>
          <w:szCs w:val="22"/>
        </w:rPr>
        <w:t>2. СРОК СДАЧИ И ПОРЯДОК ПЕРЕДАЧИ ЗАКОНЧЕННОГО СТРОИТЕЛЬСТВОМ ОБЪЕКТА ДОЛЕВОГО СТРОИТЕЛЬСТВА</w:t>
      </w:r>
    </w:p>
    <w:p w14:paraId="31F3DE71" w14:textId="77777777" w:rsidR="00320EC1" w:rsidRPr="000132D7" w:rsidRDefault="00320EC1">
      <w:pPr>
        <w:widowControl w:val="0"/>
        <w:ind w:firstLine="709"/>
        <w:jc w:val="center"/>
        <w:rPr>
          <w:b/>
          <w:bCs/>
          <w:sz w:val="22"/>
          <w:szCs w:val="22"/>
        </w:rPr>
      </w:pPr>
    </w:p>
    <w:p w14:paraId="73A96991" w14:textId="3BC61C68" w:rsidR="00320EC1" w:rsidRPr="000132D7" w:rsidRDefault="00541FBB">
      <w:pPr>
        <w:widowControl w:val="0"/>
        <w:ind w:firstLine="709"/>
        <w:jc w:val="both"/>
        <w:rPr>
          <w:sz w:val="22"/>
          <w:szCs w:val="22"/>
        </w:rPr>
      </w:pPr>
      <w:r w:rsidRPr="000132D7">
        <w:rPr>
          <w:sz w:val="22"/>
          <w:szCs w:val="22"/>
        </w:rPr>
        <w:t xml:space="preserve">2.1. Срок ввода в эксплуатацию Объекта недвижимости не позднее </w:t>
      </w:r>
      <w:r w:rsidR="0027180D">
        <w:rPr>
          <w:sz w:val="22"/>
          <w:szCs w:val="22"/>
        </w:rPr>
        <w:t>2</w:t>
      </w:r>
      <w:r w:rsidR="00AB5A99">
        <w:rPr>
          <w:sz w:val="22"/>
          <w:szCs w:val="22"/>
        </w:rPr>
        <w:t>8</w:t>
      </w:r>
      <w:r w:rsidR="00F43537">
        <w:rPr>
          <w:sz w:val="22"/>
          <w:szCs w:val="22"/>
        </w:rPr>
        <w:t xml:space="preserve"> </w:t>
      </w:r>
      <w:r w:rsidR="0027180D">
        <w:rPr>
          <w:sz w:val="22"/>
          <w:szCs w:val="22"/>
        </w:rPr>
        <w:t>февраля</w:t>
      </w:r>
      <w:r w:rsidR="00F43537">
        <w:rPr>
          <w:sz w:val="22"/>
          <w:szCs w:val="22"/>
        </w:rPr>
        <w:t xml:space="preserve"> 202</w:t>
      </w:r>
      <w:r w:rsidR="0027180D">
        <w:rPr>
          <w:sz w:val="22"/>
          <w:szCs w:val="22"/>
        </w:rPr>
        <w:t>6</w:t>
      </w:r>
      <w:r w:rsidRPr="000132D7">
        <w:rPr>
          <w:sz w:val="22"/>
          <w:szCs w:val="22"/>
        </w:rPr>
        <w:t xml:space="preserve"> года. </w:t>
      </w:r>
    </w:p>
    <w:p w14:paraId="4543DBAF" w14:textId="1A40442E" w:rsidR="00320EC1" w:rsidRPr="000132D7" w:rsidRDefault="00541FBB">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 xml:space="preserve">2.2. Застройщик обязуется передать Участнику долевого строительства Объект долевого строительства не позднее </w:t>
      </w:r>
      <w:r w:rsidR="0027180D">
        <w:rPr>
          <w:rFonts w:ascii="Times New Roman" w:hAnsi="Times New Roman" w:cs="Times New Roman"/>
          <w:sz w:val="22"/>
          <w:szCs w:val="22"/>
        </w:rPr>
        <w:t>28.04</w:t>
      </w:r>
      <w:r w:rsidR="00C33CDD" w:rsidRPr="00C33CDD">
        <w:rPr>
          <w:rFonts w:ascii="Times New Roman" w:hAnsi="Times New Roman" w:cs="Times New Roman"/>
          <w:sz w:val="22"/>
          <w:szCs w:val="22"/>
        </w:rPr>
        <w:t>.202</w:t>
      </w:r>
      <w:r w:rsidR="0027180D">
        <w:rPr>
          <w:rFonts w:ascii="Times New Roman" w:hAnsi="Times New Roman" w:cs="Times New Roman"/>
          <w:sz w:val="22"/>
          <w:szCs w:val="22"/>
        </w:rPr>
        <w:t>6</w:t>
      </w:r>
      <w:r w:rsidR="00C33CDD">
        <w:rPr>
          <w:rFonts w:ascii="Times New Roman" w:hAnsi="Times New Roman" w:cs="Times New Roman"/>
          <w:sz w:val="22"/>
          <w:szCs w:val="22"/>
        </w:rPr>
        <w:t>г.</w:t>
      </w:r>
      <w:r w:rsidRPr="000132D7">
        <w:rPr>
          <w:rFonts w:ascii="Times New Roman" w:hAnsi="Times New Roman" w:cs="Times New Roman"/>
          <w:sz w:val="22"/>
          <w:szCs w:val="22"/>
        </w:rPr>
        <w:t xml:space="preserve"> В случае нарушения указанного срока передачи Застройщик уплачивает </w:t>
      </w:r>
      <w:r w:rsidR="00207A88" w:rsidRPr="000132D7">
        <w:rPr>
          <w:rFonts w:ascii="Times New Roman" w:hAnsi="Times New Roman" w:cs="Times New Roman"/>
          <w:sz w:val="22"/>
          <w:szCs w:val="22"/>
        </w:rPr>
        <w:t>Участнику долевого</w:t>
      </w:r>
      <w:r w:rsidRPr="000132D7">
        <w:rPr>
          <w:rFonts w:ascii="Times New Roman" w:hAnsi="Times New Roman" w:cs="Times New Roman"/>
          <w:sz w:val="22"/>
          <w:szCs w:val="22"/>
        </w:rPr>
        <w:t xml:space="preserve"> строительства неустойку (пеню) в размере, установленном Законом.</w:t>
      </w:r>
    </w:p>
    <w:p w14:paraId="574F93BA" w14:textId="77777777" w:rsidR="00320EC1" w:rsidRPr="000132D7" w:rsidRDefault="00541FBB">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 xml:space="preserve">2.3. Передача Застройщиком Объекта долевого строительства и принятие его Участником долевого строительства осуществляются по подписываемому Сторонами акту приема-передачи Объекта долевого строительства, </w:t>
      </w:r>
    </w:p>
    <w:p w14:paraId="22E32788" w14:textId="77777777" w:rsidR="00320EC1" w:rsidRPr="000132D7" w:rsidRDefault="00541FBB">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2.4. Застройщик в сроки, установленные действующим законодательством Российской Федерации, направляет Участнику долевого строительства сообщение о завершении строительства (создания) Объекта недвижимости, о готовности Объекта долевого строительства к передаче и о необходимости принятия Участником долевого строительства Объекта долевого строительства.</w:t>
      </w:r>
    </w:p>
    <w:p w14:paraId="7F704187" w14:textId="77777777" w:rsidR="00320EC1" w:rsidRPr="000132D7" w:rsidRDefault="00541FBB">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2.5.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техническим регламентам, проектной документации и градостроительным регламентам, а также иным обязательным требованиям, и отказаться от подписания акта приема-передачи до устранения Застройщиком этого (этих) несоответствия (-</w:t>
      </w:r>
      <w:proofErr w:type="spellStart"/>
      <w:r w:rsidRPr="000132D7">
        <w:rPr>
          <w:rFonts w:ascii="Times New Roman" w:hAnsi="Times New Roman" w:cs="Times New Roman"/>
          <w:sz w:val="22"/>
          <w:szCs w:val="22"/>
        </w:rPr>
        <w:t>ий</w:t>
      </w:r>
      <w:proofErr w:type="spellEnd"/>
      <w:r w:rsidRPr="000132D7">
        <w:rPr>
          <w:rFonts w:ascii="Times New Roman" w:hAnsi="Times New Roman" w:cs="Times New Roman"/>
          <w:sz w:val="22"/>
          <w:szCs w:val="22"/>
        </w:rPr>
        <w:t>).</w:t>
      </w:r>
    </w:p>
    <w:p w14:paraId="108ECFEE" w14:textId="77777777" w:rsidR="00846684" w:rsidRPr="000132D7" w:rsidRDefault="00541FBB" w:rsidP="007F325D">
      <w:pPr>
        <w:pStyle w:val="ConsNormal"/>
        <w:ind w:firstLine="709"/>
        <w:jc w:val="both"/>
        <w:rPr>
          <w:rFonts w:ascii="Times New Roman" w:hAnsi="Times New Roman" w:cs="Times New Roman"/>
          <w:b/>
          <w:bCs/>
          <w:sz w:val="22"/>
          <w:szCs w:val="22"/>
        </w:rPr>
      </w:pPr>
      <w:r w:rsidRPr="000132D7">
        <w:rPr>
          <w:rFonts w:ascii="Times New Roman" w:hAnsi="Times New Roman" w:cs="Times New Roman"/>
          <w:sz w:val="22"/>
          <w:szCs w:val="22"/>
        </w:rPr>
        <w:lastRenderedPageBreak/>
        <w:t>2.6. В случае если строительство (создание) Объекта недвижимости не может быть завершено в установленный пунктом 2.1.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Объекта долевого строительства осуществляется путем подписания Сторонами дополнительного соглашения к Договору.</w:t>
      </w:r>
    </w:p>
    <w:p w14:paraId="51CBA8EA" w14:textId="77777777" w:rsidR="000132D7" w:rsidRPr="000132D7" w:rsidRDefault="000132D7">
      <w:pPr>
        <w:widowControl w:val="0"/>
        <w:jc w:val="center"/>
        <w:rPr>
          <w:b/>
          <w:bCs/>
          <w:sz w:val="22"/>
          <w:szCs w:val="22"/>
        </w:rPr>
      </w:pPr>
    </w:p>
    <w:p w14:paraId="0D1BEF7A" w14:textId="77777777" w:rsidR="00320EC1" w:rsidRPr="000132D7" w:rsidRDefault="00541FBB">
      <w:pPr>
        <w:widowControl w:val="0"/>
        <w:jc w:val="center"/>
        <w:rPr>
          <w:b/>
          <w:bCs/>
          <w:sz w:val="22"/>
          <w:szCs w:val="22"/>
        </w:rPr>
      </w:pPr>
      <w:r w:rsidRPr="000132D7">
        <w:rPr>
          <w:b/>
          <w:bCs/>
          <w:sz w:val="22"/>
          <w:szCs w:val="22"/>
        </w:rPr>
        <w:t>3. ЦЕНА ДОГОВОРА, СРОК И ПОРЯДОК ЕЕ УПЛАТЫ</w:t>
      </w:r>
    </w:p>
    <w:p w14:paraId="03BEE654" w14:textId="77777777" w:rsidR="00320EC1" w:rsidRPr="000132D7" w:rsidRDefault="00320EC1">
      <w:pPr>
        <w:widowControl w:val="0"/>
        <w:jc w:val="center"/>
        <w:rPr>
          <w:b/>
          <w:bCs/>
          <w:sz w:val="22"/>
          <w:szCs w:val="22"/>
        </w:rPr>
      </w:pPr>
    </w:p>
    <w:p w14:paraId="4D96D12C" w14:textId="51254622" w:rsidR="00B46ED0" w:rsidRPr="000132D7" w:rsidRDefault="00B46ED0" w:rsidP="006E76A8">
      <w:pPr>
        <w:pStyle w:val="ConsNormal"/>
        <w:widowControl/>
        <w:numPr>
          <w:ilvl w:val="1"/>
          <w:numId w:val="2"/>
        </w:numPr>
        <w:suppressAutoHyphens w:val="0"/>
        <w:ind w:left="0" w:firstLine="709"/>
        <w:jc w:val="both"/>
        <w:rPr>
          <w:rFonts w:ascii="Times New Roman" w:hAnsi="Times New Roman" w:cs="Times New Roman"/>
          <w:sz w:val="22"/>
          <w:szCs w:val="22"/>
        </w:rPr>
      </w:pPr>
      <w:r w:rsidRPr="000132D7">
        <w:rPr>
          <w:rFonts w:ascii="Times New Roman" w:hAnsi="Times New Roman" w:cs="Times New Roman"/>
          <w:sz w:val="22"/>
          <w:szCs w:val="22"/>
        </w:rPr>
        <w:t xml:space="preserve">Цена настоящего Договора, подлежащая уплате Участником долевого строительства, составляет </w:t>
      </w:r>
      <w:bookmarkStart w:id="3" w:name="_Hlk131661757"/>
      <w:bookmarkStart w:id="4" w:name="_Hlk83828896"/>
      <w:r w:rsidR="0038665C">
        <w:rPr>
          <w:rFonts w:ascii="Times New Roman" w:hAnsi="Times New Roman" w:cs="Times New Roman"/>
          <w:b/>
          <w:sz w:val="22"/>
          <w:szCs w:val="22"/>
        </w:rPr>
        <w:t>4 290 000</w:t>
      </w:r>
      <w:r w:rsidR="00E259A2">
        <w:rPr>
          <w:rFonts w:ascii="Times New Roman" w:hAnsi="Times New Roman" w:cs="Times New Roman"/>
          <w:b/>
          <w:bCs/>
          <w:sz w:val="22"/>
          <w:szCs w:val="22"/>
        </w:rPr>
        <w:t xml:space="preserve"> </w:t>
      </w:r>
      <w:bookmarkEnd w:id="3"/>
      <w:r w:rsidR="0038665C">
        <w:rPr>
          <w:rFonts w:ascii="Times New Roman" w:hAnsi="Times New Roman" w:cs="Times New Roman"/>
          <w:b/>
          <w:bCs/>
          <w:sz w:val="22"/>
          <w:szCs w:val="22"/>
        </w:rPr>
        <w:t>(четыре</w:t>
      </w:r>
      <w:r w:rsidR="008E4650">
        <w:rPr>
          <w:rFonts w:ascii="Times New Roman" w:hAnsi="Times New Roman" w:cs="Times New Roman"/>
          <w:b/>
          <w:bCs/>
          <w:sz w:val="22"/>
          <w:szCs w:val="22"/>
        </w:rPr>
        <w:t xml:space="preserve"> миллиона </w:t>
      </w:r>
      <w:r w:rsidR="0038665C">
        <w:rPr>
          <w:rFonts w:ascii="Times New Roman" w:hAnsi="Times New Roman" w:cs="Times New Roman"/>
          <w:b/>
          <w:bCs/>
          <w:sz w:val="22"/>
          <w:szCs w:val="22"/>
        </w:rPr>
        <w:t>двести девяносто</w:t>
      </w:r>
      <w:r w:rsidR="008E4650">
        <w:rPr>
          <w:rFonts w:ascii="Times New Roman" w:hAnsi="Times New Roman" w:cs="Times New Roman"/>
          <w:b/>
          <w:bCs/>
          <w:sz w:val="22"/>
          <w:szCs w:val="22"/>
        </w:rPr>
        <w:t xml:space="preserve"> тысяч</w:t>
      </w:r>
      <w:r w:rsidR="001F4BCF">
        <w:rPr>
          <w:rFonts w:ascii="Times New Roman" w:hAnsi="Times New Roman" w:cs="Times New Roman"/>
          <w:b/>
          <w:bCs/>
          <w:sz w:val="22"/>
          <w:szCs w:val="22"/>
        </w:rPr>
        <w:t>)</w:t>
      </w:r>
      <w:r w:rsidR="008B0763" w:rsidRPr="006E76A8">
        <w:rPr>
          <w:rFonts w:ascii="Times New Roman" w:hAnsi="Times New Roman" w:cs="Times New Roman"/>
          <w:b/>
          <w:bCs/>
          <w:sz w:val="22"/>
          <w:szCs w:val="22"/>
        </w:rPr>
        <w:t xml:space="preserve"> </w:t>
      </w:r>
      <w:r w:rsidR="00D922F0">
        <w:rPr>
          <w:rFonts w:ascii="Times New Roman" w:hAnsi="Times New Roman" w:cs="Times New Roman"/>
          <w:b/>
          <w:bCs/>
          <w:sz w:val="22"/>
          <w:szCs w:val="22"/>
        </w:rPr>
        <w:t xml:space="preserve"> </w:t>
      </w:r>
      <w:r w:rsidRPr="006E76A8">
        <w:rPr>
          <w:rFonts w:ascii="Times New Roman" w:eastAsia="Calibri" w:hAnsi="Times New Roman" w:cs="Times New Roman"/>
          <w:b/>
          <w:bCs/>
          <w:color w:val="000000"/>
          <w:sz w:val="22"/>
          <w:szCs w:val="22"/>
          <w:lang w:eastAsia="en-US"/>
        </w:rPr>
        <w:t>рублей</w:t>
      </w:r>
      <w:bookmarkEnd w:id="4"/>
      <w:r w:rsidRPr="000132D7">
        <w:rPr>
          <w:rFonts w:ascii="Times New Roman" w:eastAsia="Calibri" w:hAnsi="Times New Roman" w:cs="Times New Roman"/>
          <w:color w:val="000000"/>
          <w:sz w:val="22"/>
          <w:szCs w:val="22"/>
          <w:lang w:eastAsia="en-US"/>
        </w:rPr>
        <w:t>.</w:t>
      </w:r>
    </w:p>
    <w:p w14:paraId="2DE368B7" w14:textId="0FEEE736" w:rsidR="00B46ED0" w:rsidRPr="000132D7" w:rsidRDefault="00B46ED0" w:rsidP="006E76A8">
      <w:pPr>
        <w:pStyle w:val="ConsNormal"/>
        <w:widowControl/>
        <w:numPr>
          <w:ilvl w:val="1"/>
          <w:numId w:val="2"/>
        </w:numPr>
        <w:suppressAutoHyphens w:val="0"/>
        <w:ind w:left="0" w:firstLine="709"/>
        <w:jc w:val="both"/>
        <w:rPr>
          <w:rFonts w:ascii="Times New Roman" w:hAnsi="Times New Roman" w:cs="Times New Roman"/>
          <w:sz w:val="22"/>
          <w:szCs w:val="22"/>
        </w:rPr>
      </w:pPr>
      <w:r w:rsidRPr="000132D7">
        <w:rPr>
          <w:rFonts w:ascii="Times New Roman" w:hAnsi="Times New Roman" w:cs="Times New Roman"/>
          <w:sz w:val="22"/>
          <w:szCs w:val="22"/>
        </w:rPr>
        <w:t xml:space="preserve">Цена Договора складывается из суммы денежных средств, расходуемых на возмещение затрат на строительство </w:t>
      </w:r>
      <w:r w:rsidR="0051164E" w:rsidRPr="0051164E">
        <w:rPr>
          <w:rFonts w:ascii="Times New Roman" w:hAnsi="Times New Roman" w:cs="Times New Roman"/>
          <w:sz w:val="22"/>
          <w:szCs w:val="22"/>
        </w:rPr>
        <w:t>Объекта долевого строительства</w:t>
      </w:r>
      <w:r w:rsidRPr="000132D7">
        <w:rPr>
          <w:rFonts w:ascii="Times New Roman" w:hAnsi="Times New Roman" w:cs="Times New Roman"/>
          <w:sz w:val="22"/>
          <w:szCs w:val="22"/>
        </w:rPr>
        <w:t>,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w:t>
      </w:r>
    </w:p>
    <w:p w14:paraId="08350542" w14:textId="4F48AE01" w:rsidR="00B46ED0" w:rsidRDefault="00B46ED0" w:rsidP="006E76A8">
      <w:pPr>
        <w:suppressAutoHyphens w:val="0"/>
        <w:ind w:firstLine="709"/>
        <w:jc w:val="both"/>
        <w:rPr>
          <w:sz w:val="22"/>
          <w:szCs w:val="22"/>
        </w:rPr>
      </w:pPr>
      <w:r w:rsidRPr="000132D7">
        <w:rPr>
          <w:sz w:val="22"/>
          <w:szCs w:val="22"/>
        </w:rPr>
        <w:t xml:space="preserve">В случае, если после окончания строительства Многоквартирного дома в распоряжении </w:t>
      </w:r>
      <w:r w:rsidR="003229FF" w:rsidRPr="000132D7">
        <w:rPr>
          <w:sz w:val="22"/>
          <w:szCs w:val="22"/>
        </w:rPr>
        <w:t>Застройщика останутся</w:t>
      </w:r>
      <w:r w:rsidRPr="000132D7">
        <w:rPr>
          <w:sz w:val="22"/>
          <w:szCs w:val="22"/>
        </w:rPr>
        <w:t xml:space="preserve"> излишние и/или неиспользованные денежные средства (экономия Застройщика), они </w:t>
      </w:r>
      <w:r w:rsidR="003229FF" w:rsidRPr="000132D7">
        <w:rPr>
          <w:sz w:val="22"/>
          <w:szCs w:val="22"/>
        </w:rPr>
        <w:t>считаются его</w:t>
      </w:r>
      <w:r w:rsidRPr="000132D7">
        <w:rPr>
          <w:sz w:val="22"/>
          <w:szCs w:val="22"/>
        </w:rPr>
        <w:t xml:space="preserve"> </w:t>
      </w:r>
      <w:r w:rsidR="003229FF" w:rsidRPr="000132D7">
        <w:rPr>
          <w:sz w:val="22"/>
          <w:szCs w:val="22"/>
        </w:rPr>
        <w:t>дополнительным вознаграждением</w:t>
      </w:r>
      <w:r w:rsidRPr="000132D7">
        <w:rPr>
          <w:sz w:val="22"/>
          <w:szCs w:val="22"/>
        </w:rPr>
        <w:t xml:space="preserve"> и возврату не подлежат.</w:t>
      </w:r>
    </w:p>
    <w:p w14:paraId="3783C989" w14:textId="77777777" w:rsidR="005065F7" w:rsidRPr="00FE7347" w:rsidRDefault="005065F7" w:rsidP="005065F7">
      <w:pPr>
        <w:pStyle w:val="af7"/>
        <w:widowControl w:val="0"/>
        <w:numPr>
          <w:ilvl w:val="1"/>
          <w:numId w:val="2"/>
        </w:numPr>
        <w:tabs>
          <w:tab w:val="left" w:pos="1134"/>
        </w:tabs>
        <w:jc w:val="both"/>
        <w:rPr>
          <w:sz w:val="22"/>
          <w:szCs w:val="22"/>
        </w:rPr>
      </w:pPr>
      <w:r w:rsidRPr="00FE7347">
        <w:rPr>
          <w:sz w:val="22"/>
          <w:szCs w:val="22"/>
        </w:rPr>
        <w:t>Оплата Участником долевого строительства цены Договора производится в  рублях, до получения Застройщиком Разрешения на ввод в эксплуатацию Объекта недвижимости в следующем порядке:</w:t>
      </w:r>
    </w:p>
    <w:p w14:paraId="55D76868" w14:textId="77777777" w:rsidR="005065F7" w:rsidRDefault="005065F7" w:rsidP="005065F7">
      <w:pPr>
        <w:widowControl w:val="0"/>
        <w:tabs>
          <w:tab w:val="left" w:pos="1134"/>
        </w:tabs>
        <w:jc w:val="both"/>
        <w:rPr>
          <w:sz w:val="22"/>
          <w:szCs w:val="22"/>
        </w:rPr>
      </w:pPr>
      <w:r>
        <w:rPr>
          <w:sz w:val="22"/>
          <w:szCs w:val="22"/>
        </w:rPr>
        <w:t>Участник долевого строительства оплачивает:</w:t>
      </w:r>
    </w:p>
    <w:p w14:paraId="43CD3D3D" w14:textId="76F26CA9" w:rsidR="005065F7" w:rsidRDefault="005065F7" w:rsidP="005065F7">
      <w:pPr>
        <w:tabs>
          <w:tab w:val="left" w:pos="1134"/>
        </w:tabs>
        <w:ind w:firstLine="794"/>
        <w:jc w:val="both"/>
        <w:rPr>
          <w:sz w:val="22"/>
          <w:szCs w:val="22"/>
        </w:rPr>
      </w:pPr>
      <w:r w:rsidRPr="000132D7">
        <w:rPr>
          <w:sz w:val="22"/>
          <w:szCs w:val="22"/>
        </w:rPr>
        <w:t xml:space="preserve">За счет собственных средств сумму в размере </w:t>
      </w:r>
      <w:r w:rsidRPr="005065F7">
        <w:rPr>
          <w:sz w:val="22"/>
          <w:szCs w:val="22"/>
        </w:rPr>
        <w:t>3 630 000 (три миллиона шестьсот тридцать тысяч) 00 рублей.</w:t>
      </w:r>
      <w:r w:rsidRPr="000132D7">
        <w:rPr>
          <w:sz w:val="22"/>
          <w:szCs w:val="22"/>
        </w:rPr>
        <w:t xml:space="preserve">  </w:t>
      </w:r>
      <w:r w:rsidRPr="000132D7">
        <w:rPr>
          <w:sz w:val="22"/>
          <w:szCs w:val="22"/>
          <w:shd w:val="clear" w:color="auto" w:fill="FFFFFF"/>
        </w:rPr>
        <w:t>00 копеек</w:t>
      </w:r>
      <w:r w:rsidRPr="000132D7">
        <w:rPr>
          <w:sz w:val="22"/>
          <w:szCs w:val="22"/>
        </w:rPr>
        <w:t xml:space="preserve"> </w:t>
      </w:r>
      <w:r>
        <w:rPr>
          <w:sz w:val="22"/>
          <w:szCs w:val="22"/>
        </w:rPr>
        <w:t>в течение 5 (пяти) рабочих дней после даты государственной регистрации настоящего Договора, не позднее даты ввода объекта в эксплуатацию.</w:t>
      </w:r>
    </w:p>
    <w:p w14:paraId="33B336BC" w14:textId="77777777" w:rsidR="005065F7" w:rsidRPr="000132D7" w:rsidRDefault="005065F7" w:rsidP="005065F7">
      <w:pPr>
        <w:tabs>
          <w:tab w:val="left" w:pos="1134"/>
        </w:tabs>
        <w:ind w:firstLine="794"/>
        <w:jc w:val="both"/>
        <w:rPr>
          <w:sz w:val="22"/>
          <w:szCs w:val="22"/>
          <w:shd w:val="clear" w:color="auto" w:fill="FFFFFF"/>
        </w:rPr>
      </w:pPr>
      <w:proofErr w:type="gramStart"/>
      <w:r w:rsidRPr="000132D7">
        <w:rPr>
          <w:sz w:val="22"/>
          <w:szCs w:val="22"/>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0132D7">
        <w:rPr>
          <w:sz w:val="22"/>
          <w:szCs w:val="22"/>
          <w:shd w:val="clear" w:color="auto" w:fill="FFFFFF"/>
        </w:rPr>
        <w:t>эскроу</w:t>
      </w:r>
      <w:proofErr w:type="spellEnd"/>
      <w:r w:rsidRPr="000132D7">
        <w:rPr>
          <w:sz w:val="22"/>
          <w:szCs w:val="22"/>
          <w:shd w:val="clear" w:color="auto" w:fill="FFFFFF"/>
        </w:rPr>
        <w:t xml:space="preserve">-счет, открываемый в </w:t>
      </w:r>
      <w:r w:rsidRPr="000132D7">
        <w:rPr>
          <w:color w:val="auto"/>
          <w:sz w:val="22"/>
          <w:szCs w:val="22"/>
        </w:rPr>
        <w:t xml:space="preserve">Горно-Алтайское отделение №8558 ПАО Сбербанк г. Горно-Алтайск </w:t>
      </w:r>
      <w:r w:rsidRPr="000132D7">
        <w:rPr>
          <w:sz w:val="22"/>
          <w:szCs w:val="22"/>
          <w:shd w:val="clear" w:color="auto" w:fill="FFFFFF"/>
        </w:rPr>
        <w:t>(</w:t>
      </w:r>
      <w:proofErr w:type="spellStart"/>
      <w:r w:rsidRPr="000132D7">
        <w:rPr>
          <w:sz w:val="22"/>
          <w:szCs w:val="22"/>
          <w:shd w:val="clear" w:color="auto" w:fill="FFFFFF"/>
        </w:rPr>
        <w:t>Эскроу</w:t>
      </w:r>
      <w:proofErr w:type="spellEnd"/>
      <w:r w:rsidRPr="000132D7">
        <w:rPr>
          <w:sz w:val="22"/>
          <w:szCs w:val="22"/>
          <w:shd w:val="clear" w:color="auto" w:fill="FFFFFF"/>
        </w:rPr>
        <w:t xml:space="preserve">-агент) для учета и блокирования денежных средств, полученных </w:t>
      </w:r>
      <w:proofErr w:type="spellStart"/>
      <w:r w:rsidRPr="000132D7">
        <w:rPr>
          <w:sz w:val="22"/>
          <w:szCs w:val="22"/>
          <w:shd w:val="clear" w:color="auto" w:fill="FFFFFF"/>
        </w:rPr>
        <w:t>Эскроу</w:t>
      </w:r>
      <w:proofErr w:type="spellEnd"/>
      <w:r w:rsidRPr="000132D7">
        <w:rPr>
          <w:sz w:val="22"/>
          <w:szCs w:val="22"/>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w:t>
      </w:r>
      <w:proofErr w:type="gramEnd"/>
      <w:r w:rsidRPr="000132D7">
        <w:rPr>
          <w:sz w:val="22"/>
          <w:szCs w:val="22"/>
          <w:shd w:val="clear" w:color="auto" w:fill="FFFFFF"/>
        </w:rPr>
        <w:t xml:space="preserve">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132D7">
        <w:rPr>
          <w:sz w:val="22"/>
          <w:szCs w:val="22"/>
          <w:shd w:val="clear" w:color="auto" w:fill="FFFFFF"/>
        </w:rPr>
        <w:t>эскроу</w:t>
      </w:r>
      <w:proofErr w:type="spellEnd"/>
      <w:r w:rsidRPr="000132D7">
        <w:rPr>
          <w:sz w:val="22"/>
          <w:szCs w:val="22"/>
          <w:shd w:val="clear" w:color="auto" w:fill="FFFFFF"/>
        </w:rPr>
        <w:t xml:space="preserve">, заключенным между Бенефициаром, Депонентом и </w:t>
      </w:r>
      <w:proofErr w:type="spellStart"/>
      <w:r w:rsidRPr="000132D7">
        <w:rPr>
          <w:sz w:val="22"/>
          <w:szCs w:val="22"/>
          <w:shd w:val="clear" w:color="auto" w:fill="FFFFFF"/>
        </w:rPr>
        <w:t>Эскроу</w:t>
      </w:r>
      <w:proofErr w:type="spellEnd"/>
      <w:r w:rsidRPr="000132D7">
        <w:rPr>
          <w:sz w:val="22"/>
          <w:szCs w:val="22"/>
          <w:shd w:val="clear" w:color="auto" w:fill="FFFFFF"/>
        </w:rPr>
        <w:t>-агентом, с учетом следующего:</w:t>
      </w:r>
    </w:p>
    <w:p w14:paraId="7D47A183" w14:textId="77777777" w:rsidR="005065F7" w:rsidRPr="000132D7" w:rsidRDefault="005065F7" w:rsidP="005065F7">
      <w:pPr>
        <w:tabs>
          <w:tab w:val="left" w:pos="1134"/>
        </w:tabs>
        <w:ind w:firstLine="794"/>
        <w:jc w:val="both"/>
        <w:rPr>
          <w:sz w:val="22"/>
          <w:szCs w:val="22"/>
        </w:rPr>
      </w:pPr>
      <w:proofErr w:type="spellStart"/>
      <w:r w:rsidRPr="000132D7">
        <w:rPr>
          <w:b/>
          <w:sz w:val="22"/>
          <w:szCs w:val="22"/>
          <w:shd w:val="clear" w:color="auto" w:fill="FFFFFF"/>
        </w:rPr>
        <w:t>Эскроу</w:t>
      </w:r>
      <w:proofErr w:type="spellEnd"/>
      <w:r w:rsidRPr="000132D7">
        <w:rPr>
          <w:b/>
          <w:sz w:val="22"/>
          <w:szCs w:val="22"/>
          <w:shd w:val="clear" w:color="auto" w:fill="FFFFFF"/>
        </w:rPr>
        <w:t>-агент:</w:t>
      </w:r>
      <w:r w:rsidRPr="000132D7">
        <w:rPr>
          <w:color w:val="auto"/>
          <w:sz w:val="22"/>
          <w:szCs w:val="22"/>
        </w:rPr>
        <w:t xml:space="preserve"> Горно-Алтайское отделение №8558 ПАО Сбербанк г. Горно-Алтайск</w:t>
      </w:r>
      <w:r>
        <w:rPr>
          <w:color w:val="auto"/>
          <w:sz w:val="22"/>
          <w:szCs w:val="22"/>
        </w:rPr>
        <w:t xml:space="preserve">, </w:t>
      </w:r>
      <w:r w:rsidRPr="000132D7">
        <w:rPr>
          <w:sz w:val="22"/>
          <w:szCs w:val="22"/>
        </w:rPr>
        <w:t xml:space="preserve">ИНН 7707083893, адрес филиала: 649000, Республика Алтай, г. Горно-Алтайск, ул. </w:t>
      </w:r>
      <w:proofErr w:type="spellStart"/>
      <w:r w:rsidRPr="000132D7">
        <w:rPr>
          <w:sz w:val="22"/>
          <w:szCs w:val="22"/>
        </w:rPr>
        <w:t>Чорос-Гуркина</w:t>
      </w:r>
      <w:proofErr w:type="spellEnd"/>
      <w:r w:rsidRPr="000132D7">
        <w:rPr>
          <w:sz w:val="22"/>
          <w:szCs w:val="22"/>
        </w:rPr>
        <w:t xml:space="preserve"> 13, БИК 048405602, КПП 041102001, корсчет 30101810300000000602  </w:t>
      </w:r>
    </w:p>
    <w:p w14:paraId="400C08EA" w14:textId="77777777" w:rsidR="005065F7" w:rsidRPr="000132D7" w:rsidRDefault="005065F7" w:rsidP="005065F7">
      <w:pPr>
        <w:tabs>
          <w:tab w:val="left" w:pos="1134"/>
        </w:tabs>
        <w:ind w:firstLine="794"/>
        <w:jc w:val="both"/>
        <w:rPr>
          <w:sz w:val="22"/>
          <w:szCs w:val="22"/>
        </w:rPr>
      </w:pPr>
      <w:r w:rsidRPr="000132D7">
        <w:rPr>
          <w:sz w:val="22"/>
          <w:szCs w:val="22"/>
        </w:rPr>
        <w:t xml:space="preserve">Адрес электронной почты: </w:t>
      </w:r>
      <w:hyperlink r:id="rId9" w:history="1">
        <w:r w:rsidRPr="000132D7">
          <w:rPr>
            <w:color w:val="0000FF"/>
            <w:sz w:val="22"/>
            <w:szCs w:val="22"/>
            <w:u w:val="single"/>
            <w:lang w:val="en-US"/>
          </w:rPr>
          <w:t>Escrow</w:t>
        </w:r>
        <w:r w:rsidRPr="000132D7">
          <w:rPr>
            <w:color w:val="0000FF"/>
            <w:sz w:val="22"/>
            <w:szCs w:val="22"/>
            <w:u w:val="single"/>
          </w:rPr>
          <w:t>_</w:t>
        </w:r>
        <w:r w:rsidRPr="000132D7">
          <w:rPr>
            <w:color w:val="0000FF"/>
            <w:sz w:val="22"/>
            <w:szCs w:val="22"/>
            <w:u w:val="single"/>
            <w:lang w:val="en-US"/>
          </w:rPr>
          <w:t>Sberbank</w:t>
        </w:r>
        <w:r w:rsidRPr="000132D7">
          <w:rPr>
            <w:color w:val="0000FF"/>
            <w:sz w:val="22"/>
            <w:szCs w:val="22"/>
            <w:u w:val="single"/>
          </w:rPr>
          <w:t>@</w:t>
        </w:r>
        <w:r w:rsidRPr="000132D7">
          <w:rPr>
            <w:color w:val="0000FF"/>
            <w:sz w:val="22"/>
            <w:szCs w:val="22"/>
            <w:u w:val="single"/>
            <w:lang w:val="en-US"/>
          </w:rPr>
          <w:t>sberbank</w:t>
        </w:r>
        <w:r w:rsidRPr="000132D7">
          <w:rPr>
            <w:color w:val="0000FF"/>
            <w:sz w:val="22"/>
            <w:szCs w:val="22"/>
            <w:u w:val="single"/>
          </w:rPr>
          <w:t>.</w:t>
        </w:r>
        <w:proofErr w:type="spellStart"/>
        <w:r w:rsidRPr="000132D7">
          <w:rPr>
            <w:color w:val="0000FF"/>
            <w:sz w:val="22"/>
            <w:szCs w:val="22"/>
            <w:u w:val="single"/>
            <w:lang w:val="en-US"/>
          </w:rPr>
          <w:t>ru</w:t>
        </w:r>
        <w:proofErr w:type="spellEnd"/>
      </w:hyperlink>
      <w:r w:rsidRPr="000132D7">
        <w:rPr>
          <w:sz w:val="22"/>
          <w:szCs w:val="22"/>
        </w:rPr>
        <w:t xml:space="preserve">, номер телефона: 8-800-200-57-03  </w:t>
      </w:r>
    </w:p>
    <w:p w14:paraId="28BEC942" w14:textId="0F6893ED" w:rsidR="005065F7" w:rsidRPr="000132D7" w:rsidRDefault="005065F7" w:rsidP="005065F7">
      <w:pPr>
        <w:tabs>
          <w:tab w:val="left" w:pos="1134"/>
        </w:tabs>
        <w:ind w:firstLine="794"/>
        <w:jc w:val="both"/>
        <w:rPr>
          <w:b/>
          <w:color w:val="auto"/>
          <w:sz w:val="22"/>
          <w:szCs w:val="22"/>
        </w:rPr>
      </w:pPr>
      <w:r w:rsidRPr="000132D7">
        <w:rPr>
          <w:b/>
          <w:sz w:val="22"/>
          <w:szCs w:val="22"/>
          <w:shd w:val="clear" w:color="auto" w:fill="FFFFFF"/>
        </w:rPr>
        <w:t>Депонент:</w:t>
      </w:r>
      <w:r>
        <w:rPr>
          <w:rStyle w:val="a6"/>
          <w:bCs w:val="0"/>
          <w:color w:val="000000"/>
        </w:rPr>
        <w:t xml:space="preserve"> </w:t>
      </w:r>
      <w:r w:rsidR="0038665C">
        <w:rPr>
          <w:b/>
          <w:color w:val="auto"/>
        </w:rPr>
        <w:t>*******</w:t>
      </w:r>
    </w:p>
    <w:p w14:paraId="297B26FF" w14:textId="62A9E495" w:rsidR="00877891" w:rsidRPr="000132D7" w:rsidRDefault="00B51035" w:rsidP="006E76A8">
      <w:pPr>
        <w:tabs>
          <w:tab w:val="left" w:pos="1134"/>
        </w:tabs>
        <w:ind w:firstLine="709"/>
        <w:jc w:val="both"/>
        <w:rPr>
          <w:sz w:val="22"/>
          <w:szCs w:val="22"/>
          <w:shd w:val="clear" w:color="auto" w:fill="FFFFFF"/>
        </w:rPr>
      </w:pPr>
      <w:r w:rsidRPr="000132D7">
        <w:rPr>
          <w:b/>
          <w:sz w:val="22"/>
          <w:szCs w:val="22"/>
          <w:shd w:val="clear" w:color="auto" w:fill="FFFFFF"/>
        </w:rPr>
        <w:t>Б</w:t>
      </w:r>
      <w:r w:rsidR="00877891" w:rsidRPr="000132D7">
        <w:rPr>
          <w:b/>
          <w:sz w:val="22"/>
          <w:szCs w:val="22"/>
          <w:shd w:val="clear" w:color="auto" w:fill="FFFFFF"/>
        </w:rPr>
        <w:t>енефициар:</w:t>
      </w:r>
      <w:r w:rsidR="00877891" w:rsidRPr="000132D7">
        <w:rPr>
          <w:sz w:val="22"/>
          <w:szCs w:val="22"/>
          <w:shd w:val="clear" w:color="auto" w:fill="FFFFFF"/>
        </w:rPr>
        <w:t xml:space="preserve"> </w:t>
      </w:r>
      <w:r w:rsidR="00877891" w:rsidRPr="006E76A8">
        <w:rPr>
          <w:b/>
          <w:bCs/>
          <w:sz w:val="22"/>
          <w:szCs w:val="22"/>
          <w:shd w:val="clear" w:color="auto" w:fill="FFFFFF"/>
        </w:rPr>
        <w:t>ООО Специализированный застройщик</w:t>
      </w:r>
      <w:r w:rsidR="005065F7">
        <w:rPr>
          <w:b/>
          <w:bCs/>
          <w:sz w:val="22"/>
          <w:szCs w:val="22"/>
          <w:shd w:val="clear" w:color="auto" w:fill="FFFFFF"/>
        </w:rPr>
        <w:t xml:space="preserve"> Строительный комплекс</w:t>
      </w:r>
      <w:r w:rsidR="00877891" w:rsidRPr="006E76A8">
        <w:rPr>
          <w:b/>
          <w:bCs/>
          <w:sz w:val="22"/>
          <w:szCs w:val="22"/>
          <w:shd w:val="clear" w:color="auto" w:fill="FFFFFF"/>
        </w:rPr>
        <w:t xml:space="preserve"> </w:t>
      </w:r>
      <w:r w:rsidR="00AB5A99" w:rsidRPr="006E76A8">
        <w:rPr>
          <w:b/>
          <w:bCs/>
          <w:sz w:val="22"/>
          <w:szCs w:val="22"/>
          <w:shd w:val="clear" w:color="auto" w:fill="FFFFFF"/>
        </w:rPr>
        <w:t>«</w:t>
      </w:r>
      <w:r w:rsidR="005065F7">
        <w:rPr>
          <w:b/>
          <w:bCs/>
          <w:sz w:val="22"/>
          <w:szCs w:val="22"/>
          <w:shd w:val="clear" w:color="auto" w:fill="FFFFFF"/>
        </w:rPr>
        <w:t>Жилище</w:t>
      </w:r>
      <w:r w:rsidR="00AB5A99" w:rsidRPr="006E76A8">
        <w:rPr>
          <w:b/>
          <w:bCs/>
          <w:sz w:val="22"/>
          <w:szCs w:val="22"/>
          <w:shd w:val="clear" w:color="auto" w:fill="FFFFFF"/>
        </w:rPr>
        <w:t>»</w:t>
      </w:r>
    </w:p>
    <w:p w14:paraId="7493C0A7" w14:textId="1F232690" w:rsidR="00624601" w:rsidRPr="006423A9" w:rsidRDefault="00877891" w:rsidP="006423A9">
      <w:pPr>
        <w:pStyle w:val="ConsNormal"/>
        <w:widowControl/>
        <w:numPr>
          <w:ilvl w:val="1"/>
          <w:numId w:val="2"/>
        </w:numPr>
        <w:suppressAutoHyphens w:val="0"/>
        <w:ind w:left="0" w:firstLine="709"/>
        <w:jc w:val="both"/>
        <w:rPr>
          <w:rFonts w:ascii="Times New Roman" w:hAnsi="Times New Roman" w:cs="Times New Roman"/>
          <w:sz w:val="22"/>
          <w:szCs w:val="22"/>
        </w:rPr>
      </w:pPr>
      <w:r w:rsidRPr="00C446CA">
        <w:rPr>
          <w:rFonts w:ascii="Times New Roman" w:hAnsi="Times New Roman" w:cs="Times New Roman"/>
          <w:b/>
          <w:bCs/>
          <w:sz w:val="22"/>
          <w:szCs w:val="22"/>
        </w:rPr>
        <w:t>Депонируемая сумма</w:t>
      </w:r>
      <w:r w:rsidR="006423A9">
        <w:rPr>
          <w:rFonts w:ascii="Times New Roman" w:hAnsi="Times New Roman" w:cs="Times New Roman"/>
          <w:b/>
          <w:bCs/>
          <w:sz w:val="22"/>
          <w:szCs w:val="22"/>
        </w:rPr>
        <w:t xml:space="preserve">: </w:t>
      </w:r>
      <w:r w:rsidR="0038665C">
        <w:rPr>
          <w:rFonts w:ascii="Times New Roman" w:hAnsi="Times New Roman" w:cs="Times New Roman"/>
          <w:b/>
          <w:sz w:val="22"/>
          <w:szCs w:val="22"/>
        </w:rPr>
        <w:t>4 290 000</w:t>
      </w:r>
      <w:r w:rsidR="0038665C">
        <w:rPr>
          <w:rFonts w:ascii="Times New Roman" w:hAnsi="Times New Roman" w:cs="Times New Roman"/>
          <w:b/>
          <w:bCs/>
          <w:sz w:val="22"/>
          <w:szCs w:val="22"/>
        </w:rPr>
        <w:t xml:space="preserve"> (четыре миллиона двести девяносто тысяч)</w:t>
      </w:r>
      <w:r w:rsidR="0038665C" w:rsidRPr="006E76A8">
        <w:rPr>
          <w:rFonts w:ascii="Times New Roman" w:hAnsi="Times New Roman" w:cs="Times New Roman"/>
          <w:b/>
          <w:bCs/>
          <w:sz w:val="22"/>
          <w:szCs w:val="22"/>
        </w:rPr>
        <w:t xml:space="preserve"> </w:t>
      </w:r>
      <w:r w:rsidR="0038665C">
        <w:rPr>
          <w:rFonts w:ascii="Times New Roman" w:hAnsi="Times New Roman" w:cs="Times New Roman"/>
          <w:b/>
          <w:bCs/>
          <w:sz w:val="22"/>
          <w:szCs w:val="22"/>
        </w:rPr>
        <w:t xml:space="preserve"> </w:t>
      </w:r>
      <w:r w:rsidR="0038665C" w:rsidRPr="006E76A8">
        <w:rPr>
          <w:rFonts w:ascii="Times New Roman" w:eastAsia="Calibri" w:hAnsi="Times New Roman" w:cs="Times New Roman"/>
          <w:b/>
          <w:bCs/>
          <w:color w:val="000000"/>
          <w:sz w:val="22"/>
          <w:szCs w:val="22"/>
          <w:lang w:eastAsia="en-US"/>
        </w:rPr>
        <w:t>рублей</w:t>
      </w:r>
      <w:r w:rsidR="0038665C" w:rsidRPr="006423A9">
        <w:rPr>
          <w:rFonts w:ascii="Times New Roman" w:hAnsi="Times New Roman" w:cs="Times New Roman"/>
          <w:b/>
          <w:bCs/>
          <w:sz w:val="22"/>
          <w:szCs w:val="22"/>
        </w:rPr>
        <w:t xml:space="preserve"> </w:t>
      </w:r>
      <w:r w:rsidR="0015295E" w:rsidRPr="006423A9">
        <w:rPr>
          <w:rFonts w:ascii="Times New Roman" w:hAnsi="Times New Roman" w:cs="Times New Roman"/>
          <w:b/>
          <w:bCs/>
          <w:sz w:val="22"/>
          <w:szCs w:val="22"/>
        </w:rPr>
        <w:t>00 копеек</w:t>
      </w:r>
      <w:r w:rsidR="006E76A8" w:rsidRPr="006423A9">
        <w:rPr>
          <w:rFonts w:ascii="Times New Roman" w:hAnsi="Times New Roman" w:cs="Times New Roman"/>
          <w:b/>
          <w:bCs/>
          <w:sz w:val="22"/>
          <w:szCs w:val="22"/>
        </w:rPr>
        <w:t>.</w:t>
      </w:r>
    </w:p>
    <w:p w14:paraId="6352B376" w14:textId="77777777" w:rsidR="00877891" w:rsidRPr="00624601" w:rsidRDefault="00877891" w:rsidP="006E76A8">
      <w:pPr>
        <w:pStyle w:val="ConsNormal"/>
        <w:widowControl/>
        <w:suppressAutoHyphens w:val="0"/>
        <w:ind w:firstLine="709"/>
        <w:jc w:val="both"/>
        <w:rPr>
          <w:rFonts w:ascii="Times New Roman" w:hAnsi="Times New Roman" w:cs="Times New Roman"/>
          <w:sz w:val="22"/>
          <w:szCs w:val="22"/>
          <w:shd w:val="clear" w:color="auto" w:fill="FFFFFF"/>
        </w:rPr>
      </w:pPr>
      <w:r w:rsidRPr="00C446CA">
        <w:rPr>
          <w:rFonts w:ascii="Times New Roman" w:hAnsi="Times New Roman" w:cs="Times New Roman"/>
          <w:sz w:val="22"/>
          <w:szCs w:val="22"/>
        </w:rPr>
        <w:t xml:space="preserve">Срок внесения денежных средств на счет </w:t>
      </w:r>
      <w:proofErr w:type="spellStart"/>
      <w:r w:rsidRPr="00C446CA">
        <w:rPr>
          <w:rFonts w:ascii="Times New Roman" w:hAnsi="Times New Roman" w:cs="Times New Roman"/>
          <w:sz w:val="22"/>
          <w:szCs w:val="22"/>
        </w:rPr>
        <w:t>эскроу</w:t>
      </w:r>
      <w:proofErr w:type="spellEnd"/>
      <w:r w:rsidRPr="00C446CA">
        <w:rPr>
          <w:rFonts w:ascii="Times New Roman" w:hAnsi="Times New Roman" w:cs="Times New Roman"/>
          <w:sz w:val="22"/>
          <w:szCs w:val="22"/>
        </w:rPr>
        <w:t xml:space="preserve"> – </w:t>
      </w:r>
      <w:r w:rsidR="000E6252" w:rsidRPr="00C446CA">
        <w:rPr>
          <w:rFonts w:ascii="Times New Roman" w:hAnsi="Times New Roman" w:cs="Times New Roman"/>
          <w:sz w:val="22"/>
          <w:szCs w:val="22"/>
        </w:rPr>
        <w:t>не позднее ввода объекта в эксплуатацию</w:t>
      </w:r>
      <w:r w:rsidR="000E6252" w:rsidRPr="000E6252">
        <w:rPr>
          <w:rFonts w:ascii="Times New Roman" w:hAnsi="Times New Roman" w:cs="Times New Roman"/>
          <w:sz w:val="22"/>
          <w:szCs w:val="22"/>
          <w:shd w:val="clear" w:color="auto" w:fill="FFFFFF"/>
        </w:rPr>
        <w:t>, но не ранее даты государственной регистрации настоящего Договора</w:t>
      </w:r>
      <w:r w:rsidRPr="00624601">
        <w:rPr>
          <w:rFonts w:ascii="Times New Roman" w:hAnsi="Times New Roman" w:cs="Times New Roman"/>
          <w:sz w:val="22"/>
          <w:szCs w:val="22"/>
          <w:shd w:val="clear" w:color="auto" w:fill="FFFFFF"/>
        </w:rPr>
        <w:t>.</w:t>
      </w:r>
    </w:p>
    <w:p w14:paraId="76BBAC2D" w14:textId="4EFB11C0" w:rsidR="00877891" w:rsidRPr="000132D7" w:rsidRDefault="00877891" w:rsidP="006E76A8">
      <w:pPr>
        <w:tabs>
          <w:tab w:val="left" w:pos="1134"/>
        </w:tabs>
        <w:ind w:firstLine="709"/>
        <w:jc w:val="both"/>
        <w:rPr>
          <w:sz w:val="22"/>
          <w:szCs w:val="22"/>
          <w:shd w:val="clear" w:color="auto" w:fill="FFFFFF"/>
        </w:rPr>
      </w:pPr>
      <w:r w:rsidRPr="000132D7">
        <w:rPr>
          <w:sz w:val="22"/>
          <w:szCs w:val="22"/>
          <w:shd w:val="clear" w:color="auto" w:fill="FFFFFF"/>
        </w:rPr>
        <w:t xml:space="preserve">Срок условного депонирования денежных средств - не позднее </w:t>
      </w:r>
      <w:r w:rsidR="00047B1A">
        <w:rPr>
          <w:sz w:val="22"/>
          <w:szCs w:val="22"/>
          <w:shd w:val="clear" w:color="auto" w:fill="FFFFFF"/>
        </w:rPr>
        <w:t>6</w:t>
      </w:r>
      <w:r w:rsidR="00C446CA">
        <w:rPr>
          <w:sz w:val="22"/>
          <w:szCs w:val="22"/>
          <w:shd w:val="clear" w:color="auto" w:fill="FFFFFF"/>
        </w:rPr>
        <w:t xml:space="preserve"> </w:t>
      </w:r>
      <w:r w:rsidR="00047B1A">
        <w:rPr>
          <w:sz w:val="22"/>
          <w:szCs w:val="22"/>
          <w:shd w:val="clear" w:color="auto" w:fill="FFFFFF"/>
        </w:rPr>
        <w:t>(шести) месяцев с момента ввода объекта в эксплуатацию</w:t>
      </w:r>
      <w:r w:rsidR="008A60D6">
        <w:rPr>
          <w:sz w:val="22"/>
          <w:szCs w:val="22"/>
          <w:shd w:val="clear" w:color="auto" w:fill="FFFFFF"/>
        </w:rPr>
        <w:t>.</w:t>
      </w:r>
    </w:p>
    <w:p w14:paraId="18C93349" w14:textId="77777777" w:rsidR="00877891" w:rsidRPr="000132D7" w:rsidRDefault="00877891" w:rsidP="006E76A8">
      <w:pPr>
        <w:tabs>
          <w:tab w:val="left" w:pos="1134"/>
        </w:tabs>
        <w:ind w:firstLine="709"/>
        <w:jc w:val="both"/>
        <w:rPr>
          <w:sz w:val="22"/>
          <w:szCs w:val="22"/>
          <w:shd w:val="clear" w:color="auto" w:fill="FFFFFF"/>
        </w:rPr>
      </w:pPr>
      <w:r w:rsidRPr="000132D7">
        <w:rPr>
          <w:sz w:val="22"/>
          <w:szCs w:val="22"/>
          <w:shd w:val="clear" w:color="auto" w:fill="FFFFFF"/>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79C13196" w14:textId="77777777" w:rsidR="00877891" w:rsidRPr="000132D7" w:rsidRDefault="00877891" w:rsidP="006E76A8">
      <w:pPr>
        <w:tabs>
          <w:tab w:val="left" w:pos="1134"/>
        </w:tabs>
        <w:ind w:firstLine="709"/>
        <w:jc w:val="both"/>
        <w:rPr>
          <w:sz w:val="22"/>
          <w:szCs w:val="22"/>
          <w:shd w:val="clear" w:color="auto" w:fill="FFFFFF"/>
        </w:rPr>
      </w:pPr>
      <w:r w:rsidRPr="000132D7">
        <w:rPr>
          <w:sz w:val="22"/>
          <w:szCs w:val="22"/>
        </w:rPr>
        <w:t xml:space="preserve">В случае невнесения первоначального долевого взноса в установленные договором сроки, </w:t>
      </w:r>
      <w:r w:rsidRPr="006E76A8">
        <w:rPr>
          <w:bCs/>
          <w:sz w:val="22"/>
          <w:szCs w:val="22"/>
        </w:rPr>
        <w:t xml:space="preserve">Застройщик </w:t>
      </w:r>
      <w:r w:rsidRPr="000132D7">
        <w:rPr>
          <w:sz w:val="22"/>
          <w:szCs w:val="22"/>
        </w:rPr>
        <w:t>имеет право расторгнуть настоящий Договор в соответствии с действующим законодательством РФ.</w:t>
      </w:r>
    </w:p>
    <w:p w14:paraId="03983EEF" w14:textId="42B317B8" w:rsidR="00877891" w:rsidRPr="000132D7" w:rsidRDefault="00877891" w:rsidP="006E76A8">
      <w:pPr>
        <w:suppressAutoHyphens w:val="0"/>
        <w:ind w:firstLine="709"/>
        <w:jc w:val="both"/>
        <w:rPr>
          <w:sz w:val="22"/>
          <w:szCs w:val="22"/>
        </w:rPr>
      </w:pPr>
      <w:r w:rsidRPr="000132D7">
        <w:rPr>
          <w:color w:val="000000"/>
          <w:sz w:val="22"/>
          <w:szCs w:val="22"/>
        </w:rPr>
        <w:lastRenderedPageBreak/>
        <w:t xml:space="preserve">3.4. Изменение Цены договора возможно в связи с расхождением </w:t>
      </w:r>
      <w:r w:rsidR="003229FF" w:rsidRPr="000132D7">
        <w:rPr>
          <w:color w:val="000000"/>
          <w:sz w:val="22"/>
          <w:szCs w:val="22"/>
        </w:rPr>
        <w:t>Проектной общей площади Объекта долевого строительства и Фактической площади Объекта долевого строительства,</w:t>
      </w:r>
      <w:r w:rsidRPr="000132D7">
        <w:rPr>
          <w:color w:val="000000"/>
          <w:sz w:val="22"/>
          <w:szCs w:val="22"/>
        </w:rPr>
        <w:t xml:space="preserve"> установленной органом БТИ. В случае увеличения или уменьшения площади</w:t>
      </w:r>
      <w:r w:rsidR="00135731">
        <w:rPr>
          <w:color w:val="000000"/>
          <w:sz w:val="22"/>
          <w:szCs w:val="22"/>
        </w:rPr>
        <w:t xml:space="preserve"> более чем 5%</w:t>
      </w:r>
      <w:r w:rsidRPr="000132D7">
        <w:rPr>
          <w:color w:val="000000"/>
          <w:sz w:val="22"/>
          <w:szCs w:val="22"/>
        </w:rPr>
        <w:t xml:space="preserve"> изменение Цены договора оформляется двухсторонним дополнительным соглашением к настоящему договору в течение 10 (десяти) календарных дней с момента уведомления Участника о результатах обмеров органом БТИ. При проведении таких взаиморасчетов Стороны принимают стоимость 1 (одного) </w:t>
      </w:r>
      <w:proofErr w:type="spellStart"/>
      <w:r w:rsidRPr="000132D7">
        <w:rPr>
          <w:color w:val="000000"/>
          <w:sz w:val="22"/>
          <w:szCs w:val="22"/>
        </w:rPr>
        <w:t>кв.м</w:t>
      </w:r>
      <w:proofErr w:type="spellEnd"/>
      <w:r w:rsidR="00363496">
        <w:rPr>
          <w:color w:val="000000"/>
          <w:sz w:val="22"/>
          <w:szCs w:val="22"/>
        </w:rPr>
        <w:t>.</w:t>
      </w:r>
      <w:r w:rsidRPr="000132D7">
        <w:rPr>
          <w:color w:val="000000"/>
          <w:sz w:val="22"/>
          <w:szCs w:val="22"/>
        </w:rPr>
        <w:t xml:space="preserve"> фактической площади квартиры равной </w:t>
      </w:r>
      <w:r w:rsidR="00ED5276">
        <w:rPr>
          <w:b/>
          <w:bCs/>
          <w:color w:val="000000"/>
          <w:sz w:val="22"/>
          <w:szCs w:val="22"/>
        </w:rPr>
        <w:t>1</w:t>
      </w:r>
      <w:r w:rsidR="0038665C">
        <w:rPr>
          <w:b/>
          <w:bCs/>
          <w:color w:val="000000"/>
          <w:sz w:val="22"/>
          <w:szCs w:val="22"/>
        </w:rPr>
        <w:t>3</w:t>
      </w:r>
      <w:r w:rsidR="005065F7">
        <w:rPr>
          <w:b/>
          <w:bCs/>
          <w:color w:val="000000"/>
          <w:sz w:val="22"/>
          <w:szCs w:val="22"/>
        </w:rPr>
        <w:t>0</w:t>
      </w:r>
      <w:r w:rsidR="00CD3080" w:rsidRPr="006E76A8">
        <w:rPr>
          <w:b/>
          <w:bCs/>
          <w:color w:val="000000"/>
          <w:sz w:val="22"/>
          <w:szCs w:val="22"/>
        </w:rPr>
        <w:t xml:space="preserve"> 000</w:t>
      </w:r>
      <w:r w:rsidRPr="006E76A8">
        <w:rPr>
          <w:b/>
          <w:bCs/>
          <w:color w:val="000000"/>
          <w:sz w:val="22"/>
          <w:szCs w:val="22"/>
        </w:rPr>
        <w:t xml:space="preserve"> (</w:t>
      </w:r>
      <w:r w:rsidR="00ED5276">
        <w:rPr>
          <w:b/>
          <w:bCs/>
          <w:color w:val="000000"/>
          <w:sz w:val="22"/>
          <w:szCs w:val="22"/>
        </w:rPr>
        <w:t xml:space="preserve">сто </w:t>
      </w:r>
      <w:r w:rsidR="0038665C">
        <w:rPr>
          <w:b/>
          <w:bCs/>
          <w:color w:val="000000"/>
          <w:sz w:val="22"/>
          <w:szCs w:val="22"/>
        </w:rPr>
        <w:t>тридцать</w:t>
      </w:r>
      <w:r w:rsidR="003E6086" w:rsidRPr="006E76A8">
        <w:rPr>
          <w:b/>
          <w:bCs/>
          <w:color w:val="000000"/>
          <w:sz w:val="22"/>
          <w:szCs w:val="22"/>
        </w:rPr>
        <w:t xml:space="preserve"> </w:t>
      </w:r>
      <w:r w:rsidR="00AB5A99" w:rsidRPr="006E76A8">
        <w:rPr>
          <w:b/>
          <w:bCs/>
          <w:color w:val="000000"/>
          <w:sz w:val="22"/>
          <w:szCs w:val="22"/>
        </w:rPr>
        <w:t>тысяч</w:t>
      </w:r>
      <w:r w:rsidRPr="006E76A8">
        <w:rPr>
          <w:b/>
          <w:bCs/>
          <w:color w:val="000000"/>
          <w:sz w:val="22"/>
          <w:szCs w:val="22"/>
        </w:rPr>
        <w:t>)</w:t>
      </w:r>
      <w:r w:rsidR="00C446CA" w:rsidRPr="006E76A8">
        <w:rPr>
          <w:b/>
          <w:bCs/>
          <w:color w:val="000000"/>
          <w:sz w:val="22"/>
          <w:szCs w:val="22"/>
        </w:rPr>
        <w:t xml:space="preserve"> </w:t>
      </w:r>
      <w:r w:rsidRPr="006E76A8">
        <w:rPr>
          <w:b/>
          <w:bCs/>
          <w:color w:val="000000"/>
          <w:sz w:val="22"/>
          <w:szCs w:val="22"/>
        </w:rPr>
        <w:t>рублей</w:t>
      </w:r>
      <w:r w:rsidRPr="000132D7">
        <w:rPr>
          <w:color w:val="000000"/>
          <w:sz w:val="22"/>
          <w:szCs w:val="22"/>
        </w:rPr>
        <w:t xml:space="preserve"> и обязуются произвести расчеты в течение 10 (десяти) календарных дней с момента </w:t>
      </w:r>
      <w:r w:rsidR="007864FE">
        <w:rPr>
          <w:color w:val="000000"/>
          <w:sz w:val="22"/>
          <w:szCs w:val="22"/>
        </w:rPr>
        <w:t>подписания настоящего соглашения</w:t>
      </w:r>
      <w:r w:rsidRPr="000132D7">
        <w:rPr>
          <w:color w:val="000000"/>
          <w:sz w:val="22"/>
          <w:szCs w:val="22"/>
        </w:rPr>
        <w:t>.</w:t>
      </w:r>
    </w:p>
    <w:p w14:paraId="02B2F89F" w14:textId="77777777" w:rsidR="00877891" w:rsidRPr="000132D7" w:rsidRDefault="00877891" w:rsidP="00877891">
      <w:pPr>
        <w:widowControl w:val="0"/>
        <w:ind w:firstLine="709"/>
        <w:jc w:val="both"/>
        <w:rPr>
          <w:b/>
          <w:bCs/>
          <w:sz w:val="22"/>
          <w:szCs w:val="22"/>
        </w:rPr>
      </w:pPr>
    </w:p>
    <w:p w14:paraId="26F89C2B" w14:textId="77777777" w:rsidR="00877891" w:rsidRPr="000132D7" w:rsidRDefault="00877891" w:rsidP="00877891">
      <w:pPr>
        <w:widowControl w:val="0"/>
        <w:jc w:val="center"/>
        <w:rPr>
          <w:b/>
          <w:bCs/>
          <w:sz w:val="22"/>
          <w:szCs w:val="22"/>
        </w:rPr>
      </w:pPr>
      <w:r w:rsidRPr="000132D7">
        <w:rPr>
          <w:b/>
          <w:bCs/>
          <w:sz w:val="22"/>
          <w:szCs w:val="22"/>
        </w:rPr>
        <w:t>4. ГАРАНТИИ КАЧЕСТВА И ГАРАНТИЙНЫЙ СРОК</w:t>
      </w:r>
    </w:p>
    <w:p w14:paraId="2A8BDE23" w14:textId="77777777" w:rsidR="00877891" w:rsidRPr="000132D7" w:rsidRDefault="00877891" w:rsidP="00877891">
      <w:pPr>
        <w:widowControl w:val="0"/>
        <w:jc w:val="center"/>
        <w:rPr>
          <w:b/>
          <w:bCs/>
          <w:sz w:val="22"/>
          <w:szCs w:val="22"/>
        </w:rPr>
      </w:pPr>
    </w:p>
    <w:p w14:paraId="52D5BE41"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 xml:space="preserve">4.1.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6CF09FC6"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 xml:space="preserve">4.2. Гарантийный срок для Объекта долевого строительства составляет 5 (Пять) лет. Гарантийный срок для Объекта долевого строительства исчисляется со дня подписания Сторонами акта приема-передачи Объекта долевого строительства, указанного в пункте 2.3. настоящего Договора. </w:t>
      </w:r>
    </w:p>
    <w:p w14:paraId="662E58CD"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4.3.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указанного в пункте 4.2. Договора.</w:t>
      </w:r>
    </w:p>
    <w:p w14:paraId="1B11A3A4"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4.4. В случае если Объект долевого строительства построен Застройщиком с отступлениями от условий, указанных в пункте 4.1. настоящего Договора, которые привели к ухудшению качества Объекта долевого строительства, или с иными недостатками, которые делают Объект долевого строительства непригодным для использования, Участник долевого строительства по своему выбору вправе потребовать от Застройщика:</w:t>
      </w:r>
    </w:p>
    <w:p w14:paraId="0EBF8507"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1) безвозмездного устранения недостатков в разумный срок;</w:t>
      </w:r>
    </w:p>
    <w:p w14:paraId="645F04BB"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2) соразмерного уменьшения цены Договора, указанной в пункте 3.1.;</w:t>
      </w:r>
    </w:p>
    <w:p w14:paraId="2C4553B3"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3) возмещения своих расходов на устранение недостатков.</w:t>
      </w:r>
    </w:p>
    <w:p w14:paraId="7AA8C4BA"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4.5.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настоящего Договора и потребовать от Застройщика возврата оплаченных Участником долевого строительства в соответствии с пунктом 3.2. Договора денежных средств и уплаты процентов в соответствии с Законом.</w:t>
      </w:r>
    </w:p>
    <w:p w14:paraId="37901772" w14:textId="77777777" w:rsidR="00877891" w:rsidRPr="000132D7" w:rsidRDefault="00877891" w:rsidP="00877891">
      <w:pPr>
        <w:widowControl w:val="0"/>
        <w:ind w:firstLine="709"/>
        <w:jc w:val="both"/>
        <w:rPr>
          <w:sz w:val="22"/>
          <w:szCs w:val="22"/>
        </w:rPr>
      </w:pPr>
      <w:r w:rsidRPr="000132D7">
        <w:rPr>
          <w:sz w:val="22"/>
          <w:szCs w:val="22"/>
        </w:rPr>
        <w:t xml:space="preserve">4.6. Участник долевого строительства не вправе самостоятельно изменять планировку Объекта долевого строительства, в том числе осуществлять перенос внутренних перегородок, организовывать проемы в несущих стенах, изменять проектное положение сантехнических разводок и стояков, схемы электропроводки и т. п. </w:t>
      </w:r>
    </w:p>
    <w:p w14:paraId="2DE03E44" w14:textId="77777777" w:rsidR="00877891" w:rsidRPr="000132D7" w:rsidRDefault="00877891" w:rsidP="00877891">
      <w:pPr>
        <w:pStyle w:val="ConsPlusNormal"/>
        <w:widowControl w:val="0"/>
        <w:ind w:firstLine="709"/>
        <w:jc w:val="both"/>
        <w:rPr>
          <w:rFonts w:ascii="Times New Roman" w:hAnsi="Times New Roman" w:cs="Times New Roman"/>
          <w:sz w:val="22"/>
          <w:szCs w:val="22"/>
        </w:rPr>
      </w:pPr>
      <w:r w:rsidRPr="000132D7">
        <w:rPr>
          <w:rFonts w:ascii="Times New Roman" w:hAnsi="Times New Roman" w:cs="Times New Roman"/>
          <w:sz w:val="22"/>
          <w:szCs w:val="22"/>
        </w:rPr>
        <w:t>4.7.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0EC185FB" w14:textId="77777777" w:rsidR="00877891" w:rsidRPr="000132D7" w:rsidRDefault="00877891" w:rsidP="00877891">
      <w:pPr>
        <w:pStyle w:val="ConsNormal"/>
        <w:ind w:firstLine="709"/>
        <w:jc w:val="both"/>
        <w:rPr>
          <w:rFonts w:ascii="Times New Roman" w:hAnsi="Times New Roman" w:cs="Times New Roman"/>
          <w:sz w:val="22"/>
          <w:szCs w:val="22"/>
        </w:rPr>
      </w:pPr>
    </w:p>
    <w:p w14:paraId="313DA867" w14:textId="26219A6C" w:rsidR="00877891" w:rsidRPr="000132D7" w:rsidRDefault="001F6B47" w:rsidP="001F6B47">
      <w:pPr>
        <w:pStyle w:val="af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0"/>
        <w:jc w:val="center"/>
        <w:rPr>
          <w:rFonts w:eastAsia="Calibri"/>
          <w:b/>
          <w:bCs/>
          <w:color w:val="000000"/>
          <w:sz w:val="22"/>
          <w:szCs w:val="22"/>
          <w:lang w:eastAsia="en-US"/>
        </w:rPr>
      </w:pPr>
      <w:r w:rsidRPr="000132D7">
        <w:rPr>
          <w:rFonts w:eastAsia="Calibri"/>
          <w:b/>
          <w:bCs/>
          <w:color w:val="000000"/>
          <w:sz w:val="22"/>
          <w:szCs w:val="22"/>
          <w:lang w:eastAsia="en-US"/>
        </w:rPr>
        <w:t>СПОСОБЫ ОБЕСПЕЧЕНИЯ ИСПОЛНЕНИЯ ЗАСТРОЙЩИКОМ ОБЯЗАТЕЛЬСТВ ПО ДОГОВОРУ</w:t>
      </w:r>
    </w:p>
    <w:p w14:paraId="56E49373" w14:textId="77777777" w:rsidR="001F6B47" w:rsidRDefault="001F6B47" w:rsidP="001F6B47">
      <w:pPr>
        <w:widowControl w:val="0"/>
        <w:shd w:val="clear" w:color="auto" w:fill="FFFFFF"/>
        <w:tabs>
          <w:tab w:val="left" w:pos="1142"/>
        </w:tabs>
        <w:suppressAutoHyphens w:val="0"/>
        <w:ind w:firstLine="709"/>
        <w:jc w:val="both"/>
        <w:rPr>
          <w:sz w:val="22"/>
          <w:szCs w:val="22"/>
        </w:rPr>
      </w:pPr>
    </w:p>
    <w:p w14:paraId="2572566E" w14:textId="19F97D25" w:rsidR="00877891" w:rsidRDefault="00877891" w:rsidP="001F6B47">
      <w:pPr>
        <w:widowControl w:val="0"/>
        <w:shd w:val="clear" w:color="auto" w:fill="FFFFFF"/>
        <w:tabs>
          <w:tab w:val="left" w:pos="1142"/>
        </w:tabs>
        <w:suppressAutoHyphens w:val="0"/>
        <w:ind w:firstLine="709"/>
        <w:jc w:val="both"/>
        <w:rPr>
          <w:sz w:val="22"/>
          <w:szCs w:val="22"/>
        </w:rPr>
      </w:pPr>
      <w:r w:rsidRPr="000132D7">
        <w:rPr>
          <w:sz w:val="22"/>
          <w:szCs w:val="22"/>
        </w:rPr>
        <w:t>5.1. В обеспечение исполнения обязательств Застройщика (залогодателя) по настоящему договору с момента государственной регистрации настоящего договора у Участника, как и у иных участников долевого строительства (залогодержателей), считается находящимся в залоге предоставленный для строительства (создания) многоквартирного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многоквартирный дом.</w:t>
      </w:r>
    </w:p>
    <w:p w14:paraId="1342AA2B" w14:textId="77777777" w:rsidR="001F6B47" w:rsidRPr="000132D7" w:rsidRDefault="001F6B47" w:rsidP="001F6B47">
      <w:pPr>
        <w:widowControl w:val="0"/>
        <w:shd w:val="clear" w:color="auto" w:fill="FFFFFF"/>
        <w:tabs>
          <w:tab w:val="left" w:pos="1142"/>
        </w:tabs>
        <w:suppressAutoHyphens w:val="0"/>
        <w:ind w:firstLine="709"/>
        <w:jc w:val="both"/>
        <w:rPr>
          <w:sz w:val="22"/>
          <w:szCs w:val="22"/>
        </w:rPr>
      </w:pPr>
    </w:p>
    <w:p w14:paraId="2E6A79BA" w14:textId="77777777" w:rsidR="00877891" w:rsidRPr="000132D7" w:rsidRDefault="00877891" w:rsidP="00877891">
      <w:pPr>
        <w:widowControl w:val="0"/>
        <w:spacing w:before="120"/>
        <w:jc w:val="center"/>
        <w:rPr>
          <w:b/>
          <w:bCs/>
          <w:sz w:val="22"/>
          <w:szCs w:val="22"/>
        </w:rPr>
      </w:pPr>
      <w:r w:rsidRPr="000132D7">
        <w:rPr>
          <w:b/>
          <w:bCs/>
          <w:sz w:val="22"/>
          <w:szCs w:val="22"/>
        </w:rPr>
        <w:lastRenderedPageBreak/>
        <w:t>6. ОБЯЗАННОСТИ СТОРОН</w:t>
      </w:r>
    </w:p>
    <w:p w14:paraId="3704192A" w14:textId="77777777" w:rsidR="001F6B47" w:rsidRDefault="001F6B47" w:rsidP="00877891">
      <w:pPr>
        <w:pStyle w:val="22"/>
        <w:widowControl w:val="0"/>
        <w:rPr>
          <w:rFonts w:ascii="Times New Roman" w:hAnsi="Times New Roman" w:cs="Times New Roman"/>
        </w:rPr>
      </w:pPr>
    </w:p>
    <w:p w14:paraId="45CC9E26" w14:textId="1C1D9C5B" w:rsidR="00877891" w:rsidRPr="000132D7" w:rsidRDefault="00877891" w:rsidP="00877891">
      <w:pPr>
        <w:pStyle w:val="22"/>
        <w:widowControl w:val="0"/>
        <w:rPr>
          <w:rFonts w:ascii="Times New Roman" w:hAnsi="Times New Roman" w:cs="Times New Roman"/>
        </w:rPr>
      </w:pPr>
      <w:r w:rsidRPr="000132D7">
        <w:rPr>
          <w:rFonts w:ascii="Times New Roman" w:hAnsi="Times New Roman" w:cs="Times New Roman"/>
        </w:rPr>
        <w:t xml:space="preserve">6.1. Застройщик обязуется: </w:t>
      </w:r>
    </w:p>
    <w:p w14:paraId="55DBFFE1" w14:textId="69262BB7" w:rsidR="00877891" w:rsidRPr="000132D7" w:rsidRDefault="00877891" w:rsidP="00877891">
      <w:pPr>
        <w:widowControl w:val="0"/>
        <w:ind w:firstLine="709"/>
        <w:jc w:val="both"/>
        <w:rPr>
          <w:sz w:val="22"/>
          <w:szCs w:val="22"/>
        </w:rPr>
      </w:pPr>
      <w:r w:rsidRPr="000132D7">
        <w:rPr>
          <w:sz w:val="22"/>
          <w:szCs w:val="22"/>
        </w:rPr>
        <w:t xml:space="preserve">6.1.1. Осуществить своими силами или с привлечением других лиц </w:t>
      </w:r>
      <w:r w:rsidR="003229FF" w:rsidRPr="000132D7">
        <w:rPr>
          <w:sz w:val="22"/>
          <w:szCs w:val="22"/>
        </w:rPr>
        <w:t>строительство Объекта</w:t>
      </w:r>
      <w:r w:rsidRPr="000132D7">
        <w:rPr>
          <w:sz w:val="22"/>
          <w:szCs w:val="22"/>
        </w:rPr>
        <w:t xml:space="preserve"> недвижимости, указанного в пункте 1.3. настоящего Договора, и сдачу Объекта недвижимости в эксплуатацию в срок, указанный в пункте 2.1. Договора. </w:t>
      </w:r>
    </w:p>
    <w:p w14:paraId="73F4400A" w14:textId="77777777" w:rsidR="00877891" w:rsidRPr="000132D7" w:rsidRDefault="00877891" w:rsidP="00877891">
      <w:pPr>
        <w:widowControl w:val="0"/>
        <w:ind w:firstLine="709"/>
        <w:jc w:val="both"/>
        <w:rPr>
          <w:sz w:val="22"/>
          <w:szCs w:val="22"/>
        </w:rPr>
      </w:pPr>
      <w:r w:rsidRPr="000132D7">
        <w:rPr>
          <w:sz w:val="22"/>
          <w:szCs w:val="22"/>
        </w:rPr>
        <w:t xml:space="preserve">6.1.2. Осуществлять технический надзор за строительством, контролировать соответствие Объекта долевого строительства проектно-сметной документации (ПСД), строительным нормам и правилам (СНиП), техническим условиям и требованиям настоящего Договора. </w:t>
      </w:r>
    </w:p>
    <w:p w14:paraId="7C49AFA6" w14:textId="77777777" w:rsidR="00877891" w:rsidRPr="000132D7" w:rsidRDefault="00877891" w:rsidP="00877891">
      <w:pPr>
        <w:widowControl w:val="0"/>
        <w:ind w:firstLine="709"/>
        <w:jc w:val="both"/>
        <w:rPr>
          <w:sz w:val="22"/>
          <w:szCs w:val="22"/>
        </w:rPr>
      </w:pPr>
      <w:r w:rsidRPr="000132D7">
        <w:rPr>
          <w:sz w:val="22"/>
          <w:szCs w:val="22"/>
        </w:rPr>
        <w:t xml:space="preserve">6.1.3. Обеспечить подключение Объекта недвижимости к системам энергообеспечения и коммунального хозяйства, до момента передачи Объекта недвижимости на баланс эксплуатирующей организации осуществлять техническую эксплуатацию Объекта недвижимости и производить оплату за пользование соответствующими услугами и ресурсами. </w:t>
      </w:r>
    </w:p>
    <w:p w14:paraId="31E4626D" w14:textId="77777777" w:rsidR="00877891" w:rsidRPr="000132D7" w:rsidRDefault="00877891" w:rsidP="00877891">
      <w:pPr>
        <w:widowControl w:val="0"/>
        <w:ind w:firstLine="709"/>
        <w:jc w:val="both"/>
        <w:rPr>
          <w:sz w:val="22"/>
          <w:szCs w:val="22"/>
        </w:rPr>
      </w:pPr>
      <w:r w:rsidRPr="000132D7">
        <w:rPr>
          <w:sz w:val="22"/>
          <w:szCs w:val="22"/>
        </w:rPr>
        <w:t xml:space="preserve">6.1.4. Информировать Участника долевого строительства по его просьбе о ходе строительства. </w:t>
      </w:r>
    </w:p>
    <w:p w14:paraId="21A0B176" w14:textId="77777777" w:rsidR="00877891" w:rsidRPr="000132D7" w:rsidRDefault="00877891" w:rsidP="00877891">
      <w:pPr>
        <w:widowControl w:val="0"/>
        <w:ind w:firstLine="709"/>
        <w:jc w:val="both"/>
        <w:rPr>
          <w:sz w:val="22"/>
          <w:szCs w:val="22"/>
        </w:rPr>
      </w:pPr>
      <w:r w:rsidRPr="000132D7">
        <w:rPr>
          <w:sz w:val="22"/>
          <w:szCs w:val="22"/>
        </w:rPr>
        <w:t xml:space="preserve">6.1.5. Уведомить Участника долевого строительства путем направления ему заказного письма с уведомлением о вручении либо нарочным под расписку о готовности Объекта долевого строительства к передаче в соответствии с пунктом 2.4. настоящего Договора. </w:t>
      </w:r>
    </w:p>
    <w:p w14:paraId="2CC4C8BF" w14:textId="77777777" w:rsidR="00877891" w:rsidRPr="000132D7" w:rsidRDefault="00877891" w:rsidP="00877891">
      <w:pPr>
        <w:widowControl w:val="0"/>
        <w:ind w:firstLine="709"/>
        <w:jc w:val="both"/>
        <w:rPr>
          <w:sz w:val="22"/>
          <w:szCs w:val="22"/>
        </w:rPr>
      </w:pPr>
      <w:r w:rsidRPr="000132D7">
        <w:rPr>
          <w:sz w:val="22"/>
          <w:szCs w:val="22"/>
        </w:rPr>
        <w:t xml:space="preserve">6.1.6. В течение двух месяцев с момента получения Застройщиком Разрешения на ввод в эксплуатацию Объекта недвижимости, указанного в пункте 2.1. настоящего Договора, при условии выполнения Участником долевого строительства своих обязательств по оплате цены, предусмотренной статьей 3 Договора, передать Участнику долевого строительства по акту приема-передачи Объект долевого строительства, характеристики которого соответствуют пункту 1.2. Договора. </w:t>
      </w:r>
    </w:p>
    <w:p w14:paraId="145608CD" w14:textId="77777777" w:rsidR="00877891" w:rsidRPr="000132D7" w:rsidRDefault="00877891" w:rsidP="00877891">
      <w:pPr>
        <w:widowControl w:val="0"/>
        <w:ind w:firstLine="709"/>
        <w:jc w:val="both"/>
        <w:rPr>
          <w:sz w:val="22"/>
          <w:szCs w:val="22"/>
        </w:rPr>
      </w:pPr>
      <w:r w:rsidRPr="000132D7">
        <w:rPr>
          <w:sz w:val="22"/>
          <w:szCs w:val="22"/>
        </w:rPr>
        <w:t xml:space="preserve">6.1.7. Для государственной регистрации права собственности Участника долевого строительства на Объект долевого строительства осуществить передачу в орган, осуществляющий государственную регистрацию прав на недвижимое имущество и сделок с ним, Разрешение на ввод в эксплуатацию Объекта недвижимости либо нотариально удостоверенную копию этого Разрешения не позднее  чем через десять рабочих дней с момента его получения. </w:t>
      </w:r>
    </w:p>
    <w:p w14:paraId="439C69E7" w14:textId="77777777" w:rsidR="00877891" w:rsidRPr="000132D7" w:rsidRDefault="00877891" w:rsidP="00877891">
      <w:pPr>
        <w:widowControl w:val="0"/>
        <w:ind w:firstLine="709"/>
        <w:jc w:val="both"/>
        <w:rPr>
          <w:sz w:val="22"/>
          <w:szCs w:val="22"/>
        </w:rPr>
      </w:pPr>
      <w:r w:rsidRPr="000132D7">
        <w:rPr>
          <w:sz w:val="22"/>
          <w:szCs w:val="22"/>
        </w:rPr>
        <w:t xml:space="preserve">6.1.8. Устранить несоответствия Объекта долевого строительства характеристикам, указанным в пункте 1.2. настоящего Договора, действующим ПСД и СНиП в срок не позднее тридцати дней с момента письменного уведомления Застройщика, о выявлении данного несоответствия. </w:t>
      </w:r>
    </w:p>
    <w:p w14:paraId="62979D0E" w14:textId="77777777" w:rsidR="00877891" w:rsidRPr="000132D7" w:rsidRDefault="00877891" w:rsidP="00877891">
      <w:pPr>
        <w:pStyle w:val="22"/>
        <w:widowControl w:val="0"/>
        <w:rPr>
          <w:rFonts w:ascii="Times New Roman" w:hAnsi="Times New Roman" w:cs="Times New Roman"/>
        </w:rPr>
      </w:pPr>
      <w:r w:rsidRPr="000132D7">
        <w:rPr>
          <w:rFonts w:ascii="Times New Roman" w:hAnsi="Times New Roman" w:cs="Times New Roman"/>
        </w:rPr>
        <w:t xml:space="preserve">6.2. Участник долевого строительства обязуется: </w:t>
      </w:r>
    </w:p>
    <w:p w14:paraId="6D710FA1" w14:textId="77777777" w:rsidR="00877891" w:rsidRPr="000132D7" w:rsidRDefault="00877891" w:rsidP="00877891">
      <w:pPr>
        <w:widowControl w:val="0"/>
        <w:ind w:firstLine="709"/>
        <w:jc w:val="both"/>
        <w:rPr>
          <w:sz w:val="22"/>
          <w:szCs w:val="22"/>
        </w:rPr>
      </w:pPr>
      <w:r w:rsidRPr="000132D7">
        <w:rPr>
          <w:sz w:val="22"/>
          <w:szCs w:val="22"/>
        </w:rPr>
        <w:t xml:space="preserve">6.2.1. Оплатить цену настоящего Договора в соответствии со статьей 3 Договора. </w:t>
      </w:r>
    </w:p>
    <w:p w14:paraId="257182C2"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 xml:space="preserve">6.2.2. Принять от Застройщика Объект долевого строительства по акту приема-передачи в срок не позднее семи рабочих дней с момента получения соответствующего сообщения от Застройщика, указанного в пункте 2.4. настоящего Договора, при условии соответствия качества передаваемого Объекта долевого строительства ПСД, действующим СНиП, техническим условиям и требованиям настоящего Договора. С момента подписания акта приема-передачи Объекта долевого строительства риск случайной гибели или повреждения Объекта долевого строительства и ответственность за сохранность находящегося в нем имущества переходит на Участника долевого строительства. </w:t>
      </w:r>
    </w:p>
    <w:p w14:paraId="0EB21C47" w14:textId="77777777" w:rsidR="00877891" w:rsidRPr="000132D7" w:rsidRDefault="00877891" w:rsidP="00877891">
      <w:pPr>
        <w:widowControl w:val="0"/>
        <w:ind w:firstLine="709"/>
        <w:jc w:val="both"/>
        <w:rPr>
          <w:sz w:val="22"/>
          <w:szCs w:val="22"/>
        </w:rPr>
      </w:pPr>
    </w:p>
    <w:p w14:paraId="61F3946D" w14:textId="77777777" w:rsidR="00877891" w:rsidRPr="000132D7" w:rsidRDefault="00877891" w:rsidP="00877891">
      <w:pPr>
        <w:widowControl w:val="0"/>
        <w:jc w:val="center"/>
        <w:rPr>
          <w:b/>
          <w:bCs/>
          <w:sz w:val="22"/>
          <w:szCs w:val="22"/>
        </w:rPr>
      </w:pPr>
      <w:r w:rsidRPr="000132D7">
        <w:rPr>
          <w:b/>
          <w:bCs/>
          <w:sz w:val="22"/>
          <w:szCs w:val="22"/>
        </w:rPr>
        <w:t>7. ОТВЕТСТВЕННОСТЬ СТОРОН</w:t>
      </w:r>
    </w:p>
    <w:p w14:paraId="5892021F" w14:textId="77777777" w:rsidR="00877891" w:rsidRPr="000132D7" w:rsidRDefault="00877891" w:rsidP="00877891">
      <w:pPr>
        <w:widowControl w:val="0"/>
        <w:ind w:firstLine="709"/>
        <w:jc w:val="center"/>
        <w:rPr>
          <w:b/>
          <w:bCs/>
          <w:sz w:val="22"/>
          <w:szCs w:val="22"/>
        </w:rPr>
      </w:pPr>
    </w:p>
    <w:p w14:paraId="74684802" w14:textId="77777777" w:rsidR="00877891" w:rsidRPr="000132D7" w:rsidRDefault="00877891" w:rsidP="00877891">
      <w:pPr>
        <w:widowControl w:val="0"/>
        <w:ind w:firstLine="709"/>
        <w:jc w:val="both"/>
        <w:rPr>
          <w:sz w:val="22"/>
          <w:szCs w:val="22"/>
        </w:rPr>
      </w:pPr>
      <w:r w:rsidRPr="000132D7">
        <w:rPr>
          <w:sz w:val="22"/>
          <w:szCs w:val="22"/>
        </w:rPr>
        <w:t>7.1. По настоящему Договору Стороны несут ответственность в соответствии с действующим законодательством Российской Федерации.</w:t>
      </w:r>
    </w:p>
    <w:p w14:paraId="5F9F7261" w14:textId="77777777" w:rsidR="00877891" w:rsidRPr="000132D7" w:rsidRDefault="00877891" w:rsidP="00877891">
      <w:pPr>
        <w:widowControl w:val="0"/>
        <w:ind w:firstLine="709"/>
        <w:jc w:val="both"/>
        <w:rPr>
          <w:b/>
          <w:bCs/>
          <w:sz w:val="22"/>
          <w:szCs w:val="22"/>
        </w:rPr>
      </w:pPr>
    </w:p>
    <w:p w14:paraId="02F3E49C" w14:textId="77777777" w:rsidR="00877891" w:rsidRPr="000132D7" w:rsidRDefault="00877891" w:rsidP="00877891">
      <w:pPr>
        <w:widowControl w:val="0"/>
        <w:jc w:val="center"/>
        <w:rPr>
          <w:b/>
          <w:bCs/>
          <w:sz w:val="22"/>
          <w:szCs w:val="22"/>
        </w:rPr>
      </w:pPr>
      <w:r w:rsidRPr="000132D7">
        <w:rPr>
          <w:b/>
          <w:bCs/>
          <w:sz w:val="22"/>
          <w:szCs w:val="22"/>
        </w:rPr>
        <w:t>8. ОСОБЫЕ УСЛОВИЯ</w:t>
      </w:r>
    </w:p>
    <w:p w14:paraId="6195E154" w14:textId="77777777" w:rsidR="00877891" w:rsidRPr="000132D7" w:rsidRDefault="00877891" w:rsidP="00877891">
      <w:pPr>
        <w:widowControl w:val="0"/>
        <w:ind w:firstLine="709"/>
        <w:jc w:val="center"/>
        <w:rPr>
          <w:b/>
          <w:bCs/>
          <w:sz w:val="22"/>
          <w:szCs w:val="22"/>
        </w:rPr>
      </w:pPr>
    </w:p>
    <w:p w14:paraId="4DF2373F"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8.1. Участник долевого строительства имеет право уступить свои права и обязанности по настоящему Договору третьим лицам, уведомив при этом Застройщика, и только после уплаты Участником долевого строительства цены, установленной статьей 3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03E53A9" w14:textId="77777777" w:rsidR="00877891" w:rsidRPr="000132D7" w:rsidRDefault="00877891" w:rsidP="00877891">
      <w:pPr>
        <w:pStyle w:val="ConsNormal"/>
        <w:ind w:firstLine="709"/>
        <w:jc w:val="both"/>
        <w:rPr>
          <w:rFonts w:ascii="Times New Roman" w:hAnsi="Times New Roman" w:cs="Times New Roman"/>
          <w:sz w:val="22"/>
          <w:szCs w:val="22"/>
        </w:rPr>
      </w:pPr>
      <w:r w:rsidRPr="000132D7">
        <w:rPr>
          <w:rFonts w:ascii="Times New Roman" w:hAnsi="Times New Roman" w:cs="Times New Roman"/>
          <w:sz w:val="22"/>
          <w:szCs w:val="22"/>
        </w:rPr>
        <w:t xml:space="preserve">Уступка Участником долевого строительства прав (требований) по настоящему Договору </w:t>
      </w:r>
      <w:r w:rsidRPr="000132D7">
        <w:rPr>
          <w:rFonts w:ascii="Times New Roman" w:hAnsi="Times New Roman" w:cs="Times New Roman"/>
          <w:sz w:val="22"/>
          <w:szCs w:val="22"/>
        </w:rPr>
        <w:lastRenderedPageBreak/>
        <w:t>допускается с момента государственной регистрации Договора до момента подписания сторонами акта приема-передачи Объекта долевого строительства.</w:t>
      </w:r>
    </w:p>
    <w:p w14:paraId="521C6A30" w14:textId="77777777" w:rsidR="00877891" w:rsidRPr="00004DA4" w:rsidRDefault="00877891" w:rsidP="00877891">
      <w:pPr>
        <w:pStyle w:val="ConsNormal"/>
        <w:ind w:firstLine="709"/>
        <w:jc w:val="both"/>
        <w:rPr>
          <w:rFonts w:ascii="Times New Roman" w:hAnsi="Times New Roman" w:cs="Times New Roman"/>
          <w:color w:val="000000" w:themeColor="text1"/>
          <w:sz w:val="22"/>
          <w:szCs w:val="22"/>
        </w:rPr>
      </w:pPr>
      <w:r w:rsidRPr="00004DA4">
        <w:rPr>
          <w:rFonts w:ascii="Times New Roman" w:hAnsi="Times New Roman" w:cs="Times New Roman"/>
          <w:color w:val="000000" w:themeColor="text1"/>
          <w:sz w:val="22"/>
          <w:szCs w:val="22"/>
        </w:rPr>
        <w:t>Полная либо частичная уступка Участником долевого строительства своих прав и/или обязанностей по настоящему Договору третьим лицам допускается только при условии письменного согласия Банка. </w:t>
      </w:r>
    </w:p>
    <w:p w14:paraId="27228D94" w14:textId="77777777" w:rsidR="00877891" w:rsidRPr="000132D7" w:rsidRDefault="00877891" w:rsidP="00877891">
      <w:pPr>
        <w:widowControl w:val="0"/>
        <w:ind w:firstLine="709"/>
        <w:jc w:val="both"/>
        <w:rPr>
          <w:sz w:val="22"/>
          <w:szCs w:val="22"/>
        </w:rPr>
      </w:pPr>
      <w:r w:rsidRPr="000132D7">
        <w:rPr>
          <w:sz w:val="22"/>
          <w:szCs w:val="22"/>
        </w:rPr>
        <w:t xml:space="preserve">8.2. После сдачи Объекта недвижимости в эксплуатацию места общего пользования, используемые для обеспечения эксплуатации Объекта недвижимости, расположенное в них оборудование становятся общей долевой собственностью собственников объектов долевого строительства. </w:t>
      </w:r>
    </w:p>
    <w:p w14:paraId="16558C2F" w14:textId="7F86F029" w:rsidR="00877891" w:rsidRPr="001F6B47" w:rsidRDefault="00877891" w:rsidP="001F6B47">
      <w:pPr>
        <w:widowControl w:val="0"/>
        <w:ind w:firstLine="709"/>
        <w:jc w:val="both"/>
        <w:rPr>
          <w:sz w:val="22"/>
          <w:szCs w:val="22"/>
        </w:rPr>
      </w:pPr>
      <w:r w:rsidRPr="000132D7">
        <w:rPr>
          <w:sz w:val="22"/>
          <w:szCs w:val="22"/>
        </w:rPr>
        <w:t xml:space="preserve">8.3. Убытки Участника долевого строительства, образовавшиеся в результате проведения Застройщиком комплекса мероприятий по </w:t>
      </w:r>
      <w:r w:rsidR="002555EC" w:rsidRPr="000132D7">
        <w:rPr>
          <w:sz w:val="22"/>
          <w:szCs w:val="22"/>
        </w:rPr>
        <w:t>строительству Объекта</w:t>
      </w:r>
      <w:r w:rsidRPr="000132D7">
        <w:rPr>
          <w:sz w:val="22"/>
          <w:szCs w:val="22"/>
        </w:rPr>
        <w:t xml:space="preserve"> недвижимости, несет Застройщик, в том числе путем завершения строительства Объекта недвижимости за счет собственных средств. </w:t>
      </w:r>
    </w:p>
    <w:p w14:paraId="561D4BC4" w14:textId="77777777" w:rsidR="007136C0" w:rsidRDefault="007136C0" w:rsidP="00877891">
      <w:pPr>
        <w:widowControl w:val="0"/>
        <w:jc w:val="center"/>
        <w:rPr>
          <w:b/>
          <w:bCs/>
          <w:sz w:val="22"/>
          <w:szCs w:val="22"/>
        </w:rPr>
      </w:pPr>
    </w:p>
    <w:p w14:paraId="6AEFB6DF" w14:textId="77777777" w:rsidR="00877891" w:rsidRPr="000132D7" w:rsidRDefault="00877891" w:rsidP="00877891">
      <w:pPr>
        <w:widowControl w:val="0"/>
        <w:jc w:val="center"/>
        <w:rPr>
          <w:b/>
          <w:bCs/>
          <w:sz w:val="22"/>
          <w:szCs w:val="22"/>
        </w:rPr>
      </w:pPr>
      <w:r w:rsidRPr="000132D7">
        <w:rPr>
          <w:b/>
          <w:bCs/>
          <w:sz w:val="22"/>
          <w:szCs w:val="22"/>
        </w:rPr>
        <w:t>9. ОБСТОЯТЕЛЬСТВА НЕПРЕОДОЛИМОЙ СИЛЫ</w:t>
      </w:r>
    </w:p>
    <w:p w14:paraId="09477403" w14:textId="77777777" w:rsidR="00877891" w:rsidRPr="000132D7" w:rsidRDefault="00877891" w:rsidP="00877891">
      <w:pPr>
        <w:widowControl w:val="0"/>
        <w:ind w:firstLine="709"/>
        <w:jc w:val="center"/>
        <w:rPr>
          <w:b/>
          <w:bCs/>
          <w:sz w:val="22"/>
          <w:szCs w:val="22"/>
        </w:rPr>
      </w:pPr>
    </w:p>
    <w:p w14:paraId="153A5941" w14:textId="77777777" w:rsidR="00877891" w:rsidRPr="000132D7" w:rsidRDefault="00877891" w:rsidP="00877891">
      <w:pPr>
        <w:widowControl w:val="0"/>
        <w:ind w:firstLine="709"/>
        <w:jc w:val="both"/>
        <w:rPr>
          <w:sz w:val="22"/>
          <w:szCs w:val="22"/>
        </w:rPr>
      </w:pPr>
      <w:r w:rsidRPr="000132D7">
        <w:rPr>
          <w:sz w:val="22"/>
          <w:szCs w:val="22"/>
        </w:rPr>
        <w:t xml:space="preserve">9.1. Стороны по настоящему Договору не несут ответственность за частичное или полное неисполнение обязательств по Договору, если надлежащее исполнение ими своих обязательств по Договору оказалось невозможным вследствие обстоятельств непреодолимой силы (стихийные бедствия, военные действия, эпидемии и эпизоотии, забастовки и т.д.).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w:t>
      </w:r>
    </w:p>
    <w:p w14:paraId="7A7ED4FF" w14:textId="77777777" w:rsidR="00877891" w:rsidRPr="000132D7" w:rsidRDefault="00877891" w:rsidP="00877891">
      <w:pPr>
        <w:widowControl w:val="0"/>
        <w:ind w:firstLine="709"/>
        <w:jc w:val="both"/>
        <w:rPr>
          <w:sz w:val="22"/>
          <w:szCs w:val="22"/>
        </w:rPr>
      </w:pPr>
      <w:r w:rsidRPr="000132D7">
        <w:rPr>
          <w:sz w:val="22"/>
          <w:szCs w:val="22"/>
        </w:rPr>
        <w:t xml:space="preserve">9.2. Сторона, для которой создалась невозможность исполнения обязательств по настоящему Договору, должна не позднее трех рабочих дней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 </w:t>
      </w:r>
    </w:p>
    <w:p w14:paraId="6EBE384A" w14:textId="77777777" w:rsidR="00877891" w:rsidRPr="000132D7" w:rsidRDefault="00877891" w:rsidP="00877891">
      <w:pPr>
        <w:widowControl w:val="0"/>
        <w:ind w:firstLine="709"/>
        <w:jc w:val="both"/>
        <w:rPr>
          <w:sz w:val="22"/>
          <w:szCs w:val="22"/>
        </w:rPr>
      </w:pPr>
      <w:r w:rsidRPr="000132D7">
        <w:rPr>
          <w:sz w:val="22"/>
          <w:szCs w:val="22"/>
        </w:rPr>
        <w:t xml:space="preserve">9.3. Надлежащим доказательством наличия обстоятельств непреодолимой силы и их продолжительности являются справки компетентных государственных органов в установленной форме. </w:t>
      </w:r>
    </w:p>
    <w:p w14:paraId="12826041" w14:textId="77777777" w:rsidR="00877891" w:rsidRPr="000132D7" w:rsidRDefault="00877891" w:rsidP="00877891">
      <w:pPr>
        <w:widowControl w:val="0"/>
        <w:ind w:firstLine="709"/>
        <w:jc w:val="both"/>
        <w:rPr>
          <w:sz w:val="22"/>
          <w:szCs w:val="22"/>
        </w:rPr>
      </w:pPr>
    </w:p>
    <w:p w14:paraId="2EB34A59" w14:textId="77777777" w:rsidR="00877891" w:rsidRPr="000132D7" w:rsidRDefault="00877891" w:rsidP="00877891">
      <w:pPr>
        <w:widowControl w:val="0"/>
        <w:jc w:val="center"/>
        <w:rPr>
          <w:b/>
          <w:bCs/>
          <w:sz w:val="22"/>
          <w:szCs w:val="22"/>
        </w:rPr>
      </w:pPr>
      <w:r w:rsidRPr="000132D7">
        <w:rPr>
          <w:b/>
          <w:bCs/>
          <w:sz w:val="22"/>
          <w:szCs w:val="22"/>
        </w:rPr>
        <w:t>10. ЗАКЛЮЧИТЕЛЬНЫЕ ПОЛОЖЕНИЯ</w:t>
      </w:r>
    </w:p>
    <w:p w14:paraId="174C815A" w14:textId="77777777" w:rsidR="001F6B47" w:rsidRDefault="001F6B47" w:rsidP="00877891">
      <w:pPr>
        <w:widowControl w:val="0"/>
        <w:ind w:firstLine="709"/>
        <w:jc w:val="both"/>
        <w:rPr>
          <w:sz w:val="22"/>
          <w:szCs w:val="22"/>
        </w:rPr>
      </w:pPr>
    </w:p>
    <w:p w14:paraId="2F37FCAB" w14:textId="76B84C1A" w:rsidR="00877891" w:rsidRPr="000132D7" w:rsidRDefault="00877891" w:rsidP="00877891">
      <w:pPr>
        <w:widowControl w:val="0"/>
        <w:ind w:firstLine="709"/>
        <w:jc w:val="both"/>
        <w:rPr>
          <w:sz w:val="22"/>
          <w:szCs w:val="22"/>
        </w:rPr>
      </w:pPr>
      <w:r w:rsidRPr="000132D7">
        <w:rPr>
          <w:sz w:val="22"/>
          <w:szCs w:val="22"/>
        </w:rPr>
        <w:t xml:space="preserve">10.1. Настоящий Договор вступает в силу с момента его государственной регистрации и действует до полного исполнения Сторонами своих обязательств по Договору. </w:t>
      </w:r>
    </w:p>
    <w:p w14:paraId="11E4F8C7" w14:textId="77777777" w:rsidR="00877891" w:rsidRPr="000132D7" w:rsidRDefault="00877891" w:rsidP="00877891">
      <w:pPr>
        <w:pStyle w:val="22"/>
        <w:widowControl w:val="0"/>
        <w:rPr>
          <w:rFonts w:ascii="Times New Roman" w:hAnsi="Times New Roman" w:cs="Times New Roman"/>
        </w:rPr>
      </w:pPr>
      <w:r w:rsidRPr="000132D7">
        <w:rPr>
          <w:rFonts w:ascii="Times New Roman" w:hAnsi="Times New Roman" w:cs="Times New Roman"/>
        </w:rPr>
        <w:t xml:space="preserve">10.2. Расторжение настоящего Договора может быть осуществлено Сторонами в соответствии с требованиями действующего законодательства Российской Федерации. </w:t>
      </w:r>
    </w:p>
    <w:p w14:paraId="182896CE" w14:textId="122698E9" w:rsidR="00877891" w:rsidRPr="00004DA4" w:rsidRDefault="002555EC" w:rsidP="00877891">
      <w:pPr>
        <w:pStyle w:val="22"/>
        <w:widowControl w:val="0"/>
        <w:rPr>
          <w:rFonts w:ascii="Times New Roman" w:hAnsi="Times New Roman" w:cs="Times New Roman"/>
          <w:color w:val="000000" w:themeColor="text1"/>
        </w:rPr>
      </w:pPr>
      <w:r w:rsidRPr="00004DA4">
        <w:rPr>
          <w:rFonts w:ascii="Times New Roman" w:hAnsi="Times New Roman" w:cs="Times New Roman"/>
          <w:color w:val="000000" w:themeColor="text1"/>
        </w:rPr>
        <w:t>Сторона,</w:t>
      </w:r>
      <w:r w:rsidR="00877891" w:rsidRPr="00004DA4">
        <w:rPr>
          <w:rFonts w:ascii="Times New Roman" w:hAnsi="Times New Roman" w:cs="Times New Roman"/>
          <w:color w:val="000000" w:themeColor="text1"/>
        </w:rPr>
        <w:t xml:space="preserve"> намеренная расторгнуть настоящий договор обязана письменно уведомить об этом другую сторону и Банк в соответствии с требованиями действующего законодательства. Возврат денежных средств Участнику долевого строительства осуществляется путем перечисления их на счет Участника, открытый в Банке, соответствующий текущему счету, указанному в Кредитном договоре, с согласованием сроков перечисления денежных средств до даты их фактического перечисления.</w:t>
      </w:r>
    </w:p>
    <w:p w14:paraId="682E0C43" w14:textId="77777777" w:rsidR="00877891" w:rsidRPr="000132D7" w:rsidRDefault="00877891" w:rsidP="00877891">
      <w:pPr>
        <w:widowControl w:val="0"/>
        <w:ind w:firstLine="709"/>
        <w:jc w:val="both"/>
        <w:rPr>
          <w:sz w:val="22"/>
          <w:szCs w:val="22"/>
        </w:rPr>
      </w:pPr>
      <w:r w:rsidRPr="000132D7">
        <w:rPr>
          <w:sz w:val="22"/>
          <w:szCs w:val="22"/>
        </w:rPr>
        <w:t xml:space="preserve">10.3.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 </w:t>
      </w:r>
    </w:p>
    <w:p w14:paraId="499965B8" w14:textId="6020EC68" w:rsidR="00877891" w:rsidRPr="000132D7" w:rsidRDefault="00877891" w:rsidP="00877891">
      <w:pPr>
        <w:widowControl w:val="0"/>
        <w:ind w:firstLine="709"/>
        <w:jc w:val="both"/>
        <w:rPr>
          <w:sz w:val="22"/>
          <w:szCs w:val="22"/>
        </w:rPr>
      </w:pPr>
      <w:r w:rsidRPr="000132D7">
        <w:rPr>
          <w:sz w:val="22"/>
          <w:szCs w:val="22"/>
        </w:rPr>
        <w:t xml:space="preserve">10.4. Настоящий Договор составлен на 4 листах (без учета приложений) в </w:t>
      </w:r>
      <w:r w:rsidR="006E76A8">
        <w:rPr>
          <w:sz w:val="22"/>
          <w:szCs w:val="22"/>
        </w:rPr>
        <w:t>2</w:t>
      </w:r>
      <w:r w:rsidRPr="000132D7">
        <w:rPr>
          <w:sz w:val="22"/>
          <w:szCs w:val="22"/>
        </w:rPr>
        <w:t xml:space="preserve"> экземплярах: 1 экз. – для Застройщика, 1 экз. для Участника долевого </w:t>
      </w:r>
      <w:r w:rsidR="002555EC" w:rsidRPr="000132D7">
        <w:rPr>
          <w:sz w:val="22"/>
          <w:szCs w:val="22"/>
        </w:rPr>
        <w:t>строительства</w:t>
      </w:r>
      <w:r w:rsidRPr="000132D7">
        <w:rPr>
          <w:sz w:val="22"/>
          <w:szCs w:val="22"/>
        </w:rPr>
        <w:t xml:space="preserve">. Все экземпляры аутентичны по содержанию и имеют одинаковую юридическую силу. </w:t>
      </w:r>
    </w:p>
    <w:p w14:paraId="1CE01598" w14:textId="77777777" w:rsidR="00877891" w:rsidRPr="000132D7" w:rsidRDefault="00877891" w:rsidP="00877891">
      <w:pPr>
        <w:pStyle w:val="Noeeu1"/>
        <w:widowControl w:val="0"/>
        <w:ind w:firstLine="708"/>
        <w:rPr>
          <w:rFonts w:ascii="Times New Roman" w:hAnsi="Times New Roman" w:cs="Times New Roman"/>
          <w:sz w:val="22"/>
          <w:szCs w:val="22"/>
        </w:rPr>
      </w:pPr>
      <w:r w:rsidRPr="000132D7">
        <w:rPr>
          <w:rFonts w:ascii="Times New Roman" w:hAnsi="Times New Roman" w:cs="Times New Roman"/>
          <w:sz w:val="22"/>
          <w:szCs w:val="22"/>
        </w:rPr>
        <w:t xml:space="preserve">10.5. Стороны обязаны в письменном виде информировать друг друга в течение 3 (трех) дней об изменении своего местонахождения / места жительства, юридического адреса / регистрации по месту жительства, банковских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Сторона, не выполнившая требования данного пункта, принимает на себя все негативные последствия нарушения данного обязательства (в частности, при отсутствии сообщения одной Стороны об изменении своего местонахождения / места жительства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более не находится). </w:t>
      </w:r>
    </w:p>
    <w:p w14:paraId="5BA92236" w14:textId="77777777" w:rsidR="00877891" w:rsidRPr="000132D7" w:rsidRDefault="00877891" w:rsidP="00877891">
      <w:pPr>
        <w:widowControl w:val="0"/>
        <w:ind w:firstLine="709"/>
        <w:jc w:val="both"/>
        <w:rPr>
          <w:sz w:val="22"/>
          <w:szCs w:val="22"/>
        </w:rPr>
      </w:pPr>
      <w:r w:rsidRPr="000132D7">
        <w:rPr>
          <w:sz w:val="22"/>
          <w:szCs w:val="22"/>
        </w:rPr>
        <w:t xml:space="preserve">10.6. Взаимоотношения Сторон, неурегулированные настоящим Договором, осуществляются в </w:t>
      </w:r>
      <w:r w:rsidRPr="000132D7">
        <w:rPr>
          <w:sz w:val="22"/>
          <w:szCs w:val="22"/>
        </w:rPr>
        <w:lastRenderedPageBreak/>
        <w:t xml:space="preserve">соответствии с действующим законодательством Российской Федерации. </w:t>
      </w:r>
    </w:p>
    <w:p w14:paraId="4F371DF2" w14:textId="77777777" w:rsidR="006E76A8" w:rsidRPr="006E76A8" w:rsidRDefault="00877891" w:rsidP="006E76A8">
      <w:pPr>
        <w:widowControl w:val="0"/>
        <w:ind w:firstLine="709"/>
        <w:jc w:val="both"/>
        <w:rPr>
          <w:sz w:val="22"/>
          <w:szCs w:val="22"/>
        </w:rPr>
      </w:pPr>
      <w:r w:rsidRPr="000132D7">
        <w:rPr>
          <w:sz w:val="22"/>
          <w:szCs w:val="22"/>
        </w:rPr>
        <w:t xml:space="preserve">10.7. Споры, возникающие в связи с исполнением, изменением и расторжением настоящего Договора, разрешаются путем </w:t>
      </w:r>
      <w:r w:rsidRPr="006E76A8">
        <w:rPr>
          <w:sz w:val="22"/>
          <w:szCs w:val="22"/>
        </w:rPr>
        <w:t xml:space="preserve">переговоров. При невозможности разрешения споров путем переговоров они рассматриваются в судебном порядке в соответствии с действующим законодательством Российской Федерации. </w:t>
      </w:r>
    </w:p>
    <w:p w14:paraId="44C9B21F" w14:textId="1AF1F455" w:rsidR="00341EE0" w:rsidRPr="006E76A8" w:rsidRDefault="00877891" w:rsidP="006E76A8">
      <w:pPr>
        <w:widowControl w:val="0"/>
        <w:ind w:firstLine="709"/>
        <w:jc w:val="both"/>
        <w:rPr>
          <w:sz w:val="22"/>
          <w:szCs w:val="22"/>
        </w:rPr>
      </w:pPr>
      <w:r w:rsidRPr="006E76A8">
        <w:rPr>
          <w:sz w:val="22"/>
          <w:szCs w:val="22"/>
        </w:rPr>
        <w:t>Данный пункт не должен трактоваться как установление Сторонами претензионного порядка разрешения споров по настоящему Договору.</w:t>
      </w:r>
    </w:p>
    <w:p w14:paraId="5A712279" w14:textId="77777777" w:rsidR="00AB5A99" w:rsidRDefault="00AB5A99">
      <w:pPr>
        <w:widowControl w:val="0"/>
        <w:jc w:val="center"/>
        <w:rPr>
          <w:b/>
          <w:bCs/>
          <w:sz w:val="22"/>
          <w:szCs w:val="22"/>
        </w:rPr>
      </w:pPr>
    </w:p>
    <w:p w14:paraId="0C7085F4" w14:textId="77777777" w:rsidR="00320EC1" w:rsidRPr="000132D7" w:rsidRDefault="00541FBB">
      <w:pPr>
        <w:widowControl w:val="0"/>
        <w:jc w:val="center"/>
        <w:rPr>
          <w:b/>
          <w:bCs/>
          <w:sz w:val="22"/>
          <w:szCs w:val="22"/>
        </w:rPr>
      </w:pPr>
      <w:r w:rsidRPr="000132D7">
        <w:rPr>
          <w:b/>
          <w:bCs/>
          <w:sz w:val="22"/>
          <w:szCs w:val="22"/>
        </w:rPr>
        <w:t>11. РЕКВИЗИТЫ СТОРОН</w:t>
      </w:r>
    </w:p>
    <w:p w14:paraId="2C19BE10" w14:textId="77777777" w:rsidR="00320EC1" w:rsidRPr="000132D7" w:rsidRDefault="00320EC1" w:rsidP="006E76A8">
      <w:pPr>
        <w:widowControl w:val="0"/>
        <w:rPr>
          <w:sz w:val="22"/>
          <w:szCs w:val="22"/>
        </w:rPr>
      </w:pPr>
    </w:p>
    <w:tbl>
      <w:tblPr>
        <w:tblW w:w="10368" w:type="dxa"/>
        <w:tblInd w:w="109" w:type="dxa"/>
        <w:tblLook w:val="0000" w:firstRow="0" w:lastRow="0" w:firstColumn="0" w:lastColumn="0" w:noHBand="0" w:noVBand="0"/>
      </w:tblPr>
      <w:tblGrid>
        <w:gridCol w:w="4860"/>
        <w:gridCol w:w="5508"/>
      </w:tblGrid>
      <w:tr w:rsidR="00AB16B9" w:rsidRPr="000132D7" w14:paraId="30C2F6F0" w14:textId="77777777" w:rsidTr="006E76A8">
        <w:tc>
          <w:tcPr>
            <w:tcW w:w="4860" w:type="dxa"/>
            <w:shd w:val="clear" w:color="auto" w:fill="auto"/>
          </w:tcPr>
          <w:p w14:paraId="56A21F1B" w14:textId="77777777" w:rsidR="00AB16B9" w:rsidRPr="000132D7" w:rsidRDefault="00AB16B9" w:rsidP="00D25FA9">
            <w:pPr>
              <w:widowControl w:val="0"/>
              <w:rPr>
                <w:sz w:val="22"/>
                <w:szCs w:val="22"/>
              </w:rPr>
            </w:pPr>
            <w:r w:rsidRPr="000132D7">
              <w:rPr>
                <w:b/>
                <w:sz w:val="22"/>
                <w:szCs w:val="22"/>
              </w:rPr>
              <w:t>ООО  Специализированный застройщик Строительный Комплекс «Жилище»</w:t>
            </w:r>
          </w:p>
          <w:p w14:paraId="24902594" w14:textId="77777777" w:rsidR="00AB16B9" w:rsidRPr="000132D7" w:rsidRDefault="00AB16B9" w:rsidP="00D25FA9">
            <w:pPr>
              <w:widowControl w:val="0"/>
              <w:rPr>
                <w:sz w:val="22"/>
                <w:szCs w:val="22"/>
              </w:rPr>
            </w:pPr>
            <w:r w:rsidRPr="000132D7">
              <w:rPr>
                <w:sz w:val="22"/>
                <w:szCs w:val="22"/>
              </w:rPr>
              <w:t xml:space="preserve">Фактический адрес: РА, г. Горно-Алтайск, ул. </w:t>
            </w:r>
            <w:proofErr w:type="spellStart"/>
            <w:r w:rsidRPr="000132D7">
              <w:rPr>
                <w:sz w:val="22"/>
                <w:szCs w:val="22"/>
              </w:rPr>
              <w:t>Эркемена</w:t>
            </w:r>
            <w:proofErr w:type="spellEnd"/>
            <w:r w:rsidRPr="000132D7">
              <w:rPr>
                <w:sz w:val="22"/>
                <w:szCs w:val="22"/>
              </w:rPr>
              <w:t>-Палкина, д 5 оф. 212</w:t>
            </w:r>
          </w:p>
          <w:p w14:paraId="48FE5F47" w14:textId="77777777" w:rsidR="00AB16B9" w:rsidRPr="000132D7" w:rsidRDefault="00AB16B9" w:rsidP="00D25FA9">
            <w:pPr>
              <w:widowControl w:val="0"/>
              <w:rPr>
                <w:sz w:val="22"/>
                <w:szCs w:val="22"/>
              </w:rPr>
            </w:pPr>
            <w:r w:rsidRPr="000132D7">
              <w:rPr>
                <w:sz w:val="22"/>
                <w:szCs w:val="22"/>
              </w:rPr>
              <w:t>Телефон: 89139994850; 8(38822)94850</w:t>
            </w:r>
          </w:p>
          <w:p w14:paraId="619A0FB1" w14:textId="77777777" w:rsidR="00AB16B9" w:rsidRPr="000132D7" w:rsidRDefault="00AB16B9" w:rsidP="00D25FA9">
            <w:pPr>
              <w:widowControl w:val="0"/>
              <w:rPr>
                <w:sz w:val="22"/>
                <w:szCs w:val="22"/>
              </w:rPr>
            </w:pPr>
            <w:r w:rsidRPr="000132D7">
              <w:rPr>
                <w:sz w:val="22"/>
                <w:szCs w:val="22"/>
              </w:rPr>
              <w:t>ИНН 0400001961; КПП 040001001</w:t>
            </w:r>
          </w:p>
          <w:p w14:paraId="6E58DE87" w14:textId="77777777" w:rsidR="00AB16B9" w:rsidRPr="000132D7" w:rsidRDefault="00AB16B9" w:rsidP="00D25FA9">
            <w:pPr>
              <w:widowControl w:val="0"/>
              <w:rPr>
                <w:sz w:val="22"/>
                <w:szCs w:val="22"/>
              </w:rPr>
            </w:pPr>
            <w:r w:rsidRPr="000132D7">
              <w:rPr>
                <w:sz w:val="22"/>
                <w:szCs w:val="22"/>
              </w:rPr>
              <w:t>ОГРН 1160400054286</w:t>
            </w:r>
          </w:p>
          <w:p w14:paraId="625DCA17" w14:textId="77777777" w:rsidR="00AB16B9" w:rsidRPr="000132D7" w:rsidRDefault="00AB16B9" w:rsidP="00D25FA9">
            <w:pPr>
              <w:widowControl w:val="0"/>
              <w:rPr>
                <w:sz w:val="22"/>
                <w:szCs w:val="22"/>
              </w:rPr>
            </w:pPr>
            <w:proofErr w:type="gramStart"/>
            <w:r w:rsidRPr="000132D7">
              <w:rPr>
                <w:sz w:val="22"/>
                <w:szCs w:val="22"/>
              </w:rPr>
              <w:t>Р</w:t>
            </w:r>
            <w:proofErr w:type="gramEnd"/>
            <w:r w:rsidRPr="000132D7">
              <w:rPr>
                <w:sz w:val="22"/>
                <w:szCs w:val="22"/>
              </w:rPr>
              <w:t>/С 40702810302350000241</w:t>
            </w:r>
          </w:p>
          <w:p w14:paraId="431EC785" w14:textId="77777777" w:rsidR="00AB16B9" w:rsidRPr="000132D7" w:rsidRDefault="00AB16B9" w:rsidP="00D25FA9">
            <w:pPr>
              <w:widowControl w:val="0"/>
              <w:rPr>
                <w:sz w:val="22"/>
                <w:szCs w:val="22"/>
              </w:rPr>
            </w:pPr>
            <w:r w:rsidRPr="000132D7">
              <w:rPr>
                <w:sz w:val="22"/>
                <w:szCs w:val="22"/>
              </w:rPr>
              <w:t>Горно-Алтайское отделение №8558 ПАО Сбербанк</w:t>
            </w:r>
          </w:p>
          <w:p w14:paraId="0ED91A21" w14:textId="77777777" w:rsidR="00AB16B9" w:rsidRPr="000132D7" w:rsidRDefault="00AB16B9" w:rsidP="00D25FA9">
            <w:pPr>
              <w:widowControl w:val="0"/>
              <w:rPr>
                <w:sz w:val="22"/>
                <w:szCs w:val="22"/>
              </w:rPr>
            </w:pPr>
            <w:r w:rsidRPr="000132D7">
              <w:rPr>
                <w:sz w:val="22"/>
                <w:szCs w:val="22"/>
              </w:rPr>
              <w:t>БИК 048405602</w:t>
            </w:r>
          </w:p>
          <w:p w14:paraId="62852B63" w14:textId="39CC0B2D" w:rsidR="00AB16B9" w:rsidRPr="000132D7" w:rsidRDefault="00AB16B9" w:rsidP="006E76A8">
            <w:pPr>
              <w:rPr>
                <w:sz w:val="22"/>
                <w:szCs w:val="22"/>
              </w:rPr>
            </w:pPr>
            <w:r w:rsidRPr="000132D7">
              <w:rPr>
                <w:sz w:val="22"/>
                <w:szCs w:val="22"/>
              </w:rPr>
              <w:t>к/с 30101810300000000602</w:t>
            </w:r>
          </w:p>
        </w:tc>
        <w:tc>
          <w:tcPr>
            <w:tcW w:w="5508" w:type="dxa"/>
            <w:shd w:val="clear" w:color="auto" w:fill="auto"/>
          </w:tcPr>
          <w:p w14:paraId="1D30C81E" w14:textId="566A1B0B" w:rsidR="00AB16B9" w:rsidRPr="00C81785" w:rsidRDefault="0038665C" w:rsidP="00087A75">
            <w:pPr>
              <w:jc w:val="both"/>
              <w:rPr>
                <w:sz w:val="22"/>
                <w:szCs w:val="22"/>
              </w:rPr>
            </w:pPr>
            <w:r>
              <w:rPr>
                <w:b/>
                <w:color w:val="auto"/>
              </w:rPr>
              <w:t>******</w:t>
            </w:r>
          </w:p>
          <w:p w14:paraId="74565EE5" w14:textId="77777777" w:rsidR="00AB16B9" w:rsidRDefault="00AB16B9" w:rsidP="006E76A8">
            <w:pPr>
              <w:rPr>
                <w:sz w:val="22"/>
                <w:szCs w:val="22"/>
              </w:rPr>
            </w:pPr>
          </w:p>
          <w:p w14:paraId="52876F3A" w14:textId="1BB9FE90" w:rsidR="00AB16B9" w:rsidRPr="006E76A8" w:rsidRDefault="00AB16B9" w:rsidP="006423A9">
            <w:pPr>
              <w:jc w:val="both"/>
              <w:rPr>
                <w:sz w:val="22"/>
                <w:szCs w:val="22"/>
              </w:rPr>
            </w:pPr>
          </w:p>
        </w:tc>
      </w:tr>
      <w:tr w:rsidR="00AB16B9" w:rsidRPr="000132D7" w14:paraId="08E83585" w14:textId="77777777" w:rsidTr="006E76A8">
        <w:tc>
          <w:tcPr>
            <w:tcW w:w="4860" w:type="dxa"/>
            <w:shd w:val="clear" w:color="auto" w:fill="auto"/>
          </w:tcPr>
          <w:p w14:paraId="4F59E989" w14:textId="77777777" w:rsidR="00AB16B9" w:rsidRPr="000132D7" w:rsidRDefault="00AB16B9" w:rsidP="00D25FA9">
            <w:pPr>
              <w:widowControl w:val="0"/>
              <w:rPr>
                <w:sz w:val="22"/>
                <w:szCs w:val="22"/>
              </w:rPr>
            </w:pPr>
          </w:p>
          <w:p w14:paraId="37B047AC" w14:textId="47611748" w:rsidR="00AB16B9" w:rsidRPr="000132D7" w:rsidRDefault="00AB16B9" w:rsidP="00D25FA9">
            <w:pPr>
              <w:widowControl w:val="0"/>
              <w:rPr>
                <w:b/>
                <w:sz w:val="22"/>
                <w:szCs w:val="22"/>
              </w:rPr>
            </w:pPr>
            <w:r w:rsidRPr="000132D7">
              <w:rPr>
                <w:sz w:val="22"/>
                <w:szCs w:val="22"/>
              </w:rPr>
              <w:t xml:space="preserve">Директор  _____________   Е. С. Сидоренко                            </w:t>
            </w:r>
          </w:p>
        </w:tc>
        <w:tc>
          <w:tcPr>
            <w:tcW w:w="5508" w:type="dxa"/>
            <w:shd w:val="clear" w:color="auto" w:fill="auto"/>
          </w:tcPr>
          <w:p w14:paraId="00BA5F57" w14:textId="77777777" w:rsidR="00AB16B9" w:rsidRPr="000132D7" w:rsidRDefault="00AB16B9" w:rsidP="00ED5276">
            <w:pPr>
              <w:pStyle w:val="14"/>
              <w:ind w:firstLine="709"/>
              <w:jc w:val="both"/>
              <w:rPr>
                <w:rFonts w:ascii="Times New Roman" w:hAnsi="Times New Roman" w:cs="Times New Roman"/>
                <w:b/>
                <w:color w:val="auto"/>
                <w:lang w:eastAsia="ru-RU"/>
              </w:rPr>
            </w:pPr>
          </w:p>
        </w:tc>
      </w:tr>
    </w:tbl>
    <w:p w14:paraId="7E80F768" w14:textId="77777777" w:rsidR="009817E1" w:rsidRDefault="009817E1" w:rsidP="00A04B7A">
      <w:pPr>
        <w:rPr>
          <w:sz w:val="22"/>
          <w:szCs w:val="22"/>
        </w:rPr>
      </w:pPr>
    </w:p>
    <w:p w14:paraId="368ADAE3" w14:textId="77777777" w:rsidR="008470DE" w:rsidRDefault="008470DE" w:rsidP="00A04B7A">
      <w:pPr>
        <w:suppressAutoHyphens w:val="0"/>
        <w:spacing w:after="200" w:line="276" w:lineRule="auto"/>
        <w:jc w:val="right"/>
        <w:rPr>
          <w:rFonts w:eastAsia="Calibri"/>
          <w:color w:val="auto"/>
          <w:sz w:val="22"/>
          <w:szCs w:val="22"/>
          <w:lang w:eastAsia="en-US"/>
        </w:rPr>
        <w:sectPr w:rsidR="008470DE" w:rsidSect="006E76A8">
          <w:headerReference w:type="default" r:id="rId10"/>
          <w:footerReference w:type="default" r:id="rId11"/>
          <w:pgSz w:w="12240" w:h="15840"/>
          <w:pgMar w:top="1134" w:right="851" w:bottom="1135" w:left="1134" w:header="680" w:footer="720" w:gutter="0"/>
          <w:cols w:space="720"/>
          <w:formProt w:val="0"/>
          <w:docGrid w:linePitch="360" w:charSpace="-6145"/>
        </w:sectPr>
      </w:pPr>
      <w:bookmarkStart w:id="5" w:name="_GoBack"/>
      <w:bookmarkEnd w:id="5"/>
    </w:p>
    <w:p w14:paraId="32BD6D63" w14:textId="67F3079E" w:rsidR="00A04B7A" w:rsidRPr="000132D7" w:rsidRDefault="00A04B7A" w:rsidP="00A04B7A">
      <w:pPr>
        <w:suppressAutoHyphens w:val="0"/>
        <w:spacing w:after="200" w:line="276" w:lineRule="auto"/>
        <w:jc w:val="right"/>
        <w:rPr>
          <w:rFonts w:eastAsia="Calibri"/>
          <w:color w:val="auto"/>
          <w:sz w:val="22"/>
          <w:szCs w:val="22"/>
          <w:lang w:eastAsia="en-US"/>
        </w:rPr>
      </w:pPr>
      <w:r w:rsidRPr="000132D7">
        <w:rPr>
          <w:rFonts w:eastAsia="Calibri"/>
          <w:color w:val="auto"/>
          <w:sz w:val="22"/>
          <w:szCs w:val="22"/>
          <w:lang w:eastAsia="en-US"/>
        </w:rPr>
        <w:lastRenderedPageBreak/>
        <w:t xml:space="preserve">Приложение № 1 к договору </w:t>
      </w:r>
      <w:r w:rsidR="00E259A2">
        <w:rPr>
          <w:rFonts w:eastAsia="Calibri"/>
          <w:color w:val="auto"/>
          <w:sz w:val="22"/>
          <w:szCs w:val="22"/>
          <w:lang w:eastAsia="en-US"/>
        </w:rPr>
        <w:t>№</w:t>
      </w:r>
      <w:r w:rsidR="00F160CE">
        <w:rPr>
          <w:rFonts w:eastAsia="Calibri"/>
          <w:color w:val="auto"/>
          <w:sz w:val="22"/>
          <w:szCs w:val="22"/>
          <w:lang w:eastAsia="en-US"/>
        </w:rPr>
        <w:t>1</w:t>
      </w:r>
      <w:r w:rsidRPr="000132D7">
        <w:rPr>
          <w:rFonts w:eastAsia="Calibri"/>
          <w:color w:val="auto"/>
          <w:sz w:val="22"/>
          <w:szCs w:val="22"/>
          <w:lang w:eastAsia="en-US"/>
        </w:rPr>
        <w:t xml:space="preserve"> участия в </w:t>
      </w:r>
      <w:proofErr w:type="gramStart"/>
      <w:r w:rsidRPr="000132D7">
        <w:rPr>
          <w:rFonts w:eastAsia="Calibri"/>
          <w:color w:val="auto"/>
          <w:sz w:val="22"/>
          <w:szCs w:val="22"/>
          <w:lang w:eastAsia="en-US"/>
        </w:rPr>
        <w:t>долевом</w:t>
      </w:r>
      <w:proofErr w:type="gramEnd"/>
    </w:p>
    <w:p w14:paraId="281A3746" w14:textId="2197D0A8" w:rsidR="00A04B7A" w:rsidRPr="000132D7" w:rsidRDefault="00A04B7A" w:rsidP="00A04B7A">
      <w:pPr>
        <w:suppressAutoHyphens w:val="0"/>
        <w:spacing w:after="200" w:line="276" w:lineRule="auto"/>
        <w:jc w:val="right"/>
        <w:rPr>
          <w:rFonts w:eastAsia="Calibri"/>
          <w:color w:val="auto"/>
          <w:sz w:val="22"/>
          <w:szCs w:val="22"/>
          <w:lang w:eastAsia="en-US"/>
        </w:rPr>
      </w:pPr>
      <w:proofErr w:type="gramStart"/>
      <w:r w:rsidRPr="000132D7">
        <w:rPr>
          <w:rFonts w:eastAsia="Calibri"/>
          <w:color w:val="auto"/>
          <w:sz w:val="22"/>
          <w:szCs w:val="22"/>
          <w:lang w:eastAsia="en-US"/>
        </w:rPr>
        <w:t>строительстве</w:t>
      </w:r>
      <w:proofErr w:type="gramEnd"/>
      <w:r w:rsidRPr="000132D7">
        <w:rPr>
          <w:rFonts w:eastAsia="Calibri"/>
          <w:color w:val="auto"/>
          <w:sz w:val="22"/>
          <w:szCs w:val="22"/>
          <w:lang w:eastAsia="en-US"/>
        </w:rPr>
        <w:t xml:space="preserve"> многоквартирного дома от</w:t>
      </w:r>
      <w:r w:rsidR="00AA21EF">
        <w:rPr>
          <w:rFonts w:eastAsia="Calibri"/>
          <w:color w:val="auto"/>
          <w:sz w:val="22"/>
          <w:szCs w:val="22"/>
          <w:lang w:eastAsia="en-US"/>
        </w:rPr>
        <w:t xml:space="preserve"> </w:t>
      </w:r>
      <w:r w:rsidR="004072DA">
        <w:rPr>
          <w:sz w:val="22"/>
          <w:szCs w:val="22"/>
        </w:rPr>
        <w:t>«</w:t>
      </w:r>
      <w:r w:rsidR="00F160CE">
        <w:rPr>
          <w:sz w:val="22"/>
          <w:szCs w:val="22"/>
        </w:rPr>
        <w:t>20</w:t>
      </w:r>
      <w:r w:rsidR="00792007">
        <w:rPr>
          <w:sz w:val="22"/>
          <w:szCs w:val="22"/>
        </w:rPr>
        <w:t>»</w:t>
      </w:r>
      <w:r w:rsidR="00F160CE">
        <w:rPr>
          <w:sz w:val="22"/>
          <w:szCs w:val="22"/>
        </w:rPr>
        <w:t xml:space="preserve"> сентября</w:t>
      </w:r>
      <w:r w:rsidR="00792007">
        <w:rPr>
          <w:sz w:val="22"/>
          <w:szCs w:val="22"/>
        </w:rPr>
        <w:t xml:space="preserve"> </w:t>
      </w:r>
      <w:r w:rsidR="004072DA">
        <w:rPr>
          <w:sz w:val="22"/>
          <w:szCs w:val="22"/>
        </w:rPr>
        <w:t>2023</w:t>
      </w:r>
      <w:r w:rsidR="00654DCC">
        <w:rPr>
          <w:sz w:val="22"/>
          <w:szCs w:val="22"/>
        </w:rPr>
        <w:t xml:space="preserve"> </w:t>
      </w:r>
      <w:r w:rsidR="002D2F8E">
        <w:rPr>
          <w:sz w:val="22"/>
          <w:szCs w:val="22"/>
        </w:rPr>
        <w:t>года</w:t>
      </w:r>
      <w:r w:rsidRPr="000132D7">
        <w:rPr>
          <w:rFonts w:eastAsia="Calibri"/>
          <w:color w:val="auto"/>
          <w:sz w:val="22"/>
          <w:szCs w:val="22"/>
          <w:lang w:eastAsia="en-US"/>
        </w:rPr>
        <w:t>.</w:t>
      </w:r>
    </w:p>
    <w:p w14:paraId="10C74DC7" w14:textId="77777777" w:rsidR="00A04B7A" w:rsidRPr="006016FE" w:rsidRDefault="00A04B7A" w:rsidP="00A04B7A">
      <w:pPr>
        <w:widowControl w:val="0"/>
        <w:shd w:val="clear" w:color="auto" w:fill="FFFFFF"/>
        <w:suppressAutoHyphens w:val="0"/>
        <w:autoSpaceDE w:val="0"/>
        <w:autoSpaceDN w:val="0"/>
        <w:adjustRightInd w:val="0"/>
        <w:jc w:val="center"/>
        <w:rPr>
          <w:b/>
          <w:bCs/>
          <w:color w:val="auto"/>
          <w:sz w:val="22"/>
          <w:szCs w:val="22"/>
        </w:rPr>
      </w:pPr>
      <w:r w:rsidRPr="000132D7">
        <w:rPr>
          <w:b/>
          <w:bCs/>
          <w:color w:val="auto"/>
          <w:sz w:val="22"/>
          <w:szCs w:val="22"/>
        </w:rPr>
        <w:t xml:space="preserve">Комплектация </w:t>
      </w:r>
      <w:r w:rsidRPr="000132D7">
        <w:rPr>
          <w:b/>
          <w:color w:val="auto"/>
          <w:sz w:val="22"/>
          <w:szCs w:val="22"/>
        </w:rPr>
        <w:t xml:space="preserve">и </w:t>
      </w:r>
      <w:r w:rsidRPr="000132D7">
        <w:rPr>
          <w:b/>
          <w:bCs/>
          <w:color w:val="auto"/>
          <w:sz w:val="22"/>
          <w:szCs w:val="22"/>
        </w:rPr>
        <w:t xml:space="preserve">характеристики </w:t>
      </w:r>
      <w:r w:rsidRPr="000132D7">
        <w:rPr>
          <w:b/>
          <w:bCs/>
          <w:color w:val="auto"/>
          <w:spacing w:val="-1"/>
          <w:sz w:val="22"/>
          <w:szCs w:val="22"/>
        </w:rPr>
        <w:t>объекта долевого строительства</w:t>
      </w:r>
      <w:r w:rsidRPr="000132D7">
        <w:rPr>
          <w:b/>
          <w:bCs/>
          <w:color w:val="auto"/>
          <w:sz w:val="22"/>
          <w:szCs w:val="22"/>
        </w:rPr>
        <w:t xml:space="preserve"> (квартиры)</w:t>
      </w:r>
    </w:p>
    <w:p w14:paraId="48FF7A7F" w14:textId="77777777" w:rsidR="000A7E16" w:rsidRPr="006016FE" w:rsidRDefault="000A7E16" w:rsidP="00A04B7A">
      <w:pPr>
        <w:widowControl w:val="0"/>
        <w:shd w:val="clear" w:color="auto" w:fill="FFFFFF"/>
        <w:suppressAutoHyphens w:val="0"/>
        <w:autoSpaceDE w:val="0"/>
        <w:autoSpaceDN w:val="0"/>
        <w:adjustRightInd w:val="0"/>
        <w:jc w:val="center"/>
        <w:rPr>
          <w:b/>
          <w:bCs/>
          <w:color w:val="auto"/>
          <w:sz w:val="22"/>
          <w:szCs w:val="22"/>
        </w:rPr>
      </w:pPr>
    </w:p>
    <w:tbl>
      <w:tblPr>
        <w:tblW w:w="9498" w:type="dxa"/>
        <w:tblInd w:w="40" w:type="dxa"/>
        <w:tblLayout w:type="fixed"/>
        <w:tblCellMar>
          <w:left w:w="40" w:type="dxa"/>
          <w:right w:w="40" w:type="dxa"/>
        </w:tblCellMar>
        <w:tblLook w:val="04A0" w:firstRow="1" w:lastRow="0" w:firstColumn="1" w:lastColumn="0" w:noHBand="0" w:noVBand="1"/>
      </w:tblPr>
      <w:tblGrid>
        <w:gridCol w:w="142"/>
        <w:gridCol w:w="2268"/>
        <w:gridCol w:w="7088"/>
      </w:tblGrid>
      <w:tr w:rsidR="00A04B7A" w:rsidRPr="000132D7" w14:paraId="3E3C1C7F" w14:textId="77777777" w:rsidTr="004469C6">
        <w:trPr>
          <w:trHeight w:val="271"/>
        </w:trPr>
        <w:tc>
          <w:tcPr>
            <w:tcW w:w="142" w:type="dxa"/>
            <w:tcBorders>
              <w:top w:val="nil"/>
              <w:left w:val="nil"/>
              <w:bottom w:val="nil"/>
              <w:right w:val="single" w:sz="6" w:space="0" w:color="auto"/>
            </w:tcBorders>
            <w:shd w:val="clear" w:color="auto" w:fill="FFFFFF"/>
            <w:vAlign w:val="center"/>
          </w:tcPr>
          <w:p w14:paraId="0C0B449D"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53F2C9"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Стены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A95C1E4" w14:textId="77777777" w:rsidR="00A04B7A" w:rsidRPr="000132D7" w:rsidRDefault="00A04B7A" w:rsidP="004469C6">
            <w:pPr>
              <w:widowControl w:val="0"/>
              <w:suppressAutoHyphens w:val="0"/>
              <w:contextualSpacing/>
              <w:jc w:val="both"/>
              <w:rPr>
                <w:color w:val="auto"/>
                <w:sz w:val="22"/>
                <w:szCs w:val="22"/>
                <w:lang w:eastAsia="en-US"/>
              </w:rPr>
            </w:pPr>
            <w:r w:rsidRPr="000132D7">
              <w:rPr>
                <w:color w:val="auto"/>
                <w:sz w:val="22"/>
                <w:szCs w:val="22"/>
                <w:lang w:eastAsia="en-US"/>
              </w:rPr>
              <w:t>Отделка стен: штукатурка цементно-песчаным раствором (комнаты, тамбуры, кухни, санузлы) по кирпичным стенам.</w:t>
            </w:r>
          </w:p>
        </w:tc>
      </w:tr>
      <w:tr w:rsidR="00A04B7A" w:rsidRPr="000132D7" w14:paraId="6A7D8BD7" w14:textId="77777777" w:rsidTr="004469C6">
        <w:trPr>
          <w:trHeight w:val="271"/>
        </w:trPr>
        <w:tc>
          <w:tcPr>
            <w:tcW w:w="142" w:type="dxa"/>
            <w:tcBorders>
              <w:top w:val="nil"/>
              <w:left w:val="nil"/>
              <w:bottom w:val="nil"/>
              <w:right w:val="single" w:sz="6" w:space="0" w:color="auto"/>
            </w:tcBorders>
            <w:shd w:val="clear" w:color="auto" w:fill="FFFFFF"/>
            <w:vAlign w:val="center"/>
          </w:tcPr>
          <w:p w14:paraId="231E17B8"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80B0AE"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Оконные заполнения</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6806DDF2" w14:textId="77777777" w:rsidR="00A04B7A" w:rsidRPr="000132D7" w:rsidRDefault="00A04B7A" w:rsidP="004469C6">
            <w:pPr>
              <w:widowControl w:val="0"/>
              <w:shd w:val="clear" w:color="auto" w:fill="FFFFFF"/>
              <w:suppressAutoHyphens w:val="0"/>
              <w:autoSpaceDE w:val="0"/>
              <w:autoSpaceDN w:val="0"/>
              <w:adjustRightInd w:val="0"/>
              <w:contextualSpacing/>
              <w:jc w:val="both"/>
              <w:rPr>
                <w:color w:val="auto"/>
                <w:sz w:val="22"/>
                <w:szCs w:val="22"/>
              </w:rPr>
            </w:pPr>
            <w:r w:rsidRPr="000132D7">
              <w:rPr>
                <w:color w:val="auto"/>
                <w:sz w:val="22"/>
                <w:szCs w:val="22"/>
              </w:rPr>
              <w:t>Оконные блоки из ПВХ-профиля с двойными стеклопакетами теплоотражающим покрытием по ГОСТ 30674-99 с приведенным сопротивлением теплопередачи 0,63м2 С/Вт.</w:t>
            </w:r>
          </w:p>
        </w:tc>
      </w:tr>
      <w:tr w:rsidR="00A04B7A" w:rsidRPr="000132D7" w14:paraId="26AD48EB" w14:textId="77777777" w:rsidTr="004469C6">
        <w:trPr>
          <w:trHeight w:val="271"/>
        </w:trPr>
        <w:tc>
          <w:tcPr>
            <w:tcW w:w="142" w:type="dxa"/>
            <w:tcBorders>
              <w:top w:val="nil"/>
              <w:left w:val="nil"/>
              <w:bottom w:val="nil"/>
              <w:right w:val="single" w:sz="6" w:space="0" w:color="auto"/>
            </w:tcBorders>
            <w:shd w:val="clear" w:color="auto" w:fill="FFFFFF"/>
            <w:vAlign w:val="center"/>
          </w:tcPr>
          <w:p w14:paraId="6D6AABC4"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4C774A"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Дверные заполнения</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08919BE" w14:textId="77777777" w:rsidR="00A04B7A" w:rsidRPr="000132D7" w:rsidRDefault="00004DA4" w:rsidP="00004DA4">
            <w:pPr>
              <w:widowControl w:val="0"/>
              <w:shd w:val="clear" w:color="auto" w:fill="FFFFFF"/>
              <w:suppressAutoHyphens w:val="0"/>
              <w:autoSpaceDE w:val="0"/>
              <w:autoSpaceDN w:val="0"/>
              <w:adjustRightInd w:val="0"/>
              <w:contextualSpacing/>
              <w:rPr>
                <w:color w:val="auto"/>
                <w:sz w:val="22"/>
                <w:szCs w:val="22"/>
              </w:rPr>
            </w:pPr>
            <w:r>
              <w:rPr>
                <w:color w:val="auto"/>
                <w:sz w:val="22"/>
                <w:szCs w:val="22"/>
              </w:rPr>
              <w:t>Двери входные в квартиры</w:t>
            </w:r>
            <w:r w:rsidR="00A04B7A" w:rsidRPr="000132D7">
              <w:rPr>
                <w:color w:val="auto"/>
                <w:sz w:val="22"/>
                <w:szCs w:val="22"/>
              </w:rPr>
              <w:t xml:space="preserve"> - стальные </w:t>
            </w:r>
          </w:p>
        </w:tc>
      </w:tr>
      <w:tr w:rsidR="00A04B7A" w:rsidRPr="000132D7" w14:paraId="088BA003" w14:textId="77777777" w:rsidTr="004469C6">
        <w:trPr>
          <w:trHeight w:val="271"/>
        </w:trPr>
        <w:tc>
          <w:tcPr>
            <w:tcW w:w="142" w:type="dxa"/>
            <w:tcBorders>
              <w:top w:val="nil"/>
              <w:left w:val="nil"/>
              <w:bottom w:val="nil"/>
              <w:right w:val="single" w:sz="6" w:space="0" w:color="auto"/>
            </w:tcBorders>
            <w:shd w:val="clear" w:color="auto" w:fill="FFFFFF"/>
            <w:vAlign w:val="center"/>
          </w:tcPr>
          <w:p w14:paraId="60D3305E"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F3790E"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Внутриквартирные двери</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3777C349"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Не устанавливаются.</w:t>
            </w:r>
          </w:p>
        </w:tc>
      </w:tr>
      <w:tr w:rsidR="00A04B7A" w:rsidRPr="000132D7" w14:paraId="4A72CA09" w14:textId="77777777" w:rsidTr="004469C6">
        <w:trPr>
          <w:trHeight w:val="271"/>
        </w:trPr>
        <w:tc>
          <w:tcPr>
            <w:tcW w:w="142" w:type="dxa"/>
            <w:tcBorders>
              <w:top w:val="nil"/>
              <w:left w:val="nil"/>
              <w:bottom w:val="nil"/>
              <w:right w:val="single" w:sz="6" w:space="0" w:color="auto"/>
            </w:tcBorders>
            <w:shd w:val="clear" w:color="auto" w:fill="FFFFFF"/>
            <w:vAlign w:val="center"/>
          </w:tcPr>
          <w:p w14:paraId="6F865A6B"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47B814"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pacing w:val="-2"/>
                <w:sz w:val="22"/>
                <w:szCs w:val="22"/>
              </w:rPr>
              <w:t>Перегородки внутриквартирные</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2A6D9ED3" w14:textId="46B35051"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 xml:space="preserve">Блок </w:t>
            </w:r>
            <w:proofErr w:type="spellStart"/>
            <w:r w:rsidRPr="000132D7">
              <w:rPr>
                <w:color w:val="auto"/>
                <w:sz w:val="22"/>
                <w:szCs w:val="22"/>
              </w:rPr>
              <w:t>п</w:t>
            </w:r>
            <w:r w:rsidR="001D04CF">
              <w:rPr>
                <w:color w:val="auto"/>
                <w:sz w:val="22"/>
                <w:szCs w:val="22"/>
              </w:rPr>
              <w:t>а</w:t>
            </w:r>
            <w:r w:rsidRPr="000132D7">
              <w:rPr>
                <w:color w:val="auto"/>
                <w:sz w:val="22"/>
                <w:szCs w:val="22"/>
              </w:rPr>
              <w:t>з</w:t>
            </w:r>
            <w:r w:rsidR="0046278A">
              <w:rPr>
                <w:color w:val="auto"/>
                <w:sz w:val="22"/>
                <w:szCs w:val="22"/>
              </w:rPr>
              <w:t>о</w:t>
            </w:r>
            <w:r w:rsidRPr="000132D7">
              <w:rPr>
                <w:color w:val="auto"/>
                <w:sz w:val="22"/>
                <w:szCs w:val="22"/>
              </w:rPr>
              <w:t>гребневый</w:t>
            </w:r>
            <w:proofErr w:type="spellEnd"/>
            <w:r w:rsidRPr="000132D7">
              <w:rPr>
                <w:color w:val="auto"/>
                <w:sz w:val="22"/>
                <w:szCs w:val="22"/>
              </w:rPr>
              <w:t>, без отделки.</w:t>
            </w:r>
          </w:p>
        </w:tc>
      </w:tr>
      <w:tr w:rsidR="00A04B7A" w:rsidRPr="000132D7" w14:paraId="6CDAF9E7" w14:textId="77777777" w:rsidTr="004469C6">
        <w:trPr>
          <w:trHeight w:val="271"/>
        </w:trPr>
        <w:tc>
          <w:tcPr>
            <w:tcW w:w="142" w:type="dxa"/>
            <w:tcBorders>
              <w:top w:val="nil"/>
              <w:left w:val="nil"/>
              <w:bottom w:val="nil"/>
              <w:right w:val="single" w:sz="6" w:space="0" w:color="auto"/>
            </w:tcBorders>
            <w:shd w:val="clear" w:color="auto" w:fill="FFFFFF"/>
            <w:vAlign w:val="center"/>
          </w:tcPr>
          <w:p w14:paraId="30BD9CC1"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53357A6"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pacing w:val="-2"/>
                <w:sz w:val="22"/>
                <w:szCs w:val="22"/>
              </w:rPr>
            </w:pPr>
            <w:r w:rsidRPr="000132D7">
              <w:rPr>
                <w:color w:val="auto"/>
                <w:sz w:val="22"/>
                <w:szCs w:val="22"/>
              </w:rPr>
              <w:t>Потолки</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DB67CB5"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Без отделки.</w:t>
            </w:r>
          </w:p>
        </w:tc>
      </w:tr>
      <w:tr w:rsidR="00A04B7A" w:rsidRPr="000132D7" w14:paraId="2FED9E29" w14:textId="77777777" w:rsidTr="004469C6">
        <w:trPr>
          <w:trHeight w:val="271"/>
        </w:trPr>
        <w:tc>
          <w:tcPr>
            <w:tcW w:w="142" w:type="dxa"/>
            <w:tcBorders>
              <w:top w:val="nil"/>
              <w:left w:val="nil"/>
              <w:bottom w:val="nil"/>
              <w:right w:val="single" w:sz="6" w:space="0" w:color="auto"/>
            </w:tcBorders>
            <w:shd w:val="clear" w:color="auto" w:fill="FFFFFF"/>
            <w:vAlign w:val="center"/>
          </w:tcPr>
          <w:p w14:paraId="27B1FE11"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26CA26C"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Покрытие пола</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C9FF7AE"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 xml:space="preserve">Цементно-песчаная стяжка полов. </w:t>
            </w:r>
          </w:p>
        </w:tc>
      </w:tr>
      <w:tr w:rsidR="00A04B7A" w:rsidRPr="000132D7" w14:paraId="3528AF9B" w14:textId="77777777" w:rsidTr="004469C6">
        <w:trPr>
          <w:trHeight w:val="271"/>
        </w:trPr>
        <w:tc>
          <w:tcPr>
            <w:tcW w:w="142" w:type="dxa"/>
            <w:tcBorders>
              <w:top w:val="nil"/>
              <w:left w:val="nil"/>
              <w:bottom w:val="nil"/>
              <w:right w:val="single" w:sz="6" w:space="0" w:color="auto"/>
            </w:tcBorders>
            <w:shd w:val="clear" w:color="auto" w:fill="FFFFFF"/>
            <w:vAlign w:val="center"/>
          </w:tcPr>
          <w:p w14:paraId="49D95D77"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E37E84"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pacing w:val="-3"/>
                <w:sz w:val="22"/>
                <w:szCs w:val="22"/>
              </w:rPr>
              <w:t>Электроснабжение</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C795116" w14:textId="49482C0E"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 xml:space="preserve">Выполнены вводы в квартиру с установкой узлов учета электроэнергии (без </w:t>
            </w:r>
            <w:r w:rsidR="00EA40C5">
              <w:rPr>
                <w:color w:val="auto"/>
                <w:sz w:val="22"/>
                <w:szCs w:val="22"/>
              </w:rPr>
              <w:t xml:space="preserve">распределительных сетей, без </w:t>
            </w:r>
            <w:r w:rsidRPr="000132D7">
              <w:rPr>
                <w:color w:val="auto"/>
                <w:sz w:val="22"/>
                <w:szCs w:val="22"/>
              </w:rPr>
              <w:t>установки розеток, выключателей, патронов под лампочки).</w:t>
            </w:r>
          </w:p>
        </w:tc>
      </w:tr>
      <w:tr w:rsidR="00A04B7A" w:rsidRPr="000132D7" w14:paraId="07EDCF29" w14:textId="77777777" w:rsidTr="004469C6">
        <w:trPr>
          <w:trHeight w:val="271"/>
        </w:trPr>
        <w:tc>
          <w:tcPr>
            <w:tcW w:w="142" w:type="dxa"/>
            <w:tcBorders>
              <w:top w:val="nil"/>
              <w:left w:val="nil"/>
              <w:bottom w:val="nil"/>
              <w:right w:val="single" w:sz="6" w:space="0" w:color="auto"/>
            </w:tcBorders>
            <w:shd w:val="clear" w:color="auto" w:fill="FFFFFF"/>
            <w:vAlign w:val="center"/>
          </w:tcPr>
          <w:p w14:paraId="74E59563"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A0ED21"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Отопление</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6B5CFB4" w14:textId="77777777" w:rsidR="00A04B7A" w:rsidRPr="000132D7" w:rsidRDefault="00A04B7A" w:rsidP="004469C6">
            <w:pPr>
              <w:widowControl w:val="0"/>
              <w:shd w:val="clear" w:color="auto" w:fill="FFFFFF"/>
              <w:suppressAutoHyphens w:val="0"/>
              <w:autoSpaceDE w:val="0"/>
              <w:autoSpaceDN w:val="0"/>
              <w:adjustRightInd w:val="0"/>
              <w:contextualSpacing/>
              <w:jc w:val="both"/>
              <w:rPr>
                <w:color w:val="auto"/>
                <w:sz w:val="22"/>
                <w:szCs w:val="22"/>
              </w:rPr>
            </w:pPr>
            <w:r w:rsidRPr="000132D7">
              <w:rPr>
                <w:color w:val="auto"/>
                <w:sz w:val="22"/>
                <w:szCs w:val="22"/>
              </w:rPr>
              <w:t>Выполнена разводка отопительной системы с установкой приборов отопления.</w:t>
            </w:r>
          </w:p>
        </w:tc>
      </w:tr>
      <w:tr w:rsidR="00A04B7A" w:rsidRPr="000132D7" w14:paraId="433EC9BB" w14:textId="77777777" w:rsidTr="004469C6">
        <w:trPr>
          <w:trHeight w:val="271"/>
        </w:trPr>
        <w:tc>
          <w:tcPr>
            <w:tcW w:w="142" w:type="dxa"/>
            <w:tcBorders>
              <w:top w:val="nil"/>
              <w:left w:val="nil"/>
              <w:bottom w:val="nil"/>
              <w:right w:val="single" w:sz="6" w:space="0" w:color="auto"/>
            </w:tcBorders>
            <w:shd w:val="clear" w:color="auto" w:fill="FFFFFF"/>
            <w:vAlign w:val="center"/>
          </w:tcPr>
          <w:p w14:paraId="49311629"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2BFA8F"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Водоснабжение</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61382DB8" w14:textId="77777777" w:rsidR="00A04B7A" w:rsidRPr="000132D7" w:rsidRDefault="00A04B7A" w:rsidP="004469C6">
            <w:pPr>
              <w:widowControl w:val="0"/>
              <w:shd w:val="clear" w:color="auto" w:fill="FFFFFF"/>
              <w:suppressAutoHyphens w:val="0"/>
              <w:autoSpaceDE w:val="0"/>
              <w:autoSpaceDN w:val="0"/>
              <w:adjustRightInd w:val="0"/>
              <w:contextualSpacing/>
              <w:jc w:val="both"/>
              <w:rPr>
                <w:color w:val="auto"/>
                <w:sz w:val="22"/>
                <w:szCs w:val="22"/>
              </w:rPr>
            </w:pPr>
            <w:r w:rsidRPr="000132D7">
              <w:rPr>
                <w:color w:val="auto"/>
                <w:sz w:val="22"/>
                <w:szCs w:val="22"/>
              </w:rPr>
              <w:t>Горячее и холодное водоснабжение: установлены общие транзитные стояки в санузлах без разводки к кухонной зоне, обеспечивающие ввод в квартиру холодной и горячей воды с установкой запорных кранов и приборов учета (без приобретения и установки санитарно-технических приборов и подводок к ним).</w:t>
            </w:r>
          </w:p>
        </w:tc>
      </w:tr>
      <w:tr w:rsidR="00A04B7A" w:rsidRPr="000132D7" w14:paraId="236A897F" w14:textId="77777777" w:rsidTr="004469C6">
        <w:trPr>
          <w:trHeight w:val="271"/>
        </w:trPr>
        <w:tc>
          <w:tcPr>
            <w:tcW w:w="142" w:type="dxa"/>
            <w:tcBorders>
              <w:top w:val="nil"/>
              <w:left w:val="nil"/>
              <w:bottom w:val="nil"/>
              <w:right w:val="single" w:sz="6" w:space="0" w:color="auto"/>
            </w:tcBorders>
            <w:shd w:val="clear" w:color="auto" w:fill="FFFFFF"/>
            <w:vAlign w:val="center"/>
          </w:tcPr>
          <w:p w14:paraId="5ACDD543"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7B4C60"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roofErr w:type="spellStart"/>
            <w:r w:rsidRPr="000132D7">
              <w:rPr>
                <w:color w:val="auto"/>
                <w:sz w:val="22"/>
                <w:szCs w:val="22"/>
              </w:rPr>
              <w:t>Канализование</w:t>
            </w:r>
            <w:proofErr w:type="spellEnd"/>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62DBAF9" w14:textId="77777777" w:rsidR="00A04B7A" w:rsidRPr="000132D7" w:rsidRDefault="00A04B7A" w:rsidP="004469C6">
            <w:pPr>
              <w:widowControl w:val="0"/>
              <w:shd w:val="clear" w:color="auto" w:fill="FFFFFF"/>
              <w:suppressAutoHyphens w:val="0"/>
              <w:autoSpaceDE w:val="0"/>
              <w:autoSpaceDN w:val="0"/>
              <w:adjustRightInd w:val="0"/>
              <w:contextualSpacing/>
              <w:jc w:val="both"/>
              <w:rPr>
                <w:color w:val="auto"/>
                <w:sz w:val="22"/>
                <w:szCs w:val="22"/>
              </w:rPr>
            </w:pPr>
            <w:r w:rsidRPr="000132D7">
              <w:rPr>
                <w:color w:val="auto"/>
                <w:sz w:val="22"/>
                <w:szCs w:val="22"/>
              </w:rPr>
              <w:t>Установлены общие транзитные стояки в санузлах без разводки системы канализации к кухонной зоне (без приобретения, установки и подключения санитарно-технических приборов, т.е. ванн, унитазов, умывальников, моек и подводок к ним).</w:t>
            </w:r>
          </w:p>
        </w:tc>
      </w:tr>
      <w:tr w:rsidR="00A04B7A" w:rsidRPr="000132D7" w14:paraId="3DC03891" w14:textId="77777777" w:rsidTr="004469C6">
        <w:trPr>
          <w:trHeight w:val="271"/>
        </w:trPr>
        <w:tc>
          <w:tcPr>
            <w:tcW w:w="142" w:type="dxa"/>
            <w:tcBorders>
              <w:top w:val="nil"/>
              <w:left w:val="nil"/>
              <w:bottom w:val="nil"/>
              <w:right w:val="single" w:sz="6" w:space="0" w:color="auto"/>
            </w:tcBorders>
            <w:shd w:val="clear" w:color="auto" w:fill="FFFFFF"/>
            <w:vAlign w:val="center"/>
          </w:tcPr>
          <w:p w14:paraId="492998F7" w14:textId="77777777"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DE0EAD" w14:textId="2C11168A" w:rsidR="00A04B7A" w:rsidRPr="000132D7" w:rsidRDefault="00A04B7A" w:rsidP="004469C6">
            <w:pPr>
              <w:widowControl w:val="0"/>
              <w:shd w:val="clear" w:color="auto" w:fill="FFFFFF"/>
              <w:suppressAutoHyphens w:val="0"/>
              <w:autoSpaceDE w:val="0"/>
              <w:autoSpaceDN w:val="0"/>
              <w:adjustRightInd w:val="0"/>
              <w:contextualSpacing/>
              <w:rPr>
                <w:color w:val="auto"/>
                <w:sz w:val="22"/>
                <w:szCs w:val="22"/>
              </w:rPr>
            </w:pPr>
            <w:r w:rsidRPr="000132D7">
              <w:rPr>
                <w:color w:val="auto"/>
                <w:sz w:val="22"/>
                <w:szCs w:val="22"/>
              </w:rPr>
              <w:t>Балконы</w:t>
            </w:r>
            <w:r w:rsidR="007136C0">
              <w:rPr>
                <w:color w:val="auto"/>
                <w:sz w:val="22"/>
                <w:szCs w:val="22"/>
              </w:rPr>
              <w:t>-лоджии</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0E5DF9B" w14:textId="403FA65E" w:rsidR="00A04B7A" w:rsidRPr="000132D7" w:rsidRDefault="007136C0" w:rsidP="007136C0">
            <w:pPr>
              <w:widowControl w:val="0"/>
              <w:shd w:val="clear" w:color="auto" w:fill="FFFFFF"/>
              <w:suppressAutoHyphens w:val="0"/>
              <w:autoSpaceDE w:val="0"/>
              <w:autoSpaceDN w:val="0"/>
              <w:adjustRightInd w:val="0"/>
              <w:contextualSpacing/>
              <w:jc w:val="both"/>
              <w:rPr>
                <w:color w:val="auto"/>
                <w:sz w:val="22"/>
                <w:szCs w:val="22"/>
              </w:rPr>
            </w:pPr>
            <w:r>
              <w:rPr>
                <w:color w:val="auto"/>
                <w:sz w:val="22"/>
                <w:szCs w:val="22"/>
              </w:rPr>
              <w:t>Ограждение лоджий – комбинированное из облицовочного кирпича высотой 900 мм. и металлического ограждения 1200 мм.</w:t>
            </w:r>
            <w:r w:rsidR="006E71B8">
              <w:rPr>
                <w:color w:val="auto"/>
                <w:sz w:val="22"/>
                <w:szCs w:val="22"/>
              </w:rPr>
              <w:t xml:space="preserve"> с остеклением</w:t>
            </w:r>
            <w:r>
              <w:rPr>
                <w:color w:val="auto"/>
                <w:sz w:val="22"/>
                <w:szCs w:val="22"/>
              </w:rPr>
              <w:t xml:space="preserve"> </w:t>
            </w:r>
          </w:p>
        </w:tc>
      </w:tr>
    </w:tbl>
    <w:p w14:paraId="036EC1F5" w14:textId="77777777" w:rsidR="006D2967" w:rsidRDefault="006D2967" w:rsidP="006E76A8">
      <w:pPr>
        <w:suppressAutoHyphens w:val="0"/>
        <w:spacing w:after="200" w:line="276" w:lineRule="auto"/>
        <w:rPr>
          <w:rFonts w:eastAsia="Calibri"/>
          <w:color w:val="auto"/>
          <w:sz w:val="22"/>
          <w:szCs w:val="22"/>
          <w:lang w:eastAsia="en-US"/>
        </w:rPr>
      </w:pPr>
    </w:p>
    <w:p w14:paraId="7F116DEA" w14:textId="77777777" w:rsidR="007449A6" w:rsidRDefault="007449A6" w:rsidP="00A04B7A">
      <w:pPr>
        <w:suppressAutoHyphens w:val="0"/>
        <w:spacing w:after="200" w:line="276" w:lineRule="auto"/>
        <w:jc w:val="right"/>
        <w:rPr>
          <w:rFonts w:eastAsia="Calibri"/>
          <w:color w:val="auto"/>
          <w:sz w:val="22"/>
          <w:szCs w:val="22"/>
          <w:lang w:eastAsia="en-US"/>
        </w:rPr>
      </w:pPr>
    </w:p>
    <w:p w14:paraId="79D37171" w14:textId="77777777" w:rsidR="006E76A8" w:rsidRDefault="006E76A8" w:rsidP="00A04B7A">
      <w:pPr>
        <w:suppressAutoHyphens w:val="0"/>
        <w:spacing w:after="200" w:line="276" w:lineRule="auto"/>
        <w:jc w:val="right"/>
        <w:rPr>
          <w:rFonts w:eastAsia="Calibri"/>
          <w:color w:val="auto"/>
          <w:sz w:val="22"/>
          <w:szCs w:val="22"/>
          <w:lang w:eastAsia="en-US"/>
        </w:rPr>
        <w:sectPr w:rsidR="006E76A8" w:rsidSect="000A7E16">
          <w:pgSz w:w="12240" w:h="15840"/>
          <w:pgMar w:top="1134" w:right="851" w:bottom="899" w:left="1134" w:header="680" w:footer="720" w:gutter="0"/>
          <w:cols w:space="720"/>
          <w:formProt w:val="0"/>
          <w:docGrid w:linePitch="360" w:charSpace="-6145"/>
        </w:sectPr>
      </w:pPr>
    </w:p>
    <w:p w14:paraId="6C574F5C" w14:textId="0613D3A3" w:rsidR="00A04B7A" w:rsidRPr="000132D7" w:rsidRDefault="00A04B7A" w:rsidP="00A04B7A">
      <w:pPr>
        <w:suppressAutoHyphens w:val="0"/>
        <w:spacing w:after="200" w:line="276" w:lineRule="auto"/>
        <w:jc w:val="right"/>
        <w:rPr>
          <w:rFonts w:eastAsia="Calibri"/>
          <w:color w:val="auto"/>
          <w:sz w:val="22"/>
          <w:szCs w:val="22"/>
          <w:lang w:eastAsia="en-US"/>
        </w:rPr>
      </w:pPr>
      <w:r w:rsidRPr="000132D7">
        <w:rPr>
          <w:rFonts w:eastAsia="Calibri"/>
          <w:color w:val="auto"/>
          <w:sz w:val="22"/>
          <w:szCs w:val="22"/>
          <w:lang w:eastAsia="en-US"/>
        </w:rPr>
        <w:lastRenderedPageBreak/>
        <w:t xml:space="preserve">Приложение № 2 к договору </w:t>
      </w:r>
      <w:r w:rsidR="00E259A2">
        <w:rPr>
          <w:rFonts w:eastAsia="Calibri"/>
          <w:color w:val="auto"/>
          <w:sz w:val="22"/>
          <w:szCs w:val="22"/>
          <w:lang w:eastAsia="en-US"/>
        </w:rPr>
        <w:t>№</w:t>
      </w:r>
      <w:r w:rsidR="00F160CE">
        <w:rPr>
          <w:rFonts w:eastAsia="Calibri"/>
          <w:color w:val="auto"/>
          <w:sz w:val="22"/>
          <w:szCs w:val="22"/>
          <w:lang w:eastAsia="en-US"/>
        </w:rPr>
        <w:t>1</w:t>
      </w:r>
      <w:r w:rsidRPr="000132D7">
        <w:rPr>
          <w:rFonts w:eastAsia="Calibri"/>
          <w:color w:val="auto"/>
          <w:sz w:val="22"/>
          <w:szCs w:val="22"/>
          <w:lang w:eastAsia="en-US"/>
        </w:rPr>
        <w:t xml:space="preserve"> участия в </w:t>
      </w:r>
      <w:proofErr w:type="gramStart"/>
      <w:r w:rsidRPr="000132D7">
        <w:rPr>
          <w:rFonts w:eastAsia="Calibri"/>
          <w:color w:val="auto"/>
          <w:sz w:val="22"/>
          <w:szCs w:val="22"/>
          <w:lang w:eastAsia="en-US"/>
        </w:rPr>
        <w:t>долевом</w:t>
      </w:r>
      <w:proofErr w:type="gramEnd"/>
    </w:p>
    <w:p w14:paraId="6C8C7CD9" w14:textId="7829F106" w:rsidR="00A04B7A" w:rsidRPr="000132D7" w:rsidRDefault="00A04B7A" w:rsidP="006E76A8">
      <w:pPr>
        <w:tabs>
          <w:tab w:val="right" w:pos="10255"/>
        </w:tabs>
        <w:suppressAutoHyphens w:val="0"/>
        <w:spacing w:after="200" w:line="276" w:lineRule="auto"/>
        <w:jc w:val="right"/>
        <w:rPr>
          <w:rFonts w:eastAsia="Calibri"/>
          <w:color w:val="auto"/>
          <w:sz w:val="22"/>
          <w:szCs w:val="22"/>
          <w:lang w:eastAsia="en-US"/>
        </w:rPr>
      </w:pPr>
      <w:proofErr w:type="gramStart"/>
      <w:r w:rsidRPr="000132D7">
        <w:rPr>
          <w:rFonts w:eastAsia="Calibri"/>
          <w:color w:val="auto"/>
          <w:sz w:val="22"/>
          <w:szCs w:val="22"/>
          <w:lang w:eastAsia="en-US"/>
        </w:rPr>
        <w:t>строительстве</w:t>
      </w:r>
      <w:proofErr w:type="gramEnd"/>
      <w:r w:rsidRPr="000132D7">
        <w:rPr>
          <w:rFonts w:eastAsia="Calibri"/>
          <w:color w:val="auto"/>
          <w:sz w:val="22"/>
          <w:szCs w:val="22"/>
          <w:lang w:eastAsia="en-US"/>
        </w:rPr>
        <w:t xml:space="preserve"> многоквартирного дома от </w:t>
      </w:r>
      <w:r w:rsidR="004072DA">
        <w:rPr>
          <w:sz w:val="22"/>
          <w:szCs w:val="22"/>
        </w:rPr>
        <w:t>«</w:t>
      </w:r>
      <w:r w:rsidR="00F160CE">
        <w:rPr>
          <w:sz w:val="22"/>
          <w:szCs w:val="22"/>
        </w:rPr>
        <w:t>20</w:t>
      </w:r>
      <w:r w:rsidR="00792007">
        <w:rPr>
          <w:sz w:val="22"/>
          <w:szCs w:val="22"/>
        </w:rPr>
        <w:t xml:space="preserve">» </w:t>
      </w:r>
      <w:r w:rsidR="00F160CE">
        <w:rPr>
          <w:sz w:val="22"/>
          <w:szCs w:val="22"/>
        </w:rPr>
        <w:t>сентября</w:t>
      </w:r>
      <w:r w:rsidR="00792007">
        <w:rPr>
          <w:sz w:val="22"/>
          <w:szCs w:val="22"/>
        </w:rPr>
        <w:t xml:space="preserve"> </w:t>
      </w:r>
      <w:r w:rsidR="004072DA">
        <w:rPr>
          <w:sz w:val="22"/>
          <w:szCs w:val="22"/>
        </w:rPr>
        <w:t>2023</w:t>
      </w:r>
      <w:r w:rsidR="00654DCC">
        <w:rPr>
          <w:sz w:val="22"/>
          <w:szCs w:val="22"/>
        </w:rPr>
        <w:t xml:space="preserve"> </w:t>
      </w:r>
      <w:r w:rsidR="002D2F8E">
        <w:rPr>
          <w:sz w:val="22"/>
          <w:szCs w:val="22"/>
        </w:rPr>
        <w:t>года</w:t>
      </w:r>
      <w:r w:rsidRPr="000132D7">
        <w:rPr>
          <w:rFonts w:eastAsia="Calibri"/>
          <w:color w:val="auto"/>
          <w:sz w:val="22"/>
          <w:szCs w:val="22"/>
          <w:lang w:eastAsia="en-US"/>
        </w:rPr>
        <w:t>.</w:t>
      </w:r>
    </w:p>
    <w:p w14:paraId="649E778F" w14:textId="1D3B92F5" w:rsidR="00A04B7A" w:rsidRPr="000132D7" w:rsidRDefault="00A04B7A" w:rsidP="00A04B7A">
      <w:pPr>
        <w:suppressAutoHyphens w:val="0"/>
        <w:spacing w:after="200" w:line="276" w:lineRule="auto"/>
        <w:jc w:val="center"/>
        <w:rPr>
          <w:rFonts w:eastAsia="Calibri"/>
          <w:color w:val="auto"/>
          <w:sz w:val="22"/>
          <w:szCs w:val="22"/>
          <w:lang w:eastAsia="en-US"/>
        </w:rPr>
      </w:pPr>
      <w:r w:rsidRPr="000132D7">
        <w:rPr>
          <w:rFonts w:eastAsia="Calibri"/>
          <w:color w:val="auto"/>
          <w:sz w:val="22"/>
          <w:szCs w:val="22"/>
          <w:lang w:eastAsia="en-US"/>
        </w:rPr>
        <w:t xml:space="preserve">Схематический поэтажный план квартиры </w:t>
      </w:r>
      <w:r w:rsidR="00696A7E">
        <w:rPr>
          <w:rFonts w:eastAsia="Calibri"/>
          <w:color w:val="auto"/>
          <w:sz w:val="22"/>
          <w:szCs w:val="22"/>
          <w:lang w:eastAsia="en-US"/>
        </w:rPr>
        <w:t xml:space="preserve">№ </w:t>
      </w:r>
      <w:r w:rsidR="00F160CE">
        <w:rPr>
          <w:rFonts w:eastAsia="Calibri"/>
          <w:color w:val="auto"/>
          <w:sz w:val="22"/>
          <w:szCs w:val="22"/>
          <w:lang w:eastAsia="en-US"/>
        </w:rPr>
        <w:t>6</w:t>
      </w:r>
      <w:r w:rsidRPr="000132D7">
        <w:rPr>
          <w:rFonts w:eastAsia="Calibri"/>
          <w:color w:val="auto"/>
          <w:sz w:val="22"/>
          <w:szCs w:val="22"/>
          <w:lang w:eastAsia="en-US"/>
        </w:rPr>
        <w:t xml:space="preserve"> (строительный номер),</w:t>
      </w:r>
    </w:p>
    <w:p w14:paraId="2E5D83FD" w14:textId="76F3711F" w:rsidR="00A04B7A" w:rsidRPr="000132D7" w:rsidRDefault="007D1E10" w:rsidP="00A04B7A">
      <w:pPr>
        <w:suppressAutoHyphens w:val="0"/>
        <w:spacing w:after="200" w:line="276" w:lineRule="auto"/>
        <w:jc w:val="center"/>
        <w:rPr>
          <w:rFonts w:eastAsia="Calibri"/>
          <w:color w:val="auto"/>
          <w:sz w:val="22"/>
          <w:szCs w:val="22"/>
          <w:lang w:eastAsia="en-US"/>
        </w:rPr>
      </w:pPr>
      <w:r>
        <w:rPr>
          <w:rFonts w:eastAsia="Calibri"/>
          <w:color w:val="auto"/>
          <w:sz w:val="22"/>
          <w:szCs w:val="22"/>
          <w:lang w:eastAsia="en-US"/>
        </w:rPr>
        <w:t xml:space="preserve">расположенной на </w:t>
      </w:r>
      <w:r w:rsidR="00ED5276">
        <w:rPr>
          <w:rFonts w:eastAsia="Calibri"/>
          <w:color w:val="auto"/>
          <w:sz w:val="22"/>
          <w:szCs w:val="22"/>
          <w:lang w:eastAsia="en-US"/>
        </w:rPr>
        <w:t>первом</w:t>
      </w:r>
      <w:r w:rsidR="008B0763">
        <w:rPr>
          <w:rFonts w:eastAsia="Calibri"/>
          <w:color w:val="auto"/>
          <w:sz w:val="22"/>
          <w:szCs w:val="22"/>
          <w:lang w:eastAsia="en-US"/>
        </w:rPr>
        <w:t xml:space="preserve"> </w:t>
      </w:r>
      <w:r w:rsidR="007136C0">
        <w:rPr>
          <w:rFonts w:eastAsia="Calibri"/>
          <w:color w:val="auto"/>
          <w:sz w:val="22"/>
          <w:szCs w:val="22"/>
          <w:lang w:eastAsia="en-US"/>
        </w:rPr>
        <w:t>этаже</w:t>
      </w:r>
      <w:r w:rsidR="00A04B7A" w:rsidRPr="000132D7">
        <w:rPr>
          <w:rFonts w:eastAsia="Calibri"/>
          <w:color w:val="auto"/>
          <w:sz w:val="22"/>
          <w:szCs w:val="22"/>
          <w:lang w:eastAsia="en-US"/>
        </w:rPr>
        <w:t xml:space="preserve">, по адресу: Республика Алтай, </w:t>
      </w:r>
    </w:p>
    <w:p w14:paraId="549D4EFC" w14:textId="6A2CFED5" w:rsidR="00B50603" w:rsidRDefault="007136C0" w:rsidP="00A04B7A">
      <w:pPr>
        <w:suppressAutoHyphens w:val="0"/>
        <w:spacing w:after="200" w:line="276" w:lineRule="auto"/>
        <w:jc w:val="center"/>
        <w:rPr>
          <w:rFonts w:eastAsia="Calibri"/>
          <w:color w:val="auto"/>
          <w:sz w:val="22"/>
          <w:szCs w:val="22"/>
          <w:lang w:eastAsia="en-US"/>
        </w:rPr>
      </w:pPr>
      <w:r>
        <w:rPr>
          <w:rFonts w:eastAsia="Calibri"/>
          <w:color w:val="auto"/>
          <w:sz w:val="22"/>
          <w:szCs w:val="22"/>
          <w:lang w:eastAsia="en-US"/>
        </w:rPr>
        <w:t>г. Горно-Алтайск</w:t>
      </w:r>
      <w:r w:rsidR="00B50603">
        <w:rPr>
          <w:rFonts w:eastAsia="Calibri"/>
          <w:color w:val="auto"/>
          <w:sz w:val="22"/>
          <w:szCs w:val="22"/>
          <w:lang w:eastAsia="en-US"/>
        </w:rPr>
        <w:t xml:space="preserve">, ул. </w:t>
      </w:r>
      <w:r w:rsidR="00F160CE">
        <w:rPr>
          <w:rFonts w:eastAsia="Calibri"/>
          <w:color w:val="auto"/>
          <w:sz w:val="22"/>
          <w:szCs w:val="22"/>
          <w:lang w:eastAsia="en-US"/>
        </w:rPr>
        <w:t>Осипенко 26</w:t>
      </w:r>
    </w:p>
    <w:p w14:paraId="672AF0C6" w14:textId="118173BC" w:rsidR="00BB368C" w:rsidRDefault="00BB368C" w:rsidP="00A04B7A">
      <w:pPr>
        <w:suppressAutoHyphens w:val="0"/>
        <w:spacing w:after="200" w:line="276" w:lineRule="auto"/>
        <w:jc w:val="center"/>
        <w:rPr>
          <w:rFonts w:eastAsia="Calibri"/>
          <w:color w:val="auto"/>
          <w:sz w:val="22"/>
          <w:szCs w:val="22"/>
          <w:lang w:eastAsia="en-US"/>
        </w:rPr>
      </w:pPr>
    </w:p>
    <w:p w14:paraId="4976F071" w14:textId="2B963C66" w:rsidR="006016FE" w:rsidRPr="007136C0" w:rsidRDefault="006016FE" w:rsidP="00A04B7A">
      <w:pPr>
        <w:suppressAutoHyphens w:val="0"/>
        <w:spacing w:after="200" w:line="276" w:lineRule="auto"/>
        <w:jc w:val="center"/>
        <w:rPr>
          <w:rFonts w:eastAsia="Calibri"/>
          <w:noProof/>
          <w:color w:val="auto"/>
          <w:sz w:val="22"/>
          <w:szCs w:val="22"/>
        </w:rPr>
      </w:pPr>
    </w:p>
    <w:p w14:paraId="65E47886" w14:textId="737671A7" w:rsidR="00261745" w:rsidRDefault="00261745" w:rsidP="00261745">
      <w:pPr>
        <w:tabs>
          <w:tab w:val="left" w:pos="7830"/>
        </w:tabs>
        <w:spacing w:line="240" w:lineRule="atLeast"/>
        <w:jc w:val="both"/>
        <w:rPr>
          <w:color w:val="auto"/>
        </w:rPr>
      </w:pPr>
      <w:bookmarkStart w:id="6" w:name="_Hlk131514135"/>
      <w: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bookmarkEnd w:id="6"/>
    <w:p w14:paraId="2979CC62" w14:textId="4266BEC1" w:rsidR="00A04B7A" w:rsidRPr="000132D7" w:rsidRDefault="00A04B7A" w:rsidP="00A04B7A">
      <w:pPr>
        <w:suppressAutoHyphens w:val="0"/>
        <w:spacing w:after="200" w:line="276" w:lineRule="auto"/>
        <w:rPr>
          <w:sz w:val="22"/>
          <w:szCs w:val="22"/>
        </w:rPr>
      </w:pPr>
    </w:p>
    <w:sectPr w:rsidR="00A04B7A" w:rsidRPr="000132D7" w:rsidSect="000A7E16">
      <w:pgSz w:w="12240" w:h="15840"/>
      <w:pgMar w:top="1134" w:right="851" w:bottom="899" w:left="1134" w:header="68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E42C" w14:textId="77777777" w:rsidR="008F7EB9" w:rsidRDefault="008F7EB9">
      <w:r>
        <w:separator/>
      </w:r>
    </w:p>
  </w:endnote>
  <w:endnote w:type="continuationSeparator" w:id="0">
    <w:p w14:paraId="5BCB9816" w14:textId="77777777" w:rsidR="008F7EB9" w:rsidRDefault="008F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67A4" w14:textId="31265EA5" w:rsidR="00320EC1" w:rsidRDefault="005B29ED" w:rsidP="006E76A8">
    <w:pPr>
      <w:pStyle w:val="af4"/>
      <w:ind w:right="360"/>
      <w:jc w:val="center"/>
    </w:pPr>
    <w:r>
      <w:rPr>
        <w:noProof/>
      </w:rPr>
      <mc:AlternateContent>
        <mc:Choice Requires="wps">
          <w:drawing>
            <wp:anchor distT="0" distB="0" distL="114300" distR="114300" simplePos="0" relativeHeight="251657216" behindDoc="1" locked="0" layoutInCell="1" allowOverlap="1" wp14:anchorId="6C15352C" wp14:editId="337E8A5F">
              <wp:simplePos x="0" y="0"/>
              <wp:positionH relativeFrom="margin">
                <wp:align>right</wp:align>
              </wp:positionH>
              <wp:positionV relativeFrom="paragraph">
                <wp:posOffset>635</wp:posOffset>
              </wp:positionV>
              <wp:extent cx="66040" cy="175260"/>
              <wp:effectExtent l="38100" t="0" r="1016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175260"/>
                      </a:xfrm>
                      <a:prstGeom prst="rect">
                        <a:avLst/>
                      </a:prstGeom>
                      <a:noFill/>
                      <a:ln>
                        <a:noFill/>
                      </a:ln>
                    </wps:spPr>
                    <wps:style>
                      <a:lnRef idx="0">
                        <a:scrgbClr r="0" g="0" b="0"/>
                      </a:lnRef>
                      <a:fillRef idx="0">
                        <a:scrgbClr r="0" g="0" b="0"/>
                      </a:fillRef>
                      <a:effectRef idx="0">
                        <a:scrgbClr r="0" g="0" b="0"/>
                      </a:effectRef>
                      <a:fontRef idx="minor"/>
                    </wps:style>
                    <wps:txbx>
                      <w:txbxContent>
                        <w:p w14:paraId="04A5C32A" w14:textId="77777777" w:rsidR="00320EC1" w:rsidRDefault="00CE7E07">
                          <w:pPr>
                            <w:pStyle w:val="af4"/>
                            <w:rPr>
                              <w:color w:val="000000"/>
                            </w:rPr>
                          </w:pPr>
                          <w:r>
                            <w:rPr>
                              <w:color w:val="000000"/>
                            </w:rPr>
                            <w:fldChar w:fldCharType="begin"/>
                          </w:r>
                          <w:r w:rsidR="00541FBB">
                            <w:instrText>PAGE</w:instrText>
                          </w:r>
                          <w:r>
                            <w:fldChar w:fldCharType="separate"/>
                          </w:r>
                          <w:r w:rsidR="0038665C">
                            <w:t>2</w:t>
                          </w:r>
                          <w:r>
                            <w:fldChar w:fldCharType="end"/>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left:0;text-align:left;margin-left:-46pt;margin-top:.05pt;width:5.2pt;height:1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" filled="f" stroked="f">
              <v:path arrowok="t"/>
              <v:textbox>
                <w:txbxContent>
                  <w:p w14:paraId="04A5C32A" w14:textId="77777777" w:rsidR="00320EC1" w:rsidRDefault="00CE7E07">
                    <w:pPr>
                      <w:pStyle w:val="af4"/>
                      <w:rPr>
                        <w:color w:val="000000"/>
                      </w:rPr>
                    </w:pPr>
                    <w:r>
                      <w:rPr>
                        <w:color w:val="000000"/>
                      </w:rPr>
                      <w:fldChar w:fldCharType="begin"/>
                    </w:r>
                    <w:r w:rsidR="00541FBB">
                      <w:instrText>PAGE</w:instrText>
                    </w:r>
                    <w:r>
                      <w:fldChar w:fldCharType="separate"/>
                    </w:r>
                    <w:r w:rsidR="0038665C">
                      <w:t>2</w:t>
                    </w:r>
                    <w:r>
                      <w:fldChar w:fldCharType="end"/>
                    </w:r>
                  </w:p>
                </w:txbxContent>
              </v:textbox>
              <w10:wrap type="square" anchorx="margin"/>
            </v:rect>
          </w:pict>
        </mc:Fallback>
      </mc:AlternateContent>
    </w:r>
    <w:r w:rsidR="00541FBB">
      <w:rPr>
        <w:rFonts w:ascii="Arial" w:hAnsi="Arial" w:cs="Arial"/>
        <w:sz w:val="18"/>
        <w:szCs w:val="18"/>
      </w:rPr>
      <w:t>Застройщик</w:t>
    </w:r>
    <w:r w:rsidR="00541FBB">
      <w:rPr>
        <w:rFonts w:ascii="Arial" w:hAnsi="Arial" w:cs="Arial"/>
        <w:sz w:val="18"/>
        <w:szCs w:val="18"/>
      </w:rPr>
      <w:tab/>
      <w:t xml:space="preserve">                                                                                                         Участник долевого строительства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F7416" w14:textId="77777777" w:rsidR="008F7EB9" w:rsidRDefault="008F7EB9">
      <w:r>
        <w:separator/>
      </w:r>
    </w:p>
  </w:footnote>
  <w:footnote w:type="continuationSeparator" w:id="0">
    <w:p w14:paraId="64F8B838" w14:textId="77777777" w:rsidR="008F7EB9" w:rsidRDefault="008F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0BC0" w14:textId="259BF6DC" w:rsidR="00320EC1" w:rsidRDefault="00541FBB" w:rsidP="00BC58C4">
    <w:pPr>
      <w:pStyle w:val="af3"/>
      <w:jc w:val="center"/>
    </w:pPr>
    <w:r>
      <w:rPr>
        <w:rFonts w:ascii="Arial" w:hAnsi="Arial" w:cs="Arial"/>
        <w:sz w:val="16"/>
        <w:szCs w:val="16"/>
      </w:rPr>
      <w:t>Договор №</w:t>
    </w:r>
    <w:r w:rsidR="00F160CE">
      <w:rPr>
        <w:rFonts w:ascii="Arial" w:hAnsi="Arial" w:cs="Arial"/>
        <w:sz w:val="16"/>
        <w:szCs w:val="16"/>
      </w:rPr>
      <w:t>1</w:t>
    </w:r>
    <w:r>
      <w:rPr>
        <w:rFonts w:ascii="Arial" w:hAnsi="Arial" w:cs="Arial"/>
        <w:sz w:val="16"/>
        <w:szCs w:val="16"/>
      </w:rPr>
      <w:t xml:space="preserve"> участия в долевом строительстве жилого дома (объекта недвижимости) от</w:t>
    </w:r>
    <w:r w:rsidR="00666920">
      <w:rPr>
        <w:rFonts w:ascii="Arial" w:hAnsi="Arial" w:cs="Arial"/>
        <w:sz w:val="16"/>
        <w:szCs w:val="16"/>
      </w:rPr>
      <w:t xml:space="preserve"> </w:t>
    </w:r>
    <w:r w:rsidR="00DD54D1">
      <w:rPr>
        <w:rFonts w:ascii="Arial" w:hAnsi="Arial" w:cs="Arial"/>
        <w:sz w:val="16"/>
        <w:szCs w:val="16"/>
      </w:rPr>
      <w:t>«</w:t>
    </w:r>
    <w:r w:rsidR="00F160CE">
      <w:rPr>
        <w:rFonts w:ascii="Arial" w:hAnsi="Arial" w:cs="Arial"/>
        <w:sz w:val="16"/>
        <w:szCs w:val="16"/>
      </w:rPr>
      <w:t>20</w:t>
    </w:r>
    <w:r w:rsidR="00DD54D1">
      <w:rPr>
        <w:rFonts w:ascii="Arial" w:hAnsi="Arial" w:cs="Arial"/>
        <w:sz w:val="16"/>
        <w:szCs w:val="16"/>
      </w:rPr>
      <w:t xml:space="preserve">» </w:t>
    </w:r>
    <w:r w:rsidR="00F160CE">
      <w:rPr>
        <w:rFonts w:ascii="Arial" w:hAnsi="Arial" w:cs="Arial"/>
        <w:sz w:val="16"/>
        <w:szCs w:val="16"/>
      </w:rPr>
      <w:t>сентября</w:t>
    </w:r>
    <w:r w:rsidR="00DD54D1">
      <w:rPr>
        <w:rFonts w:ascii="Arial" w:hAnsi="Arial" w:cs="Arial"/>
        <w:sz w:val="16"/>
        <w:szCs w:val="16"/>
      </w:rPr>
      <w:t xml:space="preserve"> 2023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56CD"/>
    <w:multiLevelType w:val="multilevel"/>
    <w:tmpl w:val="7E3C578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0DB0CEB"/>
    <w:multiLevelType w:val="multilevel"/>
    <w:tmpl w:val="F65CC1BE"/>
    <w:lvl w:ilvl="0">
      <w:start w:val="3"/>
      <w:numFmt w:val="decimal"/>
      <w:lvlText w:val="%1."/>
      <w:lvlJc w:val="left"/>
      <w:pPr>
        <w:ind w:left="360" w:hanging="360"/>
      </w:pPr>
    </w:lvl>
    <w:lvl w:ilvl="1">
      <w:start w:val="1"/>
      <w:numFmt w:val="decimal"/>
      <w:suff w:val="space"/>
      <w:lvlText w:val="%1.%2."/>
      <w:lvlJc w:val="left"/>
      <w:pPr>
        <w:ind w:left="900" w:hanging="360"/>
      </w:pPr>
      <w:rPr>
        <w:rFonts w:ascii="Times New Roman" w:hAnsi="Times New Roman" w:cs="Times New Roman" w:hint="default"/>
        <w:sz w:val="22"/>
        <w:szCs w:val="22"/>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CF8372A"/>
    <w:multiLevelType w:val="multilevel"/>
    <w:tmpl w:val="F558F5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CD5991"/>
    <w:multiLevelType w:val="multilevel"/>
    <w:tmpl w:val="ACEA19B8"/>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2"/>
  </w:num>
  <w:num w:numId="2">
    <w:abstractNumId w:val="1"/>
  </w:num>
  <w:num w:numId="3">
    <w:abstractNumId w:val="0"/>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C1"/>
    <w:rsid w:val="0000019B"/>
    <w:rsid w:val="000018BC"/>
    <w:rsid w:val="00001A9F"/>
    <w:rsid w:val="00002B2F"/>
    <w:rsid w:val="00004DA4"/>
    <w:rsid w:val="00011FF1"/>
    <w:rsid w:val="000132D7"/>
    <w:rsid w:val="000155A4"/>
    <w:rsid w:val="00015AC3"/>
    <w:rsid w:val="00024317"/>
    <w:rsid w:val="0004436A"/>
    <w:rsid w:val="000444FC"/>
    <w:rsid w:val="00046228"/>
    <w:rsid w:val="00047B1A"/>
    <w:rsid w:val="000527EE"/>
    <w:rsid w:val="00052E27"/>
    <w:rsid w:val="00056BFE"/>
    <w:rsid w:val="000576EC"/>
    <w:rsid w:val="00061347"/>
    <w:rsid w:val="00071B5D"/>
    <w:rsid w:val="00073339"/>
    <w:rsid w:val="00080AF7"/>
    <w:rsid w:val="000833FD"/>
    <w:rsid w:val="00085D24"/>
    <w:rsid w:val="00087138"/>
    <w:rsid w:val="00087A75"/>
    <w:rsid w:val="00093C03"/>
    <w:rsid w:val="00094781"/>
    <w:rsid w:val="000A272B"/>
    <w:rsid w:val="000A4642"/>
    <w:rsid w:val="000A71E8"/>
    <w:rsid w:val="000A7E16"/>
    <w:rsid w:val="000B5A4F"/>
    <w:rsid w:val="000B5C1F"/>
    <w:rsid w:val="000B732D"/>
    <w:rsid w:val="000C039E"/>
    <w:rsid w:val="000C4ACA"/>
    <w:rsid w:val="000C5E94"/>
    <w:rsid w:val="000D2446"/>
    <w:rsid w:val="000D5768"/>
    <w:rsid w:val="000E6252"/>
    <w:rsid w:val="000E77B4"/>
    <w:rsid w:val="000F3533"/>
    <w:rsid w:val="00100C19"/>
    <w:rsid w:val="00110D17"/>
    <w:rsid w:val="00111DE8"/>
    <w:rsid w:val="00112562"/>
    <w:rsid w:val="00114861"/>
    <w:rsid w:val="00115D9C"/>
    <w:rsid w:val="00121090"/>
    <w:rsid w:val="001216E4"/>
    <w:rsid w:val="00125644"/>
    <w:rsid w:val="001256E9"/>
    <w:rsid w:val="00127250"/>
    <w:rsid w:val="00135731"/>
    <w:rsid w:val="00136B4B"/>
    <w:rsid w:val="0014532C"/>
    <w:rsid w:val="00150572"/>
    <w:rsid w:val="00151FCB"/>
    <w:rsid w:val="00152492"/>
    <w:rsid w:val="0015295E"/>
    <w:rsid w:val="00154826"/>
    <w:rsid w:val="00155ACA"/>
    <w:rsid w:val="001574DF"/>
    <w:rsid w:val="00160C18"/>
    <w:rsid w:val="00164538"/>
    <w:rsid w:val="00165E50"/>
    <w:rsid w:val="00165E69"/>
    <w:rsid w:val="00171F6E"/>
    <w:rsid w:val="00176543"/>
    <w:rsid w:val="00181BE7"/>
    <w:rsid w:val="00182368"/>
    <w:rsid w:val="0018312E"/>
    <w:rsid w:val="00183C66"/>
    <w:rsid w:val="00194F00"/>
    <w:rsid w:val="001A1CE4"/>
    <w:rsid w:val="001A3663"/>
    <w:rsid w:val="001A3A19"/>
    <w:rsid w:val="001A620C"/>
    <w:rsid w:val="001A62D1"/>
    <w:rsid w:val="001B2348"/>
    <w:rsid w:val="001B25FC"/>
    <w:rsid w:val="001C6CBB"/>
    <w:rsid w:val="001D04CF"/>
    <w:rsid w:val="001D3957"/>
    <w:rsid w:val="001E5318"/>
    <w:rsid w:val="001E5C6F"/>
    <w:rsid w:val="001E5CD9"/>
    <w:rsid w:val="001E6986"/>
    <w:rsid w:val="001F07DF"/>
    <w:rsid w:val="001F4BCF"/>
    <w:rsid w:val="001F6B47"/>
    <w:rsid w:val="001F7BAC"/>
    <w:rsid w:val="00201A31"/>
    <w:rsid w:val="00201D5A"/>
    <w:rsid w:val="00204E1A"/>
    <w:rsid w:val="002058B0"/>
    <w:rsid w:val="00207A88"/>
    <w:rsid w:val="00217B4F"/>
    <w:rsid w:val="002230B0"/>
    <w:rsid w:val="00234D06"/>
    <w:rsid w:val="00235180"/>
    <w:rsid w:val="00242751"/>
    <w:rsid w:val="0025205F"/>
    <w:rsid w:val="002555EC"/>
    <w:rsid w:val="0025573E"/>
    <w:rsid w:val="00255EB6"/>
    <w:rsid w:val="002562C4"/>
    <w:rsid w:val="00261745"/>
    <w:rsid w:val="002639CF"/>
    <w:rsid w:val="002709F3"/>
    <w:rsid w:val="00271788"/>
    <w:rsid w:val="0027180D"/>
    <w:rsid w:val="00290CAF"/>
    <w:rsid w:val="00292F5B"/>
    <w:rsid w:val="00293BFB"/>
    <w:rsid w:val="002953F6"/>
    <w:rsid w:val="00297AAE"/>
    <w:rsid w:val="002A4408"/>
    <w:rsid w:val="002A4C88"/>
    <w:rsid w:val="002B2A90"/>
    <w:rsid w:val="002B3928"/>
    <w:rsid w:val="002C6466"/>
    <w:rsid w:val="002C67AB"/>
    <w:rsid w:val="002C6B1E"/>
    <w:rsid w:val="002C72F7"/>
    <w:rsid w:val="002D039A"/>
    <w:rsid w:val="002D2F8E"/>
    <w:rsid w:val="002D3C78"/>
    <w:rsid w:val="002D54D7"/>
    <w:rsid w:val="002D6495"/>
    <w:rsid w:val="002E16E4"/>
    <w:rsid w:val="002F19BD"/>
    <w:rsid w:val="002F2199"/>
    <w:rsid w:val="002F4196"/>
    <w:rsid w:val="002F4A9F"/>
    <w:rsid w:val="00305DD4"/>
    <w:rsid w:val="003109D0"/>
    <w:rsid w:val="00316631"/>
    <w:rsid w:val="00316E07"/>
    <w:rsid w:val="00320EC1"/>
    <w:rsid w:val="003229FF"/>
    <w:rsid w:val="00322D36"/>
    <w:rsid w:val="003260FD"/>
    <w:rsid w:val="00332344"/>
    <w:rsid w:val="00334EE8"/>
    <w:rsid w:val="00334F5B"/>
    <w:rsid w:val="0033503C"/>
    <w:rsid w:val="00335AF7"/>
    <w:rsid w:val="00341EE0"/>
    <w:rsid w:val="003428EC"/>
    <w:rsid w:val="00350279"/>
    <w:rsid w:val="00352550"/>
    <w:rsid w:val="003548CB"/>
    <w:rsid w:val="0035520B"/>
    <w:rsid w:val="00363496"/>
    <w:rsid w:val="00372C36"/>
    <w:rsid w:val="00377F65"/>
    <w:rsid w:val="003835F2"/>
    <w:rsid w:val="00383BB3"/>
    <w:rsid w:val="0038665C"/>
    <w:rsid w:val="00390D07"/>
    <w:rsid w:val="003922D8"/>
    <w:rsid w:val="00393250"/>
    <w:rsid w:val="00395B0B"/>
    <w:rsid w:val="003A0C41"/>
    <w:rsid w:val="003A274F"/>
    <w:rsid w:val="003A57C1"/>
    <w:rsid w:val="003B2CDF"/>
    <w:rsid w:val="003B30C3"/>
    <w:rsid w:val="003B4CE6"/>
    <w:rsid w:val="003B75F8"/>
    <w:rsid w:val="003C1B53"/>
    <w:rsid w:val="003C7987"/>
    <w:rsid w:val="003C7CA4"/>
    <w:rsid w:val="003E0550"/>
    <w:rsid w:val="003E21D4"/>
    <w:rsid w:val="003E6086"/>
    <w:rsid w:val="003E7FC5"/>
    <w:rsid w:val="003F1725"/>
    <w:rsid w:val="003F3D66"/>
    <w:rsid w:val="0040005A"/>
    <w:rsid w:val="00404771"/>
    <w:rsid w:val="0040590C"/>
    <w:rsid w:val="00406FF9"/>
    <w:rsid w:val="004072DA"/>
    <w:rsid w:val="0040737F"/>
    <w:rsid w:val="00410AE0"/>
    <w:rsid w:val="004112CA"/>
    <w:rsid w:val="00423329"/>
    <w:rsid w:val="00444718"/>
    <w:rsid w:val="004571CE"/>
    <w:rsid w:val="00460362"/>
    <w:rsid w:val="0046278A"/>
    <w:rsid w:val="00467493"/>
    <w:rsid w:val="00467E58"/>
    <w:rsid w:val="0047018B"/>
    <w:rsid w:val="00471853"/>
    <w:rsid w:val="00472877"/>
    <w:rsid w:val="00474B04"/>
    <w:rsid w:val="00474F62"/>
    <w:rsid w:val="00475295"/>
    <w:rsid w:val="00482898"/>
    <w:rsid w:val="00486603"/>
    <w:rsid w:val="004926AD"/>
    <w:rsid w:val="004935CF"/>
    <w:rsid w:val="004971C9"/>
    <w:rsid w:val="004A0876"/>
    <w:rsid w:val="004A1CB7"/>
    <w:rsid w:val="004A4C1E"/>
    <w:rsid w:val="004A59FD"/>
    <w:rsid w:val="004B058E"/>
    <w:rsid w:val="004B1E76"/>
    <w:rsid w:val="004B4613"/>
    <w:rsid w:val="004B536C"/>
    <w:rsid w:val="004B7AE2"/>
    <w:rsid w:val="004C33A5"/>
    <w:rsid w:val="004D5B01"/>
    <w:rsid w:val="004E579B"/>
    <w:rsid w:val="004F3D44"/>
    <w:rsid w:val="004F4101"/>
    <w:rsid w:val="004F493D"/>
    <w:rsid w:val="00500E03"/>
    <w:rsid w:val="00505245"/>
    <w:rsid w:val="005065F7"/>
    <w:rsid w:val="005073A6"/>
    <w:rsid w:val="0050752F"/>
    <w:rsid w:val="0051164E"/>
    <w:rsid w:val="00511A59"/>
    <w:rsid w:val="00511B39"/>
    <w:rsid w:val="00514BB4"/>
    <w:rsid w:val="00514BF0"/>
    <w:rsid w:val="005179DB"/>
    <w:rsid w:val="00527EB6"/>
    <w:rsid w:val="005316B1"/>
    <w:rsid w:val="00541FBB"/>
    <w:rsid w:val="005422B0"/>
    <w:rsid w:val="00547934"/>
    <w:rsid w:val="005525A7"/>
    <w:rsid w:val="0055662C"/>
    <w:rsid w:val="00556EEF"/>
    <w:rsid w:val="005766AF"/>
    <w:rsid w:val="00580BEC"/>
    <w:rsid w:val="00581816"/>
    <w:rsid w:val="00583BBA"/>
    <w:rsid w:val="00590788"/>
    <w:rsid w:val="005911E8"/>
    <w:rsid w:val="00593B8E"/>
    <w:rsid w:val="00595585"/>
    <w:rsid w:val="00595908"/>
    <w:rsid w:val="005A0750"/>
    <w:rsid w:val="005B033D"/>
    <w:rsid w:val="005B29ED"/>
    <w:rsid w:val="005B51C7"/>
    <w:rsid w:val="005C5BD2"/>
    <w:rsid w:val="005D57F3"/>
    <w:rsid w:val="005E4F67"/>
    <w:rsid w:val="005F7729"/>
    <w:rsid w:val="006016FE"/>
    <w:rsid w:val="00615666"/>
    <w:rsid w:val="00617F59"/>
    <w:rsid w:val="00620388"/>
    <w:rsid w:val="00621065"/>
    <w:rsid w:val="006217EE"/>
    <w:rsid w:val="00622377"/>
    <w:rsid w:val="00624601"/>
    <w:rsid w:val="00626BC7"/>
    <w:rsid w:val="006369C1"/>
    <w:rsid w:val="006423A9"/>
    <w:rsid w:val="00645EC6"/>
    <w:rsid w:val="00654DCC"/>
    <w:rsid w:val="006565DF"/>
    <w:rsid w:val="00666920"/>
    <w:rsid w:val="00675BC4"/>
    <w:rsid w:val="00687248"/>
    <w:rsid w:val="0068750A"/>
    <w:rsid w:val="00696A7E"/>
    <w:rsid w:val="006A0FF9"/>
    <w:rsid w:val="006B21E3"/>
    <w:rsid w:val="006B5970"/>
    <w:rsid w:val="006C2E9B"/>
    <w:rsid w:val="006D1E2B"/>
    <w:rsid w:val="006D2967"/>
    <w:rsid w:val="006E3EC0"/>
    <w:rsid w:val="006E6758"/>
    <w:rsid w:val="006E6F1A"/>
    <w:rsid w:val="006E71B8"/>
    <w:rsid w:val="006E76A8"/>
    <w:rsid w:val="006F2542"/>
    <w:rsid w:val="006F2DE0"/>
    <w:rsid w:val="006F65A3"/>
    <w:rsid w:val="00701097"/>
    <w:rsid w:val="007136C0"/>
    <w:rsid w:val="00731271"/>
    <w:rsid w:val="007355D7"/>
    <w:rsid w:val="00737695"/>
    <w:rsid w:val="00742D5E"/>
    <w:rsid w:val="007449A6"/>
    <w:rsid w:val="00752A39"/>
    <w:rsid w:val="0075631F"/>
    <w:rsid w:val="0076417F"/>
    <w:rsid w:val="0076453D"/>
    <w:rsid w:val="0076730A"/>
    <w:rsid w:val="00771A50"/>
    <w:rsid w:val="00772264"/>
    <w:rsid w:val="00775A00"/>
    <w:rsid w:val="007864FE"/>
    <w:rsid w:val="007873C6"/>
    <w:rsid w:val="00791B88"/>
    <w:rsid w:val="00792007"/>
    <w:rsid w:val="00793A12"/>
    <w:rsid w:val="007953D1"/>
    <w:rsid w:val="007A0D02"/>
    <w:rsid w:val="007A39EF"/>
    <w:rsid w:val="007B3883"/>
    <w:rsid w:val="007C3007"/>
    <w:rsid w:val="007C339B"/>
    <w:rsid w:val="007C3E95"/>
    <w:rsid w:val="007D0D26"/>
    <w:rsid w:val="007D19A9"/>
    <w:rsid w:val="007D1E10"/>
    <w:rsid w:val="007D25C8"/>
    <w:rsid w:val="007E2AAC"/>
    <w:rsid w:val="007E5401"/>
    <w:rsid w:val="007E6F34"/>
    <w:rsid w:val="007F16F3"/>
    <w:rsid w:val="007F325D"/>
    <w:rsid w:val="007F7027"/>
    <w:rsid w:val="007F70AF"/>
    <w:rsid w:val="0080759E"/>
    <w:rsid w:val="00823F2A"/>
    <w:rsid w:val="00824BAE"/>
    <w:rsid w:val="008323D9"/>
    <w:rsid w:val="008404C3"/>
    <w:rsid w:val="00841542"/>
    <w:rsid w:val="00844AD7"/>
    <w:rsid w:val="00845015"/>
    <w:rsid w:val="00845741"/>
    <w:rsid w:val="00846684"/>
    <w:rsid w:val="008470DE"/>
    <w:rsid w:val="008526E5"/>
    <w:rsid w:val="0086036B"/>
    <w:rsid w:val="008656A8"/>
    <w:rsid w:val="008660F1"/>
    <w:rsid w:val="00867CEB"/>
    <w:rsid w:val="008703F5"/>
    <w:rsid w:val="00870976"/>
    <w:rsid w:val="00876EB1"/>
    <w:rsid w:val="00877891"/>
    <w:rsid w:val="00885350"/>
    <w:rsid w:val="008911B0"/>
    <w:rsid w:val="00891C9D"/>
    <w:rsid w:val="00891D8D"/>
    <w:rsid w:val="00893D25"/>
    <w:rsid w:val="00894F88"/>
    <w:rsid w:val="008A297D"/>
    <w:rsid w:val="008A3127"/>
    <w:rsid w:val="008A4FA1"/>
    <w:rsid w:val="008A60D6"/>
    <w:rsid w:val="008B0763"/>
    <w:rsid w:val="008B3CA8"/>
    <w:rsid w:val="008B5CF6"/>
    <w:rsid w:val="008B6512"/>
    <w:rsid w:val="008B6735"/>
    <w:rsid w:val="008C0C6B"/>
    <w:rsid w:val="008C30E8"/>
    <w:rsid w:val="008C672E"/>
    <w:rsid w:val="008E083F"/>
    <w:rsid w:val="008E3733"/>
    <w:rsid w:val="008E4506"/>
    <w:rsid w:val="008E4650"/>
    <w:rsid w:val="008E5A76"/>
    <w:rsid w:val="008E656F"/>
    <w:rsid w:val="008F7238"/>
    <w:rsid w:val="008F753A"/>
    <w:rsid w:val="008F7EB9"/>
    <w:rsid w:val="00906563"/>
    <w:rsid w:val="00906E72"/>
    <w:rsid w:val="00907307"/>
    <w:rsid w:val="00913A50"/>
    <w:rsid w:val="0092254A"/>
    <w:rsid w:val="00924372"/>
    <w:rsid w:val="0092556B"/>
    <w:rsid w:val="00926D0C"/>
    <w:rsid w:val="0093008F"/>
    <w:rsid w:val="00932272"/>
    <w:rsid w:val="009334D2"/>
    <w:rsid w:val="009350F5"/>
    <w:rsid w:val="00935CB4"/>
    <w:rsid w:val="00940304"/>
    <w:rsid w:val="00942574"/>
    <w:rsid w:val="00947E74"/>
    <w:rsid w:val="009541C2"/>
    <w:rsid w:val="00955258"/>
    <w:rsid w:val="0096204D"/>
    <w:rsid w:val="00962FEA"/>
    <w:rsid w:val="00964F86"/>
    <w:rsid w:val="009659E9"/>
    <w:rsid w:val="009706A5"/>
    <w:rsid w:val="00970FC6"/>
    <w:rsid w:val="0097121F"/>
    <w:rsid w:val="009749B3"/>
    <w:rsid w:val="009817E1"/>
    <w:rsid w:val="0098304B"/>
    <w:rsid w:val="00993298"/>
    <w:rsid w:val="0099462B"/>
    <w:rsid w:val="00995236"/>
    <w:rsid w:val="009A1FD8"/>
    <w:rsid w:val="009A3140"/>
    <w:rsid w:val="009B4AB3"/>
    <w:rsid w:val="009B5884"/>
    <w:rsid w:val="009C016D"/>
    <w:rsid w:val="009C2BDE"/>
    <w:rsid w:val="009D0D38"/>
    <w:rsid w:val="009E4551"/>
    <w:rsid w:val="009E6E15"/>
    <w:rsid w:val="009F15C1"/>
    <w:rsid w:val="009F1FCC"/>
    <w:rsid w:val="009F5763"/>
    <w:rsid w:val="00A01A52"/>
    <w:rsid w:val="00A04B7A"/>
    <w:rsid w:val="00A04F2F"/>
    <w:rsid w:val="00A0529A"/>
    <w:rsid w:val="00A1135E"/>
    <w:rsid w:val="00A23FBE"/>
    <w:rsid w:val="00A35FB7"/>
    <w:rsid w:val="00A40B5D"/>
    <w:rsid w:val="00A42A1B"/>
    <w:rsid w:val="00A50C1A"/>
    <w:rsid w:val="00A51108"/>
    <w:rsid w:val="00A54305"/>
    <w:rsid w:val="00A55492"/>
    <w:rsid w:val="00A56180"/>
    <w:rsid w:val="00A567CF"/>
    <w:rsid w:val="00A56A62"/>
    <w:rsid w:val="00A618AF"/>
    <w:rsid w:val="00A66F52"/>
    <w:rsid w:val="00A713D7"/>
    <w:rsid w:val="00A73D83"/>
    <w:rsid w:val="00A90E01"/>
    <w:rsid w:val="00A91424"/>
    <w:rsid w:val="00A96B91"/>
    <w:rsid w:val="00AA1463"/>
    <w:rsid w:val="00AA21EF"/>
    <w:rsid w:val="00AB16B9"/>
    <w:rsid w:val="00AB1DEC"/>
    <w:rsid w:val="00AB1EA6"/>
    <w:rsid w:val="00AB3412"/>
    <w:rsid w:val="00AB5A99"/>
    <w:rsid w:val="00AB6CE1"/>
    <w:rsid w:val="00AB7E61"/>
    <w:rsid w:val="00AC00B4"/>
    <w:rsid w:val="00AD2F36"/>
    <w:rsid w:val="00AD398D"/>
    <w:rsid w:val="00AE1C3C"/>
    <w:rsid w:val="00AE494F"/>
    <w:rsid w:val="00AE7D51"/>
    <w:rsid w:val="00AF5EC8"/>
    <w:rsid w:val="00B07AA8"/>
    <w:rsid w:val="00B17562"/>
    <w:rsid w:val="00B245D2"/>
    <w:rsid w:val="00B43693"/>
    <w:rsid w:val="00B46ED0"/>
    <w:rsid w:val="00B50603"/>
    <w:rsid w:val="00B51035"/>
    <w:rsid w:val="00B543F4"/>
    <w:rsid w:val="00B57E66"/>
    <w:rsid w:val="00B57E96"/>
    <w:rsid w:val="00B62C5C"/>
    <w:rsid w:val="00B65821"/>
    <w:rsid w:val="00B74C6A"/>
    <w:rsid w:val="00B75E21"/>
    <w:rsid w:val="00B80DF4"/>
    <w:rsid w:val="00B963A4"/>
    <w:rsid w:val="00B96B95"/>
    <w:rsid w:val="00BA3BD6"/>
    <w:rsid w:val="00BA6725"/>
    <w:rsid w:val="00BB368C"/>
    <w:rsid w:val="00BB77B0"/>
    <w:rsid w:val="00BC4843"/>
    <w:rsid w:val="00BC58C4"/>
    <w:rsid w:val="00BC6ADE"/>
    <w:rsid w:val="00BD6382"/>
    <w:rsid w:val="00BE27EB"/>
    <w:rsid w:val="00BE7629"/>
    <w:rsid w:val="00BF28D1"/>
    <w:rsid w:val="00C14BD2"/>
    <w:rsid w:val="00C23A00"/>
    <w:rsid w:val="00C319E9"/>
    <w:rsid w:val="00C33CDD"/>
    <w:rsid w:val="00C35108"/>
    <w:rsid w:val="00C36244"/>
    <w:rsid w:val="00C446CA"/>
    <w:rsid w:val="00C46E4F"/>
    <w:rsid w:val="00C60C86"/>
    <w:rsid w:val="00C61EC4"/>
    <w:rsid w:val="00C65EAE"/>
    <w:rsid w:val="00C661E5"/>
    <w:rsid w:val="00C67FE6"/>
    <w:rsid w:val="00C81785"/>
    <w:rsid w:val="00C82903"/>
    <w:rsid w:val="00C8346F"/>
    <w:rsid w:val="00CA2E86"/>
    <w:rsid w:val="00CB1D8D"/>
    <w:rsid w:val="00CB1F0E"/>
    <w:rsid w:val="00CD0227"/>
    <w:rsid w:val="00CD11ED"/>
    <w:rsid w:val="00CD3080"/>
    <w:rsid w:val="00CD3162"/>
    <w:rsid w:val="00CD3253"/>
    <w:rsid w:val="00CD5F24"/>
    <w:rsid w:val="00CE7E07"/>
    <w:rsid w:val="00CF1CA1"/>
    <w:rsid w:val="00D01D7F"/>
    <w:rsid w:val="00D07A6A"/>
    <w:rsid w:val="00D139A1"/>
    <w:rsid w:val="00D146AF"/>
    <w:rsid w:val="00D15401"/>
    <w:rsid w:val="00D27DFE"/>
    <w:rsid w:val="00D32971"/>
    <w:rsid w:val="00D37937"/>
    <w:rsid w:val="00D4346F"/>
    <w:rsid w:val="00D43813"/>
    <w:rsid w:val="00D50318"/>
    <w:rsid w:val="00D50AC8"/>
    <w:rsid w:val="00D54D80"/>
    <w:rsid w:val="00D55BC1"/>
    <w:rsid w:val="00D55F56"/>
    <w:rsid w:val="00D566EB"/>
    <w:rsid w:val="00D57468"/>
    <w:rsid w:val="00D611A3"/>
    <w:rsid w:val="00D63BF4"/>
    <w:rsid w:val="00D643F4"/>
    <w:rsid w:val="00D6650B"/>
    <w:rsid w:val="00D802F3"/>
    <w:rsid w:val="00D81538"/>
    <w:rsid w:val="00D82322"/>
    <w:rsid w:val="00D905F8"/>
    <w:rsid w:val="00D922F0"/>
    <w:rsid w:val="00D94629"/>
    <w:rsid w:val="00D95B2C"/>
    <w:rsid w:val="00DA2171"/>
    <w:rsid w:val="00DB3010"/>
    <w:rsid w:val="00DB4B33"/>
    <w:rsid w:val="00DB608B"/>
    <w:rsid w:val="00DD2546"/>
    <w:rsid w:val="00DD54D1"/>
    <w:rsid w:val="00DD5D95"/>
    <w:rsid w:val="00DE378E"/>
    <w:rsid w:val="00E103C1"/>
    <w:rsid w:val="00E121B2"/>
    <w:rsid w:val="00E1676E"/>
    <w:rsid w:val="00E23667"/>
    <w:rsid w:val="00E259A2"/>
    <w:rsid w:val="00E27289"/>
    <w:rsid w:val="00E32A7D"/>
    <w:rsid w:val="00E33597"/>
    <w:rsid w:val="00E40983"/>
    <w:rsid w:val="00E44C35"/>
    <w:rsid w:val="00E50F73"/>
    <w:rsid w:val="00E53C52"/>
    <w:rsid w:val="00E63D5F"/>
    <w:rsid w:val="00E645BC"/>
    <w:rsid w:val="00E71BE2"/>
    <w:rsid w:val="00E738E3"/>
    <w:rsid w:val="00E84466"/>
    <w:rsid w:val="00E9312E"/>
    <w:rsid w:val="00EA35CA"/>
    <w:rsid w:val="00EA40C5"/>
    <w:rsid w:val="00EA4401"/>
    <w:rsid w:val="00EA62E2"/>
    <w:rsid w:val="00EB4CA3"/>
    <w:rsid w:val="00EC5822"/>
    <w:rsid w:val="00ED4717"/>
    <w:rsid w:val="00ED5276"/>
    <w:rsid w:val="00ED705E"/>
    <w:rsid w:val="00EE5BF3"/>
    <w:rsid w:val="00EF7A6D"/>
    <w:rsid w:val="00F01759"/>
    <w:rsid w:val="00F160CE"/>
    <w:rsid w:val="00F268BB"/>
    <w:rsid w:val="00F379ED"/>
    <w:rsid w:val="00F4321E"/>
    <w:rsid w:val="00F43537"/>
    <w:rsid w:val="00F44DC5"/>
    <w:rsid w:val="00F4682C"/>
    <w:rsid w:val="00F51ADE"/>
    <w:rsid w:val="00F561AF"/>
    <w:rsid w:val="00F67734"/>
    <w:rsid w:val="00F70D4B"/>
    <w:rsid w:val="00F74471"/>
    <w:rsid w:val="00F8633C"/>
    <w:rsid w:val="00F86DFE"/>
    <w:rsid w:val="00F87F43"/>
    <w:rsid w:val="00F921DC"/>
    <w:rsid w:val="00F92527"/>
    <w:rsid w:val="00F93CAF"/>
    <w:rsid w:val="00FA1001"/>
    <w:rsid w:val="00FA515A"/>
    <w:rsid w:val="00FB12A7"/>
    <w:rsid w:val="00FC601D"/>
    <w:rsid w:val="00FD1D25"/>
    <w:rsid w:val="00FE7347"/>
    <w:rsid w:val="00FF036E"/>
    <w:rsid w:val="00FF2D21"/>
    <w:rsid w:val="00FF47BD"/>
    <w:rsid w:val="00FF4A23"/>
    <w:rsid w:val="00FF5242"/>
    <w:rsid w:val="00FF6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Indent 2" w:qFormat="1"/>
    <w:lsdException w:name="Hyperlink" w:uiPriority="99"/>
    <w:lsdException w:name="Strong" w:locked="1" w:semiHidden="0" w:uiPriority="99"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43"/>
    <w:pPr>
      <w:suppressAutoHyphens/>
    </w:pPr>
    <w:rPr>
      <w:color w:val="00000A"/>
      <w:sz w:val="24"/>
      <w:szCs w:val="24"/>
    </w:rPr>
  </w:style>
  <w:style w:type="paragraph" w:styleId="1">
    <w:name w:val="heading 1"/>
    <w:basedOn w:val="a"/>
    <w:link w:val="10"/>
    <w:qFormat/>
    <w:rsid w:val="00FD0743"/>
    <w:pPr>
      <w:keepNext/>
      <w:widowControl w:val="0"/>
      <w:jc w:val="right"/>
      <w:outlineLvl w:val="0"/>
    </w:pPr>
    <w:rPr>
      <w:rFonts w:ascii="Arial" w:hAnsi="Arial" w:cs="Arial"/>
      <w:i/>
      <w:iCs/>
      <w:color w:val="FF0000"/>
      <w:sz w:val="16"/>
      <w:szCs w:val="16"/>
    </w:rPr>
  </w:style>
  <w:style w:type="paragraph" w:styleId="2">
    <w:name w:val="heading 2"/>
    <w:basedOn w:val="a"/>
    <w:qFormat/>
    <w:rsid w:val="00FD0743"/>
    <w:pPr>
      <w:keepNext/>
      <w:spacing w:before="240" w:after="60"/>
      <w:outlineLvl w:val="1"/>
    </w:pPr>
    <w:rPr>
      <w:rFonts w:ascii="Arial" w:hAnsi="Arial" w:cs="Arial"/>
      <w:b/>
      <w:bCs/>
      <w:i/>
      <w:iCs/>
    </w:rPr>
  </w:style>
  <w:style w:type="paragraph" w:styleId="3">
    <w:name w:val="heading 3"/>
    <w:basedOn w:val="a"/>
    <w:qFormat/>
    <w:rsid w:val="00FD0743"/>
    <w:pPr>
      <w:keepNext/>
      <w:widowControl w:val="0"/>
      <w:outlineLvl w:val="2"/>
    </w:pPr>
    <w:rPr>
      <w:rFonts w:ascii="Arial" w:hAnsi="Arial" w:cs="Arial"/>
      <w:i/>
      <w:iCs/>
      <w:color w:val="FF0000"/>
      <w:sz w:val="18"/>
      <w:szCs w:val="18"/>
    </w:rPr>
  </w:style>
  <w:style w:type="paragraph" w:styleId="4">
    <w:name w:val="heading 4"/>
    <w:basedOn w:val="a"/>
    <w:link w:val="40"/>
    <w:qFormat/>
    <w:rsid w:val="00FD0743"/>
    <w:pPr>
      <w:keepNext/>
      <w:widowControl w:val="0"/>
      <w:jc w:val="center"/>
      <w:outlineLvl w:val="3"/>
    </w:pPr>
    <w:rPr>
      <w:rFonts w:ascii="Arial" w:hAnsi="Arial" w:cs="Arial"/>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CE7E07"/>
    <w:rPr>
      <w:rFonts w:ascii="Cambria" w:hAnsi="Cambria" w:cs="Times New Roman"/>
      <w:b/>
      <w:bCs/>
      <w:color w:val="00000A"/>
      <w:sz w:val="32"/>
      <w:szCs w:val="32"/>
    </w:rPr>
  </w:style>
  <w:style w:type="character" w:customStyle="1" w:styleId="20">
    <w:name w:val="Заголовок 2 Знак"/>
    <w:basedOn w:val="a0"/>
    <w:semiHidden/>
    <w:qFormat/>
    <w:locked/>
    <w:rsid w:val="00CE7E07"/>
    <w:rPr>
      <w:rFonts w:ascii="Cambria" w:hAnsi="Cambria" w:cs="Times New Roman"/>
      <w:b/>
      <w:bCs/>
      <w:i/>
      <w:iCs/>
      <w:color w:val="00000A"/>
      <w:sz w:val="28"/>
      <w:szCs w:val="28"/>
    </w:rPr>
  </w:style>
  <w:style w:type="character" w:customStyle="1" w:styleId="30">
    <w:name w:val="Заголовок 3 Знак"/>
    <w:basedOn w:val="a0"/>
    <w:semiHidden/>
    <w:qFormat/>
    <w:locked/>
    <w:rsid w:val="00CE7E07"/>
    <w:rPr>
      <w:rFonts w:ascii="Cambria" w:hAnsi="Cambria" w:cs="Times New Roman"/>
      <w:b/>
      <w:bCs/>
      <w:color w:val="00000A"/>
      <w:sz w:val="26"/>
      <w:szCs w:val="26"/>
    </w:rPr>
  </w:style>
  <w:style w:type="character" w:customStyle="1" w:styleId="40">
    <w:name w:val="Заголовок 4 Знак"/>
    <w:basedOn w:val="a0"/>
    <w:link w:val="4"/>
    <w:semiHidden/>
    <w:qFormat/>
    <w:locked/>
    <w:rsid w:val="00CE7E07"/>
    <w:rPr>
      <w:rFonts w:ascii="Calibri" w:hAnsi="Calibri" w:cs="Times New Roman"/>
      <w:b/>
      <w:bCs/>
      <w:color w:val="00000A"/>
      <w:sz w:val="28"/>
      <w:szCs w:val="28"/>
    </w:rPr>
  </w:style>
  <w:style w:type="character" w:styleId="a3">
    <w:name w:val="footnote reference"/>
    <w:basedOn w:val="a0"/>
    <w:semiHidden/>
    <w:qFormat/>
    <w:rsid w:val="00FD0743"/>
    <w:rPr>
      <w:rFonts w:ascii="Times New Roman" w:hAnsi="Times New Roman" w:cs="Times New Roman"/>
      <w:vertAlign w:val="superscript"/>
    </w:rPr>
  </w:style>
  <w:style w:type="character" w:styleId="a4">
    <w:name w:val="page number"/>
    <w:basedOn w:val="a0"/>
    <w:qFormat/>
    <w:rsid w:val="00FD0743"/>
    <w:rPr>
      <w:rFonts w:ascii="Times New Roman" w:hAnsi="Times New Roman" w:cs="Times New Roman"/>
    </w:rPr>
  </w:style>
  <w:style w:type="character" w:customStyle="1" w:styleId="a5">
    <w:name w:val="Текст выноски Знак"/>
    <w:qFormat/>
    <w:rsid w:val="00FD0743"/>
    <w:rPr>
      <w:rFonts w:ascii="Tahoma" w:hAnsi="Tahoma"/>
      <w:sz w:val="16"/>
    </w:rPr>
  </w:style>
  <w:style w:type="character" w:styleId="a6">
    <w:name w:val="Strong"/>
    <w:basedOn w:val="a0"/>
    <w:uiPriority w:val="99"/>
    <w:qFormat/>
    <w:rsid w:val="00FD0743"/>
    <w:rPr>
      <w:rFonts w:cs="Times New Roman"/>
      <w:b/>
      <w:bCs/>
    </w:rPr>
  </w:style>
  <w:style w:type="character" w:customStyle="1" w:styleId="a7">
    <w:name w:val="Основной текст Знак"/>
    <w:basedOn w:val="a0"/>
    <w:semiHidden/>
    <w:qFormat/>
    <w:locked/>
    <w:rsid w:val="00CE7E07"/>
    <w:rPr>
      <w:rFonts w:cs="Times New Roman"/>
      <w:color w:val="00000A"/>
      <w:sz w:val="24"/>
      <w:szCs w:val="24"/>
    </w:rPr>
  </w:style>
  <w:style w:type="character" w:customStyle="1" w:styleId="a8">
    <w:name w:val="Название Знак"/>
    <w:basedOn w:val="a0"/>
    <w:qFormat/>
    <w:locked/>
    <w:rsid w:val="00CE7E07"/>
    <w:rPr>
      <w:rFonts w:ascii="Cambria" w:hAnsi="Cambria" w:cs="Times New Roman"/>
      <w:b/>
      <w:bCs/>
      <w:color w:val="00000A"/>
      <w:sz w:val="32"/>
      <w:szCs w:val="32"/>
    </w:rPr>
  </w:style>
  <w:style w:type="character" w:customStyle="1" w:styleId="a9">
    <w:name w:val="Текст сноски Знак"/>
    <w:basedOn w:val="a0"/>
    <w:semiHidden/>
    <w:qFormat/>
    <w:locked/>
    <w:rsid w:val="00CE7E07"/>
    <w:rPr>
      <w:rFonts w:cs="Times New Roman"/>
      <w:color w:val="00000A"/>
      <w:sz w:val="20"/>
      <w:szCs w:val="20"/>
    </w:rPr>
  </w:style>
  <w:style w:type="character" w:customStyle="1" w:styleId="21">
    <w:name w:val="Основной текст с отступом 2 Знак"/>
    <w:basedOn w:val="a0"/>
    <w:link w:val="22"/>
    <w:semiHidden/>
    <w:qFormat/>
    <w:locked/>
    <w:rsid w:val="00CE7E07"/>
    <w:rPr>
      <w:rFonts w:cs="Times New Roman"/>
      <w:color w:val="00000A"/>
      <w:sz w:val="24"/>
      <w:szCs w:val="24"/>
    </w:rPr>
  </w:style>
  <w:style w:type="character" w:customStyle="1" w:styleId="31">
    <w:name w:val="Основной текст с отступом 3 Знак"/>
    <w:basedOn w:val="a0"/>
    <w:link w:val="32"/>
    <w:semiHidden/>
    <w:qFormat/>
    <w:locked/>
    <w:rsid w:val="00CE7E07"/>
    <w:rPr>
      <w:rFonts w:cs="Times New Roman"/>
      <w:color w:val="00000A"/>
      <w:sz w:val="16"/>
      <w:szCs w:val="16"/>
    </w:rPr>
  </w:style>
  <w:style w:type="character" w:customStyle="1" w:styleId="aa">
    <w:name w:val="Верхний колонтитул Знак"/>
    <w:basedOn w:val="a0"/>
    <w:semiHidden/>
    <w:qFormat/>
    <w:locked/>
    <w:rsid w:val="00CE7E07"/>
    <w:rPr>
      <w:rFonts w:cs="Times New Roman"/>
      <w:color w:val="00000A"/>
      <w:sz w:val="24"/>
      <w:szCs w:val="24"/>
    </w:rPr>
  </w:style>
  <w:style w:type="character" w:customStyle="1" w:styleId="ab">
    <w:name w:val="Нижний колонтитул Знак"/>
    <w:basedOn w:val="a0"/>
    <w:semiHidden/>
    <w:qFormat/>
    <w:locked/>
    <w:rsid w:val="00CE7E07"/>
    <w:rPr>
      <w:rFonts w:cs="Times New Roman"/>
      <w:color w:val="00000A"/>
      <w:sz w:val="24"/>
      <w:szCs w:val="24"/>
    </w:rPr>
  </w:style>
  <w:style w:type="character" w:customStyle="1" w:styleId="23">
    <w:name w:val="Основной текст 2 Знак"/>
    <w:basedOn w:val="a0"/>
    <w:semiHidden/>
    <w:qFormat/>
    <w:locked/>
    <w:rsid w:val="00CE7E07"/>
    <w:rPr>
      <w:rFonts w:cs="Times New Roman"/>
      <w:color w:val="00000A"/>
      <w:sz w:val="24"/>
      <w:szCs w:val="24"/>
    </w:rPr>
  </w:style>
  <w:style w:type="character" w:customStyle="1" w:styleId="11">
    <w:name w:val="Текст выноски Знак1"/>
    <w:basedOn w:val="a0"/>
    <w:semiHidden/>
    <w:qFormat/>
    <w:locked/>
    <w:rsid w:val="00CE7E07"/>
    <w:rPr>
      <w:rFonts w:cs="Times New Roman"/>
      <w:color w:val="00000A"/>
      <w:sz w:val="2"/>
    </w:rPr>
  </w:style>
  <w:style w:type="character" w:customStyle="1" w:styleId="ListLabel1">
    <w:name w:val="ListLabel 1"/>
    <w:qFormat/>
    <w:rsid w:val="00CE7E07"/>
    <w:rPr>
      <w:rFonts w:ascii="Times New Roman" w:hAnsi="Times New Roman" w:cs="Times New Roman"/>
      <w:sz w:val="22"/>
      <w:szCs w:val="22"/>
    </w:rPr>
  </w:style>
  <w:style w:type="character" w:customStyle="1" w:styleId="ListLabel2">
    <w:name w:val="ListLabel 2"/>
    <w:qFormat/>
    <w:rsid w:val="00CE7E07"/>
    <w:rPr>
      <w:rFonts w:ascii="Times New Roman" w:hAnsi="Times New Roman"/>
      <w:sz w:val="22"/>
      <w:szCs w:val="22"/>
    </w:rPr>
  </w:style>
  <w:style w:type="character" w:customStyle="1" w:styleId="ListLabel3">
    <w:name w:val="ListLabel 3"/>
    <w:qFormat/>
    <w:rsid w:val="00CE7E07"/>
    <w:rPr>
      <w:rFonts w:ascii="Times New Roman" w:hAnsi="Times New Roman"/>
      <w:sz w:val="22"/>
      <w:szCs w:val="22"/>
    </w:rPr>
  </w:style>
  <w:style w:type="paragraph" w:customStyle="1" w:styleId="12">
    <w:name w:val="Заголовок1"/>
    <w:basedOn w:val="a"/>
    <w:next w:val="ac"/>
    <w:qFormat/>
    <w:rsid w:val="00D01AA7"/>
    <w:pPr>
      <w:keepNext/>
      <w:spacing w:before="240" w:after="120"/>
    </w:pPr>
    <w:rPr>
      <w:rFonts w:ascii="Liberation Sans" w:hAnsi="Liberation Sans" w:cs="Liberation Sans"/>
      <w:sz w:val="28"/>
      <w:szCs w:val="28"/>
    </w:rPr>
  </w:style>
  <w:style w:type="paragraph" w:styleId="ac">
    <w:name w:val="Body Text"/>
    <w:basedOn w:val="a"/>
    <w:rsid w:val="00FD0743"/>
    <w:rPr>
      <w:rFonts w:ascii="Arial" w:hAnsi="Arial" w:cs="Arial"/>
    </w:rPr>
  </w:style>
  <w:style w:type="paragraph" w:styleId="ad">
    <w:name w:val="List"/>
    <w:basedOn w:val="ac"/>
    <w:rsid w:val="00D01AA7"/>
  </w:style>
  <w:style w:type="paragraph" w:styleId="ae">
    <w:name w:val="Title"/>
    <w:basedOn w:val="a"/>
    <w:rsid w:val="00CE7E07"/>
    <w:pPr>
      <w:suppressLineNumbers/>
      <w:spacing w:before="120" w:after="120"/>
    </w:pPr>
    <w:rPr>
      <w:rFonts w:cs="Mangal"/>
      <w:i/>
      <w:iCs/>
    </w:rPr>
  </w:style>
  <w:style w:type="paragraph" w:styleId="af">
    <w:name w:val="index heading"/>
    <w:basedOn w:val="a"/>
    <w:semiHidden/>
    <w:qFormat/>
    <w:rsid w:val="00D01AA7"/>
    <w:pPr>
      <w:suppressLineNumbers/>
    </w:pPr>
  </w:style>
  <w:style w:type="paragraph" w:customStyle="1" w:styleId="af0">
    <w:name w:val="Заглавие"/>
    <w:basedOn w:val="a"/>
    <w:qFormat/>
    <w:rsid w:val="00D01AA7"/>
    <w:pPr>
      <w:suppressLineNumbers/>
      <w:spacing w:before="120" w:after="120"/>
    </w:pPr>
    <w:rPr>
      <w:i/>
      <w:iCs/>
    </w:rPr>
  </w:style>
  <w:style w:type="paragraph" w:styleId="13">
    <w:name w:val="index 1"/>
    <w:basedOn w:val="a"/>
    <w:autoRedefine/>
    <w:semiHidden/>
    <w:qFormat/>
    <w:rsid w:val="00FD0743"/>
    <w:pPr>
      <w:ind w:left="240" w:hanging="240"/>
    </w:pPr>
  </w:style>
  <w:style w:type="paragraph" w:customStyle="1" w:styleId="ConsNormal">
    <w:name w:val="ConsNormal"/>
    <w:qFormat/>
    <w:rsid w:val="00FD0743"/>
    <w:pPr>
      <w:widowControl w:val="0"/>
      <w:suppressAutoHyphens/>
      <w:ind w:firstLine="720"/>
    </w:pPr>
    <w:rPr>
      <w:rFonts w:ascii="Courier New" w:hAnsi="Courier New" w:cs="Courier New"/>
      <w:color w:val="00000A"/>
      <w:sz w:val="24"/>
      <w:szCs w:val="24"/>
    </w:rPr>
  </w:style>
  <w:style w:type="paragraph" w:styleId="af1">
    <w:name w:val="footnote text"/>
    <w:basedOn w:val="a"/>
    <w:semiHidden/>
    <w:qFormat/>
    <w:rsid w:val="00FD0743"/>
    <w:rPr>
      <w:sz w:val="20"/>
      <w:szCs w:val="20"/>
    </w:rPr>
  </w:style>
  <w:style w:type="paragraph" w:customStyle="1" w:styleId="24">
    <w:name w:val="Текст выноски Знак2"/>
    <w:basedOn w:val="a"/>
    <w:link w:val="af2"/>
    <w:qFormat/>
    <w:rsid w:val="00FD0743"/>
    <w:pPr>
      <w:widowControl w:val="0"/>
      <w:jc w:val="both"/>
    </w:pPr>
    <w:rPr>
      <w:rFonts w:ascii="Arial" w:hAnsi="Arial" w:cs="Arial"/>
      <w:sz w:val="20"/>
      <w:szCs w:val="20"/>
    </w:rPr>
  </w:style>
  <w:style w:type="paragraph" w:styleId="22">
    <w:name w:val="Body Text Indent 2"/>
    <w:basedOn w:val="a"/>
    <w:link w:val="21"/>
    <w:qFormat/>
    <w:rsid w:val="00FD0743"/>
    <w:pPr>
      <w:ind w:firstLine="709"/>
      <w:jc w:val="both"/>
    </w:pPr>
    <w:rPr>
      <w:rFonts w:ascii="Arial" w:hAnsi="Arial" w:cs="Arial"/>
      <w:sz w:val="22"/>
      <w:szCs w:val="22"/>
    </w:rPr>
  </w:style>
  <w:style w:type="paragraph" w:styleId="32">
    <w:name w:val="Body Text Indent 3"/>
    <w:basedOn w:val="a"/>
    <w:link w:val="31"/>
    <w:qFormat/>
    <w:rsid w:val="00FD0743"/>
    <w:pPr>
      <w:ind w:firstLine="709"/>
      <w:jc w:val="both"/>
    </w:pPr>
    <w:rPr>
      <w:rFonts w:ascii="Arial" w:hAnsi="Arial" w:cs="Arial"/>
      <w:color w:val="99CC00"/>
      <w:sz w:val="22"/>
      <w:szCs w:val="22"/>
    </w:rPr>
  </w:style>
  <w:style w:type="paragraph" w:customStyle="1" w:styleId="ConsPlusNormal">
    <w:name w:val="ConsPlusNormal"/>
    <w:qFormat/>
    <w:rsid w:val="00FD0743"/>
    <w:pPr>
      <w:suppressAutoHyphens/>
      <w:ind w:firstLine="720"/>
    </w:pPr>
    <w:rPr>
      <w:rFonts w:ascii="Arial" w:hAnsi="Arial" w:cs="Arial"/>
      <w:color w:val="00000A"/>
      <w:sz w:val="24"/>
      <w:szCs w:val="24"/>
    </w:rPr>
  </w:style>
  <w:style w:type="paragraph" w:styleId="af3">
    <w:name w:val="header"/>
    <w:basedOn w:val="a"/>
    <w:rsid w:val="00FD0743"/>
    <w:pPr>
      <w:tabs>
        <w:tab w:val="center" w:pos="4844"/>
        <w:tab w:val="right" w:pos="9689"/>
      </w:tabs>
    </w:pPr>
  </w:style>
  <w:style w:type="paragraph" w:styleId="af4">
    <w:name w:val="footer"/>
    <w:basedOn w:val="a"/>
    <w:rsid w:val="00FD0743"/>
    <w:pPr>
      <w:tabs>
        <w:tab w:val="center" w:pos="4844"/>
        <w:tab w:val="right" w:pos="9689"/>
      </w:tabs>
    </w:pPr>
  </w:style>
  <w:style w:type="paragraph" w:customStyle="1" w:styleId="Noeeu1">
    <w:name w:val="Noeeu1"/>
    <w:basedOn w:val="a"/>
    <w:qFormat/>
    <w:rsid w:val="00FD0743"/>
    <w:pPr>
      <w:ind w:firstLine="709"/>
      <w:jc w:val="both"/>
    </w:pPr>
    <w:rPr>
      <w:rFonts w:ascii="Peterburg" w:hAnsi="Peterburg" w:cs="Peterburg"/>
    </w:rPr>
  </w:style>
  <w:style w:type="paragraph" w:styleId="25">
    <w:name w:val="Body Text 2"/>
    <w:basedOn w:val="a"/>
    <w:qFormat/>
    <w:rsid w:val="00FD0743"/>
    <w:pPr>
      <w:jc w:val="both"/>
    </w:pPr>
    <w:rPr>
      <w:rFonts w:ascii="Arial" w:hAnsi="Arial" w:cs="Arial"/>
      <w:sz w:val="22"/>
      <w:szCs w:val="22"/>
    </w:rPr>
  </w:style>
  <w:style w:type="paragraph" w:styleId="af2">
    <w:name w:val="Balloon Text"/>
    <w:basedOn w:val="a"/>
    <w:link w:val="24"/>
    <w:semiHidden/>
    <w:qFormat/>
    <w:rsid w:val="00FD0743"/>
    <w:rPr>
      <w:rFonts w:ascii="Tahoma" w:hAnsi="Tahoma" w:cs="Tahoma"/>
      <w:sz w:val="16"/>
      <w:szCs w:val="16"/>
    </w:rPr>
  </w:style>
  <w:style w:type="paragraph" w:customStyle="1" w:styleId="14">
    <w:name w:val="Без интервала1"/>
    <w:qFormat/>
    <w:rsid w:val="00FD0743"/>
    <w:pPr>
      <w:suppressAutoHyphens/>
    </w:pPr>
    <w:rPr>
      <w:rFonts w:ascii="Calibri" w:hAnsi="Calibri" w:cs="Calibri"/>
      <w:color w:val="00000A"/>
      <w:sz w:val="22"/>
      <w:szCs w:val="22"/>
      <w:lang w:eastAsia="en-US"/>
    </w:rPr>
  </w:style>
  <w:style w:type="paragraph" w:customStyle="1" w:styleId="af5">
    <w:name w:val="Содержимое врезки"/>
    <w:basedOn w:val="a"/>
    <w:qFormat/>
    <w:rsid w:val="00D01AA7"/>
  </w:style>
  <w:style w:type="paragraph" w:styleId="af6">
    <w:name w:val="No Spacing"/>
    <w:uiPriority w:val="99"/>
    <w:qFormat/>
    <w:rsid w:val="00DA689C"/>
    <w:pPr>
      <w:suppressAutoHyphens/>
    </w:pPr>
    <w:rPr>
      <w:rFonts w:ascii="Calibri" w:eastAsia="Calibri" w:hAnsi="Calibri" w:cs="Calibri"/>
      <w:color w:val="00000A"/>
      <w:sz w:val="22"/>
      <w:szCs w:val="22"/>
      <w:lang w:eastAsia="en-US"/>
    </w:rPr>
  </w:style>
  <w:style w:type="paragraph" w:customStyle="1" w:styleId="Iiiaeuiue">
    <w:name w:val="Обычный.Ii?iaeuiue"/>
    <w:uiPriority w:val="99"/>
    <w:qFormat/>
    <w:rsid w:val="009E5A76"/>
    <w:pPr>
      <w:suppressAutoHyphens/>
    </w:pPr>
    <w:rPr>
      <w:color w:val="00000A"/>
      <w:sz w:val="24"/>
    </w:rPr>
  </w:style>
  <w:style w:type="paragraph" w:styleId="af7">
    <w:name w:val="List Paragraph"/>
    <w:basedOn w:val="a"/>
    <w:uiPriority w:val="34"/>
    <w:qFormat/>
    <w:rsid w:val="00BB4343"/>
    <w:pPr>
      <w:ind w:left="720"/>
      <w:contextualSpacing/>
    </w:pPr>
  </w:style>
  <w:style w:type="character" w:styleId="af8">
    <w:name w:val="Hyperlink"/>
    <w:basedOn w:val="a0"/>
    <w:uiPriority w:val="99"/>
    <w:unhideWhenUsed/>
    <w:rsid w:val="00D54D80"/>
    <w:rPr>
      <w:color w:val="0000FF"/>
      <w:u w:val="single"/>
    </w:rPr>
  </w:style>
  <w:style w:type="paragraph" w:customStyle="1" w:styleId="Default">
    <w:name w:val="Default"/>
    <w:rsid w:val="003835F2"/>
    <w:pPr>
      <w:autoSpaceDE w:val="0"/>
      <w:autoSpaceDN w:val="0"/>
      <w:adjustRightInd w:val="0"/>
    </w:pPr>
    <w:rPr>
      <w:color w:val="000000"/>
      <w:sz w:val="24"/>
      <w:szCs w:val="24"/>
    </w:rPr>
  </w:style>
  <w:style w:type="table" w:styleId="af9">
    <w:name w:val="Table Grid"/>
    <w:basedOn w:val="a1"/>
    <w:locked/>
    <w:rsid w:val="006E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Indent 2" w:qFormat="1"/>
    <w:lsdException w:name="Hyperlink" w:uiPriority="99"/>
    <w:lsdException w:name="Strong" w:locked="1" w:semiHidden="0" w:uiPriority="99"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43"/>
    <w:pPr>
      <w:suppressAutoHyphens/>
    </w:pPr>
    <w:rPr>
      <w:color w:val="00000A"/>
      <w:sz w:val="24"/>
      <w:szCs w:val="24"/>
    </w:rPr>
  </w:style>
  <w:style w:type="paragraph" w:styleId="1">
    <w:name w:val="heading 1"/>
    <w:basedOn w:val="a"/>
    <w:link w:val="10"/>
    <w:qFormat/>
    <w:rsid w:val="00FD0743"/>
    <w:pPr>
      <w:keepNext/>
      <w:widowControl w:val="0"/>
      <w:jc w:val="right"/>
      <w:outlineLvl w:val="0"/>
    </w:pPr>
    <w:rPr>
      <w:rFonts w:ascii="Arial" w:hAnsi="Arial" w:cs="Arial"/>
      <w:i/>
      <w:iCs/>
      <w:color w:val="FF0000"/>
      <w:sz w:val="16"/>
      <w:szCs w:val="16"/>
    </w:rPr>
  </w:style>
  <w:style w:type="paragraph" w:styleId="2">
    <w:name w:val="heading 2"/>
    <w:basedOn w:val="a"/>
    <w:qFormat/>
    <w:rsid w:val="00FD0743"/>
    <w:pPr>
      <w:keepNext/>
      <w:spacing w:before="240" w:after="60"/>
      <w:outlineLvl w:val="1"/>
    </w:pPr>
    <w:rPr>
      <w:rFonts w:ascii="Arial" w:hAnsi="Arial" w:cs="Arial"/>
      <w:b/>
      <w:bCs/>
      <w:i/>
      <w:iCs/>
    </w:rPr>
  </w:style>
  <w:style w:type="paragraph" w:styleId="3">
    <w:name w:val="heading 3"/>
    <w:basedOn w:val="a"/>
    <w:qFormat/>
    <w:rsid w:val="00FD0743"/>
    <w:pPr>
      <w:keepNext/>
      <w:widowControl w:val="0"/>
      <w:outlineLvl w:val="2"/>
    </w:pPr>
    <w:rPr>
      <w:rFonts w:ascii="Arial" w:hAnsi="Arial" w:cs="Arial"/>
      <w:i/>
      <w:iCs/>
      <w:color w:val="FF0000"/>
      <w:sz w:val="18"/>
      <w:szCs w:val="18"/>
    </w:rPr>
  </w:style>
  <w:style w:type="paragraph" w:styleId="4">
    <w:name w:val="heading 4"/>
    <w:basedOn w:val="a"/>
    <w:link w:val="40"/>
    <w:qFormat/>
    <w:rsid w:val="00FD0743"/>
    <w:pPr>
      <w:keepNext/>
      <w:widowControl w:val="0"/>
      <w:jc w:val="center"/>
      <w:outlineLvl w:val="3"/>
    </w:pPr>
    <w:rPr>
      <w:rFonts w:ascii="Arial" w:hAnsi="Arial" w:cs="Arial"/>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CE7E07"/>
    <w:rPr>
      <w:rFonts w:ascii="Cambria" w:hAnsi="Cambria" w:cs="Times New Roman"/>
      <w:b/>
      <w:bCs/>
      <w:color w:val="00000A"/>
      <w:sz w:val="32"/>
      <w:szCs w:val="32"/>
    </w:rPr>
  </w:style>
  <w:style w:type="character" w:customStyle="1" w:styleId="20">
    <w:name w:val="Заголовок 2 Знак"/>
    <w:basedOn w:val="a0"/>
    <w:semiHidden/>
    <w:qFormat/>
    <w:locked/>
    <w:rsid w:val="00CE7E07"/>
    <w:rPr>
      <w:rFonts w:ascii="Cambria" w:hAnsi="Cambria" w:cs="Times New Roman"/>
      <w:b/>
      <w:bCs/>
      <w:i/>
      <w:iCs/>
      <w:color w:val="00000A"/>
      <w:sz w:val="28"/>
      <w:szCs w:val="28"/>
    </w:rPr>
  </w:style>
  <w:style w:type="character" w:customStyle="1" w:styleId="30">
    <w:name w:val="Заголовок 3 Знак"/>
    <w:basedOn w:val="a0"/>
    <w:semiHidden/>
    <w:qFormat/>
    <w:locked/>
    <w:rsid w:val="00CE7E07"/>
    <w:rPr>
      <w:rFonts w:ascii="Cambria" w:hAnsi="Cambria" w:cs="Times New Roman"/>
      <w:b/>
      <w:bCs/>
      <w:color w:val="00000A"/>
      <w:sz w:val="26"/>
      <w:szCs w:val="26"/>
    </w:rPr>
  </w:style>
  <w:style w:type="character" w:customStyle="1" w:styleId="40">
    <w:name w:val="Заголовок 4 Знак"/>
    <w:basedOn w:val="a0"/>
    <w:link w:val="4"/>
    <w:semiHidden/>
    <w:qFormat/>
    <w:locked/>
    <w:rsid w:val="00CE7E07"/>
    <w:rPr>
      <w:rFonts w:ascii="Calibri" w:hAnsi="Calibri" w:cs="Times New Roman"/>
      <w:b/>
      <w:bCs/>
      <w:color w:val="00000A"/>
      <w:sz w:val="28"/>
      <w:szCs w:val="28"/>
    </w:rPr>
  </w:style>
  <w:style w:type="character" w:styleId="a3">
    <w:name w:val="footnote reference"/>
    <w:basedOn w:val="a0"/>
    <w:semiHidden/>
    <w:qFormat/>
    <w:rsid w:val="00FD0743"/>
    <w:rPr>
      <w:rFonts w:ascii="Times New Roman" w:hAnsi="Times New Roman" w:cs="Times New Roman"/>
      <w:vertAlign w:val="superscript"/>
    </w:rPr>
  </w:style>
  <w:style w:type="character" w:styleId="a4">
    <w:name w:val="page number"/>
    <w:basedOn w:val="a0"/>
    <w:qFormat/>
    <w:rsid w:val="00FD0743"/>
    <w:rPr>
      <w:rFonts w:ascii="Times New Roman" w:hAnsi="Times New Roman" w:cs="Times New Roman"/>
    </w:rPr>
  </w:style>
  <w:style w:type="character" w:customStyle="1" w:styleId="a5">
    <w:name w:val="Текст выноски Знак"/>
    <w:qFormat/>
    <w:rsid w:val="00FD0743"/>
    <w:rPr>
      <w:rFonts w:ascii="Tahoma" w:hAnsi="Tahoma"/>
      <w:sz w:val="16"/>
    </w:rPr>
  </w:style>
  <w:style w:type="character" w:styleId="a6">
    <w:name w:val="Strong"/>
    <w:basedOn w:val="a0"/>
    <w:uiPriority w:val="99"/>
    <w:qFormat/>
    <w:rsid w:val="00FD0743"/>
    <w:rPr>
      <w:rFonts w:cs="Times New Roman"/>
      <w:b/>
      <w:bCs/>
    </w:rPr>
  </w:style>
  <w:style w:type="character" w:customStyle="1" w:styleId="a7">
    <w:name w:val="Основной текст Знак"/>
    <w:basedOn w:val="a0"/>
    <w:semiHidden/>
    <w:qFormat/>
    <w:locked/>
    <w:rsid w:val="00CE7E07"/>
    <w:rPr>
      <w:rFonts w:cs="Times New Roman"/>
      <w:color w:val="00000A"/>
      <w:sz w:val="24"/>
      <w:szCs w:val="24"/>
    </w:rPr>
  </w:style>
  <w:style w:type="character" w:customStyle="1" w:styleId="a8">
    <w:name w:val="Название Знак"/>
    <w:basedOn w:val="a0"/>
    <w:qFormat/>
    <w:locked/>
    <w:rsid w:val="00CE7E07"/>
    <w:rPr>
      <w:rFonts w:ascii="Cambria" w:hAnsi="Cambria" w:cs="Times New Roman"/>
      <w:b/>
      <w:bCs/>
      <w:color w:val="00000A"/>
      <w:sz w:val="32"/>
      <w:szCs w:val="32"/>
    </w:rPr>
  </w:style>
  <w:style w:type="character" w:customStyle="1" w:styleId="a9">
    <w:name w:val="Текст сноски Знак"/>
    <w:basedOn w:val="a0"/>
    <w:semiHidden/>
    <w:qFormat/>
    <w:locked/>
    <w:rsid w:val="00CE7E07"/>
    <w:rPr>
      <w:rFonts w:cs="Times New Roman"/>
      <w:color w:val="00000A"/>
      <w:sz w:val="20"/>
      <w:szCs w:val="20"/>
    </w:rPr>
  </w:style>
  <w:style w:type="character" w:customStyle="1" w:styleId="21">
    <w:name w:val="Основной текст с отступом 2 Знак"/>
    <w:basedOn w:val="a0"/>
    <w:link w:val="22"/>
    <w:semiHidden/>
    <w:qFormat/>
    <w:locked/>
    <w:rsid w:val="00CE7E07"/>
    <w:rPr>
      <w:rFonts w:cs="Times New Roman"/>
      <w:color w:val="00000A"/>
      <w:sz w:val="24"/>
      <w:szCs w:val="24"/>
    </w:rPr>
  </w:style>
  <w:style w:type="character" w:customStyle="1" w:styleId="31">
    <w:name w:val="Основной текст с отступом 3 Знак"/>
    <w:basedOn w:val="a0"/>
    <w:link w:val="32"/>
    <w:semiHidden/>
    <w:qFormat/>
    <w:locked/>
    <w:rsid w:val="00CE7E07"/>
    <w:rPr>
      <w:rFonts w:cs="Times New Roman"/>
      <w:color w:val="00000A"/>
      <w:sz w:val="16"/>
      <w:szCs w:val="16"/>
    </w:rPr>
  </w:style>
  <w:style w:type="character" w:customStyle="1" w:styleId="aa">
    <w:name w:val="Верхний колонтитул Знак"/>
    <w:basedOn w:val="a0"/>
    <w:semiHidden/>
    <w:qFormat/>
    <w:locked/>
    <w:rsid w:val="00CE7E07"/>
    <w:rPr>
      <w:rFonts w:cs="Times New Roman"/>
      <w:color w:val="00000A"/>
      <w:sz w:val="24"/>
      <w:szCs w:val="24"/>
    </w:rPr>
  </w:style>
  <w:style w:type="character" w:customStyle="1" w:styleId="ab">
    <w:name w:val="Нижний колонтитул Знак"/>
    <w:basedOn w:val="a0"/>
    <w:semiHidden/>
    <w:qFormat/>
    <w:locked/>
    <w:rsid w:val="00CE7E07"/>
    <w:rPr>
      <w:rFonts w:cs="Times New Roman"/>
      <w:color w:val="00000A"/>
      <w:sz w:val="24"/>
      <w:szCs w:val="24"/>
    </w:rPr>
  </w:style>
  <w:style w:type="character" w:customStyle="1" w:styleId="23">
    <w:name w:val="Основной текст 2 Знак"/>
    <w:basedOn w:val="a0"/>
    <w:semiHidden/>
    <w:qFormat/>
    <w:locked/>
    <w:rsid w:val="00CE7E07"/>
    <w:rPr>
      <w:rFonts w:cs="Times New Roman"/>
      <w:color w:val="00000A"/>
      <w:sz w:val="24"/>
      <w:szCs w:val="24"/>
    </w:rPr>
  </w:style>
  <w:style w:type="character" w:customStyle="1" w:styleId="11">
    <w:name w:val="Текст выноски Знак1"/>
    <w:basedOn w:val="a0"/>
    <w:semiHidden/>
    <w:qFormat/>
    <w:locked/>
    <w:rsid w:val="00CE7E07"/>
    <w:rPr>
      <w:rFonts w:cs="Times New Roman"/>
      <w:color w:val="00000A"/>
      <w:sz w:val="2"/>
    </w:rPr>
  </w:style>
  <w:style w:type="character" w:customStyle="1" w:styleId="ListLabel1">
    <w:name w:val="ListLabel 1"/>
    <w:qFormat/>
    <w:rsid w:val="00CE7E07"/>
    <w:rPr>
      <w:rFonts w:ascii="Times New Roman" w:hAnsi="Times New Roman" w:cs="Times New Roman"/>
      <w:sz w:val="22"/>
      <w:szCs w:val="22"/>
    </w:rPr>
  </w:style>
  <w:style w:type="character" w:customStyle="1" w:styleId="ListLabel2">
    <w:name w:val="ListLabel 2"/>
    <w:qFormat/>
    <w:rsid w:val="00CE7E07"/>
    <w:rPr>
      <w:rFonts w:ascii="Times New Roman" w:hAnsi="Times New Roman"/>
      <w:sz w:val="22"/>
      <w:szCs w:val="22"/>
    </w:rPr>
  </w:style>
  <w:style w:type="character" w:customStyle="1" w:styleId="ListLabel3">
    <w:name w:val="ListLabel 3"/>
    <w:qFormat/>
    <w:rsid w:val="00CE7E07"/>
    <w:rPr>
      <w:rFonts w:ascii="Times New Roman" w:hAnsi="Times New Roman"/>
      <w:sz w:val="22"/>
      <w:szCs w:val="22"/>
    </w:rPr>
  </w:style>
  <w:style w:type="paragraph" w:customStyle="1" w:styleId="12">
    <w:name w:val="Заголовок1"/>
    <w:basedOn w:val="a"/>
    <w:next w:val="ac"/>
    <w:qFormat/>
    <w:rsid w:val="00D01AA7"/>
    <w:pPr>
      <w:keepNext/>
      <w:spacing w:before="240" w:after="120"/>
    </w:pPr>
    <w:rPr>
      <w:rFonts w:ascii="Liberation Sans" w:hAnsi="Liberation Sans" w:cs="Liberation Sans"/>
      <w:sz w:val="28"/>
      <w:szCs w:val="28"/>
    </w:rPr>
  </w:style>
  <w:style w:type="paragraph" w:styleId="ac">
    <w:name w:val="Body Text"/>
    <w:basedOn w:val="a"/>
    <w:rsid w:val="00FD0743"/>
    <w:rPr>
      <w:rFonts w:ascii="Arial" w:hAnsi="Arial" w:cs="Arial"/>
    </w:rPr>
  </w:style>
  <w:style w:type="paragraph" w:styleId="ad">
    <w:name w:val="List"/>
    <w:basedOn w:val="ac"/>
    <w:rsid w:val="00D01AA7"/>
  </w:style>
  <w:style w:type="paragraph" w:styleId="ae">
    <w:name w:val="Title"/>
    <w:basedOn w:val="a"/>
    <w:rsid w:val="00CE7E07"/>
    <w:pPr>
      <w:suppressLineNumbers/>
      <w:spacing w:before="120" w:after="120"/>
    </w:pPr>
    <w:rPr>
      <w:rFonts w:cs="Mangal"/>
      <w:i/>
      <w:iCs/>
    </w:rPr>
  </w:style>
  <w:style w:type="paragraph" w:styleId="af">
    <w:name w:val="index heading"/>
    <w:basedOn w:val="a"/>
    <w:semiHidden/>
    <w:qFormat/>
    <w:rsid w:val="00D01AA7"/>
    <w:pPr>
      <w:suppressLineNumbers/>
    </w:pPr>
  </w:style>
  <w:style w:type="paragraph" w:customStyle="1" w:styleId="af0">
    <w:name w:val="Заглавие"/>
    <w:basedOn w:val="a"/>
    <w:qFormat/>
    <w:rsid w:val="00D01AA7"/>
    <w:pPr>
      <w:suppressLineNumbers/>
      <w:spacing w:before="120" w:after="120"/>
    </w:pPr>
    <w:rPr>
      <w:i/>
      <w:iCs/>
    </w:rPr>
  </w:style>
  <w:style w:type="paragraph" w:styleId="13">
    <w:name w:val="index 1"/>
    <w:basedOn w:val="a"/>
    <w:autoRedefine/>
    <w:semiHidden/>
    <w:qFormat/>
    <w:rsid w:val="00FD0743"/>
    <w:pPr>
      <w:ind w:left="240" w:hanging="240"/>
    </w:pPr>
  </w:style>
  <w:style w:type="paragraph" w:customStyle="1" w:styleId="ConsNormal">
    <w:name w:val="ConsNormal"/>
    <w:qFormat/>
    <w:rsid w:val="00FD0743"/>
    <w:pPr>
      <w:widowControl w:val="0"/>
      <w:suppressAutoHyphens/>
      <w:ind w:firstLine="720"/>
    </w:pPr>
    <w:rPr>
      <w:rFonts w:ascii="Courier New" w:hAnsi="Courier New" w:cs="Courier New"/>
      <w:color w:val="00000A"/>
      <w:sz w:val="24"/>
      <w:szCs w:val="24"/>
    </w:rPr>
  </w:style>
  <w:style w:type="paragraph" w:styleId="af1">
    <w:name w:val="footnote text"/>
    <w:basedOn w:val="a"/>
    <w:semiHidden/>
    <w:qFormat/>
    <w:rsid w:val="00FD0743"/>
    <w:rPr>
      <w:sz w:val="20"/>
      <w:szCs w:val="20"/>
    </w:rPr>
  </w:style>
  <w:style w:type="paragraph" w:customStyle="1" w:styleId="24">
    <w:name w:val="Текст выноски Знак2"/>
    <w:basedOn w:val="a"/>
    <w:link w:val="af2"/>
    <w:qFormat/>
    <w:rsid w:val="00FD0743"/>
    <w:pPr>
      <w:widowControl w:val="0"/>
      <w:jc w:val="both"/>
    </w:pPr>
    <w:rPr>
      <w:rFonts w:ascii="Arial" w:hAnsi="Arial" w:cs="Arial"/>
      <w:sz w:val="20"/>
      <w:szCs w:val="20"/>
    </w:rPr>
  </w:style>
  <w:style w:type="paragraph" w:styleId="22">
    <w:name w:val="Body Text Indent 2"/>
    <w:basedOn w:val="a"/>
    <w:link w:val="21"/>
    <w:qFormat/>
    <w:rsid w:val="00FD0743"/>
    <w:pPr>
      <w:ind w:firstLine="709"/>
      <w:jc w:val="both"/>
    </w:pPr>
    <w:rPr>
      <w:rFonts w:ascii="Arial" w:hAnsi="Arial" w:cs="Arial"/>
      <w:sz w:val="22"/>
      <w:szCs w:val="22"/>
    </w:rPr>
  </w:style>
  <w:style w:type="paragraph" w:styleId="32">
    <w:name w:val="Body Text Indent 3"/>
    <w:basedOn w:val="a"/>
    <w:link w:val="31"/>
    <w:qFormat/>
    <w:rsid w:val="00FD0743"/>
    <w:pPr>
      <w:ind w:firstLine="709"/>
      <w:jc w:val="both"/>
    </w:pPr>
    <w:rPr>
      <w:rFonts w:ascii="Arial" w:hAnsi="Arial" w:cs="Arial"/>
      <w:color w:val="99CC00"/>
      <w:sz w:val="22"/>
      <w:szCs w:val="22"/>
    </w:rPr>
  </w:style>
  <w:style w:type="paragraph" w:customStyle="1" w:styleId="ConsPlusNormal">
    <w:name w:val="ConsPlusNormal"/>
    <w:qFormat/>
    <w:rsid w:val="00FD0743"/>
    <w:pPr>
      <w:suppressAutoHyphens/>
      <w:ind w:firstLine="720"/>
    </w:pPr>
    <w:rPr>
      <w:rFonts w:ascii="Arial" w:hAnsi="Arial" w:cs="Arial"/>
      <w:color w:val="00000A"/>
      <w:sz w:val="24"/>
      <w:szCs w:val="24"/>
    </w:rPr>
  </w:style>
  <w:style w:type="paragraph" w:styleId="af3">
    <w:name w:val="header"/>
    <w:basedOn w:val="a"/>
    <w:rsid w:val="00FD0743"/>
    <w:pPr>
      <w:tabs>
        <w:tab w:val="center" w:pos="4844"/>
        <w:tab w:val="right" w:pos="9689"/>
      </w:tabs>
    </w:pPr>
  </w:style>
  <w:style w:type="paragraph" w:styleId="af4">
    <w:name w:val="footer"/>
    <w:basedOn w:val="a"/>
    <w:rsid w:val="00FD0743"/>
    <w:pPr>
      <w:tabs>
        <w:tab w:val="center" w:pos="4844"/>
        <w:tab w:val="right" w:pos="9689"/>
      </w:tabs>
    </w:pPr>
  </w:style>
  <w:style w:type="paragraph" w:customStyle="1" w:styleId="Noeeu1">
    <w:name w:val="Noeeu1"/>
    <w:basedOn w:val="a"/>
    <w:qFormat/>
    <w:rsid w:val="00FD0743"/>
    <w:pPr>
      <w:ind w:firstLine="709"/>
      <w:jc w:val="both"/>
    </w:pPr>
    <w:rPr>
      <w:rFonts w:ascii="Peterburg" w:hAnsi="Peterburg" w:cs="Peterburg"/>
    </w:rPr>
  </w:style>
  <w:style w:type="paragraph" w:styleId="25">
    <w:name w:val="Body Text 2"/>
    <w:basedOn w:val="a"/>
    <w:qFormat/>
    <w:rsid w:val="00FD0743"/>
    <w:pPr>
      <w:jc w:val="both"/>
    </w:pPr>
    <w:rPr>
      <w:rFonts w:ascii="Arial" w:hAnsi="Arial" w:cs="Arial"/>
      <w:sz w:val="22"/>
      <w:szCs w:val="22"/>
    </w:rPr>
  </w:style>
  <w:style w:type="paragraph" w:styleId="af2">
    <w:name w:val="Balloon Text"/>
    <w:basedOn w:val="a"/>
    <w:link w:val="24"/>
    <w:semiHidden/>
    <w:qFormat/>
    <w:rsid w:val="00FD0743"/>
    <w:rPr>
      <w:rFonts w:ascii="Tahoma" w:hAnsi="Tahoma" w:cs="Tahoma"/>
      <w:sz w:val="16"/>
      <w:szCs w:val="16"/>
    </w:rPr>
  </w:style>
  <w:style w:type="paragraph" w:customStyle="1" w:styleId="14">
    <w:name w:val="Без интервала1"/>
    <w:qFormat/>
    <w:rsid w:val="00FD0743"/>
    <w:pPr>
      <w:suppressAutoHyphens/>
    </w:pPr>
    <w:rPr>
      <w:rFonts w:ascii="Calibri" w:hAnsi="Calibri" w:cs="Calibri"/>
      <w:color w:val="00000A"/>
      <w:sz w:val="22"/>
      <w:szCs w:val="22"/>
      <w:lang w:eastAsia="en-US"/>
    </w:rPr>
  </w:style>
  <w:style w:type="paragraph" w:customStyle="1" w:styleId="af5">
    <w:name w:val="Содержимое врезки"/>
    <w:basedOn w:val="a"/>
    <w:qFormat/>
    <w:rsid w:val="00D01AA7"/>
  </w:style>
  <w:style w:type="paragraph" w:styleId="af6">
    <w:name w:val="No Spacing"/>
    <w:uiPriority w:val="99"/>
    <w:qFormat/>
    <w:rsid w:val="00DA689C"/>
    <w:pPr>
      <w:suppressAutoHyphens/>
    </w:pPr>
    <w:rPr>
      <w:rFonts w:ascii="Calibri" w:eastAsia="Calibri" w:hAnsi="Calibri" w:cs="Calibri"/>
      <w:color w:val="00000A"/>
      <w:sz w:val="22"/>
      <w:szCs w:val="22"/>
      <w:lang w:eastAsia="en-US"/>
    </w:rPr>
  </w:style>
  <w:style w:type="paragraph" w:customStyle="1" w:styleId="Iiiaeuiue">
    <w:name w:val="Обычный.Ii?iaeuiue"/>
    <w:uiPriority w:val="99"/>
    <w:qFormat/>
    <w:rsid w:val="009E5A76"/>
    <w:pPr>
      <w:suppressAutoHyphens/>
    </w:pPr>
    <w:rPr>
      <w:color w:val="00000A"/>
      <w:sz w:val="24"/>
    </w:rPr>
  </w:style>
  <w:style w:type="paragraph" w:styleId="af7">
    <w:name w:val="List Paragraph"/>
    <w:basedOn w:val="a"/>
    <w:uiPriority w:val="34"/>
    <w:qFormat/>
    <w:rsid w:val="00BB4343"/>
    <w:pPr>
      <w:ind w:left="720"/>
      <w:contextualSpacing/>
    </w:pPr>
  </w:style>
  <w:style w:type="character" w:styleId="af8">
    <w:name w:val="Hyperlink"/>
    <w:basedOn w:val="a0"/>
    <w:uiPriority w:val="99"/>
    <w:unhideWhenUsed/>
    <w:rsid w:val="00D54D80"/>
    <w:rPr>
      <w:color w:val="0000FF"/>
      <w:u w:val="single"/>
    </w:rPr>
  </w:style>
  <w:style w:type="paragraph" w:customStyle="1" w:styleId="Default">
    <w:name w:val="Default"/>
    <w:rsid w:val="003835F2"/>
    <w:pPr>
      <w:autoSpaceDE w:val="0"/>
      <w:autoSpaceDN w:val="0"/>
      <w:adjustRightInd w:val="0"/>
    </w:pPr>
    <w:rPr>
      <w:color w:val="000000"/>
      <w:sz w:val="24"/>
      <w:szCs w:val="24"/>
    </w:rPr>
  </w:style>
  <w:style w:type="table" w:styleId="af9">
    <w:name w:val="Table Grid"/>
    <w:basedOn w:val="a1"/>
    <w:locked/>
    <w:rsid w:val="006E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5186">
      <w:bodyDiv w:val="1"/>
      <w:marLeft w:val="0"/>
      <w:marRight w:val="0"/>
      <w:marTop w:val="0"/>
      <w:marBottom w:val="0"/>
      <w:divBdr>
        <w:top w:val="none" w:sz="0" w:space="0" w:color="auto"/>
        <w:left w:val="none" w:sz="0" w:space="0" w:color="auto"/>
        <w:bottom w:val="none" w:sz="0" w:space="0" w:color="auto"/>
        <w:right w:val="none" w:sz="0" w:space="0" w:color="auto"/>
      </w:divBdr>
    </w:div>
    <w:div w:id="991325402">
      <w:bodyDiv w:val="1"/>
      <w:marLeft w:val="0"/>
      <w:marRight w:val="0"/>
      <w:marTop w:val="0"/>
      <w:marBottom w:val="0"/>
      <w:divBdr>
        <w:top w:val="none" w:sz="0" w:space="0" w:color="auto"/>
        <w:left w:val="none" w:sz="0" w:space="0" w:color="auto"/>
        <w:bottom w:val="none" w:sz="0" w:space="0" w:color="auto"/>
        <w:right w:val="none" w:sz="0" w:space="0" w:color="auto"/>
      </w:divBdr>
    </w:div>
    <w:div w:id="1061447212">
      <w:bodyDiv w:val="1"/>
      <w:marLeft w:val="0"/>
      <w:marRight w:val="0"/>
      <w:marTop w:val="0"/>
      <w:marBottom w:val="0"/>
      <w:divBdr>
        <w:top w:val="none" w:sz="0" w:space="0" w:color="auto"/>
        <w:left w:val="none" w:sz="0" w:space="0" w:color="auto"/>
        <w:bottom w:val="none" w:sz="0" w:space="0" w:color="auto"/>
        <w:right w:val="none" w:sz="0" w:space="0" w:color="auto"/>
      </w:divBdr>
    </w:div>
    <w:div w:id="1759910709">
      <w:bodyDiv w:val="1"/>
      <w:marLeft w:val="0"/>
      <w:marRight w:val="0"/>
      <w:marTop w:val="0"/>
      <w:marBottom w:val="0"/>
      <w:divBdr>
        <w:top w:val="none" w:sz="0" w:space="0" w:color="auto"/>
        <w:left w:val="none" w:sz="0" w:space="0" w:color="auto"/>
        <w:bottom w:val="none" w:sz="0" w:space="0" w:color="auto"/>
        <w:right w:val="none" w:sz="0" w:space="0" w:color="auto"/>
      </w:divBdr>
    </w:div>
    <w:div w:id="211243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169B-75A2-4F77-9CDF-FEAEE5E8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1</Pages>
  <Words>3796</Words>
  <Characters>21639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Приложение №12</vt:lpstr>
    </vt:vector>
  </TitlesOfParts>
  <Company>RSHB</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№12</dc:title>
  <dc:creator>Dzokaeva</dc:creator>
  <cp:lastModifiedBy>Работа</cp:lastModifiedBy>
  <cp:revision>141</cp:revision>
  <cp:lastPrinted>2023-04-11T04:24:00Z</cp:lastPrinted>
  <dcterms:created xsi:type="dcterms:W3CDTF">2022-12-20T09:25:00Z</dcterms:created>
  <dcterms:modified xsi:type="dcterms:W3CDTF">2023-09-20T07:53:00Z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RSHB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