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D382" w14:textId="77777777" w:rsidR="00786571" w:rsidRPr="00F666F4" w:rsidRDefault="00786571" w:rsidP="00F666F4">
      <w:pPr>
        <w:pStyle w:val="ConsTitle"/>
        <w:widowControl/>
        <w:ind w:right="0" w:firstLine="709"/>
        <w:jc w:val="center"/>
        <w:outlineLvl w:val="0"/>
        <w:rPr>
          <w:rFonts w:ascii="Times New Roman" w:hAnsi="Times New Roman" w:cs="Times New Roman"/>
          <w:sz w:val="24"/>
          <w:szCs w:val="24"/>
        </w:rPr>
      </w:pPr>
      <w:r w:rsidRPr="00F666F4">
        <w:rPr>
          <w:rFonts w:ascii="Times New Roman" w:hAnsi="Times New Roman" w:cs="Times New Roman"/>
          <w:sz w:val="24"/>
          <w:szCs w:val="24"/>
        </w:rPr>
        <w:t xml:space="preserve"> ДОГОВОР №</w:t>
      </w:r>
      <w:r w:rsidR="009114B1" w:rsidRPr="00F666F4">
        <w:rPr>
          <w:rFonts w:ascii="Times New Roman" w:hAnsi="Times New Roman" w:cs="Times New Roman"/>
          <w:sz w:val="24"/>
          <w:szCs w:val="24"/>
        </w:rPr>
        <w:t xml:space="preserve"> </w:t>
      </w:r>
      <w:r w:rsidR="008C7606" w:rsidRPr="00F666F4">
        <w:rPr>
          <w:rFonts w:ascii="Times New Roman" w:hAnsi="Times New Roman" w:cs="Times New Roman"/>
          <w:sz w:val="24"/>
          <w:szCs w:val="24"/>
        </w:rPr>
        <w:t>__</w:t>
      </w:r>
      <w:r w:rsidR="00240B7B" w:rsidRPr="00F666F4">
        <w:rPr>
          <w:rFonts w:ascii="Times New Roman" w:hAnsi="Times New Roman" w:cs="Times New Roman"/>
          <w:sz w:val="24"/>
          <w:szCs w:val="24"/>
        </w:rPr>
        <w:t>/20</w:t>
      </w:r>
      <w:r w:rsidR="008C7606" w:rsidRPr="00F666F4">
        <w:rPr>
          <w:rFonts w:ascii="Times New Roman" w:hAnsi="Times New Roman" w:cs="Times New Roman"/>
          <w:sz w:val="24"/>
          <w:szCs w:val="24"/>
        </w:rPr>
        <w:t>__</w:t>
      </w:r>
    </w:p>
    <w:p w14:paraId="487C0249" w14:textId="77777777" w:rsidR="00786571" w:rsidRPr="00F666F4" w:rsidRDefault="00786571" w:rsidP="00F666F4">
      <w:pPr>
        <w:widowControl w:val="0"/>
        <w:shd w:val="clear" w:color="auto" w:fill="FFFFFF"/>
        <w:autoSpaceDE w:val="0"/>
        <w:autoSpaceDN w:val="0"/>
        <w:adjustRightInd w:val="0"/>
        <w:jc w:val="center"/>
        <w:rPr>
          <w:b/>
          <w:bCs/>
          <w:spacing w:val="-1"/>
        </w:rPr>
      </w:pPr>
      <w:r w:rsidRPr="00F666F4">
        <w:rPr>
          <w:b/>
          <w:bCs/>
          <w:spacing w:val="-1"/>
        </w:rPr>
        <w:t>участия в долевом строительстве жилого дома</w:t>
      </w:r>
    </w:p>
    <w:p w14:paraId="58707F1D" w14:textId="77777777" w:rsidR="00390AF2" w:rsidRPr="00F666F4" w:rsidRDefault="00390AF2" w:rsidP="00F666F4">
      <w:pPr>
        <w:pStyle w:val="ConsNormal"/>
        <w:widowControl/>
        <w:ind w:right="0" w:firstLine="0"/>
        <w:jc w:val="both"/>
        <w:rPr>
          <w:rFonts w:ascii="Times New Roman" w:hAnsi="Times New Roman" w:cs="Times New Roman"/>
          <w:b/>
          <w:sz w:val="24"/>
          <w:szCs w:val="24"/>
        </w:rPr>
      </w:pPr>
    </w:p>
    <w:p w14:paraId="6EC95825" w14:textId="77777777" w:rsidR="00390AF2" w:rsidRPr="00F666F4" w:rsidRDefault="00390AF2" w:rsidP="00F666F4">
      <w:pPr>
        <w:pStyle w:val="ConsNormal"/>
        <w:widowControl/>
        <w:ind w:right="0" w:firstLine="0"/>
        <w:jc w:val="both"/>
        <w:rPr>
          <w:rFonts w:ascii="Times New Roman" w:hAnsi="Times New Roman" w:cs="Times New Roman"/>
          <w:b/>
          <w:sz w:val="24"/>
          <w:szCs w:val="24"/>
        </w:rPr>
      </w:pPr>
      <w:r w:rsidRPr="00F666F4">
        <w:rPr>
          <w:rFonts w:ascii="Times New Roman" w:hAnsi="Times New Roman" w:cs="Times New Roman"/>
          <w:b/>
          <w:sz w:val="24"/>
          <w:szCs w:val="24"/>
        </w:rPr>
        <w:t xml:space="preserve">г. Элиста                                                                            </w:t>
      </w:r>
      <w:r w:rsidR="00CC1F06" w:rsidRPr="00F666F4">
        <w:rPr>
          <w:rFonts w:ascii="Times New Roman" w:hAnsi="Times New Roman" w:cs="Times New Roman"/>
          <w:b/>
          <w:sz w:val="24"/>
          <w:szCs w:val="24"/>
        </w:rPr>
        <w:t xml:space="preserve">                      </w:t>
      </w:r>
      <w:r w:rsidR="00C358D5" w:rsidRPr="00F666F4">
        <w:rPr>
          <w:rFonts w:ascii="Times New Roman" w:hAnsi="Times New Roman" w:cs="Times New Roman"/>
          <w:b/>
          <w:sz w:val="24"/>
          <w:szCs w:val="24"/>
        </w:rPr>
        <w:t xml:space="preserve">   </w:t>
      </w:r>
      <w:proofErr w:type="gramStart"/>
      <w:r w:rsidR="00C358D5" w:rsidRPr="00F666F4">
        <w:rPr>
          <w:rFonts w:ascii="Times New Roman" w:hAnsi="Times New Roman" w:cs="Times New Roman"/>
          <w:b/>
          <w:sz w:val="24"/>
          <w:szCs w:val="24"/>
        </w:rPr>
        <w:t xml:space="preserve">   </w:t>
      </w:r>
      <w:r w:rsidR="00BB466A" w:rsidRPr="00F666F4">
        <w:rPr>
          <w:rFonts w:ascii="Times New Roman" w:hAnsi="Times New Roman" w:cs="Times New Roman"/>
          <w:b/>
          <w:sz w:val="24"/>
          <w:szCs w:val="24"/>
        </w:rPr>
        <w:t>«</w:t>
      </w:r>
      <w:proofErr w:type="gramEnd"/>
      <w:r w:rsidR="008C7606" w:rsidRPr="00F666F4">
        <w:rPr>
          <w:rFonts w:ascii="Times New Roman" w:hAnsi="Times New Roman" w:cs="Times New Roman"/>
          <w:b/>
          <w:sz w:val="24"/>
          <w:szCs w:val="24"/>
        </w:rPr>
        <w:t>__</w:t>
      </w:r>
      <w:r w:rsidRPr="00F666F4">
        <w:rPr>
          <w:rFonts w:ascii="Times New Roman" w:hAnsi="Times New Roman" w:cs="Times New Roman"/>
          <w:b/>
          <w:sz w:val="24"/>
          <w:szCs w:val="24"/>
        </w:rPr>
        <w:t>»</w:t>
      </w:r>
      <w:r w:rsidR="00F4299B" w:rsidRPr="00F666F4">
        <w:rPr>
          <w:rFonts w:ascii="Times New Roman" w:hAnsi="Times New Roman" w:cs="Times New Roman"/>
          <w:b/>
          <w:sz w:val="24"/>
          <w:szCs w:val="24"/>
        </w:rPr>
        <w:t xml:space="preserve"> </w:t>
      </w:r>
      <w:r w:rsidR="008C7606" w:rsidRPr="00F666F4">
        <w:rPr>
          <w:rFonts w:ascii="Times New Roman" w:hAnsi="Times New Roman" w:cs="Times New Roman"/>
          <w:b/>
          <w:sz w:val="24"/>
          <w:szCs w:val="24"/>
        </w:rPr>
        <w:t>_____</w:t>
      </w:r>
      <w:r w:rsidR="00160F22" w:rsidRPr="00F666F4">
        <w:rPr>
          <w:rFonts w:ascii="Times New Roman" w:hAnsi="Times New Roman" w:cs="Times New Roman"/>
          <w:b/>
          <w:sz w:val="24"/>
          <w:szCs w:val="24"/>
        </w:rPr>
        <w:t xml:space="preserve"> </w:t>
      </w:r>
      <w:r w:rsidRPr="00F666F4">
        <w:rPr>
          <w:rFonts w:ascii="Times New Roman" w:hAnsi="Times New Roman" w:cs="Times New Roman"/>
          <w:b/>
          <w:sz w:val="24"/>
          <w:szCs w:val="24"/>
        </w:rPr>
        <w:t>20</w:t>
      </w:r>
      <w:r w:rsidR="008C7606" w:rsidRPr="00F666F4">
        <w:rPr>
          <w:rFonts w:ascii="Times New Roman" w:hAnsi="Times New Roman" w:cs="Times New Roman"/>
          <w:b/>
          <w:sz w:val="24"/>
          <w:szCs w:val="24"/>
        </w:rPr>
        <w:t>___</w:t>
      </w:r>
      <w:r w:rsidRPr="00F666F4">
        <w:rPr>
          <w:rFonts w:ascii="Times New Roman" w:hAnsi="Times New Roman" w:cs="Times New Roman"/>
          <w:b/>
          <w:sz w:val="24"/>
          <w:szCs w:val="24"/>
        </w:rPr>
        <w:t>г.</w:t>
      </w:r>
    </w:p>
    <w:p w14:paraId="3D4770C3" w14:textId="77777777" w:rsidR="00786571" w:rsidRPr="00F666F4" w:rsidRDefault="00786571" w:rsidP="00F666F4">
      <w:pPr>
        <w:pStyle w:val="ConsNormal"/>
        <w:widowControl/>
        <w:ind w:right="0" w:firstLine="0"/>
        <w:jc w:val="both"/>
        <w:rPr>
          <w:rFonts w:ascii="Times New Roman" w:hAnsi="Times New Roman" w:cs="Times New Roman"/>
          <w:b/>
          <w:sz w:val="24"/>
          <w:szCs w:val="24"/>
        </w:rPr>
      </w:pPr>
    </w:p>
    <w:p w14:paraId="78BDC346" w14:textId="77777777" w:rsidR="00786571" w:rsidRPr="00F666F4" w:rsidRDefault="00786571" w:rsidP="00F666F4">
      <w:pPr>
        <w:ind w:firstLine="708"/>
        <w:jc w:val="both"/>
        <w:rPr>
          <w:b/>
        </w:rPr>
      </w:pPr>
      <w:r w:rsidRPr="00F666F4">
        <w:rPr>
          <w:b/>
        </w:rPr>
        <w:t>Общество с ограниченной ответственностью</w:t>
      </w:r>
      <w:r w:rsidR="008C7606" w:rsidRPr="00F666F4">
        <w:rPr>
          <w:b/>
        </w:rPr>
        <w:t xml:space="preserve"> Специализированный Застройщик</w:t>
      </w:r>
      <w:r w:rsidRPr="00F666F4">
        <w:rPr>
          <w:b/>
        </w:rPr>
        <w:t xml:space="preserve"> «</w:t>
      </w:r>
      <w:r w:rsidR="008C7606" w:rsidRPr="00F666F4">
        <w:rPr>
          <w:b/>
        </w:rPr>
        <w:t>Тюльпан</w:t>
      </w:r>
      <w:r w:rsidRPr="00F666F4">
        <w:rPr>
          <w:b/>
        </w:rPr>
        <w:t>»,</w:t>
      </w:r>
      <w:r w:rsidRPr="00F666F4">
        <w:t xml:space="preserve"> именуемое в дальнейшем </w:t>
      </w:r>
      <w:r w:rsidRPr="00F666F4">
        <w:rPr>
          <w:b/>
        </w:rPr>
        <w:t>«Застройщик»,</w:t>
      </w:r>
      <w:r w:rsidRPr="00F666F4">
        <w:t xml:space="preserve"> в лице </w:t>
      </w:r>
      <w:r w:rsidR="008C7606" w:rsidRPr="00F666F4">
        <w:t xml:space="preserve">Генерального директора </w:t>
      </w:r>
      <w:proofErr w:type="spellStart"/>
      <w:r w:rsidR="008C7606" w:rsidRPr="00F666F4">
        <w:rPr>
          <w:b/>
        </w:rPr>
        <w:t>Санджи</w:t>
      </w:r>
      <w:proofErr w:type="spellEnd"/>
      <w:r w:rsidR="008C7606" w:rsidRPr="00F666F4">
        <w:rPr>
          <w:b/>
        </w:rPr>
        <w:t>-Горяева Александра Вячеславовича</w:t>
      </w:r>
      <w:r w:rsidRPr="00F666F4">
        <w:t>, действующе</w:t>
      </w:r>
      <w:r w:rsidR="008C7606" w:rsidRPr="00F666F4">
        <w:t>го</w:t>
      </w:r>
      <w:r w:rsidR="0086595D" w:rsidRPr="00F666F4">
        <w:t xml:space="preserve"> на основании </w:t>
      </w:r>
      <w:r w:rsidR="008C7606" w:rsidRPr="00F666F4">
        <w:t>Устава</w:t>
      </w:r>
      <w:r w:rsidR="005464EC" w:rsidRPr="00F666F4">
        <w:t>, с одной стороны,</w:t>
      </w:r>
      <w:r w:rsidR="00297B1E" w:rsidRPr="00F666F4">
        <w:t xml:space="preserve"> и</w:t>
      </w:r>
      <w:r w:rsidR="003A7EFF" w:rsidRPr="00F666F4">
        <w:t xml:space="preserve"> </w:t>
      </w:r>
      <w:r w:rsidR="003843DF" w:rsidRPr="00F666F4">
        <w:rPr>
          <w:lang w:val="uk-UA" w:eastAsia="uk-UA"/>
        </w:rPr>
        <w:t xml:space="preserve"> </w:t>
      </w:r>
      <w:proofErr w:type="spellStart"/>
      <w:r w:rsidR="003843DF" w:rsidRPr="00F666F4">
        <w:rPr>
          <w:b/>
          <w:lang w:val="uk-UA" w:eastAsia="uk-UA"/>
        </w:rPr>
        <w:t>Граждан</w:t>
      </w:r>
      <w:r w:rsidR="008C7606" w:rsidRPr="00F666F4">
        <w:rPr>
          <w:b/>
          <w:lang w:val="uk-UA" w:eastAsia="uk-UA"/>
        </w:rPr>
        <w:t>ин</w:t>
      </w:r>
      <w:proofErr w:type="spellEnd"/>
      <w:r w:rsidR="008C7606" w:rsidRPr="00F666F4">
        <w:rPr>
          <w:b/>
          <w:lang w:val="uk-UA" w:eastAsia="uk-UA"/>
        </w:rPr>
        <w:t>(</w:t>
      </w:r>
      <w:r w:rsidR="003843DF" w:rsidRPr="00F666F4">
        <w:rPr>
          <w:b/>
          <w:lang w:val="uk-UA" w:eastAsia="uk-UA"/>
        </w:rPr>
        <w:t>ка</w:t>
      </w:r>
      <w:r w:rsidR="008C7606" w:rsidRPr="00F666F4">
        <w:rPr>
          <w:b/>
          <w:lang w:val="uk-UA" w:eastAsia="uk-UA"/>
        </w:rPr>
        <w:t>) ________________</w:t>
      </w:r>
      <w:r w:rsidR="000B4E1E" w:rsidRPr="00F666F4">
        <w:rPr>
          <w:b/>
          <w:lang w:val="uk-UA" w:eastAsia="uk-UA"/>
        </w:rPr>
        <w:t>,</w:t>
      </w:r>
      <w:r w:rsidR="000B4E1E" w:rsidRPr="00F666F4">
        <w:rPr>
          <w:lang w:val="uk-UA" w:eastAsia="uk-UA"/>
        </w:rPr>
        <w:t xml:space="preserve"> </w:t>
      </w:r>
      <w:r w:rsidR="003F62F5" w:rsidRPr="00F666F4">
        <w:rPr>
          <w:lang w:val="uk-UA" w:eastAsia="uk-UA"/>
        </w:rPr>
        <w:t xml:space="preserve"> </w:t>
      </w:r>
      <w:r w:rsidRPr="00F666F4">
        <w:t>именуе</w:t>
      </w:r>
      <w:r w:rsidR="00390D28" w:rsidRPr="00F666F4">
        <w:t>м</w:t>
      </w:r>
      <w:r w:rsidR="008C7606" w:rsidRPr="00F666F4">
        <w:t>ый(</w:t>
      </w:r>
      <w:proofErr w:type="spellStart"/>
      <w:r w:rsidR="00AD5854" w:rsidRPr="00F666F4">
        <w:t>ая</w:t>
      </w:r>
      <w:proofErr w:type="spellEnd"/>
      <w:r w:rsidR="008C7606" w:rsidRPr="00F666F4">
        <w:t>)</w:t>
      </w:r>
      <w:r w:rsidR="00CC1F06" w:rsidRPr="00F666F4">
        <w:t xml:space="preserve"> </w:t>
      </w:r>
      <w:r w:rsidRPr="00F666F4">
        <w:t>в дальнейшем</w:t>
      </w:r>
      <w:r w:rsidRPr="00F666F4">
        <w:rPr>
          <w:b/>
        </w:rPr>
        <w:t xml:space="preserve"> «Участник долевого строительства</w:t>
      </w:r>
      <w:r w:rsidRPr="00F666F4">
        <w:t>», с другой стороны, совместно именуемые в тексте настоящего Договора «Стороны», по отдельности – «Сторона», заключили настоящий Договор о нижеследующем:</w:t>
      </w:r>
    </w:p>
    <w:p w14:paraId="22F95DDA" w14:textId="77777777" w:rsidR="00786571" w:rsidRPr="00F666F4" w:rsidRDefault="00786571" w:rsidP="00F666F4">
      <w:pPr>
        <w:widowControl w:val="0"/>
        <w:shd w:val="clear" w:color="auto" w:fill="FFFFFF"/>
        <w:autoSpaceDE w:val="0"/>
        <w:autoSpaceDN w:val="0"/>
        <w:adjustRightInd w:val="0"/>
        <w:spacing w:before="274"/>
        <w:jc w:val="center"/>
      </w:pPr>
      <w:r w:rsidRPr="00F666F4">
        <w:rPr>
          <w:b/>
          <w:bCs/>
          <w:spacing w:val="-1"/>
        </w:rPr>
        <w:t>1. Термины и определения</w:t>
      </w:r>
    </w:p>
    <w:p w14:paraId="53922CC4" w14:textId="77777777" w:rsidR="00786571" w:rsidRPr="00F666F4" w:rsidRDefault="00786571" w:rsidP="00F666F4">
      <w:pPr>
        <w:widowControl w:val="0"/>
        <w:shd w:val="clear" w:color="auto" w:fill="FFFFFF"/>
        <w:autoSpaceDE w:val="0"/>
        <w:autoSpaceDN w:val="0"/>
        <w:adjustRightInd w:val="0"/>
        <w:spacing w:before="264"/>
        <w:jc w:val="both"/>
      </w:pPr>
      <w:r w:rsidRPr="00F666F4">
        <w:rPr>
          <w:spacing w:val="-1"/>
        </w:rPr>
        <w:t xml:space="preserve">1.1. Если в тексте настоящего Договора не указано иное, следующие термины и </w:t>
      </w:r>
      <w:r w:rsidRPr="00F666F4">
        <w:t>определения имеют указанное значение:</w:t>
      </w:r>
    </w:p>
    <w:p w14:paraId="29CC3A5D" w14:textId="0C38CA79" w:rsidR="00786571" w:rsidRPr="00F666F4" w:rsidRDefault="00786571" w:rsidP="00F666F4">
      <w:pPr>
        <w:widowControl w:val="0"/>
        <w:shd w:val="clear" w:color="auto" w:fill="FFFFFF"/>
        <w:tabs>
          <w:tab w:val="left" w:pos="1541"/>
        </w:tabs>
        <w:autoSpaceDE w:val="0"/>
        <w:autoSpaceDN w:val="0"/>
        <w:adjustRightInd w:val="0"/>
        <w:ind w:firstLine="709"/>
        <w:jc w:val="both"/>
        <w:rPr>
          <w:i/>
        </w:rPr>
      </w:pPr>
      <w:r w:rsidRPr="00F666F4">
        <w:rPr>
          <w:spacing w:val="-9"/>
        </w:rPr>
        <w:t>1.1.1.</w:t>
      </w:r>
      <w:r w:rsidRPr="00F666F4">
        <w:t xml:space="preserve"> Жилой </w:t>
      </w:r>
      <w:r w:rsidRPr="00F666F4">
        <w:rPr>
          <w:bCs/>
        </w:rPr>
        <w:t>дом</w:t>
      </w:r>
      <w:r w:rsidR="00923667" w:rsidRPr="00F666F4">
        <w:t>–</w:t>
      </w:r>
      <w:r w:rsidR="005649A2" w:rsidRPr="00F666F4">
        <w:t xml:space="preserve"> </w:t>
      </w:r>
      <w:r w:rsidR="00B44EC9" w:rsidRPr="00F666F4">
        <w:t>«</w:t>
      </w:r>
      <w:r w:rsidR="00375D52" w:rsidRPr="00F666F4">
        <w:t>8</w:t>
      </w:r>
      <w:r w:rsidR="00EF7ED3" w:rsidRPr="00F666F4">
        <w:t>-ми</w:t>
      </w:r>
      <w:r w:rsidR="00B44EC9" w:rsidRPr="00F666F4">
        <w:t xml:space="preserve"> этажный </w:t>
      </w:r>
      <w:r w:rsidR="003B5DC1" w:rsidRPr="00F666F4">
        <w:t>много</w:t>
      </w:r>
      <w:r w:rsidR="00923667" w:rsidRPr="00F666F4">
        <w:t>квартирный жилой дом</w:t>
      </w:r>
      <w:r w:rsidR="00047B67" w:rsidRPr="00F666F4">
        <w:t xml:space="preserve"> по адресу: </w:t>
      </w:r>
      <w:r w:rsidR="00B44EC9" w:rsidRPr="00F666F4">
        <w:t>Рес</w:t>
      </w:r>
      <w:r w:rsidR="008C7606" w:rsidRPr="00F666F4">
        <w:t xml:space="preserve">публика, Калмыкия, </w:t>
      </w:r>
      <w:proofErr w:type="spellStart"/>
      <w:r w:rsidR="008C7606" w:rsidRPr="00F666F4">
        <w:t>г.Элиста</w:t>
      </w:r>
      <w:proofErr w:type="spellEnd"/>
      <w:r w:rsidR="008C7606" w:rsidRPr="00F666F4">
        <w:t xml:space="preserve">, переулок </w:t>
      </w:r>
      <w:r w:rsidR="00375D52" w:rsidRPr="00F666F4">
        <w:t xml:space="preserve">Правды, </w:t>
      </w:r>
      <w:r w:rsidR="008C7606" w:rsidRPr="00F666F4">
        <w:t>1</w:t>
      </w:r>
      <w:r w:rsidR="003552A7">
        <w:t xml:space="preserve">0 </w:t>
      </w:r>
      <w:r w:rsidRPr="00F666F4">
        <w:t>на земельн</w:t>
      </w:r>
      <w:r w:rsidR="00E96965" w:rsidRPr="00F666F4">
        <w:t>ом</w:t>
      </w:r>
      <w:r w:rsidRPr="00F666F4">
        <w:t xml:space="preserve"> участк</w:t>
      </w:r>
      <w:r w:rsidR="00E96965" w:rsidRPr="00F666F4">
        <w:t>е</w:t>
      </w:r>
      <w:r w:rsidR="00B44EC9" w:rsidRPr="00F666F4">
        <w:t>:</w:t>
      </w:r>
      <w:r w:rsidRPr="00F666F4">
        <w:t xml:space="preserve"> площадью </w:t>
      </w:r>
      <w:r w:rsidR="003552A7">
        <w:t xml:space="preserve">3504 </w:t>
      </w:r>
      <w:proofErr w:type="spellStart"/>
      <w:r w:rsidRPr="00F666F4">
        <w:t>кв.м</w:t>
      </w:r>
      <w:proofErr w:type="spellEnd"/>
      <w:r w:rsidRPr="00F666F4">
        <w:t>. с кад</w:t>
      </w:r>
      <w:r w:rsidR="00942615" w:rsidRPr="00F666F4">
        <w:t xml:space="preserve">астровым номером </w:t>
      </w:r>
      <w:r w:rsidR="00E612B2" w:rsidRPr="00F666F4">
        <w:t>08:14:</w:t>
      </w:r>
      <w:r w:rsidR="00E96965" w:rsidRPr="00F666F4">
        <w:t>030242:</w:t>
      </w:r>
      <w:r w:rsidR="008C7606" w:rsidRPr="00F666F4">
        <w:t>118</w:t>
      </w:r>
      <w:r w:rsidR="003552A7">
        <w:t>0</w:t>
      </w:r>
    </w:p>
    <w:p w14:paraId="1AE7CF7D" w14:textId="77777777" w:rsidR="00786571" w:rsidRPr="00F666F4" w:rsidRDefault="00786571" w:rsidP="00F666F4">
      <w:pPr>
        <w:widowControl w:val="0"/>
        <w:tabs>
          <w:tab w:val="left" w:pos="567"/>
        </w:tabs>
        <w:autoSpaceDE w:val="0"/>
        <w:autoSpaceDN w:val="0"/>
        <w:adjustRightInd w:val="0"/>
        <w:ind w:firstLine="709"/>
        <w:jc w:val="both"/>
      </w:pPr>
      <w:r w:rsidRPr="00F666F4">
        <w:t>Основные характеристики Жилого дома, подлежащие определению в Договоре в соответствии с Федеральным законом №214-ФЗ:</w:t>
      </w:r>
    </w:p>
    <w:p w14:paraId="4A0FAFBF" w14:textId="77777777" w:rsidR="002167CF" w:rsidRPr="00F666F4" w:rsidRDefault="002167CF" w:rsidP="00F666F4">
      <w:pPr>
        <w:widowControl w:val="0"/>
        <w:tabs>
          <w:tab w:val="left" w:pos="567"/>
        </w:tabs>
        <w:autoSpaceDE w:val="0"/>
        <w:autoSpaceDN w:val="0"/>
        <w:adjustRightInd w:val="0"/>
        <w:ind w:firstLine="709"/>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6300"/>
      </w:tblGrid>
      <w:tr w:rsidR="002167CF" w:rsidRPr="00F666F4" w14:paraId="7333B28B" w14:textId="77777777" w:rsidTr="001D762F">
        <w:trPr>
          <w:trHeight w:val="276"/>
        </w:trPr>
        <w:tc>
          <w:tcPr>
            <w:tcW w:w="3708" w:type="dxa"/>
          </w:tcPr>
          <w:p w14:paraId="56D61B36" w14:textId="77777777" w:rsidR="002167CF" w:rsidRPr="00F666F4" w:rsidRDefault="002167CF" w:rsidP="00F666F4">
            <w:pPr>
              <w:widowControl w:val="0"/>
              <w:shd w:val="clear" w:color="auto" w:fill="FFFFFF"/>
              <w:autoSpaceDE w:val="0"/>
              <w:autoSpaceDN w:val="0"/>
              <w:adjustRightInd w:val="0"/>
              <w:ind w:left="7"/>
              <w:jc w:val="center"/>
              <w:rPr>
                <w:b/>
              </w:rPr>
            </w:pPr>
            <w:r w:rsidRPr="00F666F4">
              <w:rPr>
                <w:b/>
              </w:rPr>
              <w:t>Наименование характеристики</w:t>
            </w:r>
          </w:p>
        </w:tc>
        <w:tc>
          <w:tcPr>
            <w:tcW w:w="6300" w:type="dxa"/>
          </w:tcPr>
          <w:p w14:paraId="6EDEC4E0" w14:textId="77777777" w:rsidR="002167CF" w:rsidRPr="00F666F4" w:rsidRDefault="002167CF" w:rsidP="00F666F4">
            <w:pPr>
              <w:widowControl w:val="0"/>
              <w:shd w:val="clear" w:color="auto" w:fill="FFFFFF"/>
              <w:autoSpaceDE w:val="0"/>
              <w:autoSpaceDN w:val="0"/>
              <w:adjustRightInd w:val="0"/>
              <w:ind w:left="36"/>
              <w:jc w:val="center"/>
              <w:rPr>
                <w:b/>
              </w:rPr>
            </w:pPr>
            <w:r w:rsidRPr="00F666F4">
              <w:rPr>
                <w:b/>
              </w:rPr>
              <w:t>Описание характеристики</w:t>
            </w:r>
          </w:p>
        </w:tc>
      </w:tr>
      <w:tr w:rsidR="002167CF" w:rsidRPr="00F666F4" w14:paraId="7A196DBF" w14:textId="77777777" w:rsidTr="001D762F">
        <w:trPr>
          <w:trHeight w:val="276"/>
        </w:trPr>
        <w:tc>
          <w:tcPr>
            <w:tcW w:w="3708" w:type="dxa"/>
          </w:tcPr>
          <w:p w14:paraId="2155715D" w14:textId="77777777" w:rsidR="002167CF" w:rsidRPr="00F666F4" w:rsidRDefault="002167CF" w:rsidP="00F666F4">
            <w:pPr>
              <w:widowControl w:val="0"/>
              <w:shd w:val="clear" w:color="auto" w:fill="FFFFFF"/>
              <w:autoSpaceDE w:val="0"/>
              <w:autoSpaceDN w:val="0"/>
              <w:adjustRightInd w:val="0"/>
              <w:ind w:left="14"/>
            </w:pPr>
            <w:r w:rsidRPr="00F666F4">
              <w:t>Вид</w:t>
            </w:r>
          </w:p>
        </w:tc>
        <w:tc>
          <w:tcPr>
            <w:tcW w:w="6300" w:type="dxa"/>
            <w:vAlign w:val="center"/>
          </w:tcPr>
          <w:p w14:paraId="65EAC1CB" w14:textId="21A0F0E4" w:rsidR="002167CF" w:rsidRPr="00F666F4" w:rsidRDefault="002167CF" w:rsidP="00F666F4">
            <w:pPr>
              <w:widowControl w:val="0"/>
              <w:shd w:val="clear" w:color="auto" w:fill="FFFFFF"/>
              <w:autoSpaceDE w:val="0"/>
              <w:autoSpaceDN w:val="0"/>
              <w:adjustRightInd w:val="0"/>
            </w:pPr>
            <w:r w:rsidRPr="00F666F4">
              <w:t xml:space="preserve">8-ми этажный многоквартирный жилой дом </w:t>
            </w:r>
            <w:r w:rsidR="008C7606" w:rsidRPr="00F666F4">
              <w:t xml:space="preserve">по адресу: </w:t>
            </w:r>
            <w:proofErr w:type="spellStart"/>
            <w:r w:rsidR="008C7606" w:rsidRPr="00F666F4">
              <w:t>г.Элиста</w:t>
            </w:r>
            <w:proofErr w:type="spellEnd"/>
            <w:r w:rsidR="008C7606" w:rsidRPr="00F666F4">
              <w:t xml:space="preserve">, переулок </w:t>
            </w:r>
            <w:r w:rsidRPr="00F666F4">
              <w:t xml:space="preserve"> Правды</w:t>
            </w:r>
            <w:r w:rsidR="008C7606" w:rsidRPr="00F666F4">
              <w:t xml:space="preserve">, дом </w:t>
            </w:r>
            <w:r w:rsidR="003552A7">
              <w:t>10</w:t>
            </w:r>
          </w:p>
        </w:tc>
      </w:tr>
      <w:tr w:rsidR="002167CF" w:rsidRPr="00F666F4" w14:paraId="42C0E69D" w14:textId="77777777" w:rsidTr="001D762F">
        <w:trPr>
          <w:trHeight w:val="276"/>
        </w:trPr>
        <w:tc>
          <w:tcPr>
            <w:tcW w:w="3708" w:type="dxa"/>
          </w:tcPr>
          <w:p w14:paraId="3C9432E5" w14:textId="77777777" w:rsidR="002167CF" w:rsidRPr="00F666F4" w:rsidRDefault="002167CF" w:rsidP="00F666F4">
            <w:pPr>
              <w:widowControl w:val="0"/>
              <w:shd w:val="clear" w:color="auto" w:fill="FFFFFF"/>
              <w:autoSpaceDE w:val="0"/>
              <w:autoSpaceDN w:val="0"/>
              <w:adjustRightInd w:val="0"/>
              <w:ind w:left="7"/>
            </w:pPr>
            <w:r w:rsidRPr="00F666F4">
              <w:t xml:space="preserve">Назначение </w:t>
            </w:r>
          </w:p>
        </w:tc>
        <w:tc>
          <w:tcPr>
            <w:tcW w:w="6300" w:type="dxa"/>
            <w:vAlign w:val="center"/>
          </w:tcPr>
          <w:p w14:paraId="1C71546F" w14:textId="77777777" w:rsidR="002167CF" w:rsidRPr="00F666F4" w:rsidRDefault="002167CF" w:rsidP="00F666F4">
            <w:pPr>
              <w:widowControl w:val="0"/>
              <w:shd w:val="clear" w:color="auto" w:fill="FFFFFF"/>
              <w:autoSpaceDE w:val="0"/>
              <w:autoSpaceDN w:val="0"/>
              <w:adjustRightInd w:val="0"/>
            </w:pPr>
            <w:r w:rsidRPr="00F666F4">
              <w:t>жилое</w:t>
            </w:r>
          </w:p>
        </w:tc>
      </w:tr>
      <w:tr w:rsidR="002167CF" w:rsidRPr="00F666F4" w14:paraId="220A3747" w14:textId="77777777" w:rsidTr="001D762F">
        <w:trPr>
          <w:trHeight w:val="276"/>
        </w:trPr>
        <w:tc>
          <w:tcPr>
            <w:tcW w:w="3708" w:type="dxa"/>
          </w:tcPr>
          <w:p w14:paraId="7D5BE907" w14:textId="77777777" w:rsidR="002167CF" w:rsidRPr="00F666F4" w:rsidRDefault="002167CF" w:rsidP="00F666F4">
            <w:pPr>
              <w:widowControl w:val="0"/>
              <w:shd w:val="clear" w:color="auto" w:fill="FFFFFF"/>
              <w:autoSpaceDE w:val="0"/>
              <w:autoSpaceDN w:val="0"/>
              <w:adjustRightInd w:val="0"/>
              <w:ind w:left="14"/>
            </w:pPr>
            <w:r w:rsidRPr="00F666F4">
              <w:t>Этажность</w:t>
            </w:r>
          </w:p>
        </w:tc>
        <w:tc>
          <w:tcPr>
            <w:tcW w:w="6300" w:type="dxa"/>
            <w:vAlign w:val="center"/>
          </w:tcPr>
          <w:p w14:paraId="4A07A322" w14:textId="77777777" w:rsidR="002167CF" w:rsidRPr="00F666F4" w:rsidRDefault="00375D52" w:rsidP="00F666F4">
            <w:pPr>
              <w:widowControl w:val="0"/>
              <w:shd w:val="clear" w:color="auto" w:fill="FFFFFF"/>
              <w:autoSpaceDE w:val="0"/>
              <w:autoSpaceDN w:val="0"/>
              <w:adjustRightInd w:val="0"/>
            </w:pPr>
            <w:r w:rsidRPr="00F666F4">
              <w:t>8</w:t>
            </w:r>
          </w:p>
        </w:tc>
      </w:tr>
      <w:tr w:rsidR="002D78A4" w:rsidRPr="00F666F4" w14:paraId="2B71058F" w14:textId="77777777" w:rsidTr="001D762F">
        <w:trPr>
          <w:trHeight w:val="276"/>
        </w:trPr>
        <w:tc>
          <w:tcPr>
            <w:tcW w:w="3708" w:type="dxa"/>
          </w:tcPr>
          <w:p w14:paraId="7C4437EE" w14:textId="2BC959D1" w:rsidR="002D78A4" w:rsidRPr="00F666F4" w:rsidRDefault="002D78A4" w:rsidP="00F666F4">
            <w:pPr>
              <w:widowControl w:val="0"/>
              <w:shd w:val="clear" w:color="auto" w:fill="FFFFFF"/>
              <w:autoSpaceDE w:val="0"/>
              <w:autoSpaceDN w:val="0"/>
              <w:adjustRightInd w:val="0"/>
              <w:ind w:left="14"/>
            </w:pPr>
            <w:r>
              <w:t>Общая площадь</w:t>
            </w:r>
          </w:p>
        </w:tc>
        <w:tc>
          <w:tcPr>
            <w:tcW w:w="6300" w:type="dxa"/>
            <w:vAlign w:val="center"/>
          </w:tcPr>
          <w:p w14:paraId="6022A06B" w14:textId="77777777" w:rsidR="002D78A4" w:rsidRPr="00F666F4" w:rsidRDefault="002D78A4" w:rsidP="00F666F4">
            <w:pPr>
              <w:widowControl w:val="0"/>
              <w:shd w:val="clear" w:color="auto" w:fill="FFFFFF"/>
              <w:autoSpaceDE w:val="0"/>
              <w:autoSpaceDN w:val="0"/>
              <w:adjustRightInd w:val="0"/>
            </w:pPr>
          </w:p>
        </w:tc>
      </w:tr>
      <w:tr w:rsidR="002167CF" w:rsidRPr="00F666F4" w14:paraId="1BFC37C1" w14:textId="77777777" w:rsidTr="001D762F">
        <w:trPr>
          <w:trHeight w:val="276"/>
        </w:trPr>
        <w:tc>
          <w:tcPr>
            <w:tcW w:w="3708" w:type="dxa"/>
          </w:tcPr>
          <w:p w14:paraId="7CF77628" w14:textId="33B1B91C" w:rsidR="002167CF" w:rsidRPr="00F666F4" w:rsidRDefault="002167CF" w:rsidP="00F666F4">
            <w:pPr>
              <w:widowControl w:val="0"/>
              <w:shd w:val="clear" w:color="auto" w:fill="FFFFFF"/>
              <w:autoSpaceDE w:val="0"/>
              <w:autoSpaceDN w:val="0"/>
              <w:adjustRightInd w:val="0"/>
              <w:ind w:left="7"/>
            </w:pPr>
            <w:r w:rsidRPr="00F666F4">
              <w:t>Общая площадь</w:t>
            </w:r>
            <w:r w:rsidR="00E2568B" w:rsidRPr="00F666F4">
              <w:t xml:space="preserve"> квартир (с лоджиями) </w:t>
            </w:r>
            <w:proofErr w:type="spellStart"/>
            <w:r w:rsidR="00E2568B" w:rsidRPr="00F666F4">
              <w:t>кв.м</w:t>
            </w:r>
            <w:proofErr w:type="spellEnd"/>
            <w:r w:rsidR="00E2568B" w:rsidRPr="00F666F4">
              <w:t>.</w:t>
            </w:r>
          </w:p>
        </w:tc>
        <w:tc>
          <w:tcPr>
            <w:tcW w:w="6300" w:type="dxa"/>
          </w:tcPr>
          <w:p w14:paraId="3C7CD4CB" w14:textId="7C873F92" w:rsidR="002167CF" w:rsidRPr="00F666F4" w:rsidRDefault="003552A7" w:rsidP="00F666F4">
            <w:pPr>
              <w:widowControl w:val="0"/>
              <w:shd w:val="clear" w:color="auto" w:fill="FFFFFF"/>
              <w:autoSpaceDE w:val="0"/>
              <w:autoSpaceDN w:val="0"/>
              <w:adjustRightInd w:val="0"/>
            </w:pPr>
            <w:r>
              <w:t>4553,06</w:t>
            </w:r>
          </w:p>
        </w:tc>
      </w:tr>
      <w:tr w:rsidR="002167CF" w:rsidRPr="00F666F4" w14:paraId="19474B46" w14:textId="77777777" w:rsidTr="001D762F">
        <w:trPr>
          <w:trHeight w:val="276"/>
        </w:trPr>
        <w:tc>
          <w:tcPr>
            <w:tcW w:w="3708" w:type="dxa"/>
          </w:tcPr>
          <w:p w14:paraId="35F3AFF2" w14:textId="7E92E6F8" w:rsidR="002167CF" w:rsidRPr="00F666F4" w:rsidRDefault="003552A7" w:rsidP="00F666F4">
            <w:pPr>
              <w:widowControl w:val="0"/>
              <w:shd w:val="clear" w:color="auto" w:fill="FFFFFF"/>
              <w:autoSpaceDE w:val="0"/>
              <w:autoSpaceDN w:val="0"/>
              <w:adjustRightInd w:val="0"/>
              <w:ind w:left="7"/>
            </w:pPr>
            <w:r>
              <w:t>Общая площадь нежилых помещений первого этажа</w:t>
            </w:r>
          </w:p>
        </w:tc>
        <w:tc>
          <w:tcPr>
            <w:tcW w:w="6300" w:type="dxa"/>
            <w:vAlign w:val="center"/>
          </w:tcPr>
          <w:p w14:paraId="60B19FAB" w14:textId="09A0C99E" w:rsidR="002167CF" w:rsidRPr="00F666F4" w:rsidRDefault="003552A7" w:rsidP="00F666F4">
            <w:pPr>
              <w:widowControl w:val="0"/>
              <w:shd w:val="clear" w:color="auto" w:fill="FFFFFF"/>
              <w:autoSpaceDE w:val="0"/>
              <w:autoSpaceDN w:val="0"/>
              <w:adjustRightInd w:val="0"/>
            </w:pPr>
            <w:r>
              <w:t>602,16</w:t>
            </w:r>
          </w:p>
        </w:tc>
      </w:tr>
      <w:tr w:rsidR="003552A7" w:rsidRPr="00F666F4" w14:paraId="0A84C036" w14:textId="77777777" w:rsidTr="001D762F">
        <w:trPr>
          <w:trHeight w:val="276"/>
        </w:trPr>
        <w:tc>
          <w:tcPr>
            <w:tcW w:w="3708" w:type="dxa"/>
          </w:tcPr>
          <w:p w14:paraId="75CAFB73" w14:textId="09EC5D20" w:rsidR="003552A7" w:rsidRPr="00F666F4" w:rsidRDefault="003552A7" w:rsidP="003552A7">
            <w:pPr>
              <w:widowControl w:val="0"/>
              <w:shd w:val="clear" w:color="auto" w:fill="FFFFFF"/>
              <w:autoSpaceDE w:val="0"/>
              <w:autoSpaceDN w:val="0"/>
              <w:adjustRightInd w:val="0"/>
              <w:ind w:left="7"/>
            </w:pPr>
            <w:r w:rsidRPr="00F666F4">
              <w:t>Материал наружных стен</w:t>
            </w:r>
          </w:p>
        </w:tc>
        <w:tc>
          <w:tcPr>
            <w:tcW w:w="6300" w:type="dxa"/>
            <w:vAlign w:val="center"/>
          </w:tcPr>
          <w:p w14:paraId="071D4FA2" w14:textId="4BBD45B4" w:rsidR="003552A7" w:rsidRPr="00F666F4" w:rsidRDefault="003552A7" w:rsidP="003552A7">
            <w:pPr>
              <w:widowControl w:val="0"/>
              <w:shd w:val="clear" w:color="auto" w:fill="FFFFFF"/>
              <w:autoSpaceDE w:val="0"/>
              <w:autoSpaceDN w:val="0"/>
              <w:adjustRightInd w:val="0"/>
            </w:pPr>
            <w:r w:rsidRPr="00F666F4">
              <w:t>мелкоштучные каменные материалы (кирпич, керамический кирпич, блоки и др.)</w:t>
            </w:r>
          </w:p>
        </w:tc>
      </w:tr>
      <w:tr w:rsidR="003552A7" w:rsidRPr="00F666F4" w14:paraId="38E37322" w14:textId="77777777" w:rsidTr="001D762F">
        <w:trPr>
          <w:trHeight w:val="276"/>
        </w:trPr>
        <w:tc>
          <w:tcPr>
            <w:tcW w:w="3708" w:type="dxa"/>
          </w:tcPr>
          <w:p w14:paraId="5F1F8256" w14:textId="77777777" w:rsidR="003552A7" w:rsidRPr="00F666F4" w:rsidRDefault="003552A7" w:rsidP="003552A7">
            <w:pPr>
              <w:widowControl w:val="0"/>
              <w:shd w:val="clear" w:color="auto" w:fill="FFFFFF"/>
              <w:autoSpaceDE w:val="0"/>
              <w:autoSpaceDN w:val="0"/>
              <w:adjustRightInd w:val="0"/>
              <w:ind w:left="7"/>
            </w:pPr>
            <w:r w:rsidRPr="00F666F4">
              <w:t>Материал поэтажных перекрытий</w:t>
            </w:r>
          </w:p>
        </w:tc>
        <w:tc>
          <w:tcPr>
            <w:tcW w:w="6300" w:type="dxa"/>
            <w:vAlign w:val="center"/>
          </w:tcPr>
          <w:p w14:paraId="56D80923" w14:textId="77777777" w:rsidR="003552A7" w:rsidRPr="00F666F4" w:rsidRDefault="003552A7" w:rsidP="003552A7">
            <w:pPr>
              <w:widowControl w:val="0"/>
              <w:shd w:val="clear" w:color="auto" w:fill="FFFFFF"/>
              <w:autoSpaceDE w:val="0"/>
              <w:autoSpaceDN w:val="0"/>
              <w:adjustRightInd w:val="0"/>
            </w:pPr>
            <w:r w:rsidRPr="00F666F4">
              <w:t>сборные железобетонные плиты перекрытий</w:t>
            </w:r>
          </w:p>
        </w:tc>
      </w:tr>
      <w:tr w:rsidR="003552A7" w:rsidRPr="00F666F4" w14:paraId="0D9939C6" w14:textId="77777777" w:rsidTr="001D762F">
        <w:trPr>
          <w:trHeight w:val="276"/>
        </w:trPr>
        <w:tc>
          <w:tcPr>
            <w:tcW w:w="3708" w:type="dxa"/>
          </w:tcPr>
          <w:p w14:paraId="08C4BD04" w14:textId="77777777" w:rsidR="003552A7" w:rsidRPr="00F666F4" w:rsidRDefault="003552A7" w:rsidP="003552A7">
            <w:pPr>
              <w:widowControl w:val="0"/>
              <w:shd w:val="clear" w:color="auto" w:fill="FFFFFF"/>
              <w:autoSpaceDE w:val="0"/>
              <w:autoSpaceDN w:val="0"/>
              <w:adjustRightInd w:val="0"/>
              <w:ind w:left="7"/>
            </w:pPr>
            <w:r w:rsidRPr="00F666F4">
              <w:t>Класс энергоэффективности</w:t>
            </w:r>
          </w:p>
        </w:tc>
        <w:tc>
          <w:tcPr>
            <w:tcW w:w="6300" w:type="dxa"/>
            <w:vAlign w:val="center"/>
          </w:tcPr>
          <w:p w14:paraId="7E93F7E0" w14:textId="51D1321E" w:rsidR="003552A7" w:rsidRPr="00F666F4" w:rsidRDefault="003552A7" w:rsidP="003552A7">
            <w:pPr>
              <w:widowControl w:val="0"/>
              <w:shd w:val="clear" w:color="auto" w:fill="FFFFFF"/>
              <w:autoSpaceDE w:val="0"/>
              <w:autoSpaceDN w:val="0"/>
              <w:adjustRightInd w:val="0"/>
            </w:pPr>
            <w:r w:rsidRPr="00F666F4">
              <w:t>В</w:t>
            </w:r>
          </w:p>
        </w:tc>
      </w:tr>
      <w:tr w:rsidR="003552A7" w:rsidRPr="00F666F4" w14:paraId="3028B799" w14:textId="77777777" w:rsidTr="008C7606">
        <w:trPr>
          <w:trHeight w:val="78"/>
        </w:trPr>
        <w:tc>
          <w:tcPr>
            <w:tcW w:w="3708" w:type="dxa"/>
          </w:tcPr>
          <w:p w14:paraId="4A4A1BE6" w14:textId="77777777" w:rsidR="003552A7" w:rsidRPr="00F666F4" w:rsidRDefault="003552A7" w:rsidP="003552A7">
            <w:pPr>
              <w:widowControl w:val="0"/>
              <w:shd w:val="clear" w:color="auto" w:fill="FFFFFF"/>
              <w:autoSpaceDE w:val="0"/>
              <w:autoSpaceDN w:val="0"/>
              <w:adjustRightInd w:val="0"/>
              <w:ind w:left="7"/>
            </w:pPr>
            <w:r w:rsidRPr="00F666F4">
              <w:t>Класс сейсмостойкости</w:t>
            </w:r>
          </w:p>
        </w:tc>
        <w:tc>
          <w:tcPr>
            <w:tcW w:w="6300" w:type="dxa"/>
            <w:vAlign w:val="center"/>
          </w:tcPr>
          <w:p w14:paraId="181D1E86" w14:textId="77777777" w:rsidR="003552A7" w:rsidRPr="00F666F4" w:rsidRDefault="003552A7" w:rsidP="003552A7">
            <w:pPr>
              <w:widowControl w:val="0"/>
              <w:shd w:val="clear" w:color="auto" w:fill="FFFFFF"/>
              <w:autoSpaceDE w:val="0"/>
              <w:autoSpaceDN w:val="0"/>
              <w:adjustRightInd w:val="0"/>
            </w:pPr>
            <w:r w:rsidRPr="00F666F4">
              <w:t>6</w:t>
            </w:r>
          </w:p>
        </w:tc>
      </w:tr>
    </w:tbl>
    <w:p w14:paraId="251835E9" w14:textId="77777777" w:rsidR="002167CF" w:rsidRPr="00F666F4" w:rsidRDefault="002167CF" w:rsidP="00F666F4">
      <w:pPr>
        <w:widowControl w:val="0"/>
        <w:shd w:val="clear" w:color="auto" w:fill="FFFFFF"/>
        <w:tabs>
          <w:tab w:val="left" w:pos="1541"/>
        </w:tabs>
        <w:autoSpaceDE w:val="0"/>
        <w:autoSpaceDN w:val="0"/>
        <w:adjustRightInd w:val="0"/>
        <w:jc w:val="both"/>
        <w:rPr>
          <w:spacing w:val="-9"/>
        </w:rPr>
      </w:pPr>
    </w:p>
    <w:p w14:paraId="2CD8F081" w14:textId="77777777" w:rsidR="00786571" w:rsidRPr="00F666F4" w:rsidRDefault="00786571" w:rsidP="00F666F4">
      <w:pPr>
        <w:widowControl w:val="0"/>
        <w:shd w:val="clear" w:color="auto" w:fill="FFFFFF"/>
        <w:tabs>
          <w:tab w:val="left" w:pos="1541"/>
        </w:tabs>
        <w:autoSpaceDE w:val="0"/>
        <w:autoSpaceDN w:val="0"/>
        <w:adjustRightInd w:val="0"/>
        <w:ind w:firstLine="739"/>
        <w:jc w:val="both"/>
      </w:pPr>
      <w:r w:rsidRPr="00F666F4">
        <w:rPr>
          <w:spacing w:val="-9"/>
        </w:rPr>
        <w:t>1.1.2.</w:t>
      </w:r>
      <w:r w:rsidRPr="00F666F4">
        <w:t> </w:t>
      </w:r>
      <w:r w:rsidRPr="00F666F4">
        <w:rPr>
          <w:b/>
          <w:bCs/>
        </w:rPr>
        <w:t xml:space="preserve">Квартира </w:t>
      </w:r>
      <w:r w:rsidRPr="00F666F4">
        <w:t>- часть Жилого дома (жилое помещение),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w:t>
      </w:r>
      <w:r w:rsidR="00093B7E" w:rsidRPr="00F666F4">
        <w:t>редаче в собственность Участник</w:t>
      </w:r>
      <w:r w:rsidR="00F919BA" w:rsidRPr="00F666F4">
        <w:t>у</w:t>
      </w:r>
      <w:r w:rsidRPr="00F666F4">
        <w:t xml:space="preserve"> долевого строительства:</w:t>
      </w:r>
    </w:p>
    <w:tbl>
      <w:tblPr>
        <w:tblW w:w="9720" w:type="dxa"/>
        <w:tblInd w:w="40" w:type="dxa"/>
        <w:tblLayout w:type="fixed"/>
        <w:tblCellMar>
          <w:left w:w="40" w:type="dxa"/>
          <w:right w:w="40" w:type="dxa"/>
        </w:tblCellMar>
        <w:tblLook w:val="00A0" w:firstRow="1" w:lastRow="0" w:firstColumn="1" w:lastColumn="0" w:noHBand="0" w:noVBand="0"/>
      </w:tblPr>
      <w:tblGrid>
        <w:gridCol w:w="6300"/>
        <w:gridCol w:w="3420"/>
      </w:tblGrid>
      <w:tr w:rsidR="00786571" w:rsidRPr="00F666F4" w14:paraId="7C6F7E3E" w14:textId="77777777" w:rsidTr="000C3ED0">
        <w:trPr>
          <w:trHeight w:hRule="exact" w:val="250"/>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198F5BEF" w14:textId="77777777" w:rsidR="00786571" w:rsidRPr="00F666F4" w:rsidRDefault="00786571" w:rsidP="00F666F4">
            <w:pPr>
              <w:widowControl w:val="0"/>
              <w:shd w:val="clear" w:color="auto" w:fill="FFFFFF"/>
              <w:autoSpaceDE w:val="0"/>
              <w:autoSpaceDN w:val="0"/>
              <w:adjustRightInd w:val="0"/>
              <w:ind w:left="14"/>
              <w:jc w:val="center"/>
            </w:pPr>
            <w:r w:rsidRPr="00F666F4">
              <w:rPr>
                <w:b/>
              </w:rPr>
              <w:t>Наименование характеристики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BC695D9" w14:textId="77777777" w:rsidR="00786571" w:rsidRPr="00F666F4" w:rsidRDefault="00786571" w:rsidP="00F666F4">
            <w:pPr>
              <w:widowControl w:val="0"/>
              <w:shd w:val="clear" w:color="auto" w:fill="FFFFFF"/>
              <w:autoSpaceDE w:val="0"/>
              <w:autoSpaceDN w:val="0"/>
              <w:adjustRightInd w:val="0"/>
              <w:ind w:left="482"/>
              <w:jc w:val="center"/>
            </w:pPr>
            <w:r w:rsidRPr="00F666F4">
              <w:rPr>
                <w:b/>
              </w:rPr>
              <w:t>Описание характеристики</w:t>
            </w:r>
          </w:p>
        </w:tc>
      </w:tr>
      <w:tr w:rsidR="00786571" w:rsidRPr="00F666F4" w14:paraId="6C3605FA" w14:textId="77777777" w:rsidTr="000C3ED0">
        <w:trPr>
          <w:trHeight w:hRule="exact" w:val="266"/>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5C4B1D9D" w14:textId="77777777" w:rsidR="00786571" w:rsidRPr="00F666F4" w:rsidRDefault="00786571" w:rsidP="00F666F4">
            <w:pPr>
              <w:widowControl w:val="0"/>
              <w:shd w:val="clear" w:color="auto" w:fill="FFFFFF"/>
              <w:autoSpaceDE w:val="0"/>
              <w:autoSpaceDN w:val="0"/>
              <w:adjustRightInd w:val="0"/>
              <w:ind w:left="14"/>
              <w:rPr>
                <w:b/>
              </w:rPr>
            </w:pPr>
            <w:r w:rsidRPr="00F666F4">
              <w:rPr>
                <w:b/>
              </w:rPr>
              <w:t>№ квартиры (строительный)</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48BBEB13" w14:textId="0A81CE56" w:rsidR="00786571" w:rsidRPr="00F666F4" w:rsidRDefault="00786571" w:rsidP="00F666F4">
            <w:pPr>
              <w:widowControl w:val="0"/>
              <w:shd w:val="clear" w:color="auto" w:fill="FFFFFF"/>
              <w:autoSpaceDE w:val="0"/>
              <w:autoSpaceDN w:val="0"/>
              <w:adjustRightInd w:val="0"/>
              <w:ind w:left="482"/>
              <w:rPr>
                <w:b/>
              </w:rPr>
            </w:pPr>
          </w:p>
        </w:tc>
      </w:tr>
      <w:tr w:rsidR="00786571" w:rsidRPr="00F666F4" w14:paraId="32E7B46C" w14:textId="77777777" w:rsidTr="000C3ED0">
        <w:trPr>
          <w:trHeight w:hRule="exact" w:val="259"/>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6F902BFF" w14:textId="77777777" w:rsidR="00786571" w:rsidRPr="00F666F4" w:rsidRDefault="00786571" w:rsidP="00F666F4">
            <w:pPr>
              <w:widowControl w:val="0"/>
              <w:shd w:val="clear" w:color="auto" w:fill="FFFFFF"/>
              <w:autoSpaceDE w:val="0"/>
              <w:autoSpaceDN w:val="0"/>
              <w:adjustRightInd w:val="0"/>
              <w:ind w:left="14"/>
              <w:rPr>
                <w:b/>
              </w:rPr>
            </w:pPr>
            <w:r w:rsidRPr="00F666F4">
              <w:rPr>
                <w:b/>
              </w:rPr>
              <w:t>Этаж</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08F4D04C" w14:textId="30D5733D" w:rsidR="00786571" w:rsidRPr="00F666F4" w:rsidRDefault="00786571" w:rsidP="00F666F4">
            <w:pPr>
              <w:widowControl w:val="0"/>
              <w:shd w:val="clear" w:color="auto" w:fill="FFFFFF"/>
              <w:autoSpaceDE w:val="0"/>
              <w:autoSpaceDN w:val="0"/>
              <w:adjustRightInd w:val="0"/>
              <w:ind w:left="482"/>
              <w:rPr>
                <w:b/>
              </w:rPr>
            </w:pPr>
          </w:p>
        </w:tc>
      </w:tr>
      <w:tr w:rsidR="00786571" w:rsidRPr="00F666F4" w14:paraId="596E7332" w14:textId="77777777" w:rsidTr="000C3ED0">
        <w:trPr>
          <w:trHeight w:hRule="exact" w:val="252"/>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7E0171A4" w14:textId="77777777" w:rsidR="00786571" w:rsidRPr="00F666F4" w:rsidRDefault="00786571" w:rsidP="00F666F4">
            <w:pPr>
              <w:widowControl w:val="0"/>
              <w:shd w:val="clear" w:color="auto" w:fill="FFFFFF"/>
              <w:autoSpaceDE w:val="0"/>
              <w:autoSpaceDN w:val="0"/>
              <w:adjustRightInd w:val="0"/>
              <w:ind w:left="7"/>
              <w:rPr>
                <w:b/>
              </w:rPr>
            </w:pPr>
            <w:r w:rsidRPr="00F666F4">
              <w:rPr>
                <w:b/>
              </w:rPr>
              <w:t>Подъезд</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18719BB0" w14:textId="07B2B545" w:rsidR="00786571" w:rsidRPr="00F666F4" w:rsidRDefault="00786571" w:rsidP="00F666F4">
            <w:pPr>
              <w:widowControl w:val="0"/>
              <w:shd w:val="clear" w:color="auto" w:fill="FFFFFF"/>
              <w:autoSpaceDE w:val="0"/>
              <w:autoSpaceDN w:val="0"/>
              <w:adjustRightInd w:val="0"/>
              <w:ind w:left="482"/>
              <w:rPr>
                <w:b/>
              </w:rPr>
            </w:pPr>
          </w:p>
        </w:tc>
      </w:tr>
      <w:tr w:rsidR="00786571" w:rsidRPr="00F666F4" w14:paraId="4A5C252A"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7D463135" w14:textId="77777777" w:rsidR="00786571" w:rsidRPr="00F666F4" w:rsidRDefault="00786571" w:rsidP="00F666F4">
            <w:pPr>
              <w:widowControl w:val="0"/>
              <w:shd w:val="clear" w:color="auto" w:fill="FFFFFF"/>
              <w:autoSpaceDE w:val="0"/>
              <w:autoSpaceDN w:val="0"/>
              <w:adjustRightInd w:val="0"/>
              <w:ind w:left="7"/>
              <w:rPr>
                <w:b/>
              </w:rPr>
            </w:pPr>
            <w:r w:rsidRPr="00F666F4">
              <w:rPr>
                <w:b/>
              </w:rPr>
              <w:t>Количество комнат</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08DABB9D" w14:textId="6DE0BDD4" w:rsidR="00786571" w:rsidRPr="00F666F4" w:rsidRDefault="00786571" w:rsidP="00F666F4">
            <w:pPr>
              <w:widowControl w:val="0"/>
              <w:shd w:val="clear" w:color="auto" w:fill="FFFFFF"/>
              <w:autoSpaceDE w:val="0"/>
              <w:autoSpaceDN w:val="0"/>
              <w:adjustRightInd w:val="0"/>
              <w:ind w:left="468"/>
              <w:rPr>
                <w:b/>
              </w:rPr>
            </w:pPr>
          </w:p>
        </w:tc>
      </w:tr>
      <w:tr w:rsidR="00047B67" w:rsidRPr="00F666F4" w14:paraId="66173765" w14:textId="77777777" w:rsidTr="00E2568B">
        <w:trPr>
          <w:trHeight w:hRule="exact" w:val="627"/>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4C0A9FC3" w14:textId="0B418741" w:rsidR="00047B67" w:rsidRPr="00F666F4" w:rsidRDefault="00047B67" w:rsidP="00F666F4">
            <w:pPr>
              <w:widowControl w:val="0"/>
              <w:shd w:val="clear" w:color="auto" w:fill="FFFFFF"/>
              <w:autoSpaceDE w:val="0"/>
              <w:autoSpaceDN w:val="0"/>
              <w:adjustRightInd w:val="0"/>
              <w:ind w:left="7"/>
              <w:rPr>
                <w:b/>
              </w:rPr>
            </w:pPr>
            <w:r w:rsidRPr="00F666F4">
              <w:rPr>
                <w:b/>
                <w:spacing w:val="-2"/>
              </w:rPr>
              <w:t xml:space="preserve">Общая проектная площадь </w:t>
            </w:r>
            <w:r w:rsidR="00362732" w:rsidRPr="00F666F4">
              <w:rPr>
                <w:b/>
                <w:spacing w:val="-2"/>
              </w:rPr>
              <w:t>*</w:t>
            </w:r>
            <w:r w:rsidRPr="00F666F4">
              <w:rPr>
                <w:b/>
                <w:spacing w:val="-2"/>
              </w:rPr>
              <w:t xml:space="preserve">(включая </w:t>
            </w:r>
            <w:r w:rsidR="00E2568B" w:rsidRPr="00F666F4">
              <w:rPr>
                <w:b/>
                <w:spacing w:val="-2"/>
              </w:rPr>
              <w:t>холодные помещения</w:t>
            </w:r>
            <w:r w:rsidRPr="00F666F4">
              <w:rPr>
                <w:b/>
                <w:spacing w:val="-2"/>
              </w:rPr>
              <w:t xml:space="preserve">), </w:t>
            </w:r>
            <w:proofErr w:type="spellStart"/>
            <w:r w:rsidRPr="00F666F4">
              <w:rPr>
                <w:b/>
                <w:spacing w:val="-2"/>
              </w:rPr>
              <w:t>кв.м</w:t>
            </w:r>
            <w:proofErr w:type="spellEnd"/>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4E9FDE12" w14:textId="61DF5CD5" w:rsidR="00047B67" w:rsidRPr="00F666F4" w:rsidRDefault="00047B67" w:rsidP="00F666F4">
            <w:pPr>
              <w:widowControl w:val="0"/>
              <w:shd w:val="clear" w:color="auto" w:fill="FFFFFF"/>
              <w:autoSpaceDE w:val="0"/>
              <w:autoSpaceDN w:val="0"/>
              <w:adjustRightInd w:val="0"/>
              <w:ind w:firstLine="464"/>
              <w:rPr>
                <w:bCs/>
              </w:rPr>
            </w:pPr>
          </w:p>
        </w:tc>
      </w:tr>
      <w:tr w:rsidR="00786571" w:rsidRPr="00F666F4" w14:paraId="62E8FD14"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23B51C3F" w14:textId="6DD41E6F" w:rsidR="00786571" w:rsidRPr="00F666F4" w:rsidRDefault="00786571" w:rsidP="00F666F4">
            <w:pPr>
              <w:widowControl w:val="0"/>
              <w:shd w:val="clear" w:color="auto" w:fill="FFFFFF"/>
              <w:autoSpaceDE w:val="0"/>
              <w:autoSpaceDN w:val="0"/>
              <w:adjustRightInd w:val="0"/>
              <w:ind w:left="14"/>
              <w:rPr>
                <w:b/>
              </w:rPr>
            </w:pPr>
            <w:r w:rsidRPr="00F666F4">
              <w:rPr>
                <w:b/>
                <w:spacing w:val="-2"/>
              </w:rPr>
              <w:t>Общая площадь</w:t>
            </w:r>
            <w:r w:rsidR="00362732" w:rsidRPr="00F666F4">
              <w:rPr>
                <w:b/>
                <w:spacing w:val="-2"/>
              </w:rPr>
              <w:t xml:space="preserve"> **(без </w:t>
            </w:r>
            <w:r w:rsidR="00E2568B" w:rsidRPr="00F666F4">
              <w:rPr>
                <w:b/>
                <w:spacing w:val="-2"/>
              </w:rPr>
              <w:t>холодных помещений</w:t>
            </w:r>
            <w:r w:rsidR="00362732" w:rsidRPr="00F666F4">
              <w:rPr>
                <w:b/>
                <w:spacing w:val="-2"/>
              </w:rPr>
              <w:t>)</w:t>
            </w:r>
            <w:r w:rsidRPr="00F666F4">
              <w:rPr>
                <w:b/>
                <w:spacing w:val="-2"/>
              </w:rPr>
              <w:t xml:space="preserve">, </w:t>
            </w:r>
            <w:proofErr w:type="spellStart"/>
            <w:r w:rsidRPr="00F666F4">
              <w:rPr>
                <w:b/>
                <w:spacing w:val="-2"/>
              </w:rPr>
              <w:t>кв.м</w:t>
            </w:r>
            <w:proofErr w:type="spellEnd"/>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6096EB5" w14:textId="50F94A18" w:rsidR="00786571" w:rsidRPr="00F666F4" w:rsidRDefault="00786571" w:rsidP="00F666F4">
            <w:pPr>
              <w:widowControl w:val="0"/>
              <w:shd w:val="clear" w:color="auto" w:fill="FFFFFF"/>
              <w:autoSpaceDE w:val="0"/>
              <w:autoSpaceDN w:val="0"/>
              <w:adjustRightInd w:val="0"/>
              <w:ind w:left="482"/>
              <w:rPr>
                <w:b/>
              </w:rPr>
            </w:pPr>
          </w:p>
        </w:tc>
      </w:tr>
      <w:tr w:rsidR="00786571" w:rsidRPr="00F666F4" w14:paraId="1A1F77F6"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1F41D4B0" w14:textId="77777777" w:rsidR="00786571" w:rsidRPr="00F666F4" w:rsidRDefault="00786571" w:rsidP="00F666F4">
            <w:pPr>
              <w:widowControl w:val="0"/>
              <w:shd w:val="clear" w:color="auto" w:fill="FFFFFF"/>
              <w:autoSpaceDE w:val="0"/>
              <w:autoSpaceDN w:val="0"/>
              <w:adjustRightInd w:val="0"/>
              <w:ind w:left="7"/>
              <w:rPr>
                <w:b/>
              </w:rPr>
            </w:pPr>
            <w:r w:rsidRPr="00F666F4">
              <w:rPr>
                <w:b/>
                <w:spacing w:val="-3"/>
              </w:rPr>
              <w:t>Жилая проектная площадь</w:t>
            </w:r>
            <w:r w:rsidR="00362732" w:rsidRPr="00F666F4">
              <w:rPr>
                <w:b/>
                <w:spacing w:val="-3"/>
              </w:rPr>
              <w:t xml:space="preserve"> ***</w:t>
            </w:r>
            <w:r w:rsidRPr="00F666F4">
              <w:rPr>
                <w:b/>
                <w:spacing w:val="-3"/>
              </w:rPr>
              <w:t xml:space="preserve">, </w:t>
            </w:r>
            <w:proofErr w:type="spellStart"/>
            <w:r w:rsidRPr="00F666F4">
              <w:rPr>
                <w:b/>
                <w:spacing w:val="-3"/>
              </w:rPr>
              <w:t>кв.м</w:t>
            </w:r>
            <w:proofErr w:type="spellEnd"/>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3B893769" w14:textId="069C5815" w:rsidR="00786571" w:rsidRPr="00F666F4" w:rsidRDefault="00786571" w:rsidP="00F666F4">
            <w:pPr>
              <w:widowControl w:val="0"/>
              <w:shd w:val="clear" w:color="auto" w:fill="FFFFFF"/>
              <w:autoSpaceDE w:val="0"/>
              <w:autoSpaceDN w:val="0"/>
              <w:adjustRightInd w:val="0"/>
              <w:ind w:left="490"/>
              <w:rPr>
                <w:b/>
              </w:rPr>
            </w:pPr>
          </w:p>
        </w:tc>
      </w:tr>
      <w:tr w:rsidR="00786571" w:rsidRPr="00F666F4" w14:paraId="04334CCD"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4449D06A" w14:textId="77777777" w:rsidR="00786571" w:rsidRPr="00F666F4" w:rsidRDefault="00FD7701" w:rsidP="00F666F4">
            <w:pPr>
              <w:widowControl w:val="0"/>
              <w:shd w:val="clear" w:color="auto" w:fill="FFFFFF"/>
              <w:autoSpaceDE w:val="0"/>
              <w:autoSpaceDN w:val="0"/>
              <w:adjustRightInd w:val="0"/>
              <w:ind w:left="7"/>
            </w:pPr>
            <w:r w:rsidRPr="00F666F4">
              <w:t>Площадь комнаты</w:t>
            </w:r>
            <w:r w:rsidR="00D846D9" w:rsidRPr="00F666F4">
              <w:t xml:space="preserve"> 1</w:t>
            </w:r>
            <w:r w:rsidR="00786571" w:rsidRPr="00F666F4">
              <w:t>,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5ECD4740" w14:textId="36EBDD8B" w:rsidR="00183773" w:rsidRPr="00F666F4" w:rsidRDefault="00183773" w:rsidP="00F666F4">
            <w:pPr>
              <w:widowControl w:val="0"/>
              <w:shd w:val="clear" w:color="auto" w:fill="FFFFFF"/>
              <w:autoSpaceDE w:val="0"/>
              <w:autoSpaceDN w:val="0"/>
              <w:adjustRightInd w:val="0"/>
              <w:ind w:left="468"/>
              <w:rPr>
                <w:bCs/>
              </w:rPr>
            </w:pPr>
          </w:p>
        </w:tc>
      </w:tr>
      <w:tr w:rsidR="00D846D9" w:rsidRPr="00F666F4" w14:paraId="6C8E3D44"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3F161330" w14:textId="77777777" w:rsidR="00D846D9" w:rsidRPr="00F666F4" w:rsidRDefault="00D846D9" w:rsidP="00F666F4">
            <w:pPr>
              <w:widowControl w:val="0"/>
              <w:shd w:val="clear" w:color="auto" w:fill="FFFFFF"/>
              <w:autoSpaceDE w:val="0"/>
              <w:autoSpaceDN w:val="0"/>
              <w:adjustRightInd w:val="0"/>
              <w:ind w:left="7"/>
            </w:pPr>
            <w:r w:rsidRPr="00F666F4">
              <w:lastRenderedPageBreak/>
              <w:t>Площадь комнаты 2,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4CEAF38D" w14:textId="792B34CF" w:rsidR="00D846D9" w:rsidRPr="00F666F4" w:rsidRDefault="00E2568B" w:rsidP="00F666F4">
            <w:pPr>
              <w:widowControl w:val="0"/>
              <w:shd w:val="clear" w:color="auto" w:fill="FFFFFF"/>
              <w:autoSpaceDE w:val="0"/>
              <w:autoSpaceDN w:val="0"/>
              <w:adjustRightInd w:val="0"/>
              <w:ind w:left="468"/>
              <w:rPr>
                <w:bCs/>
              </w:rPr>
            </w:pPr>
            <w:r w:rsidRPr="00F666F4">
              <w:rPr>
                <w:bCs/>
              </w:rPr>
              <w:t>-</w:t>
            </w:r>
          </w:p>
        </w:tc>
      </w:tr>
      <w:tr w:rsidR="00183773" w:rsidRPr="00F666F4" w14:paraId="78B2B8AC" w14:textId="77777777" w:rsidTr="007A047D">
        <w:trPr>
          <w:trHeight w:hRule="exact" w:val="333"/>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27D139C3" w14:textId="77777777" w:rsidR="00183773" w:rsidRPr="00F666F4" w:rsidRDefault="00183773" w:rsidP="00F666F4">
            <w:pPr>
              <w:widowControl w:val="0"/>
              <w:shd w:val="clear" w:color="auto" w:fill="FFFFFF"/>
              <w:autoSpaceDE w:val="0"/>
              <w:autoSpaceDN w:val="0"/>
              <w:adjustRightInd w:val="0"/>
              <w:ind w:left="7"/>
            </w:pPr>
            <w:r w:rsidRPr="00F666F4">
              <w:t>Площадь кухни /кухонной зоны,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0A1C296" w14:textId="119EF504" w:rsidR="00183773" w:rsidRPr="00F666F4" w:rsidRDefault="00183773" w:rsidP="00F666F4">
            <w:pPr>
              <w:widowControl w:val="0"/>
              <w:shd w:val="clear" w:color="auto" w:fill="FFFFFF"/>
              <w:autoSpaceDE w:val="0"/>
              <w:autoSpaceDN w:val="0"/>
              <w:adjustRightInd w:val="0"/>
              <w:ind w:left="468"/>
              <w:rPr>
                <w:bCs/>
              </w:rPr>
            </w:pPr>
          </w:p>
        </w:tc>
      </w:tr>
      <w:tr w:rsidR="00183773" w:rsidRPr="00F666F4" w14:paraId="35C9009B" w14:textId="77777777" w:rsidTr="000C3ED0">
        <w:trPr>
          <w:trHeight w:hRule="exact" w:val="338"/>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7B63A9EC" w14:textId="77777777" w:rsidR="00183773" w:rsidRPr="00F666F4" w:rsidRDefault="00183773" w:rsidP="00F666F4">
            <w:pPr>
              <w:widowControl w:val="0"/>
              <w:shd w:val="clear" w:color="auto" w:fill="FFFFFF"/>
              <w:autoSpaceDE w:val="0"/>
              <w:autoSpaceDN w:val="0"/>
              <w:adjustRightInd w:val="0"/>
              <w:ind w:left="7"/>
            </w:pPr>
            <w:r w:rsidRPr="00F666F4">
              <w:t>Площадь помещения вспомогательного назначения-1,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397AC449" w14:textId="1A2A53ED" w:rsidR="00183773" w:rsidRPr="00F666F4" w:rsidRDefault="00E2568B" w:rsidP="00F666F4">
            <w:pPr>
              <w:widowControl w:val="0"/>
              <w:shd w:val="clear" w:color="auto" w:fill="FFFFFF"/>
              <w:autoSpaceDE w:val="0"/>
              <w:autoSpaceDN w:val="0"/>
              <w:adjustRightInd w:val="0"/>
              <w:ind w:left="468"/>
              <w:rPr>
                <w:bCs/>
              </w:rPr>
            </w:pPr>
            <w:r w:rsidRPr="00F666F4">
              <w:rPr>
                <w:bCs/>
              </w:rPr>
              <w:t xml:space="preserve"> (прихожая)</w:t>
            </w:r>
          </w:p>
        </w:tc>
      </w:tr>
      <w:tr w:rsidR="00D846D9" w:rsidRPr="00F666F4" w14:paraId="4297798E" w14:textId="77777777" w:rsidTr="00E2568B">
        <w:trPr>
          <w:trHeight w:hRule="exact" w:val="858"/>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7B291D36" w14:textId="77777777" w:rsidR="00D846D9" w:rsidRPr="00F666F4" w:rsidRDefault="008F19E0" w:rsidP="00F666F4">
            <w:pPr>
              <w:widowControl w:val="0"/>
              <w:shd w:val="clear" w:color="auto" w:fill="FFFFFF"/>
              <w:autoSpaceDE w:val="0"/>
              <w:autoSpaceDN w:val="0"/>
              <w:adjustRightInd w:val="0"/>
              <w:ind w:left="7"/>
            </w:pPr>
            <w:r w:rsidRPr="00F666F4">
              <w:t>Площадь помещения вспомогательного назначения-2,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35297D3" w14:textId="64E26AC9" w:rsidR="00D846D9" w:rsidRPr="00F666F4" w:rsidRDefault="00E2568B" w:rsidP="00F666F4">
            <w:pPr>
              <w:widowControl w:val="0"/>
              <w:shd w:val="clear" w:color="auto" w:fill="FFFFFF"/>
              <w:autoSpaceDE w:val="0"/>
              <w:autoSpaceDN w:val="0"/>
              <w:adjustRightInd w:val="0"/>
              <w:ind w:left="468"/>
              <w:rPr>
                <w:bCs/>
              </w:rPr>
            </w:pPr>
            <w:r w:rsidRPr="00F666F4">
              <w:rPr>
                <w:bCs/>
              </w:rPr>
              <w:t xml:space="preserve"> (санузел совмещенный с ванной и раковиной)</w:t>
            </w:r>
          </w:p>
        </w:tc>
      </w:tr>
      <w:tr w:rsidR="00183773" w:rsidRPr="00F666F4" w14:paraId="0EEBDDF6" w14:textId="77777777" w:rsidTr="009957F4">
        <w:trPr>
          <w:trHeight w:hRule="exact" w:val="73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481F18D3" w14:textId="247BFC8D" w:rsidR="00183773" w:rsidRPr="00F666F4" w:rsidRDefault="00183773" w:rsidP="00F666F4">
            <w:pPr>
              <w:widowControl w:val="0"/>
              <w:shd w:val="clear" w:color="auto" w:fill="FFFFFF"/>
              <w:autoSpaceDE w:val="0"/>
              <w:autoSpaceDN w:val="0"/>
              <w:adjustRightInd w:val="0"/>
              <w:ind w:left="7"/>
            </w:pPr>
            <w:r w:rsidRPr="00F666F4">
              <w:t>Площадь помещения вспомогательного назначения-</w:t>
            </w:r>
            <w:r w:rsidR="00E2568B" w:rsidRPr="00F666F4">
              <w:t>3</w:t>
            </w:r>
            <w:r w:rsidRPr="00F666F4">
              <w:t>,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6C082121" w14:textId="5D2789FE" w:rsidR="00183773" w:rsidRPr="00F666F4" w:rsidRDefault="00E2568B" w:rsidP="00F666F4">
            <w:pPr>
              <w:widowControl w:val="0"/>
              <w:shd w:val="clear" w:color="auto" w:fill="FFFFFF"/>
              <w:autoSpaceDE w:val="0"/>
              <w:autoSpaceDN w:val="0"/>
              <w:adjustRightInd w:val="0"/>
              <w:ind w:left="468"/>
              <w:rPr>
                <w:bCs/>
              </w:rPr>
            </w:pPr>
            <w:r w:rsidRPr="00F666F4">
              <w:rPr>
                <w:bCs/>
              </w:rPr>
              <w:t xml:space="preserve"> (лоджия)</w:t>
            </w:r>
          </w:p>
        </w:tc>
      </w:tr>
      <w:tr w:rsidR="00D5117F" w:rsidRPr="00F666F4" w14:paraId="5CC08ACF" w14:textId="77777777" w:rsidTr="00642F2C">
        <w:trPr>
          <w:trHeight w:hRule="exact" w:val="448"/>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09AEDA4C" w14:textId="2F0C3C2A" w:rsidR="00D5117F" w:rsidRPr="00F666F4" w:rsidRDefault="00D5117F" w:rsidP="00F666F4">
            <w:pPr>
              <w:widowControl w:val="0"/>
              <w:shd w:val="clear" w:color="auto" w:fill="FFFFFF"/>
              <w:autoSpaceDE w:val="0"/>
              <w:autoSpaceDN w:val="0"/>
              <w:adjustRightInd w:val="0"/>
              <w:ind w:left="7"/>
            </w:pPr>
            <w:r w:rsidRPr="00F666F4">
              <w:t>Площадь помещения вспомогательного назначения-</w:t>
            </w:r>
            <w:r w:rsidR="00E2568B" w:rsidRPr="00F666F4">
              <w:t>4</w:t>
            </w:r>
            <w:r w:rsidRPr="00F666F4">
              <w:t>,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13F9445E" w14:textId="77777777" w:rsidR="00D5117F" w:rsidRPr="00F666F4" w:rsidRDefault="00D5117F" w:rsidP="00F666F4">
            <w:pPr>
              <w:widowControl w:val="0"/>
              <w:shd w:val="clear" w:color="auto" w:fill="FFFFFF"/>
              <w:autoSpaceDE w:val="0"/>
              <w:autoSpaceDN w:val="0"/>
              <w:adjustRightInd w:val="0"/>
              <w:ind w:left="468"/>
              <w:rPr>
                <w:b/>
              </w:rPr>
            </w:pPr>
          </w:p>
        </w:tc>
      </w:tr>
      <w:tr w:rsidR="00D5117F" w:rsidRPr="00F666F4" w14:paraId="576BD369"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619A1E09" w14:textId="77777777" w:rsidR="00D5117F" w:rsidRPr="00F666F4" w:rsidRDefault="00D5117F" w:rsidP="00F666F4">
            <w:pPr>
              <w:widowControl w:val="0"/>
              <w:shd w:val="clear" w:color="auto" w:fill="FFFFFF"/>
              <w:autoSpaceDE w:val="0"/>
              <w:autoSpaceDN w:val="0"/>
              <w:adjustRightInd w:val="0"/>
              <w:ind w:left="7"/>
            </w:pPr>
            <w:r w:rsidRPr="00F666F4">
              <w:t>Площадь лоджии</w:t>
            </w:r>
            <w:r w:rsidR="003843DF" w:rsidRPr="00F666F4">
              <w:t xml:space="preserve"> 1</w:t>
            </w:r>
            <w:r w:rsidRPr="00F666F4">
              <w:t>,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07F1C41" w14:textId="77777777" w:rsidR="00D5117F" w:rsidRPr="00F666F4" w:rsidRDefault="00D5117F" w:rsidP="00F666F4">
            <w:pPr>
              <w:widowControl w:val="0"/>
              <w:shd w:val="clear" w:color="auto" w:fill="FFFFFF"/>
              <w:autoSpaceDE w:val="0"/>
              <w:autoSpaceDN w:val="0"/>
              <w:adjustRightInd w:val="0"/>
              <w:ind w:left="468"/>
              <w:rPr>
                <w:b/>
              </w:rPr>
            </w:pPr>
          </w:p>
        </w:tc>
      </w:tr>
      <w:tr w:rsidR="003843DF" w:rsidRPr="00F666F4" w14:paraId="0315680F"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5E9A4F44" w14:textId="77777777" w:rsidR="003843DF" w:rsidRPr="00F666F4" w:rsidRDefault="003843DF" w:rsidP="00F666F4">
            <w:pPr>
              <w:widowControl w:val="0"/>
              <w:shd w:val="clear" w:color="auto" w:fill="FFFFFF"/>
              <w:autoSpaceDE w:val="0"/>
              <w:autoSpaceDN w:val="0"/>
              <w:adjustRightInd w:val="0"/>
              <w:ind w:left="7"/>
            </w:pPr>
            <w:r w:rsidRPr="00F666F4">
              <w:t>Площадь лоджии 2,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60DFC1A9" w14:textId="77777777" w:rsidR="003843DF" w:rsidRPr="00F666F4" w:rsidRDefault="003843DF" w:rsidP="00F666F4">
            <w:pPr>
              <w:widowControl w:val="0"/>
              <w:shd w:val="clear" w:color="auto" w:fill="FFFFFF"/>
              <w:autoSpaceDE w:val="0"/>
              <w:autoSpaceDN w:val="0"/>
              <w:adjustRightInd w:val="0"/>
              <w:ind w:left="468"/>
              <w:rPr>
                <w:b/>
              </w:rPr>
            </w:pPr>
          </w:p>
        </w:tc>
      </w:tr>
    </w:tbl>
    <w:p w14:paraId="6745BDFF" w14:textId="77777777" w:rsidR="00786571" w:rsidRPr="00F666F4" w:rsidRDefault="00047B67" w:rsidP="00F666F4">
      <w:pPr>
        <w:widowControl w:val="0"/>
        <w:shd w:val="clear" w:color="auto" w:fill="FFFFFF"/>
        <w:autoSpaceDE w:val="0"/>
        <w:autoSpaceDN w:val="0"/>
        <w:adjustRightInd w:val="0"/>
        <w:spacing w:before="5"/>
        <w:ind w:firstLine="706"/>
        <w:jc w:val="both"/>
      </w:pPr>
      <w:r w:rsidRPr="00F666F4">
        <w:t>*</w:t>
      </w:r>
      <w:r w:rsidR="00786571" w:rsidRPr="00F666F4">
        <w:t xml:space="preserve">Общая проектная площадь является ориентировочной согласно проектной </w:t>
      </w:r>
      <w:r w:rsidR="00786571" w:rsidRPr="00F666F4">
        <w:rPr>
          <w:spacing w:val="-1"/>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00786571" w:rsidRPr="00F666F4">
        <w:t>, предназначенных для удовлетворения гражданами бытовых и иных нужд, связанных с их проживанием в Квартире и включая площадь лоджии.</w:t>
      </w:r>
    </w:p>
    <w:p w14:paraId="7996C277" w14:textId="77777777" w:rsidR="00047B67" w:rsidRPr="00F666F4" w:rsidRDefault="00047B67" w:rsidP="00F666F4">
      <w:pPr>
        <w:widowControl w:val="0"/>
        <w:shd w:val="clear" w:color="auto" w:fill="FFFFFF"/>
        <w:autoSpaceDE w:val="0"/>
        <w:autoSpaceDN w:val="0"/>
        <w:adjustRightInd w:val="0"/>
        <w:spacing w:before="5"/>
        <w:ind w:firstLine="706"/>
        <w:jc w:val="both"/>
      </w:pPr>
      <w:r w:rsidRPr="00F666F4">
        <w:t xml:space="preserve">**Общая площадь является ориентировочной согласно проектной </w:t>
      </w:r>
      <w:r w:rsidRPr="00F666F4">
        <w:rPr>
          <w:spacing w:val="-1"/>
        </w:rPr>
        <w:t>документации Жилого дома по внутреннему периметру стен Квартиры и состоит из суммы площадей всех частей Квартиры, не включая площади помещений вспомогательного использования</w:t>
      </w:r>
      <w:r w:rsidRPr="00F666F4">
        <w:t>, предназначенных для удовлетворения гражданами бытовых и иных нужд, связанных с их проживанием в Квартире, не включая площадь лоджии.</w:t>
      </w:r>
    </w:p>
    <w:p w14:paraId="27AF567A" w14:textId="77777777" w:rsidR="00047B67" w:rsidRPr="00F666F4" w:rsidRDefault="000F5BCB" w:rsidP="00F666F4">
      <w:pPr>
        <w:widowControl w:val="0"/>
        <w:shd w:val="clear" w:color="auto" w:fill="FFFFFF"/>
        <w:autoSpaceDE w:val="0"/>
        <w:autoSpaceDN w:val="0"/>
        <w:adjustRightInd w:val="0"/>
        <w:spacing w:before="5"/>
        <w:ind w:firstLine="706"/>
        <w:jc w:val="both"/>
      </w:pPr>
      <w:r w:rsidRPr="00F666F4">
        <w:t>***</w:t>
      </w:r>
      <w:r w:rsidR="00047B67" w:rsidRPr="00F666F4">
        <w:t xml:space="preserve">Жилая площадь является ориентировочной согласно проектной </w:t>
      </w:r>
      <w:r w:rsidR="00047B67" w:rsidRPr="00F666F4">
        <w:rPr>
          <w:spacing w:val="-1"/>
        </w:rPr>
        <w:t xml:space="preserve">документации Жилого дома по внутреннему периметру стен Квартиры и состоит из суммы площадей </w:t>
      </w:r>
      <w:r w:rsidR="00885D77" w:rsidRPr="00F666F4">
        <w:rPr>
          <w:spacing w:val="-1"/>
        </w:rPr>
        <w:t xml:space="preserve">жилых </w:t>
      </w:r>
      <w:proofErr w:type="gramStart"/>
      <w:r w:rsidR="00885D77" w:rsidRPr="00F666F4">
        <w:rPr>
          <w:spacing w:val="-1"/>
        </w:rPr>
        <w:t>комнат  Квартиры</w:t>
      </w:r>
      <w:proofErr w:type="gramEnd"/>
      <w:r w:rsidR="00885D77" w:rsidRPr="00F666F4">
        <w:rPr>
          <w:spacing w:val="-1"/>
        </w:rPr>
        <w:t xml:space="preserve"> .</w:t>
      </w:r>
    </w:p>
    <w:p w14:paraId="0C955AEB" w14:textId="77777777" w:rsidR="00786571" w:rsidRPr="00F666F4" w:rsidRDefault="00885D77" w:rsidP="00F666F4">
      <w:pPr>
        <w:widowControl w:val="0"/>
        <w:shd w:val="clear" w:color="auto" w:fill="FFFFFF"/>
        <w:autoSpaceDE w:val="0"/>
        <w:autoSpaceDN w:val="0"/>
        <w:adjustRightInd w:val="0"/>
        <w:ind w:firstLine="706"/>
        <w:jc w:val="both"/>
      </w:pPr>
      <w:r w:rsidRPr="00F666F4">
        <w:rPr>
          <w:spacing w:val="-1"/>
        </w:rPr>
        <w:t>П</w:t>
      </w:r>
      <w:r w:rsidR="00786571" w:rsidRPr="00F666F4">
        <w:rPr>
          <w:spacing w:val="-1"/>
        </w:rPr>
        <w:t xml:space="preserve">роектные площади и номер Квартиры являются условными и подлежат </w:t>
      </w:r>
      <w:r w:rsidR="00786571" w:rsidRPr="00F666F4">
        <w:t xml:space="preserve">уточнению после выдачи уполномоченными организациями государственного технического учета </w:t>
      </w:r>
      <w:r w:rsidR="00786571" w:rsidRPr="00F666F4">
        <w:rPr>
          <w:spacing w:val="-1"/>
        </w:rPr>
        <w:t xml:space="preserve">и технической инвентаризации объектов капитального строительства (далее по тексту - «органы </w:t>
      </w:r>
      <w:r w:rsidR="00786571" w:rsidRPr="00F666F4">
        <w:t>БТИ») технического плана и технического паспорта на Жилой дом.</w:t>
      </w:r>
    </w:p>
    <w:p w14:paraId="58CD9F9E" w14:textId="3D77AD2E" w:rsidR="00786571" w:rsidRPr="00C362A3" w:rsidRDefault="00786571" w:rsidP="00F666F4">
      <w:pPr>
        <w:widowControl w:val="0"/>
        <w:shd w:val="clear" w:color="auto" w:fill="FFFFFF"/>
        <w:autoSpaceDE w:val="0"/>
        <w:autoSpaceDN w:val="0"/>
        <w:adjustRightInd w:val="0"/>
        <w:ind w:firstLine="706"/>
        <w:jc w:val="both"/>
      </w:pPr>
      <w:r w:rsidRPr="00F666F4">
        <w:t xml:space="preserve">Стороны пришли к соглашению, что допустимым изменением </w:t>
      </w:r>
      <w:r w:rsidR="00885D77" w:rsidRPr="00F666F4">
        <w:t>О</w:t>
      </w:r>
      <w:r w:rsidRPr="00F666F4">
        <w:t xml:space="preserve">бщей площади Квартиры является изменение проектной площади Квартиры в любую </w:t>
      </w:r>
      <w:r w:rsidRPr="00C362A3">
        <w:t xml:space="preserve">сторону </w:t>
      </w:r>
      <w:r w:rsidRPr="00C362A3">
        <w:rPr>
          <w:b/>
        </w:rPr>
        <w:t xml:space="preserve">не более чем на </w:t>
      </w:r>
      <w:r w:rsidR="00EF2550" w:rsidRPr="00C362A3">
        <w:rPr>
          <w:b/>
        </w:rPr>
        <w:t>5</w:t>
      </w:r>
      <w:r w:rsidRPr="00C362A3">
        <w:rPr>
          <w:b/>
        </w:rPr>
        <w:t xml:space="preserve"> (</w:t>
      </w:r>
      <w:r w:rsidR="00EF2550" w:rsidRPr="00C362A3">
        <w:rPr>
          <w:b/>
        </w:rPr>
        <w:t>пять</w:t>
      </w:r>
      <w:r w:rsidRPr="00C362A3">
        <w:rPr>
          <w:b/>
        </w:rPr>
        <w:t>) процент</w:t>
      </w:r>
      <w:r w:rsidR="00885D77" w:rsidRPr="00C362A3">
        <w:rPr>
          <w:b/>
        </w:rPr>
        <w:t>а</w:t>
      </w:r>
      <w:r w:rsidRPr="00C362A3">
        <w:rPr>
          <w:b/>
        </w:rPr>
        <w:t>.</w:t>
      </w:r>
    </w:p>
    <w:p w14:paraId="63715DB8" w14:textId="77777777" w:rsidR="00786571" w:rsidRPr="00F666F4" w:rsidRDefault="00786571" w:rsidP="00F666F4">
      <w:pPr>
        <w:widowControl w:val="0"/>
        <w:shd w:val="clear" w:color="auto" w:fill="FFFFFF"/>
        <w:autoSpaceDE w:val="0"/>
        <w:autoSpaceDN w:val="0"/>
        <w:adjustRightInd w:val="0"/>
        <w:ind w:firstLine="706"/>
        <w:jc w:val="both"/>
      </w:pPr>
      <w:r w:rsidRPr="00EF2550">
        <w:t>Стороны допускают, что площадь отдельных комнат, кухни и других</w:t>
      </w:r>
      <w:r w:rsidRPr="00F666F4">
        <w:t xml:space="preserve">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0F253636" w14:textId="77777777" w:rsidR="00786571" w:rsidRPr="00F666F4" w:rsidRDefault="00786571" w:rsidP="00F666F4">
      <w:pPr>
        <w:widowControl w:val="0"/>
        <w:shd w:val="clear" w:color="auto" w:fill="FFFFFF"/>
        <w:autoSpaceDE w:val="0"/>
        <w:autoSpaceDN w:val="0"/>
        <w:adjustRightInd w:val="0"/>
        <w:ind w:firstLine="706"/>
        <w:jc w:val="both"/>
      </w:pPr>
      <w:r w:rsidRPr="00F666F4">
        <w:rPr>
          <w:spacing w:val="-2"/>
        </w:rPr>
        <w:t>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Объекта долевого строительства на этаже строящегося многоквартирного дома определяется в Приложении № 1 к настоящему Договору.</w:t>
      </w:r>
    </w:p>
    <w:p w14:paraId="219D6B58" w14:textId="77777777" w:rsidR="00786571" w:rsidRPr="00F666F4" w:rsidRDefault="00786571" w:rsidP="00F666F4">
      <w:pPr>
        <w:widowControl w:val="0"/>
        <w:shd w:val="clear" w:color="auto" w:fill="FFFFFF"/>
        <w:tabs>
          <w:tab w:val="left" w:pos="1430"/>
        </w:tabs>
        <w:autoSpaceDE w:val="0"/>
        <w:autoSpaceDN w:val="0"/>
        <w:adjustRightInd w:val="0"/>
        <w:ind w:firstLine="706"/>
        <w:jc w:val="both"/>
        <w:rPr>
          <w:b/>
          <w:bCs/>
          <w:spacing w:val="-9"/>
        </w:rPr>
      </w:pPr>
      <w:r w:rsidRPr="00F666F4">
        <w:rPr>
          <w:bCs/>
        </w:rPr>
        <w:t>1.1.3.</w:t>
      </w:r>
      <w:r w:rsidRPr="00F666F4">
        <w:rPr>
          <w:b/>
          <w:bCs/>
        </w:rPr>
        <w:t xml:space="preserve"> Объект долевого строительства </w:t>
      </w:r>
      <w:r w:rsidRPr="00F666F4">
        <w:t>- Квартира в Жилом доме, подлежащая передаче Участник</w:t>
      </w:r>
      <w:r w:rsidR="00093B7E" w:rsidRPr="00F666F4">
        <w:t>ам</w:t>
      </w:r>
      <w:r w:rsidRPr="00F666F4">
        <w:t xml:space="preserve">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Pr="00F666F4">
        <w:rPr>
          <w:spacing w:val="-1"/>
        </w:rPr>
        <w:t>привлечением денежных средств Участник</w:t>
      </w:r>
      <w:r w:rsidR="0066309C" w:rsidRPr="00F666F4">
        <w:rPr>
          <w:spacing w:val="-1"/>
        </w:rPr>
        <w:t>а</w:t>
      </w:r>
      <w:r w:rsidRPr="00F666F4">
        <w:rPr>
          <w:spacing w:val="-1"/>
        </w:rPr>
        <w:t xml:space="preserve"> долевого строительства.</w:t>
      </w:r>
    </w:p>
    <w:p w14:paraId="2F2BCB83" w14:textId="77777777" w:rsidR="00786571" w:rsidRPr="00F666F4" w:rsidRDefault="00786571" w:rsidP="00F666F4">
      <w:pPr>
        <w:widowControl w:val="0"/>
        <w:shd w:val="clear" w:color="auto" w:fill="FFFFFF"/>
        <w:tabs>
          <w:tab w:val="left" w:pos="0"/>
        </w:tabs>
        <w:autoSpaceDE w:val="0"/>
        <w:autoSpaceDN w:val="0"/>
        <w:adjustRightInd w:val="0"/>
        <w:ind w:firstLine="706"/>
        <w:contextualSpacing/>
        <w:jc w:val="both"/>
        <w:rPr>
          <w:spacing w:val="-7"/>
        </w:rPr>
      </w:pPr>
      <w:r w:rsidRPr="00F666F4">
        <w:rPr>
          <w:bCs/>
        </w:rPr>
        <w:t>1.1.4.</w:t>
      </w:r>
      <w:r w:rsidRPr="00F666F4">
        <w:rPr>
          <w:b/>
          <w:bCs/>
        </w:rPr>
        <w:t xml:space="preserve"> Акт приема-передачи Объекта долевого строительства </w:t>
      </w:r>
      <w:r w:rsidRPr="00F666F4">
        <w:t xml:space="preserve">- документ, </w:t>
      </w:r>
      <w:r w:rsidRPr="00F666F4">
        <w:rPr>
          <w:spacing w:val="-1"/>
        </w:rPr>
        <w:t>подтверждающий передачу Объекта долевого стро</w:t>
      </w:r>
      <w:r w:rsidR="00093B7E" w:rsidRPr="00F666F4">
        <w:rPr>
          <w:spacing w:val="-1"/>
        </w:rPr>
        <w:t>ительства Застройщиком Участник</w:t>
      </w:r>
      <w:r w:rsidR="0066309C" w:rsidRPr="00F666F4">
        <w:rPr>
          <w:spacing w:val="-1"/>
        </w:rPr>
        <w:t>у</w:t>
      </w:r>
      <w:r w:rsidRPr="00F666F4">
        <w:rPr>
          <w:spacing w:val="-1"/>
        </w:rPr>
        <w:t xml:space="preserve"> долевого строительства и принятие Объекта д</w:t>
      </w:r>
      <w:r w:rsidR="00093B7E" w:rsidRPr="00F666F4">
        <w:rPr>
          <w:spacing w:val="-1"/>
        </w:rPr>
        <w:t>олевого строительства Участник</w:t>
      </w:r>
      <w:r w:rsidR="0066309C" w:rsidRPr="00F666F4">
        <w:rPr>
          <w:spacing w:val="-1"/>
        </w:rPr>
        <w:t>у</w:t>
      </w:r>
      <w:r w:rsidRPr="00F666F4">
        <w:rPr>
          <w:spacing w:val="-1"/>
        </w:rPr>
        <w:t xml:space="preserve"> долевого строительства от </w:t>
      </w:r>
      <w:r w:rsidRPr="00F666F4">
        <w:rPr>
          <w:spacing w:val="-2"/>
        </w:rPr>
        <w:t xml:space="preserve">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w:t>
      </w:r>
      <w:r w:rsidRPr="00F666F4">
        <w:rPr>
          <w:spacing w:val="-2"/>
        </w:rPr>
        <w:lastRenderedPageBreak/>
        <w:t xml:space="preserve">домов и иных объектов недвижимости и о внесении изменений в некоторые законодательные акты Российской Федерации» (с изменениями и </w:t>
      </w:r>
      <w:r w:rsidRPr="00F666F4">
        <w:t>дополнениями)</w:t>
      </w:r>
      <w:r w:rsidRPr="00F666F4">
        <w:rPr>
          <w:spacing w:val="-2"/>
        </w:rPr>
        <w:t>»</w:t>
      </w:r>
      <w:r w:rsidRPr="00F666F4">
        <w:t>, - подтверждающий одностороннюю передачу.</w:t>
      </w:r>
    </w:p>
    <w:p w14:paraId="3E2B3170" w14:textId="77777777" w:rsidR="00786571" w:rsidRPr="00F666F4" w:rsidRDefault="00786571" w:rsidP="00F666F4">
      <w:pPr>
        <w:widowControl w:val="0"/>
        <w:shd w:val="clear" w:color="auto" w:fill="FFFFFF"/>
        <w:tabs>
          <w:tab w:val="left" w:pos="1430"/>
        </w:tabs>
        <w:autoSpaceDE w:val="0"/>
        <w:autoSpaceDN w:val="0"/>
        <w:adjustRightInd w:val="0"/>
        <w:ind w:firstLine="706"/>
        <w:rPr>
          <w:spacing w:val="-8"/>
        </w:rPr>
      </w:pPr>
      <w:r w:rsidRPr="00F666F4">
        <w:rPr>
          <w:bCs/>
          <w:spacing w:val="-1"/>
        </w:rPr>
        <w:t>1.1.5.</w:t>
      </w:r>
      <w:r w:rsidRPr="00F666F4">
        <w:rPr>
          <w:b/>
          <w:bCs/>
          <w:spacing w:val="-1"/>
        </w:rPr>
        <w:t xml:space="preserve"> ГОСТ </w:t>
      </w:r>
      <w:r w:rsidRPr="00F666F4">
        <w:rPr>
          <w:spacing w:val="-1"/>
        </w:rPr>
        <w:t>- государственные стандарты, действующие в Российской Федерации.</w:t>
      </w:r>
    </w:p>
    <w:p w14:paraId="1A146F28" w14:textId="77777777" w:rsidR="00786571" w:rsidRPr="00F666F4" w:rsidRDefault="00786571" w:rsidP="00F666F4">
      <w:pPr>
        <w:widowControl w:val="0"/>
        <w:shd w:val="clear" w:color="auto" w:fill="FFFFFF"/>
        <w:tabs>
          <w:tab w:val="left" w:pos="1430"/>
        </w:tabs>
        <w:autoSpaceDE w:val="0"/>
        <w:autoSpaceDN w:val="0"/>
        <w:adjustRightInd w:val="0"/>
        <w:ind w:firstLine="706"/>
        <w:rPr>
          <w:spacing w:val="-1"/>
        </w:rPr>
      </w:pPr>
      <w:r w:rsidRPr="00F666F4">
        <w:rPr>
          <w:bCs/>
          <w:spacing w:val="-1"/>
        </w:rPr>
        <w:t>1.1.6.</w:t>
      </w:r>
      <w:r w:rsidRPr="00F666F4">
        <w:rPr>
          <w:b/>
          <w:bCs/>
          <w:spacing w:val="-1"/>
        </w:rPr>
        <w:t xml:space="preserve"> СНиП </w:t>
      </w:r>
      <w:r w:rsidRPr="00F666F4">
        <w:rPr>
          <w:spacing w:val="-1"/>
        </w:rPr>
        <w:t>- строительные нормы и правила, действующие в Российской Федерации.</w:t>
      </w:r>
    </w:p>
    <w:p w14:paraId="1CF9005D" w14:textId="77777777" w:rsidR="00905353" w:rsidRPr="00F666F4" w:rsidRDefault="00786571" w:rsidP="00F666F4">
      <w:pPr>
        <w:widowControl w:val="0"/>
        <w:shd w:val="clear" w:color="auto" w:fill="FFFFFF"/>
        <w:tabs>
          <w:tab w:val="left" w:pos="1430"/>
        </w:tabs>
        <w:autoSpaceDE w:val="0"/>
        <w:autoSpaceDN w:val="0"/>
        <w:adjustRightInd w:val="0"/>
        <w:ind w:firstLine="706"/>
      </w:pPr>
      <w:r w:rsidRPr="00F666F4">
        <w:rPr>
          <w:spacing w:val="-1"/>
        </w:rPr>
        <w:t xml:space="preserve">1.1.7. </w:t>
      </w:r>
      <w:r w:rsidRPr="00F666F4">
        <w:rPr>
          <w:b/>
        </w:rPr>
        <w:t>Третьи лица</w:t>
      </w:r>
      <w:r w:rsidRPr="00F666F4">
        <w:t xml:space="preserve"> - любые физические и юридические лица, не являющиес</w:t>
      </w:r>
      <w:r w:rsidR="005649A2" w:rsidRPr="00F666F4">
        <w:t>я Сторонами настоящего Договора.</w:t>
      </w:r>
    </w:p>
    <w:p w14:paraId="178FB76B" w14:textId="77777777" w:rsidR="00B02AE3" w:rsidRPr="00F666F4" w:rsidRDefault="00B02AE3" w:rsidP="00F666F4">
      <w:pPr>
        <w:pStyle w:val="ConsNormal"/>
        <w:widowControl/>
        <w:ind w:right="0" w:firstLine="709"/>
        <w:jc w:val="center"/>
        <w:outlineLvl w:val="0"/>
        <w:rPr>
          <w:rFonts w:ascii="Times New Roman" w:hAnsi="Times New Roman" w:cs="Times New Roman"/>
          <w:b/>
          <w:sz w:val="24"/>
          <w:szCs w:val="24"/>
        </w:rPr>
      </w:pPr>
    </w:p>
    <w:p w14:paraId="7F7C5038" w14:textId="77777777" w:rsidR="00786571" w:rsidRPr="00F666F4" w:rsidRDefault="00786571" w:rsidP="00F666F4">
      <w:pPr>
        <w:pStyle w:val="ConsNormal"/>
        <w:widowControl/>
        <w:ind w:right="0" w:firstLine="709"/>
        <w:jc w:val="center"/>
        <w:outlineLvl w:val="0"/>
        <w:rPr>
          <w:rFonts w:ascii="Times New Roman" w:hAnsi="Times New Roman" w:cs="Times New Roman"/>
          <w:b/>
          <w:sz w:val="24"/>
          <w:szCs w:val="24"/>
        </w:rPr>
      </w:pPr>
      <w:r w:rsidRPr="00F666F4">
        <w:rPr>
          <w:rFonts w:ascii="Times New Roman" w:hAnsi="Times New Roman" w:cs="Times New Roman"/>
          <w:b/>
          <w:sz w:val="24"/>
          <w:szCs w:val="24"/>
        </w:rPr>
        <w:t>2. Предмет договора</w:t>
      </w:r>
    </w:p>
    <w:p w14:paraId="5F1E7811" w14:textId="77777777" w:rsidR="00477D00" w:rsidRPr="00F666F4" w:rsidRDefault="00477D00" w:rsidP="00F666F4">
      <w:pPr>
        <w:pStyle w:val="ConsNormal"/>
        <w:widowControl/>
        <w:ind w:right="0" w:firstLine="709"/>
        <w:jc w:val="both"/>
        <w:rPr>
          <w:rFonts w:ascii="Times New Roman" w:hAnsi="Times New Roman" w:cs="Times New Roman"/>
          <w:sz w:val="24"/>
          <w:szCs w:val="24"/>
        </w:rPr>
      </w:pPr>
    </w:p>
    <w:p w14:paraId="2EF10A9B"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в эксплуатацию Дома передать Квартиру Участник</w:t>
      </w:r>
      <w:r w:rsidR="0066309C" w:rsidRPr="00F666F4">
        <w:rPr>
          <w:rFonts w:ascii="Times New Roman" w:hAnsi="Times New Roman" w:cs="Times New Roman"/>
          <w:sz w:val="24"/>
          <w:szCs w:val="24"/>
        </w:rPr>
        <w:t>у</w:t>
      </w:r>
      <w:r w:rsidRPr="00F666F4">
        <w:rPr>
          <w:rFonts w:ascii="Times New Roman" w:hAnsi="Times New Roman" w:cs="Times New Roman"/>
          <w:sz w:val="24"/>
          <w:szCs w:val="24"/>
        </w:rPr>
        <w:t xml:space="preserve"> долевого строительства, а Участник долевого строительства обязу</w:t>
      </w:r>
      <w:r w:rsidR="00F957EC" w:rsidRPr="00F666F4">
        <w:rPr>
          <w:rFonts w:ascii="Times New Roman" w:hAnsi="Times New Roman" w:cs="Times New Roman"/>
          <w:sz w:val="24"/>
          <w:szCs w:val="24"/>
        </w:rPr>
        <w:t>ю</w:t>
      </w:r>
      <w:r w:rsidRPr="00F666F4">
        <w:rPr>
          <w:rFonts w:ascii="Times New Roman" w:hAnsi="Times New Roman" w:cs="Times New Roman"/>
          <w:sz w:val="24"/>
          <w:szCs w:val="24"/>
        </w:rPr>
        <w:t>тся уплатить обусловленную Договором цену и принять в собственность Квартиру.</w:t>
      </w:r>
    </w:p>
    <w:p w14:paraId="70309B65" w14:textId="77777777" w:rsidR="00F02F93" w:rsidRPr="00F666F4" w:rsidRDefault="00F02F93"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2.2. Застройщик располагает всеми необходимыми юридически действительными правами и полномочиями, разрешениями и документами, а именно:</w:t>
      </w:r>
    </w:p>
    <w:p w14:paraId="13C66FA6" w14:textId="746ED94D" w:rsidR="00A056A9" w:rsidRPr="00F666F4" w:rsidRDefault="00F02F93" w:rsidP="00F666F4">
      <w:pPr>
        <w:pStyle w:val="ConsNormal"/>
        <w:widowControl/>
        <w:ind w:right="0" w:firstLine="0"/>
        <w:jc w:val="both"/>
        <w:rPr>
          <w:rFonts w:ascii="Times New Roman" w:hAnsi="Times New Roman" w:cs="Times New Roman"/>
          <w:sz w:val="24"/>
          <w:szCs w:val="24"/>
        </w:rPr>
      </w:pPr>
      <w:r w:rsidRPr="00F666F4">
        <w:rPr>
          <w:rFonts w:ascii="Times New Roman" w:hAnsi="Times New Roman" w:cs="Times New Roman"/>
          <w:sz w:val="24"/>
          <w:szCs w:val="24"/>
        </w:rPr>
        <w:t xml:space="preserve">  - Разрешением на строительство </w:t>
      </w:r>
      <w:r w:rsidR="00A056A9" w:rsidRPr="00F666F4">
        <w:rPr>
          <w:rFonts w:ascii="Times New Roman" w:hAnsi="Times New Roman" w:cs="Times New Roman"/>
          <w:sz w:val="24"/>
          <w:szCs w:val="24"/>
        </w:rPr>
        <w:t>№ 08</w:t>
      </w:r>
      <w:r w:rsidR="000616E3" w:rsidRPr="00F666F4">
        <w:rPr>
          <w:rFonts w:ascii="Times New Roman" w:hAnsi="Times New Roman" w:cs="Times New Roman"/>
          <w:sz w:val="24"/>
          <w:szCs w:val="24"/>
        </w:rPr>
        <w:t>-</w:t>
      </w:r>
      <w:r w:rsidR="00425A82" w:rsidRPr="00F666F4">
        <w:rPr>
          <w:rFonts w:ascii="Times New Roman" w:hAnsi="Times New Roman" w:cs="Times New Roman"/>
          <w:sz w:val="24"/>
          <w:szCs w:val="24"/>
        </w:rPr>
        <w:t>14--</w:t>
      </w:r>
      <w:r w:rsidR="003552A7">
        <w:rPr>
          <w:rFonts w:ascii="Times New Roman" w:hAnsi="Times New Roman" w:cs="Times New Roman"/>
          <w:sz w:val="24"/>
          <w:szCs w:val="24"/>
        </w:rPr>
        <w:t>30</w:t>
      </w:r>
      <w:r w:rsidR="00375D52" w:rsidRPr="00F666F4">
        <w:rPr>
          <w:rFonts w:ascii="Times New Roman" w:hAnsi="Times New Roman" w:cs="Times New Roman"/>
          <w:sz w:val="24"/>
          <w:szCs w:val="24"/>
        </w:rPr>
        <w:t>-202</w:t>
      </w:r>
      <w:r w:rsidR="00425A82" w:rsidRPr="00F666F4">
        <w:rPr>
          <w:rFonts w:ascii="Times New Roman" w:hAnsi="Times New Roman" w:cs="Times New Roman"/>
          <w:sz w:val="24"/>
          <w:szCs w:val="24"/>
        </w:rPr>
        <w:t>3</w:t>
      </w:r>
      <w:r w:rsidR="00A056A9" w:rsidRPr="00F666F4">
        <w:rPr>
          <w:rFonts w:ascii="Times New Roman" w:hAnsi="Times New Roman" w:cs="Times New Roman"/>
          <w:sz w:val="24"/>
          <w:szCs w:val="24"/>
        </w:rPr>
        <w:t xml:space="preserve"> от «</w:t>
      </w:r>
      <w:r w:rsidR="00425A82" w:rsidRPr="00F666F4">
        <w:rPr>
          <w:rFonts w:ascii="Times New Roman" w:hAnsi="Times New Roman" w:cs="Times New Roman"/>
          <w:sz w:val="24"/>
          <w:szCs w:val="24"/>
        </w:rPr>
        <w:t>20</w:t>
      </w:r>
      <w:r w:rsidR="00A056A9" w:rsidRPr="00F666F4">
        <w:rPr>
          <w:rFonts w:ascii="Times New Roman" w:hAnsi="Times New Roman" w:cs="Times New Roman"/>
          <w:sz w:val="24"/>
          <w:szCs w:val="24"/>
        </w:rPr>
        <w:t xml:space="preserve">» </w:t>
      </w:r>
      <w:r w:rsidR="00375D52" w:rsidRPr="00F666F4">
        <w:rPr>
          <w:rFonts w:ascii="Times New Roman" w:hAnsi="Times New Roman" w:cs="Times New Roman"/>
          <w:sz w:val="24"/>
          <w:szCs w:val="24"/>
        </w:rPr>
        <w:t>июля</w:t>
      </w:r>
      <w:r w:rsidR="00A056A9" w:rsidRPr="00F666F4">
        <w:rPr>
          <w:rFonts w:ascii="Times New Roman" w:hAnsi="Times New Roman" w:cs="Times New Roman"/>
          <w:sz w:val="24"/>
          <w:szCs w:val="24"/>
        </w:rPr>
        <w:t xml:space="preserve"> 20</w:t>
      </w:r>
      <w:r w:rsidR="00375D52" w:rsidRPr="00F666F4">
        <w:rPr>
          <w:rFonts w:ascii="Times New Roman" w:hAnsi="Times New Roman" w:cs="Times New Roman"/>
          <w:sz w:val="24"/>
          <w:szCs w:val="24"/>
        </w:rPr>
        <w:t>2</w:t>
      </w:r>
      <w:r w:rsidR="00425A82" w:rsidRPr="00F666F4">
        <w:rPr>
          <w:rFonts w:ascii="Times New Roman" w:hAnsi="Times New Roman" w:cs="Times New Roman"/>
          <w:sz w:val="24"/>
          <w:szCs w:val="24"/>
        </w:rPr>
        <w:t xml:space="preserve">3 </w:t>
      </w:r>
      <w:r w:rsidR="00A056A9" w:rsidRPr="00F666F4">
        <w:rPr>
          <w:rFonts w:ascii="Times New Roman" w:hAnsi="Times New Roman" w:cs="Times New Roman"/>
          <w:sz w:val="24"/>
          <w:szCs w:val="24"/>
        </w:rPr>
        <w:t>г.</w:t>
      </w:r>
      <w:r w:rsidRPr="00F666F4">
        <w:rPr>
          <w:rFonts w:ascii="Times New Roman" w:hAnsi="Times New Roman" w:cs="Times New Roman"/>
          <w:sz w:val="24"/>
          <w:szCs w:val="24"/>
        </w:rPr>
        <w:t>, выдано Администрацией города Элист</w:t>
      </w:r>
      <w:r w:rsidR="00885D77" w:rsidRPr="00F666F4">
        <w:rPr>
          <w:rFonts w:ascii="Times New Roman" w:hAnsi="Times New Roman" w:cs="Times New Roman"/>
          <w:sz w:val="24"/>
          <w:szCs w:val="24"/>
        </w:rPr>
        <w:t>ы Республики Калмыкия</w:t>
      </w:r>
      <w:r w:rsidRPr="00F666F4">
        <w:rPr>
          <w:rFonts w:ascii="Times New Roman" w:hAnsi="Times New Roman" w:cs="Times New Roman"/>
          <w:sz w:val="24"/>
          <w:szCs w:val="24"/>
        </w:rPr>
        <w:t xml:space="preserve">; </w:t>
      </w:r>
    </w:p>
    <w:p w14:paraId="3EB5F3D1" w14:textId="559A9B60" w:rsidR="00F02F93" w:rsidRPr="00F666F4" w:rsidRDefault="00F02F93" w:rsidP="00F666F4">
      <w:pPr>
        <w:pStyle w:val="ConsNormal"/>
        <w:widowControl/>
        <w:ind w:right="0" w:firstLine="0"/>
        <w:jc w:val="both"/>
        <w:rPr>
          <w:rFonts w:ascii="Times New Roman" w:hAnsi="Times New Roman" w:cs="Times New Roman"/>
          <w:color w:val="FF0000"/>
          <w:sz w:val="24"/>
          <w:szCs w:val="24"/>
          <w:shd w:val="clear" w:color="auto" w:fill="FFFFFF"/>
        </w:rPr>
      </w:pPr>
      <w:r w:rsidRPr="00F666F4">
        <w:rPr>
          <w:rFonts w:ascii="Times New Roman" w:hAnsi="Times New Roman" w:cs="Times New Roman"/>
          <w:sz w:val="24"/>
          <w:szCs w:val="24"/>
        </w:rPr>
        <w:t xml:space="preserve">- Договором </w:t>
      </w:r>
      <w:r w:rsidR="00054FB2" w:rsidRPr="00F666F4">
        <w:rPr>
          <w:rFonts w:ascii="Times New Roman" w:hAnsi="Times New Roman" w:cs="Times New Roman"/>
          <w:sz w:val="24"/>
          <w:szCs w:val="24"/>
        </w:rPr>
        <w:t>суб</w:t>
      </w:r>
      <w:r w:rsidRPr="00F666F4">
        <w:rPr>
          <w:rFonts w:ascii="Times New Roman" w:hAnsi="Times New Roman" w:cs="Times New Roman"/>
          <w:sz w:val="24"/>
          <w:szCs w:val="24"/>
        </w:rPr>
        <w:t>аренды земельного участка №</w:t>
      </w:r>
      <w:r w:rsidR="003552A7">
        <w:rPr>
          <w:rFonts w:ascii="Times New Roman" w:hAnsi="Times New Roman" w:cs="Times New Roman"/>
          <w:sz w:val="24"/>
          <w:szCs w:val="24"/>
        </w:rPr>
        <w:t>1</w:t>
      </w:r>
      <w:r w:rsidR="00054FB2" w:rsidRPr="00F666F4">
        <w:rPr>
          <w:rFonts w:ascii="Times New Roman" w:hAnsi="Times New Roman" w:cs="Times New Roman"/>
          <w:sz w:val="24"/>
          <w:szCs w:val="24"/>
        </w:rPr>
        <w:t xml:space="preserve"> </w:t>
      </w:r>
      <w:r w:rsidRPr="00F666F4">
        <w:rPr>
          <w:rFonts w:ascii="Times New Roman" w:hAnsi="Times New Roman" w:cs="Times New Roman"/>
          <w:sz w:val="24"/>
          <w:szCs w:val="24"/>
        </w:rPr>
        <w:t>от «</w:t>
      </w:r>
      <w:r w:rsidR="00054FB2" w:rsidRPr="00F666F4">
        <w:rPr>
          <w:rFonts w:ascii="Times New Roman" w:hAnsi="Times New Roman" w:cs="Times New Roman"/>
          <w:sz w:val="24"/>
          <w:szCs w:val="24"/>
        </w:rPr>
        <w:t>07</w:t>
      </w:r>
      <w:r w:rsidRPr="00F666F4">
        <w:rPr>
          <w:rFonts w:ascii="Times New Roman" w:hAnsi="Times New Roman" w:cs="Times New Roman"/>
          <w:sz w:val="24"/>
          <w:szCs w:val="24"/>
        </w:rPr>
        <w:t xml:space="preserve">» </w:t>
      </w:r>
      <w:r w:rsidR="00054FB2" w:rsidRPr="00F666F4">
        <w:rPr>
          <w:rFonts w:ascii="Times New Roman" w:hAnsi="Times New Roman" w:cs="Times New Roman"/>
          <w:sz w:val="24"/>
          <w:szCs w:val="24"/>
        </w:rPr>
        <w:t>мая</w:t>
      </w:r>
      <w:r w:rsidR="00375D52" w:rsidRPr="00F666F4">
        <w:rPr>
          <w:rFonts w:ascii="Times New Roman" w:hAnsi="Times New Roman" w:cs="Times New Roman"/>
          <w:sz w:val="24"/>
          <w:szCs w:val="24"/>
        </w:rPr>
        <w:t xml:space="preserve"> </w:t>
      </w:r>
      <w:r w:rsidRPr="00F666F4">
        <w:rPr>
          <w:rFonts w:ascii="Times New Roman" w:hAnsi="Times New Roman" w:cs="Times New Roman"/>
          <w:sz w:val="24"/>
          <w:szCs w:val="24"/>
        </w:rPr>
        <w:t>20</w:t>
      </w:r>
      <w:r w:rsidR="00375D52" w:rsidRPr="00F666F4">
        <w:rPr>
          <w:rFonts w:ascii="Times New Roman" w:hAnsi="Times New Roman" w:cs="Times New Roman"/>
          <w:sz w:val="24"/>
          <w:szCs w:val="24"/>
        </w:rPr>
        <w:t>2</w:t>
      </w:r>
      <w:r w:rsidR="00054FB2" w:rsidRPr="00F666F4">
        <w:rPr>
          <w:rFonts w:ascii="Times New Roman" w:hAnsi="Times New Roman" w:cs="Times New Roman"/>
          <w:sz w:val="24"/>
          <w:szCs w:val="24"/>
        </w:rPr>
        <w:t>3</w:t>
      </w:r>
      <w:r w:rsidRPr="00F666F4">
        <w:rPr>
          <w:rFonts w:ascii="Times New Roman" w:hAnsi="Times New Roman" w:cs="Times New Roman"/>
          <w:sz w:val="24"/>
          <w:szCs w:val="24"/>
        </w:rPr>
        <w:t>г.</w:t>
      </w:r>
      <w:r w:rsidR="006D790F" w:rsidRPr="00F666F4">
        <w:rPr>
          <w:rFonts w:ascii="Times New Roman" w:hAnsi="Times New Roman" w:cs="Times New Roman"/>
          <w:sz w:val="24"/>
          <w:szCs w:val="24"/>
        </w:rPr>
        <w:t xml:space="preserve"> с кадастровым № 08:14:</w:t>
      </w:r>
      <w:r w:rsidR="00CE34EF" w:rsidRPr="00F666F4">
        <w:rPr>
          <w:rFonts w:ascii="Times New Roman" w:hAnsi="Times New Roman" w:cs="Times New Roman"/>
          <w:sz w:val="24"/>
          <w:szCs w:val="24"/>
        </w:rPr>
        <w:t>030</w:t>
      </w:r>
      <w:r w:rsidR="00375D52" w:rsidRPr="00F666F4">
        <w:rPr>
          <w:rFonts w:ascii="Times New Roman" w:hAnsi="Times New Roman" w:cs="Times New Roman"/>
          <w:sz w:val="24"/>
          <w:szCs w:val="24"/>
        </w:rPr>
        <w:t>242</w:t>
      </w:r>
      <w:r w:rsidR="00CE34EF" w:rsidRPr="00F666F4">
        <w:rPr>
          <w:rFonts w:ascii="Times New Roman" w:hAnsi="Times New Roman" w:cs="Times New Roman"/>
          <w:sz w:val="24"/>
          <w:szCs w:val="24"/>
        </w:rPr>
        <w:t>:</w:t>
      </w:r>
      <w:r w:rsidR="00375D52" w:rsidRPr="00F666F4">
        <w:rPr>
          <w:rFonts w:ascii="Times New Roman" w:hAnsi="Times New Roman" w:cs="Times New Roman"/>
          <w:sz w:val="24"/>
          <w:szCs w:val="24"/>
        </w:rPr>
        <w:t>11</w:t>
      </w:r>
      <w:r w:rsidR="00054FB2" w:rsidRPr="00F666F4">
        <w:rPr>
          <w:rFonts w:ascii="Times New Roman" w:hAnsi="Times New Roman" w:cs="Times New Roman"/>
          <w:sz w:val="24"/>
          <w:szCs w:val="24"/>
        </w:rPr>
        <w:t>8</w:t>
      </w:r>
      <w:r w:rsidR="003552A7">
        <w:rPr>
          <w:rFonts w:ascii="Times New Roman" w:hAnsi="Times New Roman" w:cs="Times New Roman"/>
          <w:sz w:val="24"/>
          <w:szCs w:val="24"/>
        </w:rPr>
        <w:t>0</w:t>
      </w:r>
      <w:r w:rsidR="006D790F" w:rsidRPr="00F666F4">
        <w:rPr>
          <w:rFonts w:ascii="Times New Roman" w:hAnsi="Times New Roman" w:cs="Times New Roman"/>
          <w:sz w:val="24"/>
          <w:szCs w:val="24"/>
        </w:rPr>
        <w:t>.</w:t>
      </w:r>
    </w:p>
    <w:p w14:paraId="655781D3" w14:textId="77777777" w:rsidR="00F02F93" w:rsidRPr="00F666F4" w:rsidRDefault="00F02F93" w:rsidP="00F666F4">
      <w:pPr>
        <w:jc w:val="both"/>
      </w:pPr>
      <w:r w:rsidRPr="00F666F4">
        <w:t xml:space="preserve">         2.3. Застройщик гарантирует, что он опубликовал и разместил </w:t>
      </w:r>
      <w:r w:rsidR="00AC3A5D" w:rsidRPr="00F666F4">
        <w:t xml:space="preserve">все необходимые правоустанавливающие документы, </w:t>
      </w:r>
      <w:r w:rsidRPr="00F666F4">
        <w:t xml:space="preserve">Проектную декларацию, Заключение о </w:t>
      </w:r>
      <w:proofErr w:type="gramStart"/>
      <w:r w:rsidRPr="00F666F4">
        <w:t>соответствии,  и</w:t>
      </w:r>
      <w:proofErr w:type="gramEnd"/>
      <w:r w:rsidRPr="00F666F4">
        <w:t xml:space="preserve"> изменения к ней в соответствии с законодательством РФ</w:t>
      </w:r>
      <w:r w:rsidR="00A92728" w:rsidRPr="00F666F4">
        <w:t>,</w:t>
      </w:r>
      <w:r w:rsidR="005649A2" w:rsidRPr="00F666F4">
        <w:t xml:space="preserve"> </w:t>
      </w:r>
      <w:r w:rsidR="00885D77" w:rsidRPr="00F666F4">
        <w:rPr>
          <w:rStyle w:val="ac"/>
          <w:color w:val="auto"/>
          <w:u w:val="none"/>
        </w:rPr>
        <w:t xml:space="preserve">в </w:t>
      </w:r>
      <w:r w:rsidR="00AC3A5D" w:rsidRPr="00F666F4">
        <w:rPr>
          <w:rStyle w:val="ac"/>
          <w:color w:val="auto"/>
          <w:u w:val="none"/>
        </w:rPr>
        <w:t>Е</w:t>
      </w:r>
      <w:r w:rsidR="00885D77" w:rsidRPr="00F666F4">
        <w:rPr>
          <w:rStyle w:val="ac"/>
          <w:color w:val="auto"/>
          <w:u w:val="none"/>
        </w:rPr>
        <w:t>диной информационной системе</w:t>
      </w:r>
      <w:r w:rsidR="00AC3A5D" w:rsidRPr="00F666F4">
        <w:rPr>
          <w:rStyle w:val="ac"/>
          <w:color w:val="auto"/>
          <w:u w:val="none"/>
        </w:rPr>
        <w:t xml:space="preserve"> жилищного строительства на сайте</w:t>
      </w:r>
      <w:r w:rsidR="005D642C" w:rsidRPr="00F666F4">
        <w:rPr>
          <w:rStyle w:val="ac"/>
          <w:color w:val="auto"/>
          <w:u w:val="none"/>
        </w:rPr>
        <w:t xml:space="preserve"> </w:t>
      </w:r>
      <w:r w:rsidR="00AC3A5D" w:rsidRPr="00F666F4">
        <w:rPr>
          <w:rStyle w:val="ac"/>
          <w:color w:val="auto"/>
        </w:rPr>
        <w:t>https://наш.дом.рф</w:t>
      </w:r>
      <w:r w:rsidRPr="00F666F4">
        <w:t>. До подписания настоящего Договора Участник до</w:t>
      </w:r>
      <w:r w:rsidR="005649A2" w:rsidRPr="00F666F4">
        <w:t>левого строительства ознакомил</w:t>
      </w:r>
      <w:r w:rsidR="0066309C" w:rsidRPr="00F666F4">
        <w:t>а</w:t>
      </w:r>
      <w:r w:rsidR="005649A2" w:rsidRPr="00F666F4">
        <w:t>сь</w:t>
      </w:r>
      <w:r w:rsidRPr="00F666F4">
        <w:t xml:space="preserve"> с Проектной декларацией и согласен на размещение и публикацию всех изменений и дополнений, вносимых Застройщиком в Проектную декларацию</w:t>
      </w:r>
      <w:r w:rsidR="005D642C" w:rsidRPr="00F666F4">
        <w:t xml:space="preserve"> </w:t>
      </w:r>
      <w:proofErr w:type="gramStart"/>
      <w:r w:rsidR="00AC3A5D" w:rsidRPr="00F666F4">
        <w:t xml:space="preserve">через </w:t>
      </w:r>
      <w:r w:rsidRPr="00F666F4">
        <w:t xml:space="preserve"> информационно</w:t>
      </w:r>
      <w:proofErr w:type="gramEnd"/>
      <w:r w:rsidRPr="00F666F4">
        <w:t>-телекоммуникационн</w:t>
      </w:r>
      <w:r w:rsidR="00AC3A5D" w:rsidRPr="00F666F4">
        <w:t>ую</w:t>
      </w:r>
      <w:r w:rsidRPr="00F666F4">
        <w:t xml:space="preserve"> сет</w:t>
      </w:r>
      <w:r w:rsidR="00AC3A5D" w:rsidRPr="00F666F4">
        <w:t>ь «Интернет».</w:t>
      </w:r>
    </w:p>
    <w:p w14:paraId="691C60E1" w14:textId="163A869C" w:rsidR="006B6919" w:rsidRPr="00F666F4" w:rsidRDefault="00621E6A" w:rsidP="00F666F4">
      <w:pPr>
        <w:widowControl w:val="0"/>
        <w:tabs>
          <w:tab w:val="left" w:pos="1535"/>
        </w:tabs>
        <w:autoSpaceDE w:val="0"/>
        <w:autoSpaceDN w:val="0"/>
        <w:spacing w:before="86" w:line="276" w:lineRule="auto"/>
        <w:jc w:val="both"/>
      </w:pPr>
      <w:r w:rsidRPr="00F666F4">
        <w:t xml:space="preserve">2.4. Плановая </w:t>
      </w:r>
      <w:proofErr w:type="gramStart"/>
      <w:r w:rsidRPr="00F666F4">
        <w:t>сдача  Дома</w:t>
      </w:r>
      <w:proofErr w:type="gramEnd"/>
      <w:r w:rsidRPr="00F666F4">
        <w:t xml:space="preserve"> в эксплуатацию </w:t>
      </w:r>
      <w:r w:rsidR="00CD70BC" w:rsidRPr="00F666F4">
        <w:rPr>
          <w:b/>
        </w:rPr>
        <w:t>–</w:t>
      </w:r>
      <w:r w:rsidRPr="00F666F4">
        <w:rPr>
          <w:b/>
        </w:rPr>
        <w:t xml:space="preserve"> </w:t>
      </w:r>
      <w:r w:rsidR="00CD70BC" w:rsidRPr="00F666F4">
        <w:rPr>
          <w:b/>
          <w:lang w:val="en-US"/>
        </w:rPr>
        <w:t>II</w:t>
      </w:r>
      <w:r w:rsidR="00CD70BC" w:rsidRPr="00F666F4">
        <w:rPr>
          <w:b/>
        </w:rPr>
        <w:t xml:space="preserve"> квартал 2026</w:t>
      </w:r>
      <w:r w:rsidR="00425A82" w:rsidRPr="00F666F4">
        <w:rPr>
          <w:b/>
        </w:rPr>
        <w:t xml:space="preserve"> </w:t>
      </w:r>
      <w:r w:rsidR="00CD70BC" w:rsidRPr="00F666F4">
        <w:rPr>
          <w:b/>
        </w:rPr>
        <w:t>г</w:t>
      </w:r>
      <w:r w:rsidR="00CD70BC" w:rsidRPr="00F666F4">
        <w:t>.</w:t>
      </w:r>
      <w:r w:rsidR="006B6919" w:rsidRPr="00F666F4">
        <w:t xml:space="preserve">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принятие запрещающих или ограничивающих исполнение настоящего договора законов Российской Федерации и Республики Калмыкия, нормативных актов Президента Российской Федерации, федерального правительства, соответствующих органов Республики Калмыкия и Администрации г.</w:t>
      </w:r>
      <w:r w:rsidR="004B3072" w:rsidRPr="00F666F4">
        <w:t xml:space="preserve"> </w:t>
      </w:r>
      <w:r w:rsidR="006B6919" w:rsidRPr="00F666F4">
        <w:t>Элисты,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w:t>
      </w:r>
      <w:r w:rsidR="00940726" w:rsidRPr="00F666F4">
        <w:t xml:space="preserve"> </w:t>
      </w:r>
      <w:r w:rsidR="006B6919" w:rsidRPr="00F666F4">
        <w:t>Сторонами.</w:t>
      </w:r>
    </w:p>
    <w:p w14:paraId="00BD80CB" w14:textId="42A7AEA4" w:rsidR="00CA4A86" w:rsidRPr="00F666F4" w:rsidRDefault="00621E6A" w:rsidP="00F666F4">
      <w:pPr>
        <w:jc w:val="both"/>
      </w:pPr>
      <w:r w:rsidRPr="00F666F4">
        <w:t xml:space="preserve">            2.5. Срок передачи Застройщиком Объекта долевого строительства Участник</w:t>
      </w:r>
      <w:r w:rsidR="0066309C" w:rsidRPr="00F666F4">
        <w:t>у</w:t>
      </w:r>
      <w:r w:rsidRPr="00F666F4">
        <w:t xml:space="preserve"> д</w:t>
      </w:r>
      <w:r w:rsidR="00CA43D5" w:rsidRPr="00F666F4">
        <w:t xml:space="preserve">олевого строительства </w:t>
      </w:r>
      <w:r w:rsidR="00FB3C06" w:rsidRPr="00F666F4">
        <w:rPr>
          <w:b/>
        </w:rPr>
        <w:t>не</w:t>
      </w:r>
      <w:r w:rsidR="00CC1F06" w:rsidRPr="00F666F4">
        <w:rPr>
          <w:b/>
        </w:rPr>
        <w:t xml:space="preserve"> </w:t>
      </w:r>
      <w:r w:rsidR="00FB3C06" w:rsidRPr="00F666F4">
        <w:rPr>
          <w:b/>
        </w:rPr>
        <w:t xml:space="preserve">позднее </w:t>
      </w:r>
      <w:r w:rsidR="00CD70BC" w:rsidRPr="00F666F4">
        <w:rPr>
          <w:b/>
          <w:lang w:val="en-US"/>
        </w:rPr>
        <w:t>III</w:t>
      </w:r>
      <w:r w:rsidR="00CD70BC" w:rsidRPr="00F666F4">
        <w:rPr>
          <w:b/>
        </w:rPr>
        <w:t xml:space="preserve"> квартал</w:t>
      </w:r>
      <w:r w:rsidR="00EF2550">
        <w:rPr>
          <w:b/>
        </w:rPr>
        <w:t>а</w:t>
      </w:r>
      <w:r w:rsidR="006D790F" w:rsidRPr="00F666F4">
        <w:rPr>
          <w:b/>
        </w:rPr>
        <w:t xml:space="preserve"> </w:t>
      </w:r>
      <w:r w:rsidR="00FB3C06" w:rsidRPr="00F666F4">
        <w:rPr>
          <w:b/>
        </w:rPr>
        <w:t>20</w:t>
      </w:r>
      <w:r w:rsidR="00CC1F06" w:rsidRPr="00F666F4">
        <w:rPr>
          <w:b/>
        </w:rPr>
        <w:t>2</w:t>
      </w:r>
      <w:r w:rsidR="00CD70BC" w:rsidRPr="00F666F4">
        <w:rPr>
          <w:b/>
        </w:rPr>
        <w:t>6</w:t>
      </w:r>
      <w:r w:rsidR="00CC1F06" w:rsidRPr="00F666F4">
        <w:rPr>
          <w:b/>
        </w:rPr>
        <w:t xml:space="preserve"> </w:t>
      </w:r>
      <w:r w:rsidR="00FB3C06" w:rsidRPr="00F666F4">
        <w:rPr>
          <w:b/>
        </w:rPr>
        <w:t>г.</w:t>
      </w:r>
    </w:p>
    <w:p w14:paraId="01029230" w14:textId="77777777" w:rsidR="004C1722" w:rsidRPr="00F666F4" w:rsidRDefault="004C1722" w:rsidP="00F666F4">
      <w:pPr>
        <w:pStyle w:val="ConsNormal"/>
        <w:widowControl/>
        <w:ind w:right="0" w:firstLine="709"/>
        <w:jc w:val="center"/>
        <w:outlineLvl w:val="0"/>
        <w:rPr>
          <w:rFonts w:ascii="Times New Roman" w:hAnsi="Times New Roman" w:cs="Times New Roman"/>
          <w:b/>
          <w:sz w:val="24"/>
          <w:szCs w:val="24"/>
        </w:rPr>
      </w:pPr>
    </w:p>
    <w:p w14:paraId="5AAEF5E2" w14:textId="77777777" w:rsidR="00B02AE3" w:rsidRPr="00F666F4" w:rsidRDefault="00B02AE3" w:rsidP="00F666F4">
      <w:pPr>
        <w:pStyle w:val="ConsNormal"/>
        <w:widowControl/>
        <w:ind w:right="0" w:firstLine="709"/>
        <w:jc w:val="center"/>
        <w:outlineLvl w:val="0"/>
        <w:rPr>
          <w:rFonts w:ascii="Times New Roman" w:hAnsi="Times New Roman" w:cs="Times New Roman"/>
          <w:b/>
          <w:sz w:val="24"/>
          <w:szCs w:val="24"/>
        </w:rPr>
      </w:pPr>
    </w:p>
    <w:p w14:paraId="051BB828" w14:textId="77777777" w:rsidR="00786571" w:rsidRPr="00F666F4" w:rsidRDefault="00786571" w:rsidP="00F666F4">
      <w:pPr>
        <w:pStyle w:val="ConsNormal"/>
        <w:widowControl/>
        <w:ind w:right="0" w:firstLine="709"/>
        <w:jc w:val="center"/>
        <w:outlineLvl w:val="0"/>
        <w:rPr>
          <w:rFonts w:ascii="Times New Roman" w:hAnsi="Times New Roman" w:cs="Times New Roman"/>
          <w:b/>
          <w:sz w:val="24"/>
          <w:szCs w:val="24"/>
        </w:rPr>
      </w:pPr>
      <w:r w:rsidRPr="00F666F4">
        <w:rPr>
          <w:rFonts w:ascii="Times New Roman" w:hAnsi="Times New Roman" w:cs="Times New Roman"/>
          <w:b/>
          <w:sz w:val="24"/>
          <w:szCs w:val="24"/>
        </w:rPr>
        <w:t>3. Цена и порядок расчетов</w:t>
      </w:r>
    </w:p>
    <w:p w14:paraId="1374819E" w14:textId="77777777" w:rsidR="007053D3" w:rsidRPr="00F666F4" w:rsidRDefault="007053D3" w:rsidP="00F666F4">
      <w:pPr>
        <w:pStyle w:val="ConsNormal"/>
        <w:widowControl/>
        <w:ind w:right="0" w:firstLine="709"/>
        <w:jc w:val="center"/>
        <w:outlineLvl w:val="0"/>
        <w:rPr>
          <w:rFonts w:ascii="Times New Roman" w:hAnsi="Times New Roman" w:cs="Times New Roman"/>
          <w:b/>
          <w:sz w:val="24"/>
          <w:szCs w:val="24"/>
        </w:rPr>
      </w:pPr>
    </w:p>
    <w:p w14:paraId="779D4EE1" w14:textId="2EABBB86" w:rsidR="004F3C7D" w:rsidRPr="00F666F4" w:rsidRDefault="00786571" w:rsidP="00F666F4">
      <w:pPr>
        <w:shd w:val="clear" w:color="auto" w:fill="FFFFFF"/>
        <w:spacing w:line="240" w:lineRule="atLeast"/>
        <w:ind w:firstLine="540"/>
        <w:jc w:val="both"/>
      </w:pPr>
      <w:r w:rsidRPr="00F666F4">
        <w:t>3.1. Стоимость Квартиры на момент заключения Договора составляет</w:t>
      </w:r>
      <w:r w:rsidRPr="00F666F4">
        <w:rPr>
          <w:b/>
        </w:rPr>
        <w:t>:</w:t>
      </w:r>
      <w:r w:rsidR="00624104" w:rsidRPr="00F666F4">
        <w:rPr>
          <w:b/>
        </w:rPr>
        <w:t xml:space="preserve"> </w:t>
      </w:r>
      <w:r w:rsidR="008C7606" w:rsidRPr="00F666F4">
        <w:rPr>
          <w:b/>
        </w:rPr>
        <w:t>____________ (_________________</w:t>
      </w:r>
      <w:r w:rsidR="00F4299B" w:rsidRPr="00F666F4">
        <w:rPr>
          <w:b/>
        </w:rPr>
        <w:t>)</w:t>
      </w:r>
      <w:r w:rsidR="00B966E6" w:rsidRPr="00F666F4">
        <w:rPr>
          <w:b/>
        </w:rPr>
        <w:t xml:space="preserve"> рублей.</w:t>
      </w:r>
      <w:r w:rsidR="00B966E6" w:rsidRPr="00F666F4">
        <w:t xml:space="preserve"> </w:t>
      </w:r>
      <w:r w:rsidR="00267235">
        <w:t xml:space="preserve"> </w:t>
      </w:r>
      <w:r w:rsidRPr="00F666F4">
        <w:rPr>
          <w:b/>
        </w:rPr>
        <w:t xml:space="preserve">  </w:t>
      </w:r>
      <w:r w:rsidRPr="00F666F4">
        <w:t>Цена Договора включает в себя затраты Застройщика, затраты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лоджий, иных работ и затрат, предусмотренных Федеральным законом от 30.12.2004 г. № 214-ФЗ и необходимых для ввода Жилого дома в э</w:t>
      </w:r>
      <w:r w:rsidR="00093B7E" w:rsidRPr="00F666F4">
        <w:t>ксплуатацию и передачи Участник</w:t>
      </w:r>
      <w:r w:rsidR="0066309C" w:rsidRPr="00F666F4">
        <w:t>у</w:t>
      </w:r>
      <w:r w:rsidRPr="00F666F4">
        <w:t xml:space="preserve"> долевого строительства. </w:t>
      </w:r>
      <w:r w:rsidR="000D0F22" w:rsidRPr="00F666F4">
        <w:t xml:space="preserve">В случае удорожания </w:t>
      </w:r>
      <w:r w:rsidR="000D0F22" w:rsidRPr="00F666F4">
        <w:lastRenderedPageBreak/>
        <w:t xml:space="preserve">строительных материалов, работ или услуг, необходимых для завершения строительства объекта долевого </w:t>
      </w:r>
      <w:proofErr w:type="gramStart"/>
      <w:r w:rsidR="000D0F22" w:rsidRPr="00F666F4">
        <w:t>строительства,  стоимость</w:t>
      </w:r>
      <w:proofErr w:type="gramEnd"/>
      <w:r w:rsidR="000D0F22" w:rsidRPr="00F666F4">
        <w:t xml:space="preserve"> </w:t>
      </w:r>
      <w:r w:rsidR="00267235">
        <w:t xml:space="preserve">по </w:t>
      </w:r>
      <w:r w:rsidR="000D0F22" w:rsidRPr="00F666F4">
        <w:t>договор</w:t>
      </w:r>
      <w:r w:rsidR="00267235">
        <w:t xml:space="preserve">у </w:t>
      </w:r>
      <w:r w:rsidR="000D0F22" w:rsidRPr="00F666F4">
        <w:t xml:space="preserve">может быть увеличена на сумму </w:t>
      </w:r>
      <w:r w:rsidR="00267235">
        <w:t>таких удорожаний,</w:t>
      </w:r>
      <w:r w:rsidR="00267235" w:rsidRPr="00267235">
        <w:t xml:space="preserve"> </w:t>
      </w:r>
      <w:r w:rsidR="00267235">
        <w:t xml:space="preserve">пропорционально площади квартиры, указанной в настоящем договоре. </w:t>
      </w:r>
    </w:p>
    <w:p w14:paraId="68E80EB0" w14:textId="77777777" w:rsidR="000D0F22" w:rsidRPr="00F666F4" w:rsidRDefault="000D0F22" w:rsidP="00F666F4">
      <w:pPr>
        <w:shd w:val="clear" w:color="auto" w:fill="FFFFFF"/>
        <w:spacing w:line="240" w:lineRule="atLeast"/>
        <w:ind w:firstLine="540"/>
        <w:jc w:val="both"/>
        <w:rPr>
          <w:b/>
        </w:rPr>
      </w:pPr>
    </w:p>
    <w:p w14:paraId="29886702" w14:textId="77777777" w:rsidR="006B4AEC" w:rsidRPr="00F666F4" w:rsidRDefault="004F3C7D" w:rsidP="00F666F4">
      <w:pPr>
        <w:shd w:val="clear" w:color="auto" w:fill="FFFFFF"/>
        <w:spacing w:line="240" w:lineRule="atLeast"/>
        <w:ind w:firstLine="540"/>
        <w:jc w:val="both"/>
      </w:pPr>
      <w:r w:rsidRPr="00F666F4">
        <w:rPr>
          <w:spacing w:val="-1"/>
        </w:rPr>
        <w:t>3.2.</w:t>
      </w:r>
      <w:r w:rsidR="0020109A" w:rsidRPr="00F666F4">
        <w:t>Участник</w:t>
      </w:r>
      <w:r w:rsidR="00093B7E" w:rsidRPr="00F666F4">
        <w:t>и</w:t>
      </w:r>
      <w:r w:rsidR="0020109A" w:rsidRPr="00F666F4">
        <w:t xml:space="preserve"> долевого строительства </w:t>
      </w:r>
      <w:r w:rsidR="00AC3A5D" w:rsidRPr="00F666F4">
        <w:t>обязу</w:t>
      </w:r>
      <w:r w:rsidR="00093B7E" w:rsidRPr="00F666F4">
        <w:t>ют</w:t>
      </w:r>
      <w:r w:rsidR="00AC3A5D" w:rsidRPr="00F666F4">
        <w:t xml:space="preserve">ся внести денежные </w:t>
      </w:r>
      <w:r w:rsidR="00DB2B73" w:rsidRPr="00F666F4">
        <w:t>средства  в счет уплаты</w:t>
      </w:r>
      <w:r w:rsidR="00F957EC" w:rsidRPr="00F666F4">
        <w:t xml:space="preserve"> цены настоящего Договора участия в долевом строительстве на специальный счет </w:t>
      </w:r>
      <w:proofErr w:type="spellStart"/>
      <w:r w:rsidR="00F957EC" w:rsidRPr="00F666F4">
        <w:t>эскроу</w:t>
      </w:r>
      <w:proofErr w:type="spellEnd"/>
      <w:r w:rsidR="00F957EC" w:rsidRPr="00F666F4">
        <w:t>, открываемый Публичным акционерным обществом «Сбербанк России», (далее по тексту - «Банк»/«</w:t>
      </w:r>
      <w:proofErr w:type="spellStart"/>
      <w:r w:rsidR="00F957EC" w:rsidRPr="00F666F4">
        <w:t>Эскроу</w:t>
      </w:r>
      <w:proofErr w:type="spellEnd"/>
      <w:r w:rsidR="00F957EC" w:rsidRPr="00F666F4">
        <w:t>-агент»/«Акцептант»),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w:t>
      </w:r>
      <w:r w:rsidR="0066309C" w:rsidRPr="00F666F4">
        <w:t xml:space="preserve"> </w:t>
      </w:r>
      <w:r w:rsidR="00F957EC" w:rsidRPr="00F666F4">
        <w:t>условиях:</w:t>
      </w:r>
    </w:p>
    <w:p w14:paraId="70E46EDF" w14:textId="77777777" w:rsidR="006E64C2" w:rsidRPr="00F666F4" w:rsidRDefault="006E64C2" w:rsidP="00F666F4">
      <w:pPr>
        <w:jc w:val="both"/>
      </w:pPr>
      <w:r w:rsidRPr="00F666F4">
        <w:rPr>
          <w:b/>
        </w:rPr>
        <w:t xml:space="preserve">Депонент </w:t>
      </w:r>
      <w:r w:rsidRPr="00F666F4">
        <w:t>–</w:t>
      </w:r>
      <w:r w:rsidR="008F19E0" w:rsidRPr="00F666F4">
        <w:t xml:space="preserve"> </w:t>
      </w:r>
    </w:p>
    <w:p w14:paraId="067E553B" w14:textId="57BF773E" w:rsidR="00601E00" w:rsidRPr="00F666F4" w:rsidRDefault="00DB2B73" w:rsidP="00F666F4">
      <w:pPr>
        <w:jc w:val="both"/>
      </w:pPr>
      <w:r w:rsidRPr="00F666F4">
        <w:rPr>
          <w:b/>
        </w:rPr>
        <w:t>Бенефициар</w:t>
      </w:r>
      <w:r w:rsidRPr="00F666F4">
        <w:t xml:space="preserve">     </w:t>
      </w:r>
      <w:r w:rsidRPr="00267235">
        <w:t xml:space="preserve">–     </w:t>
      </w:r>
      <w:r w:rsidR="00A85CAF" w:rsidRPr="00267235">
        <w:rPr>
          <w:b/>
        </w:rPr>
        <w:t>Общество с ограниченной ответственностью</w:t>
      </w:r>
      <w:r w:rsidR="00A73066" w:rsidRPr="00267235">
        <w:rPr>
          <w:b/>
        </w:rPr>
        <w:t xml:space="preserve"> Специализированный Застройщик</w:t>
      </w:r>
      <w:r w:rsidR="00CE6BF8" w:rsidRPr="00267235">
        <w:rPr>
          <w:b/>
        </w:rPr>
        <w:t xml:space="preserve"> «Тюльпан</w:t>
      </w:r>
      <w:r w:rsidR="00A85CAF" w:rsidRPr="00267235">
        <w:rPr>
          <w:b/>
        </w:rPr>
        <w:t>»</w:t>
      </w:r>
      <w:r w:rsidRPr="00267235">
        <w:t xml:space="preserve">, </w:t>
      </w:r>
      <w:r w:rsidRPr="00267235">
        <w:rPr>
          <w:spacing w:val="-1"/>
        </w:rPr>
        <w:t>а</w:t>
      </w:r>
      <w:r w:rsidRPr="00267235">
        <w:t>др</w:t>
      </w:r>
      <w:r w:rsidRPr="00267235">
        <w:rPr>
          <w:spacing w:val="-1"/>
        </w:rPr>
        <w:t>ес</w:t>
      </w:r>
      <w:r w:rsidRPr="00267235">
        <w:t>:</w:t>
      </w:r>
      <w:r w:rsidR="00940726" w:rsidRPr="00267235">
        <w:t xml:space="preserve"> </w:t>
      </w:r>
      <w:r w:rsidR="004F6AD2" w:rsidRPr="00267235">
        <w:rPr>
          <w:spacing w:val="-2"/>
        </w:rPr>
        <w:t xml:space="preserve">Республика Калмыкия, </w:t>
      </w:r>
      <w:proofErr w:type="spellStart"/>
      <w:r w:rsidR="004F6AD2" w:rsidRPr="00267235">
        <w:rPr>
          <w:spacing w:val="-2"/>
        </w:rPr>
        <w:t>г.Элиста</w:t>
      </w:r>
      <w:proofErr w:type="spellEnd"/>
      <w:r w:rsidR="004F6AD2" w:rsidRPr="00267235">
        <w:rPr>
          <w:spacing w:val="-2"/>
        </w:rPr>
        <w:t xml:space="preserve">, Восточная </w:t>
      </w:r>
      <w:proofErr w:type="spellStart"/>
      <w:r w:rsidR="004F6AD2" w:rsidRPr="00267235">
        <w:rPr>
          <w:spacing w:val="-2"/>
        </w:rPr>
        <w:t>промзона</w:t>
      </w:r>
      <w:proofErr w:type="spellEnd"/>
      <w:r w:rsidRPr="00267235">
        <w:t>,</w:t>
      </w:r>
      <w:r w:rsidR="004F6AD2" w:rsidRPr="00267235">
        <w:t xml:space="preserve"> 5 проезд, 25</w:t>
      </w:r>
      <w:r w:rsidR="00CE6BF8" w:rsidRPr="00267235">
        <w:t>, офис 3</w:t>
      </w:r>
      <w:r w:rsidR="00470DDD" w:rsidRPr="00267235">
        <w:t>,</w:t>
      </w:r>
      <w:r w:rsidR="00CE6BF8" w:rsidRPr="00267235">
        <w:t xml:space="preserve"> </w:t>
      </w:r>
      <w:r w:rsidR="005A7500" w:rsidRPr="00267235">
        <w:rPr>
          <w:shd w:val="clear" w:color="auto" w:fill="FFFFFF"/>
        </w:rPr>
        <w:t>ОГРН</w:t>
      </w:r>
      <w:r w:rsidR="00CE6BF8" w:rsidRPr="00267235">
        <w:rPr>
          <w:shd w:val="clear" w:color="auto" w:fill="FFFFFF"/>
        </w:rPr>
        <w:t xml:space="preserve"> </w:t>
      </w:r>
      <w:r w:rsidR="00470DDD" w:rsidRPr="00267235">
        <w:rPr>
          <w:color w:val="1F1F22"/>
          <w:shd w:val="clear" w:color="auto" w:fill="FFFFFF"/>
        </w:rPr>
        <w:t>1230800002421 от 10.05.2023 г.</w:t>
      </w:r>
      <w:proofErr w:type="gramStart"/>
      <w:r w:rsidR="00470DDD" w:rsidRPr="00267235">
        <w:rPr>
          <w:color w:val="1F1F22"/>
          <w:shd w:val="clear" w:color="auto" w:fill="FFFFFF"/>
        </w:rPr>
        <w:t xml:space="preserve">, </w:t>
      </w:r>
      <w:r w:rsidR="00940726" w:rsidRPr="00267235">
        <w:rPr>
          <w:bCs/>
        </w:rPr>
        <w:t xml:space="preserve"> </w:t>
      </w:r>
      <w:r w:rsidRPr="00267235">
        <w:rPr>
          <w:spacing w:val="-1"/>
        </w:rPr>
        <w:t>И</w:t>
      </w:r>
      <w:r w:rsidRPr="00267235">
        <w:rPr>
          <w:spacing w:val="-2"/>
        </w:rPr>
        <w:t>Н</w:t>
      </w:r>
      <w:r w:rsidRPr="00267235">
        <w:t>Н</w:t>
      </w:r>
      <w:proofErr w:type="gramEnd"/>
      <w:r w:rsidRPr="00267235">
        <w:t xml:space="preserve"> </w:t>
      </w:r>
      <w:r w:rsidR="00470DDD" w:rsidRPr="00267235">
        <w:rPr>
          <w:color w:val="1F1F22"/>
          <w:shd w:val="clear" w:color="auto" w:fill="FFFFFF"/>
        </w:rPr>
        <w:t>0800008048</w:t>
      </w:r>
      <w:r w:rsidR="00267235" w:rsidRPr="00267235">
        <w:rPr>
          <w:color w:val="1F1F22"/>
          <w:shd w:val="clear" w:color="auto" w:fill="FFFFFF"/>
        </w:rPr>
        <w:t>.</w:t>
      </w:r>
    </w:p>
    <w:p w14:paraId="3798616C" w14:textId="77777777" w:rsidR="00DB2B73" w:rsidRPr="00F666F4" w:rsidRDefault="00601E00" w:rsidP="00F666F4">
      <w:pPr>
        <w:spacing w:before="1"/>
        <w:jc w:val="both"/>
      </w:pPr>
      <w:proofErr w:type="gramStart"/>
      <w:r w:rsidRPr="00F666F4">
        <w:t>Депонируемая  сумма</w:t>
      </w:r>
      <w:proofErr w:type="gramEnd"/>
      <w:r w:rsidR="00624104" w:rsidRPr="00F666F4">
        <w:t>:</w:t>
      </w:r>
      <w:r w:rsidR="00F4299B" w:rsidRPr="00F666F4">
        <w:rPr>
          <w:b/>
        </w:rPr>
        <w:t xml:space="preserve">  </w:t>
      </w:r>
      <w:r w:rsidR="00122B80" w:rsidRPr="00F666F4">
        <w:rPr>
          <w:b/>
        </w:rPr>
        <w:t> __________</w:t>
      </w:r>
      <w:r w:rsidR="00D779F3" w:rsidRPr="00F666F4">
        <w:rPr>
          <w:b/>
        </w:rPr>
        <w:t xml:space="preserve"> (</w:t>
      </w:r>
      <w:r w:rsidR="00122B80" w:rsidRPr="00F666F4">
        <w:rPr>
          <w:b/>
        </w:rPr>
        <w:t>_____________________</w:t>
      </w:r>
      <w:r w:rsidR="00D779F3" w:rsidRPr="00F666F4">
        <w:rPr>
          <w:b/>
        </w:rPr>
        <w:t>) рублей.</w:t>
      </w:r>
      <w:r w:rsidR="00F4299B" w:rsidRPr="00F666F4">
        <w:rPr>
          <w:b/>
        </w:rPr>
        <w:t> </w:t>
      </w:r>
      <w:r w:rsidR="00624104" w:rsidRPr="00F666F4">
        <w:t xml:space="preserve"> </w:t>
      </w:r>
      <w:r w:rsidR="00DB2B73" w:rsidRPr="00F666F4">
        <w:t>Срок перечисления Депонентом Депонируемой суммы: в соответствии с п.</w:t>
      </w:r>
      <w:r w:rsidR="00DB2B73" w:rsidRPr="00F666F4">
        <w:rPr>
          <w:smallCaps/>
        </w:rPr>
        <w:t>3.3.</w:t>
      </w:r>
      <w:r w:rsidR="00DB2B73" w:rsidRPr="00F666F4">
        <w:t>н</w:t>
      </w:r>
      <w:r w:rsidR="00DB2B73" w:rsidRPr="00F666F4">
        <w:rPr>
          <w:spacing w:val="-1"/>
        </w:rPr>
        <w:t>ас</w:t>
      </w:r>
      <w:r w:rsidR="00DB2B73" w:rsidRPr="00F666F4">
        <w:t>тоящ</w:t>
      </w:r>
      <w:r w:rsidR="00DB2B73" w:rsidRPr="00F666F4">
        <w:rPr>
          <w:spacing w:val="-2"/>
        </w:rPr>
        <w:t>е</w:t>
      </w:r>
      <w:r w:rsidR="00DB2B73" w:rsidRPr="00F666F4">
        <w:t>годо</w:t>
      </w:r>
      <w:r w:rsidR="00DB2B73" w:rsidRPr="00F666F4">
        <w:rPr>
          <w:spacing w:val="2"/>
        </w:rPr>
        <w:t>г</w:t>
      </w:r>
      <w:r w:rsidR="00DB2B73" w:rsidRPr="00F666F4">
        <w:rPr>
          <w:spacing w:val="-1"/>
        </w:rPr>
        <w:t>о</w:t>
      </w:r>
      <w:r w:rsidR="00DB2B73" w:rsidRPr="00F666F4">
        <w:t>в</w:t>
      </w:r>
      <w:r w:rsidR="00DB2B73" w:rsidRPr="00F666F4">
        <w:rPr>
          <w:spacing w:val="-1"/>
        </w:rPr>
        <w:t>ора</w:t>
      </w:r>
      <w:r w:rsidR="00DB2B73" w:rsidRPr="00F666F4">
        <w:t>.</w:t>
      </w:r>
    </w:p>
    <w:p w14:paraId="6BDE2D6B" w14:textId="77777777" w:rsidR="00223542" w:rsidRPr="00F666F4" w:rsidRDefault="006219BA" w:rsidP="00F666F4">
      <w:pPr>
        <w:pStyle w:val="af0"/>
        <w:spacing w:before="1"/>
        <w:ind w:firstLine="0"/>
      </w:pPr>
      <w:r w:rsidRPr="00F666F4">
        <w:rPr>
          <w:lang w:bidi="ru-RU"/>
        </w:rPr>
        <w:t xml:space="preserve">Размер депонируемой </w:t>
      </w:r>
      <w:proofErr w:type="gramStart"/>
      <w:r w:rsidR="00CA4A86" w:rsidRPr="00F666F4">
        <w:rPr>
          <w:lang w:bidi="ru-RU"/>
        </w:rPr>
        <w:t>суммы</w:t>
      </w:r>
      <w:r w:rsidR="00D779F3" w:rsidRPr="00F666F4">
        <w:rPr>
          <w:b/>
        </w:rPr>
        <w:t>:</w:t>
      </w:r>
      <w:r w:rsidR="00122B80" w:rsidRPr="00F666F4">
        <w:rPr>
          <w:b/>
        </w:rPr>
        <w:t xml:space="preserve">  _</w:t>
      </w:r>
      <w:proofErr w:type="gramEnd"/>
      <w:r w:rsidR="00122B80" w:rsidRPr="00F666F4">
        <w:rPr>
          <w:b/>
        </w:rPr>
        <w:t>____________</w:t>
      </w:r>
      <w:r w:rsidR="00D779F3" w:rsidRPr="00F666F4">
        <w:rPr>
          <w:b/>
        </w:rPr>
        <w:t xml:space="preserve"> (</w:t>
      </w:r>
      <w:r w:rsidR="00122B80" w:rsidRPr="00F666F4">
        <w:rPr>
          <w:b/>
        </w:rPr>
        <w:t>___________</w:t>
      </w:r>
      <w:r w:rsidR="00D779F3" w:rsidRPr="00F666F4">
        <w:rPr>
          <w:b/>
        </w:rPr>
        <w:t>) рублей</w:t>
      </w:r>
      <w:r w:rsidR="00D779F3" w:rsidRPr="00F666F4">
        <w:rPr>
          <w:i/>
          <w:lang w:bidi="ru-RU"/>
        </w:rPr>
        <w:t xml:space="preserve"> (</w:t>
      </w:r>
      <w:r w:rsidR="00223542" w:rsidRPr="00F666F4">
        <w:rPr>
          <w:i/>
          <w:lang w:bidi="ru-RU"/>
        </w:rPr>
        <w:t xml:space="preserve">соответствует цене объекта по ДДУ).  </w:t>
      </w:r>
    </w:p>
    <w:p w14:paraId="4581631F" w14:textId="28A4E234" w:rsidR="00DB2B73" w:rsidRPr="00F666F4" w:rsidRDefault="00DB2B73" w:rsidP="00F666F4">
      <w:pPr>
        <w:spacing w:before="1"/>
      </w:pPr>
      <w:r w:rsidRPr="00F666F4">
        <w:rPr>
          <w:spacing w:val="-1"/>
        </w:rPr>
        <w:t>Сро</w:t>
      </w:r>
      <w:r w:rsidRPr="00F666F4">
        <w:t xml:space="preserve">к </w:t>
      </w:r>
      <w:r w:rsidRPr="00F666F4">
        <w:rPr>
          <w:spacing w:val="-1"/>
        </w:rPr>
        <w:t>у</w:t>
      </w:r>
      <w:r w:rsidRPr="00F666F4">
        <w:rPr>
          <w:spacing w:val="-2"/>
        </w:rPr>
        <w:t>с</w:t>
      </w:r>
      <w:r w:rsidRPr="00F666F4">
        <w:rPr>
          <w:spacing w:val="-1"/>
        </w:rPr>
        <w:t>лов</w:t>
      </w:r>
      <w:r w:rsidRPr="00F666F4">
        <w:t>н</w:t>
      </w:r>
      <w:r w:rsidRPr="00F666F4">
        <w:rPr>
          <w:spacing w:val="-1"/>
        </w:rPr>
        <w:t>ог</w:t>
      </w:r>
      <w:r w:rsidRPr="00F666F4">
        <w:t>о</w:t>
      </w:r>
      <w:r w:rsidR="005D642C" w:rsidRPr="00F666F4">
        <w:t xml:space="preserve"> </w:t>
      </w:r>
      <w:r w:rsidRPr="00F666F4">
        <w:t>д</w:t>
      </w:r>
      <w:r w:rsidRPr="00F666F4">
        <w:rPr>
          <w:spacing w:val="-1"/>
        </w:rPr>
        <w:t>е</w:t>
      </w:r>
      <w:r w:rsidRPr="00F666F4">
        <w:t>п</w:t>
      </w:r>
      <w:r w:rsidRPr="00F666F4">
        <w:rPr>
          <w:spacing w:val="2"/>
        </w:rPr>
        <w:t>о</w:t>
      </w:r>
      <w:r w:rsidRPr="00F666F4">
        <w:t>нирован</w:t>
      </w:r>
      <w:r w:rsidRPr="00F666F4">
        <w:rPr>
          <w:spacing w:val="-1"/>
        </w:rPr>
        <w:t>и</w:t>
      </w:r>
      <w:r w:rsidRPr="00F666F4">
        <w:t>я д</w:t>
      </w:r>
      <w:r w:rsidRPr="00F666F4">
        <w:rPr>
          <w:spacing w:val="-1"/>
        </w:rPr>
        <w:t>е</w:t>
      </w:r>
      <w:r w:rsidRPr="00F666F4">
        <w:t xml:space="preserve">нежных </w:t>
      </w:r>
      <w:r w:rsidRPr="00F666F4">
        <w:rPr>
          <w:spacing w:val="-1"/>
        </w:rPr>
        <w:t>ср</w:t>
      </w:r>
      <w:r w:rsidRPr="00F666F4">
        <w:rPr>
          <w:spacing w:val="-2"/>
        </w:rPr>
        <w:t>е</w:t>
      </w:r>
      <w:r w:rsidRPr="00F666F4">
        <w:rPr>
          <w:spacing w:val="2"/>
        </w:rPr>
        <w:t>д</w:t>
      </w:r>
      <w:r w:rsidRPr="00F666F4">
        <w:rPr>
          <w:spacing w:val="-1"/>
        </w:rPr>
        <w:t>с</w:t>
      </w:r>
      <w:r w:rsidRPr="00F666F4">
        <w:t>тв</w:t>
      </w:r>
      <w:r w:rsidR="00FB3C06" w:rsidRPr="00F666F4">
        <w:rPr>
          <w:b/>
        </w:rPr>
        <w:t xml:space="preserve">: </w:t>
      </w:r>
      <w:r w:rsidR="006268DB" w:rsidRPr="00F666F4">
        <w:rPr>
          <w:b/>
        </w:rPr>
        <w:t xml:space="preserve">до   </w:t>
      </w:r>
      <w:r w:rsidR="006268DB">
        <w:rPr>
          <w:b/>
        </w:rPr>
        <w:t>____________</w:t>
      </w:r>
      <w:r w:rsidR="006268DB" w:rsidRPr="00F666F4">
        <w:rPr>
          <w:b/>
        </w:rPr>
        <w:t>г.</w:t>
      </w:r>
    </w:p>
    <w:p w14:paraId="0FC482D8" w14:textId="77777777" w:rsidR="00DB2B73" w:rsidRPr="00F666F4" w:rsidRDefault="00DB2B73" w:rsidP="00F666F4">
      <w:pPr>
        <w:pStyle w:val="1"/>
        <w:ind w:left="0"/>
        <w:jc w:val="both"/>
        <w:rPr>
          <w:rFonts w:ascii="Times New Roman" w:hAnsi="Times New Roman" w:cs="Times New Roman"/>
        </w:rPr>
      </w:pPr>
      <w:r w:rsidRPr="00F666F4">
        <w:rPr>
          <w:rFonts w:ascii="Times New Roman" w:hAnsi="Times New Roman" w:cs="Times New Roman"/>
        </w:rPr>
        <w:t>Основания перечисления Застройщику (бенефициару) депонированной суммы:</w:t>
      </w:r>
    </w:p>
    <w:p w14:paraId="00DC3F23" w14:textId="77777777" w:rsidR="00DB2B73" w:rsidRPr="00F666F4" w:rsidRDefault="00DB2B73" w:rsidP="00F666F4">
      <w:pPr>
        <w:pStyle w:val="af0"/>
      </w:pPr>
      <w:r w:rsidRPr="00F666F4">
        <w:t>Депонируемая сумма не позднее десяти рабочих дней после предоставления З</w:t>
      </w:r>
      <w:r w:rsidR="005A7500" w:rsidRPr="00F666F4">
        <w:t>астройщиком</w:t>
      </w:r>
      <w:r w:rsidR="0066309C" w:rsidRPr="00F666F4">
        <w:t xml:space="preserve"> </w:t>
      </w:r>
      <w:proofErr w:type="spellStart"/>
      <w:r w:rsidRPr="00F666F4">
        <w:t>Эскроу</w:t>
      </w:r>
      <w:proofErr w:type="spellEnd"/>
      <w:r w:rsidRPr="00F666F4">
        <w:t>-агенту путем электронного документооборота, согласованного З</w:t>
      </w:r>
      <w:r w:rsidR="005A7500" w:rsidRPr="00F666F4">
        <w:t>астройщиком</w:t>
      </w:r>
      <w:r w:rsidRPr="00F666F4">
        <w:t xml:space="preserve"> и </w:t>
      </w:r>
      <w:proofErr w:type="spellStart"/>
      <w:r w:rsidRPr="00F666F4">
        <w:t>Эскроу</w:t>
      </w:r>
      <w:proofErr w:type="spellEnd"/>
      <w:r w:rsidRPr="00F666F4">
        <w:t>-агентом, следующих документов:</w:t>
      </w:r>
    </w:p>
    <w:p w14:paraId="1C6ECAB4" w14:textId="77777777" w:rsidR="00DB2B73" w:rsidRPr="00F666F4" w:rsidRDefault="00DB2B73" w:rsidP="00F666F4">
      <w:pPr>
        <w:pStyle w:val="af0"/>
      </w:pPr>
      <w:r w:rsidRPr="00F666F4">
        <w:t xml:space="preserve">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w:t>
      </w:r>
      <w:r w:rsidR="00131E5C" w:rsidRPr="00F666F4">
        <w:t>Е</w:t>
      </w:r>
      <w:r w:rsidRPr="00F666F4">
        <w:t>диной информационной системе жилищного строительства</w:t>
      </w:r>
      <w:r w:rsidR="00131E5C" w:rsidRPr="00F666F4">
        <w:rPr>
          <w:rStyle w:val="ac"/>
          <w:color w:val="auto"/>
          <w:u w:val="none"/>
        </w:rPr>
        <w:t xml:space="preserve"> на сайте</w:t>
      </w:r>
      <w:r w:rsidR="005D642C" w:rsidRPr="00F666F4">
        <w:rPr>
          <w:rStyle w:val="ac"/>
          <w:color w:val="auto"/>
          <w:u w:val="none"/>
        </w:rPr>
        <w:t xml:space="preserve"> </w:t>
      </w:r>
      <w:hyperlink r:id="rId8" w:history="1">
        <w:r w:rsidR="00131E5C" w:rsidRPr="00F666F4">
          <w:rPr>
            <w:rStyle w:val="ac"/>
            <w:color w:val="auto"/>
          </w:rPr>
          <w:t>https://наш.дом.рф</w:t>
        </w:r>
      </w:hyperlink>
      <w:r w:rsidRPr="00F666F4">
        <w:rPr>
          <w:u w:val="single"/>
        </w:rPr>
        <w:t>.</w:t>
      </w:r>
      <w:r w:rsidR="005D642C" w:rsidRPr="00F666F4">
        <w:rPr>
          <w:u w:val="single"/>
        </w:rPr>
        <w:t xml:space="preserve"> </w:t>
      </w:r>
      <w:r w:rsidRPr="00F666F4">
        <w:t xml:space="preserve">вышеуказанной информации, перечисляется </w:t>
      </w:r>
      <w:proofErr w:type="spellStart"/>
      <w:r w:rsidRPr="00F666F4">
        <w:t>Эскроу</w:t>
      </w:r>
      <w:proofErr w:type="spellEnd"/>
      <w:r w:rsidRPr="00F666F4">
        <w:t>-агентом З</w:t>
      </w:r>
      <w:r w:rsidR="00131E5C" w:rsidRPr="00F666F4">
        <w:t>астройщику</w:t>
      </w:r>
      <w:r w:rsidRPr="00F666F4">
        <w:t xml:space="preserve"> либо направляется на оплату обязательств З</w:t>
      </w:r>
      <w:r w:rsidR="00131E5C" w:rsidRPr="00F666F4">
        <w:t>астройщика</w:t>
      </w:r>
      <w:r w:rsidRPr="00F666F4">
        <w:t xml:space="preserve"> по кредитному договору, заключенному между З</w:t>
      </w:r>
      <w:r w:rsidR="00131E5C" w:rsidRPr="00F666F4">
        <w:t>астройщиком</w:t>
      </w:r>
      <w:r w:rsidRPr="00F666F4">
        <w:t xml:space="preserve"> и </w:t>
      </w:r>
      <w:proofErr w:type="spellStart"/>
      <w:r w:rsidRPr="00F666F4">
        <w:t>Эскроу</w:t>
      </w:r>
      <w:proofErr w:type="spellEnd"/>
      <w:r w:rsidRPr="00F666F4">
        <w:t>-агентом, если кредитный договор содержит поручение З</w:t>
      </w:r>
      <w:r w:rsidR="00131E5C" w:rsidRPr="00F666F4">
        <w:t>астройщика</w:t>
      </w:r>
      <w:r w:rsidR="005D642C" w:rsidRPr="00F666F4">
        <w:t xml:space="preserve"> </w:t>
      </w:r>
      <w:proofErr w:type="spellStart"/>
      <w:r w:rsidRPr="00F666F4">
        <w:t>Эскроу</w:t>
      </w:r>
      <w:proofErr w:type="spellEnd"/>
      <w:r w:rsidRPr="00F666F4">
        <w:t>-агенту об использовании таких средств (части таких средств) для оплаты обязательств З</w:t>
      </w:r>
      <w:r w:rsidR="00131E5C" w:rsidRPr="00F666F4">
        <w:t>астройщика</w:t>
      </w:r>
      <w:r w:rsidRPr="00F666F4">
        <w:t xml:space="preserve"> по кредитному договору, или на открытый в </w:t>
      </w:r>
      <w:proofErr w:type="spellStart"/>
      <w:r w:rsidRPr="00F666F4">
        <w:t>Эскроу</w:t>
      </w:r>
      <w:proofErr w:type="spellEnd"/>
      <w:r w:rsidRPr="00F666F4">
        <w:t>-агенте залоговый счет З</w:t>
      </w:r>
      <w:r w:rsidR="00131E5C" w:rsidRPr="00F666F4">
        <w:t>астройщика</w:t>
      </w:r>
      <w:r w:rsidRPr="00F666F4">
        <w:t xml:space="preserve">, права по которому переданы в залог </w:t>
      </w:r>
      <w:proofErr w:type="spellStart"/>
      <w:r w:rsidRPr="00F666F4">
        <w:t>Эскроу</w:t>
      </w:r>
      <w:proofErr w:type="spellEnd"/>
      <w:r w:rsidRPr="00F666F4">
        <w:t>- агенту, предоставившему денежные средства З</w:t>
      </w:r>
      <w:r w:rsidR="00131E5C" w:rsidRPr="00F666F4">
        <w:t>астройщику</w:t>
      </w:r>
      <w:r w:rsidRPr="00F666F4">
        <w:t>, в случае, если это предусмотрено кредитным договором.</w:t>
      </w:r>
    </w:p>
    <w:p w14:paraId="61631C94" w14:textId="77777777" w:rsidR="00DB2B73" w:rsidRPr="00F666F4" w:rsidRDefault="00DB2B73" w:rsidP="00F666F4">
      <w:pPr>
        <w:pStyle w:val="af0"/>
        <w:spacing w:before="1"/>
      </w:pPr>
      <w:r w:rsidRPr="00F666F4">
        <w:t xml:space="preserve">Настоящим Стороны (Оференты) предлагают </w:t>
      </w:r>
      <w:proofErr w:type="spellStart"/>
      <w:r w:rsidRPr="00F666F4">
        <w:t>Эскроу</w:t>
      </w:r>
      <w:proofErr w:type="spellEnd"/>
      <w:r w:rsidRPr="00F666F4">
        <w:t xml:space="preserve">-агенту (Акцептанту) заключить трехсторонний Договор счета </w:t>
      </w:r>
      <w:proofErr w:type="spellStart"/>
      <w:r w:rsidRPr="00F666F4">
        <w:t>эскроу</w:t>
      </w:r>
      <w:proofErr w:type="spellEnd"/>
      <w:r w:rsidRPr="00F666F4">
        <w:t xml:space="preserve"> (далее - Договор счета </w:t>
      </w:r>
      <w:proofErr w:type="spellStart"/>
      <w:r w:rsidRPr="00F666F4">
        <w:t>эскроу</w:t>
      </w:r>
      <w:proofErr w:type="spellEnd"/>
      <w:r w:rsidRPr="00F666F4">
        <w:t>) на следующих условиях (оферта):</w:t>
      </w:r>
    </w:p>
    <w:p w14:paraId="324C4028" w14:textId="77777777" w:rsidR="00DB2B73" w:rsidRPr="00F666F4" w:rsidRDefault="00DB2B73" w:rsidP="00F666F4">
      <w:pPr>
        <w:pStyle w:val="af0"/>
        <w:spacing w:before="1"/>
      </w:pPr>
      <w:r w:rsidRPr="00F666F4">
        <w:t xml:space="preserve">- Бенефициар и Депонент считают себя заключившими Договор счета </w:t>
      </w:r>
      <w:proofErr w:type="spellStart"/>
      <w:r w:rsidRPr="00F666F4">
        <w:t>эскроу</w:t>
      </w:r>
      <w:proofErr w:type="spellEnd"/>
      <w:r w:rsidRPr="00F666F4">
        <w:t xml:space="preserve"> в случае принятия (акцепта) Акцептантом настоящей оферты Бенефициара и Депонента путем открытия Акцептантом счета </w:t>
      </w:r>
      <w:proofErr w:type="spellStart"/>
      <w:r w:rsidRPr="00F666F4">
        <w:t>эскроу</w:t>
      </w:r>
      <w:proofErr w:type="spellEnd"/>
      <w:r w:rsidRPr="00F666F4">
        <w:t xml:space="preserve"> на имя Депонента, который открывается не позднее 3 (Трех) рабочих дней с даты получения Акцептантом копии настоящего Договора;</w:t>
      </w:r>
    </w:p>
    <w:p w14:paraId="32460D5B" w14:textId="77777777" w:rsidR="007E0323" w:rsidRPr="00F666F4" w:rsidRDefault="00DB2B73" w:rsidP="00F666F4">
      <w:pPr>
        <w:pStyle w:val="af0"/>
      </w:pPr>
      <w:r w:rsidRPr="00F666F4">
        <w:t>З</w:t>
      </w:r>
      <w:r w:rsidR="00131E5C" w:rsidRPr="00F666F4">
        <w:t>астройщик</w:t>
      </w:r>
      <w:r w:rsidRPr="00F666F4">
        <w:t xml:space="preserve"> извещается </w:t>
      </w:r>
      <w:proofErr w:type="spellStart"/>
      <w:r w:rsidRPr="00F666F4">
        <w:t>Эскроу</w:t>
      </w:r>
      <w:proofErr w:type="spellEnd"/>
      <w:r w:rsidRPr="00F666F4">
        <w:t xml:space="preserve">-агентом об открытии счета </w:t>
      </w:r>
      <w:proofErr w:type="spellStart"/>
      <w:r w:rsidRPr="00F666F4">
        <w:t>эскроу</w:t>
      </w:r>
      <w:proofErr w:type="spellEnd"/>
      <w:r w:rsidRPr="00F666F4">
        <w:t xml:space="preserve"> и о внесении на счет </w:t>
      </w:r>
      <w:proofErr w:type="spellStart"/>
      <w:r w:rsidRPr="00F666F4">
        <w:t>эскроу</w:t>
      </w:r>
      <w:proofErr w:type="spellEnd"/>
      <w:r w:rsidRPr="00F666F4">
        <w:t xml:space="preserve"> денежных средств в счет уплаты Цены Договора, путем электронного документооборота, согласованного З</w:t>
      </w:r>
      <w:r w:rsidR="00131E5C" w:rsidRPr="00F666F4">
        <w:t>астройщиком</w:t>
      </w:r>
      <w:r w:rsidRPr="00F666F4">
        <w:t xml:space="preserve"> и </w:t>
      </w:r>
      <w:proofErr w:type="spellStart"/>
      <w:r w:rsidRPr="00F666F4">
        <w:t>Эскроу</w:t>
      </w:r>
      <w:proofErr w:type="spellEnd"/>
      <w:r w:rsidRPr="00F666F4">
        <w:t xml:space="preserve">- агентом, не позднее </w:t>
      </w:r>
      <w:r w:rsidR="006156F4" w:rsidRPr="00F666F4">
        <w:t xml:space="preserve">1(одного) </w:t>
      </w:r>
      <w:r w:rsidRPr="00F666F4">
        <w:t xml:space="preserve">рабочего дня, следующего за днем открытия счета и даты поступления денежных средств на счет </w:t>
      </w:r>
      <w:proofErr w:type="spellStart"/>
      <w:r w:rsidRPr="00F666F4">
        <w:t>эскроу</w:t>
      </w:r>
      <w:proofErr w:type="spellEnd"/>
      <w:r w:rsidRPr="00F666F4">
        <w:t>.</w:t>
      </w:r>
    </w:p>
    <w:p w14:paraId="447B3932" w14:textId="77777777" w:rsidR="00DB2B73" w:rsidRPr="00F666F4" w:rsidRDefault="00DB2B73" w:rsidP="00F666F4">
      <w:pPr>
        <w:pStyle w:val="af0"/>
        <w:ind w:firstLine="0"/>
        <w:rPr>
          <w:b/>
        </w:rPr>
      </w:pPr>
      <w:r w:rsidRPr="00F666F4">
        <w:rPr>
          <w:b/>
        </w:rPr>
        <w:t>Основания</w:t>
      </w:r>
      <w:r w:rsidRPr="00F666F4">
        <w:rPr>
          <w:b/>
        </w:rPr>
        <w:tab/>
        <w:t>прекращения</w:t>
      </w:r>
      <w:r w:rsidRPr="00F666F4">
        <w:rPr>
          <w:b/>
        </w:rPr>
        <w:tab/>
        <w:t>условного</w:t>
      </w:r>
      <w:r w:rsidRPr="00F666F4">
        <w:rPr>
          <w:b/>
        </w:rPr>
        <w:tab/>
        <w:t>депонирования</w:t>
      </w:r>
      <w:r w:rsidRPr="00F666F4">
        <w:rPr>
          <w:b/>
        </w:rPr>
        <w:tab/>
      </w:r>
      <w:proofErr w:type="gramStart"/>
      <w:r w:rsidRPr="00F666F4">
        <w:rPr>
          <w:b/>
          <w:spacing w:val="-3"/>
        </w:rPr>
        <w:t>денежных</w:t>
      </w:r>
      <w:r w:rsidR="007E0323" w:rsidRPr="00F666F4">
        <w:rPr>
          <w:b/>
          <w:spacing w:val="-3"/>
        </w:rPr>
        <w:t xml:space="preserve">  средс</w:t>
      </w:r>
      <w:r w:rsidRPr="00F666F4">
        <w:rPr>
          <w:b/>
        </w:rPr>
        <w:t>тв</w:t>
      </w:r>
      <w:proofErr w:type="gramEnd"/>
      <w:r w:rsidRPr="00F666F4">
        <w:rPr>
          <w:b/>
        </w:rPr>
        <w:t>:</w:t>
      </w:r>
    </w:p>
    <w:p w14:paraId="464E0489" w14:textId="77777777" w:rsidR="00DB2B73" w:rsidRPr="00F666F4" w:rsidRDefault="00DB2B73" w:rsidP="00F666F4">
      <w:pPr>
        <w:pStyle w:val="af3"/>
        <w:widowControl w:val="0"/>
        <w:numPr>
          <w:ilvl w:val="0"/>
          <w:numId w:val="13"/>
        </w:numPr>
        <w:tabs>
          <w:tab w:val="left" w:pos="935"/>
        </w:tabs>
        <w:autoSpaceDE w:val="0"/>
        <w:autoSpaceDN w:val="0"/>
        <w:spacing w:line="272" w:lineRule="exact"/>
        <w:ind w:left="934"/>
        <w:contextualSpacing w:val="0"/>
        <w:jc w:val="both"/>
        <w:rPr>
          <w:rFonts w:ascii="Times New Roman" w:hAnsi="Times New Roman" w:cs="Times New Roman"/>
        </w:rPr>
      </w:pPr>
      <w:r w:rsidRPr="00F666F4">
        <w:rPr>
          <w:rFonts w:ascii="Times New Roman" w:hAnsi="Times New Roman" w:cs="Times New Roman"/>
        </w:rPr>
        <w:t>истечение срока условного</w:t>
      </w:r>
      <w:r w:rsidR="00B63A71" w:rsidRPr="00F666F4">
        <w:rPr>
          <w:rFonts w:ascii="Times New Roman" w:hAnsi="Times New Roman" w:cs="Times New Roman"/>
        </w:rPr>
        <w:t xml:space="preserve"> </w:t>
      </w:r>
      <w:r w:rsidRPr="00F666F4">
        <w:rPr>
          <w:rFonts w:ascii="Times New Roman" w:hAnsi="Times New Roman" w:cs="Times New Roman"/>
        </w:rPr>
        <w:t>депонирования;</w:t>
      </w:r>
    </w:p>
    <w:p w14:paraId="3A10DFA6" w14:textId="77777777" w:rsidR="00DB2B73" w:rsidRPr="00F666F4" w:rsidRDefault="00DB2B73" w:rsidP="00F666F4">
      <w:pPr>
        <w:pStyle w:val="af3"/>
        <w:widowControl w:val="0"/>
        <w:numPr>
          <w:ilvl w:val="0"/>
          <w:numId w:val="13"/>
        </w:numPr>
        <w:tabs>
          <w:tab w:val="left" w:pos="930"/>
        </w:tabs>
        <w:autoSpaceDE w:val="0"/>
        <w:autoSpaceDN w:val="0"/>
        <w:spacing w:before="1"/>
        <w:ind w:firstLine="566"/>
        <w:contextualSpacing w:val="0"/>
        <w:jc w:val="both"/>
        <w:rPr>
          <w:rFonts w:ascii="Times New Roman" w:hAnsi="Times New Roman" w:cs="Times New Roman"/>
        </w:rPr>
      </w:pPr>
      <w:r w:rsidRPr="00F666F4">
        <w:rPr>
          <w:rFonts w:ascii="Times New Roman" w:hAnsi="Times New Roman" w:cs="Times New Roman"/>
        </w:rPr>
        <w:t xml:space="preserve">перечисление депонируемой суммы в полном объеме в соответствии с Договором </w:t>
      </w:r>
      <w:r w:rsidRPr="00F666F4">
        <w:rPr>
          <w:rFonts w:ascii="Times New Roman" w:hAnsi="Times New Roman" w:cs="Times New Roman"/>
        </w:rPr>
        <w:lastRenderedPageBreak/>
        <w:t>счета</w:t>
      </w:r>
      <w:r w:rsidR="00B63A71" w:rsidRPr="00F666F4">
        <w:rPr>
          <w:rFonts w:ascii="Times New Roman" w:hAnsi="Times New Roman" w:cs="Times New Roman"/>
        </w:rPr>
        <w:t xml:space="preserve"> </w:t>
      </w:r>
      <w:proofErr w:type="spellStart"/>
      <w:r w:rsidRPr="00F666F4">
        <w:rPr>
          <w:rFonts w:ascii="Times New Roman" w:hAnsi="Times New Roman" w:cs="Times New Roman"/>
        </w:rPr>
        <w:t>эскроу</w:t>
      </w:r>
      <w:proofErr w:type="spellEnd"/>
      <w:r w:rsidRPr="00F666F4">
        <w:rPr>
          <w:rFonts w:ascii="Times New Roman" w:hAnsi="Times New Roman" w:cs="Times New Roman"/>
        </w:rPr>
        <w:t>;</w:t>
      </w:r>
    </w:p>
    <w:p w14:paraId="3460C204" w14:textId="77777777" w:rsidR="00DB2B73" w:rsidRPr="00F666F4" w:rsidRDefault="00DB2B73" w:rsidP="00F666F4">
      <w:pPr>
        <w:pStyle w:val="af3"/>
        <w:widowControl w:val="0"/>
        <w:numPr>
          <w:ilvl w:val="0"/>
          <w:numId w:val="13"/>
        </w:numPr>
        <w:tabs>
          <w:tab w:val="left" w:pos="930"/>
        </w:tabs>
        <w:autoSpaceDE w:val="0"/>
        <w:autoSpaceDN w:val="0"/>
        <w:ind w:firstLine="566"/>
        <w:contextualSpacing w:val="0"/>
        <w:jc w:val="both"/>
        <w:rPr>
          <w:rFonts w:ascii="Times New Roman" w:hAnsi="Times New Roman" w:cs="Times New Roman"/>
        </w:rPr>
      </w:pPr>
      <w:r w:rsidRPr="00F666F4">
        <w:rPr>
          <w:rFonts w:ascii="Times New Roman" w:hAnsi="Times New Roman" w:cs="Times New Roman"/>
        </w:rPr>
        <w:t>расторжение договора участия в долевом строительстве по соглашению сторон;</w:t>
      </w:r>
    </w:p>
    <w:p w14:paraId="7EFFDDB4" w14:textId="77777777" w:rsidR="00DB2B73" w:rsidRPr="00F666F4" w:rsidRDefault="0070724B" w:rsidP="00F666F4">
      <w:pPr>
        <w:pStyle w:val="af3"/>
        <w:widowControl w:val="0"/>
        <w:tabs>
          <w:tab w:val="left" w:pos="1067"/>
        </w:tabs>
        <w:autoSpaceDE w:val="0"/>
        <w:autoSpaceDN w:val="0"/>
        <w:ind w:left="788"/>
        <w:contextualSpacing w:val="0"/>
        <w:jc w:val="both"/>
        <w:rPr>
          <w:rFonts w:ascii="Times New Roman" w:hAnsi="Times New Roman" w:cs="Times New Roman"/>
        </w:rPr>
      </w:pPr>
      <w:r w:rsidRPr="00F666F4">
        <w:rPr>
          <w:rFonts w:ascii="Times New Roman" w:hAnsi="Times New Roman" w:cs="Times New Roman"/>
        </w:rPr>
        <w:t xml:space="preserve">- </w:t>
      </w:r>
      <w:r w:rsidR="00DB2B73" w:rsidRPr="00F666F4">
        <w:rPr>
          <w:rFonts w:ascii="Times New Roman" w:hAnsi="Times New Roman" w:cs="Times New Roman"/>
        </w:rPr>
        <w:t>расторжение договора участия в долевом строительстве в судебном порядке;</w:t>
      </w:r>
    </w:p>
    <w:p w14:paraId="38E942D2" w14:textId="77777777" w:rsidR="0070724B" w:rsidRPr="00F666F4" w:rsidRDefault="0070724B" w:rsidP="00F666F4">
      <w:pPr>
        <w:pStyle w:val="af3"/>
        <w:widowControl w:val="0"/>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left="788"/>
        <w:contextualSpacing w:val="0"/>
        <w:jc w:val="both"/>
        <w:rPr>
          <w:rFonts w:ascii="Times New Roman" w:hAnsi="Times New Roman" w:cs="Times New Roman"/>
        </w:rPr>
      </w:pPr>
      <w:r w:rsidRPr="00F666F4">
        <w:rPr>
          <w:rFonts w:ascii="Times New Roman" w:hAnsi="Times New Roman" w:cs="Times New Roman"/>
        </w:rPr>
        <w:t xml:space="preserve">- </w:t>
      </w:r>
      <w:r w:rsidR="00DB2B73" w:rsidRPr="00F666F4">
        <w:rPr>
          <w:rFonts w:ascii="Times New Roman" w:hAnsi="Times New Roman" w:cs="Times New Roman"/>
        </w:rPr>
        <w:t>односторонний</w:t>
      </w:r>
      <w:r w:rsidR="00DB2B73" w:rsidRPr="00F666F4">
        <w:rPr>
          <w:rFonts w:ascii="Times New Roman" w:hAnsi="Times New Roman" w:cs="Times New Roman"/>
        </w:rPr>
        <w:tab/>
        <w:t>отказ</w:t>
      </w:r>
      <w:r w:rsidR="00DB2B73" w:rsidRPr="00F666F4">
        <w:rPr>
          <w:rFonts w:ascii="Times New Roman" w:hAnsi="Times New Roman" w:cs="Times New Roman"/>
        </w:rPr>
        <w:tab/>
        <w:t>одной</w:t>
      </w:r>
      <w:r w:rsidR="00DB2B73" w:rsidRPr="00F666F4">
        <w:rPr>
          <w:rFonts w:ascii="Times New Roman" w:hAnsi="Times New Roman" w:cs="Times New Roman"/>
        </w:rPr>
        <w:tab/>
        <w:t>из</w:t>
      </w:r>
      <w:r w:rsidR="00DB2B73" w:rsidRPr="00F666F4">
        <w:rPr>
          <w:rFonts w:ascii="Times New Roman" w:hAnsi="Times New Roman" w:cs="Times New Roman"/>
        </w:rPr>
        <w:tab/>
        <w:t>сторон</w:t>
      </w:r>
      <w:r w:rsidR="00DB2B73" w:rsidRPr="00F666F4">
        <w:rPr>
          <w:rFonts w:ascii="Times New Roman" w:hAnsi="Times New Roman" w:cs="Times New Roman"/>
        </w:rPr>
        <w:tab/>
        <w:t>от</w:t>
      </w:r>
      <w:r w:rsidR="00DB2B73" w:rsidRPr="00F666F4">
        <w:rPr>
          <w:rFonts w:ascii="Times New Roman" w:hAnsi="Times New Roman" w:cs="Times New Roman"/>
        </w:rPr>
        <w:tab/>
        <w:t>исполнения</w:t>
      </w:r>
      <w:r w:rsidR="00DB2B73" w:rsidRPr="00F666F4">
        <w:rPr>
          <w:rFonts w:ascii="Times New Roman" w:hAnsi="Times New Roman" w:cs="Times New Roman"/>
        </w:rPr>
        <w:tab/>
        <w:t>договора</w:t>
      </w:r>
      <w:r w:rsidR="00DB2B73" w:rsidRPr="00F666F4">
        <w:rPr>
          <w:rFonts w:ascii="Times New Roman" w:hAnsi="Times New Roman" w:cs="Times New Roman"/>
        </w:rPr>
        <w:tab/>
      </w:r>
    </w:p>
    <w:p w14:paraId="67B532A6" w14:textId="77777777" w:rsidR="00DB2B73" w:rsidRPr="00F666F4" w:rsidRDefault="0070724B" w:rsidP="00F666F4">
      <w:pPr>
        <w:pStyle w:val="af3"/>
        <w:widowControl w:val="0"/>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left="788"/>
        <w:contextualSpacing w:val="0"/>
        <w:jc w:val="both"/>
        <w:rPr>
          <w:rFonts w:ascii="Times New Roman" w:hAnsi="Times New Roman" w:cs="Times New Roman"/>
        </w:rPr>
      </w:pPr>
      <w:r w:rsidRPr="00F666F4">
        <w:rPr>
          <w:rFonts w:ascii="Times New Roman" w:hAnsi="Times New Roman" w:cs="Times New Roman"/>
        </w:rPr>
        <w:t xml:space="preserve">  </w:t>
      </w:r>
      <w:r w:rsidR="00DB2B73" w:rsidRPr="00F666F4">
        <w:rPr>
          <w:rFonts w:ascii="Times New Roman" w:hAnsi="Times New Roman" w:cs="Times New Roman"/>
          <w:spacing w:val="-17"/>
        </w:rPr>
        <w:t xml:space="preserve">в </w:t>
      </w:r>
      <w:r w:rsidR="00DB2B73" w:rsidRPr="00F666F4">
        <w:rPr>
          <w:rFonts w:ascii="Times New Roman" w:hAnsi="Times New Roman" w:cs="Times New Roman"/>
        </w:rPr>
        <w:t>соответствии с действующим законодательством Российской</w:t>
      </w:r>
      <w:r w:rsidR="00B63A71" w:rsidRPr="00F666F4">
        <w:rPr>
          <w:rFonts w:ascii="Times New Roman" w:hAnsi="Times New Roman" w:cs="Times New Roman"/>
        </w:rPr>
        <w:t xml:space="preserve"> </w:t>
      </w:r>
      <w:r w:rsidR="00DB2B73" w:rsidRPr="00F666F4">
        <w:rPr>
          <w:rFonts w:ascii="Times New Roman" w:hAnsi="Times New Roman" w:cs="Times New Roman"/>
        </w:rPr>
        <w:t>Федерации;</w:t>
      </w:r>
    </w:p>
    <w:p w14:paraId="2D650BA2" w14:textId="77777777" w:rsidR="00DB2B73" w:rsidRPr="00F666F4" w:rsidRDefault="0070724B" w:rsidP="00F666F4">
      <w:pPr>
        <w:pStyle w:val="af0"/>
      </w:pPr>
      <w:r w:rsidRPr="00F666F4">
        <w:t xml:space="preserve"> -</w:t>
      </w:r>
      <w:r w:rsidR="00DB2B73" w:rsidRPr="00F666F4">
        <w:t>возникновение иных оснований, предусмотренных действующим законодательством Российской Федерации.</w:t>
      </w:r>
    </w:p>
    <w:p w14:paraId="187C0CF6" w14:textId="77777777" w:rsidR="00CD70BC" w:rsidRPr="00F666F4" w:rsidRDefault="006156F4" w:rsidP="00F666F4">
      <w:pPr>
        <w:ind w:firstLine="426"/>
        <w:jc w:val="both"/>
        <w:rPr>
          <w:b/>
        </w:rPr>
      </w:pPr>
      <w:r w:rsidRPr="00F666F4">
        <w:rPr>
          <w:b/>
        </w:rPr>
        <w:t xml:space="preserve">3.3. </w:t>
      </w:r>
      <w:r w:rsidR="00CD70BC" w:rsidRPr="00F666F4">
        <w:rPr>
          <w:rFonts w:eastAsia="Calibri"/>
          <w:lang w:eastAsia="en-US"/>
        </w:rPr>
        <w:t xml:space="preserve">Расчеты между сторонами производятся с использованием счета </w:t>
      </w:r>
      <w:proofErr w:type="spellStart"/>
      <w:r w:rsidR="00CD70BC" w:rsidRPr="00F666F4">
        <w:rPr>
          <w:rFonts w:eastAsia="Calibri"/>
          <w:lang w:eastAsia="en-US"/>
        </w:rPr>
        <w:t>эскроу</w:t>
      </w:r>
      <w:proofErr w:type="spellEnd"/>
      <w:r w:rsidR="00CD70BC" w:rsidRPr="00F666F4">
        <w:rPr>
          <w:rFonts w:eastAsia="Calibri"/>
          <w:lang w:eastAsia="en-US"/>
        </w:rPr>
        <w:t>, открытого на имя депонента (участника долевого строительства) в уполномоченном банке (</w:t>
      </w:r>
      <w:proofErr w:type="spellStart"/>
      <w:r w:rsidR="00CD70BC" w:rsidRPr="00F666F4">
        <w:rPr>
          <w:rFonts w:eastAsia="Calibri"/>
          <w:lang w:eastAsia="en-US"/>
        </w:rPr>
        <w:t>эскроу</w:t>
      </w:r>
      <w:proofErr w:type="spellEnd"/>
      <w:r w:rsidR="00CD70BC" w:rsidRPr="00F666F4">
        <w:rPr>
          <w:rFonts w:eastAsia="Calibri"/>
          <w:lang w:eastAsia="en-US"/>
        </w:rPr>
        <w:t>-агенте).</w:t>
      </w:r>
    </w:p>
    <w:p w14:paraId="6A09FB4D" w14:textId="77777777" w:rsidR="00CD70BC" w:rsidRPr="00F666F4" w:rsidRDefault="00CD70BC" w:rsidP="00F666F4">
      <w:pPr>
        <w:ind w:firstLine="426"/>
        <w:jc w:val="both"/>
        <w:rPr>
          <w:rFonts w:eastAsia="Calibri"/>
          <w:lang w:eastAsia="en-US"/>
        </w:rPr>
      </w:pPr>
      <w:proofErr w:type="spellStart"/>
      <w:r w:rsidRPr="00F666F4">
        <w:rPr>
          <w:rFonts w:eastAsia="Calibri"/>
          <w:b/>
          <w:lang w:eastAsia="en-US"/>
        </w:rPr>
        <w:t>Эскроу</w:t>
      </w:r>
      <w:proofErr w:type="spellEnd"/>
      <w:r w:rsidRPr="00F666F4">
        <w:rPr>
          <w:rFonts w:eastAsia="Calibri"/>
          <w:b/>
          <w:lang w:eastAsia="en-US"/>
        </w:rPr>
        <w:t>-агент:</w:t>
      </w:r>
      <w:r w:rsidRPr="00F666F4">
        <w:rPr>
          <w:rFonts w:eastAsia="Calibri"/>
          <w:lang w:eastAsia="en-US"/>
        </w:rPr>
        <w:t xml:space="preserve"> Публичное акционерное общество «Сбербанк России» (сокращенное наименование: ПАО Сбербанк) (Банк).</w:t>
      </w:r>
    </w:p>
    <w:p w14:paraId="1BFAB32F" w14:textId="77777777" w:rsidR="00CD70BC" w:rsidRPr="00F666F4" w:rsidRDefault="00CD70BC" w:rsidP="00F666F4">
      <w:pPr>
        <w:ind w:firstLine="426"/>
        <w:jc w:val="both"/>
        <w:rPr>
          <w:rFonts w:eastAsia="Calibri"/>
          <w:lang w:eastAsia="en-US"/>
        </w:rPr>
      </w:pPr>
      <w:r w:rsidRPr="00F666F4">
        <w:rPr>
          <w:rFonts w:eastAsia="Calibri"/>
          <w:b/>
          <w:lang w:eastAsia="en-US"/>
        </w:rPr>
        <w:t>Место нахождения и адрес</w:t>
      </w:r>
      <w:r w:rsidRPr="00F666F4">
        <w:rPr>
          <w:rFonts w:eastAsia="Calibri"/>
          <w:lang w:eastAsia="en-US"/>
        </w:rPr>
        <w:t xml:space="preserve">: Российская Федерация, </w:t>
      </w:r>
      <w:proofErr w:type="spellStart"/>
      <w:r w:rsidRPr="00F666F4">
        <w:rPr>
          <w:rFonts w:eastAsia="Calibri"/>
          <w:lang w:eastAsia="en-US"/>
        </w:rPr>
        <w:t>г.Москва</w:t>
      </w:r>
      <w:proofErr w:type="spellEnd"/>
      <w:r w:rsidRPr="00F666F4">
        <w:rPr>
          <w:rFonts w:eastAsia="Calibri"/>
          <w:lang w:eastAsia="en-US"/>
        </w:rPr>
        <w:t xml:space="preserve">, </w:t>
      </w:r>
      <w:proofErr w:type="spellStart"/>
      <w:r w:rsidRPr="00F666F4">
        <w:rPr>
          <w:rFonts w:eastAsia="Calibri"/>
          <w:lang w:eastAsia="en-US"/>
        </w:rPr>
        <w:t>ул.Вавилова</w:t>
      </w:r>
      <w:proofErr w:type="spellEnd"/>
      <w:r w:rsidRPr="00F666F4">
        <w:rPr>
          <w:rFonts w:eastAsia="Calibri"/>
          <w:lang w:eastAsia="en-US"/>
        </w:rPr>
        <w:t>, д.19</w:t>
      </w:r>
    </w:p>
    <w:p w14:paraId="7BB8CF5D" w14:textId="77777777" w:rsidR="00CD70BC" w:rsidRPr="00F666F4" w:rsidRDefault="00CD70BC" w:rsidP="00F666F4">
      <w:pPr>
        <w:ind w:firstLine="426"/>
        <w:jc w:val="both"/>
        <w:rPr>
          <w:rFonts w:eastAsia="Calibri"/>
          <w:lang w:eastAsia="en-US"/>
        </w:rPr>
      </w:pPr>
      <w:r w:rsidRPr="00F666F4">
        <w:rPr>
          <w:rFonts w:eastAsia="Calibri"/>
          <w:b/>
          <w:lang w:eastAsia="en-US"/>
        </w:rPr>
        <w:t>Почтовый адрес</w:t>
      </w:r>
      <w:r w:rsidRPr="00F666F4">
        <w:rPr>
          <w:rFonts w:eastAsia="Calibri"/>
          <w:lang w:eastAsia="en-US"/>
        </w:rPr>
        <w:t xml:space="preserve">: Российская Федерация, 117997, </w:t>
      </w:r>
      <w:proofErr w:type="spellStart"/>
      <w:r w:rsidRPr="00F666F4">
        <w:rPr>
          <w:rFonts w:eastAsia="Calibri"/>
          <w:lang w:eastAsia="en-US"/>
        </w:rPr>
        <w:t>г.Москва</w:t>
      </w:r>
      <w:proofErr w:type="spellEnd"/>
      <w:r w:rsidRPr="00F666F4">
        <w:rPr>
          <w:rFonts w:eastAsia="Calibri"/>
          <w:lang w:eastAsia="en-US"/>
        </w:rPr>
        <w:t xml:space="preserve">, </w:t>
      </w:r>
      <w:proofErr w:type="spellStart"/>
      <w:r w:rsidRPr="00F666F4">
        <w:rPr>
          <w:rFonts w:eastAsia="Calibri"/>
          <w:lang w:eastAsia="en-US"/>
        </w:rPr>
        <w:t>ул.Вавилова</w:t>
      </w:r>
      <w:proofErr w:type="spellEnd"/>
      <w:r w:rsidRPr="00F666F4">
        <w:rPr>
          <w:rFonts w:eastAsia="Calibri"/>
          <w:lang w:eastAsia="en-US"/>
        </w:rPr>
        <w:t>, д.19</w:t>
      </w:r>
    </w:p>
    <w:p w14:paraId="7BF812F3" w14:textId="77777777" w:rsidR="00CD70BC" w:rsidRPr="00F666F4" w:rsidRDefault="00CD70BC" w:rsidP="00F666F4">
      <w:pPr>
        <w:ind w:firstLine="426"/>
        <w:jc w:val="both"/>
        <w:rPr>
          <w:rFonts w:eastAsia="Calibri"/>
          <w:lang w:eastAsia="en-US"/>
        </w:rPr>
      </w:pPr>
      <w:r w:rsidRPr="00F666F4">
        <w:rPr>
          <w:rFonts w:eastAsia="Calibri"/>
          <w:b/>
          <w:lang w:eastAsia="en-US"/>
        </w:rPr>
        <w:t xml:space="preserve">Номер </w:t>
      </w:r>
      <w:proofErr w:type="gramStart"/>
      <w:r w:rsidRPr="00F666F4">
        <w:rPr>
          <w:rFonts w:eastAsia="Calibri"/>
          <w:b/>
          <w:lang w:eastAsia="en-US"/>
        </w:rPr>
        <w:t>телефона</w:t>
      </w:r>
      <w:r w:rsidRPr="00F666F4">
        <w:rPr>
          <w:rFonts w:eastAsia="Calibri"/>
          <w:lang w:eastAsia="en-US"/>
        </w:rPr>
        <w:t>:+</w:t>
      </w:r>
      <w:proofErr w:type="gramEnd"/>
      <w:r w:rsidRPr="00F666F4">
        <w:rPr>
          <w:rFonts w:eastAsia="Calibri"/>
          <w:lang w:eastAsia="en-US"/>
        </w:rPr>
        <w:t>7(495)500-55-50</w:t>
      </w:r>
    </w:p>
    <w:p w14:paraId="76FBF154" w14:textId="77777777" w:rsidR="00CD70BC" w:rsidRPr="00F666F4" w:rsidRDefault="00CD70BC" w:rsidP="00F666F4">
      <w:pPr>
        <w:widowControl w:val="0"/>
        <w:tabs>
          <w:tab w:val="left" w:pos="1540"/>
        </w:tabs>
        <w:autoSpaceDE w:val="0"/>
        <w:autoSpaceDN w:val="0"/>
        <w:jc w:val="both"/>
        <w:rPr>
          <w:b/>
        </w:rPr>
      </w:pPr>
      <w:r w:rsidRPr="00F666F4">
        <w:rPr>
          <w:b/>
        </w:rPr>
        <w:t xml:space="preserve">            Оплата в </w:t>
      </w:r>
      <w:proofErr w:type="gramStart"/>
      <w:r w:rsidRPr="00F666F4">
        <w:rPr>
          <w:b/>
        </w:rPr>
        <w:t>размере</w:t>
      </w:r>
      <w:r w:rsidRPr="00F666F4">
        <w:t>:</w:t>
      </w:r>
      <w:r w:rsidRPr="00F666F4">
        <w:rPr>
          <w:b/>
        </w:rPr>
        <w:t xml:space="preserve">  _</w:t>
      </w:r>
      <w:proofErr w:type="gramEnd"/>
      <w:r w:rsidRPr="00F666F4">
        <w:rPr>
          <w:b/>
        </w:rPr>
        <w:t xml:space="preserve">____ рублей производится Участником долевого строительства с использованием специального счета </w:t>
      </w:r>
      <w:proofErr w:type="spellStart"/>
      <w:r w:rsidRPr="00F666F4">
        <w:rPr>
          <w:b/>
        </w:rPr>
        <w:t>эскроу</w:t>
      </w:r>
      <w:proofErr w:type="spellEnd"/>
      <w:r w:rsidRPr="00F666F4">
        <w:rPr>
          <w:b/>
        </w:rPr>
        <w:t xml:space="preserve"> после государственной регистрации настоящего Договора.</w:t>
      </w:r>
    </w:p>
    <w:p w14:paraId="3A6629DD" w14:textId="77777777" w:rsidR="00CD70BC" w:rsidRPr="00F666F4" w:rsidRDefault="00CD70BC" w:rsidP="00F666F4">
      <w:pPr>
        <w:widowControl w:val="0"/>
        <w:tabs>
          <w:tab w:val="left" w:pos="1540"/>
        </w:tabs>
        <w:autoSpaceDE w:val="0"/>
        <w:autoSpaceDN w:val="0"/>
        <w:jc w:val="both"/>
      </w:pPr>
      <w:r w:rsidRPr="00F666F4">
        <w:t>Участник долевого строительства оплачивает:</w:t>
      </w:r>
    </w:p>
    <w:p w14:paraId="7C60D0FC" w14:textId="193BFD86" w:rsidR="00CD70BC" w:rsidRPr="00F666F4" w:rsidRDefault="00CD70BC" w:rsidP="00F666F4">
      <w:pPr>
        <w:widowControl w:val="0"/>
        <w:tabs>
          <w:tab w:val="left" w:pos="851"/>
          <w:tab w:val="left" w:pos="993"/>
          <w:tab w:val="left" w:pos="1276"/>
          <w:tab w:val="left" w:pos="1540"/>
        </w:tabs>
        <w:autoSpaceDE w:val="0"/>
        <w:autoSpaceDN w:val="0"/>
        <w:jc w:val="both"/>
        <w:rPr>
          <w:color w:val="000000" w:themeColor="text1"/>
        </w:rPr>
      </w:pPr>
      <w:r w:rsidRPr="00F666F4">
        <w:rPr>
          <w:lang w:bidi="ru-RU"/>
        </w:rPr>
        <w:tab/>
        <w:t xml:space="preserve">За счет собственных средств сумму в </w:t>
      </w:r>
      <w:proofErr w:type="gramStart"/>
      <w:r w:rsidRPr="00F666F4">
        <w:rPr>
          <w:lang w:bidi="ru-RU"/>
        </w:rPr>
        <w:t>размере  _</w:t>
      </w:r>
      <w:proofErr w:type="gramEnd"/>
      <w:r w:rsidRPr="00F666F4">
        <w:rPr>
          <w:lang w:bidi="ru-RU"/>
        </w:rPr>
        <w:t xml:space="preserve">______  не позднее </w:t>
      </w:r>
      <w:r w:rsidR="002D78A4">
        <w:rPr>
          <w:lang w:bidi="ru-RU"/>
        </w:rPr>
        <w:t>___</w:t>
      </w:r>
      <w:r w:rsidR="002D78A4" w:rsidRPr="00F666F4">
        <w:rPr>
          <w:b/>
          <w:lang w:bidi="ru-RU"/>
        </w:rPr>
        <w:t xml:space="preserve"> </w:t>
      </w:r>
      <w:r w:rsidRPr="00F666F4">
        <w:rPr>
          <w:color w:val="000000" w:themeColor="text1"/>
        </w:rPr>
        <w:t>банковских дней с даты регистрации данного Договора:</w:t>
      </w:r>
    </w:p>
    <w:p w14:paraId="293E3B40" w14:textId="346810D8" w:rsidR="00CD70BC" w:rsidRPr="00F666F4" w:rsidRDefault="00CD70BC" w:rsidP="00F666F4">
      <w:pPr>
        <w:widowControl w:val="0"/>
        <w:tabs>
          <w:tab w:val="left" w:pos="851"/>
          <w:tab w:val="left" w:pos="993"/>
          <w:tab w:val="left" w:pos="1276"/>
          <w:tab w:val="left" w:pos="1540"/>
        </w:tabs>
        <w:autoSpaceDE w:val="0"/>
        <w:autoSpaceDN w:val="0"/>
        <w:jc w:val="both"/>
        <w:rPr>
          <w:color w:val="000000" w:themeColor="text1"/>
        </w:rPr>
      </w:pPr>
      <w:r w:rsidRPr="00F666F4">
        <w:rPr>
          <w:lang w:bidi="ru-RU"/>
        </w:rPr>
        <w:tab/>
        <w:t xml:space="preserve">За счет кредитных средств сумму в размере _________________ не позднее </w:t>
      </w:r>
      <w:r w:rsidR="002D78A4">
        <w:rPr>
          <w:lang w:bidi="ru-RU"/>
        </w:rPr>
        <w:t>___</w:t>
      </w:r>
      <w:r w:rsidR="002D78A4" w:rsidRPr="00F666F4">
        <w:rPr>
          <w:b/>
          <w:lang w:bidi="ru-RU"/>
        </w:rPr>
        <w:t xml:space="preserve"> </w:t>
      </w:r>
      <w:r w:rsidRPr="00F666F4">
        <w:rPr>
          <w:color w:val="000000" w:themeColor="text1"/>
        </w:rPr>
        <w:t>банковских дней с даты регистрации данного Договора:</w:t>
      </w:r>
    </w:p>
    <w:p w14:paraId="5373C8B6" w14:textId="6751FBF1" w:rsidR="00CD70BC" w:rsidRPr="00F666F4" w:rsidRDefault="00CD70BC" w:rsidP="00F666F4">
      <w:pPr>
        <w:widowControl w:val="0"/>
        <w:autoSpaceDE w:val="0"/>
        <w:autoSpaceDN w:val="0"/>
        <w:ind w:firstLine="709"/>
        <w:jc w:val="both"/>
        <w:rPr>
          <w:lang w:bidi="ru-RU"/>
        </w:rPr>
      </w:pPr>
      <w:r w:rsidRPr="00F666F4">
        <w:rPr>
          <w:lang w:bidi="ru-RU"/>
        </w:rPr>
        <w:t xml:space="preserve"> Кредитные средства</w:t>
      </w:r>
      <w:r w:rsidRPr="00F666F4">
        <w:rPr>
          <w:b/>
          <w:bCs/>
          <w:lang w:bidi="ru-RU"/>
        </w:rPr>
        <w:t xml:space="preserve"> </w:t>
      </w:r>
      <w:r w:rsidRPr="00F666F4">
        <w:rPr>
          <w:lang w:bidi="ru-RU"/>
        </w:rPr>
        <w:t xml:space="preserve">предоставляются Участнику Публичным акционерным обществом «Сбербанк России» в лице </w:t>
      </w:r>
      <w:r w:rsidR="002D78A4" w:rsidRPr="00D438D8">
        <w:t>(</w:t>
      </w:r>
      <w:r w:rsidR="002D78A4" w:rsidRPr="00D438D8">
        <w:rPr>
          <w:i/>
        </w:rPr>
        <w:t>указать реквизиты кредитующего филиала</w:t>
      </w:r>
      <w:r w:rsidR="002D78A4" w:rsidRPr="00D438D8">
        <w:t>)</w:t>
      </w:r>
      <w:r w:rsidR="002D78A4" w:rsidRPr="00F666F4" w:rsidDel="002D78A4">
        <w:rPr>
          <w:lang w:bidi="ru-RU"/>
        </w:rPr>
        <w:t xml:space="preserve"> </w:t>
      </w:r>
      <w:r w:rsidRPr="00F666F4">
        <w:rPr>
          <w:lang w:bidi="ru-RU"/>
        </w:rPr>
        <w:t>(Генеральная лицензия Банка России на осуществление банковских операций от 11.08.2015г. №1481, (далее именуемым Банк).</w:t>
      </w:r>
    </w:p>
    <w:p w14:paraId="1BE7CC61" w14:textId="3097BE50" w:rsidR="00CD70BC" w:rsidRDefault="00CD70BC" w:rsidP="00F666F4">
      <w:pPr>
        <w:widowControl w:val="0"/>
        <w:autoSpaceDE w:val="0"/>
        <w:autoSpaceDN w:val="0"/>
        <w:ind w:firstLine="709"/>
        <w:jc w:val="both"/>
        <w:rPr>
          <w:lang w:bidi="ru-RU"/>
        </w:rPr>
      </w:pPr>
      <w:r w:rsidRPr="00F666F4">
        <w:rPr>
          <w:lang w:bidi="ru-RU"/>
        </w:rPr>
        <w:t xml:space="preserve">Кредитные средства предоставляются по Кредитному договору </w:t>
      </w:r>
      <w:r w:rsidRPr="00F666F4">
        <w:rPr>
          <w:b/>
          <w:lang w:bidi="ru-RU"/>
        </w:rPr>
        <w:t>№___</w:t>
      </w:r>
      <w:proofErr w:type="gramStart"/>
      <w:r w:rsidRPr="00F666F4">
        <w:rPr>
          <w:b/>
          <w:lang w:bidi="ru-RU"/>
        </w:rPr>
        <w:t>_</w:t>
      </w:r>
      <w:r w:rsidRPr="00F666F4">
        <w:rPr>
          <w:lang w:bidi="ru-RU"/>
        </w:rPr>
        <w:t xml:space="preserve"> </w:t>
      </w:r>
      <w:r w:rsidRPr="00F666F4">
        <w:rPr>
          <w:b/>
          <w:bCs/>
          <w:lang w:bidi="ru-RU"/>
        </w:rPr>
        <w:t xml:space="preserve"> от</w:t>
      </w:r>
      <w:proofErr w:type="gramEnd"/>
      <w:r w:rsidRPr="00F666F4">
        <w:rPr>
          <w:b/>
          <w:bCs/>
          <w:lang w:bidi="ru-RU"/>
        </w:rPr>
        <w:t xml:space="preserve"> «__» </w:t>
      </w:r>
      <w:r w:rsidR="00267235">
        <w:rPr>
          <w:b/>
          <w:bCs/>
          <w:lang w:bidi="ru-RU"/>
        </w:rPr>
        <w:t>________________</w:t>
      </w:r>
      <w:r w:rsidRPr="00F666F4">
        <w:rPr>
          <w:b/>
          <w:bCs/>
          <w:lang w:bidi="ru-RU"/>
        </w:rPr>
        <w:t xml:space="preserve"> 202</w:t>
      </w:r>
      <w:r w:rsidR="002D78A4">
        <w:rPr>
          <w:b/>
          <w:bCs/>
          <w:lang w:bidi="ru-RU"/>
        </w:rPr>
        <w:t xml:space="preserve">_ </w:t>
      </w:r>
      <w:r w:rsidRPr="00F666F4">
        <w:rPr>
          <w:b/>
          <w:bCs/>
          <w:lang w:bidi="ru-RU"/>
        </w:rPr>
        <w:t>г.</w:t>
      </w:r>
      <w:r w:rsidRPr="00F666F4">
        <w:rPr>
          <w:lang w:bidi="ru-RU"/>
        </w:rPr>
        <w:t xml:space="preserve">, заключаемому </w:t>
      </w:r>
      <w:r w:rsidRPr="00F666F4">
        <w:rPr>
          <w:b/>
          <w:bCs/>
          <w:lang w:bidi="ru-RU"/>
        </w:rPr>
        <w:t xml:space="preserve">в городе </w:t>
      </w:r>
      <w:r w:rsidR="002D78A4">
        <w:rPr>
          <w:b/>
          <w:bCs/>
          <w:lang w:bidi="ru-RU"/>
        </w:rPr>
        <w:t>___</w:t>
      </w:r>
      <w:r w:rsidR="002D78A4" w:rsidRPr="00F666F4">
        <w:rPr>
          <w:b/>
          <w:bCs/>
          <w:lang w:bidi="ru-RU"/>
        </w:rPr>
        <w:t xml:space="preserve"> </w:t>
      </w:r>
      <w:r w:rsidRPr="00F666F4">
        <w:rPr>
          <w:lang w:bidi="ru-RU"/>
        </w:rPr>
        <w:t>между Участником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07AE49BA" w14:textId="77777777" w:rsidR="002D78A4" w:rsidRPr="002D78A4" w:rsidRDefault="002D78A4" w:rsidP="002D78A4">
      <w:pPr>
        <w:widowControl w:val="0"/>
        <w:autoSpaceDE w:val="0"/>
        <w:autoSpaceDN w:val="0"/>
        <w:ind w:firstLine="709"/>
        <w:jc w:val="both"/>
        <w:rPr>
          <w:b/>
          <w:bCs/>
          <w:i/>
          <w:iCs/>
          <w:lang w:bidi="ru-RU"/>
        </w:rPr>
      </w:pPr>
      <w:r w:rsidRPr="002D78A4">
        <w:rPr>
          <w:b/>
          <w:bCs/>
          <w:i/>
          <w:iCs/>
          <w:lang w:bidi="ru-RU"/>
        </w:rPr>
        <w:t>При использовании программы «Ипотека в рассрочку»:</w:t>
      </w:r>
    </w:p>
    <w:p w14:paraId="444F26BB" w14:textId="77777777" w:rsidR="002D78A4" w:rsidRPr="002D78A4" w:rsidRDefault="002D78A4" w:rsidP="002D78A4">
      <w:pPr>
        <w:widowControl w:val="0"/>
        <w:autoSpaceDE w:val="0"/>
        <w:autoSpaceDN w:val="0"/>
        <w:ind w:firstLine="709"/>
        <w:jc w:val="both"/>
        <w:rPr>
          <w:lang w:bidi="ru-RU"/>
        </w:rPr>
      </w:pPr>
      <w:r w:rsidRPr="002D78A4">
        <w:rPr>
          <w:lang w:bidi="ru-RU"/>
        </w:rPr>
        <w:t xml:space="preserve">- Первая часть денежных средств по настоящему Договору в размере _________ рублей перечисляется на счет </w:t>
      </w:r>
      <w:proofErr w:type="spellStart"/>
      <w:r w:rsidRPr="002D78A4">
        <w:rPr>
          <w:lang w:bidi="ru-RU"/>
        </w:rPr>
        <w:t>эскроу</w:t>
      </w:r>
      <w:proofErr w:type="spellEnd"/>
      <w:r w:rsidRPr="002D78A4">
        <w:rPr>
          <w:lang w:bidi="ru-RU"/>
        </w:rPr>
        <w:t xml:space="preserve"> в течение __ (______) рабочих дней от даты регистрации Договора в органе регистрации прав и залога прав требования Участника долевого строительства в силу закона в пользу Банка. </w:t>
      </w:r>
    </w:p>
    <w:p w14:paraId="2B8DBCAF" w14:textId="77777777" w:rsidR="002D78A4" w:rsidRPr="002D78A4" w:rsidRDefault="002D78A4" w:rsidP="002D78A4">
      <w:pPr>
        <w:widowControl w:val="0"/>
        <w:autoSpaceDE w:val="0"/>
        <w:autoSpaceDN w:val="0"/>
        <w:ind w:firstLine="709"/>
        <w:jc w:val="both"/>
        <w:rPr>
          <w:lang w:bidi="ru-RU"/>
        </w:rPr>
      </w:pPr>
      <w:r w:rsidRPr="002D78A4">
        <w:rPr>
          <w:lang w:bidi="ru-RU"/>
        </w:rPr>
        <w:t xml:space="preserve">- Оставшаяся часть денежных средств в размере ___________________рублей перечисляется на счет </w:t>
      </w:r>
      <w:proofErr w:type="spellStart"/>
      <w:r w:rsidRPr="002D78A4">
        <w:rPr>
          <w:lang w:bidi="ru-RU"/>
        </w:rPr>
        <w:t>эскроу</w:t>
      </w:r>
      <w:proofErr w:type="spellEnd"/>
      <w:r w:rsidRPr="002D78A4">
        <w:rPr>
          <w:lang w:bidi="ru-RU"/>
        </w:rPr>
        <w:t xml:space="preserve"> в срок ___________.</w:t>
      </w:r>
    </w:p>
    <w:p w14:paraId="778C5CDD" w14:textId="77777777" w:rsidR="002D78A4" w:rsidRPr="002D78A4" w:rsidRDefault="002D78A4" w:rsidP="002D78A4">
      <w:pPr>
        <w:widowControl w:val="0"/>
        <w:autoSpaceDE w:val="0"/>
        <w:autoSpaceDN w:val="0"/>
        <w:ind w:firstLine="709"/>
        <w:jc w:val="both"/>
        <w:rPr>
          <w:lang w:bidi="ru-RU"/>
        </w:rPr>
      </w:pPr>
    </w:p>
    <w:p w14:paraId="5ED37B93" w14:textId="77777777" w:rsidR="002D78A4" w:rsidRPr="002D78A4" w:rsidRDefault="002D78A4" w:rsidP="002D78A4">
      <w:pPr>
        <w:widowControl w:val="0"/>
        <w:autoSpaceDE w:val="0"/>
        <w:autoSpaceDN w:val="0"/>
        <w:ind w:firstLine="709"/>
        <w:jc w:val="both"/>
        <w:rPr>
          <w:b/>
          <w:i/>
          <w:lang w:bidi="ru-RU"/>
        </w:rPr>
      </w:pPr>
      <w:r w:rsidRPr="002D78A4">
        <w:rPr>
          <w:b/>
          <w:i/>
          <w:lang w:bidi="ru-RU"/>
        </w:rPr>
        <w:t>При использовании аккредитивной формы расчетов:</w:t>
      </w:r>
    </w:p>
    <w:p w14:paraId="7238A8D1" w14:textId="77777777" w:rsidR="002D78A4" w:rsidRPr="002D78A4" w:rsidRDefault="002D78A4" w:rsidP="002D78A4">
      <w:pPr>
        <w:widowControl w:val="0"/>
        <w:autoSpaceDE w:val="0"/>
        <w:autoSpaceDN w:val="0"/>
        <w:ind w:firstLine="709"/>
        <w:jc w:val="both"/>
        <w:rPr>
          <w:lang w:bidi="ru-RU"/>
        </w:rPr>
      </w:pPr>
      <w:r w:rsidRPr="002D78A4">
        <w:rPr>
          <w:lang w:bidi="ru-RU"/>
        </w:rPr>
        <w:t xml:space="preserve">- расчеты между сторонами производятся с использованием покрытого (депонированного) безотзывного аккредитива, открытого в ПАО Сбербанк; </w:t>
      </w:r>
    </w:p>
    <w:p w14:paraId="02B141C8" w14:textId="77777777" w:rsidR="002D78A4" w:rsidRPr="002D78A4" w:rsidRDefault="002D78A4" w:rsidP="002D78A4">
      <w:pPr>
        <w:widowControl w:val="0"/>
        <w:autoSpaceDE w:val="0"/>
        <w:autoSpaceDN w:val="0"/>
        <w:ind w:firstLine="709"/>
        <w:jc w:val="both"/>
        <w:rPr>
          <w:lang w:bidi="ru-RU"/>
        </w:rPr>
      </w:pPr>
      <w:r w:rsidRPr="002D78A4">
        <w:rPr>
          <w:lang w:bidi="ru-RU"/>
        </w:rPr>
        <w:t>- исполняющим банком является ПАО Сбербанк.</w:t>
      </w:r>
    </w:p>
    <w:p w14:paraId="26986C0C" w14:textId="77777777" w:rsidR="00CD70BC" w:rsidRPr="00F666F4"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 xml:space="preserve">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специальный счет </w:t>
      </w:r>
      <w:proofErr w:type="spellStart"/>
      <w:r w:rsidRPr="00F666F4">
        <w:rPr>
          <w:rFonts w:ascii="Times New Roman" w:hAnsi="Times New Roman" w:cs="Times New Roman"/>
          <w:sz w:val="24"/>
          <w:szCs w:val="24"/>
        </w:rPr>
        <w:t>эскроу</w:t>
      </w:r>
      <w:proofErr w:type="spellEnd"/>
      <w:r w:rsidRPr="00F666F4">
        <w:rPr>
          <w:rFonts w:ascii="Times New Roman" w:hAnsi="Times New Roman" w:cs="Times New Roman"/>
          <w:sz w:val="24"/>
          <w:szCs w:val="24"/>
        </w:rPr>
        <w:t>.</w:t>
      </w:r>
    </w:p>
    <w:p w14:paraId="10DFA373" w14:textId="5A09B2B0" w:rsidR="00455945" w:rsidRDefault="00455945" w:rsidP="00F666F4">
      <w:pPr>
        <w:pStyle w:val="ConsNormal"/>
        <w:widowControl/>
        <w:ind w:right="0" w:firstLine="708"/>
        <w:jc w:val="both"/>
        <w:rPr>
          <w:rFonts w:ascii="Times New Roman" w:hAnsi="Times New Roman" w:cs="Times New Roman"/>
          <w:sz w:val="24"/>
          <w:szCs w:val="24"/>
        </w:rPr>
      </w:pPr>
      <w:r w:rsidRPr="002D78A4">
        <w:rPr>
          <w:b/>
          <w:i/>
          <w:lang w:bidi="ru-RU"/>
        </w:rPr>
        <w:t>При использовании сервиса безопасных расчетов</w:t>
      </w:r>
      <w:r>
        <w:rPr>
          <w:b/>
          <w:i/>
          <w:lang w:bidi="ru-RU"/>
        </w:rPr>
        <w:t>:</w:t>
      </w:r>
    </w:p>
    <w:p w14:paraId="4075D4C9" w14:textId="5F59BE1F" w:rsidR="00CD70BC" w:rsidRPr="00F666F4"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 xml:space="preserve"> 3.4.  При выдаче кредита на основании подписанного сторонами Договора участия в долевом строительстве Объекта недвижимости:</w:t>
      </w:r>
    </w:p>
    <w:p w14:paraId="0371075A" w14:textId="5415FFDF" w:rsidR="00CD70BC" w:rsidRPr="00F666F4"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F666F4">
        <w:rPr>
          <w:rFonts w:ascii="Times New Roman" w:hAnsi="Times New Roman" w:cs="Times New Roman"/>
          <w:sz w:val="24"/>
          <w:szCs w:val="24"/>
        </w:rPr>
        <w:t>эскроу</w:t>
      </w:r>
      <w:proofErr w:type="spellEnd"/>
      <w:r w:rsidRPr="00F666F4">
        <w:rPr>
          <w:rFonts w:ascii="Times New Roman" w:hAnsi="Times New Roman" w:cs="Times New Roman"/>
          <w:sz w:val="24"/>
          <w:szCs w:val="24"/>
        </w:rPr>
        <w:t>, открытого на имя депонента (участника долевого строительства) в уполномоченном банке (</w:t>
      </w:r>
      <w:proofErr w:type="spellStart"/>
      <w:r w:rsidRPr="00F666F4">
        <w:rPr>
          <w:rFonts w:ascii="Times New Roman" w:hAnsi="Times New Roman" w:cs="Times New Roman"/>
          <w:sz w:val="24"/>
          <w:szCs w:val="24"/>
        </w:rPr>
        <w:t>эскроу</w:t>
      </w:r>
      <w:proofErr w:type="spellEnd"/>
      <w:r w:rsidRPr="00F666F4">
        <w:rPr>
          <w:rFonts w:ascii="Times New Roman" w:hAnsi="Times New Roman" w:cs="Times New Roman"/>
          <w:sz w:val="24"/>
          <w:szCs w:val="24"/>
        </w:rPr>
        <w:t>-агенте), на который предусмотрено перечисление денежных средств с номинального счета</w:t>
      </w:r>
      <w:r w:rsidR="00455945">
        <w:rPr>
          <w:rFonts w:ascii="Times New Roman" w:hAnsi="Times New Roman" w:cs="Times New Roman"/>
          <w:sz w:val="24"/>
          <w:szCs w:val="24"/>
        </w:rPr>
        <w:t xml:space="preserve"> </w:t>
      </w:r>
      <w:r w:rsidR="00455945" w:rsidRPr="00227C4C">
        <w:rPr>
          <w:rFonts w:ascii="Times New Roman" w:eastAsia="Calibri" w:hAnsi="Times New Roman"/>
          <w:sz w:val="24"/>
        </w:rPr>
        <w:t xml:space="preserve">_________________ (указать </w:t>
      </w:r>
      <w:r w:rsidR="00455945" w:rsidRPr="00227C4C">
        <w:rPr>
          <w:rFonts w:ascii="Times New Roman" w:eastAsia="Calibri" w:hAnsi="Times New Roman"/>
          <w:sz w:val="24"/>
        </w:rPr>
        <w:lastRenderedPageBreak/>
        <w:t>наименование организации, оказывающей услуги), открытого в ______________ (указать подразделение Банка)</w:t>
      </w:r>
      <w:r w:rsidRPr="00F666F4">
        <w:rPr>
          <w:rFonts w:ascii="Times New Roman" w:hAnsi="Times New Roman" w:cs="Times New Roman"/>
          <w:sz w:val="24"/>
          <w:szCs w:val="24"/>
        </w:rPr>
        <w:t>, бенефициаром по которому является участник долевого строительства.</w:t>
      </w:r>
    </w:p>
    <w:p w14:paraId="2233C37E" w14:textId="3E574BFD" w:rsidR="00CD70BC"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 xml:space="preserve">При единовременной выдаче кредита: перечисление денежных средств в счет оплаты Объекта недвижимости осуществляется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F666F4">
        <w:rPr>
          <w:rFonts w:ascii="Times New Roman" w:hAnsi="Times New Roman" w:cs="Times New Roman"/>
          <w:sz w:val="24"/>
          <w:szCs w:val="24"/>
        </w:rPr>
        <w:t>эскроу</w:t>
      </w:r>
      <w:proofErr w:type="spellEnd"/>
      <w:r w:rsidRPr="00F666F4">
        <w:rPr>
          <w:rFonts w:ascii="Times New Roman" w:hAnsi="Times New Roman" w:cs="Times New Roman"/>
          <w:sz w:val="24"/>
          <w:szCs w:val="24"/>
        </w:rPr>
        <w:t>, открытый на имя депонента (участника долевого строительства).</w:t>
      </w:r>
    </w:p>
    <w:p w14:paraId="1080AE4D" w14:textId="77777777" w:rsidR="002D78A4" w:rsidRPr="002D78A4" w:rsidRDefault="002D78A4" w:rsidP="002D78A4">
      <w:pPr>
        <w:widowControl w:val="0"/>
        <w:numPr>
          <w:ilvl w:val="0"/>
          <w:numId w:val="21"/>
        </w:numPr>
        <w:autoSpaceDE w:val="0"/>
        <w:autoSpaceDN w:val="0"/>
        <w:ind w:left="0" w:firstLine="709"/>
        <w:jc w:val="both"/>
        <w:rPr>
          <w:i/>
          <w:iCs/>
          <w:lang w:bidi="ru-RU"/>
        </w:rPr>
      </w:pPr>
      <w:r w:rsidRPr="002D78A4">
        <w:rPr>
          <w:i/>
          <w:iCs/>
          <w:lang w:bidi="ru-RU"/>
        </w:rPr>
        <w:t>при выдаче кредита частями:</w:t>
      </w:r>
    </w:p>
    <w:p w14:paraId="33AB7B64" w14:textId="77777777" w:rsidR="002D78A4" w:rsidRPr="002D78A4" w:rsidRDefault="002D78A4" w:rsidP="002D78A4">
      <w:pPr>
        <w:widowControl w:val="0"/>
        <w:autoSpaceDE w:val="0"/>
        <w:autoSpaceDN w:val="0"/>
        <w:ind w:firstLine="709"/>
        <w:jc w:val="both"/>
        <w:rPr>
          <w:lang w:bidi="ru-RU"/>
        </w:rPr>
      </w:pPr>
      <w:r w:rsidRPr="002D78A4">
        <w:rPr>
          <w:lang w:bidi="ru-RU"/>
        </w:rPr>
        <w:t xml:space="preserve">перечисление части денежных средств в счет оплаты Объекта недвижимости осуществляется _________________ (указать наименование организации, оказывающей услуги)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2D78A4">
        <w:rPr>
          <w:lang w:bidi="ru-RU"/>
        </w:rPr>
        <w:t>эскроу</w:t>
      </w:r>
      <w:proofErr w:type="spellEnd"/>
      <w:r w:rsidRPr="002D78A4">
        <w:rPr>
          <w:lang w:bidi="ru-RU"/>
        </w:rPr>
        <w:t>, открытый на имя депонента (участника долевого строительства);</w:t>
      </w:r>
    </w:p>
    <w:p w14:paraId="360B04D9" w14:textId="3B7B68C3" w:rsidR="002D78A4" w:rsidRPr="002D78A4" w:rsidRDefault="002D78A4" w:rsidP="002D78A4">
      <w:pPr>
        <w:pStyle w:val="ConsNormal"/>
        <w:widowControl/>
        <w:ind w:right="0" w:firstLine="708"/>
        <w:jc w:val="both"/>
        <w:rPr>
          <w:rFonts w:ascii="Times New Roman" w:hAnsi="Times New Roman" w:cs="Times New Roman"/>
          <w:sz w:val="24"/>
          <w:szCs w:val="24"/>
        </w:rPr>
      </w:pPr>
      <w:r w:rsidRPr="00554658">
        <w:rPr>
          <w:rFonts w:ascii="Times New Roman" w:hAnsi="Times New Roman" w:cs="Times New Roman"/>
          <w:sz w:val="24"/>
          <w:szCs w:val="24"/>
          <w:lang w:bidi="ru-RU"/>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554658">
        <w:rPr>
          <w:rFonts w:ascii="Times New Roman" w:hAnsi="Times New Roman" w:cs="Times New Roman"/>
          <w:sz w:val="24"/>
          <w:szCs w:val="24"/>
          <w:lang w:bidi="ru-RU"/>
        </w:rPr>
        <w:t>эскроу</w:t>
      </w:r>
      <w:proofErr w:type="spellEnd"/>
      <w:r w:rsidRPr="00554658">
        <w:rPr>
          <w:rFonts w:ascii="Times New Roman" w:hAnsi="Times New Roman" w:cs="Times New Roman"/>
          <w:sz w:val="24"/>
          <w:szCs w:val="24"/>
          <w:lang w:bidi="ru-RU"/>
        </w:rPr>
        <w:t>, открытый на имя депонента (участника долевого строительства) в срок, установленный настоящим договором участия в долевом строительстве.</w:t>
      </w:r>
    </w:p>
    <w:p w14:paraId="36DF6A4D" w14:textId="77777777" w:rsidR="00CD70BC" w:rsidRPr="00F666F4"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3.5. При выдаче кредита на основании проекта Договора участия в долевом строительстве Объекта недвижимости:</w:t>
      </w:r>
    </w:p>
    <w:p w14:paraId="33FDE849" w14:textId="7FFAF924" w:rsidR="00CD70BC" w:rsidRPr="00F666F4"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 xml:space="preserve">-расчеты по договору участия в долевом строительстве Объекта недвижимости производятся с использованием счета </w:t>
      </w:r>
      <w:proofErr w:type="spellStart"/>
      <w:r w:rsidRPr="00F666F4">
        <w:rPr>
          <w:rFonts w:ascii="Times New Roman" w:hAnsi="Times New Roman" w:cs="Times New Roman"/>
          <w:sz w:val="24"/>
          <w:szCs w:val="24"/>
        </w:rPr>
        <w:t>эскроу</w:t>
      </w:r>
      <w:proofErr w:type="spellEnd"/>
      <w:r w:rsidRPr="00F666F4">
        <w:rPr>
          <w:rFonts w:ascii="Times New Roman" w:hAnsi="Times New Roman" w:cs="Times New Roman"/>
          <w:sz w:val="24"/>
          <w:szCs w:val="24"/>
        </w:rPr>
        <w:t>, открытого на имя депонента (участника долевого строительства) в уполномоченном банке (</w:t>
      </w:r>
      <w:proofErr w:type="spellStart"/>
      <w:r w:rsidRPr="00F666F4">
        <w:rPr>
          <w:rFonts w:ascii="Times New Roman" w:hAnsi="Times New Roman" w:cs="Times New Roman"/>
          <w:sz w:val="24"/>
          <w:szCs w:val="24"/>
        </w:rPr>
        <w:t>эскроу</w:t>
      </w:r>
      <w:proofErr w:type="spellEnd"/>
      <w:r w:rsidRPr="00F666F4">
        <w:rPr>
          <w:rFonts w:ascii="Times New Roman" w:hAnsi="Times New Roman" w:cs="Times New Roman"/>
          <w:sz w:val="24"/>
          <w:szCs w:val="24"/>
        </w:rPr>
        <w:t>-агенте), на который предусмотрено перечисление денежных средств с номинального счета</w:t>
      </w:r>
      <w:r w:rsidR="00455945">
        <w:rPr>
          <w:rFonts w:ascii="Times New Roman" w:hAnsi="Times New Roman" w:cs="Times New Roman"/>
          <w:sz w:val="24"/>
          <w:szCs w:val="24"/>
        </w:rPr>
        <w:t xml:space="preserve"> </w:t>
      </w:r>
      <w:r w:rsidR="00455945" w:rsidRPr="00227C4C">
        <w:rPr>
          <w:rFonts w:ascii="Times New Roman" w:eastAsia="Calibri" w:hAnsi="Times New Roman"/>
          <w:sz w:val="24"/>
        </w:rPr>
        <w:t>_________________ (указать наименование организации, оказывающей услуги), открытого в ______________ (указать подразделение Банка)</w:t>
      </w:r>
      <w:r w:rsidRPr="00F666F4">
        <w:rPr>
          <w:rFonts w:ascii="Times New Roman" w:hAnsi="Times New Roman" w:cs="Times New Roman"/>
          <w:sz w:val="24"/>
          <w:szCs w:val="24"/>
        </w:rPr>
        <w:t>, бенефициаром по которому является участник долевого строительства.</w:t>
      </w:r>
    </w:p>
    <w:p w14:paraId="2EC509F8" w14:textId="77777777" w:rsidR="00CD70BC" w:rsidRPr="00F666F4"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 xml:space="preserve">При единовременной выдаче кредита: перечисление денежных средств в счет оплаты Объекта недвижимости осуществляется по поручению участника долевого строительства на счет </w:t>
      </w:r>
      <w:proofErr w:type="spellStart"/>
      <w:r w:rsidRPr="00F666F4">
        <w:rPr>
          <w:rFonts w:ascii="Times New Roman" w:hAnsi="Times New Roman" w:cs="Times New Roman"/>
          <w:sz w:val="24"/>
          <w:szCs w:val="24"/>
        </w:rPr>
        <w:t>эскроу</w:t>
      </w:r>
      <w:proofErr w:type="spellEnd"/>
      <w:r w:rsidRPr="00F666F4">
        <w:rPr>
          <w:rFonts w:ascii="Times New Roman" w:hAnsi="Times New Roman" w:cs="Times New Roman"/>
          <w:sz w:val="24"/>
          <w:szCs w:val="24"/>
        </w:rPr>
        <w:t>, открытый на имя депонента (участника долевого строительства);</w:t>
      </w:r>
    </w:p>
    <w:p w14:paraId="581C3394" w14:textId="77777777" w:rsidR="00CD70BC" w:rsidRPr="00F666F4"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заемщик не воспользовался «Сервисом электронной регистрации») его предоставления в Банк,</w:t>
      </w:r>
    </w:p>
    <w:p w14:paraId="4CF38F5A" w14:textId="77777777" w:rsidR="00CD70BC" w:rsidRPr="00F666F4"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-после государственной регистрации залога прав требования участника долевого строительства в силу закона в пользу Банка,</w:t>
      </w:r>
    </w:p>
    <w:p w14:paraId="36CF60B0" w14:textId="148520F3" w:rsidR="00CD70BC" w:rsidRDefault="00CD70BC" w:rsidP="00F666F4">
      <w:pPr>
        <w:pStyle w:val="ConsNormal"/>
        <w:widowControl/>
        <w:ind w:right="0" w:firstLine="708"/>
        <w:jc w:val="both"/>
        <w:rPr>
          <w:rFonts w:ascii="Times New Roman" w:hAnsi="Times New Roman" w:cs="Times New Roman"/>
          <w:sz w:val="24"/>
          <w:szCs w:val="24"/>
        </w:rPr>
      </w:pPr>
      <w:r w:rsidRPr="00F666F4">
        <w:rPr>
          <w:rFonts w:ascii="Times New Roman" w:hAnsi="Times New Roman" w:cs="Times New Roman"/>
          <w:sz w:val="24"/>
          <w:szCs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13EB9BF7" w14:textId="77777777" w:rsidR="002D78A4" w:rsidRPr="002D78A4" w:rsidRDefault="002D78A4" w:rsidP="002D78A4">
      <w:pPr>
        <w:widowControl w:val="0"/>
        <w:numPr>
          <w:ilvl w:val="0"/>
          <w:numId w:val="18"/>
        </w:numPr>
        <w:autoSpaceDE w:val="0"/>
        <w:autoSpaceDN w:val="0"/>
        <w:ind w:left="0" w:firstLine="709"/>
        <w:jc w:val="both"/>
        <w:rPr>
          <w:lang w:bidi="ru-RU"/>
        </w:rPr>
      </w:pPr>
      <w:r w:rsidRPr="002D78A4">
        <w:rPr>
          <w:i/>
          <w:iCs/>
          <w:lang w:bidi="ru-RU"/>
        </w:rPr>
        <w:t>при выдаче кредита частями</w:t>
      </w:r>
      <w:r w:rsidRPr="002D78A4">
        <w:rPr>
          <w:lang w:bidi="ru-RU"/>
        </w:rPr>
        <w:t>:</w:t>
      </w:r>
    </w:p>
    <w:p w14:paraId="50CB1019" w14:textId="77777777" w:rsidR="002D78A4" w:rsidRPr="002D78A4" w:rsidRDefault="002D78A4" w:rsidP="002D78A4">
      <w:pPr>
        <w:widowControl w:val="0"/>
        <w:autoSpaceDE w:val="0"/>
        <w:autoSpaceDN w:val="0"/>
        <w:ind w:firstLine="709"/>
        <w:jc w:val="both"/>
        <w:rPr>
          <w:lang w:bidi="ru-RU"/>
        </w:rPr>
      </w:pPr>
      <w:r w:rsidRPr="002D78A4">
        <w:rPr>
          <w:lang w:bidi="ru-RU"/>
        </w:rPr>
        <w:t xml:space="preserve">перечисление части денежных средств в счет оплаты Объекта недвижимости осуществляется _________________ </w:t>
      </w:r>
      <w:r w:rsidRPr="002D78A4">
        <w:rPr>
          <w:i/>
          <w:iCs/>
          <w:lang w:bidi="ru-RU"/>
        </w:rPr>
        <w:t>(указать наименование организации, оказывающей услуги)</w:t>
      </w:r>
      <w:r w:rsidRPr="002D78A4">
        <w:rPr>
          <w:lang w:bidi="ru-RU"/>
        </w:rPr>
        <w:t xml:space="preserve"> по поручению участника долевого строительства, на счет </w:t>
      </w:r>
      <w:proofErr w:type="spellStart"/>
      <w:r w:rsidRPr="002D78A4">
        <w:rPr>
          <w:lang w:bidi="ru-RU"/>
        </w:rPr>
        <w:t>эскроу</w:t>
      </w:r>
      <w:proofErr w:type="spellEnd"/>
      <w:r w:rsidRPr="002D78A4">
        <w:rPr>
          <w:lang w:bidi="ru-RU"/>
        </w:rPr>
        <w:t>, открытый на имя депонента (участника долевого строительства):</w:t>
      </w:r>
    </w:p>
    <w:p w14:paraId="19355FDC" w14:textId="77777777" w:rsidR="002D78A4" w:rsidRPr="002D78A4" w:rsidRDefault="002D78A4" w:rsidP="002D78A4">
      <w:pPr>
        <w:widowControl w:val="0"/>
        <w:autoSpaceDE w:val="0"/>
        <w:autoSpaceDN w:val="0"/>
        <w:ind w:firstLine="709"/>
        <w:jc w:val="both"/>
        <w:rPr>
          <w:lang w:bidi="ru-RU"/>
        </w:rPr>
      </w:pPr>
      <w:r w:rsidRPr="002D78A4">
        <w:rPr>
          <w:lang w:bidi="ru-RU"/>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2FAB270E" w14:textId="77777777" w:rsidR="002D78A4" w:rsidRPr="002D78A4" w:rsidRDefault="002D78A4" w:rsidP="002D78A4">
      <w:pPr>
        <w:widowControl w:val="0"/>
        <w:autoSpaceDE w:val="0"/>
        <w:autoSpaceDN w:val="0"/>
        <w:ind w:firstLine="709"/>
        <w:jc w:val="both"/>
        <w:rPr>
          <w:lang w:bidi="ru-RU"/>
        </w:rPr>
      </w:pPr>
      <w:r w:rsidRPr="002D78A4">
        <w:rPr>
          <w:lang w:bidi="ru-RU"/>
        </w:rPr>
        <w:t xml:space="preserve">- после государственной регистрации залога прав требования участника долевого строительства в силу закона в пользу Банка, </w:t>
      </w:r>
    </w:p>
    <w:p w14:paraId="54061D66" w14:textId="77777777" w:rsidR="002D78A4" w:rsidRPr="002D78A4" w:rsidRDefault="002D78A4" w:rsidP="002D78A4">
      <w:pPr>
        <w:widowControl w:val="0"/>
        <w:autoSpaceDE w:val="0"/>
        <w:autoSpaceDN w:val="0"/>
        <w:ind w:firstLine="709"/>
        <w:jc w:val="both"/>
        <w:rPr>
          <w:lang w:bidi="ru-RU"/>
        </w:rPr>
      </w:pPr>
      <w:r w:rsidRPr="002D78A4">
        <w:rPr>
          <w:lang w:bidi="ru-RU"/>
        </w:rPr>
        <w:t xml:space="preserve">-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w:t>
      </w:r>
      <w:r w:rsidRPr="002D78A4">
        <w:rPr>
          <w:lang w:bidi="ru-RU"/>
        </w:rPr>
        <w:lastRenderedPageBreak/>
        <w:t>Объекта недвижимости (местоположение, площадь, стоимость основные характеристики) и описания расчетов, кредитного обязательства;</w:t>
      </w:r>
    </w:p>
    <w:p w14:paraId="09A2BFAE" w14:textId="77777777" w:rsidR="002D78A4" w:rsidRPr="00F666F4" w:rsidRDefault="002D78A4" w:rsidP="002D78A4">
      <w:pPr>
        <w:widowControl w:val="0"/>
        <w:autoSpaceDE w:val="0"/>
        <w:autoSpaceDN w:val="0"/>
        <w:ind w:firstLine="709"/>
        <w:jc w:val="both"/>
        <w:rPr>
          <w:lang w:bidi="ru-RU"/>
        </w:rPr>
      </w:pPr>
      <w:r w:rsidRPr="002D78A4">
        <w:rPr>
          <w:lang w:bidi="ru-RU"/>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2D78A4">
        <w:rPr>
          <w:lang w:bidi="ru-RU"/>
        </w:rPr>
        <w:t>эскроу</w:t>
      </w:r>
      <w:proofErr w:type="spellEnd"/>
      <w:r w:rsidRPr="002D78A4">
        <w:rPr>
          <w:lang w:bidi="ru-RU"/>
        </w:rPr>
        <w:t>, открытый на имя депонента (участника долевого строительства) в срок, установленный настоящим договором участия в долевом строительстве.</w:t>
      </w:r>
    </w:p>
    <w:p w14:paraId="524DD222" w14:textId="77777777" w:rsidR="002D78A4" w:rsidRPr="00F666F4" w:rsidRDefault="002D78A4" w:rsidP="00F666F4">
      <w:pPr>
        <w:pStyle w:val="ConsNormal"/>
        <w:widowControl/>
        <w:ind w:right="0" w:firstLine="708"/>
        <w:jc w:val="both"/>
        <w:rPr>
          <w:rFonts w:ascii="Times New Roman" w:hAnsi="Times New Roman" w:cs="Times New Roman"/>
          <w:sz w:val="24"/>
          <w:szCs w:val="24"/>
        </w:rPr>
      </w:pPr>
    </w:p>
    <w:p w14:paraId="4CBD167B" w14:textId="77777777" w:rsidR="00CD70BC" w:rsidRPr="00F666F4" w:rsidRDefault="00CD70BC" w:rsidP="00F666F4"/>
    <w:p w14:paraId="0D143EA9" w14:textId="77777777" w:rsidR="00786571" w:rsidRPr="00F666F4" w:rsidRDefault="009C6112" w:rsidP="00F666F4">
      <w:pPr>
        <w:widowControl w:val="0"/>
        <w:shd w:val="clear" w:color="auto" w:fill="FFFFFF"/>
        <w:tabs>
          <w:tab w:val="left" w:pos="709"/>
        </w:tabs>
        <w:autoSpaceDE w:val="0"/>
        <w:autoSpaceDN w:val="0"/>
        <w:adjustRightInd w:val="0"/>
        <w:jc w:val="both"/>
        <w:rPr>
          <w:spacing w:val="-6"/>
        </w:rPr>
      </w:pPr>
      <w:r w:rsidRPr="00F666F4">
        <w:tab/>
      </w:r>
      <w:r w:rsidR="00585BBF" w:rsidRPr="00F666F4">
        <w:t xml:space="preserve"> 3.</w:t>
      </w:r>
      <w:r w:rsidRPr="00F666F4">
        <w:t>6</w:t>
      </w:r>
      <w:r w:rsidR="00786571" w:rsidRPr="00F666F4">
        <w:t xml:space="preserve">.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w:t>
      </w:r>
      <w:r w:rsidR="00786571" w:rsidRPr="00F666F4">
        <w:rPr>
          <w:spacing w:val="-2"/>
        </w:rPr>
        <w:t xml:space="preserve">имуществом Жилого дома, расходы на содержание,  расходы за коммунальные и эксплуатационные услуги, в </w:t>
      </w:r>
      <w:r w:rsidR="00786571" w:rsidRPr="00F666F4">
        <w:t xml:space="preserve">том числе расходы по оплате электроэнергии, теплоснабжения, водоотведения, отопления, </w:t>
      </w:r>
      <w:r w:rsidR="00786571" w:rsidRPr="00F666F4">
        <w:rPr>
          <w:spacing w:val="-2"/>
        </w:rPr>
        <w:t xml:space="preserve">горячего и холодного водоснабжения Объекта долевого строительства, вывоза твердых бытовых </w:t>
      </w:r>
      <w:r w:rsidR="00786571" w:rsidRPr="00F666F4">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5CB481EE" w14:textId="72B44655" w:rsidR="007E0323" w:rsidRPr="00F666F4" w:rsidRDefault="00786571" w:rsidP="00F666F4">
      <w:pPr>
        <w:ind w:firstLine="708"/>
        <w:jc w:val="both"/>
      </w:pPr>
      <w:r w:rsidRPr="00F666F4">
        <w:rPr>
          <w:spacing w:val="-1"/>
        </w:rPr>
        <w:t>3.</w:t>
      </w:r>
      <w:r w:rsidR="009C6112" w:rsidRPr="00F666F4">
        <w:rPr>
          <w:spacing w:val="-1"/>
        </w:rPr>
        <w:t>7</w:t>
      </w:r>
      <w:r w:rsidRPr="00F666F4">
        <w:rPr>
          <w:spacing w:val="-1"/>
        </w:rPr>
        <w:t xml:space="preserve">. </w:t>
      </w:r>
      <w:r w:rsidR="007E0323" w:rsidRPr="00F666F4">
        <w:t xml:space="preserve">После завершения строительства Многоквартирного дома, в соответствии с данными обмеров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понижающих коэффициентов) фиксируется в Акте приема-передачи Квартиры. </w:t>
      </w:r>
      <w:r w:rsidRPr="00F666F4">
        <w:rPr>
          <w:spacing w:val="-1"/>
        </w:rPr>
        <w:t xml:space="preserve">В случае, если общая площадь Квартиры по результатам технической инвентаризации </w:t>
      </w:r>
      <w:r w:rsidRPr="00F666F4">
        <w:t xml:space="preserve">окажется меньше или больше общей проектной площади, указанной в п. 1.1.2 настоящего </w:t>
      </w:r>
      <w:r w:rsidRPr="00F666F4">
        <w:rPr>
          <w:spacing w:val="-1"/>
        </w:rPr>
        <w:t>Договора, пересчет Цены Договора, указанной в п. 3.1 настоящего Договора, доплата/возврат полученных от Участник</w:t>
      </w:r>
      <w:r w:rsidR="00BE7433" w:rsidRPr="00F666F4">
        <w:rPr>
          <w:spacing w:val="-1"/>
        </w:rPr>
        <w:t>а</w:t>
      </w:r>
      <w:r w:rsidRPr="00F666F4">
        <w:rPr>
          <w:spacing w:val="-1"/>
        </w:rPr>
        <w:t xml:space="preserve"> долевого строительства средств производится в случае превышения отклонений</w:t>
      </w:r>
      <w:r w:rsidRPr="00F666F4">
        <w:t xml:space="preserve"> Общей проектной площади Квартиры в </w:t>
      </w:r>
      <w:r w:rsidRPr="00C362A3">
        <w:t xml:space="preserve">любую сторону </w:t>
      </w:r>
      <w:r w:rsidRPr="00C362A3">
        <w:rPr>
          <w:b/>
        </w:rPr>
        <w:t xml:space="preserve">более чем на </w:t>
      </w:r>
      <w:r w:rsidR="00E5343C" w:rsidRPr="00C362A3">
        <w:rPr>
          <w:b/>
        </w:rPr>
        <w:t xml:space="preserve">5 </w:t>
      </w:r>
      <w:r w:rsidRPr="00C362A3">
        <w:rPr>
          <w:b/>
        </w:rPr>
        <w:t>(</w:t>
      </w:r>
      <w:r w:rsidR="00E5343C" w:rsidRPr="00C362A3">
        <w:rPr>
          <w:b/>
        </w:rPr>
        <w:t>пять</w:t>
      </w:r>
      <w:r w:rsidRPr="00C362A3">
        <w:rPr>
          <w:b/>
        </w:rPr>
        <w:t>) процент</w:t>
      </w:r>
      <w:r w:rsidR="00E5343C" w:rsidRPr="00C362A3">
        <w:rPr>
          <w:b/>
        </w:rPr>
        <w:t>ов</w:t>
      </w:r>
      <w:r w:rsidR="007E0323" w:rsidRPr="00C362A3">
        <w:rPr>
          <w:b/>
        </w:rPr>
        <w:t>,</w:t>
      </w:r>
      <w:r w:rsidR="007E0323" w:rsidRPr="00F666F4">
        <w:rPr>
          <w:b/>
        </w:rPr>
        <w:t xml:space="preserve"> </w:t>
      </w:r>
      <w:r w:rsidR="007E0323" w:rsidRPr="00F666F4">
        <w:t>Участник долевого строительства доплачивает Застройщику за счет собственных средств либо Застройщик выплачивает Участник</w:t>
      </w:r>
      <w:r w:rsidR="00BE7433" w:rsidRPr="00F666F4">
        <w:t>у</w:t>
      </w:r>
      <w:r w:rsidR="007E0323" w:rsidRPr="00F666F4">
        <w:t xml:space="preserve">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3.1. настоящего Договора</w:t>
      </w:r>
    </w:p>
    <w:p w14:paraId="49DF0979" w14:textId="1CB7BBD1" w:rsidR="001D50D7" w:rsidRPr="004D6845" w:rsidRDefault="007E0323" w:rsidP="001D50D7">
      <w:pPr>
        <w:ind w:firstLine="708"/>
        <w:jc w:val="both"/>
      </w:pPr>
      <w:r w:rsidRPr="004D6845">
        <w:t>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1.1.2 Договора. Общая площадь Квартиры понимается согласно Жилищному кодексу РФ без учета площадей балконов и/или лоджий.  В случае изменения Цены Договора Стороны составляют и подписывают дополнительное соглашение к Договору.</w:t>
      </w:r>
    </w:p>
    <w:p w14:paraId="702C7B5F" w14:textId="43CDD49A" w:rsidR="001D50D7" w:rsidRPr="004D6845" w:rsidRDefault="00776D19" w:rsidP="00F666F4">
      <w:pPr>
        <w:ind w:firstLine="708"/>
        <w:jc w:val="both"/>
      </w:pPr>
      <w:r w:rsidRPr="00C362A3">
        <w:t>3.</w:t>
      </w:r>
      <w:r w:rsidR="009C6112" w:rsidRPr="00C362A3">
        <w:t>8</w:t>
      </w:r>
      <w:r w:rsidR="007E0323" w:rsidRPr="00C362A3">
        <w:t xml:space="preserve">. </w:t>
      </w:r>
      <w:r w:rsidR="004D6845" w:rsidRPr="00C362A3">
        <w:rPr>
          <w:color w:val="00000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 w:history="1">
        <w:r w:rsidR="004D6845" w:rsidRPr="00C362A3">
          <w:rPr>
            <w:rStyle w:val="ac"/>
            <w:color w:val="auto"/>
            <w:u w:val="none"/>
            <w:shd w:val="clear" w:color="auto" w:fill="FFFFFF"/>
          </w:rPr>
          <w:t>ставки рефинансирования</w:t>
        </w:r>
      </w:hyperlink>
      <w:r w:rsidR="004D6845" w:rsidRPr="00C362A3">
        <w:rPr>
          <w:shd w:val="clear" w:color="auto" w:fill="FFFFFF"/>
        </w:rPr>
        <w:t> Центрального банка Российской Федерации, действующей на день исполнения обязательства</w:t>
      </w:r>
      <w:r w:rsidR="004D6845" w:rsidRPr="00C362A3">
        <w:rPr>
          <w:color w:val="000000"/>
          <w:shd w:val="clear" w:color="auto" w:fill="FFFFFF"/>
        </w:rPr>
        <w:t>, от суммы просроченного платежа за каждый день просрочки.</w:t>
      </w:r>
    </w:p>
    <w:p w14:paraId="7CD066EC" w14:textId="589ED31E" w:rsidR="007E0323" w:rsidRPr="004D6845" w:rsidRDefault="001D50D7" w:rsidP="00F666F4">
      <w:pPr>
        <w:ind w:firstLine="708"/>
        <w:jc w:val="both"/>
      </w:pPr>
      <w:r w:rsidRPr="004D6845">
        <w:t>3.9.</w:t>
      </w:r>
      <w:r w:rsidRPr="004D6845">
        <w:rPr>
          <w:bCs/>
        </w:rPr>
        <w:t xml:space="preserve"> </w:t>
      </w:r>
      <w:r w:rsidR="007E0323" w:rsidRPr="004D6845">
        <w:t>Нарушение сроков и порядка оплаты влечет применение к Участник</w:t>
      </w:r>
      <w:r w:rsidR="00892241" w:rsidRPr="004D6845">
        <w:t>ам</w:t>
      </w:r>
      <w:r w:rsidR="00BE7433" w:rsidRPr="004D6845">
        <w:t xml:space="preserve"> </w:t>
      </w:r>
      <w:r w:rsidR="007E0323" w:rsidRPr="004D6845">
        <w:t>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w:t>
      </w:r>
      <w:r w:rsidR="006B6919" w:rsidRPr="004D6845">
        <w:t>.</w:t>
      </w:r>
    </w:p>
    <w:p w14:paraId="6209765A" w14:textId="1ACDCA4E" w:rsidR="009C6112" w:rsidRPr="00F666F4" w:rsidRDefault="001D50D7" w:rsidP="00F666F4">
      <w:pPr>
        <w:ind w:left="111" w:firstLine="597"/>
        <w:jc w:val="both"/>
        <w:rPr>
          <w:bCs/>
        </w:rPr>
      </w:pPr>
      <w:r w:rsidRPr="004D6845">
        <w:rPr>
          <w:bCs/>
        </w:rPr>
        <w:t xml:space="preserve">3.10. </w:t>
      </w:r>
      <w:r w:rsidR="009C6112" w:rsidRPr="004D6845">
        <w:rPr>
          <w:bCs/>
        </w:rPr>
        <w:t>На основании п. 5 ст. 5 и п. 1 ст. 77</w:t>
      </w:r>
      <w:r w:rsidR="004D6822" w:rsidRPr="004D6845">
        <w:rPr>
          <w:bCs/>
        </w:rPr>
        <w:t>, 77.2</w:t>
      </w:r>
      <w:r w:rsidR="009C6112" w:rsidRPr="004D6845">
        <w:rPr>
          <w:bCs/>
        </w:rPr>
        <w:t xml:space="preserve"> Федерального закона № 102-ФЗ «Об ипотеке (залоге недвижимости)» права требования Участник</w:t>
      </w:r>
      <w:r w:rsidR="00892241" w:rsidRPr="004D6845">
        <w:rPr>
          <w:bCs/>
        </w:rPr>
        <w:t>ов</w:t>
      </w:r>
      <w:r w:rsidR="009C6112" w:rsidRPr="004D6845">
        <w:rPr>
          <w:bCs/>
        </w:rPr>
        <w:t xml:space="preserve"> по настоящему Договору находятся в силу закона в залоге у ПАО Сбербанк с момента государственной регистрации ипотеки (залога) прав требований в Едином государственном реестре</w:t>
      </w:r>
      <w:r w:rsidR="009C6112" w:rsidRPr="00F666F4">
        <w:rPr>
          <w:bCs/>
        </w:rPr>
        <w:t xml:space="preserve"> недвижимости в обеспечение исполнения обязательств Участника</w:t>
      </w:r>
      <w:r w:rsidR="00892241" w:rsidRPr="00F666F4">
        <w:rPr>
          <w:bCs/>
        </w:rPr>
        <w:t>ми</w:t>
      </w:r>
      <w:r w:rsidR="009C6112" w:rsidRPr="00F666F4">
        <w:rPr>
          <w:bCs/>
        </w:rPr>
        <w:t xml:space="preserve"> по Кредитному договору. </w:t>
      </w:r>
      <w:r w:rsidR="009C6112" w:rsidRPr="00F666F4">
        <w:rPr>
          <w:bCs/>
        </w:rPr>
        <w:lastRenderedPageBreak/>
        <w:t>Залогодержателем по данному залогу будет являться ПАО Сбербанк, а залогодателем – Участники.</w:t>
      </w:r>
    </w:p>
    <w:p w14:paraId="200E3609" w14:textId="77777777" w:rsidR="009C6112" w:rsidRPr="00F666F4" w:rsidRDefault="009C6112" w:rsidP="00F666F4">
      <w:pPr>
        <w:ind w:firstLine="708"/>
        <w:jc w:val="both"/>
        <w:rPr>
          <w:bCs/>
        </w:rPr>
      </w:pPr>
      <w:r w:rsidRPr="00F666F4">
        <w:rPr>
          <w:bCs/>
        </w:rPr>
        <w:t>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w:t>
      </w:r>
      <w:r w:rsidR="00892241" w:rsidRPr="00F666F4">
        <w:rPr>
          <w:bCs/>
        </w:rPr>
        <w:t>ов</w:t>
      </w:r>
      <w:r w:rsidRPr="00F666F4">
        <w:rPr>
          <w:bCs/>
        </w:rPr>
        <w:t xml:space="preserve">. </w:t>
      </w:r>
    </w:p>
    <w:p w14:paraId="5C3BBADA" w14:textId="77777777" w:rsidR="009C6112" w:rsidRPr="00F666F4" w:rsidRDefault="009C6112" w:rsidP="00F666F4">
      <w:pPr>
        <w:ind w:firstLine="708"/>
        <w:jc w:val="both"/>
        <w:rPr>
          <w:bCs/>
        </w:rPr>
      </w:pPr>
      <w:r w:rsidRPr="00F666F4">
        <w:rPr>
          <w:bCs/>
        </w:rPr>
        <w:t>На основании п.1 ст. 77</w:t>
      </w:r>
      <w:r w:rsidR="004D6822" w:rsidRPr="00F666F4">
        <w:rPr>
          <w:bCs/>
        </w:rPr>
        <w:t>, 77.2</w:t>
      </w:r>
      <w:r w:rsidRPr="00F666F4">
        <w:rPr>
          <w:bCs/>
        </w:rPr>
        <w:t xml:space="preserve"> Федерального закона «Об ипотеке (залоге недвижимости)» Объект долевого строительства находится в силу закона в залоге у ПАО Сбербанк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ПАО Сбербанк по Кредитному договору. Залогодержателем по данному залогу будет являться ПАО Сбербанк, залогодателем – Участник.</w:t>
      </w:r>
    </w:p>
    <w:p w14:paraId="7A7C3740" w14:textId="77777777" w:rsidR="009C6112" w:rsidRPr="00F666F4" w:rsidRDefault="009C6112" w:rsidP="00F666F4">
      <w:pPr>
        <w:ind w:firstLine="708"/>
        <w:jc w:val="both"/>
        <w:rPr>
          <w:bCs/>
        </w:rPr>
      </w:pPr>
      <w:r w:rsidRPr="00F666F4">
        <w:rPr>
          <w:bCs/>
        </w:rPr>
        <w:t xml:space="preserve">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ПАО Сбербанк.</w:t>
      </w:r>
    </w:p>
    <w:p w14:paraId="0A608E56" w14:textId="77777777" w:rsidR="00786571" w:rsidRPr="00F666F4" w:rsidRDefault="00786571" w:rsidP="00F666F4">
      <w:pPr>
        <w:pStyle w:val="ConsNormal"/>
        <w:widowControl/>
        <w:ind w:right="0" w:firstLine="0"/>
        <w:jc w:val="both"/>
        <w:rPr>
          <w:rFonts w:ascii="Times New Roman" w:hAnsi="Times New Roman" w:cs="Times New Roman"/>
          <w:sz w:val="24"/>
          <w:szCs w:val="24"/>
        </w:rPr>
      </w:pPr>
    </w:p>
    <w:p w14:paraId="354124ED" w14:textId="77777777" w:rsidR="00786571" w:rsidRPr="00F666F4" w:rsidRDefault="00786571" w:rsidP="00F666F4">
      <w:pPr>
        <w:pStyle w:val="ConsNormal"/>
        <w:widowControl/>
        <w:ind w:right="0" w:firstLine="709"/>
        <w:jc w:val="center"/>
        <w:outlineLvl w:val="0"/>
        <w:rPr>
          <w:rFonts w:ascii="Times New Roman" w:hAnsi="Times New Roman" w:cs="Times New Roman"/>
          <w:b/>
          <w:sz w:val="24"/>
          <w:szCs w:val="24"/>
        </w:rPr>
      </w:pPr>
      <w:r w:rsidRPr="00F666F4">
        <w:rPr>
          <w:rFonts w:ascii="Times New Roman" w:hAnsi="Times New Roman" w:cs="Times New Roman"/>
          <w:b/>
          <w:sz w:val="24"/>
          <w:szCs w:val="24"/>
        </w:rPr>
        <w:t>4. Обязанности и права сторон</w:t>
      </w:r>
    </w:p>
    <w:p w14:paraId="1F326DF8" w14:textId="77777777" w:rsidR="00786571" w:rsidRPr="00F666F4" w:rsidRDefault="00786571" w:rsidP="00F666F4">
      <w:pPr>
        <w:pStyle w:val="ConsNormal"/>
        <w:widowControl/>
        <w:ind w:right="0" w:firstLine="709"/>
        <w:jc w:val="center"/>
        <w:outlineLvl w:val="0"/>
        <w:rPr>
          <w:rFonts w:ascii="Times New Roman" w:hAnsi="Times New Roman" w:cs="Times New Roman"/>
          <w:b/>
          <w:sz w:val="24"/>
          <w:szCs w:val="24"/>
        </w:rPr>
      </w:pPr>
    </w:p>
    <w:p w14:paraId="6CB17CB6"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4.1. Застройщик обязуется:</w:t>
      </w:r>
    </w:p>
    <w:p w14:paraId="700A461B"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4.1.1. Обеспечить строительство и ввод Дома в эксплуатацию.</w:t>
      </w:r>
    </w:p>
    <w:p w14:paraId="3B0E4D27" w14:textId="5FCF733D" w:rsidR="00786571" w:rsidRPr="00F666F4" w:rsidRDefault="00786571" w:rsidP="00F666F4">
      <w:pPr>
        <w:widowControl w:val="0"/>
        <w:shd w:val="clear" w:color="auto" w:fill="FFFFFF"/>
        <w:tabs>
          <w:tab w:val="left" w:pos="0"/>
        </w:tabs>
        <w:autoSpaceDE w:val="0"/>
        <w:autoSpaceDN w:val="0"/>
        <w:adjustRightInd w:val="0"/>
        <w:ind w:firstLine="706"/>
        <w:contextualSpacing/>
        <w:jc w:val="both"/>
      </w:pPr>
      <w:r w:rsidRPr="00F666F4">
        <w:t>4.1.</w:t>
      </w:r>
      <w:r w:rsidR="00C362A3">
        <w:t>2</w:t>
      </w:r>
      <w:r w:rsidRPr="00F666F4">
        <w:t>. После получения разрешения на ввод в эксплуатацию Дома передать Участник</w:t>
      </w:r>
      <w:r w:rsidR="000926BA" w:rsidRPr="00F666F4">
        <w:t>у</w:t>
      </w:r>
      <w:r w:rsidRPr="00F666F4">
        <w:t xml:space="preserve"> долевого строительства Квартиру в срок, установленный п.2.5 настоящего договора по </w:t>
      </w:r>
      <w:r w:rsidRPr="00F666F4">
        <w:rPr>
          <w:bCs/>
        </w:rPr>
        <w:t>Акту приема-передачи Объекта долевого строительства</w:t>
      </w:r>
      <w:r w:rsidRPr="00F666F4">
        <w:rPr>
          <w:b/>
          <w:bCs/>
        </w:rPr>
        <w:t xml:space="preserve">. </w:t>
      </w:r>
      <w:r w:rsidR="003B4187" w:rsidRPr="00F666F4">
        <w:t xml:space="preserve">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w:t>
      </w:r>
      <w:r w:rsidR="001A0A7C" w:rsidRPr="00F666F4">
        <w:t>передаче, а также предупредить У</w:t>
      </w:r>
      <w:r w:rsidR="003B4187" w:rsidRPr="00F666F4">
        <w:t>частник</w:t>
      </w:r>
      <w:r w:rsidR="000926BA" w:rsidRPr="00F666F4">
        <w:t>а</w:t>
      </w:r>
      <w:r w:rsidR="003B4187" w:rsidRPr="00F666F4">
        <w:t xml:space="preserve"> долевого строительства о необходимости принятия объекта долевого строительств</w:t>
      </w:r>
      <w:r w:rsidR="001A0A7C" w:rsidRPr="00F666F4">
        <w:t>а и о последствиях бездействия У</w:t>
      </w:r>
      <w:r w:rsidR="003B4187" w:rsidRPr="00F666F4">
        <w:t>частник</w:t>
      </w:r>
      <w:r w:rsidR="000926BA" w:rsidRPr="00F666F4">
        <w:t>а</w:t>
      </w:r>
      <w:r w:rsidR="003B4187" w:rsidRPr="00F666F4">
        <w:t xml:space="preserve">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w:t>
      </w:r>
      <w:r w:rsidR="001A0A7C" w:rsidRPr="00F666F4">
        <w:t>левого строительства, получивши</w:t>
      </w:r>
      <w:r w:rsidR="003B4187" w:rsidRPr="00F666F4">
        <w:t xml:space="preserve"> сообщение </w:t>
      </w:r>
      <w:r w:rsidR="001A0A7C" w:rsidRPr="00F666F4">
        <w:t>от З</w:t>
      </w:r>
      <w:r w:rsidR="003B4187" w:rsidRPr="00F666F4">
        <w:t>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2EB2B606" w14:textId="6480A2EE" w:rsidR="008A4BAA" w:rsidRPr="00F666F4" w:rsidRDefault="003B4187" w:rsidP="00F666F4">
      <w:pPr>
        <w:widowControl w:val="0"/>
        <w:shd w:val="clear" w:color="auto" w:fill="FFFFFF"/>
        <w:autoSpaceDE w:val="0"/>
        <w:autoSpaceDN w:val="0"/>
        <w:adjustRightInd w:val="0"/>
        <w:ind w:left="10" w:firstLine="715"/>
        <w:jc w:val="both"/>
      </w:pPr>
      <w:r w:rsidRPr="00F666F4">
        <w:t>4.1.</w:t>
      </w:r>
      <w:r w:rsidR="00C362A3">
        <w:t>3</w:t>
      </w:r>
      <w:r w:rsidRPr="00F666F4">
        <w:t>. Передать Участник</w:t>
      </w:r>
      <w:r w:rsidR="00170E7F" w:rsidRPr="00F666F4">
        <w:t>у</w:t>
      </w:r>
      <w:r w:rsidRPr="00F666F4">
        <w:t xml:space="preserve"> долевого строительства по Акту приема-передачи Квартиру с частичной отделкой, которая включает в себя цементную стяжку полов, гидроизоляцию полов в санузле, </w:t>
      </w:r>
      <w:r w:rsidR="005522FE" w:rsidRPr="00F666F4">
        <w:t xml:space="preserve">стояки </w:t>
      </w:r>
      <w:r w:rsidR="004E1023" w:rsidRPr="00F666F4">
        <w:t xml:space="preserve">с установкой прибора учета </w:t>
      </w:r>
      <w:r w:rsidR="005522FE" w:rsidRPr="00F666F4">
        <w:t>под</w:t>
      </w:r>
      <w:r w:rsidRPr="00F666F4">
        <w:t xml:space="preserve"> водоснабжение</w:t>
      </w:r>
      <w:r w:rsidR="005522FE" w:rsidRPr="00F666F4">
        <w:t xml:space="preserve"> и водоотведение</w:t>
      </w:r>
      <w:r w:rsidRPr="00F666F4">
        <w:t xml:space="preserve"> </w:t>
      </w:r>
      <w:r w:rsidR="004E1023" w:rsidRPr="00F666F4">
        <w:t xml:space="preserve">без внутренней разводки,  </w:t>
      </w:r>
      <w:r w:rsidR="00D77F28" w:rsidRPr="00F666F4">
        <w:t>без установки санитарно-технического оборудования</w:t>
      </w:r>
      <w:r w:rsidRPr="00F666F4">
        <w:t>, установку входной двери с замком, электрической проводки без установки фурнитуры, установку радиаторов отопления и газового отопительного котла</w:t>
      </w:r>
      <w:r w:rsidR="005522FE" w:rsidRPr="00F666F4">
        <w:t>-колонки</w:t>
      </w:r>
      <w:r w:rsidRPr="00F666F4">
        <w:t xml:space="preserve"> с</w:t>
      </w:r>
      <w:r w:rsidR="005522FE" w:rsidRPr="00F666F4">
        <w:t xml:space="preserve"> газовым счетчиком</w:t>
      </w:r>
      <w:r w:rsidRPr="00F666F4">
        <w:t>, оконных пластиковых рам с остеклением</w:t>
      </w:r>
      <w:r w:rsidR="005522FE" w:rsidRPr="00F666F4">
        <w:t xml:space="preserve"> </w:t>
      </w:r>
      <w:r w:rsidR="00425A82" w:rsidRPr="00F666F4">
        <w:t>без</w:t>
      </w:r>
      <w:r w:rsidR="003409F5" w:rsidRPr="00F666F4">
        <w:t xml:space="preserve"> </w:t>
      </w:r>
      <w:r w:rsidRPr="00F666F4">
        <w:t>москитны</w:t>
      </w:r>
      <w:r w:rsidR="00425A82" w:rsidRPr="00F666F4">
        <w:t>х</w:t>
      </w:r>
      <w:r w:rsidRPr="00F666F4">
        <w:t xml:space="preserve"> сет</w:t>
      </w:r>
      <w:r w:rsidR="00425A82" w:rsidRPr="00F666F4">
        <w:t>ок</w:t>
      </w:r>
      <w:r w:rsidRPr="00F666F4">
        <w:t>.</w:t>
      </w:r>
    </w:p>
    <w:p w14:paraId="18FDCA64" w14:textId="77777777" w:rsidR="002167CF" w:rsidRPr="00F666F4" w:rsidRDefault="002167CF" w:rsidP="00F666F4">
      <w:pPr>
        <w:widowControl w:val="0"/>
        <w:shd w:val="clear" w:color="auto" w:fill="FFFFFF"/>
        <w:autoSpaceDE w:val="0"/>
        <w:autoSpaceDN w:val="0"/>
        <w:adjustRightInd w:val="0"/>
        <w:ind w:left="10" w:firstLine="715"/>
        <w:jc w:val="both"/>
      </w:pPr>
    </w:p>
    <w:tbl>
      <w:tblPr>
        <w:tblW w:w="9599" w:type="dxa"/>
        <w:tblInd w:w="40" w:type="dxa"/>
        <w:tblLayout w:type="fixed"/>
        <w:tblCellMar>
          <w:left w:w="40" w:type="dxa"/>
          <w:right w:w="40" w:type="dxa"/>
        </w:tblCellMar>
        <w:tblLook w:val="00A0" w:firstRow="1" w:lastRow="0" w:firstColumn="1" w:lastColumn="0" w:noHBand="0" w:noVBand="0"/>
      </w:tblPr>
      <w:tblGrid>
        <w:gridCol w:w="142"/>
        <w:gridCol w:w="2738"/>
        <w:gridCol w:w="6719"/>
      </w:tblGrid>
      <w:tr w:rsidR="002167CF" w:rsidRPr="00F666F4" w14:paraId="1E6E291B" w14:textId="77777777" w:rsidTr="008B1164">
        <w:trPr>
          <w:trHeight w:hRule="exact" w:val="526"/>
        </w:trPr>
        <w:tc>
          <w:tcPr>
            <w:tcW w:w="142" w:type="dxa"/>
            <w:tcBorders>
              <w:top w:val="nil"/>
              <w:left w:val="nil"/>
              <w:bottom w:val="nil"/>
            </w:tcBorders>
            <w:shd w:val="clear" w:color="auto" w:fill="FFFFFF"/>
          </w:tcPr>
          <w:p w14:paraId="5B4A195F" w14:textId="77777777" w:rsidR="002167CF" w:rsidRPr="00F666F4" w:rsidRDefault="002167CF" w:rsidP="00F666F4">
            <w:pPr>
              <w:widowControl w:val="0"/>
              <w:shd w:val="clear" w:color="auto" w:fill="FFFFFF"/>
              <w:autoSpaceDE w:val="0"/>
              <w:autoSpaceDN w:val="0"/>
              <w:adjustRightInd w:val="0"/>
              <w:jc w:val="center"/>
            </w:pPr>
          </w:p>
        </w:tc>
        <w:tc>
          <w:tcPr>
            <w:tcW w:w="9457" w:type="dxa"/>
            <w:gridSpan w:val="2"/>
            <w:tcBorders>
              <w:bottom w:val="single" w:sz="4" w:space="0" w:color="auto"/>
            </w:tcBorders>
            <w:shd w:val="clear" w:color="auto" w:fill="FFFFFF"/>
            <w:hideMark/>
          </w:tcPr>
          <w:p w14:paraId="44BC3072" w14:textId="77777777" w:rsidR="002167CF" w:rsidRPr="00F666F4" w:rsidRDefault="002167CF" w:rsidP="00F666F4">
            <w:pPr>
              <w:widowControl w:val="0"/>
              <w:shd w:val="clear" w:color="auto" w:fill="FFFFFF"/>
              <w:autoSpaceDE w:val="0"/>
              <w:autoSpaceDN w:val="0"/>
              <w:adjustRightInd w:val="0"/>
              <w:spacing w:line="245" w:lineRule="exact"/>
              <w:ind w:left="281"/>
              <w:jc w:val="center"/>
              <w:rPr>
                <w:b/>
                <w:bCs/>
                <w:spacing w:val="-1"/>
              </w:rPr>
            </w:pPr>
            <w:r w:rsidRPr="00F666F4">
              <w:rPr>
                <w:b/>
                <w:bCs/>
                <w:spacing w:val="-1"/>
              </w:rPr>
              <w:t xml:space="preserve">4.1.4.1. Комплектация и характеристики жилого помещения (квартиры), </w:t>
            </w:r>
          </w:p>
          <w:p w14:paraId="029B6494" w14:textId="77777777" w:rsidR="002167CF" w:rsidRPr="00F666F4" w:rsidRDefault="002167CF" w:rsidP="00F666F4">
            <w:pPr>
              <w:widowControl w:val="0"/>
              <w:shd w:val="clear" w:color="auto" w:fill="FFFFFF"/>
              <w:autoSpaceDE w:val="0"/>
              <w:autoSpaceDN w:val="0"/>
              <w:adjustRightInd w:val="0"/>
              <w:spacing w:line="245" w:lineRule="exact"/>
              <w:ind w:left="281"/>
              <w:jc w:val="center"/>
            </w:pPr>
            <w:r w:rsidRPr="00F666F4">
              <w:rPr>
                <w:b/>
                <w:bCs/>
                <w:spacing w:val="-1"/>
              </w:rPr>
              <w:t xml:space="preserve">являющейся </w:t>
            </w:r>
            <w:r w:rsidRPr="00F666F4">
              <w:rPr>
                <w:b/>
                <w:bCs/>
              </w:rPr>
              <w:t>частью Объекта долевого строительства</w:t>
            </w:r>
          </w:p>
        </w:tc>
      </w:tr>
      <w:tr w:rsidR="002167CF" w:rsidRPr="00F666F4" w14:paraId="732281F9" w14:textId="77777777" w:rsidTr="008B1164">
        <w:trPr>
          <w:trHeight w:val="271"/>
        </w:trPr>
        <w:tc>
          <w:tcPr>
            <w:tcW w:w="142" w:type="dxa"/>
            <w:tcBorders>
              <w:top w:val="nil"/>
              <w:left w:val="nil"/>
              <w:bottom w:val="nil"/>
              <w:right w:val="single" w:sz="6" w:space="0" w:color="auto"/>
            </w:tcBorders>
            <w:shd w:val="clear" w:color="auto" w:fill="FFFFFF"/>
            <w:vAlign w:val="center"/>
          </w:tcPr>
          <w:p w14:paraId="032BB227"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3E5E3545" w14:textId="77777777" w:rsidR="002167CF" w:rsidRPr="00F666F4" w:rsidRDefault="002167CF" w:rsidP="00F666F4">
            <w:pPr>
              <w:widowControl w:val="0"/>
              <w:shd w:val="clear" w:color="auto" w:fill="FFFFFF"/>
              <w:autoSpaceDE w:val="0"/>
              <w:autoSpaceDN w:val="0"/>
              <w:adjustRightInd w:val="0"/>
            </w:pPr>
            <w:r w:rsidRPr="00F666F4">
              <w:t>Наружные стены</w:t>
            </w:r>
          </w:p>
        </w:tc>
        <w:tc>
          <w:tcPr>
            <w:tcW w:w="6719" w:type="dxa"/>
            <w:tcBorders>
              <w:top w:val="single" w:sz="4" w:space="0" w:color="auto"/>
              <w:left w:val="single" w:sz="6" w:space="0" w:color="auto"/>
              <w:bottom w:val="single" w:sz="6" w:space="0" w:color="auto"/>
              <w:right w:val="single" w:sz="6" w:space="0" w:color="auto"/>
            </w:tcBorders>
            <w:shd w:val="clear" w:color="auto" w:fill="auto"/>
            <w:vAlign w:val="center"/>
          </w:tcPr>
          <w:p w14:paraId="3F2E6D43" w14:textId="77777777" w:rsidR="002167CF" w:rsidRPr="00F666F4" w:rsidRDefault="002167CF" w:rsidP="00F666F4">
            <w:pPr>
              <w:widowControl w:val="0"/>
              <w:shd w:val="clear" w:color="auto" w:fill="FFFFFF"/>
              <w:autoSpaceDE w:val="0"/>
              <w:autoSpaceDN w:val="0"/>
              <w:adjustRightInd w:val="0"/>
              <w:spacing w:line="252" w:lineRule="exact"/>
              <w:ind w:left="22"/>
            </w:pPr>
            <w:r w:rsidRPr="00F666F4">
              <w:t>кирпичные с утеплением</w:t>
            </w:r>
          </w:p>
        </w:tc>
      </w:tr>
      <w:tr w:rsidR="002167CF" w:rsidRPr="00F666F4" w14:paraId="115CAEA7" w14:textId="77777777" w:rsidTr="008B1164">
        <w:trPr>
          <w:trHeight w:val="271"/>
        </w:trPr>
        <w:tc>
          <w:tcPr>
            <w:tcW w:w="142" w:type="dxa"/>
            <w:tcBorders>
              <w:top w:val="nil"/>
              <w:left w:val="nil"/>
              <w:bottom w:val="nil"/>
              <w:right w:val="single" w:sz="6" w:space="0" w:color="auto"/>
            </w:tcBorders>
            <w:shd w:val="clear" w:color="auto" w:fill="FFFFFF"/>
            <w:vAlign w:val="center"/>
          </w:tcPr>
          <w:p w14:paraId="0DE1171C"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tcPr>
          <w:p w14:paraId="0F404526" w14:textId="77777777" w:rsidR="002167CF" w:rsidRPr="00F666F4" w:rsidRDefault="002167CF" w:rsidP="00F666F4">
            <w:pPr>
              <w:widowControl w:val="0"/>
              <w:shd w:val="clear" w:color="auto" w:fill="FFFFFF"/>
              <w:autoSpaceDE w:val="0"/>
              <w:autoSpaceDN w:val="0"/>
              <w:adjustRightInd w:val="0"/>
            </w:pPr>
            <w:r w:rsidRPr="00F666F4">
              <w:t>Потолок</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2FA96A38" w14:textId="77777777" w:rsidR="002167CF" w:rsidRPr="00F666F4" w:rsidRDefault="002167CF" w:rsidP="00F666F4">
            <w:pPr>
              <w:widowControl w:val="0"/>
              <w:shd w:val="clear" w:color="auto" w:fill="FFFFFF"/>
              <w:autoSpaceDE w:val="0"/>
              <w:autoSpaceDN w:val="0"/>
              <w:adjustRightInd w:val="0"/>
              <w:spacing w:line="252" w:lineRule="exact"/>
              <w:ind w:left="22"/>
            </w:pPr>
            <w:r w:rsidRPr="00F666F4">
              <w:t>без отделки</w:t>
            </w:r>
            <w:r w:rsidR="001D762F" w:rsidRPr="00F666F4">
              <w:t xml:space="preserve"> (черновые)</w:t>
            </w:r>
          </w:p>
        </w:tc>
      </w:tr>
      <w:tr w:rsidR="002167CF" w:rsidRPr="00F666F4" w14:paraId="14BB41E0" w14:textId="77777777" w:rsidTr="008B1164">
        <w:trPr>
          <w:trHeight w:val="271"/>
        </w:trPr>
        <w:tc>
          <w:tcPr>
            <w:tcW w:w="142" w:type="dxa"/>
            <w:tcBorders>
              <w:top w:val="nil"/>
              <w:left w:val="nil"/>
              <w:bottom w:val="nil"/>
              <w:right w:val="single" w:sz="6" w:space="0" w:color="auto"/>
            </w:tcBorders>
            <w:shd w:val="clear" w:color="auto" w:fill="FFFFFF"/>
            <w:vAlign w:val="center"/>
          </w:tcPr>
          <w:p w14:paraId="2BA4FB03"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tcPr>
          <w:p w14:paraId="733E5A5C" w14:textId="77777777" w:rsidR="002167CF" w:rsidRPr="00F666F4" w:rsidRDefault="002167CF" w:rsidP="00F666F4">
            <w:pPr>
              <w:widowControl w:val="0"/>
              <w:shd w:val="clear" w:color="auto" w:fill="FFFFFF"/>
              <w:autoSpaceDE w:val="0"/>
              <w:autoSpaceDN w:val="0"/>
              <w:adjustRightInd w:val="0"/>
            </w:pPr>
            <w:r w:rsidRPr="00F666F4">
              <w:t>Полы</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3A1D6512" w14:textId="35F76618" w:rsidR="002167CF" w:rsidRPr="00F666F4" w:rsidRDefault="001C1283" w:rsidP="00C362A3">
            <w:pPr>
              <w:widowControl w:val="0"/>
              <w:shd w:val="clear" w:color="auto" w:fill="FFFFFF"/>
              <w:autoSpaceDE w:val="0"/>
              <w:autoSpaceDN w:val="0"/>
              <w:adjustRightInd w:val="0"/>
              <w:spacing w:line="252" w:lineRule="exact"/>
              <w:ind w:left="22"/>
            </w:pPr>
            <w:r w:rsidRPr="00F666F4">
              <w:t>С</w:t>
            </w:r>
            <w:r w:rsidR="00B63A71" w:rsidRPr="00F666F4">
              <w:t>тяжка</w:t>
            </w:r>
            <w:r w:rsidRPr="00F666F4">
              <w:t xml:space="preserve"> из цементно-песчаного раствора</w:t>
            </w:r>
          </w:p>
        </w:tc>
      </w:tr>
      <w:tr w:rsidR="002167CF" w:rsidRPr="00F666F4" w14:paraId="6538CBE6" w14:textId="77777777" w:rsidTr="008B1164">
        <w:trPr>
          <w:trHeight w:val="271"/>
        </w:trPr>
        <w:tc>
          <w:tcPr>
            <w:tcW w:w="142" w:type="dxa"/>
            <w:tcBorders>
              <w:top w:val="nil"/>
              <w:left w:val="nil"/>
              <w:bottom w:val="nil"/>
              <w:right w:val="single" w:sz="6" w:space="0" w:color="auto"/>
            </w:tcBorders>
            <w:shd w:val="clear" w:color="auto" w:fill="FFFFFF"/>
            <w:vAlign w:val="center"/>
          </w:tcPr>
          <w:p w14:paraId="6EDAFC26"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082C79" w14:textId="77777777" w:rsidR="002167CF" w:rsidRPr="00F666F4" w:rsidRDefault="002167CF" w:rsidP="00F666F4">
            <w:pPr>
              <w:widowControl w:val="0"/>
              <w:shd w:val="clear" w:color="auto" w:fill="FFFFFF"/>
              <w:autoSpaceDE w:val="0"/>
              <w:autoSpaceDN w:val="0"/>
              <w:adjustRightInd w:val="0"/>
            </w:pPr>
            <w:r w:rsidRPr="00F666F4">
              <w:t>Окна</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6E9F02BC" w14:textId="7EB6801A" w:rsidR="002167CF" w:rsidRPr="00F666F4" w:rsidRDefault="002167CF" w:rsidP="00F666F4">
            <w:pPr>
              <w:widowControl w:val="0"/>
              <w:shd w:val="clear" w:color="auto" w:fill="FFFFFF"/>
              <w:autoSpaceDE w:val="0"/>
              <w:autoSpaceDN w:val="0"/>
              <w:adjustRightInd w:val="0"/>
              <w:spacing w:line="245" w:lineRule="exact"/>
              <w:ind w:left="22"/>
            </w:pPr>
            <w:r w:rsidRPr="00F666F4">
              <w:t>изделие из ПВХ с остеклением однокамерным</w:t>
            </w:r>
            <w:r w:rsidR="009E1856" w:rsidRPr="00F666F4">
              <w:t xml:space="preserve"> </w:t>
            </w:r>
            <w:r w:rsidRPr="00F666F4">
              <w:t>стеклопакетом</w:t>
            </w:r>
            <w:r w:rsidR="00425A82" w:rsidRPr="00F666F4">
              <w:t xml:space="preserve"> (без </w:t>
            </w:r>
            <w:r w:rsidR="008C010E" w:rsidRPr="00F666F4">
              <w:t>москитны</w:t>
            </w:r>
            <w:r w:rsidR="00425A82" w:rsidRPr="00F666F4">
              <w:t>х</w:t>
            </w:r>
            <w:r w:rsidR="008C010E" w:rsidRPr="00F666F4">
              <w:t xml:space="preserve"> сет</w:t>
            </w:r>
            <w:r w:rsidR="00425A82" w:rsidRPr="00F666F4">
              <w:t>ок)</w:t>
            </w:r>
            <w:r w:rsidR="008C010E" w:rsidRPr="00F666F4">
              <w:t xml:space="preserve"> </w:t>
            </w:r>
          </w:p>
        </w:tc>
      </w:tr>
      <w:tr w:rsidR="002167CF" w:rsidRPr="00F666F4" w14:paraId="077B5535" w14:textId="77777777" w:rsidTr="008B1164">
        <w:trPr>
          <w:trHeight w:val="271"/>
        </w:trPr>
        <w:tc>
          <w:tcPr>
            <w:tcW w:w="142" w:type="dxa"/>
            <w:tcBorders>
              <w:top w:val="nil"/>
              <w:left w:val="nil"/>
              <w:bottom w:val="nil"/>
              <w:right w:val="single" w:sz="6" w:space="0" w:color="auto"/>
            </w:tcBorders>
            <w:shd w:val="clear" w:color="auto" w:fill="FFFFFF"/>
            <w:vAlign w:val="center"/>
          </w:tcPr>
          <w:p w14:paraId="4EF31C15"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93030" w14:textId="77777777" w:rsidR="002167CF" w:rsidRPr="003552A7" w:rsidRDefault="002167CF" w:rsidP="00F666F4">
            <w:pPr>
              <w:widowControl w:val="0"/>
              <w:shd w:val="clear" w:color="auto" w:fill="FFFFFF"/>
              <w:autoSpaceDE w:val="0"/>
              <w:autoSpaceDN w:val="0"/>
              <w:adjustRightInd w:val="0"/>
            </w:pPr>
            <w:r w:rsidRPr="003552A7">
              <w:t>Входная дверь</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2D0A841F" w14:textId="3B97B764" w:rsidR="002167CF" w:rsidRPr="003552A7" w:rsidRDefault="002167CF" w:rsidP="00F666F4">
            <w:pPr>
              <w:widowControl w:val="0"/>
              <w:shd w:val="clear" w:color="auto" w:fill="FFFFFF"/>
              <w:autoSpaceDE w:val="0"/>
              <w:autoSpaceDN w:val="0"/>
              <w:adjustRightInd w:val="0"/>
              <w:ind w:left="29"/>
            </w:pPr>
            <w:r w:rsidRPr="003552A7">
              <w:t>да, металлическая</w:t>
            </w:r>
            <w:r w:rsidR="00425A82" w:rsidRPr="003552A7">
              <w:t xml:space="preserve"> с лицевой стороны</w:t>
            </w:r>
          </w:p>
        </w:tc>
      </w:tr>
      <w:tr w:rsidR="002167CF" w:rsidRPr="00F666F4" w14:paraId="72FD10B1" w14:textId="77777777" w:rsidTr="008B1164">
        <w:trPr>
          <w:trHeight w:val="271"/>
        </w:trPr>
        <w:tc>
          <w:tcPr>
            <w:tcW w:w="142" w:type="dxa"/>
            <w:tcBorders>
              <w:top w:val="nil"/>
              <w:left w:val="nil"/>
              <w:bottom w:val="nil"/>
              <w:right w:val="single" w:sz="6" w:space="0" w:color="auto"/>
            </w:tcBorders>
            <w:shd w:val="clear" w:color="auto" w:fill="FFFFFF"/>
            <w:vAlign w:val="center"/>
          </w:tcPr>
          <w:p w14:paraId="218091B8"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6313E9" w14:textId="77777777" w:rsidR="002167CF" w:rsidRPr="003552A7" w:rsidRDefault="002167CF" w:rsidP="00F666F4">
            <w:pPr>
              <w:widowControl w:val="0"/>
              <w:shd w:val="clear" w:color="auto" w:fill="FFFFFF"/>
              <w:autoSpaceDE w:val="0"/>
              <w:autoSpaceDN w:val="0"/>
              <w:adjustRightInd w:val="0"/>
            </w:pPr>
            <w:r w:rsidRPr="003552A7">
              <w:t>Внутриквартирные двери</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5FFFCA34" w14:textId="77777777" w:rsidR="002167CF" w:rsidRPr="003552A7" w:rsidRDefault="002167CF" w:rsidP="00F666F4">
            <w:pPr>
              <w:widowControl w:val="0"/>
              <w:shd w:val="clear" w:color="auto" w:fill="FFFFFF"/>
              <w:autoSpaceDE w:val="0"/>
              <w:autoSpaceDN w:val="0"/>
              <w:adjustRightInd w:val="0"/>
              <w:ind w:left="22"/>
            </w:pPr>
            <w:r w:rsidRPr="003552A7">
              <w:t>нет</w:t>
            </w:r>
          </w:p>
        </w:tc>
      </w:tr>
      <w:tr w:rsidR="002167CF" w:rsidRPr="00F666F4" w14:paraId="6B553834" w14:textId="77777777" w:rsidTr="008B1164">
        <w:trPr>
          <w:trHeight w:val="271"/>
        </w:trPr>
        <w:tc>
          <w:tcPr>
            <w:tcW w:w="142" w:type="dxa"/>
            <w:tcBorders>
              <w:top w:val="nil"/>
              <w:left w:val="nil"/>
              <w:bottom w:val="nil"/>
              <w:right w:val="single" w:sz="6" w:space="0" w:color="auto"/>
            </w:tcBorders>
            <w:shd w:val="clear" w:color="auto" w:fill="FFFFFF"/>
            <w:vAlign w:val="center"/>
          </w:tcPr>
          <w:p w14:paraId="71765467"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0E83B" w14:textId="77777777" w:rsidR="002167CF" w:rsidRPr="003552A7" w:rsidRDefault="002167CF" w:rsidP="00F666F4">
            <w:pPr>
              <w:widowControl w:val="0"/>
              <w:shd w:val="clear" w:color="auto" w:fill="FFFFFF"/>
              <w:autoSpaceDE w:val="0"/>
              <w:autoSpaceDN w:val="0"/>
              <w:adjustRightInd w:val="0"/>
            </w:pPr>
            <w:r w:rsidRPr="003552A7">
              <w:rPr>
                <w:spacing w:val="-2"/>
              </w:rPr>
              <w:t>Перегородки внутриквартирные</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492A002A" w14:textId="77777777" w:rsidR="002167CF" w:rsidRPr="003552A7" w:rsidRDefault="002167CF" w:rsidP="00F666F4">
            <w:pPr>
              <w:widowControl w:val="0"/>
              <w:shd w:val="clear" w:color="auto" w:fill="FFFFFF"/>
              <w:autoSpaceDE w:val="0"/>
              <w:autoSpaceDN w:val="0"/>
              <w:adjustRightInd w:val="0"/>
              <w:ind w:left="14"/>
            </w:pPr>
            <w:r w:rsidRPr="003552A7">
              <w:t>да, камни бетонные стеновые, керамический кирпич, силикатный кирпич</w:t>
            </w:r>
          </w:p>
        </w:tc>
      </w:tr>
      <w:tr w:rsidR="002167CF" w:rsidRPr="00F666F4" w14:paraId="12E19818" w14:textId="77777777" w:rsidTr="008B1164">
        <w:trPr>
          <w:trHeight w:val="271"/>
        </w:trPr>
        <w:tc>
          <w:tcPr>
            <w:tcW w:w="142" w:type="dxa"/>
            <w:tcBorders>
              <w:top w:val="nil"/>
              <w:left w:val="nil"/>
              <w:bottom w:val="nil"/>
              <w:right w:val="single" w:sz="6" w:space="0" w:color="auto"/>
            </w:tcBorders>
            <w:shd w:val="clear" w:color="auto" w:fill="FFFFFF"/>
            <w:vAlign w:val="center"/>
          </w:tcPr>
          <w:p w14:paraId="3F5A00C7"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C9CB2" w14:textId="77777777" w:rsidR="002167CF" w:rsidRPr="003552A7" w:rsidRDefault="002167CF" w:rsidP="00F666F4">
            <w:pPr>
              <w:widowControl w:val="0"/>
              <w:shd w:val="clear" w:color="auto" w:fill="FFFFFF"/>
              <w:autoSpaceDE w:val="0"/>
              <w:autoSpaceDN w:val="0"/>
              <w:adjustRightInd w:val="0"/>
            </w:pPr>
            <w:r w:rsidRPr="003552A7">
              <w:t>Санузел</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7C7440A9" w14:textId="77777777" w:rsidR="002167CF" w:rsidRPr="003552A7" w:rsidRDefault="008F19E0" w:rsidP="00F666F4">
            <w:pPr>
              <w:widowControl w:val="0"/>
              <w:shd w:val="clear" w:color="auto" w:fill="FFFFFF"/>
              <w:autoSpaceDE w:val="0"/>
              <w:autoSpaceDN w:val="0"/>
              <w:adjustRightInd w:val="0"/>
              <w:ind w:left="14"/>
              <w:rPr>
                <w:b/>
              </w:rPr>
            </w:pPr>
            <w:r w:rsidRPr="003552A7">
              <w:rPr>
                <w:b/>
              </w:rPr>
              <w:t>раздельный</w:t>
            </w:r>
          </w:p>
        </w:tc>
      </w:tr>
      <w:tr w:rsidR="002167CF" w:rsidRPr="00F666F4" w14:paraId="7584E7B0" w14:textId="77777777" w:rsidTr="008B1164">
        <w:trPr>
          <w:trHeight w:val="271"/>
        </w:trPr>
        <w:tc>
          <w:tcPr>
            <w:tcW w:w="142" w:type="dxa"/>
            <w:tcBorders>
              <w:top w:val="nil"/>
              <w:left w:val="nil"/>
              <w:bottom w:val="nil"/>
              <w:right w:val="single" w:sz="6" w:space="0" w:color="auto"/>
            </w:tcBorders>
            <w:shd w:val="clear" w:color="auto" w:fill="FFFFFF"/>
            <w:vAlign w:val="center"/>
          </w:tcPr>
          <w:p w14:paraId="73949E91"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41651" w14:textId="77777777" w:rsidR="002167CF" w:rsidRPr="003552A7" w:rsidRDefault="002167CF" w:rsidP="00F666F4">
            <w:pPr>
              <w:widowControl w:val="0"/>
              <w:shd w:val="clear" w:color="auto" w:fill="FFFFFF"/>
              <w:autoSpaceDE w:val="0"/>
              <w:autoSpaceDN w:val="0"/>
              <w:adjustRightInd w:val="0"/>
              <w:rPr>
                <w:spacing w:val="-3"/>
              </w:rPr>
            </w:pPr>
            <w:r w:rsidRPr="003552A7">
              <w:rPr>
                <w:spacing w:val="-3"/>
              </w:rPr>
              <w:t>Электроснабжение</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7728DBCB" w14:textId="77777777" w:rsidR="002167CF" w:rsidRPr="003552A7" w:rsidRDefault="004E1023" w:rsidP="00F666F4">
            <w:pPr>
              <w:widowControl w:val="0"/>
              <w:shd w:val="clear" w:color="auto" w:fill="FFFFFF"/>
              <w:autoSpaceDE w:val="0"/>
              <w:autoSpaceDN w:val="0"/>
              <w:adjustRightInd w:val="0"/>
              <w:spacing w:line="245" w:lineRule="exact"/>
              <w:ind w:left="22"/>
              <w:rPr>
                <w:shd w:val="clear" w:color="auto" w:fill="FFFFFF"/>
              </w:rPr>
            </w:pPr>
            <w:r w:rsidRPr="003552A7">
              <w:rPr>
                <w:shd w:val="clear" w:color="auto" w:fill="FFFFFF"/>
              </w:rPr>
              <w:t xml:space="preserve">с </w:t>
            </w:r>
            <w:r w:rsidR="009E1856" w:rsidRPr="003552A7">
              <w:rPr>
                <w:shd w:val="clear" w:color="auto" w:fill="FFFFFF"/>
              </w:rPr>
              <w:t xml:space="preserve">установкой счетчика и </w:t>
            </w:r>
            <w:r w:rsidRPr="003552A7">
              <w:rPr>
                <w:shd w:val="clear" w:color="auto" w:fill="FFFFFF"/>
              </w:rPr>
              <w:t>внутренней разводкой согласно проект</w:t>
            </w:r>
            <w:r w:rsidR="009E1856" w:rsidRPr="003552A7">
              <w:rPr>
                <w:shd w:val="clear" w:color="auto" w:fill="FFFFFF"/>
              </w:rPr>
              <w:t>у</w:t>
            </w:r>
          </w:p>
        </w:tc>
      </w:tr>
      <w:tr w:rsidR="002167CF" w:rsidRPr="00F666F4" w14:paraId="0023C88E" w14:textId="77777777" w:rsidTr="008B1164">
        <w:trPr>
          <w:trHeight w:val="271"/>
        </w:trPr>
        <w:tc>
          <w:tcPr>
            <w:tcW w:w="142" w:type="dxa"/>
            <w:tcBorders>
              <w:top w:val="nil"/>
              <w:left w:val="nil"/>
              <w:bottom w:val="nil"/>
              <w:right w:val="single" w:sz="6" w:space="0" w:color="auto"/>
            </w:tcBorders>
            <w:shd w:val="clear" w:color="auto" w:fill="FFFFFF"/>
            <w:vAlign w:val="center"/>
          </w:tcPr>
          <w:p w14:paraId="06B94F57"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256E96" w14:textId="77777777" w:rsidR="002167CF" w:rsidRPr="003552A7" w:rsidRDefault="002167CF" w:rsidP="00F666F4">
            <w:pPr>
              <w:widowControl w:val="0"/>
              <w:shd w:val="clear" w:color="auto" w:fill="FFFFFF"/>
              <w:autoSpaceDE w:val="0"/>
              <w:autoSpaceDN w:val="0"/>
              <w:adjustRightInd w:val="0"/>
            </w:pPr>
            <w:r w:rsidRPr="003552A7">
              <w:t>Отопление</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4D1029E3" w14:textId="77777777" w:rsidR="002167CF" w:rsidRPr="003552A7" w:rsidRDefault="004E1023" w:rsidP="00F666F4">
            <w:pPr>
              <w:widowControl w:val="0"/>
              <w:shd w:val="clear" w:color="auto" w:fill="FFFFFF"/>
              <w:autoSpaceDE w:val="0"/>
              <w:autoSpaceDN w:val="0"/>
              <w:adjustRightInd w:val="0"/>
              <w:ind w:left="14"/>
            </w:pPr>
            <w:r w:rsidRPr="003552A7">
              <w:t>с внутренней разводкой</w:t>
            </w:r>
            <w:r w:rsidR="009E1856" w:rsidRPr="003552A7">
              <w:t>,</w:t>
            </w:r>
            <w:r w:rsidRPr="003552A7">
              <w:t xml:space="preserve"> установкой радиаторов и двухконтурного котла согласно проект</w:t>
            </w:r>
            <w:r w:rsidR="009E1856" w:rsidRPr="003552A7">
              <w:t>у</w:t>
            </w:r>
          </w:p>
        </w:tc>
      </w:tr>
      <w:tr w:rsidR="002167CF" w:rsidRPr="00F666F4" w14:paraId="5400CE3F" w14:textId="77777777" w:rsidTr="008B1164">
        <w:trPr>
          <w:trHeight w:val="271"/>
        </w:trPr>
        <w:tc>
          <w:tcPr>
            <w:tcW w:w="142" w:type="dxa"/>
            <w:tcBorders>
              <w:top w:val="nil"/>
              <w:left w:val="nil"/>
              <w:bottom w:val="nil"/>
              <w:right w:val="single" w:sz="6" w:space="0" w:color="auto"/>
            </w:tcBorders>
            <w:shd w:val="clear" w:color="auto" w:fill="FFFFFF"/>
            <w:vAlign w:val="center"/>
          </w:tcPr>
          <w:p w14:paraId="77D18FF4"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C6F77" w14:textId="77777777" w:rsidR="002167CF" w:rsidRPr="003552A7" w:rsidRDefault="002167CF" w:rsidP="00F666F4">
            <w:pPr>
              <w:widowControl w:val="0"/>
              <w:shd w:val="clear" w:color="auto" w:fill="FFFFFF"/>
              <w:autoSpaceDE w:val="0"/>
              <w:autoSpaceDN w:val="0"/>
              <w:adjustRightInd w:val="0"/>
            </w:pPr>
            <w:r w:rsidRPr="003552A7">
              <w:t>Водоснабжение</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4F9CF8C7" w14:textId="77777777" w:rsidR="002167CF" w:rsidRPr="003552A7" w:rsidRDefault="009E1856" w:rsidP="00F666F4">
            <w:pPr>
              <w:widowControl w:val="0"/>
              <w:shd w:val="clear" w:color="auto" w:fill="FFFFFF"/>
              <w:autoSpaceDE w:val="0"/>
              <w:autoSpaceDN w:val="0"/>
              <w:adjustRightInd w:val="0"/>
              <w:spacing w:line="245" w:lineRule="exact"/>
              <w:ind w:left="22"/>
            </w:pPr>
            <w:r w:rsidRPr="003552A7">
              <w:rPr>
                <w:shd w:val="clear" w:color="auto" w:fill="FFFFFF"/>
              </w:rPr>
              <w:t>Только стояк, с установкой счетчика без внутренней разводки</w:t>
            </w:r>
          </w:p>
        </w:tc>
      </w:tr>
      <w:tr w:rsidR="002167CF" w:rsidRPr="00F666F4" w14:paraId="47EFAF46" w14:textId="77777777" w:rsidTr="008B1164">
        <w:trPr>
          <w:trHeight w:val="271"/>
        </w:trPr>
        <w:tc>
          <w:tcPr>
            <w:tcW w:w="142" w:type="dxa"/>
            <w:tcBorders>
              <w:top w:val="nil"/>
              <w:left w:val="nil"/>
              <w:bottom w:val="nil"/>
              <w:right w:val="single" w:sz="6" w:space="0" w:color="auto"/>
            </w:tcBorders>
            <w:shd w:val="clear" w:color="auto" w:fill="FFFFFF"/>
            <w:vAlign w:val="center"/>
          </w:tcPr>
          <w:p w14:paraId="3DF52C91"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BB7CD0" w14:textId="77777777" w:rsidR="002167CF" w:rsidRPr="003552A7" w:rsidRDefault="002167CF" w:rsidP="00F666F4">
            <w:pPr>
              <w:widowControl w:val="0"/>
              <w:shd w:val="clear" w:color="auto" w:fill="FFFFFF"/>
              <w:autoSpaceDE w:val="0"/>
              <w:autoSpaceDN w:val="0"/>
              <w:adjustRightInd w:val="0"/>
            </w:pPr>
            <w:r w:rsidRPr="003552A7">
              <w:t>Газоснабжение</w:t>
            </w:r>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10AFEBA4" w14:textId="77777777" w:rsidR="002167CF" w:rsidRPr="003552A7" w:rsidRDefault="009E1856" w:rsidP="00F666F4">
            <w:pPr>
              <w:widowControl w:val="0"/>
              <w:shd w:val="clear" w:color="auto" w:fill="FFFFFF"/>
              <w:autoSpaceDE w:val="0"/>
              <w:autoSpaceDN w:val="0"/>
              <w:adjustRightInd w:val="0"/>
              <w:spacing w:line="245" w:lineRule="exact"/>
              <w:ind w:left="22"/>
            </w:pPr>
            <w:r w:rsidRPr="003552A7">
              <w:rPr>
                <w:shd w:val="clear" w:color="auto" w:fill="FFFFFF"/>
              </w:rPr>
              <w:t>с установкой счетчика и внутренней разводкой согласно проекту</w:t>
            </w:r>
          </w:p>
        </w:tc>
      </w:tr>
      <w:tr w:rsidR="002167CF" w:rsidRPr="00F666F4" w14:paraId="03562AC4" w14:textId="77777777" w:rsidTr="008B1164">
        <w:trPr>
          <w:trHeight w:val="271"/>
        </w:trPr>
        <w:tc>
          <w:tcPr>
            <w:tcW w:w="142" w:type="dxa"/>
            <w:tcBorders>
              <w:top w:val="nil"/>
              <w:left w:val="nil"/>
              <w:bottom w:val="nil"/>
              <w:right w:val="single" w:sz="6" w:space="0" w:color="auto"/>
            </w:tcBorders>
            <w:shd w:val="clear" w:color="auto" w:fill="FFFFFF"/>
            <w:vAlign w:val="center"/>
          </w:tcPr>
          <w:p w14:paraId="5123DFDA" w14:textId="77777777" w:rsidR="002167CF" w:rsidRPr="00F666F4"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F9CB6" w14:textId="77777777" w:rsidR="002167CF" w:rsidRPr="003552A7" w:rsidRDefault="002167CF" w:rsidP="00F666F4">
            <w:pPr>
              <w:widowControl w:val="0"/>
              <w:shd w:val="clear" w:color="auto" w:fill="FFFFFF"/>
              <w:autoSpaceDE w:val="0"/>
              <w:autoSpaceDN w:val="0"/>
              <w:adjustRightInd w:val="0"/>
            </w:pPr>
            <w:r w:rsidRPr="003552A7">
              <w:t>Водоотведение-</w:t>
            </w:r>
            <w:proofErr w:type="spellStart"/>
            <w:r w:rsidRPr="003552A7">
              <w:t>канализование</w:t>
            </w:r>
            <w:proofErr w:type="spellEnd"/>
          </w:p>
        </w:tc>
        <w:tc>
          <w:tcPr>
            <w:tcW w:w="6719" w:type="dxa"/>
            <w:tcBorders>
              <w:top w:val="single" w:sz="6" w:space="0" w:color="auto"/>
              <w:left w:val="single" w:sz="6" w:space="0" w:color="auto"/>
              <w:bottom w:val="single" w:sz="6" w:space="0" w:color="auto"/>
              <w:right w:val="single" w:sz="6" w:space="0" w:color="auto"/>
            </w:tcBorders>
            <w:shd w:val="clear" w:color="auto" w:fill="auto"/>
            <w:vAlign w:val="center"/>
          </w:tcPr>
          <w:p w14:paraId="513BEF3F" w14:textId="77777777" w:rsidR="002167CF" w:rsidRPr="003552A7" w:rsidRDefault="009E1856" w:rsidP="00F666F4">
            <w:pPr>
              <w:widowControl w:val="0"/>
              <w:shd w:val="clear" w:color="auto" w:fill="FFFFFF"/>
              <w:autoSpaceDE w:val="0"/>
              <w:autoSpaceDN w:val="0"/>
              <w:adjustRightInd w:val="0"/>
              <w:spacing w:line="245" w:lineRule="exact"/>
              <w:ind w:left="14"/>
            </w:pPr>
            <w:r w:rsidRPr="003552A7">
              <w:rPr>
                <w:shd w:val="clear" w:color="auto" w:fill="FFFFFF"/>
              </w:rPr>
              <w:t>Только стояк, без внутренней разводки</w:t>
            </w:r>
          </w:p>
        </w:tc>
      </w:tr>
    </w:tbl>
    <w:p w14:paraId="1BB363BE" w14:textId="77777777" w:rsidR="003B4187" w:rsidRPr="00F666F4" w:rsidRDefault="003B4187" w:rsidP="00F666F4">
      <w:pPr>
        <w:widowControl w:val="0"/>
        <w:shd w:val="clear" w:color="auto" w:fill="FFFFFF"/>
        <w:autoSpaceDE w:val="0"/>
        <w:autoSpaceDN w:val="0"/>
        <w:adjustRightInd w:val="0"/>
        <w:jc w:val="both"/>
      </w:pPr>
    </w:p>
    <w:p w14:paraId="4C062EE3" w14:textId="0AA64003" w:rsidR="003B4187" w:rsidRPr="00F666F4" w:rsidRDefault="003B4187"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4.1.5. Одновременно с Актом приема-передачи передать</w:t>
      </w:r>
      <w:r w:rsidR="001C1283" w:rsidRPr="00F666F4">
        <w:rPr>
          <w:rFonts w:ascii="Times New Roman" w:hAnsi="Times New Roman" w:cs="Times New Roman"/>
          <w:sz w:val="24"/>
          <w:szCs w:val="24"/>
        </w:rPr>
        <w:t xml:space="preserve"> </w:t>
      </w:r>
      <w:r w:rsidRPr="00F666F4">
        <w:rPr>
          <w:rFonts w:ascii="Times New Roman" w:hAnsi="Times New Roman" w:cs="Times New Roman"/>
          <w:sz w:val="24"/>
          <w:szCs w:val="24"/>
        </w:rPr>
        <w:t>Участник</w:t>
      </w:r>
      <w:r w:rsidR="00170E7F" w:rsidRPr="00F666F4">
        <w:rPr>
          <w:rFonts w:ascii="Times New Roman" w:hAnsi="Times New Roman" w:cs="Times New Roman"/>
          <w:sz w:val="24"/>
          <w:szCs w:val="24"/>
        </w:rPr>
        <w:t>у</w:t>
      </w:r>
      <w:r w:rsidRPr="00F666F4">
        <w:rPr>
          <w:rFonts w:ascii="Times New Roman" w:hAnsi="Times New Roman" w:cs="Times New Roman"/>
          <w:sz w:val="24"/>
          <w:szCs w:val="24"/>
        </w:rPr>
        <w:t xml:space="preserve"> долевого строительства документы, необходимые для регистрации права собственности на Квартиру.</w:t>
      </w:r>
    </w:p>
    <w:p w14:paraId="2441A384" w14:textId="3C445B20"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 xml:space="preserve">4.1.6. </w:t>
      </w:r>
      <w:r w:rsidRPr="00F666F4">
        <w:rPr>
          <w:rFonts w:ascii="Times New Roman" w:hAnsi="Times New Roman" w:cs="Times New Roman"/>
          <w:spacing w:val="-1"/>
          <w:sz w:val="24"/>
          <w:szCs w:val="24"/>
        </w:rPr>
        <w:t xml:space="preserve">В случае явной невозможности завершения строительства Жилого дома в предусмотренный </w:t>
      </w:r>
      <w:r w:rsidRPr="00F666F4">
        <w:rPr>
          <w:rFonts w:ascii="Times New Roman" w:hAnsi="Times New Roman" w:cs="Times New Roman"/>
          <w:sz w:val="24"/>
          <w:szCs w:val="24"/>
        </w:rPr>
        <w:t>настоящим Договором срок не позднее, чем за 2 (два) месяца до истечения этого срока, направить в адрес Участник</w:t>
      </w:r>
      <w:r w:rsidR="00170E7F" w:rsidRPr="00F666F4">
        <w:rPr>
          <w:rFonts w:ascii="Times New Roman" w:hAnsi="Times New Roman" w:cs="Times New Roman"/>
          <w:sz w:val="24"/>
          <w:szCs w:val="24"/>
        </w:rPr>
        <w:t>а</w:t>
      </w:r>
      <w:r w:rsidRPr="00F666F4">
        <w:rPr>
          <w:rFonts w:ascii="Times New Roman" w:hAnsi="Times New Roman" w:cs="Times New Roman"/>
          <w:sz w:val="24"/>
          <w:szCs w:val="24"/>
        </w:rPr>
        <w:t xml:space="preserve"> долевого строительства сообщение в письменной форме с предложением изменить настоящий Договор в части увеличения установленного Договором срока.</w:t>
      </w:r>
    </w:p>
    <w:p w14:paraId="052ACBC2"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4.2. Застройщик вправе:</w:t>
      </w:r>
    </w:p>
    <w:p w14:paraId="55D78BEB"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4.2.1. Самостоятельно выбирать партнеров (строительные и иные компании) для выполнения обязательств по договору.</w:t>
      </w:r>
    </w:p>
    <w:p w14:paraId="491FAA49" w14:textId="77777777" w:rsidR="00786571" w:rsidRPr="00F666F4" w:rsidRDefault="00786571" w:rsidP="00F666F4">
      <w:pPr>
        <w:widowControl w:val="0"/>
        <w:shd w:val="clear" w:color="auto" w:fill="FFFFFF"/>
        <w:tabs>
          <w:tab w:val="left" w:pos="1430"/>
        </w:tabs>
        <w:autoSpaceDE w:val="0"/>
        <w:autoSpaceDN w:val="0"/>
        <w:adjustRightInd w:val="0"/>
        <w:jc w:val="both"/>
        <w:rPr>
          <w:spacing w:val="-5"/>
        </w:rPr>
      </w:pPr>
      <w:r w:rsidRPr="00F666F4">
        <w:rPr>
          <w:spacing w:val="-1"/>
        </w:rPr>
        <w:t xml:space="preserve">           4.2.2. </w:t>
      </w:r>
      <w:r w:rsidRPr="00F666F4">
        <w:t xml:space="preserve">Требовать расторжения настоящего Договора в судебном порядке в случаях и в </w:t>
      </w:r>
      <w:r w:rsidRPr="00F666F4">
        <w:rPr>
          <w:spacing w:val="-1"/>
        </w:rPr>
        <w:t>порядке, предусмотренных действующим законодательством Российской Федерации.</w:t>
      </w:r>
    </w:p>
    <w:p w14:paraId="5ED48C48" w14:textId="77777777" w:rsidR="00786571" w:rsidRPr="00F666F4" w:rsidRDefault="00786571" w:rsidP="00F666F4">
      <w:pPr>
        <w:widowControl w:val="0"/>
        <w:shd w:val="clear" w:color="auto" w:fill="FFFFFF"/>
        <w:tabs>
          <w:tab w:val="left" w:pos="1430"/>
        </w:tabs>
        <w:autoSpaceDE w:val="0"/>
        <w:autoSpaceDN w:val="0"/>
        <w:adjustRightInd w:val="0"/>
        <w:jc w:val="both"/>
        <w:rPr>
          <w:spacing w:val="-5"/>
        </w:rPr>
      </w:pPr>
      <w:r w:rsidRPr="00F666F4">
        <w:rPr>
          <w:spacing w:val="-1"/>
        </w:rPr>
        <w:t xml:space="preserve">          4.2.3. Не передавать Участник</w:t>
      </w:r>
      <w:r w:rsidR="00170E7F" w:rsidRPr="00F666F4">
        <w:rPr>
          <w:spacing w:val="-1"/>
        </w:rPr>
        <w:t>у</w:t>
      </w:r>
      <w:r w:rsidRPr="00F666F4">
        <w:rPr>
          <w:spacing w:val="-1"/>
        </w:rPr>
        <w:t xml:space="preserve"> долевого строительства Объект долевого строительства до </w:t>
      </w:r>
      <w:r w:rsidRPr="00F666F4">
        <w:t>полной оплаты Участник</w:t>
      </w:r>
      <w:r w:rsidR="00170E7F" w:rsidRPr="00F666F4">
        <w:t>ом</w:t>
      </w:r>
      <w:r w:rsidRPr="00F666F4">
        <w:t xml:space="preserve"> долевого строительства Цены Договора.</w:t>
      </w:r>
    </w:p>
    <w:p w14:paraId="1B16973A" w14:textId="77777777" w:rsidR="00786571" w:rsidRPr="00F666F4" w:rsidRDefault="00786571" w:rsidP="00F666F4">
      <w:pPr>
        <w:widowControl w:val="0"/>
        <w:shd w:val="clear" w:color="auto" w:fill="FFFFFF"/>
        <w:tabs>
          <w:tab w:val="left" w:pos="1430"/>
        </w:tabs>
        <w:autoSpaceDE w:val="0"/>
        <w:autoSpaceDN w:val="0"/>
        <w:adjustRightInd w:val="0"/>
        <w:jc w:val="both"/>
        <w:rPr>
          <w:spacing w:val="-5"/>
        </w:rPr>
      </w:pPr>
      <w:r w:rsidRPr="00F666F4">
        <w:rPr>
          <w:spacing w:val="-2"/>
        </w:rPr>
        <w:t xml:space="preserve">           4.2.4. Передать свои права и обязанности по настоящему Договору третьим лицам только с </w:t>
      </w:r>
      <w:r w:rsidRPr="00F666F4">
        <w:t>согласия Участник</w:t>
      </w:r>
      <w:r w:rsidR="00170E7F" w:rsidRPr="00F666F4">
        <w:t>а</w:t>
      </w:r>
      <w:r w:rsidRPr="00F666F4">
        <w:t xml:space="preserve"> долевого строительства.</w:t>
      </w:r>
    </w:p>
    <w:p w14:paraId="4CB44338" w14:textId="77777777" w:rsidR="00786571" w:rsidRPr="00F666F4" w:rsidRDefault="00786571" w:rsidP="00F666F4">
      <w:pPr>
        <w:pStyle w:val="ConsNormal"/>
        <w:widowControl/>
        <w:ind w:right="0" w:firstLine="0"/>
        <w:jc w:val="both"/>
        <w:rPr>
          <w:rFonts w:ascii="Times New Roman" w:hAnsi="Times New Roman" w:cs="Times New Roman"/>
          <w:sz w:val="24"/>
          <w:szCs w:val="24"/>
        </w:rPr>
      </w:pPr>
      <w:r w:rsidRPr="00F666F4">
        <w:rPr>
          <w:rFonts w:ascii="Times New Roman" w:hAnsi="Times New Roman" w:cs="Times New Roman"/>
          <w:spacing w:val="-1"/>
          <w:sz w:val="24"/>
          <w:szCs w:val="24"/>
        </w:rPr>
        <w:t xml:space="preserve">           4.2.5. Досрочно завершить строительство Жилого дома, получить разрешение на ввод Жилого дома в </w:t>
      </w:r>
      <w:r w:rsidRPr="00F666F4">
        <w:rPr>
          <w:rFonts w:ascii="Times New Roman" w:hAnsi="Times New Roman" w:cs="Times New Roman"/>
          <w:sz w:val="24"/>
          <w:szCs w:val="24"/>
        </w:rPr>
        <w:t>эксплуатацию и досрочно передать Объект долевого строительства Участник</w:t>
      </w:r>
      <w:r w:rsidR="00BE7433" w:rsidRPr="00F666F4">
        <w:rPr>
          <w:rFonts w:ascii="Times New Roman" w:hAnsi="Times New Roman" w:cs="Times New Roman"/>
          <w:sz w:val="24"/>
          <w:szCs w:val="24"/>
        </w:rPr>
        <w:t>у</w:t>
      </w:r>
      <w:r w:rsidRPr="00F666F4">
        <w:rPr>
          <w:rFonts w:ascii="Times New Roman" w:hAnsi="Times New Roman" w:cs="Times New Roman"/>
          <w:sz w:val="24"/>
          <w:szCs w:val="24"/>
        </w:rPr>
        <w:t xml:space="preserve"> долевого строительства в соответствии с условиями настоящего Договора</w:t>
      </w:r>
    </w:p>
    <w:p w14:paraId="3A838932" w14:textId="77777777" w:rsidR="00465ECF" w:rsidRPr="00F666F4" w:rsidRDefault="00465ECF" w:rsidP="00F666F4">
      <w:pPr>
        <w:pStyle w:val="12"/>
        <w:ind w:firstLine="709"/>
        <w:rPr>
          <w:szCs w:val="24"/>
        </w:rPr>
      </w:pPr>
    </w:p>
    <w:p w14:paraId="63331270" w14:textId="77777777" w:rsidR="00786571" w:rsidRPr="00F666F4" w:rsidRDefault="00786571" w:rsidP="00F666F4">
      <w:pPr>
        <w:pStyle w:val="12"/>
        <w:ind w:firstLine="709"/>
        <w:jc w:val="center"/>
        <w:rPr>
          <w:b/>
          <w:szCs w:val="24"/>
        </w:rPr>
      </w:pPr>
      <w:r w:rsidRPr="00F666F4">
        <w:rPr>
          <w:b/>
          <w:szCs w:val="24"/>
        </w:rPr>
        <w:t>4.3. Участник</w:t>
      </w:r>
      <w:r w:rsidR="0026214F" w:rsidRPr="00F666F4">
        <w:rPr>
          <w:b/>
          <w:szCs w:val="24"/>
        </w:rPr>
        <w:t>и</w:t>
      </w:r>
      <w:r w:rsidRPr="00F666F4">
        <w:rPr>
          <w:b/>
          <w:szCs w:val="24"/>
        </w:rPr>
        <w:t xml:space="preserve"> долевого строительства обязан</w:t>
      </w:r>
      <w:r w:rsidR="0026214F" w:rsidRPr="00F666F4">
        <w:rPr>
          <w:b/>
          <w:szCs w:val="24"/>
        </w:rPr>
        <w:t>ы</w:t>
      </w:r>
      <w:r w:rsidRPr="00F666F4">
        <w:rPr>
          <w:b/>
          <w:szCs w:val="24"/>
        </w:rPr>
        <w:t>:</w:t>
      </w:r>
    </w:p>
    <w:p w14:paraId="39573345" w14:textId="77777777" w:rsidR="00465ECF" w:rsidRPr="00F666F4" w:rsidRDefault="00465ECF" w:rsidP="00F666F4">
      <w:pPr>
        <w:pStyle w:val="ConsNormal"/>
        <w:widowControl/>
        <w:ind w:right="0" w:firstLine="709"/>
        <w:jc w:val="both"/>
        <w:rPr>
          <w:rFonts w:ascii="Times New Roman" w:hAnsi="Times New Roman" w:cs="Times New Roman"/>
          <w:sz w:val="24"/>
          <w:szCs w:val="24"/>
        </w:rPr>
      </w:pPr>
    </w:p>
    <w:p w14:paraId="6156BD13"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4.3.1. Уплачивать собственные и/или привлеченные денежные средства в инвестирование строительства в размерах и порядке, установленных п.3.1 и п.3.2 настоящего Договора;</w:t>
      </w:r>
    </w:p>
    <w:p w14:paraId="57A06807"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 xml:space="preserve">4.3.2. </w:t>
      </w:r>
      <w:r w:rsidR="00B63A71" w:rsidRPr="00F666F4">
        <w:rPr>
          <w:rFonts w:ascii="Times New Roman" w:hAnsi="Times New Roman" w:cs="Times New Roman"/>
          <w:sz w:val="24"/>
          <w:szCs w:val="24"/>
        </w:rPr>
        <w:t>П</w:t>
      </w:r>
      <w:r w:rsidRPr="00F666F4">
        <w:rPr>
          <w:rFonts w:ascii="Times New Roman" w:hAnsi="Times New Roman" w:cs="Times New Roman"/>
          <w:sz w:val="24"/>
          <w:szCs w:val="24"/>
        </w:rPr>
        <w:t>осле получения сообщения Застройщика о завершении строительства Дома и готовности Квартиры к передаче принять Квартиру и подписать Акт приема-передачи.</w:t>
      </w:r>
    </w:p>
    <w:p w14:paraId="3FC3C47C"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4.3.3. В месячный срок с момента подписания Акта приема-передачи заключить договор с обслуживающими Дом организациями коммунального хозяйства и нести расходы по коммунальным платежам.</w:t>
      </w:r>
    </w:p>
    <w:p w14:paraId="5455B11F"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4.3.4. Установить стабилизатор напряжения на газовый отопительный котел для предотвращения перегорания данного котла.</w:t>
      </w:r>
    </w:p>
    <w:p w14:paraId="7678D790"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 xml:space="preserve"> 4.3.5. Уведомить Застройщика в случае уступки права требования Объекта долевого строительства по настоящему договору третьему лицу.</w:t>
      </w:r>
    </w:p>
    <w:p w14:paraId="14F29F55" w14:textId="77777777" w:rsidR="00786571" w:rsidRPr="00F666F4" w:rsidRDefault="00786571" w:rsidP="00F666F4">
      <w:pPr>
        <w:widowControl w:val="0"/>
        <w:shd w:val="clear" w:color="auto" w:fill="FFFFFF"/>
        <w:tabs>
          <w:tab w:val="left" w:pos="1296"/>
        </w:tabs>
        <w:autoSpaceDE w:val="0"/>
        <w:autoSpaceDN w:val="0"/>
        <w:adjustRightInd w:val="0"/>
        <w:jc w:val="both"/>
      </w:pPr>
      <w:r w:rsidRPr="00F666F4">
        <w:t xml:space="preserve">             4.3.6. 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001A0A7C" w:rsidRPr="00F666F4">
        <w:rPr>
          <w:spacing w:val="-1"/>
        </w:rPr>
        <w:t>направляемом Участникам</w:t>
      </w:r>
      <w:r w:rsidRPr="00F666F4">
        <w:rPr>
          <w:spacing w:val="-1"/>
        </w:rPr>
        <w:t xml:space="preserve"> долевого строительства. </w:t>
      </w:r>
      <w:r w:rsidRPr="00F666F4">
        <w:t xml:space="preserve">С момента подписания Акта приёма-передачи Объекта долевого строительства или </w:t>
      </w:r>
      <w:r w:rsidRPr="00F666F4">
        <w:rPr>
          <w:spacing w:val="-1"/>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F666F4">
        <w:rPr>
          <w:spacing w:val="-5"/>
        </w:rPr>
        <w:t xml:space="preserve">многоквартирных </w:t>
      </w:r>
      <w:r w:rsidRPr="00F666F4">
        <w:rPr>
          <w:spacing w:val="-5"/>
        </w:rPr>
        <w:lastRenderedPageBreak/>
        <w:t xml:space="preserve">домов и иных объектов недвижимости и о внесении изменений в некоторые </w:t>
      </w:r>
      <w:r w:rsidRPr="00F666F4">
        <w:t xml:space="preserve">законодательные акты Российской Федерации» в соответствии с настоящим Договором,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F666F4">
        <w:rPr>
          <w:spacing w:val="-1"/>
        </w:rPr>
        <w:t xml:space="preserve">расходы по содержанию, текущему и капитальному ремонту общего имущества Жилого дома, расходы по </w:t>
      </w:r>
      <w:r w:rsidRPr="00F666F4">
        <w:t xml:space="preserve">оплате электроэнергии, теплоснабжения, водоотведения, отопления, холодного </w:t>
      </w:r>
      <w:r w:rsidRPr="00F666F4">
        <w:rPr>
          <w:spacing w:val="-2"/>
        </w:rPr>
        <w:t xml:space="preserve">водоснабжения Объекта долевого строительства, вывоза твердых бытовых отходов, уборки Жилого дома и </w:t>
      </w:r>
      <w:r w:rsidRPr="00F666F4">
        <w:t xml:space="preserve">прилегающей к нему территории, расходы по охране Жилого дома и другие необходимые расходы, </w:t>
      </w:r>
      <w:r w:rsidRPr="00F666F4">
        <w:rPr>
          <w:spacing w:val="-1"/>
        </w:rPr>
        <w:t xml:space="preserve">связанные с эксплуатацией имущества и обеспечением функционирования Объекта долевого </w:t>
      </w:r>
      <w:r w:rsidRPr="00F666F4">
        <w:t>строительства в соответствии с его назначением.</w:t>
      </w:r>
    </w:p>
    <w:p w14:paraId="3AD748A3"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4.4.      Участник</w:t>
      </w:r>
      <w:r w:rsidR="001A0A7C" w:rsidRPr="00F666F4">
        <w:rPr>
          <w:rFonts w:ascii="Times New Roman" w:hAnsi="Times New Roman" w:cs="Times New Roman"/>
          <w:sz w:val="24"/>
          <w:szCs w:val="24"/>
        </w:rPr>
        <w:t>и</w:t>
      </w:r>
      <w:r w:rsidRPr="00F666F4">
        <w:rPr>
          <w:rFonts w:ascii="Times New Roman" w:hAnsi="Times New Roman" w:cs="Times New Roman"/>
          <w:sz w:val="24"/>
          <w:szCs w:val="24"/>
        </w:rPr>
        <w:t xml:space="preserve"> долевого строительства вправе:</w:t>
      </w:r>
    </w:p>
    <w:p w14:paraId="700A5700"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4.4.1. На получение информации о ходе выполнения договора со стороны Застройщика.</w:t>
      </w:r>
    </w:p>
    <w:p w14:paraId="57B88745" w14:textId="77777777" w:rsidR="006A41BF" w:rsidRPr="00F666F4" w:rsidRDefault="00B63A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4.4.2. Требовать от Застройщика устранения недостатков по принятой</w:t>
      </w:r>
      <w:r w:rsidR="00DD44CB" w:rsidRPr="00F666F4">
        <w:rPr>
          <w:rFonts w:ascii="Times New Roman" w:hAnsi="Times New Roman" w:cs="Times New Roman"/>
          <w:sz w:val="24"/>
          <w:szCs w:val="24"/>
        </w:rPr>
        <w:t xml:space="preserve"> по акту приема-передачи</w:t>
      </w:r>
      <w:r w:rsidRPr="00F666F4">
        <w:rPr>
          <w:rFonts w:ascii="Times New Roman" w:hAnsi="Times New Roman" w:cs="Times New Roman"/>
          <w:sz w:val="24"/>
          <w:szCs w:val="24"/>
        </w:rPr>
        <w:t xml:space="preserve"> Квартире</w:t>
      </w:r>
      <w:r w:rsidR="00DD44CB" w:rsidRPr="00F666F4">
        <w:rPr>
          <w:rFonts w:ascii="Times New Roman" w:hAnsi="Times New Roman" w:cs="Times New Roman"/>
          <w:sz w:val="24"/>
          <w:szCs w:val="24"/>
        </w:rPr>
        <w:t xml:space="preserve"> в предусмотренные действующим законодательством сроки.</w:t>
      </w:r>
    </w:p>
    <w:p w14:paraId="5D2A4E09" w14:textId="77777777" w:rsidR="008513E0" w:rsidRPr="00F666F4" w:rsidRDefault="008513E0" w:rsidP="00F666F4">
      <w:pPr>
        <w:pStyle w:val="ConsNormal"/>
        <w:widowControl/>
        <w:ind w:right="0" w:firstLine="709"/>
        <w:jc w:val="center"/>
        <w:outlineLvl w:val="0"/>
        <w:rPr>
          <w:rFonts w:ascii="Times New Roman" w:hAnsi="Times New Roman" w:cs="Times New Roman"/>
          <w:b/>
          <w:sz w:val="24"/>
          <w:szCs w:val="24"/>
        </w:rPr>
      </w:pPr>
    </w:p>
    <w:p w14:paraId="3B00A5A8" w14:textId="77777777" w:rsidR="008513E0" w:rsidRPr="00F666F4" w:rsidRDefault="008513E0" w:rsidP="00F666F4">
      <w:pPr>
        <w:pStyle w:val="ConsNormal"/>
        <w:widowControl/>
        <w:ind w:right="0" w:firstLine="709"/>
        <w:jc w:val="center"/>
        <w:outlineLvl w:val="0"/>
        <w:rPr>
          <w:rFonts w:ascii="Times New Roman" w:hAnsi="Times New Roman" w:cs="Times New Roman"/>
          <w:b/>
          <w:sz w:val="24"/>
          <w:szCs w:val="24"/>
        </w:rPr>
      </w:pPr>
    </w:p>
    <w:p w14:paraId="22DFF793" w14:textId="77777777" w:rsidR="00786571" w:rsidRPr="00F666F4" w:rsidRDefault="00786571" w:rsidP="00F666F4">
      <w:pPr>
        <w:pStyle w:val="ConsNormal"/>
        <w:widowControl/>
        <w:ind w:right="0" w:firstLine="709"/>
        <w:jc w:val="center"/>
        <w:outlineLvl w:val="0"/>
        <w:rPr>
          <w:rFonts w:ascii="Times New Roman" w:hAnsi="Times New Roman" w:cs="Times New Roman"/>
          <w:b/>
          <w:sz w:val="24"/>
          <w:szCs w:val="24"/>
        </w:rPr>
      </w:pPr>
      <w:r w:rsidRPr="00F666F4">
        <w:rPr>
          <w:rFonts w:ascii="Times New Roman" w:hAnsi="Times New Roman" w:cs="Times New Roman"/>
          <w:b/>
          <w:sz w:val="24"/>
          <w:szCs w:val="24"/>
        </w:rPr>
        <w:t>5. Качество квартиры. Гарантия качества</w:t>
      </w:r>
    </w:p>
    <w:p w14:paraId="05297834" w14:textId="77777777" w:rsidR="00786571" w:rsidRPr="00F666F4" w:rsidRDefault="00786571" w:rsidP="00F666F4">
      <w:pPr>
        <w:widowControl w:val="0"/>
        <w:shd w:val="clear" w:color="auto" w:fill="FFFFFF"/>
        <w:tabs>
          <w:tab w:val="left" w:pos="1301"/>
        </w:tabs>
        <w:autoSpaceDE w:val="0"/>
        <w:autoSpaceDN w:val="0"/>
        <w:adjustRightInd w:val="0"/>
        <w:spacing w:before="408"/>
        <w:jc w:val="both"/>
        <w:rPr>
          <w:spacing w:val="-7"/>
        </w:rPr>
      </w:pPr>
      <w:r w:rsidRPr="00F666F4">
        <w:t xml:space="preserve">            5.1. Качество Квартиры, которая будет передана Застройщиком Участник</w:t>
      </w:r>
      <w:r w:rsidR="00572ACD" w:rsidRPr="00F666F4">
        <w:t>у</w:t>
      </w:r>
      <w:r w:rsidR="00BE7433" w:rsidRPr="00F666F4">
        <w:t xml:space="preserve"> </w:t>
      </w:r>
      <w:r w:rsidRPr="00F666F4">
        <w:t xml:space="preserve">долевого строительства по настоящему Договору, должно соответствовать требованиям технических регламентов, </w:t>
      </w:r>
      <w:r w:rsidRPr="00F666F4">
        <w:rPr>
          <w:spacing w:val="-1"/>
        </w:rPr>
        <w:t>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14:paraId="22F52667" w14:textId="77777777" w:rsidR="00786571" w:rsidRPr="00F666F4" w:rsidRDefault="00786571" w:rsidP="00F666F4">
      <w:pPr>
        <w:widowControl w:val="0"/>
        <w:shd w:val="clear" w:color="auto" w:fill="FFFFFF"/>
        <w:tabs>
          <w:tab w:val="left" w:pos="1301"/>
        </w:tabs>
        <w:autoSpaceDE w:val="0"/>
        <w:autoSpaceDN w:val="0"/>
        <w:adjustRightInd w:val="0"/>
        <w:rPr>
          <w:spacing w:val="-8"/>
        </w:rPr>
      </w:pPr>
      <w:r w:rsidRPr="00F666F4">
        <w:t xml:space="preserve">            5.2. Гарантийный срок</w:t>
      </w:r>
      <w:r w:rsidRPr="00F666F4">
        <w:rPr>
          <w:spacing w:val="-2"/>
        </w:rPr>
        <w:t>:</w:t>
      </w:r>
    </w:p>
    <w:p w14:paraId="31CF0A25" w14:textId="77777777" w:rsidR="00786571" w:rsidRPr="00F666F4" w:rsidRDefault="00786571" w:rsidP="00F666F4">
      <w:pPr>
        <w:widowControl w:val="0"/>
        <w:shd w:val="clear" w:color="auto" w:fill="FFFFFF"/>
        <w:tabs>
          <w:tab w:val="left" w:pos="709"/>
        </w:tabs>
        <w:autoSpaceDE w:val="0"/>
        <w:autoSpaceDN w:val="0"/>
        <w:adjustRightInd w:val="0"/>
        <w:ind w:left="10" w:firstLine="699"/>
        <w:jc w:val="both"/>
        <w:rPr>
          <w:spacing w:val="-3"/>
        </w:rPr>
      </w:pPr>
      <w:r w:rsidRPr="00F666F4">
        <w:rPr>
          <w:spacing w:val="-3"/>
        </w:rPr>
        <w:t>5.2.1 на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w:t>
      </w:r>
      <w:r w:rsidR="00A85CAF" w:rsidRPr="00F666F4">
        <w:rPr>
          <w:spacing w:val="-3"/>
        </w:rPr>
        <w:t xml:space="preserve">ь 5 (пять) лет со дня передачи </w:t>
      </w:r>
      <w:r w:rsidRPr="00F666F4">
        <w:rPr>
          <w:spacing w:val="-3"/>
        </w:rPr>
        <w:t>Застройщиком Объекта долевого строительства Участник</w:t>
      </w:r>
      <w:r w:rsidR="00BE7433" w:rsidRPr="00F666F4">
        <w:rPr>
          <w:spacing w:val="-3"/>
        </w:rPr>
        <w:t>у</w:t>
      </w:r>
      <w:r w:rsidRPr="00F666F4">
        <w:rPr>
          <w:spacing w:val="-3"/>
        </w:rPr>
        <w:t xml:space="preserve"> долевого строительства;</w:t>
      </w:r>
    </w:p>
    <w:p w14:paraId="6EC50747" w14:textId="55D46A8C" w:rsidR="00786571" w:rsidRPr="00F666F4" w:rsidRDefault="00786571" w:rsidP="00F666F4">
      <w:pPr>
        <w:widowControl w:val="0"/>
        <w:shd w:val="clear" w:color="auto" w:fill="FFFFFF"/>
        <w:tabs>
          <w:tab w:val="left" w:pos="709"/>
        </w:tabs>
        <w:autoSpaceDE w:val="0"/>
        <w:autoSpaceDN w:val="0"/>
        <w:adjustRightInd w:val="0"/>
        <w:ind w:left="10" w:firstLine="699"/>
        <w:jc w:val="both"/>
        <w:rPr>
          <w:spacing w:val="-3"/>
        </w:rPr>
      </w:pPr>
      <w:r w:rsidRPr="00F666F4">
        <w:rPr>
          <w:spacing w:val="-3"/>
        </w:rPr>
        <w:t>5.2.2.</w:t>
      </w:r>
      <w:r w:rsidR="005522FE" w:rsidRPr="00F666F4">
        <w:rPr>
          <w:spacing w:val="-3"/>
        </w:rPr>
        <w:t xml:space="preserve"> </w:t>
      </w:r>
      <w:r w:rsidR="00E5343C">
        <w:rPr>
          <w:spacing w:val="-3"/>
        </w:rPr>
        <w:t>н</w:t>
      </w:r>
      <w:r w:rsidR="005522FE" w:rsidRPr="00F666F4">
        <w:rPr>
          <w:spacing w:val="-3"/>
        </w:rPr>
        <w:t>а технологическое и инженерное оборудование, входящее в состав</w:t>
      </w:r>
      <w:r w:rsidR="00015AA8" w:rsidRPr="00F666F4">
        <w:rPr>
          <w:spacing w:val="-3"/>
        </w:rPr>
        <w:t xml:space="preserve"> передаваемого участникам долевого строительства</w:t>
      </w:r>
      <w:r w:rsidR="005522FE" w:rsidRPr="00F666F4">
        <w:rPr>
          <w:spacing w:val="-3"/>
        </w:rPr>
        <w:t xml:space="preserve"> Объекта долевого строительства, будет равняться </w:t>
      </w:r>
      <w:r w:rsidR="00DD44CB" w:rsidRPr="00F666F4">
        <w:rPr>
          <w:spacing w:val="-3"/>
        </w:rPr>
        <w:t>3 (три) года</w:t>
      </w:r>
      <w:r w:rsidR="005522FE" w:rsidRPr="00F666F4">
        <w:rPr>
          <w:spacing w:val="-3"/>
        </w:rPr>
        <w:t>.</w:t>
      </w:r>
      <w:r w:rsidR="005A5EDD" w:rsidRPr="00F666F4">
        <w:rPr>
          <w:spacing w:val="-3"/>
        </w:rPr>
        <w:t xml:space="preserve">  У</w:t>
      </w:r>
      <w:r w:rsidR="005A5EDD" w:rsidRPr="00F666F4">
        <w:rPr>
          <w:color w:val="000000"/>
          <w:shd w:val="clear" w:color="auto" w:fill="FFFFFF"/>
        </w:rPr>
        <w:t>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7B526D5" w14:textId="77777777" w:rsidR="0050602F"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5.3. Указанные в п.5.2. гарантии не распространяются на строительно-монтажные работы, произведенные Участник</w:t>
      </w:r>
      <w:r w:rsidR="00572ACD" w:rsidRPr="00F666F4">
        <w:rPr>
          <w:rFonts w:ascii="Times New Roman" w:hAnsi="Times New Roman" w:cs="Times New Roman"/>
          <w:sz w:val="24"/>
          <w:szCs w:val="24"/>
        </w:rPr>
        <w:t>ом</w:t>
      </w:r>
      <w:r w:rsidRPr="00F666F4">
        <w:rPr>
          <w:rFonts w:ascii="Times New Roman" w:hAnsi="Times New Roman" w:cs="Times New Roman"/>
          <w:sz w:val="24"/>
          <w:szCs w:val="24"/>
        </w:rPr>
        <w:t xml:space="preserve"> долевого строительства в связи с перепланировкой и переустройством Квартиры.</w:t>
      </w:r>
    </w:p>
    <w:p w14:paraId="1B9F6C8F" w14:textId="77777777" w:rsidR="0050602F" w:rsidRPr="00F666F4" w:rsidRDefault="0050602F" w:rsidP="00F666F4">
      <w:pPr>
        <w:pStyle w:val="ConsNormal"/>
        <w:widowControl/>
        <w:ind w:right="0" w:firstLine="709"/>
        <w:jc w:val="both"/>
        <w:rPr>
          <w:rFonts w:ascii="Times New Roman" w:hAnsi="Times New Roman" w:cs="Times New Roman"/>
          <w:b/>
          <w:sz w:val="24"/>
          <w:szCs w:val="24"/>
        </w:rPr>
      </w:pPr>
    </w:p>
    <w:p w14:paraId="4E145FBF" w14:textId="77777777" w:rsidR="00786571" w:rsidRPr="00F666F4" w:rsidRDefault="00E612B2"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b/>
          <w:sz w:val="24"/>
          <w:szCs w:val="24"/>
        </w:rPr>
        <w:t xml:space="preserve">  </w:t>
      </w:r>
      <w:r w:rsidR="00786571" w:rsidRPr="00F666F4">
        <w:rPr>
          <w:rFonts w:ascii="Times New Roman" w:hAnsi="Times New Roman" w:cs="Times New Roman"/>
          <w:b/>
          <w:sz w:val="24"/>
          <w:szCs w:val="24"/>
        </w:rPr>
        <w:t>6. Срок действия договора. Порядок изменения и расторжения договора</w:t>
      </w:r>
    </w:p>
    <w:p w14:paraId="7EAA0C42" w14:textId="77777777" w:rsidR="007053D3" w:rsidRPr="00F666F4" w:rsidRDefault="007053D3" w:rsidP="00F666F4">
      <w:pPr>
        <w:pStyle w:val="ConsNormal"/>
        <w:widowControl/>
        <w:ind w:right="0" w:firstLine="709"/>
        <w:jc w:val="center"/>
        <w:rPr>
          <w:rFonts w:ascii="Times New Roman" w:hAnsi="Times New Roman" w:cs="Times New Roman"/>
          <w:b/>
          <w:sz w:val="24"/>
          <w:szCs w:val="24"/>
        </w:rPr>
      </w:pPr>
    </w:p>
    <w:p w14:paraId="5CA53311"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6.1. Настоящий Договор подписывается Сторонами, подлежит государственной регистрации и считается заключенным с момента такой регистрации.</w:t>
      </w:r>
    </w:p>
    <w:p w14:paraId="48A4ED04"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14:paraId="7A25841F"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6.3. Настоящий Договор может быть изменен или досрочно расторгнут по соглашению сторон</w:t>
      </w:r>
      <w:r w:rsidRPr="00F666F4">
        <w:rPr>
          <w:rFonts w:ascii="Times New Roman" w:hAnsi="Times New Roman" w:cs="Times New Roman"/>
          <w:spacing w:val="-2"/>
          <w:sz w:val="24"/>
          <w:szCs w:val="24"/>
        </w:rPr>
        <w:t xml:space="preserve">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F666F4">
        <w:rPr>
          <w:rFonts w:ascii="Times New Roman" w:hAnsi="Times New Roman" w:cs="Times New Roman"/>
          <w:sz w:val="24"/>
          <w:szCs w:val="24"/>
        </w:rPr>
        <w:t xml:space="preserve">участии в долевом строительстве многоквартирных домов и иных объектов недвижимости и о </w:t>
      </w:r>
      <w:r w:rsidRPr="00F666F4">
        <w:rPr>
          <w:rFonts w:ascii="Times New Roman" w:hAnsi="Times New Roman" w:cs="Times New Roman"/>
          <w:spacing w:val="-1"/>
          <w:sz w:val="24"/>
          <w:szCs w:val="24"/>
        </w:rPr>
        <w:t>внесении изменений в некоторые законодательные акты Российской Федерации»</w:t>
      </w:r>
      <w:r w:rsidRPr="00F666F4">
        <w:rPr>
          <w:rFonts w:ascii="Times New Roman" w:hAnsi="Times New Roman" w:cs="Times New Roman"/>
          <w:sz w:val="24"/>
          <w:szCs w:val="24"/>
        </w:rPr>
        <w:t>.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14:paraId="24DCFCC1" w14:textId="2EC96D26" w:rsidR="00AC08B6" w:rsidRPr="00F666F4" w:rsidRDefault="00786571" w:rsidP="00267235">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lastRenderedPageBreak/>
        <w:t>6.4. Участник долевого строительства вправе отказаться от исполнения договора в случае нарушения Застройщиком условий, предусмотренных п.2.4 настоящего договора.</w:t>
      </w:r>
      <w:r w:rsidRPr="00F666F4">
        <w:rPr>
          <w:rFonts w:ascii="Times New Roman" w:hAnsi="Times New Roman" w:cs="Times New Roman"/>
          <w:spacing w:val="-10"/>
          <w:sz w:val="24"/>
          <w:szCs w:val="24"/>
        </w:rPr>
        <w:t xml:space="preserve"> В случае, если Застройщик надлежащим образом исполняет свои обязательства перед Участник</w:t>
      </w:r>
      <w:r w:rsidR="00BE7433" w:rsidRPr="00F666F4">
        <w:rPr>
          <w:rFonts w:ascii="Times New Roman" w:hAnsi="Times New Roman" w:cs="Times New Roman"/>
          <w:spacing w:val="-10"/>
          <w:sz w:val="24"/>
          <w:szCs w:val="24"/>
        </w:rPr>
        <w:t>ом</w:t>
      </w:r>
      <w:r w:rsidRPr="00F666F4">
        <w:rPr>
          <w:rFonts w:ascii="Times New Roman" w:hAnsi="Times New Roman" w:cs="Times New Roman"/>
          <w:spacing w:val="-10"/>
          <w:sz w:val="24"/>
          <w:szCs w:val="24"/>
        </w:rPr>
        <w:t xml:space="preserve"> долевого строительства и соответствует предусмотренным Федеральным законом № 214-ФЗ требованиям к застройщику, Участник долевого строительства не име</w:t>
      </w:r>
      <w:r w:rsidR="00A67E6B" w:rsidRPr="00F666F4">
        <w:rPr>
          <w:rFonts w:ascii="Times New Roman" w:hAnsi="Times New Roman" w:cs="Times New Roman"/>
          <w:spacing w:val="-10"/>
          <w:sz w:val="24"/>
          <w:szCs w:val="24"/>
        </w:rPr>
        <w:t>ю</w:t>
      </w:r>
      <w:r w:rsidRPr="00F666F4">
        <w:rPr>
          <w:rFonts w:ascii="Times New Roman" w:hAnsi="Times New Roman" w:cs="Times New Roman"/>
          <w:spacing w:val="-10"/>
          <w:sz w:val="24"/>
          <w:szCs w:val="24"/>
        </w:rPr>
        <w:t>т права на односторонний отказ от исполнения Договора во внесудебном порядке</w:t>
      </w:r>
      <w:r w:rsidR="00AC08B6" w:rsidRPr="00F666F4">
        <w:rPr>
          <w:rFonts w:ascii="Times New Roman" w:hAnsi="Times New Roman" w:cs="Times New Roman"/>
          <w:spacing w:val="-10"/>
          <w:sz w:val="24"/>
          <w:szCs w:val="24"/>
        </w:rPr>
        <w:t>, либо по соглашению сторон.</w:t>
      </w:r>
      <w:r w:rsidR="00DD44CB" w:rsidRPr="00F666F4">
        <w:rPr>
          <w:rFonts w:ascii="Times New Roman" w:hAnsi="Times New Roman" w:cs="Times New Roman"/>
          <w:spacing w:val="-10"/>
          <w:sz w:val="24"/>
          <w:szCs w:val="24"/>
        </w:rPr>
        <w:t xml:space="preserve"> </w:t>
      </w:r>
      <w:r w:rsidR="00AC08B6" w:rsidRPr="00F666F4">
        <w:rPr>
          <w:rFonts w:ascii="Times New Roman" w:eastAsia="Georgia" w:hAnsi="Times New Roman" w:cs="Times New Roman"/>
          <w:sz w:val="24"/>
          <w:szCs w:val="24"/>
          <w:lang w:bidi="ru-RU"/>
        </w:rPr>
        <w:t>В случае расторжения Сторонами настоящего Договора по инициативе Участник</w:t>
      </w:r>
      <w:r w:rsidR="00A43A0C" w:rsidRPr="00F666F4">
        <w:rPr>
          <w:rFonts w:ascii="Times New Roman" w:eastAsia="Georgia" w:hAnsi="Times New Roman" w:cs="Times New Roman"/>
          <w:sz w:val="24"/>
          <w:szCs w:val="24"/>
          <w:lang w:bidi="ru-RU"/>
        </w:rPr>
        <w:t>а</w:t>
      </w:r>
      <w:r w:rsidR="00AC08B6" w:rsidRPr="00F666F4">
        <w:rPr>
          <w:rFonts w:ascii="Times New Roman" w:eastAsia="Georgia" w:hAnsi="Times New Roman" w:cs="Times New Roman"/>
          <w:sz w:val="24"/>
          <w:szCs w:val="24"/>
          <w:lang w:bidi="ru-RU"/>
        </w:rPr>
        <w:t xml:space="preserve"> при отсутствии у н</w:t>
      </w:r>
      <w:r w:rsidR="00A67E6B" w:rsidRPr="00F666F4">
        <w:rPr>
          <w:rFonts w:ascii="Times New Roman" w:eastAsia="Georgia" w:hAnsi="Times New Roman" w:cs="Times New Roman"/>
          <w:sz w:val="24"/>
          <w:szCs w:val="24"/>
          <w:lang w:bidi="ru-RU"/>
        </w:rPr>
        <w:t>их</w:t>
      </w:r>
      <w:r w:rsidR="00AC08B6" w:rsidRPr="00F666F4">
        <w:rPr>
          <w:rFonts w:ascii="Times New Roman" w:eastAsia="Georgia" w:hAnsi="Times New Roman" w:cs="Times New Roman"/>
          <w:sz w:val="24"/>
          <w:szCs w:val="24"/>
          <w:lang w:bidi="ru-RU"/>
        </w:rPr>
        <w:t xml:space="preserve"> оснований для отказа от исполнения Договора (отсутствии вины Застройщика).</w:t>
      </w:r>
    </w:p>
    <w:p w14:paraId="4CD94AD5" w14:textId="18BBC641" w:rsidR="00B32264" w:rsidRPr="00F666F4" w:rsidRDefault="00223542" w:rsidP="00267235">
      <w:pPr>
        <w:widowControl w:val="0"/>
        <w:tabs>
          <w:tab w:val="left" w:pos="851"/>
        </w:tabs>
        <w:autoSpaceDE w:val="0"/>
        <w:autoSpaceDN w:val="0"/>
        <w:jc w:val="both"/>
        <w:rPr>
          <w:rFonts w:eastAsia="Georgia"/>
          <w:lang w:bidi="ru-RU"/>
        </w:rPr>
      </w:pPr>
      <w:r w:rsidRPr="00F666F4">
        <w:rPr>
          <w:rFonts w:eastAsia="Georgia"/>
          <w:lang w:bidi="ru-RU"/>
        </w:rPr>
        <w:tab/>
        <w:t>6.</w:t>
      </w:r>
      <w:r w:rsidR="00F666F4">
        <w:rPr>
          <w:rFonts w:eastAsia="Georgia"/>
          <w:lang w:bidi="ru-RU"/>
        </w:rPr>
        <w:t>5</w:t>
      </w:r>
      <w:r w:rsidRPr="00F666F4">
        <w:rPr>
          <w:rFonts w:eastAsia="Georgia"/>
          <w:lang w:bidi="ru-RU"/>
        </w:rPr>
        <w:t>. При наступлении оснований для возврата Участник</w:t>
      </w:r>
      <w:r w:rsidR="000E3305" w:rsidRPr="00F666F4">
        <w:rPr>
          <w:rFonts w:eastAsia="Georgia"/>
          <w:lang w:bidi="ru-RU"/>
        </w:rPr>
        <w:t>у</w:t>
      </w:r>
      <w:r w:rsidR="00BE7433" w:rsidRPr="00F666F4">
        <w:rPr>
          <w:rFonts w:eastAsia="Georgia"/>
          <w:lang w:bidi="ru-RU"/>
        </w:rPr>
        <w:t xml:space="preserve"> </w:t>
      </w:r>
      <w:r w:rsidRPr="00F666F4">
        <w:rPr>
          <w:rFonts w:eastAsia="Georgia"/>
          <w:lang w:bidi="ru-RU"/>
        </w:rPr>
        <w:t xml:space="preserve">долевого строительства денежных средств со счета </w:t>
      </w:r>
      <w:proofErr w:type="spellStart"/>
      <w:r w:rsidRPr="00F666F4">
        <w:rPr>
          <w:rFonts w:eastAsia="Georgia"/>
          <w:lang w:bidi="ru-RU"/>
        </w:rPr>
        <w:t>эскроу</w:t>
      </w:r>
      <w:proofErr w:type="spellEnd"/>
      <w:r w:rsidRPr="00F666F4">
        <w:rPr>
          <w:rFonts w:eastAsia="Georgia"/>
          <w:lang w:bidi="ru-RU"/>
        </w:rPr>
        <w:t xml:space="preserve"> (в том числе в случае расторжения/прекращения/отказа от исполнения Договора сторонами), денежные средства со счета </w:t>
      </w:r>
      <w:proofErr w:type="spellStart"/>
      <w:r w:rsidRPr="00F666F4">
        <w:rPr>
          <w:rFonts w:eastAsia="Georgia"/>
          <w:lang w:bidi="ru-RU"/>
        </w:rPr>
        <w:t>эскроу</w:t>
      </w:r>
      <w:proofErr w:type="spellEnd"/>
      <w:r w:rsidRPr="00F666F4">
        <w:rPr>
          <w:rFonts w:eastAsia="Georgia"/>
          <w:lang w:bidi="ru-RU"/>
        </w:rPr>
        <w:t xml:space="preserve"> подлежат возврату участнику долевого строительства в соответствии с условиями договора счета </w:t>
      </w:r>
      <w:proofErr w:type="spellStart"/>
      <w:r w:rsidRPr="00F666F4">
        <w:rPr>
          <w:rFonts w:eastAsia="Georgia"/>
          <w:lang w:bidi="ru-RU"/>
        </w:rPr>
        <w:t>эскроу</w:t>
      </w:r>
      <w:proofErr w:type="spellEnd"/>
      <w:r w:rsidR="001A0A7C" w:rsidRPr="00F666F4">
        <w:rPr>
          <w:rFonts w:eastAsia="Georgia"/>
          <w:lang w:bidi="ru-RU"/>
        </w:rPr>
        <w:t>.</w:t>
      </w:r>
    </w:p>
    <w:p w14:paraId="234EA80E" w14:textId="77777777" w:rsidR="00267235" w:rsidRDefault="00B32264" w:rsidP="00F666F4">
      <w:pPr>
        <w:widowControl w:val="0"/>
        <w:tabs>
          <w:tab w:val="left" w:pos="851"/>
        </w:tabs>
        <w:autoSpaceDE w:val="0"/>
        <w:autoSpaceDN w:val="0"/>
        <w:spacing w:line="276" w:lineRule="auto"/>
        <w:jc w:val="both"/>
        <w:rPr>
          <w:rFonts w:eastAsia="Georgia"/>
          <w:lang w:bidi="ru-RU"/>
        </w:rPr>
      </w:pPr>
      <w:r w:rsidRPr="00F666F4">
        <w:rPr>
          <w:rFonts w:eastAsia="Georgia"/>
          <w:lang w:bidi="ru-RU"/>
        </w:rPr>
        <w:tab/>
      </w:r>
      <w:r w:rsidRPr="00F666F4">
        <w:rPr>
          <w:rFonts w:eastAsia="Georgia"/>
          <w:lang w:bidi="ru-RU"/>
        </w:rPr>
        <w:tab/>
      </w:r>
      <w:r w:rsidRPr="00F666F4">
        <w:rPr>
          <w:rFonts w:eastAsia="Georgia"/>
          <w:lang w:bidi="ru-RU"/>
        </w:rPr>
        <w:tab/>
      </w:r>
      <w:r w:rsidRPr="00F666F4">
        <w:rPr>
          <w:rFonts w:eastAsia="Georgia"/>
          <w:lang w:bidi="ru-RU"/>
        </w:rPr>
        <w:tab/>
      </w:r>
      <w:r w:rsidR="00E612B2" w:rsidRPr="00F666F4">
        <w:rPr>
          <w:rFonts w:eastAsia="Georgia"/>
          <w:lang w:bidi="ru-RU"/>
        </w:rPr>
        <w:tab/>
      </w:r>
    </w:p>
    <w:p w14:paraId="4718BB99" w14:textId="5BF6BA1C" w:rsidR="00786571" w:rsidRPr="00F666F4" w:rsidRDefault="00786571" w:rsidP="00267235">
      <w:pPr>
        <w:widowControl w:val="0"/>
        <w:tabs>
          <w:tab w:val="left" w:pos="851"/>
        </w:tabs>
        <w:autoSpaceDE w:val="0"/>
        <w:autoSpaceDN w:val="0"/>
        <w:spacing w:line="276" w:lineRule="auto"/>
        <w:jc w:val="center"/>
        <w:rPr>
          <w:rFonts w:eastAsia="Georgia"/>
          <w:lang w:bidi="ru-RU"/>
        </w:rPr>
      </w:pPr>
      <w:r w:rsidRPr="00F666F4">
        <w:rPr>
          <w:b/>
        </w:rPr>
        <w:t>7. Ответственность сторон</w:t>
      </w:r>
    </w:p>
    <w:p w14:paraId="599CA1F2" w14:textId="77777777" w:rsidR="00F666F4" w:rsidRDefault="00786571" w:rsidP="00F666F4">
      <w:pPr>
        <w:widowControl w:val="0"/>
        <w:shd w:val="clear" w:color="auto" w:fill="FFFFFF"/>
        <w:tabs>
          <w:tab w:val="left" w:pos="1445"/>
        </w:tabs>
        <w:autoSpaceDE w:val="0"/>
        <w:autoSpaceDN w:val="0"/>
        <w:adjustRightInd w:val="0"/>
        <w:jc w:val="both"/>
        <w:rPr>
          <w:spacing w:val="-1"/>
        </w:rPr>
      </w:pPr>
      <w:r w:rsidRPr="00F666F4">
        <w:rPr>
          <w:spacing w:val="-1"/>
        </w:rPr>
        <w:t xml:space="preserve">         7.1.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613CB21A" w14:textId="70D26A64" w:rsidR="00786571" w:rsidRPr="00F666F4" w:rsidRDefault="00786571" w:rsidP="00F666F4">
      <w:pPr>
        <w:widowControl w:val="0"/>
        <w:shd w:val="clear" w:color="auto" w:fill="FFFFFF"/>
        <w:tabs>
          <w:tab w:val="left" w:pos="1445"/>
        </w:tabs>
        <w:autoSpaceDE w:val="0"/>
        <w:autoSpaceDN w:val="0"/>
        <w:adjustRightInd w:val="0"/>
        <w:ind w:firstLine="426"/>
        <w:jc w:val="both"/>
        <w:rPr>
          <w:spacing w:val="-1"/>
        </w:rPr>
      </w:pPr>
      <w:r w:rsidRPr="00F666F4">
        <w:t xml:space="preserve"> 7.2. </w:t>
      </w:r>
      <w:r w:rsidR="00F666F4" w:rsidRPr="00F666F4">
        <w:t>Н</w:t>
      </w:r>
      <w:r w:rsidR="00F666F4" w:rsidRPr="00F666F4">
        <w:rPr>
          <w:color w:val="000000"/>
          <w:shd w:val="clear" w:color="auto" w:fill="FFFFFF"/>
        </w:rPr>
        <w:t xml:space="preserve">арушение </w:t>
      </w:r>
      <w:r w:rsidR="00F666F4" w:rsidRPr="00F666F4">
        <w:t xml:space="preserve">Участником долевого строительства </w:t>
      </w:r>
      <w:r w:rsidR="00F666F4" w:rsidRPr="00F666F4">
        <w:rPr>
          <w:color w:val="000000"/>
          <w:shd w:val="clear" w:color="auto" w:fill="FFFFFF"/>
        </w:rPr>
        <w:t xml:space="preserve">срока внесения платежа более чем три раза в течение двенадцати </w:t>
      </w:r>
      <w:r w:rsidR="00F666F4" w:rsidRPr="00F666F4">
        <w:rPr>
          <w:shd w:val="clear" w:color="auto" w:fill="FFFFFF"/>
        </w:rPr>
        <w:t>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0" w:anchor="dst100250" w:history="1">
        <w:r w:rsidR="00F666F4" w:rsidRPr="00F666F4">
          <w:rPr>
            <w:rStyle w:val="ac"/>
            <w:color w:val="auto"/>
            <w:u w:val="none"/>
            <w:shd w:val="clear" w:color="auto" w:fill="FFFFFF"/>
          </w:rPr>
          <w:t>ст.9</w:t>
        </w:r>
      </w:hyperlink>
      <w:r w:rsidR="00F666F4" w:rsidRPr="00F666F4">
        <w:rPr>
          <w:shd w:val="clear" w:color="auto" w:fill="FFFFFF"/>
        </w:rPr>
        <w:t> </w:t>
      </w:r>
      <w:r w:rsidR="00F666F4" w:rsidRPr="00F666F4">
        <w:rPr>
          <w:spacing w:val="-2"/>
        </w:rPr>
        <w:t xml:space="preserve">Федерального закона от 30 декабря 2004 г. № 214-ФЗ «Об </w:t>
      </w:r>
      <w:r w:rsidR="00F666F4" w:rsidRPr="00F666F4">
        <w:t xml:space="preserve">участии в долевом строительстве многоквартирных домов и иных объектов недвижимости и о </w:t>
      </w:r>
      <w:r w:rsidR="00F666F4" w:rsidRPr="00F666F4">
        <w:rPr>
          <w:spacing w:val="-1"/>
        </w:rPr>
        <w:t>внесении изменений в некоторые законодательные акты Российской Федерации»</w:t>
      </w:r>
      <w:r w:rsidR="00F666F4" w:rsidRPr="00F666F4">
        <w:t xml:space="preserve">. </w:t>
      </w:r>
      <w:r w:rsidR="00F666F4" w:rsidRPr="00F666F4">
        <w:rPr>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1" w:history="1">
        <w:r w:rsidR="00F666F4" w:rsidRPr="00F666F4">
          <w:rPr>
            <w:rStyle w:val="ac"/>
            <w:color w:val="auto"/>
            <w:u w:val="none"/>
            <w:shd w:val="clear" w:color="auto" w:fill="FFFFFF"/>
          </w:rPr>
          <w:t>ставки</w:t>
        </w:r>
        <w:r w:rsidR="00F666F4">
          <w:rPr>
            <w:rStyle w:val="ac"/>
            <w:color w:val="auto"/>
            <w:u w:val="none"/>
            <w:shd w:val="clear" w:color="auto" w:fill="FFFFFF"/>
          </w:rPr>
          <w:t xml:space="preserve"> </w:t>
        </w:r>
        <w:r w:rsidR="00F666F4" w:rsidRPr="00F666F4">
          <w:rPr>
            <w:rStyle w:val="ac"/>
            <w:color w:val="auto"/>
            <w:u w:val="none"/>
            <w:shd w:val="clear" w:color="auto" w:fill="FFFFFF"/>
          </w:rPr>
          <w:t>рефинансирования</w:t>
        </w:r>
      </w:hyperlink>
      <w:r w:rsidR="00F666F4" w:rsidRPr="00F666F4">
        <w:rPr>
          <w:shd w:val="clear" w:color="auto" w:fill="FFFFFF"/>
        </w:rPr>
        <w:t> </w:t>
      </w:r>
      <w:r w:rsidR="00F666F4" w:rsidRPr="00F666F4">
        <w:rPr>
          <w:color w:val="000000"/>
          <w:shd w:val="clear" w:color="auto" w:fill="FFFFFF"/>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08976D8" w14:textId="77777777" w:rsidR="00786571" w:rsidRPr="00F666F4" w:rsidRDefault="00786571" w:rsidP="00F666F4">
      <w:pPr>
        <w:widowControl w:val="0"/>
        <w:shd w:val="clear" w:color="auto" w:fill="FFFFFF"/>
        <w:tabs>
          <w:tab w:val="left" w:pos="1445"/>
        </w:tabs>
        <w:autoSpaceDE w:val="0"/>
        <w:autoSpaceDN w:val="0"/>
        <w:adjustRightInd w:val="0"/>
        <w:jc w:val="both"/>
      </w:pPr>
      <w:r w:rsidRPr="00F666F4">
        <w:t xml:space="preserve">         7.3. В случае нарушения предусмотренного настоящим Договором срока передачи Участник</w:t>
      </w:r>
      <w:r w:rsidR="00752AFD" w:rsidRPr="00F666F4">
        <w:t>у</w:t>
      </w:r>
      <w:r w:rsidRPr="00F666F4">
        <w:t xml:space="preserve"> долевого строительства Объекта долевого строительства Застройщик уплачивает </w:t>
      </w:r>
      <w:r w:rsidRPr="00F666F4">
        <w:rPr>
          <w:spacing w:val="-1"/>
        </w:rPr>
        <w:t>Участник</w:t>
      </w:r>
      <w:r w:rsidR="00DB0F3A" w:rsidRPr="00F666F4">
        <w:rPr>
          <w:spacing w:val="-1"/>
        </w:rPr>
        <w:t>у</w:t>
      </w:r>
      <w:r w:rsidRPr="00F666F4">
        <w:rPr>
          <w:spacing w:val="-1"/>
        </w:rPr>
        <w:t xml:space="preserve">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F666F4">
        <w:t>цены настоящего Договора за каждый день просрочки.</w:t>
      </w:r>
    </w:p>
    <w:p w14:paraId="64A12FC8" w14:textId="77777777" w:rsidR="006B6919" w:rsidRPr="00F666F4" w:rsidRDefault="00786571" w:rsidP="00F666F4">
      <w:pPr>
        <w:pStyle w:val="TimesNewRoman"/>
        <w:ind w:firstLine="709"/>
        <w:jc w:val="both"/>
        <w:rPr>
          <w:noProof/>
          <w:sz w:val="24"/>
          <w:szCs w:val="24"/>
        </w:rPr>
      </w:pPr>
      <w:r w:rsidRPr="00F666F4">
        <w:rPr>
          <w:sz w:val="24"/>
          <w:szCs w:val="24"/>
        </w:rPr>
        <w:t xml:space="preserve">7.4. </w:t>
      </w:r>
      <w:r w:rsidRPr="00F666F4">
        <w:rPr>
          <w:noProof/>
          <w:sz w:val="24"/>
          <w:szCs w:val="24"/>
        </w:rPr>
        <w:t>При наступлении обстоятельств непреодолимой силы,</w:t>
      </w:r>
      <w:r w:rsidR="001A0A7C" w:rsidRPr="00F666F4">
        <w:rPr>
          <w:noProof/>
          <w:sz w:val="24"/>
          <w:szCs w:val="24"/>
        </w:rPr>
        <w:t xml:space="preserve"> </w:t>
      </w:r>
      <w:r w:rsidRPr="00F666F4">
        <w:rPr>
          <w:noProof/>
          <w:sz w:val="24"/>
          <w:szCs w:val="24"/>
        </w:rPr>
        <w:t>препятствующих полному или частичному исполнению обязательств по данному</w:t>
      </w:r>
      <w:r w:rsidR="001A0A7C" w:rsidRPr="00F666F4">
        <w:rPr>
          <w:noProof/>
          <w:sz w:val="24"/>
          <w:szCs w:val="24"/>
        </w:rPr>
        <w:t xml:space="preserve"> </w:t>
      </w:r>
      <w:r w:rsidRPr="00F666F4">
        <w:rPr>
          <w:noProof/>
          <w:sz w:val="24"/>
          <w:szCs w:val="24"/>
        </w:rPr>
        <w:t>договору, срок исполнения обязательств отодвигается соразмерно времени, втечение которых будут действовать такие обстоятельства.</w:t>
      </w:r>
    </w:p>
    <w:p w14:paraId="16B2FA7A" w14:textId="77777777" w:rsidR="00786571" w:rsidRPr="00F666F4" w:rsidRDefault="00786571" w:rsidP="00F666F4">
      <w:pPr>
        <w:pStyle w:val="ConsNonformat"/>
        <w:widowControl/>
        <w:ind w:right="0" w:firstLine="709"/>
        <w:jc w:val="center"/>
        <w:outlineLvl w:val="0"/>
        <w:rPr>
          <w:rFonts w:ascii="Times New Roman" w:hAnsi="Times New Roman" w:cs="Times New Roman"/>
          <w:b/>
          <w:sz w:val="24"/>
          <w:szCs w:val="24"/>
        </w:rPr>
      </w:pPr>
      <w:r w:rsidRPr="00F666F4">
        <w:rPr>
          <w:rFonts w:ascii="Times New Roman" w:hAnsi="Times New Roman" w:cs="Times New Roman"/>
          <w:b/>
          <w:sz w:val="24"/>
          <w:szCs w:val="24"/>
        </w:rPr>
        <w:t>8. Особые условия</w:t>
      </w:r>
    </w:p>
    <w:p w14:paraId="6B3FE698" w14:textId="77777777" w:rsidR="007053D3" w:rsidRPr="00F666F4" w:rsidRDefault="007053D3" w:rsidP="00F666F4">
      <w:pPr>
        <w:pStyle w:val="ConsNonformat"/>
        <w:widowControl/>
        <w:ind w:right="0" w:firstLine="709"/>
        <w:jc w:val="center"/>
        <w:outlineLvl w:val="0"/>
        <w:rPr>
          <w:rFonts w:ascii="Times New Roman" w:hAnsi="Times New Roman" w:cs="Times New Roman"/>
          <w:b/>
          <w:sz w:val="24"/>
          <w:szCs w:val="24"/>
        </w:rPr>
      </w:pPr>
    </w:p>
    <w:p w14:paraId="0D7E51FA" w14:textId="77777777" w:rsidR="00786571" w:rsidRPr="00F666F4" w:rsidRDefault="00786571" w:rsidP="00F666F4">
      <w:pPr>
        <w:autoSpaceDE w:val="0"/>
        <w:autoSpaceDN w:val="0"/>
        <w:adjustRightInd w:val="0"/>
        <w:ind w:firstLine="708"/>
        <w:jc w:val="both"/>
      </w:pPr>
      <w:r w:rsidRPr="00F666F4">
        <w:rPr>
          <w:noProof/>
        </w:rPr>
        <w:t>8.1.  Риск  случайного  повреждения  Квартиры до его передачи Участник</w:t>
      </w:r>
      <w:r w:rsidR="00D35610" w:rsidRPr="00F666F4">
        <w:rPr>
          <w:noProof/>
        </w:rPr>
        <w:t>у</w:t>
      </w:r>
      <w:r w:rsidRPr="00F666F4">
        <w:rPr>
          <w:noProof/>
        </w:rPr>
        <w:t xml:space="preserve"> долевого строительства</w:t>
      </w:r>
      <w:r w:rsidR="001A0A7C" w:rsidRPr="00F666F4">
        <w:rPr>
          <w:noProof/>
        </w:rPr>
        <w:t xml:space="preserve"> </w:t>
      </w:r>
      <w:r w:rsidRPr="00F666F4">
        <w:rPr>
          <w:noProof/>
        </w:rPr>
        <w:t>несет Застройщик.</w:t>
      </w:r>
    </w:p>
    <w:p w14:paraId="421BA7EE" w14:textId="77777777" w:rsidR="00786571" w:rsidRPr="00F666F4" w:rsidRDefault="00786571" w:rsidP="00F666F4">
      <w:pPr>
        <w:autoSpaceDE w:val="0"/>
        <w:autoSpaceDN w:val="0"/>
        <w:adjustRightInd w:val="0"/>
        <w:ind w:firstLine="708"/>
        <w:jc w:val="both"/>
        <w:rPr>
          <w:noProof/>
        </w:rPr>
      </w:pPr>
      <w:r w:rsidRPr="00F666F4">
        <w:rPr>
          <w:noProof/>
        </w:rPr>
        <w:t xml:space="preserve">8.2.  В случае </w:t>
      </w:r>
      <w:r w:rsidR="001A0A7C" w:rsidRPr="00F666F4">
        <w:rPr>
          <w:noProof/>
        </w:rPr>
        <w:t>смерти Участника</w:t>
      </w:r>
      <w:r w:rsidRPr="00F666F4">
        <w:rPr>
          <w:noProof/>
        </w:rPr>
        <w:t xml:space="preserve"> долевого строительства его права иобязанности  по  договору входят в состав наследства и переходят к</w:t>
      </w:r>
      <w:r w:rsidR="00BE7433" w:rsidRPr="00F666F4">
        <w:rPr>
          <w:noProof/>
        </w:rPr>
        <w:t xml:space="preserve"> </w:t>
      </w:r>
      <w:r w:rsidRPr="00F666F4">
        <w:rPr>
          <w:noProof/>
        </w:rPr>
        <w:t>наследникам Участника долевого строительства.</w:t>
      </w:r>
    </w:p>
    <w:p w14:paraId="3A063392" w14:textId="77777777" w:rsidR="00786571" w:rsidRPr="00F666F4" w:rsidRDefault="00786571" w:rsidP="00F666F4">
      <w:pPr>
        <w:shd w:val="clear" w:color="auto" w:fill="FFFFFF"/>
        <w:ind w:firstLine="708"/>
        <w:jc w:val="both"/>
        <w:rPr>
          <w:bCs/>
          <w:color w:val="000000"/>
        </w:rPr>
      </w:pPr>
      <w:r w:rsidRPr="00F666F4">
        <w:rPr>
          <w:bCs/>
          <w:color w:val="000000"/>
        </w:rPr>
        <w:t xml:space="preserve">8.3. В случае невозможности явки </w:t>
      </w:r>
      <w:r w:rsidRPr="00F666F4">
        <w:rPr>
          <w:noProof/>
        </w:rPr>
        <w:t>Участник</w:t>
      </w:r>
      <w:r w:rsidR="00D35610" w:rsidRPr="00F666F4">
        <w:rPr>
          <w:noProof/>
        </w:rPr>
        <w:t>а</w:t>
      </w:r>
      <w:r w:rsidRPr="00F666F4">
        <w:rPr>
          <w:noProof/>
        </w:rPr>
        <w:t xml:space="preserve"> долевого строительства</w:t>
      </w:r>
      <w:r w:rsidRPr="00F666F4">
        <w:rPr>
          <w:bCs/>
          <w:color w:val="000000"/>
        </w:rPr>
        <w:t xml:space="preserve"> в указанный Застройщиком срок для принятия Квартиры по уважительной причине (например, отсутствия на территории Российской Федерации, нахождение в указанный срок в    командировке в другом городе, нахождение в стационарном лечебном учреждении и   т.п.), срок передачи Квартиры согласовывается Сторонами дополнительно, при этом к Застройщику не применима ответственность, предусмотренная п.7.3 договора.</w:t>
      </w:r>
    </w:p>
    <w:p w14:paraId="1AF54747" w14:textId="77777777" w:rsidR="00786571" w:rsidRPr="00F666F4" w:rsidRDefault="00786571" w:rsidP="00F666F4">
      <w:pPr>
        <w:autoSpaceDE w:val="0"/>
        <w:autoSpaceDN w:val="0"/>
        <w:adjustRightInd w:val="0"/>
        <w:ind w:firstLine="708"/>
        <w:jc w:val="both"/>
      </w:pPr>
      <w:r w:rsidRPr="00F666F4">
        <w:rPr>
          <w:noProof/>
        </w:rPr>
        <w:t>8.4. Споры, возникшие  между сторонами, решаются сторонами путем</w:t>
      </w:r>
      <w:r w:rsidR="001A0A7C" w:rsidRPr="00F666F4">
        <w:rPr>
          <w:noProof/>
        </w:rPr>
        <w:t xml:space="preserve"> </w:t>
      </w:r>
      <w:r w:rsidRPr="00F666F4">
        <w:rPr>
          <w:noProof/>
        </w:rPr>
        <w:t>переговоров. При недостижении согласия спор передается на разрешение</w:t>
      </w:r>
      <w:r w:rsidR="001A0A7C" w:rsidRPr="00F666F4">
        <w:rPr>
          <w:noProof/>
        </w:rPr>
        <w:t xml:space="preserve"> </w:t>
      </w:r>
      <w:r w:rsidRPr="00F666F4">
        <w:rPr>
          <w:noProof/>
        </w:rPr>
        <w:t>соответствующего судебного органа с соблюдением правил подведомственностии подсудности.</w:t>
      </w:r>
    </w:p>
    <w:p w14:paraId="4EBC1D19" w14:textId="77777777" w:rsidR="00786571" w:rsidRPr="00F666F4" w:rsidRDefault="00786571" w:rsidP="00F666F4">
      <w:pPr>
        <w:tabs>
          <w:tab w:val="left" w:pos="1260"/>
        </w:tabs>
        <w:autoSpaceDE w:val="0"/>
        <w:autoSpaceDN w:val="0"/>
        <w:adjustRightInd w:val="0"/>
        <w:ind w:firstLine="708"/>
        <w:jc w:val="both"/>
        <w:rPr>
          <w:noProof/>
        </w:rPr>
      </w:pPr>
      <w:r w:rsidRPr="00F666F4">
        <w:rPr>
          <w:noProof/>
        </w:rPr>
        <w:t>8.5. Стороны устанавливают обязательный претензионный порядок</w:t>
      </w:r>
      <w:r w:rsidR="001A0A7C" w:rsidRPr="00F666F4">
        <w:rPr>
          <w:noProof/>
        </w:rPr>
        <w:t xml:space="preserve"> </w:t>
      </w:r>
      <w:r w:rsidRPr="00F666F4">
        <w:rPr>
          <w:noProof/>
        </w:rPr>
        <w:t xml:space="preserve">урегулирования  спора. К рассмотрению принимаются претензии, поступившие в письменном виде через </w:t>
      </w:r>
      <w:r w:rsidRPr="00F666F4">
        <w:rPr>
          <w:noProof/>
        </w:rPr>
        <w:lastRenderedPageBreak/>
        <w:t>почту,  заказными  письмами  с  уведомлением  о</w:t>
      </w:r>
      <w:r w:rsidR="001A0A7C" w:rsidRPr="00F666F4">
        <w:rPr>
          <w:noProof/>
        </w:rPr>
        <w:t xml:space="preserve"> </w:t>
      </w:r>
      <w:r w:rsidRPr="00F666F4">
        <w:rPr>
          <w:noProof/>
        </w:rPr>
        <w:t>вручении. Срок рассмотрения претензий - в течение 30 дней со дня поступления. Иной порядок подачи и рассмотрения претензий не предусмотрен.</w:t>
      </w:r>
    </w:p>
    <w:p w14:paraId="21B52BAA" w14:textId="77777777" w:rsidR="00A8700D" w:rsidRPr="00F666F4" w:rsidRDefault="004F18C1" w:rsidP="00F666F4">
      <w:pPr>
        <w:shd w:val="clear" w:color="auto" w:fill="FFFFFF"/>
        <w:ind w:left="20" w:firstLine="688"/>
        <w:jc w:val="both"/>
        <w:outlineLvl w:val="2"/>
        <w:rPr>
          <w:b/>
        </w:rPr>
      </w:pPr>
      <w:r w:rsidRPr="00F666F4">
        <w:rPr>
          <w:noProof/>
        </w:rPr>
        <w:t xml:space="preserve">8.6. До подписания Сторонами акта приема - передачи </w:t>
      </w:r>
      <w:r w:rsidRPr="00F666F4">
        <w:t xml:space="preserve">Объекта долевого строительства право аренды земельные участки, на котором осуществляется строительство, а также строящийся </w:t>
      </w:r>
      <w:r w:rsidR="00E45354" w:rsidRPr="00F666F4">
        <w:t>8</w:t>
      </w:r>
      <w:r w:rsidR="00EF7ED3" w:rsidRPr="00F666F4">
        <w:t>-ми</w:t>
      </w:r>
      <w:r w:rsidR="00A85CAF" w:rsidRPr="00F666F4">
        <w:t xml:space="preserve"> этажный многоквартирный жилой дом по адресу: Республика, Калмыкия, г. Элиста, ул. </w:t>
      </w:r>
      <w:r w:rsidR="00E45354" w:rsidRPr="00F666F4">
        <w:t>Правды, 3</w:t>
      </w:r>
      <w:r w:rsidR="00AB45AC" w:rsidRPr="00F666F4">
        <w:t xml:space="preserve"> </w:t>
      </w:r>
      <w:r w:rsidR="00A8700D" w:rsidRPr="00F666F4">
        <w:t>может, быть передан</w:t>
      </w:r>
      <w:r w:rsidRPr="00F666F4">
        <w:t xml:space="preserve"> в качестве обеспечения (залога) </w:t>
      </w:r>
      <w:r w:rsidR="00A8700D" w:rsidRPr="00F666F4">
        <w:t>кредитной организации</w:t>
      </w:r>
      <w:r w:rsidRPr="00F666F4">
        <w:rPr>
          <w:b/>
        </w:rPr>
        <w:t>,</w:t>
      </w:r>
    </w:p>
    <w:p w14:paraId="3E58DB98" w14:textId="77777777" w:rsidR="004F18C1" w:rsidRPr="00F666F4" w:rsidRDefault="004F18C1" w:rsidP="00F666F4">
      <w:pPr>
        <w:shd w:val="clear" w:color="auto" w:fill="FFFFFF"/>
        <w:ind w:left="20" w:firstLine="688"/>
        <w:jc w:val="both"/>
        <w:outlineLvl w:val="2"/>
      </w:pPr>
      <w:r w:rsidRPr="00F666F4">
        <w:t xml:space="preserve"> а именно:</w:t>
      </w:r>
    </w:p>
    <w:p w14:paraId="71ED30F4" w14:textId="08EBCA11" w:rsidR="004F18C1" w:rsidRPr="00F666F4" w:rsidRDefault="004F18C1" w:rsidP="00F666F4">
      <w:pPr>
        <w:shd w:val="clear" w:color="auto" w:fill="FFFFFF"/>
        <w:jc w:val="both"/>
        <w:rPr>
          <w:color w:val="FF0000"/>
        </w:rPr>
      </w:pPr>
      <w:r w:rsidRPr="00F666F4">
        <w:tab/>
        <w:t xml:space="preserve"> </w:t>
      </w:r>
      <w:r w:rsidRPr="00267235">
        <w:t>- право</w:t>
      </w:r>
      <w:r w:rsidR="00CD70BC" w:rsidRPr="00267235">
        <w:t xml:space="preserve"> </w:t>
      </w:r>
      <w:r w:rsidR="00470DDD" w:rsidRPr="00267235">
        <w:t>суб</w:t>
      </w:r>
      <w:r w:rsidRPr="00267235">
        <w:t xml:space="preserve">аренды земельного участка категории земли населенных пунктов; назначение (разрешенное использование): </w:t>
      </w:r>
      <w:r w:rsidR="00AB45AC" w:rsidRPr="00267235">
        <w:t>м</w:t>
      </w:r>
      <w:r w:rsidR="00DA2050" w:rsidRPr="00267235">
        <w:t>ногоквартирный жилой дом.</w:t>
      </w:r>
      <w:r w:rsidRPr="00267235">
        <w:t xml:space="preserve"> Дата окончания срока </w:t>
      </w:r>
      <w:r w:rsidR="00E45354" w:rsidRPr="00267235">
        <w:t>аренды</w:t>
      </w:r>
      <w:r w:rsidRPr="00267235">
        <w:t>:</w:t>
      </w:r>
      <w:r w:rsidR="00E45354" w:rsidRPr="00267235">
        <w:t xml:space="preserve"> 22.06.2026г.</w:t>
      </w:r>
      <w:r w:rsidRPr="00267235">
        <w:t>; Кадастровый (или условный) номер: 08:14:030</w:t>
      </w:r>
      <w:r w:rsidR="00E45354" w:rsidRPr="00267235">
        <w:t>242</w:t>
      </w:r>
      <w:r w:rsidRPr="00267235">
        <w:t>:</w:t>
      </w:r>
      <w:r w:rsidR="006D790F" w:rsidRPr="00267235">
        <w:t>11</w:t>
      </w:r>
      <w:r w:rsidR="00F666F4" w:rsidRPr="00267235">
        <w:t>8</w:t>
      </w:r>
      <w:r w:rsidR="003552A7">
        <w:t>0</w:t>
      </w:r>
      <w:r w:rsidR="00E45354" w:rsidRPr="00267235">
        <w:t>:</w:t>
      </w:r>
      <w:r w:rsidR="00DA2050" w:rsidRPr="00267235">
        <w:t xml:space="preserve"> Общая площадь, </w:t>
      </w:r>
      <w:proofErr w:type="spellStart"/>
      <w:r w:rsidR="00DA2050" w:rsidRPr="00267235">
        <w:t>кв.</w:t>
      </w:r>
      <w:r w:rsidRPr="00267235">
        <w:t>м</w:t>
      </w:r>
      <w:proofErr w:type="spellEnd"/>
      <w:r w:rsidR="00470DDD" w:rsidRPr="00267235">
        <w:t xml:space="preserve"> </w:t>
      </w:r>
      <w:r w:rsidR="003552A7">
        <w:t>3504</w:t>
      </w:r>
      <w:r w:rsidRPr="00267235">
        <w:t xml:space="preserve">. Местонахождение: установлено относительно ориентира, расположенного в границах участка. Почтовый адрес ориентира: Республика Калмыкия, город Элиста, </w:t>
      </w:r>
      <w:r w:rsidR="00470DDD" w:rsidRPr="00267235">
        <w:t>переулок</w:t>
      </w:r>
      <w:r w:rsidRPr="00267235">
        <w:t xml:space="preserve"> </w:t>
      </w:r>
      <w:r w:rsidR="00E45354" w:rsidRPr="00267235">
        <w:t xml:space="preserve">Правды, </w:t>
      </w:r>
      <w:r w:rsidR="00470DDD" w:rsidRPr="00267235">
        <w:t>11 А</w:t>
      </w:r>
      <w:r w:rsidRPr="00267235">
        <w:t>.</w:t>
      </w:r>
      <w:r w:rsidRPr="00F666F4">
        <w:rPr>
          <w:color w:val="FF0000"/>
        </w:rPr>
        <w:t xml:space="preserve"> </w:t>
      </w:r>
    </w:p>
    <w:p w14:paraId="337BFF92" w14:textId="77777777" w:rsidR="00F4003D" w:rsidRPr="00F666F4" w:rsidRDefault="00F4003D" w:rsidP="00F666F4">
      <w:pPr>
        <w:pStyle w:val="af2"/>
        <w:spacing w:before="0" w:beforeAutospacing="0" w:after="0" w:afterAutospacing="0"/>
        <w:ind w:firstLine="425"/>
        <w:jc w:val="both"/>
      </w:pPr>
      <w:r w:rsidRPr="00F666F4">
        <w:t xml:space="preserve">8.7. Уступка </w:t>
      </w:r>
      <w:r w:rsidR="001A0A7C" w:rsidRPr="00F666F4">
        <w:rPr>
          <w:b/>
        </w:rPr>
        <w:t>Участника</w:t>
      </w:r>
      <w:r w:rsidRPr="00F666F4">
        <w:rPr>
          <w:b/>
        </w:rPr>
        <w:t xml:space="preserve"> долевого строительства</w:t>
      </w:r>
      <w:r w:rsidRPr="00F666F4">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708527D" w14:textId="77777777" w:rsidR="00B55062" w:rsidRPr="00F666F4" w:rsidRDefault="00F4003D" w:rsidP="00F666F4">
      <w:pPr>
        <w:pStyle w:val="af2"/>
        <w:spacing w:before="0" w:beforeAutospacing="0" w:after="0" w:afterAutospacing="0"/>
        <w:ind w:firstLine="425"/>
        <w:jc w:val="both"/>
      </w:pPr>
      <w:r w:rsidRPr="00F666F4">
        <w:t xml:space="preserve">8.8. Уступка </w:t>
      </w:r>
      <w:r w:rsidRPr="00F666F4">
        <w:rPr>
          <w:b/>
        </w:rPr>
        <w:t>Участни</w:t>
      </w:r>
      <w:r w:rsidR="001A0A7C" w:rsidRPr="00F666F4">
        <w:rPr>
          <w:b/>
        </w:rPr>
        <w:t>ка</w:t>
      </w:r>
      <w:r w:rsidRPr="00F666F4">
        <w:rPr>
          <w:b/>
        </w:rPr>
        <w:t xml:space="preserve"> долевого строительства</w:t>
      </w:r>
      <w:r w:rsidRPr="00F666F4">
        <w:t xml:space="preserve">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квартиры.</w:t>
      </w:r>
    </w:p>
    <w:p w14:paraId="2EC58028" w14:textId="0FB3A4E3" w:rsidR="0014421F" w:rsidRPr="00F666F4" w:rsidRDefault="00C362A3" w:rsidP="00F666F4">
      <w:pPr>
        <w:pStyle w:val="af2"/>
        <w:spacing w:before="0" w:beforeAutospacing="0" w:after="0" w:afterAutospacing="0"/>
        <w:ind w:firstLine="425"/>
        <w:jc w:val="both"/>
      </w:pPr>
      <w:r>
        <w:t>8.9</w:t>
      </w:r>
      <w:r w:rsidR="0014421F" w:rsidRPr="00EF2550">
        <w:t>.  З</w:t>
      </w:r>
      <w:r w:rsidR="00E46EBF" w:rsidRPr="00EF2550">
        <w:t xml:space="preserve">астройщик обязуется не вносить в проектную декларацию по проекту изменения, касающиеся изменения уполномоченного банка, в котором открываются счета </w:t>
      </w:r>
      <w:proofErr w:type="spellStart"/>
      <w:r w:rsidR="00E46EBF" w:rsidRPr="00EF2550">
        <w:t>эскроу</w:t>
      </w:r>
      <w:proofErr w:type="spellEnd"/>
      <w:r w:rsidR="00E46EBF" w:rsidRPr="00EF2550">
        <w:t xml:space="preserve"> для расчетов </w:t>
      </w:r>
      <w:r w:rsidR="00054FEC" w:rsidRPr="00EF2550">
        <w:t>по договору участия в долевом строительстве.</w:t>
      </w:r>
      <w:r w:rsidR="00054FEC" w:rsidRPr="00F666F4">
        <w:t xml:space="preserve"> </w:t>
      </w:r>
    </w:p>
    <w:p w14:paraId="69D23A2C" w14:textId="77777777" w:rsidR="00B77D2F" w:rsidRPr="00F666F4" w:rsidRDefault="00B77D2F" w:rsidP="00F666F4">
      <w:pPr>
        <w:pStyle w:val="ConsNormal"/>
        <w:widowControl/>
        <w:ind w:right="0" w:firstLine="709"/>
        <w:jc w:val="center"/>
        <w:rPr>
          <w:rFonts w:ascii="Times New Roman" w:hAnsi="Times New Roman" w:cs="Times New Roman"/>
          <w:b/>
          <w:sz w:val="24"/>
          <w:szCs w:val="24"/>
        </w:rPr>
      </w:pPr>
    </w:p>
    <w:p w14:paraId="410E9A4D" w14:textId="77777777" w:rsidR="00786571" w:rsidRPr="00F666F4" w:rsidRDefault="00786571" w:rsidP="00F666F4">
      <w:pPr>
        <w:pStyle w:val="ConsNormal"/>
        <w:widowControl/>
        <w:ind w:right="0" w:firstLine="709"/>
        <w:jc w:val="center"/>
        <w:rPr>
          <w:rFonts w:ascii="Times New Roman" w:hAnsi="Times New Roman" w:cs="Times New Roman"/>
          <w:b/>
          <w:sz w:val="24"/>
          <w:szCs w:val="24"/>
        </w:rPr>
      </w:pPr>
      <w:r w:rsidRPr="00F666F4">
        <w:rPr>
          <w:rFonts w:ascii="Times New Roman" w:hAnsi="Times New Roman" w:cs="Times New Roman"/>
          <w:b/>
          <w:sz w:val="24"/>
          <w:szCs w:val="24"/>
        </w:rPr>
        <w:t>9. Заключительные положения</w:t>
      </w:r>
    </w:p>
    <w:p w14:paraId="68426086" w14:textId="77777777" w:rsidR="007053D3" w:rsidRPr="00F666F4" w:rsidRDefault="007053D3" w:rsidP="00F666F4">
      <w:pPr>
        <w:pStyle w:val="ConsNormal"/>
        <w:widowControl/>
        <w:ind w:right="0" w:firstLine="709"/>
        <w:jc w:val="center"/>
        <w:rPr>
          <w:rFonts w:ascii="Times New Roman" w:hAnsi="Times New Roman" w:cs="Times New Roman"/>
          <w:b/>
          <w:sz w:val="24"/>
          <w:szCs w:val="24"/>
        </w:rPr>
      </w:pPr>
    </w:p>
    <w:p w14:paraId="557DEBBD"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9.1.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AC9A38D" w14:textId="77777777" w:rsidR="00786571" w:rsidRPr="00F666F4" w:rsidRDefault="00786571" w:rsidP="00F666F4">
      <w:pPr>
        <w:pStyle w:val="ConsNormal"/>
        <w:widowControl/>
        <w:ind w:right="0" w:firstLine="709"/>
        <w:jc w:val="both"/>
        <w:rPr>
          <w:rFonts w:ascii="Times New Roman" w:hAnsi="Times New Roman" w:cs="Times New Roman"/>
          <w:sz w:val="24"/>
          <w:szCs w:val="24"/>
        </w:rPr>
      </w:pPr>
      <w:r w:rsidRPr="00F666F4">
        <w:rPr>
          <w:rFonts w:ascii="Times New Roman" w:hAnsi="Times New Roman" w:cs="Times New Roman"/>
          <w:sz w:val="24"/>
          <w:szCs w:val="24"/>
        </w:rPr>
        <w:t>9.2. Обо всех изменениях в платежных, почтовых и других реквизитах Стороны обязаны известить друг друга в течение семи дней.</w:t>
      </w:r>
    </w:p>
    <w:p w14:paraId="049435AA" w14:textId="77777777" w:rsidR="008F322D" w:rsidRPr="00F666F4" w:rsidRDefault="00786571" w:rsidP="00F666F4">
      <w:pPr>
        <w:ind w:firstLine="708"/>
        <w:jc w:val="both"/>
      </w:pPr>
      <w:r w:rsidRPr="00F666F4">
        <w:t xml:space="preserve"> 9.3. Настоящим </w:t>
      </w:r>
      <w:r w:rsidR="008F322D" w:rsidRPr="00F666F4">
        <w:t>Участник</w:t>
      </w:r>
      <w:r w:rsidR="001A0A7C" w:rsidRPr="00F666F4">
        <w:t>и долевого строительства даю</w:t>
      </w:r>
      <w:r w:rsidR="008F322D" w:rsidRPr="00F666F4">
        <w:t>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Участник долевого строительства подтвержда</w:t>
      </w:r>
      <w:r w:rsidR="001A0A7C" w:rsidRPr="00F666F4">
        <w:t>ю</w:t>
      </w:r>
      <w:r w:rsidR="008F322D" w:rsidRPr="00F666F4">
        <w:t>т,</w:t>
      </w:r>
      <w:r w:rsidR="001A0A7C" w:rsidRPr="00F666F4">
        <w:t xml:space="preserve"> что при заключении Договора им</w:t>
      </w:r>
      <w:r w:rsidR="008F322D" w:rsidRPr="00F666F4">
        <w:t xml:space="preserve">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44DB5B47" w14:textId="5DB30605" w:rsidR="008A4BAA" w:rsidRPr="00F666F4" w:rsidRDefault="0020109A" w:rsidP="00F666F4">
      <w:pPr>
        <w:pStyle w:val="ConsNormal"/>
        <w:widowControl/>
        <w:ind w:right="0" w:firstLine="709"/>
        <w:jc w:val="both"/>
        <w:rPr>
          <w:rFonts w:ascii="Times New Roman" w:hAnsi="Times New Roman" w:cs="Times New Roman"/>
          <w:sz w:val="24"/>
          <w:szCs w:val="24"/>
        </w:rPr>
      </w:pPr>
      <w:r w:rsidRPr="00C362A3">
        <w:rPr>
          <w:rFonts w:ascii="Times New Roman" w:hAnsi="Times New Roman" w:cs="Times New Roman"/>
          <w:sz w:val="24"/>
          <w:szCs w:val="24"/>
        </w:rPr>
        <w:t xml:space="preserve">9.4. </w:t>
      </w:r>
      <w:r w:rsidR="00AC08B6" w:rsidRPr="00C362A3">
        <w:rPr>
          <w:rFonts w:ascii="Times New Roman" w:hAnsi="Times New Roman" w:cs="Times New Roman"/>
          <w:sz w:val="24"/>
          <w:szCs w:val="24"/>
        </w:rPr>
        <w:t xml:space="preserve">Настоящий Договор составлен в простой письменной форме в </w:t>
      </w:r>
      <w:r w:rsidR="00C362A3" w:rsidRPr="00C362A3">
        <w:rPr>
          <w:rFonts w:ascii="Times New Roman" w:hAnsi="Times New Roman" w:cs="Times New Roman"/>
          <w:sz w:val="24"/>
          <w:szCs w:val="24"/>
        </w:rPr>
        <w:t>2</w:t>
      </w:r>
      <w:r w:rsidR="009E179C" w:rsidRPr="00C362A3">
        <w:rPr>
          <w:rFonts w:ascii="Times New Roman" w:hAnsi="Times New Roman" w:cs="Times New Roman"/>
          <w:sz w:val="24"/>
          <w:szCs w:val="24"/>
        </w:rPr>
        <w:t xml:space="preserve"> </w:t>
      </w:r>
      <w:r w:rsidR="00C362A3" w:rsidRPr="00C362A3">
        <w:rPr>
          <w:rFonts w:ascii="Times New Roman" w:hAnsi="Times New Roman" w:cs="Times New Roman"/>
          <w:sz w:val="24"/>
          <w:szCs w:val="24"/>
        </w:rPr>
        <w:t>(двух</w:t>
      </w:r>
      <w:r w:rsidR="00AC08B6" w:rsidRPr="00C362A3">
        <w:rPr>
          <w:rFonts w:ascii="Times New Roman" w:hAnsi="Times New Roman" w:cs="Times New Roman"/>
          <w:sz w:val="24"/>
          <w:szCs w:val="24"/>
        </w:rPr>
        <w:t xml:space="preserve">) </w:t>
      </w:r>
      <w:proofErr w:type="spellStart"/>
      <w:r w:rsidR="00AC08B6" w:rsidRPr="00C362A3">
        <w:rPr>
          <w:rFonts w:ascii="Times New Roman" w:hAnsi="Times New Roman" w:cs="Times New Roman"/>
          <w:sz w:val="24"/>
          <w:szCs w:val="24"/>
        </w:rPr>
        <w:t>экземпляр</w:t>
      </w:r>
      <w:r w:rsidR="00C362A3" w:rsidRPr="00C362A3">
        <w:rPr>
          <w:rFonts w:ascii="Times New Roman" w:hAnsi="Times New Roman" w:cs="Times New Roman"/>
          <w:sz w:val="24"/>
          <w:szCs w:val="24"/>
        </w:rPr>
        <w:t>ях</w:t>
      </w:r>
      <w:proofErr w:type="spellEnd"/>
      <w:r w:rsidR="00345F5E" w:rsidRPr="00EF2550">
        <w:rPr>
          <w:rFonts w:ascii="Times New Roman" w:hAnsi="Times New Roman" w:cs="Times New Roman"/>
          <w:sz w:val="24"/>
          <w:szCs w:val="24"/>
          <w:highlight w:val="yellow"/>
        </w:rPr>
        <w:t>.</w:t>
      </w:r>
      <w:r w:rsidR="00AC08B6" w:rsidRPr="00F666F4">
        <w:rPr>
          <w:rFonts w:ascii="Times New Roman" w:hAnsi="Times New Roman" w:cs="Times New Roman"/>
          <w:sz w:val="24"/>
          <w:szCs w:val="24"/>
        </w:rPr>
        <w:t xml:space="preserve"> </w:t>
      </w:r>
    </w:p>
    <w:p w14:paraId="2E498631" w14:textId="77777777" w:rsidR="00B02AE3" w:rsidRPr="00F666F4" w:rsidRDefault="00B02AE3" w:rsidP="00F666F4">
      <w:pPr>
        <w:pStyle w:val="ConsNormal"/>
        <w:widowControl/>
        <w:ind w:right="0" w:firstLine="0"/>
        <w:jc w:val="both"/>
        <w:rPr>
          <w:rFonts w:ascii="Times New Roman" w:hAnsi="Times New Roman" w:cs="Times New Roman"/>
          <w:sz w:val="24"/>
          <w:szCs w:val="24"/>
        </w:rPr>
      </w:pPr>
    </w:p>
    <w:p w14:paraId="55ADBFA5" w14:textId="77777777" w:rsidR="007053D3" w:rsidRPr="00F666F4" w:rsidRDefault="00786571" w:rsidP="00F666F4">
      <w:pPr>
        <w:pStyle w:val="ConsNormal"/>
        <w:widowControl/>
        <w:ind w:right="0" w:firstLine="709"/>
        <w:jc w:val="center"/>
        <w:outlineLvl w:val="0"/>
        <w:rPr>
          <w:rFonts w:ascii="Times New Roman" w:hAnsi="Times New Roman" w:cs="Times New Roman"/>
          <w:b/>
          <w:sz w:val="24"/>
          <w:szCs w:val="24"/>
        </w:rPr>
      </w:pPr>
      <w:r w:rsidRPr="00F666F4">
        <w:rPr>
          <w:rFonts w:ascii="Times New Roman" w:hAnsi="Times New Roman" w:cs="Times New Roman"/>
          <w:b/>
          <w:sz w:val="24"/>
          <w:szCs w:val="24"/>
        </w:rPr>
        <w:t>10. Адреса, реквизиты и подписи сторон:</w:t>
      </w:r>
    </w:p>
    <w:p w14:paraId="059DFF7A" w14:textId="77777777" w:rsidR="001C4FCF" w:rsidRPr="00F666F4" w:rsidRDefault="001C4FCF" w:rsidP="00F666F4">
      <w:pPr>
        <w:pStyle w:val="ConsNormal"/>
        <w:widowControl/>
        <w:ind w:right="0" w:firstLine="709"/>
        <w:jc w:val="center"/>
        <w:outlineLvl w:val="0"/>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768"/>
      </w:tblGrid>
      <w:tr w:rsidR="001C4FCF" w:rsidRPr="00F666F4" w14:paraId="617D3000" w14:textId="77777777" w:rsidTr="008A192A">
        <w:trPr>
          <w:trHeight w:val="60"/>
        </w:trPr>
        <w:tc>
          <w:tcPr>
            <w:tcW w:w="4994" w:type="dxa"/>
          </w:tcPr>
          <w:p w14:paraId="195E9954" w14:textId="77777777" w:rsidR="001C4FCF" w:rsidRPr="00F666F4" w:rsidRDefault="001C4FCF" w:rsidP="00F666F4">
            <w:pPr>
              <w:widowControl w:val="0"/>
              <w:autoSpaceDE w:val="0"/>
              <w:autoSpaceDN w:val="0"/>
              <w:adjustRightInd w:val="0"/>
            </w:pPr>
            <w:r w:rsidRPr="00F666F4">
              <w:rPr>
                <w:b/>
              </w:rPr>
              <w:t>Застройщик:</w:t>
            </w:r>
          </w:p>
          <w:p w14:paraId="5D2CF338" w14:textId="77777777" w:rsidR="00DA2050" w:rsidRPr="00F666F4" w:rsidRDefault="001C4FCF" w:rsidP="00F666F4">
            <w:r w:rsidRPr="00F666F4">
              <w:rPr>
                <w:b/>
              </w:rPr>
              <w:t>Общество с ограниченной ответственностью</w:t>
            </w:r>
            <w:r w:rsidR="00470DDD" w:rsidRPr="00F666F4">
              <w:rPr>
                <w:b/>
              </w:rPr>
              <w:t xml:space="preserve"> Специализированный Застройщик</w:t>
            </w:r>
            <w:r w:rsidRPr="00F666F4">
              <w:rPr>
                <w:b/>
              </w:rPr>
              <w:t xml:space="preserve"> </w:t>
            </w:r>
            <w:r w:rsidR="00470DDD" w:rsidRPr="00F666F4">
              <w:rPr>
                <w:b/>
              </w:rPr>
              <w:t>«Тюльпан</w:t>
            </w:r>
            <w:r w:rsidR="00DA2050" w:rsidRPr="00F666F4">
              <w:rPr>
                <w:b/>
              </w:rPr>
              <w:t>»</w:t>
            </w:r>
          </w:p>
          <w:p w14:paraId="207BA508" w14:textId="77777777" w:rsidR="001C4FCF" w:rsidRPr="00F666F4" w:rsidRDefault="001C4FCF" w:rsidP="00F666F4">
            <w:r w:rsidRPr="00F666F4">
              <w:lastRenderedPageBreak/>
              <w:t>Местонахождение: 358003, РК, г. Элиста, Восточная промзона, 5 проезд, № 25</w:t>
            </w:r>
            <w:r w:rsidR="00DA2050" w:rsidRPr="00F666F4">
              <w:t>, офис №</w:t>
            </w:r>
            <w:r w:rsidR="00470DDD" w:rsidRPr="00F666F4">
              <w:t>3</w:t>
            </w:r>
          </w:p>
          <w:p w14:paraId="4276D6C8" w14:textId="77777777" w:rsidR="001C4FCF" w:rsidRPr="00F666F4" w:rsidRDefault="001C4FCF" w:rsidP="00F666F4">
            <w:r w:rsidRPr="00F666F4">
              <w:t xml:space="preserve">ИНН </w:t>
            </w:r>
            <w:r w:rsidR="00586044" w:rsidRPr="00F666F4">
              <w:rPr>
                <w:color w:val="1F1F22"/>
                <w:shd w:val="clear" w:color="auto" w:fill="FFFFFF"/>
              </w:rPr>
              <w:t>080001001</w:t>
            </w:r>
            <w:r w:rsidRPr="00F666F4">
              <w:t>, ОГРН</w:t>
            </w:r>
            <w:r w:rsidR="00386E05" w:rsidRPr="00F666F4">
              <w:t xml:space="preserve"> </w:t>
            </w:r>
            <w:r w:rsidR="00386E05" w:rsidRPr="00F666F4">
              <w:rPr>
                <w:color w:val="1F1F22"/>
                <w:shd w:val="clear" w:color="auto" w:fill="FFFFFF"/>
              </w:rPr>
              <w:t>1230800002421</w:t>
            </w:r>
            <w:r w:rsidRPr="00F666F4">
              <w:t xml:space="preserve">, </w:t>
            </w:r>
          </w:p>
          <w:p w14:paraId="641A9D4E" w14:textId="77777777" w:rsidR="001C4FCF" w:rsidRPr="00F666F4" w:rsidRDefault="001C4FCF" w:rsidP="00F666F4">
            <w:r w:rsidRPr="00F666F4">
              <w:t>КПП</w:t>
            </w:r>
            <w:r w:rsidR="00386E05" w:rsidRPr="00F666F4">
              <w:t xml:space="preserve"> </w:t>
            </w:r>
            <w:r w:rsidR="00386E05" w:rsidRPr="00F666F4">
              <w:rPr>
                <w:color w:val="1F1F22"/>
                <w:shd w:val="clear" w:color="auto" w:fill="FFFFFF"/>
              </w:rPr>
              <w:t>080001001</w:t>
            </w:r>
            <w:r w:rsidRPr="00F666F4">
              <w:t xml:space="preserve">, ОКПО </w:t>
            </w:r>
            <w:r w:rsidR="00386E05" w:rsidRPr="00F666F4">
              <w:rPr>
                <w:color w:val="000000" w:themeColor="text1"/>
              </w:rPr>
              <w:t>47946245</w:t>
            </w:r>
          </w:p>
          <w:p w14:paraId="6C11B3B1" w14:textId="77777777" w:rsidR="001C4FCF" w:rsidRPr="00F666F4" w:rsidRDefault="001C4FCF" w:rsidP="00F666F4">
            <w:r w:rsidRPr="00F666F4">
              <w:t xml:space="preserve">Расчетный счет № </w:t>
            </w:r>
            <w:r w:rsidR="00386E05" w:rsidRPr="00F666F4">
              <w:rPr>
                <w:color w:val="1F1F22"/>
                <w:shd w:val="clear" w:color="auto" w:fill="FFFFFF"/>
              </w:rPr>
              <w:t>40702810560300000156</w:t>
            </w:r>
          </w:p>
          <w:p w14:paraId="7E277EE3" w14:textId="77777777" w:rsidR="001C4FCF" w:rsidRPr="00F666F4" w:rsidRDefault="001C4FCF" w:rsidP="00F666F4">
            <w:r w:rsidRPr="00F666F4">
              <w:t>Отделение №5230 Сбербанка России</w:t>
            </w:r>
          </w:p>
          <w:p w14:paraId="4C3BD8C1" w14:textId="77777777" w:rsidR="001C4FCF" w:rsidRPr="00F666F4" w:rsidRDefault="001C4FCF" w:rsidP="00F666F4">
            <w:proofErr w:type="spellStart"/>
            <w:proofErr w:type="gramStart"/>
            <w:r w:rsidRPr="00F666F4">
              <w:t>г.Ставрополь</w:t>
            </w:r>
            <w:proofErr w:type="spellEnd"/>
            <w:r w:rsidRPr="00F666F4">
              <w:t xml:space="preserve">  БИК</w:t>
            </w:r>
            <w:proofErr w:type="gramEnd"/>
            <w:r w:rsidRPr="00F666F4">
              <w:t xml:space="preserve"> </w:t>
            </w:r>
            <w:r w:rsidR="00386E05" w:rsidRPr="00F666F4">
              <w:rPr>
                <w:bCs/>
                <w:shd w:val="clear" w:color="auto" w:fill="FFFFFF"/>
              </w:rPr>
              <w:t>040702615</w:t>
            </w:r>
          </w:p>
          <w:p w14:paraId="2EF73B8E" w14:textId="77777777" w:rsidR="001C4FCF" w:rsidRPr="00F666F4" w:rsidRDefault="001C4FCF" w:rsidP="00F666F4">
            <w:r w:rsidRPr="00F666F4">
              <w:t>к/</w:t>
            </w:r>
            <w:proofErr w:type="spellStart"/>
            <w:r w:rsidRPr="00F666F4">
              <w:t>сч</w:t>
            </w:r>
            <w:proofErr w:type="spellEnd"/>
            <w:r w:rsidRPr="00F666F4">
              <w:t xml:space="preserve"> </w:t>
            </w:r>
            <w:r w:rsidR="00386E05" w:rsidRPr="00F666F4">
              <w:rPr>
                <w:color w:val="1F1F22"/>
                <w:shd w:val="clear" w:color="auto" w:fill="FFFFFF"/>
              </w:rPr>
              <w:t>30101810907020000615</w:t>
            </w:r>
          </w:p>
          <w:p w14:paraId="5DB48F73" w14:textId="5010F994" w:rsidR="001C4FCF" w:rsidRDefault="00601E00" w:rsidP="00F666F4">
            <w:r w:rsidRPr="00F666F4">
              <w:t xml:space="preserve">Телефон </w:t>
            </w:r>
            <w:r w:rsidR="001C4FCF" w:rsidRPr="00F666F4">
              <w:t>8</w:t>
            </w:r>
            <w:r w:rsidR="00386E05" w:rsidRPr="00F666F4">
              <w:t> 9627708866</w:t>
            </w:r>
          </w:p>
          <w:p w14:paraId="364392C9" w14:textId="6863903E" w:rsidR="00B67839" w:rsidRPr="00F666F4" w:rsidRDefault="00B67839" w:rsidP="00F666F4">
            <w:r>
              <w:t>Электронная почта: ________.</w:t>
            </w:r>
          </w:p>
          <w:p w14:paraId="72F018F3" w14:textId="77777777" w:rsidR="001C4FCF" w:rsidRPr="00F666F4" w:rsidRDefault="001C4FCF" w:rsidP="00F666F4">
            <w:pPr>
              <w:pStyle w:val="ConsNormal"/>
              <w:widowControl/>
              <w:ind w:right="0" w:firstLine="0"/>
              <w:rPr>
                <w:rFonts w:ascii="Times New Roman" w:hAnsi="Times New Roman" w:cs="Times New Roman"/>
                <w:b/>
                <w:sz w:val="24"/>
                <w:szCs w:val="24"/>
              </w:rPr>
            </w:pPr>
          </w:p>
        </w:tc>
        <w:tc>
          <w:tcPr>
            <w:tcW w:w="4929" w:type="dxa"/>
          </w:tcPr>
          <w:p w14:paraId="7FFA0AE0" w14:textId="77777777" w:rsidR="001C4FCF" w:rsidRPr="00F666F4" w:rsidRDefault="001C4FCF" w:rsidP="00F666F4">
            <w:pPr>
              <w:pStyle w:val="ConsNonformat"/>
              <w:widowControl/>
              <w:ind w:right="0"/>
              <w:jc w:val="both"/>
              <w:rPr>
                <w:rFonts w:ascii="Times New Roman" w:hAnsi="Times New Roman" w:cs="Times New Roman"/>
                <w:sz w:val="24"/>
                <w:szCs w:val="24"/>
              </w:rPr>
            </w:pPr>
            <w:r w:rsidRPr="00F666F4">
              <w:rPr>
                <w:rFonts w:ascii="Times New Roman" w:hAnsi="Times New Roman" w:cs="Times New Roman"/>
                <w:b/>
                <w:sz w:val="24"/>
                <w:szCs w:val="24"/>
              </w:rPr>
              <w:lastRenderedPageBreak/>
              <w:t>Участник долевого строительства</w:t>
            </w:r>
            <w:r w:rsidRPr="00F666F4">
              <w:rPr>
                <w:rFonts w:ascii="Times New Roman" w:hAnsi="Times New Roman" w:cs="Times New Roman"/>
                <w:sz w:val="24"/>
                <w:szCs w:val="24"/>
              </w:rPr>
              <w:t>:</w:t>
            </w:r>
          </w:p>
          <w:p w14:paraId="36802318" w14:textId="77777777" w:rsidR="00D3363B" w:rsidRPr="00F666F4" w:rsidRDefault="00D5117F" w:rsidP="00F666F4">
            <w:pPr>
              <w:pStyle w:val="ConsNormal"/>
              <w:widowControl/>
              <w:ind w:right="0" w:firstLine="0"/>
              <w:jc w:val="both"/>
              <w:outlineLvl w:val="0"/>
              <w:rPr>
                <w:rFonts w:ascii="Times New Roman" w:hAnsi="Times New Roman" w:cs="Times New Roman"/>
                <w:sz w:val="24"/>
                <w:szCs w:val="24"/>
              </w:rPr>
            </w:pPr>
            <w:r w:rsidRPr="00F666F4">
              <w:rPr>
                <w:rFonts w:ascii="Times New Roman" w:hAnsi="Times New Roman" w:cs="Times New Roman"/>
                <w:sz w:val="24"/>
                <w:szCs w:val="24"/>
              </w:rPr>
              <w:t xml:space="preserve"> </w:t>
            </w:r>
          </w:p>
          <w:p w14:paraId="6CCF22F6" w14:textId="77777777" w:rsidR="007D5408" w:rsidRPr="00F666F4" w:rsidRDefault="008513E0" w:rsidP="00F666F4">
            <w:r w:rsidRPr="00F666F4">
              <w:t xml:space="preserve">      </w:t>
            </w:r>
          </w:p>
        </w:tc>
        <w:bookmarkStart w:id="0" w:name="_GoBack"/>
        <w:bookmarkEnd w:id="0"/>
      </w:tr>
    </w:tbl>
    <w:p w14:paraId="1AA75AED" w14:textId="48544F1C" w:rsidR="005522FE" w:rsidRDefault="00F666F4" w:rsidP="00F666F4">
      <w:pPr>
        <w:shd w:val="clear" w:color="auto" w:fill="FFFFFF"/>
        <w:spacing w:line="240" w:lineRule="atLeast"/>
        <w:rPr>
          <w:b/>
        </w:rPr>
      </w:pPr>
      <w:r>
        <w:rPr>
          <w:b/>
        </w:rPr>
        <w:lastRenderedPageBreak/>
        <w:t xml:space="preserve">Генеральный директор </w:t>
      </w:r>
    </w:p>
    <w:p w14:paraId="656BAEE6" w14:textId="6F21A390" w:rsidR="00F666F4" w:rsidRDefault="00F666F4" w:rsidP="00F666F4">
      <w:pPr>
        <w:shd w:val="clear" w:color="auto" w:fill="FFFFFF"/>
        <w:spacing w:line="240" w:lineRule="atLeast"/>
        <w:rPr>
          <w:b/>
        </w:rPr>
      </w:pPr>
    </w:p>
    <w:p w14:paraId="788CCEBC" w14:textId="75E1025C" w:rsidR="00F666F4" w:rsidRDefault="00F666F4" w:rsidP="00F666F4">
      <w:pPr>
        <w:shd w:val="clear" w:color="auto" w:fill="FFFFFF"/>
        <w:spacing w:line="240" w:lineRule="atLeast"/>
        <w:rPr>
          <w:b/>
        </w:rPr>
      </w:pPr>
      <w:r>
        <w:rPr>
          <w:b/>
        </w:rPr>
        <w:t>___________</w:t>
      </w:r>
      <w:proofErr w:type="spellStart"/>
      <w:r>
        <w:rPr>
          <w:b/>
        </w:rPr>
        <w:t>Санджи</w:t>
      </w:r>
      <w:proofErr w:type="spellEnd"/>
      <w:r>
        <w:rPr>
          <w:b/>
        </w:rPr>
        <w:t>-Горяев А.В.</w:t>
      </w:r>
    </w:p>
    <w:p w14:paraId="381EAF39" w14:textId="77777777" w:rsidR="00F666F4" w:rsidRPr="00F666F4" w:rsidRDefault="00F666F4" w:rsidP="00F666F4">
      <w:pPr>
        <w:shd w:val="clear" w:color="auto" w:fill="FFFFFF"/>
        <w:spacing w:line="240" w:lineRule="atLeast"/>
        <w:rPr>
          <w:b/>
        </w:rPr>
      </w:pPr>
    </w:p>
    <w:sectPr w:rsidR="00F666F4" w:rsidRPr="00F666F4" w:rsidSect="00F666F4">
      <w:headerReference w:type="even" r:id="rId12"/>
      <w:headerReference w:type="default" r:id="rId13"/>
      <w:footerReference w:type="even" r:id="rId14"/>
      <w:footerReference w:type="default" r:id="rId15"/>
      <w:pgSz w:w="11906" w:h="16838" w:code="9"/>
      <w:pgMar w:top="567" w:right="709" w:bottom="295" w:left="155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4974" w14:textId="77777777" w:rsidR="00127066" w:rsidRPr="00DD2A2A" w:rsidRDefault="00127066">
      <w:pPr>
        <w:rPr>
          <w:sz w:val="22"/>
          <w:szCs w:val="22"/>
        </w:rPr>
      </w:pPr>
      <w:r w:rsidRPr="00DD2A2A">
        <w:rPr>
          <w:sz w:val="22"/>
          <w:szCs w:val="22"/>
        </w:rPr>
        <w:separator/>
      </w:r>
    </w:p>
  </w:endnote>
  <w:endnote w:type="continuationSeparator" w:id="0">
    <w:p w14:paraId="605C2694" w14:textId="77777777" w:rsidR="00127066" w:rsidRPr="00DD2A2A" w:rsidRDefault="00127066">
      <w:pPr>
        <w:rPr>
          <w:sz w:val="22"/>
          <w:szCs w:val="22"/>
        </w:rPr>
      </w:pPr>
      <w:r w:rsidRPr="00DD2A2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734E" w14:textId="77777777" w:rsidR="001D762F" w:rsidRDefault="002F04B4" w:rsidP="00B1278B">
    <w:pPr>
      <w:pStyle w:val="a9"/>
      <w:framePr w:wrap="around" w:vAnchor="text" w:hAnchor="margin" w:xAlign="right" w:y="1"/>
      <w:rPr>
        <w:rStyle w:val="a8"/>
      </w:rPr>
    </w:pPr>
    <w:r>
      <w:rPr>
        <w:rStyle w:val="a8"/>
      </w:rPr>
      <w:fldChar w:fldCharType="begin"/>
    </w:r>
    <w:r w:rsidR="001D762F">
      <w:rPr>
        <w:rStyle w:val="a8"/>
      </w:rPr>
      <w:instrText xml:space="preserve">PAGE  </w:instrText>
    </w:r>
    <w:r>
      <w:rPr>
        <w:rStyle w:val="a8"/>
      </w:rPr>
      <w:fldChar w:fldCharType="end"/>
    </w:r>
  </w:p>
  <w:p w14:paraId="5C2A3227" w14:textId="77777777" w:rsidR="001D762F" w:rsidRDefault="001D762F" w:rsidP="008118BB">
    <w:pPr>
      <w:pStyle w:val="a9"/>
      <w:ind w:right="360"/>
    </w:pPr>
  </w:p>
  <w:p w14:paraId="59D2F28F" w14:textId="77777777" w:rsidR="001D762F" w:rsidRDefault="001D7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4588" w14:textId="69975396" w:rsidR="001D762F" w:rsidRDefault="002F04B4" w:rsidP="00B1278B">
    <w:pPr>
      <w:pStyle w:val="a9"/>
      <w:framePr w:wrap="around" w:vAnchor="text" w:hAnchor="margin" w:xAlign="right" w:y="1"/>
      <w:rPr>
        <w:rStyle w:val="a8"/>
      </w:rPr>
    </w:pPr>
    <w:r>
      <w:rPr>
        <w:rStyle w:val="a8"/>
      </w:rPr>
      <w:fldChar w:fldCharType="begin"/>
    </w:r>
    <w:r w:rsidR="001D762F">
      <w:rPr>
        <w:rStyle w:val="a8"/>
      </w:rPr>
      <w:instrText xml:space="preserve">PAGE  </w:instrText>
    </w:r>
    <w:r>
      <w:rPr>
        <w:rStyle w:val="a8"/>
      </w:rPr>
      <w:fldChar w:fldCharType="separate"/>
    </w:r>
    <w:r w:rsidR="00C362A3">
      <w:rPr>
        <w:rStyle w:val="a8"/>
        <w:noProof/>
      </w:rPr>
      <w:t>13</w:t>
    </w:r>
    <w:r>
      <w:rPr>
        <w:rStyle w:val="a8"/>
      </w:rPr>
      <w:fldChar w:fldCharType="end"/>
    </w:r>
  </w:p>
  <w:p w14:paraId="218D64AD" w14:textId="77777777" w:rsidR="001D762F" w:rsidRDefault="001D762F" w:rsidP="00B1278B">
    <w:pPr>
      <w:pStyle w:val="a9"/>
      <w:ind w:right="360"/>
    </w:pPr>
  </w:p>
  <w:p w14:paraId="485BF466" w14:textId="77777777" w:rsidR="001D762F" w:rsidRDefault="001D762F" w:rsidP="00B1278B">
    <w:pPr>
      <w:pStyle w:val="a9"/>
      <w:ind w:right="360"/>
    </w:pPr>
  </w:p>
  <w:p w14:paraId="0ABBC5B3" w14:textId="77777777" w:rsidR="001D762F" w:rsidRDefault="001D762F" w:rsidP="00B1278B">
    <w:pPr>
      <w:pStyle w:val="a9"/>
      <w:ind w:right="360"/>
    </w:pPr>
  </w:p>
  <w:p w14:paraId="609C12EE" w14:textId="77777777" w:rsidR="001D762F" w:rsidRDefault="001D76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92CED" w14:textId="77777777" w:rsidR="00127066" w:rsidRPr="00DD2A2A" w:rsidRDefault="00127066">
      <w:pPr>
        <w:rPr>
          <w:sz w:val="22"/>
          <w:szCs w:val="22"/>
        </w:rPr>
      </w:pPr>
      <w:r w:rsidRPr="00DD2A2A">
        <w:rPr>
          <w:sz w:val="22"/>
          <w:szCs w:val="22"/>
        </w:rPr>
        <w:separator/>
      </w:r>
    </w:p>
  </w:footnote>
  <w:footnote w:type="continuationSeparator" w:id="0">
    <w:p w14:paraId="236C961A" w14:textId="77777777" w:rsidR="00127066" w:rsidRPr="00DD2A2A" w:rsidRDefault="00127066">
      <w:pPr>
        <w:rPr>
          <w:sz w:val="22"/>
          <w:szCs w:val="22"/>
        </w:rPr>
      </w:pPr>
      <w:r w:rsidRPr="00DD2A2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09E1" w14:textId="77777777" w:rsidR="001D762F" w:rsidRPr="00DD2A2A" w:rsidRDefault="002F04B4" w:rsidP="00FC6059">
    <w:pPr>
      <w:pStyle w:val="a6"/>
      <w:framePr w:wrap="around" w:vAnchor="text" w:hAnchor="margin" w:xAlign="right" w:y="1"/>
      <w:rPr>
        <w:rStyle w:val="a8"/>
        <w:sz w:val="22"/>
        <w:szCs w:val="22"/>
      </w:rPr>
    </w:pPr>
    <w:r w:rsidRPr="00DD2A2A">
      <w:rPr>
        <w:rStyle w:val="a8"/>
        <w:sz w:val="22"/>
        <w:szCs w:val="22"/>
      </w:rPr>
      <w:fldChar w:fldCharType="begin"/>
    </w:r>
    <w:r w:rsidR="001D762F" w:rsidRPr="00DD2A2A">
      <w:rPr>
        <w:rStyle w:val="a8"/>
        <w:sz w:val="22"/>
        <w:szCs w:val="22"/>
      </w:rPr>
      <w:instrText xml:space="preserve">PAGE  </w:instrText>
    </w:r>
    <w:r w:rsidRPr="00DD2A2A">
      <w:rPr>
        <w:rStyle w:val="a8"/>
        <w:sz w:val="22"/>
        <w:szCs w:val="22"/>
      </w:rPr>
      <w:fldChar w:fldCharType="separate"/>
    </w:r>
    <w:r w:rsidR="001D762F">
      <w:rPr>
        <w:rStyle w:val="a8"/>
        <w:noProof/>
        <w:sz w:val="22"/>
        <w:szCs w:val="22"/>
      </w:rPr>
      <w:t>6</w:t>
    </w:r>
    <w:r w:rsidRPr="00DD2A2A">
      <w:rPr>
        <w:rStyle w:val="a8"/>
        <w:sz w:val="22"/>
        <w:szCs w:val="22"/>
      </w:rPr>
      <w:fldChar w:fldCharType="end"/>
    </w:r>
  </w:p>
  <w:p w14:paraId="52D8FD8A" w14:textId="77777777" w:rsidR="001D762F" w:rsidRPr="00DD2A2A" w:rsidRDefault="001D762F" w:rsidP="004E4AE7">
    <w:pPr>
      <w:pStyle w:val="a6"/>
      <w:ind w:right="360"/>
      <w:rPr>
        <w:sz w:val="22"/>
        <w:szCs w:val="22"/>
      </w:rPr>
    </w:pPr>
  </w:p>
  <w:p w14:paraId="69837A30" w14:textId="77777777" w:rsidR="001D762F" w:rsidRDefault="001D76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F5EE" w14:textId="77777777" w:rsidR="001D762F" w:rsidRPr="00DD2A2A" w:rsidRDefault="001D762F" w:rsidP="00FC6059">
    <w:pPr>
      <w:pStyle w:val="a6"/>
      <w:framePr w:wrap="around" w:vAnchor="text" w:hAnchor="margin" w:xAlign="right" w:y="1"/>
      <w:rPr>
        <w:rStyle w:val="a8"/>
        <w:sz w:val="18"/>
        <w:szCs w:val="18"/>
      </w:rPr>
    </w:pPr>
  </w:p>
  <w:p w14:paraId="74E68167" w14:textId="77777777" w:rsidR="001D762F" w:rsidRPr="00DD2A2A" w:rsidRDefault="001D762F" w:rsidP="00375239">
    <w:pPr>
      <w:pStyle w:val="a6"/>
      <w:ind w:right="360"/>
    </w:pPr>
  </w:p>
  <w:p w14:paraId="49FF335F" w14:textId="77777777" w:rsidR="001D762F" w:rsidRDefault="001D76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477"/>
    <w:multiLevelType w:val="multilevel"/>
    <w:tmpl w:val="79FEA8BE"/>
    <w:lvl w:ilvl="0">
      <w:start w:val="7"/>
      <w:numFmt w:val="decimal"/>
      <w:lvlText w:val="%1"/>
      <w:lvlJc w:val="left"/>
      <w:pPr>
        <w:ind w:left="222" w:hanging="581"/>
      </w:pPr>
      <w:rPr>
        <w:rFonts w:hint="default"/>
        <w:lang w:val="ru-RU" w:eastAsia="ru-RU" w:bidi="ru-RU"/>
      </w:rPr>
    </w:lvl>
    <w:lvl w:ilvl="1">
      <w:start w:val="1"/>
      <w:numFmt w:val="decimal"/>
      <w:lvlText w:val="%1.%2."/>
      <w:lvlJc w:val="left"/>
      <w:pPr>
        <w:ind w:left="222" w:hanging="581"/>
      </w:pPr>
      <w:rPr>
        <w:rFonts w:ascii="Georgia" w:eastAsia="Georgia" w:hAnsi="Georgia" w:cs="Georgia" w:hint="default"/>
        <w:b/>
        <w:bCs/>
        <w:spacing w:val="-9"/>
        <w:w w:val="100"/>
        <w:sz w:val="24"/>
        <w:szCs w:val="24"/>
        <w:lang w:val="ru-RU" w:eastAsia="ru-RU" w:bidi="ru-RU"/>
      </w:rPr>
    </w:lvl>
    <w:lvl w:ilvl="2">
      <w:numFmt w:val="bullet"/>
      <w:lvlText w:val="•"/>
      <w:lvlJc w:val="left"/>
      <w:pPr>
        <w:ind w:left="2137" w:hanging="581"/>
      </w:pPr>
      <w:rPr>
        <w:rFonts w:hint="default"/>
        <w:lang w:val="ru-RU" w:eastAsia="ru-RU" w:bidi="ru-RU"/>
      </w:rPr>
    </w:lvl>
    <w:lvl w:ilvl="3">
      <w:numFmt w:val="bullet"/>
      <w:lvlText w:val="•"/>
      <w:lvlJc w:val="left"/>
      <w:pPr>
        <w:ind w:left="3095" w:hanging="581"/>
      </w:pPr>
      <w:rPr>
        <w:rFonts w:hint="default"/>
        <w:lang w:val="ru-RU" w:eastAsia="ru-RU" w:bidi="ru-RU"/>
      </w:rPr>
    </w:lvl>
    <w:lvl w:ilvl="4">
      <w:numFmt w:val="bullet"/>
      <w:lvlText w:val="•"/>
      <w:lvlJc w:val="left"/>
      <w:pPr>
        <w:ind w:left="4054" w:hanging="581"/>
      </w:pPr>
      <w:rPr>
        <w:rFonts w:hint="default"/>
        <w:lang w:val="ru-RU" w:eastAsia="ru-RU" w:bidi="ru-RU"/>
      </w:rPr>
    </w:lvl>
    <w:lvl w:ilvl="5">
      <w:numFmt w:val="bullet"/>
      <w:lvlText w:val="•"/>
      <w:lvlJc w:val="left"/>
      <w:pPr>
        <w:ind w:left="5013" w:hanging="581"/>
      </w:pPr>
      <w:rPr>
        <w:rFonts w:hint="default"/>
        <w:lang w:val="ru-RU" w:eastAsia="ru-RU" w:bidi="ru-RU"/>
      </w:rPr>
    </w:lvl>
    <w:lvl w:ilvl="6">
      <w:numFmt w:val="bullet"/>
      <w:lvlText w:val="•"/>
      <w:lvlJc w:val="left"/>
      <w:pPr>
        <w:ind w:left="5971" w:hanging="581"/>
      </w:pPr>
      <w:rPr>
        <w:rFonts w:hint="default"/>
        <w:lang w:val="ru-RU" w:eastAsia="ru-RU" w:bidi="ru-RU"/>
      </w:rPr>
    </w:lvl>
    <w:lvl w:ilvl="7">
      <w:numFmt w:val="bullet"/>
      <w:lvlText w:val="•"/>
      <w:lvlJc w:val="left"/>
      <w:pPr>
        <w:ind w:left="6930" w:hanging="581"/>
      </w:pPr>
      <w:rPr>
        <w:rFonts w:hint="default"/>
        <w:lang w:val="ru-RU" w:eastAsia="ru-RU" w:bidi="ru-RU"/>
      </w:rPr>
    </w:lvl>
    <w:lvl w:ilvl="8">
      <w:numFmt w:val="bullet"/>
      <w:lvlText w:val="•"/>
      <w:lvlJc w:val="left"/>
      <w:pPr>
        <w:ind w:left="7889" w:hanging="581"/>
      </w:pPr>
      <w:rPr>
        <w:rFonts w:hint="default"/>
        <w:lang w:val="ru-RU" w:eastAsia="ru-RU" w:bidi="ru-RU"/>
      </w:rPr>
    </w:lvl>
  </w:abstractNum>
  <w:abstractNum w:abstractNumId="1">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2">
    <w:nsid w:val="0F6B1C78"/>
    <w:multiLevelType w:val="hybridMultilevel"/>
    <w:tmpl w:val="9814D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7689"/>
    <w:multiLevelType w:val="multilevel"/>
    <w:tmpl w:val="760C378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751A3C"/>
    <w:multiLevelType w:val="multilevel"/>
    <w:tmpl w:val="068EF59C"/>
    <w:lvl w:ilvl="0">
      <w:start w:val="4"/>
      <w:numFmt w:val="decimal"/>
      <w:lvlText w:val="%1"/>
      <w:lvlJc w:val="left"/>
      <w:pPr>
        <w:ind w:left="222" w:hanging="514"/>
      </w:pPr>
      <w:rPr>
        <w:rFonts w:hint="default"/>
        <w:lang w:val="ru-RU" w:eastAsia="ru-RU" w:bidi="ru-RU"/>
      </w:rPr>
    </w:lvl>
    <w:lvl w:ilvl="1">
      <w:start w:val="1"/>
      <w:numFmt w:val="decimal"/>
      <w:lvlText w:val="%1.%2."/>
      <w:lvlJc w:val="left"/>
      <w:pPr>
        <w:ind w:left="222" w:hanging="514"/>
      </w:pPr>
      <w:rPr>
        <w:rFonts w:ascii="Georgia" w:eastAsia="Georgia" w:hAnsi="Georgia" w:cs="Georgia" w:hint="default"/>
        <w:b/>
        <w:bCs/>
        <w:spacing w:val="-26"/>
        <w:w w:val="100"/>
        <w:sz w:val="24"/>
        <w:szCs w:val="24"/>
        <w:lang w:val="ru-RU" w:eastAsia="ru-RU" w:bidi="ru-RU"/>
      </w:rPr>
    </w:lvl>
    <w:lvl w:ilvl="2">
      <w:numFmt w:val="bullet"/>
      <w:lvlText w:val="•"/>
      <w:lvlJc w:val="left"/>
      <w:pPr>
        <w:ind w:left="2137" w:hanging="514"/>
      </w:pPr>
      <w:rPr>
        <w:rFonts w:hint="default"/>
        <w:lang w:val="ru-RU" w:eastAsia="ru-RU" w:bidi="ru-RU"/>
      </w:rPr>
    </w:lvl>
    <w:lvl w:ilvl="3">
      <w:numFmt w:val="bullet"/>
      <w:lvlText w:val="•"/>
      <w:lvlJc w:val="left"/>
      <w:pPr>
        <w:ind w:left="3095" w:hanging="514"/>
      </w:pPr>
      <w:rPr>
        <w:rFonts w:hint="default"/>
        <w:lang w:val="ru-RU" w:eastAsia="ru-RU" w:bidi="ru-RU"/>
      </w:rPr>
    </w:lvl>
    <w:lvl w:ilvl="4">
      <w:numFmt w:val="bullet"/>
      <w:lvlText w:val="•"/>
      <w:lvlJc w:val="left"/>
      <w:pPr>
        <w:ind w:left="4054" w:hanging="514"/>
      </w:pPr>
      <w:rPr>
        <w:rFonts w:hint="default"/>
        <w:lang w:val="ru-RU" w:eastAsia="ru-RU" w:bidi="ru-RU"/>
      </w:rPr>
    </w:lvl>
    <w:lvl w:ilvl="5">
      <w:numFmt w:val="bullet"/>
      <w:lvlText w:val="•"/>
      <w:lvlJc w:val="left"/>
      <w:pPr>
        <w:ind w:left="5013" w:hanging="514"/>
      </w:pPr>
      <w:rPr>
        <w:rFonts w:hint="default"/>
        <w:lang w:val="ru-RU" w:eastAsia="ru-RU" w:bidi="ru-RU"/>
      </w:rPr>
    </w:lvl>
    <w:lvl w:ilvl="6">
      <w:numFmt w:val="bullet"/>
      <w:lvlText w:val="•"/>
      <w:lvlJc w:val="left"/>
      <w:pPr>
        <w:ind w:left="5971" w:hanging="514"/>
      </w:pPr>
      <w:rPr>
        <w:rFonts w:hint="default"/>
        <w:lang w:val="ru-RU" w:eastAsia="ru-RU" w:bidi="ru-RU"/>
      </w:rPr>
    </w:lvl>
    <w:lvl w:ilvl="7">
      <w:numFmt w:val="bullet"/>
      <w:lvlText w:val="•"/>
      <w:lvlJc w:val="left"/>
      <w:pPr>
        <w:ind w:left="6930" w:hanging="514"/>
      </w:pPr>
      <w:rPr>
        <w:rFonts w:hint="default"/>
        <w:lang w:val="ru-RU" w:eastAsia="ru-RU" w:bidi="ru-RU"/>
      </w:rPr>
    </w:lvl>
    <w:lvl w:ilvl="8">
      <w:numFmt w:val="bullet"/>
      <w:lvlText w:val="•"/>
      <w:lvlJc w:val="left"/>
      <w:pPr>
        <w:ind w:left="7889" w:hanging="514"/>
      </w:pPr>
      <w:rPr>
        <w:rFonts w:hint="default"/>
        <w:lang w:val="ru-RU" w:eastAsia="ru-RU" w:bidi="ru-RU"/>
      </w:rPr>
    </w:lvl>
  </w:abstractNum>
  <w:abstractNum w:abstractNumId="6">
    <w:nsid w:val="1FE84BE1"/>
    <w:multiLevelType w:val="singleLevel"/>
    <w:tmpl w:val="D50CD07A"/>
    <w:lvl w:ilvl="0">
      <w:start w:val="1"/>
      <w:numFmt w:val="decimal"/>
      <w:lvlText w:val="9.%1."/>
      <w:lvlJc w:val="left"/>
      <w:rPr>
        <w:rFonts w:ascii="Times New Roman" w:hAnsi="Times New Roman" w:cs="Times New Roman" w:hint="default"/>
        <w:spacing w:val="0"/>
      </w:rPr>
    </w:lvl>
  </w:abstractNum>
  <w:abstractNum w:abstractNumId="7">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8">
    <w:nsid w:val="30817113"/>
    <w:multiLevelType w:val="hybridMultilevel"/>
    <w:tmpl w:val="7A9673CC"/>
    <w:lvl w:ilvl="0" w:tplc="BE880714">
      <w:numFmt w:val="bullet"/>
      <w:lvlText w:val="-"/>
      <w:lvlJc w:val="left"/>
      <w:pPr>
        <w:ind w:left="222" w:hanging="147"/>
      </w:pPr>
      <w:rPr>
        <w:rFonts w:ascii="Georgia" w:eastAsia="Georgia" w:hAnsi="Georgia" w:cs="Georgia" w:hint="default"/>
        <w:w w:val="100"/>
        <w:sz w:val="24"/>
        <w:szCs w:val="24"/>
        <w:lang w:val="ru-RU" w:eastAsia="ru-RU" w:bidi="ru-RU"/>
      </w:rPr>
    </w:lvl>
    <w:lvl w:ilvl="1" w:tplc="0DCCBA76">
      <w:numFmt w:val="bullet"/>
      <w:lvlText w:val="•"/>
      <w:lvlJc w:val="left"/>
      <w:pPr>
        <w:ind w:left="1178" w:hanging="147"/>
      </w:pPr>
      <w:rPr>
        <w:rFonts w:hint="default"/>
        <w:lang w:val="ru-RU" w:eastAsia="ru-RU" w:bidi="ru-RU"/>
      </w:rPr>
    </w:lvl>
    <w:lvl w:ilvl="2" w:tplc="B8F8878C">
      <w:numFmt w:val="bullet"/>
      <w:lvlText w:val="•"/>
      <w:lvlJc w:val="left"/>
      <w:pPr>
        <w:ind w:left="2137" w:hanging="147"/>
      </w:pPr>
      <w:rPr>
        <w:rFonts w:hint="default"/>
        <w:lang w:val="ru-RU" w:eastAsia="ru-RU" w:bidi="ru-RU"/>
      </w:rPr>
    </w:lvl>
    <w:lvl w:ilvl="3" w:tplc="9B6AC9E2">
      <w:numFmt w:val="bullet"/>
      <w:lvlText w:val="•"/>
      <w:lvlJc w:val="left"/>
      <w:pPr>
        <w:ind w:left="3095" w:hanging="147"/>
      </w:pPr>
      <w:rPr>
        <w:rFonts w:hint="default"/>
        <w:lang w:val="ru-RU" w:eastAsia="ru-RU" w:bidi="ru-RU"/>
      </w:rPr>
    </w:lvl>
    <w:lvl w:ilvl="4" w:tplc="915C020A">
      <w:numFmt w:val="bullet"/>
      <w:lvlText w:val="•"/>
      <w:lvlJc w:val="left"/>
      <w:pPr>
        <w:ind w:left="4054" w:hanging="147"/>
      </w:pPr>
      <w:rPr>
        <w:rFonts w:hint="default"/>
        <w:lang w:val="ru-RU" w:eastAsia="ru-RU" w:bidi="ru-RU"/>
      </w:rPr>
    </w:lvl>
    <w:lvl w:ilvl="5" w:tplc="BCEAFD1E">
      <w:numFmt w:val="bullet"/>
      <w:lvlText w:val="•"/>
      <w:lvlJc w:val="left"/>
      <w:pPr>
        <w:ind w:left="5013" w:hanging="147"/>
      </w:pPr>
      <w:rPr>
        <w:rFonts w:hint="default"/>
        <w:lang w:val="ru-RU" w:eastAsia="ru-RU" w:bidi="ru-RU"/>
      </w:rPr>
    </w:lvl>
    <w:lvl w:ilvl="6" w:tplc="EA5A474A">
      <w:numFmt w:val="bullet"/>
      <w:lvlText w:val="•"/>
      <w:lvlJc w:val="left"/>
      <w:pPr>
        <w:ind w:left="5971" w:hanging="147"/>
      </w:pPr>
      <w:rPr>
        <w:rFonts w:hint="default"/>
        <w:lang w:val="ru-RU" w:eastAsia="ru-RU" w:bidi="ru-RU"/>
      </w:rPr>
    </w:lvl>
    <w:lvl w:ilvl="7" w:tplc="4B0A0DC8">
      <w:numFmt w:val="bullet"/>
      <w:lvlText w:val="•"/>
      <w:lvlJc w:val="left"/>
      <w:pPr>
        <w:ind w:left="6930" w:hanging="147"/>
      </w:pPr>
      <w:rPr>
        <w:rFonts w:hint="default"/>
        <w:lang w:val="ru-RU" w:eastAsia="ru-RU" w:bidi="ru-RU"/>
      </w:rPr>
    </w:lvl>
    <w:lvl w:ilvl="8" w:tplc="F4CAB184">
      <w:numFmt w:val="bullet"/>
      <w:lvlText w:val="•"/>
      <w:lvlJc w:val="left"/>
      <w:pPr>
        <w:ind w:left="7889" w:hanging="147"/>
      </w:pPr>
      <w:rPr>
        <w:rFonts w:hint="default"/>
        <w:lang w:val="ru-RU" w:eastAsia="ru-RU" w:bidi="ru-RU"/>
      </w:rPr>
    </w:lvl>
  </w:abstractNum>
  <w:abstractNum w:abstractNumId="9">
    <w:nsid w:val="42267FB6"/>
    <w:multiLevelType w:val="multilevel"/>
    <w:tmpl w:val="EFB6B030"/>
    <w:lvl w:ilvl="0">
      <w:start w:val="3"/>
      <w:numFmt w:val="decimal"/>
      <w:lvlText w:val="%1"/>
      <w:lvlJc w:val="left"/>
      <w:pPr>
        <w:ind w:left="111" w:hanging="519"/>
      </w:pPr>
      <w:rPr>
        <w:rFonts w:hint="default"/>
        <w:lang w:val="ru-RU" w:eastAsia="ru-RU" w:bidi="ru-RU"/>
      </w:rPr>
    </w:lvl>
    <w:lvl w:ilvl="1">
      <w:start w:val="3"/>
      <w:numFmt w:val="decimal"/>
      <w:lvlText w:val="%1.%2."/>
      <w:lvlJc w:val="left"/>
      <w:pPr>
        <w:ind w:left="111" w:hanging="519"/>
        <w:jc w:val="righ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209" w:hanging="519"/>
      </w:pPr>
      <w:rPr>
        <w:rFonts w:hint="default"/>
        <w:lang w:val="ru-RU" w:eastAsia="ru-RU" w:bidi="ru-RU"/>
      </w:rPr>
    </w:lvl>
    <w:lvl w:ilvl="3">
      <w:numFmt w:val="bullet"/>
      <w:lvlText w:val="•"/>
      <w:lvlJc w:val="left"/>
      <w:pPr>
        <w:ind w:left="3253" w:hanging="519"/>
      </w:pPr>
      <w:rPr>
        <w:rFonts w:hint="default"/>
        <w:lang w:val="ru-RU" w:eastAsia="ru-RU" w:bidi="ru-RU"/>
      </w:rPr>
    </w:lvl>
    <w:lvl w:ilvl="4">
      <w:numFmt w:val="bullet"/>
      <w:lvlText w:val="•"/>
      <w:lvlJc w:val="left"/>
      <w:pPr>
        <w:ind w:left="4298" w:hanging="519"/>
      </w:pPr>
      <w:rPr>
        <w:rFonts w:hint="default"/>
        <w:lang w:val="ru-RU" w:eastAsia="ru-RU" w:bidi="ru-RU"/>
      </w:rPr>
    </w:lvl>
    <w:lvl w:ilvl="5">
      <w:numFmt w:val="bullet"/>
      <w:lvlText w:val="•"/>
      <w:lvlJc w:val="left"/>
      <w:pPr>
        <w:ind w:left="5343" w:hanging="519"/>
      </w:pPr>
      <w:rPr>
        <w:rFonts w:hint="default"/>
        <w:lang w:val="ru-RU" w:eastAsia="ru-RU" w:bidi="ru-RU"/>
      </w:rPr>
    </w:lvl>
    <w:lvl w:ilvl="6">
      <w:numFmt w:val="bullet"/>
      <w:lvlText w:val="•"/>
      <w:lvlJc w:val="left"/>
      <w:pPr>
        <w:ind w:left="6387" w:hanging="519"/>
      </w:pPr>
      <w:rPr>
        <w:rFonts w:hint="default"/>
        <w:lang w:val="ru-RU" w:eastAsia="ru-RU" w:bidi="ru-RU"/>
      </w:rPr>
    </w:lvl>
    <w:lvl w:ilvl="7">
      <w:numFmt w:val="bullet"/>
      <w:lvlText w:val="•"/>
      <w:lvlJc w:val="left"/>
      <w:pPr>
        <w:ind w:left="7432" w:hanging="519"/>
      </w:pPr>
      <w:rPr>
        <w:rFonts w:hint="default"/>
        <w:lang w:val="ru-RU" w:eastAsia="ru-RU" w:bidi="ru-RU"/>
      </w:rPr>
    </w:lvl>
    <w:lvl w:ilvl="8">
      <w:numFmt w:val="bullet"/>
      <w:lvlText w:val="•"/>
      <w:lvlJc w:val="left"/>
      <w:pPr>
        <w:ind w:left="8477" w:hanging="519"/>
      </w:pPr>
      <w:rPr>
        <w:rFonts w:hint="default"/>
        <w:lang w:val="ru-RU" w:eastAsia="ru-RU" w:bidi="ru-RU"/>
      </w:rPr>
    </w:lvl>
  </w:abstractNum>
  <w:abstractNum w:abstractNumId="10">
    <w:nsid w:val="45494818"/>
    <w:multiLevelType w:val="singleLevel"/>
    <w:tmpl w:val="6D548C48"/>
    <w:lvl w:ilvl="0">
      <w:start w:val="1"/>
      <w:numFmt w:val="decimal"/>
      <w:lvlText w:val="11.%1."/>
      <w:lvlJc w:val="left"/>
      <w:rPr>
        <w:rFonts w:ascii="Times New Roman" w:hAnsi="Times New Roman" w:cs="Times New Roman" w:hint="default"/>
        <w:spacing w:val="0"/>
      </w:rPr>
    </w:lvl>
  </w:abstractNum>
  <w:abstractNum w:abstractNumId="11">
    <w:nsid w:val="4B2B0381"/>
    <w:multiLevelType w:val="hybridMultilevel"/>
    <w:tmpl w:val="869465BC"/>
    <w:lvl w:ilvl="0" w:tplc="B142DF5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12">
    <w:nsid w:val="5BB276E1"/>
    <w:multiLevelType w:val="hybridMultilevel"/>
    <w:tmpl w:val="664A7B6E"/>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3">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A75FE2"/>
    <w:multiLevelType w:val="hybridMultilevel"/>
    <w:tmpl w:val="B4D4B428"/>
    <w:lvl w:ilvl="0" w:tplc="0ABC3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12B0C89"/>
    <w:multiLevelType w:val="hybridMultilevel"/>
    <w:tmpl w:val="C2FCBD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6392287B"/>
    <w:multiLevelType w:val="multilevel"/>
    <w:tmpl w:val="B2AAA1EA"/>
    <w:lvl w:ilvl="0">
      <w:start w:val="3"/>
      <w:numFmt w:val="decimal"/>
      <w:lvlText w:val="%1"/>
      <w:lvlJc w:val="left"/>
      <w:pPr>
        <w:ind w:left="222" w:hanging="483"/>
      </w:pPr>
      <w:rPr>
        <w:rFonts w:hint="default"/>
        <w:lang w:val="ru-RU" w:eastAsia="ru-RU" w:bidi="ru-RU"/>
      </w:rPr>
    </w:lvl>
    <w:lvl w:ilvl="1">
      <w:start w:val="1"/>
      <w:numFmt w:val="decimal"/>
      <w:lvlText w:val="%1.%2."/>
      <w:lvlJc w:val="left"/>
      <w:pPr>
        <w:ind w:left="222" w:hanging="483"/>
      </w:pPr>
      <w:rPr>
        <w:rFonts w:hint="default"/>
        <w:b/>
        <w:bCs/>
        <w:spacing w:val="-2"/>
        <w:w w:val="100"/>
        <w:lang w:val="ru-RU" w:eastAsia="ru-RU" w:bidi="ru-RU"/>
      </w:rPr>
    </w:lvl>
    <w:lvl w:ilvl="2">
      <w:numFmt w:val="bullet"/>
      <w:lvlText w:val="•"/>
      <w:lvlJc w:val="left"/>
      <w:pPr>
        <w:ind w:left="2137" w:hanging="483"/>
      </w:pPr>
      <w:rPr>
        <w:rFonts w:hint="default"/>
        <w:lang w:val="ru-RU" w:eastAsia="ru-RU" w:bidi="ru-RU"/>
      </w:rPr>
    </w:lvl>
    <w:lvl w:ilvl="3">
      <w:numFmt w:val="bullet"/>
      <w:lvlText w:val="•"/>
      <w:lvlJc w:val="left"/>
      <w:pPr>
        <w:ind w:left="3095" w:hanging="483"/>
      </w:pPr>
      <w:rPr>
        <w:rFonts w:hint="default"/>
        <w:lang w:val="ru-RU" w:eastAsia="ru-RU" w:bidi="ru-RU"/>
      </w:rPr>
    </w:lvl>
    <w:lvl w:ilvl="4">
      <w:numFmt w:val="bullet"/>
      <w:lvlText w:val="•"/>
      <w:lvlJc w:val="left"/>
      <w:pPr>
        <w:ind w:left="4054" w:hanging="483"/>
      </w:pPr>
      <w:rPr>
        <w:rFonts w:hint="default"/>
        <w:lang w:val="ru-RU" w:eastAsia="ru-RU" w:bidi="ru-RU"/>
      </w:rPr>
    </w:lvl>
    <w:lvl w:ilvl="5">
      <w:numFmt w:val="bullet"/>
      <w:lvlText w:val="•"/>
      <w:lvlJc w:val="left"/>
      <w:pPr>
        <w:ind w:left="5013" w:hanging="483"/>
      </w:pPr>
      <w:rPr>
        <w:rFonts w:hint="default"/>
        <w:lang w:val="ru-RU" w:eastAsia="ru-RU" w:bidi="ru-RU"/>
      </w:rPr>
    </w:lvl>
    <w:lvl w:ilvl="6">
      <w:numFmt w:val="bullet"/>
      <w:lvlText w:val="•"/>
      <w:lvlJc w:val="left"/>
      <w:pPr>
        <w:ind w:left="5971" w:hanging="483"/>
      </w:pPr>
      <w:rPr>
        <w:rFonts w:hint="default"/>
        <w:lang w:val="ru-RU" w:eastAsia="ru-RU" w:bidi="ru-RU"/>
      </w:rPr>
    </w:lvl>
    <w:lvl w:ilvl="7">
      <w:numFmt w:val="bullet"/>
      <w:lvlText w:val="•"/>
      <w:lvlJc w:val="left"/>
      <w:pPr>
        <w:ind w:left="6930" w:hanging="483"/>
      </w:pPr>
      <w:rPr>
        <w:rFonts w:hint="default"/>
        <w:lang w:val="ru-RU" w:eastAsia="ru-RU" w:bidi="ru-RU"/>
      </w:rPr>
    </w:lvl>
    <w:lvl w:ilvl="8">
      <w:numFmt w:val="bullet"/>
      <w:lvlText w:val="•"/>
      <w:lvlJc w:val="left"/>
      <w:pPr>
        <w:ind w:left="7889" w:hanging="483"/>
      </w:pPr>
      <w:rPr>
        <w:rFonts w:hint="default"/>
        <w:lang w:val="ru-RU" w:eastAsia="ru-RU" w:bidi="ru-RU"/>
      </w:rPr>
    </w:lvl>
  </w:abstractNum>
  <w:abstractNum w:abstractNumId="17">
    <w:nsid w:val="644A4421"/>
    <w:multiLevelType w:val="singleLevel"/>
    <w:tmpl w:val="34AADD86"/>
    <w:lvl w:ilvl="0">
      <w:start w:val="1"/>
      <w:numFmt w:val="decimal"/>
      <w:lvlText w:val="6.2.%1."/>
      <w:lvlJc w:val="left"/>
      <w:rPr>
        <w:rFonts w:ascii="Times New Roman" w:hAnsi="Times New Roman" w:cs="Times New Roman" w:hint="default"/>
      </w:rPr>
    </w:lvl>
  </w:abstractNum>
  <w:abstractNum w:abstractNumId="18">
    <w:nsid w:val="65C63C7C"/>
    <w:multiLevelType w:val="hybridMultilevel"/>
    <w:tmpl w:val="4E187380"/>
    <w:lvl w:ilvl="0" w:tplc="F156367E">
      <w:start w:val="1"/>
      <w:numFmt w:val="decimal"/>
      <w:lvlText w:val="7.1.%1."/>
      <w:lvlJc w:val="left"/>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2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21">
    <w:nsid w:val="79C540C5"/>
    <w:multiLevelType w:val="hybridMultilevel"/>
    <w:tmpl w:val="09B02114"/>
    <w:lvl w:ilvl="0" w:tplc="88442A80">
      <w:start w:val="1"/>
      <w:numFmt w:val="decimal"/>
      <w:lvlText w:val="8.%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18"/>
  </w:num>
  <w:num w:numId="4">
    <w:abstractNumId w:val="10"/>
  </w:num>
  <w:num w:numId="5">
    <w:abstractNumId w:val="21"/>
  </w:num>
  <w:num w:numId="6">
    <w:abstractNumId w:val="7"/>
  </w:num>
  <w:num w:numId="7">
    <w:abstractNumId w:val="19"/>
  </w:num>
  <w:num w:numId="8">
    <w:abstractNumId w:val="20"/>
  </w:num>
  <w:num w:numId="9">
    <w:abstractNumId w:val="17"/>
  </w:num>
  <w:num w:numId="10">
    <w:abstractNumId w:val="6"/>
  </w:num>
  <w:num w:numId="11">
    <w:abstractNumId w:val="11"/>
  </w:num>
  <w:num w:numId="12">
    <w:abstractNumId w:val="3"/>
  </w:num>
  <w:num w:numId="13">
    <w:abstractNumId w:val="8"/>
  </w:num>
  <w:num w:numId="14">
    <w:abstractNumId w:val="16"/>
  </w:num>
  <w:num w:numId="15">
    <w:abstractNumId w:val="5"/>
  </w:num>
  <w:num w:numId="16">
    <w:abstractNumId w:val="0"/>
  </w:num>
  <w:num w:numId="17">
    <w:abstractNumId w:val="9"/>
  </w:num>
  <w:num w:numId="18">
    <w:abstractNumId w:val="4"/>
  </w:num>
  <w:num w:numId="19">
    <w:abstractNumId w:val="12"/>
  </w:num>
  <w:num w:numId="20">
    <w:abstractNumId w:val="15"/>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B"/>
    <w:rsid w:val="0000002C"/>
    <w:rsid w:val="00002701"/>
    <w:rsid w:val="000049D0"/>
    <w:rsid w:val="000110F8"/>
    <w:rsid w:val="0001376D"/>
    <w:rsid w:val="00015AA8"/>
    <w:rsid w:val="000161DD"/>
    <w:rsid w:val="00016FAE"/>
    <w:rsid w:val="0002061C"/>
    <w:rsid w:val="00023785"/>
    <w:rsid w:val="000245F5"/>
    <w:rsid w:val="000259B0"/>
    <w:rsid w:val="00027D7B"/>
    <w:rsid w:val="00030DF0"/>
    <w:rsid w:val="000354D1"/>
    <w:rsid w:val="00036D7E"/>
    <w:rsid w:val="00037B2D"/>
    <w:rsid w:val="000406E5"/>
    <w:rsid w:val="00042BA0"/>
    <w:rsid w:val="000461A3"/>
    <w:rsid w:val="00046738"/>
    <w:rsid w:val="0004683E"/>
    <w:rsid w:val="00047B67"/>
    <w:rsid w:val="00051F8A"/>
    <w:rsid w:val="00052848"/>
    <w:rsid w:val="00052BAB"/>
    <w:rsid w:val="00054FB2"/>
    <w:rsid w:val="00054FEC"/>
    <w:rsid w:val="00057D0C"/>
    <w:rsid w:val="00060AC8"/>
    <w:rsid w:val="000616E3"/>
    <w:rsid w:val="00062486"/>
    <w:rsid w:val="000639D3"/>
    <w:rsid w:val="000647D1"/>
    <w:rsid w:val="00066DAC"/>
    <w:rsid w:val="00066EA5"/>
    <w:rsid w:val="000704A7"/>
    <w:rsid w:val="00074480"/>
    <w:rsid w:val="00083510"/>
    <w:rsid w:val="00084882"/>
    <w:rsid w:val="00084E9B"/>
    <w:rsid w:val="0009070B"/>
    <w:rsid w:val="000909E7"/>
    <w:rsid w:val="00090F66"/>
    <w:rsid w:val="0009188F"/>
    <w:rsid w:val="000926BA"/>
    <w:rsid w:val="00093B7E"/>
    <w:rsid w:val="00095626"/>
    <w:rsid w:val="00095F37"/>
    <w:rsid w:val="00096137"/>
    <w:rsid w:val="000969A2"/>
    <w:rsid w:val="000A1FF0"/>
    <w:rsid w:val="000A3835"/>
    <w:rsid w:val="000A384B"/>
    <w:rsid w:val="000A7E1F"/>
    <w:rsid w:val="000B0FD2"/>
    <w:rsid w:val="000B249D"/>
    <w:rsid w:val="000B4633"/>
    <w:rsid w:val="000B4E1E"/>
    <w:rsid w:val="000B4E30"/>
    <w:rsid w:val="000C0EFE"/>
    <w:rsid w:val="000C0F10"/>
    <w:rsid w:val="000C3ED0"/>
    <w:rsid w:val="000C505C"/>
    <w:rsid w:val="000D0F22"/>
    <w:rsid w:val="000D1BD8"/>
    <w:rsid w:val="000D1FB7"/>
    <w:rsid w:val="000D4F52"/>
    <w:rsid w:val="000D54D0"/>
    <w:rsid w:val="000D55FC"/>
    <w:rsid w:val="000E19E6"/>
    <w:rsid w:val="000E3305"/>
    <w:rsid w:val="000E398E"/>
    <w:rsid w:val="000E6147"/>
    <w:rsid w:val="000E6363"/>
    <w:rsid w:val="000F0B1D"/>
    <w:rsid w:val="000F2694"/>
    <w:rsid w:val="000F3E88"/>
    <w:rsid w:val="000F5BCB"/>
    <w:rsid w:val="001030C8"/>
    <w:rsid w:val="001051B7"/>
    <w:rsid w:val="00106A8A"/>
    <w:rsid w:val="00107218"/>
    <w:rsid w:val="001101DF"/>
    <w:rsid w:val="0011079C"/>
    <w:rsid w:val="00111744"/>
    <w:rsid w:val="0011207B"/>
    <w:rsid w:val="00114D51"/>
    <w:rsid w:val="00115934"/>
    <w:rsid w:val="00116675"/>
    <w:rsid w:val="001215C6"/>
    <w:rsid w:val="00122B80"/>
    <w:rsid w:val="00123BE4"/>
    <w:rsid w:val="00126927"/>
    <w:rsid w:val="00127066"/>
    <w:rsid w:val="001272E7"/>
    <w:rsid w:val="00130C0A"/>
    <w:rsid w:val="00131E5C"/>
    <w:rsid w:val="001342B8"/>
    <w:rsid w:val="00134661"/>
    <w:rsid w:val="00134DA1"/>
    <w:rsid w:val="00135C86"/>
    <w:rsid w:val="00136DAA"/>
    <w:rsid w:val="001372BB"/>
    <w:rsid w:val="00140414"/>
    <w:rsid w:val="0014382A"/>
    <w:rsid w:val="0014421F"/>
    <w:rsid w:val="001443E7"/>
    <w:rsid w:val="00144D02"/>
    <w:rsid w:val="00146961"/>
    <w:rsid w:val="0015021F"/>
    <w:rsid w:val="00151512"/>
    <w:rsid w:val="00153450"/>
    <w:rsid w:val="00153939"/>
    <w:rsid w:val="00154CBD"/>
    <w:rsid w:val="00156964"/>
    <w:rsid w:val="00160F22"/>
    <w:rsid w:val="00161B30"/>
    <w:rsid w:val="0016260D"/>
    <w:rsid w:val="00163329"/>
    <w:rsid w:val="001636EB"/>
    <w:rsid w:val="00163E72"/>
    <w:rsid w:val="00166E24"/>
    <w:rsid w:val="0016799D"/>
    <w:rsid w:val="00167AFB"/>
    <w:rsid w:val="00170E7F"/>
    <w:rsid w:val="00182CDE"/>
    <w:rsid w:val="001831B5"/>
    <w:rsid w:val="00183773"/>
    <w:rsid w:val="00185384"/>
    <w:rsid w:val="00190531"/>
    <w:rsid w:val="0019462C"/>
    <w:rsid w:val="00195DE0"/>
    <w:rsid w:val="00197124"/>
    <w:rsid w:val="00197330"/>
    <w:rsid w:val="001A0A7C"/>
    <w:rsid w:val="001A13D4"/>
    <w:rsid w:val="001A1873"/>
    <w:rsid w:val="001A1ACA"/>
    <w:rsid w:val="001A4183"/>
    <w:rsid w:val="001A43F1"/>
    <w:rsid w:val="001A74F8"/>
    <w:rsid w:val="001A7D71"/>
    <w:rsid w:val="001B0D45"/>
    <w:rsid w:val="001B2B02"/>
    <w:rsid w:val="001B3726"/>
    <w:rsid w:val="001B40E7"/>
    <w:rsid w:val="001C0DDD"/>
    <w:rsid w:val="001C1283"/>
    <w:rsid w:val="001C1BC2"/>
    <w:rsid w:val="001C3A81"/>
    <w:rsid w:val="001C4BBD"/>
    <w:rsid w:val="001C4FCF"/>
    <w:rsid w:val="001C65C3"/>
    <w:rsid w:val="001C69A5"/>
    <w:rsid w:val="001C7676"/>
    <w:rsid w:val="001D092B"/>
    <w:rsid w:val="001D118E"/>
    <w:rsid w:val="001D3453"/>
    <w:rsid w:val="001D36D1"/>
    <w:rsid w:val="001D4B1D"/>
    <w:rsid w:val="001D50D7"/>
    <w:rsid w:val="001D54AF"/>
    <w:rsid w:val="001D762F"/>
    <w:rsid w:val="001E1F0B"/>
    <w:rsid w:val="001E43D7"/>
    <w:rsid w:val="001E52F0"/>
    <w:rsid w:val="001E7AC1"/>
    <w:rsid w:val="001E7ECB"/>
    <w:rsid w:val="001F0D29"/>
    <w:rsid w:val="001F195D"/>
    <w:rsid w:val="001F1D86"/>
    <w:rsid w:val="001F1DAD"/>
    <w:rsid w:val="001F2280"/>
    <w:rsid w:val="001F2649"/>
    <w:rsid w:val="001F3F82"/>
    <w:rsid w:val="001F4F20"/>
    <w:rsid w:val="001F56C7"/>
    <w:rsid w:val="001F7522"/>
    <w:rsid w:val="00200AE2"/>
    <w:rsid w:val="00200D3C"/>
    <w:rsid w:val="0020109A"/>
    <w:rsid w:val="002024A4"/>
    <w:rsid w:val="0020314A"/>
    <w:rsid w:val="0020371E"/>
    <w:rsid w:val="00204D08"/>
    <w:rsid w:val="00210080"/>
    <w:rsid w:val="0021086D"/>
    <w:rsid w:val="002145AF"/>
    <w:rsid w:val="0021537C"/>
    <w:rsid w:val="002167CF"/>
    <w:rsid w:val="00220535"/>
    <w:rsid w:val="0022134D"/>
    <w:rsid w:val="00222453"/>
    <w:rsid w:val="00223000"/>
    <w:rsid w:val="00223542"/>
    <w:rsid w:val="00224FB3"/>
    <w:rsid w:val="00225C0D"/>
    <w:rsid w:val="00225C17"/>
    <w:rsid w:val="00225FF4"/>
    <w:rsid w:val="002272BB"/>
    <w:rsid w:val="00230351"/>
    <w:rsid w:val="00232B9F"/>
    <w:rsid w:val="002377A6"/>
    <w:rsid w:val="00240B7B"/>
    <w:rsid w:val="00241E18"/>
    <w:rsid w:val="002432EE"/>
    <w:rsid w:val="00243A66"/>
    <w:rsid w:val="00243EC6"/>
    <w:rsid w:val="00245699"/>
    <w:rsid w:val="0024679B"/>
    <w:rsid w:val="00251F77"/>
    <w:rsid w:val="00253A8E"/>
    <w:rsid w:val="002548DB"/>
    <w:rsid w:val="0026214F"/>
    <w:rsid w:val="00263837"/>
    <w:rsid w:val="00265DDB"/>
    <w:rsid w:val="00267235"/>
    <w:rsid w:val="00273A23"/>
    <w:rsid w:val="00273C6A"/>
    <w:rsid w:val="00273F95"/>
    <w:rsid w:val="00274C79"/>
    <w:rsid w:val="00277D96"/>
    <w:rsid w:val="00277EFA"/>
    <w:rsid w:val="00280C77"/>
    <w:rsid w:val="00281E85"/>
    <w:rsid w:val="00283290"/>
    <w:rsid w:val="002833FB"/>
    <w:rsid w:val="0028377A"/>
    <w:rsid w:val="00284467"/>
    <w:rsid w:val="00287875"/>
    <w:rsid w:val="00290C4E"/>
    <w:rsid w:val="002933D6"/>
    <w:rsid w:val="002939A7"/>
    <w:rsid w:val="00295F51"/>
    <w:rsid w:val="00297B1E"/>
    <w:rsid w:val="002A403A"/>
    <w:rsid w:val="002A44EC"/>
    <w:rsid w:val="002A4EE0"/>
    <w:rsid w:val="002A4EE1"/>
    <w:rsid w:val="002A5087"/>
    <w:rsid w:val="002B024C"/>
    <w:rsid w:val="002B03CE"/>
    <w:rsid w:val="002B28BA"/>
    <w:rsid w:val="002B2C0C"/>
    <w:rsid w:val="002B547E"/>
    <w:rsid w:val="002B5B5F"/>
    <w:rsid w:val="002B6C36"/>
    <w:rsid w:val="002C1223"/>
    <w:rsid w:val="002C2B3E"/>
    <w:rsid w:val="002C42FD"/>
    <w:rsid w:val="002C44B1"/>
    <w:rsid w:val="002C60EC"/>
    <w:rsid w:val="002D0D46"/>
    <w:rsid w:val="002D0EDD"/>
    <w:rsid w:val="002D2316"/>
    <w:rsid w:val="002D3EE6"/>
    <w:rsid w:val="002D5188"/>
    <w:rsid w:val="002D6950"/>
    <w:rsid w:val="002D7001"/>
    <w:rsid w:val="002D78A4"/>
    <w:rsid w:val="002D7F9D"/>
    <w:rsid w:val="002E092D"/>
    <w:rsid w:val="002E1739"/>
    <w:rsid w:val="002E381E"/>
    <w:rsid w:val="002E4474"/>
    <w:rsid w:val="002E462A"/>
    <w:rsid w:val="002E4B76"/>
    <w:rsid w:val="002E628B"/>
    <w:rsid w:val="002F0146"/>
    <w:rsid w:val="002F04B4"/>
    <w:rsid w:val="002F063D"/>
    <w:rsid w:val="002F10B7"/>
    <w:rsid w:val="002F1268"/>
    <w:rsid w:val="002F1549"/>
    <w:rsid w:val="002F69C6"/>
    <w:rsid w:val="002F6D87"/>
    <w:rsid w:val="002F7698"/>
    <w:rsid w:val="003006FF"/>
    <w:rsid w:val="00305434"/>
    <w:rsid w:val="0030646C"/>
    <w:rsid w:val="00306B98"/>
    <w:rsid w:val="003077D1"/>
    <w:rsid w:val="0031007F"/>
    <w:rsid w:val="00310377"/>
    <w:rsid w:val="0031182F"/>
    <w:rsid w:val="00313C29"/>
    <w:rsid w:val="00313F1D"/>
    <w:rsid w:val="00313F24"/>
    <w:rsid w:val="00316A6D"/>
    <w:rsid w:val="00317AF7"/>
    <w:rsid w:val="00320E11"/>
    <w:rsid w:val="00321F81"/>
    <w:rsid w:val="00324A13"/>
    <w:rsid w:val="0032698E"/>
    <w:rsid w:val="00326A53"/>
    <w:rsid w:val="00327152"/>
    <w:rsid w:val="0032767C"/>
    <w:rsid w:val="00330308"/>
    <w:rsid w:val="00334B4D"/>
    <w:rsid w:val="00336329"/>
    <w:rsid w:val="003365E3"/>
    <w:rsid w:val="003409F5"/>
    <w:rsid w:val="003412A4"/>
    <w:rsid w:val="00342FEC"/>
    <w:rsid w:val="00343CD4"/>
    <w:rsid w:val="00344266"/>
    <w:rsid w:val="00344364"/>
    <w:rsid w:val="00345F5E"/>
    <w:rsid w:val="003466E5"/>
    <w:rsid w:val="003470A4"/>
    <w:rsid w:val="0035013D"/>
    <w:rsid w:val="0035130F"/>
    <w:rsid w:val="0035191C"/>
    <w:rsid w:val="003525C8"/>
    <w:rsid w:val="003552A7"/>
    <w:rsid w:val="00355B90"/>
    <w:rsid w:val="00355FB2"/>
    <w:rsid w:val="00357B1E"/>
    <w:rsid w:val="00360C5C"/>
    <w:rsid w:val="0036168E"/>
    <w:rsid w:val="00362732"/>
    <w:rsid w:val="00365023"/>
    <w:rsid w:val="00365E26"/>
    <w:rsid w:val="00370E64"/>
    <w:rsid w:val="00373550"/>
    <w:rsid w:val="00373DBC"/>
    <w:rsid w:val="00375239"/>
    <w:rsid w:val="00375D52"/>
    <w:rsid w:val="00376CFE"/>
    <w:rsid w:val="0037723A"/>
    <w:rsid w:val="00380913"/>
    <w:rsid w:val="003811DC"/>
    <w:rsid w:val="00382D5B"/>
    <w:rsid w:val="00384062"/>
    <w:rsid w:val="003843DF"/>
    <w:rsid w:val="0038549F"/>
    <w:rsid w:val="00386B90"/>
    <w:rsid w:val="00386E05"/>
    <w:rsid w:val="003871F4"/>
    <w:rsid w:val="00390AF2"/>
    <w:rsid w:val="00390D28"/>
    <w:rsid w:val="00393F82"/>
    <w:rsid w:val="00394AAF"/>
    <w:rsid w:val="003952C3"/>
    <w:rsid w:val="003A2CF2"/>
    <w:rsid w:val="003A45CA"/>
    <w:rsid w:val="003A7EFF"/>
    <w:rsid w:val="003B3F0E"/>
    <w:rsid w:val="003B4187"/>
    <w:rsid w:val="003B487D"/>
    <w:rsid w:val="003B5DC1"/>
    <w:rsid w:val="003B6D44"/>
    <w:rsid w:val="003B6E64"/>
    <w:rsid w:val="003C1796"/>
    <w:rsid w:val="003C432F"/>
    <w:rsid w:val="003D02D5"/>
    <w:rsid w:val="003D0FBD"/>
    <w:rsid w:val="003D10BC"/>
    <w:rsid w:val="003D5556"/>
    <w:rsid w:val="003D5EC8"/>
    <w:rsid w:val="003E16FF"/>
    <w:rsid w:val="003E3287"/>
    <w:rsid w:val="003E475D"/>
    <w:rsid w:val="003E74F6"/>
    <w:rsid w:val="003E7504"/>
    <w:rsid w:val="003F268F"/>
    <w:rsid w:val="003F2EAE"/>
    <w:rsid w:val="003F321D"/>
    <w:rsid w:val="003F504B"/>
    <w:rsid w:val="003F62F5"/>
    <w:rsid w:val="003F7D83"/>
    <w:rsid w:val="0040012D"/>
    <w:rsid w:val="004021E4"/>
    <w:rsid w:val="004030E2"/>
    <w:rsid w:val="00404E88"/>
    <w:rsid w:val="00405681"/>
    <w:rsid w:val="00406005"/>
    <w:rsid w:val="00406F96"/>
    <w:rsid w:val="00410F43"/>
    <w:rsid w:val="00413418"/>
    <w:rsid w:val="00420970"/>
    <w:rsid w:val="00421503"/>
    <w:rsid w:val="00422C6B"/>
    <w:rsid w:val="00424FA5"/>
    <w:rsid w:val="00425971"/>
    <w:rsid w:val="00425A82"/>
    <w:rsid w:val="00427BB2"/>
    <w:rsid w:val="00431B8A"/>
    <w:rsid w:val="0043364C"/>
    <w:rsid w:val="004343C8"/>
    <w:rsid w:val="004355FD"/>
    <w:rsid w:val="00436A09"/>
    <w:rsid w:val="00437BB2"/>
    <w:rsid w:val="004426FF"/>
    <w:rsid w:val="00445166"/>
    <w:rsid w:val="00450B98"/>
    <w:rsid w:val="00455430"/>
    <w:rsid w:val="00455945"/>
    <w:rsid w:val="00456397"/>
    <w:rsid w:val="00460D8A"/>
    <w:rsid w:val="004628B6"/>
    <w:rsid w:val="00465ECF"/>
    <w:rsid w:val="004670B7"/>
    <w:rsid w:val="00470DDD"/>
    <w:rsid w:val="00472E16"/>
    <w:rsid w:val="00474F0F"/>
    <w:rsid w:val="0047588B"/>
    <w:rsid w:val="0047690A"/>
    <w:rsid w:val="00477D00"/>
    <w:rsid w:val="00481099"/>
    <w:rsid w:val="00481471"/>
    <w:rsid w:val="004912DC"/>
    <w:rsid w:val="00491EA0"/>
    <w:rsid w:val="0049344C"/>
    <w:rsid w:val="00493452"/>
    <w:rsid w:val="004939A2"/>
    <w:rsid w:val="00496BE2"/>
    <w:rsid w:val="004A05B5"/>
    <w:rsid w:val="004A0739"/>
    <w:rsid w:val="004A0906"/>
    <w:rsid w:val="004A54A6"/>
    <w:rsid w:val="004A7828"/>
    <w:rsid w:val="004B19FC"/>
    <w:rsid w:val="004B1B06"/>
    <w:rsid w:val="004B3072"/>
    <w:rsid w:val="004B35FC"/>
    <w:rsid w:val="004B4A15"/>
    <w:rsid w:val="004B643C"/>
    <w:rsid w:val="004B69AF"/>
    <w:rsid w:val="004C00F6"/>
    <w:rsid w:val="004C1722"/>
    <w:rsid w:val="004C32F3"/>
    <w:rsid w:val="004C3D41"/>
    <w:rsid w:val="004C5DBC"/>
    <w:rsid w:val="004C6F58"/>
    <w:rsid w:val="004C6FA1"/>
    <w:rsid w:val="004D31D6"/>
    <w:rsid w:val="004D4793"/>
    <w:rsid w:val="004D5F8A"/>
    <w:rsid w:val="004D6822"/>
    <w:rsid w:val="004D6845"/>
    <w:rsid w:val="004E01AA"/>
    <w:rsid w:val="004E0723"/>
    <w:rsid w:val="004E1023"/>
    <w:rsid w:val="004E4AE7"/>
    <w:rsid w:val="004E4E6D"/>
    <w:rsid w:val="004E5DF8"/>
    <w:rsid w:val="004E79B2"/>
    <w:rsid w:val="004F0FC0"/>
    <w:rsid w:val="004F14BC"/>
    <w:rsid w:val="004F18C1"/>
    <w:rsid w:val="004F3C7D"/>
    <w:rsid w:val="004F3EEA"/>
    <w:rsid w:val="004F5F0E"/>
    <w:rsid w:val="004F6AD2"/>
    <w:rsid w:val="004F6FB2"/>
    <w:rsid w:val="004F7384"/>
    <w:rsid w:val="004F762F"/>
    <w:rsid w:val="004F77CA"/>
    <w:rsid w:val="00500FB6"/>
    <w:rsid w:val="005016CD"/>
    <w:rsid w:val="005017CD"/>
    <w:rsid w:val="00501AD0"/>
    <w:rsid w:val="005056AD"/>
    <w:rsid w:val="00505780"/>
    <w:rsid w:val="0050602F"/>
    <w:rsid w:val="00506ADA"/>
    <w:rsid w:val="00506D2A"/>
    <w:rsid w:val="00512D41"/>
    <w:rsid w:val="00513B9F"/>
    <w:rsid w:val="005207E7"/>
    <w:rsid w:val="00521788"/>
    <w:rsid w:val="00523940"/>
    <w:rsid w:val="005243DD"/>
    <w:rsid w:val="00524DDE"/>
    <w:rsid w:val="005259B0"/>
    <w:rsid w:val="00525D23"/>
    <w:rsid w:val="00525F4D"/>
    <w:rsid w:val="0052760A"/>
    <w:rsid w:val="005305D0"/>
    <w:rsid w:val="00534DCB"/>
    <w:rsid w:val="005356BB"/>
    <w:rsid w:val="00540BF8"/>
    <w:rsid w:val="00544045"/>
    <w:rsid w:val="0054594D"/>
    <w:rsid w:val="005464EC"/>
    <w:rsid w:val="005503E9"/>
    <w:rsid w:val="00550AEA"/>
    <w:rsid w:val="00551154"/>
    <w:rsid w:val="005522FE"/>
    <w:rsid w:val="00552BD0"/>
    <w:rsid w:val="005540E2"/>
    <w:rsid w:val="00554658"/>
    <w:rsid w:val="00554C45"/>
    <w:rsid w:val="005603AC"/>
    <w:rsid w:val="005613EC"/>
    <w:rsid w:val="00561C22"/>
    <w:rsid w:val="00563C0E"/>
    <w:rsid w:val="005649A2"/>
    <w:rsid w:val="0057109D"/>
    <w:rsid w:val="0057190F"/>
    <w:rsid w:val="00572ACD"/>
    <w:rsid w:val="00572C0F"/>
    <w:rsid w:val="00572DC9"/>
    <w:rsid w:val="005802E8"/>
    <w:rsid w:val="00580C6F"/>
    <w:rsid w:val="0058201B"/>
    <w:rsid w:val="00582993"/>
    <w:rsid w:val="0058488B"/>
    <w:rsid w:val="00585BBF"/>
    <w:rsid w:val="00586044"/>
    <w:rsid w:val="00586130"/>
    <w:rsid w:val="00586490"/>
    <w:rsid w:val="00587726"/>
    <w:rsid w:val="005906F5"/>
    <w:rsid w:val="005911C7"/>
    <w:rsid w:val="005944CE"/>
    <w:rsid w:val="00594D3F"/>
    <w:rsid w:val="005966B1"/>
    <w:rsid w:val="00596B05"/>
    <w:rsid w:val="00596F95"/>
    <w:rsid w:val="005A28CD"/>
    <w:rsid w:val="005A38C2"/>
    <w:rsid w:val="005A57D1"/>
    <w:rsid w:val="005A5E8D"/>
    <w:rsid w:val="005A5EDD"/>
    <w:rsid w:val="005A7500"/>
    <w:rsid w:val="005B1525"/>
    <w:rsid w:val="005C35C5"/>
    <w:rsid w:val="005C3FAB"/>
    <w:rsid w:val="005D0C52"/>
    <w:rsid w:val="005D211D"/>
    <w:rsid w:val="005D2CE5"/>
    <w:rsid w:val="005D53C4"/>
    <w:rsid w:val="005D6181"/>
    <w:rsid w:val="005D642C"/>
    <w:rsid w:val="005D79A7"/>
    <w:rsid w:val="005E0C4E"/>
    <w:rsid w:val="005E12E4"/>
    <w:rsid w:val="005E1426"/>
    <w:rsid w:val="005E29FE"/>
    <w:rsid w:val="005E3716"/>
    <w:rsid w:val="005E3B50"/>
    <w:rsid w:val="005E43D7"/>
    <w:rsid w:val="005E56C7"/>
    <w:rsid w:val="005E5F23"/>
    <w:rsid w:val="005F027F"/>
    <w:rsid w:val="005F02A5"/>
    <w:rsid w:val="005F3CFE"/>
    <w:rsid w:val="005F42ED"/>
    <w:rsid w:val="005F5096"/>
    <w:rsid w:val="0060033F"/>
    <w:rsid w:val="00601E00"/>
    <w:rsid w:val="00603F1C"/>
    <w:rsid w:val="00603FC8"/>
    <w:rsid w:val="00604C43"/>
    <w:rsid w:val="0061083F"/>
    <w:rsid w:val="00612E3D"/>
    <w:rsid w:val="0061496E"/>
    <w:rsid w:val="0061567B"/>
    <w:rsid w:val="006156F4"/>
    <w:rsid w:val="00620306"/>
    <w:rsid w:val="006214FC"/>
    <w:rsid w:val="00621825"/>
    <w:rsid w:val="006219BA"/>
    <w:rsid w:val="00621E6A"/>
    <w:rsid w:val="00624050"/>
    <w:rsid w:val="00624104"/>
    <w:rsid w:val="0062522B"/>
    <w:rsid w:val="006257B0"/>
    <w:rsid w:val="00625FE0"/>
    <w:rsid w:val="006268DB"/>
    <w:rsid w:val="0062710F"/>
    <w:rsid w:val="00627F07"/>
    <w:rsid w:val="00630F92"/>
    <w:rsid w:val="00642F2C"/>
    <w:rsid w:val="00644F8C"/>
    <w:rsid w:val="006459A2"/>
    <w:rsid w:val="00645DD0"/>
    <w:rsid w:val="0064648F"/>
    <w:rsid w:val="00650EB4"/>
    <w:rsid w:val="00656557"/>
    <w:rsid w:val="00660455"/>
    <w:rsid w:val="006616AB"/>
    <w:rsid w:val="00662504"/>
    <w:rsid w:val="0066309C"/>
    <w:rsid w:val="00664048"/>
    <w:rsid w:val="00666939"/>
    <w:rsid w:val="006742CA"/>
    <w:rsid w:val="00675462"/>
    <w:rsid w:val="006776E6"/>
    <w:rsid w:val="00680109"/>
    <w:rsid w:val="00681C8C"/>
    <w:rsid w:val="006847D6"/>
    <w:rsid w:val="00687691"/>
    <w:rsid w:val="00687EA2"/>
    <w:rsid w:val="006902DC"/>
    <w:rsid w:val="006924AF"/>
    <w:rsid w:val="00692649"/>
    <w:rsid w:val="00695D38"/>
    <w:rsid w:val="00696844"/>
    <w:rsid w:val="00697EAB"/>
    <w:rsid w:val="006A41BF"/>
    <w:rsid w:val="006A482B"/>
    <w:rsid w:val="006A65D8"/>
    <w:rsid w:val="006A66D4"/>
    <w:rsid w:val="006A70B6"/>
    <w:rsid w:val="006B2BF7"/>
    <w:rsid w:val="006B34C9"/>
    <w:rsid w:val="006B4AEC"/>
    <w:rsid w:val="006B5C87"/>
    <w:rsid w:val="006B6919"/>
    <w:rsid w:val="006C0631"/>
    <w:rsid w:val="006C1112"/>
    <w:rsid w:val="006C32E7"/>
    <w:rsid w:val="006C64BE"/>
    <w:rsid w:val="006C662D"/>
    <w:rsid w:val="006D0C6C"/>
    <w:rsid w:val="006D0F4C"/>
    <w:rsid w:val="006D77D5"/>
    <w:rsid w:val="006D790F"/>
    <w:rsid w:val="006E1BD5"/>
    <w:rsid w:val="006E1C66"/>
    <w:rsid w:val="006E4880"/>
    <w:rsid w:val="006E49F8"/>
    <w:rsid w:val="006E64C2"/>
    <w:rsid w:val="006F779C"/>
    <w:rsid w:val="00700881"/>
    <w:rsid w:val="00700CD8"/>
    <w:rsid w:val="0070186E"/>
    <w:rsid w:val="00702DA6"/>
    <w:rsid w:val="00703C2A"/>
    <w:rsid w:val="00704418"/>
    <w:rsid w:val="007053D3"/>
    <w:rsid w:val="00705965"/>
    <w:rsid w:val="00705A90"/>
    <w:rsid w:val="00706E03"/>
    <w:rsid w:val="0070724B"/>
    <w:rsid w:val="00707324"/>
    <w:rsid w:val="007114B8"/>
    <w:rsid w:val="00711E90"/>
    <w:rsid w:val="00715036"/>
    <w:rsid w:val="0071566E"/>
    <w:rsid w:val="007209F1"/>
    <w:rsid w:val="00722F24"/>
    <w:rsid w:val="007262F3"/>
    <w:rsid w:val="0073502E"/>
    <w:rsid w:val="0073577C"/>
    <w:rsid w:val="0073622B"/>
    <w:rsid w:val="00736490"/>
    <w:rsid w:val="007368DD"/>
    <w:rsid w:val="00737898"/>
    <w:rsid w:val="007435AE"/>
    <w:rsid w:val="00744F4B"/>
    <w:rsid w:val="007472F3"/>
    <w:rsid w:val="00750E89"/>
    <w:rsid w:val="0075145F"/>
    <w:rsid w:val="00752207"/>
    <w:rsid w:val="00752434"/>
    <w:rsid w:val="00752AFD"/>
    <w:rsid w:val="00752D76"/>
    <w:rsid w:val="00753182"/>
    <w:rsid w:val="0075614E"/>
    <w:rsid w:val="00756521"/>
    <w:rsid w:val="0075759B"/>
    <w:rsid w:val="00761A94"/>
    <w:rsid w:val="00762172"/>
    <w:rsid w:val="00766366"/>
    <w:rsid w:val="0076672D"/>
    <w:rsid w:val="00767427"/>
    <w:rsid w:val="007708C2"/>
    <w:rsid w:val="00771678"/>
    <w:rsid w:val="007723D1"/>
    <w:rsid w:val="0077258D"/>
    <w:rsid w:val="00776D19"/>
    <w:rsid w:val="007830B0"/>
    <w:rsid w:val="0078454D"/>
    <w:rsid w:val="007846FC"/>
    <w:rsid w:val="00786571"/>
    <w:rsid w:val="00792511"/>
    <w:rsid w:val="00793729"/>
    <w:rsid w:val="00794BF8"/>
    <w:rsid w:val="007959D5"/>
    <w:rsid w:val="007A047D"/>
    <w:rsid w:val="007A0961"/>
    <w:rsid w:val="007A2463"/>
    <w:rsid w:val="007A4452"/>
    <w:rsid w:val="007A4701"/>
    <w:rsid w:val="007A6A9C"/>
    <w:rsid w:val="007B01EC"/>
    <w:rsid w:val="007B0B6F"/>
    <w:rsid w:val="007B10D5"/>
    <w:rsid w:val="007B72C4"/>
    <w:rsid w:val="007B771A"/>
    <w:rsid w:val="007C77F9"/>
    <w:rsid w:val="007D1456"/>
    <w:rsid w:val="007D211D"/>
    <w:rsid w:val="007D2C89"/>
    <w:rsid w:val="007D5408"/>
    <w:rsid w:val="007D738B"/>
    <w:rsid w:val="007D7892"/>
    <w:rsid w:val="007E0323"/>
    <w:rsid w:val="007E4A69"/>
    <w:rsid w:val="007E541D"/>
    <w:rsid w:val="007E656F"/>
    <w:rsid w:val="007E724E"/>
    <w:rsid w:val="007E7600"/>
    <w:rsid w:val="007F1484"/>
    <w:rsid w:val="008004AE"/>
    <w:rsid w:val="008037AA"/>
    <w:rsid w:val="00803F9B"/>
    <w:rsid w:val="0080493B"/>
    <w:rsid w:val="008060E3"/>
    <w:rsid w:val="00806DC6"/>
    <w:rsid w:val="00810526"/>
    <w:rsid w:val="008118BB"/>
    <w:rsid w:val="00815688"/>
    <w:rsid w:val="0081672D"/>
    <w:rsid w:val="008171A2"/>
    <w:rsid w:val="0082032C"/>
    <w:rsid w:val="0082117C"/>
    <w:rsid w:val="00821460"/>
    <w:rsid w:val="0082174D"/>
    <w:rsid w:val="0082180A"/>
    <w:rsid w:val="008225AF"/>
    <w:rsid w:val="00823176"/>
    <w:rsid w:val="008232E8"/>
    <w:rsid w:val="0082419A"/>
    <w:rsid w:val="008261A9"/>
    <w:rsid w:val="00831B21"/>
    <w:rsid w:val="008324C3"/>
    <w:rsid w:val="00832D15"/>
    <w:rsid w:val="00837AC5"/>
    <w:rsid w:val="008400B9"/>
    <w:rsid w:val="00841145"/>
    <w:rsid w:val="00841892"/>
    <w:rsid w:val="008418C7"/>
    <w:rsid w:val="00841EF2"/>
    <w:rsid w:val="00842353"/>
    <w:rsid w:val="0084332B"/>
    <w:rsid w:val="00844224"/>
    <w:rsid w:val="00845A17"/>
    <w:rsid w:val="00845C90"/>
    <w:rsid w:val="0084653D"/>
    <w:rsid w:val="00846B16"/>
    <w:rsid w:val="008513E0"/>
    <w:rsid w:val="00853503"/>
    <w:rsid w:val="008540C7"/>
    <w:rsid w:val="00854464"/>
    <w:rsid w:val="0085622D"/>
    <w:rsid w:val="008630C9"/>
    <w:rsid w:val="00864370"/>
    <w:rsid w:val="0086595D"/>
    <w:rsid w:val="008661FE"/>
    <w:rsid w:val="008669B9"/>
    <w:rsid w:val="00867C4B"/>
    <w:rsid w:val="00872434"/>
    <w:rsid w:val="008744AB"/>
    <w:rsid w:val="008744BF"/>
    <w:rsid w:val="00880CDD"/>
    <w:rsid w:val="00880F94"/>
    <w:rsid w:val="00881954"/>
    <w:rsid w:val="00883722"/>
    <w:rsid w:val="00885D77"/>
    <w:rsid w:val="00887B7F"/>
    <w:rsid w:val="008912FA"/>
    <w:rsid w:val="00892241"/>
    <w:rsid w:val="00894034"/>
    <w:rsid w:val="00895454"/>
    <w:rsid w:val="00896D0F"/>
    <w:rsid w:val="008A0841"/>
    <w:rsid w:val="008A18E0"/>
    <w:rsid w:val="008A192A"/>
    <w:rsid w:val="008A4BAA"/>
    <w:rsid w:val="008A787E"/>
    <w:rsid w:val="008B1164"/>
    <w:rsid w:val="008B2619"/>
    <w:rsid w:val="008B2808"/>
    <w:rsid w:val="008B3D56"/>
    <w:rsid w:val="008C010E"/>
    <w:rsid w:val="008C1EFD"/>
    <w:rsid w:val="008C237F"/>
    <w:rsid w:val="008C2913"/>
    <w:rsid w:val="008C320C"/>
    <w:rsid w:val="008C3E6C"/>
    <w:rsid w:val="008C6190"/>
    <w:rsid w:val="008C692D"/>
    <w:rsid w:val="008C7606"/>
    <w:rsid w:val="008C7C42"/>
    <w:rsid w:val="008D0B06"/>
    <w:rsid w:val="008E5F56"/>
    <w:rsid w:val="008E78FC"/>
    <w:rsid w:val="008E7DB6"/>
    <w:rsid w:val="008F0FDD"/>
    <w:rsid w:val="008F19E0"/>
    <w:rsid w:val="008F2713"/>
    <w:rsid w:val="008F3143"/>
    <w:rsid w:val="008F322D"/>
    <w:rsid w:val="008F32E6"/>
    <w:rsid w:val="008F64A8"/>
    <w:rsid w:val="008F69B1"/>
    <w:rsid w:val="009021B8"/>
    <w:rsid w:val="009028F1"/>
    <w:rsid w:val="0090298B"/>
    <w:rsid w:val="0090335B"/>
    <w:rsid w:val="00903E1E"/>
    <w:rsid w:val="009043E3"/>
    <w:rsid w:val="00905353"/>
    <w:rsid w:val="00906E62"/>
    <w:rsid w:val="00907D32"/>
    <w:rsid w:val="00910907"/>
    <w:rsid w:val="009114B1"/>
    <w:rsid w:val="00914E03"/>
    <w:rsid w:val="00915195"/>
    <w:rsid w:val="00917BB9"/>
    <w:rsid w:val="00923667"/>
    <w:rsid w:val="00923F8E"/>
    <w:rsid w:val="00924AE4"/>
    <w:rsid w:val="00924F3F"/>
    <w:rsid w:val="0092501B"/>
    <w:rsid w:val="00925671"/>
    <w:rsid w:val="00931B3B"/>
    <w:rsid w:val="00935807"/>
    <w:rsid w:val="009402FC"/>
    <w:rsid w:val="00940726"/>
    <w:rsid w:val="009420E8"/>
    <w:rsid w:val="00942615"/>
    <w:rsid w:val="00950209"/>
    <w:rsid w:val="00951D0C"/>
    <w:rsid w:val="00952533"/>
    <w:rsid w:val="00953800"/>
    <w:rsid w:val="00954E47"/>
    <w:rsid w:val="009613EA"/>
    <w:rsid w:val="00961569"/>
    <w:rsid w:val="009623FA"/>
    <w:rsid w:val="009676FB"/>
    <w:rsid w:val="0097523A"/>
    <w:rsid w:val="009752E3"/>
    <w:rsid w:val="00980FD9"/>
    <w:rsid w:val="00981D7C"/>
    <w:rsid w:val="00982554"/>
    <w:rsid w:val="009825EC"/>
    <w:rsid w:val="009900C2"/>
    <w:rsid w:val="00992718"/>
    <w:rsid w:val="009957F4"/>
    <w:rsid w:val="009A066A"/>
    <w:rsid w:val="009A3940"/>
    <w:rsid w:val="009A7063"/>
    <w:rsid w:val="009B302D"/>
    <w:rsid w:val="009B3342"/>
    <w:rsid w:val="009B6263"/>
    <w:rsid w:val="009B7F4F"/>
    <w:rsid w:val="009C1086"/>
    <w:rsid w:val="009C211D"/>
    <w:rsid w:val="009C3D24"/>
    <w:rsid w:val="009C4D09"/>
    <w:rsid w:val="009C542F"/>
    <w:rsid w:val="009C6112"/>
    <w:rsid w:val="009D2B47"/>
    <w:rsid w:val="009D4774"/>
    <w:rsid w:val="009D5228"/>
    <w:rsid w:val="009D5E96"/>
    <w:rsid w:val="009D79E5"/>
    <w:rsid w:val="009E179C"/>
    <w:rsid w:val="009E1856"/>
    <w:rsid w:val="009E3489"/>
    <w:rsid w:val="009E3B66"/>
    <w:rsid w:val="009E5FC0"/>
    <w:rsid w:val="009F3FC0"/>
    <w:rsid w:val="009F4988"/>
    <w:rsid w:val="009F55EE"/>
    <w:rsid w:val="009F5DFD"/>
    <w:rsid w:val="009F606C"/>
    <w:rsid w:val="009F7364"/>
    <w:rsid w:val="00A02640"/>
    <w:rsid w:val="00A02904"/>
    <w:rsid w:val="00A02B42"/>
    <w:rsid w:val="00A02ED1"/>
    <w:rsid w:val="00A03948"/>
    <w:rsid w:val="00A04C91"/>
    <w:rsid w:val="00A04EEB"/>
    <w:rsid w:val="00A056A9"/>
    <w:rsid w:val="00A06E08"/>
    <w:rsid w:val="00A10930"/>
    <w:rsid w:val="00A10D37"/>
    <w:rsid w:val="00A154F0"/>
    <w:rsid w:val="00A1686B"/>
    <w:rsid w:val="00A1775D"/>
    <w:rsid w:val="00A22C1A"/>
    <w:rsid w:val="00A257DA"/>
    <w:rsid w:val="00A26575"/>
    <w:rsid w:val="00A26F1A"/>
    <w:rsid w:val="00A27943"/>
    <w:rsid w:val="00A335DD"/>
    <w:rsid w:val="00A34ADC"/>
    <w:rsid w:val="00A352AA"/>
    <w:rsid w:val="00A36636"/>
    <w:rsid w:val="00A37BB2"/>
    <w:rsid w:val="00A43A0C"/>
    <w:rsid w:val="00A46635"/>
    <w:rsid w:val="00A51D80"/>
    <w:rsid w:val="00A5265E"/>
    <w:rsid w:val="00A53C10"/>
    <w:rsid w:val="00A5568A"/>
    <w:rsid w:val="00A5616A"/>
    <w:rsid w:val="00A56661"/>
    <w:rsid w:val="00A60148"/>
    <w:rsid w:val="00A608B4"/>
    <w:rsid w:val="00A60DEF"/>
    <w:rsid w:val="00A61201"/>
    <w:rsid w:val="00A62548"/>
    <w:rsid w:val="00A643E3"/>
    <w:rsid w:val="00A64D4C"/>
    <w:rsid w:val="00A6566B"/>
    <w:rsid w:val="00A659F8"/>
    <w:rsid w:val="00A67E6B"/>
    <w:rsid w:val="00A73066"/>
    <w:rsid w:val="00A73DF1"/>
    <w:rsid w:val="00A76930"/>
    <w:rsid w:val="00A8005E"/>
    <w:rsid w:val="00A809A1"/>
    <w:rsid w:val="00A82DE3"/>
    <w:rsid w:val="00A844DC"/>
    <w:rsid w:val="00A85CAF"/>
    <w:rsid w:val="00A86553"/>
    <w:rsid w:val="00A8700D"/>
    <w:rsid w:val="00A87A04"/>
    <w:rsid w:val="00A91BE9"/>
    <w:rsid w:val="00A92728"/>
    <w:rsid w:val="00A95AA9"/>
    <w:rsid w:val="00AA1B75"/>
    <w:rsid w:val="00AA3B8C"/>
    <w:rsid w:val="00AA3D6D"/>
    <w:rsid w:val="00AA47C0"/>
    <w:rsid w:val="00AA763B"/>
    <w:rsid w:val="00AB00F4"/>
    <w:rsid w:val="00AB053D"/>
    <w:rsid w:val="00AB45AC"/>
    <w:rsid w:val="00AB469E"/>
    <w:rsid w:val="00AB52B0"/>
    <w:rsid w:val="00AB582C"/>
    <w:rsid w:val="00AB72A5"/>
    <w:rsid w:val="00AC08B6"/>
    <w:rsid w:val="00AC10C2"/>
    <w:rsid w:val="00AC21AF"/>
    <w:rsid w:val="00AC3A5D"/>
    <w:rsid w:val="00AC4D7A"/>
    <w:rsid w:val="00AC5DEE"/>
    <w:rsid w:val="00AC6015"/>
    <w:rsid w:val="00AC7D12"/>
    <w:rsid w:val="00AD04B0"/>
    <w:rsid w:val="00AD421C"/>
    <w:rsid w:val="00AD5854"/>
    <w:rsid w:val="00AD5B0B"/>
    <w:rsid w:val="00AD608F"/>
    <w:rsid w:val="00AD72B5"/>
    <w:rsid w:val="00AE08A0"/>
    <w:rsid w:val="00AE795B"/>
    <w:rsid w:val="00AF01C9"/>
    <w:rsid w:val="00AF1F98"/>
    <w:rsid w:val="00AF3E3F"/>
    <w:rsid w:val="00AF422D"/>
    <w:rsid w:val="00AF5726"/>
    <w:rsid w:val="00AF5790"/>
    <w:rsid w:val="00AF6F69"/>
    <w:rsid w:val="00AF7136"/>
    <w:rsid w:val="00AF74A8"/>
    <w:rsid w:val="00B01F5A"/>
    <w:rsid w:val="00B025AA"/>
    <w:rsid w:val="00B02AE3"/>
    <w:rsid w:val="00B05787"/>
    <w:rsid w:val="00B06F90"/>
    <w:rsid w:val="00B10164"/>
    <w:rsid w:val="00B1278B"/>
    <w:rsid w:val="00B14DD3"/>
    <w:rsid w:val="00B1538A"/>
    <w:rsid w:val="00B1619C"/>
    <w:rsid w:val="00B1798B"/>
    <w:rsid w:val="00B208BB"/>
    <w:rsid w:val="00B20C46"/>
    <w:rsid w:val="00B20C6A"/>
    <w:rsid w:val="00B218B2"/>
    <w:rsid w:val="00B2546A"/>
    <w:rsid w:val="00B26A13"/>
    <w:rsid w:val="00B27D02"/>
    <w:rsid w:val="00B27FF8"/>
    <w:rsid w:val="00B30049"/>
    <w:rsid w:val="00B31D9D"/>
    <w:rsid w:val="00B31FDC"/>
    <w:rsid w:val="00B32264"/>
    <w:rsid w:val="00B35722"/>
    <w:rsid w:val="00B36667"/>
    <w:rsid w:val="00B43014"/>
    <w:rsid w:val="00B4351E"/>
    <w:rsid w:val="00B44EC9"/>
    <w:rsid w:val="00B506E0"/>
    <w:rsid w:val="00B5244D"/>
    <w:rsid w:val="00B538DD"/>
    <w:rsid w:val="00B55062"/>
    <w:rsid w:val="00B5521F"/>
    <w:rsid w:val="00B61DE2"/>
    <w:rsid w:val="00B63A71"/>
    <w:rsid w:val="00B6496A"/>
    <w:rsid w:val="00B64C3F"/>
    <w:rsid w:val="00B67839"/>
    <w:rsid w:val="00B67B85"/>
    <w:rsid w:val="00B67DB8"/>
    <w:rsid w:val="00B706BB"/>
    <w:rsid w:val="00B718B5"/>
    <w:rsid w:val="00B735AA"/>
    <w:rsid w:val="00B73697"/>
    <w:rsid w:val="00B73FCE"/>
    <w:rsid w:val="00B742ED"/>
    <w:rsid w:val="00B74546"/>
    <w:rsid w:val="00B77D2F"/>
    <w:rsid w:val="00B80B8D"/>
    <w:rsid w:val="00B80EB5"/>
    <w:rsid w:val="00B81805"/>
    <w:rsid w:val="00B81876"/>
    <w:rsid w:val="00B825B8"/>
    <w:rsid w:val="00B82F9D"/>
    <w:rsid w:val="00B85B4A"/>
    <w:rsid w:val="00B87286"/>
    <w:rsid w:val="00B87816"/>
    <w:rsid w:val="00B91078"/>
    <w:rsid w:val="00B92880"/>
    <w:rsid w:val="00B966E6"/>
    <w:rsid w:val="00BA1293"/>
    <w:rsid w:val="00BA447D"/>
    <w:rsid w:val="00BA5CA6"/>
    <w:rsid w:val="00BA727C"/>
    <w:rsid w:val="00BB0C19"/>
    <w:rsid w:val="00BB24D4"/>
    <w:rsid w:val="00BB466A"/>
    <w:rsid w:val="00BB51A1"/>
    <w:rsid w:val="00BB680D"/>
    <w:rsid w:val="00BC083D"/>
    <w:rsid w:val="00BC2218"/>
    <w:rsid w:val="00BC3AE8"/>
    <w:rsid w:val="00BC4A5E"/>
    <w:rsid w:val="00BC6058"/>
    <w:rsid w:val="00BD0E88"/>
    <w:rsid w:val="00BD4E72"/>
    <w:rsid w:val="00BD677A"/>
    <w:rsid w:val="00BE0454"/>
    <w:rsid w:val="00BE129D"/>
    <w:rsid w:val="00BE1505"/>
    <w:rsid w:val="00BE204A"/>
    <w:rsid w:val="00BE22E2"/>
    <w:rsid w:val="00BE29EB"/>
    <w:rsid w:val="00BE47D1"/>
    <w:rsid w:val="00BE7103"/>
    <w:rsid w:val="00BE7433"/>
    <w:rsid w:val="00BF2D8D"/>
    <w:rsid w:val="00BF3A51"/>
    <w:rsid w:val="00BF47FB"/>
    <w:rsid w:val="00BF62AD"/>
    <w:rsid w:val="00C00785"/>
    <w:rsid w:val="00C009A9"/>
    <w:rsid w:val="00C02271"/>
    <w:rsid w:val="00C02916"/>
    <w:rsid w:val="00C03BAD"/>
    <w:rsid w:val="00C04312"/>
    <w:rsid w:val="00C050F9"/>
    <w:rsid w:val="00C05427"/>
    <w:rsid w:val="00C0731E"/>
    <w:rsid w:val="00C07AD2"/>
    <w:rsid w:val="00C124FE"/>
    <w:rsid w:val="00C1283C"/>
    <w:rsid w:val="00C13626"/>
    <w:rsid w:val="00C13680"/>
    <w:rsid w:val="00C153D9"/>
    <w:rsid w:val="00C15F7D"/>
    <w:rsid w:val="00C24AB8"/>
    <w:rsid w:val="00C25A1B"/>
    <w:rsid w:val="00C26E4E"/>
    <w:rsid w:val="00C30D42"/>
    <w:rsid w:val="00C3169C"/>
    <w:rsid w:val="00C31D92"/>
    <w:rsid w:val="00C32F77"/>
    <w:rsid w:val="00C33FE9"/>
    <w:rsid w:val="00C34B48"/>
    <w:rsid w:val="00C358D5"/>
    <w:rsid w:val="00C36140"/>
    <w:rsid w:val="00C362A3"/>
    <w:rsid w:val="00C36E25"/>
    <w:rsid w:val="00C41679"/>
    <w:rsid w:val="00C4371D"/>
    <w:rsid w:val="00C448CC"/>
    <w:rsid w:val="00C455D0"/>
    <w:rsid w:val="00C464AC"/>
    <w:rsid w:val="00C46EA9"/>
    <w:rsid w:val="00C50927"/>
    <w:rsid w:val="00C50BDB"/>
    <w:rsid w:val="00C512EB"/>
    <w:rsid w:val="00C51B3B"/>
    <w:rsid w:val="00C53A5A"/>
    <w:rsid w:val="00C55E8C"/>
    <w:rsid w:val="00C56300"/>
    <w:rsid w:val="00C564DE"/>
    <w:rsid w:val="00C575EC"/>
    <w:rsid w:val="00C609CE"/>
    <w:rsid w:val="00C61DBE"/>
    <w:rsid w:val="00C63B24"/>
    <w:rsid w:val="00C651B4"/>
    <w:rsid w:val="00C65488"/>
    <w:rsid w:val="00C72C35"/>
    <w:rsid w:val="00C72FDE"/>
    <w:rsid w:val="00C73429"/>
    <w:rsid w:val="00C76119"/>
    <w:rsid w:val="00C8661D"/>
    <w:rsid w:val="00C93296"/>
    <w:rsid w:val="00C939AB"/>
    <w:rsid w:val="00C93B9C"/>
    <w:rsid w:val="00C94DA0"/>
    <w:rsid w:val="00CA43D5"/>
    <w:rsid w:val="00CA47F4"/>
    <w:rsid w:val="00CA4A86"/>
    <w:rsid w:val="00CB436D"/>
    <w:rsid w:val="00CB4D03"/>
    <w:rsid w:val="00CB5509"/>
    <w:rsid w:val="00CB566D"/>
    <w:rsid w:val="00CB65D2"/>
    <w:rsid w:val="00CB71EB"/>
    <w:rsid w:val="00CC103C"/>
    <w:rsid w:val="00CC18C7"/>
    <w:rsid w:val="00CC1F06"/>
    <w:rsid w:val="00CC4710"/>
    <w:rsid w:val="00CC4CEB"/>
    <w:rsid w:val="00CD1336"/>
    <w:rsid w:val="00CD1C58"/>
    <w:rsid w:val="00CD389F"/>
    <w:rsid w:val="00CD5BFD"/>
    <w:rsid w:val="00CD6E88"/>
    <w:rsid w:val="00CD70BC"/>
    <w:rsid w:val="00CE0037"/>
    <w:rsid w:val="00CE0507"/>
    <w:rsid w:val="00CE2ACB"/>
    <w:rsid w:val="00CE34EF"/>
    <w:rsid w:val="00CE3625"/>
    <w:rsid w:val="00CE47F8"/>
    <w:rsid w:val="00CE6BF8"/>
    <w:rsid w:val="00CF0E44"/>
    <w:rsid w:val="00CF30CC"/>
    <w:rsid w:val="00CF5FA7"/>
    <w:rsid w:val="00CF6908"/>
    <w:rsid w:val="00D0236B"/>
    <w:rsid w:val="00D04D0B"/>
    <w:rsid w:val="00D14A51"/>
    <w:rsid w:val="00D14F84"/>
    <w:rsid w:val="00D16231"/>
    <w:rsid w:val="00D2092A"/>
    <w:rsid w:val="00D22779"/>
    <w:rsid w:val="00D22BE3"/>
    <w:rsid w:val="00D22CFC"/>
    <w:rsid w:val="00D22FDD"/>
    <w:rsid w:val="00D25FC1"/>
    <w:rsid w:val="00D31053"/>
    <w:rsid w:val="00D319A9"/>
    <w:rsid w:val="00D31E25"/>
    <w:rsid w:val="00D3289D"/>
    <w:rsid w:val="00D3363B"/>
    <w:rsid w:val="00D34D8B"/>
    <w:rsid w:val="00D35610"/>
    <w:rsid w:val="00D37047"/>
    <w:rsid w:val="00D400C8"/>
    <w:rsid w:val="00D41183"/>
    <w:rsid w:val="00D41F09"/>
    <w:rsid w:val="00D42BAD"/>
    <w:rsid w:val="00D441E9"/>
    <w:rsid w:val="00D452FD"/>
    <w:rsid w:val="00D467E9"/>
    <w:rsid w:val="00D47683"/>
    <w:rsid w:val="00D5117F"/>
    <w:rsid w:val="00D51CDA"/>
    <w:rsid w:val="00D5324D"/>
    <w:rsid w:val="00D53557"/>
    <w:rsid w:val="00D569E0"/>
    <w:rsid w:val="00D62D1C"/>
    <w:rsid w:val="00D66488"/>
    <w:rsid w:val="00D670AD"/>
    <w:rsid w:val="00D71038"/>
    <w:rsid w:val="00D7261E"/>
    <w:rsid w:val="00D72A0A"/>
    <w:rsid w:val="00D72AE3"/>
    <w:rsid w:val="00D73A27"/>
    <w:rsid w:val="00D73FE7"/>
    <w:rsid w:val="00D75DE8"/>
    <w:rsid w:val="00D7658A"/>
    <w:rsid w:val="00D779F3"/>
    <w:rsid w:val="00D77C05"/>
    <w:rsid w:val="00D77F28"/>
    <w:rsid w:val="00D80598"/>
    <w:rsid w:val="00D8288C"/>
    <w:rsid w:val="00D83877"/>
    <w:rsid w:val="00D83D87"/>
    <w:rsid w:val="00D846D9"/>
    <w:rsid w:val="00D86F58"/>
    <w:rsid w:val="00D9686F"/>
    <w:rsid w:val="00DA03A4"/>
    <w:rsid w:val="00DA0C34"/>
    <w:rsid w:val="00DA115A"/>
    <w:rsid w:val="00DA1AE2"/>
    <w:rsid w:val="00DA2050"/>
    <w:rsid w:val="00DA309D"/>
    <w:rsid w:val="00DA382D"/>
    <w:rsid w:val="00DA6A6C"/>
    <w:rsid w:val="00DA7C45"/>
    <w:rsid w:val="00DB0F3A"/>
    <w:rsid w:val="00DB2B73"/>
    <w:rsid w:val="00DB3B37"/>
    <w:rsid w:val="00DB4264"/>
    <w:rsid w:val="00DB43C5"/>
    <w:rsid w:val="00DB7F4E"/>
    <w:rsid w:val="00DC360A"/>
    <w:rsid w:val="00DC7069"/>
    <w:rsid w:val="00DD0E47"/>
    <w:rsid w:val="00DD2A2A"/>
    <w:rsid w:val="00DD44CB"/>
    <w:rsid w:val="00DD4892"/>
    <w:rsid w:val="00DD7E8A"/>
    <w:rsid w:val="00DE0872"/>
    <w:rsid w:val="00DE0B01"/>
    <w:rsid w:val="00DE1274"/>
    <w:rsid w:val="00DE4C11"/>
    <w:rsid w:val="00DE58D6"/>
    <w:rsid w:val="00DE6174"/>
    <w:rsid w:val="00DE78EA"/>
    <w:rsid w:val="00DE7D85"/>
    <w:rsid w:val="00DF0DCD"/>
    <w:rsid w:val="00DF14E2"/>
    <w:rsid w:val="00DF209E"/>
    <w:rsid w:val="00DF5F01"/>
    <w:rsid w:val="00DF62F3"/>
    <w:rsid w:val="00E00AE8"/>
    <w:rsid w:val="00E020CC"/>
    <w:rsid w:val="00E0477E"/>
    <w:rsid w:val="00E051EF"/>
    <w:rsid w:val="00E11DB5"/>
    <w:rsid w:val="00E13563"/>
    <w:rsid w:val="00E1626C"/>
    <w:rsid w:val="00E16909"/>
    <w:rsid w:val="00E201E8"/>
    <w:rsid w:val="00E202B8"/>
    <w:rsid w:val="00E21642"/>
    <w:rsid w:val="00E23EAA"/>
    <w:rsid w:val="00E2458F"/>
    <w:rsid w:val="00E248A1"/>
    <w:rsid w:val="00E2568B"/>
    <w:rsid w:val="00E25901"/>
    <w:rsid w:val="00E267B7"/>
    <w:rsid w:val="00E33D52"/>
    <w:rsid w:val="00E3657C"/>
    <w:rsid w:val="00E36991"/>
    <w:rsid w:val="00E37B48"/>
    <w:rsid w:val="00E42073"/>
    <w:rsid w:val="00E43122"/>
    <w:rsid w:val="00E45354"/>
    <w:rsid w:val="00E458A4"/>
    <w:rsid w:val="00E462D6"/>
    <w:rsid w:val="00E468E9"/>
    <w:rsid w:val="00E46EBF"/>
    <w:rsid w:val="00E522BB"/>
    <w:rsid w:val="00E5343C"/>
    <w:rsid w:val="00E54321"/>
    <w:rsid w:val="00E54F72"/>
    <w:rsid w:val="00E55CA7"/>
    <w:rsid w:val="00E612B2"/>
    <w:rsid w:val="00E729CC"/>
    <w:rsid w:val="00E72A75"/>
    <w:rsid w:val="00E73188"/>
    <w:rsid w:val="00E73421"/>
    <w:rsid w:val="00E734FA"/>
    <w:rsid w:val="00E740C5"/>
    <w:rsid w:val="00E7493E"/>
    <w:rsid w:val="00E76B37"/>
    <w:rsid w:val="00E77232"/>
    <w:rsid w:val="00E80B3F"/>
    <w:rsid w:val="00E81357"/>
    <w:rsid w:val="00E835F4"/>
    <w:rsid w:val="00E846FE"/>
    <w:rsid w:val="00E85CD5"/>
    <w:rsid w:val="00E85E73"/>
    <w:rsid w:val="00E8632C"/>
    <w:rsid w:val="00E86B75"/>
    <w:rsid w:val="00E87EC6"/>
    <w:rsid w:val="00E90058"/>
    <w:rsid w:val="00E92250"/>
    <w:rsid w:val="00E96965"/>
    <w:rsid w:val="00E96BD9"/>
    <w:rsid w:val="00E97958"/>
    <w:rsid w:val="00EA0CB5"/>
    <w:rsid w:val="00EA1952"/>
    <w:rsid w:val="00EA1A0A"/>
    <w:rsid w:val="00EA23FB"/>
    <w:rsid w:val="00EA2615"/>
    <w:rsid w:val="00EA3C50"/>
    <w:rsid w:val="00EA7023"/>
    <w:rsid w:val="00EA7B91"/>
    <w:rsid w:val="00EB125F"/>
    <w:rsid w:val="00EB24EE"/>
    <w:rsid w:val="00EB3788"/>
    <w:rsid w:val="00EC0C06"/>
    <w:rsid w:val="00EC1DE9"/>
    <w:rsid w:val="00EC2DD6"/>
    <w:rsid w:val="00EC3F13"/>
    <w:rsid w:val="00EC774D"/>
    <w:rsid w:val="00EC7CE4"/>
    <w:rsid w:val="00ED29B4"/>
    <w:rsid w:val="00ED3F6B"/>
    <w:rsid w:val="00ED622D"/>
    <w:rsid w:val="00ED7624"/>
    <w:rsid w:val="00EE02E7"/>
    <w:rsid w:val="00EE18D3"/>
    <w:rsid w:val="00EE33C9"/>
    <w:rsid w:val="00EE3AB3"/>
    <w:rsid w:val="00EE3E29"/>
    <w:rsid w:val="00EE4ACD"/>
    <w:rsid w:val="00EE5B24"/>
    <w:rsid w:val="00EF2550"/>
    <w:rsid w:val="00EF7083"/>
    <w:rsid w:val="00EF75F8"/>
    <w:rsid w:val="00EF7ED3"/>
    <w:rsid w:val="00F00BCC"/>
    <w:rsid w:val="00F02595"/>
    <w:rsid w:val="00F02F93"/>
    <w:rsid w:val="00F0344F"/>
    <w:rsid w:val="00F046B7"/>
    <w:rsid w:val="00F05CC2"/>
    <w:rsid w:val="00F10D38"/>
    <w:rsid w:val="00F1123E"/>
    <w:rsid w:val="00F1246C"/>
    <w:rsid w:val="00F1557C"/>
    <w:rsid w:val="00F15841"/>
    <w:rsid w:val="00F25905"/>
    <w:rsid w:val="00F26991"/>
    <w:rsid w:val="00F307FF"/>
    <w:rsid w:val="00F3202A"/>
    <w:rsid w:val="00F33AFE"/>
    <w:rsid w:val="00F35723"/>
    <w:rsid w:val="00F35881"/>
    <w:rsid w:val="00F37B09"/>
    <w:rsid w:val="00F4003D"/>
    <w:rsid w:val="00F41C44"/>
    <w:rsid w:val="00F422B3"/>
    <w:rsid w:val="00F4299B"/>
    <w:rsid w:val="00F4538B"/>
    <w:rsid w:val="00F459A0"/>
    <w:rsid w:val="00F46A96"/>
    <w:rsid w:val="00F46C30"/>
    <w:rsid w:val="00F47130"/>
    <w:rsid w:val="00F528EC"/>
    <w:rsid w:val="00F5335C"/>
    <w:rsid w:val="00F53DA2"/>
    <w:rsid w:val="00F56ECF"/>
    <w:rsid w:val="00F607E3"/>
    <w:rsid w:val="00F6216C"/>
    <w:rsid w:val="00F65880"/>
    <w:rsid w:val="00F65988"/>
    <w:rsid w:val="00F65AF9"/>
    <w:rsid w:val="00F666F4"/>
    <w:rsid w:val="00F66FB7"/>
    <w:rsid w:val="00F676F4"/>
    <w:rsid w:val="00F67C90"/>
    <w:rsid w:val="00F709FF"/>
    <w:rsid w:val="00F70C56"/>
    <w:rsid w:val="00F7296C"/>
    <w:rsid w:val="00F73375"/>
    <w:rsid w:val="00F73D84"/>
    <w:rsid w:val="00F760AC"/>
    <w:rsid w:val="00F770DA"/>
    <w:rsid w:val="00F81BF3"/>
    <w:rsid w:val="00F83397"/>
    <w:rsid w:val="00F838C7"/>
    <w:rsid w:val="00F846FD"/>
    <w:rsid w:val="00F84AAB"/>
    <w:rsid w:val="00F85074"/>
    <w:rsid w:val="00F90679"/>
    <w:rsid w:val="00F917E9"/>
    <w:rsid w:val="00F919BA"/>
    <w:rsid w:val="00F957EC"/>
    <w:rsid w:val="00FA10B2"/>
    <w:rsid w:val="00FA1E4C"/>
    <w:rsid w:val="00FA30F3"/>
    <w:rsid w:val="00FA3737"/>
    <w:rsid w:val="00FA3931"/>
    <w:rsid w:val="00FA58DD"/>
    <w:rsid w:val="00FA5E13"/>
    <w:rsid w:val="00FA68E3"/>
    <w:rsid w:val="00FB1341"/>
    <w:rsid w:val="00FB159B"/>
    <w:rsid w:val="00FB31B3"/>
    <w:rsid w:val="00FB3C06"/>
    <w:rsid w:val="00FB4264"/>
    <w:rsid w:val="00FB5367"/>
    <w:rsid w:val="00FB58E0"/>
    <w:rsid w:val="00FB5E66"/>
    <w:rsid w:val="00FB630E"/>
    <w:rsid w:val="00FC0EE6"/>
    <w:rsid w:val="00FC2E5D"/>
    <w:rsid w:val="00FC488A"/>
    <w:rsid w:val="00FC6059"/>
    <w:rsid w:val="00FD20D7"/>
    <w:rsid w:val="00FD34C1"/>
    <w:rsid w:val="00FD34EE"/>
    <w:rsid w:val="00FD3B83"/>
    <w:rsid w:val="00FD432F"/>
    <w:rsid w:val="00FD5A39"/>
    <w:rsid w:val="00FD6E4D"/>
    <w:rsid w:val="00FD72A1"/>
    <w:rsid w:val="00FD7701"/>
    <w:rsid w:val="00FE0D99"/>
    <w:rsid w:val="00FE45F4"/>
    <w:rsid w:val="00FE5B49"/>
    <w:rsid w:val="00FE7FCF"/>
    <w:rsid w:val="00FF03A4"/>
    <w:rsid w:val="00FF11C4"/>
    <w:rsid w:val="00FF155F"/>
    <w:rsid w:val="00FF1561"/>
    <w:rsid w:val="00FF15D0"/>
    <w:rsid w:val="00FF176C"/>
    <w:rsid w:val="00FF2966"/>
    <w:rsid w:val="00FF40DA"/>
    <w:rsid w:val="00FF53E4"/>
    <w:rsid w:val="00FF5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51482"/>
  <w15:docId w15:val="{E1E3EC7E-C1FD-4B91-B4E4-CAE2018F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34"/>
    <w:rPr>
      <w:sz w:val="24"/>
      <w:szCs w:val="24"/>
    </w:rPr>
  </w:style>
  <w:style w:type="paragraph" w:styleId="1">
    <w:name w:val="heading 1"/>
    <w:basedOn w:val="a"/>
    <w:link w:val="10"/>
    <w:uiPriority w:val="1"/>
    <w:qFormat/>
    <w:locked/>
    <w:rsid w:val="00DB2B73"/>
    <w:pPr>
      <w:widowControl w:val="0"/>
      <w:autoSpaceDE w:val="0"/>
      <w:autoSpaceDN w:val="0"/>
      <w:ind w:left="222"/>
      <w:outlineLvl w:val="0"/>
    </w:pPr>
    <w:rPr>
      <w:rFonts w:ascii="Georgia" w:eastAsia="Georgia" w:hAnsi="Georgia" w:cs="Georgia"/>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0596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05965"/>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705965"/>
    <w:pPr>
      <w:widowControl w:val="0"/>
      <w:autoSpaceDE w:val="0"/>
      <w:autoSpaceDN w:val="0"/>
      <w:adjustRightInd w:val="0"/>
      <w:ind w:right="19772"/>
    </w:pPr>
    <w:rPr>
      <w:rFonts w:ascii="Arial" w:hAnsi="Arial" w:cs="Arial"/>
      <w:b/>
      <w:bCs/>
    </w:rPr>
  </w:style>
  <w:style w:type="table" w:styleId="a3">
    <w:name w:val="Table Grid"/>
    <w:basedOn w:val="a1"/>
    <w:uiPriority w:val="99"/>
    <w:rsid w:val="00705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42073"/>
    <w:rPr>
      <w:rFonts w:ascii="Tahoma" w:hAnsi="Tahoma" w:cs="Tahoma"/>
      <w:sz w:val="16"/>
      <w:szCs w:val="16"/>
    </w:rPr>
  </w:style>
  <w:style w:type="character" w:customStyle="1" w:styleId="a5">
    <w:name w:val="Текст выноски Знак"/>
    <w:link w:val="a4"/>
    <w:uiPriority w:val="99"/>
    <w:semiHidden/>
    <w:locked/>
    <w:rsid w:val="00612E3D"/>
    <w:rPr>
      <w:rFonts w:cs="Times New Roman"/>
      <w:sz w:val="2"/>
    </w:rPr>
  </w:style>
  <w:style w:type="paragraph" w:styleId="a6">
    <w:name w:val="header"/>
    <w:basedOn w:val="a"/>
    <w:link w:val="a7"/>
    <w:uiPriority w:val="99"/>
    <w:rsid w:val="004E4AE7"/>
    <w:pPr>
      <w:tabs>
        <w:tab w:val="center" w:pos="4677"/>
        <w:tab w:val="right" w:pos="9355"/>
      </w:tabs>
    </w:pPr>
  </w:style>
  <w:style w:type="character" w:customStyle="1" w:styleId="a7">
    <w:name w:val="Верхний колонтитул Знак"/>
    <w:link w:val="a6"/>
    <w:uiPriority w:val="99"/>
    <w:semiHidden/>
    <w:locked/>
    <w:rsid w:val="00612E3D"/>
    <w:rPr>
      <w:rFonts w:cs="Times New Roman"/>
      <w:sz w:val="24"/>
      <w:szCs w:val="24"/>
    </w:rPr>
  </w:style>
  <w:style w:type="character" w:styleId="a8">
    <w:name w:val="page number"/>
    <w:uiPriority w:val="99"/>
    <w:rsid w:val="004E4AE7"/>
    <w:rPr>
      <w:rFonts w:cs="Times New Roman"/>
    </w:rPr>
  </w:style>
  <w:style w:type="paragraph" w:customStyle="1" w:styleId="TimesNewRoman">
    <w:name w:val="Обычный + Times New Roman"/>
    <w:basedOn w:val="a"/>
    <w:uiPriority w:val="99"/>
    <w:rsid w:val="009F606C"/>
    <w:rPr>
      <w:sz w:val="22"/>
      <w:szCs w:val="22"/>
    </w:rPr>
  </w:style>
  <w:style w:type="paragraph" w:styleId="a9">
    <w:name w:val="footer"/>
    <w:basedOn w:val="a"/>
    <w:link w:val="aa"/>
    <w:uiPriority w:val="99"/>
    <w:rsid w:val="00B81805"/>
    <w:pPr>
      <w:tabs>
        <w:tab w:val="center" w:pos="4677"/>
        <w:tab w:val="right" w:pos="9355"/>
      </w:tabs>
    </w:pPr>
  </w:style>
  <w:style w:type="character" w:customStyle="1" w:styleId="aa">
    <w:name w:val="Нижний колонтитул Знак"/>
    <w:link w:val="a9"/>
    <w:uiPriority w:val="99"/>
    <w:semiHidden/>
    <w:locked/>
    <w:rsid w:val="00612E3D"/>
    <w:rPr>
      <w:rFonts w:cs="Times New Roman"/>
      <w:sz w:val="24"/>
      <w:szCs w:val="24"/>
    </w:rPr>
  </w:style>
  <w:style w:type="character" w:customStyle="1" w:styleId="ab">
    <w:name w:val="Цветовое выделение"/>
    <w:uiPriority w:val="99"/>
    <w:rsid w:val="00A87A04"/>
    <w:rPr>
      <w:b/>
      <w:color w:val="000080"/>
    </w:rPr>
  </w:style>
  <w:style w:type="character" w:styleId="ac">
    <w:name w:val="Hyperlink"/>
    <w:uiPriority w:val="99"/>
    <w:rsid w:val="00A53C10"/>
    <w:rPr>
      <w:rFonts w:cs="Times New Roman"/>
      <w:color w:val="0000FF"/>
      <w:u w:val="single"/>
    </w:rPr>
  </w:style>
  <w:style w:type="character" w:styleId="ad">
    <w:name w:val="Strong"/>
    <w:uiPriority w:val="22"/>
    <w:qFormat/>
    <w:rsid w:val="00B67DB8"/>
    <w:rPr>
      <w:rFonts w:cs="Times New Roman"/>
      <w:b/>
    </w:rPr>
  </w:style>
  <w:style w:type="paragraph" w:styleId="ae">
    <w:name w:val="Document Map"/>
    <w:basedOn w:val="a"/>
    <w:link w:val="af"/>
    <w:uiPriority w:val="99"/>
    <w:semiHidden/>
    <w:rsid w:val="005D0C52"/>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sid w:val="00612E3D"/>
    <w:rPr>
      <w:rFonts w:cs="Times New Roman"/>
      <w:sz w:val="2"/>
    </w:rPr>
  </w:style>
  <w:style w:type="paragraph" w:customStyle="1" w:styleId="11">
    <w:name w:val="Абзац списка1"/>
    <w:basedOn w:val="a"/>
    <w:uiPriority w:val="99"/>
    <w:rsid w:val="001D3453"/>
    <w:pPr>
      <w:spacing w:after="200" w:line="276" w:lineRule="auto"/>
      <w:ind w:left="720"/>
      <w:contextualSpacing/>
    </w:pPr>
    <w:rPr>
      <w:rFonts w:ascii="Calibri" w:hAnsi="Calibri"/>
      <w:sz w:val="22"/>
      <w:szCs w:val="22"/>
      <w:lang w:eastAsia="en-US"/>
    </w:rPr>
  </w:style>
  <w:style w:type="character" w:customStyle="1" w:styleId="wmi-callto">
    <w:name w:val="wmi-callto"/>
    <w:uiPriority w:val="99"/>
    <w:rsid w:val="00277EFA"/>
    <w:rPr>
      <w:rFonts w:cs="Times New Roman"/>
    </w:rPr>
  </w:style>
  <w:style w:type="paragraph" w:styleId="af0">
    <w:name w:val="Body Text"/>
    <w:basedOn w:val="a"/>
    <w:link w:val="af1"/>
    <w:uiPriority w:val="99"/>
    <w:rsid w:val="00B31FDC"/>
    <w:pPr>
      <w:spacing w:after="120"/>
      <w:ind w:firstLine="709"/>
      <w:jc w:val="both"/>
    </w:pPr>
  </w:style>
  <w:style w:type="character" w:customStyle="1" w:styleId="af1">
    <w:name w:val="Основной текст Знак"/>
    <w:link w:val="af0"/>
    <w:uiPriority w:val="99"/>
    <w:locked/>
    <w:rsid w:val="00B31FDC"/>
    <w:rPr>
      <w:rFonts w:cs="Times New Roman"/>
      <w:sz w:val="24"/>
      <w:szCs w:val="24"/>
    </w:rPr>
  </w:style>
  <w:style w:type="paragraph" w:styleId="af2">
    <w:name w:val="Normal (Web)"/>
    <w:basedOn w:val="a"/>
    <w:uiPriority w:val="99"/>
    <w:rsid w:val="00B31FDC"/>
    <w:pPr>
      <w:spacing w:before="100" w:beforeAutospacing="1" w:after="100" w:afterAutospacing="1"/>
    </w:pPr>
  </w:style>
  <w:style w:type="character" w:customStyle="1" w:styleId="apple-converted-space">
    <w:name w:val="apple-converted-space"/>
    <w:uiPriority w:val="99"/>
    <w:rsid w:val="00B31FDC"/>
    <w:rPr>
      <w:rFonts w:cs="Times New Roman"/>
    </w:rPr>
  </w:style>
  <w:style w:type="paragraph" w:customStyle="1" w:styleId="12">
    <w:name w:val="Стиль1"/>
    <w:basedOn w:val="a"/>
    <w:uiPriority w:val="99"/>
    <w:rsid w:val="00B31FDC"/>
    <w:pPr>
      <w:ind w:firstLine="567"/>
      <w:jc w:val="both"/>
    </w:pPr>
    <w:rPr>
      <w:szCs w:val="20"/>
    </w:rPr>
  </w:style>
  <w:style w:type="paragraph" w:styleId="af3">
    <w:name w:val="List Paragraph"/>
    <w:basedOn w:val="a"/>
    <w:uiPriority w:val="1"/>
    <w:qFormat/>
    <w:rsid w:val="00A02904"/>
    <w:pPr>
      <w:ind w:left="720"/>
      <w:contextualSpacing/>
    </w:pPr>
    <w:rPr>
      <w:rFonts w:ascii="Arial Unicode MS" w:eastAsia="Arial Unicode MS" w:hAnsi="Arial Unicode MS" w:cs="Arial Unicode MS"/>
      <w:color w:val="000000"/>
    </w:rPr>
  </w:style>
  <w:style w:type="character" w:customStyle="1" w:styleId="mail-message-toolbar-subject-wrapper">
    <w:name w:val="mail-message-toolbar-subject-wrapper"/>
    <w:basedOn w:val="a0"/>
    <w:rsid w:val="005A57D1"/>
  </w:style>
  <w:style w:type="character" w:customStyle="1" w:styleId="10">
    <w:name w:val="Заголовок 1 Знак"/>
    <w:basedOn w:val="a0"/>
    <w:link w:val="1"/>
    <w:uiPriority w:val="1"/>
    <w:rsid w:val="00DB2B73"/>
    <w:rPr>
      <w:rFonts w:ascii="Georgia" w:eastAsia="Georgia" w:hAnsi="Georgia" w:cs="Georgia"/>
      <w:b/>
      <w:bCs/>
      <w:sz w:val="24"/>
      <w:szCs w:val="24"/>
      <w:lang w:bidi="ru-RU"/>
    </w:rPr>
  </w:style>
  <w:style w:type="paragraph" w:customStyle="1" w:styleId="BodyText22">
    <w:name w:val="Body Text 22"/>
    <w:basedOn w:val="a"/>
    <w:uiPriority w:val="99"/>
    <w:rsid w:val="00B1619C"/>
    <w:pPr>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662">
      <w:marLeft w:val="0"/>
      <w:marRight w:val="0"/>
      <w:marTop w:val="0"/>
      <w:marBottom w:val="0"/>
      <w:divBdr>
        <w:top w:val="none" w:sz="0" w:space="0" w:color="auto"/>
        <w:left w:val="none" w:sz="0" w:space="0" w:color="auto"/>
        <w:bottom w:val="none" w:sz="0" w:space="0" w:color="auto"/>
        <w:right w:val="none" w:sz="0" w:space="0" w:color="auto"/>
      </w:divBdr>
    </w:div>
    <w:div w:id="75707663">
      <w:marLeft w:val="0"/>
      <w:marRight w:val="0"/>
      <w:marTop w:val="0"/>
      <w:marBottom w:val="0"/>
      <w:divBdr>
        <w:top w:val="none" w:sz="0" w:space="0" w:color="auto"/>
        <w:left w:val="none" w:sz="0" w:space="0" w:color="auto"/>
        <w:bottom w:val="none" w:sz="0" w:space="0" w:color="auto"/>
        <w:right w:val="none" w:sz="0" w:space="0" w:color="auto"/>
      </w:divBdr>
    </w:div>
    <w:div w:id="75707664">
      <w:marLeft w:val="0"/>
      <w:marRight w:val="0"/>
      <w:marTop w:val="0"/>
      <w:marBottom w:val="0"/>
      <w:divBdr>
        <w:top w:val="none" w:sz="0" w:space="0" w:color="auto"/>
        <w:left w:val="none" w:sz="0" w:space="0" w:color="auto"/>
        <w:bottom w:val="none" w:sz="0" w:space="0" w:color="auto"/>
        <w:right w:val="none" w:sz="0" w:space="0" w:color="auto"/>
      </w:divBdr>
    </w:div>
    <w:div w:id="75707665">
      <w:marLeft w:val="0"/>
      <w:marRight w:val="0"/>
      <w:marTop w:val="0"/>
      <w:marBottom w:val="0"/>
      <w:divBdr>
        <w:top w:val="none" w:sz="0" w:space="0" w:color="auto"/>
        <w:left w:val="none" w:sz="0" w:space="0" w:color="auto"/>
        <w:bottom w:val="none" w:sz="0" w:space="0" w:color="auto"/>
        <w:right w:val="none" w:sz="0" w:space="0" w:color="auto"/>
      </w:divBdr>
    </w:div>
    <w:div w:id="75707666">
      <w:marLeft w:val="0"/>
      <w:marRight w:val="0"/>
      <w:marTop w:val="0"/>
      <w:marBottom w:val="0"/>
      <w:divBdr>
        <w:top w:val="none" w:sz="0" w:space="0" w:color="auto"/>
        <w:left w:val="none" w:sz="0" w:space="0" w:color="auto"/>
        <w:bottom w:val="none" w:sz="0" w:space="0" w:color="auto"/>
        <w:right w:val="none" w:sz="0" w:space="0" w:color="auto"/>
      </w:divBdr>
    </w:div>
    <w:div w:id="186675224">
      <w:bodyDiv w:val="1"/>
      <w:marLeft w:val="0"/>
      <w:marRight w:val="0"/>
      <w:marTop w:val="0"/>
      <w:marBottom w:val="0"/>
      <w:divBdr>
        <w:top w:val="none" w:sz="0" w:space="0" w:color="auto"/>
        <w:left w:val="none" w:sz="0" w:space="0" w:color="auto"/>
        <w:bottom w:val="none" w:sz="0" w:space="0" w:color="auto"/>
        <w:right w:val="none" w:sz="0" w:space="0" w:color="auto"/>
      </w:divBdr>
    </w:div>
    <w:div w:id="515073528">
      <w:bodyDiv w:val="1"/>
      <w:marLeft w:val="0"/>
      <w:marRight w:val="0"/>
      <w:marTop w:val="0"/>
      <w:marBottom w:val="0"/>
      <w:divBdr>
        <w:top w:val="none" w:sz="0" w:space="0" w:color="auto"/>
        <w:left w:val="none" w:sz="0" w:space="0" w:color="auto"/>
        <w:bottom w:val="none" w:sz="0" w:space="0" w:color="auto"/>
        <w:right w:val="none" w:sz="0" w:space="0" w:color="auto"/>
      </w:divBdr>
    </w:div>
    <w:div w:id="520242208">
      <w:bodyDiv w:val="1"/>
      <w:marLeft w:val="0"/>
      <w:marRight w:val="0"/>
      <w:marTop w:val="0"/>
      <w:marBottom w:val="0"/>
      <w:divBdr>
        <w:top w:val="none" w:sz="0" w:space="0" w:color="auto"/>
        <w:left w:val="none" w:sz="0" w:space="0" w:color="auto"/>
        <w:bottom w:val="none" w:sz="0" w:space="0" w:color="auto"/>
        <w:right w:val="none" w:sz="0" w:space="0" w:color="auto"/>
      </w:divBdr>
    </w:div>
    <w:div w:id="619804792">
      <w:bodyDiv w:val="1"/>
      <w:marLeft w:val="0"/>
      <w:marRight w:val="0"/>
      <w:marTop w:val="0"/>
      <w:marBottom w:val="0"/>
      <w:divBdr>
        <w:top w:val="none" w:sz="0" w:space="0" w:color="auto"/>
        <w:left w:val="none" w:sz="0" w:space="0" w:color="auto"/>
        <w:bottom w:val="none" w:sz="0" w:space="0" w:color="auto"/>
        <w:right w:val="none" w:sz="0" w:space="0" w:color="auto"/>
      </w:divBdr>
    </w:div>
    <w:div w:id="647903935">
      <w:bodyDiv w:val="1"/>
      <w:marLeft w:val="0"/>
      <w:marRight w:val="0"/>
      <w:marTop w:val="0"/>
      <w:marBottom w:val="0"/>
      <w:divBdr>
        <w:top w:val="none" w:sz="0" w:space="0" w:color="auto"/>
        <w:left w:val="none" w:sz="0" w:space="0" w:color="auto"/>
        <w:bottom w:val="none" w:sz="0" w:space="0" w:color="auto"/>
        <w:right w:val="none" w:sz="0" w:space="0" w:color="auto"/>
      </w:divBdr>
    </w:div>
    <w:div w:id="1575821274">
      <w:bodyDiv w:val="1"/>
      <w:marLeft w:val="0"/>
      <w:marRight w:val="0"/>
      <w:marTop w:val="0"/>
      <w:marBottom w:val="0"/>
      <w:divBdr>
        <w:top w:val="none" w:sz="0" w:space="0" w:color="auto"/>
        <w:left w:val="none" w:sz="0" w:space="0" w:color="auto"/>
        <w:bottom w:val="none" w:sz="0" w:space="0" w:color="auto"/>
        <w:right w:val="none" w:sz="0" w:space="0" w:color="auto"/>
      </w:divBdr>
    </w:div>
    <w:div w:id="1879901250">
      <w:bodyDiv w:val="1"/>
      <w:marLeft w:val="0"/>
      <w:marRight w:val="0"/>
      <w:marTop w:val="0"/>
      <w:marBottom w:val="0"/>
      <w:divBdr>
        <w:top w:val="none" w:sz="0" w:space="0" w:color="auto"/>
        <w:left w:val="none" w:sz="0" w:space="0" w:color="auto"/>
        <w:bottom w:val="none" w:sz="0" w:space="0" w:color="auto"/>
        <w:right w:val="none" w:sz="0" w:space="0" w:color="auto"/>
      </w:divBdr>
    </w:div>
    <w:div w:id="20244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245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nsultant.ru/document/cons_doc_LAW_454012/ec477af1fa0c9ca283f1c6b7e9262650fdc94940/" TargetMode="External"/><Relationship Id="rId4" Type="http://schemas.openxmlformats.org/officeDocument/2006/relationships/settings" Target="settings.xml"/><Relationship Id="rId9" Type="http://schemas.openxmlformats.org/officeDocument/2006/relationships/hyperlink" Target="https://www.consultant.ru/document/cons_doc_LAW_124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9724-B8B0-47E8-B899-60269A99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13</Pages>
  <Words>6342</Words>
  <Characters>36151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2</Company>
  <LinksUpToDate>false</LinksUpToDate>
  <CharactersWithSpaces>42409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1</dc:creator>
  <cp:lastModifiedBy>Пользователь Windows</cp:lastModifiedBy>
  <cp:revision>12</cp:revision>
  <cp:lastPrinted>2020-12-23T11:48:00Z</cp:lastPrinted>
  <dcterms:created xsi:type="dcterms:W3CDTF">2023-09-20T10:10:00Z</dcterms:created>
  <dcterms:modified xsi:type="dcterms:W3CDTF">2024-01-22T06:40:00Z</dcterms:modified>
</cp:coreProperties>
</file>