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45C3" w14:textId="77777777" w:rsidR="00BE70BF" w:rsidRPr="005018AD" w:rsidRDefault="00BE70BF" w:rsidP="00BE70BF">
      <w:pPr>
        <w:shd w:val="clear" w:color="auto" w:fill="FFFFFF"/>
        <w:spacing w:after="0" w:line="240" w:lineRule="auto"/>
        <w:jc w:val="center"/>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Договор</w:t>
      </w:r>
    </w:p>
    <w:p w14:paraId="2C94F872" w14:textId="77777777" w:rsidR="00BE70BF" w:rsidRPr="005018AD" w:rsidRDefault="00BE70BF" w:rsidP="00BE70BF">
      <w:pPr>
        <w:shd w:val="clear" w:color="auto" w:fill="FFFFFF"/>
        <w:spacing w:after="0" w:line="240" w:lineRule="auto"/>
        <w:jc w:val="center"/>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участия </w:t>
      </w:r>
      <w:r>
        <w:rPr>
          <w:rFonts w:ascii="Times New Roman" w:eastAsia="Times New Roman" w:hAnsi="Times New Roman" w:cs="Times New Roman"/>
          <w:lang w:eastAsia="ru-RU"/>
        </w:rPr>
        <w:t>в долевом строительстве № _____</w:t>
      </w:r>
    </w:p>
    <w:p w14:paraId="6A0C0680" w14:textId="77777777" w:rsidR="00BE70BF" w:rsidRPr="005018AD" w:rsidRDefault="00BE70BF" w:rsidP="00BE70BF">
      <w:pPr>
        <w:shd w:val="clear" w:color="auto" w:fill="FFFFFF"/>
        <w:spacing w:after="0" w:line="240" w:lineRule="auto"/>
        <w:jc w:val="center"/>
        <w:rPr>
          <w:rFonts w:ascii="Times New Roman" w:eastAsia="Times New Roman" w:hAnsi="Times New Roman" w:cs="Times New Roman"/>
          <w:lang w:eastAsia="ru-RU"/>
        </w:rPr>
      </w:pPr>
    </w:p>
    <w:p w14:paraId="6A625B93" w14:textId="4AF64320" w:rsidR="00BE70BF" w:rsidRPr="005018AD" w:rsidRDefault="00BE70BF" w:rsidP="00BE70BF">
      <w:pPr>
        <w:shd w:val="clear" w:color="auto" w:fill="FFFFFF"/>
        <w:spacing w:after="0" w:line="240" w:lineRule="auto"/>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г. Екатеринбург</w:t>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r>
      <w:r w:rsidRPr="005018A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___» ______ </w:t>
      </w:r>
      <w:r w:rsidRPr="005018AD">
        <w:rPr>
          <w:rFonts w:ascii="Times New Roman" w:eastAsia="Times New Roman" w:hAnsi="Times New Roman" w:cs="Times New Roman"/>
          <w:lang w:eastAsia="ru-RU"/>
        </w:rPr>
        <w:t>20</w:t>
      </w:r>
      <w:r>
        <w:rPr>
          <w:rFonts w:ascii="Times New Roman" w:eastAsia="Times New Roman" w:hAnsi="Times New Roman" w:cs="Times New Roman"/>
          <w:lang w:eastAsia="ru-RU"/>
        </w:rPr>
        <w:t>2</w:t>
      </w:r>
      <w:r w:rsidR="00022885">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г.</w:t>
      </w:r>
    </w:p>
    <w:p w14:paraId="5A601900" w14:textId="77777777" w:rsidR="00BE70BF" w:rsidRPr="005018AD" w:rsidRDefault="00BE70BF" w:rsidP="00BE70BF">
      <w:pPr>
        <w:shd w:val="clear" w:color="auto" w:fill="FFFFFF"/>
        <w:spacing w:after="0" w:line="240" w:lineRule="auto"/>
        <w:rPr>
          <w:rFonts w:ascii="Times New Roman" w:eastAsia="Times New Roman" w:hAnsi="Times New Roman" w:cs="Times New Roman"/>
          <w:lang w:eastAsia="ru-RU"/>
        </w:rPr>
      </w:pPr>
    </w:p>
    <w:p w14:paraId="33AC05D8" w14:textId="4767A15B"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b/>
          <w:lang w:eastAsia="ru-RU"/>
        </w:rPr>
        <w:t>Общество с ограниченной ответственностью «Специализированный застройщик «Формула Строительства</w:t>
      </w:r>
      <w:r w:rsidR="00C4538E">
        <w:rPr>
          <w:rFonts w:ascii="Times New Roman" w:eastAsia="Times New Roman" w:hAnsi="Times New Roman" w:cs="Times New Roman"/>
          <w:b/>
          <w:lang w:eastAsia="ru-RU"/>
        </w:rPr>
        <w:t xml:space="preserve"> Девелопмент</w:t>
      </w:r>
      <w:r w:rsidRPr="005018AD">
        <w:rPr>
          <w:rFonts w:ascii="Times New Roman" w:eastAsia="Times New Roman" w:hAnsi="Times New Roman" w:cs="Times New Roman"/>
          <w:lang w:eastAsia="ru-RU"/>
        </w:rPr>
        <w:t xml:space="preserve">», именуемое в дальнейшем «Застройщик», в лице </w:t>
      </w:r>
      <w:r>
        <w:rPr>
          <w:rFonts w:ascii="Times New Roman" w:eastAsia="Times New Roman" w:hAnsi="Times New Roman" w:cs="Times New Roman"/>
          <w:lang w:eastAsia="ru-RU"/>
        </w:rPr>
        <w:t>управляющего – индивидуального предпринимателя</w:t>
      </w:r>
      <w:r w:rsidRPr="005018AD">
        <w:rPr>
          <w:rFonts w:ascii="Times New Roman" w:eastAsia="Times New Roman" w:hAnsi="Times New Roman" w:cs="Times New Roman"/>
          <w:lang w:eastAsia="ru-RU"/>
        </w:rPr>
        <w:t xml:space="preserve"> </w:t>
      </w:r>
      <w:r w:rsidR="00C4538E">
        <w:rPr>
          <w:rFonts w:ascii="Times New Roman" w:eastAsia="Times New Roman" w:hAnsi="Times New Roman" w:cs="Times New Roman"/>
          <w:lang w:eastAsia="ru-RU"/>
        </w:rPr>
        <w:t>Архипова Евгения Константиновича</w:t>
      </w:r>
      <w:r>
        <w:rPr>
          <w:rFonts w:ascii="Times New Roman" w:eastAsia="Times New Roman" w:hAnsi="Times New Roman" w:cs="Times New Roman"/>
          <w:lang w:eastAsia="ru-RU"/>
        </w:rPr>
        <w:t>,</w:t>
      </w:r>
      <w:r w:rsidRPr="005018AD">
        <w:rPr>
          <w:rFonts w:ascii="Times New Roman" w:eastAsia="Times New Roman" w:hAnsi="Times New Roman" w:cs="Times New Roman"/>
          <w:lang w:eastAsia="ru-RU"/>
        </w:rPr>
        <w:t xml:space="preserve">  действующего на основании Устава, с одной стороны, и</w:t>
      </w:r>
      <w:r>
        <w:rPr>
          <w:rFonts w:ascii="Times New Roman" w:eastAsia="Times New Roman" w:hAnsi="Times New Roman" w:cs="Times New Roman"/>
          <w:b/>
          <w:lang w:eastAsia="ru-RU"/>
        </w:rPr>
        <w:t>_</w:t>
      </w:r>
      <w:r w:rsidRPr="00841E20">
        <w:rPr>
          <w:rFonts w:ascii="Times New Roman" w:eastAsia="Times New Roman" w:hAnsi="Times New Roman" w:cs="Times New Roman"/>
          <w:b/>
          <w:highlight w:val="yellow"/>
          <w:lang w:eastAsia="ru-RU"/>
        </w:rPr>
        <w:t>____________________</w:t>
      </w:r>
      <w:r>
        <w:rPr>
          <w:rFonts w:ascii="Times New Roman" w:eastAsia="Times New Roman" w:hAnsi="Times New Roman" w:cs="Times New Roman"/>
          <w:b/>
          <w:lang w:eastAsia="ru-RU"/>
        </w:rPr>
        <w:t>_</w:t>
      </w:r>
      <w:r w:rsidRPr="005018AD">
        <w:rPr>
          <w:rFonts w:ascii="Times New Roman" w:eastAsia="Times New Roman" w:hAnsi="Times New Roman" w:cs="Times New Roman"/>
          <w:lang w:eastAsia="ru-RU"/>
        </w:rPr>
        <w:t>, именуемый(</w:t>
      </w:r>
      <w:proofErr w:type="spellStart"/>
      <w:r w:rsidRPr="005018AD">
        <w:rPr>
          <w:rFonts w:ascii="Times New Roman" w:eastAsia="Times New Roman" w:hAnsi="Times New Roman" w:cs="Times New Roman"/>
          <w:lang w:eastAsia="ru-RU"/>
        </w:rPr>
        <w:t>ая</w:t>
      </w:r>
      <w:proofErr w:type="spellEnd"/>
      <w:r w:rsidRPr="005018AD">
        <w:rPr>
          <w:rFonts w:ascii="Times New Roman" w:eastAsia="Times New Roman" w:hAnsi="Times New Roman" w:cs="Times New Roman"/>
          <w:lang w:eastAsia="ru-RU"/>
        </w:rPr>
        <w:t>) в дальнейшем «Участник долевого строительства», с другой стороны, совместно именуемые - «Стороны»,  заключили настоящий Договор участия в долевом строительстве (далее по тексту- «Договор»), о нижеследующем:</w:t>
      </w:r>
    </w:p>
    <w:p w14:paraId="6968F812" w14:textId="77777777" w:rsidR="00BE70BF" w:rsidRPr="00DA3575" w:rsidRDefault="00BE70BF" w:rsidP="00DA3575">
      <w:pPr>
        <w:shd w:val="clear" w:color="auto" w:fill="FFFFFF"/>
        <w:spacing w:after="0" w:line="240" w:lineRule="auto"/>
        <w:jc w:val="both"/>
        <w:rPr>
          <w:rFonts w:ascii="Times New Roman" w:eastAsia="Times New Roman" w:hAnsi="Times New Roman" w:cs="Times New Roman"/>
          <w:sz w:val="20"/>
          <w:szCs w:val="20"/>
          <w:lang w:eastAsia="ru-RU"/>
        </w:rPr>
      </w:pPr>
    </w:p>
    <w:p w14:paraId="7B01CB1D" w14:textId="77777777" w:rsidR="00BE70BF" w:rsidRPr="00DA3575" w:rsidRDefault="00BE70BF" w:rsidP="00DA3575">
      <w:pPr>
        <w:pStyle w:val="a7"/>
        <w:numPr>
          <w:ilvl w:val="0"/>
          <w:numId w:val="3"/>
        </w:numPr>
        <w:tabs>
          <w:tab w:val="num" w:pos="720"/>
        </w:tabs>
        <w:spacing w:after="0" w:line="240" w:lineRule="auto"/>
        <w:jc w:val="both"/>
        <w:rPr>
          <w:rFonts w:ascii="Times New Roman" w:eastAsia="Times New Roman" w:hAnsi="Times New Roman" w:cs="Times New Roman"/>
          <w:b/>
          <w:sz w:val="20"/>
          <w:szCs w:val="20"/>
          <w:lang w:eastAsia="ar-SA"/>
        </w:rPr>
      </w:pPr>
      <w:r w:rsidRPr="00DA3575">
        <w:rPr>
          <w:rFonts w:ascii="Times New Roman" w:eastAsia="Times New Roman" w:hAnsi="Times New Roman" w:cs="Times New Roman"/>
          <w:b/>
          <w:sz w:val="20"/>
          <w:szCs w:val="20"/>
          <w:lang w:eastAsia="ar-SA"/>
        </w:rPr>
        <w:t xml:space="preserve">Предмет договора. </w:t>
      </w:r>
    </w:p>
    <w:p w14:paraId="0EDA0C0D" w14:textId="1CD64023" w:rsidR="00BE70BF" w:rsidRPr="00DA3575" w:rsidRDefault="00BE70BF" w:rsidP="00DA3575">
      <w:pPr>
        <w:pStyle w:val="a7"/>
        <w:numPr>
          <w:ilvl w:val="1"/>
          <w:numId w:val="3"/>
        </w:numPr>
        <w:spacing w:after="0" w:line="240" w:lineRule="auto"/>
        <w:ind w:left="0" w:firstLine="360"/>
        <w:jc w:val="both"/>
        <w:rPr>
          <w:rFonts w:ascii="Times New Roman" w:hAnsi="Times New Roman" w:cs="Times New Roman"/>
          <w:sz w:val="20"/>
          <w:szCs w:val="20"/>
        </w:rPr>
      </w:pPr>
      <w:r w:rsidRPr="00DA3575">
        <w:rPr>
          <w:rFonts w:ascii="Times New Roman" w:eastAsia="Times New Roman" w:hAnsi="Times New Roman" w:cs="Times New Roman"/>
          <w:sz w:val="20"/>
          <w:szCs w:val="20"/>
          <w:lang w:eastAsia="ar-SA"/>
        </w:rPr>
        <w:t xml:space="preserve">В соответствии с настоящим договором Застройщик обязуется в предусмотренный настоящим Договором срок своими силами и/или с привлечением третьих лиц организовать и построить (создать) </w:t>
      </w:r>
      <w:r w:rsidR="00C4538E" w:rsidRPr="00DA3575">
        <w:rPr>
          <w:rFonts w:ascii="Times New Roman" w:eastAsia="Times New Roman" w:hAnsi="Times New Roman" w:cs="Times New Roman"/>
          <w:b/>
          <w:sz w:val="20"/>
          <w:szCs w:val="20"/>
          <w:lang w:eastAsia="ar-SA"/>
        </w:rPr>
        <w:t xml:space="preserve">Трехсекционный жилой дом переменной этажности со встроенными помещениями общественного назначения (№1 по ПЗУ) </w:t>
      </w:r>
      <w:r w:rsidRPr="00DA3575">
        <w:rPr>
          <w:rFonts w:ascii="Times New Roman" w:eastAsia="Times New Roman" w:hAnsi="Times New Roman" w:cs="Times New Roman"/>
          <w:b/>
          <w:sz w:val="20"/>
          <w:szCs w:val="20"/>
          <w:lang w:eastAsia="ar-SA"/>
        </w:rPr>
        <w:t xml:space="preserve">(далее по тексту – Жилой дом) </w:t>
      </w:r>
      <w:r w:rsidRPr="00DA3575">
        <w:rPr>
          <w:rFonts w:ascii="Times New Roman" w:eastAsia="Times New Roman" w:hAnsi="Times New Roman" w:cs="Times New Roman"/>
          <w:sz w:val="20"/>
          <w:szCs w:val="20"/>
          <w:lang w:eastAsia="ar-SA"/>
        </w:rPr>
        <w:t xml:space="preserve">на земельном участке с кадастровым номером </w:t>
      </w:r>
      <w:r w:rsidRPr="00DA3575">
        <w:rPr>
          <w:rFonts w:ascii="Times New Roman" w:eastAsia="Times New Roman" w:hAnsi="Times New Roman" w:cs="Times New Roman"/>
          <w:color w:val="000000"/>
          <w:sz w:val="20"/>
          <w:szCs w:val="20"/>
          <w:lang w:eastAsia="ru-RU"/>
        </w:rPr>
        <w:t>66:41:0</w:t>
      </w:r>
      <w:r w:rsidR="00C4538E" w:rsidRPr="00DA3575">
        <w:rPr>
          <w:rFonts w:ascii="Times New Roman" w:eastAsia="Times New Roman" w:hAnsi="Times New Roman" w:cs="Times New Roman"/>
          <w:color w:val="000000"/>
          <w:sz w:val="20"/>
          <w:szCs w:val="20"/>
          <w:lang w:eastAsia="ru-RU"/>
        </w:rPr>
        <w:t>000000:196213 в грани</w:t>
      </w:r>
      <w:r w:rsidR="00DA3575" w:rsidRPr="00DA3575">
        <w:rPr>
          <w:rFonts w:ascii="Times New Roman" w:eastAsia="Times New Roman" w:hAnsi="Times New Roman" w:cs="Times New Roman"/>
          <w:color w:val="000000"/>
          <w:sz w:val="20"/>
          <w:szCs w:val="20"/>
          <w:lang w:eastAsia="ru-RU"/>
        </w:rPr>
        <w:t xml:space="preserve">цах улиц </w:t>
      </w:r>
      <w:r w:rsidR="00DA3575" w:rsidRPr="00DA3575">
        <w:rPr>
          <w:rFonts w:ascii="Times New Roman" w:hAnsi="Times New Roman" w:cs="Times New Roman"/>
          <w:sz w:val="20"/>
          <w:szCs w:val="20"/>
        </w:rPr>
        <w:t xml:space="preserve">Викулова- Плотников- Краснокамская- </w:t>
      </w:r>
      <w:proofErr w:type="spellStart"/>
      <w:r w:rsidR="00DA3575" w:rsidRPr="00DA3575">
        <w:rPr>
          <w:rFonts w:ascii="Times New Roman" w:hAnsi="Times New Roman" w:cs="Times New Roman"/>
          <w:sz w:val="20"/>
          <w:szCs w:val="20"/>
        </w:rPr>
        <w:t>Кизеловская</w:t>
      </w:r>
      <w:proofErr w:type="spellEnd"/>
      <w:r w:rsidR="00DA3575" w:rsidRPr="00DA3575">
        <w:rPr>
          <w:rFonts w:ascii="Times New Roman" w:hAnsi="Times New Roman" w:cs="Times New Roman"/>
          <w:sz w:val="20"/>
          <w:szCs w:val="20"/>
        </w:rPr>
        <w:t xml:space="preserve"> в Верх-Исетском районе города Екатеринбурга</w:t>
      </w:r>
      <w:r w:rsidRPr="00DA3575">
        <w:rPr>
          <w:rFonts w:ascii="Times New Roman" w:eastAsia="Times New Roman" w:hAnsi="Times New Roman" w:cs="Times New Roman"/>
          <w:sz w:val="20"/>
          <w:szCs w:val="20"/>
          <w:lang w:eastAsia="ar-SA"/>
        </w:rPr>
        <w:t xml:space="preserve">, и после получения разрешения на ввод Жилого дома в эксплуатацию передать Участнику долевого строительства Объект долевого строительства - Квартиру, указанную в п. 1.2 настоящего договора, а Участник обязуется внести денежные средства на условиях и в сроки, предусмотренные настоящим договором, принять Квартиру после ввода Жилого дома в эксплуатацию. </w:t>
      </w:r>
    </w:p>
    <w:p w14:paraId="5E0D1395" w14:textId="77777777" w:rsidR="00BE70BF" w:rsidRPr="00DA3575" w:rsidRDefault="00BE70BF" w:rsidP="00DA3575">
      <w:pPr>
        <w:suppressAutoHyphens/>
        <w:spacing w:after="0" w:line="240" w:lineRule="auto"/>
        <w:jc w:val="both"/>
        <w:rPr>
          <w:rFonts w:ascii="Times New Roman" w:eastAsia="Times New Roman" w:hAnsi="Times New Roman" w:cs="Times New Roman"/>
          <w:sz w:val="20"/>
          <w:szCs w:val="20"/>
          <w:lang w:eastAsia="ar-SA"/>
        </w:rPr>
      </w:pPr>
      <w:r w:rsidRPr="00DA3575">
        <w:rPr>
          <w:rFonts w:ascii="Times New Roman" w:eastAsia="Times New Roman" w:hAnsi="Times New Roman" w:cs="Times New Roman"/>
          <w:sz w:val="20"/>
          <w:szCs w:val="20"/>
          <w:lang w:eastAsia="ar-SA"/>
        </w:rPr>
        <w:t xml:space="preserve">1.2. Характеристика Квартиры: </w:t>
      </w:r>
    </w:p>
    <w:p w14:paraId="36B51232" w14:textId="77777777" w:rsidR="00BE70BF" w:rsidRPr="00DA3575" w:rsidRDefault="00BE70BF" w:rsidP="00DA3575">
      <w:pPr>
        <w:suppressAutoHyphens/>
        <w:spacing w:after="0" w:line="240" w:lineRule="auto"/>
        <w:jc w:val="both"/>
        <w:rPr>
          <w:rFonts w:ascii="Times New Roman" w:eastAsia="Times New Roman" w:hAnsi="Times New Roman" w:cs="Times New Roman"/>
          <w:sz w:val="20"/>
          <w:szCs w:val="20"/>
          <w:lang w:eastAsia="ar-SA"/>
        </w:rPr>
      </w:pPr>
      <w:r w:rsidRPr="00DA3575">
        <w:rPr>
          <w:rFonts w:ascii="Times New Roman" w:eastAsia="Times New Roman" w:hAnsi="Times New Roman" w:cs="Times New Roman"/>
          <w:sz w:val="20"/>
          <w:szCs w:val="20"/>
          <w:lang w:eastAsia="ar-SA"/>
        </w:rPr>
        <w:t>- назначение: жилое помещение.</w:t>
      </w:r>
    </w:p>
    <w:p w14:paraId="5B87E48D" w14:textId="77777777" w:rsidR="00BE70BF" w:rsidRPr="00DA3575" w:rsidRDefault="00BE70BF" w:rsidP="00DA3575">
      <w:pPr>
        <w:suppressAutoHyphens/>
        <w:spacing w:after="0" w:line="240" w:lineRule="auto"/>
        <w:jc w:val="both"/>
        <w:rPr>
          <w:rFonts w:ascii="Times New Roman" w:eastAsia="Times New Roman" w:hAnsi="Times New Roman" w:cs="Times New Roman"/>
          <w:sz w:val="20"/>
          <w:szCs w:val="20"/>
          <w:lang w:eastAsia="ar-SA"/>
        </w:rPr>
      </w:pPr>
      <w:r w:rsidRPr="00DA3575">
        <w:rPr>
          <w:rFonts w:ascii="Times New Roman" w:eastAsia="Times New Roman" w:hAnsi="Times New Roman" w:cs="Times New Roman"/>
          <w:sz w:val="20"/>
          <w:szCs w:val="20"/>
          <w:lang w:eastAsia="ar-SA"/>
        </w:rPr>
        <w:t xml:space="preserve">- тип квартиры: </w:t>
      </w:r>
      <w:r w:rsidRPr="00DA3575">
        <w:rPr>
          <w:rFonts w:ascii="Times New Roman" w:eastAsia="Times New Roman" w:hAnsi="Times New Roman" w:cs="Times New Roman"/>
          <w:b/>
          <w:sz w:val="20"/>
          <w:szCs w:val="20"/>
          <w:highlight w:val="yellow"/>
          <w:u w:val="single"/>
          <w:lang w:eastAsia="ar-SA"/>
        </w:rPr>
        <w:t>_______________</w:t>
      </w:r>
    </w:p>
    <w:p w14:paraId="0757CDA4" w14:textId="77777777" w:rsidR="00BE70BF" w:rsidRPr="00DA3575" w:rsidRDefault="00BE70BF" w:rsidP="00DA3575">
      <w:pPr>
        <w:suppressAutoHyphens/>
        <w:spacing w:after="0" w:line="240" w:lineRule="auto"/>
        <w:jc w:val="both"/>
        <w:rPr>
          <w:rFonts w:ascii="Times New Roman" w:eastAsia="Times New Roman" w:hAnsi="Times New Roman" w:cs="Times New Roman"/>
          <w:sz w:val="20"/>
          <w:szCs w:val="20"/>
          <w:lang w:eastAsia="ar-SA"/>
        </w:rPr>
      </w:pPr>
      <w:r w:rsidRPr="00DA3575">
        <w:rPr>
          <w:rFonts w:ascii="Times New Roman" w:eastAsia="Times New Roman" w:hAnsi="Times New Roman" w:cs="Times New Roman"/>
          <w:sz w:val="20"/>
          <w:szCs w:val="20"/>
          <w:lang w:eastAsia="ar-SA"/>
        </w:rPr>
        <w:t xml:space="preserve">- этаж: </w:t>
      </w:r>
      <w:r w:rsidRPr="00DA3575">
        <w:rPr>
          <w:rFonts w:ascii="Times New Roman" w:eastAsia="Times New Roman" w:hAnsi="Times New Roman" w:cs="Times New Roman"/>
          <w:b/>
          <w:sz w:val="20"/>
          <w:szCs w:val="20"/>
          <w:highlight w:val="yellow"/>
          <w:u w:val="single"/>
          <w:lang w:eastAsia="ar-SA"/>
        </w:rPr>
        <w:t>___</w:t>
      </w:r>
    </w:p>
    <w:p w14:paraId="4E78CCF1" w14:textId="77777777" w:rsidR="00BE70BF" w:rsidRPr="00DA3575" w:rsidRDefault="00BE70BF" w:rsidP="00DA3575">
      <w:pPr>
        <w:suppressAutoHyphens/>
        <w:spacing w:after="0" w:line="240" w:lineRule="auto"/>
        <w:jc w:val="both"/>
        <w:rPr>
          <w:rFonts w:ascii="Times New Roman" w:eastAsia="Times New Roman" w:hAnsi="Times New Roman" w:cs="Times New Roman"/>
          <w:sz w:val="20"/>
          <w:szCs w:val="20"/>
          <w:lang w:eastAsia="ar-SA"/>
        </w:rPr>
      </w:pPr>
      <w:r w:rsidRPr="00DA3575">
        <w:rPr>
          <w:rFonts w:ascii="Times New Roman" w:eastAsia="Times New Roman" w:hAnsi="Times New Roman" w:cs="Times New Roman"/>
          <w:sz w:val="20"/>
          <w:szCs w:val="20"/>
          <w:lang w:eastAsia="ar-SA"/>
        </w:rPr>
        <w:t xml:space="preserve">-секция: </w:t>
      </w:r>
      <w:r w:rsidRPr="00DA3575">
        <w:rPr>
          <w:rFonts w:ascii="Times New Roman" w:eastAsia="Times New Roman" w:hAnsi="Times New Roman" w:cs="Times New Roman"/>
          <w:b/>
          <w:sz w:val="20"/>
          <w:szCs w:val="20"/>
          <w:highlight w:val="yellow"/>
          <w:u w:val="single"/>
          <w:lang w:eastAsia="ar-SA"/>
        </w:rPr>
        <w:t>___</w:t>
      </w:r>
    </w:p>
    <w:p w14:paraId="0B5B1484" w14:textId="77777777" w:rsidR="00BE70BF" w:rsidRPr="005018AD" w:rsidRDefault="00BE70BF" w:rsidP="00DA3575">
      <w:pPr>
        <w:suppressAutoHyphens/>
        <w:spacing w:after="0" w:line="240" w:lineRule="auto"/>
        <w:jc w:val="both"/>
        <w:rPr>
          <w:rFonts w:ascii="Times New Roman" w:eastAsia="Times New Roman" w:hAnsi="Times New Roman" w:cs="Times New Roman"/>
          <w:lang w:eastAsia="ar-SA"/>
        </w:rPr>
      </w:pPr>
      <w:r w:rsidRPr="00DA3575">
        <w:rPr>
          <w:rFonts w:ascii="Times New Roman" w:eastAsia="Times New Roman" w:hAnsi="Times New Roman" w:cs="Times New Roman"/>
          <w:sz w:val="20"/>
          <w:szCs w:val="20"/>
          <w:lang w:eastAsia="ar-SA"/>
        </w:rPr>
        <w:t xml:space="preserve">- строительный </w:t>
      </w:r>
      <w:proofErr w:type="gramStart"/>
      <w:r w:rsidRPr="00DA3575">
        <w:rPr>
          <w:rFonts w:ascii="Times New Roman" w:eastAsia="Times New Roman" w:hAnsi="Times New Roman" w:cs="Times New Roman"/>
          <w:sz w:val="20"/>
          <w:szCs w:val="20"/>
          <w:lang w:eastAsia="ar-SA"/>
        </w:rPr>
        <w:t>номер:</w:t>
      </w:r>
      <w:r w:rsidRPr="00DA3575">
        <w:rPr>
          <w:rFonts w:ascii="Times New Roman" w:eastAsia="Times New Roman" w:hAnsi="Times New Roman" w:cs="Times New Roman"/>
          <w:sz w:val="20"/>
          <w:szCs w:val="20"/>
          <w:highlight w:val="yellow"/>
          <w:lang w:eastAsia="ar-SA"/>
        </w:rPr>
        <w:t>_</w:t>
      </w:r>
      <w:proofErr w:type="gramEnd"/>
      <w:r w:rsidRPr="00DA3575">
        <w:rPr>
          <w:rFonts w:ascii="Times New Roman" w:eastAsia="Times New Roman" w:hAnsi="Times New Roman" w:cs="Times New Roman"/>
          <w:sz w:val="20"/>
          <w:szCs w:val="20"/>
          <w:highlight w:val="yellow"/>
          <w:lang w:eastAsia="ar-SA"/>
        </w:rPr>
        <w:t>__</w:t>
      </w:r>
      <w:r w:rsidRPr="00DA3575">
        <w:rPr>
          <w:rFonts w:ascii="Times New Roman" w:eastAsia="Times New Roman" w:hAnsi="Times New Roman" w:cs="Times New Roman"/>
          <w:sz w:val="20"/>
          <w:szCs w:val="20"/>
          <w:lang w:eastAsia="ar-SA"/>
        </w:rPr>
        <w:t>. Указанный номер квартиры является строительным (условным) и может</w:t>
      </w:r>
      <w:r w:rsidRPr="005018AD">
        <w:rPr>
          <w:rFonts w:ascii="Times New Roman" w:eastAsia="Times New Roman" w:hAnsi="Times New Roman" w:cs="Times New Roman"/>
          <w:lang w:eastAsia="ar-SA"/>
        </w:rPr>
        <w:t xml:space="preserve"> быть изменен после ввода Жилого дома в эксплуатацию. </w:t>
      </w:r>
    </w:p>
    <w:p w14:paraId="402ED30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п</w:t>
      </w:r>
      <w:r>
        <w:rPr>
          <w:rFonts w:ascii="Times New Roman" w:eastAsia="Times New Roman" w:hAnsi="Times New Roman" w:cs="Times New Roman"/>
          <w:lang w:eastAsia="ar-SA"/>
        </w:rPr>
        <w:t xml:space="preserve">роектная (приведенная) площадь: </w:t>
      </w:r>
      <w:r w:rsidRPr="00841E20">
        <w:rPr>
          <w:rFonts w:ascii="Times New Roman" w:eastAsia="Times New Roman" w:hAnsi="Times New Roman" w:cs="Times New Roman"/>
          <w:b/>
          <w:highlight w:val="yellow"/>
          <w:u w:val="single"/>
          <w:lang w:eastAsia="ar-SA"/>
        </w:rPr>
        <w:t>____</w:t>
      </w:r>
      <w:proofErr w:type="gramStart"/>
      <w:r w:rsidRPr="00841E20">
        <w:rPr>
          <w:rFonts w:ascii="Times New Roman" w:eastAsia="Times New Roman" w:hAnsi="Times New Roman" w:cs="Times New Roman"/>
          <w:b/>
          <w:highlight w:val="yellow"/>
          <w:u w:val="single"/>
          <w:lang w:eastAsia="ar-SA"/>
        </w:rPr>
        <w:t>_</w:t>
      </w:r>
      <w:r>
        <w:rPr>
          <w:rFonts w:ascii="Times New Roman" w:eastAsia="Times New Roman" w:hAnsi="Times New Roman" w:cs="Times New Roman"/>
          <w:b/>
          <w:u w:val="single"/>
          <w:lang w:eastAsia="ar-SA"/>
        </w:rPr>
        <w:t xml:space="preserve"> </w:t>
      </w: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кв.м</w:t>
      </w:r>
      <w:proofErr w:type="spellEnd"/>
      <w:r w:rsidRPr="005018AD">
        <w:rPr>
          <w:rFonts w:ascii="Times New Roman" w:eastAsia="Times New Roman" w:hAnsi="Times New Roman" w:cs="Times New Roman"/>
          <w:lang w:eastAsia="ar-SA"/>
        </w:rPr>
        <w:t>.</w:t>
      </w:r>
      <w:proofErr w:type="gramEnd"/>
      <w:r w:rsidRPr="005018AD">
        <w:rPr>
          <w:rFonts w:ascii="Times New Roman" w:eastAsia="Times New Roman" w:hAnsi="Times New Roman" w:cs="Times New Roman"/>
          <w:lang w:eastAsia="ar-SA"/>
        </w:rPr>
        <w:t xml:space="preserve">,  в т.ч. площадь лоджии (с коэффициентом 0,5): </w:t>
      </w:r>
      <w:r w:rsidRPr="00841E20">
        <w:rPr>
          <w:rFonts w:ascii="Times New Roman" w:eastAsia="Times New Roman" w:hAnsi="Times New Roman" w:cs="Times New Roman"/>
          <w:b/>
          <w:highlight w:val="yellow"/>
          <w:u w:val="single"/>
          <w:lang w:eastAsia="ar-SA"/>
        </w:rPr>
        <w:t>____</w:t>
      </w:r>
      <w:r>
        <w:rPr>
          <w:rFonts w:ascii="Times New Roman" w:eastAsia="Times New Roman" w:hAnsi="Times New Roman" w:cs="Times New Roman"/>
          <w:b/>
          <w:u w:val="single"/>
          <w:lang w:eastAsia="ar-SA"/>
        </w:rPr>
        <w:t xml:space="preserve"> </w:t>
      </w:r>
      <w:proofErr w:type="spellStart"/>
      <w:r w:rsidRPr="005018AD">
        <w:rPr>
          <w:rFonts w:ascii="Times New Roman" w:eastAsia="Times New Roman" w:hAnsi="Times New Roman" w:cs="Times New Roman"/>
          <w:lang w:eastAsia="ar-SA"/>
        </w:rPr>
        <w:t>кв.м</w:t>
      </w:r>
      <w:proofErr w:type="spellEnd"/>
      <w:r w:rsidRPr="005018AD">
        <w:rPr>
          <w:rFonts w:ascii="Times New Roman" w:eastAsia="Times New Roman" w:hAnsi="Times New Roman" w:cs="Times New Roman"/>
          <w:lang w:eastAsia="ar-SA"/>
        </w:rPr>
        <w:t xml:space="preserve">.  </w:t>
      </w:r>
    </w:p>
    <w:p w14:paraId="5F63CEB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ru-RU"/>
        </w:rPr>
        <w:t>Проектная планировка (план) и местоположение Квартиры на этаже</w:t>
      </w:r>
      <w:r w:rsidRPr="005018AD">
        <w:rPr>
          <w:rFonts w:ascii="Times New Roman" w:eastAsia="Times New Roman" w:hAnsi="Times New Roman" w:cs="Times New Roman"/>
          <w:lang w:eastAsia="ar-SA"/>
        </w:rPr>
        <w:t xml:space="preserve">, уровень отделки Квартиры и перечень оборудования изложены в Приложении № 1, являющемся неотъемлемой частью настоящего договора. </w:t>
      </w:r>
    </w:p>
    <w:p w14:paraId="12FF6F9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1.3. </w:t>
      </w:r>
      <w:r w:rsidRPr="005018AD">
        <w:rPr>
          <w:rFonts w:ascii="Times New Roman" w:eastAsia="Times New Roman" w:hAnsi="Times New Roman" w:cs="Times New Roman"/>
          <w:lang w:eastAsia="ru-RU"/>
        </w:rPr>
        <w:t xml:space="preserve">Основные характеристики Жилого дома указаны в Приложении </w:t>
      </w:r>
      <w:r w:rsidRPr="005018AD">
        <w:rPr>
          <w:rFonts w:ascii="Times New Roman" w:eastAsia="Times New Roman" w:hAnsi="Times New Roman" w:cs="Times New Roman"/>
          <w:lang w:eastAsia="ar-SA"/>
        </w:rPr>
        <w:t xml:space="preserve">№ 2, являющемся неотъемлемой частью настоящего договора. </w:t>
      </w:r>
    </w:p>
    <w:p w14:paraId="6C68FDDF"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1.4.</w:t>
      </w:r>
      <w:r w:rsidRPr="005018AD">
        <w:rPr>
          <w:rFonts w:ascii="Times New Roman" w:eastAsia="Calibri" w:hAnsi="Times New Roman" w:cs="Times New Roman"/>
          <w:lang w:eastAsia="ru-RU"/>
        </w:rPr>
        <w:t xml:space="preserve"> При заключении и исполнении настоящего Договора Стороны руководствуются Федеральным законом от 30 </w:t>
      </w:r>
      <w:r w:rsidRPr="005018AD">
        <w:rPr>
          <w:rFonts w:ascii="Times New Roman" w:eastAsia="Times New Roman" w:hAnsi="Times New Roman" w:cs="Times New Roman"/>
          <w:lang w:eastAsia="ru-RU"/>
        </w:rPr>
        <w:t>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«Закон об участии в долевом строительстве».</w:t>
      </w:r>
    </w:p>
    <w:p w14:paraId="12E0442F" w14:textId="7760656E" w:rsidR="00BE70BF" w:rsidRPr="001F4823" w:rsidRDefault="00BE70BF" w:rsidP="00BE70BF">
      <w:pPr>
        <w:suppressAutoHyphens/>
        <w:spacing w:after="0" w:line="240" w:lineRule="auto"/>
        <w:jc w:val="both"/>
        <w:rPr>
          <w:rFonts w:ascii="Times New Roman" w:eastAsia="Times New Roman" w:hAnsi="Times New Roman" w:cs="Times New Roman"/>
          <w:shd w:val="clear" w:color="auto" w:fill="FFFF00"/>
          <w:lang w:eastAsia="ar-SA"/>
        </w:rPr>
      </w:pPr>
      <w:r w:rsidRPr="001F4823">
        <w:rPr>
          <w:rFonts w:ascii="Times New Roman" w:eastAsia="Times New Roman" w:hAnsi="Times New Roman" w:cs="Times New Roman"/>
          <w:lang w:eastAsia="ar-SA"/>
        </w:rPr>
        <w:t xml:space="preserve">1.5. Срок окончания строительства Жилого дома и </w:t>
      </w:r>
      <w:r w:rsidRPr="001F4823">
        <w:rPr>
          <w:rFonts w:ascii="Times New Roman" w:eastAsia="Calibri" w:hAnsi="Times New Roman" w:cs="Times New Roman"/>
        </w:rPr>
        <w:t>получени</w:t>
      </w:r>
      <w:r>
        <w:rPr>
          <w:rFonts w:ascii="Times New Roman" w:eastAsia="Calibri" w:hAnsi="Times New Roman" w:cs="Times New Roman"/>
        </w:rPr>
        <w:t>я</w:t>
      </w:r>
      <w:r w:rsidRPr="001F4823">
        <w:rPr>
          <w:rFonts w:ascii="Times New Roman" w:eastAsia="Calibri" w:hAnsi="Times New Roman" w:cs="Times New Roman"/>
        </w:rPr>
        <w:t xml:space="preserve"> разрешения на ввод в эксплуатацию </w:t>
      </w:r>
      <w:r w:rsidRPr="004A6821">
        <w:rPr>
          <w:rFonts w:ascii="Times New Roman" w:eastAsia="Times New Roman" w:hAnsi="Times New Roman" w:cs="Times New Roman"/>
          <w:highlight w:val="yellow"/>
          <w:lang w:eastAsia="ar-SA"/>
        </w:rPr>
        <w:t>–</w:t>
      </w:r>
      <w:r w:rsidR="00082057">
        <w:rPr>
          <w:rFonts w:ascii="Times New Roman" w:eastAsia="Times New Roman" w:hAnsi="Times New Roman" w:cs="Times New Roman"/>
          <w:highlight w:val="yellow"/>
          <w:lang w:eastAsia="ar-SA"/>
        </w:rPr>
        <w:t xml:space="preserve"> </w:t>
      </w:r>
      <w:r w:rsidR="00DA3575">
        <w:rPr>
          <w:rFonts w:ascii="Times New Roman" w:eastAsia="Times New Roman" w:hAnsi="Times New Roman" w:cs="Times New Roman"/>
          <w:highlight w:val="yellow"/>
          <w:lang w:eastAsia="ar-SA"/>
        </w:rPr>
        <w:t>4</w:t>
      </w:r>
      <w:r w:rsidR="00082057">
        <w:rPr>
          <w:rFonts w:ascii="Times New Roman" w:eastAsia="Times New Roman" w:hAnsi="Times New Roman" w:cs="Times New Roman"/>
          <w:highlight w:val="yellow"/>
          <w:lang w:eastAsia="ar-SA"/>
        </w:rPr>
        <w:t xml:space="preserve"> квартал 202</w:t>
      </w:r>
      <w:r w:rsidR="00DA3575">
        <w:rPr>
          <w:rFonts w:ascii="Times New Roman" w:eastAsia="Times New Roman" w:hAnsi="Times New Roman" w:cs="Times New Roman"/>
          <w:highlight w:val="yellow"/>
          <w:lang w:eastAsia="ar-SA"/>
        </w:rPr>
        <w:t>5</w:t>
      </w:r>
      <w:r w:rsidR="00082057">
        <w:rPr>
          <w:rFonts w:ascii="Times New Roman" w:eastAsia="Times New Roman" w:hAnsi="Times New Roman" w:cs="Times New Roman"/>
          <w:highlight w:val="yellow"/>
          <w:lang w:eastAsia="ar-SA"/>
        </w:rPr>
        <w:t xml:space="preserve"> года</w:t>
      </w:r>
      <w:r w:rsidRPr="001F4823">
        <w:rPr>
          <w:rFonts w:ascii="Times New Roman" w:eastAsia="Times New Roman" w:hAnsi="Times New Roman" w:cs="Times New Roman"/>
          <w:lang w:eastAsia="ar-SA"/>
        </w:rPr>
        <w:t>.</w:t>
      </w:r>
      <w:r w:rsidRPr="001F4823">
        <w:rPr>
          <w:rFonts w:ascii="Times New Roman" w:eastAsia="Times New Roman" w:hAnsi="Times New Roman" w:cs="Times New Roman"/>
          <w:shd w:val="clear" w:color="auto" w:fill="FFFF00"/>
          <w:lang w:eastAsia="ar-SA"/>
        </w:rPr>
        <w:t xml:space="preserve">   </w:t>
      </w:r>
    </w:p>
    <w:p w14:paraId="40A46F67" w14:textId="13DB7A5E"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1F4823">
        <w:rPr>
          <w:rFonts w:ascii="Times New Roman" w:eastAsia="Times New Roman" w:hAnsi="Times New Roman" w:cs="Times New Roman"/>
          <w:lang w:eastAsia="ar-SA"/>
        </w:rPr>
        <w:t xml:space="preserve">1.6. Срок передачи Участнику долевого строительства Квартиры - до </w:t>
      </w:r>
      <w:r w:rsidRPr="004A6821">
        <w:rPr>
          <w:rFonts w:ascii="Times New Roman" w:eastAsia="Times New Roman" w:hAnsi="Times New Roman" w:cs="Times New Roman"/>
          <w:highlight w:val="yellow"/>
          <w:lang w:eastAsia="ar-SA"/>
        </w:rPr>
        <w:t>«</w:t>
      </w:r>
      <w:r w:rsidR="00BB794A">
        <w:rPr>
          <w:rFonts w:ascii="Times New Roman" w:eastAsia="Times New Roman" w:hAnsi="Times New Roman" w:cs="Times New Roman"/>
          <w:highlight w:val="yellow"/>
          <w:lang w:eastAsia="ar-SA"/>
        </w:rPr>
        <w:t>30</w:t>
      </w:r>
      <w:r w:rsidRPr="004A6821">
        <w:rPr>
          <w:rFonts w:ascii="Times New Roman" w:eastAsia="Times New Roman" w:hAnsi="Times New Roman" w:cs="Times New Roman"/>
          <w:highlight w:val="yellow"/>
          <w:lang w:eastAsia="ar-SA"/>
        </w:rPr>
        <w:t xml:space="preserve">» </w:t>
      </w:r>
      <w:r w:rsidR="00DA3575">
        <w:rPr>
          <w:rFonts w:ascii="Times New Roman" w:eastAsia="Times New Roman" w:hAnsi="Times New Roman" w:cs="Times New Roman"/>
          <w:highlight w:val="yellow"/>
          <w:lang w:eastAsia="ar-SA"/>
        </w:rPr>
        <w:t>июня</w:t>
      </w:r>
      <w:r w:rsidR="00BB794A">
        <w:rPr>
          <w:rFonts w:ascii="Times New Roman" w:eastAsia="Times New Roman" w:hAnsi="Times New Roman" w:cs="Times New Roman"/>
          <w:highlight w:val="yellow"/>
          <w:lang w:eastAsia="ar-SA"/>
        </w:rPr>
        <w:t xml:space="preserve"> 202</w:t>
      </w:r>
      <w:r w:rsidR="00DA3575">
        <w:rPr>
          <w:rFonts w:ascii="Times New Roman" w:eastAsia="Times New Roman" w:hAnsi="Times New Roman" w:cs="Times New Roman"/>
          <w:highlight w:val="yellow"/>
          <w:lang w:eastAsia="ar-SA"/>
        </w:rPr>
        <w:t>6</w:t>
      </w:r>
      <w:r w:rsidR="00BB794A">
        <w:rPr>
          <w:rFonts w:ascii="Times New Roman" w:eastAsia="Times New Roman" w:hAnsi="Times New Roman" w:cs="Times New Roman"/>
          <w:highlight w:val="yellow"/>
          <w:lang w:eastAsia="ar-SA"/>
        </w:rPr>
        <w:t xml:space="preserve"> года</w:t>
      </w:r>
      <w:r w:rsidRPr="001F4823">
        <w:rPr>
          <w:rFonts w:ascii="Times New Roman" w:eastAsia="Times New Roman" w:hAnsi="Times New Roman" w:cs="Times New Roman"/>
          <w:lang w:eastAsia="ar-SA"/>
        </w:rPr>
        <w:t>.</w:t>
      </w:r>
      <w:r w:rsidRPr="005018AD">
        <w:rPr>
          <w:rFonts w:ascii="Times New Roman" w:eastAsia="Times New Roman" w:hAnsi="Times New Roman" w:cs="Times New Roman"/>
          <w:lang w:eastAsia="ar-SA"/>
        </w:rPr>
        <w:t xml:space="preserve"> </w:t>
      </w:r>
    </w:p>
    <w:p w14:paraId="7F52A253"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1.7. Застройщик имеет право ввести Жилой дом в эксплуатацию и передать Участнику Квартиру досрочно, при этом Стороны договорились, что заключать дополнительное соглашение в этой части не требуется.</w:t>
      </w:r>
    </w:p>
    <w:p w14:paraId="202A372D"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1.8.  Объектом долевого строительства, помимо Квартиры, указанной в п. 1.2 настоящего договора, являются помещения, входящие в состав общего имущества строящегося  многоквартирного дома, не являющиеся частями Квартиры, и предназначенные для  обслуживания более одного помещения, в т.ч. межквартирные лестничные площадки, лестницы, лифты, лифтовые холлы и шахты, коридоры, технические помещения, в которых располагаются общие инженерные коммуникации и оборудование, кровля и ограждающие конструкции, инженерное оборудование и системы. </w:t>
      </w:r>
    </w:p>
    <w:p w14:paraId="0E9377EB" w14:textId="774DBE66" w:rsidR="00BE70BF" w:rsidRPr="005018AD" w:rsidRDefault="00BE70BF" w:rsidP="00BE70BF">
      <w:pPr>
        <w:tabs>
          <w:tab w:val="left" w:pos="3119"/>
        </w:tabs>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1.9. Объекты капитального строительства, входящие в состав строящегося имущественного комплекса в соответствии с проектной декларацией, а именно: встроенно-пристроенные нежилые помещения, в т.ч. офисы, помещения</w:t>
      </w:r>
      <w:r>
        <w:rPr>
          <w:rFonts w:ascii="Times New Roman" w:eastAsia="Times New Roman" w:hAnsi="Times New Roman" w:cs="Times New Roman"/>
          <w:lang w:eastAsia="ar-SA"/>
        </w:rPr>
        <w:t xml:space="preserve"> </w:t>
      </w:r>
      <w:r w:rsidR="00BB794A">
        <w:rPr>
          <w:rFonts w:ascii="Times New Roman" w:eastAsia="Times New Roman" w:hAnsi="Times New Roman" w:cs="Times New Roman"/>
          <w:lang w:eastAsia="ar-SA"/>
        </w:rPr>
        <w:t>клуб</w:t>
      </w:r>
      <w:r w:rsidR="00782268">
        <w:rPr>
          <w:rFonts w:ascii="Times New Roman" w:eastAsia="Times New Roman" w:hAnsi="Times New Roman" w:cs="Times New Roman"/>
          <w:lang w:eastAsia="ar-SA"/>
        </w:rPr>
        <w:t>ов</w:t>
      </w:r>
      <w:r w:rsidR="00BB794A">
        <w:rPr>
          <w:rFonts w:ascii="Times New Roman" w:eastAsia="Times New Roman" w:hAnsi="Times New Roman" w:cs="Times New Roman"/>
          <w:lang w:eastAsia="ar-SA"/>
        </w:rPr>
        <w:t xml:space="preserve"> настольн</w:t>
      </w:r>
      <w:r w:rsidR="00782268">
        <w:rPr>
          <w:rFonts w:ascii="Times New Roman" w:eastAsia="Times New Roman" w:hAnsi="Times New Roman" w:cs="Times New Roman"/>
          <w:lang w:eastAsia="ar-SA"/>
        </w:rPr>
        <w:t xml:space="preserve">ых игр </w:t>
      </w:r>
      <w:r w:rsidR="00BB794A">
        <w:rPr>
          <w:rFonts w:ascii="Times New Roman" w:eastAsia="Times New Roman" w:hAnsi="Times New Roman" w:cs="Times New Roman"/>
          <w:lang w:eastAsia="ar-SA"/>
        </w:rPr>
        <w:t>(включая помещения, необходимые для эксплуатации указанных помещений и входящие в состав указанных объектов)</w:t>
      </w:r>
      <w:r w:rsidRPr="005018AD">
        <w:rPr>
          <w:rFonts w:ascii="Times New Roman" w:eastAsia="Times New Roman" w:hAnsi="Times New Roman" w:cs="Times New Roman"/>
          <w:lang w:eastAsia="ar-SA"/>
        </w:rPr>
        <w:t>, автостоянка</w:t>
      </w:r>
      <w:r w:rsidR="00BB794A">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 xml:space="preserve">не являются предметом настоящего договора, не признаются общим имуществом многоквартирного </w:t>
      </w:r>
      <w:r w:rsidRPr="005018AD">
        <w:rPr>
          <w:rFonts w:ascii="Times New Roman" w:eastAsia="Times New Roman" w:hAnsi="Times New Roman" w:cs="Times New Roman"/>
          <w:lang w:eastAsia="ar-SA"/>
        </w:rPr>
        <w:lastRenderedPageBreak/>
        <w:t xml:space="preserve">дома и не входят в состав объекта долевого строительства по настоящему договору.  Перечисленные в настоящем пункте объекты недвижимости являются обособленными объектами капитального строительства, Участник долевого строительства не осуществляет финансирование указанных объектов и у Участника долевого строительства не возникает каких-либо прав на данные объекты в связи с заключением настоящего договора.  </w:t>
      </w:r>
    </w:p>
    <w:p w14:paraId="70C0E318" w14:textId="2085C5D4" w:rsidR="00BB794A" w:rsidRPr="005018AD" w:rsidRDefault="00BE70BF" w:rsidP="00BB794A">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1.10. </w:t>
      </w:r>
      <w:r w:rsidRPr="005018AD">
        <w:rPr>
          <w:rFonts w:ascii="Times New Roman" w:eastAsia="Times New Roman" w:hAnsi="Times New Roman" w:cs="Times New Roman"/>
          <w:lang w:eastAsia="ru-RU"/>
        </w:rPr>
        <w:t xml:space="preserve">Застройщик осуществляет строительство (создание) Жилого дома с привлечением денежных средств участников долевого строительства путем их размещения на счетах </w:t>
      </w:r>
      <w:proofErr w:type="spellStart"/>
      <w:r w:rsidRPr="005018AD">
        <w:rPr>
          <w:rFonts w:ascii="Times New Roman" w:eastAsia="Times New Roman" w:hAnsi="Times New Roman" w:cs="Times New Roman"/>
          <w:lang w:eastAsia="ru-RU"/>
        </w:rPr>
        <w:t>эскроу</w:t>
      </w:r>
      <w:proofErr w:type="spellEnd"/>
      <w:r w:rsidRPr="005018AD">
        <w:rPr>
          <w:rFonts w:ascii="Times New Roman" w:eastAsia="Times New Roman" w:hAnsi="Times New Roman" w:cs="Times New Roman"/>
          <w:lang w:eastAsia="ru-RU"/>
        </w:rPr>
        <w:t xml:space="preserve"> в</w:t>
      </w:r>
      <w:r w:rsidR="00BB794A" w:rsidRPr="00BB794A">
        <w:rPr>
          <w:rFonts w:ascii="Times New Roman" w:eastAsia="Times New Roman" w:hAnsi="Times New Roman" w:cs="Times New Roman"/>
          <w:lang w:eastAsia="ru-RU"/>
        </w:rPr>
        <w:t xml:space="preserve"> </w:t>
      </w:r>
      <w:r w:rsidR="00BB794A" w:rsidRPr="005018AD">
        <w:rPr>
          <w:rFonts w:ascii="Times New Roman" w:eastAsia="Times New Roman" w:hAnsi="Times New Roman" w:cs="Times New Roman"/>
          <w:lang w:eastAsia="ru-RU"/>
        </w:rPr>
        <w:t xml:space="preserve">Публичном акционерном обществе </w:t>
      </w:r>
      <w:r w:rsidR="00BB794A" w:rsidRPr="00782268">
        <w:rPr>
          <w:rFonts w:ascii="Times New Roman" w:eastAsia="Times New Roman" w:hAnsi="Times New Roman" w:cs="Times New Roman"/>
          <w:highlight w:val="yellow"/>
          <w:lang w:eastAsia="ru-RU"/>
        </w:rPr>
        <w:t xml:space="preserve">«СБЕРБАНК» (ИНН </w:t>
      </w:r>
      <w:r w:rsidR="00BB794A" w:rsidRPr="00782268">
        <w:rPr>
          <w:rFonts w:ascii="Times New Roman" w:eastAsia="Calibri" w:hAnsi="Times New Roman" w:cs="Times New Roman"/>
          <w:highlight w:val="yellow"/>
        </w:rPr>
        <w:t>7707083893,</w:t>
      </w:r>
      <w:r w:rsidR="00BB794A" w:rsidRPr="00782268">
        <w:rPr>
          <w:rFonts w:ascii="Times New Roman" w:eastAsia="Calibri" w:hAnsi="Times New Roman" w:cs="Times New Roman"/>
          <w:highlight w:val="yellow"/>
          <w:shd w:val="clear" w:color="auto" w:fill="FFFFFF"/>
        </w:rPr>
        <w:t xml:space="preserve"> </w:t>
      </w:r>
      <w:proofErr w:type="spellStart"/>
      <w:r w:rsidR="00BB794A" w:rsidRPr="00782268">
        <w:rPr>
          <w:rFonts w:ascii="Times New Roman" w:eastAsia="Calibri" w:hAnsi="Times New Roman" w:cs="Times New Roman"/>
          <w:highlight w:val="yellow"/>
          <w:shd w:val="clear" w:color="auto" w:fill="FFFFFF"/>
        </w:rPr>
        <w:t>доп.офис</w:t>
      </w:r>
      <w:proofErr w:type="spellEnd"/>
      <w:r w:rsidR="00BB794A" w:rsidRPr="00782268">
        <w:rPr>
          <w:rFonts w:ascii="Times New Roman" w:eastAsia="Calibri" w:hAnsi="Times New Roman" w:cs="Times New Roman"/>
          <w:highlight w:val="yellow"/>
          <w:shd w:val="clear" w:color="auto" w:fill="FFFFFF"/>
        </w:rPr>
        <w:t xml:space="preserve"> №7003/0897, адрес: 620026, </w:t>
      </w:r>
      <w:proofErr w:type="spellStart"/>
      <w:r w:rsidR="00BB794A" w:rsidRPr="00782268">
        <w:rPr>
          <w:rFonts w:ascii="Times New Roman" w:eastAsia="Calibri" w:hAnsi="Times New Roman" w:cs="Times New Roman"/>
          <w:highlight w:val="yellow"/>
          <w:shd w:val="clear" w:color="auto" w:fill="FFFFFF"/>
        </w:rPr>
        <w:t>г.Екатеринбург</w:t>
      </w:r>
      <w:proofErr w:type="spellEnd"/>
      <w:r w:rsidR="00BB794A" w:rsidRPr="00782268">
        <w:rPr>
          <w:rFonts w:ascii="Times New Roman" w:eastAsia="Calibri" w:hAnsi="Times New Roman" w:cs="Times New Roman"/>
          <w:highlight w:val="yellow"/>
          <w:shd w:val="clear" w:color="auto" w:fill="FFFFFF"/>
        </w:rPr>
        <w:t xml:space="preserve">, </w:t>
      </w:r>
      <w:proofErr w:type="spellStart"/>
      <w:r w:rsidR="00BB794A" w:rsidRPr="00782268">
        <w:rPr>
          <w:rFonts w:ascii="Times New Roman" w:eastAsia="Calibri" w:hAnsi="Times New Roman" w:cs="Times New Roman"/>
          <w:highlight w:val="yellow"/>
          <w:shd w:val="clear" w:color="auto" w:fill="FFFFFF"/>
        </w:rPr>
        <w:t>ул.Куйбышева</w:t>
      </w:r>
      <w:proofErr w:type="spellEnd"/>
      <w:r w:rsidR="00BB794A" w:rsidRPr="00782268">
        <w:rPr>
          <w:rFonts w:ascii="Times New Roman" w:eastAsia="Calibri" w:hAnsi="Times New Roman" w:cs="Times New Roman"/>
          <w:highlight w:val="yellow"/>
          <w:shd w:val="clear" w:color="auto" w:fill="FFFFFF"/>
        </w:rPr>
        <w:t xml:space="preserve">, 67; телефон </w:t>
      </w:r>
      <w:r w:rsidR="007648A8">
        <w:rPr>
          <w:rFonts w:ascii="Times New Roman" w:eastAsia="Calibri" w:hAnsi="Times New Roman" w:cs="Times New Roman"/>
          <w:highlight w:val="yellow"/>
          <w:shd w:val="clear" w:color="auto" w:fill="FFFFFF"/>
        </w:rPr>
        <w:t>8</w:t>
      </w:r>
      <w:r w:rsidR="00BB794A" w:rsidRPr="00782268">
        <w:rPr>
          <w:rFonts w:ascii="Times New Roman" w:eastAsia="Calibri" w:hAnsi="Times New Roman" w:cs="Times New Roman"/>
          <w:highlight w:val="yellow"/>
          <w:shd w:val="clear" w:color="auto" w:fill="FFFFFF"/>
        </w:rPr>
        <w:t>(800)5555550).</w:t>
      </w:r>
    </w:p>
    <w:p w14:paraId="300EFD5C" w14:textId="32D505CF" w:rsidR="00BE70BF" w:rsidRPr="005018AD" w:rsidRDefault="00BE70BF" w:rsidP="00BB794A">
      <w:pPr>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обязуется внести денежные средства в счет оплаты стоимости настоящего договора участия в долевом строительстве с использованием специального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счета, открываемого в ПАО Сбербанк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-агенте) по договору счета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заключаемому для учета и блокирования денежных средств, полученных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30.12.2014г. №214-ФЗ и договором счета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заключенным между Бенефициаром, депонентом и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-агентом, на следующих условиях:</w:t>
      </w:r>
    </w:p>
    <w:p w14:paraId="2A2BDAAB" w14:textId="77777777" w:rsidR="005553A5" w:rsidRPr="005018AD" w:rsidRDefault="00BE70BF" w:rsidP="005553A5">
      <w:pPr>
        <w:tabs>
          <w:tab w:val="left" w:pos="0"/>
          <w:tab w:val="left" w:pos="1134"/>
          <w:tab w:val="left" w:pos="1560"/>
        </w:tabs>
        <w:spacing w:line="240" w:lineRule="auto"/>
        <w:ind w:right="-64"/>
        <w:contextualSpacing/>
        <w:jc w:val="both"/>
        <w:rPr>
          <w:rFonts w:ascii="Times New Roman" w:eastAsia="Times New Roman" w:hAnsi="Times New Roman" w:cs="Times New Roman"/>
          <w:lang w:eastAsia="ar-SA"/>
        </w:rPr>
      </w:pPr>
      <w:proofErr w:type="spellStart"/>
      <w:r w:rsidRPr="005018AD">
        <w:rPr>
          <w:rFonts w:ascii="Times New Roman" w:eastAsia="Times New Roman" w:hAnsi="Times New Roman" w:cs="Times New Roman"/>
          <w:b/>
          <w:lang w:eastAsia="ar-SA"/>
        </w:rPr>
        <w:t>Эскроу</w:t>
      </w:r>
      <w:proofErr w:type="spellEnd"/>
      <w:r w:rsidRPr="005018AD">
        <w:rPr>
          <w:rFonts w:ascii="Times New Roman" w:eastAsia="Times New Roman" w:hAnsi="Times New Roman" w:cs="Times New Roman"/>
          <w:b/>
          <w:lang w:eastAsia="ar-SA"/>
        </w:rPr>
        <w:t xml:space="preserve">-агент: </w:t>
      </w:r>
      <w:r w:rsidR="005553A5" w:rsidRPr="005018AD">
        <w:rPr>
          <w:rFonts w:ascii="Times New Roman" w:eastAsia="Times New Roman" w:hAnsi="Times New Roman" w:cs="Times New Roman"/>
          <w:lang w:eastAsia="ar-SA"/>
        </w:rPr>
        <w:t xml:space="preserve">Публичное акционерное общество «Сбербанк России». </w:t>
      </w:r>
    </w:p>
    <w:p w14:paraId="6F70A331" w14:textId="4932C437" w:rsidR="005553A5" w:rsidRPr="004E73CC" w:rsidRDefault="005553A5" w:rsidP="005553A5">
      <w:pPr>
        <w:tabs>
          <w:tab w:val="left" w:pos="0"/>
          <w:tab w:val="left" w:pos="567"/>
        </w:tabs>
        <w:spacing w:line="240" w:lineRule="auto"/>
        <w:ind w:right="-57"/>
        <w:contextualSpacing/>
        <w:jc w:val="both"/>
        <w:rPr>
          <w:rFonts w:ascii="Times New Roman" w:hAnsi="Times New Roman" w:cs="Times New Roman"/>
          <w:highlight w:val="yellow"/>
        </w:rPr>
      </w:pPr>
      <w:r w:rsidRPr="00566222">
        <w:rPr>
          <w:rFonts w:ascii="Times New Roman" w:eastAsia="Times New Roman" w:hAnsi="Times New Roman" w:cs="Times New Roman"/>
          <w:b/>
          <w:highlight w:val="yellow"/>
          <w:lang w:eastAsia="ar-SA"/>
        </w:rPr>
        <w:t>Местонахождение и почтовый адрес Банка:</w:t>
      </w:r>
      <w:r w:rsidRPr="00566222">
        <w:rPr>
          <w:rFonts w:ascii="Times New Roman" w:eastAsia="Times New Roman" w:hAnsi="Times New Roman" w:cs="Times New Roman"/>
          <w:highlight w:val="yellow"/>
          <w:lang w:eastAsia="ar-SA"/>
        </w:rPr>
        <w:t xml:space="preserve"> Российская Федерация, 117</w:t>
      </w:r>
      <w:r w:rsidR="004E73CC">
        <w:rPr>
          <w:rFonts w:ascii="Times New Roman" w:eastAsia="Times New Roman" w:hAnsi="Times New Roman" w:cs="Times New Roman"/>
          <w:highlight w:val="yellow"/>
          <w:lang w:eastAsia="ar-SA"/>
        </w:rPr>
        <w:t>312</w:t>
      </w:r>
      <w:r w:rsidRPr="00566222">
        <w:rPr>
          <w:rFonts w:ascii="Times New Roman" w:eastAsia="Times New Roman" w:hAnsi="Times New Roman" w:cs="Times New Roman"/>
          <w:highlight w:val="yellow"/>
          <w:lang w:eastAsia="ar-SA"/>
        </w:rPr>
        <w:t xml:space="preserve">, г. Москва, </w:t>
      </w:r>
      <w:proofErr w:type="spellStart"/>
      <w:r w:rsidRPr="004E73CC">
        <w:rPr>
          <w:rFonts w:ascii="Times New Roman" w:hAnsi="Times New Roman" w:cs="Times New Roman"/>
          <w:highlight w:val="yellow"/>
        </w:rPr>
        <w:t>ул.Вавилова</w:t>
      </w:r>
      <w:proofErr w:type="spellEnd"/>
      <w:r w:rsidRPr="004E73CC">
        <w:rPr>
          <w:rFonts w:ascii="Times New Roman" w:hAnsi="Times New Roman" w:cs="Times New Roman"/>
          <w:highlight w:val="yellow"/>
        </w:rPr>
        <w:t xml:space="preserve">, д.19, ИНН 7707083893, КПП </w:t>
      </w:r>
      <w:r w:rsidR="004E73CC" w:rsidRPr="004E73CC">
        <w:rPr>
          <w:rFonts w:ascii="Times New Roman" w:hAnsi="Times New Roman" w:cs="Times New Roman"/>
          <w:highlight w:val="yellow"/>
        </w:rPr>
        <w:t>773601001</w:t>
      </w:r>
      <w:r w:rsidRPr="004E73CC">
        <w:rPr>
          <w:rFonts w:ascii="Times New Roman" w:hAnsi="Times New Roman" w:cs="Times New Roman"/>
          <w:highlight w:val="yellow"/>
        </w:rPr>
        <w:t>,</w:t>
      </w:r>
    </w:p>
    <w:p w14:paraId="7C819632" w14:textId="68E083B9" w:rsidR="00662E4C" w:rsidRDefault="005553A5" w:rsidP="005553A5">
      <w:pPr>
        <w:tabs>
          <w:tab w:val="left" w:pos="0"/>
          <w:tab w:val="left" w:pos="1134"/>
          <w:tab w:val="left" w:pos="1560"/>
        </w:tabs>
        <w:spacing w:line="240" w:lineRule="auto"/>
        <w:ind w:right="-57"/>
        <w:contextualSpacing/>
        <w:jc w:val="both"/>
        <w:rPr>
          <w:rFonts w:ascii="SBSansText" w:hAnsi="SBSansText"/>
          <w:color w:val="000000"/>
          <w:shd w:val="clear" w:color="auto" w:fill="F6F6F6"/>
        </w:rPr>
      </w:pPr>
      <w:r w:rsidRPr="00662E4C">
        <w:rPr>
          <w:rFonts w:ascii="Times New Roman" w:eastAsia="Times New Roman" w:hAnsi="Times New Roman" w:cs="Times New Roman"/>
          <w:highlight w:val="yellow"/>
          <w:lang w:eastAsia="ar-SA"/>
        </w:rPr>
        <w:t xml:space="preserve">к/с № </w:t>
      </w:r>
      <w:r w:rsidR="00662E4C" w:rsidRPr="00662E4C">
        <w:rPr>
          <w:rFonts w:ascii="SBSansText" w:hAnsi="SBSansText"/>
          <w:color w:val="000000"/>
          <w:highlight w:val="yellow"/>
          <w:shd w:val="clear" w:color="auto" w:fill="F6F6F6"/>
        </w:rPr>
        <w:t>30101810400000000225</w:t>
      </w:r>
      <w:r w:rsidRPr="00662E4C">
        <w:rPr>
          <w:rFonts w:ascii="Times New Roman" w:eastAsia="Times New Roman" w:hAnsi="Times New Roman" w:cs="Times New Roman"/>
          <w:highlight w:val="yellow"/>
          <w:lang w:eastAsia="ar-SA"/>
        </w:rPr>
        <w:t xml:space="preserve"> открыт в ГУ Банка России, БИК </w:t>
      </w:r>
      <w:r w:rsidR="00662E4C" w:rsidRPr="00662E4C">
        <w:rPr>
          <w:rFonts w:ascii="SBSansText" w:hAnsi="SBSansText"/>
          <w:color w:val="000000"/>
          <w:highlight w:val="yellow"/>
          <w:shd w:val="clear" w:color="auto" w:fill="F6F6F6"/>
        </w:rPr>
        <w:t>044525225</w:t>
      </w:r>
    </w:p>
    <w:p w14:paraId="364E6EA6" w14:textId="77777777" w:rsidR="007648A8" w:rsidRDefault="005553A5" w:rsidP="005553A5">
      <w:pPr>
        <w:tabs>
          <w:tab w:val="left" w:pos="0"/>
          <w:tab w:val="left" w:pos="1134"/>
          <w:tab w:val="left" w:pos="1560"/>
        </w:tabs>
        <w:spacing w:line="240" w:lineRule="auto"/>
        <w:ind w:right="-57"/>
        <w:contextualSpacing/>
        <w:jc w:val="both"/>
        <w:rPr>
          <w:rFonts w:ascii="Times New Roman" w:eastAsia="Calibri" w:hAnsi="Times New Roman" w:cs="Times New Roman"/>
          <w:highlight w:val="yellow"/>
          <w:shd w:val="clear" w:color="auto" w:fill="FFFFFF"/>
        </w:rPr>
      </w:pPr>
      <w:r w:rsidRPr="00566222">
        <w:rPr>
          <w:rFonts w:ascii="Times New Roman" w:eastAsia="Times New Roman" w:hAnsi="Times New Roman" w:cs="Times New Roman"/>
          <w:highlight w:val="yellow"/>
          <w:lang w:eastAsia="ar-SA"/>
        </w:rPr>
        <w:t xml:space="preserve">Телефон: </w:t>
      </w:r>
      <w:r w:rsidR="007648A8">
        <w:rPr>
          <w:rFonts w:ascii="Times New Roman" w:eastAsia="Calibri" w:hAnsi="Times New Roman" w:cs="Times New Roman"/>
          <w:highlight w:val="yellow"/>
          <w:shd w:val="clear" w:color="auto" w:fill="FFFFFF"/>
        </w:rPr>
        <w:t>8</w:t>
      </w:r>
      <w:r w:rsidR="007648A8" w:rsidRPr="00782268">
        <w:rPr>
          <w:rFonts w:ascii="Times New Roman" w:eastAsia="Calibri" w:hAnsi="Times New Roman" w:cs="Times New Roman"/>
          <w:highlight w:val="yellow"/>
          <w:shd w:val="clear" w:color="auto" w:fill="FFFFFF"/>
        </w:rPr>
        <w:t>(800)5555550</w:t>
      </w:r>
      <w:r w:rsidR="007648A8">
        <w:rPr>
          <w:rFonts w:ascii="Times New Roman" w:eastAsia="Calibri" w:hAnsi="Times New Roman" w:cs="Times New Roman"/>
          <w:highlight w:val="yellow"/>
          <w:shd w:val="clear" w:color="auto" w:fill="FFFFFF"/>
        </w:rPr>
        <w:t>, 900</w:t>
      </w:r>
    </w:p>
    <w:p w14:paraId="4B9CFF8D" w14:textId="5814F02A" w:rsidR="005553A5" w:rsidRPr="005018AD" w:rsidRDefault="005553A5" w:rsidP="005553A5">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7648A8">
        <w:rPr>
          <w:rFonts w:ascii="Times New Roman" w:eastAsia="Times New Roman" w:hAnsi="Times New Roman" w:cs="Times New Roman"/>
          <w:highlight w:val="yellow"/>
          <w:lang w:eastAsia="ar-SA"/>
        </w:rPr>
        <w:t xml:space="preserve">Адрес электронной почты: </w:t>
      </w:r>
      <w:hyperlink r:id="rId7">
        <w:r w:rsidRPr="007648A8">
          <w:rPr>
            <w:rFonts w:ascii="Times New Roman" w:eastAsia="Times New Roman" w:hAnsi="Times New Roman" w:cs="Times New Roman"/>
            <w:highlight w:val="yellow"/>
            <w:lang w:eastAsia="ar-SA"/>
          </w:rPr>
          <w:t>Escrow_Sberbank@sberbank.ru</w:t>
        </w:r>
      </w:hyperlink>
      <w:r w:rsidR="007648A8">
        <w:rPr>
          <w:rFonts w:ascii="Times New Roman" w:eastAsia="Times New Roman" w:hAnsi="Times New Roman" w:cs="Times New Roman"/>
          <w:highlight w:val="yellow"/>
          <w:lang w:eastAsia="ar-SA"/>
        </w:rPr>
        <w:t xml:space="preserve"> </w:t>
      </w:r>
      <w:r w:rsidR="007648A8" w:rsidRPr="007648A8">
        <w:rPr>
          <w:rFonts w:ascii="Times New Roman" w:eastAsia="Times New Roman" w:hAnsi="Times New Roman" w:cs="Times New Roman"/>
          <w:highlight w:val="yellow"/>
          <w:lang w:eastAsia="ar-SA"/>
        </w:rPr>
        <w:t xml:space="preserve">,  </w:t>
      </w:r>
      <w:hyperlink r:id="rId8" w:history="1">
        <w:r w:rsidR="007648A8" w:rsidRPr="007648A8">
          <w:rPr>
            <w:rStyle w:val="aa"/>
            <w:rFonts w:ascii="Times New Roman" w:eastAsia="Times New Roman" w:hAnsi="Times New Roman" w:cs="Times New Roman"/>
            <w:highlight w:val="yellow"/>
            <w:lang w:eastAsia="ar-SA"/>
          </w:rPr>
          <w:t>sberbank@sberbank.ru</w:t>
        </w:r>
      </w:hyperlink>
      <w:r w:rsidR="007648A8">
        <w:rPr>
          <w:rFonts w:ascii="Times New Roman" w:eastAsia="Times New Roman" w:hAnsi="Times New Roman" w:cs="Times New Roman"/>
          <w:lang w:eastAsia="ar-SA"/>
        </w:rPr>
        <w:t xml:space="preserve"> </w:t>
      </w:r>
    </w:p>
    <w:p w14:paraId="6104A840" w14:textId="77777777" w:rsidR="005553A5" w:rsidRPr="005018AD" w:rsidRDefault="005553A5" w:rsidP="005553A5">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Депонент: </w:t>
      </w:r>
      <w:r w:rsidRPr="0083762A">
        <w:rPr>
          <w:rFonts w:ascii="Times New Roman" w:eastAsia="Times New Roman" w:hAnsi="Times New Roman" w:cs="Times New Roman"/>
          <w:highlight w:val="yellow"/>
          <w:lang w:eastAsia="ar-SA"/>
        </w:rPr>
        <w:t>_____________</w:t>
      </w:r>
    </w:p>
    <w:p w14:paraId="5CB39678" w14:textId="3D9DD83B" w:rsidR="00BE70BF" w:rsidRPr="005018AD" w:rsidRDefault="00BE70BF" w:rsidP="00BE70BF">
      <w:pPr>
        <w:tabs>
          <w:tab w:val="left" w:pos="0"/>
          <w:tab w:val="left" w:pos="1134"/>
          <w:tab w:val="left" w:pos="1560"/>
        </w:tabs>
        <w:spacing w:line="240" w:lineRule="auto"/>
        <w:ind w:right="-57"/>
        <w:contextualSpacing/>
        <w:jc w:val="both"/>
        <w:rPr>
          <w:rFonts w:ascii="Times New Roman" w:eastAsia="Times New Roman" w:hAnsi="Times New Roman" w:cs="Times New Roman"/>
          <w:lang w:eastAsia="ar-SA"/>
        </w:rPr>
      </w:pPr>
      <w:r w:rsidRPr="005018AD">
        <w:rPr>
          <w:rFonts w:ascii="Times New Roman" w:eastAsia="Times New Roman" w:hAnsi="Times New Roman" w:cs="Times New Roman"/>
        </w:rPr>
        <w:t>Бенефициар: ООО «Специализированный застройщик «Формула Строительства</w:t>
      </w:r>
      <w:r w:rsidR="007648A8">
        <w:rPr>
          <w:rFonts w:ascii="Times New Roman" w:eastAsia="Times New Roman" w:hAnsi="Times New Roman" w:cs="Times New Roman"/>
        </w:rPr>
        <w:t xml:space="preserve"> Девелопмент</w:t>
      </w:r>
      <w:r w:rsidRPr="005018AD">
        <w:rPr>
          <w:rFonts w:ascii="Times New Roman" w:eastAsia="Times New Roman" w:hAnsi="Times New Roman" w:cs="Times New Roman"/>
          <w:lang w:eastAsia="ar-SA"/>
        </w:rPr>
        <w:t>»</w:t>
      </w:r>
    </w:p>
    <w:p w14:paraId="70A05A06" w14:textId="77777777" w:rsidR="00BE70BF" w:rsidRDefault="00BE70BF" w:rsidP="00BE70BF">
      <w:pPr>
        <w:tabs>
          <w:tab w:val="left" w:pos="1134"/>
        </w:tabs>
        <w:spacing w:after="0" w:line="240" w:lineRule="auto"/>
        <w:ind w:right="-1"/>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Депонируемая сумма</w:t>
      </w:r>
      <w:r>
        <w:rPr>
          <w:rFonts w:ascii="Times New Roman" w:eastAsia="Times New Roman" w:hAnsi="Times New Roman" w:cs="Times New Roman"/>
          <w:lang w:eastAsia="ar-SA"/>
        </w:rPr>
        <w:t xml:space="preserve">: </w:t>
      </w:r>
      <w:r w:rsidRPr="0083762A">
        <w:rPr>
          <w:rFonts w:ascii="Times New Roman" w:eastAsia="Times New Roman" w:hAnsi="Times New Roman" w:cs="Times New Roman"/>
          <w:b/>
          <w:highlight w:val="yellow"/>
          <w:lang w:eastAsia="ar-SA"/>
        </w:rPr>
        <w:t>________________________</w:t>
      </w:r>
    </w:p>
    <w:p w14:paraId="52AA8F9D" w14:textId="77777777" w:rsidR="00BE70BF" w:rsidRPr="005018AD" w:rsidRDefault="00BE70BF" w:rsidP="00BE70BF">
      <w:pPr>
        <w:tabs>
          <w:tab w:val="left" w:pos="1134"/>
        </w:tabs>
        <w:spacing w:after="0" w:line="240" w:lineRule="auto"/>
        <w:ind w:right="-1"/>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Срок перечисления Депонентом Суммы депонирования: </w:t>
      </w:r>
      <w:r>
        <w:rPr>
          <w:rFonts w:ascii="Times New Roman" w:eastAsia="Times New Roman" w:hAnsi="Times New Roman" w:cs="Times New Roman"/>
          <w:lang w:eastAsia="ar-SA"/>
        </w:rPr>
        <w:t>_</w:t>
      </w:r>
      <w:r w:rsidRPr="0083762A">
        <w:rPr>
          <w:rFonts w:ascii="Times New Roman" w:eastAsia="Times New Roman" w:hAnsi="Times New Roman" w:cs="Times New Roman"/>
          <w:highlight w:val="yellow"/>
          <w:lang w:eastAsia="ar-SA"/>
        </w:rPr>
        <w:t>_________________________</w:t>
      </w:r>
    </w:p>
    <w:p w14:paraId="7454688D" w14:textId="763F8218" w:rsidR="00BE70BF" w:rsidRPr="005018AD" w:rsidRDefault="00BE70BF" w:rsidP="00BE70BF">
      <w:pPr>
        <w:tabs>
          <w:tab w:val="left" w:pos="1134"/>
        </w:tabs>
        <w:spacing w:after="0" w:line="240" w:lineRule="auto"/>
        <w:ind w:right="-1"/>
        <w:jc w:val="both"/>
        <w:rPr>
          <w:rFonts w:ascii="Times New Roman" w:eastAsia="Times New Roman" w:hAnsi="Times New Roman" w:cs="Times New Roman"/>
          <w:lang w:eastAsia="ar-SA"/>
        </w:rPr>
      </w:pPr>
      <w:r w:rsidRPr="001F4823">
        <w:rPr>
          <w:rFonts w:ascii="Times New Roman" w:eastAsia="Times New Roman" w:hAnsi="Times New Roman" w:cs="Times New Roman"/>
          <w:lang w:eastAsia="ar-SA"/>
        </w:rPr>
        <w:t xml:space="preserve">Срок условного депонирования денежных </w:t>
      </w:r>
      <w:proofErr w:type="gramStart"/>
      <w:r w:rsidRPr="001F4823">
        <w:rPr>
          <w:rFonts w:ascii="Times New Roman" w:eastAsia="Times New Roman" w:hAnsi="Times New Roman" w:cs="Times New Roman"/>
          <w:lang w:eastAsia="ar-SA"/>
        </w:rPr>
        <w:t>средств:  до</w:t>
      </w:r>
      <w:proofErr w:type="gramEnd"/>
      <w:r w:rsidRPr="001F4823">
        <w:rPr>
          <w:rFonts w:ascii="Times New Roman" w:eastAsia="Times New Roman" w:hAnsi="Times New Roman" w:cs="Times New Roman"/>
          <w:lang w:eastAsia="ar-SA"/>
        </w:rPr>
        <w:t xml:space="preserve"> </w:t>
      </w:r>
      <w:r w:rsidR="005553A5">
        <w:rPr>
          <w:rFonts w:ascii="Times New Roman" w:eastAsia="Times New Roman" w:hAnsi="Times New Roman" w:cs="Times New Roman"/>
          <w:highlight w:val="yellow"/>
          <w:lang w:eastAsia="ar-SA"/>
        </w:rPr>
        <w:t>30.0</w:t>
      </w:r>
      <w:r w:rsidR="007648A8">
        <w:rPr>
          <w:rFonts w:ascii="Times New Roman" w:eastAsia="Times New Roman" w:hAnsi="Times New Roman" w:cs="Times New Roman"/>
          <w:highlight w:val="yellow"/>
          <w:lang w:eastAsia="ar-SA"/>
        </w:rPr>
        <w:t>6</w:t>
      </w:r>
      <w:r w:rsidR="005553A5">
        <w:rPr>
          <w:rFonts w:ascii="Times New Roman" w:eastAsia="Times New Roman" w:hAnsi="Times New Roman" w:cs="Times New Roman"/>
          <w:highlight w:val="yellow"/>
          <w:lang w:eastAsia="ar-SA"/>
        </w:rPr>
        <w:t>.202</w:t>
      </w:r>
      <w:r w:rsidR="007648A8">
        <w:rPr>
          <w:rFonts w:ascii="Times New Roman" w:eastAsia="Times New Roman" w:hAnsi="Times New Roman" w:cs="Times New Roman"/>
          <w:highlight w:val="yellow"/>
          <w:lang w:eastAsia="ar-SA"/>
        </w:rPr>
        <w:t>6</w:t>
      </w:r>
      <w:r w:rsidRPr="00D47E73">
        <w:rPr>
          <w:rFonts w:ascii="Times New Roman" w:eastAsia="Times New Roman" w:hAnsi="Times New Roman" w:cs="Times New Roman"/>
          <w:highlight w:val="yellow"/>
          <w:lang w:eastAsia="ar-SA"/>
        </w:rPr>
        <w:t>г.</w:t>
      </w:r>
    </w:p>
    <w:p w14:paraId="653BE65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1.11. Застройщик гарантирует, что он имеет право на привлечение денежных средств граждан для строительства Объекта, в соответствии с ФЗ-№ 214, что подтверждается следующими документами:  </w:t>
      </w:r>
    </w:p>
    <w:p w14:paraId="4600F1B9" w14:textId="4C66AE46"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  Разрешение на строительство Жилого дома №</w:t>
      </w:r>
      <w:r w:rsidR="007648A8">
        <w:rPr>
          <w:rFonts w:ascii="Times New Roman" w:eastAsia="Times New Roman" w:hAnsi="Times New Roman" w:cs="Times New Roman"/>
          <w:lang w:eastAsia="ar-SA"/>
        </w:rPr>
        <w:t>66-41-244-2023</w:t>
      </w:r>
      <w:r w:rsidR="00A9622C">
        <w:rPr>
          <w:rFonts w:ascii="Times New Roman" w:eastAsia="Times New Roman" w:hAnsi="Times New Roman" w:cs="Times New Roman"/>
          <w:lang w:eastAsia="ar-SA"/>
        </w:rPr>
        <w:t xml:space="preserve"> от 2</w:t>
      </w:r>
      <w:r w:rsidR="007648A8">
        <w:rPr>
          <w:rFonts w:ascii="Times New Roman" w:eastAsia="Times New Roman" w:hAnsi="Times New Roman" w:cs="Times New Roman"/>
          <w:lang w:eastAsia="ar-SA"/>
        </w:rPr>
        <w:t>6</w:t>
      </w:r>
      <w:r w:rsidR="00A9622C">
        <w:rPr>
          <w:rFonts w:ascii="Times New Roman" w:eastAsia="Times New Roman" w:hAnsi="Times New Roman" w:cs="Times New Roman"/>
          <w:lang w:eastAsia="ar-SA"/>
        </w:rPr>
        <w:t>.0</w:t>
      </w:r>
      <w:r w:rsidR="007648A8">
        <w:rPr>
          <w:rFonts w:ascii="Times New Roman" w:eastAsia="Times New Roman" w:hAnsi="Times New Roman" w:cs="Times New Roman"/>
          <w:lang w:eastAsia="ar-SA"/>
        </w:rPr>
        <w:t>7</w:t>
      </w:r>
      <w:r w:rsidR="00A9622C">
        <w:rPr>
          <w:rFonts w:ascii="Times New Roman" w:eastAsia="Times New Roman" w:hAnsi="Times New Roman" w:cs="Times New Roman"/>
          <w:lang w:eastAsia="ar-SA"/>
        </w:rPr>
        <w:t>.202</w:t>
      </w:r>
      <w:r w:rsidR="007648A8">
        <w:rPr>
          <w:rFonts w:ascii="Times New Roman" w:eastAsia="Times New Roman" w:hAnsi="Times New Roman" w:cs="Times New Roman"/>
          <w:lang w:eastAsia="ar-SA"/>
        </w:rPr>
        <w:t>3</w:t>
      </w:r>
      <w:r w:rsidR="00A9622C">
        <w:rPr>
          <w:rFonts w:ascii="Times New Roman" w:eastAsia="Times New Roman" w:hAnsi="Times New Roman" w:cs="Times New Roman"/>
          <w:lang w:eastAsia="ar-SA"/>
        </w:rPr>
        <w:t xml:space="preserve"> года</w:t>
      </w:r>
      <w:r w:rsidRPr="005018AD">
        <w:rPr>
          <w:rFonts w:ascii="Times New Roman" w:eastAsia="Times New Roman" w:hAnsi="Times New Roman" w:cs="Times New Roman"/>
          <w:lang w:eastAsia="ar-SA"/>
        </w:rPr>
        <w:t xml:space="preserve">, выданное </w:t>
      </w:r>
      <w:r w:rsidR="007648A8">
        <w:rPr>
          <w:rFonts w:ascii="Times New Roman" w:eastAsia="Calibri" w:hAnsi="Times New Roman" w:cs="Times New Roman"/>
        </w:rPr>
        <w:t>Администрацией города Екатеринбурга</w:t>
      </w:r>
      <w:r w:rsidRPr="005018AD">
        <w:rPr>
          <w:rFonts w:ascii="Times New Roman" w:eastAsia="Times New Roman" w:hAnsi="Times New Roman" w:cs="Times New Roman"/>
          <w:lang w:eastAsia="ar-SA"/>
        </w:rPr>
        <w:t>;</w:t>
      </w:r>
    </w:p>
    <w:p w14:paraId="2D4616AE" w14:textId="5357CECF" w:rsidR="00BE70BF" w:rsidRPr="005018AD" w:rsidRDefault="00BE70BF" w:rsidP="00BE70BF">
      <w:pPr>
        <w:suppressAutoHyphens/>
        <w:spacing w:after="0" w:line="240" w:lineRule="auto"/>
        <w:jc w:val="both"/>
        <w:rPr>
          <w:rFonts w:ascii="Times New Roman" w:eastAsia="Calibri" w:hAnsi="Times New Roman" w:cs="Times New Roman"/>
        </w:rPr>
      </w:pPr>
      <w:r w:rsidRPr="005018AD">
        <w:rPr>
          <w:rFonts w:ascii="Times New Roman" w:eastAsia="Times New Roman" w:hAnsi="Times New Roman" w:cs="Times New Roman"/>
          <w:lang w:eastAsia="ar-SA"/>
        </w:rPr>
        <w:t xml:space="preserve"> - </w:t>
      </w:r>
      <w:r w:rsidRPr="005018AD">
        <w:rPr>
          <w:rFonts w:ascii="Times New Roman" w:eastAsia="Calibri" w:hAnsi="Times New Roman" w:cs="Times New Roman"/>
        </w:rPr>
        <w:t xml:space="preserve">Право собственности  Застройщика  на земельный участок с кадастровым номером </w:t>
      </w:r>
      <w:r w:rsidRPr="00D47E73">
        <w:rPr>
          <w:rFonts w:ascii="Times New Roman" w:eastAsia="Times New Roman" w:hAnsi="Times New Roman" w:cs="Times New Roman"/>
          <w:color w:val="000000"/>
          <w:sz w:val="21"/>
          <w:szCs w:val="21"/>
          <w:lang w:eastAsia="ru-RU"/>
        </w:rPr>
        <w:t>66:41:0</w:t>
      </w:r>
      <w:r w:rsidR="007648A8">
        <w:rPr>
          <w:rFonts w:ascii="Times New Roman" w:eastAsia="Times New Roman" w:hAnsi="Times New Roman" w:cs="Times New Roman"/>
          <w:color w:val="000000"/>
          <w:sz w:val="21"/>
          <w:szCs w:val="21"/>
          <w:lang w:eastAsia="ru-RU"/>
        </w:rPr>
        <w:t>000000:196213</w:t>
      </w:r>
      <w:r w:rsidRPr="005018AD">
        <w:rPr>
          <w:rFonts w:ascii="Times New Roman" w:eastAsia="Calibri" w:hAnsi="Times New Roman" w:cs="Times New Roman"/>
        </w:rPr>
        <w:t xml:space="preserve">, на котором строится Жилой дом, площадью </w:t>
      </w:r>
      <w:r w:rsidR="007648A8">
        <w:rPr>
          <w:rFonts w:ascii="Times New Roman" w:eastAsia="Calibri" w:hAnsi="Times New Roman" w:cs="Times New Roman"/>
        </w:rPr>
        <w:t>5066</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кв.м</w:t>
      </w:r>
      <w:proofErr w:type="spellEnd"/>
      <w:r w:rsidRPr="005018AD">
        <w:rPr>
          <w:rFonts w:ascii="Times New Roman" w:eastAsia="Calibri" w:hAnsi="Times New Roman" w:cs="Times New Roman"/>
        </w:rPr>
        <w:t>.</w:t>
      </w:r>
      <w:r w:rsidR="007648A8">
        <w:rPr>
          <w:rFonts w:ascii="Times New Roman" w:eastAsia="Calibri" w:hAnsi="Times New Roman" w:cs="Times New Roman"/>
        </w:rPr>
        <w:t xml:space="preserve"> +/- 25</w:t>
      </w:r>
      <w:r w:rsidRPr="005018AD">
        <w:rPr>
          <w:rFonts w:ascii="Times New Roman" w:eastAsia="Calibri" w:hAnsi="Times New Roman" w:cs="Times New Roman"/>
        </w:rPr>
        <w:t xml:space="preserve">, расположенный по адресу: Свердловская область, </w:t>
      </w:r>
      <w:proofErr w:type="spellStart"/>
      <w:r w:rsidRPr="005018AD">
        <w:rPr>
          <w:rFonts w:ascii="Times New Roman" w:eastAsia="Calibri" w:hAnsi="Times New Roman" w:cs="Times New Roman"/>
        </w:rPr>
        <w:t>г.Екатеринбург</w:t>
      </w:r>
      <w:proofErr w:type="spellEnd"/>
      <w:r w:rsidRPr="005018AD">
        <w:rPr>
          <w:rFonts w:ascii="Times New Roman" w:eastAsia="Calibri" w:hAnsi="Times New Roman" w:cs="Times New Roman"/>
        </w:rPr>
        <w:t xml:space="preserve">, </w:t>
      </w:r>
      <w:proofErr w:type="spellStart"/>
      <w:r w:rsidR="007648A8">
        <w:rPr>
          <w:rFonts w:ascii="Times New Roman" w:eastAsia="Calibri" w:hAnsi="Times New Roman" w:cs="Times New Roman"/>
        </w:rPr>
        <w:t>ул.Викулова</w:t>
      </w:r>
      <w:proofErr w:type="spellEnd"/>
      <w:r w:rsidR="007648A8">
        <w:rPr>
          <w:rFonts w:ascii="Times New Roman" w:eastAsia="Calibri" w:hAnsi="Times New Roman" w:cs="Times New Roman"/>
        </w:rPr>
        <w:t>,</w:t>
      </w:r>
      <w:r w:rsidRPr="005018AD">
        <w:rPr>
          <w:rFonts w:ascii="Times New Roman" w:eastAsia="Calibri" w:hAnsi="Times New Roman" w:cs="Times New Roman"/>
        </w:rPr>
        <w:t xml:space="preserve"> категория земель: земли населенных пунктов, разрешенное использование: многоэтажная жилая застройка (высот</w:t>
      </w:r>
      <w:r w:rsidR="008F75A8">
        <w:rPr>
          <w:rFonts w:ascii="Times New Roman" w:eastAsia="Calibri" w:hAnsi="Times New Roman" w:cs="Times New Roman"/>
        </w:rPr>
        <w:t>ная застройка)</w:t>
      </w:r>
      <w:r w:rsidRPr="005018AD">
        <w:rPr>
          <w:rFonts w:ascii="Times New Roman" w:eastAsia="Calibri" w:hAnsi="Times New Roman" w:cs="Times New Roman"/>
        </w:rPr>
        <w:t xml:space="preserve">, зарегистрировано в Едином государственном реестре недвижимости </w:t>
      </w:r>
      <w:r w:rsidR="008F75A8">
        <w:rPr>
          <w:rFonts w:ascii="Times New Roman" w:eastAsia="Calibri" w:hAnsi="Times New Roman" w:cs="Times New Roman"/>
        </w:rPr>
        <w:t>07</w:t>
      </w:r>
      <w:r w:rsidRPr="005018AD">
        <w:rPr>
          <w:rFonts w:ascii="Times New Roman" w:eastAsia="Calibri" w:hAnsi="Times New Roman" w:cs="Times New Roman"/>
        </w:rPr>
        <w:t>.</w:t>
      </w:r>
      <w:r>
        <w:rPr>
          <w:rFonts w:ascii="Times New Roman" w:eastAsia="Calibri" w:hAnsi="Times New Roman" w:cs="Times New Roman"/>
        </w:rPr>
        <w:t>1</w:t>
      </w:r>
      <w:r w:rsidR="008F75A8">
        <w:rPr>
          <w:rFonts w:ascii="Times New Roman" w:eastAsia="Calibri" w:hAnsi="Times New Roman" w:cs="Times New Roman"/>
        </w:rPr>
        <w:t>2</w:t>
      </w:r>
      <w:r w:rsidRPr="005018AD">
        <w:rPr>
          <w:rFonts w:ascii="Times New Roman" w:eastAsia="Calibri" w:hAnsi="Times New Roman" w:cs="Times New Roman"/>
        </w:rPr>
        <w:t>.20</w:t>
      </w:r>
      <w:r>
        <w:rPr>
          <w:rFonts w:ascii="Times New Roman" w:eastAsia="Calibri" w:hAnsi="Times New Roman" w:cs="Times New Roman"/>
        </w:rPr>
        <w:t>2</w:t>
      </w:r>
      <w:r w:rsidR="008F75A8">
        <w:rPr>
          <w:rFonts w:ascii="Times New Roman" w:eastAsia="Calibri" w:hAnsi="Times New Roman" w:cs="Times New Roman"/>
        </w:rPr>
        <w:t>2</w:t>
      </w:r>
      <w:r w:rsidRPr="005018AD">
        <w:rPr>
          <w:rFonts w:ascii="Times New Roman" w:eastAsia="Calibri" w:hAnsi="Times New Roman" w:cs="Times New Roman"/>
        </w:rPr>
        <w:t xml:space="preserve"> года за номером 66:41:0</w:t>
      </w:r>
      <w:r w:rsidR="008F75A8">
        <w:rPr>
          <w:rFonts w:ascii="Times New Roman" w:eastAsia="Calibri" w:hAnsi="Times New Roman" w:cs="Times New Roman"/>
        </w:rPr>
        <w:t>000000:196213-66/199/2022-1</w:t>
      </w:r>
      <w:r>
        <w:rPr>
          <w:rFonts w:ascii="Times New Roman" w:eastAsia="Calibri" w:hAnsi="Times New Roman" w:cs="Times New Roman"/>
        </w:rPr>
        <w:t>.</w:t>
      </w:r>
      <w:r w:rsidRPr="005018AD">
        <w:rPr>
          <w:rFonts w:ascii="Times New Roman" w:eastAsia="Calibri" w:hAnsi="Times New Roman" w:cs="Times New Roman"/>
        </w:rPr>
        <w:t xml:space="preserve"> </w:t>
      </w:r>
    </w:p>
    <w:p w14:paraId="156E9846" w14:textId="77777777" w:rsidR="007B1564" w:rsidRDefault="00BE70BF" w:rsidP="00A9622C">
      <w:pPr>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Подписывая настоящий Договор, Участник долевого строительства подтверждает, что он ознакомлен </w:t>
      </w:r>
      <w:proofErr w:type="gramStart"/>
      <w:r w:rsidRPr="005018AD">
        <w:rPr>
          <w:rFonts w:ascii="Times New Roman" w:eastAsia="Times New Roman" w:hAnsi="Times New Roman" w:cs="Times New Roman"/>
          <w:lang w:eastAsia="ar-SA"/>
        </w:rPr>
        <w:t>с  документами</w:t>
      </w:r>
      <w:proofErr w:type="gramEnd"/>
      <w:r w:rsidRPr="005018AD">
        <w:rPr>
          <w:rFonts w:ascii="Times New Roman" w:eastAsia="Times New Roman" w:hAnsi="Times New Roman" w:cs="Times New Roman"/>
          <w:lang w:eastAsia="ar-SA"/>
        </w:rPr>
        <w:t>, перечисленными в настоящем пункте договора</w:t>
      </w:r>
      <w:r w:rsidR="008D61A7">
        <w:rPr>
          <w:rFonts w:ascii="Times New Roman" w:eastAsia="Times New Roman" w:hAnsi="Times New Roman" w:cs="Times New Roman"/>
          <w:lang w:eastAsia="ar-SA"/>
        </w:rPr>
        <w:t>, а также с информацией о застройщике и проекте строительства, которые подлежат раскрытию в соответствии со статьями 19, 20 и 21 Закона об участии в долевом строительстве</w:t>
      </w:r>
      <w:r w:rsidRPr="005018AD">
        <w:rPr>
          <w:rFonts w:ascii="Times New Roman" w:eastAsia="Times New Roman" w:hAnsi="Times New Roman" w:cs="Times New Roman"/>
          <w:lang w:eastAsia="ar-SA"/>
        </w:rPr>
        <w:t xml:space="preserve">. </w:t>
      </w:r>
      <w:r w:rsidR="008D61A7">
        <w:rPr>
          <w:rFonts w:ascii="Times New Roman" w:eastAsia="Times New Roman" w:hAnsi="Times New Roman" w:cs="Times New Roman"/>
          <w:lang w:eastAsia="ar-SA"/>
        </w:rPr>
        <w:t>Участник долевого строительства подтверждает, что он не был стеснен в возможности ознакомления с проектной документацией, технико-экономическим обоснованием проекта строительства дома</w:t>
      </w:r>
      <w:r w:rsidR="007B1564">
        <w:rPr>
          <w:rFonts w:ascii="Times New Roman" w:eastAsia="Times New Roman" w:hAnsi="Times New Roman" w:cs="Times New Roman"/>
          <w:lang w:eastAsia="ar-SA"/>
        </w:rPr>
        <w:t>, иной документацией, которую Застройщик обязан предоставить</w:t>
      </w:r>
      <w:r w:rsidR="008D61A7">
        <w:rPr>
          <w:rFonts w:ascii="Times New Roman" w:eastAsia="Times New Roman" w:hAnsi="Times New Roman" w:cs="Times New Roman"/>
          <w:lang w:eastAsia="ar-SA"/>
        </w:rPr>
        <w:t xml:space="preserve"> </w:t>
      </w:r>
      <w:r w:rsidR="007B1564">
        <w:rPr>
          <w:rFonts w:ascii="Times New Roman" w:eastAsia="Times New Roman" w:hAnsi="Times New Roman" w:cs="Times New Roman"/>
          <w:lang w:eastAsia="ar-SA"/>
        </w:rPr>
        <w:t>для</w:t>
      </w:r>
      <w:r w:rsidR="008D61A7">
        <w:rPr>
          <w:rFonts w:ascii="Times New Roman" w:eastAsia="Times New Roman" w:hAnsi="Times New Roman" w:cs="Times New Roman"/>
          <w:lang w:eastAsia="ar-SA"/>
        </w:rPr>
        <w:t xml:space="preserve"> ознакомлени</w:t>
      </w:r>
      <w:r w:rsidR="007B1564">
        <w:rPr>
          <w:rFonts w:ascii="Times New Roman" w:eastAsia="Times New Roman" w:hAnsi="Times New Roman" w:cs="Times New Roman"/>
          <w:lang w:eastAsia="ar-SA"/>
        </w:rPr>
        <w:t>я по требованию Участника долевого строительства.</w:t>
      </w:r>
      <w:r w:rsidR="008D61A7">
        <w:rPr>
          <w:rFonts w:ascii="Times New Roman" w:eastAsia="Times New Roman" w:hAnsi="Times New Roman" w:cs="Times New Roman"/>
          <w:lang w:eastAsia="ar-SA"/>
        </w:rPr>
        <w:t xml:space="preserve"> </w:t>
      </w:r>
    </w:p>
    <w:p w14:paraId="6F8A9741" w14:textId="50E1B44E" w:rsidR="00A9622C" w:rsidRPr="007B1564" w:rsidRDefault="007B1564" w:rsidP="00A9622C">
      <w:pPr>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lang w:eastAsia="ar-SA"/>
        </w:rPr>
        <w:t xml:space="preserve">Документы с информацией о Застройщике, о проекте строительства, подлежащей обязательному раскрытию, </w:t>
      </w:r>
      <w:r w:rsidR="00BE70BF" w:rsidRPr="005018AD">
        <w:rPr>
          <w:rFonts w:ascii="Times New Roman" w:eastAsia="Times New Roman" w:hAnsi="Times New Roman" w:cs="Times New Roman"/>
          <w:lang w:eastAsia="ar-SA"/>
        </w:rPr>
        <w:t>проектн</w:t>
      </w:r>
      <w:r>
        <w:rPr>
          <w:rFonts w:ascii="Times New Roman" w:eastAsia="Times New Roman" w:hAnsi="Times New Roman" w:cs="Times New Roman"/>
          <w:lang w:eastAsia="ar-SA"/>
        </w:rPr>
        <w:t>ые</w:t>
      </w:r>
      <w:r w:rsidR="00BE70BF" w:rsidRPr="005018AD">
        <w:rPr>
          <w:rFonts w:ascii="Times New Roman" w:eastAsia="Times New Roman" w:hAnsi="Times New Roman" w:cs="Times New Roman"/>
          <w:lang w:eastAsia="ar-SA"/>
        </w:rPr>
        <w:t xml:space="preserve"> деклараци</w:t>
      </w:r>
      <w:r>
        <w:rPr>
          <w:rFonts w:ascii="Times New Roman" w:eastAsia="Times New Roman" w:hAnsi="Times New Roman" w:cs="Times New Roman"/>
          <w:lang w:eastAsia="ar-SA"/>
        </w:rPr>
        <w:t>и</w:t>
      </w:r>
      <w:r w:rsidR="00BE70BF" w:rsidRPr="005018AD">
        <w:rPr>
          <w:rFonts w:ascii="Times New Roman" w:eastAsia="Times New Roman" w:hAnsi="Times New Roman" w:cs="Times New Roman"/>
          <w:lang w:eastAsia="ar-SA"/>
        </w:rPr>
        <w:t>, учредительные документы Застройщика и иные документы, относящиеся к строительству Жилого дома, имеются в свободном доступе на сайте</w:t>
      </w:r>
      <w:r w:rsidR="00BE70BF">
        <w:rPr>
          <w:rFonts w:ascii="Times New Roman" w:eastAsia="Times New Roman" w:hAnsi="Times New Roman" w:cs="Times New Roman"/>
          <w:lang w:eastAsia="ar-SA"/>
        </w:rPr>
        <w:t xml:space="preserve"> </w:t>
      </w:r>
      <w:r w:rsidR="00A9622C" w:rsidRPr="005018AD">
        <w:rPr>
          <w:rFonts w:ascii="Times New Roman" w:eastAsia="Times New Roman" w:hAnsi="Times New Roman" w:cs="Times New Roman"/>
          <w:lang w:eastAsia="ru-RU"/>
        </w:rPr>
        <w:t>единой информационной системы жилищного строительства</w:t>
      </w:r>
      <w:r w:rsidR="00A9622C">
        <w:rPr>
          <w:rFonts w:ascii="Times New Roman" w:eastAsia="Times New Roman" w:hAnsi="Times New Roman" w:cs="Times New Roman"/>
          <w:lang w:eastAsia="ru-RU"/>
        </w:rPr>
        <w:t xml:space="preserve"> </w:t>
      </w:r>
      <w:proofErr w:type="spellStart"/>
      <w:r w:rsidR="00A9622C">
        <w:rPr>
          <w:rFonts w:ascii="Times New Roman" w:eastAsia="Times New Roman" w:hAnsi="Times New Roman" w:cs="Times New Roman"/>
          <w:b/>
          <w:bCs/>
          <w:lang w:eastAsia="ru-RU"/>
        </w:rPr>
        <w:t>наш.дом.рф</w:t>
      </w:r>
      <w:proofErr w:type="spellEnd"/>
      <w:r>
        <w:rPr>
          <w:rFonts w:ascii="Times New Roman" w:eastAsia="Times New Roman" w:hAnsi="Times New Roman" w:cs="Times New Roman"/>
          <w:lang w:eastAsia="ru-RU"/>
        </w:rPr>
        <w:t xml:space="preserve">, а также на сайте </w:t>
      </w:r>
      <w:r w:rsidRPr="007B1564">
        <w:rPr>
          <w:rFonts w:ascii="Times New Roman" w:eastAsia="Times New Roman" w:hAnsi="Times New Roman" w:cs="Times New Roman"/>
          <w:b/>
          <w:bCs/>
          <w:lang w:eastAsia="ru-RU"/>
        </w:rPr>
        <w:t>квартал</w:t>
      </w:r>
      <w:r>
        <w:rPr>
          <w:rFonts w:ascii="Times New Roman" w:eastAsia="Times New Roman" w:hAnsi="Times New Roman" w:cs="Times New Roman"/>
          <w:b/>
          <w:bCs/>
          <w:lang w:eastAsia="ru-RU"/>
        </w:rPr>
        <w:t>-</w:t>
      </w:r>
      <w:proofErr w:type="spellStart"/>
      <w:r w:rsidRPr="007B1564">
        <w:rPr>
          <w:rFonts w:ascii="Times New Roman" w:eastAsia="Times New Roman" w:hAnsi="Times New Roman" w:cs="Times New Roman"/>
          <w:b/>
          <w:bCs/>
          <w:lang w:eastAsia="ru-RU"/>
        </w:rPr>
        <w:t>видный.рф</w:t>
      </w:r>
      <w:proofErr w:type="spellEnd"/>
    </w:p>
    <w:p w14:paraId="5F36127D" w14:textId="37A32B32" w:rsidR="00BE70BF" w:rsidRPr="00A65A1E" w:rsidRDefault="00A9622C" w:rsidP="00A9622C">
      <w:pPr>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2. </w:t>
      </w:r>
      <w:r w:rsidR="00BE70BF" w:rsidRPr="00A65A1E">
        <w:rPr>
          <w:rFonts w:ascii="Times New Roman" w:eastAsia="Times New Roman" w:hAnsi="Times New Roman" w:cs="Times New Roman"/>
          <w:b/>
          <w:lang w:eastAsia="ar-SA"/>
        </w:rPr>
        <w:t xml:space="preserve">Цена договора и порядок расчетов. </w:t>
      </w:r>
    </w:p>
    <w:p w14:paraId="38702372"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2.1. Цена Договора (Квартиры), т.е. размер денежных средств, подлежащих уплате Участником долевого строительства,  составляет </w:t>
      </w:r>
      <w:r>
        <w:rPr>
          <w:rFonts w:ascii="Times New Roman" w:eastAsia="Times New Roman" w:hAnsi="Times New Roman" w:cs="Times New Roman"/>
          <w:b/>
          <w:lang w:eastAsia="ar-SA"/>
        </w:rPr>
        <w:t>__</w:t>
      </w:r>
      <w:r w:rsidRPr="0083762A">
        <w:rPr>
          <w:rFonts w:ascii="Times New Roman" w:eastAsia="Times New Roman" w:hAnsi="Times New Roman" w:cs="Times New Roman"/>
          <w:b/>
          <w:highlight w:val="yellow"/>
          <w:lang w:eastAsia="ar-SA"/>
        </w:rPr>
        <w:t>_________________(_____________</w:t>
      </w:r>
      <w:r>
        <w:rPr>
          <w:rFonts w:ascii="Times New Roman" w:eastAsia="Times New Roman" w:hAnsi="Times New Roman" w:cs="Times New Roman"/>
          <w:b/>
          <w:lang w:eastAsia="ar-SA"/>
        </w:rPr>
        <w:t xml:space="preserve">) рублей </w:t>
      </w:r>
      <w:r w:rsidRPr="005018AD">
        <w:rPr>
          <w:rFonts w:ascii="Times New Roman" w:eastAsia="Times New Roman" w:hAnsi="Times New Roman" w:cs="Times New Roman"/>
          <w:lang w:eastAsia="ru-RU"/>
        </w:rPr>
        <w:t xml:space="preserve">и определяется как произведение цены 1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общей приведенной площади Квартиры  и общей приведенной площади Квартиры, согласно п.2.2. настоящего Договора.</w:t>
      </w:r>
    </w:p>
    <w:p w14:paraId="410CA4AE"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lastRenderedPageBreak/>
        <w:t xml:space="preserve">Стоимость одного квадратного </w:t>
      </w:r>
      <w:proofErr w:type="gramStart"/>
      <w:r w:rsidRPr="005018AD">
        <w:rPr>
          <w:rFonts w:ascii="Times New Roman" w:eastAsia="Times New Roman" w:hAnsi="Times New Roman" w:cs="Times New Roman"/>
          <w:lang w:eastAsia="ru-RU"/>
        </w:rPr>
        <w:t>метра  общей</w:t>
      </w:r>
      <w:proofErr w:type="gramEnd"/>
      <w:r w:rsidRPr="005018AD">
        <w:rPr>
          <w:rFonts w:ascii="Times New Roman" w:eastAsia="Times New Roman" w:hAnsi="Times New Roman" w:cs="Times New Roman"/>
          <w:lang w:eastAsia="ru-RU"/>
        </w:rPr>
        <w:t xml:space="preserve"> приведенной площади Квартиры соста</w:t>
      </w:r>
      <w:r>
        <w:rPr>
          <w:rFonts w:ascii="Times New Roman" w:eastAsia="Times New Roman" w:hAnsi="Times New Roman" w:cs="Times New Roman"/>
          <w:lang w:eastAsia="ru-RU"/>
        </w:rPr>
        <w:t xml:space="preserve">вляет </w:t>
      </w:r>
      <w:r w:rsidRPr="00C121FB">
        <w:rPr>
          <w:rFonts w:ascii="Times New Roman" w:eastAsia="Times New Roman" w:hAnsi="Times New Roman" w:cs="Times New Roman"/>
          <w:highlight w:val="yellow"/>
          <w:lang w:eastAsia="ru-RU"/>
        </w:rPr>
        <w:t>_________</w:t>
      </w:r>
      <w:r w:rsidRPr="00C121FB">
        <w:rPr>
          <w:rFonts w:ascii="Times New Roman" w:eastAsia="Times New Roman" w:hAnsi="Times New Roman" w:cs="Times New Roman"/>
          <w:b/>
          <w:highlight w:val="yellow"/>
          <w:lang w:eastAsia="ru-RU"/>
        </w:rPr>
        <w:t xml:space="preserve"> (_______________)</w:t>
      </w:r>
      <w:r w:rsidRPr="005018AD">
        <w:rPr>
          <w:rFonts w:ascii="Times New Roman" w:eastAsia="Times New Roman" w:hAnsi="Times New Roman" w:cs="Times New Roman"/>
          <w:lang w:eastAsia="ru-RU"/>
        </w:rPr>
        <w:t xml:space="preserve"> рублей.</w:t>
      </w:r>
    </w:p>
    <w:p w14:paraId="1D168001"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2.2. Стороны согласовали, что на момент подписания настоящего Договора общая приведенная площадь </w:t>
      </w:r>
      <w:proofErr w:type="gramStart"/>
      <w:r w:rsidRPr="005018AD">
        <w:rPr>
          <w:rFonts w:ascii="Times New Roman" w:eastAsia="Times New Roman" w:hAnsi="Times New Roman" w:cs="Times New Roman"/>
          <w:lang w:eastAsia="ru-RU"/>
        </w:rPr>
        <w:t>Квартиры  определяется</w:t>
      </w:r>
      <w:proofErr w:type="gramEnd"/>
      <w:r w:rsidRPr="005018AD">
        <w:rPr>
          <w:rFonts w:ascii="Times New Roman" w:eastAsia="Times New Roman" w:hAnsi="Times New Roman" w:cs="Times New Roman"/>
          <w:lang w:eastAsia="ru-RU"/>
        </w:rPr>
        <w:t xml:space="preserve"> проектом и состоит из суммы общей площади жилого помещения и площади балкона (лоджии) с понижающим коэффициентом (при этом площадь балконов принимается к расчету с коэффициентом 0,3, площадь лоджий - с коэффициентом 0,5).</w:t>
      </w:r>
    </w:p>
    <w:p w14:paraId="03396336"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2.3. Общая приведенная площадь Квартиры может изменяться на момент окончания строительства Жилого дома.  Окончательная общая приведенная площадь Квартиры </w:t>
      </w:r>
      <w:proofErr w:type="gramStart"/>
      <w:r w:rsidRPr="005018AD">
        <w:rPr>
          <w:rFonts w:ascii="Times New Roman" w:eastAsia="Times New Roman" w:hAnsi="Times New Roman" w:cs="Times New Roman"/>
          <w:lang w:eastAsia="ru-RU"/>
        </w:rPr>
        <w:t>определяется  согласно</w:t>
      </w:r>
      <w:proofErr w:type="gramEnd"/>
      <w:r w:rsidRPr="005018AD">
        <w:rPr>
          <w:rFonts w:ascii="Times New Roman" w:eastAsia="Times New Roman" w:hAnsi="Times New Roman" w:cs="Times New Roman"/>
          <w:lang w:eastAsia="ru-RU"/>
        </w:rPr>
        <w:t xml:space="preserve"> замерам бюро технической инвентаризации (БТИ)  с учетом понижающего коэффициента площади лоджий (балконов).</w:t>
      </w:r>
    </w:p>
    <w:p w14:paraId="4B9FAE9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2.4. Если фактическая приведенная площадь Квартиры, определенная по результатам замеров </w:t>
      </w:r>
      <w:proofErr w:type="gramStart"/>
      <w:r w:rsidRPr="005018AD">
        <w:rPr>
          <w:rFonts w:ascii="Times New Roman" w:eastAsia="Times New Roman" w:hAnsi="Times New Roman" w:cs="Times New Roman"/>
          <w:lang w:eastAsia="ru-RU"/>
        </w:rPr>
        <w:t>БТИ,  будет</w:t>
      </w:r>
      <w:proofErr w:type="gramEnd"/>
      <w:r w:rsidRPr="005018AD">
        <w:rPr>
          <w:rFonts w:ascii="Times New Roman" w:eastAsia="Times New Roman" w:hAnsi="Times New Roman" w:cs="Times New Roman"/>
          <w:lang w:eastAsia="ru-RU"/>
        </w:rPr>
        <w:t xml:space="preserve"> отличаться  более чем на 2 (два) процента от приведенной площади Квартиры, указанной в п.1.2 Договора, цена Квартиры подлежит изменению  на основании дополнительного соглашения к настоящему Договору,  заключаемого Сторонами до момента передачи Квартиры Участнику долевого строительства. При этом Стороны производят перерасчет в следующем порядке:</w:t>
      </w:r>
    </w:p>
    <w:p w14:paraId="47FA860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ru-RU"/>
        </w:rPr>
        <w:tab/>
        <w:t xml:space="preserve">2.4.1. Если фактическая общая приведенная площадь Квартиры  будет отличаться от общей приведенной площади Квартиры, установленной в п.1.2 Договора  в большую сторону, Участник долевого строительства  не позднее 10 (Десяти)  календарных дней с момента государственной регистрации дополнительного соглашения  оплачивает денежными средствами разницу в площади, исходя из стоимости одного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xml:space="preserve">. общей приведенной площади Квартиры, указанной в п. 2.1. настоящего Договора. </w:t>
      </w:r>
    </w:p>
    <w:p w14:paraId="70F43525"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2.4.2. Если фактическая общая приведенная площадь Квартиры  будет отличаться от общей приведенной площади Квартиры, установленной в п.1.2 Договора  в меньшую сторону, Участнику долевого строительства по его заявлению возвращаются денежные средства в сумме, соразмерной разнице в площадях, исходя из стоимости одного </w:t>
      </w:r>
      <w:proofErr w:type="spellStart"/>
      <w:r w:rsidRPr="005018AD">
        <w:rPr>
          <w:rFonts w:ascii="Times New Roman" w:eastAsia="Times New Roman" w:hAnsi="Times New Roman" w:cs="Times New Roman"/>
          <w:lang w:eastAsia="ru-RU"/>
        </w:rPr>
        <w:t>кв.м</w:t>
      </w:r>
      <w:proofErr w:type="spellEnd"/>
      <w:r w:rsidRPr="005018AD">
        <w:rPr>
          <w:rFonts w:ascii="Times New Roman" w:eastAsia="Times New Roman" w:hAnsi="Times New Roman" w:cs="Times New Roman"/>
          <w:lang w:eastAsia="ru-RU"/>
        </w:rPr>
        <w:t>. общей приведенной площади Квартиры, указанной в п. 2.1. настоящего Договора..</w:t>
      </w:r>
    </w:p>
    <w:p w14:paraId="63A7C9A5"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2.5. Отклонения фактической приведенной площади Квартиры от проектной (приведенной) площади Квартиры, установленной в п.1.2 договора, в пределах 2(двух) % не влечет перерасчет стоимости Квартиры.</w:t>
      </w:r>
    </w:p>
    <w:p w14:paraId="36EFACDD"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2.6. Участнику долевого </w:t>
      </w:r>
      <w:proofErr w:type="gramStart"/>
      <w:r w:rsidRPr="005018AD">
        <w:rPr>
          <w:rFonts w:ascii="Times New Roman" w:eastAsia="Times New Roman" w:hAnsi="Times New Roman" w:cs="Times New Roman"/>
          <w:lang w:eastAsia="ru-RU"/>
        </w:rPr>
        <w:t>строительства  известно</w:t>
      </w:r>
      <w:proofErr w:type="gramEnd"/>
      <w:r w:rsidRPr="005018AD">
        <w:rPr>
          <w:rFonts w:ascii="Times New Roman" w:eastAsia="Times New Roman" w:hAnsi="Times New Roman" w:cs="Times New Roman"/>
          <w:lang w:eastAsia="ru-RU"/>
        </w:rPr>
        <w:t>,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в Едином государственном реестре недвижимости (ЕГРН) указывается общая площадь квартиры без учета площади лоджии или балкона.</w:t>
      </w:r>
    </w:p>
    <w:p w14:paraId="23C75FA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Стороны согласовали, что внесение в ЕГРН информации об общей площади Квартиры без учета площади лоджии или балкона не является основанием для предъявления претензий к Застройщику или для проведения перерасчета между Сторонами, в связи с этим возврат денежных средств Участнику долевого </w:t>
      </w:r>
      <w:proofErr w:type="gramStart"/>
      <w:r w:rsidRPr="005018AD">
        <w:rPr>
          <w:rFonts w:ascii="Times New Roman" w:eastAsia="Times New Roman" w:hAnsi="Times New Roman" w:cs="Times New Roman"/>
          <w:lang w:eastAsia="ru-RU"/>
        </w:rPr>
        <w:t>строительства  Застройщиком</w:t>
      </w:r>
      <w:proofErr w:type="gramEnd"/>
      <w:r w:rsidRPr="005018AD">
        <w:rPr>
          <w:rFonts w:ascii="Times New Roman" w:eastAsia="Times New Roman" w:hAnsi="Times New Roman" w:cs="Times New Roman"/>
          <w:lang w:eastAsia="ru-RU"/>
        </w:rPr>
        <w:t xml:space="preserve"> не производится.</w:t>
      </w:r>
    </w:p>
    <w:p w14:paraId="32AE049B" w14:textId="0A039E73"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2.7. </w:t>
      </w:r>
      <w:r w:rsidRPr="005018AD">
        <w:rPr>
          <w:rFonts w:ascii="Times New Roman" w:eastAsia="Times New Roman" w:hAnsi="Times New Roman" w:cs="Times New Roman"/>
          <w:lang w:eastAsia="ar-SA"/>
        </w:rPr>
        <w:t xml:space="preserve"> Участник оплачивает </w:t>
      </w:r>
      <w:proofErr w:type="gramStart"/>
      <w:r w:rsidRPr="005018AD">
        <w:rPr>
          <w:rFonts w:ascii="Times New Roman" w:eastAsia="Times New Roman" w:hAnsi="Times New Roman" w:cs="Times New Roman"/>
          <w:lang w:eastAsia="ar-SA"/>
        </w:rPr>
        <w:t>цену  Квартиры</w:t>
      </w:r>
      <w:proofErr w:type="gramEnd"/>
      <w:r w:rsidRPr="005018AD">
        <w:rPr>
          <w:rFonts w:ascii="Times New Roman" w:eastAsia="Times New Roman" w:hAnsi="Times New Roman" w:cs="Times New Roman"/>
          <w:lang w:eastAsia="ar-SA"/>
        </w:rPr>
        <w:t xml:space="preserve"> в соответствии с графиком платежей, установленн</w:t>
      </w:r>
      <w:r w:rsidR="007B1564">
        <w:rPr>
          <w:rFonts w:ascii="Times New Roman" w:eastAsia="Times New Roman" w:hAnsi="Times New Roman" w:cs="Times New Roman"/>
          <w:lang w:eastAsia="ar-SA"/>
        </w:rPr>
        <w:t>ы</w:t>
      </w:r>
      <w:r w:rsidRPr="005018AD">
        <w:rPr>
          <w:rFonts w:ascii="Times New Roman" w:eastAsia="Times New Roman" w:hAnsi="Times New Roman" w:cs="Times New Roman"/>
          <w:lang w:eastAsia="ar-SA"/>
        </w:rPr>
        <w:t>м в Приложении № 3 к настоящему Договору.</w:t>
      </w:r>
      <w:r w:rsidRPr="005018AD">
        <w:rPr>
          <w:rFonts w:ascii="Times New Roman" w:eastAsia="Times New Roman" w:hAnsi="Times New Roman" w:cs="Times New Roman"/>
          <w:u w:val="single"/>
          <w:lang w:eastAsia="ar-SA"/>
        </w:rPr>
        <w:t xml:space="preserve"> </w:t>
      </w:r>
    </w:p>
    <w:p w14:paraId="58F36DD9"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2.8. Для целей расчета по настоящему Договору Участник долевого строительства обязуется в течение 1 рабочего дня после государственной регистрации настоящего Договора открыть в Банке, указанном в п.1.10 настоящего Договора, счет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w:t>
      </w:r>
    </w:p>
    <w:p w14:paraId="0DC9F8E0"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Денежные средства в соответствии с графиком платежей </w:t>
      </w:r>
      <w:proofErr w:type="gramStart"/>
      <w:r w:rsidRPr="005018AD">
        <w:rPr>
          <w:rFonts w:ascii="Times New Roman" w:eastAsia="Times New Roman" w:hAnsi="Times New Roman" w:cs="Times New Roman"/>
          <w:lang w:eastAsia="ar-SA"/>
        </w:rPr>
        <w:t>зачисляются  Участником</w:t>
      </w:r>
      <w:proofErr w:type="gramEnd"/>
      <w:r w:rsidRPr="005018AD">
        <w:rPr>
          <w:rFonts w:ascii="Times New Roman" w:eastAsia="Times New Roman" w:hAnsi="Times New Roman" w:cs="Times New Roman"/>
          <w:lang w:eastAsia="ar-SA"/>
        </w:rPr>
        <w:t xml:space="preserve"> долевого строительства на открытый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счет,  и перечисляются Банком  Застройщику по завершении строительства Жилого дома при условии предоставления в Банк документов, указанных в п.6 ст.15.5  Закона об участии в долевом строительстве.</w:t>
      </w:r>
    </w:p>
    <w:p w14:paraId="185D511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Порядок </w:t>
      </w:r>
      <w:proofErr w:type="gramStart"/>
      <w:r w:rsidRPr="005018AD">
        <w:rPr>
          <w:rFonts w:ascii="Times New Roman" w:eastAsia="Times New Roman" w:hAnsi="Times New Roman" w:cs="Times New Roman"/>
          <w:lang w:eastAsia="ar-SA"/>
        </w:rPr>
        <w:t>открытия,  обслуживания</w:t>
      </w:r>
      <w:proofErr w:type="gramEnd"/>
      <w:r w:rsidRPr="005018AD">
        <w:rPr>
          <w:rFonts w:ascii="Times New Roman" w:eastAsia="Times New Roman" w:hAnsi="Times New Roman" w:cs="Times New Roman"/>
          <w:lang w:eastAsia="ar-SA"/>
        </w:rPr>
        <w:t xml:space="preserve">, закрытия счетов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и возвращения денежных средств Участнику долевого строительства в случае расторжения настоящего Договора устанавливаются  документами Банка и действующим законодательством. </w:t>
      </w:r>
    </w:p>
    <w:p w14:paraId="4EFC9D2C"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3. Порядок передачи Квартиры.</w:t>
      </w:r>
    </w:p>
    <w:p w14:paraId="4C267534"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3.1. Передача Квартиры по настоящему договору производится по акту приема-передачи, подписываемому Сторонами. Передача Квартиры производится только после полной оплаты Участником долевого строительства установленной цены договора. </w:t>
      </w:r>
    </w:p>
    <w:p w14:paraId="7A6B2C0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3.2. Передача Квартиры осуществляется после получения Застройщиком разрешения на ввод Жилого дома в эксплуатацию, в срок, указанный в п. 1.5 настоящего договора.</w:t>
      </w:r>
    </w:p>
    <w:p w14:paraId="7C84BDBD" w14:textId="3D133FC2"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lastRenderedPageBreak/>
        <w:t>3.3. Застройщик уведомляет Участника</w:t>
      </w:r>
      <w:r w:rsidR="002B256D">
        <w:rPr>
          <w:rFonts w:ascii="Times New Roman" w:eastAsia="Times New Roman" w:hAnsi="Times New Roman" w:cs="Times New Roman"/>
          <w:lang w:eastAsia="ar-SA"/>
        </w:rPr>
        <w:t xml:space="preserve"> долевого строительства о завершении строительства </w:t>
      </w:r>
      <w:proofErr w:type="gramStart"/>
      <w:r w:rsidR="002B256D">
        <w:rPr>
          <w:rFonts w:ascii="Times New Roman" w:eastAsia="Times New Roman" w:hAnsi="Times New Roman" w:cs="Times New Roman"/>
          <w:lang w:eastAsia="ar-SA"/>
        </w:rPr>
        <w:t>и</w:t>
      </w:r>
      <w:r w:rsidRPr="005018AD">
        <w:rPr>
          <w:rFonts w:ascii="Times New Roman" w:eastAsia="Times New Roman" w:hAnsi="Times New Roman" w:cs="Times New Roman"/>
          <w:lang w:eastAsia="ar-SA"/>
        </w:rPr>
        <w:t xml:space="preserve">  готовности</w:t>
      </w:r>
      <w:proofErr w:type="gramEnd"/>
      <w:r w:rsidRPr="005018AD">
        <w:rPr>
          <w:rFonts w:ascii="Times New Roman" w:eastAsia="Times New Roman" w:hAnsi="Times New Roman" w:cs="Times New Roman"/>
          <w:lang w:eastAsia="ar-SA"/>
        </w:rPr>
        <w:t xml:space="preserve"> </w:t>
      </w:r>
      <w:r w:rsidR="002B256D" w:rsidRPr="005018AD">
        <w:rPr>
          <w:rFonts w:ascii="Times New Roman" w:eastAsia="Times New Roman" w:hAnsi="Times New Roman" w:cs="Times New Roman"/>
          <w:lang w:eastAsia="ar-SA"/>
        </w:rPr>
        <w:t xml:space="preserve">Квартиры </w:t>
      </w:r>
      <w:r w:rsidRPr="005018AD">
        <w:rPr>
          <w:rFonts w:ascii="Times New Roman" w:eastAsia="Times New Roman" w:hAnsi="Times New Roman" w:cs="Times New Roman"/>
          <w:lang w:eastAsia="ar-SA"/>
        </w:rPr>
        <w:t xml:space="preserve">к передаче по </w:t>
      </w:r>
      <w:r w:rsidR="002B256D">
        <w:rPr>
          <w:rFonts w:ascii="Times New Roman" w:eastAsia="Times New Roman" w:hAnsi="Times New Roman" w:cs="Times New Roman"/>
          <w:lang w:eastAsia="ar-SA"/>
        </w:rPr>
        <w:t xml:space="preserve">почтовому </w:t>
      </w:r>
      <w:r w:rsidRPr="005018AD">
        <w:rPr>
          <w:rFonts w:ascii="Times New Roman" w:eastAsia="Times New Roman" w:hAnsi="Times New Roman" w:cs="Times New Roman"/>
          <w:lang w:eastAsia="ar-SA"/>
        </w:rPr>
        <w:t xml:space="preserve">адресу, указанному участником в разделе 9 настоящего договора. </w:t>
      </w:r>
      <w:r w:rsidR="002B256D">
        <w:rPr>
          <w:rFonts w:ascii="Times New Roman" w:eastAsia="Times New Roman" w:hAnsi="Times New Roman" w:cs="Times New Roman"/>
          <w:lang w:eastAsia="ar-SA"/>
        </w:rPr>
        <w:t>Застройщик также вправе направить уведомление Участнику долевого строительства по адресу электронной почты, указанному в разделе 9 договора.</w:t>
      </w:r>
    </w:p>
    <w:p w14:paraId="0B6FFAAB"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3.4. Участник долевого строительства, получивший сообщение Застройщика о завершении строительства Жилого дома, обязан приступить к принятию Квартиры в течение 7 (семи) рабочих дней со дня получения указанного сообщения.</w:t>
      </w:r>
    </w:p>
    <w:p w14:paraId="61F0211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3.5. Участник долевого строительства</w:t>
      </w:r>
      <w:r w:rsidRPr="005018AD">
        <w:rPr>
          <w:rFonts w:ascii="Times New Roman" w:eastAsia="Times New Roman" w:hAnsi="Times New Roman" w:cs="Times New Roman"/>
          <w:lang w:eastAsia="ru-RU"/>
        </w:rPr>
        <w:t xml:space="preserve"> до подписания Акта приема-</w:t>
      </w:r>
      <w:proofErr w:type="gramStart"/>
      <w:r w:rsidRPr="005018AD">
        <w:rPr>
          <w:rFonts w:ascii="Times New Roman" w:eastAsia="Times New Roman" w:hAnsi="Times New Roman" w:cs="Times New Roman"/>
          <w:lang w:eastAsia="ru-RU"/>
        </w:rPr>
        <w:t>передачи  при</w:t>
      </w:r>
      <w:proofErr w:type="gramEnd"/>
      <w:r w:rsidRPr="005018AD">
        <w:rPr>
          <w:rFonts w:ascii="Times New Roman" w:eastAsia="Times New Roman" w:hAnsi="Times New Roman" w:cs="Times New Roman"/>
          <w:lang w:eastAsia="ru-RU"/>
        </w:rPr>
        <w:t xml:space="preserve"> наличии замечаний вправе потребовать от Застройщика составления Акта осмотра объекта долевого строительства, в котором фиксируются данные замечания с указанием сроков для их устранения и срока повторного осмотра Сторонами объекта долевого строительства. После устранения указанных замечаний Стороны проводят повторный осмотр с составлением Акта, в котором </w:t>
      </w:r>
      <w:proofErr w:type="gramStart"/>
      <w:r w:rsidRPr="005018AD">
        <w:rPr>
          <w:rFonts w:ascii="Times New Roman" w:eastAsia="Times New Roman" w:hAnsi="Times New Roman" w:cs="Times New Roman"/>
          <w:lang w:eastAsia="ru-RU"/>
        </w:rPr>
        <w:t>подтверждается  факт</w:t>
      </w:r>
      <w:proofErr w:type="gramEnd"/>
      <w:r w:rsidRPr="005018AD">
        <w:rPr>
          <w:rFonts w:ascii="Times New Roman" w:eastAsia="Times New Roman" w:hAnsi="Times New Roman" w:cs="Times New Roman"/>
          <w:lang w:eastAsia="ru-RU"/>
        </w:rPr>
        <w:t xml:space="preserve"> устранения недостатков и отсутствия замечаний, после чего подписывается Акт приема-передачи Квартиры.</w:t>
      </w:r>
    </w:p>
    <w:p w14:paraId="5432B803"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3.6. При уклонении Участника долевого строительства от принятия Квартиры в срок, предусмотренный п. 3.4 настоящего договора или при отказе Участника долевого строительства от принятия Квартиры, Застройщик по истечении двух месяцев со дня, предусмотренного договором для передачи Квартиры, вправе составить односторонний акт передачи Квартиры. Односторонний акт признается действительным, если:</w:t>
      </w:r>
    </w:p>
    <w:p w14:paraId="38CA359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мотивы отказа Участника долевого строительства от подписания двустороннего акта признаны Застройщиком необоснованными; </w:t>
      </w:r>
    </w:p>
    <w:p w14:paraId="4075B36C"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долевого строительства отказался от подписания акта приема-передачи Квартиры без указания причин;  </w:t>
      </w:r>
    </w:p>
    <w:p w14:paraId="7E71157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Участник долевого строительства не явился на приемку в </w:t>
      </w:r>
      <w:proofErr w:type="gramStart"/>
      <w:r w:rsidRPr="005018AD">
        <w:rPr>
          <w:rFonts w:ascii="Times New Roman" w:eastAsia="Times New Roman" w:hAnsi="Times New Roman" w:cs="Times New Roman"/>
          <w:lang w:eastAsia="ar-SA"/>
        </w:rPr>
        <w:t>течение  двух</w:t>
      </w:r>
      <w:proofErr w:type="gramEnd"/>
      <w:r w:rsidRPr="005018AD">
        <w:rPr>
          <w:rFonts w:ascii="Times New Roman" w:eastAsia="Times New Roman" w:hAnsi="Times New Roman" w:cs="Times New Roman"/>
          <w:lang w:eastAsia="ar-SA"/>
        </w:rPr>
        <w:t xml:space="preserve"> месяцев с момента отправки уведомления независимо от причины. </w:t>
      </w:r>
    </w:p>
    <w:p w14:paraId="53517143"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w:t>
      </w:r>
    </w:p>
    <w:p w14:paraId="7672FB1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3.7. В случае, если строительство Жилого дома не может быть завершено в срок, указанный в п. 1.5 настоящего договора, Застройщик за два месяца до истечения установленного срока, направляет Участнику информацию и предложение об изменении срока окончания строительства. </w:t>
      </w:r>
    </w:p>
    <w:p w14:paraId="3416B25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3.8. Стороны при заключении настоящего договора исходят из того, что доказательством надлежащего качества построенного Жилого дома и Квартиры </w:t>
      </w:r>
      <w:proofErr w:type="gramStart"/>
      <w:r w:rsidRPr="005018AD">
        <w:rPr>
          <w:rFonts w:ascii="Times New Roman" w:eastAsia="Times New Roman" w:hAnsi="Times New Roman" w:cs="Times New Roman"/>
          <w:lang w:eastAsia="ar-SA"/>
        </w:rPr>
        <w:t>и  соответствия</w:t>
      </w:r>
      <w:proofErr w:type="gramEnd"/>
      <w:r w:rsidRPr="005018AD">
        <w:rPr>
          <w:rFonts w:ascii="Times New Roman" w:eastAsia="Times New Roman" w:hAnsi="Times New Roman" w:cs="Times New Roman"/>
          <w:lang w:eastAsia="ar-SA"/>
        </w:rPr>
        <w:t xml:space="preserve"> строительно-техническим нормам и правилам  является факт получения Застройщиком разрешения на ввод Жилого дома в эксплуатацию. Передача Участнику долевого строительства </w:t>
      </w:r>
      <w:proofErr w:type="gramStart"/>
      <w:r w:rsidRPr="005018AD">
        <w:rPr>
          <w:rFonts w:ascii="Times New Roman" w:eastAsia="Times New Roman" w:hAnsi="Times New Roman" w:cs="Times New Roman"/>
          <w:lang w:eastAsia="ar-SA"/>
        </w:rPr>
        <w:t>общего  имущества</w:t>
      </w:r>
      <w:proofErr w:type="gramEnd"/>
      <w:r w:rsidRPr="005018AD">
        <w:rPr>
          <w:rFonts w:ascii="Times New Roman" w:eastAsia="Times New Roman" w:hAnsi="Times New Roman" w:cs="Times New Roman"/>
          <w:lang w:eastAsia="ar-SA"/>
        </w:rPr>
        <w:t xml:space="preserve"> построенного многоквартирного дома, не являющегося  частями Квартиры (в т.ч. межквартирные лестничные площадки, лестницы, лифты, лифтовые холлы и шахты, коридоры, технические помещения, кровля и ограждающие конструкции, инженерное оборудование и системы), по акту приема-передачи не производится. Подписывая Акт приема-передачи Квартиры, Участник долевого строительства также подтверждает, что общее имущество построенного многоквартирного дома по своему качеству и объему соответствует проектной документации, строительно-техническим нормам и правилам, находится в исправном состоянии.  </w:t>
      </w:r>
    </w:p>
    <w:p w14:paraId="65C379B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3.9. Стороны исходят из того, что уровень отделки Квартиры и оборудование, предусмотренные настоящим договором и проектной документацией на строительство Жилого дома, достаточен для использования Квартиры по назначению. </w:t>
      </w:r>
    </w:p>
    <w:p w14:paraId="1720FC02"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3.10. Передача документов, необходимых со стороны Застройщика для оформления права собственности Участника долевого строительства на Квартиру, производится в течение 30 (тридцати) календарных дней с момента подписания Сторонами акта приема-передачи Квартиры. Расходы, связанные с оформлением документов, необходимых для регистрации, а также уплата государственной пошлины за регистрацию права собственности на Квартиру, осуществляются силами и за счет Участника долевого строительства. </w:t>
      </w:r>
    </w:p>
    <w:p w14:paraId="677097BD"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 xml:space="preserve">3.11. Застройщик имеет право не передавать ключи от Квартиры и не выдавать документы, необходимые для регистрации права собственности Участнику долевого строительства на Квартиру при наличии задолженности по оплате цены договора. </w:t>
      </w:r>
    </w:p>
    <w:p w14:paraId="657A24A5"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4. Права и обязанности Сторон.</w:t>
      </w:r>
    </w:p>
    <w:p w14:paraId="19DCB8DE"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4.1. Застройщик обязуется:</w:t>
      </w:r>
    </w:p>
    <w:p w14:paraId="43ACD7D8"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lastRenderedPageBreak/>
        <w:t>4.1.1. О</w:t>
      </w:r>
      <w:r w:rsidRPr="005018AD">
        <w:rPr>
          <w:rFonts w:ascii="Times New Roman" w:eastAsia="Times New Roman" w:hAnsi="Times New Roman" w:cs="Times New Roman"/>
          <w:lang w:eastAsia="ru-RU"/>
        </w:rPr>
        <w:t xml:space="preserve">существить строительство Жилого дома в соответствии с проектной документацией, градостроительными нормами и правилами, действующими на территории Российской Федерации, а </w:t>
      </w:r>
      <w:proofErr w:type="gramStart"/>
      <w:r w:rsidRPr="005018AD">
        <w:rPr>
          <w:rFonts w:ascii="Times New Roman" w:eastAsia="Times New Roman" w:hAnsi="Times New Roman" w:cs="Times New Roman"/>
          <w:lang w:eastAsia="ru-RU"/>
        </w:rPr>
        <w:t>так же</w:t>
      </w:r>
      <w:proofErr w:type="gramEnd"/>
      <w:r w:rsidRPr="005018AD">
        <w:rPr>
          <w:rFonts w:ascii="Times New Roman" w:eastAsia="Times New Roman" w:hAnsi="Times New Roman" w:cs="Times New Roman"/>
          <w:lang w:eastAsia="ru-RU"/>
        </w:rPr>
        <w:t xml:space="preserve"> обеспечить ввод Жилого дома в эксплуатацию.</w:t>
      </w:r>
    </w:p>
    <w:p w14:paraId="58E13FFA"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4.1.2. </w:t>
      </w:r>
      <w:r w:rsidRPr="005018AD">
        <w:rPr>
          <w:rFonts w:ascii="Times New Roman" w:eastAsia="Times New Roman" w:hAnsi="Times New Roman" w:cs="Times New Roman"/>
          <w:lang w:eastAsia="ru-RU"/>
        </w:rPr>
        <w:t xml:space="preserve"> Предоставить по требованию Участника долевого строительства всю необходимую информацию о ходе строительства Жилого дома.</w:t>
      </w:r>
    </w:p>
    <w:p w14:paraId="546030B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4.1.3. По акту приема-передачи передать Квартиру Участнику долевого строительства в срок, установленный в п. 1.6 настоящего договора, при условии  полной оплаты цены договора, а кроме того передать </w:t>
      </w:r>
      <w:r w:rsidRPr="005018AD">
        <w:rPr>
          <w:rFonts w:ascii="Times New Roman" w:eastAsia="Times New Roman" w:hAnsi="Times New Roman" w:cs="Times New Roman"/>
          <w:lang w:eastAsia="ru-RU"/>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093A911D"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4.1.4. Передать Участнику долевого строительства в срок, установленный п. 3.10 настоящего Договора, справку об отсутствии задолженности по договору, а также иные документы, необходимые для регистрации права собственности </w:t>
      </w:r>
      <w:proofErr w:type="gramStart"/>
      <w:r w:rsidRPr="005018AD">
        <w:rPr>
          <w:rFonts w:ascii="Times New Roman" w:eastAsia="Times New Roman" w:hAnsi="Times New Roman" w:cs="Times New Roman"/>
          <w:lang w:eastAsia="ar-SA"/>
        </w:rPr>
        <w:t>на  Квартиру</w:t>
      </w:r>
      <w:proofErr w:type="gramEnd"/>
      <w:r w:rsidRPr="005018AD">
        <w:rPr>
          <w:rFonts w:ascii="Times New Roman" w:eastAsia="Times New Roman" w:hAnsi="Times New Roman" w:cs="Times New Roman"/>
          <w:lang w:eastAsia="ar-SA"/>
        </w:rPr>
        <w:t xml:space="preserve">. </w:t>
      </w:r>
    </w:p>
    <w:p w14:paraId="26DDBFD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4.1.5. В течение 5 (пяти) рабочих дней с момента получения разрешения на ввод Жилого </w:t>
      </w:r>
      <w:proofErr w:type="gramStart"/>
      <w:r w:rsidRPr="005018AD">
        <w:rPr>
          <w:rFonts w:ascii="Times New Roman" w:eastAsia="Times New Roman" w:hAnsi="Times New Roman" w:cs="Times New Roman"/>
          <w:lang w:eastAsia="ar-SA"/>
        </w:rPr>
        <w:t>дома  в</w:t>
      </w:r>
      <w:proofErr w:type="gramEnd"/>
      <w:r w:rsidRPr="005018AD">
        <w:rPr>
          <w:rFonts w:ascii="Times New Roman" w:eastAsia="Times New Roman" w:hAnsi="Times New Roman" w:cs="Times New Roman"/>
          <w:lang w:eastAsia="ar-SA"/>
        </w:rPr>
        <w:t xml:space="preserve"> эксплуатацию, заключить договор управления многоквартирным домом с управляющей организацией, имеющей лицензию на осуществление данного вида деятельности. </w:t>
      </w:r>
    </w:p>
    <w:p w14:paraId="24150DF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4.1.6. Осуществить постановку объекта недвижимости на кадастровый учет и передать разрешение на ввод Жилого дома в эксплуатацию в органы, осуществляющие государственную регистрацию прав на объекты недвижимости.</w:t>
      </w:r>
    </w:p>
    <w:p w14:paraId="56C6AB4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 xml:space="preserve">4.2. Права Застройщика: </w:t>
      </w:r>
    </w:p>
    <w:p w14:paraId="1EA5B31D"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4.2.1. Требовать от Участника долевого строительства своевременной оплаты по настоящему договору, а также уплаты пени за просрочку исполнения денежных обязательств в соответствии с настоящим договором; </w:t>
      </w:r>
    </w:p>
    <w:p w14:paraId="55D51DB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4.2.2. Расторгнуть настоящий договор в порядке, установленном Законом об участии в долевом строительстве;</w:t>
      </w:r>
    </w:p>
    <w:p w14:paraId="6BE23944"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4.2.3. Досрочно исполнять свои обязательства по настоящему договору. </w:t>
      </w:r>
    </w:p>
    <w:p w14:paraId="60BBD79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u w:val="single"/>
          <w:lang w:eastAsia="ar-SA"/>
        </w:rPr>
        <w:t>4.3. Участник долевого строительства обязуется</w:t>
      </w:r>
      <w:r w:rsidRPr="005018AD">
        <w:rPr>
          <w:rFonts w:ascii="Times New Roman" w:eastAsia="Times New Roman" w:hAnsi="Times New Roman" w:cs="Times New Roman"/>
          <w:lang w:eastAsia="ar-SA"/>
        </w:rPr>
        <w:t xml:space="preserve">: </w:t>
      </w:r>
    </w:p>
    <w:p w14:paraId="214ABFA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4.3.1. Открыть счет </w:t>
      </w:r>
      <w:proofErr w:type="spellStart"/>
      <w:r w:rsidRPr="005018AD">
        <w:rPr>
          <w:rFonts w:ascii="Times New Roman" w:eastAsia="Times New Roman" w:hAnsi="Times New Roman" w:cs="Times New Roman"/>
          <w:lang w:eastAsia="ar-SA"/>
        </w:rPr>
        <w:t>эскроу</w:t>
      </w:r>
      <w:proofErr w:type="spellEnd"/>
      <w:r w:rsidRPr="005018AD">
        <w:rPr>
          <w:rFonts w:ascii="Times New Roman" w:eastAsia="Times New Roman" w:hAnsi="Times New Roman" w:cs="Times New Roman"/>
          <w:lang w:eastAsia="ar-SA"/>
        </w:rPr>
        <w:t xml:space="preserve"> в Банке, указанном в п.1.10 настоящего Договора.</w:t>
      </w:r>
    </w:p>
    <w:p w14:paraId="4BA756E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4.3.2. Производить оплату по настоящему Договору в соответствии с условиями о сроках и размерах, установленными графиком финансирования (Приложение №3), производить соответствующую доплату на основании п.2.4.1 Договора.</w:t>
      </w:r>
    </w:p>
    <w:p w14:paraId="6DBE226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4.3.3. Принять Квартиру в порядке и сроки, предусмотренные настоящим договором.</w:t>
      </w:r>
    </w:p>
    <w:p w14:paraId="323AA9A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4.3.4. Оплачивать коммунальные услуги и услуги по содержанию квартиры и мест общего пользования многоквартирного дома с момента подписания акта приема-передачи Квартиры. </w:t>
      </w:r>
    </w:p>
    <w:p w14:paraId="0F8A41A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4.3.5.  До оформления права собственности на Квартиру не производить в ней перепланировку или переоборудование.</w:t>
      </w:r>
    </w:p>
    <w:p w14:paraId="46059E6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4.3.6. Уведомить </w:t>
      </w:r>
      <w:proofErr w:type="gramStart"/>
      <w:r w:rsidRPr="005018AD">
        <w:rPr>
          <w:rFonts w:ascii="Times New Roman" w:eastAsia="Times New Roman" w:hAnsi="Times New Roman" w:cs="Times New Roman"/>
          <w:lang w:eastAsia="ru-RU"/>
        </w:rPr>
        <w:t>Застройщика  об</w:t>
      </w:r>
      <w:proofErr w:type="gramEnd"/>
      <w:r w:rsidRPr="005018AD">
        <w:rPr>
          <w:rFonts w:ascii="Times New Roman" w:eastAsia="Times New Roman" w:hAnsi="Times New Roman" w:cs="Times New Roman"/>
          <w:lang w:eastAsia="ru-RU"/>
        </w:rPr>
        <w:t xml:space="preserve"> изменениях своих данных, указанных в Разделе 9 настоящего Договора, в том числе об изменении фамилии, имени, отчества, места жительства (места нахождения), замене документа удостоверяющего личность, банковских реквизитов, контактных телефонов.</w:t>
      </w:r>
    </w:p>
    <w:p w14:paraId="609A9D1F"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4.3.7. Оплатить расходы, связанные с </w:t>
      </w:r>
      <w:proofErr w:type="gramStart"/>
      <w:r w:rsidRPr="005018AD">
        <w:rPr>
          <w:rFonts w:ascii="Times New Roman" w:eastAsia="Times New Roman" w:hAnsi="Times New Roman" w:cs="Times New Roman"/>
          <w:lang w:eastAsia="ru-RU"/>
        </w:rPr>
        <w:t>регистрацией  права</w:t>
      </w:r>
      <w:proofErr w:type="gramEnd"/>
      <w:r w:rsidRPr="005018AD">
        <w:rPr>
          <w:rFonts w:ascii="Times New Roman" w:eastAsia="Times New Roman" w:hAnsi="Times New Roman" w:cs="Times New Roman"/>
          <w:lang w:eastAsia="ru-RU"/>
        </w:rPr>
        <w:t xml:space="preserve"> собственности на Квартиру, за свой счет.</w:t>
      </w:r>
    </w:p>
    <w:p w14:paraId="268AA7F2" w14:textId="77777777" w:rsidR="00BE70BF" w:rsidRPr="005018AD" w:rsidRDefault="00BE70BF" w:rsidP="00BE70BF">
      <w:pPr>
        <w:suppressAutoHyphens/>
        <w:spacing w:after="0" w:line="240" w:lineRule="auto"/>
        <w:jc w:val="both"/>
        <w:rPr>
          <w:rFonts w:ascii="Times New Roman" w:eastAsia="Times New Roman" w:hAnsi="Times New Roman" w:cs="Times New Roman"/>
          <w:u w:val="single"/>
          <w:lang w:eastAsia="ar-SA"/>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u w:val="single"/>
          <w:lang w:eastAsia="ar-SA"/>
        </w:rPr>
        <w:t xml:space="preserve">4.4.  Права Участника долевого строительства: </w:t>
      </w:r>
    </w:p>
    <w:p w14:paraId="3059C82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4.4.1. Следить за ходом строительства, знакомиться с документацией, круг которой определен законодательством об участии в долевом строительстве, без права вмешательства в уставную и хозяйственную деятельность Застройщика;</w:t>
      </w:r>
    </w:p>
    <w:p w14:paraId="7F6066D1" w14:textId="77777777" w:rsidR="00BE70BF" w:rsidRPr="005018AD" w:rsidRDefault="00BE70BF" w:rsidP="00BE70BF">
      <w:pPr>
        <w:suppressAutoHyphens/>
        <w:spacing w:after="0" w:line="240" w:lineRule="auto"/>
        <w:jc w:val="both"/>
        <w:rPr>
          <w:rFonts w:ascii="Times New Roman" w:eastAsia="Times New Roman" w:hAnsi="Times New Roman" w:cs="Times New Roman"/>
          <w:bCs/>
          <w:lang w:eastAsia="ar-SA"/>
        </w:rPr>
      </w:pPr>
      <w:r w:rsidRPr="005018AD">
        <w:rPr>
          <w:rFonts w:ascii="Times New Roman" w:eastAsia="Times New Roman" w:hAnsi="Times New Roman" w:cs="Times New Roman"/>
          <w:lang w:eastAsia="ar-SA"/>
        </w:rPr>
        <w:t xml:space="preserve">4.4.2. Уступить права по настоящему договору третьему лицу после полной оплаты цены договора и в порядке, установленном Законом об участии в долевом строительстве. Стороны договорились, что о состоявшейся уступке первоначальный Участник долевого строительства – Цедент обязуется уведомить Застройщика в письменной форме с приложением экземпляра договора уступки, прошедшего государственную регистрацию. В случае отсутствия надлежащего уведомления Застройщика о состоявшейся уступке прав по настоящему договору, риск возможных неблагоприятных последствий несет новый Участник (Цессионарий). Исполнение Застройщиком обязательств по настоящему договору при отсутствии надлежащего уведомления о состоявшейся уступке, в т.ч. в части передачи Квартиры первоначальному кредитору, признается надлежащим исполнением. </w:t>
      </w:r>
      <w:r w:rsidRPr="005018AD">
        <w:rPr>
          <w:rFonts w:ascii="Times New Roman" w:eastAsia="Times New Roman" w:hAnsi="Times New Roman" w:cs="Times New Roman"/>
          <w:bCs/>
          <w:lang w:eastAsia="ar-SA"/>
        </w:rPr>
        <w:t xml:space="preserve">Уступка </w:t>
      </w:r>
      <w:proofErr w:type="gramStart"/>
      <w:r w:rsidRPr="005018AD">
        <w:rPr>
          <w:rFonts w:ascii="Times New Roman" w:eastAsia="Times New Roman" w:hAnsi="Times New Roman" w:cs="Times New Roman"/>
          <w:bCs/>
          <w:lang w:eastAsia="ar-SA"/>
        </w:rPr>
        <w:t>Участником  прав</w:t>
      </w:r>
      <w:proofErr w:type="gramEnd"/>
      <w:r w:rsidRPr="005018AD">
        <w:rPr>
          <w:rFonts w:ascii="Times New Roman" w:eastAsia="Times New Roman" w:hAnsi="Times New Roman" w:cs="Times New Roman"/>
          <w:bCs/>
          <w:lang w:eastAsia="ar-SA"/>
        </w:rPr>
        <w:t xml:space="preserve"> требований по договору допускается с момента </w:t>
      </w:r>
      <w:r w:rsidRPr="005018AD">
        <w:rPr>
          <w:rFonts w:ascii="Times New Roman" w:eastAsia="Times New Roman" w:hAnsi="Times New Roman" w:cs="Times New Roman"/>
          <w:bCs/>
          <w:lang w:eastAsia="ar-SA"/>
        </w:rPr>
        <w:lastRenderedPageBreak/>
        <w:t xml:space="preserve">государственной регистрации договора до момента подписания Сторонами акта приема-передачи Квартиры. </w:t>
      </w:r>
    </w:p>
    <w:p w14:paraId="30555A4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4.4.3. В момент подписания акта приема-передачи Квартиры заключить договор на коммунальные услуги и техническое содержание Квартиры и общего имущества многоквартирного дома с организацией, принявшей Жилой дом в эксплуатацию.</w:t>
      </w:r>
    </w:p>
    <w:p w14:paraId="55756DD2"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5. Гарантии</w:t>
      </w:r>
      <w:r>
        <w:rPr>
          <w:rFonts w:ascii="Times New Roman" w:eastAsia="Times New Roman" w:hAnsi="Times New Roman" w:cs="Times New Roman"/>
          <w:b/>
          <w:lang w:eastAsia="ar-SA"/>
        </w:rPr>
        <w:t>.</w:t>
      </w:r>
    </w:p>
    <w:p w14:paraId="15030030"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5.1. Застройщик гарантирует достижение объектом долевого строительства качества, соответствующего условиям Договора, требованиям технических и градостроительных регламентов, проектной документации и иным обязательным требованиям.</w:t>
      </w:r>
    </w:p>
    <w:p w14:paraId="2F2ADE52"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Участнику долевого строительства.</w:t>
      </w:r>
    </w:p>
    <w:p w14:paraId="1A9FC210"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5.3. Гарантийный срок на технологическое и инженерное оборудование (механическое, электрическое, санитарно-техническое и другое),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14:paraId="7DE4A438"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5.4. При обнаружении Участником долевого строительства некачественно выполненных работ в пределах гарантийных сроков, Застройщик обязуется устранить дефекты за свой счет и своими силами в согласованные Сторонами разумные сроки.</w:t>
      </w:r>
    </w:p>
    <w:p w14:paraId="477CF25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На основании поступившего сообщения Участника долевого строительства о выявленных строительных </w:t>
      </w:r>
      <w:proofErr w:type="gramStart"/>
      <w:r w:rsidRPr="005018AD">
        <w:rPr>
          <w:rFonts w:ascii="Times New Roman" w:eastAsia="Times New Roman" w:hAnsi="Times New Roman" w:cs="Times New Roman"/>
          <w:lang w:eastAsia="ru-RU"/>
        </w:rPr>
        <w:t>дефектах  Застройщик</w:t>
      </w:r>
      <w:proofErr w:type="gramEnd"/>
      <w:r w:rsidRPr="005018AD">
        <w:rPr>
          <w:rFonts w:ascii="Times New Roman" w:eastAsia="Times New Roman" w:hAnsi="Times New Roman" w:cs="Times New Roman"/>
          <w:lang w:eastAsia="ru-RU"/>
        </w:rPr>
        <w:t xml:space="preserve"> в течение 7 рабочих дней обязан направить своего представителя для установления причины дефекта. Стороны совместно проводят обследование и составляют </w:t>
      </w:r>
      <w:proofErr w:type="gramStart"/>
      <w:r w:rsidRPr="005018AD">
        <w:rPr>
          <w:rFonts w:ascii="Times New Roman" w:eastAsia="Times New Roman" w:hAnsi="Times New Roman" w:cs="Times New Roman"/>
          <w:lang w:eastAsia="ru-RU"/>
        </w:rPr>
        <w:t>акт,  в</w:t>
      </w:r>
      <w:proofErr w:type="gramEnd"/>
      <w:r w:rsidRPr="005018AD">
        <w:rPr>
          <w:rFonts w:ascii="Times New Roman" w:eastAsia="Times New Roman" w:hAnsi="Times New Roman" w:cs="Times New Roman"/>
          <w:lang w:eastAsia="ru-RU"/>
        </w:rPr>
        <w:t xml:space="preserve"> котором отражается характер дефекта, его местоположение, размеры, по возможности, причины возникновения и разумные сроки устранения, если  за дефект ответственность несет Застройщик.</w:t>
      </w:r>
    </w:p>
    <w:p w14:paraId="1F694F44"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объекта долевого строительства или входящих в него частей, вследствие нарушения требований к процессу эксплуатации объекта долевого строительства или входящих в его состав элементов либо вследствие ненадлежащего их ремонта, проведенного самим участником долевого строительства или привлеченными им третьими лицами. </w:t>
      </w:r>
    </w:p>
    <w:p w14:paraId="2612B9DF"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 xml:space="preserve">6. Ответственность Сторон. </w:t>
      </w:r>
    </w:p>
    <w:p w14:paraId="37717581" w14:textId="77777777" w:rsidR="00BE70BF" w:rsidRPr="005018AD" w:rsidRDefault="00BE70BF" w:rsidP="00BE70BF">
      <w:pPr>
        <w:suppressAutoHyphens/>
        <w:spacing w:after="0" w:line="240" w:lineRule="auto"/>
        <w:jc w:val="both"/>
        <w:rPr>
          <w:rFonts w:ascii="Times New Roman" w:eastAsia="Times New Roman" w:hAnsi="Times New Roman" w:cs="Times New Roman"/>
          <w:bCs/>
          <w:lang w:eastAsia="ar-SA"/>
        </w:rPr>
      </w:pPr>
      <w:r w:rsidRPr="005018AD">
        <w:rPr>
          <w:rFonts w:ascii="Times New Roman" w:eastAsia="Times New Roman" w:hAnsi="Times New Roman" w:cs="Times New Roman"/>
          <w:lang w:eastAsia="ar-SA"/>
        </w:rPr>
        <w:t xml:space="preserve">6.1. </w:t>
      </w:r>
      <w:r w:rsidRPr="005018AD">
        <w:rPr>
          <w:rFonts w:ascii="Times New Roman" w:eastAsia="Times New Roman" w:hAnsi="Times New Roman" w:cs="Times New Roman"/>
          <w:bCs/>
          <w:lang w:eastAsia="ar-SA"/>
        </w:rPr>
        <w:t>В случае нарушения срока передачи Участнику долевого строительства Квартиры, предусмотренного п. 1.6 настоящего договора, Застройщик несет ответственность в соответствии с Законом об участии в долевом строительстве.</w:t>
      </w:r>
    </w:p>
    <w:p w14:paraId="16B5B95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bCs/>
          <w:lang w:eastAsia="ar-SA"/>
        </w:rPr>
        <w:t xml:space="preserve">6.2. В случае нарушения Участником долевого строительства </w:t>
      </w:r>
      <w:r w:rsidRPr="005018AD">
        <w:rPr>
          <w:rFonts w:ascii="Times New Roman" w:eastAsia="Times New Roman" w:hAnsi="Times New Roman" w:cs="Times New Roman"/>
          <w:lang w:eastAsia="ar-SA"/>
        </w:rPr>
        <w:t xml:space="preserve">сроков оплаты по настоящему договору, он уплачивает   </w:t>
      </w:r>
      <w:r w:rsidRPr="005018AD">
        <w:rPr>
          <w:rFonts w:ascii="Times New Roman" w:eastAsia="Times New Roman" w:hAnsi="Times New Roman" w:cs="Times New Roman"/>
          <w:bCs/>
          <w:lang w:eastAsia="ar-SA"/>
        </w:rPr>
        <w:t xml:space="preserve">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r w:rsidRPr="005018AD">
        <w:rPr>
          <w:rFonts w:ascii="Times New Roman" w:eastAsia="Times New Roman" w:hAnsi="Times New Roman" w:cs="Times New Roman"/>
          <w:lang w:eastAsia="ar-SA"/>
        </w:rPr>
        <w:t>до момента полного исполнения обязательства.</w:t>
      </w:r>
    </w:p>
    <w:p w14:paraId="54952D6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6.3. </w:t>
      </w:r>
      <w:r w:rsidRPr="005018AD">
        <w:rPr>
          <w:rFonts w:ascii="Times New Roman" w:eastAsia="Times New Roman" w:hAnsi="Times New Roman" w:cs="Times New Roman"/>
          <w:lang w:eastAsia="ru-RU"/>
        </w:rPr>
        <w:t>Стороны не несут ответственность за неисполнение или ненадлежащее исполнение обязательств по настоящему Договору, когда такое неисполнение вызвано форс-мажорными обстоятельствами.</w:t>
      </w:r>
    </w:p>
    <w:p w14:paraId="79FAC118"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6.4. Форс-мажорными обстоятельствами считаются такие непредвиденные обстоятельства, которые возникли вне зависимости от воли и желания Сторон и которые невозможно устранить никакими возможными усилиями стороны, затронутой действием таких обстоятельств. К таковым, в частности, относятся:</w:t>
      </w:r>
    </w:p>
    <w:p w14:paraId="23CEB446"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стихийные явления (наводнения, затопления, землетрясения, актируемые морозы (более 15 календарных дней подряд температура воздуха ниже -25 градусов по Цельсию с ветром или ниже -30 градусов по Цельсию без ветра), затяжные осадки, ливневые дожди и другие обстоятельства);</w:t>
      </w:r>
    </w:p>
    <w:p w14:paraId="4BE6B353"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 обстоятельства общественной жизни (военные действия, массовые беспорядки, эпидемии, </w:t>
      </w:r>
      <w:r>
        <w:rPr>
          <w:rFonts w:ascii="Times New Roman" w:eastAsia="Times New Roman" w:hAnsi="Times New Roman" w:cs="Times New Roman"/>
          <w:lang w:eastAsia="ru-RU"/>
        </w:rPr>
        <w:t xml:space="preserve">пандемии, </w:t>
      </w:r>
      <w:r w:rsidRPr="005018AD">
        <w:rPr>
          <w:rFonts w:ascii="Times New Roman" w:eastAsia="Times New Roman" w:hAnsi="Times New Roman" w:cs="Times New Roman"/>
          <w:lang w:eastAsia="ru-RU"/>
        </w:rPr>
        <w:t>крупномасштабные забастовки, террористические акты и другие обстоятельства);</w:t>
      </w:r>
    </w:p>
    <w:p w14:paraId="6C7A6572"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запретительные меры государственных органов или органов местного самоуправления (объявление карантина, запрещение перевозок, запрет торговли и другие обстоятельства);</w:t>
      </w:r>
    </w:p>
    <w:p w14:paraId="2E92AEA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lastRenderedPageBreak/>
        <w:t>- неправомерные действия и бездействия государственных органов и органов местного самоуправления, повлекшие несвоевременное исполнение Застройщиком обязательств по настоящему Договору перед Участником долевого строительства.</w:t>
      </w:r>
    </w:p>
    <w:p w14:paraId="4C42968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6.5. Обе Стороны должны немедленно известить друг друга о начале и окончании действия форс-мажорных обстоятельств, препятствующих выполнению обязательств по Договору. Сторона, ссылающаяся на форс-мажорные обстоятельства, обязана предоставить для их подтверждения документ компетентного государственного органа. В этом случае сторона освобождается от ответственности по Договору.</w:t>
      </w:r>
    </w:p>
    <w:p w14:paraId="3195A7CA"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ru-RU"/>
        </w:rPr>
        <w:t xml:space="preserve">6.6. Застройщик не несет ответственности за нарушение срока передачи Квартиры Участнику долевого строительства, если такое нарушение вызвано неправомерными действиями или бездействием государственных органов и учреждений </w:t>
      </w:r>
      <w:proofErr w:type="gramStart"/>
      <w:r w:rsidRPr="005018AD">
        <w:rPr>
          <w:rFonts w:ascii="Times New Roman" w:eastAsia="Times New Roman" w:hAnsi="Times New Roman" w:cs="Times New Roman"/>
          <w:lang w:eastAsia="ru-RU"/>
        </w:rPr>
        <w:t>или  нарушением</w:t>
      </w:r>
      <w:proofErr w:type="gramEnd"/>
      <w:r w:rsidRPr="005018AD">
        <w:rPr>
          <w:rFonts w:ascii="Times New Roman" w:eastAsia="Times New Roman" w:hAnsi="Times New Roman" w:cs="Times New Roman"/>
          <w:lang w:eastAsia="ru-RU"/>
        </w:rPr>
        <w:t xml:space="preserve"> третьими лицами сроков подключения Жилого дома к городским инженерным сетям.</w:t>
      </w:r>
    </w:p>
    <w:p w14:paraId="5552B5B1"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7. Порядок заключения, исполнения и расторжения договора</w:t>
      </w:r>
      <w:r>
        <w:rPr>
          <w:rFonts w:ascii="Times New Roman" w:eastAsia="Times New Roman" w:hAnsi="Times New Roman" w:cs="Times New Roman"/>
          <w:b/>
          <w:lang w:eastAsia="ar-SA"/>
        </w:rPr>
        <w:t>.</w:t>
      </w:r>
    </w:p>
    <w:p w14:paraId="611121D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7.1. Настоящий договор считается заключенным с момента государственной регистрации в установленном законом порядке. </w:t>
      </w:r>
    </w:p>
    <w:p w14:paraId="694B129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Стороны обязуются совершить действия, необходимые для регистрации настоящего договора, не позднее 10 (десять) рабочих дней с момента его подписания. В случае, если Участник долевого строительства в течение 10 (десять) рабочих дней с момента подписания настоящего договора не обращается в орган, уполномоченный проводить государственную регистрацию договора, то это свидетельствует об отказе Участника долевого строительства от его намерений по заключению настоящего договора. Договор считается не заключенным, обязательства не </w:t>
      </w:r>
      <w:proofErr w:type="gramStart"/>
      <w:r w:rsidRPr="005018AD">
        <w:rPr>
          <w:rFonts w:ascii="Times New Roman" w:eastAsia="Times New Roman" w:hAnsi="Times New Roman" w:cs="Times New Roman"/>
          <w:lang w:eastAsia="ar-SA"/>
        </w:rPr>
        <w:t>возникшими,  Застройщик</w:t>
      </w:r>
      <w:proofErr w:type="gramEnd"/>
      <w:r w:rsidRPr="005018AD">
        <w:rPr>
          <w:rFonts w:ascii="Times New Roman" w:eastAsia="Times New Roman" w:hAnsi="Times New Roman" w:cs="Times New Roman"/>
          <w:lang w:eastAsia="ar-SA"/>
        </w:rPr>
        <w:t xml:space="preserve"> имеет право заключить договор участия в долевом строительстве в отношении Квартиры с другим лицом на условиях по своему усмотрению.</w:t>
      </w:r>
    </w:p>
    <w:p w14:paraId="0014DF29"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7.2. Обязательства Застройщика считаются исполненными с момента подписания Сторонами Акта приема-передачи Квартиры, а в случаях, предусмотренных п. 3.6 Договора, с момента составления Застройщиком одностороннего акта. </w:t>
      </w:r>
    </w:p>
    <w:p w14:paraId="3BC1D321"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7.3.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Квартиры.</w:t>
      </w:r>
    </w:p>
    <w:p w14:paraId="15CD6B6A"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7.4. Договор может быть расторгнут по взаимному соглашению Сторон или по основаниям и в порядке, предусмотренном Законом об участии в долевом строительстве. Возврат денежных средств, внесенных Участником долевого строительства на счет </w:t>
      </w:r>
      <w:proofErr w:type="spellStart"/>
      <w:r w:rsidRPr="005018AD">
        <w:rPr>
          <w:rFonts w:ascii="Times New Roman" w:eastAsia="Times New Roman" w:hAnsi="Times New Roman" w:cs="Times New Roman"/>
          <w:lang w:eastAsia="ru-RU"/>
        </w:rPr>
        <w:t>эскроу</w:t>
      </w:r>
      <w:proofErr w:type="spellEnd"/>
      <w:r w:rsidRPr="005018AD">
        <w:rPr>
          <w:rFonts w:ascii="Times New Roman" w:eastAsia="Times New Roman" w:hAnsi="Times New Roman" w:cs="Times New Roman"/>
          <w:lang w:eastAsia="ru-RU"/>
        </w:rPr>
        <w:t>, осуществляется банком в порядке, установленном Законом об участии в долевом строительстве.</w:t>
      </w:r>
    </w:p>
    <w:p w14:paraId="049E7B22"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        </w:t>
      </w:r>
      <w:r w:rsidRPr="005018AD">
        <w:rPr>
          <w:rFonts w:ascii="Times New Roman" w:eastAsia="Times New Roman" w:hAnsi="Times New Roman" w:cs="Times New Roman"/>
          <w:b/>
          <w:lang w:eastAsia="ar-SA"/>
        </w:rPr>
        <w:t xml:space="preserve">8. Заключительные положения. </w:t>
      </w:r>
    </w:p>
    <w:p w14:paraId="4EE66E9D"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8.1.</w:t>
      </w:r>
      <w:r w:rsidRPr="005018AD">
        <w:rPr>
          <w:rFonts w:ascii="Times New Roman" w:eastAsia="Times New Roman" w:hAnsi="Times New Roman" w:cs="Times New Roman"/>
          <w:lang w:eastAsia="ru-RU"/>
        </w:rPr>
        <w:t xml:space="preserve"> </w:t>
      </w:r>
      <w:r w:rsidRPr="005018AD">
        <w:rPr>
          <w:rFonts w:ascii="Times New Roman" w:eastAsia="Times New Roman" w:hAnsi="Times New Roman" w:cs="Times New Roman"/>
          <w:lang w:eastAsia="ar-SA"/>
        </w:rPr>
        <w:t>Все изменения и дополнения к настоящему договору, а также все приложения к нему оформляются в письменном виде и являются неотъемлемой частью настоящего Договора.</w:t>
      </w:r>
    </w:p>
    <w:p w14:paraId="792E5DC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ar-SA"/>
        </w:rPr>
        <w:t xml:space="preserve">8.2. </w:t>
      </w:r>
      <w:r w:rsidRPr="005018AD">
        <w:rPr>
          <w:rFonts w:ascii="Times New Roman" w:eastAsia="Times New Roman" w:hAnsi="Times New Roman" w:cs="Times New Roman"/>
          <w:lang w:eastAsia="ru-RU"/>
        </w:rPr>
        <w:t>В случаях, не предусмотренных настоящим Договором, Стороны руководствуются действующим законодательством Российской Федерации.</w:t>
      </w:r>
    </w:p>
    <w:p w14:paraId="02D01527"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8.3.  Все споры и разногласия, которые могут возникнуть в связи с исполнением настоящего Договора, решаются Сторонами путем переговоров. В случае, если разногласия не удастся разрешить, каждая из Сторон вправе обратиться в </w:t>
      </w:r>
      <w:proofErr w:type="gramStart"/>
      <w:r w:rsidRPr="005018AD">
        <w:rPr>
          <w:rFonts w:ascii="Times New Roman" w:eastAsia="Times New Roman" w:hAnsi="Times New Roman" w:cs="Times New Roman"/>
          <w:lang w:eastAsia="ru-RU"/>
        </w:rPr>
        <w:t>суд  в</w:t>
      </w:r>
      <w:proofErr w:type="gramEnd"/>
      <w:r w:rsidRPr="005018AD">
        <w:rPr>
          <w:rFonts w:ascii="Times New Roman" w:eastAsia="Times New Roman" w:hAnsi="Times New Roman" w:cs="Times New Roman"/>
          <w:lang w:eastAsia="ru-RU"/>
        </w:rPr>
        <w:t xml:space="preserve"> порядке, установленном действующим законодательством.</w:t>
      </w:r>
    </w:p>
    <w:p w14:paraId="03C830D8"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8.4. </w:t>
      </w:r>
      <w:r w:rsidRPr="005018AD">
        <w:rPr>
          <w:rFonts w:ascii="Times New Roman" w:eastAsia="Times New Roman" w:hAnsi="Times New Roman" w:cs="Times New Roman"/>
          <w:lang w:eastAsia="ar-SA"/>
        </w:rPr>
        <w:t xml:space="preserve">Сообщения, уведомления, извещения и иную корреспонденцию по настоящему договору Стороны направляют </w:t>
      </w:r>
      <w:r w:rsidRPr="005018AD">
        <w:rPr>
          <w:rFonts w:ascii="Times New Roman" w:eastAsia="Times New Roman" w:hAnsi="Times New Roman" w:cs="Times New Roman"/>
          <w:bCs/>
          <w:lang w:eastAsia="ar-SA"/>
        </w:rPr>
        <w:t>по почте заказным письмом с описью вложения и уведомлением о вручении по указанному Стороной почтовому адресу в п. 9 настоящего договора, либо телеграммой с уведомлением о вручении, либо вручается лично под расписку. Корреспонденция считается полученной с даты, указанной в уведомлении о вручении, а в случае, если адресат не получает корреспонденцию, то по истечение 10 (десяти) календарных дней с момента прибытия в почтовые отделения адресата.</w:t>
      </w:r>
      <w:r w:rsidRPr="005018AD">
        <w:rPr>
          <w:rFonts w:ascii="Times New Roman" w:eastAsia="Times New Roman" w:hAnsi="Times New Roman" w:cs="Times New Roman"/>
          <w:lang w:eastAsia="ru-RU"/>
        </w:rPr>
        <w:t xml:space="preserve"> </w:t>
      </w:r>
    </w:p>
    <w:p w14:paraId="32068060" w14:textId="2EB6D13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8.5. Участник долевого строительства, подписывая настоящий Договор, подтверждает, что получил всю необходимую, полную и достоверную информацию о Застройщике, о проекте строительства, также ознакомлен с документами</w:t>
      </w:r>
      <w:r w:rsidR="00A7120B">
        <w:rPr>
          <w:rFonts w:ascii="Times New Roman" w:eastAsia="Times New Roman" w:hAnsi="Times New Roman" w:cs="Times New Roman"/>
          <w:lang w:eastAsia="ru-RU"/>
        </w:rPr>
        <w:t xml:space="preserve"> и информацией</w:t>
      </w:r>
      <w:r w:rsidRPr="005018AD">
        <w:rPr>
          <w:rFonts w:ascii="Times New Roman" w:eastAsia="Times New Roman" w:hAnsi="Times New Roman" w:cs="Times New Roman"/>
          <w:lang w:eastAsia="ru-RU"/>
        </w:rPr>
        <w:t xml:space="preserve">, в соответствии </w:t>
      </w:r>
      <w:proofErr w:type="gramStart"/>
      <w:r w:rsidRPr="005018AD">
        <w:rPr>
          <w:rFonts w:ascii="Times New Roman" w:eastAsia="Times New Roman" w:hAnsi="Times New Roman" w:cs="Times New Roman"/>
          <w:lang w:eastAsia="ru-RU"/>
        </w:rPr>
        <w:t>со  ст</w:t>
      </w:r>
      <w:r w:rsidR="00A7120B">
        <w:rPr>
          <w:rFonts w:ascii="Times New Roman" w:eastAsia="Times New Roman" w:hAnsi="Times New Roman" w:cs="Times New Roman"/>
          <w:lang w:eastAsia="ru-RU"/>
        </w:rPr>
        <w:t>атьями</w:t>
      </w:r>
      <w:proofErr w:type="gramEnd"/>
      <w:r w:rsidR="00A7120B">
        <w:rPr>
          <w:rFonts w:ascii="Times New Roman" w:eastAsia="Times New Roman" w:hAnsi="Times New Roman" w:cs="Times New Roman"/>
          <w:lang w:eastAsia="ru-RU"/>
        </w:rPr>
        <w:t xml:space="preserve"> 19, </w:t>
      </w:r>
      <w:r w:rsidRPr="005018AD">
        <w:rPr>
          <w:rFonts w:ascii="Times New Roman" w:eastAsia="Times New Roman" w:hAnsi="Times New Roman" w:cs="Times New Roman"/>
          <w:lang w:eastAsia="ru-RU"/>
        </w:rPr>
        <w:t>20</w:t>
      </w:r>
      <w:r w:rsidR="00A7120B">
        <w:rPr>
          <w:rFonts w:ascii="Times New Roman" w:eastAsia="Times New Roman" w:hAnsi="Times New Roman" w:cs="Times New Roman"/>
          <w:lang w:eastAsia="ru-RU"/>
        </w:rPr>
        <w:t xml:space="preserve"> и 21</w:t>
      </w:r>
      <w:r w:rsidRPr="005018AD">
        <w:rPr>
          <w:rFonts w:ascii="Times New Roman" w:eastAsia="Times New Roman" w:hAnsi="Times New Roman" w:cs="Times New Roman"/>
          <w:lang w:eastAsia="ru-RU"/>
        </w:rPr>
        <w:t xml:space="preserve"> Закона об участии в долевом строительстве.</w:t>
      </w:r>
    </w:p>
    <w:p w14:paraId="3E77AC4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8.6. Участник долевого </w:t>
      </w:r>
      <w:proofErr w:type="gramStart"/>
      <w:r w:rsidRPr="005018AD">
        <w:rPr>
          <w:rFonts w:ascii="Times New Roman" w:eastAsia="Times New Roman" w:hAnsi="Times New Roman" w:cs="Times New Roman"/>
          <w:lang w:eastAsia="ru-RU"/>
        </w:rPr>
        <w:t>строительства  имеет</w:t>
      </w:r>
      <w:proofErr w:type="gramEnd"/>
      <w:r w:rsidRPr="005018AD">
        <w:rPr>
          <w:rFonts w:ascii="Times New Roman" w:eastAsia="Times New Roman" w:hAnsi="Times New Roman" w:cs="Times New Roman"/>
          <w:lang w:eastAsia="ru-RU"/>
        </w:rPr>
        <w:t xml:space="preserve"> право посещения строящегося Объекта долевого строительства для ознакомления с ходом ведения работ только по предварительной договоренности с Застройщиком и в сопровождении представителя Застройщика, ответственного за безопасное ведение работ.</w:t>
      </w:r>
    </w:p>
    <w:p w14:paraId="1019AA81"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lastRenderedPageBreak/>
        <w:t>8.7. Участник долевого строительства, подписывая настоящий Договор, выражает свое согласие на передачу внешних инженерных сетей и иных объектов инфраструктуры, построенных Застройщиком при реализации проекта строительства, в государственную/муниципальную собственность или в собственность эксплуатирующих организаций, в том числе на безвозмездной основе.</w:t>
      </w:r>
    </w:p>
    <w:p w14:paraId="43AECC36"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8.8. Рекламные конструкции на Жилом доме, размещаемые на период строительства, не входят в общее имущество Жилого дома и по окончании строительства остаются в собственности Застройщика.</w:t>
      </w:r>
    </w:p>
    <w:p w14:paraId="23DD1A0C"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8.9. Участник долевого строительства, подписывая настоящий Договор, дает согласие Застройщику на обработку его персональных данных, включая сбор, систематизацию, накопление, хранение, уточнение (обновление, изменение), использование, блокирование, уничтожение и передачу в случаях, предусмотренных действующим законодательством.</w:t>
      </w:r>
    </w:p>
    <w:p w14:paraId="743CFD72" w14:textId="77777777" w:rsidR="00BE70BF" w:rsidRPr="005018AD" w:rsidRDefault="00BE70BF" w:rsidP="00BE70BF">
      <w:pPr>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 xml:space="preserve">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w:t>
      </w:r>
      <w:proofErr w:type="gramStart"/>
      <w:r w:rsidRPr="005018AD">
        <w:rPr>
          <w:rFonts w:ascii="Times New Roman" w:eastAsia="Times New Roman" w:hAnsi="Times New Roman" w:cs="Times New Roman"/>
          <w:lang w:eastAsia="ru-RU"/>
        </w:rPr>
        <w:t>предоставляются  Участником</w:t>
      </w:r>
      <w:proofErr w:type="gramEnd"/>
      <w:r w:rsidRPr="005018AD">
        <w:rPr>
          <w:rFonts w:ascii="Times New Roman" w:eastAsia="Times New Roman" w:hAnsi="Times New Roman" w:cs="Times New Roman"/>
          <w:lang w:eastAsia="ru-RU"/>
        </w:rPr>
        <w:t xml:space="preserve"> долевого строительства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Согласие может быть </w:t>
      </w:r>
      <w:proofErr w:type="gramStart"/>
      <w:r w:rsidRPr="005018AD">
        <w:rPr>
          <w:rFonts w:ascii="Times New Roman" w:eastAsia="Times New Roman" w:hAnsi="Times New Roman" w:cs="Times New Roman"/>
          <w:lang w:eastAsia="ru-RU"/>
        </w:rPr>
        <w:t>отозвано  путем</w:t>
      </w:r>
      <w:proofErr w:type="gramEnd"/>
      <w:r w:rsidRPr="005018AD">
        <w:rPr>
          <w:rFonts w:ascii="Times New Roman" w:eastAsia="Times New Roman" w:hAnsi="Times New Roman" w:cs="Times New Roman"/>
          <w:lang w:eastAsia="ru-RU"/>
        </w:rPr>
        <w:t xml:space="preserve"> направления письменного уведомления в адрес Застройщика и считается прекратившим свое действие с момента получения Застройщиком письменного уведомления об отзыве такого согласия. </w:t>
      </w:r>
    </w:p>
    <w:p w14:paraId="62D3FC5E"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8.10. Существенным изменением проектной документации Жилого дома, а именно размера передаваемого Участнику долевого строительства объекта долевого строительства, Стороны определяют изменение общей площади объекта долевого строительства более чем на 5 (пять) % от общей площади объекта долевого строительства, указанной в п. 1.2 Договора. Иные несущественные изменения проектной документации Жилого дома вносятся Застройщиком в одностороннем порядке с соблюдением установленной действующим законодательством процедуры внесения изменений в Проектную документацию и Проектную декларацию.</w:t>
      </w:r>
    </w:p>
    <w:p w14:paraId="79858906"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ru-RU"/>
        </w:rPr>
      </w:pPr>
      <w:r w:rsidRPr="005018AD">
        <w:rPr>
          <w:rFonts w:ascii="Times New Roman" w:eastAsia="Times New Roman" w:hAnsi="Times New Roman" w:cs="Times New Roman"/>
          <w:lang w:eastAsia="ru-RU"/>
        </w:rPr>
        <w:t>8.11. Настоящий Договор составлен в 3 (трех) подлинных экземплярах, имеющих равную юридическую силу, один из которых передается в Управление Росреестра по Свердловской области, два – передаются Сторонам.</w:t>
      </w:r>
    </w:p>
    <w:p w14:paraId="12E69415"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ru-RU"/>
        </w:rPr>
        <w:t xml:space="preserve">8.12. </w:t>
      </w:r>
      <w:r w:rsidRPr="005018AD">
        <w:rPr>
          <w:rFonts w:ascii="Times New Roman" w:eastAsia="Times New Roman" w:hAnsi="Times New Roman" w:cs="Times New Roman"/>
          <w:lang w:eastAsia="ar-SA"/>
        </w:rPr>
        <w:t xml:space="preserve">Обо всех изменениях в платежных и почтовых реквизитах Стороны обязаны в течение 10 (десяти) календарных дней письменно известить друг друга. Невыполнение этой обязанности лишает Сторону права ссылаться на неполучение корреспонденции. Исполнение обязательств, совершенных по прежним адресам и счетам до поступления уведомлений об их изменении, считаются совершенными надлежащим образом. </w:t>
      </w:r>
    </w:p>
    <w:p w14:paraId="32CBA87F"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8.13. Подписанием настоящего договора Участник считается уведомленным, а также дает согласие на строительство на земельном участке, указанном в абз.3 п.1.11  настоящего договора, жилых домов относящихся к другим очередям строительства и иных объектов недвижимости, а также уведомлен и в соответствии с п. 4 ст. 11.2 Земельного кодекса РФ даёт согласие на образование в связи с таким строительством новых земельных участков: на раздел, объединение, перераспределение земельных участков или выдел земельных участков, необходимых для размещения жилых домов относящихся к другим очередям строительства и других объектов. </w:t>
      </w:r>
    </w:p>
    <w:p w14:paraId="4A0BD2D3"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дает свое согласие Застройщику на межевание земельного участка, изменение границ, путем его раздела, объединения с другими земельными участками, на обременение его сервитутом, залогом (ипотекой), регистрацию прав на объекты, расположенные на земельном участке, постановку на кадастровый учет земельного участка, формирование земельного участка в соответствии с проектом межевания территории необходимого для эксплуатации жилого дома и перехода в общую долевую собственность собственников помещений в жилом доме, формирование частей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 </w:t>
      </w:r>
    </w:p>
    <w:p w14:paraId="42A3B57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одобряет имеющиеся на день подписания договоры и дает согласие на будущие сделки по обременению, разделу, объединению, перераспределению и (или) выделу земельных участков из земельного участка/земельных участков, предоставленных для строительства многоквартирного дома (комплекса домов), его частей, прав на него, а также по распоряжению земельными участками, предоставленными для строительства многоквартирного дома (комплекса домов), его частями, правами на него. </w:t>
      </w:r>
    </w:p>
    <w:p w14:paraId="1D7503F3"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lastRenderedPageBreak/>
        <w:t xml:space="preserve">8.14. Участник уведомлен и согласен с тем, что: </w:t>
      </w:r>
    </w:p>
    <w:p w14:paraId="2D254ED4"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разрешенное использование земельного участка под Объектом долевого строительства может быть изменено без его (Участника) дополнительного согласования и уведомления; </w:t>
      </w:r>
    </w:p>
    <w:p w14:paraId="0B4DF4C9" w14:textId="77777777" w:rsidR="00BE70BF" w:rsidRPr="005018AD" w:rsidRDefault="00BE70BF" w:rsidP="00BE70BF">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право собственности на земельный участок под Объектом долевого строительства может быть передано в залог третьим лицам; </w:t>
      </w:r>
    </w:p>
    <w:p w14:paraId="48B4675C" w14:textId="77777777" w:rsidR="00BE70BF" w:rsidRPr="00FA37D5" w:rsidRDefault="00BE70BF" w:rsidP="00FA37D5">
      <w:pPr>
        <w:shd w:val="clear" w:color="auto" w:fill="FFFFFF"/>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и балконных проемов в многоквартирном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w:t>
      </w:r>
      <w:r w:rsidRPr="00FA37D5">
        <w:rPr>
          <w:rFonts w:ascii="Times New Roman" w:eastAsia="Times New Roman" w:hAnsi="Times New Roman" w:cs="Times New Roman"/>
          <w:lang w:eastAsia="ar-SA"/>
        </w:rPr>
        <w:t xml:space="preserve">свойств Объекта долевого строительства, не считаются недостатком. </w:t>
      </w:r>
    </w:p>
    <w:p w14:paraId="4BEE11EF" w14:textId="77777777" w:rsidR="00BE70BF" w:rsidRPr="00FA37D5" w:rsidRDefault="00BE70BF" w:rsidP="00FA37D5">
      <w:pPr>
        <w:shd w:val="clear" w:color="auto" w:fill="FFFFFF"/>
        <w:spacing w:after="0" w:line="240" w:lineRule="auto"/>
        <w:jc w:val="both"/>
        <w:rPr>
          <w:rFonts w:ascii="Times New Roman" w:eastAsia="Times New Roman" w:hAnsi="Times New Roman" w:cs="Times New Roman"/>
          <w:lang w:eastAsia="ru-RU"/>
        </w:rPr>
      </w:pPr>
      <w:r w:rsidRPr="00FA37D5">
        <w:rPr>
          <w:rFonts w:ascii="Times New Roman" w:eastAsia="Times New Roman" w:hAnsi="Times New Roman" w:cs="Times New Roman"/>
          <w:lang w:eastAsia="ar-SA"/>
        </w:rPr>
        <w:t xml:space="preserve">8.15. </w:t>
      </w:r>
      <w:r w:rsidRPr="00FA37D5">
        <w:rPr>
          <w:rFonts w:ascii="Times New Roman" w:eastAsia="Times New Roman" w:hAnsi="Times New Roman" w:cs="Times New Roman"/>
          <w:lang w:eastAsia="ru-RU"/>
        </w:rPr>
        <w:t>Неотъемлемой частью настоящего Договора являются следующие Приложения:</w:t>
      </w:r>
    </w:p>
    <w:p w14:paraId="0732CBAE"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r w:rsidRPr="00FA37D5">
        <w:rPr>
          <w:rFonts w:ascii="Times New Roman" w:eastAsia="Times New Roman" w:hAnsi="Times New Roman" w:cs="Times New Roman"/>
          <w:lang w:eastAsia="ar-SA"/>
        </w:rPr>
        <w:t>- Приложение № 1 «Характеристики Квартиры: п</w:t>
      </w:r>
      <w:r w:rsidRPr="00FA37D5">
        <w:rPr>
          <w:rFonts w:ascii="Times New Roman" w:eastAsia="Times New Roman" w:hAnsi="Times New Roman" w:cs="Times New Roman"/>
          <w:lang w:eastAsia="ru-RU"/>
        </w:rPr>
        <w:t>роектная планировка, местоположение Квартиры на этаже</w:t>
      </w:r>
      <w:r w:rsidRPr="00FA37D5">
        <w:rPr>
          <w:rFonts w:ascii="Times New Roman" w:eastAsia="Times New Roman" w:hAnsi="Times New Roman" w:cs="Times New Roman"/>
          <w:lang w:eastAsia="ar-SA"/>
        </w:rPr>
        <w:t>, уровень отделки Квартиры и перечень оборудования».</w:t>
      </w:r>
    </w:p>
    <w:p w14:paraId="42BC7B1F"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r w:rsidRPr="00FA37D5">
        <w:rPr>
          <w:rFonts w:ascii="Times New Roman" w:eastAsia="Times New Roman" w:hAnsi="Times New Roman" w:cs="Times New Roman"/>
          <w:lang w:eastAsia="ar-SA"/>
        </w:rPr>
        <w:t>- Приложение №2 «</w:t>
      </w:r>
      <w:r w:rsidRPr="00FA37D5">
        <w:rPr>
          <w:rFonts w:ascii="Times New Roman" w:eastAsia="Times New Roman" w:hAnsi="Times New Roman" w:cs="Times New Roman"/>
          <w:lang w:eastAsia="ru-RU"/>
        </w:rPr>
        <w:t xml:space="preserve">Основные характеристики Жилого дома.  </w:t>
      </w:r>
      <w:r w:rsidRPr="00FA37D5">
        <w:rPr>
          <w:rFonts w:ascii="Times New Roman" w:eastAsia="Times New Roman" w:hAnsi="Times New Roman" w:cs="Times New Roman"/>
          <w:lang w:eastAsia="ar-SA"/>
        </w:rPr>
        <w:t xml:space="preserve">Отделка мест общего пользования». </w:t>
      </w:r>
    </w:p>
    <w:p w14:paraId="53CC34D8"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r w:rsidRPr="00FA37D5">
        <w:rPr>
          <w:rFonts w:ascii="Times New Roman" w:eastAsia="Times New Roman" w:hAnsi="Times New Roman" w:cs="Times New Roman"/>
          <w:lang w:eastAsia="ar-SA"/>
        </w:rPr>
        <w:t>-   Приложением № 3 - «График платежей».</w:t>
      </w:r>
    </w:p>
    <w:p w14:paraId="5C14217A" w14:textId="77777777" w:rsidR="00BE70BF" w:rsidRPr="00FA37D5" w:rsidRDefault="00BE70BF" w:rsidP="00FA37D5">
      <w:pPr>
        <w:suppressAutoHyphens/>
        <w:spacing w:after="0" w:line="240" w:lineRule="auto"/>
        <w:jc w:val="both"/>
        <w:rPr>
          <w:rFonts w:ascii="Times New Roman" w:eastAsia="Times New Roman" w:hAnsi="Times New Roman" w:cs="Times New Roman"/>
          <w:lang w:eastAsia="ar-SA"/>
        </w:rPr>
      </w:pPr>
    </w:p>
    <w:p w14:paraId="0B552B73" w14:textId="77777777" w:rsidR="00BE70BF" w:rsidRPr="00FA37D5" w:rsidRDefault="00BE70BF" w:rsidP="00FA37D5">
      <w:pPr>
        <w:suppressAutoHyphens/>
        <w:spacing w:after="0" w:line="240" w:lineRule="auto"/>
        <w:jc w:val="both"/>
        <w:rPr>
          <w:rFonts w:ascii="Times New Roman" w:eastAsia="Times New Roman" w:hAnsi="Times New Roman" w:cs="Times New Roman"/>
          <w:sz w:val="21"/>
          <w:szCs w:val="21"/>
          <w:lang w:eastAsia="ar-SA"/>
        </w:rPr>
      </w:pPr>
      <w:r w:rsidRPr="00FA37D5">
        <w:rPr>
          <w:rFonts w:ascii="Times New Roman" w:eastAsia="Times New Roman" w:hAnsi="Times New Roman" w:cs="Times New Roman"/>
          <w:b/>
          <w:sz w:val="21"/>
          <w:szCs w:val="21"/>
          <w:lang w:eastAsia="ar-SA"/>
        </w:rPr>
        <w:t xml:space="preserve">      9. Реквизиты, адреса и подписи Сторон</w:t>
      </w:r>
      <w:r w:rsidRPr="00FA37D5">
        <w:rPr>
          <w:rFonts w:ascii="Times New Roman" w:eastAsia="Times New Roman" w:hAnsi="Times New Roman" w:cs="Times New Roman"/>
          <w:sz w:val="21"/>
          <w:szCs w:val="21"/>
          <w:lang w:eastAsia="ar-SA"/>
        </w:rPr>
        <w:t>.</w:t>
      </w:r>
    </w:p>
    <w:p w14:paraId="5D70A45B" w14:textId="0AB0C675" w:rsidR="00BE70BF" w:rsidRPr="00FA37D5" w:rsidRDefault="00BE70BF" w:rsidP="00FA37D5">
      <w:pPr>
        <w:suppressAutoHyphens/>
        <w:spacing w:after="0" w:line="240" w:lineRule="auto"/>
        <w:jc w:val="both"/>
        <w:rPr>
          <w:rFonts w:ascii="Times New Roman" w:eastAsia="Times New Roman" w:hAnsi="Times New Roman" w:cs="Times New Roman"/>
          <w:sz w:val="21"/>
          <w:szCs w:val="21"/>
        </w:rPr>
      </w:pPr>
      <w:r w:rsidRPr="00FA37D5">
        <w:rPr>
          <w:rFonts w:ascii="Times New Roman" w:eastAsia="Times New Roman" w:hAnsi="Times New Roman" w:cs="Times New Roman"/>
          <w:sz w:val="21"/>
          <w:szCs w:val="21"/>
          <w:lang w:eastAsia="ar-SA"/>
        </w:rPr>
        <w:t xml:space="preserve">      </w:t>
      </w:r>
      <w:r w:rsidRPr="00FA37D5">
        <w:rPr>
          <w:rFonts w:ascii="Times New Roman" w:eastAsia="Times New Roman" w:hAnsi="Times New Roman" w:cs="Times New Roman"/>
          <w:sz w:val="21"/>
          <w:szCs w:val="21"/>
          <w:u w:val="single"/>
          <w:lang w:eastAsia="ar-SA"/>
        </w:rPr>
        <w:t>9.1. Застройщик</w:t>
      </w:r>
      <w:r w:rsidRPr="00FA37D5">
        <w:rPr>
          <w:rFonts w:ascii="Times New Roman" w:eastAsia="Times New Roman" w:hAnsi="Times New Roman" w:cs="Times New Roman"/>
          <w:sz w:val="21"/>
          <w:szCs w:val="21"/>
          <w:lang w:eastAsia="ar-SA"/>
        </w:rPr>
        <w:t xml:space="preserve">: </w:t>
      </w:r>
      <w:r w:rsidRPr="00FA37D5">
        <w:rPr>
          <w:rFonts w:ascii="Times New Roman" w:eastAsia="Times New Roman" w:hAnsi="Times New Roman" w:cs="Times New Roman"/>
          <w:sz w:val="21"/>
          <w:szCs w:val="21"/>
        </w:rPr>
        <w:t>Общество с ограниченной ответственностью «Специализированный застройщик «Формула Строительства</w:t>
      </w:r>
      <w:r w:rsidR="00FA37D5" w:rsidRPr="00FA37D5">
        <w:rPr>
          <w:rFonts w:ascii="Times New Roman" w:eastAsia="Times New Roman" w:hAnsi="Times New Roman" w:cs="Times New Roman"/>
          <w:sz w:val="21"/>
          <w:szCs w:val="21"/>
        </w:rPr>
        <w:t xml:space="preserve"> Девелопмент</w:t>
      </w:r>
      <w:r w:rsidRPr="00FA37D5">
        <w:rPr>
          <w:rFonts w:ascii="Times New Roman" w:eastAsia="Times New Roman" w:hAnsi="Times New Roman" w:cs="Times New Roman"/>
          <w:sz w:val="21"/>
          <w:szCs w:val="21"/>
        </w:rPr>
        <w:t xml:space="preserve">» </w:t>
      </w:r>
    </w:p>
    <w:p w14:paraId="59A65E7B" w14:textId="77777777" w:rsidR="00FA37D5" w:rsidRPr="00FA37D5" w:rsidRDefault="00FA37D5" w:rsidP="00FA37D5">
      <w:pPr>
        <w:spacing w:after="0" w:line="240" w:lineRule="auto"/>
        <w:rPr>
          <w:rFonts w:ascii="Times New Roman" w:hAnsi="Times New Roman" w:cs="Times New Roman"/>
        </w:rPr>
      </w:pPr>
      <w:r w:rsidRPr="00FA37D5">
        <w:rPr>
          <w:rFonts w:ascii="Times New Roman" w:hAnsi="Times New Roman" w:cs="Times New Roman"/>
        </w:rPr>
        <w:t>Адрес: 620043, Россия, Свердловская обл., г. Екатеринбург, ул. Начдива Васильева, д. 34, оф. 4</w:t>
      </w:r>
    </w:p>
    <w:p w14:paraId="750E2703" w14:textId="7028B31D" w:rsidR="00FA37D5" w:rsidRPr="00FA37D5" w:rsidRDefault="00FA37D5" w:rsidP="00FA37D5">
      <w:pPr>
        <w:spacing w:after="0" w:line="240" w:lineRule="auto"/>
        <w:rPr>
          <w:rFonts w:ascii="Times New Roman" w:hAnsi="Times New Roman" w:cs="Times New Roman"/>
        </w:rPr>
      </w:pPr>
      <w:r w:rsidRPr="00FA37D5">
        <w:rPr>
          <w:rFonts w:ascii="Times New Roman" w:hAnsi="Times New Roman" w:cs="Times New Roman"/>
        </w:rPr>
        <w:t>ИНН 6671376997, ОГРН 1116671018144, КПП 665801001</w:t>
      </w:r>
    </w:p>
    <w:p w14:paraId="29B9C4A5" w14:textId="646C5FE3" w:rsidR="00A81013" w:rsidRPr="00FA37D5" w:rsidRDefault="00FA37D5" w:rsidP="00FA37D5">
      <w:pPr>
        <w:spacing w:after="0" w:line="240" w:lineRule="auto"/>
        <w:rPr>
          <w:rFonts w:ascii="Times New Roman" w:eastAsia="Calibri" w:hAnsi="Times New Roman" w:cs="Times New Roman"/>
          <w:sz w:val="21"/>
          <w:szCs w:val="21"/>
        </w:rPr>
      </w:pPr>
      <w:r w:rsidRPr="00FA37D5">
        <w:rPr>
          <w:rFonts w:ascii="Times New Roman" w:hAnsi="Times New Roman" w:cs="Times New Roman"/>
        </w:rPr>
        <w:t>Расчетный счет № 40702810916540037129, открыт в ПАО </w:t>
      </w:r>
      <w:proofErr w:type="gramStart"/>
      <w:r w:rsidRPr="00FA37D5">
        <w:rPr>
          <w:rFonts w:ascii="Times New Roman" w:hAnsi="Times New Roman" w:cs="Times New Roman"/>
        </w:rPr>
        <w:t>Сбербанк</w:t>
      </w:r>
      <w:r w:rsidR="00A81013" w:rsidRPr="00FA37D5">
        <w:rPr>
          <w:rStyle w:val="FontStyle12"/>
          <w:sz w:val="21"/>
          <w:szCs w:val="21"/>
        </w:rPr>
        <w:t xml:space="preserve">  к</w:t>
      </w:r>
      <w:proofErr w:type="gramEnd"/>
      <w:r w:rsidR="00A81013" w:rsidRPr="00FA37D5">
        <w:rPr>
          <w:rStyle w:val="FontStyle12"/>
          <w:sz w:val="21"/>
          <w:szCs w:val="21"/>
        </w:rPr>
        <w:t>/</w:t>
      </w:r>
      <w:proofErr w:type="spellStart"/>
      <w:r w:rsidR="00A81013" w:rsidRPr="00FA37D5">
        <w:rPr>
          <w:rStyle w:val="FontStyle12"/>
          <w:sz w:val="21"/>
          <w:szCs w:val="21"/>
        </w:rPr>
        <w:t>сч</w:t>
      </w:r>
      <w:proofErr w:type="spellEnd"/>
      <w:r w:rsidR="00A81013" w:rsidRPr="00FA37D5">
        <w:rPr>
          <w:rStyle w:val="FontStyle12"/>
          <w:sz w:val="21"/>
          <w:szCs w:val="21"/>
        </w:rPr>
        <w:t>. 30101810500000000674 БИК 046577674</w:t>
      </w:r>
    </w:p>
    <w:p w14:paraId="310636B0" w14:textId="31A67DA9" w:rsidR="00BE70BF" w:rsidRPr="00FA37D5" w:rsidRDefault="00BE70BF" w:rsidP="00FA37D5">
      <w:pPr>
        <w:autoSpaceDE w:val="0"/>
        <w:autoSpaceDN w:val="0"/>
        <w:spacing w:after="0" w:line="240" w:lineRule="auto"/>
        <w:rPr>
          <w:rFonts w:ascii="Times New Roman" w:eastAsia="Calibri" w:hAnsi="Times New Roman" w:cs="Times New Roman"/>
          <w:sz w:val="21"/>
          <w:szCs w:val="21"/>
          <w:lang w:val="en-US" w:eastAsia="ru-RU"/>
        </w:rPr>
      </w:pPr>
      <w:r w:rsidRPr="00FA37D5">
        <w:rPr>
          <w:rFonts w:ascii="Times New Roman" w:eastAsia="Calibri" w:hAnsi="Times New Roman" w:cs="Times New Roman"/>
          <w:sz w:val="21"/>
          <w:szCs w:val="21"/>
          <w:lang w:eastAsia="ru-RU"/>
        </w:rPr>
        <w:t>Тел</w:t>
      </w:r>
      <w:r w:rsidRPr="00FA37D5">
        <w:rPr>
          <w:rFonts w:ascii="Times New Roman" w:eastAsia="Calibri" w:hAnsi="Times New Roman" w:cs="Times New Roman"/>
          <w:sz w:val="21"/>
          <w:szCs w:val="21"/>
          <w:lang w:val="en-US" w:eastAsia="ru-RU"/>
        </w:rPr>
        <w:t>: +7 (343) 288-72-88</w:t>
      </w:r>
      <w:r w:rsidR="00FA37D5" w:rsidRPr="00FA37D5">
        <w:rPr>
          <w:rFonts w:ascii="Times New Roman" w:eastAsia="Calibri" w:hAnsi="Times New Roman" w:cs="Times New Roman"/>
          <w:sz w:val="21"/>
          <w:szCs w:val="21"/>
          <w:lang w:val="en-US" w:eastAsia="ru-RU"/>
        </w:rPr>
        <w:t>, e-mail: sekretar@formulastr.ru</w:t>
      </w:r>
    </w:p>
    <w:p w14:paraId="566CC69E" w14:textId="77777777" w:rsidR="00BE70BF" w:rsidRPr="00FA37D5" w:rsidRDefault="00BE70BF" w:rsidP="00FA37D5">
      <w:pPr>
        <w:autoSpaceDE w:val="0"/>
        <w:autoSpaceDN w:val="0"/>
        <w:spacing w:after="0" w:line="240" w:lineRule="auto"/>
        <w:rPr>
          <w:rFonts w:ascii="Times New Roman" w:eastAsia="Calibri" w:hAnsi="Times New Roman" w:cs="Times New Roman"/>
          <w:lang w:val="en-US" w:eastAsia="ru-RU"/>
        </w:rPr>
      </w:pPr>
    </w:p>
    <w:p w14:paraId="260C7C95" w14:textId="77777777" w:rsidR="00BE70BF" w:rsidRPr="00FA37D5" w:rsidRDefault="00BE70BF" w:rsidP="00FA37D5">
      <w:pPr>
        <w:suppressAutoHyphens/>
        <w:spacing w:after="0" w:line="240" w:lineRule="auto"/>
        <w:jc w:val="both"/>
        <w:rPr>
          <w:rFonts w:ascii="Times New Roman" w:eastAsia="Times New Roman" w:hAnsi="Times New Roman" w:cs="Times New Roman"/>
          <w:lang w:val="en-US" w:eastAsia="ar-SA"/>
        </w:rPr>
      </w:pPr>
      <w:r w:rsidRPr="00FA37D5">
        <w:rPr>
          <w:rFonts w:ascii="Times New Roman" w:eastAsia="Times New Roman" w:hAnsi="Times New Roman" w:cs="Times New Roman"/>
          <w:lang w:val="en-US" w:eastAsia="ar-SA"/>
        </w:rPr>
        <w:t xml:space="preserve">  </w:t>
      </w:r>
    </w:p>
    <w:p w14:paraId="48142A28" w14:textId="77777777" w:rsidR="00BE70BF" w:rsidRPr="00FA37D5" w:rsidRDefault="00BE70BF" w:rsidP="00FA37D5">
      <w:pPr>
        <w:suppressAutoHyphens/>
        <w:spacing w:after="0" w:line="240" w:lineRule="auto"/>
        <w:jc w:val="both"/>
        <w:rPr>
          <w:rFonts w:ascii="Times New Roman" w:eastAsia="Times New Roman" w:hAnsi="Times New Roman" w:cs="Times New Roman"/>
          <w:b/>
          <w:lang w:eastAsia="ar-SA"/>
        </w:rPr>
      </w:pPr>
      <w:r w:rsidRPr="00FA37D5">
        <w:rPr>
          <w:rFonts w:ascii="Times New Roman" w:eastAsia="Times New Roman" w:hAnsi="Times New Roman" w:cs="Times New Roman"/>
          <w:lang w:val="en-US" w:eastAsia="ar-SA"/>
        </w:rPr>
        <w:t xml:space="preserve">      </w:t>
      </w:r>
      <w:r w:rsidRPr="00FA37D5">
        <w:rPr>
          <w:rFonts w:ascii="Times New Roman" w:eastAsia="Times New Roman" w:hAnsi="Times New Roman" w:cs="Times New Roman"/>
          <w:u w:val="single"/>
          <w:lang w:eastAsia="ar-SA"/>
        </w:rPr>
        <w:t xml:space="preserve">9.2. Участник долевого строительства: </w:t>
      </w:r>
    </w:p>
    <w:p w14:paraId="48A22C0E" w14:textId="77777777" w:rsidR="00BE70BF" w:rsidRPr="00FA37D5" w:rsidRDefault="00BE70BF" w:rsidP="00FA37D5">
      <w:pPr>
        <w:suppressAutoHyphens/>
        <w:spacing w:after="0" w:line="240" w:lineRule="auto"/>
        <w:jc w:val="both"/>
        <w:rPr>
          <w:rFonts w:ascii="Times New Roman" w:eastAsia="Times New Roman" w:hAnsi="Times New Roman" w:cs="Times New Roman"/>
          <w:b/>
          <w:lang w:eastAsia="ar-SA"/>
        </w:rPr>
      </w:pPr>
      <w:r w:rsidRPr="00FA37D5">
        <w:rPr>
          <w:rFonts w:ascii="Times New Roman" w:eastAsia="Times New Roman" w:hAnsi="Times New Roman" w:cs="Times New Roman"/>
          <w:lang w:eastAsia="ar-SA"/>
        </w:rPr>
        <w:t>________________________________________________________________________________________________________________________________________________________________________________________________________________________________________________________</w:t>
      </w:r>
    </w:p>
    <w:p w14:paraId="1080E1AA" w14:textId="6E817240" w:rsidR="00BE70BF" w:rsidRPr="00FA37D5" w:rsidRDefault="00FA37D5" w:rsidP="00FA37D5">
      <w:pPr>
        <w:suppressAutoHyphens/>
        <w:spacing w:after="0" w:line="240" w:lineRule="auto"/>
        <w:jc w:val="both"/>
        <w:rPr>
          <w:rFonts w:ascii="Times New Roman" w:eastAsia="Times New Roman" w:hAnsi="Times New Roman" w:cs="Times New Roman"/>
          <w:bCs/>
          <w:lang w:eastAsia="ar-SA"/>
        </w:rPr>
      </w:pPr>
      <w:proofErr w:type="gramStart"/>
      <w:r w:rsidRPr="00FA37D5">
        <w:rPr>
          <w:rFonts w:ascii="Times New Roman" w:eastAsia="Times New Roman" w:hAnsi="Times New Roman" w:cs="Times New Roman"/>
          <w:bCs/>
          <w:lang w:val="en-US" w:eastAsia="ar-SA"/>
        </w:rPr>
        <w:t>e</w:t>
      </w:r>
      <w:r w:rsidRPr="00FA37D5">
        <w:rPr>
          <w:rFonts w:ascii="Times New Roman" w:eastAsia="Times New Roman" w:hAnsi="Times New Roman" w:cs="Times New Roman"/>
          <w:bCs/>
          <w:lang w:eastAsia="ar-SA"/>
        </w:rPr>
        <w:t>-</w:t>
      </w:r>
      <w:r w:rsidRPr="00FA37D5">
        <w:rPr>
          <w:rFonts w:ascii="Times New Roman" w:eastAsia="Times New Roman" w:hAnsi="Times New Roman" w:cs="Times New Roman"/>
          <w:bCs/>
          <w:lang w:val="en-US" w:eastAsia="ar-SA"/>
        </w:rPr>
        <w:t>mail</w:t>
      </w:r>
      <w:r w:rsidRPr="00FA37D5">
        <w:rPr>
          <w:rFonts w:ascii="Times New Roman" w:eastAsia="Times New Roman" w:hAnsi="Times New Roman" w:cs="Times New Roman"/>
          <w:bCs/>
          <w:lang w:eastAsia="ar-SA"/>
        </w:rPr>
        <w:t>:_</w:t>
      </w:r>
      <w:proofErr w:type="gramEnd"/>
      <w:r w:rsidRPr="00FA37D5">
        <w:rPr>
          <w:rFonts w:ascii="Times New Roman" w:eastAsia="Times New Roman" w:hAnsi="Times New Roman" w:cs="Times New Roman"/>
          <w:bCs/>
          <w:lang w:eastAsia="ar-SA"/>
        </w:rPr>
        <w:t>________________, тел._____________________</w:t>
      </w:r>
    </w:p>
    <w:p w14:paraId="6D97000F" w14:textId="77777777" w:rsidR="00FA37D5" w:rsidRDefault="00FA37D5" w:rsidP="00BE70BF">
      <w:pPr>
        <w:suppressAutoHyphens/>
        <w:spacing w:after="0" w:line="240" w:lineRule="auto"/>
        <w:jc w:val="both"/>
        <w:rPr>
          <w:rFonts w:ascii="Times New Roman" w:eastAsia="Times New Roman" w:hAnsi="Times New Roman" w:cs="Times New Roman"/>
          <w:b/>
          <w:lang w:eastAsia="ar-SA"/>
        </w:rPr>
      </w:pPr>
    </w:p>
    <w:p w14:paraId="3B5E02A9" w14:textId="0733E9A4"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2098E75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24EE9A57" w14:textId="39D9630A"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_______________________________/</w:t>
      </w:r>
      <w:r w:rsidR="00FA37D5">
        <w:rPr>
          <w:rFonts w:ascii="Times New Roman" w:eastAsia="Times New Roman" w:hAnsi="Times New Roman" w:cs="Times New Roman"/>
          <w:lang w:eastAsia="ar-SA"/>
        </w:rPr>
        <w:t>Архипов Е.К.</w:t>
      </w:r>
      <w:r w:rsidRPr="005018AD">
        <w:rPr>
          <w:rFonts w:ascii="Times New Roman" w:eastAsia="Times New Roman" w:hAnsi="Times New Roman" w:cs="Times New Roman"/>
          <w:lang w:eastAsia="ar-SA"/>
        </w:rPr>
        <w:t>/</w:t>
      </w:r>
    </w:p>
    <w:p w14:paraId="70A3D0DF"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5790EFF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E53122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__________</w:t>
      </w:r>
      <w:r>
        <w:rPr>
          <w:rFonts w:ascii="Times New Roman" w:eastAsia="Times New Roman" w:hAnsi="Times New Roman" w:cs="Times New Roman"/>
          <w:lang w:eastAsia="ar-SA"/>
        </w:rPr>
        <w:t>________________/______________</w:t>
      </w:r>
      <w:r w:rsidRPr="005018AD">
        <w:rPr>
          <w:rFonts w:ascii="Times New Roman" w:eastAsia="Times New Roman" w:hAnsi="Times New Roman" w:cs="Times New Roman"/>
          <w:lang w:eastAsia="ar-SA"/>
        </w:rPr>
        <w:t>/</w:t>
      </w:r>
    </w:p>
    <w:p w14:paraId="03EB3A5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2298726"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3E32A674"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38288E7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06EEAC1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14:paraId="0D4D0364" w14:textId="77777777" w:rsidR="00BE70BF"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14:paraId="5E87D1AB"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40534F1C" w14:textId="77777777" w:rsidR="00DD6FB2" w:rsidRDefault="00DD6FB2" w:rsidP="00BE70BF">
      <w:pPr>
        <w:spacing w:after="0"/>
        <w:jc w:val="right"/>
        <w:rPr>
          <w:rFonts w:ascii="Times New Roman" w:eastAsia="Times New Roman" w:hAnsi="Times New Roman" w:cs="Times New Roman"/>
          <w:lang w:eastAsia="ar-SA"/>
        </w:rPr>
        <w:sectPr w:rsidR="00DD6FB2">
          <w:footerReference w:type="default" r:id="rId9"/>
          <w:pgSz w:w="11906" w:h="16838"/>
          <w:pgMar w:top="1134" w:right="850" w:bottom="1134" w:left="1701" w:header="708" w:footer="708" w:gutter="0"/>
          <w:cols w:space="708"/>
          <w:docGrid w:linePitch="360"/>
        </w:sectPr>
      </w:pPr>
    </w:p>
    <w:p w14:paraId="1B836BC2" w14:textId="77777777" w:rsidR="00BE70BF"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lastRenderedPageBreak/>
        <w:t xml:space="preserve">                                                                                             </w:t>
      </w:r>
    </w:p>
    <w:p w14:paraId="1BC9B4C4" w14:textId="77777777" w:rsidR="00BE70BF" w:rsidRPr="005018AD"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r w:rsidRPr="005018AD">
        <w:rPr>
          <w:rFonts w:ascii="Times New Roman" w:eastAsia="Times New Roman" w:hAnsi="Times New Roman" w:cs="Times New Roman"/>
          <w:b/>
          <w:lang w:eastAsia="ar-SA"/>
        </w:rPr>
        <w:t>Приложение № 1</w:t>
      </w:r>
      <w:r w:rsidRPr="005018AD">
        <w:rPr>
          <w:rFonts w:ascii="Times New Roman" w:eastAsia="Times New Roman" w:hAnsi="Times New Roman" w:cs="Times New Roman"/>
          <w:lang w:eastAsia="ar-SA"/>
        </w:rPr>
        <w:t xml:space="preserve">                                                                                                                                                                                    к </w:t>
      </w:r>
      <w:proofErr w:type="gramStart"/>
      <w:r w:rsidRPr="005018AD">
        <w:rPr>
          <w:rFonts w:ascii="Times New Roman" w:eastAsia="Times New Roman" w:hAnsi="Times New Roman" w:cs="Times New Roman"/>
          <w:lang w:eastAsia="ar-SA"/>
        </w:rPr>
        <w:t>договору  участия</w:t>
      </w:r>
      <w:proofErr w:type="gramEnd"/>
      <w:r w:rsidRPr="005018AD">
        <w:rPr>
          <w:rFonts w:ascii="Times New Roman" w:eastAsia="Times New Roman" w:hAnsi="Times New Roman" w:cs="Times New Roman"/>
          <w:lang w:eastAsia="ar-SA"/>
        </w:rPr>
        <w:t xml:space="preserve"> в дол</w:t>
      </w:r>
      <w:r>
        <w:rPr>
          <w:rFonts w:ascii="Times New Roman" w:eastAsia="Times New Roman" w:hAnsi="Times New Roman" w:cs="Times New Roman"/>
          <w:lang w:eastAsia="ar-SA"/>
        </w:rPr>
        <w:t>евом строительстве № ___</w:t>
      </w:r>
      <w:r w:rsidRPr="005018AD">
        <w:rPr>
          <w:rFonts w:ascii="Times New Roman" w:eastAsia="Times New Roman" w:hAnsi="Times New Roman" w:cs="Times New Roman"/>
          <w:lang w:eastAsia="ar-SA"/>
        </w:rPr>
        <w:t xml:space="preserve"> </w:t>
      </w:r>
    </w:p>
    <w:p w14:paraId="24287B07" w14:textId="5818C0BD" w:rsidR="00BE70BF" w:rsidRPr="005018AD" w:rsidRDefault="00BE70BF" w:rsidP="00BE70BF">
      <w:pPr>
        <w:spacing w:after="0"/>
        <w:jc w:val="right"/>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от  «</w:t>
      </w:r>
      <w:proofErr w:type="gramEnd"/>
      <w:r>
        <w:rPr>
          <w:rFonts w:ascii="Times New Roman" w:eastAsia="Times New Roman" w:hAnsi="Times New Roman" w:cs="Times New Roman"/>
          <w:lang w:eastAsia="ar-SA"/>
        </w:rPr>
        <w:t>___» ______</w:t>
      </w:r>
      <w:r w:rsidRPr="005018AD">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w:t>
      </w:r>
      <w:r w:rsidR="00FA37D5">
        <w:rPr>
          <w:rFonts w:ascii="Times New Roman" w:eastAsia="Times New Roman" w:hAnsi="Times New Roman" w:cs="Times New Roman"/>
          <w:lang w:eastAsia="ar-SA"/>
        </w:rPr>
        <w:t>3</w:t>
      </w:r>
      <w:r w:rsidRPr="005018AD">
        <w:rPr>
          <w:rFonts w:ascii="Times New Roman" w:eastAsia="Times New Roman" w:hAnsi="Times New Roman" w:cs="Times New Roman"/>
          <w:lang w:eastAsia="ar-SA"/>
        </w:rPr>
        <w:t xml:space="preserve"> года                                 </w:t>
      </w:r>
    </w:p>
    <w:p w14:paraId="40047B6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6FE2F27"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r w:rsidRPr="005018AD">
        <w:rPr>
          <w:rFonts w:ascii="Times New Roman" w:eastAsia="Times New Roman" w:hAnsi="Times New Roman" w:cs="Times New Roman"/>
          <w:b/>
          <w:lang w:eastAsia="ar-SA"/>
        </w:rPr>
        <w:t>Характеристики Квартиры: п</w:t>
      </w:r>
      <w:r w:rsidRPr="005018AD">
        <w:rPr>
          <w:rFonts w:ascii="Times New Roman" w:eastAsia="Times New Roman" w:hAnsi="Times New Roman" w:cs="Times New Roman"/>
          <w:b/>
          <w:lang w:eastAsia="ru-RU"/>
        </w:rPr>
        <w:t xml:space="preserve">роектная планировка, </w:t>
      </w:r>
    </w:p>
    <w:p w14:paraId="6063A8C2"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ru-RU"/>
        </w:rPr>
        <w:t>местоположение Квартиры на этаже</w:t>
      </w:r>
      <w:r w:rsidRPr="005018AD">
        <w:rPr>
          <w:rFonts w:ascii="Times New Roman" w:eastAsia="Times New Roman" w:hAnsi="Times New Roman" w:cs="Times New Roman"/>
          <w:b/>
          <w:lang w:eastAsia="ar-SA"/>
        </w:rPr>
        <w:t>.</w:t>
      </w:r>
    </w:p>
    <w:p w14:paraId="6A4E0027"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p>
    <w:p w14:paraId="4D68C4AA"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74D883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46EC939"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92A482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61DEB36" w14:textId="66013A96" w:rsidR="00BE70BF" w:rsidRPr="005018AD" w:rsidRDefault="00DD6FB2" w:rsidP="00BE70BF">
      <w:pPr>
        <w:suppressAutoHyphens/>
        <w:spacing w:after="0" w:line="240" w:lineRule="auto"/>
        <w:rPr>
          <w:rFonts w:ascii="Times New Roman" w:eastAsia="Times New Roman" w:hAnsi="Times New Roman" w:cs="Times New Roman"/>
          <w:lang w:eastAsia="ar-SA"/>
        </w:rPr>
      </w:pPr>
      <w:r w:rsidRPr="00DD6FB2">
        <w:rPr>
          <w:rFonts w:ascii="Times New Roman" w:eastAsia="Times New Roman" w:hAnsi="Times New Roman" w:cs="Times New Roman"/>
          <w:highlight w:val="yellow"/>
          <w:lang w:eastAsia="ar-SA"/>
        </w:rPr>
        <w:t>ПЛАН</w:t>
      </w:r>
    </w:p>
    <w:p w14:paraId="54D54C8F"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15E6F0E7"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57B4976C"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621EB57"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1E4E5208"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3DADC630"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E98EBA4"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5B94C200" w14:textId="0C341676" w:rsidR="00BE70BF" w:rsidRDefault="005A769D"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Общая площадь </w:t>
      </w:r>
      <w:proofErr w:type="gramStart"/>
      <w:r>
        <w:rPr>
          <w:rFonts w:ascii="Times New Roman" w:eastAsia="Times New Roman" w:hAnsi="Times New Roman" w:cs="Times New Roman"/>
          <w:lang w:eastAsia="ar-SA"/>
        </w:rPr>
        <w:t>Квартиры:</w:t>
      </w:r>
      <w:r w:rsidRPr="005A769D">
        <w:rPr>
          <w:rFonts w:ascii="Times New Roman" w:eastAsia="Times New Roman" w:hAnsi="Times New Roman" w:cs="Times New Roman"/>
          <w:highlight w:val="yellow"/>
          <w:lang w:eastAsia="ar-SA"/>
        </w:rPr>
        <w:t>_</w:t>
      </w:r>
      <w:proofErr w:type="gramEnd"/>
      <w:r w:rsidRPr="005A769D">
        <w:rPr>
          <w:rFonts w:ascii="Times New Roman" w:eastAsia="Times New Roman" w:hAnsi="Times New Roman" w:cs="Times New Roman"/>
          <w:highlight w:val="yellow"/>
          <w:lang w:eastAsia="ar-SA"/>
        </w:rPr>
        <w:t>___________</w:t>
      </w:r>
      <w:r>
        <w:rPr>
          <w:rFonts w:ascii="Times New Roman" w:eastAsia="Times New Roman" w:hAnsi="Times New Roman" w:cs="Times New Roman"/>
          <w:lang w:eastAsia="ar-SA"/>
        </w:rPr>
        <w:t>__</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w:t>
      </w:r>
    </w:p>
    <w:p w14:paraId="7A6CD4FA" w14:textId="77777777" w:rsidR="00FA37D5" w:rsidRDefault="005A769D"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Площади </w:t>
      </w:r>
      <w:proofErr w:type="gramStart"/>
      <w:r>
        <w:rPr>
          <w:rFonts w:ascii="Times New Roman" w:eastAsia="Times New Roman" w:hAnsi="Times New Roman" w:cs="Times New Roman"/>
          <w:lang w:eastAsia="ar-SA"/>
        </w:rPr>
        <w:t>комнат</w:t>
      </w:r>
      <w:r w:rsidR="00FA37D5">
        <w:rPr>
          <w:rFonts w:ascii="Times New Roman" w:eastAsia="Times New Roman" w:hAnsi="Times New Roman" w:cs="Times New Roman"/>
          <w:lang w:eastAsia="ar-SA"/>
        </w:rPr>
        <w:t>:_</w:t>
      </w:r>
      <w:proofErr w:type="gramEnd"/>
      <w:r w:rsidR="00FA37D5">
        <w:rPr>
          <w:rFonts w:ascii="Times New Roman" w:eastAsia="Times New Roman" w:hAnsi="Times New Roman" w:cs="Times New Roman"/>
          <w:lang w:eastAsia="ar-SA"/>
        </w:rPr>
        <w:t xml:space="preserve">____________ </w:t>
      </w:r>
      <w:proofErr w:type="spellStart"/>
      <w:r w:rsidR="00FA37D5">
        <w:rPr>
          <w:rFonts w:ascii="Times New Roman" w:eastAsia="Times New Roman" w:hAnsi="Times New Roman" w:cs="Times New Roman"/>
          <w:lang w:eastAsia="ar-SA"/>
        </w:rPr>
        <w:t>кв.м</w:t>
      </w:r>
      <w:proofErr w:type="spellEnd"/>
      <w:r w:rsidR="00FA37D5">
        <w:rPr>
          <w:rFonts w:ascii="Times New Roman" w:eastAsia="Times New Roman" w:hAnsi="Times New Roman" w:cs="Times New Roman"/>
          <w:lang w:eastAsia="ar-SA"/>
        </w:rPr>
        <w:t>.</w:t>
      </w:r>
    </w:p>
    <w:p w14:paraId="454E57E0" w14:textId="392CDC21" w:rsidR="005A769D" w:rsidRDefault="00FA37D5"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Состав</w:t>
      </w:r>
      <w:r w:rsidR="005A769D">
        <w:rPr>
          <w:rFonts w:ascii="Times New Roman" w:eastAsia="Times New Roman" w:hAnsi="Times New Roman" w:cs="Times New Roman"/>
          <w:lang w:eastAsia="ar-SA"/>
        </w:rPr>
        <w:t xml:space="preserve"> и </w:t>
      </w:r>
      <w:r>
        <w:rPr>
          <w:rFonts w:ascii="Times New Roman" w:eastAsia="Times New Roman" w:hAnsi="Times New Roman" w:cs="Times New Roman"/>
          <w:lang w:eastAsia="ar-SA"/>
        </w:rPr>
        <w:t xml:space="preserve">площади </w:t>
      </w:r>
      <w:r w:rsidR="005A769D">
        <w:rPr>
          <w:rFonts w:ascii="Times New Roman" w:eastAsia="Times New Roman" w:hAnsi="Times New Roman" w:cs="Times New Roman"/>
          <w:lang w:eastAsia="ar-SA"/>
        </w:rPr>
        <w:t xml:space="preserve">помещений вспомогательного использования: </w:t>
      </w:r>
      <w:r w:rsidR="005A769D" w:rsidRPr="005A769D">
        <w:rPr>
          <w:rFonts w:ascii="Times New Roman" w:eastAsia="Times New Roman" w:hAnsi="Times New Roman" w:cs="Times New Roman"/>
          <w:highlight w:val="yellow"/>
          <w:lang w:eastAsia="ar-SA"/>
        </w:rPr>
        <w:t>___________________</w:t>
      </w:r>
      <w:r w:rsidR="005A769D">
        <w:rPr>
          <w:rFonts w:ascii="Times New Roman" w:eastAsia="Times New Roman" w:hAnsi="Times New Roman" w:cs="Times New Roman"/>
          <w:lang w:eastAsia="ar-SA"/>
        </w:rPr>
        <w:t>_</w:t>
      </w:r>
      <w:proofErr w:type="spellStart"/>
      <w:r w:rsidR="005A769D">
        <w:rPr>
          <w:rFonts w:ascii="Times New Roman" w:eastAsia="Times New Roman" w:hAnsi="Times New Roman" w:cs="Times New Roman"/>
          <w:lang w:eastAsia="ar-SA"/>
        </w:rPr>
        <w:t>кв.м</w:t>
      </w:r>
      <w:proofErr w:type="spellEnd"/>
      <w:r w:rsidR="005A769D">
        <w:rPr>
          <w:rFonts w:ascii="Times New Roman" w:eastAsia="Times New Roman" w:hAnsi="Times New Roman" w:cs="Times New Roman"/>
          <w:lang w:eastAsia="ar-SA"/>
        </w:rPr>
        <w:t>.</w:t>
      </w:r>
    </w:p>
    <w:p w14:paraId="14FC47DA" w14:textId="0905A194" w:rsidR="00BE70BF" w:rsidRPr="005018AD" w:rsidRDefault="005A769D" w:rsidP="00BE70BF">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Площадь лоджии (с коэффициентом 0,5</w:t>
      </w:r>
      <w:proofErr w:type="gramStart"/>
      <w:r>
        <w:rPr>
          <w:rFonts w:ascii="Times New Roman" w:eastAsia="Times New Roman" w:hAnsi="Times New Roman" w:cs="Times New Roman"/>
          <w:lang w:eastAsia="ar-SA"/>
        </w:rPr>
        <w:t>):_</w:t>
      </w:r>
      <w:proofErr w:type="gramEnd"/>
      <w:r w:rsidRPr="005A769D">
        <w:rPr>
          <w:rFonts w:ascii="Times New Roman" w:eastAsia="Times New Roman" w:hAnsi="Times New Roman" w:cs="Times New Roman"/>
          <w:highlight w:val="yellow"/>
          <w:lang w:eastAsia="ar-SA"/>
        </w:rPr>
        <w:t>____________</w:t>
      </w:r>
      <w:r>
        <w:rPr>
          <w:rFonts w:ascii="Times New Roman" w:eastAsia="Times New Roman" w:hAnsi="Times New Roman" w:cs="Times New Roman"/>
          <w:lang w:eastAsia="ar-SA"/>
        </w:rPr>
        <w:t>_</w:t>
      </w:r>
      <w:proofErr w:type="spellStart"/>
      <w:r>
        <w:rPr>
          <w:rFonts w:ascii="Times New Roman" w:eastAsia="Times New Roman" w:hAnsi="Times New Roman" w:cs="Times New Roman"/>
          <w:lang w:eastAsia="ar-SA"/>
        </w:rPr>
        <w:t>кв.м</w:t>
      </w:r>
      <w:proofErr w:type="spellEnd"/>
      <w:r>
        <w:rPr>
          <w:rFonts w:ascii="Times New Roman" w:eastAsia="Times New Roman" w:hAnsi="Times New Roman" w:cs="Times New Roman"/>
          <w:lang w:eastAsia="ar-SA"/>
        </w:rPr>
        <w:t>.</w:t>
      </w:r>
    </w:p>
    <w:p w14:paraId="2D5D39B5"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C7BA17A"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Уровень отделки Квартиры и перечень оборудования</w:t>
      </w:r>
    </w:p>
    <w:p w14:paraId="5DEEC585"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tbl>
      <w:tblPr>
        <w:tblW w:w="0" w:type="auto"/>
        <w:tblInd w:w="283" w:type="dxa"/>
        <w:tblLayout w:type="fixed"/>
        <w:tblLook w:val="0000" w:firstRow="0" w:lastRow="0" w:firstColumn="0" w:lastColumn="0" w:noHBand="0" w:noVBand="0"/>
      </w:tblPr>
      <w:tblGrid>
        <w:gridCol w:w="2490"/>
        <w:gridCol w:w="7030"/>
      </w:tblGrid>
      <w:tr w:rsidR="00BE70BF" w:rsidRPr="005018AD" w14:paraId="39E0311C" w14:textId="77777777" w:rsidTr="008D44DC">
        <w:tc>
          <w:tcPr>
            <w:tcW w:w="2490" w:type="dxa"/>
            <w:tcBorders>
              <w:top w:val="single" w:sz="4" w:space="0" w:color="000000"/>
              <w:left w:val="single" w:sz="4" w:space="0" w:color="000000"/>
              <w:bottom w:val="single" w:sz="4" w:space="0" w:color="000000"/>
            </w:tcBorders>
            <w:shd w:val="clear" w:color="auto" w:fill="auto"/>
          </w:tcPr>
          <w:p w14:paraId="2C1C776E"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стены</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5B1E70F4" w14:textId="0B37BD0B" w:rsidR="00BE70BF" w:rsidRPr="005018AD" w:rsidRDefault="00BE70BF" w:rsidP="00225F50">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обои под покраску</w:t>
            </w:r>
          </w:p>
        </w:tc>
      </w:tr>
      <w:tr w:rsidR="00BE70BF" w:rsidRPr="005018AD" w14:paraId="07A5753E" w14:textId="77777777" w:rsidTr="008D44DC">
        <w:tc>
          <w:tcPr>
            <w:tcW w:w="2490" w:type="dxa"/>
            <w:tcBorders>
              <w:top w:val="single" w:sz="4" w:space="0" w:color="000000"/>
              <w:left w:val="single" w:sz="4" w:space="0" w:color="000000"/>
              <w:bottom w:val="single" w:sz="4" w:space="0" w:color="000000"/>
            </w:tcBorders>
            <w:shd w:val="clear" w:color="auto" w:fill="auto"/>
          </w:tcPr>
          <w:p w14:paraId="68C8CB4C"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полы</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A2C116D"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теплозвукоизоляционная прокладка, цементная стяжка, укладка ламината, плинтуса пластиковые.</w:t>
            </w:r>
          </w:p>
        </w:tc>
      </w:tr>
      <w:tr w:rsidR="00BE70BF" w:rsidRPr="005018AD" w14:paraId="3D2810D6" w14:textId="77777777" w:rsidTr="008D44DC">
        <w:tc>
          <w:tcPr>
            <w:tcW w:w="2490" w:type="dxa"/>
            <w:tcBorders>
              <w:top w:val="single" w:sz="4" w:space="0" w:color="000000"/>
              <w:left w:val="single" w:sz="4" w:space="0" w:color="000000"/>
              <w:bottom w:val="single" w:sz="4" w:space="0" w:color="000000"/>
            </w:tcBorders>
            <w:shd w:val="clear" w:color="auto" w:fill="auto"/>
          </w:tcPr>
          <w:p w14:paraId="718F7BB3"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потолки</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28897A5D"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окраска водоэмульсионной акриловой краской</w:t>
            </w:r>
          </w:p>
        </w:tc>
      </w:tr>
      <w:tr w:rsidR="00BE70BF" w:rsidRPr="005018AD" w14:paraId="477DA887" w14:textId="77777777" w:rsidTr="008D44DC">
        <w:tc>
          <w:tcPr>
            <w:tcW w:w="2490" w:type="dxa"/>
            <w:tcBorders>
              <w:top w:val="single" w:sz="4" w:space="0" w:color="000000"/>
              <w:left w:val="single" w:sz="4" w:space="0" w:color="000000"/>
              <w:bottom w:val="single" w:sz="4" w:space="0" w:color="000000"/>
            </w:tcBorders>
            <w:shd w:val="clear" w:color="auto" w:fill="auto"/>
          </w:tcPr>
          <w:p w14:paraId="451AAD6B"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окна</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2B7BCD3F"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ПВХ с двухкамерными стеклопакетами </w:t>
            </w:r>
          </w:p>
        </w:tc>
      </w:tr>
      <w:tr w:rsidR="00BE70BF" w:rsidRPr="005018AD" w14:paraId="59A3A4A1" w14:textId="77777777" w:rsidTr="008D44DC">
        <w:tc>
          <w:tcPr>
            <w:tcW w:w="2490" w:type="dxa"/>
            <w:tcBorders>
              <w:top w:val="single" w:sz="4" w:space="0" w:color="000000"/>
              <w:left w:val="single" w:sz="4" w:space="0" w:color="000000"/>
              <w:bottom w:val="single" w:sz="4" w:space="0" w:color="000000"/>
            </w:tcBorders>
            <w:shd w:val="clear" w:color="auto" w:fill="auto"/>
          </w:tcPr>
          <w:p w14:paraId="3AB71730"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лоджия</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1D01659B" w14:textId="35B8416B"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витражи алюминиевые с полимерным порошковым покрытием, потолок - окраска, пол - цементная стяжка с армированн</w:t>
            </w:r>
            <w:r w:rsidR="00DD6FB2">
              <w:rPr>
                <w:rFonts w:ascii="Times New Roman" w:eastAsia="Times New Roman" w:hAnsi="Times New Roman" w:cs="Times New Roman"/>
                <w:lang w:eastAsia="ar-SA"/>
              </w:rPr>
              <w:t>ым</w:t>
            </w: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фиброволокном</w:t>
            </w:r>
            <w:proofErr w:type="spellEnd"/>
            <w:r w:rsidRPr="005018AD">
              <w:rPr>
                <w:rFonts w:ascii="Times New Roman" w:eastAsia="Times New Roman" w:hAnsi="Times New Roman" w:cs="Times New Roman"/>
                <w:lang w:eastAsia="ar-SA"/>
              </w:rPr>
              <w:t xml:space="preserve">, покрытие </w:t>
            </w:r>
            <w:r w:rsidR="00DD6FB2">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эмаль для бетонных полов</w:t>
            </w:r>
          </w:p>
        </w:tc>
      </w:tr>
      <w:tr w:rsidR="00BE70BF" w:rsidRPr="005018AD" w14:paraId="3757CD6B" w14:textId="77777777" w:rsidTr="008D44DC">
        <w:tc>
          <w:tcPr>
            <w:tcW w:w="2490" w:type="dxa"/>
            <w:tcBorders>
              <w:top w:val="single" w:sz="4" w:space="0" w:color="000000"/>
              <w:left w:val="single" w:sz="4" w:space="0" w:color="000000"/>
              <w:bottom w:val="single" w:sz="4" w:space="0" w:color="000000"/>
            </w:tcBorders>
            <w:shd w:val="clear" w:color="auto" w:fill="auto"/>
          </w:tcPr>
          <w:p w14:paraId="75EF8C9A"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двери входные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1F1E12B"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металлические</w:t>
            </w:r>
          </w:p>
        </w:tc>
      </w:tr>
      <w:tr w:rsidR="00BE70BF" w:rsidRPr="005018AD" w14:paraId="6BB4BEC5" w14:textId="77777777" w:rsidTr="008D44DC">
        <w:tc>
          <w:tcPr>
            <w:tcW w:w="2490" w:type="dxa"/>
            <w:tcBorders>
              <w:top w:val="single" w:sz="4" w:space="0" w:color="000000"/>
              <w:left w:val="single" w:sz="4" w:space="0" w:color="000000"/>
              <w:bottom w:val="single" w:sz="4" w:space="0" w:color="000000"/>
            </w:tcBorders>
            <w:shd w:val="clear" w:color="auto" w:fill="auto"/>
          </w:tcPr>
          <w:p w14:paraId="3E704E73"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двери межкомнатные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57E74AE" w14:textId="77777777" w:rsidR="00BE70BF" w:rsidRPr="005018AD" w:rsidRDefault="00BE70BF" w:rsidP="008D44DC">
            <w:pPr>
              <w:suppressAutoHyphens/>
              <w:spacing w:after="0" w:line="240" w:lineRule="auto"/>
              <w:jc w:val="both"/>
              <w:rPr>
                <w:rFonts w:ascii="Times New Roman" w:eastAsia="Times New Roman" w:hAnsi="Times New Roman" w:cs="Times New Roman"/>
                <w:b/>
                <w:i/>
                <w:lang w:eastAsia="ar-SA"/>
              </w:rPr>
            </w:pPr>
            <w:r w:rsidRPr="005018AD">
              <w:rPr>
                <w:rFonts w:ascii="Times New Roman" w:eastAsia="Times New Roman" w:hAnsi="Times New Roman" w:cs="Times New Roman"/>
                <w:lang w:eastAsia="ar-SA"/>
              </w:rPr>
              <w:t>деревянные</w:t>
            </w:r>
          </w:p>
          <w:p w14:paraId="0F4F2E6D" w14:textId="77777777" w:rsidR="00BE70BF" w:rsidRPr="005018AD" w:rsidRDefault="00BE70BF" w:rsidP="008D44DC">
            <w:pPr>
              <w:suppressAutoHyphens/>
              <w:spacing w:after="0" w:line="240" w:lineRule="auto"/>
              <w:jc w:val="both"/>
              <w:rPr>
                <w:rFonts w:ascii="Times New Roman" w:eastAsia="Times New Roman" w:hAnsi="Times New Roman" w:cs="Times New Roman"/>
                <w:b/>
                <w:i/>
                <w:lang w:eastAsia="ar-SA"/>
              </w:rPr>
            </w:pPr>
          </w:p>
        </w:tc>
      </w:tr>
      <w:tr w:rsidR="00BE70BF" w:rsidRPr="005018AD" w14:paraId="79794DE6" w14:textId="77777777" w:rsidTr="008D44DC">
        <w:tc>
          <w:tcPr>
            <w:tcW w:w="2490" w:type="dxa"/>
            <w:tcBorders>
              <w:top w:val="single" w:sz="4" w:space="0" w:color="000000"/>
              <w:left w:val="single" w:sz="4" w:space="0" w:color="000000"/>
              <w:bottom w:val="single" w:sz="4" w:space="0" w:color="000000"/>
            </w:tcBorders>
            <w:shd w:val="clear" w:color="auto" w:fill="auto"/>
          </w:tcPr>
          <w:p w14:paraId="10078E18"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отопление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CE2F262" w14:textId="75D7196C" w:rsidR="00BE70BF" w:rsidRPr="005018AD" w:rsidRDefault="00DD6FB2" w:rsidP="008D44D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 проекту. Г</w:t>
            </w:r>
            <w:r w:rsidR="00BE70BF" w:rsidRPr="005018AD">
              <w:rPr>
                <w:rFonts w:ascii="Times New Roman" w:eastAsia="Times New Roman" w:hAnsi="Times New Roman" w:cs="Times New Roman"/>
                <w:lang w:eastAsia="ar-SA"/>
              </w:rPr>
              <w:t>оризонтальная разводк</w:t>
            </w:r>
            <w:r w:rsidR="00FA37D5">
              <w:rPr>
                <w:rFonts w:ascii="Times New Roman" w:eastAsia="Times New Roman" w:hAnsi="Times New Roman" w:cs="Times New Roman"/>
                <w:lang w:eastAsia="ar-SA"/>
              </w:rPr>
              <w:t>а</w:t>
            </w:r>
            <w:r w:rsidR="00BE70BF" w:rsidRPr="005018AD">
              <w:rPr>
                <w:rFonts w:ascii="Times New Roman" w:eastAsia="Times New Roman" w:hAnsi="Times New Roman" w:cs="Times New Roman"/>
                <w:lang w:eastAsia="ar-SA"/>
              </w:rPr>
              <w:t xml:space="preserve"> в полу. Трубы – металлопластиковые. Радиаторы – стальные панельные со встроенным </w:t>
            </w:r>
            <w:proofErr w:type="spellStart"/>
            <w:r w:rsidR="00BE70BF" w:rsidRPr="005018AD">
              <w:rPr>
                <w:rFonts w:ascii="Times New Roman" w:eastAsia="Times New Roman" w:hAnsi="Times New Roman" w:cs="Times New Roman"/>
                <w:lang w:eastAsia="ar-SA"/>
              </w:rPr>
              <w:t>воздухоо</w:t>
            </w:r>
            <w:r>
              <w:rPr>
                <w:rFonts w:ascii="Times New Roman" w:eastAsia="Times New Roman" w:hAnsi="Times New Roman" w:cs="Times New Roman"/>
                <w:lang w:eastAsia="ar-SA"/>
              </w:rPr>
              <w:t>т</w:t>
            </w:r>
            <w:r w:rsidR="00BE70BF" w:rsidRPr="005018AD">
              <w:rPr>
                <w:rFonts w:ascii="Times New Roman" w:eastAsia="Times New Roman" w:hAnsi="Times New Roman" w:cs="Times New Roman"/>
                <w:lang w:eastAsia="ar-SA"/>
              </w:rPr>
              <w:t>водчиком</w:t>
            </w:r>
            <w:proofErr w:type="spellEnd"/>
            <w:r w:rsidR="00BE70BF" w:rsidRPr="005018AD">
              <w:rPr>
                <w:rFonts w:ascii="Times New Roman" w:eastAsia="Times New Roman" w:hAnsi="Times New Roman" w:cs="Times New Roman"/>
                <w:lang w:eastAsia="ar-SA"/>
              </w:rPr>
              <w:t xml:space="preserve"> и терморегулятором. Устанавливается индивидуальный поквартирный прибор учета тепла в распределительном этажном узле (теплосчетчик). </w:t>
            </w:r>
          </w:p>
        </w:tc>
      </w:tr>
      <w:tr w:rsidR="00BE70BF" w:rsidRPr="005018AD" w14:paraId="1589AF18" w14:textId="77777777" w:rsidTr="008D44DC">
        <w:tc>
          <w:tcPr>
            <w:tcW w:w="2490" w:type="dxa"/>
            <w:tcBorders>
              <w:top w:val="single" w:sz="4" w:space="0" w:color="000000"/>
              <w:left w:val="single" w:sz="4" w:space="0" w:color="000000"/>
              <w:bottom w:val="single" w:sz="4" w:space="0" w:color="000000"/>
            </w:tcBorders>
            <w:shd w:val="clear" w:color="auto" w:fill="auto"/>
          </w:tcPr>
          <w:p w14:paraId="3DAE6884"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вентиляция</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6EC6272" w14:textId="5A466637" w:rsidR="00BE70BF" w:rsidRPr="005018AD" w:rsidRDefault="00DD6FB2" w:rsidP="008D44D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по проекту. С</w:t>
            </w:r>
            <w:r w:rsidR="00BE70BF" w:rsidRPr="005018AD">
              <w:rPr>
                <w:rFonts w:ascii="Times New Roman" w:eastAsia="Times New Roman" w:hAnsi="Times New Roman" w:cs="Times New Roman"/>
                <w:lang w:eastAsia="ar-SA"/>
              </w:rPr>
              <w:t>истема естественной вентиляции, на двух верхних этажах принудительная вентиляция из кухонь и санузлов.</w:t>
            </w:r>
          </w:p>
        </w:tc>
      </w:tr>
      <w:tr w:rsidR="00BE70BF" w:rsidRPr="005018AD" w14:paraId="6334E844" w14:textId="77777777" w:rsidTr="008D44DC">
        <w:tc>
          <w:tcPr>
            <w:tcW w:w="2490" w:type="dxa"/>
            <w:tcBorders>
              <w:top w:val="single" w:sz="4" w:space="0" w:color="000000"/>
              <w:left w:val="single" w:sz="4" w:space="0" w:color="000000"/>
              <w:bottom w:val="single" w:sz="4" w:space="0" w:color="000000"/>
            </w:tcBorders>
            <w:shd w:val="clear" w:color="auto" w:fill="auto"/>
          </w:tcPr>
          <w:p w14:paraId="5E0EF2F9"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система водоснабжения и канализации</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7E8C30B1" w14:textId="211CEF1F"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по проекту с установкой на этаже квартирных счетчиком ХВС и ГВС в шкафу в местах общего пользования, разводка из металлополимерных труб </w:t>
            </w:r>
          </w:p>
        </w:tc>
      </w:tr>
      <w:tr w:rsidR="00BE70BF" w:rsidRPr="005018AD" w14:paraId="5AC0B77C" w14:textId="77777777" w:rsidTr="008D44DC">
        <w:tc>
          <w:tcPr>
            <w:tcW w:w="2490" w:type="dxa"/>
            <w:tcBorders>
              <w:top w:val="single" w:sz="4" w:space="0" w:color="000000"/>
              <w:left w:val="single" w:sz="4" w:space="0" w:color="000000"/>
              <w:bottom w:val="single" w:sz="4" w:space="0" w:color="000000"/>
            </w:tcBorders>
            <w:shd w:val="clear" w:color="auto" w:fill="auto"/>
          </w:tcPr>
          <w:p w14:paraId="7FBF5D2E"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 xml:space="preserve">автоматика пожаротушения и дымоудоления: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B669DCD" w14:textId="77777777" w:rsidR="00BE70BF" w:rsidRPr="005018AD" w:rsidRDefault="00BE70BF" w:rsidP="008D44DC">
            <w:pPr>
              <w:suppressAutoHyphens/>
              <w:spacing w:after="0" w:line="240" w:lineRule="auto"/>
              <w:jc w:val="both"/>
              <w:rPr>
                <w:rFonts w:ascii="Times New Roman" w:eastAsia="Times New Roman" w:hAnsi="Times New Roman" w:cs="Times New Roman"/>
                <w:highlight w:val="yellow"/>
                <w:lang w:eastAsia="ar-SA"/>
              </w:rPr>
            </w:pPr>
            <w:r w:rsidRPr="005018AD">
              <w:rPr>
                <w:rFonts w:ascii="Times New Roman" w:eastAsia="Times New Roman" w:hAnsi="Times New Roman" w:cs="Times New Roman"/>
                <w:lang w:eastAsia="ar-SA"/>
              </w:rPr>
              <w:t>по проекту. Устройство внутриквартирного пожаротушения «Роса» или аналог</w:t>
            </w:r>
          </w:p>
        </w:tc>
      </w:tr>
      <w:tr w:rsidR="00BE70BF" w:rsidRPr="005018AD" w14:paraId="1E92FA4C" w14:textId="77777777" w:rsidTr="008D44DC">
        <w:tc>
          <w:tcPr>
            <w:tcW w:w="2490" w:type="dxa"/>
            <w:tcBorders>
              <w:top w:val="single" w:sz="4" w:space="0" w:color="000000"/>
              <w:left w:val="single" w:sz="4" w:space="0" w:color="000000"/>
              <w:bottom w:val="single" w:sz="4" w:space="0" w:color="000000"/>
            </w:tcBorders>
            <w:shd w:val="clear" w:color="auto" w:fill="auto"/>
          </w:tcPr>
          <w:p w14:paraId="2E4BED2F"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слаботочные сети</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31D6F573" w14:textId="5C052EA1" w:rsidR="00BE70BF" w:rsidRPr="005018AD" w:rsidRDefault="00DD6FB2" w:rsidP="008D44DC">
            <w:pPr>
              <w:suppressAutoHyphens/>
              <w:spacing w:after="0" w:line="240" w:lineRule="auto"/>
              <w:jc w:val="both"/>
              <w:rPr>
                <w:rFonts w:ascii="Times New Roman" w:eastAsia="Times New Roman" w:hAnsi="Times New Roman" w:cs="Times New Roman"/>
                <w:highlight w:val="yellow"/>
                <w:lang w:eastAsia="ar-SA"/>
              </w:rPr>
            </w:pPr>
            <w:r>
              <w:rPr>
                <w:rFonts w:ascii="Times New Roman" w:eastAsia="Times New Roman" w:hAnsi="Times New Roman" w:cs="Times New Roman"/>
                <w:lang w:eastAsia="ar-SA"/>
              </w:rPr>
              <w:t>по проекту. В</w:t>
            </w:r>
            <w:r w:rsidR="00BE70BF" w:rsidRPr="005018AD">
              <w:rPr>
                <w:rFonts w:ascii="Times New Roman" w:eastAsia="Times New Roman" w:hAnsi="Times New Roman" w:cs="Times New Roman"/>
                <w:lang w:eastAsia="ar-SA"/>
              </w:rPr>
              <w:t>ыполняются с вводом в квартиру только пожарная сигнализация</w:t>
            </w:r>
          </w:p>
        </w:tc>
      </w:tr>
      <w:tr w:rsidR="00BE70BF" w:rsidRPr="005018AD" w14:paraId="0643B00B" w14:textId="77777777" w:rsidTr="008D44DC">
        <w:tc>
          <w:tcPr>
            <w:tcW w:w="2490" w:type="dxa"/>
            <w:tcBorders>
              <w:top w:val="single" w:sz="4" w:space="0" w:color="000000"/>
              <w:left w:val="single" w:sz="4" w:space="0" w:color="000000"/>
              <w:bottom w:val="single" w:sz="4" w:space="0" w:color="000000"/>
            </w:tcBorders>
            <w:shd w:val="clear" w:color="auto" w:fill="auto"/>
          </w:tcPr>
          <w:p w14:paraId="0798EDF6"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электрооборудование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10ED9A43" w14:textId="77777777" w:rsidR="00BE70BF" w:rsidRPr="005018AD" w:rsidRDefault="00BE70BF" w:rsidP="008D44DC">
            <w:pPr>
              <w:suppressAutoHyphens/>
              <w:spacing w:after="0" w:line="240" w:lineRule="auto"/>
              <w:jc w:val="both"/>
              <w:rPr>
                <w:rFonts w:ascii="Times New Roman" w:eastAsia="Times New Roman" w:hAnsi="Times New Roman" w:cs="Times New Roman"/>
                <w:highlight w:val="yellow"/>
                <w:lang w:eastAsia="ar-SA"/>
              </w:rPr>
            </w:pPr>
            <w:r w:rsidRPr="005018AD">
              <w:rPr>
                <w:rFonts w:ascii="Times New Roman" w:eastAsia="Times New Roman" w:hAnsi="Times New Roman" w:cs="Times New Roman"/>
                <w:lang w:eastAsia="ar-SA"/>
              </w:rPr>
              <w:t xml:space="preserve">по проекту. Предусмотрена установка эл. </w:t>
            </w:r>
            <w:proofErr w:type="gramStart"/>
            <w:r w:rsidRPr="005018AD">
              <w:rPr>
                <w:rFonts w:ascii="Times New Roman" w:eastAsia="Times New Roman" w:hAnsi="Times New Roman" w:cs="Times New Roman"/>
                <w:lang w:eastAsia="ar-SA"/>
              </w:rPr>
              <w:t>розетки  для</w:t>
            </w:r>
            <w:proofErr w:type="gramEnd"/>
            <w:r w:rsidRPr="005018AD">
              <w:rPr>
                <w:rFonts w:ascii="Times New Roman" w:eastAsia="Times New Roman" w:hAnsi="Times New Roman" w:cs="Times New Roman"/>
                <w:lang w:eastAsia="ar-SA"/>
              </w:rPr>
              <w:t xml:space="preserve"> подключения электрической плиты (установка плиты не предусмотрена). Квартирные счетчики- двухтарифные с установкой на этаже. Монтаж квартирного </w:t>
            </w:r>
            <w:r w:rsidRPr="005018AD">
              <w:rPr>
                <w:rFonts w:ascii="Times New Roman" w:eastAsia="Times New Roman" w:hAnsi="Times New Roman" w:cs="Times New Roman"/>
                <w:lang w:eastAsia="ar-SA"/>
              </w:rPr>
              <w:lastRenderedPageBreak/>
              <w:t xml:space="preserve">щита, разводка по квартире кабельная с установкой выключателей и розеток отечественного производства. </w:t>
            </w:r>
          </w:p>
        </w:tc>
      </w:tr>
      <w:tr w:rsidR="00BE70BF" w:rsidRPr="005018AD" w14:paraId="468922A5" w14:textId="77777777" w:rsidTr="008D44DC">
        <w:tc>
          <w:tcPr>
            <w:tcW w:w="9520" w:type="dxa"/>
            <w:gridSpan w:val="2"/>
            <w:tcBorders>
              <w:top w:val="single" w:sz="4" w:space="0" w:color="000000"/>
              <w:left w:val="single" w:sz="4" w:space="0" w:color="000000"/>
              <w:bottom w:val="single" w:sz="4" w:space="0" w:color="000000"/>
              <w:right w:val="single" w:sz="4" w:space="0" w:color="000000"/>
            </w:tcBorders>
            <w:shd w:val="clear" w:color="auto" w:fill="auto"/>
          </w:tcPr>
          <w:p w14:paraId="6DC55635" w14:textId="77777777" w:rsidR="00BE70BF" w:rsidRPr="005018AD" w:rsidRDefault="00BE70BF" w:rsidP="008D44DC">
            <w:pPr>
              <w:suppressAutoHyphens/>
              <w:spacing w:after="0" w:line="240" w:lineRule="auto"/>
              <w:jc w:val="center"/>
              <w:rPr>
                <w:rFonts w:ascii="Times New Roman" w:eastAsia="Times New Roman" w:hAnsi="Times New Roman" w:cs="Times New Roman"/>
                <w:b/>
                <w:i/>
                <w:lang w:eastAsia="ar-SA"/>
              </w:rPr>
            </w:pPr>
            <w:r w:rsidRPr="005018AD">
              <w:rPr>
                <w:rFonts w:ascii="Times New Roman" w:eastAsia="Times New Roman" w:hAnsi="Times New Roman" w:cs="Times New Roman"/>
                <w:i/>
                <w:u w:val="single"/>
                <w:lang w:eastAsia="ar-SA"/>
              </w:rPr>
              <w:lastRenderedPageBreak/>
              <w:t>санузлы:</w:t>
            </w:r>
          </w:p>
        </w:tc>
      </w:tr>
      <w:tr w:rsidR="00BE70BF" w:rsidRPr="005018AD" w14:paraId="4963FE36" w14:textId="77777777" w:rsidTr="008D44DC">
        <w:tc>
          <w:tcPr>
            <w:tcW w:w="2490" w:type="dxa"/>
            <w:tcBorders>
              <w:top w:val="single" w:sz="4" w:space="0" w:color="000000"/>
              <w:left w:val="single" w:sz="4" w:space="0" w:color="000000"/>
              <w:bottom w:val="single" w:sz="4" w:space="0" w:color="000000"/>
            </w:tcBorders>
            <w:shd w:val="clear" w:color="auto" w:fill="auto"/>
          </w:tcPr>
          <w:p w14:paraId="1602E34B"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стены</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7D67570"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штукатурка цементная, шпатлевка, покраска</w:t>
            </w:r>
          </w:p>
        </w:tc>
      </w:tr>
      <w:tr w:rsidR="00BE70BF" w:rsidRPr="005018AD" w14:paraId="32B46043" w14:textId="77777777" w:rsidTr="008D44DC">
        <w:tc>
          <w:tcPr>
            <w:tcW w:w="2490" w:type="dxa"/>
            <w:tcBorders>
              <w:top w:val="single" w:sz="4" w:space="0" w:color="000000"/>
              <w:left w:val="single" w:sz="4" w:space="0" w:color="000000"/>
              <w:bottom w:val="single" w:sz="4" w:space="0" w:color="000000"/>
            </w:tcBorders>
            <w:shd w:val="clear" w:color="auto" w:fill="auto"/>
          </w:tcPr>
          <w:p w14:paraId="1C1C441F"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пол</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036E1F53"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гидроизоляция, цементная стяжка, керамическая плитка </w:t>
            </w:r>
          </w:p>
        </w:tc>
      </w:tr>
      <w:tr w:rsidR="00BE70BF" w:rsidRPr="005018AD" w14:paraId="4E3D6382" w14:textId="77777777" w:rsidTr="008D44DC">
        <w:tc>
          <w:tcPr>
            <w:tcW w:w="2490" w:type="dxa"/>
            <w:tcBorders>
              <w:top w:val="single" w:sz="4" w:space="0" w:color="000000"/>
              <w:left w:val="single" w:sz="4" w:space="0" w:color="000000"/>
              <w:bottom w:val="single" w:sz="4" w:space="0" w:color="000000"/>
            </w:tcBorders>
            <w:shd w:val="clear" w:color="auto" w:fill="auto"/>
          </w:tcPr>
          <w:p w14:paraId="4CDDAB27"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proofErr w:type="spellStart"/>
            <w:r w:rsidRPr="005018AD">
              <w:rPr>
                <w:rFonts w:ascii="Times New Roman" w:eastAsia="Times New Roman" w:hAnsi="Times New Roman" w:cs="Times New Roman"/>
                <w:i/>
                <w:lang w:eastAsia="ar-SA"/>
              </w:rPr>
              <w:t>санфаянс</w:t>
            </w:r>
            <w:proofErr w:type="spellEnd"/>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EFBD593"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унитаз, умывальник со смесителем, сифоном. Производство РФ. </w:t>
            </w:r>
          </w:p>
        </w:tc>
      </w:tr>
      <w:tr w:rsidR="00BE70BF" w:rsidRPr="005018AD" w14:paraId="60DB7ABA" w14:textId="77777777" w:rsidTr="008D44DC">
        <w:tc>
          <w:tcPr>
            <w:tcW w:w="2490" w:type="dxa"/>
            <w:tcBorders>
              <w:top w:val="single" w:sz="4" w:space="0" w:color="000000"/>
              <w:left w:val="single" w:sz="4" w:space="0" w:color="000000"/>
              <w:bottom w:val="single" w:sz="4" w:space="0" w:color="000000"/>
            </w:tcBorders>
            <w:shd w:val="clear" w:color="auto" w:fill="auto"/>
          </w:tcPr>
          <w:p w14:paraId="241F5CDA"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 xml:space="preserve">полотенцесушитель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6239DCE0"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не устанавливается. По проекту предусмотрен электрический.</w:t>
            </w:r>
          </w:p>
        </w:tc>
      </w:tr>
      <w:tr w:rsidR="00BE70BF" w:rsidRPr="005018AD" w14:paraId="63AC6881" w14:textId="77777777" w:rsidTr="008D44DC">
        <w:tc>
          <w:tcPr>
            <w:tcW w:w="2490" w:type="dxa"/>
            <w:tcBorders>
              <w:top w:val="single" w:sz="4" w:space="0" w:color="000000"/>
              <w:left w:val="single" w:sz="4" w:space="0" w:color="000000"/>
              <w:bottom w:val="single" w:sz="4" w:space="0" w:color="000000"/>
            </w:tcBorders>
            <w:shd w:val="clear" w:color="auto" w:fill="auto"/>
          </w:tcPr>
          <w:p w14:paraId="5F002D5A"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i/>
                <w:lang w:eastAsia="ar-SA"/>
              </w:rPr>
              <w:t>мойка на кухне</w:t>
            </w:r>
          </w:p>
        </w:tc>
        <w:tc>
          <w:tcPr>
            <w:tcW w:w="7030" w:type="dxa"/>
            <w:tcBorders>
              <w:top w:val="single" w:sz="4" w:space="0" w:color="000000"/>
              <w:left w:val="single" w:sz="4" w:space="0" w:color="000000"/>
              <w:bottom w:val="single" w:sz="4" w:space="0" w:color="000000"/>
              <w:right w:val="single" w:sz="4" w:space="0" w:color="000000"/>
            </w:tcBorders>
            <w:shd w:val="clear" w:color="auto" w:fill="auto"/>
          </w:tcPr>
          <w:p w14:paraId="24D8B23C" w14:textId="77777777" w:rsidR="00BE70BF" w:rsidRPr="005018AD" w:rsidRDefault="00BE70BF" w:rsidP="008D44DC">
            <w:pPr>
              <w:suppressAutoHyphens/>
              <w:spacing w:after="0" w:line="240" w:lineRule="auto"/>
              <w:jc w:val="both"/>
              <w:rPr>
                <w:rFonts w:ascii="Times New Roman" w:eastAsia="Times New Roman" w:hAnsi="Times New Roman" w:cs="Times New Roman"/>
                <w:b/>
                <w:i/>
                <w:lang w:eastAsia="ar-SA"/>
              </w:rPr>
            </w:pPr>
            <w:r w:rsidRPr="005018AD">
              <w:rPr>
                <w:rFonts w:ascii="Times New Roman" w:eastAsia="Times New Roman" w:hAnsi="Times New Roman" w:cs="Times New Roman"/>
                <w:lang w:eastAsia="ar-SA"/>
              </w:rPr>
              <w:t>Устанавливается в комплекте со смесителем. Производство РФ.</w:t>
            </w:r>
          </w:p>
          <w:p w14:paraId="283A67CA" w14:textId="77777777" w:rsidR="00BE70BF" w:rsidRPr="005018AD" w:rsidRDefault="00BE70BF" w:rsidP="008D44DC">
            <w:pPr>
              <w:suppressAutoHyphens/>
              <w:spacing w:after="0" w:line="240" w:lineRule="auto"/>
              <w:jc w:val="both"/>
              <w:rPr>
                <w:rFonts w:ascii="Times New Roman" w:eastAsia="Times New Roman" w:hAnsi="Times New Roman" w:cs="Times New Roman"/>
                <w:b/>
                <w:i/>
                <w:lang w:eastAsia="ar-SA"/>
              </w:rPr>
            </w:pPr>
          </w:p>
        </w:tc>
      </w:tr>
    </w:tbl>
    <w:p w14:paraId="6831F89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01A05D4"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15E7B7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оставляет за собой право, без уведомления Участника,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14:paraId="00B3823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01962BE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В ОБЪЕМ ФИНАНСИРОВАНИЯ НЕ ВХОДИТ:</w:t>
      </w:r>
    </w:p>
    <w:p w14:paraId="791E124E"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1. Установка бытовых приборов и электроплит.</w:t>
      </w:r>
    </w:p>
    <w:p w14:paraId="11B12F3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2. Работы и оборудование, не указанные в настоящем приложении.</w:t>
      </w:r>
    </w:p>
    <w:p w14:paraId="556BFE8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B0F924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F6C5BFB"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B11750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7C2E335"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A935068"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50806BD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9B5EA93" w14:textId="741D4F51"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w:t>
      </w:r>
      <w:proofErr w:type="spellStart"/>
      <w:r w:rsidR="00DD6FB2">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14:paraId="02F4F095"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09BE3C2E"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2175F1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w:t>
      </w:r>
      <w:r>
        <w:rPr>
          <w:rFonts w:ascii="Times New Roman" w:eastAsia="Times New Roman" w:hAnsi="Times New Roman" w:cs="Times New Roman"/>
          <w:lang w:eastAsia="ar-SA"/>
        </w:rPr>
        <w:t>________________/____________</w:t>
      </w:r>
      <w:r w:rsidRPr="005018AD">
        <w:rPr>
          <w:rFonts w:ascii="Times New Roman" w:eastAsia="Times New Roman" w:hAnsi="Times New Roman" w:cs="Times New Roman"/>
          <w:lang w:eastAsia="ar-SA"/>
        </w:rPr>
        <w:t>/</w:t>
      </w:r>
    </w:p>
    <w:p w14:paraId="35A7F6E6"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7B7A249"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AD97DFF"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4C3714E"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8DEBD18"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408E9A7"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4F8A4C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11D547F9"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3E36D65A"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8CA0BB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A2F6CB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86A0257"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5E8B259"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B0EEC0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680BCE0"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3DAC767"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1B206EB8"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6445A71"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74E7379"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27B0BB4E"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420E6AB7"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3E20BDFB"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09251550"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6EAF4A58" w14:textId="77777777" w:rsidR="00BE70BF" w:rsidRDefault="00BE70BF" w:rsidP="00BE70BF">
      <w:pPr>
        <w:suppressAutoHyphens/>
        <w:spacing w:after="0" w:line="240" w:lineRule="auto"/>
        <w:rPr>
          <w:rFonts w:ascii="Times New Roman" w:eastAsia="Times New Roman" w:hAnsi="Times New Roman" w:cs="Times New Roman"/>
          <w:lang w:eastAsia="ar-SA"/>
        </w:rPr>
      </w:pPr>
    </w:p>
    <w:p w14:paraId="55C3F938"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A3CBEDF"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D182716" w14:textId="77777777" w:rsidR="00DD6FB2" w:rsidRDefault="00DD6FB2" w:rsidP="00BE70BF">
      <w:pPr>
        <w:suppressAutoHyphens/>
        <w:spacing w:after="0" w:line="240" w:lineRule="auto"/>
        <w:rPr>
          <w:rFonts w:ascii="Times New Roman" w:eastAsia="Times New Roman" w:hAnsi="Times New Roman" w:cs="Times New Roman"/>
          <w:lang w:eastAsia="ar-SA"/>
        </w:rPr>
        <w:sectPr w:rsidR="00DD6FB2">
          <w:pgSz w:w="11906" w:h="16838"/>
          <w:pgMar w:top="1134" w:right="850" w:bottom="1134" w:left="1701" w:header="708" w:footer="708" w:gutter="0"/>
          <w:cols w:space="708"/>
          <w:docGrid w:linePitch="360"/>
        </w:sectPr>
      </w:pPr>
    </w:p>
    <w:p w14:paraId="67734F92"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DC076B8" w14:textId="77777777" w:rsidR="00BE70BF" w:rsidRPr="005018AD" w:rsidRDefault="00BE70BF" w:rsidP="00BE70BF">
      <w:pPr>
        <w:spacing w:after="0"/>
        <w:jc w:val="right"/>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 xml:space="preserve">Приложение №2 </w:t>
      </w:r>
    </w:p>
    <w:p w14:paraId="6B975326" w14:textId="77777777" w:rsidR="00BE70BF" w:rsidRPr="005018AD"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 </w:t>
      </w:r>
      <w:proofErr w:type="gramStart"/>
      <w:r w:rsidRPr="005018AD">
        <w:rPr>
          <w:rFonts w:ascii="Times New Roman" w:eastAsia="Times New Roman" w:hAnsi="Times New Roman" w:cs="Times New Roman"/>
          <w:lang w:eastAsia="ar-SA"/>
        </w:rPr>
        <w:t>договору  участия</w:t>
      </w:r>
      <w:proofErr w:type="gramEnd"/>
      <w:r w:rsidRPr="005018AD">
        <w:rPr>
          <w:rFonts w:ascii="Times New Roman" w:eastAsia="Times New Roman" w:hAnsi="Times New Roman" w:cs="Times New Roman"/>
          <w:lang w:eastAsia="ar-SA"/>
        </w:rPr>
        <w:t xml:space="preserve"> в дол</w:t>
      </w:r>
      <w:r>
        <w:rPr>
          <w:rFonts w:ascii="Times New Roman" w:eastAsia="Times New Roman" w:hAnsi="Times New Roman" w:cs="Times New Roman"/>
          <w:lang w:eastAsia="ar-SA"/>
        </w:rPr>
        <w:t>евом строительстве № ________</w:t>
      </w:r>
      <w:r w:rsidRPr="005018AD">
        <w:rPr>
          <w:rFonts w:ascii="Times New Roman" w:eastAsia="Times New Roman" w:hAnsi="Times New Roman" w:cs="Times New Roman"/>
          <w:lang w:eastAsia="ar-SA"/>
        </w:rPr>
        <w:t xml:space="preserve"> </w:t>
      </w:r>
    </w:p>
    <w:p w14:paraId="275DBEA2" w14:textId="6C28232B" w:rsidR="00BE70BF" w:rsidRPr="005018AD" w:rsidRDefault="00BE70BF" w:rsidP="00BE70BF">
      <w:pPr>
        <w:suppressAutoHyphens/>
        <w:spacing w:after="0" w:line="240" w:lineRule="auto"/>
        <w:jc w:val="right"/>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от  «</w:t>
      </w:r>
      <w:proofErr w:type="gramEnd"/>
      <w:r>
        <w:rPr>
          <w:rFonts w:ascii="Times New Roman" w:eastAsia="Times New Roman" w:hAnsi="Times New Roman" w:cs="Times New Roman"/>
          <w:lang w:eastAsia="ar-SA"/>
        </w:rPr>
        <w:t>____» ___________</w:t>
      </w:r>
      <w:r w:rsidRPr="005018AD">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w:t>
      </w:r>
      <w:r w:rsidR="00DD6FB2">
        <w:rPr>
          <w:rFonts w:ascii="Times New Roman" w:eastAsia="Times New Roman" w:hAnsi="Times New Roman" w:cs="Times New Roman"/>
          <w:lang w:eastAsia="ar-SA"/>
        </w:rPr>
        <w:t>3</w:t>
      </w:r>
      <w:r w:rsidRPr="005018AD">
        <w:rPr>
          <w:rFonts w:ascii="Times New Roman" w:eastAsia="Times New Roman" w:hAnsi="Times New Roman" w:cs="Times New Roman"/>
          <w:lang w:eastAsia="ar-SA"/>
        </w:rPr>
        <w:t xml:space="preserve"> года </w:t>
      </w:r>
    </w:p>
    <w:p w14:paraId="526720FF"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p>
    <w:p w14:paraId="5969AFCD"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p>
    <w:p w14:paraId="468A2B28"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ru-RU"/>
        </w:rPr>
        <w:t xml:space="preserve">Основные характеристики Жилого дома.  </w:t>
      </w:r>
      <w:r w:rsidRPr="005018AD">
        <w:rPr>
          <w:rFonts w:ascii="Times New Roman" w:eastAsia="Times New Roman" w:hAnsi="Times New Roman" w:cs="Times New Roman"/>
          <w:b/>
          <w:lang w:eastAsia="ar-SA"/>
        </w:rPr>
        <w:t>Отделка мест общего пользования.</w:t>
      </w:r>
    </w:p>
    <w:p w14:paraId="3DA675A6"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p>
    <w:p w14:paraId="2CB8951B" w14:textId="403CFEDB" w:rsidR="00DD6FB2" w:rsidRPr="00DD6FB2" w:rsidRDefault="00DD6FB2" w:rsidP="00BE70BF">
      <w:pPr>
        <w:suppressAutoHyphens/>
        <w:spacing w:after="0"/>
        <w:rPr>
          <w:rFonts w:ascii="Times New Roman" w:hAnsi="Times New Roman" w:cs="Times New Roman"/>
          <w:b/>
          <w:sz w:val="20"/>
          <w:szCs w:val="20"/>
        </w:rPr>
      </w:pPr>
      <w:r w:rsidRPr="00DD6FB2">
        <w:rPr>
          <w:rFonts w:ascii="Times New Roman" w:eastAsia="Times New Roman" w:hAnsi="Times New Roman" w:cs="Times New Roman"/>
          <w:b/>
          <w:sz w:val="20"/>
          <w:szCs w:val="20"/>
          <w:lang w:eastAsia="ar-SA"/>
        </w:rPr>
        <w:t xml:space="preserve">Трехсекционный жилой дом переменной этажности со встроенными помещениями общественного назначения (№1 по ПЗУ) (далее по тексту – Жилой дом) на земельном участке с кадастровым номером </w:t>
      </w:r>
      <w:r w:rsidRPr="00DD6FB2">
        <w:rPr>
          <w:rFonts w:ascii="Times New Roman" w:eastAsia="Times New Roman" w:hAnsi="Times New Roman" w:cs="Times New Roman"/>
          <w:b/>
          <w:color w:val="000000"/>
          <w:sz w:val="20"/>
          <w:szCs w:val="20"/>
          <w:lang w:eastAsia="ru-RU"/>
        </w:rPr>
        <w:t xml:space="preserve">66:41:0000000:196213 в границах улиц </w:t>
      </w:r>
      <w:r w:rsidRPr="00DD6FB2">
        <w:rPr>
          <w:rFonts w:ascii="Times New Roman" w:hAnsi="Times New Roman" w:cs="Times New Roman"/>
          <w:b/>
          <w:sz w:val="20"/>
          <w:szCs w:val="20"/>
        </w:rPr>
        <w:t xml:space="preserve">Викулова- Плотников- Краснокамская- </w:t>
      </w:r>
      <w:proofErr w:type="spellStart"/>
      <w:r w:rsidRPr="00DD6FB2">
        <w:rPr>
          <w:rFonts w:ascii="Times New Roman" w:hAnsi="Times New Roman" w:cs="Times New Roman"/>
          <w:b/>
          <w:sz w:val="20"/>
          <w:szCs w:val="20"/>
        </w:rPr>
        <w:t>Кизеловская</w:t>
      </w:r>
      <w:proofErr w:type="spellEnd"/>
      <w:r w:rsidRPr="00DD6FB2">
        <w:rPr>
          <w:rFonts w:ascii="Times New Roman" w:hAnsi="Times New Roman" w:cs="Times New Roman"/>
          <w:b/>
          <w:sz w:val="20"/>
          <w:szCs w:val="20"/>
        </w:rPr>
        <w:t xml:space="preserve"> в Верх-Исетском районе города Екатеринбурга</w:t>
      </w:r>
      <w:r>
        <w:rPr>
          <w:rFonts w:ascii="Times New Roman" w:hAnsi="Times New Roman" w:cs="Times New Roman"/>
          <w:b/>
          <w:sz w:val="20"/>
          <w:szCs w:val="20"/>
        </w:rPr>
        <w:t>.</w:t>
      </w:r>
    </w:p>
    <w:p w14:paraId="2636E5FB" w14:textId="5A27A6E0" w:rsidR="00BE70BF" w:rsidRPr="005018AD" w:rsidRDefault="00BE70BF" w:rsidP="00BE70BF">
      <w:pPr>
        <w:suppressAutoHyphens/>
        <w:spacing w:after="0"/>
        <w:rPr>
          <w:rFonts w:ascii="Times New Roman" w:eastAsia="Calibri" w:hAnsi="Times New Roman" w:cs="Times New Roman"/>
        </w:rPr>
      </w:pPr>
      <w:r w:rsidRPr="008E7690">
        <w:rPr>
          <w:rFonts w:ascii="Times New Roman" w:eastAsia="Calibri" w:hAnsi="Times New Roman" w:cs="Times New Roman"/>
        </w:rPr>
        <w:t>Вид объекта</w:t>
      </w:r>
      <w:r w:rsidR="00DD6FB2">
        <w:rPr>
          <w:rFonts w:ascii="Times New Roman" w:eastAsia="Calibri" w:hAnsi="Times New Roman" w:cs="Times New Roman"/>
        </w:rPr>
        <w:t xml:space="preserve"> капитального строительства</w:t>
      </w:r>
      <w:r w:rsidRPr="008E7690">
        <w:rPr>
          <w:rFonts w:ascii="Times New Roman" w:eastAsia="Calibri" w:hAnsi="Times New Roman" w:cs="Times New Roman"/>
        </w:rPr>
        <w:t xml:space="preserve">: </w:t>
      </w:r>
      <w:r w:rsidR="00DD6FB2">
        <w:rPr>
          <w:rFonts w:ascii="Times New Roman" w:eastAsia="Calibri" w:hAnsi="Times New Roman" w:cs="Times New Roman"/>
        </w:rPr>
        <w:t>Здание</w:t>
      </w:r>
    </w:p>
    <w:p w14:paraId="232193CB" w14:textId="5E83948B"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Назначение объекта: </w:t>
      </w:r>
      <w:r w:rsidR="00DD6FB2">
        <w:rPr>
          <w:rFonts w:ascii="Times New Roman" w:eastAsia="Calibri" w:hAnsi="Times New Roman" w:cs="Times New Roman"/>
        </w:rPr>
        <w:t>Многоквартирный дом</w:t>
      </w:r>
    </w:p>
    <w:p w14:paraId="5A2FA2C5" w14:textId="506250BB"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Количество этажей:</w:t>
      </w:r>
      <w:r>
        <w:rPr>
          <w:rFonts w:ascii="Times New Roman" w:eastAsia="Calibri" w:hAnsi="Times New Roman" w:cs="Times New Roman"/>
        </w:rPr>
        <w:t xml:space="preserve"> </w:t>
      </w:r>
      <w:r w:rsidR="00DD6FB2">
        <w:rPr>
          <w:rFonts w:ascii="Times New Roman" w:eastAsia="Calibri" w:hAnsi="Times New Roman" w:cs="Times New Roman"/>
          <w:highlight w:val="yellow"/>
        </w:rPr>
        <w:t>24</w:t>
      </w:r>
      <w:r w:rsidR="005A769D" w:rsidRPr="005A769D">
        <w:rPr>
          <w:rFonts w:ascii="Times New Roman" w:eastAsia="Calibri" w:hAnsi="Times New Roman" w:cs="Times New Roman"/>
          <w:highlight w:val="yellow"/>
        </w:rPr>
        <w:t xml:space="preserve"> – в секции </w:t>
      </w:r>
      <w:r w:rsidR="00DD6FB2">
        <w:rPr>
          <w:rFonts w:ascii="Times New Roman" w:eastAsia="Calibri" w:hAnsi="Times New Roman" w:cs="Times New Roman"/>
          <w:highlight w:val="yellow"/>
        </w:rPr>
        <w:t>1</w:t>
      </w:r>
      <w:r w:rsidR="005A769D" w:rsidRPr="005A769D">
        <w:rPr>
          <w:rFonts w:ascii="Times New Roman" w:eastAsia="Calibri" w:hAnsi="Times New Roman" w:cs="Times New Roman"/>
          <w:highlight w:val="yellow"/>
        </w:rPr>
        <w:t xml:space="preserve">А, </w:t>
      </w:r>
      <w:r w:rsidR="00DD6FB2">
        <w:rPr>
          <w:rFonts w:ascii="Times New Roman" w:eastAsia="Calibri" w:hAnsi="Times New Roman" w:cs="Times New Roman"/>
          <w:highlight w:val="yellow"/>
        </w:rPr>
        <w:t>27</w:t>
      </w:r>
      <w:r w:rsidR="005A769D" w:rsidRPr="005A769D">
        <w:rPr>
          <w:rFonts w:ascii="Times New Roman" w:eastAsia="Calibri" w:hAnsi="Times New Roman" w:cs="Times New Roman"/>
          <w:highlight w:val="yellow"/>
        </w:rPr>
        <w:t xml:space="preserve"> - в секции </w:t>
      </w:r>
      <w:r w:rsidR="00DD6FB2">
        <w:rPr>
          <w:rFonts w:ascii="Times New Roman" w:eastAsia="Calibri" w:hAnsi="Times New Roman" w:cs="Times New Roman"/>
          <w:highlight w:val="yellow"/>
        </w:rPr>
        <w:t>1</w:t>
      </w:r>
      <w:r w:rsidR="005A769D" w:rsidRPr="005A769D">
        <w:rPr>
          <w:rFonts w:ascii="Times New Roman" w:eastAsia="Calibri" w:hAnsi="Times New Roman" w:cs="Times New Roman"/>
          <w:highlight w:val="yellow"/>
        </w:rPr>
        <w:t>Б</w:t>
      </w:r>
      <w:r w:rsidR="00DD6FB2" w:rsidRPr="00DD6FB2">
        <w:rPr>
          <w:rFonts w:ascii="Times New Roman" w:eastAsia="Calibri" w:hAnsi="Times New Roman" w:cs="Times New Roman"/>
          <w:highlight w:val="yellow"/>
        </w:rPr>
        <w:t>, 25 – в секции 1В</w:t>
      </w:r>
    </w:p>
    <w:p w14:paraId="7084391A" w14:textId="0C7BA511"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Общая площадь объекта: </w:t>
      </w:r>
      <w:r w:rsidR="005A769D">
        <w:rPr>
          <w:rFonts w:ascii="Times New Roman" w:eastAsia="Calibri" w:hAnsi="Times New Roman" w:cs="Times New Roman"/>
        </w:rPr>
        <w:t>3</w:t>
      </w:r>
      <w:r w:rsidR="00DD6FB2">
        <w:rPr>
          <w:rFonts w:ascii="Times New Roman" w:eastAsia="Calibri" w:hAnsi="Times New Roman" w:cs="Times New Roman"/>
        </w:rPr>
        <w:t>8426,99</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1B8F9CF9" w14:textId="7B047372"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Сумма общей площади всех жилых помещений</w:t>
      </w:r>
      <w:r w:rsidR="005A769D">
        <w:rPr>
          <w:rFonts w:ascii="Times New Roman" w:eastAsia="Calibri" w:hAnsi="Times New Roman" w:cs="Times New Roman"/>
        </w:rPr>
        <w:t xml:space="preserve"> (лоджии с понижающим коэффициентом)</w:t>
      </w:r>
      <w:r w:rsidRPr="005018AD">
        <w:rPr>
          <w:rFonts w:ascii="Times New Roman" w:eastAsia="Calibri" w:hAnsi="Times New Roman" w:cs="Times New Roman"/>
        </w:rPr>
        <w:t xml:space="preserve">: </w:t>
      </w:r>
      <w:r w:rsidR="005A769D">
        <w:rPr>
          <w:rFonts w:ascii="Times New Roman" w:eastAsia="Calibri" w:hAnsi="Times New Roman" w:cs="Times New Roman"/>
        </w:rPr>
        <w:t>2</w:t>
      </w:r>
      <w:r w:rsidR="008E289D">
        <w:rPr>
          <w:rFonts w:ascii="Times New Roman" w:eastAsia="Calibri" w:hAnsi="Times New Roman" w:cs="Times New Roman"/>
        </w:rPr>
        <w:t>6339,41</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6F85C01D" w14:textId="0F38F0FD"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Сумма общей площади всех нежилых помещений</w:t>
      </w:r>
      <w:r w:rsidR="008E289D">
        <w:rPr>
          <w:rFonts w:ascii="Times New Roman" w:eastAsia="Calibri" w:hAnsi="Times New Roman" w:cs="Times New Roman"/>
        </w:rPr>
        <w:t xml:space="preserve"> (офисов, клубов настольных игр)</w:t>
      </w:r>
      <w:r w:rsidRPr="005018AD">
        <w:rPr>
          <w:rFonts w:ascii="Times New Roman" w:eastAsia="Calibri" w:hAnsi="Times New Roman" w:cs="Times New Roman"/>
        </w:rPr>
        <w:t xml:space="preserve">: </w:t>
      </w:r>
      <w:r w:rsidR="005A769D">
        <w:rPr>
          <w:rFonts w:ascii="Times New Roman" w:eastAsia="Calibri" w:hAnsi="Times New Roman" w:cs="Times New Roman"/>
        </w:rPr>
        <w:t>1</w:t>
      </w:r>
      <w:r w:rsidR="00E629A0">
        <w:rPr>
          <w:rFonts w:ascii="Times New Roman" w:eastAsia="Calibri" w:hAnsi="Times New Roman" w:cs="Times New Roman"/>
        </w:rPr>
        <w:t>872,07</w:t>
      </w:r>
      <w:r w:rsidRPr="005018AD">
        <w:rPr>
          <w:rFonts w:ascii="Times New Roman" w:eastAsia="Calibri" w:hAnsi="Times New Roman" w:cs="Times New Roman"/>
        </w:rPr>
        <w:t xml:space="preserve"> </w:t>
      </w:r>
      <w:proofErr w:type="spellStart"/>
      <w:r w:rsidRPr="005018AD">
        <w:rPr>
          <w:rFonts w:ascii="Times New Roman" w:eastAsia="Calibri" w:hAnsi="Times New Roman" w:cs="Times New Roman"/>
        </w:rPr>
        <w:t>м.кв</w:t>
      </w:r>
      <w:proofErr w:type="spellEnd"/>
      <w:r w:rsidRPr="005018AD">
        <w:rPr>
          <w:rFonts w:ascii="Times New Roman" w:eastAsia="Calibri" w:hAnsi="Times New Roman" w:cs="Times New Roman"/>
        </w:rPr>
        <w:t>.</w:t>
      </w:r>
    </w:p>
    <w:p w14:paraId="12697B10" w14:textId="77777777" w:rsidR="00BE70BF" w:rsidRPr="005018AD" w:rsidRDefault="00BE70BF" w:rsidP="00BE70BF">
      <w:pPr>
        <w:suppressAutoHyphens/>
        <w:spacing w:after="0" w:line="240" w:lineRule="auto"/>
        <w:rPr>
          <w:rFonts w:ascii="Times New Roman" w:eastAsia="Calibri" w:hAnsi="Times New Roman" w:cs="Times New Roman"/>
        </w:rPr>
      </w:pPr>
      <w:r w:rsidRPr="005018AD">
        <w:rPr>
          <w:rFonts w:ascii="Times New Roman" w:eastAsia="Calibri" w:hAnsi="Times New Roman" w:cs="Times New Roman"/>
        </w:rPr>
        <w:t xml:space="preserve">Материал наружных стен и каркаса объекта: с монолитным железобетонным каркасом и стенами из мелкоштучных каменных материалов (кирпич, керамические камни, блоки и др.) </w:t>
      </w:r>
    </w:p>
    <w:p w14:paraId="73A2CEE1" w14:textId="77777777"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Материал перекрытий: монолитные железобетонные </w:t>
      </w:r>
    </w:p>
    <w:p w14:paraId="47E7852D" w14:textId="22A063A4"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Класс энергоэффективности: B</w:t>
      </w:r>
      <w:r w:rsidR="00DD6FB2">
        <w:rPr>
          <w:rFonts w:ascii="Times New Roman" w:eastAsia="Calibri" w:hAnsi="Times New Roman" w:cs="Times New Roman"/>
        </w:rPr>
        <w:t>+</w:t>
      </w:r>
      <w:r w:rsidRPr="005018AD">
        <w:rPr>
          <w:rFonts w:ascii="Times New Roman" w:eastAsia="Calibri" w:hAnsi="Times New Roman" w:cs="Times New Roman"/>
        </w:rPr>
        <w:t xml:space="preserve"> </w:t>
      </w:r>
    </w:p>
    <w:p w14:paraId="17ECD782" w14:textId="77777777" w:rsidR="00BE70BF" w:rsidRPr="005018AD" w:rsidRDefault="00BE70BF" w:rsidP="00BE70BF">
      <w:pPr>
        <w:suppressAutoHyphens/>
        <w:spacing w:after="0"/>
        <w:rPr>
          <w:rFonts w:ascii="Times New Roman" w:eastAsia="Calibri" w:hAnsi="Times New Roman" w:cs="Times New Roman"/>
        </w:rPr>
      </w:pPr>
      <w:r w:rsidRPr="005018AD">
        <w:rPr>
          <w:rFonts w:ascii="Times New Roman" w:eastAsia="Calibri" w:hAnsi="Times New Roman" w:cs="Times New Roman"/>
        </w:rPr>
        <w:t xml:space="preserve">Сейсмостойкость: 6 баллов </w:t>
      </w:r>
    </w:p>
    <w:p w14:paraId="741446A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8E6755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4C3159C2"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Отделка мест общего пользования</w:t>
      </w:r>
    </w:p>
    <w:p w14:paraId="1C4D53A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tbl>
      <w:tblPr>
        <w:tblW w:w="9763" w:type="dxa"/>
        <w:tblInd w:w="250" w:type="dxa"/>
        <w:tblLayout w:type="fixed"/>
        <w:tblLook w:val="0000" w:firstRow="0" w:lastRow="0" w:firstColumn="0" w:lastColumn="0" w:noHBand="0" w:noVBand="0"/>
      </w:tblPr>
      <w:tblGrid>
        <w:gridCol w:w="2373"/>
        <w:gridCol w:w="7390"/>
      </w:tblGrid>
      <w:tr w:rsidR="00BE70BF" w:rsidRPr="005018AD" w14:paraId="133C564F" w14:textId="77777777" w:rsidTr="008D44DC">
        <w:tc>
          <w:tcPr>
            <w:tcW w:w="2373" w:type="dxa"/>
            <w:tcBorders>
              <w:top w:val="single" w:sz="4" w:space="0" w:color="000000"/>
              <w:left w:val="single" w:sz="4" w:space="0" w:color="000000"/>
              <w:bottom w:val="single" w:sz="4" w:space="0" w:color="000000"/>
            </w:tcBorders>
            <w:shd w:val="clear" w:color="auto" w:fill="auto"/>
          </w:tcPr>
          <w:p w14:paraId="5D8FD269"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стены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7187F9AE"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грунтовка, штукатурка, шпатлевка, окраска водоэмульсионной</w:t>
            </w:r>
          </w:p>
          <w:p w14:paraId="08828BDD"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краской, плинтуса-плитка. </w:t>
            </w:r>
          </w:p>
        </w:tc>
      </w:tr>
      <w:tr w:rsidR="00BE70BF" w:rsidRPr="005018AD" w14:paraId="7E3B5669" w14:textId="77777777" w:rsidTr="008D44DC">
        <w:tc>
          <w:tcPr>
            <w:tcW w:w="2373" w:type="dxa"/>
            <w:tcBorders>
              <w:top w:val="single" w:sz="4" w:space="0" w:color="000000"/>
              <w:left w:val="single" w:sz="4" w:space="0" w:color="000000"/>
              <w:bottom w:val="single" w:sz="4" w:space="0" w:color="000000"/>
            </w:tcBorders>
            <w:shd w:val="clear" w:color="auto" w:fill="auto"/>
          </w:tcPr>
          <w:p w14:paraId="0CC7D0F2"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полы</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68A788E3"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стяжка, облицовка керамогранитом 300*300</w:t>
            </w:r>
          </w:p>
        </w:tc>
      </w:tr>
      <w:tr w:rsidR="00BE70BF" w:rsidRPr="005018AD" w14:paraId="7BA6C696" w14:textId="77777777" w:rsidTr="008D44DC">
        <w:tc>
          <w:tcPr>
            <w:tcW w:w="2373" w:type="dxa"/>
            <w:tcBorders>
              <w:top w:val="single" w:sz="4" w:space="0" w:color="000000"/>
              <w:left w:val="single" w:sz="4" w:space="0" w:color="000000"/>
              <w:bottom w:val="single" w:sz="4" w:space="0" w:color="000000"/>
            </w:tcBorders>
            <w:shd w:val="clear" w:color="auto" w:fill="auto"/>
          </w:tcPr>
          <w:p w14:paraId="456EF434"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потолок </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4C9B44AF"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шпатлевка, окраска водоэмульсионной краской светлых тонов</w:t>
            </w:r>
          </w:p>
        </w:tc>
      </w:tr>
      <w:tr w:rsidR="00BE70BF" w:rsidRPr="005018AD" w14:paraId="3C535E50" w14:textId="77777777" w:rsidTr="008D44DC">
        <w:tc>
          <w:tcPr>
            <w:tcW w:w="2373" w:type="dxa"/>
            <w:tcBorders>
              <w:top w:val="single" w:sz="4" w:space="0" w:color="000000"/>
              <w:left w:val="single" w:sz="4" w:space="0" w:color="000000"/>
              <w:bottom w:val="single" w:sz="4" w:space="0" w:color="000000"/>
            </w:tcBorders>
            <w:shd w:val="clear" w:color="auto" w:fill="auto"/>
          </w:tcPr>
          <w:p w14:paraId="481D609A"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ограждения лестничных маршей и площадок</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2A0FD461"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металлические по ГОСТ 25772.</w:t>
            </w:r>
          </w:p>
        </w:tc>
      </w:tr>
      <w:tr w:rsidR="00BE70BF" w:rsidRPr="005018AD" w14:paraId="0FF13745" w14:textId="77777777" w:rsidTr="008D44DC">
        <w:tc>
          <w:tcPr>
            <w:tcW w:w="2373" w:type="dxa"/>
            <w:tcBorders>
              <w:top w:val="single" w:sz="4" w:space="0" w:color="000000"/>
              <w:left w:val="single" w:sz="4" w:space="0" w:color="000000"/>
              <w:bottom w:val="single" w:sz="4" w:space="0" w:color="000000"/>
            </w:tcBorders>
            <w:shd w:val="clear" w:color="auto" w:fill="auto"/>
          </w:tcPr>
          <w:p w14:paraId="6555EB11"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освещение</w:t>
            </w:r>
          </w:p>
        </w:tc>
        <w:tc>
          <w:tcPr>
            <w:tcW w:w="7390" w:type="dxa"/>
            <w:tcBorders>
              <w:top w:val="single" w:sz="4" w:space="0" w:color="000000"/>
              <w:left w:val="single" w:sz="4" w:space="0" w:color="000000"/>
              <w:bottom w:val="single" w:sz="4" w:space="0" w:color="000000"/>
              <w:right w:val="single" w:sz="4" w:space="0" w:color="000000"/>
            </w:tcBorders>
            <w:shd w:val="clear" w:color="auto" w:fill="auto"/>
          </w:tcPr>
          <w:p w14:paraId="2C27DA5F" w14:textId="77777777" w:rsidR="00BE70BF" w:rsidRPr="005018AD" w:rsidRDefault="00BE70BF" w:rsidP="008D44DC">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По проекту, с установкой светильников в МОП</w:t>
            </w:r>
          </w:p>
        </w:tc>
      </w:tr>
    </w:tbl>
    <w:p w14:paraId="33E213DB"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3207E79"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оставляет за собой право, без уведомления Участника, производить замену материалов и оборудования, взамен указанных в проекте, на аналогичные, характеристики которых не противоречат действующим СНиП и не ухудшают потребительских свойств.</w:t>
      </w:r>
    </w:p>
    <w:p w14:paraId="10A08721"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96CC60B"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CF688A8"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78E58E30"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198CBCA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472D2343" w14:textId="5D61527E"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roofErr w:type="gramStart"/>
      <w:r w:rsidRPr="005018AD">
        <w:rPr>
          <w:rFonts w:ascii="Times New Roman" w:eastAsia="Times New Roman" w:hAnsi="Times New Roman" w:cs="Times New Roman"/>
          <w:lang w:eastAsia="ar-SA"/>
        </w:rPr>
        <w:t xml:space="preserve">Застройщик:   </w:t>
      </w:r>
      <w:proofErr w:type="gramEnd"/>
      <w:r w:rsidRPr="005018AD">
        <w:rPr>
          <w:rFonts w:ascii="Times New Roman" w:eastAsia="Times New Roman" w:hAnsi="Times New Roman" w:cs="Times New Roman"/>
          <w:lang w:eastAsia="ar-SA"/>
        </w:rPr>
        <w:t xml:space="preserve">                                         _______________________/</w:t>
      </w:r>
      <w:proofErr w:type="spellStart"/>
      <w:r w:rsidR="00E629A0">
        <w:rPr>
          <w:rFonts w:ascii="Times New Roman" w:eastAsia="Times New Roman" w:hAnsi="Times New Roman" w:cs="Times New Roman"/>
          <w:lang w:eastAsia="ar-SA"/>
        </w:rPr>
        <w:t>Е.К.Архипов</w:t>
      </w:r>
      <w:proofErr w:type="spellEnd"/>
      <w:r w:rsidRPr="005018AD">
        <w:rPr>
          <w:rFonts w:ascii="Times New Roman" w:eastAsia="Times New Roman" w:hAnsi="Times New Roman" w:cs="Times New Roman"/>
          <w:lang w:eastAsia="ar-SA"/>
        </w:rPr>
        <w:t>/</w:t>
      </w:r>
    </w:p>
    <w:p w14:paraId="29AE92B7"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293F340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8BA9C5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_______________________/</w:t>
      </w:r>
      <w:r>
        <w:rPr>
          <w:rFonts w:ascii="Times New Roman" w:eastAsia="Times New Roman" w:hAnsi="Times New Roman" w:cs="Times New Roman"/>
          <w:lang w:eastAsia="ar-SA"/>
        </w:rPr>
        <w:t>__________</w:t>
      </w:r>
      <w:r w:rsidRPr="005018AD">
        <w:rPr>
          <w:rFonts w:ascii="Times New Roman" w:eastAsia="Times New Roman" w:hAnsi="Times New Roman" w:cs="Times New Roman"/>
          <w:lang w:eastAsia="ar-SA"/>
        </w:rPr>
        <w:t>/</w:t>
      </w:r>
    </w:p>
    <w:p w14:paraId="2A0CCC96"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481170A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601ABE08"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9A6A65A" w14:textId="77777777" w:rsidR="00E629A0" w:rsidRDefault="00E629A0" w:rsidP="00BE70BF">
      <w:pPr>
        <w:suppressAutoHyphens/>
        <w:spacing w:after="0" w:line="240" w:lineRule="auto"/>
        <w:jc w:val="both"/>
        <w:rPr>
          <w:rFonts w:ascii="Times New Roman" w:eastAsia="Times New Roman" w:hAnsi="Times New Roman" w:cs="Times New Roman"/>
          <w:lang w:eastAsia="ar-SA"/>
        </w:rPr>
        <w:sectPr w:rsidR="00E629A0">
          <w:pgSz w:w="11906" w:h="16838"/>
          <w:pgMar w:top="1134" w:right="850" w:bottom="1134" w:left="1701" w:header="708" w:footer="708" w:gutter="0"/>
          <w:cols w:space="708"/>
          <w:docGrid w:linePitch="360"/>
        </w:sectPr>
      </w:pPr>
    </w:p>
    <w:p w14:paraId="7CF9282C"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D871611" w14:textId="77777777" w:rsidR="00BE70BF" w:rsidRPr="005018AD" w:rsidRDefault="00BE70BF" w:rsidP="00BE70BF">
      <w:pPr>
        <w:spacing w:after="0"/>
        <w:jc w:val="right"/>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 xml:space="preserve">Приложение №3 </w:t>
      </w:r>
    </w:p>
    <w:p w14:paraId="42669492" w14:textId="77777777" w:rsidR="00BE70BF" w:rsidRPr="005018AD" w:rsidRDefault="00BE70BF" w:rsidP="00BE70BF">
      <w:pPr>
        <w:spacing w:after="0"/>
        <w:jc w:val="right"/>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к </w:t>
      </w:r>
      <w:proofErr w:type="gramStart"/>
      <w:r w:rsidRPr="005018AD">
        <w:rPr>
          <w:rFonts w:ascii="Times New Roman" w:eastAsia="Times New Roman" w:hAnsi="Times New Roman" w:cs="Times New Roman"/>
          <w:lang w:eastAsia="ar-SA"/>
        </w:rPr>
        <w:t>договору  участия</w:t>
      </w:r>
      <w:proofErr w:type="gramEnd"/>
      <w:r w:rsidRPr="005018AD">
        <w:rPr>
          <w:rFonts w:ascii="Times New Roman" w:eastAsia="Times New Roman" w:hAnsi="Times New Roman" w:cs="Times New Roman"/>
          <w:lang w:eastAsia="ar-SA"/>
        </w:rPr>
        <w:t xml:space="preserve"> в дол</w:t>
      </w:r>
      <w:r>
        <w:rPr>
          <w:rFonts w:ascii="Times New Roman" w:eastAsia="Times New Roman" w:hAnsi="Times New Roman" w:cs="Times New Roman"/>
          <w:lang w:eastAsia="ar-SA"/>
        </w:rPr>
        <w:t>евом строительстве № ______</w:t>
      </w:r>
      <w:r w:rsidRPr="005018AD">
        <w:rPr>
          <w:rFonts w:ascii="Times New Roman" w:eastAsia="Times New Roman" w:hAnsi="Times New Roman" w:cs="Times New Roman"/>
          <w:lang w:eastAsia="ar-SA"/>
        </w:rPr>
        <w:t xml:space="preserve"> </w:t>
      </w:r>
    </w:p>
    <w:p w14:paraId="745E6B65" w14:textId="498E2070" w:rsidR="00BE70BF" w:rsidRPr="005018AD" w:rsidRDefault="00BE70BF" w:rsidP="00BE70BF">
      <w:pPr>
        <w:suppressAutoHyphens/>
        <w:spacing w:after="0" w:line="240" w:lineRule="auto"/>
        <w:jc w:val="right"/>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от  «</w:t>
      </w:r>
      <w:proofErr w:type="gramEnd"/>
      <w:r>
        <w:rPr>
          <w:rFonts w:ascii="Times New Roman" w:eastAsia="Times New Roman" w:hAnsi="Times New Roman" w:cs="Times New Roman"/>
          <w:lang w:eastAsia="ar-SA"/>
        </w:rPr>
        <w:t>___» ________</w:t>
      </w:r>
      <w:r w:rsidRPr="005018AD">
        <w:rPr>
          <w:rFonts w:ascii="Times New Roman" w:eastAsia="Times New Roman" w:hAnsi="Times New Roman" w:cs="Times New Roman"/>
          <w:lang w:eastAsia="ar-SA"/>
        </w:rPr>
        <w:t xml:space="preserve"> 20</w:t>
      </w:r>
      <w:r>
        <w:rPr>
          <w:rFonts w:ascii="Times New Roman" w:eastAsia="Times New Roman" w:hAnsi="Times New Roman" w:cs="Times New Roman"/>
          <w:lang w:eastAsia="ar-SA"/>
        </w:rPr>
        <w:t>2</w:t>
      </w:r>
      <w:r w:rsidR="00E629A0">
        <w:rPr>
          <w:rFonts w:ascii="Times New Roman" w:eastAsia="Times New Roman" w:hAnsi="Times New Roman" w:cs="Times New Roman"/>
          <w:lang w:eastAsia="ar-SA"/>
        </w:rPr>
        <w:t>3</w:t>
      </w:r>
      <w:r w:rsidRPr="005018AD">
        <w:rPr>
          <w:rFonts w:ascii="Times New Roman" w:eastAsia="Times New Roman" w:hAnsi="Times New Roman" w:cs="Times New Roman"/>
          <w:lang w:eastAsia="ar-SA"/>
        </w:rPr>
        <w:t xml:space="preserve"> года </w:t>
      </w:r>
    </w:p>
    <w:p w14:paraId="654AF108" w14:textId="77777777" w:rsidR="00BE70BF" w:rsidRPr="005018AD" w:rsidRDefault="00BE70BF" w:rsidP="00BE70BF">
      <w:pPr>
        <w:suppressAutoHyphens/>
        <w:spacing w:after="0" w:line="240" w:lineRule="auto"/>
        <w:jc w:val="center"/>
        <w:rPr>
          <w:rFonts w:ascii="Times New Roman" w:eastAsia="Times New Roman" w:hAnsi="Times New Roman" w:cs="Times New Roman"/>
          <w:b/>
          <w:lang w:eastAsia="ru-RU"/>
        </w:rPr>
      </w:pPr>
    </w:p>
    <w:p w14:paraId="070DBD1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351CC905" w14:textId="77777777" w:rsidR="00BE70BF" w:rsidRPr="00EF5B9C" w:rsidRDefault="00BE70BF" w:rsidP="00BE70BF">
      <w:pPr>
        <w:suppressAutoHyphens/>
        <w:spacing w:after="0" w:line="240" w:lineRule="auto"/>
        <w:jc w:val="center"/>
        <w:rPr>
          <w:rFonts w:ascii="Times New Roman" w:eastAsia="Times New Roman" w:hAnsi="Times New Roman" w:cs="Times New Roman"/>
          <w:b/>
          <w:lang w:eastAsia="ar-SA"/>
        </w:rPr>
      </w:pPr>
      <w:r w:rsidRPr="00EF5B9C">
        <w:rPr>
          <w:rFonts w:ascii="Times New Roman" w:eastAsia="Times New Roman" w:hAnsi="Times New Roman" w:cs="Times New Roman"/>
          <w:b/>
          <w:lang w:eastAsia="ar-SA"/>
        </w:rPr>
        <w:t xml:space="preserve">График платежей </w:t>
      </w:r>
    </w:p>
    <w:p w14:paraId="2C58833C" w14:textId="77777777" w:rsidR="00BE70BF" w:rsidRPr="00EF5B9C" w:rsidRDefault="00BE70BF" w:rsidP="00BE70BF">
      <w:pPr>
        <w:suppressAutoHyphens/>
        <w:spacing w:after="0" w:line="240" w:lineRule="auto"/>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2988"/>
        <w:gridCol w:w="6670"/>
      </w:tblGrid>
      <w:tr w:rsidR="00BE70BF" w:rsidRPr="00EF5B9C" w14:paraId="5D38EAAB" w14:textId="77777777" w:rsidTr="008D44DC">
        <w:tc>
          <w:tcPr>
            <w:tcW w:w="2988" w:type="dxa"/>
            <w:tcBorders>
              <w:top w:val="single" w:sz="4" w:space="0" w:color="000000"/>
              <w:left w:val="single" w:sz="4" w:space="0" w:color="000000"/>
              <w:bottom w:val="single" w:sz="4" w:space="0" w:color="000000"/>
            </w:tcBorders>
            <w:shd w:val="clear" w:color="auto" w:fill="auto"/>
            <w:vAlign w:val="center"/>
          </w:tcPr>
          <w:p w14:paraId="5AAF5409" w14:textId="77777777" w:rsidR="00BE70BF" w:rsidRPr="00EF5B9C" w:rsidRDefault="00BE70BF" w:rsidP="008D44DC">
            <w:pPr>
              <w:suppressAutoHyphens/>
              <w:spacing w:after="0" w:line="240" w:lineRule="auto"/>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 xml:space="preserve">Цена квартиры составляет </w:t>
            </w:r>
          </w:p>
        </w:tc>
        <w:tc>
          <w:tcPr>
            <w:tcW w:w="6670" w:type="dxa"/>
            <w:tcBorders>
              <w:top w:val="single" w:sz="4" w:space="0" w:color="000000"/>
              <w:left w:val="single" w:sz="4" w:space="0" w:color="000000"/>
              <w:bottom w:val="single" w:sz="4" w:space="0" w:color="000000"/>
              <w:right w:val="single" w:sz="4" w:space="0" w:color="000000"/>
            </w:tcBorders>
            <w:shd w:val="clear" w:color="auto" w:fill="auto"/>
          </w:tcPr>
          <w:p w14:paraId="1337C2CD" w14:textId="77777777" w:rsidR="00BE70BF" w:rsidRPr="00EF5B9C" w:rsidRDefault="00BE70BF" w:rsidP="008D44DC">
            <w:pPr>
              <w:suppressAutoHyphens/>
              <w:spacing w:after="0" w:line="240" w:lineRule="auto"/>
              <w:jc w:val="center"/>
              <w:rPr>
                <w:rFonts w:ascii="Times New Roman" w:eastAsia="Times New Roman" w:hAnsi="Times New Roman" w:cs="Times New Roman"/>
                <w:b/>
                <w:highlight w:val="yellow"/>
                <w:lang w:eastAsia="ar-SA"/>
              </w:rPr>
            </w:pPr>
            <w:r>
              <w:rPr>
                <w:rFonts w:ascii="Times New Roman" w:eastAsia="Times New Roman" w:hAnsi="Times New Roman" w:cs="Times New Roman"/>
                <w:b/>
                <w:lang w:eastAsia="ar-SA"/>
              </w:rPr>
              <w:t>__________________(________________) руб.</w:t>
            </w:r>
          </w:p>
        </w:tc>
      </w:tr>
    </w:tbl>
    <w:p w14:paraId="6B8F84CD" w14:textId="77777777" w:rsidR="00BE70BF" w:rsidRPr="00EF5B9C" w:rsidRDefault="00BE70BF" w:rsidP="00BE70BF">
      <w:pPr>
        <w:suppressAutoHyphens/>
        <w:spacing w:after="0" w:line="240" w:lineRule="auto"/>
        <w:rPr>
          <w:rFonts w:ascii="Times New Roman" w:eastAsia="Times New Roman" w:hAnsi="Times New Roman" w:cs="Times New Roman"/>
          <w:lang w:eastAsia="ar-SA"/>
        </w:rPr>
      </w:pPr>
    </w:p>
    <w:p w14:paraId="7BE68EC6" w14:textId="77777777" w:rsidR="00BE70BF" w:rsidRPr="00EF5B9C" w:rsidRDefault="00BE70BF" w:rsidP="00BE70BF">
      <w:pPr>
        <w:suppressAutoHyphens/>
        <w:spacing w:after="0" w:line="240" w:lineRule="auto"/>
        <w:jc w:val="center"/>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График внесения платежей:</w:t>
      </w:r>
    </w:p>
    <w:p w14:paraId="57004E1F" w14:textId="77777777" w:rsidR="00BE70BF" w:rsidRPr="00EF5B9C" w:rsidRDefault="00BE70BF" w:rsidP="00BE70BF">
      <w:pPr>
        <w:suppressAutoHyphens/>
        <w:spacing w:after="0" w:line="240" w:lineRule="auto"/>
        <w:rPr>
          <w:rFonts w:ascii="Times New Roman" w:eastAsia="Times New Roman" w:hAnsi="Times New Roman" w:cs="Times New Roman"/>
          <w:lang w:eastAsia="ar-SA"/>
        </w:rPr>
      </w:pPr>
    </w:p>
    <w:tbl>
      <w:tblPr>
        <w:tblW w:w="9942" w:type="dxa"/>
        <w:tblInd w:w="-5" w:type="dxa"/>
        <w:tblLayout w:type="fixed"/>
        <w:tblLook w:val="0000" w:firstRow="0" w:lastRow="0" w:firstColumn="0" w:lastColumn="0" w:noHBand="0" w:noVBand="0"/>
      </w:tblPr>
      <w:tblGrid>
        <w:gridCol w:w="2948"/>
        <w:gridCol w:w="6994"/>
      </w:tblGrid>
      <w:tr w:rsidR="00BE70BF" w:rsidRPr="00EF5B9C" w14:paraId="54D7A099" w14:textId="77777777" w:rsidTr="008D44DC">
        <w:tc>
          <w:tcPr>
            <w:tcW w:w="2948" w:type="dxa"/>
            <w:tcBorders>
              <w:top w:val="single" w:sz="4" w:space="0" w:color="000000"/>
              <w:left w:val="single" w:sz="4" w:space="0" w:color="000000"/>
              <w:bottom w:val="single" w:sz="4" w:space="0" w:color="000000"/>
            </w:tcBorders>
            <w:shd w:val="clear" w:color="auto" w:fill="auto"/>
          </w:tcPr>
          <w:p w14:paraId="41C1CF68" w14:textId="77777777" w:rsidR="00BE70BF" w:rsidRPr="00EF5B9C" w:rsidRDefault="00BE70BF" w:rsidP="008D44DC">
            <w:pPr>
              <w:keepNext/>
              <w:tabs>
                <w:tab w:val="num" w:pos="432"/>
              </w:tabs>
              <w:suppressAutoHyphens/>
              <w:spacing w:after="0" w:line="240" w:lineRule="auto"/>
              <w:ind w:firstLine="540"/>
              <w:outlineLvl w:val="0"/>
              <w:rPr>
                <w:rFonts w:ascii="Times New Roman" w:eastAsia="Times New Roman" w:hAnsi="Times New Roman" w:cs="Times New Roman"/>
                <w:b/>
                <w:bCs/>
                <w:iCs/>
                <w:lang w:eastAsia="ar-SA"/>
              </w:rPr>
            </w:pPr>
            <w:r w:rsidRPr="00EF5B9C">
              <w:rPr>
                <w:rFonts w:ascii="Times New Roman" w:eastAsia="Times New Roman" w:hAnsi="Times New Roman" w:cs="Times New Roman"/>
                <w:b/>
                <w:bCs/>
                <w:lang w:eastAsia="ar-SA"/>
              </w:rPr>
              <w:t>Срок платежа</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433EA1F2" w14:textId="77777777" w:rsidR="00BE70BF" w:rsidRPr="00EF5B9C" w:rsidRDefault="00BE70BF" w:rsidP="008D44DC">
            <w:pPr>
              <w:suppressAutoHyphens/>
              <w:spacing w:after="0" w:line="240" w:lineRule="auto"/>
              <w:ind w:firstLine="540"/>
              <w:rPr>
                <w:rFonts w:ascii="Times New Roman" w:eastAsia="Times New Roman" w:hAnsi="Times New Roman" w:cs="Times New Roman"/>
                <w:lang w:eastAsia="ar-SA"/>
              </w:rPr>
            </w:pPr>
            <w:r w:rsidRPr="00EF5B9C">
              <w:rPr>
                <w:rFonts w:ascii="Times New Roman" w:eastAsia="Times New Roman" w:hAnsi="Times New Roman" w:cs="Times New Roman"/>
                <w:bCs/>
                <w:iCs/>
                <w:lang w:eastAsia="ar-SA"/>
              </w:rPr>
              <w:t xml:space="preserve">    </w:t>
            </w:r>
            <w:r w:rsidRPr="00EF5B9C">
              <w:rPr>
                <w:rFonts w:ascii="Times New Roman" w:eastAsia="Times New Roman" w:hAnsi="Times New Roman" w:cs="Times New Roman"/>
                <w:b/>
                <w:bCs/>
                <w:iCs/>
                <w:lang w:eastAsia="ar-SA"/>
              </w:rPr>
              <w:t>Сумма платежа (руб.)</w:t>
            </w:r>
          </w:p>
        </w:tc>
      </w:tr>
      <w:tr w:rsidR="00BE70BF" w:rsidRPr="00EF5B9C" w14:paraId="6C3BA224" w14:textId="77777777" w:rsidTr="008D44DC">
        <w:tc>
          <w:tcPr>
            <w:tcW w:w="2948" w:type="dxa"/>
            <w:tcBorders>
              <w:top w:val="single" w:sz="4" w:space="0" w:color="000000"/>
              <w:left w:val="single" w:sz="4" w:space="0" w:color="000000"/>
              <w:bottom w:val="single" w:sz="4" w:space="0" w:color="000000"/>
            </w:tcBorders>
            <w:shd w:val="clear" w:color="auto" w:fill="auto"/>
            <w:vAlign w:val="center"/>
          </w:tcPr>
          <w:p w14:paraId="6F38E5B2" w14:textId="77777777" w:rsidR="00BE70BF" w:rsidRPr="00EF5B9C" w:rsidRDefault="00BE70BF" w:rsidP="008D44DC">
            <w:pPr>
              <w:suppressAutoHyphens/>
              <w:spacing w:after="0" w:line="240" w:lineRule="auto"/>
              <w:rPr>
                <w:rFonts w:ascii="Times New Roman" w:eastAsia="Times New Roman" w:hAnsi="Times New Roman" w:cs="Times New Roman"/>
                <w:lang w:eastAsia="ar-SA"/>
              </w:rPr>
            </w:pPr>
            <w:r w:rsidRPr="00EF5B9C">
              <w:rPr>
                <w:rFonts w:ascii="Times New Roman" w:eastAsia="Times New Roman" w:hAnsi="Times New Roman" w:cs="Times New Roman"/>
                <w:lang w:eastAsia="ar-SA"/>
              </w:rPr>
              <w:t xml:space="preserve">До </w:t>
            </w:r>
            <w:r>
              <w:rPr>
                <w:rFonts w:ascii="Times New Roman" w:eastAsia="Times New Roman" w:hAnsi="Times New Roman" w:cs="Times New Roman"/>
                <w:lang w:eastAsia="ar-SA"/>
              </w:rPr>
              <w:t>«___</w:t>
            </w:r>
            <w:r w:rsidRPr="00EF5B9C">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______ 20__</w:t>
            </w:r>
            <w:r w:rsidRPr="00EF5B9C">
              <w:rPr>
                <w:rFonts w:ascii="Times New Roman" w:eastAsia="Times New Roman" w:hAnsi="Times New Roman" w:cs="Times New Roman"/>
                <w:lang w:eastAsia="ar-SA"/>
              </w:rPr>
              <w:t xml:space="preserve"> года</w:t>
            </w:r>
          </w:p>
          <w:p w14:paraId="74D0CEE1" w14:textId="77777777" w:rsidR="00BE70BF" w:rsidRPr="00EF5B9C" w:rsidRDefault="00BE70BF" w:rsidP="008D44DC">
            <w:pPr>
              <w:suppressAutoHyphens/>
              <w:spacing w:after="0" w:line="240" w:lineRule="auto"/>
              <w:rPr>
                <w:rFonts w:ascii="Times New Roman" w:eastAsia="Times New Roman" w:hAnsi="Times New Roman" w:cs="Times New Roman"/>
                <w:lang w:eastAsia="ar-SA"/>
              </w:rPr>
            </w:pP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099D7944" w14:textId="77777777" w:rsidR="00BE70BF" w:rsidRDefault="00BE70BF" w:rsidP="008D44DC">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 рублей</w:t>
            </w:r>
          </w:p>
          <w:p w14:paraId="7941CBFD" w14:textId="77777777" w:rsidR="00BE70BF" w:rsidRPr="00F203D6" w:rsidRDefault="00BE70BF" w:rsidP="008D44DC">
            <w:pPr>
              <w:suppressAutoHyphens/>
              <w:spacing w:after="0" w:line="240" w:lineRule="auto"/>
              <w:jc w:val="center"/>
              <w:rPr>
                <w:rFonts w:ascii="Times New Roman" w:eastAsia="Times New Roman" w:hAnsi="Times New Roman" w:cs="Times New Roman"/>
                <w:lang w:eastAsia="ar-SA"/>
              </w:rPr>
            </w:pPr>
          </w:p>
        </w:tc>
      </w:tr>
      <w:tr w:rsidR="00BE70BF" w:rsidRPr="00EF5B9C" w14:paraId="7833C1F5" w14:textId="77777777" w:rsidTr="008D44DC">
        <w:trPr>
          <w:trHeight w:val="260"/>
        </w:trPr>
        <w:tc>
          <w:tcPr>
            <w:tcW w:w="2948" w:type="dxa"/>
            <w:tcBorders>
              <w:top w:val="single" w:sz="4" w:space="0" w:color="000000"/>
              <w:left w:val="single" w:sz="4" w:space="0" w:color="000000"/>
              <w:bottom w:val="single" w:sz="4" w:space="0" w:color="000000"/>
            </w:tcBorders>
            <w:shd w:val="clear" w:color="auto" w:fill="auto"/>
            <w:vAlign w:val="center"/>
          </w:tcPr>
          <w:p w14:paraId="46C83B62" w14:textId="77777777" w:rsidR="00BE70BF" w:rsidRPr="00EF5B9C" w:rsidRDefault="00BE70BF" w:rsidP="008D44DC">
            <w:pPr>
              <w:suppressAutoHyphens/>
              <w:spacing w:after="0" w:line="240" w:lineRule="auto"/>
              <w:rPr>
                <w:rFonts w:ascii="Times New Roman" w:eastAsia="Times New Roman" w:hAnsi="Times New Roman" w:cs="Times New Roman"/>
                <w:b/>
                <w:lang w:eastAsia="ar-SA"/>
              </w:rPr>
            </w:pPr>
            <w:r w:rsidRPr="00EF5B9C">
              <w:rPr>
                <w:rFonts w:ascii="Times New Roman" w:eastAsia="Times New Roman" w:hAnsi="Times New Roman" w:cs="Times New Roman"/>
                <w:lang w:eastAsia="ar-SA"/>
              </w:rPr>
              <w:t>Итого</w:t>
            </w:r>
            <w:r>
              <w:rPr>
                <w:rFonts w:ascii="Times New Roman" w:eastAsia="Times New Roman" w:hAnsi="Times New Roman" w:cs="Times New Roman"/>
                <w:lang w:eastAsia="ar-SA"/>
              </w:rPr>
              <w:t xml:space="preserve"> стоимость квартиры</w:t>
            </w:r>
          </w:p>
        </w:tc>
        <w:tc>
          <w:tcPr>
            <w:tcW w:w="6994" w:type="dxa"/>
            <w:tcBorders>
              <w:top w:val="single" w:sz="4" w:space="0" w:color="000000"/>
              <w:left w:val="single" w:sz="4" w:space="0" w:color="000000"/>
              <w:bottom w:val="single" w:sz="4" w:space="0" w:color="000000"/>
              <w:right w:val="single" w:sz="4" w:space="0" w:color="000000"/>
            </w:tcBorders>
            <w:shd w:val="clear" w:color="auto" w:fill="auto"/>
          </w:tcPr>
          <w:p w14:paraId="0A9B05A2" w14:textId="77777777" w:rsidR="00BE70BF" w:rsidRPr="00EF5B9C" w:rsidRDefault="00BE70BF" w:rsidP="008D44D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 рублей</w:t>
            </w:r>
          </w:p>
        </w:tc>
      </w:tr>
    </w:tbl>
    <w:p w14:paraId="74A4D75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2E6819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10058AD8"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lang w:eastAsia="ar-SA"/>
        </w:rPr>
        <w:t xml:space="preserve">При нарушении графика оплат, договор может быть расторгнут Застройщиком в одностороннем порядке в </w:t>
      </w:r>
      <w:proofErr w:type="gramStart"/>
      <w:r w:rsidRPr="005018AD">
        <w:rPr>
          <w:rFonts w:ascii="Times New Roman" w:eastAsia="Times New Roman" w:hAnsi="Times New Roman" w:cs="Times New Roman"/>
          <w:lang w:eastAsia="ar-SA"/>
        </w:rPr>
        <w:t>соответствии  с</w:t>
      </w:r>
      <w:proofErr w:type="gramEnd"/>
      <w:r w:rsidRPr="005018AD">
        <w:rPr>
          <w:rFonts w:ascii="Times New Roman" w:eastAsia="Times New Roman" w:hAnsi="Times New Roman" w:cs="Times New Roman"/>
          <w:lang w:eastAsia="ar-SA"/>
        </w:rPr>
        <w:t xml:space="preserve"> п. 5 ст. 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FAC3AFD" w14:textId="77777777" w:rsidR="00BE70BF" w:rsidRPr="005018AD" w:rsidRDefault="00BE70BF" w:rsidP="00BE70BF">
      <w:pPr>
        <w:suppressAutoHyphens/>
        <w:spacing w:after="0" w:line="240" w:lineRule="auto"/>
        <w:rPr>
          <w:rFonts w:ascii="Times New Roman" w:eastAsia="Times New Roman" w:hAnsi="Times New Roman" w:cs="Times New Roman"/>
          <w:b/>
          <w:lang w:eastAsia="ar-SA"/>
        </w:rPr>
      </w:pPr>
    </w:p>
    <w:p w14:paraId="4D5FD06E" w14:textId="77777777" w:rsidR="00BE70BF" w:rsidRPr="005018AD" w:rsidRDefault="00BE70BF" w:rsidP="00BE70BF">
      <w:pPr>
        <w:suppressAutoHyphens/>
        <w:spacing w:after="0" w:line="240" w:lineRule="auto"/>
        <w:jc w:val="both"/>
        <w:rPr>
          <w:rFonts w:ascii="Times New Roman" w:eastAsia="Times New Roman" w:hAnsi="Times New Roman" w:cs="Times New Roman"/>
          <w:b/>
          <w:lang w:eastAsia="ar-SA"/>
        </w:rPr>
      </w:pPr>
      <w:r w:rsidRPr="005018AD">
        <w:rPr>
          <w:rFonts w:ascii="Times New Roman" w:eastAsia="Times New Roman" w:hAnsi="Times New Roman" w:cs="Times New Roman"/>
          <w:b/>
          <w:lang w:eastAsia="ar-SA"/>
        </w:rPr>
        <w:t>Подписи Сторон:</w:t>
      </w:r>
    </w:p>
    <w:p w14:paraId="6FCBE19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7B9AC262" w14:textId="2825664D"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Застройщик:                                            _______________________/</w:t>
      </w:r>
      <w:r w:rsidR="00E629A0">
        <w:rPr>
          <w:rFonts w:ascii="Times New Roman" w:eastAsia="Times New Roman" w:hAnsi="Times New Roman" w:cs="Times New Roman"/>
          <w:lang w:eastAsia="ar-SA"/>
        </w:rPr>
        <w:t>Е.К.Архипов</w:t>
      </w:r>
      <w:r w:rsidRPr="005018AD">
        <w:rPr>
          <w:rFonts w:ascii="Times New Roman" w:eastAsia="Times New Roman" w:hAnsi="Times New Roman" w:cs="Times New Roman"/>
          <w:lang w:eastAsia="ar-SA"/>
        </w:rPr>
        <w:t>/</w:t>
      </w:r>
    </w:p>
    <w:p w14:paraId="7B202A1A"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roofErr w:type="spellStart"/>
      <w:r w:rsidRPr="005018AD">
        <w:rPr>
          <w:rFonts w:ascii="Times New Roman" w:eastAsia="Times New Roman" w:hAnsi="Times New Roman" w:cs="Times New Roman"/>
          <w:lang w:eastAsia="ar-SA"/>
        </w:rPr>
        <w:t>м.п</w:t>
      </w:r>
      <w:proofErr w:type="spellEnd"/>
      <w:r w:rsidRPr="005018AD">
        <w:rPr>
          <w:rFonts w:ascii="Times New Roman" w:eastAsia="Times New Roman" w:hAnsi="Times New Roman" w:cs="Times New Roman"/>
          <w:lang w:eastAsia="ar-SA"/>
        </w:rPr>
        <w:t>.</w:t>
      </w:r>
    </w:p>
    <w:p w14:paraId="1BFC1511"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p>
    <w:p w14:paraId="30C0FD20" w14:textId="77777777" w:rsidR="00BE70BF" w:rsidRPr="005018AD" w:rsidRDefault="00BE70BF" w:rsidP="00BE70BF">
      <w:pPr>
        <w:suppressAutoHyphens/>
        <w:spacing w:after="0" w:line="240" w:lineRule="auto"/>
        <w:jc w:val="both"/>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Участник долевого </w:t>
      </w:r>
      <w:proofErr w:type="gramStart"/>
      <w:r w:rsidRPr="005018AD">
        <w:rPr>
          <w:rFonts w:ascii="Times New Roman" w:eastAsia="Times New Roman" w:hAnsi="Times New Roman" w:cs="Times New Roman"/>
          <w:lang w:eastAsia="ar-SA"/>
        </w:rPr>
        <w:t>строительства:</w:t>
      </w:r>
      <w:r>
        <w:rPr>
          <w:rFonts w:ascii="Times New Roman" w:eastAsia="Times New Roman" w:hAnsi="Times New Roman" w:cs="Times New Roman"/>
          <w:lang w:eastAsia="ar-SA"/>
        </w:rPr>
        <w:t xml:space="preserve">   </w:t>
      </w:r>
      <w:proofErr w:type="gramEnd"/>
      <w:r>
        <w:rPr>
          <w:rFonts w:ascii="Times New Roman" w:eastAsia="Times New Roman" w:hAnsi="Times New Roman" w:cs="Times New Roman"/>
          <w:lang w:eastAsia="ar-SA"/>
        </w:rPr>
        <w:t xml:space="preserve">       </w:t>
      </w:r>
      <w:r w:rsidRPr="005018AD">
        <w:rPr>
          <w:rFonts w:ascii="Times New Roman" w:eastAsia="Times New Roman" w:hAnsi="Times New Roman" w:cs="Times New Roman"/>
          <w:lang w:eastAsia="ar-SA"/>
        </w:rPr>
        <w:t>_______</w:t>
      </w:r>
      <w:r>
        <w:rPr>
          <w:rFonts w:ascii="Times New Roman" w:eastAsia="Times New Roman" w:hAnsi="Times New Roman" w:cs="Times New Roman"/>
          <w:lang w:eastAsia="ar-SA"/>
        </w:rPr>
        <w:t>________________/_____________</w:t>
      </w:r>
      <w:r w:rsidRPr="005018AD">
        <w:rPr>
          <w:rFonts w:ascii="Times New Roman" w:eastAsia="Times New Roman" w:hAnsi="Times New Roman" w:cs="Times New Roman"/>
          <w:lang w:eastAsia="ar-SA"/>
        </w:rPr>
        <w:t>/</w:t>
      </w:r>
    </w:p>
    <w:p w14:paraId="76BB8731" w14:textId="77777777" w:rsidR="00BE70BF" w:rsidRPr="005018AD" w:rsidRDefault="00BE70BF" w:rsidP="00BE70BF">
      <w:pPr>
        <w:suppressAutoHyphens/>
        <w:spacing w:after="0" w:line="240" w:lineRule="auto"/>
        <w:rPr>
          <w:rFonts w:ascii="Times New Roman" w:eastAsia="Times New Roman" w:hAnsi="Times New Roman" w:cs="Times New Roman"/>
          <w:b/>
          <w:lang w:eastAsia="ar-SA"/>
        </w:rPr>
      </w:pPr>
    </w:p>
    <w:p w14:paraId="133E697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C6023F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F517820"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37A4DF3"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260D3387"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637E8A1F"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r w:rsidRPr="005018AD">
        <w:rPr>
          <w:rFonts w:ascii="Times New Roman" w:eastAsia="Times New Roman" w:hAnsi="Times New Roman" w:cs="Times New Roman"/>
          <w:lang w:eastAsia="ar-SA"/>
        </w:rPr>
        <w:t xml:space="preserve">                                                                                           </w:t>
      </w:r>
    </w:p>
    <w:p w14:paraId="0885BD6D"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0DC0C33C" w14:textId="77777777" w:rsidR="00BE70BF" w:rsidRPr="005018AD" w:rsidRDefault="00BE70BF" w:rsidP="00BE70BF">
      <w:pPr>
        <w:suppressAutoHyphens/>
        <w:spacing w:after="0" w:line="240" w:lineRule="auto"/>
        <w:rPr>
          <w:rFonts w:ascii="Times New Roman" w:eastAsia="Times New Roman" w:hAnsi="Times New Roman" w:cs="Times New Roman"/>
          <w:lang w:eastAsia="ar-SA"/>
        </w:rPr>
      </w:pPr>
    </w:p>
    <w:p w14:paraId="50E2DE14" w14:textId="77777777" w:rsidR="001209DA" w:rsidRDefault="001209DA"/>
    <w:sectPr w:rsidR="001209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32176" w14:textId="77777777" w:rsidR="00161987" w:rsidRDefault="00161987" w:rsidP="005018AD">
      <w:pPr>
        <w:spacing w:after="0" w:line="240" w:lineRule="auto"/>
      </w:pPr>
      <w:r>
        <w:separator/>
      </w:r>
    </w:p>
  </w:endnote>
  <w:endnote w:type="continuationSeparator" w:id="0">
    <w:p w14:paraId="49852B9C" w14:textId="77777777" w:rsidR="00161987" w:rsidRDefault="00161987" w:rsidP="0050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BSansText">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7120"/>
      <w:docPartObj>
        <w:docPartGallery w:val="Page Numbers (Bottom of Page)"/>
        <w:docPartUnique/>
      </w:docPartObj>
    </w:sdtPr>
    <w:sdtContent>
      <w:p w14:paraId="5427D641" w14:textId="77777777" w:rsidR="005018AD" w:rsidRDefault="005018AD">
        <w:pPr>
          <w:pStyle w:val="a5"/>
          <w:jc w:val="right"/>
        </w:pPr>
        <w:r>
          <w:fldChar w:fldCharType="begin"/>
        </w:r>
        <w:r>
          <w:instrText>PAGE   \* MERGEFORMAT</w:instrText>
        </w:r>
        <w:r>
          <w:fldChar w:fldCharType="separate"/>
        </w:r>
        <w:r w:rsidR="00225F50">
          <w:rPr>
            <w:noProof/>
          </w:rPr>
          <w:t>13</w:t>
        </w:r>
        <w:r>
          <w:fldChar w:fldCharType="end"/>
        </w:r>
      </w:p>
    </w:sdtContent>
  </w:sdt>
  <w:p w14:paraId="17536497" w14:textId="77777777" w:rsidR="005018AD" w:rsidRDefault="005018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BCC1" w14:textId="77777777" w:rsidR="00161987" w:rsidRDefault="00161987" w:rsidP="005018AD">
      <w:pPr>
        <w:spacing w:after="0" w:line="240" w:lineRule="auto"/>
      </w:pPr>
      <w:r>
        <w:separator/>
      </w:r>
    </w:p>
  </w:footnote>
  <w:footnote w:type="continuationSeparator" w:id="0">
    <w:p w14:paraId="029248E8" w14:textId="77777777" w:rsidR="00161987" w:rsidRDefault="00161987" w:rsidP="0050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B747C36"/>
    <w:name w:val="WW8Num1"/>
    <w:lvl w:ilvl="0">
      <w:start w:val="1"/>
      <w:numFmt w:val="decimal"/>
      <w:lvlText w:val="%1."/>
      <w:lvlJc w:val="left"/>
      <w:pPr>
        <w:tabs>
          <w:tab w:val="num" w:pos="720"/>
        </w:tabs>
        <w:ind w:left="720" w:hanging="360"/>
      </w:pPr>
      <w:rPr>
        <w:rFonts w:hint="default"/>
        <w:b/>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9B1AC3"/>
    <w:multiLevelType w:val="multilevel"/>
    <w:tmpl w:val="B136DB92"/>
    <w:lvl w:ilvl="0">
      <w:start w:val="1"/>
      <w:numFmt w:val="decimal"/>
      <w:lvlText w:val="%1."/>
      <w:lvlJc w:val="left"/>
      <w:pPr>
        <w:ind w:left="720" w:hanging="720"/>
      </w:pPr>
      <w:rPr>
        <w:rFonts w:eastAsia="Times New Roman" w:hint="default"/>
        <w:sz w:val="24"/>
      </w:rPr>
    </w:lvl>
    <w:lvl w:ilvl="1">
      <w:start w:val="1"/>
      <w:numFmt w:val="decimal"/>
      <w:lvlText w:val="%1.%2."/>
      <w:lvlJc w:val="left"/>
      <w:pPr>
        <w:ind w:left="1004" w:hanging="720"/>
      </w:pPr>
      <w:rPr>
        <w:rFonts w:eastAsia="Times New Roman" w:hint="default"/>
        <w:sz w:val="24"/>
      </w:rPr>
    </w:lvl>
    <w:lvl w:ilvl="2">
      <w:start w:val="1"/>
      <w:numFmt w:val="decimal"/>
      <w:lvlText w:val="%1.%2.%3."/>
      <w:lvlJc w:val="left"/>
      <w:pPr>
        <w:ind w:left="1288" w:hanging="720"/>
      </w:pPr>
      <w:rPr>
        <w:rFonts w:eastAsia="Times New Roman" w:hint="default"/>
        <w:sz w:val="24"/>
      </w:rPr>
    </w:lvl>
    <w:lvl w:ilvl="3">
      <w:start w:val="1"/>
      <w:numFmt w:val="decimal"/>
      <w:lvlText w:val="%1.%2.%3.%4."/>
      <w:lvlJc w:val="left"/>
      <w:pPr>
        <w:ind w:left="1572" w:hanging="720"/>
      </w:pPr>
      <w:rPr>
        <w:rFonts w:eastAsia="Times New Roman" w:hint="default"/>
        <w:sz w:val="24"/>
      </w:rPr>
    </w:lvl>
    <w:lvl w:ilvl="4">
      <w:start w:val="1"/>
      <w:numFmt w:val="decimal"/>
      <w:lvlText w:val="%1.%2.%3.%4.%5."/>
      <w:lvlJc w:val="left"/>
      <w:pPr>
        <w:ind w:left="2216" w:hanging="1080"/>
      </w:pPr>
      <w:rPr>
        <w:rFonts w:eastAsia="Times New Roman" w:hint="default"/>
        <w:sz w:val="24"/>
      </w:rPr>
    </w:lvl>
    <w:lvl w:ilvl="5">
      <w:start w:val="1"/>
      <w:numFmt w:val="decimal"/>
      <w:lvlText w:val="%1.%2.%3.%4.%5.%6."/>
      <w:lvlJc w:val="left"/>
      <w:pPr>
        <w:ind w:left="2500" w:hanging="1080"/>
      </w:pPr>
      <w:rPr>
        <w:rFonts w:eastAsia="Times New Roman" w:hint="default"/>
        <w:sz w:val="24"/>
      </w:rPr>
    </w:lvl>
    <w:lvl w:ilvl="6">
      <w:start w:val="1"/>
      <w:numFmt w:val="decimal"/>
      <w:lvlText w:val="%1.%2.%3.%4.%5.%6.%7."/>
      <w:lvlJc w:val="left"/>
      <w:pPr>
        <w:ind w:left="3144" w:hanging="1440"/>
      </w:pPr>
      <w:rPr>
        <w:rFonts w:eastAsia="Times New Roman" w:hint="default"/>
        <w:sz w:val="24"/>
      </w:rPr>
    </w:lvl>
    <w:lvl w:ilvl="7">
      <w:start w:val="1"/>
      <w:numFmt w:val="decimal"/>
      <w:lvlText w:val="%1.%2.%3.%4.%5.%6.%7.%8."/>
      <w:lvlJc w:val="left"/>
      <w:pPr>
        <w:ind w:left="3428" w:hanging="1440"/>
      </w:pPr>
      <w:rPr>
        <w:rFonts w:eastAsia="Times New Roman" w:hint="default"/>
        <w:sz w:val="24"/>
      </w:rPr>
    </w:lvl>
    <w:lvl w:ilvl="8">
      <w:start w:val="1"/>
      <w:numFmt w:val="decimal"/>
      <w:lvlText w:val="%1.%2.%3.%4.%5.%6.%7.%8.%9."/>
      <w:lvlJc w:val="left"/>
      <w:pPr>
        <w:ind w:left="4072" w:hanging="1800"/>
      </w:pPr>
      <w:rPr>
        <w:rFonts w:eastAsia="Times New Roman" w:hint="default"/>
        <w:sz w:val="24"/>
      </w:rPr>
    </w:lvl>
  </w:abstractNum>
  <w:abstractNum w:abstractNumId="2" w15:restartNumberingAfterBreak="0">
    <w:nsid w:val="425C7639"/>
    <w:multiLevelType w:val="multilevel"/>
    <w:tmpl w:val="73D06E36"/>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2160" w:hanging="1800"/>
      </w:pPr>
      <w:rPr>
        <w:rFonts w:hint="default"/>
        <w:color w:val="auto"/>
        <w:sz w:val="22"/>
      </w:rPr>
    </w:lvl>
  </w:abstractNum>
  <w:num w:numId="1" w16cid:durableId="954099948">
    <w:abstractNumId w:val="0"/>
  </w:num>
  <w:num w:numId="2" w16cid:durableId="471604401">
    <w:abstractNumId w:val="1"/>
  </w:num>
  <w:num w:numId="3" w16cid:durableId="709960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43"/>
    <w:rsid w:val="00022885"/>
    <w:rsid w:val="00082057"/>
    <w:rsid w:val="001209DA"/>
    <w:rsid w:val="00157B54"/>
    <w:rsid w:val="00161987"/>
    <w:rsid w:val="001F4823"/>
    <w:rsid w:val="00225F50"/>
    <w:rsid w:val="0026331D"/>
    <w:rsid w:val="00281E97"/>
    <w:rsid w:val="002B256D"/>
    <w:rsid w:val="002C64BF"/>
    <w:rsid w:val="00395E0B"/>
    <w:rsid w:val="00412543"/>
    <w:rsid w:val="00441770"/>
    <w:rsid w:val="0049607F"/>
    <w:rsid w:val="004A0FE9"/>
    <w:rsid w:val="004B2AFE"/>
    <w:rsid w:val="004B5822"/>
    <w:rsid w:val="004E73CC"/>
    <w:rsid w:val="005018AD"/>
    <w:rsid w:val="00523D2C"/>
    <w:rsid w:val="005553A5"/>
    <w:rsid w:val="005A769D"/>
    <w:rsid w:val="005B4724"/>
    <w:rsid w:val="00662E4C"/>
    <w:rsid w:val="00733F9C"/>
    <w:rsid w:val="007648A8"/>
    <w:rsid w:val="00782268"/>
    <w:rsid w:val="007B1564"/>
    <w:rsid w:val="00811FD9"/>
    <w:rsid w:val="0082035C"/>
    <w:rsid w:val="00822BE4"/>
    <w:rsid w:val="0083762A"/>
    <w:rsid w:val="00841E20"/>
    <w:rsid w:val="00870B0C"/>
    <w:rsid w:val="008D61A7"/>
    <w:rsid w:val="008E289D"/>
    <w:rsid w:val="008E7690"/>
    <w:rsid w:val="008F75A8"/>
    <w:rsid w:val="00936B34"/>
    <w:rsid w:val="00984DEA"/>
    <w:rsid w:val="00A60ED6"/>
    <w:rsid w:val="00A65A1E"/>
    <w:rsid w:val="00A7120B"/>
    <w:rsid w:val="00A81013"/>
    <w:rsid w:val="00A9622C"/>
    <w:rsid w:val="00A973E1"/>
    <w:rsid w:val="00AE18E2"/>
    <w:rsid w:val="00B47FCB"/>
    <w:rsid w:val="00B55C7D"/>
    <w:rsid w:val="00B74ADB"/>
    <w:rsid w:val="00BB794A"/>
    <w:rsid w:val="00BE70BF"/>
    <w:rsid w:val="00C121FB"/>
    <w:rsid w:val="00C4538E"/>
    <w:rsid w:val="00CA0F24"/>
    <w:rsid w:val="00D14CBB"/>
    <w:rsid w:val="00DA3575"/>
    <w:rsid w:val="00DD6FB2"/>
    <w:rsid w:val="00E20A6A"/>
    <w:rsid w:val="00E629A0"/>
    <w:rsid w:val="00EA0F20"/>
    <w:rsid w:val="00EA55C2"/>
    <w:rsid w:val="00EA693C"/>
    <w:rsid w:val="00EB6793"/>
    <w:rsid w:val="00F85E6F"/>
    <w:rsid w:val="00FA3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8ECF"/>
  <w15:docId w15:val="{3128006B-96DF-DE47-8DC9-6F2BD395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8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18AD"/>
  </w:style>
  <w:style w:type="paragraph" w:styleId="a5">
    <w:name w:val="footer"/>
    <w:basedOn w:val="a"/>
    <w:link w:val="a6"/>
    <w:uiPriority w:val="99"/>
    <w:unhideWhenUsed/>
    <w:rsid w:val="005018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18AD"/>
  </w:style>
  <w:style w:type="paragraph" w:styleId="a7">
    <w:name w:val="List Paragraph"/>
    <w:basedOn w:val="a"/>
    <w:uiPriority w:val="34"/>
    <w:qFormat/>
    <w:rsid w:val="005018AD"/>
    <w:pPr>
      <w:ind w:left="720"/>
      <w:contextualSpacing/>
    </w:pPr>
  </w:style>
  <w:style w:type="paragraph" w:styleId="a8">
    <w:name w:val="Balloon Text"/>
    <w:basedOn w:val="a"/>
    <w:link w:val="a9"/>
    <w:uiPriority w:val="99"/>
    <w:semiHidden/>
    <w:unhideWhenUsed/>
    <w:rsid w:val="00A973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3E1"/>
    <w:rPr>
      <w:rFonts w:ascii="Tahoma" w:hAnsi="Tahoma" w:cs="Tahoma"/>
      <w:sz w:val="16"/>
      <w:szCs w:val="16"/>
    </w:rPr>
  </w:style>
  <w:style w:type="character" w:customStyle="1" w:styleId="FontStyle12">
    <w:name w:val="Font Style12"/>
    <w:rsid w:val="00A81013"/>
    <w:rPr>
      <w:rFonts w:ascii="Times New Roman" w:hAnsi="Times New Roman" w:cs="Times New Roman"/>
      <w:sz w:val="26"/>
      <w:szCs w:val="26"/>
    </w:rPr>
  </w:style>
  <w:style w:type="character" w:styleId="aa">
    <w:name w:val="Hyperlink"/>
    <w:basedOn w:val="a0"/>
    <w:uiPriority w:val="99"/>
    <w:unhideWhenUsed/>
    <w:rsid w:val="007648A8"/>
    <w:rPr>
      <w:color w:val="0000FF" w:themeColor="hyperlink"/>
      <w:u w:val="single"/>
    </w:rPr>
  </w:style>
  <w:style w:type="character" w:customStyle="1" w:styleId="1">
    <w:name w:val="Неразрешенное упоминание1"/>
    <w:basedOn w:val="a0"/>
    <w:uiPriority w:val="99"/>
    <w:semiHidden/>
    <w:unhideWhenUsed/>
    <w:rsid w:val="0076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rbank@sberbank.ru" TargetMode="Externa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6490</Words>
  <Characters>36999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Akhmatova</cp:lastModifiedBy>
  <cp:revision>17</cp:revision>
  <dcterms:created xsi:type="dcterms:W3CDTF">2021-01-18T07:55:00Z</dcterms:created>
  <dcterms:modified xsi:type="dcterms:W3CDTF">2023-08-16T10:10:00Z</dcterms:modified>
</cp:coreProperties>
</file>