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E6FD69" w14:textId="2F85FD78" w:rsidR="00AD509D" w:rsidRPr="00DD3C3E" w:rsidRDefault="00C80BA0" w:rsidP="00726E5C">
      <w:pPr>
        <w:widowControl w:val="0"/>
        <w:autoSpaceDE w:val="0"/>
        <w:autoSpaceDN w:val="0"/>
        <w:spacing w:after="0" w:line="240" w:lineRule="auto"/>
        <w:jc w:val="center"/>
        <w:rPr>
          <w:rFonts w:ascii="Times New Roman" w:eastAsia="Times New Roman" w:hAnsi="Times New Roman" w:cs="Times New Roman"/>
          <w:b/>
          <w:bCs/>
          <w:lang w:eastAsia="ru-RU"/>
        </w:rPr>
      </w:pPr>
      <w:r>
        <w:fldChar w:fldCharType="begin"/>
      </w:r>
      <w:r>
        <w:instrText>HYPERLINK "consultantplus://offline/ref=166E3F3B237EE3EF50EE4DC06D3C2C145AD1AB9EA95D55E46029BB037638D1E85DFA33E24D5EAE1C412AC0EA7BC8B11090D5B895E14D6F88o9k2G"</w:instrText>
      </w:r>
      <w:r>
        <w:fldChar w:fldCharType="separate"/>
      </w:r>
      <w:r w:rsidR="00AD509D" w:rsidRPr="00DD3C3E">
        <w:rPr>
          <w:rFonts w:ascii="Times New Roman" w:eastAsia="Times New Roman" w:hAnsi="Times New Roman" w:cs="Times New Roman"/>
          <w:b/>
          <w:bCs/>
          <w:lang w:eastAsia="ru-RU"/>
        </w:rPr>
        <w:t>Договор</w:t>
      </w:r>
      <w:r>
        <w:rPr>
          <w:rFonts w:ascii="Times New Roman" w:eastAsia="Times New Roman" w:hAnsi="Times New Roman" w:cs="Times New Roman"/>
          <w:b/>
          <w:bCs/>
          <w:lang w:eastAsia="ru-RU"/>
        </w:rPr>
        <w:fldChar w:fldCharType="end"/>
      </w:r>
      <w:r w:rsidR="00AD509D" w:rsidRPr="00DD3C3E">
        <w:rPr>
          <w:rFonts w:ascii="Times New Roman" w:eastAsia="Times New Roman" w:hAnsi="Times New Roman" w:cs="Times New Roman"/>
          <w:b/>
          <w:bCs/>
          <w:lang w:eastAsia="ru-RU"/>
        </w:rPr>
        <w:t xml:space="preserve"> </w:t>
      </w:r>
      <w:r w:rsidR="00AD509D" w:rsidRPr="00DD3C3E">
        <w:rPr>
          <w:rFonts w:ascii="Times New Roman" w:eastAsia="Times New Roman" w:hAnsi="Times New Roman" w:cs="Times New Roman"/>
          <w:b/>
          <w:bCs/>
          <w:highlight w:val="yellow"/>
          <w:lang w:eastAsia="ru-RU"/>
        </w:rPr>
        <w:t>№</w:t>
      </w:r>
      <w:r w:rsidR="00AD509D" w:rsidRPr="00DD3C3E">
        <w:rPr>
          <w:rFonts w:ascii="Times New Roman" w:eastAsia="Times New Roman" w:hAnsi="Times New Roman" w:cs="Times New Roman"/>
          <w:b/>
          <w:bCs/>
          <w:u w:val="single"/>
          <w:lang w:eastAsia="ru-RU"/>
        </w:rPr>
        <w:t xml:space="preserve"> </w:t>
      </w:r>
      <w:r w:rsidR="00681E97" w:rsidRPr="00DD3C3E">
        <w:rPr>
          <w:rFonts w:ascii="Times New Roman" w:eastAsia="Times New Roman" w:hAnsi="Times New Roman" w:cs="Times New Roman"/>
          <w:b/>
          <w:bCs/>
          <w:u w:val="single"/>
          <w:lang w:eastAsia="ru-RU"/>
        </w:rPr>
        <w:t xml:space="preserve">         </w:t>
      </w:r>
    </w:p>
    <w:p w14:paraId="79947F81"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участия в долевом строительстве многоквартирного дома</w:t>
      </w:r>
    </w:p>
    <w:p w14:paraId="50EC7A50"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b/>
          <w:bCs/>
          <w:lang w:eastAsia="ru-RU"/>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73"/>
        <w:gridCol w:w="4873"/>
      </w:tblGrid>
      <w:tr w:rsidR="005B7C35" w:rsidRPr="00DD3C3E" w14:paraId="3BD3ABE8" w14:textId="77777777" w:rsidTr="00C80BA0">
        <w:tc>
          <w:tcPr>
            <w:tcW w:w="4873" w:type="dxa"/>
            <w:tcBorders>
              <w:top w:val="nil"/>
              <w:left w:val="nil"/>
              <w:bottom w:val="nil"/>
              <w:right w:val="nil"/>
            </w:tcBorders>
          </w:tcPr>
          <w:p w14:paraId="1B1D320C" w14:textId="19815E8A"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г. </w:t>
            </w:r>
            <w:r w:rsidR="00510F01" w:rsidRPr="00DD3C3E">
              <w:rPr>
                <w:rFonts w:ascii="Times New Roman" w:eastAsia="Times New Roman" w:hAnsi="Times New Roman" w:cs="Times New Roman"/>
                <w:lang w:eastAsia="ru-RU"/>
              </w:rPr>
              <w:t>Ярославль</w:t>
            </w:r>
          </w:p>
        </w:tc>
        <w:tc>
          <w:tcPr>
            <w:tcW w:w="4873" w:type="dxa"/>
            <w:tcBorders>
              <w:top w:val="nil"/>
              <w:left w:val="nil"/>
              <w:bottom w:val="nil"/>
              <w:right w:val="nil"/>
            </w:tcBorders>
          </w:tcPr>
          <w:p w14:paraId="4A15A7D0" w14:textId="3383AFA6" w:rsidR="00AD509D" w:rsidRPr="00DD3C3E" w:rsidRDefault="00AD509D" w:rsidP="00AD509D">
            <w:pPr>
              <w:widowControl w:val="0"/>
              <w:autoSpaceDE w:val="0"/>
              <w:autoSpaceDN w:val="0"/>
              <w:spacing w:after="0" w:line="240" w:lineRule="auto"/>
              <w:ind w:firstLine="709"/>
              <w:jc w:val="right"/>
              <w:rPr>
                <w:rFonts w:ascii="Times New Roman" w:eastAsia="Times New Roman" w:hAnsi="Times New Roman" w:cs="Times New Roman"/>
                <w:lang w:eastAsia="ru-RU"/>
              </w:rPr>
            </w:pP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w:t>
            </w:r>
            <w:r w:rsidRPr="00DD3C3E">
              <w:rPr>
                <w:rFonts w:ascii="Times New Roman" w:eastAsia="Times New Roman" w:hAnsi="Times New Roman" w:cs="Times New Roman"/>
                <w:highlight w:val="yellow"/>
                <w:lang w:eastAsia="ru-RU"/>
              </w:rPr>
              <w:t>»</w:t>
            </w:r>
            <w:r w:rsidR="00FC274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w:t>
            </w:r>
            <w:r w:rsidR="0078651A"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lang w:eastAsia="ru-RU"/>
              </w:rPr>
              <w:t>202</w:t>
            </w:r>
            <w:r w:rsidR="005D0BFA" w:rsidRPr="00DD3C3E">
              <w:rPr>
                <w:rFonts w:ascii="Times New Roman" w:eastAsia="Times New Roman" w:hAnsi="Times New Roman" w:cs="Times New Roman"/>
                <w:lang w:eastAsia="ru-RU"/>
              </w:rPr>
              <w:t>_</w:t>
            </w:r>
            <w:r w:rsidR="005D0BFA" w:rsidRPr="00DD3C3E">
              <w:rPr>
                <w:rFonts w:ascii="Times New Roman" w:eastAsia="Times New Roman" w:hAnsi="Times New Roman" w:cs="Times New Roman"/>
                <w:highlight w:val="yellow"/>
                <w:lang w:eastAsia="ru-RU"/>
              </w:rPr>
              <w:t>_</w:t>
            </w:r>
            <w:r w:rsidRPr="00DD3C3E">
              <w:rPr>
                <w:rFonts w:ascii="Times New Roman" w:eastAsia="Times New Roman" w:hAnsi="Times New Roman" w:cs="Times New Roman"/>
                <w:lang w:eastAsia="ru-RU"/>
              </w:rPr>
              <w:t> г.</w:t>
            </w:r>
          </w:p>
        </w:tc>
      </w:tr>
    </w:tbl>
    <w:p w14:paraId="1BE0FFB9" w14:textId="77777777" w:rsidR="00C80BA0" w:rsidRDefault="00C80BA0" w:rsidP="00C80BA0">
      <w:pPr>
        <w:widowControl w:val="0"/>
        <w:autoSpaceDE w:val="0"/>
        <w:autoSpaceDN w:val="0"/>
        <w:spacing w:after="0" w:line="240" w:lineRule="auto"/>
        <w:ind w:firstLine="709"/>
        <w:jc w:val="both"/>
        <w:rPr>
          <w:rFonts w:ascii="Times New Roman" w:eastAsia="Times New Roman" w:hAnsi="Times New Roman" w:cs="Times New Roman"/>
          <w:b/>
          <w:bCs/>
          <w:lang w:eastAsia="ru-RU"/>
        </w:rPr>
      </w:pPr>
    </w:p>
    <w:p w14:paraId="78C6B3C1" w14:textId="4AAE4D87" w:rsidR="00C80BA0" w:rsidRDefault="00C80BA0" w:rsidP="00C80BA0">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b/>
          <w:bCs/>
          <w:lang w:eastAsia="ru-RU"/>
        </w:rPr>
        <w:t>Общество с ограниченной ответственностью «Специализированный застройщик «</w:t>
      </w:r>
      <w:proofErr w:type="spellStart"/>
      <w:r>
        <w:rPr>
          <w:rFonts w:ascii="Times New Roman" w:eastAsia="Times New Roman" w:hAnsi="Times New Roman" w:cs="Times New Roman"/>
          <w:b/>
          <w:bCs/>
          <w:lang w:eastAsia="ru-RU"/>
        </w:rPr>
        <w:t>Градстрой</w:t>
      </w:r>
      <w:proofErr w:type="spellEnd"/>
      <w:r>
        <w:rPr>
          <w:rFonts w:ascii="Times New Roman" w:eastAsia="Times New Roman" w:hAnsi="Times New Roman" w:cs="Times New Roman"/>
          <w:b/>
          <w:bCs/>
          <w:lang w:eastAsia="ru-RU"/>
        </w:rPr>
        <w:t xml:space="preserve"> 76»</w:t>
      </w:r>
      <w:r>
        <w:rPr>
          <w:rFonts w:ascii="Times New Roman" w:eastAsia="Times New Roman" w:hAnsi="Times New Roman" w:cs="Times New Roman"/>
          <w:lang w:eastAsia="ru-RU"/>
        </w:rPr>
        <w:t xml:space="preserve">, именуемое в дальнейшем </w:t>
      </w:r>
      <w:r>
        <w:rPr>
          <w:rFonts w:ascii="Times New Roman" w:eastAsia="Times New Roman" w:hAnsi="Times New Roman" w:cs="Times New Roman"/>
          <w:b/>
          <w:lang w:eastAsia="ru-RU"/>
        </w:rPr>
        <w:t>«Застройщик»</w:t>
      </w:r>
      <w:r>
        <w:rPr>
          <w:rFonts w:ascii="Times New Roman" w:eastAsia="Times New Roman" w:hAnsi="Times New Roman" w:cs="Times New Roman"/>
          <w:lang w:eastAsia="ru-RU"/>
        </w:rPr>
        <w:t>, в лице директора Махова Михаила Владимировича, действующего на основании Устава, с одной стороны,</w:t>
      </w:r>
    </w:p>
    <w:p w14:paraId="56225972" w14:textId="2FD3AF64" w:rsidR="00AD509D" w:rsidRPr="00DD3C3E" w:rsidRDefault="0080081A"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и</w:t>
      </w:r>
      <w:r w:rsidR="008C4765" w:rsidRPr="00DD3C3E">
        <w:rPr>
          <w:rFonts w:ascii="Times New Roman" w:hAnsi="Times New Roman" w:cs="Times New Roman"/>
        </w:rPr>
        <w:t xml:space="preserve"> </w:t>
      </w:r>
      <w:r w:rsidR="008C4765" w:rsidRPr="00DD3C3E">
        <w:rPr>
          <w:rFonts w:ascii="Times New Roman" w:eastAsia="Times New Roman" w:hAnsi="Times New Roman" w:cs="Times New Roman"/>
          <w:lang w:eastAsia="ru-RU"/>
        </w:rPr>
        <w:t xml:space="preserve">Гражданин РФ, </w:t>
      </w:r>
      <w:r w:rsidR="00681E97" w:rsidRPr="00DD3C3E">
        <w:rPr>
          <w:rFonts w:ascii="Times New Roman" w:eastAsia="Times New Roman" w:hAnsi="Times New Roman" w:cs="Times New Roman"/>
          <w:b/>
          <w:bCs/>
          <w:highlight w:val="yellow"/>
          <w:lang w:eastAsia="ru-RU"/>
        </w:rPr>
        <w:t>______</w:t>
      </w:r>
      <w:r w:rsidR="008C4765" w:rsidRPr="00DD3C3E">
        <w:rPr>
          <w:rFonts w:ascii="Times New Roman" w:eastAsia="Times New Roman" w:hAnsi="Times New Roman" w:cs="Times New Roman"/>
          <w:highlight w:val="yellow"/>
          <w:lang w:eastAsia="ru-RU"/>
        </w:rPr>
        <w:t xml:space="preserve">, пол </w:t>
      </w:r>
      <w:r w:rsidR="00FB1BE3" w:rsidRPr="00DD3C3E">
        <w:rPr>
          <w:rFonts w:ascii="Times New Roman" w:eastAsia="Times New Roman" w:hAnsi="Times New Roman" w:cs="Times New Roman"/>
          <w:highlight w:val="yellow"/>
          <w:lang w:eastAsia="ru-RU"/>
        </w:rPr>
        <w:t>___</w:t>
      </w:r>
      <w:r w:rsidR="008C4765" w:rsidRPr="00DD3C3E">
        <w:rPr>
          <w:rFonts w:ascii="Times New Roman" w:eastAsia="Times New Roman" w:hAnsi="Times New Roman" w:cs="Times New Roman"/>
          <w:highlight w:val="yellow"/>
          <w:lang w:eastAsia="ru-RU"/>
        </w:rPr>
        <w:t xml:space="preserve">, </w:t>
      </w:r>
      <w:r w:rsidR="00681E97" w:rsidRPr="00DD3C3E">
        <w:rPr>
          <w:rFonts w:ascii="Times New Roman" w:eastAsia="Times New Roman" w:hAnsi="Times New Roman" w:cs="Times New Roman"/>
          <w:highlight w:val="yellow"/>
          <w:lang w:eastAsia="ru-RU"/>
        </w:rPr>
        <w:t>_____</w:t>
      </w:r>
      <w:r w:rsidR="008C4765" w:rsidRPr="00DD3C3E">
        <w:rPr>
          <w:rFonts w:ascii="Times New Roman" w:eastAsia="Times New Roman" w:hAnsi="Times New Roman" w:cs="Times New Roman"/>
          <w:highlight w:val="yellow"/>
          <w:lang w:eastAsia="ru-RU"/>
        </w:rPr>
        <w:t xml:space="preserve"> г.р., место рождения: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паспорт гражданина РФ: </w:t>
      </w:r>
      <w:r w:rsidR="00681E97" w:rsidRPr="00DD3C3E">
        <w:rPr>
          <w:rFonts w:ascii="Times New Roman" w:eastAsia="Times New Roman" w:hAnsi="Times New Roman" w:cs="Times New Roman"/>
          <w:highlight w:val="yellow"/>
          <w:lang w:eastAsia="ru-RU"/>
        </w:rPr>
        <w:t>_________</w:t>
      </w:r>
      <w:r w:rsidR="008C4765" w:rsidRPr="00DD3C3E">
        <w:rPr>
          <w:rFonts w:ascii="Times New Roman" w:eastAsia="Times New Roman" w:hAnsi="Times New Roman" w:cs="Times New Roman"/>
          <w:highlight w:val="yellow"/>
          <w:lang w:eastAsia="ru-RU"/>
        </w:rPr>
        <w:t xml:space="preserve">, выдан </w:t>
      </w:r>
      <w:r w:rsidR="00681E97" w:rsidRPr="00DD3C3E">
        <w:rPr>
          <w:rFonts w:ascii="Times New Roman" w:eastAsia="Times New Roman" w:hAnsi="Times New Roman" w:cs="Times New Roman"/>
          <w:highlight w:val="yellow"/>
          <w:lang w:eastAsia="ru-RU"/>
        </w:rPr>
        <w:t>____</w:t>
      </w:r>
      <w:r w:rsidR="008C4765" w:rsidRPr="00DD3C3E">
        <w:rPr>
          <w:rFonts w:ascii="Times New Roman" w:eastAsia="Times New Roman" w:hAnsi="Times New Roman" w:cs="Times New Roman"/>
          <w:highlight w:val="yellow"/>
          <w:lang w:eastAsia="ru-RU"/>
        </w:rPr>
        <w:t xml:space="preserve"> г. </w:t>
      </w:r>
      <w:r w:rsidR="00681E97" w:rsidRPr="00DD3C3E">
        <w:rPr>
          <w:rFonts w:ascii="Times New Roman" w:eastAsia="Times New Roman" w:hAnsi="Times New Roman" w:cs="Times New Roman"/>
          <w:highlight w:val="yellow"/>
          <w:lang w:eastAsia="ru-RU"/>
        </w:rPr>
        <w:t>__________</w:t>
      </w:r>
      <w:r w:rsidR="008B5F8A" w:rsidRPr="00DD3C3E">
        <w:rPr>
          <w:rFonts w:ascii="Times New Roman" w:eastAsia="Times New Roman" w:hAnsi="Times New Roman" w:cs="Times New Roman"/>
          <w:highlight w:val="yellow"/>
          <w:lang w:eastAsia="ru-RU"/>
        </w:rPr>
        <w:t xml:space="preserve"> </w:t>
      </w:r>
      <w:r w:rsidR="008C4765" w:rsidRPr="00DD3C3E">
        <w:rPr>
          <w:rFonts w:ascii="Times New Roman" w:eastAsia="Times New Roman" w:hAnsi="Times New Roman" w:cs="Times New Roman"/>
          <w:highlight w:val="yellow"/>
          <w:lang w:eastAsia="ru-RU"/>
        </w:rPr>
        <w:t xml:space="preserve">, код подразделения: </w:t>
      </w:r>
      <w:r w:rsidR="00681E97" w:rsidRPr="00DD3C3E">
        <w:rPr>
          <w:rFonts w:ascii="Times New Roman" w:eastAsia="Times New Roman" w:hAnsi="Times New Roman" w:cs="Times New Roman"/>
          <w:highlight w:val="yellow"/>
          <w:lang w:eastAsia="ru-RU"/>
        </w:rPr>
        <w:t>_______</w:t>
      </w:r>
      <w:r w:rsidR="008C4765" w:rsidRPr="00DD3C3E">
        <w:rPr>
          <w:rFonts w:ascii="Times New Roman" w:eastAsia="Times New Roman" w:hAnsi="Times New Roman" w:cs="Times New Roman"/>
          <w:highlight w:val="yellow"/>
          <w:lang w:eastAsia="ru-RU"/>
        </w:rPr>
        <w:t>, зарегистрирован</w:t>
      </w:r>
      <w:r w:rsidR="008B5F8A" w:rsidRPr="00DD3C3E">
        <w:rPr>
          <w:rFonts w:ascii="Times New Roman" w:eastAsia="Times New Roman" w:hAnsi="Times New Roman" w:cs="Times New Roman"/>
          <w:highlight w:val="yellow"/>
          <w:lang w:eastAsia="ru-RU"/>
        </w:rPr>
        <w:t>ная</w:t>
      </w:r>
      <w:r w:rsidR="008C4765" w:rsidRPr="00DD3C3E">
        <w:rPr>
          <w:rFonts w:ascii="Times New Roman" w:eastAsia="Times New Roman" w:hAnsi="Times New Roman" w:cs="Times New Roman"/>
          <w:highlight w:val="yellow"/>
          <w:lang w:eastAsia="ru-RU"/>
        </w:rPr>
        <w:t xml:space="preserve"> по адресу: </w:t>
      </w:r>
      <w:r w:rsidR="00681E97" w:rsidRPr="00DD3C3E">
        <w:rPr>
          <w:rFonts w:ascii="Times New Roman" w:eastAsia="Times New Roman" w:hAnsi="Times New Roman" w:cs="Times New Roman"/>
          <w:highlight w:val="yellow"/>
          <w:lang w:eastAsia="ru-RU"/>
        </w:rPr>
        <w:t>_________</w:t>
      </w:r>
      <w:r w:rsidR="008B5F8A" w:rsidRPr="00DD3C3E">
        <w:rPr>
          <w:rFonts w:ascii="Times New Roman" w:eastAsia="Times New Roman" w:hAnsi="Times New Roman" w:cs="Times New Roman"/>
          <w:highlight w:val="yellow"/>
          <w:lang w:eastAsia="ru-RU"/>
        </w:rPr>
        <w:t>, именуемая</w:t>
      </w:r>
      <w:r w:rsidR="00AD509D" w:rsidRPr="00DD3C3E">
        <w:rPr>
          <w:rFonts w:ascii="Times New Roman" w:eastAsia="Times New Roman" w:hAnsi="Times New Roman" w:cs="Times New Roman"/>
          <w:lang w:eastAsia="ru-RU"/>
        </w:rPr>
        <w:t xml:space="preserve"> в дальнейшем </w:t>
      </w:r>
      <w:r w:rsidR="00AD509D" w:rsidRPr="00DD3C3E">
        <w:rPr>
          <w:rFonts w:ascii="Times New Roman" w:eastAsia="Times New Roman" w:hAnsi="Times New Roman" w:cs="Times New Roman"/>
          <w:b/>
          <w:lang w:eastAsia="ru-RU"/>
        </w:rPr>
        <w:t>«Участник долевого строительства»</w:t>
      </w:r>
      <w:r w:rsidR="00AD509D" w:rsidRPr="00DD3C3E">
        <w:rPr>
          <w:rFonts w:ascii="Times New Roman" w:eastAsia="Times New Roman" w:hAnsi="Times New Roman" w:cs="Times New Roman"/>
          <w:lang w:eastAsia="ru-RU"/>
        </w:rPr>
        <w:t>, с другой стороны, совместно именуемые в дальнейшем «Стороны», заключили настоящий Договор о нижеследующем:</w:t>
      </w:r>
    </w:p>
    <w:p w14:paraId="7ECE49A5"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4B165C3" w14:textId="77777777" w:rsidR="00611ED7" w:rsidRDefault="00611ED7" w:rsidP="00611ED7">
      <w:pPr>
        <w:widowControl w:val="0"/>
        <w:autoSpaceDE w:val="0"/>
        <w:autoSpaceDN w:val="0"/>
        <w:spacing w:after="0" w:line="240" w:lineRule="auto"/>
        <w:ind w:firstLine="709"/>
        <w:jc w:val="center"/>
        <w:outlineLvl w:val="0"/>
        <w:rPr>
          <w:rFonts w:ascii="Times New Roman" w:eastAsia="Times New Roman" w:hAnsi="Times New Roman" w:cs="Times New Roman"/>
          <w:b/>
          <w:lang w:eastAsia="ru-RU"/>
        </w:rPr>
      </w:pPr>
      <w:r>
        <w:rPr>
          <w:rFonts w:ascii="Times New Roman" w:eastAsia="Times New Roman" w:hAnsi="Times New Roman" w:cs="Times New Roman"/>
          <w:b/>
          <w:lang w:eastAsia="ru-RU"/>
        </w:rPr>
        <w:t>1. Термины и определения</w:t>
      </w:r>
    </w:p>
    <w:p w14:paraId="4499BEBC" w14:textId="77777777" w:rsidR="00611ED7" w:rsidRDefault="00611ED7" w:rsidP="00611ED7">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1.1. </w:t>
      </w:r>
      <w:r>
        <w:rPr>
          <w:rFonts w:ascii="Times New Roman" w:eastAsia="Times New Roman" w:hAnsi="Times New Roman" w:cs="Times New Roman"/>
          <w:b/>
          <w:lang w:eastAsia="ru-RU"/>
        </w:rPr>
        <w:t>Дом (Объект, Объект недвижимости, Многоквартирный дом)</w:t>
      </w:r>
      <w:r>
        <w:rPr>
          <w:rFonts w:ascii="Times New Roman" w:eastAsia="Times New Roman" w:hAnsi="Times New Roman" w:cs="Times New Roman"/>
          <w:lang w:eastAsia="ru-RU"/>
        </w:rPr>
        <w:t xml:space="preserve"> - многоквартирный жилой дом с инженерными коммуникациями </w:t>
      </w:r>
      <w:r>
        <w:rPr>
          <w:rFonts w:ascii="Times New Roman" w:eastAsia="Times New Roman" w:hAnsi="Times New Roman" w:cs="Times New Roman"/>
          <w:b/>
          <w:bCs/>
          <w:lang w:eastAsia="ru-RU"/>
        </w:rPr>
        <w:t>(Строение № 2),</w:t>
      </w:r>
      <w:r>
        <w:rPr>
          <w:rFonts w:ascii="Times New Roman" w:eastAsia="Times New Roman" w:hAnsi="Times New Roman" w:cs="Times New Roman"/>
          <w:lang w:eastAsia="ru-RU"/>
        </w:rPr>
        <w:t xml:space="preserve"> строительный адрес: город: Ярославль., ул. Базарная, земельный участок 12,16. Указанный адрес является строительным адресом и после приемки и ввода многоквартирного жилого дома в эксплуатацию ему будет присвоен почтовый адрес.</w:t>
      </w:r>
    </w:p>
    <w:p w14:paraId="7755592C" w14:textId="77777777" w:rsidR="00331F54" w:rsidRDefault="00331F54" w:rsidP="00331F54">
      <w:pPr>
        <w:autoSpaceDE w:val="0"/>
        <w:autoSpaceDN w:val="0"/>
        <w:adjustRightInd w:val="0"/>
        <w:spacing w:after="0" w:line="240" w:lineRule="auto"/>
        <w:ind w:firstLine="709"/>
        <w:rPr>
          <w:rFonts w:ascii="Times New Roman" w:hAnsi="Times New Roman" w:cs="Times New Roman"/>
        </w:rPr>
      </w:pPr>
      <w:r>
        <w:rPr>
          <w:rFonts w:ascii="Times New Roman" w:hAnsi="Times New Roman" w:cs="Times New Roman"/>
        </w:rPr>
        <w:t>Вид строящегося (создаваемого) многоквартирного дома: Многоквартирный дом.</w:t>
      </w:r>
    </w:p>
    <w:p w14:paraId="204AD25E" w14:textId="77777777" w:rsidR="00331F54" w:rsidRDefault="00331F54" w:rsidP="00331F54">
      <w:pPr>
        <w:autoSpaceDE w:val="0"/>
        <w:autoSpaceDN w:val="0"/>
        <w:adjustRightInd w:val="0"/>
        <w:spacing w:after="0" w:line="240" w:lineRule="auto"/>
        <w:ind w:firstLine="709"/>
        <w:rPr>
          <w:rFonts w:ascii="Times New Roman" w:eastAsia="Times New Roman" w:hAnsi="Times New Roman" w:cs="Times New Roman"/>
          <w:lang w:eastAsia="ru-RU"/>
        </w:rPr>
      </w:pPr>
      <w:r>
        <w:rPr>
          <w:rFonts w:ascii="Times New Roman" w:hAnsi="Times New Roman" w:cs="Times New Roman"/>
        </w:rPr>
        <w:t>Назначение объекта: многоквартирный дом.</w:t>
      </w:r>
    </w:p>
    <w:p w14:paraId="7175181E"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Проектная общая площадь многоквартирного дома </w:t>
      </w:r>
      <w:r>
        <w:rPr>
          <w:rFonts w:ascii="Times New Roman" w:hAnsi="Times New Roman" w:cs="Times New Roman"/>
        </w:rPr>
        <w:t xml:space="preserve">3904,9 </w:t>
      </w:r>
      <w:r>
        <w:rPr>
          <w:rFonts w:ascii="Times New Roman" w:eastAsia="Times New Roman" w:hAnsi="Times New Roman" w:cs="Times New Roman"/>
          <w:lang w:eastAsia="ru-RU"/>
        </w:rPr>
        <w:t>м2.</w:t>
      </w:r>
    </w:p>
    <w:p w14:paraId="342B2B0A"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Проектная сумма общей п</w:t>
      </w:r>
      <w:r>
        <w:rPr>
          <w:rFonts w:ascii="Times New Roman" w:hAnsi="Times New Roman" w:cs="Times New Roman"/>
        </w:rPr>
        <w:t>лощади всех жилых помещений с учетом летних помещений без понижающего коэффициента – 2 530,43 м2.</w:t>
      </w:r>
    </w:p>
    <w:p w14:paraId="771EE716"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 этажей: 5.</w:t>
      </w:r>
    </w:p>
    <w:p w14:paraId="779429A1"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 том числе подземных этажей: 1.</w:t>
      </w:r>
    </w:p>
    <w:p w14:paraId="0A0E0266"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Фундамент – монолитная железобетонная плита.</w:t>
      </w:r>
    </w:p>
    <w:p w14:paraId="567EAEBD"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shd w:val="clear" w:color="auto" w:fill="FFFFFF"/>
        </w:rPr>
        <w:t>Материал перекрытий: Сборные железобетонные.</w:t>
      </w:r>
    </w:p>
    <w:p w14:paraId="55025E87"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Материал наружных стен и каркаса объекта: Бескаркасные со стенами из мелкоштучных каменных материалов (кирпич, керамические камни, блоки и др.)</w:t>
      </w:r>
      <w:r>
        <w:rPr>
          <w:rFonts w:ascii="Times New Roman" w:eastAsia="Times New Roman" w:hAnsi="Times New Roman" w:cs="Times New Roman"/>
          <w:lang w:eastAsia="ru-RU"/>
        </w:rPr>
        <w:t>.</w:t>
      </w:r>
    </w:p>
    <w:p w14:paraId="56F14106"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Внутренние стены – камень керамический, газосиликатный блок.</w:t>
      </w:r>
    </w:p>
    <w:p w14:paraId="0058772C"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Внутренние перегородки – </w:t>
      </w:r>
      <w:proofErr w:type="spellStart"/>
      <w:r>
        <w:rPr>
          <w:rFonts w:ascii="Times New Roman" w:eastAsia="Times New Roman" w:hAnsi="Times New Roman" w:cs="Times New Roman"/>
          <w:lang w:eastAsia="ru-RU"/>
        </w:rPr>
        <w:t>пазогребневые</w:t>
      </w:r>
      <w:proofErr w:type="spellEnd"/>
      <w:r>
        <w:rPr>
          <w:rFonts w:ascii="Times New Roman" w:eastAsia="Times New Roman" w:hAnsi="Times New Roman" w:cs="Times New Roman"/>
          <w:lang w:eastAsia="ru-RU"/>
        </w:rPr>
        <w:t xml:space="preserve"> плиты.</w:t>
      </w:r>
    </w:p>
    <w:p w14:paraId="5CE08D5A"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Стены </w:t>
      </w:r>
      <w:proofErr w:type="spellStart"/>
      <w:proofErr w:type="gramStart"/>
      <w:r>
        <w:rPr>
          <w:rFonts w:ascii="Times New Roman" w:eastAsia="Times New Roman" w:hAnsi="Times New Roman" w:cs="Times New Roman"/>
          <w:lang w:eastAsia="ru-RU"/>
        </w:rPr>
        <w:t>вент.каналов</w:t>
      </w:r>
      <w:proofErr w:type="spellEnd"/>
      <w:proofErr w:type="gramEnd"/>
      <w:r>
        <w:rPr>
          <w:rFonts w:ascii="Times New Roman" w:eastAsia="Times New Roman" w:hAnsi="Times New Roman" w:cs="Times New Roman"/>
          <w:lang w:eastAsia="ru-RU"/>
        </w:rPr>
        <w:t xml:space="preserve"> – кирпич керамический полнотелый. </w:t>
      </w:r>
    </w:p>
    <w:p w14:paraId="2D9BA2A5"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Кровля – плоская, совмещенная, </w:t>
      </w:r>
      <w:proofErr w:type="spellStart"/>
      <w:r>
        <w:rPr>
          <w:rFonts w:ascii="Times New Roman" w:eastAsia="Times New Roman" w:hAnsi="Times New Roman" w:cs="Times New Roman"/>
          <w:lang w:eastAsia="ru-RU"/>
        </w:rPr>
        <w:t>унифлекс</w:t>
      </w:r>
      <w:proofErr w:type="spellEnd"/>
      <w:r>
        <w:rPr>
          <w:rFonts w:ascii="Times New Roman" w:eastAsia="Times New Roman" w:hAnsi="Times New Roman" w:cs="Times New Roman"/>
          <w:lang w:eastAsia="ru-RU"/>
        </w:rPr>
        <w:t>.</w:t>
      </w:r>
    </w:p>
    <w:p w14:paraId="46BB59D9" w14:textId="77777777" w:rsidR="00331F54" w:rsidRDefault="00331F54" w:rsidP="00331F54">
      <w:pPr>
        <w:widowControl w:val="0"/>
        <w:numPr>
          <w:ilvl w:val="0"/>
          <w:numId w:val="2"/>
        </w:numPr>
        <w:tabs>
          <w:tab w:val="left" w:pos="851"/>
        </w:tabs>
        <w:autoSpaceDE w:val="0"/>
        <w:autoSpaceDN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Класс энергоэффективности - С.</w:t>
      </w:r>
    </w:p>
    <w:p w14:paraId="1278F0DF" w14:textId="77777777" w:rsidR="00BE3B45" w:rsidRPr="00DD3C3E" w:rsidRDefault="00BE3B45" w:rsidP="00BE3B45">
      <w:pPr>
        <w:widowControl w:val="0"/>
        <w:numPr>
          <w:ilvl w:val="0"/>
          <w:numId w:val="2"/>
        </w:numPr>
        <w:tabs>
          <w:tab w:val="left" w:pos="851"/>
        </w:tabs>
        <w:autoSpaceDE w:val="0"/>
        <w:autoSpaceDN w:val="0"/>
        <w:spacing w:after="0" w:line="240" w:lineRule="auto"/>
        <w:ind w:left="0"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Сейсмоустойчивость: классификация не требуется, поскольку населенный пункт, в котором осуществляется строительство Объекта, расположен в пределах зон, характеризующихся сейсмической интенсивностью менее 6 баллов (СП 14.13330.2011 «строительство в сейсмических районах. Актуализированная редакция СНиП </w:t>
      </w:r>
      <w:r w:rsidRPr="00DD3C3E">
        <w:rPr>
          <w:rFonts w:ascii="Times New Roman" w:eastAsia="Times New Roman" w:hAnsi="Times New Roman" w:cs="Times New Roman"/>
          <w:lang w:val="en-US" w:eastAsia="ru-RU"/>
        </w:rPr>
        <w:t>II</w:t>
      </w:r>
      <w:r w:rsidRPr="00DD3C3E">
        <w:rPr>
          <w:rFonts w:ascii="Times New Roman" w:eastAsia="Times New Roman" w:hAnsi="Times New Roman" w:cs="Times New Roman"/>
          <w:lang w:eastAsia="ru-RU"/>
        </w:rPr>
        <w:t>-7-81*», утвержденный Приказом Минрегиона РФ от 27.12.2010г. № 779).</w:t>
      </w:r>
    </w:p>
    <w:p w14:paraId="44BD49EB" w14:textId="77777777" w:rsidR="00BE3B45" w:rsidRPr="00DD3C3E" w:rsidRDefault="00BE3B45" w:rsidP="00BE3B45">
      <w:pPr>
        <w:widowControl w:val="0"/>
        <w:autoSpaceDE w:val="0"/>
        <w:autoSpaceDN w:val="0"/>
        <w:spacing w:after="0" w:line="240" w:lineRule="auto"/>
        <w:ind w:firstLine="709"/>
        <w:jc w:val="both"/>
        <w:rPr>
          <w:rFonts w:ascii="Times New Roman" w:hAnsi="Times New Roman" w:cs="Times New Roman"/>
        </w:rPr>
      </w:pPr>
      <w:r w:rsidRPr="00DD3C3E">
        <w:rPr>
          <w:rFonts w:ascii="Times New Roman" w:eastAsia="Times New Roman" w:hAnsi="Times New Roman" w:cs="Times New Roman"/>
          <w:lang w:eastAsia="ru-RU"/>
        </w:rPr>
        <w:t>Указанные характеристики являются проектными (планируемыми). Окончательные характеристики определяются по результатам обмеров Объекта в соответствии с требованиями Федерального закона от 24.07.2007г. № 221-ФЗ «</w:t>
      </w:r>
      <w:r w:rsidRPr="00DD3C3E">
        <w:rPr>
          <w:rFonts w:ascii="Times New Roman" w:hAnsi="Times New Roman" w:cs="Times New Roman"/>
          <w:spacing w:val="-1"/>
        </w:rPr>
        <w:t>О кадастровой деятельности»</w:t>
      </w:r>
      <w:r w:rsidRPr="00DD3C3E">
        <w:rPr>
          <w:rFonts w:ascii="Times New Roman" w:eastAsia="Times New Roman" w:hAnsi="Times New Roman" w:cs="Times New Roman"/>
          <w:lang w:eastAsia="ru-RU"/>
        </w:rPr>
        <w:t>.</w:t>
      </w:r>
      <w:r w:rsidRPr="00DD3C3E">
        <w:rPr>
          <w:rFonts w:ascii="Times New Roman" w:hAnsi="Times New Roman" w:cs="Times New Roman"/>
        </w:rPr>
        <w:t xml:space="preserve"> </w:t>
      </w:r>
    </w:p>
    <w:p w14:paraId="67AEDF07" w14:textId="1BC14539" w:rsidR="0002272E" w:rsidRDefault="00BE3B45" w:rsidP="0002272E">
      <w:pPr>
        <w:widowControl w:val="0"/>
        <w:autoSpaceDE w:val="0"/>
        <w:autoSpaceDN w:val="0"/>
        <w:spacing w:after="0" w:line="240" w:lineRule="auto"/>
        <w:ind w:firstLine="709"/>
        <w:jc w:val="both"/>
        <w:rPr>
          <w:rFonts w:ascii="Times New Roman" w:eastAsia="Times New Roman" w:hAnsi="Times New Roman" w:cs="Times New Roman"/>
          <w:highlight w:val="green"/>
          <w:lang w:eastAsia="ru-RU"/>
        </w:rPr>
      </w:pPr>
      <w:r w:rsidRPr="00DD3C3E">
        <w:rPr>
          <w:rFonts w:ascii="Times New Roman" w:eastAsia="Times New Roman" w:hAnsi="Times New Roman" w:cs="Times New Roman"/>
          <w:lang w:eastAsia="ru-RU"/>
        </w:rPr>
        <w:t>Строительство Дома осуществляется на земельных участках с кадастровыми номерами 76:23:</w:t>
      </w:r>
      <w:r w:rsidR="00545344" w:rsidRPr="00DD3C3E">
        <w:rPr>
          <w:rFonts w:ascii="Times New Roman" w:eastAsia="Times New Roman" w:hAnsi="Times New Roman" w:cs="Times New Roman"/>
          <w:lang w:eastAsia="ru-RU"/>
        </w:rPr>
        <w:t>06110</w:t>
      </w:r>
      <w:r w:rsidR="003B3A35">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:311</w:t>
      </w:r>
      <w:r w:rsidRPr="00DD3C3E">
        <w:rPr>
          <w:rFonts w:ascii="Times New Roman" w:eastAsia="Times New Roman" w:hAnsi="Times New Roman" w:cs="Times New Roman"/>
          <w:lang w:eastAsia="ru-RU"/>
        </w:rPr>
        <w:t xml:space="preserve">, </w:t>
      </w:r>
      <w:r w:rsidR="00545344" w:rsidRPr="00DD3C3E">
        <w:rPr>
          <w:rFonts w:ascii="Times New Roman" w:eastAsia="Times New Roman" w:hAnsi="Times New Roman" w:cs="Times New Roman"/>
          <w:lang w:eastAsia="ru-RU"/>
        </w:rPr>
        <w:t>76:23:06110</w:t>
      </w:r>
      <w:r w:rsidR="003B3A35">
        <w:rPr>
          <w:rFonts w:ascii="Times New Roman" w:eastAsia="Times New Roman" w:hAnsi="Times New Roman" w:cs="Times New Roman"/>
          <w:lang w:eastAsia="ru-RU"/>
        </w:rPr>
        <w:t>6</w:t>
      </w:r>
      <w:r w:rsidR="00545344" w:rsidRPr="00DD3C3E">
        <w:rPr>
          <w:rFonts w:ascii="Times New Roman" w:eastAsia="Times New Roman" w:hAnsi="Times New Roman" w:cs="Times New Roman"/>
          <w:lang w:eastAsia="ru-RU"/>
        </w:rPr>
        <w:t>:312</w:t>
      </w:r>
      <w:r w:rsidRPr="00DD3C3E">
        <w:rPr>
          <w:rFonts w:ascii="Times New Roman" w:eastAsia="Times New Roman" w:hAnsi="Times New Roman" w:cs="Times New Roman"/>
          <w:lang w:eastAsia="ru-RU"/>
        </w:rPr>
        <w:t>, принадлежащих Застройщику на праве</w:t>
      </w:r>
      <w:r w:rsidR="00C240D4" w:rsidRPr="00DD3C3E">
        <w:rPr>
          <w:rFonts w:ascii="Times New Roman" w:eastAsia="Times New Roman" w:hAnsi="Times New Roman" w:cs="Times New Roman"/>
          <w:lang w:eastAsia="ru-RU"/>
        </w:rPr>
        <w:t xml:space="preserve"> аренды </w:t>
      </w:r>
      <w:r w:rsidRPr="00DD3C3E">
        <w:rPr>
          <w:rFonts w:ascii="Times New Roman" w:eastAsia="Times New Roman" w:hAnsi="Times New Roman" w:cs="Times New Roman"/>
          <w:lang w:eastAsia="ru-RU"/>
        </w:rPr>
        <w:t xml:space="preserve">на основании Договора </w:t>
      </w:r>
      <w:r w:rsidR="00DD3C3E" w:rsidRPr="00DD3C3E">
        <w:rPr>
          <w:rFonts w:ascii="Times New Roman" w:eastAsia="Times New Roman" w:hAnsi="Times New Roman" w:cs="Times New Roman"/>
          <w:lang w:eastAsia="ru-RU"/>
        </w:rPr>
        <w:t>№ 1А/2023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w:t>
      </w:r>
      <w:r w:rsidRPr="00DD3C3E">
        <w:rPr>
          <w:rFonts w:ascii="Times New Roman" w:eastAsia="Times New Roman" w:hAnsi="Times New Roman" w:cs="Times New Roman"/>
          <w:lang w:eastAsia="ru-RU"/>
        </w:rPr>
        <w:t xml:space="preserve">, государственная регистрация права </w:t>
      </w:r>
      <w:r w:rsidR="00DD3C3E" w:rsidRPr="00DD3C3E">
        <w:rPr>
          <w:rFonts w:ascii="Times New Roman" w:eastAsia="TimesNewRomanPSMT" w:hAnsi="Times New Roman" w:cs="Times New Roman"/>
        </w:rPr>
        <w:t xml:space="preserve">76:23:061106:311-76/056/2023-3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11.02.2023</w:t>
      </w:r>
      <w:r w:rsidRPr="00DD3C3E">
        <w:rPr>
          <w:rFonts w:ascii="Times New Roman" w:eastAsia="Times New Roman" w:hAnsi="Times New Roman" w:cs="Times New Roman"/>
          <w:lang w:eastAsia="ru-RU"/>
        </w:rPr>
        <w:t xml:space="preserve"> года, и </w:t>
      </w:r>
      <w:r w:rsidR="00DD3C3E" w:rsidRPr="00DD3C3E">
        <w:rPr>
          <w:rFonts w:ascii="Times New Roman" w:eastAsia="Times New Roman" w:hAnsi="Times New Roman" w:cs="Times New Roman"/>
          <w:lang w:eastAsia="ru-RU"/>
        </w:rPr>
        <w:t>Договора № 2А/2023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00DD3C3E" w:rsidRPr="00DD3C3E">
        <w:rPr>
          <w:rFonts w:ascii="Times New Roman" w:eastAsia="Times New Roman" w:hAnsi="Times New Roman" w:cs="Times New Roman"/>
          <w:lang w:eastAsia="ru-RU"/>
        </w:rPr>
        <w:t xml:space="preserve"> от 11 января 2023 г., </w:t>
      </w:r>
      <w:r w:rsidRPr="00DD3C3E">
        <w:rPr>
          <w:rFonts w:ascii="Times New Roman" w:eastAsia="Times New Roman" w:hAnsi="Times New Roman" w:cs="Times New Roman"/>
          <w:lang w:eastAsia="ru-RU"/>
        </w:rPr>
        <w:t xml:space="preserve">государственная регистрация права № </w:t>
      </w:r>
      <w:r w:rsidR="00DD3C3E" w:rsidRPr="00DD3C3E">
        <w:rPr>
          <w:rFonts w:ascii="Times New Roman" w:eastAsia="TimesNewRomanPSMT" w:hAnsi="Times New Roman" w:cs="Times New Roman"/>
        </w:rPr>
        <w:t xml:space="preserve">76:23:061106:312-76/062/2023-3 </w:t>
      </w:r>
      <w:r w:rsidRPr="00DD3C3E">
        <w:rPr>
          <w:rFonts w:ascii="Times New Roman" w:eastAsia="Times New Roman" w:hAnsi="Times New Roman" w:cs="Times New Roman"/>
          <w:lang w:eastAsia="ru-RU"/>
        </w:rPr>
        <w:t xml:space="preserve">от </w:t>
      </w:r>
      <w:r w:rsidR="00DD3C3E" w:rsidRPr="00DD3C3E">
        <w:rPr>
          <w:rFonts w:ascii="Times New Roman" w:eastAsia="Times New Roman" w:hAnsi="Times New Roman" w:cs="Times New Roman"/>
          <w:lang w:eastAsia="ru-RU"/>
        </w:rPr>
        <w:t>14.02.2023</w:t>
      </w:r>
      <w:r w:rsidRPr="00DD3C3E">
        <w:rPr>
          <w:rFonts w:ascii="Times New Roman" w:eastAsia="Times New Roman" w:hAnsi="Times New Roman" w:cs="Times New Roman"/>
          <w:lang w:eastAsia="ru-RU"/>
        </w:rPr>
        <w:t xml:space="preserve"> года.</w:t>
      </w:r>
      <w:r w:rsidR="0002272E" w:rsidRPr="0002272E">
        <w:rPr>
          <w:rFonts w:ascii="Times New Roman" w:eastAsia="Times New Roman" w:hAnsi="Times New Roman" w:cs="Times New Roman"/>
          <w:highlight w:val="green"/>
          <w:lang w:eastAsia="ru-RU"/>
        </w:rPr>
        <w:t xml:space="preserve"> </w:t>
      </w:r>
    </w:p>
    <w:p w14:paraId="37D908DA" w14:textId="77777777" w:rsidR="00FA4EBC" w:rsidRDefault="00FA4EBC" w:rsidP="00FA4EBC">
      <w:pPr>
        <w:widowControl w:val="0"/>
        <w:autoSpaceDE w:val="0"/>
        <w:autoSpaceDN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Причем Строение № 2 расположено на земельном участке с кадастровым номером 76:23:061106:312 площадью 2744 кв.м.</w:t>
      </w:r>
    </w:p>
    <w:p w14:paraId="67A8BACD" w14:textId="063F5F5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1.2. </w:t>
      </w:r>
      <w:r w:rsidRPr="00DD3C3E">
        <w:rPr>
          <w:rFonts w:ascii="Times New Roman" w:eastAsia="Times New Roman" w:hAnsi="Times New Roman" w:cs="Times New Roman"/>
          <w:b/>
          <w:lang w:eastAsia="ru-RU"/>
        </w:rPr>
        <w:t xml:space="preserve">Застройщик (бенефициар) </w:t>
      </w:r>
      <w:r w:rsidRPr="00DD3C3E">
        <w:rPr>
          <w:rFonts w:ascii="Times New Roman" w:eastAsia="Times New Roman" w:hAnsi="Times New Roman" w:cs="Times New Roman"/>
          <w:lang w:eastAsia="ru-RU"/>
        </w:rPr>
        <w:t>- общество с ограниченной ответственностью «Специализированный застройщик «</w:t>
      </w:r>
      <w:proofErr w:type="spellStart"/>
      <w:r w:rsidR="00C240D4" w:rsidRPr="00DD3C3E">
        <w:rPr>
          <w:rFonts w:ascii="Times New Roman" w:eastAsia="Times New Roman" w:hAnsi="Times New Roman" w:cs="Times New Roman"/>
          <w:lang w:eastAsia="ru-RU"/>
        </w:rPr>
        <w:t>Град</w:t>
      </w:r>
      <w:r w:rsidR="00DD3C3E">
        <w:rPr>
          <w:rFonts w:ascii="Times New Roman" w:eastAsia="Times New Roman" w:hAnsi="Times New Roman" w:cs="Times New Roman"/>
          <w:lang w:eastAsia="ru-RU"/>
        </w:rPr>
        <w:t>с</w:t>
      </w:r>
      <w:r w:rsidR="00C240D4" w:rsidRPr="00DD3C3E">
        <w:rPr>
          <w:rFonts w:ascii="Times New Roman" w:eastAsia="Times New Roman" w:hAnsi="Times New Roman" w:cs="Times New Roman"/>
          <w:lang w:eastAsia="ru-RU"/>
        </w:rPr>
        <w:t>трой</w:t>
      </w:r>
      <w:proofErr w:type="spellEnd"/>
      <w:r w:rsidR="00C240D4" w:rsidRPr="00DD3C3E">
        <w:rPr>
          <w:rFonts w:ascii="Times New Roman" w:eastAsia="Times New Roman" w:hAnsi="Times New Roman" w:cs="Times New Roman"/>
          <w:lang w:eastAsia="ru-RU"/>
        </w:rPr>
        <w:t xml:space="preserve"> 76</w:t>
      </w:r>
      <w:r w:rsidRPr="00DD3C3E">
        <w:rPr>
          <w:rFonts w:ascii="Times New Roman" w:eastAsia="Times New Roman" w:hAnsi="Times New Roman" w:cs="Times New Roman"/>
          <w:lang w:eastAsia="ru-RU"/>
        </w:rPr>
        <w:t>», привлекающее денежные средства Участников долевого строительства в соответствии с настоящим Договором и действующим законодательством для строительства (создания) на этом земельном участке объекта недвижимости.</w:t>
      </w:r>
    </w:p>
    <w:p w14:paraId="4F132E4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lastRenderedPageBreak/>
        <w:t xml:space="preserve">1.3. </w:t>
      </w:r>
      <w:r w:rsidRPr="00DD3C3E">
        <w:rPr>
          <w:rFonts w:ascii="Times New Roman" w:eastAsia="Times New Roman" w:hAnsi="Times New Roman" w:cs="Times New Roman"/>
          <w:b/>
          <w:bCs/>
          <w:lang w:eastAsia="ru-RU"/>
        </w:rPr>
        <w:t>Право Застройщика на привлечение денежных средств для строительства</w:t>
      </w:r>
      <w:r w:rsidRPr="00DD3C3E">
        <w:rPr>
          <w:rFonts w:ascii="Times New Roman" w:eastAsia="Times New Roman" w:hAnsi="Times New Roman" w:cs="Times New Roman"/>
          <w:lang w:eastAsia="ru-RU"/>
        </w:rPr>
        <w:t xml:space="preserve"> (создания) многоквартирного дома с принятием на себя обязательств, после исполнения которых у Участника долевого строительства возникнет право собственности на жилое помещение в строящемся (создаваемом) многоквартирном доме, подтверждают следующие документы:</w:t>
      </w:r>
    </w:p>
    <w:p w14:paraId="2DE33189" w14:textId="7C1C91EF"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Разрешение на строительство объекта недвижимости: № </w:t>
      </w:r>
      <w:r w:rsidR="00545344" w:rsidRPr="00DD3C3E">
        <w:rPr>
          <w:rFonts w:ascii="Times New Roman" w:eastAsia="Times New Roman" w:hAnsi="Times New Roman" w:cs="Times New Roman"/>
          <w:lang w:eastAsia="ar-SA"/>
        </w:rPr>
        <w:t>76-23-148-2023</w:t>
      </w:r>
      <w:r w:rsidRPr="00DD3C3E">
        <w:rPr>
          <w:rFonts w:ascii="Times New Roman" w:eastAsia="Times New Roman" w:hAnsi="Times New Roman" w:cs="Times New Roman"/>
          <w:lang w:eastAsia="ar-SA"/>
        </w:rPr>
        <w:t xml:space="preserve"> от «</w:t>
      </w:r>
      <w:r w:rsidR="00545344" w:rsidRPr="00DD3C3E">
        <w:rPr>
          <w:rFonts w:ascii="Times New Roman" w:eastAsia="Times New Roman" w:hAnsi="Times New Roman" w:cs="Times New Roman"/>
          <w:lang w:eastAsia="ar-SA"/>
        </w:rPr>
        <w:t>21</w:t>
      </w:r>
      <w:r w:rsidRPr="00DD3C3E">
        <w:rPr>
          <w:rFonts w:ascii="Times New Roman" w:eastAsia="Times New Roman" w:hAnsi="Times New Roman" w:cs="Times New Roman"/>
          <w:lang w:eastAsia="ar-SA"/>
        </w:rPr>
        <w:t xml:space="preserve">» </w:t>
      </w:r>
      <w:r w:rsidR="00545344" w:rsidRPr="00DD3C3E">
        <w:rPr>
          <w:rFonts w:ascii="Times New Roman" w:eastAsia="Times New Roman" w:hAnsi="Times New Roman" w:cs="Times New Roman"/>
          <w:lang w:eastAsia="ar-SA"/>
        </w:rPr>
        <w:t xml:space="preserve">июля </w:t>
      </w:r>
      <w:r w:rsidRPr="00DD3C3E">
        <w:rPr>
          <w:rFonts w:ascii="Times New Roman" w:eastAsia="Times New Roman" w:hAnsi="Times New Roman" w:cs="Times New Roman"/>
          <w:lang w:eastAsia="ar-SA"/>
        </w:rPr>
        <w:t>202</w:t>
      </w:r>
      <w:r w:rsidR="00545344" w:rsidRPr="00DD3C3E">
        <w:rPr>
          <w:rFonts w:ascii="Times New Roman" w:eastAsia="Times New Roman" w:hAnsi="Times New Roman" w:cs="Times New Roman"/>
          <w:lang w:eastAsia="ar-SA"/>
        </w:rPr>
        <w:t>3</w:t>
      </w:r>
      <w:r w:rsidR="00357025" w:rsidRPr="00DD3C3E">
        <w:rPr>
          <w:rFonts w:ascii="Times New Roman" w:eastAsia="Times New Roman" w:hAnsi="Times New Roman" w:cs="Times New Roman"/>
          <w:lang w:eastAsia="ar-SA"/>
        </w:rPr>
        <w:t xml:space="preserve"> </w:t>
      </w:r>
      <w:r w:rsidRPr="00DD3C3E">
        <w:rPr>
          <w:rFonts w:ascii="Times New Roman" w:eastAsia="Times New Roman" w:hAnsi="Times New Roman" w:cs="Times New Roman"/>
          <w:lang w:eastAsia="ar-SA"/>
        </w:rPr>
        <w:t xml:space="preserve">г. </w:t>
      </w:r>
    </w:p>
    <w:p w14:paraId="05680F7A" w14:textId="67B8C1AF" w:rsidR="00DD3C3E" w:rsidRPr="00DD3C3E" w:rsidRDefault="00DD3C3E"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ru-RU"/>
        </w:rPr>
        <w:t>Договор № 1А/2023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 Договор № 2А/2023 аренды находящегося в муниципальной собственности земельного участка, предоставленного для строительства по результатам аукцион</w:t>
      </w:r>
      <w:r w:rsidR="00D07EDE">
        <w:rPr>
          <w:rFonts w:ascii="Times New Roman" w:eastAsia="Times New Roman" w:hAnsi="Times New Roman" w:cs="Times New Roman"/>
          <w:lang w:eastAsia="ru-RU"/>
        </w:rPr>
        <w:t>а</w:t>
      </w:r>
      <w:r w:rsidRPr="00DD3C3E">
        <w:rPr>
          <w:rFonts w:ascii="Times New Roman" w:eastAsia="Times New Roman" w:hAnsi="Times New Roman" w:cs="Times New Roman"/>
          <w:lang w:eastAsia="ru-RU"/>
        </w:rPr>
        <w:t xml:space="preserve"> от 11 января 2023 г.</w:t>
      </w:r>
    </w:p>
    <w:p w14:paraId="3A811C22" w14:textId="63DBE188" w:rsidR="00AD509D" w:rsidRPr="00DD3C3E" w:rsidRDefault="00AD509D" w:rsidP="00AD509D">
      <w:pPr>
        <w:numPr>
          <w:ilvl w:val="0"/>
          <w:numId w:val="4"/>
        </w:num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Проектная декларация, опубликованная и размещенная в соответствии с требованиями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31.12.2004.</w:t>
      </w:r>
    </w:p>
    <w:p w14:paraId="0621082A"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Подписанием настоящего Договора Участник долевого строительства подтверждает, что ознакомлен с вышеуказанными документами в редакции, актуальной на момент подписания Договора. </w:t>
      </w:r>
    </w:p>
    <w:p w14:paraId="3C42F57F" w14:textId="100506B2"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Застройщик гарантирует, что проектная декларация, включающая в себя всю предусмотренную законом информацию о Застройщике и объекте строительства, опубликована в установленном действующим законодательством Российской Федерации порядке на сайте </w:t>
      </w:r>
      <w:r w:rsidR="00C327F9" w:rsidRPr="00DD3C3E">
        <w:rPr>
          <w:rFonts w:ascii="Times New Roman" w:eastAsia="Times New Roman" w:hAnsi="Times New Roman" w:cs="Times New Roman"/>
          <w:lang w:eastAsia="ru-RU"/>
        </w:rPr>
        <w:t>«</w:t>
      </w:r>
      <w:proofErr w:type="spellStart"/>
      <w:proofErr w:type="gramStart"/>
      <w:r w:rsidR="0024387A" w:rsidRPr="00DD3C3E">
        <w:rPr>
          <w:rFonts w:ascii="Times New Roman" w:eastAsia="Times New Roman" w:hAnsi="Times New Roman" w:cs="Times New Roman"/>
          <w:lang w:eastAsia="ru-RU"/>
        </w:rPr>
        <w:t>наш</w:t>
      </w:r>
      <w:r w:rsidR="00C327F9" w:rsidRPr="00DD3C3E">
        <w:rPr>
          <w:rFonts w:ascii="Times New Roman" w:eastAsia="Times New Roman" w:hAnsi="Times New Roman" w:cs="Times New Roman"/>
          <w:lang w:eastAsia="ru-RU"/>
        </w:rPr>
        <w:t>.</w:t>
      </w:r>
      <w:r w:rsidR="0024387A" w:rsidRPr="00DD3C3E">
        <w:rPr>
          <w:rFonts w:ascii="Times New Roman" w:eastAsia="Times New Roman" w:hAnsi="Times New Roman" w:cs="Times New Roman"/>
          <w:lang w:eastAsia="ru-RU"/>
        </w:rPr>
        <w:t>дом</w:t>
      </w:r>
      <w:proofErr w:type="gramEnd"/>
      <w:r w:rsidR="0024387A" w:rsidRPr="00DD3C3E">
        <w:rPr>
          <w:rFonts w:ascii="Times New Roman" w:eastAsia="Times New Roman" w:hAnsi="Times New Roman" w:cs="Times New Roman"/>
          <w:lang w:eastAsia="ru-RU"/>
        </w:rPr>
        <w:t>.рф</w:t>
      </w:r>
      <w:proofErr w:type="spellEnd"/>
      <w:r w:rsidR="00C327F9"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 xml:space="preserve">. </w:t>
      </w:r>
    </w:p>
    <w:p w14:paraId="6FD0D27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подписанием настоящего Договора выражает согласие на изменение проектной документации в части, не затрагивающей планировки Объекта долевого строительства, а также выражает согласие на изменение проектной документации в части расположения сантехнического и иного инженерного оборудования в Объекте долевого строительства, по усмотрению Застройщика.</w:t>
      </w:r>
    </w:p>
    <w:p w14:paraId="3927FEF2"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Застройщик при заключении настоящего Договора представил Участнику долевого строительства для ознакомления: учредительные документы; свидетельство о государственной регистрации; свидетельство о постановке на учет в налоговом органе; утвержденные годовые отчеты, бухгалтерскую (финансовую) отчетность и аудиторские заключения.</w:t>
      </w:r>
    </w:p>
    <w:p w14:paraId="4E6C555E" w14:textId="7DF32D1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1.4. </w:t>
      </w:r>
      <w:r w:rsidRPr="00DD3C3E">
        <w:rPr>
          <w:rFonts w:ascii="Times New Roman" w:eastAsia="Times New Roman" w:hAnsi="Times New Roman" w:cs="Times New Roman"/>
          <w:b/>
          <w:lang w:eastAsia="ru-RU"/>
        </w:rPr>
        <w:t>Объект долевого строительства</w:t>
      </w:r>
      <w:r w:rsidRPr="00DD3C3E">
        <w:rPr>
          <w:rFonts w:ascii="Times New Roman" w:eastAsia="Times New Roman" w:hAnsi="Times New Roman" w:cs="Times New Roman"/>
          <w:lang w:eastAsia="ru-RU"/>
        </w:rPr>
        <w:t xml:space="preserve"> - </w:t>
      </w:r>
      <w:r w:rsidR="009B7300">
        <w:rPr>
          <w:rFonts w:ascii="Times New Roman" w:eastAsia="Times New Roman" w:hAnsi="Times New Roman" w:cs="Times New Roman"/>
          <w:lang w:eastAsia="ru-RU"/>
        </w:rPr>
        <w:t>не</w:t>
      </w:r>
      <w:r w:rsidRPr="00DD3C3E">
        <w:rPr>
          <w:rFonts w:ascii="Times New Roman" w:eastAsia="Times New Roman" w:hAnsi="Times New Roman" w:cs="Times New Roman"/>
          <w:lang w:eastAsia="ru-RU"/>
        </w:rPr>
        <w:t>жилое помещение (</w:t>
      </w:r>
      <w:r w:rsidR="009B7300">
        <w:rPr>
          <w:rFonts w:ascii="Times New Roman" w:eastAsia="Times New Roman" w:hAnsi="Times New Roman" w:cs="Times New Roman"/>
          <w:lang w:eastAsia="ru-RU"/>
        </w:rPr>
        <w:t>кладовая</w:t>
      </w:r>
      <w:r w:rsidRPr="00DD3C3E">
        <w:rPr>
          <w:rFonts w:ascii="Times New Roman" w:eastAsia="Times New Roman" w:hAnsi="Times New Roman" w:cs="Times New Roman"/>
          <w:lang w:eastAsia="ru-RU"/>
        </w:rPr>
        <w:t>), подлежащее передаче Участнику долевого строительства после получения разрешения на ввод в эксплуатацию многоквартирного дома и входящее в состав указанного многоквартирного дома, строящегося (создаваемого) также с привлечением денежных средств Участника долевого строительства.</w:t>
      </w:r>
    </w:p>
    <w:tbl>
      <w:tblPr>
        <w:tblStyle w:val="af1"/>
        <w:tblW w:w="9639" w:type="dxa"/>
        <w:tblInd w:w="-5" w:type="dxa"/>
        <w:tblLayout w:type="fixed"/>
        <w:tblLook w:val="04A0" w:firstRow="1" w:lastRow="0" w:firstColumn="1" w:lastColumn="0" w:noHBand="0" w:noVBand="1"/>
      </w:tblPr>
      <w:tblGrid>
        <w:gridCol w:w="1276"/>
        <w:gridCol w:w="1134"/>
        <w:gridCol w:w="1276"/>
        <w:gridCol w:w="1417"/>
        <w:gridCol w:w="1276"/>
        <w:gridCol w:w="1134"/>
        <w:gridCol w:w="2126"/>
      </w:tblGrid>
      <w:tr w:rsidR="002A37A2" w:rsidRPr="009268CA" w14:paraId="76BF880B" w14:textId="77777777" w:rsidTr="002A37A2">
        <w:tc>
          <w:tcPr>
            <w:tcW w:w="1276" w:type="dxa"/>
          </w:tcPr>
          <w:p w14:paraId="0959DFF5" w14:textId="77777777" w:rsidR="002A37A2" w:rsidRPr="001D2604" w:rsidRDefault="002A37A2" w:rsidP="00113F29">
            <w:pPr>
              <w:widowControl w:val="0"/>
              <w:autoSpaceDE w:val="0"/>
              <w:autoSpaceDN w:val="0"/>
              <w:jc w:val="center"/>
              <w:rPr>
                <w:rFonts w:ascii="Times New Roman" w:eastAsia="Times New Roman" w:hAnsi="Times New Roman" w:cs="Times New Roman"/>
                <w:b/>
                <w:bCs/>
                <w:highlight w:val="yellow"/>
                <w:lang w:eastAsia="ru-RU"/>
              </w:rPr>
            </w:pPr>
            <w:r w:rsidRPr="001D2604">
              <w:rPr>
                <w:rFonts w:ascii="Times New Roman" w:eastAsia="Times New Roman" w:hAnsi="Times New Roman" w:cs="Times New Roman"/>
                <w:b/>
                <w:bCs/>
                <w:highlight w:val="yellow"/>
                <w:lang w:eastAsia="ru-RU"/>
              </w:rPr>
              <w:t>Условный номер</w:t>
            </w:r>
          </w:p>
        </w:tc>
        <w:tc>
          <w:tcPr>
            <w:tcW w:w="1134" w:type="dxa"/>
          </w:tcPr>
          <w:p w14:paraId="58955A9D" w14:textId="063C1799"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Номер строения</w:t>
            </w:r>
          </w:p>
        </w:tc>
        <w:tc>
          <w:tcPr>
            <w:tcW w:w="1276" w:type="dxa"/>
          </w:tcPr>
          <w:p w14:paraId="57F15D4B" w14:textId="1961D0D6"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Наименование</w:t>
            </w:r>
          </w:p>
        </w:tc>
        <w:tc>
          <w:tcPr>
            <w:tcW w:w="1417" w:type="dxa"/>
          </w:tcPr>
          <w:p w14:paraId="6194F54A" w14:textId="77777777"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Назначение</w:t>
            </w:r>
          </w:p>
        </w:tc>
        <w:tc>
          <w:tcPr>
            <w:tcW w:w="1276" w:type="dxa"/>
          </w:tcPr>
          <w:p w14:paraId="2A92F911"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Этаж</w:t>
            </w:r>
          </w:p>
          <w:p w14:paraId="6369CB34"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расположения</w:t>
            </w:r>
          </w:p>
        </w:tc>
        <w:tc>
          <w:tcPr>
            <w:tcW w:w="1134" w:type="dxa"/>
          </w:tcPr>
          <w:p w14:paraId="6CA57569"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Номер подъезда</w:t>
            </w:r>
          </w:p>
        </w:tc>
        <w:tc>
          <w:tcPr>
            <w:tcW w:w="2126" w:type="dxa"/>
          </w:tcPr>
          <w:p w14:paraId="22963016"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r w:rsidRPr="001D2604">
              <w:rPr>
                <w:rFonts w:ascii="Times New Roman" w:eastAsia="Times New Roman" w:hAnsi="Times New Roman" w:cs="Times New Roman"/>
                <w:highlight w:val="yellow"/>
                <w:lang w:eastAsia="ru-RU"/>
              </w:rPr>
              <w:t>Общая проектная площадь, кв.м.</w:t>
            </w:r>
          </w:p>
        </w:tc>
      </w:tr>
      <w:tr w:rsidR="002A37A2" w:rsidRPr="009268CA" w14:paraId="4A32D8BB" w14:textId="77777777" w:rsidTr="002A37A2">
        <w:tc>
          <w:tcPr>
            <w:tcW w:w="1276" w:type="dxa"/>
          </w:tcPr>
          <w:p w14:paraId="2CD2F5D9" w14:textId="77777777" w:rsidR="002A37A2" w:rsidRPr="001D2604" w:rsidRDefault="002A37A2" w:rsidP="00113F29">
            <w:pPr>
              <w:widowControl w:val="0"/>
              <w:autoSpaceDE w:val="0"/>
              <w:autoSpaceDN w:val="0"/>
              <w:jc w:val="center"/>
              <w:rPr>
                <w:rFonts w:ascii="Times New Roman" w:eastAsia="Times New Roman" w:hAnsi="Times New Roman" w:cs="Times New Roman"/>
                <w:b/>
                <w:bCs/>
                <w:highlight w:val="yellow"/>
                <w:lang w:eastAsia="ru-RU"/>
              </w:rPr>
            </w:pPr>
          </w:p>
        </w:tc>
        <w:tc>
          <w:tcPr>
            <w:tcW w:w="1134" w:type="dxa"/>
          </w:tcPr>
          <w:p w14:paraId="67C7DBDA" w14:textId="10A7FE3C" w:rsidR="002A37A2" w:rsidRPr="004C3792" w:rsidRDefault="000A1DF8" w:rsidP="00113F29">
            <w:pPr>
              <w:widowControl w:val="0"/>
              <w:autoSpaceDE w:val="0"/>
              <w:autoSpaceDN w:val="0"/>
              <w:jc w:val="center"/>
              <w:rPr>
                <w:rFonts w:ascii="Times New Roman" w:eastAsia="Times New Roman" w:hAnsi="Times New Roman" w:cs="Times New Roman"/>
                <w:lang w:eastAsia="ru-RU"/>
              </w:rPr>
            </w:pPr>
            <w:r>
              <w:rPr>
                <w:rFonts w:ascii="Times New Roman" w:eastAsia="Times New Roman" w:hAnsi="Times New Roman" w:cs="Times New Roman"/>
                <w:lang w:eastAsia="ru-RU"/>
              </w:rPr>
              <w:t>2</w:t>
            </w:r>
          </w:p>
        </w:tc>
        <w:tc>
          <w:tcPr>
            <w:tcW w:w="1276" w:type="dxa"/>
          </w:tcPr>
          <w:p w14:paraId="342E5662" w14:textId="064A345F"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Кладовая</w:t>
            </w:r>
          </w:p>
        </w:tc>
        <w:tc>
          <w:tcPr>
            <w:tcW w:w="1417" w:type="dxa"/>
          </w:tcPr>
          <w:p w14:paraId="70B4AB31" w14:textId="77777777" w:rsidR="002A37A2" w:rsidRPr="004C3792" w:rsidRDefault="002A37A2" w:rsidP="00113F29">
            <w:pPr>
              <w:widowControl w:val="0"/>
              <w:autoSpaceDE w:val="0"/>
              <w:autoSpaceDN w:val="0"/>
              <w:jc w:val="center"/>
              <w:rPr>
                <w:rFonts w:ascii="Times New Roman" w:eastAsia="Times New Roman" w:hAnsi="Times New Roman" w:cs="Times New Roman"/>
                <w:lang w:eastAsia="ru-RU"/>
              </w:rPr>
            </w:pPr>
            <w:r w:rsidRPr="004C3792">
              <w:rPr>
                <w:rFonts w:ascii="Times New Roman" w:eastAsia="Times New Roman" w:hAnsi="Times New Roman" w:cs="Times New Roman"/>
                <w:lang w:eastAsia="ru-RU"/>
              </w:rPr>
              <w:t>Нежилое</w:t>
            </w:r>
          </w:p>
        </w:tc>
        <w:tc>
          <w:tcPr>
            <w:tcW w:w="1276" w:type="dxa"/>
          </w:tcPr>
          <w:p w14:paraId="5E185C7A"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p>
        </w:tc>
        <w:tc>
          <w:tcPr>
            <w:tcW w:w="1134" w:type="dxa"/>
          </w:tcPr>
          <w:p w14:paraId="67A0A0E4"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p>
        </w:tc>
        <w:tc>
          <w:tcPr>
            <w:tcW w:w="2126" w:type="dxa"/>
          </w:tcPr>
          <w:p w14:paraId="18492C3D" w14:textId="77777777" w:rsidR="002A37A2" w:rsidRPr="001D2604" w:rsidRDefault="002A37A2" w:rsidP="00113F29">
            <w:pPr>
              <w:widowControl w:val="0"/>
              <w:autoSpaceDE w:val="0"/>
              <w:autoSpaceDN w:val="0"/>
              <w:jc w:val="center"/>
              <w:rPr>
                <w:rFonts w:ascii="Times New Roman" w:eastAsia="Times New Roman" w:hAnsi="Times New Roman" w:cs="Times New Roman"/>
                <w:highlight w:val="yellow"/>
                <w:lang w:eastAsia="ru-RU"/>
              </w:rPr>
            </w:pPr>
          </w:p>
        </w:tc>
      </w:tr>
    </w:tbl>
    <w:p w14:paraId="3576BA25" w14:textId="77777777" w:rsidR="00BD5C19" w:rsidRPr="009268CA" w:rsidRDefault="00BD5C19" w:rsidP="00BD5C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b/>
          <w:bCs/>
          <w:lang w:eastAsia="ru-RU"/>
        </w:rPr>
        <w:t xml:space="preserve">План, предварительное описание и </w:t>
      </w:r>
      <w:r w:rsidRPr="009268CA">
        <w:rPr>
          <w:rFonts w:ascii="Times New Roman" w:hAnsi="Times New Roman" w:cs="Times New Roman"/>
          <w:b/>
          <w:bCs/>
          <w:color w:val="000000"/>
          <w:shd w:val="clear" w:color="auto" w:fill="FFFFFF"/>
        </w:rPr>
        <w:t>местоположение Объекта долевого строительства на этаже</w:t>
      </w:r>
      <w:r w:rsidRPr="009268CA">
        <w:rPr>
          <w:rFonts w:ascii="Times New Roman" w:eastAsia="Times New Roman" w:hAnsi="Times New Roman" w:cs="Times New Roman"/>
          <w:lang w:eastAsia="ru-RU"/>
        </w:rPr>
        <w:t xml:space="preserve"> согласно утвержденной проектной документации указаны в Приложении № 1. Окончательное определение Объекта долевого строительства производится Застройщиком после получения разрешения на ввод Объекта в эксплуатацию.</w:t>
      </w:r>
    </w:p>
    <w:p w14:paraId="26CFF9AE" w14:textId="77777777" w:rsidR="00BD5C19" w:rsidRPr="009268CA" w:rsidRDefault="00BD5C19" w:rsidP="00BD5C1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b/>
          <w:bCs/>
          <w:lang w:eastAsia="ru-RU"/>
        </w:rPr>
        <w:t>Потребительские качества Объекта долевого строительства</w:t>
      </w:r>
      <w:r w:rsidRPr="009268CA">
        <w:rPr>
          <w:rFonts w:ascii="Times New Roman" w:eastAsia="Times New Roman" w:hAnsi="Times New Roman" w:cs="Times New Roman"/>
          <w:lang w:eastAsia="ru-RU"/>
        </w:rPr>
        <w:t xml:space="preserve"> указаны в Приложении № 2 к настоящему Договору.</w:t>
      </w:r>
    </w:p>
    <w:p w14:paraId="6E710E5B" w14:textId="4698DA75"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lang w:eastAsia="ru-RU"/>
        </w:rPr>
        <w:t>Потребительские качества Объекта долевого строительства</w:t>
      </w:r>
      <w:r w:rsidRPr="00DD3C3E">
        <w:rPr>
          <w:rFonts w:ascii="Times New Roman" w:eastAsia="Times New Roman" w:hAnsi="Times New Roman" w:cs="Times New Roman"/>
          <w:lang w:eastAsia="ru-RU"/>
        </w:rPr>
        <w:t xml:space="preserve"> указаны в Приложении № </w:t>
      </w:r>
      <w:r w:rsidR="00BE4EE9" w:rsidRPr="00DD3C3E">
        <w:rPr>
          <w:rFonts w:ascii="Times New Roman" w:eastAsia="Times New Roman" w:hAnsi="Times New Roman" w:cs="Times New Roman"/>
          <w:lang w:eastAsia="ru-RU"/>
        </w:rPr>
        <w:t>3</w:t>
      </w:r>
      <w:r w:rsidRPr="00DD3C3E">
        <w:rPr>
          <w:rFonts w:ascii="Times New Roman" w:eastAsia="Times New Roman" w:hAnsi="Times New Roman" w:cs="Times New Roman"/>
          <w:lang w:eastAsia="ru-RU"/>
        </w:rPr>
        <w:t xml:space="preserve"> к настоящему Договору.</w:t>
      </w:r>
    </w:p>
    <w:p w14:paraId="0240A6AF"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1.5. </w:t>
      </w:r>
      <w:r w:rsidRPr="00DD3C3E">
        <w:rPr>
          <w:rFonts w:ascii="Times New Roman" w:eastAsia="Times New Roman" w:hAnsi="Times New Roman" w:cs="Times New Roman"/>
          <w:b/>
          <w:lang w:eastAsia="ru-RU"/>
        </w:rPr>
        <w:t>Участник долевого строительства</w:t>
      </w:r>
      <w:r w:rsidRPr="00DD3C3E">
        <w:rPr>
          <w:rFonts w:ascii="Times New Roman" w:eastAsia="Times New Roman" w:hAnsi="Times New Roman" w:cs="Times New Roman"/>
          <w:lang w:eastAsia="ru-RU"/>
        </w:rPr>
        <w:t xml:space="preserve"> </w:t>
      </w:r>
      <w:r w:rsidRPr="00DD3C3E">
        <w:rPr>
          <w:rFonts w:ascii="Times New Roman" w:eastAsia="Times New Roman" w:hAnsi="Times New Roman" w:cs="Times New Roman"/>
          <w:b/>
          <w:lang w:eastAsia="ru-RU"/>
        </w:rPr>
        <w:t>(Депонент)</w:t>
      </w:r>
      <w:r w:rsidRPr="00DD3C3E">
        <w:rPr>
          <w:rFonts w:ascii="Times New Roman" w:eastAsia="Times New Roman" w:hAnsi="Times New Roman" w:cs="Times New Roman"/>
          <w:lang w:eastAsia="ru-RU"/>
        </w:rPr>
        <w:t xml:space="preserve"> - гражданин, денежные средства которого привлекает Застройщик для возмещения затрат на долевое строительство многоквартирного дома на условиях настоящего Договора с возникновением у Участника долевого строительства права собственности на Объект долевого строительства и права общей долевой собственности на общее имущество в многоквартирном доме.</w:t>
      </w:r>
    </w:p>
    <w:p w14:paraId="05473F8D"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 Участника долевого строительства при возникновении права собственности на Объект долевого строительства одновременно возникает доля в праве собственности на общее имущество в многоквартирном доме, которая не может быть отчуждена или передана отдельно от права собственности на Объект долевого строительства.  Государственная регистрация возникновения права собственности на Объект долевого строительства одновременно является государственной регистрацией неразрывно связанного с ним права общей долевой собственности на общее имущество.</w:t>
      </w:r>
    </w:p>
    <w:p w14:paraId="195DABA4"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lastRenderedPageBreak/>
        <w:t xml:space="preserve">1.6. </w:t>
      </w:r>
      <w:r w:rsidRPr="00DD3C3E">
        <w:rPr>
          <w:rFonts w:ascii="Times New Roman" w:eastAsia="Times New Roman" w:hAnsi="Times New Roman" w:cs="Times New Roman"/>
          <w:b/>
          <w:lang w:eastAsia="ar-SA"/>
        </w:rPr>
        <w:t xml:space="preserve">Закон </w:t>
      </w:r>
      <w:r w:rsidRPr="00DD3C3E">
        <w:rPr>
          <w:rFonts w:ascii="Times New Roman" w:eastAsia="Times New Roman" w:hAnsi="Times New Roman" w:cs="Times New Roman"/>
          <w:lang w:eastAsia="ar-SA"/>
        </w:rPr>
        <w:t>– Федеральный закон от 30.12.2004г. № 214-ФЗ «Об участии в долевом строительстве многоквартирных домов и иных объектов недвижимости и о внесении изменений в некоторые законодательные акты РФ» (далее – Закон № 214-ФЗ).</w:t>
      </w:r>
    </w:p>
    <w:p w14:paraId="398E6B8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1.7. Отношения Застройщика и Участника долевого строительства, не урегулированные настоящим Договором, регламентируются Гражданским </w:t>
      </w:r>
      <w:hyperlink r:id="rId8" w:history="1">
        <w:r w:rsidRPr="00DD3C3E">
          <w:rPr>
            <w:rFonts w:ascii="Times New Roman" w:eastAsia="Times New Roman" w:hAnsi="Times New Roman" w:cs="Times New Roman"/>
            <w:lang w:eastAsia="ru-RU"/>
          </w:rPr>
          <w:t>кодексом</w:t>
        </w:r>
      </w:hyperlink>
      <w:r w:rsidRPr="00DD3C3E">
        <w:rPr>
          <w:rFonts w:ascii="Times New Roman" w:eastAsia="Times New Roman" w:hAnsi="Times New Roman" w:cs="Times New Roman"/>
          <w:lang w:eastAsia="ru-RU"/>
        </w:rPr>
        <w:t xml:space="preserve"> Российской Федерации, Законом, иными законами Российской Федерации.</w:t>
      </w:r>
    </w:p>
    <w:p w14:paraId="27BF735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2. Предмет Договора</w:t>
      </w:r>
    </w:p>
    <w:p w14:paraId="76B8C497"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2.1. По настоящему Договору Застройщик обязуется в предусмотренный Договором срок своими силами и (или) с привлечением других лиц построить (создать) Дом и после получения разрешения на ввод Дома в эксплуатацию передать Объект долевого строительства Участнику долевого строительства, а Участник долевого строительства обязуется уплатить обусловленную Договором цену и принять Объект долевого строительства при наличии разрешения на ввод в эксплуатацию многоквартирного дома.</w:t>
      </w:r>
    </w:p>
    <w:p w14:paraId="295ADBF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Привлечение денежных средств участников долевого строительства производится путем размещения их на счетах эскроу.</w:t>
      </w:r>
    </w:p>
    <w:p w14:paraId="1DB4E64D" w14:textId="4011E124"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2.2. Застройщик обязуется построить Дом и получить разрешение на ввод объекта строительства в эксплуатацию в срок не позднее </w:t>
      </w:r>
      <w:r w:rsidR="00DD3C3E" w:rsidRPr="00DD3C3E">
        <w:rPr>
          <w:rFonts w:ascii="Times New Roman" w:eastAsia="Times New Roman" w:hAnsi="Times New Roman" w:cs="Times New Roman"/>
          <w:b/>
          <w:bCs/>
          <w:lang w:eastAsia="ru-RU"/>
        </w:rPr>
        <w:t>21 августа 2025</w:t>
      </w:r>
      <w:r w:rsidRPr="00DD3C3E">
        <w:rPr>
          <w:rFonts w:ascii="Times New Roman" w:eastAsia="Times New Roman" w:hAnsi="Times New Roman" w:cs="Times New Roman"/>
          <w:b/>
          <w:bCs/>
          <w:lang w:eastAsia="ru-RU"/>
        </w:rPr>
        <w:t xml:space="preserve"> г.</w:t>
      </w:r>
    </w:p>
    <w:p w14:paraId="3FF3D677" w14:textId="3A76D0B8"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2.3. Срок передачи Застройщиком Объекта долевого строительства Участнику долевого строительства – </w:t>
      </w:r>
      <w:r w:rsidR="003B53D9" w:rsidRPr="00DD3C3E">
        <w:rPr>
          <w:rFonts w:ascii="Times New Roman" w:hAnsi="Times New Roman" w:cs="Times New Roman"/>
          <w:b/>
          <w:bCs/>
        </w:rPr>
        <w:t xml:space="preserve">в течение 6 (Шести) месяцев </w:t>
      </w:r>
      <w:r w:rsidR="003B53D9" w:rsidRPr="00DD3C3E">
        <w:rPr>
          <w:rFonts w:ascii="Times New Roman" w:hAnsi="Times New Roman" w:cs="Times New Roman"/>
        </w:rPr>
        <w:t xml:space="preserve">с момента получения разрешения на ввод объекта в эксплуатацию, </w:t>
      </w:r>
      <w:r w:rsidR="003B53D9" w:rsidRPr="00DD3C3E">
        <w:rPr>
          <w:rFonts w:ascii="Times New Roman" w:hAnsi="Times New Roman" w:cs="Times New Roman"/>
          <w:b/>
          <w:bCs/>
        </w:rPr>
        <w:t xml:space="preserve">но не позднее </w:t>
      </w:r>
      <w:r w:rsidR="00DD3C3E" w:rsidRPr="00DD3C3E">
        <w:rPr>
          <w:rFonts w:ascii="Times New Roman" w:hAnsi="Times New Roman" w:cs="Times New Roman"/>
          <w:b/>
          <w:bCs/>
        </w:rPr>
        <w:t>20 февраля 2026</w:t>
      </w:r>
      <w:r w:rsidR="003B53D9" w:rsidRPr="00DD3C3E">
        <w:rPr>
          <w:rFonts w:ascii="Times New Roman" w:hAnsi="Times New Roman" w:cs="Times New Roman"/>
          <w:b/>
          <w:bCs/>
        </w:rPr>
        <w:t xml:space="preserve"> г.</w:t>
      </w:r>
    </w:p>
    <w:p w14:paraId="08775971"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2.4. Стороны договорились, что Застройщик вправе досрочно выполнить свои обязательства по настоящему Договору и передать Объект долевого строительства Участнику долевого строительства, а последний обязан принять такой Объект в порядке и сроки, установленные настоящим Договором. В случае продления срока строительства стороны подписывают дополнительное соглашение об изменении сроков окончания строительства.</w:t>
      </w:r>
    </w:p>
    <w:p w14:paraId="65AEFF18" w14:textId="77777777" w:rsidR="00AD509D" w:rsidRPr="00DD3C3E" w:rsidRDefault="00AD509D" w:rsidP="00AD509D">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3. Цена Договора и порядок оплаты</w:t>
      </w:r>
    </w:p>
    <w:p w14:paraId="057D1AA8" w14:textId="33DDE90D"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3.1. Стоимость Объекта долевого строительства по настоящему Договору составляет </w:t>
      </w:r>
      <w:r w:rsidR="00681E97" w:rsidRPr="00DD3C3E">
        <w:rPr>
          <w:rFonts w:ascii="Times New Roman" w:eastAsia="Times New Roman" w:hAnsi="Times New Roman" w:cs="Times New Roman"/>
          <w:b/>
          <w:bCs/>
          <w:highlight w:val="yellow"/>
          <w:lang w:eastAsia="ru-RU"/>
        </w:rPr>
        <w:t>_______</w:t>
      </w:r>
      <w:r w:rsidR="00AD466A" w:rsidRPr="00DD3C3E">
        <w:rPr>
          <w:rFonts w:ascii="Times New Roman" w:eastAsia="Times New Roman" w:hAnsi="Times New Roman" w:cs="Times New Roman"/>
          <w:b/>
          <w:bCs/>
          <w:highlight w:val="yellow"/>
          <w:lang w:eastAsia="ru-RU"/>
        </w:rPr>
        <w:t xml:space="preserve"> </w:t>
      </w:r>
      <w:r w:rsidRPr="00DD3C3E">
        <w:rPr>
          <w:rFonts w:ascii="Times New Roman" w:eastAsia="Times New Roman" w:hAnsi="Times New Roman" w:cs="Times New Roman"/>
          <w:b/>
          <w:bCs/>
          <w:highlight w:val="yellow"/>
          <w:lang w:eastAsia="ru-RU"/>
        </w:rPr>
        <w:t>(</w:t>
      </w:r>
      <w:r w:rsidR="00681E97" w:rsidRPr="00DD3C3E">
        <w:rPr>
          <w:rFonts w:ascii="Times New Roman" w:eastAsia="Times New Roman" w:hAnsi="Times New Roman" w:cs="Times New Roman"/>
          <w:b/>
          <w:bCs/>
          <w:highlight w:val="yellow"/>
          <w:lang w:eastAsia="ru-RU"/>
        </w:rPr>
        <w:t>_____</w:t>
      </w:r>
      <w:r w:rsidRPr="00DD3C3E">
        <w:rPr>
          <w:rFonts w:ascii="Times New Roman" w:eastAsia="Times New Roman" w:hAnsi="Times New Roman" w:cs="Times New Roman"/>
          <w:b/>
          <w:bCs/>
          <w:highlight w:val="yellow"/>
          <w:lang w:eastAsia="ru-RU"/>
        </w:rPr>
        <w:t>) рублей</w:t>
      </w:r>
      <w:r w:rsidRPr="00DD3C3E">
        <w:rPr>
          <w:rFonts w:ascii="Times New Roman" w:eastAsia="Times New Roman" w:hAnsi="Times New Roman" w:cs="Times New Roman"/>
          <w:highlight w:val="yellow"/>
          <w:lang w:eastAsia="ru-RU"/>
        </w:rPr>
        <w:t xml:space="preserve"> </w:t>
      </w:r>
      <w:r w:rsidR="00A836F0" w:rsidRPr="00DD3C3E">
        <w:rPr>
          <w:rFonts w:ascii="Times New Roman" w:eastAsia="Times New Roman" w:hAnsi="Times New Roman" w:cs="Times New Roman"/>
          <w:b/>
          <w:bCs/>
          <w:highlight w:val="yellow"/>
          <w:lang w:eastAsia="ru-RU"/>
        </w:rPr>
        <w:t>00 копеек</w:t>
      </w:r>
      <w:r w:rsidR="00A836F0"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 xml:space="preserve">исходя из стоимости одного квадратного метра </w:t>
      </w:r>
      <w:r w:rsidR="00681E97" w:rsidRPr="00DD3C3E">
        <w:rPr>
          <w:rFonts w:ascii="Times New Roman" w:eastAsia="Times New Roman" w:hAnsi="Times New Roman" w:cs="Times New Roman"/>
          <w:highlight w:val="yellow"/>
          <w:lang w:eastAsia="ru-RU"/>
        </w:rPr>
        <w:t>_________</w:t>
      </w:r>
      <w:r w:rsidR="0059681F" w:rsidRPr="00DD3C3E">
        <w:rPr>
          <w:rFonts w:ascii="Times New Roman" w:eastAsia="Times New Roman" w:hAnsi="Times New Roman" w:cs="Times New Roman"/>
          <w:highlight w:val="yellow"/>
          <w:lang w:eastAsia="ru-RU"/>
        </w:rPr>
        <w:t xml:space="preserve"> </w:t>
      </w:r>
      <w:r w:rsidRPr="00DD3C3E">
        <w:rPr>
          <w:rFonts w:ascii="Times New Roman" w:eastAsia="Times New Roman" w:hAnsi="Times New Roman" w:cs="Times New Roman"/>
          <w:highlight w:val="yellow"/>
          <w:lang w:eastAsia="ru-RU"/>
        </w:rPr>
        <w:t>(</w:t>
      </w:r>
      <w:r w:rsidR="00681E97" w:rsidRPr="00DD3C3E">
        <w:rPr>
          <w:rFonts w:ascii="Times New Roman" w:eastAsia="Times New Roman" w:hAnsi="Times New Roman" w:cs="Times New Roman"/>
          <w:highlight w:val="yellow"/>
          <w:lang w:eastAsia="ru-RU"/>
        </w:rPr>
        <w:t>_______</w:t>
      </w:r>
      <w:r w:rsidRPr="00DD3C3E">
        <w:rPr>
          <w:rFonts w:ascii="Times New Roman" w:eastAsia="Times New Roman" w:hAnsi="Times New Roman" w:cs="Times New Roman"/>
          <w:highlight w:val="yellow"/>
          <w:lang w:eastAsia="ru-RU"/>
        </w:rPr>
        <w:t>)</w:t>
      </w:r>
      <w:r w:rsidRPr="00DD3C3E">
        <w:rPr>
          <w:rFonts w:ascii="Times New Roman" w:eastAsia="Times New Roman" w:hAnsi="Times New Roman" w:cs="Times New Roman"/>
          <w:lang w:eastAsia="ru-RU"/>
        </w:rPr>
        <w:t xml:space="preserve"> рублей.</w:t>
      </w:r>
    </w:p>
    <w:p w14:paraId="22A98F29" w14:textId="77777777" w:rsidR="000971A5" w:rsidRPr="00DD3C3E" w:rsidRDefault="00AD509D" w:rsidP="000971A5">
      <w:pPr>
        <w:shd w:val="clear" w:color="auto" w:fill="FFFFFF"/>
        <w:ind w:firstLine="709"/>
        <w:jc w:val="both"/>
        <w:rPr>
          <w:rFonts w:ascii="Times New Roman" w:hAnsi="Times New Roman" w:cs="Times New Roman"/>
          <w:color w:val="000000" w:themeColor="text1"/>
        </w:rPr>
      </w:pPr>
      <w:bookmarkStart w:id="0" w:name="_Hlk119190406"/>
      <w:r w:rsidRPr="00DD3C3E">
        <w:rPr>
          <w:rFonts w:ascii="Times New Roman" w:eastAsia="Times New Roman" w:hAnsi="Times New Roman" w:cs="Times New Roman"/>
          <w:color w:val="000000" w:themeColor="text1"/>
          <w:lang w:eastAsia="ru-RU"/>
        </w:rPr>
        <w:t xml:space="preserve">3.2. </w:t>
      </w:r>
      <w:r w:rsidR="000971A5" w:rsidRPr="00DD3C3E">
        <w:rPr>
          <w:rFonts w:ascii="Times New Roman" w:hAnsi="Times New Roman" w:cs="Times New Roman"/>
          <w:color w:val="000000" w:themeColor="text1"/>
        </w:rPr>
        <w:t>Участник долевого строительства  обязуется внести денежные средства в счет уплаты цены настоящего Договора участия в долевом строительстве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участия в долевом строительстве,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2BAD368" w14:textId="2C5A638B" w:rsidR="000971A5" w:rsidRPr="00DD3C3E" w:rsidRDefault="000971A5" w:rsidP="000971A5">
      <w:pPr>
        <w:shd w:val="clear" w:color="auto" w:fill="FFFFFF"/>
        <w:jc w:val="both"/>
        <w:rPr>
          <w:rFonts w:ascii="Times New Roman" w:hAnsi="Times New Roman" w:cs="Times New Roman"/>
          <w:color w:val="000000" w:themeColor="text1"/>
        </w:rPr>
      </w:pPr>
      <w:r w:rsidRPr="00DD3C3E">
        <w:rPr>
          <w:rFonts w:ascii="Times New Roman" w:hAnsi="Times New Roman" w:cs="Times New Roman"/>
          <w:b/>
          <w:bCs/>
          <w:color w:val="000000" w:themeColor="text1"/>
        </w:rPr>
        <w:t>Эскроу-агент:</w:t>
      </w:r>
      <w:r w:rsidRPr="00DD3C3E">
        <w:rPr>
          <w:rFonts w:ascii="Times New Roman" w:hAnsi="Times New Roman" w:cs="Times New Roman"/>
          <w:color w:val="000000" w:themeColor="text1"/>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 19; адрес электронной почты: </w:t>
      </w:r>
      <w:hyperlink r:id="rId9" w:history="1">
        <w:r w:rsidRPr="00DD3C3E">
          <w:rPr>
            <w:rStyle w:val="af3"/>
            <w:rFonts w:ascii="Times New Roman" w:hAnsi="Times New Roman" w:cs="Times New Roman"/>
            <w:color w:val="000000" w:themeColor="text1"/>
            <w:u w:val="none"/>
          </w:rPr>
          <w:t>Escrow_Sberbank@sberbank.ru</w:t>
        </w:r>
      </w:hyperlink>
      <w:r w:rsidRPr="00DD3C3E">
        <w:rPr>
          <w:rFonts w:ascii="Times New Roman" w:hAnsi="Times New Roman" w:cs="Times New Roman"/>
          <w:color w:val="000000" w:themeColor="text1"/>
        </w:rPr>
        <w:t>, номер телефона: 900 – для мобильных, 8800 555 55 50 – для мобильных и городских.</w:t>
      </w:r>
    </w:p>
    <w:bookmarkEnd w:id="0"/>
    <w:p w14:paraId="3EBD32B1" w14:textId="1536816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353AB">
        <w:rPr>
          <w:rFonts w:ascii="Times New Roman" w:eastAsia="Times New Roman" w:hAnsi="Times New Roman" w:cs="Times New Roman"/>
          <w:b/>
          <w:bCs/>
          <w:lang w:eastAsia="ru-RU"/>
        </w:rPr>
        <w:t>Бенефициар:</w:t>
      </w:r>
      <w:r w:rsidRPr="00E536FC">
        <w:rPr>
          <w:rFonts w:ascii="Times New Roman" w:eastAsia="Times New Roman" w:hAnsi="Times New Roman" w:cs="Times New Roman"/>
          <w:lang w:eastAsia="ru-RU"/>
        </w:rPr>
        <w:t xml:space="preserve"> ООО «Специализированный застройщик «</w:t>
      </w:r>
      <w:proofErr w:type="spellStart"/>
      <w:r w:rsidRPr="00E536FC">
        <w:rPr>
          <w:rFonts w:ascii="Times New Roman" w:eastAsia="Times New Roman" w:hAnsi="Times New Roman" w:cs="Times New Roman"/>
          <w:lang w:eastAsia="ru-RU"/>
        </w:rPr>
        <w:t>Г</w:t>
      </w:r>
      <w:r>
        <w:rPr>
          <w:rFonts w:ascii="Times New Roman" w:eastAsia="Times New Roman" w:hAnsi="Times New Roman" w:cs="Times New Roman"/>
          <w:lang w:eastAsia="ru-RU"/>
        </w:rPr>
        <w:t>радстрой</w:t>
      </w:r>
      <w:proofErr w:type="spellEnd"/>
      <w:r w:rsidRPr="00E536FC">
        <w:rPr>
          <w:rFonts w:ascii="Times New Roman" w:eastAsia="Times New Roman" w:hAnsi="Times New Roman" w:cs="Times New Roman"/>
          <w:lang w:eastAsia="ru-RU"/>
        </w:rPr>
        <w:t xml:space="preserve"> 76»:</w:t>
      </w:r>
    </w:p>
    <w:p w14:paraId="7B4E7F32" w14:textId="77777777" w:rsidR="00F5471D" w:rsidRPr="00E536FC" w:rsidRDefault="00F5471D" w:rsidP="00F5471D">
      <w:pPr>
        <w:pStyle w:val="a3"/>
        <w:suppressAutoHyphens w:val="0"/>
        <w:snapToGrid w:val="0"/>
        <w:ind w:left="709" w:firstLine="0"/>
        <w:rPr>
          <w:sz w:val="22"/>
          <w:szCs w:val="22"/>
        </w:rPr>
      </w:pPr>
      <w:r w:rsidRPr="00E536FC">
        <w:rPr>
          <w:sz w:val="22"/>
          <w:szCs w:val="22"/>
        </w:rPr>
        <w:t>150003, г. Ярославль, ул. Кооперативная, 7, оф. 3</w:t>
      </w:r>
    </w:p>
    <w:p w14:paraId="0D72ABA3" w14:textId="77777777" w:rsidR="00F5471D" w:rsidRPr="00E536FC" w:rsidRDefault="00F5471D" w:rsidP="00F5471D">
      <w:pPr>
        <w:snapToGrid w:val="0"/>
        <w:spacing w:after="0" w:line="240" w:lineRule="auto"/>
        <w:ind w:left="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ar-SA"/>
        </w:rPr>
        <w:t xml:space="preserve">ИНН/КПП </w:t>
      </w:r>
      <w:r w:rsidRPr="00E536FC">
        <w:rPr>
          <w:rFonts w:ascii="Times New Roman" w:hAnsi="Times New Roman" w:cs="Times New Roman"/>
          <w:bCs/>
        </w:rPr>
        <w:t>7604359596/760401001</w:t>
      </w:r>
      <w:r w:rsidRPr="00E536FC">
        <w:rPr>
          <w:rFonts w:ascii="Times New Roman" w:eastAsia="Times New Roman" w:hAnsi="Times New Roman" w:cs="Times New Roman"/>
          <w:lang w:eastAsia="ru-RU"/>
        </w:rPr>
        <w:t xml:space="preserve"> </w:t>
      </w:r>
    </w:p>
    <w:p w14:paraId="032F331B" w14:textId="77777777" w:rsidR="00F5471D" w:rsidRPr="00E536FC" w:rsidRDefault="00F5471D" w:rsidP="00F5471D">
      <w:pPr>
        <w:snapToGrid w:val="0"/>
        <w:spacing w:after="0" w:line="240" w:lineRule="auto"/>
        <w:ind w:left="709"/>
        <w:jc w:val="both"/>
        <w:rPr>
          <w:rFonts w:ascii="Times New Roman" w:hAnsi="Times New Roman" w:cs="Times New Roman"/>
          <w:bCs/>
        </w:rPr>
      </w:pPr>
      <w:r w:rsidRPr="00E536FC">
        <w:rPr>
          <w:rFonts w:ascii="Times New Roman" w:eastAsia="Times New Roman" w:hAnsi="Times New Roman" w:cs="Times New Roman"/>
          <w:lang w:eastAsia="ru-RU"/>
        </w:rPr>
        <w:t xml:space="preserve">Р/счет </w:t>
      </w:r>
      <w:r w:rsidRPr="00E536FC">
        <w:rPr>
          <w:rFonts w:ascii="Times New Roman" w:hAnsi="Times New Roman" w:cs="Times New Roman"/>
        </w:rPr>
        <w:t>40702810377030021066</w:t>
      </w:r>
    </w:p>
    <w:p w14:paraId="44C850B3"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Калужское отделение № 8608 </w:t>
      </w:r>
    </w:p>
    <w:p w14:paraId="53CCBE37"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ПАО Сбербанк</w:t>
      </w:r>
    </w:p>
    <w:p w14:paraId="70AA36FE" w14:textId="77777777" w:rsidR="00F5471D" w:rsidRPr="00E536FC"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 xml:space="preserve">К/счет </w:t>
      </w:r>
      <w:r w:rsidRPr="00E536FC">
        <w:rPr>
          <w:rFonts w:ascii="Times New Roman" w:hAnsi="Times New Roman" w:cs="Times New Roman"/>
        </w:rPr>
        <w:t>30101810100000000612</w:t>
      </w:r>
    </w:p>
    <w:p w14:paraId="4D0CA782" w14:textId="77777777" w:rsidR="00F5471D" w:rsidRPr="00D46C27" w:rsidRDefault="00F5471D" w:rsidP="00F5471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E536FC">
        <w:rPr>
          <w:rFonts w:ascii="Times New Roman" w:eastAsia="Times New Roman" w:hAnsi="Times New Roman" w:cs="Times New Roman"/>
          <w:lang w:eastAsia="ru-RU"/>
        </w:rPr>
        <w:t>БИК 042908612</w:t>
      </w:r>
      <w:r>
        <w:rPr>
          <w:rFonts w:ascii="Times New Roman" w:eastAsia="Times New Roman" w:hAnsi="Times New Roman" w:cs="Times New Roman"/>
          <w:lang w:eastAsia="ru-RU"/>
        </w:rPr>
        <w:t xml:space="preserve"> </w:t>
      </w:r>
    </w:p>
    <w:p w14:paraId="601B49BF" w14:textId="3456427C"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highlight w:val="yellow"/>
          <w:lang w:eastAsia="ru-RU"/>
        </w:rPr>
      </w:pPr>
      <w:r w:rsidRPr="00DD3C3E">
        <w:rPr>
          <w:rFonts w:ascii="Times New Roman" w:eastAsia="Times New Roman" w:hAnsi="Times New Roman" w:cs="Times New Roman"/>
          <w:b/>
          <w:bCs/>
          <w:highlight w:val="yellow"/>
          <w:lang w:eastAsia="ru-RU"/>
        </w:rPr>
        <w:t>Депонен</w:t>
      </w:r>
      <w:r w:rsidR="00A836F0" w:rsidRPr="00DD3C3E">
        <w:rPr>
          <w:rFonts w:ascii="Times New Roman" w:eastAsia="Times New Roman" w:hAnsi="Times New Roman" w:cs="Times New Roman"/>
          <w:b/>
          <w:bCs/>
          <w:highlight w:val="yellow"/>
          <w:lang w:eastAsia="ru-RU"/>
        </w:rPr>
        <w:t xml:space="preserve">т </w:t>
      </w:r>
      <w:r w:rsidR="00681E97" w:rsidRPr="00DD3C3E">
        <w:rPr>
          <w:rFonts w:ascii="Times New Roman" w:eastAsia="Times New Roman" w:hAnsi="Times New Roman" w:cs="Times New Roman"/>
          <w:b/>
          <w:bCs/>
          <w:highlight w:val="yellow"/>
          <w:u w:val="single"/>
          <w:lang w:eastAsia="ru-RU"/>
        </w:rPr>
        <w:t>________</w:t>
      </w:r>
    </w:p>
    <w:p w14:paraId="35C38255" w14:textId="73C7C9B1" w:rsidR="005B7C35" w:rsidRPr="00DD3C3E" w:rsidRDefault="00AD509D" w:rsidP="00FE10C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Депонируемая сумма</w:t>
      </w:r>
      <w:r w:rsidR="00681E97" w:rsidRPr="00DD3C3E">
        <w:rPr>
          <w:rFonts w:ascii="Times New Roman" w:eastAsia="Times New Roman" w:hAnsi="Times New Roman" w:cs="Times New Roman"/>
          <w:b/>
          <w:bCs/>
          <w:highlight w:val="yellow"/>
          <w:lang w:eastAsia="ru-RU"/>
        </w:rPr>
        <w:t xml:space="preserve"> ____________</w:t>
      </w:r>
    </w:p>
    <w:p w14:paraId="570E7625" w14:textId="77777777" w:rsidR="005D0BFA" w:rsidRPr="00DD3C3E" w:rsidRDefault="005D0BFA" w:rsidP="005D0BFA">
      <w:pPr>
        <w:ind w:left="709" w:right="107" w:firstLine="709"/>
        <w:jc w:val="both"/>
        <w:rPr>
          <w:rFonts w:ascii="Times New Roman" w:hAnsi="Times New Roman" w:cs="Times New Roman"/>
          <w:lang w:eastAsia="ru-RU"/>
        </w:rPr>
      </w:pPr>
      <w:r w:rsidRPr="00DD3C3E">
        <w:rPr>
          <w:rFonts w:ascii="Times New Roman" w:hAnsi="Times New Roman" w:cs="Times New Roman"/>
          <w:b/>
          <w:lang w:eastAsia="ru-RU"/>
        </w:rPr>
        <w:lastRenderedPageBreak/>
        <w:t>Срок внесения денежных средств на счет-эскроу</w:t>
      </w:r>
      <w:r w:rsidRPr="00DD3C3E">
        <w:rPr>
          <w:rFonts w:ascii="Times New Roman" w:hAnsi="Times New Roman" w:cs="Times New Roman"/>
          <w:lang w:eastAsia="ru-RU"/>
        </w:rPr>
        <w:t xml:space="preserve"> не позднее 5 (пяти) рабочих дней с даты государственной регистрации настоящего Договора.</w:t>
      </w:r>
    </w:p>
    <w:p w14:paraId="60D75184" w14:textId="77777777" w:rsidR="005D0BFA" w:rsidRPr="00DD3C3E" w:rsidRDefault="005D0BFA" w:rsidP="005D0BFA">
      <w:pPr>
        <w:tabs>
          <w:tab w:val="right" w:pos="10206"/>
        </w:tabs>
        <w:spacing w:after="0"/>
        <w:ind w:right="108" w:firstLine="709"/>
        <w:jc w:val="both"/>
        <w:rPr>
          <w:rFonts w:ascii="Times New Roman" w:hAnsi="Times New Roman" w:cs="Times New Roman"/>
          <w:i/>
          <w:iCs/>
          <w:lang w:eastAsia="ru-RU"/>
        </w:rPr>
      </w:pPr>
      <w:r w:rsidRPr="00DD3C3E">
        <w:rPr>
          <w:rFonts w:ascii="Times New Roman" w:hAnsi="Times New Roman" w:cs="Times New Roman"/>
          <w:b/>
          <w:bCs/>
          <w:lang w:eastAsia="ru-RU"/>
        </w:rPr>
        <w:t>Срок условного депонирования денежных средств</w:t>
      </w:r>
      <w:r w:rsidRPr="00DD3C3E">
        <w:rPr>
          <w:rFonts w:ascii="Times New Roman" w:hAnsi="Times New Roman" w:cs="Times New Roman"/>
          <w:lang w:eastAsia="ru-RU"/>
        </w:rPr>
        <w:t xml:space="preserve"> </w:t>
      </w:r>
      <w:proofErr w:type="gramStart"/>
      <w:r w:rsidRPr="00DD3C3E">
        <w:rPr>
          <w:rFonts w:ascii="Times New Roman" w:hAnsi="Times New Roman" w:cs="Times New Roman"/>
          <w:lang w:eastAsia="ru-RU"/>
        </w:rPr>
        <w:t>-  не</w:t>
      </w:r>
      <w:proofErr w:type="gramEnd"/>
      <w:r w:rsidRPr="00DD3C3E">
        <w:rPr>
          <w:rFonts w:ascii="Times New Roman" w:hAnsi="Times New Roman" w:cs="Times New Roman"/>
          <w:lang w:eastAsia="ru-RU"/>
        </w:rPr>
        <w:t xml:space="preserve"> позднее 6 (шесть) месяцев с даты ввода объекта в эксплуатацию, определяемая как последняя дата квартала ввода в эксплуатацию, указанного в проектной декларации.</w:t>
      </w:r>
    </w:p>
    <w:p w14:paraId="3F5F1A42" w14:textId="6E36FBB4"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lang w:eastAsia="ru-RU"/>
        </w:rPr>
        <w:t>Расчеты по договору участия в долевом строительстве Объекта недвижимости производятся с использованием счета-эскроу, открытого на имя депонента (Участника долевого строительства) в уполномоченном банке (эскроу-агенте), на которые предусмотрено перечисление денежных средств любым способом, не противоречащим действующему законодательству Российской Федерации.</w:t>
      </w:r>
    </w:p>
    <w:p w14:paraId="3E7F1FA2" w14:textId="77777777" w:rsidR="005D0BFA" w:rsidRPr="00DD3C3E" w:rsidRDefault="005D0BFA" w:rsidP="005D0BFA">
      <w:pPr>
        <w:spacing w:after="0"/>
        <w:ind w:right="108" w:firstLine="709"/>
        <w:jc w:val="both"/>
        <w:rPr>
          <w:rFonts w:ascii="Times New Roman" w:hAnsi="Times New Roman" w:cs="Times New Roman"/>
          <w:lang w:eastAsia="ru-RU"/>
        </w:rPr>
      </w:pPr>
      <w:r w:rsidRPr="00DD3C3E">
        <w:rPr>
          <w:rFonts w:ascii="Times New Roman" w:hAnsi="Times New Roman" w:cs="Times New Roman"/>
          <w:b/>
          <w:bCs/>
          <w:lang w:eastAsia="ru-RU"/>
        </w:rPr>
        <w:t>Порядок уплаты депонируемой суммы:</w:t>
      </w:r>
      <w:r w:rsidRPr="00DD3C3E">
        <w:rPr>
          <w:rFonts w:ascii="Times New Roman" w:hAnsi="Times New Roman" w:cs="Times New Roman"/>
          <w:lang w:eastAsia="ru-RU"/>
        </w:rPr>
        <w:t xml:space="preserve"> </w:t>
      </w:r>
    </w:p>
    <w:p w14:paraId="2DED5289" w14:textId="77777777" w:rsidR="005D0BFA" w:rsidRPr="00DD3C3E" w:rsidRDefault="005D0BFA" w:rsidP="005D0BFA">
      <w:pPr>
        <w:pStyle w:val="af4"/>
        <w:spacing w:after="0"/>
        <w:ind w:right="108" w:firstLine="709"/>
        <w:jc w:val="both"/>
        <w:rPr>
          <w:rFonts w:ascii="Times New Roman" w:eastAsia="Calibri" w:hAnsi="Times New Roman" w:cs="Times New Roman"/>
        </w:rPr>
      </w:pPr>
      <w:r w:rsidRPr="00DD3C3E">
        <w:rPr>
          <w:rFonts w:ascii="Times New Roman" w:eastAsia="Calibri" w:hAnsi="Times New Roman" w:cs="Times New Roman"/>
        </w:rPr>
        <w:t xml:space="preserve">Участник долевого строительства оплачивает за счет собственных средств сумму в размере </w:t>
      </w:r>
      <w:r w:rsidRPr="00DD3C3E">
        <w:rPr>
          <w:rFonts w:ascii="Times New Roman" w:hAnsi="Times New Roman" w:cs="Times New Roman"/>
          <w:b/>
          <w:bCs/>
          <w:highlight w:val="yellow"/>
          <w:lang w:eastAsia="ru-RU"/>
        </w:rPr>
        <w:t>_________ (_____________)</w:t>
      </w:r>
      <w:r w:rsidRPr="00DD3C3E">
        <w:rPr>
          <w:rFonts w:ascii="Times New Roman" w:eastAsia="Calibri" w:hAnsi="Times New Roman" w:cs="Times New Roman"/>
        </w:rPr>
        <w:t xml:space="preserve"> </w:t>
      </w:r>
      <w:r w:rsidRPr="00DD3C3E">
        <w:rPr>
          <w:rFonts w:ascii="Times New Roman" w:eastAsia="Calibri" w:hAnsi="Times New Roman" w:cs="Times New Roman"/>
          <w:b/>
          <w:bCs/>
        </w:rPr>
        <w:t>рублей 00 копеек</w:t>
      </w:r>
      <w:r w:rsidRPr="00DD3C3E">
        <w:rPr>
          <w:rFonts w:ascii="Times New Roman" w:eastAsia="Calibri" w:hAnsi="Times New Roman" w:cs="Times New Roman"/>
        </w:rPr>
        <w:t xml:space="preserve"> – не позднее 5 (пяти) рабочих дней с даты государственной регистрации настоящего Договора.</w:t>
      </w:r>
    </w:p>
    <w:p w14:paraId="4AE6CD4A" w14:textId="0C8856AB"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3.3. Обязанность Участника долевого строительства по уплате обусловленной Договором цены считается исполненной с момента поступления денежных средств на открытый в уполномоченном банке счет</w:t>
      </w:r>
      <w:r w:rsidR="00401C2B" w:rsidRPr="00DD3C3E">
        <w:rPr>
          <w:rFonts w:ascii="Times New Roman" w:eastAsia="Times New Roman" w:hAnsi="Times New Roman" w:cs="Times New Roman"/>
          <w:lang w:eastAsia="ru-RU"/>
        </w:rPr>
        <w:t>-</w:t>
      </w:r>
      <w:r w:rsidRPr="00DD3C3E">
        <w:rPr>
          <w:rFonts w:ascii="Times New Roman" w:eastAsia="Times New Roman" w:hAnsi="Times New Roman" w:cs="Times New Roman"/>
          <w:lang w:eastAsia="ru-RU"/>
        </w:rPr>
        <w:t>эскроу.</w:t>
      </w:r>
    </w:p>
    <w:p w14:paraId="135E7F3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долевого строительства Цены Договора или части Цены Договора до даты государственной регистрации настоящего Договора, Застройщик вправе потребовать от Участника долевого строительства возмещения расходов на уплату административных штрафов, связанных с нарушением порядка привлечения денежных средств Участника, предусмотренного Законом № 214-ФЗ, на основании письменного требования Застройщика в срок не позднее 3 (трех) рабочих дней с даты получения указанного требования.</w:t>
      </w:r>
    </w:p>
    <w:p w14:paraId="2B43AAC4"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3.4. Проценты на сумму денежных средств, находящихся на счете эскроу, не начисляются. Вознаграждение уполномоченному банку, являющемуся эскроу-агентом по счету эскроу, не выплачивается.</w:t>
      </w:r>
    </w:p>
    <w:p w14:paraId="5DFADABF"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3.5. Стороны установили, что в случае просрочки Участником долевого строительства срока оплаты Объекта долевого строительства, согласованного сторонами в п. 3.2. (неоплата или неполная оплата цены Договора), на срок 2 (два) календарных дня и более, к отношениям сторон по оплате цены Договора применяются правила о возмездной рассрочке оплаты. </w:t>
      </w:r>
    </w:p>
    <w:p w14:paraId="7BA6BE67"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На весь остаток неоплаченной (не полностью оплаченной) Участником долевого строительства суммы начисляются проценты в размере 35% (тридцать пять) процентов годовых. Указанные проценты начисляются со дня, следующего за днем оплаты, согласованным сторонами в п. 3.2. Договора, и до дня фактического исполнения Участником долевого строительства обязанности по оплате цены Договора с учетом начисленных процентов.</w:t>
      </w:r>
    </w:p>
    <w:p w14:paraId="46E380A2"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Проценты, начисленные на весь остаток неоплаченной (не полностью оплаченной) Участником долевого строительства суммы, оплачиваются Участником долевого строительства на счет эскроу Застройщика на основании отдельного счета-уведомления на оплату процентов, полученного от Застройщика.</w:t>
      </w:r>
    </w:p>
    <w:p w14:paraId="20CAB393" w14:textId="77777777" w:rsidR="00AD509D" w:rsidRPr="00DD3C3E" w:rsidRDefault="00AD509D" w:rsidP="00AD509D">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В случае нарушения Участником долевого строительства срока оплаты цены Договора, согласованного сторонами в п. 3.2. (неоплата или неполная оплата цены Договора), на срок два месяца и более, Застройщик вправе в одностороннем порядке отказаться от исполнения настоящего Договора в порядке, установленном действующим законодательством.</w:t>
      </w:r>
    </w:p>
    <w:p w14:paraId="1B57D763"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3.6. Цена Договора является окончательной и увеличению не подлежит, кроме случаев, предусмотренных п. 3.8. настоящего Договора. </w:t>
      </w:r>
    </w:p>
    <w:p w14:paraId="77EFDD76"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3.7. Застройщик перед вводом объекта в эксплуатацию обязан организовать обмер Объекта в соответствии с требованиями Федерального закона от 24.07.2007г. № 221-ФЗ </w:t>
      </w:r>
      <w:r w:rsidRPr="00DD3C3E">
        <w:rPr>
          <w:rFonts w:ascii="Times New Roman" w:hAnsi="Times New Roman" w:cs="Times New Roman"/>
          <w:spacing w:val="-1"/>
        </w:rPr>
        <w:t xml:space="preserve">«О кадастровой деятельности». </w:t>
      </w:r>
      <w:r w:rsidRPr="00DD3C3E">
        <w:rPr>
          <w:rFonts w:ascii="Times New Roman" w:eastAsia="Times New Roman" w:hAnsi="Times New Roman" w:cs="Times New Roman"/>
          <w:lang w:eastAsia="ar-SA"/>
        </w:rPr>
        <w:t xml:space="preserve"> После проведения обмера, в случае изменения фактической площади Объекта долевого строительства по отношению к проектной площади, Застройщик направляет Участнику долевого строительства уведомление о необходимости проведения окончательных расчетов по Договору. </w:t>
      </w:r>
    </w:p>
    <w:p w14:paraId="480FF85E"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 xml:space="preserve">Если фактическая площадь Объекта долевого строительства в соответствии с обмером кадастровым инженером окажется больше проектной более, чем на 0,5 кв.м., то Участник долевого строительства доплачивает возникшую разницу в течение 10 (десяти) банковских дней после надлежащего уведомления его Застройщиком из расчета цены за 1 кв.м. на момент подписания </w:t>
      </w:r>
      <w:r w:rsidRPr="00DD3C3E">
        <w:rPr>
          <w:rFonts w:ascii="Times New Roman" w:eastAsia="Times New Roman" w:hAnsi="Times New Roman" w:cs="Times New Roman"/>
          <w:lang w:eastAsia="ar-SA"/>
        </w:rPr>
        <w:lastRenderedPageBreak/>
        <w:t>Договора. В случае немотивированного отказа от уплаты указанной разницы Участник долевого строительства признается уклонившимся от принятия Объекта долевого строительства.</w:t>
      </w:r>
    </w:p>
    <w:p w14:paraId="27B81BC5" w14:textId="77777777"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lang w:eastAsia="ar-SA"/>
        </w:rPr>
        <w:t>Если фактическая площадь Объекта долевого строительства в соответствии с обмером кадастровым инженером окажется меньше проектной более, чем на 0,5 кв.м., то Участнику долевого строительства возвращается разница в течение 10 (десяти) банковских дней после предоставления Участником долевого строительства заявления на возврат суммы, а также реквизитов счета в банке, на который должны быть возвращены денежные средства, из расчета цены за 1 кв.м. на момент подписания Договора.</w:t>
      </w:r>
    </w:p>
    <w:p w14:paraId="5D0E2470"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3.8. Государственная пошлина за регистрацию Договора долевого участия в строительстве, кадастровый паспорт на Объект долевого строительства, все расходы, возникающие при оформлении документации технической инвентаризации и государственной регистрации Объекта в собственность, оплачиваются Участником долевого строительства самостоятельно и в цену настоящего Договора не включены. </w:t>
      </w:r>
    </w:p>
    <w:p w14:paraId="0298CEA8"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3.9. В стоимость Объекта долевого строительства включена сумма возмещения Застройщику затрат на строительство многоквартирного дома. Вознаграждение Застройщика определяется по окончании строительства как разница между средствами, привлеченными от Участника долевого строительства, и суммой фактических затрат на строительство (экономия от строительства).</w:t>
      </w:r>
    </w:p>
    <w:p w14:paraId="3B3CC113"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3.10. 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24C7B8AB"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4. Права и обязанности Сторон</w:t>
      </w:r>
    </w:p>
    <w:p w14:paraId="3B4A66D2"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 Застройщик обязуется:</w:t>
      </w:r>
    </w:p>
    <w:p w14:paraId="305752F1"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 Добросовестно выполнить свои обязательства по Договору.</w:t>
      </w:r>
    </w:p>
    <w:p w14:paraId="2115BA6C"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4.1.2. Зарегистрировать Договор в установленном законом порядке.</w:t>
      </w:r>
    </w:p>
    <w:p w14:paraId="599D970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4.1.3. Использовать денежные средства, уплачиваемые Участником долевого строительства, исключительно для строительства (создания) им многоквартирного жилого дома в соответствии с проектной документацией, настоящим Договором и положениями Закона № 214-ФЗ.</w:t>
      </w:r>
    </w:p>
    <w:p w14:paraId="0DB7C090"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4.1.4. Вносить в проектную декларацию с использованием единой информационной системы жилищного строительства изменения, касающиеся сведений о Застройщике и проекте строительства, фактов внесения изменений в проектную документацию, ежемесячно не позднее 10-го числа месяца, следующего за отчетным.</w:t>
      </w:r>
    </w:p>
    <w:p w14:paraId="5D62FFB2" w14:textId="69755F55"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4.1.5. Обеспечить строительство многоквартирного дома и выполнение своими силами или с привлечением подрядчиков всех работ по строительству многоквартирного дома в полном объеме и по благоустройству территории домовладения по адресу: </w:t>
      </w:r>
      <w:r w:rsidR="00876647">
        <w:rPr>
          <w:rFonts w:ascii="Times New Roman" w:eastAsia="Times New Roman" w:hAnsi="Times New Roman" w:cs="Times New Roman"/>
          <w:lang w:eastAsia="ru-RU"/>
        </w:rPr>
        <w:t>г. Ярославль, ул. Базарная, земельный участок 12, г. Ярославль, ул. Базарная, земельный участок 16,</w:t>
      </w:r>
      <w:r w:rsidRPr="009268CA">
        <w:rPr>
          <w:rFonts w:ascii="Times New Roman" w:eastAsia="Times New Roman" w:hAnsi="Times New Roman" w:cs="Times New Roman"/>
          <w:lang w:eastAsia="ru-RU"/>
        </w:rPr>
        <w:t>, включая все работы, предусмотренные проектной документацией, а также иные работы, не упомянутые в этих документах, но необходимые для строительства многоквартирного дома и для его ввода в эксплуатацию в установленном законодательством Российской Федерации порядке.</w:t>
      </w:r>
    </w:p>
    <w:p w14:paraId="39F83006" w14:textId="183D2E38"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4.1.6. Обеспечить сдачу многоквартирного дома в эксплуатацию</w:t>
      </w:r>
      <w:r w:rsidRPr="009268CA">
        <w:rPr>
          <w:rFonts w:ascii="Times New Roman" w:hAnsi="Times New Roman" w:cs="Times New Roman"/>
          <w:spacing w:val="-1"/>
        </w:rPr>
        <w:t xml:space="preserve">: </w:t>
      </w:r>
      <w:r w:rsidRPr="009268CA">
        <w:rPr>
          <w:rFonts w:ascii="Times New Roman" w:eastAsia="Times New Roman" w:hAnsi="Times New Roman" w:cs="Times New Roman"/>
          <w:b/>
          <w:bCs/>
          <w:lang w:eastAsia="ru-RU"/>
        </w:rPr>
        <w:t xml:space="preserve">не позднее </w:t>
      </w:r>
      <w:r>
        <w:rPr>
          <w:rFonts w:ascii="Times New Roman" w:eastAsia="Times New Roman" w:hAnsi="Times New Roman" w:cs="Times New Roman"/>
          <w:b/>
          <w:bCs/>
          <w:lang w:eastAsia="ru-RU"/>
        </w:rPr>
        <w:t>21 августа 2025</w:t>
      </w:r>
      <w:r w:rsidRPr="009268CA">
        <w:rPr>
          <w:rFonts w:ascii="Times New Roman" w:eastAsia="Times New Roman" w:hAnsi="Times New Roman" w:cs="Times New Roman"/>
          <w:b/>
          <w:bCs/>
          <w:lang w:eastAsia="ru-RU"/>
        </w:rPr>
        <w:t xml:space="preserve"> г.</w:t>
      </w:r>
    </w:p>
    <w:p w14:paraId="0157204A"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4.1.7. Передать Участнику долевого строительства Объект долевого строительства в порядке, установленном настоящим Договором. </w:t>
      </w:r>
    </w:p>
    <w:p w14:paraId="067E5CA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4.1.8. В случае если строительство (создание) многоквартирного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срока передачи Объекта долевого строительства. Изменение предусмотренного Договором срока передачи Застройщиком объекта долевого строительства Участнику долевого строительства оформляется дополнительным соглашением.</w:t>
      </w:r>
    </w:p>
    <w:p w14:paraId="38B514C3"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4.1.9. Передать Участнику долевого строительства Объект долевого строительства, качество которого соответствует условиям Договора и требованиям проектной документации.  </w:t>
      </w:r>
    </w:p>
    <w:p w14:paraId="15EA549E"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4.1.10. Получить в установленном порядке разрешение на ввод в эксплуатацию Многоквартирного дома.</w:t>
      </w:r>
    </w:p>
    <w:p w14:paraId="59BCE878"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4.1.11. По письменному требованию передать Участнику долевого строительства документы, необходимые для регистрации права собственности на Объект долевого строительства.</w:t>
      </w:r>
    </w:p>
    <w:p w14:paraId="3F2F30D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4.1.12. Обязательства Застройщика считаются исполненными с момента подписания Сторонами передаточного акта.</w:t>
      </w:r>
    </w:p>
    <w:p w14:paraId="10717B81"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4.2. Застройщик вправе:</w:t>
      </w:r>
    </w:p>
    <w:p w14:paraId="6C9BBDB5"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lastRenderedPageBreak/>
        <w:t>4.2.1. После передачи Застройщиком по правилам, предусмотренным ст. 8 Закона № 214-ФЗ, Объекта долевого строительства Участнику долевого строительства и постановки такого Объекта на государственный кадастровый учет Застройщик имеет право на подачу без доверенности в орган регистрации прав заявления о государственной регистрации права собственности Участника долевого строительства на такой объект и указанного в п. 3 ч. 11 ст. 48 Федерального закона от 13.07.2015 N 218-ФЗ «О государственной регистрации недвижимости» передаточного акта.</w:t>
      </w:r>
    </w:p>
    <w:p w14:paraId="2DC9AB49"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4.2.2. Внести изменения и дополнения в проект Объекта долевого строительства.</w:t>
      </w:r>
    </w:p>
    <w:p w14:paraId="2CBCE3F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 Участник долевого строительства обязуется:</w:t>
      </w:r>
    </w:p>
    <w:p w14:paraId="6582496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4.3.1. Зарегистрировать настоящий Договор и своевременно, в порядке, предусмотренном разделом 3 настоящего Договора, внести денежные средства, предусмотренные п. 3.1 настоящего Договора, на счет эскроу, открытый в уполномоченном банке.</w:t>
      </w:r>
    </w:p>
    <w:p w14:paraId="5246E9FB"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4.3.2. В случае обнаружения недостатков Объекта долевого строительства немедленно в письменном виде заявить об этом Застройщику в порядке, установленном настоящим Договором.</w:t>
      </w:r>
    </w:p>
    <w:p w14:paraId="058B1BCD"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4.3.3. В течение трех рабочих дней с даты подписания Акта приема-передачи заключить договор с управляющей организацией или вступить в ТСЖ, если иное не будет вытекать из решения общего собрания собственников (будущих собственников). </w:t>
      </w:r>
    </w:p>
    <w:p w14:paraId="44B6443D"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Бремя содержания Объекта долевого строительства (включая обязанность по оплате коммунальных услуг и иных эксплуатационных расходов), а также  риски случайной гибели или случайного повреждения объекта, в том числе  риск причинения ущерба имуществу других Участников долевого строительства (собственников), переходят к участнику долевого строительства с момента подписания сторонами акта – приема-передачи либо в предусмотренном разделом 5 Договора случае  - со дня составления Застройщиком одностороннего Акта приема-передачи.</w:t>
      </w:r>
    </w:p>
    <w:p w14:paraId="1F64BDEA"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Участник долевого строительства компенсирует затраты Застройщика, связанные (в том числе, но не исключительно) с содержанием, ремонтом, эксплуатацией, обеспечением сохранности, техническим обслуживанием, управлением Объекта долевого строительства, его инженерных систем и оборудования,  несением коммунальных платежей в случае, когда Участник долевого строительства не исполнял обязанность по несению указанных платежей самостоятельно, в том числе, но не исключительно, при просрочке или уклонении Участника долевого строительства от приемки кладовой. Указанные затраты компенсируются Участником долевого строительства на основании расчета Застройщика в течение 3 (трех) рабочих дней с момента получения в порядке, установленном п 13.1. настоящего Договора, указанного расчета путем перечисления денежных средств на расчетный счет Застройщика. В случае неисполнения указанной обязанности Застройщик вправе взыскать с Участника долевого строительства штраф в размере 10% (десяти процентов) от суммы задолженности, указанной в расчете. </w:t>
      </w:r>
    </w:p>
    <w:p w14:paraId="76D6871B"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1" w:name="_Hlk140846236"/>
      <w:r w:rsidRPr="009268CA">
        <w:rPr>
          <w:rFonts w:ascii="Times New Roman" w:eastAsia="Times New Roman" w:hAnsi="Times New Roman" w:cs="Times New Roman"/>
          <w:lang w:eastAsia="ru-RU"/>
        </w:rPr>
        <w:t>4.3.4. Приступить к использованию Объекта долевого строительства, производить ремонтные, отделочные и строительные работы не ранее исполнения своих обязательств по приемке Объекта долевого строительства.</w:t>
      </w:r>
    </w:p>
    <w:p w14:paraId="1F0A137E"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4.3.5. В течение 1 (Одного) календарного месяца с момента подписания акта приема-передачи (составления одностороннего акта приема-передачи) Участник долевого строительства обязуется своими силами и за свой счет совершить все необходимые действия для государственной регистрации прав собственности Участника долевого строительства на Объект долевого строительства. </w:t>
      </w:r>
    </w:p>
    <w:p w14:paraId="609A85D7"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4.3.6. Не осуществлять самостоятельно или с помощью третьих лиц переустройство/перепланировку (в том числе снос/установку перегородок, переустройство коммуникаций, внесение иных конструктивных изменений, не предусмотренных проектом строительства жилого дома), не изменять конструктивные элементы Объекта долевого строительства, в том числе и после государственной регистрации права собственности на Объект долевого строительства.   </w:t>
      </w:r>
    </w:p>
    <w:p w14:paraId="230D645F"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4.3.7. Не осуществлять переустройство архитектурного облика Объекта долевого строительства, в том числе и после получения права собственности на Объект долевого строительства. </w:t>
      </w:r>
      <w:proofErr w:type="gramStart"/>
      <w:r w:rsidRPr="009268CA">
        <w:rPr>
          <w:rFonts w:ascii="Times New Roman" w:eastAsia="Times New Roman" w:hAnsi="Times New Roman" w:cs="Times New Roman"/>
          <w:lang w:eastAsia="ru-RU"/>
        </w:rPr>
        <w:t>Под переустройством согласно настоящему пункту Договора Стороны</w:t>
      </w:r>
      <w:proofErr w:type="gramEnd"/>
      <w:r w:rsidRPr="009268CA">
        <w:rPr>
          <w:rFonts w:ascii="Times New Roman" w:eastAsia="Times New Roman" w:hAnsi="Times New Roman" w:cs="Times New Roman"/>
          <w:lang w:eastAsia="ru-RU"/>
        </w:rPr>
        <w:t xml:space="preserve"> также понимают осуществление мероприятий, влияющих на архитектурный облик Объекта (в т.ч. установка кондиционеров в местах, не отведенных для их установки в соответствии с проектом, установка решеток, остеклений, изменение конфигураций или цветового решения оконных рам или окон).   </w:t>
      </w:r>
    </w:p>
    <w:bookmarkEnd w:id="1"/>
    <w:p w14:paraId="53D04D21"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4.3.8. В случае, если Участником долевого строительства будут допущены нарушения, указанные в пунктах 4.3.6. и 4.3.7, Застройщик вправе потребовать от Участника долевого строительства возвращения Объекта долевого строительства в первоначальное состояние своими силами за свой счет в 15-дневный срок с момента получения соответствующего требования и уплаты Застройщику штрафа </w:t>
      </w:r>
      <w:r w:rsidRPr="009268CA">
        <w:rPr>
          <w:rFonts w:ascii="Times New Roman" w:eastAsia="Times New Roman" w:hAnsi="Times New Roman" w:cs="Times New Roman"/>
          <w:lang w:eastAsia="ru-RU"/>
        </w:rPr>
        <w:lastRenderedPageBreak/>
        <w:t xml:space="preserve">в размере 5% от цены, указанной в настоящем Договоре. В случае нарушения срока, установленного настоящим пунктом, Застройщик вправе самостоятельно привести Объект в первоначальное состояние, при этом помимо штрафа, установленного настоящим пунктом, Застройщик вправе потребовать от Участника долевого строительства возмещения убытков, вызванных приведением Объекта в первоначальное состояние.    </w:t>
      </w:r>
    </w:p>
    <w:p w14:paraId="792BC2CD"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4.3.9. В течение 3 (трех) рабочих дней с момента изменения места регистрации или места фактического проживания, почтового адреса, номера контактного телефона Участник долевого строительства обязуется письменно известить Застройщика в порядке, предусмотренном настоящим Договором, в противном случае, все извещения и уведомления, совершенные по ранее указанным адресам, будут считаться надлежащими, а Участник долевого строительства уведомленным.</w:t>
      </w:r>
    </w:p>
    <w:p w14:paraId="1EDD2E2E"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4.3.10. В установленных настоящим Договором и действующим законодательством случаях подписать Дополнительное соглашение к настоящему Договору.</w:t>
      </w:r>
    </w:p>
    <w:p w14:paraId="2641705B"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4.4. Обязательства Участника долевого строительства считаются исполненными с момента уплаты в полном объеме денежных средств в соответствии с Договором и подписания Сторонами передаточного акта.</w:t>
      </w:r>
    </w:p>
    <w:p w14:paraId="37801E23"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 Участник долевого строительства вправе:</w:t>
      </w:r>
    </w:p>
    <w:p w14:paraId="4910FEB4"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4.5.1. Обратиться в территориальное бюро технической инвентаризации для определения фактической общей площади Объекта долевого строительства.</w:t>
      </w:r>
    </w:p>
    <w:p w14:paraId="2C081F00"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4.5.2. Обратиться в органы, осуществляющие государственную регистрацию прав на недвижимое имущество и сделок с ним, с заявлением о государственной регистрации права собственности на Объект долевого строительства после подписания сторонами передаточного акта.</w:t>
      </w:r>
    </w:p>
    <w:p w14:paraId="4E9A1426" w14:textId="77777777" w:rsidR="005E0B66" w:rsidRPr="009268CA" w:rsidRDefault="005E0B66" w:rsidP="005E0B66">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hAnsi="Times New Roman" w:cs="Times New Roman"/>
          <w:color w:val="000000"/>
        </w:rPr>
        <w:t>4.6. Участник долевого строительства подтверждает, что до подписания настоящего Договора своевременно и в полном объеме получил необходимую и достаточную информацию о возводимом Доме, Объекте долевого строительства и условиях эксплуатации, а также информацию о проекте строительства, проектной документации, в том числе о местоположении строящегося Объекта, сведения о составе и месте расположения общего имущества и иной информации об Объекте долевого строительства, включая информацию о потребительских свойствах дома и Объекта долевого строительства.</w:t>
      </w:r>
    </w:p>
    <w:p w14:paraId="2B9259AA"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8869B69" w14:textId="77777777" w:rsidR="004247E4" w:rsidRPr="00DD3C3E" w:rsidRDefault="004247E4" w:rsidP="004247E4">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4F04DE04" w14:textId="77777777" w:rsidR="004247E4" w:rsidRPr="00DD3C3E" w:rsidRDefault="004247E4" w:rsidP="004247E4">
      <w:pPr>
        <w:numPr>
          <w:ilvl w:val="0"/>
          <w:numId w:val="7"/>
        </w:numPr>
        <w:spacing w:after="0" w:line="240" w:lineRule="auto"/>
        <w:ind w:firstLine="709"/>
        <w:jc w:val="center"/>
        <w:rPr>
          <w:rFonts w:ascii="Times New Roman" w:eastAsia="Times New Roman" w:hAnsi="Times New Roman" w:cs="Times New Roman"/>
          <w:b/>
          <w:lang w:eastAsia="ar-SA"/>
        </w:rPr>
      </w:pPr>
      <w:r w:rsidRPr="00DD3C3E">
        <w:rPr>
          <w:rFonts w:ascii="Times New Roman" w:eastAsia="Times New Roman" w:hAnsi="Times New Roman" w:cs="Times New Roman"/>
          <w:b/>
          <w:lang w:eastAsia="ar-SA"/>
        </w:rPr>
        <w:t>Порядок передачи Объекта долевого строительства Участнику долевого строительства</w:t>
      </w:r>
    </w:p>
    <w:p w14:paraId="08C61540" w14:textId="18BDC7C7" w:rsidR="004247E4" w:rsidRPr="00DD3C3E" w:rsidRDefault="004247E4" w:rsidP="004247E4">
      <w:pPr>
        <w:numPr>
          <w:ilvl w:val="1"/>
          <w:numId w:val="7"/>
        </w:numPr>
        <w:suppressAutoHyphens/>
        <w:spacing w:after="0" w:line="240" w:lineRule="auto"/>
        <w:ind w:left="0" w:firstLine="709"/>
        <w:jc w:val="both"/>
        <w:rPr>
          <w:rFonts w:ascii="Times New Roman" w:eastAsia="Times New Roman" w:hAnsi="Times New Roman" w:cs="Times New Roman"/>
          <w:b/>
          <w:lang w:eastAsia="ar-SA"/>
        </w:rPr>
      </w:pPr>
      <w:r w:rsidRPr="00DD3C3E">
        <w:rPr>
          <w:rFonts w:ascii="Times New Roman" w:eastAsia="Times New Roman" w:hAnsi="Times New Roman" w:cs="Times New Roman"/>
          <w:lang w:eastAsia="ar-SA"/>
        </w:rPr>
        <w:t xml:space="preserve">Учитывая, что Застройщик передает Объект долевого строительства Участнику долевого строительства не ранее, чем после получения в установленном порядке разрешения на ввод в эксплуатацию Объекта, ориентировочный срок получения разрешения на ввод Объекта в эксплуатацию – </w:t>
      </w:r>
      <w:r w:rsidRPr="00DD3C3E">
        <w:rPr>
          <w:rFonts w:ascii="Times New Roman" w:eastAsia="Times New Roman" w:hAnsi="Times New Roman" w:cs="Times New Roman"/>
          <w:b/>
          <w:lang w:eastAsia="ar-SA"/>
        </w:rPr>
        <w:t xml:space="preserve">не позднее </w:t>
      </w:r>
      <w:r w:rsidR="00DD3C3E" w:rsidRPr="00DD3C3E">
        <w:rPr>
          <w:rFonts w:ascii="Times New Roman" w:eastAsia="Times New Roman" w:hAnsi="Times New Roman" w:cs="Times New Roman"/>
          <w:b/>
          <w:bCs/>
          <w:lang w:eastAsia="ru-RU"/>
        </w:rPr>
        <w:t>21 августа 2025 г.</w:t>
      </w:r>
    </w:p>
    <w:p w14:paraId="3229EAE7" w14:textId="3FBA0F3B" w:rsidR="004247E4" w:rsidRPr="00DD3C3E" w:rsidRDefault="004247E4" w:rsidP="004247E4">
      <w:pPr>
        <w:suppressAutoHyphens/>
        <w:spacing w:after="0" w:line="240" w:lineRule="auto"/>
        <w:ind w:firstLine="709"/>
        <w:jc w:val="both"/>
        <w:rPr>
          <w:rFonts w:ascii="Times New Roman" w:eastAsia="Times New Roman" w:hAnsi="Times New Roman" w:cs="Times New Roman"/>
          <w:lang w:eastAsia="ar-SA"/>
        </w:rPr>
      </w:pPr>
      <w:r w:rsidRPr="00DD3C3E">
        <w:rPr>
          <w:rFonts w:ascii="Times New Roman" w:eastAsia="Times New Roman" w:hAnsi="Times New Roman" w:cs="Times New Roman"/>
          <w:b/>
          <w:lang w:eastAsia="ar-SA"/>
        </w:rPr>
        <w:t xml:space="preserve">   </w:t>
      </w:r>
      <w:r w:rsidRPr="00DD3C3E">
        <w:rPr>
          <w:rFonts w:ascii="Times New Roman" w:eastAsia="Times New Roman" w:hAnsi="Times New Roman" w:cs="Times New Roman"/>
          <w:lang w:eastAsia="ar-SA"/>
        </w:rPr>
        <w:t xml:space="preserve">Срок передачи Застройщиком Объекта долевого строительства по настоящему Договору – </w:t>
      </w:r>
      <w:r w:rsidRPr="00DD3C3E">
        <w:rPr>
          <w:rFonts w:ascii="Times New Roman" w:hAnsi="Times New Roman" w:cs="Times New Roman"/>
          <w:b/>
          <w:bCs/>
        </w:rPr>
        <w:t xml:space="preserve">в течение 6 (Шести) месяцев </w:t>
      </w:r>
      <w:r w:rsidRPr="00DD3C3E">
        <w:rPr>
          <w:rFonts w:ascii="Times New Roman" w:hAnsi="Times New Roman" w:cs="Times New Roman"/>
        </w:rPr>
        <w:t xml:space="preserve">с момента получения разрешения на ввод объекта в эксплуатацию, </w:t>
      </w:r>
      <w:r w:rsidR="00DD3C3E" w:rsidRPr="00DD3C3E">
        <w:rPr>
          <w:rFonts w:ascii="Times New Roman" w:hAnsi="Times New Roman" w:cs="Times New Roman"/>
          <w:b/>
          <w:bCs/>
        </w:rPr>
        <w:t xml:space="preserve">но не позднее 20 февраля 2026 г. </w:t>
      </w:r>
      <w:r w:rsidRPr="00DD3C3E">
        <w:rPr>
          <w:rFonts w:ascii="Times New Roman" w:eastAsia="Times New Roman" w:hAnsi="Times New Roman" w:cs="Times New Roman"/>
          <w:lang w:eastAsia="ar-SA"/>
        </w:rPr>
        <w:t>Стороны соглашаются, что допускается досрочное исполнение Застройщиком обязательства по передаче Объекта долевого строительства.</w:t>
      </w:r>
    </w:p>
    <w:p w14:paraId="1C70404B" w14:textId="77777777" w:rsidR="00E6127A" w:rsidRPr="009268CA" w:rsidRDefault="00E6127A" w:rsidP="00E6127A">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Застройщик направляет Участнику долевого строительства письменное сообщение о завершении строительства и о готовности Объекта долевого строительства к передаче не менее чем за </w:t>
      </w:r>
      <w:r w:rsidRPr="00E6127A">
        <w:rPr>
          <w:rFonts w:ascii="Times New Roman" w:eastAsia="Times New Roman" w:hAnsi="Times New Roman" w:cs="Times New Roman"/>
          <w:lang w:eastAsia="ar-SA"/>
        </w:rPr>
        <w:t>1 (Один) месяц</w:t>
      </w:r>
      <w:r w:rsidRPr="009268CA">
        <w:rPr>
          <w:rFonts w:ascii="Times New Roman" w:eastAsia="Times New Roman" w:hAnsi="Times New Roman" w:cs="Times New Roman"/>
          <w:lang w:eastAsia="ar-SA"/>
        </w:rPr>
        <w:t xml:space="preserve"> до истечения срока, установленного настоящим Договором для передачи Объекта долевого строительства. Застройщик обязан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ч. 6 ст. 8 Закона № 214-ФЗ.</w:t>
      </w:r>
    </w:p>
    <w:p w14:paraId="195F4B06" w14:textId="77777777" w:rsidR="00E6127A" w:rsidRPr="009268CA" w:rsidRDefault="00E6127A" w:rsidP="00E6127A">
      <w:pPr>
        <w:tabs>
          <w:tab w:val="left" w:pos="1134"/>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Сообщение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 </w:t>
      </w:r>
      <w:r w:rsidRPr="009268CA">
        <w:rPr>
          <w:rFonts w:ascii="Times New Roman" w:hAnsi="Times New Roman" w:cs="Times New Roman"/>
        </w:rPr>
        <w:t>Сообщение может дублироваться по электронной почте Участника долевого строительства, указанной в реквизитах настоящего Договора.</w:t>
      </w:r>
    </w:p>
    <w:p w14:paraId="77CDED7B" w14:textId="77777777" w:rsidR="00E6127A" w:rsidRPr="009268CA" w:rsidRDefault="00E6127A" w:rsidP="00E6127A">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Застройщик передает, а Участник долевого строительства принимает Объект долевого строительства по акту приема-передачи, подписываемому Сторонами, при условии оплаты Участником долевого строительства полностью Цены Договора.</w:t>
      </w:r>
    </w:p>
    <w:p w14:paraId="321C92C0" w14:textId="77777777" w:rsidR="00E6127A" w:rsidRPr="009268CA" w:rsidRDefault="00E6127A" w:rsidP="00E6127A">
      <w:pPr>
        <w:numPr>
          <w:ilvl w:val="1"/>
          <w:numId w:val="7"/>
        </w:numPr>
        <w:tabs>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В течение 5 (пяти) рабочих дней со дня получения уведомления Застройщика о завершении строительства Объекта и о готовности Объекта долевого строительства к передаче Участник долевого строительства обязан приступить к принятию Объекта долевого строительства и совершить одно из следующих действий: </w:t>
      </w:r>
    </w:p>
    <w:p w14:paraId="0D36AE63" w14:textId="77777777" w:rsidR="00E6127A" w:rsidRPr="009268CA" w:rsidRDefault="00E6127A" w:rsidP="00E6127A">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принять Объект долевого строительства путем подписания с Застройщиком акта приема-передачи и получения ключей, либо</w:t>
      </w:r>
    </w:p>
    <w:p w14:paraId="05CCCF41" w14:textId="77777777" w:rsidR="00E6127A" w:rsidRPr="009268CA" w:rsidRDefault="00E6127A" w:rsidP="00E6127A">
      <w:pPr>
        <w:numPr>
          <w:ilvl w:val="0"/>
          <w:numId w:val="8"/>
        </w:numPr>
        <w:tabs>
          <w:tab w:val="left" w:pos="709"/>
          <w:tab w:val="left" w:pos="1134"/>
        </w:tabs>
        <w:suppressAutoHyphens/>
        <w:spacing w:after="0" w:line="240" w:lineRule="auto"/>
        <w:ind w:left="0"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в случае обнаружения при осмотре Объекта долевого строительства несоответствия условиям Договора, стороны составляют совместный Акт осмотра Объекта долевого строительства, включающий перечень дефектов и/или недоделок и согласованный срок их устранения. </w:t>
      </w:r>
    </w:p>
    <w:p w14:paraId="1D37A870" w14:textId="77777777" w:rsidR="00E6127A" w:rsidRPr="00072902" w:rsidRDefault="00E6127A" w:rsidP="00E6127A">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В </w:t>
      </w:r>
      <w:r w:rsidRPr="00072902">
        <w:rPr>
          <w:rFonts w:ascii="Times New Roman" w:eastAsia="Times New Roman" w:hAnsi="Times New Roman" w:cs="Times New Roman"/>
          <w:lang w:eastAsia="ar-SA"/>
        </w:rPr>
        <w:t>случае разногласий между сторонами наличие дефектов может быть удостоверено только заключением специалиста, квалификация которого подтверждается документами об образовании и членством в СРО, составленным по результатам проведенного со сторонами совместного осмотра. Акт осмотра, составленный в отсутствие представителя Застройщика, не имеет юридической силы.</w:t>
      </w:r>
    </w:p>
    <w:p w14:paraId="6E65E150" w14:textId="249810A2" w:rsidR="00072902" w:rsidRPr="00072902" w:rsidRDefault="00072902" w:rsidP="00072902">
      <w:pPr>
        <w:tabs>
          <w:tab w:val="left" w:pos="709"/>
          <w:tab w:val="left" w:pos="1134"/>
        </w:tabs>
        <w:suppressAutoHyphens/>
        <w:spacing w:after="0" w:line="240" w:lineRule="auto"/>
        <w:ind w:firstLine="709"/>
        <w:jc w:val="both"/>
        <w:rPr>
          <w:rFonts w:ascii="Times New Roman" w:eastAsia="Times New Roman" w:hAnsi="Times New Roman" w:cs="Times New Roman"/>
          <w:lang w:eastAsia="ar-SA"/>
        </w:rPr>
      </w:pPr>
      <w:r w:rsidRPr="00072902">
        <w:rPr>
          <w:rFonts w:ascii="Times New Roman" w:eastAsia="Times New Roman" w:hAnsi="Times New Roman" w:cs="Times New Roman"/>
          <w:lang w:eastAsia="ar-SA"/>
        </w:rPr>
        <w:t>Участник</w:t>
      </w:r>
      <w:r w:rsidRPr="00072902">
        <w:rPr>
          <w:rFonts w:ascii="Times New Roman" w:eastAsia="Times New Roman" w:hAnsi="Times New Roman" w:cs="Times New Roman"/>
          <w:lang w:eastAsia="ar-SA"/>
        </w:rPr>
        <w:t xml:space="preserve"> </w:t>
      </w:r>
      <w:r w:rsidRPr="00072902">
        <w:rPr>
          <w:rFonts w:ascii="Times New Roman" w:eastAsia="Times New Roman" w:hAnsi="Times New Roman" w:cs="Times New Roman"/>
          <w:lang w:eastAsia="ar-SA"/>
        </w:rPr>
        <w:t>долевого строительства, принявши</w:t>
      </w:r>
      <w:r w:rsidRPr="00072902">
        <w:rPr>
          <w:rFonts w:ascii="Times New Roman" w:eastAsia="Times New Roman" w:hAnsi="Times New Roman" w:cs="Times New Roman"/>
          <w:lang w:eastAsia="ar-SA"/>
        </w:rPr>
        <w:t>й</w:t>
      </w:r>
      <w:r w:rsidRPr="00072902">
        <w:rPr>
          <w:rFonts w:ascii="Times New Roman" w:eastAsia="Times New Roman" w:hAnsi="Times New Roman" w:cs="Times New Roman"/>
          <w:lang w:eastAsia="ar-SA"/>
        </w:rPr>
        <w:t xml:space="preserve"> Объект долевого строительства по акту приема-передачи без проверки, лиша</w:t>
      </w:r>
      <w:r w:rsidRPr="00072902">
        <w:rPr>
          <w:rFonts w:ascii="Times New Roman" w:eastAsia="Times New Roman" w:hAnsi="Times New Roman" w:cs="Times New Roman"/>
          <w:lang w:eastAsia="ar-SA"/>
        </w:rPr>
        <w:t>е</w:t>
      </w:r>
      <w:r w:rsidRPr="00072902">
        <w:rPr>
          <w:rFonts w:ascii="Times New Roman" w:eastAsia="Times New Roman" w:hAnsi="Times New Roman" w:cs="Times New Roman"/>
          <w:lang w:eastAsia="ar-SA"/>
        </w:rPr>
        <w:t>тся в дальнейшем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7B459086" w14:textId="77777777" w:rsidR="00E6127A" w:rsidRPr="00072902" w:rsidRDefault="00E6127A" w:rsidP="00E6127A">
      <w:pPr>
        <w:pStyle w:val="af2"/>
        <w:numPr>
          <w:ilvl w:val="1"/>
          <w:numId w:val="7"/>
        </w:numPr>
        <w:tabs>
          <w:tab w:val="left" w:pos="1134"/>
        </w:tabs>
        <w:suppressAutoHyphens/>
        <w:spacing w:after="0" w:line="240" w:lineRule="auto"/>
        <w:ind w:left="0" w:firstLine="567"/>
        <w:jc w:val="both"/>
        <w:rPr>
          <w:rFonts w:ascii="Times New Roman" w:eastAsia="Times New Roman" w:hAnsi="Times New Roman" w:cs="Times New Roman"/>
          <w:lang w:eastAsia="ar-SA"/>
        </w:rPr>
      </w:pPr>
      <w:r w:rsidRPr="00072902">
        <w:rPr>
          <w:rFonts w:ascii="Times New Roman" w:eastAsia="Times New Roman" w:hAnsi="Times New Roman" w:cs="Times New Roman"/>
          <w:lang w:eastAsia="ar-SA"/>
        </w:rPr>
        <w:t xml:space="preserve">Застройщик обязан устранить выявленные недостатки в согласованный разумный срок, не превышающий 45 (Сорок пять) дней. </w:t>
      </w:r>
    </w:p>
    <w:p w14:paraId="36C65B97" w14:textId="77777777" w:rsidR="00E6127A" w:rsidRPr="009268CA" w:rsidRDefault="00E6127A" w:rsidP="00E6127A">
      <w:pPr>
        <w:tabs>
          <w:tab w:val="left" w:pos="1134"/>
        </w:tabs>
        <w:suppressAutoHyphens/>
        <w:spacing w:after="0" w:line="240" w:lineRule="auto"/>
        <w:jc w:val="both"/>
        <w:rPr>
          <w:rFonts w:ascii="Times New Roman" w:eastAsia="Times New Roman" w:hAnsi="Times New Roman" w:cs="Times New Roman"/>
          <w:lang w:eastAsia="ar-SA"/>
        </w:rPr>
      </w:pPr>
      <w:r w:rsidRPr="00072902">
        <w:rPr>
          <w:rFonts w:ascii="Times New Roman" w:eastAsia="Times New Roman" w:hAnsi="Times New Roman" w:cs="Times New Roman"/>
          <w:lang w:eastAsia="ar-SA"/>
        </w:rPr>
        <w:tab/>
        <w:t>После устранения перечисленных в Акте осмотра объекта долевого строительства недостатков Участник долевого</w:t>
      </w:r>
      <w:r w:rsidRPr="009268CA">
        <w:rPr>
          <w:rFonts w:ascii="Times New Roman" w:eastAsia="Times New Roman" w:hAnsi="Times New Roman" w:cs="Times New Roman"/>
          <w:lang w:eastAsia="ar-SA"/>
        </w:rPr>
        <w:t xml:space="preserve"> строительства обязуется в течение 5 (пяти) рабочих дней со дня получения соответствующего уведомления от Застройщика осмотреть Объект долевого строительства с подписанием повторного Акта осмотра и, в случае согласия </w:t>
      </w:r>
      <w:proofErr w:type="gramStart"/>
      <w:r w:rsidRPr="009268CA">
        <w:rPr>
          <w:rFonts w:ascii="Times New Roman" w:eastAsia="Times New Roman" w:hAnsi="Times New Roman" w:cs="Times New Roman"/>
          <w:lang w:eastAsia="ar-SA"/>
        </w:rPr>
        <w:t>с  качеством</w:t>
      </w:r>
      <w:proofErr w:type="gramEnd"/>
      <w:r w:rsidRPr="009268CA">
        <w:rPr>
          <w:rFonts w:ascii="Times New Roman" w:eastAsia="Times New Roman" w:hAnsi="Times New Roman" w:cs="Times New Roman"/>
          <w:lang w:eastAsia="ar-SA"/>
        </w:rPr>
        <w:t xml:space="preserve"> выполненных  работ, принять Объект долевого строительства по акту приема-передачи. Уведомление о повторной приемке направляется по почте заказным письмом с описью вложения и уведомлением о вручении по указанному Участником долевого строительства почтовому адресу или вручается Участнику долевого строительства лично под расписку. Уведомление</w:t>
      </w:r>
      <w:r w:rsidRPr="009268CA">
        <w:rPr>
          <w:rFonts w:ascii="Times New Roman" w:hAnsi="Times New Roman" w:cs="Times New Roman"/>
        </w:rPr>
        <w:t xml:space="preserve"> может дублироваться по электронной почте Участника долевого строительства, указанной в реквизитах настоящего Договора.</w:t>
      </w:r>
    </w:p>
    <w:p w14:paraId="72B493E2"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5.6. Участник долевого строительства считается просрочившим исполнение своей обязанности по принятию Объекта долевого строительства, если в срок, установленный пунктом 5.4. Договора, он не совершил одного из действий, указанных в п. 5.4. Договора, а также если он не принял Объект долевого строительства после устранения недостатков Застройщиком в порядке п. 5.5. Договора.</w:t>
      </w:r>
    </w:p>
    <w:p w14:paraId="149A31C0"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ar-SA"/>
        </w:rPr>
        <w:t xml:space="preserve">5.7. </w:t>
      </w:r>
      <w:r w:rsidRPr="009268CA">
        <w:rPr>
          <w:rFonts w:ascii="Times New Roman" w:eastAsia="Times New Roman" w:hAnsi="Times New Roman" w:cs="Times New Roman"/>
          <w:lang w:eastAsia="ru-RU"/>
        </w:rPr>
        <w:t xml:space="preserve">При уклонении Участника долевого строительства от принятия Объекта долевого строительства, в предусмотренный пунктом 5.4. Договора срок и/или при отказе </w:t>
      </w:r>
      <w:r w:rsidRPr="009268CA">
        <w:rPr>
          <w:rFonts w:ascii="Times New Roman" w:eastAsia="Times New Roman" w:hAnsi="Times New Roman" w:cs="Times New Roman"/>
          <w:lang w:eastAsia="ar-SA"/>
        </w:rPr>
        <w:t xml:space="preserve">Участника долевого строительства </w:t>
      </w:r>
      <w:r w:rsidRPr="009268CA">
        <w:rPr>
          <w:rFonts w:ascii="Times New Roman" w:eastAsia="Times New Roman" w:hAnsi="Times New Roman" w:cs="Times New Roman"/>
          <w:lang w:eastAsia="ru-RU"/>
        </w:rPr>
        <w:t>от принятия Объекта долевого строительства, в том числе после устранения недостатков Застройщиком, Застройщик по истечении двух месяцев с момента истечения пятидневного срока, указанного в п.5.4. или  5.5. Договора, составляет односторонний Акт приема-передачи Объекта долевого строительства. Односторонний Акт приема-передачи Квартиры составляется в случае, если Застройщик обладает сведениями о получении Участником долевого строительства уведомления о завершении строительства Объекта и готовности Объекта долевого строительства к передаче, в том числе уведомления, направляемого после устранения недостатков Застройщиком, либо, если оператором почтовой связи заказное письмо-уведомление возвращено с сообщением об отказе Участника долевого строительства от его получения, об истечении срока хранения или в связи с отсутствием Участника долевого строительства по указанному в Договоре почтовому адресу. При этом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w:t>
      </w:r>
    </w:p>
    <w:p w14:paraId="7A7354E9"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ru-RU"/>
        </w:rPr>
        <w:t xml:space="preserve">5.8. </w:t>
      </w:r>
      <w:r w:rsidRPr="009268CA">
        <w:rPr>
          <w:rFonts w:ascii="Times New Roman" w:eastAsia="Times New Roman" w:hAnsi="Times New Roman" w:cs="Times New Roman"/>
          <w:lang w:eastAsia="ar-SA"/>
        </w:rPr>
        <w:t>Если Участник долевого строительства в течение 5 (пяти) рабочих дней со дня получения от Застройщика уведомления о завершении строительства Объекта и о готовности Объекта долевого строительства к передаче не совершил одного из действий, предусмотренных п.5.4. настоящего Договора либо не принял Объект после устранения недостатков Застройщиком в порядке п. 5.5. Договора, Участник долевого строительства обязан компенсировать Застройщику расходы по содержанию Объекта долевого строительства и общего имущества Объекта за период просрочки исполнения своих обязательств, предусмотренных п.5.4. или 5.5. настоящего Договора.</w:t>
      </w:r>
    </w:p>
    <w:p w14:paraId="358D5765" w14:textId="77777777" w:rsidR="00E6127A" w:rsidRPr="009268CA" w:rsidRDefault="00E6127A" w:rsidP="00E6127A">
      <w:pPr>
        <w:pStyle w:val="ConsPlusNormal"/>
        <w:ind w:firstLine="708"/>
        <w:jc w:val="both"/>
        <w:rPr>
          <w:rFonts w:ascii="Times New Roman" w:hAnsi="Times New Roman" w:cs="Times New Roman"/>
          <w:szCs w:val="22"/>
        </w:rPr>
      </w:pPr>
      <w:r w:rsidRPr="009268CA">
        <w:rPr>
          <w:rFonts w:ascii="Times New Roman" w:hAnsi="Times New Roman" w:cs="Times New Roman"/>
          <w:szCs w:val="22"/>
        </w:rPr>
        <w:t>5.9. Участник долевого строительства, обнаруживший недостатки в Объекте долевого строительства при его приемке, вправе ссылаться на них в случаях, если в Акте осмотра были оговорены такие недостатки. Участник долевого строительства, принявший Объект долевого строительства без проверки либо не сообщивший Застройщику о недостатках Объекта долевого строительства при его приемке, лишается права ссылаться на недостатки Объекта долевого строительства, которые могли быть установлены при обычном способе его приемки (явные недостатки).</w:t>
      </w:r>
    </w:p>
    <w:p w14:paraId="0A5E9523" w14:textId="77777777" w:rsidR="00E6127A" w:rsidRPr="009268CA" w:rsidRDefault="00E6127A" w:rsidP="00E6127A">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5.10. Стороны договорились, что Застройщик вправе до выбора способа управления Объектом поручить оказание услуг по эксплуатационно-техническому обслуживанию Объекта выбранной </w:t>
      </w:r>
      <w:r w:rsidRPr="009268CA">
        <w:rPr>
          <w:rFonts w:ascii="Times New Roman" w:eastAsia="Times New Roman" w:hAnsi="Times New Roman" w:cs="Times New Roman"/>
          <w:lang w:eastAsia="ar-SA"/>
        </w:rPr>
        <w:lastRenderedPageBreak/>
        <w:t xml:space="preserve">Застройщиком по своему усмотрению организации. С момента передачи Застройщиком Объекта долевого строительства Участнику долевого строительства, последний самостоятельно и за свой счет оплачивает услуги указанной организации на основании договора, заключаемого между Участником долевого строительства и такой организацией. </w:t>
      </w:r>
    </w:p>
    <w:p w14:paraId="0D8981EE" w14:textId="77777777" w:rsidR="004247E4" w:rsidRPr="00DD3C3E" w:rsidRDefault="004247E4" w:rsidP="004247E4">
      <w:pPr>
        <w:keepNext/>
        <w:keepLines/>
        <w:spacing w:before="240" w:after="0"/>
        <w:ind w:firstLine="709"/>
        <w:jc w:val="center"/>
        <w:outlineLvl w:val="0"/>
        <w:rPr>
          <w:rFonts w:ascii="Times New Roman" w:eastAsiaTheme="majorEastAsia" w:hAnsi="Times New Roman" w:cs="Times New Roman"/>
          <w:b/>
        </w:rPr>
      </w:pPr>
      <w:r w:rsidRPr="00DD3C3E">
        <w:rPr>
          <w:rFonts w:ascii="Times New Roman" w:eastAsiaTheme="majorEastAsia" w:hAnsi="Times New Roman" w:cs="Times New Roman"/>
          <w:b/>
        </w:rPr>
        <w:t>6. Ответственность Сторон</w:t>
      </w:r>
    </w:p>
    <w:p w14:paraId="4F170165"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6.1. В случае неисполнения или ненадлежащего исполнения обязательств по Договору Сторона, не исполнившая своих обязательств или ненадлежаще исполнившая свои обязательства, обязана уплатить другой Стороне предусмотренные Законом № 214-ФЗ и настоящим Договором неустойки (штрафы, пени) и возместить в полном объеме причиненные убытки сверх неустойки.</w:t>
      </w:r>
    </w:p>
    <w:p w14:paraId="409D64EB"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6.2. Сторона, нарушившая свои обязательства по настоящему Договору, обязана возместить другой Стороне причиненные этим нарушением убытки в соответствии с законодательством Российской Федерации и настоящим Договором.</w:t>
      </w:r>
    </w:p>
    <w:p w14:paraId="7135746B"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6.3. В случае нарушения предусмотренного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передаточного акта или иного документа о передаче Объекта долевого строительства Застройщик не несет ответственность за нарушение предусмотренного Договором срока передачи Участнику долевого строительства Объекта долевого строительства при условии надлежащего исполнения Застройщиком своих обязательств по такому Договору.</w:t>
      </w:r>
    </w:p>
    <w:p w14:paraId="2AC0200A"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bookmarkStart w:id="2" w:name="_Hlk129778061"/>
      <w:r w:rsidRPr="009268CA">
        <w:rPr>
          <w:rFonts w:ascii="Times New Roman" w:eastAsia="Times New Roman" w:hAnsi="Times New Roman" w:cs="Times New Roman"/>
          <w:lang w:eastAsia="ru-RU"/>
        </w:rPr>
        <w:t>6.4. 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либо в случае внесения любых конструктивных изменений в объект долевого строительства,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bookmarkEnd w:id="2"/>
    <w:p w14:paraId="2799DA27"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6.5. В случае необоснованного уклонения Участника долевого строительства от приемки Объекта долевого строительства, Участник долевого строительства выплачивает Застройщику пеню в размере двух трехсотых ключевой ставки ЦБ РФ за каждый день просрочки от суммы стоимости Объекта долевого строительства и, сверх того, возмещает Застройщику все расходы на содержание Объекта долевого строительства за период просрочки.</w:t>
      </w:r>
    </w:p>
    <w:p w14:paraId="5452DEB0" w14:textId="77777777" w:rsidR="00C73329" w:rsidRPr="009268CA" w:rsidRDefault="00C73329" w:rsidP="00C73329">
      <w:pPr>
        <w:shd w:val="clear" w:color="auto" w:fill="FFFFFF"/>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6.6. </w:t>
      </w:r>
      <w:r w:rsidRPr="009268CA">
        <w:rPr>
          <w:rFonts w:ascii="Times New Roman" w:hAnsi="Times New Roman" w:cs="Times New Roman"/>
        </w:rPr>
        <w:t>В случае расторжения настоящего Договора по инициативе Участника долевого строительства при отсутствии вины Застройщика, Участник долевого строительства уплачивает Застройщику штраф в размере 10% (десяти процентов) от цены настоящего Договора, указанной в пункте 3.1. в течение 5 (пяти) рабочих дней с момента расторжения настоящего Договора.</w:t>
      </w:r>
    </w:p>
    <w:p w14:paraId="0A35DB96"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7. Срок действия Договора. Досрочное расторжение</w:t>
      </w:r>
    </w:p>
    <w:p w14:paraId="4F35AE35"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7.1. Настоящий Договор подлежит государственной регистрации и считается заключенным с момента такой регистрации.</w:t>
      </w:r>
    </w:p>
    <w:p w14:paraId="5969013E"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7.2. Действие настоящего Договора прекращается с момента выполнения Сторонами своих обязательств, предусмотренных настоящим Договором.</w:t>
      </w:r>
    </w:p>
    <w:p w14:paraId="2C618722"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7.3. Расторжение или изменение настоящего Договора должно быть оформлено Сторонами в письменном виде, путем подписания ими Соглашения о расторжении Договора или Дополнительного соглашения, за исключением случаев, предусмотренных Договором.</w:t>
      </w:r>
    </w:p>
    <w:p w14:paraId="3489F480"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7.4. Односторонний отказ Сторон от исполнения настоящего Договора не допускается, за исключением случаев, прямо предусмотренных в Законе № 214-ФЗ. При наступления такого случая настоящий Договор считается расторгнутым со дня направления другой Стороне уведомления об одностороннем отказе от исполнения настоящего Договора по почте заказным письмом с описью вложения, если иной порядок не предусмотрен законом.</w:t>
      </w:r>
    </w:p>
    <w:p w14:paraId="2B75A17A"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lastRenderedPageBreak/>
        <w:t>7.5. При наступлении оснований для возврата Участнику долевого строительства денежных средств со счета эскроу (в том числе в случае расторжения/прекращения/отказа от исполнения Договора сторонами), денежные средства со счета эскроу подлежат возврату участнику долевого строительства в соответствии с условиями договора счета эскроу.</w:t>
      </w:r>
    </w:p>
    <w:p w14:paraId="5AC08A07"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8. Обстоятельства непреодолимой силы (форс-мажор)</w:t>
      </w:r>
    </w:p>
    <w:p w14:paraId="277C1E0A"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8.1.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а именно стихийных бедствий, эпидемии, наводнений, землетрясений, пожаров, забастовок, изменений законодательства РФ, распоряжений и актов государственных органов, иных событий, войны, военные действия с момента заключения настоящего Договора, не подлежащих контролю Сторон (форс-мажор).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5F9923E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8.2. Сторона, для которой создалась невозможность исполнения обязательств по настоящему Договору вследствие наступления вышеназванных обстоятельств, обязана известить в письменной форме другую Сторону без промедления, но не позднее 5 (Пяти) рабочих дней с даты их наступления, а также принять все возможные меры с целью максимального снижения отрицательных последствий, вызванных обстоятельствами непреодолимой силы. Извещение должно содержать данные о наступлении и характере обстоятельств, их возможной продолжительности и последствиях.</w:t>
      </w:r>
    </w:p>
    <w:p w14:paraId="1103063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8.3. Не извещение или несвоевременное извещение другой Стороны Стороной, для которой создалась невозможность исполнения обязательств, вследствие наступления обстоятельств непреодолимой силы, влечет за собой утрату для этой Стороны права ссылаться на такие обстоятельства в качестве оснований, освобождающих её от ответственности по Договору.</w:t>
      </w:r>
    </w:p>
    <w:p w14:paraId="3C12801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8.4. В случае, если обстоятельства, предусмотренные настоящим разделом, длятся более 3 (Трех) месяцев, Стороны вправе расторгнуть Договор, предварительно урегулировав все спорные вопросы. </w:t>
      </w:r>
    </w:p>
    <w:p w14:paraId="2CC9B659" w14:textId="77777777" w:rsidR="00C73329" w:rsidRPr="009268CA" w:rsidRDefault="00C73329" w:rsidP="00C73329">
      <w:pPr>
        <w:keepNext/>
        <w:keepLines/>
        <w:spacing w:before="240" w:after="0"/>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9. Уступка прав требований по Договору</w:t>
      </w:r>
    </w:p>
    <w:p w14:paraId="516537B1"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9.1. Уступка Участником долевого строительства прав требований по настоящему Договору иному лицу допускается только после полной оплаты им цены договора или одновременно с переводом долга на нового Участника при условии обязательного предварительного письменного согласия Застройщика, оформленного путем проставления в договоре уступки прав требования подписи и печати Застройщика.</w:t>
      </w:r>
    </w:p>
    <w:p w14:paraId="33166675"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 xml:space="preserve">Стороны договорились о запрете совершения уступки прав требований по неустойке и/или всем иным штрафным санкциям, связанным с исполнением настоящего Договора иному лицу без предварительного письменного согласия Застройщика. </w:t>
      </w:r>
    </w:p>
    <w:p w14:paraId="7D655238"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Расходы по регистрации Договора уступки несет Участник долевого строительства и (или) новый Участник долевого строительства.</w:t>
      </w:r>
    </w:p>
    <w:p w14:paraId="331025A1"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 xml:space="preserve">9.2. В случае совершения уступки прав требований по настоящему Договору или прав требований по неустойке и/или иным штрафным санкциям, связанным с исполнением настоящего Договора Участник </w:t>
      </w:r>
      <w:proofErr w:type="gramStart"/>
      <w:r w:rsidRPr="009268CA">
        <w:rPr>
          <w:rFonts w:ascii="Times New Roman" w:hAnsi="Times New Roman" w:cs="Times New Roman"/>
        </w:rPr>
        <w:t>долевого строительства (Цедент)</w:t>
      </w:r>
      <w:proofErr w:type="gramEnd"/>
      <w:r w:rsidRPr="009268CA">
        <w:rPr>
          <w:rFonts w:ascii="Times New Roman" w:hAnsi="Times New Roman" w:cs="Times New Roman"/>
        </w:rPr>
        <w:t xml:space="preserve"> обязуется сообщить Цессионарию о запрете на совершение уступки, предусмотренном п. 9.1. настоящего Договора, без предварительного письменного согласия Застройщика.</w:t>
      </w:r>
    </w:p>
    <w:p w14:paraId="0D8071ED" w14:textId="77777777" w:rsidR="00C73329" w:rsidRPr="009268CA" w:rsidRDefault="00C73329" w:rsidP="00C73329">
      <w:pPr>
        <w:spacing w:after="0" w:line="240" w:lineRule="auto"/>
        <w:ind w:right="-35" w:firstLine="709"/>
        <w:jc w:val="both"/>
        <w:rPr>
          <w:rFonts w:ascii="Times New Roman" w:hAnsi="Times New Roman" w:cs="Times New Roman"/>
        </w:rPr>
      </w:pPr>
      <w:r w:rsidRPr="009268CA">
        <w:rPr>
          <w:rFonts w:ascii="Times New Roman" w:hAnsi="Times New Roman" w:cs="Times New Roman"/>
        </w:rPr>
        <w:t>9.3. В случае совершения уступки Участник долевого строительства обязуется в течение 2 (двух) дней с даты государственной регистрации договора (соглашения) об уступке письменно известить Застройщика в порядке, установленном п. 13.1. настоящего Договора, с приложением копии такого договора (соглашения) с отметкой о его государственной регистрации с приложением полных данных нового Участника долевого строительства (полные паспортные данные, адрес регистрации, адрес фактического проживания, почтовый адрес, контактный телефон, банковские реквизиты).</w:t>
      </w:r>
    </w:p>
    <w:p w14:paraId="139F3BCF"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10. Гарантия качества</w:t>
      </w:r>
    </w:p>
    <w:p w14:paraId="5EC63C34"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10.1. Объект долевого строительства должен соответствовать требованиям технических регламентов, проектной документации и градостроительных регламентов, а также иным обязательным требованиям, установленным действующим законодательством.</w:t>
      </w:r>
    </w:p>
    <w:p w14:paraId="76008615"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Стороны согласовали, что разрешение на ввод Дома в эксплуатацию будет являться достаточным подтверждением отсутствия существенных нарушений требований к качеству Объекта </w:t>
      </w:r>
      <w:r w:rsidRPr="009268CA">
        <w:rPr>
          <w:rFonts w:ascii="Times New Roman" w:eastAsia="Times New Roman" w:hAnsi="Times New Roman" w:cs="Times New Roman"/>
          <w:lang w:eastAsia="ru-RU"/>
        </w:rPr>
        <w:lastRenderedPageBreak/>
        <w:t>долевого строительства и его соответствия требованиям технических регламентов, проектной документации, действующего законодательства и настоящего Договора.</w:t>
      </w:r>
    </w:p>
    <w:p w14:paraId="0D24C2C0"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bCs/>
          <w:lang w:eastAsia="ar-SA"/>
        </w:rPr>
        <w:t xml:space="preserve">10.2. </w:t>
      </w:r>
      <w:r w:rsidRPr="009268CA">
        <w:rPr>
          <w:rFonts w:ascii="Times New Roman" w:eastAsia="Times New Roman" w:hAnsi="Times New Roman" w:cs="Times New Roman"/>
          <w:lang w:eastAsia="ar-SA"/>
        </w:rPr>
        <w:t xml:space="preserve">В случае, если Объект долевого строительства построен (создан) Застройщиком с отступлениями от условий Договора и (или) обязательных требований, приведшими к ухудшению его качества, или делающими его непригодным для предусмотренного Договором использования, Участник долевого строительства, в первую </w:t>
      </w:r>
      <w:proofErr w:type="gramStart"/>
      <w:r w:rsidRPr="009268CA">
        <w:rPr>
          <w:rFonts w:ascii="Times New Roman" w:eastAsia="Times New Roman" w:hAnsi="Times New Roman" w:cs="Times New Roman"/>
          <w:lang w:eastAsia="ar-SA"/>
        </w:rPr>
        <w:t>очередь,  требует</w:t>
      </w:r>
      <w:proofErr w:type="gramEnd"/>
      <w:r w:rsidRPr="009268CA">
        <w:rPr>
          <w:rFonts w:ascii="Times New Roman" w:eastAsia="Times New Roman" w:hAnsi="Times New Roman" w:cs="Times New Roman"/>
          <w:lang w:eastAsia="ar-SA"/>
        </w:rPr>
        <w:t xml:space="preserve"> от Застройщика безвозмездного устранения недостатков.  Только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5650019C" w14:textId="77777777" w:rsidR="00C73329" w:rsidRPr="009268CA" w:rsidRDefault="00C73329" w:rsidP="00C73329">
      <w:pPr>
        <w:suppressAutoHyphens/>
        <w:spacing w:after="0" w:line="240" w:lineRule="auto"/>
        <w:ind w:firstLine="709"/>
        <w:jc w:val="both"/>
        <w:rPr>
          <w:rFonts w:ascii="Times New Roman" w:hAnsi="Times New Roman" w:cs="Times New Roman"/>
        </w:rPr>
      </w:pPr>
      <w:r w:rsidRPr="009268CA">
        <w:rPr>
          <w:rFonts w:ascii="Times New Roman" w:eastAsia="Times New Roman" w:hAnsi="Times New Roman" w:cs="Times New Roman"/>
          <w:lang w:eastAsia="ar-SA"/>
        </w:rPr>
        <w:t xml:space="preserve">  </w:t>
      </w:r>
      <w:r w:rsidRPr="009268CA">
        <w:rPr>
          <w:rFonts w:ascii="Times New Roman" w:eastAsia="Times New Roman" w:hAnsi="Times New Roman" w:cs="Times New Roman"/>
          <w:lang w:eastAsia="ru-RU"/>
        </w:rPr>
        <w:t xml:space="preserve">10.3. Участник долевого строительства вправе предъявить Застройщику требования об устранении недостатков в связи с ненадлежащим качеством Объекта долевого строительства при условии, если такое качество выявлено в течение гарантийного срока. </w:t>
      </w:r>
      <w:r w:rsidRPr="009268CA">
        <w:rPr>
          <w:rFonts w:ascii="Times New Roman" w:hAnsi="Times New Roman" w:cs="Times New Roman"/>
        </w:rPr>
        <w:t>Застройщик считается уведомленным о требованиях Участника долевого строительства, в случае поступления в его адрес таких требований в письменной форме в виде претензии, с указанием конкретных недостатков.</w:t>
      </w:r>
    </w:p>
    <w:p w14:paraId="565AB0E9"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10.4. Гарантийный срок на Объект долевого строительства, за исключением технологического и инженерного оборудования, входящего в состав, составляет 5 (пять) лет со дня передачи Участнику долевого строительства. Гарантийный срок на технологическое и инженерное оборудование, входящее в состав Объекта долевого строительства, составляет 3 (три) года со дня передачи Участнику долевого строительства.</w:t>
      </w:r>
    </w:p>
    <w:p w14:paraId="7041C26B"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ru-RU"/>
        </w:rPr>
        <w:t xml:space="preserve">10.5. </w:t>
      </w:r>
      <w:r w:rsidRPr="009268CA">
        <w:rPr>
          <w:rFonts w:ascii="Times New Roman" w:hAnsi="Times New Roman" w:cs="Times New Roman"/>
        </w:rPr>
        <w:t xml:space="preserve">После получения претензии Участник долевого строительства и Застройщик в срок, не превышающий 10 (Десять) дней, проводят осмотр Объекта долевого строительства и составляют </w:t>
      </w:r>
      <w:r w:rsidRPr="009268CA">
        <w:rPr>
          <w:rFonts w:ascii="Times New Roman" w:eastAsia="Times New Roman" w:hAnsi="Times New Roman" w:cs="Times New Roman"/>
          <w:lang w:eastAsia="ar-SA"/>
        </w:rPr>
        <w:t xml:space="preserve">Акт о выявленных недостатках. </w:t>
      </w:r>
    </w:p>
    <w:p w14:paraId="25CC72AB" w14:textId="77777777" w:rsidR="00C73329" w:rsidRPr="009268CA" w:rsidRDefault="00C73329" w:rsidP="00C73329">
      <w:pPr>
        <w:widowControl w:val="0"/>
        <w:autoSpaceDE w:val="0"/>
        <w:autoSpaceDN w:val="0"/>
        <w:spacing w:after="0" w:line="240" w:lineRule="auto"/>
        <w:ind w:firstLine="709"/>
        <w:jc w:val="both"/>
        <w:rPr>
          <w:rFonts w:ascii="Times New Roman" w:hAnsi="Times New Roman" w:cs="Times New Roman"/>
        </w:rPr>
      </w:pPr>
      <w:r w:rsidRPr="009268CA">
        <w:rPr>
          <w:rFonts w:ascii="Times New Roman" w:eastAsia="Times New Roman" w:hAnsi="Times New Roman" w:cs="Times New Roman"/>
          <w:lang w:eastAsia="ar-SA"/>
        </w:rPr>
        <w:t>В</w:t>
      </w:r>
      <w:r w:rsidRPr="009268CA">
        <w:rPr>
          <w:rFonts w:ascii="Times New Roman" w:hAnsi="Times New Roman" w:cs="Times New Roman"/>
        </w:rPr>
        <w:t xml:space="preserve"> случае спора о факте наличия и причинах возникновения недостатков Застройщик проводит экспертизу за свой счет. Экспертиза проводится в течение 1 (Одного) месяца, а при необходимости и по требованию экспертной организации в более длительный разумный срок, с момента получения претензии Участника долевого строительства, который вправе присутствовать при ее проведении. Непредставление доступа Застройщику и экспертам в квартиру со стороны Участника долевого строительства, в том числе по мотивам самостоятельной, без участия Застройщика, подготовки заключений специалистов, мнений экспертов и составления иных актов, считается заведомо недобросовестным осуществлением гражданских прав (злоупотреблением правом) и влечет невозможность удовлетворения требований Участника долевого строительства до устранения указанных препятствий для Застройщика.</w:t>
      </w:r>
    </w:p>
    <w:p w14:paraId="2F57BDE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10.6. Устранение недостатков производится Застройщиком в согласованные сторонами разумные сроки, с учетом объема и сложности выявленных недостатков, а также сезонности их устранения, которые не должны превышать 45 (Сорок пять) дней с момента подписания Акта о выявлении таких недостатков либо получения результатов экспертизы в случае ее проведения. В случае невыполнения Застройщиком в согласованные сроки указанного требования, Участник долевого строительства вправе предъявить к нему иные требования, предусмотренные пп.2 и 3 части 2 ст.7 Закона № 214-ФЗ.</w:t>
      </w:r>
    </w:p>
    <w:p w14:paraId="541CE7BC" w14:textId="77777777" w:rsidR="00C73329" w:rsidRPr="009268CA" w:rsidRDefault="00C73329" w:rsidP="00C73329">
      <w:pPr>
        <w:suppressAutoHyphens/>
        <w:spacing w:after="0" w:line="240" w:lineRule="auto"/>
        <w:jc w:val="both"/>
        <w:rPr>
          <w:rFonts w:ascii="Times New Roman" w:eastAsia="Times New Roman" w:hAnsi="Times New Roman" w:cs="Times New Roman"/>
          <w:lang w:eastAsia="ar-SA"/>
        </w:rPr>
      </w:pPr>
    </w:p>
    <w:p w14:paraId="73F30690" w14:textId="77777777" w:rsidR="00C73329" w:rsidRPr="009268CA" w:rsidRDefault="00C73329" w:rsidP="00C73329">
      <w:pPr>
        <w:suppressAutoHyphens/>
        <w:spacing w:after="0" w:line="240" w:lineRule="auto"/>
        <w:ind w:firstLine="709"/>
        <w:jc w:val="center"/>
        <w:rPr>
          <w:rFonts w:ascii="Times New Roman" w:eastAsia="Times New Roman" w:hAnsi="Times New Roman" w:cs="Times New Roman"/>
          <w:b/>
          <w:bCs/>
          <w:lang w:eastAsia="ar-SA"/>
        </w:rPr>
      </w:pPr>
      <w:r w:rsidRPr="009268CA">
        <w:rPr>
          <w:rFonts w:ascii="Times New Roman" w:eastAsia="Times New Roman" w:hAnsi="Times New Roman" w:cs="Times New Roman"/>
          <w:b/>
          <w:bCs/>
          <w:lang w:eastAsia="ar-SA"/>
        </w:rPr>
        <w:t>11. Дополнительные условия</w:t>
      </w:r>
    </w:p>
    <w:p w14:paraId="4D4FB86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11.1. В процессе строительства Объекта возможны изменения параметров помещения, входящих в состав Объекта долевого строительства. В процессе строительства Объекта возможно отклонение помещений, входящих в состав Объекта долевого строительства, самого Объекта долевого строительства, от осевых линий по проектной документации. Указанные изменения и отклонения признаются Сторонами допустимыми и не приводят к изменению цены Договора за исключением случаев, предусмотренных в п.3.7 Договора.</w:t>
      </w:r>
    </w:p>
    <w:p w14:paraId="0662051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11.2. По окончании строительства Объекту и Объекту долевого строительства будут присвоены почтовый адрес и номер в соответствии с порядком, установленным действующим законодательством РФ. Площадь Объекта долевого строительства подлежит уточнению в соответствии с данными кадастрового учета. Почтовый адрес, номер Объекта долевого строительства и площадь Объекта долевого строительства по данным кадастрового учета указываются в Акте приема – передачи Объекта долевого строительства.</w:t>
      </w:r>
    </w:p>
    <w:p w14:paraId="7969E34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bookmarkStart w:id="3" w:name="_Hlk105150455"/>
      <w:r w:rsidRPr="009268CA">
        <w:rPr>
          <w:rFonts w:ascii="Times New Roman" w:eastAsia="Times New Roman" w:hAnsi="Times New Roman" w:cs="Times New Roman"/>
          <w:lang w:eastAsia="ar-SA"/>
        </w:rPr>
        <w:t>11.3. Стороны пришли к соглашению, что существенным изменением размера передаваемой Участнику долевого строительства Объекта долевого строительства является изменение Общей площади Объекта долевого строительства в любую сторону более чем на максимальную величину, установленную Законом № 214-ФЗ.</w:t>
      </w:r>
    </w:p>
    <w:p w14:paraId="6E40DCC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 xml:space="preserve">Стороны согласовали, что под обстоятельствами, очевидно свидетельствующими о том, что Объект долевого строительства не будет передан Участнику долевого строительства понимается консервация объекта недвижимости или приостановление строительства на срок свыше 8 (восьми) месяцев. </w:t>
      </w:r>
    </w:p>
    <w:p w14:paraId="4963A5B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11.4. Дополнительно к условиям, изложенным в п. 3.7 и 11.3. Договора,  не  являются существенными изменения проектной документации строящего Объекта и нарушением требований к качеству,  производимые Застройщиком без согласования (уведомления) с Участником долевого строительства изменения в Доме и (или) изменения в Объекте долевого строительства, при условии их согласования с соответственными государственными органами и организациями, или изменения, проводимые без такого согласования, если такое согласование не требуется по законодательству РФ, в том числе:</w:t>
      </w:r>
    </w:p>
    <w:p w14:paraId="0ED990CA" w14:textId="77777777" w:rsidR="00C73329" w:rsidRPr="009268CA" w:rsidRDefault="00C73329" w:rsidP="00C73329">
      <w:pPr>
        <w:numPr>
          <w:ilvl w:val="0"/>
          <w:numId w:val="10"/>
        </w:numPr>
        <w:tabs>
          <w:tab w:val="left" w:pos="851"/>
          <w:tab w:val="left" w:pos="993"/>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появление или удаление (исключение) или изменение местоположения козырьков парадных, пандусов, перил лестниц Дома,</w:t>
      </w:r>
    </w:p>
    <w:p w14:paraId="4B943C0C" w14:textId="77777777" w:rsidR="00C73329" w:rsidRPr="009268CA" w:rsidRDefault="00C73329" w:rsidP="00C73329">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изменение проекта благоустройства прилегающей территории,</w:t>
      </w:r>
    </w:p>
    <w:p w14:paraId="10D067B6" w14:textId="77777777" w:rsidR="00C73329" w:rsidRPr="009268CA" w:rsidRDefault="00C73329" w:rsidP="00C73329">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размещение в Объекте долевого строительства объектов согласно требованиям противопожарных норм (рукавов, вентилей и т.д.),</w:t>
      </w:r>
    </w:p>
    <w:p w14:paraId="2627724F" w14:textId="77777777" w:rsidR="00C73329" w:rsidRPr="009268CA" w:rsidRDefault="00C73329" w:rsidP="00C73329">
      <w:pPr>
        <w:numPr>
          <w:ilvl w:val="0"/>
          <w:numId w:val="10"/>
        </w:numPr>
        <w:tabs>
          <w:tab w:val="left" w:pos="851"/>
        </w:tabs>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создание вентиляционных каналов и шахт в кухнях, санузлах, коридорах, которые могут выступать из стен и уменьшать площадь соответствующей части Объекта долевого строительства.</w:t>
      </w:r>
    </w:p>
    <w:bookmarkEnd w:id="3"/>
    <w:p w14:paraId="5258F53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11.5. 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т.д., создаваемых за счет средств, определяемых и оплачиваемых Участником долевого строительства в виде вознаграждения Застройщика, передать данные объекты в собственность органу местного самоуправления или </w:t>
      </w:r>
      <w:r w:rsidRPr="009268CA">
        <w:rPr>
          <w:rFonts w:ascii="Times New Roman" w:hAnsi="Times New Roman" w:cs="Times New Roman"/>
        </w:rPr>
        <w:t>ресурсоснабжающей организации.</w:t>
      </w:r>
      <w:r w:rsidRPr="009268CA">
        <w:rPr>
          <w:rFonts w:ascii="Times New Roman" w:eastAsia="Times New Roman" w:hAnsi="Times New Roman" w:cs="Times New Roman"/>
          <w:lang w:eastAsia="ar-SA"/>
        </w:rPr>
        <w:t>.</w:t>
      </w:r>
    </w:p>
    <w:p w14:paraId="39C47236"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11.6. Стороны соглашаются, что, если в соответствии с Законом № 214-ФЗ Застройщик обязан зачислить денежные средства и (или) проценты за пользование денежными средствами в депозит нотариусу по месту нахождения объекта Застройщика, все расходы по оплате услуг нотариуса несет Участник долевого строительства. Расходы по оплате услуг нотариуса будут автоматически вычтены Застройщиком из подлежащих возврату Участнику долевого строительства сумм и перечислены нотариусу. Участник долевого строительства получает денежные средства в сумме за вычетом соответствующих расходов.</w:t>
      </w:r>
    </w:p>
    <w:p w14:paraId="405E47A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11.7. Застройщик в целях исполнения настоящего Договора осуществляет обработку персональных данных Участника долевого строительства. Обработка персональных данных Участника долевого строительства предполагает совершение действий, предусмотренных </w:t>
      </w:r>
      <w:hyperlink r:id="rId10" w:history="1">
        <w:r w:rsidRPr="009268CA">
          <w:rPr>
            <w:rFonts w:ascii="Times New Roman" w:eastAsia="Times New Roman" w:hAnsi="Times New Roman" w:cs="Times New Roman"/>
            <w:lang w:eastAsia="ar-SA"/>
          </w:rPr>
          <w:t>п. 3 ст. 3</w:t>
        </w:r>
      </w:hyperlink>
      <w:r w:rsidRPr="009268CA">
        <w:rPr>
          <w:rFonts w:ascii="Times New Roman" w:eastAsia="Times New Roman" w:hAnsi="Times New Roman" w:cs="Times New Roman"/>
          <w:lang w:eastAsia="ar-SA"/>
        </w:rPr>
        <w:t xml:space="preserve"> Федерального закона от 27.07.2006 N 152-ФЗ «О персональных данных». Объем указанной обработки, условия передачи персональных данных граждан иным лицам определяются исключительно целями исполнения настоящего Договора и нормами действующего законодательства. </w:t>
      </w:r>
    </w:p>
    <w:p w14:paraId="7BF08B50"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11.8. Подписанием настоящего Договора Участник долевого строительства дает Застройщику согласие на обработку своих персональных данных, указанных им в настоящем Договоре, а именно: фамилия, имя, отчество, адрес, паспортные данные, е-</w:t>
      </w:r>
      <w:proofErr w:type="spellStart"/>
      <w:r w:rsidRPr="009268CA">
        <w:rPr>
          <w:rFonts w:ascii="Times New Roman" w:eastAsia="Times New Roman" w:hAnsi="Times New Roman" w:cs="Times New Roman"/>
          <w:lang w:eastAsia="ar-SA"/>
        </w:rPr>
        <w:t>mail</w:t>
      </w:r>
      <w:proofErr w:type="spellEnd"/>
      <w:r w:rsidRPr="009268CA">
        <w:rPr>
          <w:rFonts w:ascii="Times New Roman" w:eastAsia="Times New Roman" w:hAnsi="Times New Roman" w:cs="Times New Roman"/>
          <w:lang w:eastAsia="ar-SA"/>
        </w:rPr>
        <w:t xml:space="preserve">, контактный телефон. </w:t>
      </w:r>
    </w:p>
    <w:p w14:paraId="561D899A"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12. Порядок разрешения споров</w:t>
      </w:r>
    </w:p>
    <w:p w14:paraId="4634B76E" w14:textId="77777777" w:rsidR="00C73329" w:rsidRPr="009268CA" w:rsidRDefault="00C73329" w:rsidP="00C73329">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12.1. Споры и разногласия, возникающие между Сторонами из Договора или в связи с ним, в том числе в связи с его заключением, исполнением, изменением, расторжением или недействительностью, передаются на разрешение суда по месту нахождения Застройщика с обязательным соблюдением досудебного претензионного порядка. Срок рассмотрения претензии – в течение 20 (Двадцати) дней с момента получения.</w:t>
      </w:r>
    </w:p>
    <w:p w14:paraId="6F6DD2AC" w14:textId="77777777" w:rsidR="00C73329" w:rsidRPr="009268CA" w:rsidRDefault="00C73329" w:rsidP="00C73329">
      <w:pPr>
        <w:keepNext/>
        <w:keepLines/>
        <w:spacing w:before="240" w:after="0"/>
        <w:ind w:firstLine="709"/>
        <w:jc w:val="center"/>
        <w:outlineLvl w:val="0"/>
        <w:rPr>
          <w:rFonts w:ascii="Times New Roman" w:eastAsiaTheme="majorEastAsia" w:hAnsi="Times New Roman" w:cs="Times New Roman"/>
          <w:b/>
        </w:rPr>
      </w:pPr>
      <w:r w:rsidRPr="009268CA">
        <w:rPr>
          <w:rFonts w:ascii="Times New Roman" w:eastAsiaTheme="majorEastAsia" w:hAnsi="Times New Roman" w:cs="Times New Roman"/>
          <w:b/>
        </w:rPr>
        <w:t>13. Заключительные положения</w:t>
      </w:r>
    </w:p>
    <w:p w14:paraId="6337F6E9"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13.1. Стороны соглашаются, что если в соответствии с Законом № 214-ФЗ и/или условиями Договора Застройщик направляет уведомление Участнику долевого строительства, датой получения такого уведомления является  день передачи уведомления Участнику долевого строительства лично или его представителю под расписку либо седьмой день со дня отправки уведомления по почте регистрируемым почтовым отправлением с описью вложения по адресу, указанному в настоящем Договоре, в зависимости от того, какая дата наступит раньше.</w:t>
      </w:r>
    </w:p>
    <w:p w14:paraId="75082E2B"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lastRenderedPageBreak/>
        <w:t>13.2. Обо всех изменениях в платежных, почтовых и других реквизитах, изменении телефонов или адресов электронной почты, Стороны обязаны немедленно (в течение 3 (трех) рабочих дней) извещать друг друга.</w:t>
      </w:r>
    </w:p>
    <w:p w14:paraId="55E02C8B"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13.3. Все изменения и дополнения к настоящему Договору должны быть совершены в письменной форме, подписаны уполномоченными представителями обеих Сторон и подлежат государственной регистрации. Дополнительные соглашения являются неотъемлемой частью настоящего Договора.</w:t>
      </w:r>
    </w:p>
    <w:p w14:paraId="1419B354"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13.4. Участник долевого строительства подтверждает, что все условия настоящего Договора и приложений к Договору им внимательно прочитаны перед подписанием и понятны. Участник Долевого строительства подтверждает, что содержание сделки, ее последствия¸ ответственность, возникшие права и обязанности понятны, что любые сомнения в содержании Договора и толковании его условий были им устранены до подписания Договора. Участник долевого строительства подтверждает, что он в дееспособности не ограничен, по состоянию здоровья может самостоятельно осуществлять, защищать свои права и исполнять свои обязанности по Договору, не страдает заболеваниями, препятствующими осознавать суть подписываемого Договора и обстоятельств его заключения, что у него отсутствуют причины заключать Договор по крайне невыгодным для себя условиям (кабальная сделка).</w:t>
      </w:r>
    </w:p>
    <w:p w14:paraId="39016765"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13.5. Настоящий Договор составлен в двух экземплярах, имеющих одинаковую юридическую силу, по одному экземпляру для каждой из Сторон.</w:t>
      </w:r>
    </w:p>
    <w:p w14:paraId="05E86B48"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13.6. Неотъемлемой частью настоящего Договора являются следующие приложения:</w:t>
      </w:r>
    </w:p>
    <w:p w14:paraId="4068579D"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 xml:space="preserve">13.6.1. План Объекта долевого строительства и </w:t>
      </w:r>
      <w:r w:rsidRPr="009268CA">
        <w:rPr>
          <w:rFonts w:ascii="Times New Roman" w:hAnsi="Times New Roman" w:cs="Times New Roman"/>
          <w:color w:val="000000"/>
          <w:shd w:val="clear" w:color="auto" w:fill="FFFFFF"/>
        </w:rPr>
        <w:t>местоположение Объекта долевого строительства на этаже</w:t>
      </w:r>
      <w:r w:rsidRPr="009268CA">
        <w:rPr>
          <w:rFonts w:ascii="Times New Roman" w:eastAsia="Times New Roman" w:hAnsi="Times New Roman" w:cs="Times New Roman"/>
          <w:lang w:eastAsia="ar-SA"/>
        </w:rPr>
        <w:t xml:space="preserve"> (Приложение № 1).</w:t>
      </w:r>
    </w:p>
    <w:p w14:paraId="7DF5ED2F" w14:textId="77777777" w:rsidR="00C73329" w:rsidRPr="009268CA" w:rsidRDefault="00C73329" w:rsidP="00C73329">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13.6.2. Потребительские качества Объекта долевого строительства (Приложение №2).</w:t>
      </w:r>
    </w:p>
    <w:p w14:paraId="5E992B65" w14:textId="77777777" w:rsidR="00C73329" w:rsidRPr="009268CA" w:rsidRDefault="00C73329" w:rsidP="00C73329">
      <w:pPr>
        <w:suppressAutoHyphens/>
        <w:spacing w:after="0" w:line="240" w:lineRule="auto"/>
        <w:rPr>
          <w:rFonts w:ascii="Times New Roman" w:eastAsia="Times New Roman" w:hAnsi="Times New Roman" w:cs="Times New Roman"/>
          <w:b/>
          <w:bCs/>
          <w:lang w:eastAsia="ar-SA"/>
        </w:rPr>
      </w:pPr>
    </w:p>
    <w:p w14:paraId="4B220546" w14:textId="77777777" w:rsidR="00AD509D" w:rsidRPr="00DD3C3E" w:rsidRDefault="00AD509D" w:rsidP="0080081A">
      <w:pPr>
        <w:suppressAutoHyphens/>
        <w:spacing w:after="0" w:line="240" w:lineRule="auto"/>
        <w:rPr>
          <w:rFonts w:ascii="Times New Roman" w:eastAsia="Times New Roman" w:hAnsi="Times New Roman" w:cs="Times New Roman"/>
          <w:b/>
          <w:bCs/>
          <w:lang w:eastAsia="ar-SA"/>
        </w:rPr>
      </w:pPr>
    </w:p>
    <w:p w14:paraId="73313E72" w14:textId="77777777" w:rsidR="00AD509D" w:rsidRPr="00DD3C3E" w:rsidRDefault="00AD509D" w:rsidP="00AD509D">
      <w:pPr>
        <w:suppressAutoHyphens/>
        <w:spacing w:after="0" w:line="240" w:lineRule="auto"/>
        <w:ind w:firstLine="709"/>
        <w:jc w:val="center"/>
        <w:rPr>
          <w:rFonts w:ascii="Times New Roman" w:eastAsia="Times New Roman" w:hAnsi="Times New Roman" w:cs="Times New Roman"/>
          <w:lang w:eastAsia="ar-SA"/>
        </w:rPr>
      </w:pPr>
      <w:r w:rsidRPr="00DD3C3E">
        <w:rPr>
          <w:rFonts w:ascii="Times New Roman" w:eastAsia="Times New Roman" w:hAnsi="Times New Roman" w:cs="Times New Roman"/>
          <w:b/>
          <w:bCs/>
          <w:lang w:eastAsia="ar-SA"/>
        </w:rPr>
        <w:t>14. Адреса и платежные реквизиты Сторон</w:t>
      </w:r>
    </w:p>
    <w:tbl>
      <w:tblPr>
        <w:tblpPr w:leftFromText="180" w:rightFromText="180" w:vertAnchor="text" w:tblpY="1"/>
        <w:tblOverlap w:val="never"/>
        <w:tblW w:w="0" w:type="auto"/>
        <w:tblLayout w:type="fixed"/>
        <w:tblCellMar>
          <w:top w:w="102" w:type="dxa"/>
          <w:left w:w="62" w:type="dxa"/>
          <w:bottom w:w="102" w:type="dxa"/>
          <w:right w:w="62" w:type="dxa"/>
        </w:tblCellMar>
        <w:tblLook w:val="04A0" w:firstRow="1" w:lastRow="0" w:firstColumn="1" w:lastColumn="0" w:noHBand="0" w:noVBand="1"/>
      </w:tblPr>
      <w:tblGrid>
        <w:gridCol w:w="4365"/>
        <w:gridCol w:w="340"/>
        <w:gridCol w:w="4365"/>
      </w:tblGrid>
      <w:tr w:rsidR="00D46C27" w:rsidRPr="00DD3C3E" w14:paraId="1C4FCB30" w14:textId="77777777" w:rsidTr="006D17ED">
        <w:trPr>
          <w:trHeight w:val="113"/>
        </w:trPr>
        <w:tc>
          <w:tcPr>
            <w:tcW w:w="4365" w:type="dxa"/>
            <w:tcBorders>
              <w:top w:val="nil"/>
              <w:left w:val="nil"/>
              <w:bottom w:val="nil"/>
              <w:right w:val="nil"/>
            </w:tcBorders>
          </w:tcPr>
          <w:p w14:paraId="43358A75" w14:textId="77777777" w:rsidR="00AD509D" w:rsidRPr="00F5471D" w:rsidRDefault="00AD509D" w:rsidP="0080081A">
            <w:pPr>
              <w:widowControl w:val="0"/>
              <w:autoSpaceDE w:val="0"/>
              <w:autoSpaceDN w:val="0"/>
              <w:spacing w:after="0" w:line="240" w:lineRule="auto"/>
              <w:ind w:firstLine="709"/>
              <w:rPr>
                <w:rFonts w:ascii="Times New Roman" w:eastAsia="Times New Roman" w:hAnsi="Times New Roman" w:cs="Times New Roman"/>
                <w:b/>
                <w:bCs/>
                <w:lang w:eastAsia="ru-RU"/>
              </w:rPr>
            </w:pPr>
            <w:r w:rsidRPr="00F5471D">
              <w:rPr>
                <w:rFonts w:ascii="Times New Roman" w:eastAsia="Times New Roman" w:hAnsi="Times New Roman" w:cs="Times New Roman"/>
                <w:b/>
                <w:bCs/>
                <w:lang w:eastAsia="ru-RU"/>
              </w:rPr>
              <w:t>Застройщик:</w:t>
            </w:r>
          </w:p>
        </w:tc>
        <w:tc>
          <w:tcPr>
            <w:tcW w:w="340" w:type="dxa"/>
            <w:tcBorders>
              <w:top w:val="nil"/>
              <w:left w:val="nil"/>
              <w:bottom w:val="nil"/>
              <w:right w:val="nil"/>
            </w:tcBorders>
          </w:tcPr>
          <w:p w14:paraId="780D8BD5"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3ABA68B5" w14:textId="77777777" w:rsidR="00AD509D" w:rsidRPr="00DD3C3E" w:rsidRDefault="00AD509D" w:rsidP="0080081A">
            <w:pPr>
              <w:widowControl w:val="0"/>
              <w:autoSpaceDE w:val="0"/>
              <w:autoSpaceDN w:val="0"/>
              <w:spacing w:after="0" w:line="240" w:lineRule="auto"/>
              <w:rPr>
                <w:rFonts w:ascii="Times New Roman" w:eastAsia="Times New Roman" w:hAnsi="Times New Roman" w:cs="Times New Roman"/>
                <w:b/>
                <w:bCs/>
                <w:lang w:eastAsia="ru-RU"/>
              </w:rPr>
            </w:pPr>
            <w:r w:rsidRPr="00DD3C3E">
              <w:rPr>
                <w:rFonts w:ascii="Times New Roman" w:eastAsia="Times New Roman" w:hAnsi="Times New Roman" w:cs="Times New Roman"/>
                <w:b/>
                <w:bCs/>
                <w:lang w:eastAsia="ru-RU"/>
              </w:rPr>
              <w:t>Участник долевого строительства:</w:t>
            </w:r>
          </w:p>
        </w:tc>
      </w:tr>
      <w:tr w:rsidR="00D46C27" w:rsidRPr="00DD3C3E" w14:paraId="05CF42C0" w14:textId="77777777" w:rsidTr="006D17ED">
        <w:trPr>
          <w:trHeight w:val="113"/>
        </w:trPr>
        <w:tc>
          <w:tcPr>
            <w:tcW w:w="4365" w:type="dxa"/>
            <w:tcBorders>
              <w:top w:val="nil"/>
              <w:left w:val="nil"/>
              <w:bottom w:val="nil"/>
              <w:right w:val="nil"/>
            </w:tcBorders>
          </w:tcPr>
          <w:p w14:paraId="3C32A556" w14:textId="46D1D679" w:rsidR="00AD509D" w:rsidRPr="00F5471D" w:rsidRDefault="00AD509D" w:rsidP="00AD509D">
            <w:pPr>
              <w:widowControl w:val="0"/>
              <w:autoSpaceDE w:val="0"/>
              <w:autoSpaceDN w:val="0"/>
              <w:spacing w:after="0" w:line="240" w:lineRule="auto"/>
              <w:ind w:firstLine="709"/>
              <w:jc w:val="center"/>
              <w:rPr>
                <w:rFonts w:ascii="Times New Roman" w:eastAsia="Times New Roman" w:hAnsi="Times New Roman" w:cs="Times New Roman"/>
                <w:b/>
                <w:lang w:eastAsia="ru-RU"/>
              </w:rPr>
            </w:pPr>
            <w:r w:rsidRPr="00F5471D">
              <w:rPr>
                <w:rFonts w:ascii="Times New Roman" w:eastAsia="Times New Roman" w:hAnsi="Times New Roman" w:cs="Times New Roman"/>
                <w:b/>
                <w:lang w:eastAsia="ru-RU"/>
              </w:rPr>
              <w:t>Общество с ограниченной ответственностью «Специализированный застройщик «</w:t>
            </w:r>
            <w:proofErr w:type="spellStart"/>
            <w:r w:rsidR="00545344" w:rsidRPr="00F5471D">
              <w:rPr>
                <w:rFonts w:ascii="Times New Roman" w:eastAsia="Times New Roman" w:hAnsi="Times New Roman" w:cs="Times New Roman"/>
                <w:b/>
                <w:lang w:eastAsia="ru-RU"/>
              </w:rPr>
              <w:t>Град</w:t>
            </w:r>
            <w:r w:rsidR="00F5471D" w:rsidRPr="00F5471D">
              <w:rPr>
                <w:rFonts w:ascii="Times New Roman" w:eastAsia="Times New Roman" w:hAnsi="Times New Roman" w:cs="Times New Roman"/>
                <w:b/>
                <w:lang w:eastAsia="ru-RU"/>
              </w:rPr>
              <w:t>с</w:t>
            </w:r>
            <w:r w:rsidR="00545344" w:rsidRPr="00F5471D">
              <w:rPr>
                <w:rFonts w:ascii="Times New Roman" w:eastAsia="Times New Roman" w:hAnsi="Times New Roman" w:cs="Times New Roman"/>
                <w:b/>
                <w:lang w:eastAsia="ru-RU"/>
              </w:rPr>
              <w:t>трой</w:t>
            </w:r>
            <w:proofErr w:type="spellEnd"/>
            <w:r w:rsidR="00545344" w:rsidRPr="00F5471D">
              <w:rPr>
                <w:rFonts w:ascii="Times New Roman" w:eastAsia="Times New Roman" w:hAnsi="Times New Roman" w:cs="Times New Roman"/>
                <w:b/>
                <w:lang w:eastAsia="ru-RU"/>
              </w:rPr>
              <w:t xml:space="preserve"> </w:t>
            </w:r>
            <w:r w:rsidR="00903487" w:rsidRPr="00F5471D">
              <w:rPr>
                <w:rFonts w:ascii="Times New Roman" w:eastAsia="Times New Roman" w:hAnsi="Times New Roman" w:cs="Times New Roman"/>
                <w:b/>
                <w:lang w:eastAsia="ru-RU"/>
              </w:rPr>
              <w:t>76</w:t>
            </w:r>
            <w:r w:rsidRPr="00F5471D">
              <w:rPr>
                <w:rFonts w:ascii="Times New Roman" w:eastAsia="Times New Roman" w:hAnsi="Times New Roman" w:cs="Times New Roman"/>
                <w:b/>
                <w:lang w:eastAsia="ru-RU"/>
              </w:rPr>
              <w:t>»</w:t>
            </w:r>
          </w:p>
        </w:tc>
        <w:tc>
          <w:tcPr>
            <w:tcW w:w="340" w:type="dxa"/>
            <w:tcBorders>
              <w:top w:val="nil"/>
              <w:left w:val="nil"/>
              <w:bottom w:val="nil"/>
              <w:right w:val="nil"/>
            </w:tcBorders>
          </w:tcPr>
          <w:p w14:paraId="7DFDB738"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tc>
        <w:tc>
          <w:tcPr>
            <w:tcW w:w="4365" w:type="dxa"/>
            <w:tcBorders>
              <w:top w:val="nil"/>
              <w:left w:val="nil"/>
              <w:bottom w:val="nil"/>
              <w:right w:val="nil"/>
            </w:tcBorders>
          </w:tcPr>
          <w:p w14:paraId="096ADD87" w14:textId="77777777" w:rsidR="00AD509D" w:rsidRPr="00DD3C3E" w:rsidRDefault="00AD509D" w:rsidP="00AD509D">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63C13305" w14:textId="36DEF3ED" w:rsidR="00AD509D" w:rsidRPr="00DD3C3E" w:rsidRDefault="00681E97" w:rsidP="0059681F">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b/>
                <w:bCs/>
                <w:highlight w:val="yellow"/>
                <w:lang w:eastAsia="ru-RU"/>
              </w:rPr>
              <w:t>ФИО</w:t>
            </w:r>
            <w:r w:rsidR="005D4F28" w:rsidRPr="00DD3C3E">
              <w:rPr>
                <w:rFonts w:ascii="Times New Roman" w:eastAsia="Times New Roman" w:hAnsi="Times New Roman" w:cs="Times New Roman"/>
                <w:b/>
                <w:bCs/>
                <w:lang w:eastAsia="ru-RU"/>
              </w:rPr>
              <w:t xml:space="preserve"> </w:t>
            </w:r>
          </w:p>
        </w:tc>
      </w:tr>
      <w:tr w:rsidR="00D46C27" w:rsidRPr="00DD3C3E" w14:paraId="2590E6C0" w14:textId="77777777" w:rsidTr="006D17ED">
        <w:trPr>
          <w:trHeight w:val="113"/>
        </w:trPr>
        <w:tc>
          <w:tcPr>
            <w:tcW w:w="4365" w:type="dxa"/>
            <w:tcBorders>
              <w:top w:val="nil"/>
              <w:left w:val="nil"/>
              <w:bottom w:val="nil"/>
              <w:right w:val="nil"/>
            </w:tcBorders>
          </w:tcPr>
          <w:p w14:paraId="7827469A" w14:textId="77777777" w:rsidR="00C73329" w:rsidRDefault="00F5471D" w:rsidP="00F5471D">
            <w:pPr>
              <w:pStyle w:val="a3"/>
              <w:suppressAutoHyphens w:val="0"/>
              <w:snapToGrid w:val="0"/>
              <w:ind w:firstLine="0"/>
              <w:rPr>
                <w:sz w:val="22"/>
                <w:szCs w:val="22"/>
              </w:rPr>
            </w:pPr>
            <w:r w:rsidRPr="00F5471D">
              <w:rPr>
                <w:sz w:val="22"/>
                <w:szCs w:val="22"/>
              </w:rPr>
              <w:t xml:space="preserve">150003, г. Ярославль, ул. Кооперативная, </w:t>
            </w:r>
          </w:p>
          <w:p w14:paraId="139984A0" w14:textId="5C4E1258" w:rsidR="00F5471D" w:rsidRPr="00F5471D" w:rsidRDefault="00C73329" w:rsidP="00F5471D">
            <w:pPr>
              <w:pStyle w:val="a3"/>
              <w:suppressAutoHyphens w:val="0"/>
              <w:snapToGrid w:val="0"/>
              <w:ind w:firstLine="0"/>
              <w:rPr>
                <w:sz w:val="22"/>
                <w:szCs w:val="22"/>
              </w:rPr>
            </w:pPr>
            <w:r>
              <w:rPr>
                <w:sz w:val="22"/>
                <w:szCs w:val="22"/>
              </w:rPr>
              <w:t xml:space="preserve">дом </w:t>
            </w:r>
            <w:r w:rsidR="00F5471D" w:rsidRPr="00F5471D">
              <w:rPr>
                <w:sz w:val="22"/>
                <w:szCs w:val="22"/>
              </w:rPr>
              <w:t>7, оф. 3</w:t>
            </w:r>
          </w:p>
          <w:p w14:paraId="0381A2BB" w14:textId="77777777" w:rsidR="00F5471D" w:rsidRPr="00F5471D" w:rsidRDefault="00F5471D" w:rsidP="00F5471D">
            <w:pPr>
              <w:pStyle w:val="a3"/>
              <w:suppressAutoHyphens w:val="0"/>
              <w:snapToGrid w:val="0"/>
              <w:ind w:firstLine="0"/>
              <w:rPr>
                <w:sz w:val="22"/>
                <w:szCs w:val="22"/>
              </w:rPr>
            </w:pPr>
            <w:r w:rsidRPr="00F5471D">
              <w:rPr>
                <w:sz w:val="22"/>
                <w:szCs w:val="22"/>
              </w:rPr>
              <w:t xml:space="preserve">ОГРН </w:t>
            </w:r>
            <w:r w:rsidRPr="00F5471D">
              <w:rPr>
                <w:bCs/>
                <w:sz w:val="22"/>
                <w:szCs w:val="22"/>
              </w:rPr>
              <w:t>1197627020788</w:t>
            </w:r>
          </w:p>
          <w:p w14:paraId="1F4C80AE" w14:textId="77777777" w:rsidR="00F5471D" w:rsidRPr="00F5471D" w:rsidRDefault="00F5471D" w:rsidP="00F5471D">
            <w:pPr>
              <w:snapToGrid w:val="0"/>
              <w:spacing w:after="0" w:line="240" w:lineRule="auto"/>
              <w:jc w:val="both"/>
              <w:rPr>
                <w:rFonts w:ascii="Times New Roman" w:hAnsi="Times New Roman" w:cs="Times New Roman"/>
                <w:bCs/>
              </w:rPr>
            </w:pPr>
            <w:r w:rsidRPr="00F5471D">
              <w:rPr>
                <w:rFonts w:ascii="Times New Roman" w:eastAsia="Times New Roman" w:hAnsi="Times New Roman" w:cs="Times New Roman"/>
                <w:lang w:eastAsia="ar-SA"/>
              </w:rPr>
              <w:t xml:space="preserve">ИНН/КПП </w:t>
            </w:r>
            <w:r w:rsidRPr="00F5471D">
              <w:rPr>
                <w:rFonts w:ascii="Times New Roman" w:hAnsi="Times New Roman" w:cs="Times New Roman"/>
                <w:bCs/>
              </w:rPr>
              <w:t>7604359596/760401001</w:t>
            </w:r>
          </w:p>
          <w:p w14:paraId="54F15526"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Р/счет </w:t>
            </w:r>
            <w:r w:rsidRPr="00F5471D">
              <w:rPr>
                <w:rFonts w:ascii="Times New Roman" w:hAnsi="Times New Roman" w:cs="Times New Roman"/>
              </w:rPr>
              <w:t>40702810377030021066</w:t>
            </w:r>
          </w:p>
          <w:p w14:paraId="495C66A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Калужское отделение № 8608 </w:t>
            </w:r>
          </w:p>
          <w:p w14:paraId="78DAD1F5"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ПАО Сбербанк</w:t>
            </w:r>
          </w:p>
          <w:p w14:paraId="7DB5942B"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 xml:space="preserve">К/счет </w:t>
            </w:r>
            <w:r w:rsidRPr="00F5471D">
              <w:rPr>
                <w:rFonts w:ascii="Times New Roman" w:hAnsi="Times New Roman" w:cs="Times New Roman"/>
              </w:rPr>
              <w:t>30101810100000000612</w:t>
            </w:r>
          </w:p>
          <w:p w14:paraId="3A0232AD" w14:textId="77777777" w:rsidR="00F5471D" w:rsidRPr="00F5471D" w:rsidRDefault="00F5471D" w:rsidP="00F5471D">
            <w:pPr>
              <w:suppressAutoHyphens/>
              <w:spacing w:after="0" w:line="240" w:lineRule="auto"/>
              <w:rPr>
                <w:rFonts w:ascii="Times New Roman" w:eastAsia="Times New Roman" w:hAnsi="Times New Roman" w:cs="Times New Roman"/>
                <w:lang w:eastAsia="zh-CN"/>
              </w:rPr>
            </w:pPr>
            <w:r w:rsidRPr="00F5471D">
              <w:rPr>
                <w:rFonts w:ascii="Times New Roman" w:eastAsia="Times New Roman" w:hAnsi="Times New Roman" w:cs="Times New Roman"/>
                <w:lang w:eastAsia="zh-CN"/>
              </w:rPr>
              <w:t>БИК 042908612</w:t>
            </w:r>
          </w:p>
          <w:p w14:paraId="015EF6D6" w14:textId="77777777" w:rsidR="00F5471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Телефон: 94-01-04</w:t>
            </w:r>
          </w:p>
          <w:p w14:paraId="6A2CFFCB" w14:textId="56EF6219" w:rsidR="003A647D" w:rsidRPr="00F5471D" w:rsidRDefault="00F5471D" w:rsidP="00F5471D">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 xml:space="preserve">Адрес электронной почты: </w:t>
            </w:r>
            <w:r w:rsidRPr="00F5471D">
              <w:rPr>
                <w:rFonts w:ascii="Times New Roman" w:eastAsia="Times New Roman" w:hAnsi="Times New Roman" w:cs="Times New Roman"/>
                <w:lang w:val="en-US" w:eastAsia="ar-SA"/>
              </w:rPr>
              <w:t>yar</w:t>
            </w:r>
            <w:r w:rsidRPr="00F5471D">
              <w:rPr>
                <w:rFonts w:ascii="Times New Roman" w:eastAsia="Times New Roman" w:hAnsi="Times New Roman" w:cs="Times New Roman"/>
                <w:lang w:eastAsia="ar-SA"/>
              </w:rPr>
              <w:t>.</w:t>
            </w:r>
            <w:proofErr w:type="spellStart"/>
            <w:r w:rsidRPr="00F5471D">
              <w:rPr>
                <w:rFonts w:ascii="Times New Roman" w:eastAsia="Times New Roman" w:hAnsi="Times New Roman" w:cs="Times New Roman"/>
                <w:lang w:val="en-US" w:eastAsia="ar-SA"/>
              </w:rPr>
              <w:t>rbs</w:t>
            </w:r>
            <w:proofErr w:type="spellEnd"/>
            <w:r w:rsidRPr="00F5471D">
              <w:rPr>
                <w:rFonts w:ascii="Times New Roman" w:eastAsia="Times New Roman" w:hAnsi="Times New Roman" w:cs="Times New Roman"/>
                <w:lang w:eastAsia="ar-SA"/>
              </w:rPr>
              <w:t>2012@</w:t>
            </w:r>
            <w:r w:rsidRPr="00F5471D">
              <w:rPr>
                <w:rFonts w:ascii="Times New Roman" w:eastAsia="Times New Roman" w:hAnsi="Times New Roman" w:cs="Times New Roman"/>
                <w:lang w:val="en-US" w:eastAsia="ar-SA"/>
              </w:rPr>
              <w:t>mail</w:t>
            </w:r>
            <w:r w:rsidRPr="00F5471D">
              <w:rPr>
                <w:rFonts w:ascii="Times New Roman" w:eastAsia="Times New Roman" w:hAnsi="Times New Roman" w:cs="Times New Roman"/>
                <w:lang w:eastAsia="ar-SA"/>
              </w:rPr>
              <w:t>.</w:t>
            </w:r>
            <w:proofErr w:type="spellStart"/>
            <w:r w:rsidRPr="00F5471D">
              <w:rPr>
                <w:rFonts w:ascii="Times New Roman" w:eastAsia="Times New Roman" w:hAnsi="Times New Roman" w:cs="Times New Roman"/>
                <w:lang w:val="en-US" w:eastAsia="ar-SA"/>
              </w:rPr>
              <w:t>ru</w:t>
            </w:r>
            <w:proofErr w:type="spellEnd"/>
            <w:r w:rsidRPr="00F5471D">
              <w:rPr>
                <w:rFonts w:ascii="Times New Roman" w:eastAsia="Times New Roman" w:hAnsi="Times New Roman" w:cs="Times New Roman"/>
                <w:lang w:eastAsia="ar-SA"/>
              </w:rPr>
              <w:t xml:space="preserve"> </w:t>
            </w:r>
          </w:p>
          <w:p w14:paraId="6E756ED4"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1AC16A8B"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55CFECE0" w14:textId="77777777" w:rsidR="00F5471D" w:rsidRDefault="00F5471D" w:rsidP="0080081A">
            <w:pPr>
              <w:suppressAutoHyphens/>
              <w:spacing w:after="0" w:line="240" w:lineRule="auto"/>
              <w:rPr>
                <w:rFonts w:ascii="Times New Roman" w:eastAsia="Times New Roman" w:hAnsi="Times New Roman" w:cs="Times New Roman"/>
                <w:lang w:eastAsia="ar-SA"/>
              </w:rPr>
            </w:pPr>
          </w:p>
          <w:p w14:paraId="0BE4D98A" w14:textId="09211930"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Директор</w:t>
            </w:r>
          </w:p>
          <w:p w14:paraId="578C8D4B" w14:textId="5073126B" w:rsidR="003A647D" w:rsidRPr="00F5471D" w:rsidRDefault="003A647D" w:rsidP="0080081A">
            <w:pPr>
              <w:suppressAutoHyphens/>
              <w:spacing w:after="0" w:line="240" w:lineRule="auto"/>
              <w:rPr>
                <w:rFonts w:ascii="Times New Roman" w:eastAsia="Times New Roman" w:hAnsi="Times New Roman" w:cs="Times New Roman"/>
                <w:lang w:eastAsia="ar-SA"/>
              </w:rPr>
            </w:pPr>
            <w:r w:rsidRPr="00F5471D">
              <w:rPr>
                <w:rFonts w:ascii="Times New Roman" w:eastAsia="Times New Roman" w:hAnsi="Times New Roman" w:cs="Times New Roman"/>
                <w:lang w:eastAsia="ar-SA"/>
              </w:rPr>
              <w:t>__________________</w:t>
            </w:r>
            <w:r w:rsidR="00C80BA0" w:rsidRPr="00DD3C3E">
              <w:rPr>
                <w:rFonts w:ascii="Times New Roman" w:hAnsi="Times New Roman" w:cs="Times New Roman"/>
                <w:bCs/>
              </w:rPr>
              <w:t xml:space="preserve"> Махов</w:t>
            </w:r>
            <w:r w:rsidR="00C80BA0">
              <w:rPr>
                <w:rFonts w:ascii="Times New Roman" w:hAnsi="Times New Roman" w:cs="Times New Roman"/>
                <w:bCs/>
              </w:rPr>
              <w:t xml:space="preserve"> М.В.</w:t>
            </w:r>
          </w:p>
        </w:tc>
        <w:tc>
          <w:tcPr>
            <w:tcW w:w="340" w:type="dxa"/>
            <w:tcBorders>
              <w:top w:val="nil"/>
              <w:left w:val="nil"/>
              <w:bottom w:val="nil"/>
              <w:right w:val="nil"/>
            </w:tcBorders>
          </w:tcPr>
          <w:p w14:paraId="46155C99" w14:textId="77777777" w:rsidR="00AD509D" w:rsidRPr="00DD3C3E" w:rsidRDefault="00AD509D" w:rsidP="00AD509D">
            <w:pPr>
              <w:widowControl w:val="0"/>
              <w:autoSpaceDE w:val="0"/>
              <w:autoSpaceDN w:val="0"/>
              <w:spacing w:after="0" w:line="240" w:lineRule="auto"/>
              <w:ind w:firstLine="709"/>
              <w:rPr>
                <w:rFonts w:ascii="Times New Roman" w:eastAsia="Times New Roman" w:hAnsi="Times New Roman" w:cs="Times New Roman"/>
                <w:lang w:eastAsia="ru-RU"/>
              </w:rPr>
            </w:pPr>
          </w:p>
        </w:tc>
        <w:tc>
          <w:tcPr>
            <w:tcW w:w="4365" w:type="dxa"/>
            <w:tcBorders>
              <w:top w:val="nil"/>
              <w:left w:val="nil"/>
              <w:bottom w:val="nil"/>
              <w:right w:val="nil"/>
            </w:tcBorders>
          </w:tcPr>
          <w:p w14:paraId="0C134DE5" w14:textId="1BFB8B60" w:rsidR="00AD509D" w:rsidRPr="00C73329" w:rsidRDefault="00AD509D" w:rsidP="00A549B5">
            <w:pPr>
              <w:widowControl w:val="0"/>
              <w:autoSpaceDE w:val="0"/>
              <w:autoSpaceDN w:val="0"/>
              <w:spacing w:after="0" w:line="240" w:lineRule="auto"/>
              <w:jc w:val="both"/>
              <w:rPr>
                <w:rFonts w:ascii="Times New Roman" w:eastAsia="Times New Roman" w:hAnsi="Times New Roman" w:cs="Times New Roman"/>
                <w:highlight w:val="yellow"/>
                <w:lang w:eastAsia="ru-RU"/>
              </w:rPr>
            </w:pPr>
            <w:r w:rsidRPr="00C73329">
              <w:rPr>
                <w:rFonts w:ascii="Times New Roman" w:eastAsia="Times New Roman" w:hAnsi="Times New Roman" w:cs="Times New Roman"/>
                <w:highlight w:val="yellow"/>
                <w:lang w:eastAsia="ru-RU"/>
              </w:rPr>
              <w:t>Телефон</w:t>
            </w:r>
            <w:r w:rsidR="00681E97" w:rsidRPr="00C73329">
              <w:rPr>
                <w:rFonts w:ascii="Times New Roman" w:eastAsia="Times New Roman" w:hAnsi="Times New Roman" w:cs="Times New Roman"/>
                <w:highlight w:val="yellow"/>
                <w:lang w:eastAsia="ru-RU"/>
              </w:rPr>
              <w:t>: _______</w:t>
            </w:r>
          </w:p>
          <w:p w14:paraId="7D1118BD" w14:textId="3CECB81D" w:rsidR="00AD509D" w:rsidRPr="00DD3C3E" w:rsidRDefault="00AD509D" w:rsidP="00A549B5">
            <w:pPr>
              <w:widowControl w:val="0"/>
              <w:autoSpaceDE w:val="0"/>
              <w:autoSpaceDN w:val="0"/>
              <w:spacing w:after="0" w:line="240" w:lineRule="auto"/>
              <w:jc w:val="both"/>
              <w:rPr>
                <w:rFonts w:ascii="Times New Roman" w:eastAsia="Times New Roman" w:hAnsi="Times New Roman" w:cs="Times New Roman"/>
                <w:lang w:eastAsia="ru-RU"/>
              </w:rPr>
            </w:pPr>
            <w:r w:rsidRPr="00C73329">
              <w:rPr>
                <w:rFonts w:ascii="Times New Roman" w:eastAsia="Times New Roman" w:hAnsi="Times New Roman" w:cs="Times New Roman"/>
                <w:highlight w:val="yellow"/>
                <w:lang w:eastAsia="ru-RU"/>
              </w:rPr>
              <w:t xml:space="preserve">Адрес электронной почты: </w:t>
            </w:r>
            <w:r w:rsidR="00681E97" w:rsidRPr="00C73329">
              <w:rPr>
                <w:rFonts w:ascii="Times New Roman" w:eastAsia="Times New Roman" w:hAnsi="Times New Roman" w:cs="Times New Roman"/>
                <w:highlight w:val="yellow"/>
                <w:lang w:eastAsia="ru-RU"/>
              </w:rPr>
              <w:t>_________</w:t>
            </w:r>
          </w:p>
          <w:p w14:paraId="50F1D1C0" w14:textId="77777777" w:rsidR="006C23D9" w:rsidRPr="00DD3C3E" w:rsidRDefault="006C23D9" w:rsidP="0080081A">
            <w:pPr>
              <w:widowControl w:val="0"/>
              <w:autoSpaceDE w:val="0"/>
              <w:autoSpaceDN w:val="0"/>
              <w:spacing w:after="0" w:line="240" w:lineRule="auto"/>
              <w:rPr>
                <w:rFonts w:ascii="Times New Roman" w:eastAsia="Times New Roman" w:hAnsi="Times New Roman" w:cs="Times New Roman"/>
                <w:lang w:eastAsia="ru-RU"/>
              </w:rPr>
            </w:pPr>
          </w:p>
          <w:p w14:paraId="0B142A6B"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2585CC15" w14:textId="77689DCD" w:rsidR="003A647D" w:rsidRPr="00DD3C3E" w:rsidRDefault="00336549" w:rsidP="0080081A">
            <w:pPr>
              <w:widowControl w:val="0"/>
              <w:autoSpaceDE w:val="0"/>
              <w:autoSpaceDN w:val="0"/>
              <w:spacing w:after="0" w:line="240" w:lineRule="auto"/>
              <w:rPr>
                <w:rFonts w:ascii="Times New Roman" w:eastAsia="Times New Roman" w:hAnsi="Times New Roman" w:cs="Times New Roman"/>
                <w:lang w:eastAsia="ru-RU"/>
              </w:rPr>
            </w:pPr>
            <w:r w:rsidRPr="00DD3C3E">
              <w:rPr>
                <w:rFonts w:ascii="Times New Roman" w:eastAsia="Times New Roman" w:hAnsi="Times New Roman" w:cs="Times New Roman"/>
                <w:lang w:eastAsia="ru-RU"/>
              </w:rPr>
              <w:t xml:space="preserve">______________________ </w:t>
            </w:r>
            <w:r w:rsidR="00681E97" w:rsidRPr="00DD3C3E">
              <w:rPr>
                <w:rFonts w:ascii="Times New Roman" w:eastAsia="Times New Roman" w:hAnsi="Times New Roman" w:cs="Times New Roman"/>
                <w:highlight w:val="yellow"/>
                <w:lang w:eastAsia="ru-RU"/>
              </w:rPr>
              <w:t>ФИО</w:t>
            </w:r>
          </w:p>
          <w:p w14:paraId="3BB4BE5A" w14:textId="77777777"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p w14:paraId="5BA00948" w14:textId="18F2F52F" w:rsidR="003A647D" w:rsidRPr="00DD3C3E" w:rsidRDefault="003A647D" w:rsidP="0080081A">
            <w:pPr>
              <w:widowControl w:val="0"/>
              <w:autoSpaceDE w:val="0"/>
              <w:autoSpaceDN w:val="0"/>
              <w:spacing w:after="0" w:line="240" w:lineRule="auto"/>
              <w:rPr>
                <w:rFonts w:ascii="Times New Roman" w:eastAsia="Times New Roman" w:hAnsi="Times New Roman" w:cs="Times New Roman"/>
                <w:lang w:eastAsia="ru-RU"/>
              </w:rPr>
            </w:pPr>
          </w:p>
        </w:tc>
      </w:tr>
    </w:tbl>
    <w:p w14:paraId="2E9BA227" w14:textId="77777777" w:rsidR="00681E97" w:rsidRPr="00DD3C3E" w:rsidRDefault="00681E97" w:rsidP="00AD509D">
      <w:pPr>
        <w:spacing w:after="0"/>
        <w:ind w:firstLine="709"/>
        <w:jc w:val="right"/>
        <w:rPr>
          <w:rFonts w:ascii="Times New Roman" w:hAnsi="Times New Roman" w:cs="Times New Roman"/>
          <w:b/>
        </w:rPr>
      </w:pPr>
    </w:p>
    <w:p w14:paraId="1216112A" w14:textId="77777777" w:rsidR="00681E97" w:rsidRPr="00DD3C3E" w:rsidRDefault="00681E97" w:rsidP="00AD509D">
      <w:pPr>
        <w:spacing w:after="0"/>
        <w:ind w:firstLine="709"/>
        <w:jc w:val="right"/>
        <w:rPr>
          <w:rFonts w:ascii="Times New Roman" w:hAnsi="Times New Roman" w:cs="Times New Roman"/>
          <w:b/>
        </w:rPr>
      </w:pPr>
    </w:p>
    <w:p w14:paraId="6F0863F3" w14:textId="77777777" w:rsidR="00681E97" w:rsidRPr="00DD3C3E" w:rsidRDefault="00681E97" w:rsidP="00AD509D">
      <w:pPr>
        <w:spacing w:after="0"/>
        <w:ind w:firstLine="709"/>
        <w:jc w:val="right"/>
        <w:rPr>
          <w:rFonts w:ascii="Times New Roman" w:hAnsi="Times New Roman" w:cs="Times New Roman"/>
          <w:b/>
        </w:rPr>
      </w:pPr>
    </w:p>
    <w:p w14:paraId="0C450B67" w14:textId="77777777" w:rsidR="00681E97" w:rsidRPr="00DD3C3E" w:rsidRDefault="00681E97" w:rsidP="00AD509D">
      <w:pPr>
        <w:spacing w:after="0"/>
        <w:ind w:firstLine="709"/>
        <w:jc w:val="right"/>
        <w:rPr>
          <w:rFonts w:ascii="Times New Roman" w:hAnsi="Times New Roman" w:cs="Times New Roman"/>
          <w:b/>
        </w:rPr>
      </w:pPr>
    </w:p>
    <w:p w14:paraId="7077CEFE" w14:textId="77777777" w:rsidR="00681E97" w:rsidRPr="00DD3C3E" w:rsidRDefault="00681E97" w:rsidP="00AD509D">
      <w:pPr>
        <w:spacing w:after="0"/>
        <w:ind w:firstLine="709"/>
        <w:jc w:val="right"/>
        <w:rPr>
          <w:rFonts w:ascii="Times New Roman" w:hAnsi="Times New Roman" w:cs="Times New Roman"/>
          <w:b/>
        </w:rPr>
      </w:pPr>
    </w:p>
    <w:p w14:paraId="01A6255A" w14:textId="77777777" w:rsidR="00681E97" w:rsidRPr="00DD3C3E" w:rsidRDefault="00681E97" w:rsidP="00AD509D">
      <w:pPr>
        <w:spacing w:after="0"/>
        <w:ind w:firstLine="709"/>
        <w:jc w:val="right"/>
        <w:rPr>
          <w:rFonts w:ascii="Times New Roman" w:hAnsi="Times New Roman" w:cs="Times New Roman"/>
          <w:b/>
        </w:rPr>
      </w:pPr>
    </w:p>
    <w:p w14:paraId="689FEDF4" w14:textId="77777777" w:rsidR="00681E97" w:rsidRPr="00DD3C3E" w:rsidRDefault="00681E97" w:rsidP="00AD509D">
      <w:pPr>
        <w:spacing w:after="0"/>
        <w:ind w:firstLine="709"/>
        <w:jc w:val="right"/>
        <w:rPr>
          <w:rFonts w:ascii="Times New Roman" w:hAnsi="Times New Roman" w:cs="Times New Roman"/>
          <w:b/>
        </w:rPr>
      </w:pPr>
    </w:p>
    <w:p w14:paraId="60C56466" w14:textId="77777777" w:rsidR="00681E97" w:rsidRPr="00DD3C3E" w:rsidRDefault="00681E97" w:rsidP="00AD509D">
      <w:pPr>
        <w:spacing w:after="0"/>
        <w:ind w:firstLine="709"/>
        <w:jc w:val="right"/>
        <w:rPr>
          <w:rFonts w:ascii="Times New Roman" w:hAnsi="Times New Roman" w:cs="Times New Roman"/>
          <w:b/>
        </w:rPr>
      </w:pPr>
    </w:p>
    <w:p w14:paraId="08AAC94E" w14:textId="36AC8B78" w:rsidR="00AD509D"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lastRenderedPageBreak/>
        <w:t>Приложение №1</w:t>
      </w:r>
    </w:p>
    <w:p w14:paraId="3C9D3943" w14:textId="77777777" w:rsidR="00903487" w:rsidRPr="00DD3C3E" w:rsidRDefault="00AD509D" w:rsidP="00AD509D">
      <w:pPr>
        <w:spacing w:after="0"/>
        <w:ind w:firstLine="709"/>
        <w:jc w:val="right"/>
        <w:rPr>
          <w:rFonts w:ascii="Times New Roman" w:hAnsi="Times New Roman" w:cs="Times New Roman"/>
          <w:b/>
        </w:rPr>
      </w:pPr>
      <w:r w:rsidRPr="00DD3C3E">
        <w:rPr>
          <w:rFonts w:ascii="Times New Roman" w:hAnsi="Times New Roman" w:cs="Times New Roman"/>
          <w:b/>
        </w:rPr>
        <w:t>к Договору участия в долевом строительстве</w:t>
      </w:r>
      <w:r w:rsidR="00903487" w:rsidRPr="00DD3C3E">
        <w:rPr>
          <w:rFonts w:ascii="Times New Roman" w:hAnsi="Times New Roman" w:cs="Times New Roman"/>
          <w:b/>
        </w:rPr>
        <w:t xml:space="preserve"> </w:t>
      </w:r>
    </w:p>
    <w:p w14:paraId="6FEE65EF" w14:textId="3FB88B0E" w:rsidR="00AD509D" w:rsidRPr="00DD3C3E" w:rsidRDefault="00903487" w:rsidP="00AD509D">
      <w:pPr>
        <w:spacing w:after="0"/>
        <w:ind w:firstLine="709"/>
        <w:jc w:val="right"/>
        <w:rPr>
          <w:rFonts w:ascii="Times New Roman" w:hAnsi="Times New Roman" w:cs="Times New Roman"/>
        </w:rPr>
      </w:pPr>
      <w:r w:rsidRPr="00DD3C3E">
        <w:rPr>
          <w:rFonts w:ascii="Times New Roman" w:hAnsi="Times New Roman" w:cs="Times New Roman"/>
          <w:b/>
        </w:rPr>
        <w:t>многоквартирного дома</w:t>
      </w:r>
      <w:r w:rsidR="00AD509D" w:rsidRPr="00DD3C3E">
        <w:rPr>
          <w:rFonts w:ascii="Times New Roman" w:hAnsi="Times New Roman" w:cs="Times New Roman"/>
          <w:b/>
        </w:rPr>
        <w:t xml:space="preserve"> </w:t>
      </w:r>
      <w:r w:rsidR="00AD509D" w:rsidRPr="00DD3C3E">
        <w:rPr>
          <w:rFonts w:ascii="Times New Roman" w:hAnsi="Times New Roman" w:cs="Times New Roman"/>
          <w:b/>
          <w:highlight w:val="yellow"/>
        </w:rPr>
        <w:t>№</w:t>
      </w:r>
      <w:r w:rsidR="00D46C27" w:rsidRPr="00DD3C3E">
        <w:rPr>
          <w:rFonts w:ascii="Times New Roman" w:hAnsi="Times New Roman" w:cs="Times New Roman"/>
          <w:b/>
          <w:highlight w:val="yellow"/>
        </w:rPr>
        <w:t xml:space="preserve"> </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 xml:space="preserve">от </w:t>
      </w:r>
      <w:proofErr w:type="gramStart"/>
      <w:r w:rsidR="00E400FF" w:rsidRPr="00DD3C3E">
        <w:rPr>
          <w:rFonts w:ascii="Times New Roman" w:hAnsi="Times New Roman" w:cs="Times New Roman"/>
          <w:b/>
          <w:highlight w:val="yellow"/>
        </w:rPr>
        <w:t>«</w:t>
      </w:r>
      <w:r w:rsidR="00681E97" w:rsidRPr="00DD3C3E">
        <w:rPr>
          <w:rFonts w:ascii="Times New Roman" w:hAnsi="Times New Roman" w:cs="Times New Roman"/>
          <w:b/>
          <w:highlight w:val="yellow"/>
        </w:rPr>
        <w:t xml:space="preserve">  </w:t>
      </w:r>
      <w:r w:rsidR="00E400FF" w:rsidRPr="00DD3C3E">
        <w:rPr>
          <w:rFonts w:ascii="Times New Roman" w:hAnsi="Times New Roman" w:cs="Times New Roman"/>
          <w:b/>
          <w:highlight w:val="yellow"/>
        </w:rPr>
        <w:t>»</w:t>
      </w:r>
      <w:proofErr w:type="gramEnd"/>
      <w:r w:rsidR="00E400FF" w:rsidRPr="00DD3C3E">
        <w:rPr>
          <w:rFonts w:ascii="Times New Roman" w:hAnsi="Times New Roman" w:cs="Times New Roman"/>
          <w:b/>
        </w:rPr>
        <w:t xml:space="preserve">  202</w:t>
      </w:r>
      <w:r w:rsidR="001D5F9F" w:rsidRPr="00DD3C3E">
        <w:rPr>
          <w:rFonts w:ascii="Times New Roman" w:hAnsi="Times New Roman" w:cs="Times New Roman"/>
          <w:b/>
        </w:rPr>
        <w:t>__</w:t>
      </w:r>
      <w:r w:rsidR="00E400FF" w:rsidRPr="00DD3C3E">
        <w:rPr>
          <w:rFonts w:ascii="Times New Roman" w:hAnsi="Times New Roman" w:cs="Times New Roman"/>
          <w:b/>
        </w:rPr>
        <w:t xml:space="preserve"> г.</w:t>
      </w:r>
    </w:p>
    <w:p w14:paraId="27C981BB"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788298CE" w14:textId="77777777" w:rsidR="00AD509D" w:rsidRPr="00DD3C3E" w:rsidRDefault="00AD509D" w:rsidP="00AD509D">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35246A3" w14:textId="77777777" w:rsidR="006D7493" w:rsidRPr="009268CA" w:rsidRDefault="006D7493" w:rsidP="006D7493">
      <w:pPr>
        <w:spacing w:after="0"/>
        <w:jc w:val="center"/>
        <w:rPr>
          <w:rFonts w:ascii="Times New Roman" w:hAnsi="Times New Roman" w:cs="Times New Roman"/>
        </w:rPr>
      </w:pPr>
      <w:r w:rsidRPr="009268CA">
        <w:rPr>
          <w:rFonts w:ascii="Times New Roman" w:eastAsia="Times New Roman" w:hAnsi="Times New Roman" w:cs="Times New Roman"/>
          <w:b/>
          <w:bCs/>
          <w:lang w:eastAsia="ru-RU"/>
        </w:rPr>
        <w:t xml:space="preserve">План, предварительное описание и </w:t>
      </w:r>
      <w:r w:rsidRPr="009268CA">
        <w:rPr>
          <w:rFonts w:ascii="Times New Roman" w:hAnsi="Times New Roman" w:cs="Times New Roman"/>
          <w:b/>
          <w:bCs/>
          <w:color w:val="000000"/>
          <w:shd w:val="clear" w:color="auto" w:fill="FFFFFF"/>
        </w:rPr>
        <w:t>местоположение Объекта долевого строительства на этаже</w:t>
      </w:r>
    </w:p>
    <w:p w14:paraId="566C919D" w14:textId="77777777" w:rsidR="006D7493" w:rsidRPr="009268CA" w:rsidRDefault="006D7493" w:rsidP="006D7493">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1E1B08EE" w14:textId="77777777" w:rsidR="006D7493" w:rsidRPr="009268CA" w:rsidRDefault="006D7493" w:rsidP="006D7493">
      <w:pPr>
        <w:widowControl w:val="0"/>
        <w:autoSpaceDE w:val="0"/>
        <w:autoSpaceDN w:val="0"/>
        <w:spacing w:after="0" w:line="240" w:lineRule="auto"/>
        <w:ind w:firstLine="709"/>
        <w:jc w:val="center"/>
        <w:rPr>
          <w:rFonts w:ascii="Times New Roman" w:eastAsia="Times New Roman" w:hAnsi="Times New Roman" w:cs="Times New Roman"/>
          <w:lang w:eastAsia="ru-RU"/>
        </w:rPr>
      </w:pPr>
    </w:p>
    <w:p w14:paraId="0E326496"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E4984F7"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257ED398"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0D883C39"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3E7B0D8E"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1C3D8EE"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Подъезд </w:t>
      </w:r>
      <w:r>
        <w:rPr>
          <w:rFonts w:ascii="Times New Roman" w:eastAsia="Times New Roman" w:hAnsi="Times New Roman" w:cs="Times New Roman"/>
          <w:lang w:eastAsia="ru-RU"/>
        </w:rPr>
        <w:t>___</w:t>
      </w:r>
      <w:r w:rsidRPr="009268CA">
        <w:rPr>
          <w:rFonts w:ascii="Times New Roman" w:eastAsia="Times New Roman" w:hAnsi="Times New Roman" w:cs="Times New Roman"/>
          <w:lang w:eastAsia="ru-RU"/>
        </w:rPr>
        <w:t>, этаж -1.</w:t>
      </w:r>
    </w:p>
    <w:p w14:paraId="2165DBDC"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Вид и назначение помещения кладовая/нежилое.</w:t>
      </w:r>
    </w:p>
    <w:p w14:paraId="5BB03FA4"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Условный номер помещения </w:t>
      </w:r>
      <w:r>
        <w:rPr>
          <w:rFonts w:ascii="Times New Roman" w:eastAsia="Times New Roman" w:hAnsi="Times New Roman" w:cs="Times New Roman"/>
          <w:lang w:eastAsia="ru-RU"/>
        </w:rPr>
        <w:t>__</w:t>
      </w:r>
      <w:r w:rsidRPr="009268CA">
        <w:rPr>
          <w:rFonts w:ascii="Times New Roman" w:eastAsia="Times New Roman" w:hAnsi="Times New Roman" w:cs="Times New Roman"/>
          <w:lang w:eastAsia="ru-RU"/>
        </w:rPr>
        <w:t>.</w:t>
      </w:r>
    </w:p>
    <w:p w14:paraId="138663AD"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r w:rsidRPr="009268CA">
        <w:rPr>
          <w:rFonts w:ascii="Times New Roman" w:eastAsia="Times New Roman" w:hAnsi="Times New Roman" w:cs="Times New Roman"/>
          <w:lang w:eastAsia="ru-RU"/>
        </w:rPr>
        <w:t xml:space="preserve">Общая проектная площадь помещения </w:t>
      </w:r>
      <w:r>
        <w:rPr>
          <w:rFonts w:ascii="Times New Roman" w:eastAsia="Times New Roman" w:hAnsi="Times New Roman" w:cs="Times New Roman"/>
          <w:lang w:eastAsia="ru-RU"/>
        </w:rPr>
        <w:t>___</w:t>
      </w:r>
      <w:r w:rsidRPr="009268CA">
        <w:rPr>
          <w:rFonts w:ascii="Times New Roman" w:eastAsia="Times New Roman" w:hAnsi="Times New Roman" w:cs="Times New Roman"/>
          <w:lang w:eastAsia="ru-RU"/>
        </w:rPr>
        <w:t xml:space="preserve"> кв.м.</w:t>
      </w:r>
    </w:p>
    <w:p w14:paraId="25AAA94F" w14:textId="77777777" w:rsidR="006D7493" w:rsidRPr="009268CA" w:rsidRDefault="006D7493" w:rsidP="006D7493">
      <w:pPr>
        <w:widowControl w:val="0"/>
        <w:autoSpaceDE w:val="0"/>
        <w:autoSpaceDN w:val="0"/>
        <w:spacing w:after="0" w:line="240" w:lineRule="auto"/>
        <w:ind w:firstLine="709"/>
        <w:jc w:val="both"/>
        <w:rPr>
          <w:rFonts w:ascii="Times New Roman" w:eastAsia="Times New Roman" w:hAnsi="Times New Roman" w:cs="Times New Roman"/>
          <w:lang w:eastAsia="ru-RU"/>
        </w:rPr>
      </w:pPr>
    </w:p>
    <w:p w14:paraId="1F2DFDCA" w14:textId="77777777" w:rsidR="006D7493" w:rsidRPr="009268CA" w:rsidRDefault="006D7493" w:rsidP="006D7493">
      <w:pPr>
        <w:suppressAutoHyphens/>
        <w:spacing w:after="0" w:line="240" w:lineRule="auto"/>
        <w:ind w:firstLine="709"/>
        <w:jc w:val="both"/>
        <w:rPr>
          <w:rFonts w:ascii="Times New Roman" w:eastAsia="Times New Roman" w:hAnsi="Times New Roman" w:cs="Times New Roman"/>
          <w:lang w:eastAsia="ar-SA"/>
        </w:rPr>
      </w:pPr>
    </w:p>
    <w:p w14:paraId="426DE9CD" w14:textId="77777777" w:rsidR="006D7493" w:rsidRPr="009268CA" w:rsidRDefault="006D7493" w:rsidP="006D7493">
      <w:pPr>
        <w:suppressAutoHyphens/>
        <w:spacing w:after="0" w:line="240" w:lineRule="auto"/>
        <w:ind w:firstLine="709"/>
        <w:jc w:val="both"/>
        <w:rPr>
          <w:rFonts w:ascii="Times New Roman" w:eastAsia="Times New Roman" w:hAnsi="Times New Roman" w:cs="Times New Roman"/>
          <w:lang w:eastAsia="ar-SA"/>
        </w:rPr>
      </w:pPr>
      <w:r w:rsidRPr="009268CA">
        <w:rPr>
          <w:rFonts w:ascii="Times New Roman" w:eastAsia="Times New Roman" w:hAnsi="Times New Roman" w:cs="Times New Roman"/>
          <w:lang w:eastAsia="ar-SA"/>
        </w:rPr>
        <w:t>Площадь Объекта долевого строительства уточняется сторонами в акте приема-передачи Объекта долевого строительства.</w:t>
      </w:r>
    </w:p>
    <w:p w14:paraId="5667F949" w14:textId="77777777" w:rsid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p w14:paraId="5EFB5E05" w14:textId="77777777" w:rsidR="00DD3C3E" w:rsidRPr="00DD3C3E" w:rsidRDefault="00DD3C3E" w:rsidP="005B7C35">
      <w:pPr>
        <w:suppressAutoHyphens/>
        <w:spacing w:after="0" w:line="240" w:lineRule="auto"/>
        <w:ind w:firstLine="709"/>
        <w:jc w:val="both"/>
        <w:rPr>
          <w:rFonts w:ascii="Times New Roman" w:eastAsia="Times New Roman" w:hAnsi="Times New Roman" w:cs="Times New Roman"/>
          <w:lang w:eastAsia="ar-SA"/>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3ADF0121" w14:textId="77777777" w:rsidTr="006D17ED">
        <w:trPr>
          <w:trHeight w:val="1429"/>
          <w:jc w:val="center"/>
        </w:trPr>
        <w:tc>
          <w:tcPr>
            <w:tcW w:w="5244" w:type="dxa"/>
          </w:tcPr>
          <w:p w14:paraId="45652881" w14:textId="3F94CA6D" w:rsidR="00AD509D" w:rsidRPr="00DD3C3E" w:rsidRDefault="00AD509D" w:rsidP="005B7C35">
            <w:pPr>
              <w:widowControl w:val="0"/>
              <w:autoSpaceDE w:val="0"/>
              <w:autoSpaceDN w:val="0"/>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Застройщик: ООО «Специализированный застройщик «</w:t>
            </w:r>
            <w:proofErr w:type="spellStart"/>
            <w:r w:rsidR="00545344" w:rsidRPr="00DD3C3E">
              <w:rPr>
                <w:rFonts w:ascii="Times New Roman" w:eastAsia="Times New Roman" w:hAnsi="Times New Roman" w:cs="Times New Roman"/>
                <w:bCs/>
                <w:lang w:eastAsia="ru-RU"/>
              </w:rPr>
              <w:t>Град</w:t>
            </w:r>
            <w:r w:rsidR="00DD3C3E">
              <w:rPr>
                <w:rFonts w:ascii="Times New Roman" w:eastAsia="Times New Roman" w:hAnsi="Times New Roman" w:cs="Times New Roman"/>
                <w:bCs/>
                <w:lang w:eastAsia="ru-RU"/>
              </w:rPr>
              <w:t>с</w:t>
            </w:r>
            <w:r w:rsidR="00545344" w:rsidRPr="00DD3C3E">
              <w:rPr>
                <w:rFonts w:ascii="Times New Roman" w:eastAsia="Times New Roman" w:hAnsi="Times New Roman" w:cs="Times New Roman"/>
                <w:bCs/>
                <w:lang w:eastAsia="ru-RU"/>
              </w:rPr>
              <w:t>трой</w:t>
            </w:r>
            <w:proofErr w:type="spellEnd"/>
            <w:r w:rsidR="00903487" w:rsidRPr="00DD3C3E">
              <w:rPr>
                <w:rFonts w:ascii="Times New Roman" w:eastAsia="Times New Roman" w:hAnsi="Times New Roman" w:cs="Times New Roman"/>
                <w:bCs/>
                <w:lang w:eastAsia="ru-RU"/>
              </w:rPr>
              <w:t xml:space="preserve"> 76</w:t>
            </w:r>
            <w:r w:rsidRPr="00DD3C3E">
              <w:rPr>
                <w:rFonts w:ascii="Times New Roman" w:eastAsia="Times New Roman" w:hAnsi="Times New Roman" w:cs="Times New Roman"/>
                <w:bCs/>
                <w:lang w:eastAsia="ru-RU"/>
              </w:rPr>
              <w:t>»</w:t>
            </w:r>
          </w:p>
          <w:p w14:paraId="54CFC7EF"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E5D070E" w14:textId="305A28B9" w:rsidR="00AD509D" w:rsidRPr="00DD3C3E" w:rsidRDefault="00CA60B2"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Директор________________</w:t>
            </w:r>
            <w:r w:rsidR="00A836F0" w:rsidRPr="00DD3C3E">
              <w:rPr>
                <w:rFonts w:ascii="Times New Roman" w:eastAsia="Times New Roman" w:hAnsi="Times New Roman" w:cs="Times New Roman"/>
                <w:bCs/>
                <w:lang w:eastAsia="ru-RU"/>
              </w:rPr>
              <w:t>_</w:t>
            </w:r>
            <w:r w:rsidR="00C80BA0" w:rsidRPr="00DD3C3E">
              <w:rPr>
                <w:rFonts w:ascii="Times New Roman" w:hAnsi="Times New Roman" w:cs="Times New Roman"/>
                <w:bCs/>
              </w:rPr>
              <w:t xml:space="preserve"> Махов</w:t>
            </w:r>
            <w:r w:rsidR="00C80BA0">
              <w:rPr>
                <w:rFonts w:ascii="Times New Roman" w:hAnsi="Times New Roman" w:cs="Times New Roman"/>
                <w:bCs/>
              </w:rPr>
              <w:t xml:space="preserve"> М.В.</w:t>
            </w:r>
          </w:p>
        </w:tc>
        <w:tc>
          <w:tcPr>
            <w:tcW w:w="5388" w:type="dxa"/>
          </w:tcPr>
          <w:p w14:paraId="41E47BC1"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Участник долевого строительства</w:t>
            </w:r>
          </w:p>
          <w:p w14:paraId="756C6284"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5A0C6620"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p w14:paraId="28B6C35A" w14:textId="051113AB"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r w:rsidRPr="00DD3C3E">
              <w:rPr>
                <w:rFonts w:ascii="Times New Roman" w:eastAsia="Times New Roman" w:hAnsi="Times New Roman" w:cs="Times New Roman"/>
                <w:bCs/>
                <w:lang w:eastAsia="ru-RU"/>
              </w:rPr>
              <w:t>_____________________</w:t>
            </w:r>
            <w:r w:rsidR="00681E97" w:rsidRPr="00DD3C3E">
              <w:rPr>
                <w:rFonts w:ascii="Times New Roman" w:eastAsia="Times New Roman" w:hAnsi="Times New Roman" w:cs="Times New Roman"/>
                <w:bCs/>
                <w:highlight w:val="yellow"/>
                <w:lang w:eastAsia="ru-RU"/>
              </w:rPr>
              <w:t>ФИО</w:t>
            </w:r>
          </w:p>
          <w:p w14:paraId="0671127D" w14:textId="77777777" w:rsidR="00AD509D" w:rsidRPr="00DD3C3E" w:rsidRDefault="00AD509D" w:rsidP="00AD509D">
            <w:pPr>
              <w:widowControl w:val="0"/>
              <w:autoSpaceDE w:val="0"/>
              <w:autoSpaceDN w:val="0"/>
              <w:ind w:firstLine="709"/>
              <w:rPr>
                <w:rFonts w:ascii="Times New Roman" w:eastAsia="Times New Roman" w:hAnsi="Times New Roman" w:cs="Times New Roman"/>
                <w:bCs/>
                <w:lang w:eastAsia="ru-RU"/>
              </w:rPr>
            </w:pPr>
          </w:p>
        </w:tc>
      </w:tr>
    </w:tbl>
    <w:p w14:paraId="61EBA93C" w14:textId="2452D0C0" w:rsidR="00AD509D" w:rsidRPr="00DD3C3E" w:rsidRDefault="00AD509D" w:rsidP="008A292B">
      <w:pPr>
        <w:spacing w:after="0"/>
        <w:rPr>
          <w:rFonts w:ascii="Times New Roman" w:hAnsi="Times New Roman" w:cs="Times New Roman"/>
        </w:rPr>
      </w:pPr>
    </w:p>
    <w:p w14:paraId="52E73CA0" w14:textId="77777777" w:rsidR="00FC3091" w:rsidRPr="00DD3C3E" w:rsidRDefault="00FC3091" w:rsidP="00FB31E4">
      <w:pPr>
        <w:spacing w:after="0"/>
        <w:ind w:firstLine="709"/>
        <w:jc w:val="right"/>
        <w:rPr>
          <w:rFonts w:ascii="Times New Roman" w:hAnsi="Times New Roman" w:cs="Times New Roman"/>
          <w:b/>
        </w:rPr>
      </w:pPr>
    </w:p>
    <w:p w14:paraId="3A18399B" w14:textId="77777777" w:rsidR="00FB1BE3" w:rsidRPr="00DD3C3E" w:rsidRDefault="00FB1BE3" w:rsidP="00FB31E4">
      <w:pPr>
        <w:spacing w:after="0"/>
        <w:ind w:firstLine="709"/>
        <w:jc w:val="right"/>
        <w:rPr>
          <w:rFonts w:ascii="Times New Roman" w:hAnsi="Times New Roman" w:cs="Times New Roman"/>
          <w:b/>
        </w:rPr>
      </w:pPr>
    </w:p>
    <w:p w14:paraId="55B025F6" w14:textId="77777777" w:rsidR="00FB1BE3" w:rsidRPr="00DD3C3E" w:rsidRDefault="00FB1BE3" w:rsidP="00FB31E4">
      <w:pPr>
        <w:spacing w:after="0"/>
        <w:ind w:firstLine="709"/>
        <w:jc w:val="right"/>
        <w:rPr>
          <w:rFonts w:ascii="Times New Roman" w:hAnsi="Times New Roman" w:cs="Times New Roman"/>
          <w:b/>
        </w:rPr>
      </w:pPr>
    </w:p>
    <w:p w14:paraId="4DAF6B1C" w14:textId="77777777" w:rsidR="00FB1BE3" w:rsidRPr="00DD3C3E" w:rsidRDefault="00FB1BE3" w:rsidP="00FB31E4">
      <w:pPr>
        <w:spacing w:after="0"/>
        <w:ind w:firstLine="709"/>
        <w:jc w:val="right"/>
        <w:rPr>
          <w:rFonts w:ascii="Times New Roman" w:hAnsi="Times New Roman" w:cs="Times New Roman"/>
          <w:b/>
        </w:rPr>
      </w:pPr>
    </w:p>
    <w:p w14:paraId="50FC7E84" w14:textId="77777777" w:rsidR="00FB1BE3" w:rsidRPr="00DD3C3E" w:rsidRDefault="00FB1BE3" w:rsidP="00FB31E4">
      <w:pPr>
        <w:spacing w:after="0"/>
        <w:ind w:firstLine="709"/>
        <w:jc w:val="right"/>
        <w:rPr>
          <w:rFonts w:ascii="Times New Roman" w:hAnsi="Times New Roman" w:cs="Times New Roman"/>
          <w:b/>
        </w:rPr>
      </w:pPr>
    </w:p>
    <w:p w14:paraId="4F7B650E" w14:textId="77777777" w:rsidR="00FB1BE3" w:rsidRPr="00DD3C3E" w:rsidRDefault="00FB1BE3" w:rsidP="00FB31E4">
      <w:pPr>
        <w:spacing w:after="0"/>
        <w:ind w:firstLine="709"/>
        <w:jc w:val="right"/>
        <w:rPr>
          <w:rFonts w:ascii="Times New Roman" w:hAnsi="Times New Roman" w:cs="Times New Roman"/>
          <w:b/>
        </w:rPr>
      </w:pPr>
    </w:p>
    <w:p w14:paraId="051D0B4E" w14:textId="77777777" w:rsidR="00FB1BE3" w:rsidRPr="00DD3C3E" w:rsidRDefault="00FB1BE3" w:rsidP="00FB31E4">
      <w:pPr>
        <w:spacing w:after="0"/>
        <w:ind w:firstLine="709"/>
        <w:jc w:val="right"/>
        <w:rPr>
          <w:rFonts w:ascii="Times New Roman" w:hAnsi="Times New Roman" w:cs="Times New Roman"/>
          <w:b/>
        </w:rPr>
      </w:pPr>
    </w:p>
    <w:p w14:paraId="3BDD34C7" w14:textId="77777777" w:rsidR="00FB1BE3" w:rsidRPr="00DD3C3E" w:rsidRDefault="00FB1BE3" w:rsidP="00FB31E4">
      <w:pPr>
        <w:spacing w:after="0"/>
        <w:ind w:firstLine="709"/>
        <w:jc w:val="right"/>
        <w:rPr>
          <w:rFonts w:ascii="Times New Roman" w:hAnsi="Times New Roman" w:cs="Times New Roman"/>
          <w:b/>
        </w:rPr>
      </w:pPr>
    </w:p>
    <w:p w14:paraId="6ADE9D83" w14:textId="77777777" w:rsidR="00FB1BE3" w:rsidRPr="00DD3C3E" w:rsidRDefault="00FB1BE3" w:rsidP="00FB31E4">
      <w:pPr>
        <w:spacing w:after="0"/>
        <w:ind w:firstLine="709"/>
        <w:jc w:val="right"/>
        <w:rPr>
          <w:rFonts w:ascii="Times New Roman" w:hAnsi="Times New Roman" w:cs="Times New Roman"/>
          <w:b/>
        </w:rPr>
      </w:pPr>
    </w:p>
    <w:p w14:paraId="32FA26F1" w14:textId="77777777" w:rsidR="00FB1BE3" w:rsidRPr="00DD3C3E" w:rsidRDefault="00FB1BE3" w:rsidP="00FB31E4">
      <w:pPr>
        <w:spacing w:after="0"/>
        <w:ind w:firstLine="709"/>
        <w:jc w:val="right"/>
        <w:rPr>
          <w:rFonts w:ascii="Times New Roman" w:hAnsi="Times New Roman" w:cs="Times New Roman"/>
          <w:b/>
        </w:rPr>
      </w:pPr>
    </w:p>
    <w:p w14:paraId="4C0301A9" w14:textId="77777777" w:rsidR="00FB1BE3" w:rsidRPr="00DD3C3E" w:rsidRDefault="00FB1BE3" w:rsidP="00FB31E4">
      <w:pPr>
        <w:spacing w:after="0"/>
        <w:ind w:firstLine="709"/>
        <w:jc w:val="right"/>
        <w:rPr>
          <w:rFonts w:ascii="Times New Roman" w:hAnsi="Times New Roman" w:cs="Times New Roman"/>
          <w:b/>
        </w:rPr>
      </w:pPr>
    </w:p>
    <w:p w14:paraId="46734036" w14:textId="77777777" w:rsidR="00FB1BE3" w:rsidRPr="00DD3C3E" w:rsidRDefault="00FB1BE3" w:rsidP="00FB31E4">
      <w:pPr>
        <w:spacing w:after="0"/>
        <w:ind w:firstLine="709"/>
        <w:jc w:val="right"/>
        <w:rPr>
          <w:rFonts w:ascii="Times New Roman" w:hAnsi="Times New Roman" w:cs="Times New Roman"/>
          <w:b/>
        </w:rPr>
      </w:pPr>
    </w:p>
    <w:p w14:paraId="0BA00FA0" w14:textId="77777777" w:rsidR="001D5F9F" w:rsidRDefault="001D5F9F" w:rsidP="00FB31E4">
      <w:pPr>
        <w:spacing w:after="0"/>
        <w:ind w:firstLine="709"/>
        <w:jc w:val="right"/>
        <w:rPr>
          <w:rFonts w:ascii="Times New Roman" w:hAnsi="Times New Roman" w:cs="Times New Roman"/>
          <w:b/>
        </w:rPr>
      </w:pPr>
    </w:p>
    <w:p w14:paraId="00EBE1E1" w14:textId="77777777" w:rsidR="002A37A2" w:rsidRDefault="002A37A2" w:rsidP="00FB31E4">
      <w:pPr>
        <w:spacing w:after="0"/>
        <w:ind w:firstLine="709"/>
        <w:jc w:val="right"/>
        <w:rPr>
          <w:rFonts w:ascii="Times New Roman" w:hAnsi="Times New Roman" w:cs="Times New Roman"/>
          <w:b/>
        </w:rPr>
      </w:pPr>
    </w:p>
    <w:p w14:paraId="1BFF3956" w14:textId="77777777" w:rsidR="002A37A2" w:rsidRDefault="002A37A2" w:rsidP="00FB31E4">
      <w:pPr>
        <w:spacing w:after="0"/>
        <w:ind w:firstLine="709"/>
        <w:jc w:val="right"/>
        <w:rPr>
          <w:rFonts w:ascii="Times New Roman" w:hAnsi="Times New Roman" w:cs="Times New Roman"/>
          <w:b/>
        </w:rPr>
      </w:pPr>
    </w:p>
    <w:p w14:paraId="332475FE" w14:textId="77777777" w:rsidR="002A37A2" w:rsidRDefault="002A37A2" w:rsidP="00FB31E4">
      <w:pPr>
        <w:spacing w:after="0"/>
        <w:ind w:firstLine="709"/>
        <w:jc w:val="right"/>
        <w:rPr>
          <w:rFonts w:ascii="Times New Roman" w:hAnsi="Times New Roman" w:cs="Times New Roman"/>
          <w:b/>
        </w:rPr>
      </w:pPr>
    </w:p>
    <w:p w14:paraId="694FBD91" w14:textId="77777777" w:rsidR="002A37A2" w:rsidRDefault="002A37A2" w:rsidP="00FB31E4">
      <w:pPr>
        <w:spacing w:after="0"/>
        <w:ind w:firstLine="709"/>
        <w:jc w:val="right"/>
        <w:rPr>
          <w:rFonts w:ascii="Times New Roman" w:hAnsi="Times New Roman" w:cs="Times New Roman"/>
          <w:b/>
        </w:rPr>
      </w:pPr>
    </w:p>
    <w:p w14:paraId="2BA42D6B" w14:textId="77777777" w:rsidR="002A37A2" w:rsidRDefault="002A37A2" w:rsidP="00FB31E4">
      <w:pPr>
        <w:spacing w:after="0"/>
        <w:ind w:firstLine="709"/>
        <w:jc w:val="right"/>
        <w:rPr>
          <w:rFonts w:ascii="Times New Roman" w:hAnsi="Times New Roman" w:cs="Times New Roman"/>
          <w:b/>
        </w:rPr>
      </w:pPr>
    </w:p>
    <w:p w14:paraId="46B4F06F" w14:textId="77777777" w:rsidR="002A37A2" w:rsidRDefault="002A37A2" w:rsidP="00FB31E4">
      <w:pPr>
        <w:spacing w:after="0"/>
        <w:ind w:firstLine="709"/>
        <w:jc w:val="right"/>
        <w:rPr>
          <w:rFonts w:ascii="Times New Roman" w:hAnsi="Times New Roman" w:cs="Times New Roman"/>
          <w:b/>
        </w:rPr>
      </w:pPr>
    </w:p>
    <w:p w14:paraId="7C04B4DC" w14:textId="77777777" w:rsidR="002A37A2" w:rsidRDefault="002A37A2" w:rsidP="00FB31E4">
      <w:pPr>
        <w:spacing w:after="0"/>
        <w:ind w:firstLine="709"/>
        <w:jc w:val="right"/>
        <w:rPr>
          <w:rFonts w:ascii="Times New Roman" w:hAnsi="Times New Roman" w:cs="Times New Roman"/>
          <w:b/>
        </w:rPr>
      </w:pPr>
    </w:p>
    <w:p w14:paraId="7343BCB2" w14:textId="77777777" w:rsidR="002A37A2" w:rsidRDefault="002A37A2" w:rsidP="00FB31E4">
      <w:pPr>
        <w:spacing w:after="0"/>
        <w:ind w:firstLine="709"/>
        <w:jc w:val="right"/>
        <w:rPr>
          <w:rFonts w:ascii="Times New Roman" w:hAnsi="Times New Roman" w:cs="Times New Roman"/>
          <w:b/>
        </w:rPr>
      </w:pPr>
    </w:p>
    <w:p w14:paraId="200C25FD" w14:textId="77777777" w:rsidR="002A37A2" w:rsidRDefault="002A37A2" w:rsidP="00FB31E4">
      <w:pPr>
        <w:spacing w:after="0"/>
        <w:ind w:firstLine="709"/>
        <w:jc w:val="right"/>
        <w:rPr>
          <w:rFonts w:ascii="Times New Roman" w:hAnsi="Times New Roman" w:cs="Times New Roman"/>
          <w:b/>
        </w:rPr>
      </w:pPr>
    </w:p>
    <w:p w14:paraId="3F5E32D5" w14:textId="77777777" w:rsidR="002A37A2" w:rsidRDefault="002A37A2" w:rsidP="00FB31E4">
      <w:pPr>
        <w:spacing w:after="0"/>
        <w:ind w:firstLine="709"/>
        <w:jc w:val="right"/>
        <w:rPr>
          <w:rFonts w:ascii="Times New Roman" w:hAnsi="Times New Roman" w:cs="Times New Roman"/>
          <w:b/>
        </w:rPr>
      </w:pPr>
    </w:p>
    <w:p w14:paraId="36318EA6" w14:textId="77777777" w:rsidR="002A37A2" w:rsidRDefault="002A37A2" w:rsidP="00FB31E4">
      <w:pPr>
        <w:spacing w:after="0"/>
        <w:ind w:firstLine="709"/>
        <w:jc w:val="right"/>
        <w:rPr>
          <w:rFonts w:ascii="Times New Roman" w:hAnsi="Times New Roman" w:cs="Times New Roman"/>
          <w:b/>
        </w:rPr>
      </w:pPr>
    </w:p>
    <w:p w14:paraId="359617A8" w14:textId="77777777" w:rsidR="00FB1BE3" w:rsidRPr="00DD3C3E" w:rsidRDefault="00FB1BE3" w:rsidP="00FB31E4">
      <w:pPr>
        <w:spacing w:after="0"/>
        <w:ind w:firstLine="709"/>
        <w:jc w:val="right"/>
        <w:rPr>
          <w:rFonts w:ascii="Times New Roman" w:hAnsi="Times New Roman" w:cs="Times New Roman"/>
          <w:b/>
        </w:rPr>
      </w:pPr>
    </w:p>
    <w:p w14:paraId="28453338" w14:textId="77777777" w:rsidR="00FB1BE3" w:rsidRPr="00DD3C3E" w:rsidRDefault="00FB1BE3" w:rsidP="00FB31E4">
      <w:pPr>
        <w:spacing w:after="0"/>
        <w:ind w:firstLine="709"/>
        <w:jc w:val="right"/>
        <w:rPr>
          <w:rFonts w:ascii="Times New Roman" w:hAnsi="Times New Roman" w:cs="Times New Roman"/>
          <w:b/>
        </w:rPr>
      </w:pPr>
    </w:p>
    <w:p w14:paraId="55FA1041" w14:textId="350101F1" w:rsidR="00FB31E4"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Приложение №2</w:t>
      </w:r>
    </w:p>
    <w:p w14:paraId="181AC2A7" w14:textId="77777777" w:rsidR="00903487" w:rsidRPr="00DD3C3E" w:rsidRDefault="00FB31E4" w:rsidP="00FB31E4">
      <w:pPr>
        <w:spacing w:after="0"/>
        <w:ind w:firstLine="709"/>
        <w:jc w:val="right"/>
        <w:rPr>
          <w:rFonts w:ascii="Times New Roman" w:hAnsi="Times New Roman" w:cs="Times New Roman"/>
          <w:b/>
        </w:rPr>
      </w:pPr>
      <w:r w:rsidRPr="00DD3C3E">
        <w:rPr>
          <w:rFonts w:ascii="Times New Roman" w:hAnsi="Times New Roman" w:cs="Times New Roman"/>
          <w:b/>
        </w:rPr>
        <w:t xml:space="preserve">к Договору участия в долевом строительстве </w:t>
      </w:r>
    </w:p>
    <w:p w14:paraId="754E7995" w14:textId="4AA5C0EA" w:rsidR="00FB31E4" w:rsidRPr="00DD3C3E" w:rsidRDefault="00903487" w:rsidP="00FB31E4">
      <w:pPr>
        <w:spacing w:after="0"/>
        <w:ind w:firstLine="709"/>
        <w:jc w:val="right"/>
        <w:rPr>
          <w:rFonts w:ascii="Times New Roman" w:hAnsi="Times New Roman" w:cs="Times New Roman"/>
          <w:b/>
          <w:u w:val="single"/>
        </w:rPr>
      </w:pPr>
      <w:r w:rsidRPr="00DD3C3E">
        <w:rPr>
          <w:rFonts w:ascii="Times New Roman" w:hAnsi="Times New Roman" w:cs="Times New Roman"/>
          <w:b/>
        </w:rPr>
        <w:t xml:space="preserve">многоквартирного дома </w:t>
      </w:r>
      <w:r w:rsidR="00FB31E4" w:rsidRPr="00DD3C3E">
        <w:rPr>
          <w:rFonts w:ascii="Times New Roman" w:hAnsi="Times New Roman" w:cs="Times New Roman"/>
          <w:b/>
          <w:highlight w:val="yellow"/>
        </w:rPr>
        <w:t>№</w:t>
      </w:r>
      <w:r w:rsidR="006D5023" w:rsidRPr="00DD3C3E">
        <w:rPr>
          <w:rFonts w:ascii="Times New Roman" w:hAnsi="Times New Roman" w:cs="Times New Roman"/>
          <w:b/>
          <w:highlight w:val="yellow"/>
        </w:rPr>
        <w:t xml:space="preserve"> от «»</w:t>
      </w:r>
      <w:r w:rsidR="00681E97" w:rsidRPr="00DD3C3E">
        <w:rPr>
          <w:rFonts w:ascii="Times New Roman" w:hAnsi="Times New Roman" w:cs="Times New Roman"/>
          <w:b/>
        </w:rPr>
        <w:t xml:space="preserve"> </w:t>
      </w:r>
      <w:r w:rsidR="006D5023" w:rsidRPr="00DD3C3E">
        <w:rPr>
          <w:rFonts w:ascii="Times New Roman" w:hAnsi="Times New Roman" w:cs="Times New Roman"/>
          <w:b/>
        </w:rPr>
        <w:t>202</w:t>
      </w:r>
      <w:r w:rsidR="001D5F9F" w:rsidRPr="00DD3C3E">
        <w:rPr>
          <w:rFonts w:ascii="Times New Roman" w:hAnsi="Times New Roman" w:cs="Times New Roman"/>
          <w:b/>
        </w:rPr>
        <w:t>___</w:t>
      </w:r>
      <w:r w:rsidR="006D5023" w:rsidRPr="00DD3C3E">
        <w:rPr>
          <w:rFonts w:ascii="Times New Roman" w:hAnsi="Times New Roman" w:cs="Times New Roman"/>
          <w:b/>
        </w:rPr>
        <w:t xml:space="preserve"> г.</w:t>
      </w:r>
    </w:p>
    <w:p w14:paraId="3D8207B3" w14:textId="0C7C2383" w:rsidR="00FB31E4" w:rsidRPr="00DD3C3E" w:rsidRDefault="00FB31E4" w:rsidP="00FB31E4">
      <w:pPr>
        <w:spacing w:after="0"/>
        <w:ind w:firstLine="709"/>
        <w:jc w:val="right"/>
        <w:rPr>
          <w:rFonts w:ascii="Times New Roman" w:hAnsi="Times New Roman" w:cs="Times New Roman"/>
          <w:b/>
          <w:u w:val="single"/>
        </w:rPr>
      </w:pPr>
    </w:p>
    <w:p w14:paraId="2EF65EC9" w14:textId="77777777" w:rsidR="007275A7" w:rsidRDefault="007275A7" w:rsidP="007275A7">
      <w:pPr>
        <w:spacing w:after="0"/>
        <w:ind w:firstLine="709"/>
        <w:jc w:val="center"/>
        <w:rPr>
          <w:rFonts w:ascii="Times New Roman" w:hAnsi="Times New Roman" w:cs="Times New Roman"/>
          <w:b/>
        </w:rPr>
      </w:pPr>
      <w:r>
        <w:rPr>
          <w:rFonts w:ascii="Times New Roman" w:hAnsi="Times New Roman" w:cs="Times New Roman"/>
          <w:b/>
        </w:rPr>
        <w:t xml:space="preserve">ПОТРЕБИТЕЛЬСКИЕ КАЧЕСТВА </w:t>
      </w:r>
      <w:r>
        <w:rPr>
          <w:rFonts w:ascii="Times New Roman" w:hAnsi="Times New Roman" w:cs="Times New Roman"/>
          <w:b/>
          <w:bCs/>
        </w:rPr>
        <w:t>Объекта долевого строительства</w:t>
      </w:r>
    </w:p>
    <w:p w14:paraId="3C9F1A97" w14:textId="477DCB15" w:rsidR="007275A7" w:rsidRDefault="007275A7" w:rsidP="007275A7">
      <w:pPr>
        <w:numPr>
          <w:ilvl w:val="0"/>
          <w:numId w:val="13"/>
        </w:numPr>
        <w:suppressAutoHyphens/>
        <w:spacing w:after="0" w:line="240" w:lineRule="auto"/>
        <w:ind w:firstLine="709"/>
        <w:jc w:val="both"/>
        <w:rPr>
          <w:rFonts w:ascii="Times New Roman" w:hAnsi="Times New Roman" w:cs="Times New Roman"/>
          <w:b/>
          <w:bCs/>
        </w:rPr>
      </w:pPr>
      <w:r>
        <w:rPr>
          <w:rFonts w:ascii="Times New Roman" w:hAnsi="Times New Roman" w:cs="Times New Roman"/>
          <w:b/>
          <w:bCs/>
        </w:rPr>
        <w:t>Местонахождение: Ярославская область, г. Ярославль, ул. Базарная, земельный участок 12,16 (Строение № 2).</w:t>
      </w:r>
    </w:p>
    <w:p w14:paraId="3ECBD6F7" w14:textId="77777777" w:rsidR="007275A7" w:rsidRDefault="007275A7" w:rsidP="007275A7">
      <w:pPr>
        <w:numPr>
          <w:ilvl w:val="0"/>
          <w:numId w:val="13"/>
        </w:numPr>
        <w:suppressAutoHyphens/>
        <w:spacing w:after="0" w:line="240" w:lineRule="auto"/>
        <w:ind w:firstLine="709"/>
        <w:jc w:val="both"/>
        <w:rPr>
          <w:rFonts w:ascii="Times New Roman" w:hAnsi="Times New Roman" w:cs="Times New Roman"/>
          <w:b/>
          <w:bCs/>
        </w:rPr>
      </w:pPr>
      <w:r>
        <w:rPr>
          <w:rFonts w:ascii="Times New Roman" w:hAnsi="Times New Roman" w:cs="Times New Roman"/>
          <w:b/>
          <w:bCs/>
        </w:rPr>
        <w:t xml:space="preserve">Описание отделки и оборудования кладовой:  </w:t>
      </w:r>
    </w:p>
    <w:p w14:paraId="2D029FD8" w14:textId="77777777" w:rsidR="007275A7" w:rsidRDefault="007275A7" w:rsidP="007275A7">
      <w:pPr>
        <w:pStyle w:val="af2"/>
        <w:numPr>
          <w:ilvl w:val="1"/>
          <w:numId w:val="13"/>
        </w:numPr>
        <w:tabs>
          <w:tab w:val="clear" w:pos="1080"/>
          <w:tab w:val="num" w:pos="720"/>
        </w:tabs>
        <w:spacing w:after="0" w:line="240" w:lineRule="auto"/>
        <w:jc w:val="both"/>
        <w:rPr>
          <w:rFonts w:ascii="Times New Roman" w:hAnsi="Times New Roman" w:cs="Times New Roman"/>
        </w:rPr>
      </w:pPr>
      <w:r>
        <w:rPr>
          <w:rFonts w:ascii="Times New Roman" w:hAnsi="Times New Roman" w:cs="Times New Roman"/>
        </w:rPr>
        <w:t>Фундамент – монолитная железобетонная плита.</w:t>
      </w:r>
    </w:p>
    <w:p w14:paraId="58BADA57" w14:textId="77777777" w:rsidR="007275A7" w:rsidRDefault="007275A7" w:rsidP="007275A7">
      <w:pPr>
        <w:pStyle w:val="af2"/>
        <w:numPr>
          <w:ilvl w:val="1"/>
          <w:numId w:val="13"/>
        </w:numPr>
        <w:tabs>
          <w:tab w:val="clear" w:pos="1080"/>
          <w:tab w:val="num" w:pos="720"/>
        </w:tabs>
        <w:spacing w:after="0" w:line="240" w:lineRule="auto"/>
        <w:jc w:val="both"/>
        <w:rPr>
          <w:rFonts w:ascii="Times New Roman" w:hAnsi="Times New Roman" w:cs="Times New Roman"/>
        </w:rPr>
      </w:pPr>
      <w:r>
        <w:rPr>
          <w:rFonts w:ascii="Times New Roman" w:hAnsi="Times New Roman" w:cs="Times New Roman"/>
        </w:rPr>
        <w:t xml:space="preserve">Материал наружных стен и каркаса объекта: Бескаркасные со стенами из мелкоштучных каменных материалов (кирпич </w:t>
      </w:r>
      <w:proofErr w:type="gramStart"/>
      <w:r>
        <w:rPr>
          <w:rFonts w:ascii="Times New Roman" w:hAnsi="Times New Roman" w:cs="Times New Roman"/>
        </w:rPr>
        <w:t>керамический,  блоки</w:t>
      </w:r>
      <w:proofErr w:type="gramEnd"/>
      <w:r>
        <w:rPr>
          <w:rFonts w:ascii="Times New Roman" w:hAnsi="Times New Roman" w:cs="Times New Roman"/>
        </w:rPr>
        <w:t>)</w:t>
      </w:r>
      <w:r>
        <w:rPr>
          <w:rFonts w:ascii="Times New Roman" w:eastAsia="Times New Roman" w:hAnsi="Times New Roman" w:cs="Times New Roman"/>
          <w:lang w:eastAsia="ru-RU"/>
        </w:rPr>
        <w:t>.</w:t>
      </w:r>
    </w:p>
    <w:p w14:paraId="13571047" w14:textId="77777777" w:rsidR="007275A7" w:rsidRDefault="007275A7" w:rsidP="007275A7">
      <w:pPr>
        <w:numPr>
          <w:ilvl w:val="0"/>
          <w:numId w:val="13"/>
        </w:numPr>
        <w:spacing w:line="240" w:lineRule="auto"/>
        <w:ind w:left="1080"/>
        <w:jc w:val="both"/>
        <w:rPr>
          <w:rFonts w:ascii="Times New Roman" w:hAnsi="Times New Roman" w:cs="Times New Roman"/>
        </w:rPr>
      </w:pPr>
      <w:r>
        <w:rPr>
          <w:rFonts w:ascii="Times New Roman" w:hAnsi="Times New Roman" w:cs="Times New Roman"/>
        </w:rPr>
        <w:t>Внутренние стены – кирпич керамический полнотелый.</w:t>
      </w:r>
    </w:p>
    <w:p w14:paraId="0E183103"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r>
        <w:rPr>
          <w:rFonts w:ascii="Times New Roman" w:hAnsi="Times New Roman" w:cs="Times New Roman"/>
        </w:rPr>
        <w:t>Внутренние перегородки – кирпич керамический полнотелый</w:t>
      </w:r>
    </w:p>
    <w:p w14:paraId="511D02ED"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r>
        <w:rPr>
          <w:rFonts w:ascii="Times New Roman" w:hAnsi="Times New Roman" w:cs="Times New Roman"/>
        </w:rPr>
        <w:t xml:space="preserve">Вентиляционные каналы, </w:t>
      </w:r>
      <w:proofErr w:type="gramStart"/>
      <w:r>
        <w:rPr>
          <w:rFonts w:ascii="Times New Roman" w:hAnsi="Times New Roman" w:cs="Times New Roman"/>
        </w:rPr>
        <w:t>дымоходы  –</w:t>
      </w:r>
      <w:proofErr w:type="gramEnd"/>
      <w:r>
        <w:rPr>
          <w:rFonts w:ascii="Times New Roman" w:hAnsi="Times New Roman" w:cs="Times New Roman"/>
        </w:rPr>
        <w:t xml:space="preserve"> стены из кирпича керамического полнотелого.</w:t>
      </w:r>
    </w:p>
    <w:p w14:paraId="610618D6"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r>
        <w:rPr>
          <w:rFonts w:ascii="Times New Roman" w:hAnsi="Times New Roman" w:cs="Times New Roman"/>
        </w:rPr>
        <w:t>Материал перекрытий: сборные железобетонные</w:t>
      </w:r>
    </w:p>
    <w:p w14:paraId="41F3A24F"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proofErr w:type="gramStart"/>
      <w:r>
        <w:rPr>
          <w:rFonts w:ascii="Times New Roman" w:hAnsi="Times New Roman" w:cs="Times New Roman"/>
        </w:rPr>
        <w:t>Полы  –</w:t>
      </w:r>
      <w:proofErr w:type="gramEnd"/>
      <w:r>
        <w:rPr>
          <w:rFonts w:ascii="Times New Roman" w:hAnsi="Times New Roman" w:cs="Times New Roman"/>
        </w:rPr>
        <w:t xml:space="preserve"> бетонное основание.</w:t>
      </w:r>
    </w:p>
    <w:p w14:paraId="3AA67F00"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proofErr w:type="gramStart"/>
      <w:r>
        <w:rPr>
          <w:rFonts w:ascii="Times New Roman" w:hAnsi="Times New Roman" w:cs="Times New Roman"/>
        </w:rPr>
        <w:t>Потолки  –</w:t>
      </w:r>
      <w:proofErr w:type="gramEnd"/>
      <w:r>
        <w:rPr>
          <w:rFonts w:ascii="Times New Roman" w:hAnsi="Times New Roman" w:cs="Times New Roman"/>
        </w:rPr>
        <w:t xml:space="preserve">  без отделки.</w:t>
      </w:r>
    </w:p>
    <w:p w14:paraId="2062F5B9"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proofErr w:type="gramStart"/>
      <w:r>
        <w:rPr>
          <w:rFonts w:ascii="Times New Roman" w:hAnsi="Times New Roman" w:cs="Times New Roman"/>
        </w:rPr>
        <w:t>Двери  –</w:t>
      </w:r>
      <w:proofErr w:type="gramEnd"/>
      <w:r>
        <w:rPr>
          <w:rFonts w:ascii="Times New Roman" w:hAnsi="Times New Roman" w:cs="Times New Roman"/>
        </w:rPr>
        <w:t xml:space="preserve"> металлическая либо деревянная</w:t>
      </w:r>
    </w:p>
    <w:p w14:paraId="0F798211" w14:textId="77777777" w:rsidR="007275A7" w:rsidRDefault="007275A7" w:rsidP="007275A7">
      <w:pPr>
        <w:numPr>
          <w:ilvl w:val="0"/>
          <w:numId w:val="13"/>
        </w:numPr>
        <w:spacing w:line="240" w:lineRule="auto"/>
        <w:ind w:left="1080"/>
        <w:contextualSpacing/>
        <w:jc w:val="both"/>
        <w:rPr>
          <w:rFonts w:ascii="Times New Roman" w:hAnsi="Times New Roman" w:cs="Times New Roman"/>
        </w:rPr>
      </w:pPr>
      <w:r>
        <w:rPr>
          <w:rFonts w:ascii="Times New Roman" w:hAnsi="Times New Roman" w:cs="Times New Roman"/>
        </w:rPr>
        <w:t>Электроснабжение – от ВРУ дома.</w:t>
      </w:r>
    </w:p>
    <w:p w14:paraId="437F8112" w14:textId="77777777" w:rsidR="007275A7" w:rsidRDefault="007275A7" w:rsidP="007275A7">
      <w:pPr>
        <w:spacing w:after="0" w:line="240" w:lineRule="auto"/>
        <w:ind w:firstLine="709"/>
        <w:jc w:val="both"/>
        <w:rPr>
          <w:rFonts w:ascii="Times New Roman" w:hAnsi="Times New Roman" w:cs="Times New Roman"/>
        </w:rPr>
      </w:pPr>
    </w:p>
    <w:p w14:paraId="0D87608A" w14:textId="77777777" w:rsidR="007275A7" w:rsidRDefault="007275A7" w:rsidP="007275A7">
      <w:pPr>
        <w:spacing w:after="0" w:line="240" w:lineRule="auto"/>
        <w:ind w:firstLine="709"/>
        <w:jc w:val="both"/>
        <w:rPr>
          <w:rFonts w:ascii="Times New Roman" w:hAnsi="Times New Roman" w:cs="Times New Roman"/>
        </w:rPr>
      </w:pPr>
      <w:r>
        <w:rPr>
          <w:rFonts w:ascii="Times New Roman" w:hAnsi="Times New Roman" w:cs="Times New Roman"/>
        </w:rPr>
        <w:t>Стороны договорились о том, что марка (производитель) материалов и изделий, включая сантехническое, газовое и иное оборудование, окна, двери, покрытия стен, потолка, напольные покрытия (далее – «Материалы») являются примерными. Застройщик имеет право использовать как указанные Материалы, так и иные сходные материалы. Использование сходных материалов не является недостатком, приводящим к ухудшению качества Объекта долевого строительства, либо иным недостаткам, делающим Объект долевого строительства не пригодным для использования, и не является нарушением условий Договора.</w:t>
      </w:r>
    </w:p>
    <w:p w14:paraId="52AF0F4E" w14:textId="77777777" w:rsidR="00545344" w:rsidRPr="00DD3C3E" w:rsidRDefault="00545344" w:rsidP="00A90DC4">
      <w:pPr>
        <w:spacing w:after="0" w:line="240" w:lineRule="auto"/>
        <w:ind w:firstLine="709"/>
        <w:jc w:val="both"/>
        <w:rPr>
          <w:rFonts w:ascii="Times New Roman" w:hAnsi="Times New Roman" w:cs="Times New Roman"/>
        </w:rPr>
      </w:pPr>
    </w:p>
    <w:p w14:paraId="71AC1CC4" w14:textId="77777777" w:rsidR="00545344" w:rsidRPr="00DD3C3E" w:rsidRDefault="00545344" w:rsidP="00A90DC4">
      <w:pPr>
        <w:spacing w:after="0" w:line="240" w:lineRule="auto"/>
        <w:ind w:firstLine="709"/>
        <w:jc w:val="both"/>
        <w:rPr>
          <w:rFonts w:ascii="Times New Roman" w:hAnsi="Times New Roman" w:cs="Times New Roman"/>
        </w:rPr>
      </w:pPr>
    </w:p>
    <w:tbl>
      <w:tblPr>
        <w:tblStyle w:val="af1"/>
        <w:tblW w:w="1063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4"/>
        <w:gridCol w:w="5388"/>
      </w:tblGrid>
      <w:tr w:rsidR="00AD509D" w:rsidRPr="00DD3C3E" w14:paraId="55C58AF3" w14:textId="77777777" w:rsidTr="006D17ED">
        <w:trPr>
          <w:trHeight w:val="426"/>
          <w:jc w:val="center"/>
        </w:trPr>
        <w:tc>
          <w:tcPr>
            <w:tcW w:w="5244" w:type="dxa"/>
          </w:tcPr>
          <w:p w14:paraId="195B260D" w14:textId="42AC5E1F" w:rsidR="00F32165" w:rsidRDefault="00AD509D" w:rsidP="004D0186">
            <w:pPr>
              <w:ind w:firstLine="709"/>
              <w:jc w:val="both"/>
              <w:rPr>
                <w:rFonts w:ascii="Times New Roman" w:hAnsi="Times New Roman" w:cs="Times New Roman"/>
                <w:bCs/>
              </w:rPr>
            </w:pPr>
            <w:r w:rsidRPr="00DD3C3E">
              <w:rPr>
                <w:rFonts w:ascii="Times New Roman" w:hAnsi="Times New Roman" w:cs="Times New Roman"/>
                <w:bCs/>
              </w:rPr>
              <w:t>Застройщик: ООО «Специализированный застройщик «</w:t>
            </w:r>
            <w:proofErr w:type="spellStart"/>
            <w:r w:rsidR="00545344" w:rsidRPr="00DD3C3E">
              <w:rPr>
                <w:rFonts w:ascii="Times New Roman" w:hAnsi="Times New Roman" w:cs="Times New Roman"/>
                <w:bCs/>
              </w:rPr>
              <w:t>Град</w:t>
            </w:r>
            <w:r w:rsidR="00DD3C3E">
              <w:rPr>
                <w:rFonts w:ascii="Times New Roman" w:hAnsi="Times New Roman" w:cs="Times New Roman"/>
                <w:bCs/>
              </w:rPr>
              <w:t>с</w:t>
            </w:r>
            <w:r w:rsidR="00545344" w:rsidRPr="00DD3C3E">
              <w:rPr>
                <w:rFonts w:ascii="Times New Roman" w:hAnsi="Times New Roman" w:cs="Times New Roman"/>
                <w:bCs/>
              </w:rPr>
              <w:t>трой</w:t>
            </w:r>
            <w:proofErr w:type="spellEnd"/>
            <w:r w:rsidR="00545344" w:rsidRPr="00DD3C3E">
              <w:rPr>
                <w:rFonts w:ascii="Times New Roman" w:hAnsi="Times New Roman" w:cs="Times New Roman"/>
                <w:bCs/>
              </w:rPr>
              <w:t xml:space="preserve"> </w:t>
            </w:r>
            <w:r w:rsidR="00903487" w:rsidRPr="00DD3C3E">
              <w:rPr>
                <w:rFonts w:ascii="Times New Roman" w:hAnsi="Times New Roman" w:cs="Times New Roman"/>
                <w:bCs/>
              </w:rPr>
              <w:t>76</w:t>
            </w:r>
            <w:r w:rsidRPr="00DD3C3E">
              <w:rPr>
                <w:rFonts w:ascii="Times New Roman" w:hAnsi="Times New Roman" w:cs="Times New Roman"/>
                <w:bCs/>
              </w:rPr>
              <w:t>»</w:t>
            </w:r>
          </w:p>
          <w:p w14:paraId="47303335" w14:textId="77777777" w:rsidR="00F5471D" w:rsidRPr="00DD3C3E" w:rsidRDefault="00F5471D" w:rsidP="004D0186">
            <w:pPr>
              <w:ind w:firstLine="709"/>
              <w:jc w:val="both"/>
              <w:rPr>
                <w:rFonts w:ascii="Times New Roman" w:hAnsi="Times New Roman" w:cs="Times New Roman"/>
                <w:bCs/>
              </w:rPr>
            </w:pPr>
          </w:p>
          <w:p w14:paraId="4B1E7931" w14:textId="2C07DFFA" w:rsidR="00AD509D" w:rsidRPr="00DD3C3E" w:rsidRDefault="00CA60B2" w:rsidP="00CA60B2">
            <w:pPr>
              <w:ind w:firstLine="709"/>
              <w:jc w:val="both"/>
              <w:rPr>
                <w:rFonts w:ascii="Times New Roman" w:hAnsi="Times New Roman" w:cs="Times New Roman"/>
                <w:bCs/>
              </w:rPr>
            </w:pPr>
            <w:proofErr w:type="spellStart"/>
            <w:r w:rsidRPr="00DD3C3E">
              <w:rPr>
                <w:rFonts w:ascii="Times New Roman" w:hAnsi="Times New Roman" w:cs="Times New Roman"/>
                <w:bCs/>
              </w:rPr>
              <w:t>Директор______________Махов</w:t>
            </w:r>
            <w:proofErr w:type="spellEnd"/>
            <w:r w:rsidR="00C80BA0">
              <w:rPr>
                <w:rFonts w:ascii="Times New Roman" w:hAnsi="Times New Roman" w:cs="Times New Roman"/>
                <w:bCs/>
              </w:rPr>
              <w:t xml:space="preserve"> М.В.</w:t>
            </w:r>
          </w:p>
        </w:tc>
        <w:tc>
          <w:tcPr>
            <w:tcW w:w="5388" w:type="dxa"/>
          </w:tcPr>
          <w:p w14:paraId="6B1C2D3C" w14:textId="77777777"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Участник долевого строительства</w:t>
            </w:r>
          </w:p>
          <w:p w14:paraId="2D6FFEAA" w14:textId="77777777" w:rsidR="00F32165" w:rsidRDefault="00F32165" w:rsidP="004D0186">
            <w:pPr>
              <w:jc w:val="both"/>
              <w:rPr>
                <w:rFonts w:ascii="Times New Roman" w:hAnsi="Times New Roman" w:cs="Times New Roman"/>
                <w:bCs/>
              </w:rPr>
            </w:pPr>
          </w:p>
          <w:p w14:paraId="0DF78323" w14:textId="77777777" w:rsidR="00F5471D" w:rsidRPr="00DD3C3E" w:rsidRDefault="00F5471D" w:rsidP="004D0186">
            <w:pPr>
              <w:jc w:val="both"/>
              <w:rPr>
                <w:rFonts w:ascii="Times New Roman" w:hAnsi="Times New Roman" w:cs="Times New Roman"/>
                <w:bCs/>
              </w:rPr>
            </w:pPr>
          </w:p>
          <w:p w14:paraId="2B78D664" w14:textId="5509F2AF" w:rsidR="00AD509D" w:rsidRPr="00DD3C3E" w:rsidRDefault="00AD509D" w:rsidP="00AD509D">
            <w:pPr>
              <w:ind w:firstLine="709"/>
              <w:jc w:val="both"/>
              <w:rPr>
                <w:rFonts w:ascii="Times New Roman" w:hAnsi="Times New Roman" w:cs="Times New Roman"/>
                <w:bCs/>
              </w:rPr>
            </w:pPr>
            <w:r w:rsidRPr="00DD3C3E">
              <w:rPr>
                <w:rFonts w:ascii="Times New Roman" w:hAnsi="Times New Roman" w:cs="Times New Roman"/>
                <w:bCs/>
              </w:rPr>
              <w:t>_____________________</w:t>
            </w:r>
            <w:r w:rsidR="00681E97" w:rsidRPr="00DD3C3E">
              <w:rPr>
                <w:rFonts w:ascii="Times New Roman" w:hAnsi="Times New Roman" w:cs="Times New Roman"/>
                <w:bCs/>
                <w:highlight w:val="yellow"/>
              </w:rPr>
              <w:t>ФИО</w:t>
            </w:r>
          </w:p>
        </w:tc>
      </w:tr>
    </w:tbl>
    <w:p w14:paraId="16707734" w14:textId="6481A352" w:rsidR="00E24D18" w:rsidRPr="00DD3C3E" w:rsidRDefault="00E24D18" w:rsidP="006C23D9">
      <w:pPr>
        <w:rPr>
          <w:rFonts w:ascii="Times New Roman" w:hAnsi="Times New Roman" w:cs="Times New Roman"/>
        </w:rPr>
      </w:pPr>
    </w:p>
    <w:sectPr w:rsidR="00E24D18" w:rsidRPr="00DD3C3E" w:rsidSect="00FB1BE3">
      <w:headerReference w:type="default" r:id="rId11"/>
      <w:footerReference w:type="default" r:id="rId12"/>
      <w:pgSz w:w="11906" w:h="16838"/>
      <w:pgMar w:top="567" w:right="1080" w:bottom="1440" w:left="1080" w:header="708" w:footer="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8DAB5" w14:textId="77777777" w:rsidR="000C062C" w:rsidRDefault="000C062C">
      <w:pPr>
        <w:spacing w:after="0" w:line="240" w:lineRule="auto"/>
      </w:pPr>
      <w:r>
        <w:separator/>
      </w:r>
    </w:p>
  </w:endnote>
  <w:endnote w:type="continuationSeparator" w:id="0">
    <w:p w14:paraId="46C3E2C5" w14:textId="77777777" w:rsidR="000C062C" w:rsidRDefault="000C06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81D425" w14:textId="0758EBD4" w:rsidR="0042651C" w:rsidRDefault="0042651C" w:rsidP="0042651C">
    <w:pPr>
      <w:tabs>
        <w:tab w:val="center" w:pos="4550"/>
        <w:tab w:val="left" w:pos="5818"/>
      </w:tabs>
      <w:ind w:right="260"/>
      <w:jc w:val="center"/>
      <w:rPr>
        <w:rFonts w:ascii="Times New Roman" w:hAnsi="Times New Roman" w:cs="Times New Roman"/>
        <w:color w:val="323E4F" w:themeColor="text2" w:themeShade="BF"/>
        <w:sz w:val="24"/>
        <w:szCs w:val="24"/>
      </w:rPr>
    </w:pPr>
    <w:r w:rsidRPr="0042651C">
      <w:rPr>
        <w:rFonts w:ascii="Times New Roman" w:hAnsi="Times New Roman" w:cs="Times New Roman"/>
        <w:color w:val="8496B0" w:themeColor="text2" w:themeTint="99"/>
        <w:spacing w:val="60"/>
        <w:sz w:val="24"/>
        <w:szCs w:val="24"/>
      </w:rPr>
      <w:t>Страница</w:t>
    </w:r>
    <w:r w:rsidRPr="0042651C">
      <w:rPr>
        <w:rFonts w:ascii="Times New Roman" w:hAnsi="Times New Roman" w:cs="Times New Roman"/>
        <w:color w:val="8496B0" w:themeColor="text2" w:themeTint="99"/>
        <w:sz w:val="24"/>
        <w:szCs w:val="24"/>
      </w:rPr>
      <w:t xml:space="preserve">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PAGE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4</w:t>
    </w:r>
    <w:r w:rsidRPr="0042651C">
      <w:rPr>
        <w:rFonts w:ascii="Times New Roman" w:hAnsi="Times New Roman" w:cs="Times New Roman"/>
        <w:color w:val="323E4F" w:themeColor="text2" w:themeShade="BF"/>
        <w:sz w:val="24"/>
        <w:szCs w:val="24"/>
      </w:rPr>
      <w:fldChar w:fldCharType="end"/>
    </w:r>
    <w:r w:rsidRPr="0042651C">
      <w:rPr>
        <w:rFonts w:ascii="Times New Roman" w:hAnsi="Times New Roman" w:cs="Times New Roman"/>
        <w:color w:val="323E4F" w:themeColor="text2" w:themeShade="BF"/>
        <w:sz w:val="24"/>
        <w:szCs w:val="24"/>
      </w:rPr>
      <w:t xml:space="preserve"> | </w:t>
    </w:r>
    <w:r w:rsidRPr="0042651C">
      <w:rPr>
        <w:rFonts w:ascii="Times New Roman" w:hAnsi="Times New Roman" w:cs="Times New Roman"/>
        <w:color w:val="323E4F" w:themeColor="text2" w:themeShade="BF"/>
        <w:sz w:val="24"/>
        <w:szCs w:val="24"/>
      </w:rPr>
      <w:fldChar w:fldCharType="begin"/>
    </w:r>
    <w:r w:rsidRPr="0042651C">
      <w:rPr>
        <w:rFonts w:ascii="Times New Roman" w:hAnsi="Times New Roman" w:cs="Times New Roman"/>
        <w:color w:val="323E4F" w:themeColor="text2" w:themeShade="BF"/>
        <w:sz w:val="24"/>
        <w:szCs w:val="24"/>
      </w:rPr>
      <w:instrText>NUMPAGES  \* Arabic  \* MERGEFORMAT</w:instrText>
    </w:r>
    <w:r w:rsidRPr="0042651C">
      <w:rPr>
        <w:rFonts w:ascii="Times New Roman" w:hAnsi="Times New Roman" w:cs="Times New Roman"/>
        <w:color w:val="323E4F" w:themeColor="text2" w:themeShade="BF"/>
        <w:sz w:val="24"/>
        <w:szCs w:val="24"/>
      </w:rPr>
      <w:fldChar w:fldCharType="separate"/>
    </w:r>
    <w:r w:rsidR="00336549">
      <w:rPr>
        <w:rFonts w:ascii="Times New Roman" w:hAnsi="Times New Roman" w:cs="Times New Roman"/>
        <w:noProof/>
        <w:color w:val="323E4F" w:themeColor="text2" w:themeShade="BF"/>
        <w:sz w:val="24"/>
        <w:szCs w:val="24"/>
      </w:rPr>
      <w:t>19</w:t>
    </w:r>
    <w:r w:rsidRPr="0042651C">
      <w:rPr>
        <w:rFonts w:ascii="Times New Roman" w:hAnsi="Times New Roman" w:cs="Times New Roman"/>
        <w:color w:val="323E4F" w:themeColor="text2" w:themeShade="BF"/>
        <w:sz w:val="24"/>
        <w:szCs w:val="24"/>
      </w:rPr>
      <w:fldChar w:fldCharType="end"/>
    </w:r>
  </w:p>
  <w:p w14:paraId="334470E2" w14:textId="3E590CA7" w:rsidR="0042651C" w:rsidRPr="0042651C" w:rsidRDefault="0042651C" w:rsidP="0042651C">
    <w:pPr>
      <w:tabs>
        <w:tab w:val="center" w:pos="4550"/>
        <w:tab w:val="left" w:pos="5818"/>
      </w:tabs>
      <w:ind w:right="260"/>
      <w:jc w:val="both"/>
      <w:rPr>
        <w:rFonts w:ascii="Times New Roman" w:hAnsi="Times New Roman" w:cs="Times New Roman"/>
        <w:color w:val="222A35" w:themeColor="text2" w:themeShade="80"/>
        <w:sz w:val="24"/>
        <w:szCs w:val="24"/>
      </w:rPr>
    </w:pPr>
    <w:r>
      <w:rPr>
        <w:rFonts w:ascii="Times New Roman" w:hAnsi="Times New Roman" w:cs="Times New Roman"/>
        <w:color w:val="323E4F" w:themeColor="text2" w:themeShade="BF"/>
        <w:sz w:val="24"/>
        <w:szCs w:val="24"/>
      </w:rPr>
      <w:t>Застройщик____________________    Участник долевого строительства__________________</w:t>
    </w:r>
  </w:p>
  <w:p w14:paraId="7298E1E3" w14:textId="77777777" w:rsidR="00747DE3" w:rsidRPr="0042651C" w:rsidRDefault="00747DE3">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5FF08" w14:textId="77777777" w:rsidR="000C062C" w:rsidRDefault="000C062C">
      <w:pPr>
        <w:spacing w:after="0" w:line="240" w:lineRule="auto"/>
      </w:pPr>
      <w:r>
        <w:separator/>
      </w:r>
    </w:p>
  </w:footnote>
  <w:footnote w:type="continuationSeparator" w:id="0">
    <w:p w14:paraId="23F8D9D9" w14:textId="77777777" w:rsidR="000C062C" w:rsidRDefault="000C06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920C8" w14:textId="77777777" w:rsidR="00747DE3" w:rsidRDefault="007E1D91" w:rsidP="007E00DA">
    <w:pPr>
      <w:pStyle w:val="a8"/>
      <w:tabs>
        <w:tab w:val="clear" w:pos="4677"/>
        <w:tab w:val="clear" w:pos="9355"/>
        <w:tab w:val="left" w:pos="1185"/>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973E9B84"/>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BEA103F"/>
    <w:multiLevelType w:val="hybridMultilevel"/>
    <w:tmpl w:val="F4924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2320F64"/>
    <w:multiLevelType w:val="hybridMultilevel"/>
    <w:tmpl w:val="FC38A9A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239E149E"/>
    <w:multiLevelType w:val="hybridMultilevel"/>
    <w:tmpl w:val="7A4C1EF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2A0E1DAA"/>
    <w:multiLevelType w:val="multilevel"/>
    <w:tmpl w:val="028C1DCA"/>
    <w:lvl w:ilvl="0">
      <w:start w:val="2"/>
      <w:numFmt w:val="decimal"/>
      <w:lvlText w:val="%1."/>
      <w:lvlJc w:val="left"/>
      <w:pPr>
        <w:ind w:left="360" w:hanging="360"/>
      </w:pPr>
      <w:rPr>
        <w:rFonts w:hint="default"/>
      </w:rPr>
    </w:lvl>
    <w:lvl w:ilvl="1">
      <w:start w:val="1"/>
      <w:numFmt w:val="decimal"/>
      <w:lvlText w:val="%1.%2."/>
      <w:lvlJc w:val="left"/>
      <w:pPr>
        <w:ind w:left="928" w:hanging="360"/>
      </w:pPr>
      <w:rPr>
        <w:rFonts w:hint="default"/>
        <w:b/>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15:restartNumberingAfterBreak="0">
    <w:nsid w:val="3D540A00"/>
    <w:multiLevelType w:val="hybridMultilevel"/>
    <w:tmpl w:val="98E04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1855134"/>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644"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7" w15:restartNumberingAfterBreak="0">
    <w:nsid w:val="565B220E"/>
    <w:multiLevelType w:val="multilevel"/>
    <w:tmpl w:val="E9DE8858"/>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15:restartNumberingAfterBreak="0">
    <w:nsid w:val="67725935"/>
    <w:multiLevelType w:val="hybridMultilevel"/>
    <w:tmpl w:val="138C30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A771605"/>
    <w:multiLevelType w:val="hybridMultilevel"/>
    <w:tmpl w:val="26B42192"/>
    <w:lvl w:ilvl="0" w:tplc="84984ADC">
      <w:start w:val="1"/>
      <w:numFmt w:val="bullet"/>
      <w:lvlText w:val=""/>
      <w:lvlJc w:val="left"/>
      <w:pPr>
        <w:ind w:left="0" w:firstLine="90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CE7301C"/>
    <w:multiLevelType w:val="hybridMultilevel"/>
    <w:tmpl w:val="D5BA01BA"/>
    <w:lvl w:ilvl="0" w:tplc="AC2C9E42">
      <w:start w:val="1"/>
      <w:numFmt w:val="decimal"/>
      <w:lvlText w:val="%1)"/>
      <w:lvlJc w:val="left"/>
      <w:pPr>
        <w:ind w:left="0" w:firstLine="17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6EA3344"/>
    <w:multiLevelType w:val="singleLevel"/>
    <w:tmpl w:val="04190005"/>
    <w:lvl w:ilvl="0">
      <w:start w:val="1"/>
      <w:numFmt w:val="bullet"/>
      <w:lvlText w:val=""/>
      <w:lvlJc w:val="left"/>
      <w:pPr>
        <w:tabs>
          <w:tab w:val="num" w:pos="360"/>
        </w:tabs>
        <w:ind w:left="360" w:hanging="360"/>
      </w:pPr>
      <w:rPr>
        <w:rFonts w:ascii="Wingdings" w:hAnsi="Wingdings" w:hint="default"/>
      </w:rPr>
    </w:lvl>
  </w:abstractNum>
  <w:num w:numId="1" w16cid:durableId="666792009">
    <w:abstractNumId w:val="8"/>
  </w:num>
  <w:num w:numId="2" w16cid:durableId="1188717426">
    <w:abstractNumId w:val="3"/>
  </w:num>
  <w:num w:numId="3" w16cid:durableId="1998609243">
    <w:abstractNumId w:val="11"/>
  </w:num>
  <w:num w:numId="4" w16cid:durableId="2041126285">
    <w:abstractNumId w:val="9"/>
  </w:num>
  <w:num w:numId="5" w16cid:durableId="1808742417">
    <w:abstractNumId w:val="0"/>
  </w:num>
  <w:num w:numId="6" w16cid:durableId="1539387883">
    <w:abstractNumId w:val="4"/>
  </w:num>
  <w:num w:numId="7" w16cid:durableId="647052883">
    <w:abstractNumId w:val="6"/>
  </w:num>
  <w:num w:numId="8" w16cid:durableId="1993441188">
    <w:abstractNumId w:val="1"/>
  </w:num>
  <w:num w:numId="9" w16cid:durableId="22632204">
    <w:abstractNumId w:val="7"/>
  </w:num>
  <w:num w:numId="10" w16cid:durableId="91902856">
    <w:abstractNumId w:val="2"/>
  </w:num>
  <w:num w:numId="11" w16cid:durableId="147208933">
    <w:abstractNumId w:val="5"/>
  </w:num>
  <w:num w:numId="12" w16cid:durableId="577326018">
    <w:abstractNumId w:val="10"/>
  </w:num>
  <w:num w:numId="13" w16cid:durableId="1828682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09248082">
    <w:abstractNumId w:val="3"/>
  </w:num>
  <w:num w:numId="15" w16cid:durableId="35550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09D"/>
    <w:rsid w:val="00002ECE"/>
    <w:rsid w:val="0000399E"/>
    <w:rsid w:val="0000670E"/>
    <w:rsid w:val="0001785E"/>
    <w:rsid w:val="0002272E"/>
    <w:rsid w:val="00032059"/>
    <w:rsid w:val="00072902"/>
    <w:rsid w:val="0008170D"/>
    <w:rsid w:val="00084709"/>
    <w:rsid w:val="000971A5"/>
    <w:rsid w:val="000A1DF8"/>
    <w:rsid w:val="000C062C"/>
    <w:rsid w:val="000D085A"/>
    <w:rsid w:val="000D20C3"/>
    <w:rsid w:val="000E6A9B"/>
    <w:rsid w:val="000F0A55"/>
    <w:rsid w:val="000F3753"/>
    <w:rsid w:val="000F6EF1"/>
    <w:rsid w:val="001425D8"/>
    <w:rsid w:val="001456F7"/>
    <w:rsid w:val="001570A4"/>
    <w:rsid w:val="00163BEF"/>
    <w:rsid w:val="00177047"/>
    <w:rsid w:val="0017742B"/>
    <w:rsid w:val="001B1B19"/>
    <w:rsid w:val="001C3FCB"/>
    <w:rsid w:val="001C7DB6"/>
    <w:rsid w:val="001D5F9F"/>
    <w:rsid w:val="001D5FB1"/>
    <w:rsid w:val="001F3C14"/>
    <w:rsid w:val="0020702C"/>
    <w:rsid w:val="00231372"/>
    <w:rsid w:val="0024387A"/>
    <w:rsid w:val="00244217"/>
    <w:rsid w:val="002602E8"/>
    <w:rsid w:val="00284687"/>
    <w:rsid w:val="0029230E"/>
    <w:rsid w:val="00297D6C"/>
    <w:rsid w:val="002A37A2"/>
    <w:rsid w:val="002A4C58"/>
    <w:rsid w:val="002B341C"/>
    <w:rsid w:val="002B35C6"/>
    <w:rsid w:val="002B4FDC"/>
    <w:rsid w:val="002B691E"/>
    <w:rsid w:val="002E0EB5"/>
    <w:rsid w:val="002E26B9"/>
    <w:rsid w:val="002E694B"/>
    <w:rsid w:val="00322AFF"/>
    <w:rsid w:val="00323B7B"/>
    <w:rsid w:val="00323EA3"/>
    <w:rsid w:val="00331738"/>
    <w:rsid w:val="00331F54"/>
    <w:rsid w:val="00336549"/>
    <w:rsid w:val="00357025"/>
    <w:rsid w:val="0036770A"/>
    <w:rsid w:val="0037109D"/>
    <w:rsid w:val="003A3F41"/>
    <w:rsid w:val="003A647D"/>
    <w:rsid w:val="003A7624"/>
    <w:rsid w:val="003B3A35"/>
    <w:rsid w:val="003B53D9"/>
    <w:rsid w:val="003B57D4"/>
    <w:rsid w:val="003C58AD"/>
    <w:rsid w:val="003D10E5"/>
    <w:rsid w:val="003D6B62"/>
    <w:rsid w:val="003F172C"/>
    <w:rsid w:val="00401C2B"/>
    <w:rsid w:val="00406B5E"/>
    <w:rsid w:val="004247E4"/>
    <w:rsid w:val="0042651C"/>
    <w:rsid w:val="00427A80"/>
    <w:rsid w:val="00432A8E"/>
    <w:rsid w:val="004463FB"/>
    <w:rsid w:val="00452AE5"/>
    <w:rsid w:val="00454746"/>
    <w:rsid w:val="004572BB"/>
    <w:rsid w:val="00472D81"/>
    <w:rsid w:val="00477CAF"/>
    <w:rsid w:val="004813CA"/>
    <w:rsid w:val="00492B11"/>
    <w:rsid w:val="00497494"/>
    <w:rsid w:val="004B0AB5"/>
    <w:rsid w:val="004D0186"/>
    <w:rsid w:val="004D415E"/>
    <w:rsid w:val="004D45F1"/>
    <w:rsid w:val="004F0959"/>
    <w:rsid w:val="00510F01"/>
    <w:rsid w:val="0051752D"/>
    <w:rsid w:val="00521ED9"/>
    <w:rsid w:val="00524A6F"/>
    <w:rsid w:val="0053316B"/>
    <w:rsid w:val="005343A6"/>
    <w:rsid w:val="00535B01"/>
    <w:rsid w:val="00544883"/>
    <w:rsid w:val="00545344"/>
    <w:rsid w:val="00546709"/>
    <w:rsid w:val="0056014E"/>
    <w:rsid w:val="0058525E"/>
    <w:rsid w:val="005861A3"/>
    <w:rsid w:val="00590667"/>
    <w:rsid w:val="005947B4"/>
    <w:rsid w:val="005964DC"/>
    <w:rsid w:val="0059681F"/>
    <w:rsid w:val="005A39A9"/>
    <w:rsid w:val="005B1E4F"/>
    <w:rsid w:val="005B7C35"/>
    <w:rsid w:val="005C315E"/>
    <w:rsid w:val="005C488C"/>
    <w:rsid w:val="005D0BFA"/>
    <w:rsid w:val="005D4F28"/>
    <w:rsid w:val="005D6426"/>
    <w:rsid w:val="005E0569"/>
    <w:rsid w:val="005E09F5"/>
    <w:rsid w:val="005E0B66"/>
    <w:rsid w:val="005F0056"/>
    <w:rsid w:val="005F1791"/>
    <w:rsid w:val="00610FAE"/>
    <w:rsid w:val="00611ED7"/>
    <w:rsid w:val="00617FDF"/>
    <w:rsid w:val="0062273A"/>
    <w:rsid w:val="00630D6C"/>
    <w:rsid w:val="00640AAE"/>
    <w:rsid w:val="00644F58"/>
    <w:rsid w:val="00646645"/>
    <w:rsid w:val="00653F93"/>
    <w:rsid w:val="00681E97"/>
    <w:rsid w:val="006918E3"/>
    <w:rsid w:val="006B2200"/>
    <w:rsid w:val="006C23D9"/>
    <w:rsid w:val="006D5023"/>
    <w:rsid w:val="006D7493"/>
    <w:rsid w:val="006F4F3F"/>
    <w:rsid w:val="00700D89"/>
    <w:rsid w:val="007024B9"/>
    <w:rsid w:val="00705C26"/>
    <w:rsid w:val="0071755C"/>
    <w:rsid w:val="00722070"/>
    <w:rsid w:val="00726E5C"/>
    <w:rsid w:val="007275A7"/>
    <w:rsid w:val="00731F8E"/>
    <w:rsid w:val="007350A4"/>
    <w:rsid w:val="007376DC"/>
    <w:rsid w:val="00741EE6"/>
    <w:rsid w:val="00747DE3"/>
    <w:rsid w:val="0075291D"/>
    <w:rsid w:val="00776FC7"/>
    <w:rsid w:val="0078651A"/>
    <w:rsid w:val="007B1FE2"/>
    <w:rsid w:val="007B4DC2"/>
    <w:rsid w:val="007B5B46"/>
    <w:rsid w:val="007C741C"/>
    <w:rsid w:val="007C7880"/>
    <w:rsid w:val="007D39A4"/>
    <w:rsid w:val="007D3D4D"/>
    <w:rsid w:val="007D4066"/>
    <w:rsid w:val="007E1D91"/>
    <w:rsid w:val="007E4C86"/>
    <w:rsid w:val="007E5A29"/>
    <w:rsid w:val="007E6E09"/>
    <w:rsid w:val="007F0789"/>
    <w:rsid w:val="007F0E80"/>
    <w:rsid w:val="007F6FCB"/>
    <w:rsid w:val="007F7BE7"/>
    <w:rsid w:val="0080081A"/>
    <w:rsid w:val="00800E0B"/>
    <w:rsid w:val="00811BC8"/>
    <w:rsid w:val="00824D36"/>
    <w:rsid w:val="008406EC"/>
    <w:rsid w:val="00844345"/>
    <w:rsid w:val="00854B4C"/>
    <w:rsid w:val="00876647"/>
    <w:rsid w:val="008A12A9"/>
    <w:rsid w:val="008A292B"/>
    <w:rsid w:val="008A299B"/>
    <w:rsid w:val="008B5F8A"/>
    <w:rsid w:val="008B7991"/>
    <w:rsid w:val="008B7E31"/>
    <w:rsid w:val="008C4765"/>
    <w:rsid w:val="008F0DB5"/>
    <w:rsid w:val="00903487"/>
    <w:rsid w:val="009049F9"/>
    <w:rsid w:val="0091313B"/>
    <w:rsid w:val="0091404E"/>
    <w:rsid w:val="00916927"/>
    <w:rsid w:val="0092026F"/>
    <w:rsid w:val="00923C36"/>
    <w:rsid w:val="009254CA"/>
    <w:rsid w:val="009373CF"/>
    <w:rsid w:val="009427BF"/>
    <w:rsid w:val="00943240"/>
    <w:rsid w:val="0094366C"/>
    <w:rsid w:val="00954F52"/>
    <w:rsid w:val="00967509"/>
    <w:rsid w:val="00996282"/>
    <w:rsid w:val="009A40DD"/>
    <w:rsid w:val="009B7300"/>
    <w:rsid w:val="009C2040"/>
    <w:rsid w:val="009D0B35"/>
    <w:rsid w:val="009E1AFA"/>
    <w:rsid w:val="00A1189E"/>
    <w:rsid w:val="00A14AC8"/>
    <w:rsid w:val="00A20407"/>
    <w:rsid w:val="00A20ADA"/>
    <w:rsid w:val="00A216AD"/>
    <w:rsid w:val="00A3451F"/>
    <w:rsid w:val="00A4471F"/>
    <w:rsid w:val="00A549B5"/>
    <w:rsid w:val="00A5700D"/>
    <w:rsid w:val="00A63D5A"/>
    <w:rsid w:val="00A71C62"/>
    <w:rsid w:val="00A73E25"/>
    <w:rsid w:val="00A76D63"/>
    <w:rsid w:val="00A80E88"/>
    <w:rsid w:val="00A81699"/>
    <w:rsid w:val="00A836F0"/>
    <w:rsid w:val="00A839C1"/>
    <w:rsid w:val="00A90DC4"/>
    <w:rsid w:val="00AB2330"/>
    <w:rsid w:val="00AD466A"/>
    <w:rsid w:val="00AD509D"/>
    <w:rsid w:val="00AE23AF"/>
    <w:rsid w:val="00AE3185"/>
    <w:rsid w:val="00AE4667"/>
    <w:rsid w:val="00AE55DE"/>
    <w:rsid w:val="00B00CF9"/>
    <w:rsid w:val="00B2037F"/>
    <w:rsid w:val="00B314F9"/>
    <w:rsid w:val="00B34B38"/>
    <w:rsid w:val="00B45B39"/>
    <w:rsid w:val="00B56C35"/>
    <w:rsid w:val="00B61A75"/>
    <w:rsid w:val="00B659DB"/>
    <w:rsid w:val="00B733AA"/>
    <w:rsid w:val="00B91BAA"/>
    <w:rsid w:val="00BB4CAD"/>
    <w:rsid w:val="00BB4D2F"/>
    <w:rsid w:val="00BC450C"/>
    <w:rsid w:val="00BC4F8A"/>
    <w:rsid w:val="00BD4DB0"/>
    <w:rsid w:val="00BD5C19"/>
    <w:rsid w:val="00BE0283"/>
    <w:rsid w:val="00BE2BCC"/>
    <w:rsid w:val="00BE3B45"/>
    <w:rsid w:val="00BE4EE9"/>
    <w:rsid w:val="00BE5F01"/>
    <w:rsid w:val="00C12DB5"/>
    <w:rsid w:val="00C14DFD"/>
    <w:rsid w:val="00C17B56"/>
    <w:rsid w:val="00C216B0"/>
    <w:rsid w:val="00C22D07"/>
    <w:rsid w:val="00C240D4"/>
    <w:rsid w:val="00C327F9"/>
    <w:rsid w:val="00C336BF"/>
    <w:rsid w:val="00C50651"/>
    <w:rsid w:val="00C50B51"/>
    <w:rsid w:val="00C557D3"/>
    <w:rsid w:val="00C73329"/>
    <w:rsid w:val="00C80BA0"/>
    <w:rsid w:val="00C825E2"/>
    <w:rsid w:val="00C9127C"/>
    <w:rsid w:val="00C948BC"/>
    <w:rsid w:val="00CA60B2"/>
    <w:rsid w:val="00CB4DC9"/>
    <w:rsid w:val="00CB5D6B"/>
    <w:rsid w:val="00CC7349"/>
    <w:rsid w:val="00CD0DE3"/>
    <w:rsid w:val="00CD1E11"/>
    <w:rsid w:val="00CD3068"/>
    <w:rsid w:val="00CD3359"/>
    <w:rsid w:val="00CE649F"/>
    <w:rsid w:val="00CF3056"/>
    <w:rsid w:val="00CF3B70"/>
    <w:rsid w:val="00CF6629"/>
    <w:rsid w:val="00D07EDE"/>
    <w:rsid w:val="00D140F6"/>
    <w:rsid w:val="00D33A71"/>
    <w:rsid w:val="00D46C27"/>
    <w:rsid w:val="00D54A80"/>
    <w:rsid w:val="00D75493"/>
    <w:rsid w:val="00D81BF7"/>
    <w:rsid w:val="00D94236"/>
    <w:rsid w:val="00D94C64"/>
    <w:rsid w:val="00DA1C16"/>
    <w:rsid w:val="00DC671B"/>
    <w:rsid w:val="00DD38FB"/>
    <w:rsid w:val="00DD3C3E"/>
    <w:rsid w:val="00DE0FA4"/>
    <w:rsid w:val="00E06CD5"/>
    <w:rsid w:val="00E159AB"/>
    <w:rsid w:val="00E201A2"/>
    <w:rsid w:val="00E212F8"/>
    <w:rsid w:val="00E24D18"/>
    <w:rsid w:val="00E400FF"/>
    <w:rsid w:val="00E43CA3"/>
    <w:rsid w:val="00E53B39"/>
    <w:rsid w:val="00E6127A"/>
    <w:rsid w:val="00E65F90"/>
    <w:rsid w:val="00E70F64"/>
    <w:rsid w:val="00E81A69"/>
    <w:rsid w:val="00E9109E"/>
    <w:rsid w:val="00E93D95"/>
    <w:rsid w:val="00EA3D64"/>
    <w:rsid w:val="00EE48EA"/>
    <w:rsid w:val="00EE56F8"/>
    <w:rsid w:val="00EF3200"/>
    <w:rsid w:val="00EF45A5"/>
    <w:rsid w:val="00EF48FB"/>
    <w:rsid w:val="00F077E4"/>
    <w:rsid w:val="00F079D8"/>
    <w:rsid w:val="00F32165"/>
    <w:rsid w:val="00F3521B"/>
    <w:rsid w:val="00F5471D"/>
    <w:rsid w:val="00F65E62"/>
    <w:rsid w:val="00F74F9D"/>
    <w:rsid w:val="00F75914"/>
    <w:rsid w:val="00F92AD4"/>
    <w:rsid w:val="00F933FC"/>
    <w:rsid w:val="00FA4EBC"/>
    <w:rsid w:val="00FB1BE3"/>
    <w:rsid w:val="00FB31E4"/>
    <w:rsid w:val="00FC2745"/>
    <w:rsid w:val="00FC3091"/>
    <w:rsid w:val="00FC5109"/>
    <w:rsid w:val="00FE10C6"/>
    <w:rsid w:val="00FF3778"/>
    <w:rsid w:val="00FF76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22399F"/>
  <w15:chartTrackingRefBased/>
  <w15:docId w15:val="{26AF9EE5-D447-424A-A9E7-5ACFD85E7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AD509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D509D"/>
    <w:rPr>
      <w:rFonts w:asciiTheme="majorHAnsi" w:eastAsiaTheme="majorEastAsia" w:hAnsiTheme="majorHAnsi" w:cstheme="majorBidi"/>
      <w:color w:val="2E74B5" w:themeColor="accent1" w:themeShade="BF"/>
      <w:sz w:val="32"/>
      <w:szCs w:val="32"/>
    </w:rPr>
  </w:style>
  <w:style w:type="paragraph" w:customStyle="1" w:styleId="ConsPlusNormal">
    <w:name w:val="ConsPlusNormal"/>
    <w:rsid w:val="00AD50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D509D"/>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ody Text Indent"/>
    <w:basedOn w:val="a"/>
    <w:link w:val="a4"/>
    <w:semiHidden/>
    <w:rsid w:val="00AD509D"/>
    <w:pPr>
      <w:suppressAutoHyphens/>
      <w:spacing w:after="0" w:line="240" w:lineRule="auto"/>
      <w:ind w:firstLine="709"/>
      <w:jc w:val="both"/>
    </w:pPr>
    <w:rPr>
      <w:rFonts w:ascii="Times New Roman" w:eastAsia="Times New Roman" w:hAnsi="Times New Roman" w:cs="Times New Roman"/>
      <w:sz w:val="24"/>
      <w:szCs w:val="20"/>
      <w:lang w:eastAsia="ar-SA"/>
    </w:rPr>
  </w:style>
  <w:style w:type="character" w:customStyle="1" w:styleId="a4">
    <w:name w:val="Основной текст с отступом Знак"/>
    <w:basedOn w:val="a0"/>
    <w:link w:val="a3"/>
    <w:semiHidden/>
    <w:rsid w:val="00AD509D"/>
    <w:rPr>
      <w:rFonts w:ascii="Times New Roman" w:eastAsia="Times New Roman" w:hAnsi="Times New Roman" w:cs="Times New Roman"/>
      <w:sz w:val="24"/>
      <w:szCs w:val="20"/>
      <w:lang w:eastAsia="ar-SA"/>
    </w:rPr>
  </w:style>
  <w:style w:type="paragraph" w:styleId="a5">
    <w:name w:val="No Spacing"/>
    <w:uiPriority w:val="1"/>
    <w:qFormat/>
    <w:rsid w:val="00AD509D"/>
    <w:pPr>
      <w:suppressAutoHyphens/>
      <w:spacing w:after="0" w:line="240" w:lineRule="auto"/>
    </w:pPr>
    <w:rPr>
      <w:rFonts w:ascii="Times New Roman" w:eastAsia="Times New Roman" w:hAnsi="Times New Roman" w:cs="Times New Roman"/>
      <w:sz w:val="20"/>
      <w:szCs w:val="20"/>
      <w:lang w:eastAsia="ar-SA"/>
    </w:rPr>
  </w:style>
  <w:style w:type="paragraph" w:styleId="a6">
    <w:name w:val="Balloon Text"/>
    <w:basedOn w:val="a"/>
    <w:link w:val="a7"/>
    <w:uiPriority w:val="99"/>
    <w:semiHidden/>
    <w:unhideWhenUsed/>
    <w:rsid w:val="00AD509D"/>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AD509D"/>
    <w:rPr>
      <w:rFonts w:ascii="Segoe UI" w:hAnsi="Segoe UI" w:cs="Segoe UI"/>
      <w:sz w:val="18"/>
      <w:szCs w:val="18"/>
    </w:rPr>
  </w:style>
  <w:style w:type="paragraph" w:styleId="a8">
    <w:name w:val="header"/>
    <w:basedOn w:val="a"/>
    <w:link w:val="a9"/>
    <w:uiPriority w:val="99"/>
    <w:unhideWhenUsed/>
    <w:rsid w:val="00AD509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AD509D"/>
  </w:style>
  <w:style w:type="paragraph" w:styleId="aa">
    <w:name w:val="footer"/>
    <w:basedOn w:val="a"/>
    <w:link w:val="ab"/>
    <w:uiPriority w:val="99"/>
    <w:unhideWhenUsed/>
    <w:rsid w:val="00AD509D"/>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D509D"/>
  </w:style>
  <w:style w:type="character" w:styleId="ac">
    <w:name w:val="annotation reference"/>
    <w:basedOn w:val="a0"/>
    <w:uiPriority w:val="99"/>
    <w:semiHidden/>
    <w:unhideWhenUsed/>
    <w:rsid w:val="00AD509D"/>
    <w:rPr>
      <w:sz w:val="16"/>
      <w:szCs w:val="16"/>
    </w:rPr>
  </w:style>
  <w:style w:type="paragraph" w:styleId="ad">
    <w:name w:val="annotation text"/>
    <w:basedOn w:val="a"/>
    <w:link w:val="ae"/>
    <w:uiPriority w:val="99"/>
    <w:semiHidden/>
    <w:unhideWhenUsed/>
    <w:rsid w:val="00AD509D"/>
    <w:pPr>
      <w:spacing w:line="240" w:lineRule="auto"/>
    </w:pPr>
    <w:rPr>
      <w:sz w:val="20"/>
      <w:szCs w:val="20"/>
    </w:rPr>
  </w:style>
  <w:style w:type="character" w:customStyle="1" w:styleId="ae">
    <w:name w:val="Текст примечания Знак"/>
    <w:basedOn w:val="a0"/>
    <w:link w:val="ad"/>
    <w:uiPriority w:val="99"/>
    <w:semiHidden/>
    <w:rsid w:val="00AD509D"/>
    <w:rPr>
      <w:sz w:val="20"/>
      <w:szCs w:val="20"/>
    </w:rPr>
  </w:style>
  <w:style w:type="paragraph" w:styleId="af">
    <w:name w:val="annotation subject"/>
    <w:basedOn w:val="ad"/>
    <w:next w:val="ad"/>
    <w:link w:val="af0"/>
    <w:uiPriority w:val="99"/>
    <w:semiHidden/>
    <w:unhideWhenUsed/>
    <w:rsid w:val="00AD509D"/>
    <w:rPr>
      <w:b/>
      <w:bCs/>
    </w:rPr>
  </w:style>
  <w:style w:type="character" w:customStyle="1" w:styleId="af0">
    <w:name w:val="Тема примечания Знак"/>
    <w:basedOn w:val="ae"/>
    <w:link w:val="af"/>
    <w:uiPriority w:val="99"/>
    <w:semiHidden/>
    <w:rsid w:val="00AD509D"/>
    <w:rPr>
      <w:b/>
      <w:bCs/>
      <w:sz w:val="20"/>
      <w:szCs w:val="20"/>
    </w:rPr>
  </w:style>
  <w:style w:type="table" w:styleId="af1">
    <w:name w:val="Table Grid"/>
    <w:basedOn w:val="a1"/>
    <w:uiPriority w:val="39"/>
    <w:rsid w:val="00AD50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AD509D"/>
    <w:rPr>
      <w:rFonts w:ascii="TimesNewRomanPSMT" w:hAnsi="TimesNewRomanPSMT" w:hint="default"/>
      <w:b w:val="0"/>
      <w:bCs w:val="0"/>
      <w:i w:val="0"/>
      <w:iCs w:val="0"/>
      <w:color w:val="000000"/>
      <w:sz w:val="24"/>
      <w:szCs w:val="24"/>
    </w:rPr>
  </w:style>
  <w:style w:type="paragraph" w:styleId="af2">
    <w:name w:val="List Paragraph"/>
    <w:basedOn w:val="a"/>
    <w:uiPriority w:val="34"/>
    <w:qFormat/>
    <w:rsid w:val="00AD509D"/>
    <w:pPr>
      <w:ind w:left="720"/>
      <w:contextualSpacing/>
    </w:pPr>
  </w:style>
  <w:style w:type="character" w:styleId="af3">
    <w:name w:val="Hyperlink"/>
    <w:basedOn w:val="a0"/>
    <w:uiPriority w:val="99"/>
    <w:unhideWhenUsed/>
    <w:rsid w:val="000971A5"/>
    <w:rPr>
      <w:color w:val="0000FF"/>
      <w:u w:val="single"/>
    </w:rPr>
  </w:style>
  <w:style w:type="character" w:customStyle="1" w:styleId="11">
    <w:name w:val="Неразрешенное упоминание1"/>
    <w:basedOn w:val="a0"/>
    <w:uiPriority w:val="99"/>
    <w:semiHidden/>
    <w:unhideWhenUsed/>
    <w:rsid w:val="003A647D"/>
    <w:rPr>
      <w:color w:val="605E5C"/>
      <w:shd w:val="clear" w:color="auto" w:fill="E1DFDD"/>
    </w:rPr>
  </w:style>
  <w:style w:type="paragraph" w:styleId="af4">
    <w:name w:val="Body Text"/>
    <w:basedOn w:val="a"/>
    <w:link w:val="af5"/>
    <w:uiPriority w:val="99"/>
    <w:semiHidden/>
    <w:unhideWhenUsed/>
    <w:rsid w:val="005D0BFA"/>
    <w:pPr>
      <w:spacing w:after="120"/>
    </w:pPr>
  </w:style>
  <w:style w:type="character" w:customStyle="1" w:styleId="af5">
    <w:name w:val="Основной текст Знак"/>
    <w:basedOn w:val="a0"/>
    <w:link w:val="af4"/>
    <w:uiPriority w:val="99"/>
    <w:semiHidden/>
    <w:rsid w:val="005D0B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07800">
      <w:bodyDiv w:val="1"/>
      <w:marLeft w:val="0"/>
      <w:marRight w:val="0"/>
      <w:marTop w:val="0"/>
      <w:marBottom w:val="0"/>
      <w:divBdr>
        <w:top w:val="none" w:sz="0" w:space="0" w:color="auto"/>
        <w:left w:val="none" w:sz="0" w:space="0" w:color="auto"/>
        <w:bottom w:val="none" w:sz="0" w:space="0" w:color="auto"/>
        <w:right w:val="none" w:sz="0" w:space="0" w:color="auto"/>
      </w:divBdr>
    </w:div>
    <w:div w:id="870144786">
      <w:bodyDiv w:val="1"/>
      <w:marLeft w:val="0"/>
      <w:marRight w:val="0"/>
      <w:marTop w:val="0"/>
      <w:marBottom w:val="0"/>
      <w:divBdr>
        <w:top w:val="none" w:sz="0" w:space="0" w:color="auto"/>
        <w:left w:val="none" w:sz="0" w:space="0" w:color="auto"/>
        <w:bottom w:val="none" w:sz="0" w:space="0" w:color="auto"/>
        <w:right w:val="none" w:sz="0" w:space="0" w:color="auto"/>
      </w:divBdr>
    </w:div>
    <w:div w:id="1544562225">
      <w:bodyDiv w:val="1"/>
      <w:marLeft w:val="0"/>
      <w:marRight w:val="0"/>
      <w:marTop w:val="0"/>
      <w:marBottom w:val="0"/>
      <w:divBdr>
        <w:top w:val="none" w:sz="0" w:space="0" w:color="auto"/>
        <w:left w:val="none" w:sz="0" w:space="0" w:color="auto"/>
        <w:bottom w:val="none" w:sz="0" w:space="0" w:color="auto"/>
        <w:right w:val="none" w:sz="0" w:space="0" w:color="auto"/>
      </w:divBdr>
    </w:div>
    <w:div w:id="1559708625">
      <w:bodyDiv w:val="1"/>
      <w:marLeft w:val="0"/>
      <w:marRight w:val="0"/>
      <w:marTop w:val="0"/>
      <w:marBottom w:val="0"/>
      <w:divBdr>
        <w:top w:val="none" w:sz="0" w:space="0" w:color="auto"/>
        <w:left w:val="none" w:sz="0" w:space="0" w:color="auto"/>
        <w:bottom w:val="none" w:sz="0" w:space="0" w:color="auto"/>
        <w:right w:val="none" w:sz="0" w:space="0" w:color="auto"/>
      </w:divBdr>
    </w:div>
    <w:div w:id="1622687614">
      <w:bodyDiv w:val="1"/>
      <w:marLeft w:val="0"/>
      <w:marRight w:val="0"/>
      <w:marTop w:val="0"/>
      <w:marBottom w:val="0"/>
      <w:divBdr>
        <w:top w:val="none" w:sz="0" w:space="0" w:color="auto"/>
        <w:left w:val="none" w:sz="0" w:space="0" w:color="auto"/>
        <w:bottom w:val="none" w:sz="0" w:space="0" w:color="auto"/>
        <w:right w:val="none" w:sz="0" w:space="0" w:color="auto"/>
      </w:divBdr>
    </w:div>
    <w:div w:id="1797986737">
      <w:bodyDiv w:val="1"/>
      <w:marLeft w:val="0"/>
      <w:marRight w:val="0"/>
      <w:marTop w:val="0"/>
      <w:marBottom w:val="0"/>
      <w:divBdr>
        <w:top w:val="none" w:sz="0" w:space="0" w:color="auto"/>
        <w:left w:val="none" w:sz="0" w:space="0" w:color="auto"/>
        <w:bottom w:val="none" w:sz="0" w:space="0" w:color="auto"/>
        <w:right w:val="none" w:sz="0" w:space="0" w:color="auto"/>
      </w:divBdr>
    </w:div>
    <w:div w:id="2016691274">
      <w:bodyDiv w:val="1"/>
      <w:marLeft w:val="0"/>
      <w:marRight w:val="0"/>
      <w:marTop w:val="0"/>
      <w:marBottom w:val="0"/>
      <w:divBdr>
        <w:top w:val="none" w:sz="0" w:space="0" w:color="auto"/>
        <w:left w:val="none" w:sz="0" w:space="0" w:color="auto"/>
        <w:bottom w:val="none" w:sz="0" w:space="0" w:color="auto"/>
        <w:right w:val="none" w:sz="0" w:space="0" w:color="auto"/>
      </w:divBdr>
    </w:div>
    <w:div w:id="2136634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18106DD17A2578ECECDD9A83ABFAFC9450DDA731BD7BED897F6CD6C9AC4B99C08F246137C9E778E2D24405295p1k9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7399421F5D06E7FD47E86B20877BE7F636A92E8912F641811C61946771B19A71A3FA8D718D086DCEG2z7M" TargetMode="External"/><Relationship Id="rId4" Type="http://schemas.openxmlformats.org/officeDocument/2006/relationships/settings" Target="settings.xml"/><Relationship Id="rId9" Type="http://schemas.openxmlformats.org/officeDocument/2006/relationships/hyperlink" Target="mailto:Escrow_Sberbank@sberban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3B99F-D6B5-45E3-A998-72DDC5244E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15</Pages>
  <Words>8373</Words>
  <Characters>47730</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Антропова Мария Александровна</dc:creator>
  <cp:keywords/>
  <dc:description/>
  <cp:lastModifiedBy>Елена Сергеичева</cp:lastModifiedBy>
  <cp:revision>35</cp:revision>
  <cp:lastPrinted>2023-07-06T16:17:00Z</cp:lastPrinted>
  <dcterms:created xsi:type="dcterms:W3CDTF">2023-08-07T09:20:00Z</dcterms:created>
  <dcterms:modified xsi:type="dcterms:W3CDTF">2023-12-07T06:36:00Z</dcterms:modified>
</cp:coreProperties>
</file>