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4174D0"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DD3C3E">
          <w:rPr>
            <w:rFonts w:ascii="Times New Roman" w:eastAsia="Times New Roman" w:hAnsi="Times New Roman" w:cs="Times New Roman"/>
            <w:b/>
            <w:bCs/>
            <w:lang w:eastAsia="ru-RU"/>
          </w:rPr>
          <w:t>Договор</w:t>
        </w:r>
      </w:hyperlink>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6978BE1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C240D4" w:rsidRPr="00DD3C3E">
        <w:rPr>
          <w:rFonts w:ascii="Times New Roman" w:eastAsia="Times New Roman" w:hAnsi="Times New Roman" w:cs="Times New Roman"/>
          <w:b/>
          <w:bCs/>
          <w:lang w:eastAsia="ru-RU"/>
        </w:rPr>
        <w:t>Град</w:t>
      </w:r>
      <w:r w:rsidR="004174D0">
        <w:rPr>
          <w:rFonts w:ascii="Times New Roman" w:eastAsia="Times New Roman" w:hAnsi="Times New Roman" w:cs="Times New Roman"/>
          <w:b/>
          <w:bCs/>
          <w:lang w:val="en-US" w:eastAsia="ru-RU"/>
        </w:rPr>
        <w:t>C</w:t>
      </w:r>
      <w:r w:rsidR="00C240D4" w:rsidRPr="00DD3C3E">
        <w:rPr>
          <w:rFonts w:ascii="Times New Roman" w:eastAsia="Times New Roman" w:hAnsi="Times New Roman" w:cs="Times New Roman"/>
          <w:b/>
          <w:bCs/>
          <w:lang w:eastAsia="ru-RU"/>
        </w:rPr>
        <w:t>трой</w:t>
      </w:r>
      <w:r w:rsidR="00357025" w:rsidRPr="00DD3C3E">
        <w:rPr>
          <w:rFonts w:ascii="Times New Roman" w:eastAsia="Times New Roman" w:hAnsi="Times New Roman" w:cs="Times New Roman"/>
          <w:b/>
          <w:bCs/>
          <w:lang w:eastAsia="ru-RU"/>
        </w:rPr>
        <w:t xml:space="preserve"> 76</w:t>
      </w:r>
      <w:r w:rsidRPr="00DD3C3E">
        <w:rPr>
          <w:rFonts w:ascii="Times New Roman" w:eastAsia="Times New Roman" w:hAnsi="Times New Roman" w:cs="Times New Roman"/>
          <w:b/>
          <w:bCs/>
          <w:lang w:eastAsia="ru-RU"/>
        </w:rPr>
        <w:t>»</w:t>
      </w:r>
      <w:r w:rsidRPr="00DD3C3E">
        <w:rPr>
          <w:rFonts w:ascii="Times New Roman" w:eastAsia="Times New Roman" w:hAnsi="Times New Roman" w:cs="Times New Roman"/>
          <w:lang w:eastAsia="ru-RU"/>
        </w:rPr>
        <w:t xml:space="preserve">, именуемое в дальнейшем </w:t>
      </w:r>
      <w:r w:rsidRPr="00DD3C3E">
        <w:rPr>
          <w:rFonts w:ascii="Times New Roman" w:eastAsia="Times New Roman" w:hAnsi="Times New Roman" w:cs="Times New Roman"/>
          <w:b/>
          <w:lang w:eastAsia="ru-RU"/>
        </w:rPr>
        <w:t>«Застройщик»</w:t>
      </w:r>
      <w:r w:rsidRPr="00DD3C3E">
        <w:rPr>
          <w:rFonts w:ascii="Times New Roman" w:eastAsia="Times New Roman" w:hAnsi="Times New Roman" w:cs="Times New Roman"/>
          <w:lang w:eastAsia="ru-RU"/>
        </w:rPr>
        <w:t>, в лице</w:t>
      </w:r>
      <w:r w:rsidR="00C50B51" w:rsidRPr="00DD3C3E">
        <w:rPr>
          <w:rFonts w:ascii="Times New Roman" w:eastAsia="Times New Roman" w:hAnsi="Times New Roman" w:cs="Times New Roman"/>
          <w:lang w:eastAsia="ru-RU"/>
        </w:rPr>
        <w:t xml:space="preserve"> директора </w:t>
      </w:r>
      <w:r w:rsidR="0087768A" w:rsidRPr="00DD3C3E">
        <w:rPr>
          <w:rFonts w:ascii="Times New Roman" w:eastAsia="Times New Roman" w:hAnsi="Times New Roman" w:cs="Times New Roman"/>
          <w:lang w:eastAsia="ru-RU"/>
        </w:rPr>
        <w:t>Махов</w:t>
      </w:r>
      <w:r w:rsidR="0087768A">
        <w:rPr>
          <w:rFonts w:ascii="Times New Roman" w:eastAsia="Times New Roman" w:hAnsi="Times New Roman" w:cs="Times New Roman"/>
          <w:lang w:eastAsia="ru-RU"/>
        </w:rPr>
        <w:t>а Михаила Владимировича</w:t>
      </w:r>
      <w:r w:rsidR="0087768A" w:rsidRPr="00DD3C3E">
        <w:rPr>
          <w:rFonts w:ascii="Times New Roman" w:eastAsia="Times New Roman" w:hAnsi="Times New Roman" w:cs="Times New Roman"/>
          <w:lang w:eastAsia="ru-RU"/>
        </w:rPr>
        <w:t>, действующе</w:t>
      </w:r>
      <w:r w:rsidR="0087768A">
        <w:rPr>
          <w:rFonts w:ascii="Times New Roman" w:eastAsia="Times New Roman" w:hAnsi="Times New Roman" w:cs="Times New Roman"/>
          <w:lang w:eastAsia="ru-RU"/>
        </w:rPr>
        <w:t>го</w:t>
      </w:r>
      <w:r w:rsidR="0087768A" w:rsidRPr="00DD3C3E">
        <w:rPr>
          <w:rFonts w:ascii="Times New Roman" w:eastAsia="Times New Roman" w:hAnsi="Times New Roman" w:cs="Times New Roman"/>
          <w:lang w:eastAsia="ru-RU"/>
        </w:rPr>
        <w:t xml:space="preserve"> </w:t>
      </w:r>
      <w:r w:rsidR="0087768A" w:rsidRPr="005669C5">
        <w:rPr>
          <w:rFonts w:ascii="Times New Roman" w:eastAsia="Times New Roman" w:hAnsi="Times New Roman" w:cs="Times New Roman"/>
          <w:lang w:eastAsia="ru-RU"/>
        </w:rPr>
        <w:t>на основании Устава, с одной стороны,</w:t>
      </w:r>
      <w:r w:rsidR="00C50B51" w:rsidRPr="00DD3C3E">
        <w:rPr>
          <w:rFonts w:ascii="Times New Roman" w:eastAsia="Times New Roman" w:hAnsi="Times New Roman" w:cs="Times New Roman"/>
          <w:lang w:eastAsia="ru-RU"/>
        </w:rPr>
        <w:t xml:space="preserve"> </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297C3CF" w14:textId="77777777" w:rsidR="00833757" w:rsidRDefault="00833757" w:rsidP="00833757">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233FB418" w14:textId="77777777" w:rsidR="00833757" w:rsidRDefault="00833757" w:rsidP="00833757">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1),</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5DECB2AA" w14:textId="77777777" w:rsidR="00833757" w:rsidRPr="000B0BC6" w:rsidRDefault="00833757" w:rsidP="00833757">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w:t>
      </w:r>
      <w:r w:rsidRPr="000B0BC6">
        <w:rPr>
          <w:rFonts w:ascii="Times New Roman" w:hAnsi="Times New Roman" w:cs="Times New Roman"/>
        </w:rPr>
        <w:t>д строящегося (создаваемого) многоквартирного дома: Многоквартирный дом.</w:t>
      </w:r>
    </w:p>
    <w:p w14:paraId="5C8F1B91" w14:textId="77777777" w:rsidR="00833757" w:rsidRPr="000B0BC6" w:rsidRDefault="00833757" w:rsidP="00833757">
      <w:pPr>
        <w:autoSpaceDE w:val="0"/>
        <w:autoSpaceDN w:val="0"/>
        <w:adjustRightInd w:val="0"/>
        <w:spacing w:after="0" w:line="240" w:lineRule="auto"/>
        <w:ind w:firstLine="709"/>
        <w:rPr>
          <w:rFonts w:ascii="Times New Roman" w:eastAsia="Times New Roman" w:hAnsi="Times New Roman" w:cs="Times New Roman"/>
          <w:lang w:eastAsia="ru-RU"/>
        </w:rPr>
      </w:pPr>
      <w:r w:rsidRPr="000B0BC6">
        <w:rPr>
          <w:rFonts w:ascii="Times New Roman" w:hAnsi="Times New Roman" w:cs="Times New Roman"/>
        </w:rPr>
        <w:t>Назначение объекта: многоквартирный дом.</w:t>
      </w:r>
    </w:p>
    <w:p w14:paraId="79217485" w14:textId="77777777" w:rsidR="00833757" w:rsidRPr="000B0BC6"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 xml:space="preserve">Проектная общая площадь многоквартирного дома 3217,8 м2. </w:t>
      </w:r>
    </w:p>
    <w:p w14:paraId="220FFE03" w14:textId="1B91DFB5" w:rsidR="000B0BC6" w:rsidRPr="000B0BC6" w:rsidRDefault="000B0BC6" w:rsidP="000B0BC6">
      <w:pPr>
        <w:widowControl w:val="0"/>
        <w:numPr>
          <w:ilvl w:val="0"/>
          <w:numId w:val="2"/>
        </w:numPr>
        <w:tabs>
          <w:tab w:val="left" w:pos="851"/>
        </w:tabs>
        <w:autoSpaceDE w:val="0"/>
        <w:autoSpaceDN w:val="0"/>
        <w:spacing w:after="0" w:line="240" w:lineRule="auto"/>
        <w:ind w:left="709" w:firstLine="0"/>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Проектная сумма общей п</w:t>
      </w:r>
      <w:r w:rsidRPr="000B0BC6">
        <w:rPr>
          <w:rFonts w:ascii="Times New Roman" w:hAnsi="Times New Roman" w:cs="Times New Roman"/>
        </w:rPr>
        <w:t>лощади всех жилых помещений с учетом летних помещений без понижающего коэффициента – 2047,67</w:t>
      </w:r>
      <w:r w:rsidRPr="000B0BC6">
        <w:rPr>
          <w:rFonts w:ascii="Times New Roman" w:eastAsia="Times New Roman" w:hAnsi="Times New Roman" w:cs="Times New Roman"/>
          <w:lang w:eastAsia="ru-RU"/>
        </w:rPr>
        <w:t xml:space="preserve"> м2. </w:t>
      </w:r>
    </w:p>
    <w:p w14:paraId="6C0D4B13" w14:textId="77777777" w:rsidR="00833757" w:rsidRPr="000B0BC6"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Количество этажей: 5.</w:t>
      </w:r>
    </w:p>
    <w:p w14:paraId="55060C1D"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sidRPr="000B0BC6">
        <w:rPr>
          <w:rFonts w:ascii="Times New Roman" w:eastAsia="Times New Roman" w:hAnsi="Times New Roman" w:cs="Times New Roman"/>
          <w:lang w:eastAsia="ru-RU"/>
        </w:rPr>
        <w:t>в том</w:t>
      </w:r>
      <w:r>
        <w:rPr>
          <w:rFonts w:ascii="Times New Roman" w:eastAsia="Times New Roman" w:hAnsi="Times New Roman" w:cs="Times New Roman"/>
          <w:lang w:eastAsia="ru-RU"/>
        </w:rPr>
        <w:t xml:space="preserve"> числе подземных этажей: 1.</w:t>
      </w:r>
    </w:p>
    <w:p w14:paraId="640BAA3F"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2E8F1A70"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42F61593"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75A68EE7"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11C52058"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перегородки – пазогребневые плиты.</w:t>
      </w:r>
    </w:p>
    <w:p w14:paraId="52767D26"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вент.каналов – кирпич керамический полнотелый. </w:t>
      </w:r>
    </w:p>
    <w:p w14:paraId="26AC08F3"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Кровля – плоская, совмещенная, унифлекс.</w:t>
      </w:r>
    </w:p>
    <w:p w14:paraId="30E02C91" w14:textId="77777777" w:rsidR="00833757" w:rsidRDefault="00833757" w:rsidP="00833757">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Pr="00354DCE" w:rsidRDefault="00BE3B45"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76:23:061106:312-76/062/2023</w:t>
      </w:r>
      <w:r w:rsidR="00DD3C3E" w:rsidRPr="00354DCE">
        <w:rPr>
          <w:rFonts w:ascii="Times New Roman" w:eastAsia="TimesNewRomanPSMT" w:hAnsi="Times New Roman" w:cs="Times New Roman"/>
        </w:rPr>
        <w:t xml:space="preserve">-3 </w:t>
      </w:r>
      <w:r w:rsidRPr="00354DCE">
        <w:rPr>
          <w:rFonts w:ascii="Times New Roman" w:eastAsia="Times New Roman" w:hAnsi="Times New Roman" w:cs="Times New Roman"/>
          <w:lang w:eastAsia="ru-RU"/>
        </w:rPr>
        <w:t xml:space="preserve">от </w:t>
      </w:r>
      <w:r w:rsidR="00DD3C3E" w:rsidRPr="00354DCE">
        <w:rPr>
          <w:rFonts w:ascii="Times New Roman" w:eastAsia="Times New Roman" w:hAnsi="Times New Roman" w:cs="Times New Roman"/>
          <w:lang w:eastAsia="ru-RU"/>
        </w:rPr>
        <w:t>14.02.2023</w:t>
      </w:r>
      <w:r w:rsidRPr="00354DCE">
        <w:rPr>
          <w:rFonts w:ascii="Times New Roman" w:eastAsia="Times New Roman" w:hAnsi="Times New Roman" w:cs="Times New Roman"/>
          <w:lang w:eastAsia="ru-RU"/>
        </w:rPr>
        <w:t xml:space="preserve"> года.</w:t>
      </w:r>
      <w:r w:rsidR="0002272E" w:rsidRPr="00354DCE">
        <w:rPr>
          <w:rFonts w:ascii="Times New Roman" w:eastAsia="Times New Roman" w:hAnsi="Times New Roman" w:cs="Times New Roman"/>
          <w:lang w:eastAsia="ru-RU"/>
        </w:rPr>
        <w:t xml:space="preserve"> </w:t>
      </w:r>
    </w:p>
    <w:p w14:paraId="12C72176" w14:textId="1269E4D0" w:rsidR="0002272E" w:rsidRDefault="0002272E" w:rsidP="0002272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54DCE">
        <w:rPr>
          <w:rFonts w:ascii="Times New Roman" w:eastAsia="Times New Roman" w:hAnsi="Times New Roman" w:cs="Times New Roman"/>
          <w:lang w:eastAsia="ru-RU"/>
        </w:rPr>
        <w:t>Причем Строение № 1 расположено на земельном участке с кадастровым номером 76:23:06110</w:t>
      </w:r>
      <w:r w:rsidR="003B3A35" w:rsidRPr="00354DCE">
        <w:rPr>
          <w:rFonts w:ascii="Times New Roman" w:eastAsia="Times New Roman" w:hAnsi="Times New Roman" w:cs="Times New Roman"/>
          <w:lang w:eastAsia="ru-RU"/>
        </w:rPr>
        <w:t>6</w:t>
      </w:r>
      <w:r w:rsidRPr="00354DCE">
        <w:rPr>
          <w:rFonts w:ascii="Times New Roman" w:eastAsia="Times New Roman" w:hAnsi="Times New Roman" w:cs="Times New Roman"/>
          <w:lang w:eastAsia="ru-RU"/>
        </w:rPr>
        <w:t>:311 площадью 1877 кв.м.</w:t>
      </w:r>
    </w:p>
    <w:p w14:paraId="67A8BACD" w14:textId="3A6AEEC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C240D4" w:rsidRPr="00DD3C3E">
        <w:rPr>
          <w:rFonts w:ascii="Times New Roman" w:eastAsia="Times New Roman" w:hAnsi="Times New Roman" w:cs="Times New Roman"/>
          <w:lang w:eastAsia="ru-RU"/>
        </w:rPr>
        <w:t>Град</w:t>
      </w:r>
      <w:r w:rsidR="004174D0">
        <w:rPr>
          <w:rFonts w:ascii="Times New Roman" w:eastAsia="Times New Roman" w:hAnsi="Times New Roman" w:cs="Times New Roman"/>
          <w:lang w:val="en-US" w:eastAsia="ru-RU"/>
        </w:rPr>
        <w:t>C</w:t>
      </w:r>
      <w:r w:rsidR="00C240D4" w:rsidRPr="00DD3C3E">
        <w:rPr>
          <w:rFonts w:ascii="Times New Roman" w:eastAsia="Times New Roman" w:hAnsi="Times New Roman" w:cs="Times New Roman"/>
          <w:lang w:eastAsia="ru-RU"/>
        </w:rPr>
        <w:t>трой 76</w:t>
      </w:r>
      <w:r w:rsidRPr="00DD3C3E">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lastRenderedPageBreak/>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дом.рф</w:t>
      </w:r>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418"/>
        <w:gridCol w:w="1105"/>
        <w:gridCol w:w="879"/>
        <w:gridCol w:w="1134"/>
        <w:gridCol w:w="1560"/>
        <w:gridCol w:w="2409"/>
        <w:gridCol w:w="1276"/>
      </w:tblGrid>
      <w:tr w:rsidR="00D46C27" w:rsidRPr="00DD3C3E" w14:paraId="34DDA6F8" w14:textId="77777777" w:rsidTr="00681E97">
        <w:tc>
          <w:tcPr>
            <w:tcW w:w="1418" w:type="dxa"/>
          </w:tcPr>
          <w:p w14:paraId="2D13CD9E" w14:textId="77777777"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 квартиры</w:t>
            </w:r>
          </w:p>
          <w:p w14:paraId="6BC3F166" w14:textId="3384E5AE"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w:t>
            </w:r>
            <w:r w:rsidR="00AD466A" w:rsidRPr="00DD3C3E">
              <w:rPr>
                <w:rFonts w:ascii="Times New Roman" w:eastAsia="Times New Roman" w:hAnsi="Times New Roman" w:cs="Times New Roman"/>
                <w:b/>
                <w:bCs/>
                <w:highlight w:val="yellow"/>
                <w:lang w:eastAsia="ru-RU"/>
              </w:rPr>
              <w:t>условный</w:t>
            </w:r>
            <w:r w:rsidRPr="00DD3C3E">
              <w:rPr>
                <w:rFonts w:ascii="Times New Roman" w:eastAsia="Times New Roman" w:hAnsi="Times New Roman" w:cs="Times New Roman"/>
                <w:b/>
                <w:bCs/>
                <w:highlight w:val="yellow"/>
                <w:lang w:eastAsia="ru-RU"/>
              </w:rPr>
              <w:t>)</w:t>
            </w:r>
          </w:p>
        </w:tc>
        <w:tc>
          <w:tcPr>
            <w:tcW w:w="1105" w:type="dxa"/>
          </w:tcPr>
          <w:p w14:paraId="5710CF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Количество комнат</w:t>
            </w:r>
          </w:p>
        </w:tc>
        <w:tc>
          <w:tcPr>
            <w:tcW w:w="879" w:type="dxa"/>
          </w:tcPr>
          <w:p w14:paraId="3AF2DF6B"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Этаж</w:t>
            </w:r>
          </w:p>
        </w:tc>
        <w:tc>
          <w:tcPr>
            <w:tcW w:w="1134" w:type="dxa"/>
          </w:tcPr>
          <w:p w14:paraId="1271DCA6"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Подъезд</w:t>
            </w:r>
          </w:p>
        </w:tc>
        <w:tc>
          <w:tcPr>
            <w:tcW w:w="1560" w:type="dxa"/>
          </w:tcPr>
          <w:p w14:paraId="352A78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Общая проектная площадь квартиры</w:t>
            </w:r>
          </w:p>
          <w:p w14:paraId="395B3A01"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с учетом балконов и/или лоджий, кв.м.</w:t>
            </w:r>
          </w:p>
        </w:tc>
        <w:tc>
          <w:tcPr>
            <w:tcW w:w="2409" w:type="dxa"/>
          </w:tcPr>
          <w:p w14:paraId="7BCCFF9E" w14:textId="77777777"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r w:rsidRPr="00DD3C3E">
              <w:rPr>
                <w:rFonts w:ascii="Times New Roman" w:eastAsia="Times New Roman" w:hAnsi="Times New Roman" w:cs="Times New Roman"/>
                <w:bCs/>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Жилая проектная площадь, кв.м.</w:t>
            </w:r>
          </w:p>
        </w:tc>
      </w:tr>
      <w:tr w:rsidR="00D46C27" w:rsidRPr="00DD3C3E" w14:paraId="17C51FA9" w14:textId="77777777" w:rsidTr="00681E97">
        <w:tc>
          <w:tcPr>
            <w:tcW w:w="1418" w:type="dxa"/>
          </w:tcPr>
          <w:p w14:paraId="365B4413" w14:textId="0B263967" w:rsidR="00AD509D" w:rsidRPr="00DD3C3E" w:rsidRDefault="00AD509D" w:rsidP="00AD509D">
            <w:pPr>
              <w:widowControl w:val="0"/>
              <w:autoSpaceDE w:val="0"/>
              <w:autoSpaceDN w:val="0"/>
              <w:jc w:val="center"/>
              <w:rPr>
                <w:rFonts w:ascii="Times New Roman" w:eastAsia="Times New Roman" w:hAnsi="Times New Roman" w:cs="Times New Roman"/>
                <w:b/>
                <w:bCs/>
                <w:lang w:eastAsia="ru-RU"/>
              </w:rPr>
            </w:pPr>
          </w:p>
        </w:tc>
        <w:tc>
          <w:tcPr>
            <w:tcW w:w="1105" w:type="dxa"/>
          </w:tcPr>
          <w:p w14:paraId="664F5E6C" w14:textId="028032B7"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879" w:type="dxa"/>
          </w:tcPr>
          <w:p w14:paraId="0DE6470E" w14:textId="1BC227DE"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7BC04FCB"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560" w:type="dxa"/>
          </w:tcPr>
          <w:p w14:paraId="0681E6CF" w14:textId="6543F950"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2409" w:type="dxa"/>
          </w:tcPr>
          <w:p w14:paraId="40803FDB" w14:textId="1EA61A19"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p>
        </w:tc>
        <w:tc>
          <w:tcPr>
            <w:tcW w:w="1276" w:type="dxa"/>
          </w:tcPr>
          <w:p w14:paraId="131E984B" w14:textId="5474CA42"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r w:rsidRPr="00DD3C3E">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DD3C3E"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r w:rsidRPr="00DD3C3E">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Pr="00DD3C3E">
        <w:rPr>
          <w:rFonts w:ascii="Times New Roman" w:eastAsia="Times New Roman" w:hAnsi="Times New Roman" w:cs="Times New Roman"/>
          <w:lang w:eastAsia="ru-RU"/>
        </w:rPr>
        <w:lastRenderedPageBreak/>
        <w:t>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238ECFDC"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«Г</w:t>
      </w:r>
      <w:r>
        <w:rPr>
          <w:rFonts w:ascii="Times New Roman" w:eastAsia="Times New Roman" w:hAnsi="Times New Roman" w:cs="Times New Roman"/>
          <w:lang w:eastAsia="ru-RU"/>
        </w:rPr>
        <w:t>рад</w:t>
      </w:r>
      <w:r w:rsidR="004174D0">
        <w:rPr>
          <w:rFonts w:ascii="Times New Roman" w:eastAsia="Times New Roman" w:hAnsi="Times New Roman" w:cs="Times New Roman"/>
          <w:lang w:val="en-US" w:eastAsia="ru-RU"/>
        </w:rPr>
        <w:t>C</w:t>
      </w:r>
      <w:r>
        <w:rPr>
          <w:rFonts w:ascii="Times New Roman" w:eastAsia="Times New Roman" w:hAnsi="Times New Roman" w:cs="Times New Roman"/>
          <w:lang w:eastAsia="ru-RU"/>
        </w:rPr>
        <w:t>трой</w:t>
      </w:r>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lastRenderedPageBreak/>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44C9D24C"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w:t>
      </w:r>
      <w:r w:rsidR="006E32B1">
        <w:rPr>
          <w:rFonts w:ascii="Times New Roman" w:eastAsia="Times New Roman" w:hAnsi="Times New Roman" w:cs="Times New Roman"/>
          <w:lang w:eastAsia="ru-RU"/>
        </w:rPr>
        <w:t xml:space="preserve">3.7, </w:t>
      </w:r>
      <w:r w:rsidRPr="00DD3C3E">
        <w:rPr>
          <w:rFonts w:ascii="Times New Roman" w:eastAsia="Times New Roman" w:hAnsi="Times New Roman" w:cs="Times New Roman"/>
          <w:lang w:eastAsia="ru-RU"/>
        </w:rPr>
        <w:t xml:space="preserve">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1D043C8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 Застройщик обязуется:</w:t>
      </w:r>
    </w:p>
    <w:p w14:paraId="4693010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 Добросовестно выполнить свои обязательства по Договору.</w:t>
      </w:r>
    </w:p>
    <w:p w14:paraId="109B38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4.1.2. Зарегистрировать Договор в установленном законом порядке.</w:t>
      </w:r>
    </w:p>
    <w:p w14:paraId="2DCB6B6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6FE4970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2F81BE82" w14:textId="4A43C419"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DD3C3E" w:rsidRPr="00DD3C3E">
        <w:rPr>
          <w:rFonts w:ascii="Times New Roman" w:eastAsia="Times New Roman" w:hAnsi="Times New Roman" w:cs="Times New Roman"/>
          <w:lang w:eastAsia="ru-RU"/>
        </w:rPr>
        <w:t xml:space="preserve">Базарная, земельный участок 12, г. Ярославль, ул. Базарная, земельный участок 16, </w:t>
      </w:r>
      <w:r w:rsidRPr="00DD3C3E">
        <w:rPr>
          <w:rFonts w:ascii="Times New Roman" w:eastAsia="Times New Roman" w:hAnsi="Times New Roman" w:cs="Times New Roman"/>
          <w:lang w:eastAsia="ru-RU"/>
        </w:rPr>
        <w:t>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BB40D04" w14:textId="77777777" w:rsidR="00DD3C3E"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b/>
          <w:bCs/>
          <w:lang w:eastAsia="ru-RU"/>
        </w:rPr>
      </w:pPr>
      <w:r w:rsidRPr="00DD3C3E">
        <w:rPr>
          <w:rFonts w:ascii="Times New Roman" w:eastAsia="Times New Roman" w:hAnsi="Times New Roman" w:cs="Times New Roman"/>
          <w:lang w:eastAsia="ru-RU"/>
        </w:rPr>
        <w:t>4.1.6. Обеспечить сдачу многоквартирного дома в эксплуатацию</w:t>
      </w:r>
      <w:r w:rsidRPr="00DD3C3E">
        <w:rPr>
          <w:rFonts w:ascii="Times New Roman" w:hAnsi="Times New Roman" w:cs="Times New Roman"/>
          <w:spacing w:val="-1"/>
        </w:rPr>
        <w:t xml:space="preserve">: </w:t>
      </w:r>
      <w:r w:rsidRPr="00DD3C3E">
        <w:rPr>
          <w:rFonts w:ascii="Times New Roman" w:eastAsia="Times New Roman" w:hAnsi="Times New Roman" w:cs="Times New Roman"/>
          <w:b/>
          <w:bCs/>
          <w:lang w:eastAsia="ru-RU"/>
        </w:rPr>
        <w:t xml:space="preserve">не позднее </w:t>
      </w:r>
      <w:r w:rsidR="00DD3C3E" w:rsidRPr="00DD3C3E">
        <w:rPr>
          <w:rFonts w:ascii="Times New Roman" w:eastAsia="Times New Roman" w:hAnsi="Times New Roman" w:cs="Times New Roman"/>
          <w:b/>
          <w:bCs/>
          <w:lang w:eastAsia="ru-RU"/>
        </w:rPr>
        <w:t>21 августа 2025 г.</w:t>
      </w:r>
    </w:p>
    <w:p w14:paraId="1612A095" w14:textId="1C2E6A63"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4.1.7. </w:t>
      </w:r>
      <w:r w:rsidRPr="00DD3C3E">
        <w:rPr>
          <w:rFonts w:ascii="Times New Roman" w:hAnsi="Times New Roman" w:cs="Times New Roman"/>
        </w:rPr>
        <w:t>После полной оплаты стоимости квартиры и процентов, предусмотренных п. 3.5 настоящего Договора, п</w:t>
      </w:r>
      <w:r w:rsidRPr="00DD3C3E">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63A725F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E67F9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w:t>
      </w:r>
      <w:r w:rsidRPr="00DD3C3E">
        <w:rPr>
          <w:rFonts w:ascii="Times New Roman" w:eastAsia="Times New Roman" w:hAnsi="Times New Roman" w:cs="Times New Roman"/>
          <w:lang w:eastAsia="ru-RU"/>
        </w:rPr>
        <w:lastRenderedPageBreak/>
        <w:t>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E7FAF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F94352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3C87F1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6DC1B3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3B1532E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 Застройщик вправе:</w:t>
      </w:r>
    </w:p>
    <w:p w14:paraId="374FAFA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7124F5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479B2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 Участник долевого строительства обязуется:</w:t>
      </w:r>
    </w:p>
    <w:p w14:paraId="2BBC6EC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76F1BB3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2A7929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1B0208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3CDD655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148583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610788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919218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w:t>
      </w:r>
      <w:r w:rsidRPr="00DD3C3E">
        <w:rPr>
          <w:rFonts w:ascii="Times New Roman" w:eastAsia="Times New Roman" w:hAnsi="Times New Roman" w:cs="Times New Roman"/>
          <w:lang w:eastAsia="ru-RU"/>
        </w:rPr>
        <w:lastRenderedPageBreak/>
        <w:t xml:space="preserve">том числе и после государственной регистрации права собственности на Объект долевого строительства.   </w:t>
      </w:r>
    </w:p>
    <w:p w14:paraId="5428233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p w14:paraId="22DADF0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41ABBD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49D57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5337CCD9" w14:textId="77777777" w:rsidR="004247E4" w:rsidRPr="00DD3C3E" w:rsidRDefault="004247E4" w:rsidP="004247E4">
      <w:pPr>
        <w:widowControl w:val="0"/>
        <w:spacing w:after="0"/>
        <w:ind w:firstLine="720"/>
        <w:jc w:val="both"/>
        <w:rPr>
          <w:rFonts w:ascii="Times New Roman" w:hAnsi="Times New Roman" w:cs="Times New Roman"/>
        </w:rPr>
      </w:pPr>
      <w:r w:rsidRPr="00DD3C3E">
        <w:rPr>
          <w:rFonts w:ascii="Times New Roman" w:hAnsi="Times New Roman" w:cs="Times New Roman"/>
          <w:color w:val="000000"/>
        </w:rPr>
        <w:t xml:space="preserve">4.3.11. </w:t>
      </w:r>
      <w:r w:rsidRPr="00DD3C3E">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1EBA89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753450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 Участник долевого строительства вправе:</w:t>
      </w:r>
    </w:p>
    <w:p w14:paraId="730CEC7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51D968C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1C956D64" w14:textId="77777777" w:rsidR="004247E4" w:rsidRPr="00DD3C3E" w:rsidRDefault="004247E4" w:rsidP="004247E4">
      <w:pPr>
        <w:widowControl w:val="0"/>
        <w:spacing w:after="0" w:line="240" w:lineRule="auto"/>
        <w:ind w:firstLine="720"/>
        <w:jc w:val="both"/>
        <w:rPr>
          <w:rFonts w:ascii="Times New Roman" w:hAnsi="Times New Roman" w:cs="Times New Roman"/>
        </w:rPr>
      </w:pPr>
      <w:r w:rsidRPr="00DD3C3E">
        <w:rPr>
          <w:rFonts w:ascii="Times New Roman" w:eastAsia="Times New Roman" w:hAnsi="Times New Roman" w:cs="Times New Roman"/>
          <w:lang w:eastAsia="ru-RU"/>
        </w:rPr>
        <w:t xml:space="preserve">4.6. </w:t>
      </w:r>
      <w:r w:rsidRPr="00DD3C3E">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0D2571AB"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1 (Один) месяц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086671D" w14:textId="77777777" w:rsidR="004247E4" w:rsidRPr="00DD3C3E" w:rsidRDefault="004247E4" w:rsidP="004247E4">
      <w:pPr>
        <w:tabs>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DD3C3E">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F2EB40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6DBC569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6D51C82C"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7579358B"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4608158C" w14:textId="77777777" w:rsidR="004247E4" w:rsidRPr="00992144" w:rsidRDefault="004247E4" w:rsidP="004247E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w:t>
      </w:r>
      <w:r w:rsidRPr="00992144">
        <w:rPr>
          <w:rFonts w:ascii="Times New Roman" w:eastAsia="Times New Roman" w:hAnsi="Times New Roman" w:cs="Times New Roman"/>
          <w:lang w:eastAsia="ar-SA"/>
        </w:rPr>
        <w:t>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1F1BA778" w14:textId="5EC9D5FE" w:rsidR="00992144" w:rsidRPr="00992144" w:rsidRDefault="00992144" w:rsidP="0099214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F2F8608" w14:textId="77777777" w:rsidR="004247E4" w:rsidRPr="00992144" w:rsidRDefault="004247E4" w:rsidP="004247E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1D35C982" w14:textId="77777777" w:rsidR="004247E4" w:rsidRPr="00DD3C3E" w:rsidRDefault="004247E4" w:rsidP="004247E4">
      <w:pPr>
        <w:tabs>
          <w:tab w:val="left" w:pos="1134"/>
        </w:tabs>
        <w:suppressAutoHyphens/>
        <w:spacing w:after="0" w:line="240" w:lineRule="auto"/>
        <w:jc w:val="both"/>
        <w:rPr>
          <w:rFonts w:ascii="Times New Roman" w:eastAsia="Times New Roman" w:hAnsi="Times New Roman" w:cs="Times New Roman"/>
          <w:lang w:eastAsia="ar-SA"/>
        </w:rPr>
      </w:pPr>
      <w:r w:rsidRPr="00992144">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w:t>
      </w:r>
      <w:r w:rsidRPr="00DD3C3E">
        <w:rPr>
          <w:rFonts w:ascii="Times New Roman" w:eastAsia="Times New Roman" w:hAnsi="Times New Roman" w:cs="Times New Roman"/>
          <w:lang w:eastAsia="ar-SA"/>
        </w:rPr>
        <w:t xml:space="preserve"> Участник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DD3C3E">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3380499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B93AC4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ar-SA"/>
        </w:rPr>
        <w:t xml:space="preserve">5.7. </w:t>
      </w:r>
      <w:r w:rsidRPr="00DD3C3E">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D3C3E">
        <w:rPr>
          <w:rFonts w:ascii="Times New Roman" w:eastAsia="Times New Roman" w:hAnsi="Times New Roman" w:cs="Times New Roman"/>
          <w:lang w:eastAsia="ar-SA"/>
        </w:rPr>
        <w:t xml:space="preserve">Участника долевого строительства </w:t>
      </w:r>
      <w:r w:rsidRPr="00DD3C3E">
        <w:rPr>
          <w:rFonts w:ascii="Times New Roman" w:eastAsia="Times New Roman" w:hAnsi="Times New Roman" w:cs="Times New Roman"/>
          <w:lang w:eastAsia="ru-RU"/>
        </w:rPr>
        <w:t xml:space="preserve">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w:t>
      </w:r>
      <w:r w:rsidRPr="00DD3C3E">
        <w:rPr>
          <w:rFonts w:ascii="Times New Roman" w:eastAsia="Times New Roman" w:hAnsi="Times New Roman" w:cs="Times New Roman"/>
          <w:lang w:eastAsia="ru-RU"/>
        </w:rPr>
        <w:lastRenderedPageBreak/>
        <w:t>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4B45D14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5.8. </w:t>
      </w:r>
      <w:r w:rsidRPr="00DD3C3E">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507A5953" w14:textId="77777777" w:rsidR="004247E4" w:rsidRPr="00DD3C3E" w:rsidRDefault="004247E4" w:rsidP="004247E4">
      <w:pPr>
        <w:pStyle w:val="ConsPlusNormal"/>
        <w:ind w:firstLine="708"/>
        <w:jc w:val="both"/>
        <w:rPr>
          <w:rFonts w:ascii="Times New Roman" w:hAnsi="Times New Roman" w:cs="Times New Roman"/>
          <w:szCs w:val="22"/>
        </w:rPr>
      </w:pPr>
      <w:r w:rsidRPr="00DD3C3E">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0C1986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1E005354" w14:textId="77777777" w:rsidR="004247E4" w:rsidRPr="00DD3C3E" w:rsidRDefault="004247E4" w:rsidP="004247E4">
      <w:pPr>
        <w:ind w:firstLine="708"/>
        <w:jc w:val="both"/>
        <w:rPr>
          <w:rFonts w:ascii="Times New Roman" w:hAnsi="Times New Roman" w:cs="Times New Roman"/>
        </w:rPr>
      </w:pP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6F4A40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E8E81B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142CB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D04486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D3C3E">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2859EAFD"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C98AA7A" w14:textId="77777777" w:rsidR="004247E4" w:rsidRPr="00DD3C3E" w:rsidRDefault="004247E4" w:rsidP="004247E4">
      <w:pPr>
        <w:shd w:val="clear" w:color="auto" w:fill="FFFFFF"/>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lastRenderedPageBreak/>
        <w:t xml:space="preserve">6.6. </w:t>
      </w:r>
      <w:r w:rsidRPr="00DD3C3E">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27D0D780"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7. Срок действия Договора. Досрочное расторжение</w:t>
      </w:r>
    </w:p>
    <w:p w14:paraId="11E8006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650E8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BEBC62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F1CE5D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A91FC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D34C626"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8. Обстоятельства непреодолимой силы (форс-мажор)</w:t>
      </w:r>
    </w:p>
    <w:p w14:paraId="2CA263C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DA266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7FF185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605608B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5F983987" w14:textId="77777777" w:rsidR="004247E4" w:rsidRPr="00DD3C3E" w:rsidRDefault="004247E4" w:rsidP="004247E4">
      <w:pPr>
        <w:keepNext/>
        <w:keepLines/>
        <w:spacing w:before="240" w:after="0"/>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9. Уступка прав требований по Договору</w:t>
      </w:r>
    </w:p>
    <w:p w14:paraId="6DE3D7F7"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58E11C75"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4F0DACEA"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5AAF62E0" w14:textId="35EB4565"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lastRenderedPageBreak/>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без предварительного письменного согласия Застройщика.</w:t>
      </w:r>
    </w:p>
    <w:p w14:paraId="15710B5C"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CCD960D"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10. Гарантия качества</w:t>
      </w:r>
    </w:p>
    <w:p w14:paraId="66022B1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C3BFE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2497ADD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Cs/>
          <w:lang w:eastAsia="ar-SA"/>
        </w:rPr>
        <w:t xml:space="preserve">10.2. </w:t>
      </w:r>
      <w:r w:rsidRPr="00DD3C3E">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D3C3E">
        <w:rPr>
          <w:rFonts w:ascii="Times New Roman" w:eastAsia="Times New Roman" w:hAnsi="Times New Roman" w:cs="Times New Roman"/>
          <w:b/>
          <w:bCs/>
          <w:lang w:eastAsia="ar-SA"/>
        </w:rPr>
        <w:t>для проживания</w:t>
      </w:r>
      <w:r w:rsidRPr="00DD3C3E">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69F59B53"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DD3C3E">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0E54A72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609D618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10.5. </w:t>
      </w:r>
      <w:r w:rsidRPr="00DD3C3E">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DD3C3E">
        <w:rPr>
          <w:rFonts w:ascii="Times New Roman" w:eastAsia="Times New Roman" w:hAnsi="Times New Roman" w:cs="Times New Roman"/>
          <w:lang w:eastAsia="ar-SA"/>
        </w:rPr>
        <w:t xml:space="preserve">Акт о выявленных недостатках. </w:t>
      </w:r>
    </w:p>
    <w:p w14:paraId="10B25FA4" w14:textId="77777777" w:rsidR="004247E4" w:rsidRPr="00DD3C3E" w:rsidRDefault="004247E4" w:rsidP="004247E4">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В</w:t>
      </w:r>
      <w:r w:rsidRPr="00DD3C3E">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60BDEE3"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307268C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02B8579"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0AC363F"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39A9C6B6"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138F3F5"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F3CE8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447DB2D" w14:textId="77777777" w:rsidR="004247E4" w:rsidRPr="00DD3C3E" w:rsidRDefault="004247E4" w:rsidP="004247E4">
      <w:pPr>
        <w:suppressAutoHyphens/>
        <w:spacing w:after="0" w:line="240" w:lineRule="auto"/>
        <w:ind w:firstLine="709"/>
        <w:jc w:val="center"/>
        <w:rPr>
          <w:rFonts w:ascii="Times New Roman" w:eastAsia="Times New Roman" w:hAnsi="Times New Roman" w:cs="Times New Roman"/>
          <w:b/>
          <w:bCs/>
          <w:lang w:eastAsia="ar-SA"/>
        </w:rPr>
      </w:pPr>
      <w:r w:rsidRPr="00DD3C3E">
        <w:rPr>
          <w:rFonts w:ascii="Times New Roman" w:eastAsia="Times New Roman" w:hAnsi="Times New Roman" w:cs="Times New Roman"/>
          <w:b/>
          <w:bCs/>
          <w:lang w:eastAsia="ar-SA"/>
        </w:rPr>
        <w:t>11. Дополнительные условия</w:t>
      </w:r>
    </w:p>
    <w:p w14:paraId="33B0330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9A259A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4571C4A"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D3C3E">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E4FF94"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82D893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15F4C7AA"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6A9C7456"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изменение проекта благоустройства прилегающей территории,</w:t>
      </w:r>
    </w:p>
    <w:p w14:paraId="0F27EE32"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9E9BDAC"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671E2A3A"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DD3C3E">
        <w:rPr>
          <w:rFonts w:ascii="Times New Roman" w:hAnsi="Times New Roman" w:cs="Times New Roman"/>
        </w:rPr>
        <w:t>ресурсоснабжающей организации.</w:t>
      </w:r>
    </w:p>
    <w:p w14:paraId="0B46DC7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885BD6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DD3C3E">
          <w:rPr>
            <w:rFonts w:ascii="Times New Roman" w:eastAsia="Times New Roman" w:hAnsi="Times New Roman" w:cs="Times New Roman"/>
            <w:lang w:eastAsia="ar-SA"/>
          </w:rPr>
          <w:t>п. 3 ст. 3</w:t>
        </w:r>
      </w:hyperlink>
      <w:r w:rsidRPr="00DD3C3E">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DC07E12"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CB16E53"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12. Порядок разрешения споров</w:t>
      </w:r>
    </w:p>
    <w:p w14:paraId="1DE254A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ED72141"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13. Заключительные положения</w:t>
      </w:r>
    </w:p>
    <w:p w14:paraId="6E237B2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6237638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01F1F0E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39B3DD5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443ED2A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13.5. Настоящий Договор составлен в двух экземплярах, имеющих одинаковую юридическую силу, по одному экземпляру для каждой из Сторон.</w:t>
      </w:r>
    </w:p>
    <w:p w14:paraId="3925550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683B8BA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13.6.1. План Объекта долевого строительства (Приложение № 1).</w:t>
      </w:r>
    </w:p>
    <w:p w14:paraId="4F69D358" w14:textId="152A3671"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13.6.2. </w:t>
      </w:r>
      <w:r w:rsidRPr="00DD3C3E">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DD3C3E">
        <w:rPr>
          <w:rFonts w:ascii="Times New Roman" w:eastAsia="Times New Roman" w:hAnsi="Times New Roman" w:cs="Times New Roman"/>
          <w:lang w:eastAsia="ar-SA"/>
        </w:rPr>
        <w:t xml:space="preserve">(Приложение № </w:t>
      </w:r>
      <w:r w:rsidR="00A80E88">
        <w:rPr>
          <w:rFonts w:ascii="Times New Roman" w:eastAsia="Times New Roman" w:hAnsi="Times New Roman" w:cs="Times New Roman"/>
          <w:lang w:eastAsia="ar-SA"/>
        </w:rPr>
        <w:t>2</w:t>
      </w:r>
      <w:r w:rsidRPr="00DD3C3E">
        <w:rPr>
          <w:rFonts w:ascii="Times New Roman" w:eastAsia="Times New Roman" w:hAnsi="Times New Roman" w:cs="Times New Roman"/>
          <w:lang w:eastAsia="ar-SA"/>
        </w:rPr>
        <w:t>).</w:t>
      </w:r>
    </w:p>
    <w:p w14:paraId="29DDC7F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13.6.3. Потребительские качества Объекта долевого строительства (Приложение №3).</w:t>
      </w: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0F19A8EF"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545344" w:rsidRPr="00F5471D">
              <w:rPr>
                <w:rFonts w:ascii="Times New Roman" w:eastAsia="Times New Roman" w:hAnsi="Times New Roman" w:cs="Times New Roman"/>
                <w:b/>
                <w:lang w:eastAsia="ru-RU"/>
              </w:rPr>
              <w:t>Град</w:t>
            </w:r>
            <w:r w:rsidR="004174D0">
              <w:rPr>
                <w:rFonts w:ascii="Times New Roman" w:eastAsia="Times New Roman" w:hAnsi="Times New Roman" w:cs="Times New Roman"/>
                <w:b/>
                <w:lang w:val="en-US" w:eastAsia="ru-RU"/>
              </w:rPr>
              <w:t>C</w:t>
            </w:r>
            <w:r w:rsidR="00545344" w:rsidRPr="00F5471D">
              <w:rPr>
                <w:rFonts w:ascii="Times New Roman" w:eastAsia="Times New Roman" w:hAnsi="Times New Roman" w:cs="Times New Roman"/>
                <w:b/>
                <w:lang w:eastAsia="ru-RU"/>
              </w:rPr>
              <w:t xml:space="preserve">трой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139984A0" w14:textId="77777777" w:rsidR="00F5471D" w:rsidRPr="00F5471D" w:rsidRDefault="00F5471D" w:rsidP="00F5471D">
            <w:pPr>
              <w:pStyle w:val="a3"/>
              <w:suppressAutoHyphens w:val="0"/>
              <w:snapToGrid w:val="0"/>
              <w:ind w:firstLine="0"/>
              <w:rPr>
                <w:sz w:val="22"/>
                <w:szCs w:val="22"/>
              </w:rPr>
            </w:pPr>
            <w:r w:rsidRPr="00F5471D">
              <w:rPr>
                <w:sz w:val="22"/>
                <w:szCs w:val="22"/>
              </w:rPr>
              <w:t>150003, г. Ярославль, ул. Кооперативная, 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rbs</w:t>
            </w:r>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r w:rsidRPr="00F5471D">
              <w:rPr>
                <w:rFonts w:ascii="Times New Roman" w:eastAsia="Times New Roman" w:hAnsi="Times New Roman" w:cs="Times New Roman"/>
                <w:lang w:val="en-US" w:eastAsia="ar-SA"/>
              </w:rPr>
              <w:t>ru</w:t>
            </w:r>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49DD149F"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__________________Махов </w:t>
            </w:r>
            <w:r w:rsidR="00F516D0">
              <w:rPr>
                <w:rFonts w:ascii="Times New Roman" w:eastAsia="Times New Roman" w:hAnsi="Times New Roman" w:cs="Times New Roman"/>
                <w:lang w:eastAsia="ar-SA"/>
              </w:rPr>
              <w:t>М.В.</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Телефон</w:t>
            </w:r>
            <w:r w:rsidR="00681E97" w:rsidRPr="00DD3C3E">
              <w:rPr>
                <w:rFonts w:ascii="Times New Roman" w:eastAsia="Times New Roman" w:hAnsi="Times New Roman" w:cs="Times New Roman"/>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Адрес электронной почты: </w:t>
            </w:r>
            <w:r w:rsidR="00681E97" w:rsidRPr="00DD3C3E">
              <w:rPr>
                <w:rFonts w:ascii="Times New Roman" w:eastAsia="Times New Roman" w:hAnsi="Times New Roman" w:cs="Times New Roman"/>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771454E4" w14:textId="77777777" w:rsidR="00681E97" w:rsidRPr="00DD3C3E" w:rsidRDefault="00681E97" w:rsidP="00AD509D">
      <w:pPr>
        <w:spacing w:after="0"/>
        <w:ind w:firstLine="709"/>
        <w:jc w:val="right"/>
        <w:rPr>
          <w:rFonts w:ascii="Times New Roman" w:hAnsi="Times New Roman" w:cs="Times New Roman"/>
          <w:b/>
        </w:rPr>
      </w:pPr>
    </w:p>
    <w:p w14:paraId="2578FB17" w14:textId="77777777" w:rsidR="00681E97" w:rsidRPr="00DD3C3E" w:rsidRDefault="00681E97" w:rsidP="00AD509D">
      <w:pPr>
        <w:spacing w:after="0"/>
        <w:ind w:firstLine="709"/>
        <w:jc w:val="right"/>
        <w:rPr>
          <w:rFonts w:ascii="Times New Roman" w:hAnsi="Times New Roman" w:cs="Times New Roman"/>
          <w:b/>
        </w:rPr>
      </w:pPr>
    </w:p>
    <w:p w14:paraId="5B4C7916" w14:textId="77777777" w:rsidR="00681E97" w:rsidRPr="00DD3C3E" w:rsidRDefault="00681E97" w:rsidP="00AD509D">
      <w:pPr>
        <w:spacing w:after="0"/>
        <w:ind w:firstLine="709"/>
        <w:jc w:val="right"/>
        <w:rPr>
          <w:rFonts w:ascii="Times New Roman" w:hAnsi="Times New Roman" w:cs="Times New Roman"/>
          <w:b/>
        </w:rPr>
      </w:pPr>
    </w:p>
    <w:p w14:paraId="457A1A6A" w14:textId="77777777" w:rsidR="00681E97" w:rsidRPr="00DD3C3E" w:rsidRDefault="00681E97" w:rsidP="00AD509D">
      <w:pPr>
        <w:spacing w:after="0"/>
        <w:ind w:firstLine="709"/>
        <w:jc w:val="right"/>
        <w:rPr>
          <w:rFonts w:ascii="Times New Roman" w:hAnsi="Times New Roman" w:cs="Times New Roman"/>
          <w:b/>
        </w:rPr>
      </w:pPr>
    </w:p>
    <w:p w14:paraId="520CAC49" w14:textId="77777777" w:rsidR="00681E97" w:rsidRPr="00DD3C3E" w:rsidRDefault="00681E97" w:rsidP="00AD509D">
      <w:pPr>
        <w:spacing w:after="0"/>
        <w:ind w:firstLine="709"/>
        <w:jc w:val="right"/>
        <w:rPr>
          <w:rFonts w:ascii="Times New Roman" w:hAnsi="Times New Roman" w:cs="Times New Roman"/>
          <w:b/>
        </w:rPr>
      </w:pPr>
    </w:p>
    <w:p w14:paraId="173C76FE" w14:textId="77777777" w:rsidR="00681E97" w:rsidRPr="00DD3C3E" w:rsidRDefault="00681E97" w:rsidP="00AD509D">
      <w:pPr>
        <w:spacing w:after="0"/>
        <w:ind w:firstLine="709"/>
        <w:jc w:val="right"/>
        <w:rPr>
          <w:rFonts w:ascii="Times New Roman" w:hAnsi="Times New Roman" w:cs="Times New Roman"/>
          <w:b/>
        </w:rPr>
      </w:pPr>
    </w:p>
    <w:p w14:paraId="70D857C8" w14:textId="77777777" w:rsidR="00681E97" w:rsidRPr="00DD3C3E" w:rsidRDefault="00681E97" w:rsidP="00AD509D">
      <w:pPr>
        <w:spacing w:after="0"/>
        <w:ind w:firstLine="709"/>
        <w:jc w:val="right"/>
        <w:rPr>
          <w:rFonts w:ascii="Times New Roman" w:hAnsi="Times New Roman" w:cs="Times New Roman"/>
          <w:b/>
        </w:rPr>
      </w:pPr>
    </w:p>
    <w:p w14:paraId="5F505EE4" w14:textId="77777777" w:rsidR="001D5F9F" w:rsidRPr="00DD3C3E" w:rsidRDefault="001D5F9F" w:rsidP="00AD509D">
      <w:pPr>
        <w:spacing w:after="0"/>
        <w:ind w:firstLine="709"/>
        <w:jc w:val="right"/>
        <w:rPr>
          <w:rFonts w:ascii="Times New Roman" w:hAnsi="Times New Roman" w:cs="Times New Roman"/>
          <w:b/>
        </w:rPr>
      </w:pPr>
    </w:p>
    <w:p w14:paraId="46AE2D20" w14:textId="77777777" w:rsidR="001D5F9F" w:rsidRPr="00DD3C3E" w:rsidRDefault="001D5F9F" w:rsidP="00AD509D">
      <w:pPr>
        <w:spacing w:after="0"/>
        <w:ind w:firstLine="709"/>
        <w:jc w:val="right"/>
        <w:rPr>
          <w:rFonts w:ascii="Times New Roman" w:hAnsi="Times New Roman" w:cs="Times New Roman"/>
          <w:b/>
        </w:rPr>
      </w:pPr>
    </w:p>
    <w:p w14:paraId="373F5591" w14:textId="77777777" w:rsidR="001D5F9F" w:rsidRPr="00DD3C3E" w:rsidRDefault="001D5F9F" w:rsidP="00AD509D">
      <w:pPr>
        <w:spacing w:after="0"/>
        <w:ind w:firstLine="709"/>
        <w:jc w:val="right"/>
        <w:rPr>
          <w:rFonts w:ascii="Times New Roman" w:hAnsi="Times New Roman" w:cs="Times New Roman"/>
          <w:b/>
        </w:rPr>
      </w:pPr>
    </w:p>
    <w:p w14:paraId="27342E57" w14:textId="77777777" w:rsidR="001D5F9F" w:rsidRPr="00DD3C3E" w:rsidRDefault="001D5F9F" w:rsidP="00AD509D">
      <w:pPr>
        <w:spacing w:after="0"/>
        <w:ind w:firstLine="709"/>
        <w:jc w:val="right"/>
        <w:rPr>
          <w:rFonts w:ascii="Times New Roman" w:hAnsi="Times New Roman" w:cs="Times New Roman"/>
          <w:b/>
        </w:rPr>
      </w:pPr>
    </w:p>
    <w:p w14:paraId="69E66A70" w14:textId="77777777" w:rsidR="001D5F9F" w:rsidRPr="00DD3C3E" w:rsidRDefault="001D5F9F" w:rsidP="00AD509D">
      <w:pPr>
        <w:spacing w:after="0"/>
        <w:ind w:firstLine="709"/>
        <w:jc w:val="right"/>
        <w:rPr>
          <w:rFonts w:ascii="Times New Roman" w:hAnsi="Times New Roman" w:cs="Times New Roman"/>
          <w:b/>
        </w:rPr>
      </w:pPr>
    </w:p>
    <w:p w14:paraId="385A8452" w14:textId="77777777" w:rsidR="001D5F9F" w:rsidRPr="00DD3C3E" w:rsidRDefault="001D5F9F" w:rsidP="00AD509D">
      <w:pPr>
        <w:spacing w:after="0"/>
        <w:ind w:firstLine="709"/>
        <w:jc w:val="right"/>
        <w:rPr>
          <w:rFonts w:ascii="Times New Roman" w:hAnsi="Times New Roman" w:cs="Times New Roman"/>
          <w:b/>
        </w:rPr>
      </w:pPr>
    </w:p>
    <w:p w14:paraId="3BF8B8EE" w14:textId="77777777" w:rsidR="001D5F9F" w:rsidRPr="00DD3C3E" w:rsidRDefault="001D5F9F" w:rsidP="00AD509D">
      <w:pPr>
        <w:spacing w:after="0"/>
        <w:ind w:firstLine="709"/>
        <w:jc w:val="right"/>
        <w:rPr>
          <w:rFonts w:ascii="Times New Roman" w:hAnsi="Times New Roman" w:cs="Times New Roman"/>
          <w:b/>
        </w:rPr>
      </w:pPr>
    </w:p>
    <w:p w14:paraId="2C14F74B" w14:textId="77777777" w:rsidR="001D5F9F" w:rsidRPr="00DD3C3E" w:rsidRDefault="001D5F9F" w:rsidP="00AD509D">
      <w:pPr>
        <w:spacing w:after="0"/>
        <w:ind w:firstLine="709"/>
        <w:jc w:val="right"/>
        <w:rPr>
          <w:rFonts w:ascii="Times New Roman" w:hAnsi="Times New Roman" w:cs="Times New Roman"/>
          <w:b/>
        </w:rPr>
      </w:pPr>
    </w:p>
    <w:p w14:paraId="65F74891" w14:textId="77777777" w:rsidR="001D5F9F" w:rsidRPr="00DD3C3E" w:rsidRDefault="001D5F9F" w:rsidP="00AD509D">
      <w:pPr>
        <w:spacing w:after="0"/>
        <w:ind w:firstLine="709"/>
        <w:jc w:val="right"/>
        <w:rPr>
          <w:rFonts w:ascii="Times New Roman" w:hAnsi="Times New Roman" w:cs="Times New Roman"/>
          <w:b/>
        </w:rPr>
      </w:pPr>
    </w:p>
    <w:p w14:paraId="7439549C" w14:textId="77777777" w:rsidR="001D5F9F" w:rsidRPr="00DD3C3E" w:rsidRDefault="001D5F9F" w:rsidP="00AD509D">
      <w:pPr>
        <w:spacing w:after="0"/>
        <w:ind w:firstLine="709"/>
        <w:jc w:val="right"/>
        <w:rPr>
          <w:rFonts w:ascii="Times New Roman" w:hAnsi="Times New Roman" w:cs="Times New Roman"/>
          <w:b/>
        </w:rPr>
      </w:pPr>
    </w:p>
    <w:p w14:paraId="1981C708" w14:textId="77777777" w:rsidR="001D5F9F" w:rsidRPr="00DD3C3E" w:rsidRDefault="001D5F9F" w:rsidP="00AD509D">
      <w:pPr>
        <w:spacing w:after="0"/>
        <w:ind w:firstLine="709"/>
        <w:jc w:val="right"/>
        <w:rPr>
          <w:rFonts w:ascii="Times New Roman" w:hAnsi="Times New Roman" w:cs="Times New Roman"/>
          <w:b/>
        </w:rPr>
      </w:pPr>
    </w:p>
    <w:p w14:paraId="4E3378C0" w14:textId="77777777" w:rsidR="001D5F9F" w:rsidRPr="00DD3C3E" w:rsidRDefault="001D5F9F" w:rsidP="00AD509D">
      <w:pPr>
        <w:spacing w:after="0"/>
        <w:ind w:firstLine="709"/>
        <w:jc w:val="right"/>
        <w:rPr>
          <w:rFonts w:ascii="Times New Roman" w:hAnsi="Times New Roman" w:cs="Times New Roman"/>
          <w:b/>
        </w:rPr>
      </w:pPr>
    </w:p>
    <w:p w14:paraId="13146218" w14:textId="77777777" w:rsidR="001D5F9F" w:rsidRPr="00DD3C3E" w:rsidRDefault="001D5F9F" w:rsidP="00AD509D">
      <w:pPr>
        <w:spacing w:after="0"/>
        <w:ind w:firstLine="709"/>
        <w:jc w:val="right"/>
        <w:rPr>
          <w:rFonts w:ascii="Times New Roman" w:hAnsi="Times New Roman" w:cs="Times New Roman"/>
          <w:b/>
        </w:rPr>
      </w:pPr>
    </w:p>
    <w:p w14:paraId="01077950" w14:textId="77777777" w:rsidR="001D5F9F" w:rsidRPr="00DD3C3E" w:rsidRDefault="001D5F9F" w:rsidP="00AD509D">
      <w:pPr>
        <w:spacing w:after="0"/>
        <w:ind w:firstLine="709"/>
        <w:jc w:val="right"/>
        <w:rPr>
          <w:rFonts w:ascii="Times New Roman" w:hAnsi="Times New Roman" w:cs="Times New Roman"/>
          <w:b/>
        </w:rPr>
      </w:pPr>
    </w:p>
    <w:p w14:paraId="38BCC1AD" w14:textId="77777777" w:rsidR="001D5F9F" w:rsidRPr="00DD3C3E" w:rsidRDefault="001D5F9F" w:rsidP="00AD509D">
      <w:pPr>
        <w:spacing w:after="0"/>
        <w:ind w:firstLine="709"/>
        <w:jc w:val="right"/>
        <w:rPr>
          <w:rFonts w:ascii="Times New Roman" w:hAnsi="Times New Roman" w:cs="Times New Roman"/>
          <w:b/>
        </w:rPr>
      </w:pPr>
    </w:p>
    <w:p w14:paraId="1DB52B22" w14:textId="77777777" w:rsidR="001D5F9F" w:rsidRPr="00DD3C3E" w:rsidRDefault="001D5F9F" w:rsidP="00AD509D">
      <w:pPr>
        <w:spacing w:after="0"/>
        <w:ind w:firstLine="709"/>
        <w:jc w:val="right"/>
        <w:rPr>
          <w:rFonts w:ascii="Times New Roman" w:hAnsi="Times New Roman" w:cs="Times New Roman"/>
          <w:b/>
        </w:rPr>
      </w:pPr>
    </w:p>
    <w:p w14:paraId="3F8F03FF" w14:textId="77777777" w:rsidR="001D5F9F" w:rsidRPr="00DD3C3E" w:rsidRDefault="001D5F9F" w:rsidP="00AD509D">
      <w:pPr>
        <w:spacing w:after="0"/>
        <w:ind w:firstLine="709"/>
        <w:jc w:val="right"/>
        <w:rPr>
          <w:rFonts w:ascii="Times New Roman" w:hAnsi="Times New Roman" w:cs="Times New Roman"/>
          <w:b/>
        </w:rPr>
      </w:pPr>
    </w:p>
    <w:p w14:paraId="4967122F" w14:textId="77777777" w:rsidR="001D5F9F" w:rsidRPr="00DD3C3E" w:rsidRDefault="001D5F9F" w:rsidP="00AD509D">
      <w:pPr>
        <w:spacing w:after="0"/>
        <w:ind w:firstLine="709"/>
        <w:jc w:val="right"/>
        <w:rPr>
          <w:rFonts w:ascii="Times New Roman" w:hAnsi="Times New Roman" w:cs="Times New Roman"/>
          <w:b/>
        </w:rPr>
      </w:pPr>
    </w:p>
    <w:p w14:paraId="0D285C4E" w14:textId="77777777" w:rsidR="001D5F9F" w:rsidRPr="00DD3C3E" w:rsidRDefault="001D5F9F" w:rsidP="00AD509D">
      <w:pPr>
        <w:spacing w:after="0"/>
        <w:ind w:firstLine="709"/>
        <w:jc w:val="right"/>
        <w:rPr>
          <w:rFonts w:ascii="Times New Roman" w:hAnsi="Times New Roman" w:cs="Times New Roman"/>
          <w:b/>
        </w:rPr>
      </w:pPr>
    </w:p>
    <w:p w14:paraId="5650707E" w14:textId="77777777" w:rsidR="001D5F9F" w:rsidRPr="00DD3C3E" w:rsidRDefault="001D5F9F" w:rsidP="00AD509D">
      <w:pPr>
        <w:spacing w:after="0"/>
        <w:ind w:firstLine="709"/>
        <w:jc w:val="right"/>
        <w:rPr>
          <w:rFonts w:ascii="Times New Roman" w:hAnsi="Times New Roman" w:cs="Times New Roman"/>
          <w:b/>
        </w:rPr>
      </w:pPr>
    </w:p>
    <w:p w14:paraId="64702A41" w14:textId="77777777" w:rsidR="001D5F9F" w:rsidRPr="00DD3C3E" w:rsidRDefault="001D5F9F"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от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DD3C3E"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26FACCF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DD3C3E"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65F24B5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Подъезд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 xml:space="preserve">, этаж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w:t>
      </w:r>
    </w:p>
    <w:p w14:paraId="3739CF50" w14:textId="2B24A3B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Вид и назначение помещения (жилое/нежилое) </w:t>
      </w:r>
      <w:r w:rsidR="00681E97" w:rsidRPr="001C7DB6">
        <w:rPr>
          <w:rFonts w:ascii="Times New Roman" w:eastAsia="Times New Roman" w:hAnsi="Times New Roman" w:cs="Times New Roman"/>
          <w:lang w:eastAsia="ru-RU"/>
        </w:rPr>
        <w:t>квартира/</w:t>
      </w:r>
      <w:r w:rsidR="00DD38FB" w:rsidRPr="001C7DB6">
        <w:rPr>
          <w:rFonts w:ascii="Times New Roman" w:eastAsia="Times New Roman" w:hAnsi="Times New Roman" w:cs="Times New Roman"/>
          <w:lang w:eastAsia="ru-RU"/>
        </w:rPr>
        <w:t>жило</w:t>
      </w:r>
      <w:r w:rsidR="001C7DB6">
        <w:rPr>
          <w:rFonts w:ascii="Times New Roman" w:eastAsia="Times New Roman" w:hAnsi="Times New Roman" w:cs="Times New Roman"/>
          <w:lang w:eastAsia="ru-RU"/>
        </w:rPr>
        <w:t>е</w:t>
      </w:r>
      <w:r w:rsidRPr="001C7DB6">
        <w:rPr>
          <w:rFonts w:ascii="Times New Roman" w:eastAsia="Times New Roman" w:hAnsi="Times New Roman" w:cs="Times New Roman"/>
          <w:lang w:eastAsia="ru-RU"/>
        </w:rPr>
        <w:t>.</w:t>
      </w:r>
    </w:p>
    <w:p w14:paraId="3FD301BC" w14:textId="2B9AED13" w:rsidR="00AD509D" w:rsidRPr="00DD3C3E"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Ус</w:t>
      </w:r>
      <w:r w:rsidR="00DE0FA4" w:rsidRPr="00DD3C3E">
        <w:rPr>
          <w:rFonts w:ascii="Times New Roman" w:eastAsia="Times New Roman" w:hAnsi="Times New Roman" w:cs="Times New Roman"/>
          <w:lang w:eastAsia="ru-RU"/>
        </w:rPr>
        <w:t>ло</w:t>
      </w:r>
      <w:r w:rsidRPr="00DD3C3E">
        <w:rPr>
          <w:rFonts w:ascii="Times New Roman" w:eastAsia="Times New Roman" w:hAnsi="Times New Roman" w:cs="Times New Roman"/>
          <w:lang w:eastAsia="ru-RU"/>
        </w:rPr>
        <w:t>вный</w:t>
      </w:r>
      <w:r w:rsidR="00AD509D" w:rsidRPr="00DD3C3E">
        <w:rPr>
          <w:rFonts w:ascii="Times New Roman" w:eastAsia="Times New Roman" w:hAnsi="Times New Roman" w:cs="Times New Roman"/>
          <w:lang w:eastAsia="ru-RU"/>
        </w:rPr>
        <w:t xml:space="preserve"> номер помещения </w:t>
      </w:r>
      <w:r w:rsidR="00681E97" w:rsidRPr="00DD3C3E">
        <w:rPr>
          <w:rFonts w:ascii="Times New Roman" w:eastAsia="Times New Roman" w:hAnsi="Times New Roman" w:cs="Times New Roman"/>
          <w:lang w:eastAsia="ru-RU"/>
        </w:rPr>
        <w:t>___</w:t>
      </w:r>
      <w:r w:rsidR="00AD509D" w:rsidRPr="00DD3C3E">
        <w:rPr>
          <w:rFonts w:ascii="Times New Roman" w:eastAsia="Times New Roman" w:hAnsi="Times New Roman" w:cs="Times New Roman"/>
          <w:lang w:eastAsia="ru-RU"/>
        </w:rPr>
        <w:t>.</w:t>
      </w:r>
    </w:p>
    <w:p w14:paraId="1CF662B0" w14:textId="16DF414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Количество комнат в помещении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w:t>
      </w:r>
    </w:p>
    <w:p w14:paraId="3334C82A" w14:textId="64B3924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w:t>
      </w:r>
      <w:r w:rsidR="005D4F28"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0,3</w:t>
      </w:r>
      <w:r w:rsidR="00BE2BCC">
        <w:rPr>
          <w:rFonts w:ascii="Times New Roman" w:eastAsia="Times New Roman" w:hAnsi="Times New Roman" w:cs="Times New Roman"/>
          <w:lang w:eastAsia="ru-RU"/>
        </w:rPr>
        <w:t xml:space="preserve"> для</w:t>
      </w:r>
      <w:r w:rsidR="003A647D" w:rsidRPr="00DD3C3E">
        <w:rPr>
          <w:rFonts w:ascii="Times New Roman" w:eastAsia="Times New Roman" w:hAnsi="Times New Roman" w:cs="Times New Roman"/>
          <w:lang w:eastAsia="ru-RU"/>
        </w:rPr>
        <w:t xml:space="preserve"> балкона</w:t>
      </w:r>
      <w:r w:rsidR="00A836F0" w:rsidRPr="00DD3C3E">
        <w:rPr>
          <w:rFonts w:ascii="Times New Roman" w:eastAsia="Times New Roman" w:hAnsi="Times New Roman" w:cs="Times New Roman"/>
          <w:lang w:eastAsia="ru-RU"/>
        </w:rPr>
        <w:t xml:space="preserve"> или 0,5 для лоджии</w:t>
      </w:r>
      <w:r w:rsidRPr="00DD3C3E">
        <w:rPr>
          <w:rFonts w:ascii="Times New Roman" w:eastAsia="Times New Roman" w:hAnsi="Times New Roman" w:cs="Times New Roman"/>
          <w:lang w:eastAsia="ru-RU"/>
        </w:rPr>
        <w:t xml:space="preserve">) </w:t>
      </w:r>
      <w:r w:rsidR="00681E97" w:rsidRPr="00DD3C3E">
        <w:rPr>
          <w:rFonts w:ascii="Times New Roman" w:eastAsia="Times New Roman" w:hAnsi="Times New Roman" w:cs="Times New Roman"/>
          <w:lang w:eastAsia="ru-RU"/>
        </w:rPr>
        <w:t>____</w:t>
      </w:r>
      <w:r w:rsidR="003A647D"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0AEFBF04" w14:textId="39C8CAF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Общая жилая площадь помещения </w:t>
      </w:r>
      <w:r w:rsidR="00681E97" w:rsidRPr="00DD3C3E">
        <w:rPr>
          <w:rFonts w:ascii="Times New Roman" w:eastAsia="Times New Roman" w:hAnsi="Times New Roman" w:cs="Times New Roman"/>
          <w:lang w:eastAsia="ru-RU"/>
        </w:rPr>
        <w:t>___</w:t>
      </w:r>
      <w:r w:rsidR="00C17B56"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2A7FA212" w14:textId="44D32B2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DD3C3E">
        <w:rPr>
          <w:rFonts w:ascii="Times New Roman" w:eastAsia="Times New Roman" w:hAnsi="Times New Roman" w:cs="Times New Roman"/>
          <w:lang w:eastAsia="ru-RU"/>
        </w:rPr>
        <w:t xml:space="preserve">Площадь балкона </w:t>
      </w:r>
      <w:r w:rsidR="00681E97" w:rsidRPr="00DD3C3E">
        <w:rPr>
          <w:rFonts w:ascii="Times New Roman" w:eastAsia="Times New Roman" w:hAnsi="Times New Roman" w:cs="Times New Roman"/>
          <w:lang w:eastAsia="ru-RU"/>
        </w:rPr>
        <w:t>___</w:t>
      </w:r>
      <w:r w:rsidR="00DD38FB" w:rsidRPr="00DD3C3E">
        <w:rPr>
          <w:rFonts w:ascii="Times New Roman" w:eastAsia="Times New Roman" w:hAnsi="Times New Roman" w:cs="Times New Roman"/>
          <w:lang w:eastAsia="ru-RU"/>
        </w:rPr>
        <w:t xml:space="preserve"> кв.м.</w:t>
      </w:r>
    </w:p>
    <w:p w14:paraId="4C2BB9EC" w14:textId="2241D179" w:rsidR="00A836F0" w:rsidRPr="00DD3C3E"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Площадь лоджии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 xml:space="preserve"> кв.м.</w:t>
      </w:r>
    </w:p>
    <w:p w14:paraId="37622B81" w14:textId="77777777" w:rsidR="00A836F0" w:rsidRPr="00DD3C3E"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54C4E8E7"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4174D0">
              <w:rPr>
                <w:rFonts w:ascii="Times New Roman" w:eastAsia="Times New Roman" w:hAnsi="Times New Roman" w:cs="Times New Roman"/>
                <w:bCs/>
                <w:lang w:val="en-US" w:eastAsia="ru-RU"/>
              </w:rPr>
              <w:t>C</w:t>
            </w:r>
            <w:r w:rsidR="00545344" w:rsidRPr="00DD3C3E">
              <w:rPr>
                <w:rFonts w:ascii="Times New Roman" w:eastAsia="Times New Roman" w:hAnsi="Times New Roman" w:cs="Times New Roman"/>
                <w:bCs/>
                <w:lang w:eastAsia="ru-RU"/>
              </w:rPr>
              <w:t>трой</w:t>
            </w:r>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5C38E4F0"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Pr="00DD3C3E" w:rsidRDefault="001D5F9F"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6820AF84" w14:textId="24E221F8" w:rsidR="00C9127C" w:rsidRPr="00DD3C3E" w:rsidRDefault="005D4F28" w:rsidP="005D4F28">
      <w:pPr>
        <w:spacing w:after="0"/>
        <w:jc w:val="center"/>
        <w:rPr>
          <w:rFonts w:ascii="Times New Roman" w:hAnsi="Times New Roman" w:cs="Times New Roman"/>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p>
    <w:p w14:paraId="44359A33" w14:textId="36CA0CD2" w:rsidR="00FB31E4" w:rsidRPr="00DD3C3E" w:rsidRDefault="00FB31E4" w:rsidP="005B7C35">
      <w:pPr>
        <w:spacing w:after="0"/>
        <w:ind w:firstLine="709"/>
        <w:jc w:val="right"/>
        <w:rPr>
          <w:rFonts w:ascii="Times New Roman" w:hAnsi="Times New Roman" w:cs="Times New Roman"/>
          <w:b/>
          <w:bCs/>
        </w:rPr>
      </w:pPr>
    </w:p>
    <w:p w14:paraId="03507497" w14:textId="33173711" w:rsidR="00FB31E4" w:rsidRPr="00DD3C3E" w:rsidRDefault="00FB31E4" w:rsidP="005B7C35">
      <w:pPr>
        <w:spacing w:after="0"/>
        <w:ind w:firstLine="709"/>
        <w:jc w:val="right"/>
        <w:rPr>
          <w:rFonts w:ascii="Times New Roman" w:hAnsi="Times New Roman" w:cs="Times New Roman"/>
          <w:b/>
          <w:bCs/>
        </w:rPr>
      </w:pPr>
    </w:p>
    <w:p w14:paraId="1CA84C0A" w14:textId="7F79CC55" w:rsidR="00FB31E4" w:rsidRPr="00DD3C3E" w:rsidRDefault="00FB31E4" w:rsidP="005B7C35">
      <w:pPr>
        <w:spacing w:after="0"/>
        <w:ind w:firstLine="709"/>
        <w:jc w:val="right"/>
        <w:rPr>
          <w:rFonts w:ascii="Times New Roman" w:hAnsi="Times New Roman" w:cs="Times New Roman"/>
          <w:b/>
          <w:bCs/>
        </w:rPr>
      </w:pPr>
    </w:p>
    <w:p w14:paraId="7EA0DBA0" w14:textId="7C1687FA" w:rsidR="00FB31E4" w:rsidRPr="00DD3C3E" w:rsidRDefault="00FB31E4" w:rsidP="005B7C35">
      <w:pPr>
        <w:spacing w:after="0"/>
        <w:ind w:firstLine="709"/>
        <w:jc w:val="right"/>
        <w:rPr>
          <w:rFonts w:ascii="Times New Roman" w:hAnsi="Times New Roman" w:cs="Times New Roman"/>
          <w:b/>
          <w:bCs/>
        </w:rPr>
      </w:pPr>
    </w:p>
    <w:p w14:paraId="33DC57BD" w14:textId="271EC7CD" w:rsidR="00FB31E4" w:rsidRPr="00DD3C3E" w:rsidRDefault="00FB31E4" w:rsidP="006C23D9">
      <w:pPr>
        <w:spacing w:after="0"/>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DD3C3E" w14:paraId="3071E23C" w14:textId="77777777" w:rsidTr="00F72C37">
        <w:trPr>
          <w:trHeight w:val="1429"/>
          <w:jc w:val="center"/>
        </w:trPr>
        <w:tc>
          <w:tcPr>
            <w:tcW w:w="5244" w:type="dxa"/>
          </w:tcPr>
          <w:p w14:paraId="57E257EF" w14:textId="0B78D839" w:rsidR="00FB31E4" w:rsidRPr="00DD3C3E" w:rsidRDefault="00FB31E4" w:rsidP="00F72C37">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r w:rsidR="00545344" w:rsidRPr="00DD3C3E">
              <w:rPr>
                <w:rFonts w:ascii="Times New Roman" w:eastAsia="Times New Roman" w:hAnsi="Times New Roman" w:cs="Times New Roman"/>
                <w:bCs/>
                <w:lang w:eastAsia="ru-RU"/>
              </w:rPr>
              <w:t>Град</w:t>
            </w:r>
            <w:r w:rsidR="004174D0">
              <w:rPr>
                <w:rFonts w:ascii="Times New Roman" w:eastAsia="Times New Roman" w:hAnsi="Times New Roman" w:cs="Times New Roman"/>
                <w:bCs/>
                <w:lang w:val="en-US" w:eastAsia="ru-RU"/>
              </w:rPr>
              <w:t>C</w:t>
            </w:r>
            <w:r w:rsidR="00545344" w:rsidRPr="00DD3C3E">
              <w:rPr>
                <w:rFonts w:ascii="Times New Roman" w:eastAsia="Times New Roman" w:hAnsi="Times New Roman" w:cs="Times New Roman"/>
                <w:bCs/>
                <w:lang w:eastAsia="ru-RU"/>
              </w:rPr>
              <w:t>трой</w:t>
            </w:r>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215461EA"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3D3D0BAD" w14:textId="1F48F32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69F5B221"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11BF845E"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7B45BE98"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5088F027" w14:textId="5CD6C01E" w:rsidR="00FB31E4" w:rsidRPr="00DD3C3E" w:rsidRDefault="00FB31E4" w:rsidP="00681E9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tc>
      </w:tr>
    </w:tbl>
    <w:p w14:paraId="50856C4E" w14:textId="77777777" w:rsidR="006C23D9" w:rsidRPr="00DD3C3E" w:rsidRDefault="006C23D9" w:rsidP="00FC3091">
      <w:pPr>
        <w:spacing w:after="0"/>
        <w:ind w:firstLine="709"/>
        <w:jc w:val="right"/>
        <w:rPr>
          <w:rFonts w:ascii="Times New Roman" w:hAnsi="Times New Roman" w:cs="Times New Roman"/>
          <w:b/>
          <w:bCs/>
        </w:rPr>
      </w:pPr>
    </w:p>
    <w:p w14:paraId="33756361" w14:textId="77777777" w:rsidR="00FB1BE3" w:rsidRPr="00DD3C3E" w:rsidRDefault="00FB1BE3" w:rsidP="00FC3091">
      <w:pPr>
        <w:spacing w:after="0"/>
        <w:ind w:firstLine="709"/>
        <w:jc w:val="right"/>
        <w:rPr>
          <w:rFonts w:ascii="Times New Roman" w:hAnsi="Times New Roman" w:cs="Times New Roman"/>
          <w:b/>
          <w:bCs/>
        </w:rPr>
      </w:pPr>
    </w:p>
    <w:p w14:paraId="72022DED" w14:textId="77777777" w:rsidR="00FB1BE3" w:rsidRDefault="00FB1BE3" w:rsidP="00FC3091">
      <w:pPr>
        <w:spacing w:after="0"/>
        <w:ind w:firstLine="709"/>
        <w:jc w:val="right"/>
        <w:rPr>
          <w:rFonts w:ascii="Times New Roman" w:hAnsi="Times New Roman" w:cs="Times New Roman"/>
          <w:b/>
          <w:bCs/>
        </w:rPr>
      </w:pPr>
    </w:p>
    <w:p w14:paraId="0BEADEF5" w14:textId="77777777" w:rsidR="00F5471D" w:rsidRDefault="00F5471D" w:rsidP="00FC3091">
      <w:pPr>
        <w:spacing w:after="0"/>
        <w:ind w:firstLine="709"/>
        <w:jc w:val="right"/>
        <w:rPr>
          <w:rFonts w:ascii="Times New Roman" w:hAnsi="Times New Roman" w:cs="Times New Roman"/>
          <w:b/>
          <w:bCs/>
        </w:rPr>
      </w:pPr>
    </w:p>
    <w:p w14:paraId="35B289A2" w14:textId="77777777" w:rsidR="00F5471D" w:rsidRDefault="00F5471D" w:rsidP="00FC3091">
      <w:pPr>
        <w:spacing w:after="0"/>
        <w:ind w:firstLine="709"/>
        <w:jc w:val="right"/>
        <w:rPr>
          <w:rFonts w:ascii="Times New Roman" w:hAnsi="Times New Roman" w:cs="Times New Roman"/>
          <w:b/>
          <w:bCs/>
        </w:rPr>
      </w:pPr>
    </w:p>
    <w:p w14:paraId="2646F08C" w14:textId="77777777" w:rsidR="00F5471D" w:rsidRDefault="00F5471D" w:rsidP="00FC3091">
      <w:pPr>
        <w:spacing w:after="0"/>
        <w:ind w:firstLine="709"/>
        <w:jc w:val="right"/>
        <w:rPr>
          <w:rFonts w:ascii="Times New Roman" w:hAnsi="Times New Roman" w:cs="Times New Roman"/>
          <w:b/>
          <w:bCs/>
        </w:rPr>
      </w:pPr>
    </w:p>
    <w:p w14:paraId="77FD2202" w14:textId="77777777" w:rsidR="00F5471D" w:rsidRDefault="00F5471D" w:rsidP="00FC3091">
      <w:pPr>
        <w:spacing w:after="0"/>
        <w:ind w:firstLine="709"/>
        <w:jc w:val="right"/>
        <w:rPr>
          <w:rFonts w:ascii="Times New Roman" w:hAnsi="Times New Roman" w:cs="Times New Roman"/>
          <w:b/>
          <w:bCs/>
        </w:rPr>
      </w:pPr>
    </w:p>
    <w:p w14:paraId="5C8E9C92" w14:textId="77777777" w:rsidR="00F5471D" w:rsidRDefault="00F5471D" w:rsidP="00FC3091">
      <w:pPr>
        <w:spacing w:after="0"/>
        <w:ind w:firstLine="709"/>
        <w:jc w:val="right"/>
        <w:rPr>
          <w:rFonts w:ascii="Times New Roman" w:hAnsi="Times New Roman" w:cs="Times New Roman"/>
          <w:b/>
          <w:bCs/>
        </w:rPr>
      </w:pPr>
    </w:p>
    <w:p w14:paraId="79FC5B58" w14:textId="77777777" w:rsidR="00F5471D" w:rsidRDefault="00F5471D" w:rsidP="00FC3091">
      <w:pPr>
        <w:spacing w:after="0"/>
        <w:ind w:firstLine="709"/>
        <w:jc w:val="right"/>
        <w:rPr>
          <w:rFonts w:ascii="Times New Roman" w:hAnsi="Times New Roman" w:cs="Times New Roman"/>
          <w:b/>
          <w:bCs/>
        </w:rPr>
      </w:pPr>
    </w:p>
    <w:p w14:paraId="502F0225" w14:textId="77777777" w:rsidR="00F5471D" w:rsidRDefault="00F5471D" w:rsidP="00FC3091">
      <w:pPr>
        <w:spacing w:after="0"/>
        <w:ind w:firstLine="709"/>
        <w:jc w:val="right"/>
        <w:rPr>
          <w:rFonts w:ascii="Times New Roman" w:hAnsi="Times New Roman" w:cs="Times New Roman"/>
          <w:b/>
          <w:bCs/>
        </w:rPr>
      </w:pPr>
    </w:p>
    <w:p w14:paraId="5396F9C9" w14:textId="77777777" w:rsidR="00F5471D" w:rsidRDefault="00F5471D" w:rsidP="00FC3091">
      <w:pPr>
        <w:spacing w:after="0"/>
        <w:ind w:firstLine="709"/>
        <w:jc w:val="right"/>
        <w:rPr>
          <w:rFonts w:ascii="Times New Roman" w:hAnsi="Times New Roman" w:cs="Times New Roman"/>
          <w:b/>
          <w:bCs/>
        </w:rPr>
      </w:pPr>
    </w:p>
    <w:p w14:paraId="37D04FEA" w14:textId="77777777" w:rsidR="00F5471D" w:rsidRDefault="00F5471D" w:rsidP="00FC3091">
      <w:pPr>
        <w:spacing w:after="0"/>
        <w:ind w:firstLine="709"/>
        <w:jc w:val="right"/>
        <w:rPr>
          <w:rFonts w:ascii="Times New Roman" w:hAnsi="Times New Roman" w:cs="Times New Roman"/>
          <w:b/>
          <w:bCs/>
        </w:rPr>
      </w:pPr>
    </w:p>
    <w:p w14:paraId="267FFC04" w14:textId="77777777" w:rsidR="00F5471D" w:rsidRDefault="00F5471D" w:rsidP="00FC3091">
      <w:pPr>
        <w:spacing w:after="0"/>
        <w:ind w:firstLine="709"/>
        <w:jc w:val="right"/>
        <w:rPr>
          <w:rFonts w:ascii="Times New Roman" w:hAnsi="Times New Roman" w:cs="Times New Roman"/>
          <w:b/>
          <w:bCs/>
        </w:rPr>
      </w:pPr>
    </w:p>
    <w:p w14:paraId="24574E51" w14:textId="77777777" w:rsidR="00F5471D" w:rsidRPr="00DD3C3E" w:rsidRDefault="00F5471D" w:rsidP="00FC3091">
      <w:pPr>
        <w:spacing w:after="0"/>
        <w:ind w:firstLine="709"/>
        <w:jc w:val="right"/>
        <w:rPr>
          <w:rFonts w:ascii="Times New Roman" w:hAnsi="Times New Roman" w:cs="Times New Roman"/>
          <w:b/>
          <w:bCs/>
        </w:rPr>
      </w:pPr>
    </w:p>
    <w:p w14:paraId="61EDFCC1" w14:textId="77777777" w:rsidR="00FB1BE3" w:rsidRPr="00DD3C3E" w:rsidRDefault="00FB1BE3" w:rsidP="00FC3091">
      <w:pPr>
        <w:spacing w:after="0"/>
        <w:ind w:firstLine="709"/>
        <w:jc w:val="right"/>
        <w:rPr>
          <w:rFonts w:ascii="Times New Roman" w:hAnsi="Times New Roman" w:cs="Times New Roman"/>
          <w:b/>
          <w:bCs/>
        </w:rPr>
      </w:pPr>
    </w:p>
    <w:p w14:paraId="30AFBCEC" w14:textId="0D853DD8" w:rsidR="00903487" w:rsidRPr="00DD3C3E" w:rsidRDefault="00AD509D" w:rsidP="00FC3091">
      <w:pPr>
        <w:spacing w:after="0"/>
        <w:ind w:firstLine="709"/>
        <w:jc w:val="right"/>
        <w:rPr>
          <w:rFonts w:ascii="Times New Roman" w:hAnsi="Times New Roman" w:cs="Times New Roman"/>
          <w:b/>
          <w:bCs/>
        </w:rPr>
      </w:pPr>
      <w:r w:rsidRPr="00DD3C3E">
        <w:rPr>
          <w:rFonts w:ascii="Times New Roman" w:hAnsi="Times New Roman" w:cs="Times New Roman"/>
          <w:b/>
          <w:bCs/>
        </w:rPr>
        <w:t>Приложение №</w:t>
      </w:r>
      <w:r w:rsidR="00FB31E4" w:rsidRPr="00DD3C3E">
        <w:rPr>
          <w:rFonts w:ascii="Times New Roman" w:hAnsi="Times New Roman" w:cs="Times New Roman"/>
          <w:b/>
          <w:bCs/>
        </w:rPr>
        <w:t>3</w:t>
      </w:r>
      <w:r w:rsidR="00FC3091" w:rsidRPr="00DD3C3E">
        <w:rPr>
          <w:rFonts w:ascii="Times New Roman" w:hAnsi="Times New Roman" w:cs="Times New Roman"/>
          <w:b/>
          <w:bCs/>
        </w:rPr>
        <w:t xml:space="preserve"> </w:t>
      </w:r>
      <w:r w:rsidRPr="00DD3C3E">
        <w:rPr>
          <w:rFonts w:ascii="Times New Roman" w:hAnsi="Times New Roman" w:cs="Times New Roman"/>
          <w:b/>
          <w:bCs/>
        </w:rPr>
        <w:t xml:space="preserve">к Договору участия в долевом строительстве  </w:t>
      </w:r>
    </w:p>
    <w:p w14:paraId="27B94922" w14:textId="5216D393" w:rsidR="00AD509D" w:rsidRPr="00DD3C3E" w:rsidRDefault="00903487" w:rsidP="005B7C35">
      <w:pPr>
        <w:spacing w:after="0"/>
        <w:ind w:firstLine="709"/>
        <w:jc w:val="right"/>
        <w:rPr>
          <w:rFonts w:ascii="Times New Roman" w:hAnsi="Times New Roman" w:cs="Times New Roman"/>
          <w:b/>
          <w:bCs/>
        </w:rPr>
      </w:pPr>
      <w:r w:rsidRPr="00DD3C3E">
        <w:rPr>
          <w:rFonts w:ascii="Times New Roman" w:hAnsi="Times New Roman" w:cs="Times New Roman"/>
          <w:b/>
          <w:bCs/>
        </w:rPr>
        <w:t xml:space="preserve">многоквартирного дома </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 xml:space="preserve"> от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w:t>
      </w:r>
      <w:r w:rsidR="00F75914" w:rsidRPr="00DD3C3E">
        <w:rPr>
          <w:rFonts w:ascii="Times New Roman" w:hAnsi="Times New Roman" w:cs="Times New Roman"/>
          <w:b/>
        </w:rPr>
        <w:t xml:space="preserve"> 202</w:t>
      </w:r>
      <w:r w:rsidR="001D5F9F" w:rsidRPr="00DD3C3E">
        <w:rPr>
          <w:rFonts w:ascii="Times New Roman" w:hAnsi="Times New Roman" w:cs="Times New Roman"/>
          <w:b/>
        </w:rPr>
        <w:t>__</w:t>
      </w:r>
      <w:r w:rsidR="00F75914" w:rsidRPr="00DD3C3E">
        <w:rPr>
          <w:rFonts w:ascii="Times New Roman" w:hAnsi="Times New Roman" w:cs="Times New Roman"/>
          <w:b/>
        </w:rPr>
        <w:t xml:space="preserve"> г.</w:t>
      </w:r>
    </w:p>
    <w:p w14:paraId="523464A1" w14:textId="77777777" w:rsidR="00CE649F" w:rsidRPr="00DD3C3E" w:rsidRDefault="00CE649F" w:rsidP="00AD509D">
      <w:pPr>
        <w:spacing w:after="0"/>
        <w:ind w:firstLine="709"/>
        <w:jc w:val="center"/>
        <w:rPr>
          <w:rFonts w:ascii="Times New Roman" w:hAnsi="Times New Roman" w:cs="Times New Roman"/>
          <w:b/>
        </w:rPr>
      </w:pPr>
    </w:p>
    <w:p w14:paraId="48857D9E" w14:textId="77777777" w:rsidR="00A90DC4" w:rsidRPr="00521ED9" w:rsidRDefault="00A90DC4" w:rsidP="00A90DC4">
      <w:pPr>
        <w:spacing w:after="0"/>
        <w:ind w:firstLine="709"/>
        <w:jc w:val="center"/>
        <w:rPr>
          <w:rFonts w:ascii="Times New Roman" w:hAnsi="Times New Roman" w:cs="Times New Roman"/>
          <w:b/>
        </w:rPr>
      </w:pPr>
      <w:r w:rsidRPr="00521ED9">
        <w:rPr>
          <w:rFonts w:ascii="Times New Roman" w:hAnsi="Times New Roman" w:cs="Times New Roman"/>
          <w:b/>
        </w:rPr>
        <w:t xml:space="preserve">ПОТРЕБИТЕЛЬСКИЕ КАЧЕСТВА </w:t>
      </w:r>
      <w:r w:rsidRPr="00521ED9">
        <w:rPr>
          <w:rFonts w:ascii="Times New Roman" w:hAnsi="Times New Roman" w:cs="Times New Roman"/>
          <w:b/>
          <w:bCs/>
        </w:rPr>
        <w:t>Объекта долевого строительства</w:t>
      </w:r>
    </w:p>
    <w:p w14:paraId="235AD2E5" w14:textId="5046F448" w:rsidR="00A90DC4" w:rsidRPr="00521ED9"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521ED9">
        <w:rPr>
          <w:rFonts w:ascii="Times New Roman" w:hAnsi="Times New Roman" w:cs="Times New Roman"/>
          <w:b/>
          <w:bCs/>
        </w:rPr>
        <w:t xml:space="preserve">Местонахождение: Ярославская область, г. Ярославль, ул. </w:t>
      </w:r>
      <w:r w:rsidR="00F5471D" w:rsidRPr="00521ED9">
        <w:rPr>
          <w:rFonts w:ascii="Times New Roman" w:hAnsi="Times New Roman" w:cs="Times New Roman"/>
          <w:b/>
          <w:bCs/>
        </w:rPr>
        <w:t>Базарная, земельный участок 12,</w:t>
      </w:r>
      <w:r w:rsidR="00F5471D" w:rsidRPr="00CB4DC9">
        <w:rPr>
          <w:rFonts w:ascii="Times New Roman" w:hAnsi="Times New Roman" w:cs="Times New Roman"/>
          <w:b/>
          <w:bCs/>
        </w:rPr>
        <w:t>16</w:t>
      </w:r>
      <w:r w:rsidR="00521ED9" w:rsidRPr="00CB4DC9">
        <w:rPr>
          <w:rFonts w:ascii="Times New Roman" w:hAnsi="Times New Roman" w:cs="Times New Roman"/>
          <w:b/>
          <w:bCs/>
        </w:rPr>
        <w:t xml:space="preserve"> (Строение № 1)</w:t>
      </w:r>
      <w:r w:rsidRPr="00CB4DC9">
        <w:rPr>
          <w:rFonts w:ascii="Times New Roman" w:hAnsi="Times New Roman" w:cs="Times New Roman"/>
          <w:b/>
          <w:bCs/>
        </w:rPr>
        <w:t>.</w:t>
      </w:r>
    </w:p>
    <w:p w14:paraId="6E596ECF" w14:textId="77777777" w:rsidR="00A90DC4" w:rsidRPr="00F5471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F5471D">
        <w:rPr>
          <w:rFonts w:ascii="Times New Roman" w:hAnsi="Times New Roman" w:cs="Times New Roman"/>
          <w:b/>
          <w:bCs/>
        </w:rPr>
        <w:t xml:space="preserve">Описание отделки и оборудования квартиры:  </w:t>
      </w:r>
    </w:p>
    <w:p w14:paraId="77FCF04F"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Фундамент – монолитная железобетонная плита.</w:t>
      </w:r>
    </w:p>
    <w:p w14:paraId="3D9C034E"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sidRPr="00646645">
        <w:rPr>
          <w:rFonts w:ascii="Times New Roman" w:eastAsia="Times New Roman" w:hAnsi="Times New Roman" w:cs="Times New Roman"/>
          <w:lang w:eastAsia="ru-RU"/>
        </w:rPr>
        <w:t>.</w:t>
      </w:r>
    </w:p>
    <w:p w14:paraId="2537A3E0"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стены – камень керамический, газобетонный блок.</w:t>
      </w:r>
    </w:p>
    <w:p w14:paraId="6296885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перегородки – пазогребневые плиты</w:t>
      </w:r>
    </w:p>
    <w:p w14:paraId="43FA364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Вентиляционные каналы, дымоходы  – стены из кирпича керамического полнотелого.</w:t>
      </w:r>
    </w:p>
    <w:p w14:paraId="7100D0C7"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Материал перекрытий: сборные железобетонные </w:t>
      </w:r>
    </w:p>
    <w:p w14:paraId="475648B8" w14:textId="64339FA8"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Кровля – плоская совмещенная, эксплуатируемая.</w:t>
      </w:r>
    </w:p>
    <w:p w14:paraId="5430A05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Лифты – отсутствуют</w:t>
      </w:r>
    </w:p>
    <w:p w14:paraId="68853B12" w14:textId="136DA8D4"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Оконные блоки – ПВХ, двухкамерный стеклопакет</w:t>
      </w:r>
      <w:r w:rsidR="00646645" w:rsidRPr="00646645">
        <w:rPr>
          <w:rFonts w:ascii="Times New Roman" w:hAnsi="Times New Roman" w:cs="Times New Roman"/>
        </w:rPr>
        <w:t>.</w:t>
      </w:r>
    </w:p>
    <w:p w14:paraId="5A380438" w14:textId="00E17F0D"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lastRenderedPageBreak/>
        <w:t>Остекление балконов – ПВХ однокамерный стеклопакет</w:t>
      </w:r>
      <w:r w:rsidR="00646645" w:rsidRPr="00646645">
        <w:rPr>
          <w:rFonts w:ascii="Times New Roman" w:hAnsi="Times New Roman" w:cs="Times New Roman"/>
        </w:rPr>
        <w:t>.</w:t>
      </w:r>
    </w:p>
    <w:p w14:paraId="3206BAA7" w14:textId="2B490655"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лестницы ПВХ</w:t>
      </w:r>
      <w:r w:rsidR="00646645" w:rsidRPr="00646645">
        <w:rPr>
          <w:rFonts w:ascii="Times New Roman" w:hAnsi="Times New Roman" w:cs="Times New Roman"/>
        </w:rPr>
        <w:t>, двухкамерный стеклопакет</w:t>
      </w:r>
      <w:r w:rsidRPr="00646645">
        <w:rPr>
          <w:rFonts w:ascii="Times New Roman" w:hAnsi="Times New Roman" w:cs="Times New Roman"/>
        </w:rPr>
        <w:t>.</w:t>
      </w:r>
    </w:p>
    <w:p w14:paraId="0E272E87" w14:textId="77777777" w:rsidR="006B2200" w:rsidRPr="00A90DC4" w:rsidRDefault="006B2200" w:rsidP="006B2200">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жилых помещений –</w:t>
      </w:r>
      <w:r>
        <w:rPr>
          <w:rFonts w:ascii="Times New Roman" w:hAnsi="Times New Roman" w:cs="Times New Roman"/>
          <w:sz w:val="21"/>
          <w:szCs w:val="21"/>
        </w:rPr>
        <w:t xml:space="preserve"> штукатурка гипсовая простая (СП 71.13330.2017  Изоляционные и отделочные покрытия).</w:t>
      </w:r>
    </w:p>
    <w:p w14:paraId="17C8E46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с/узлов и ванных – без штукатурки.</w:t>
      </w:r>
    </w:p>
    <w:p w14:paraId="10EFD56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жилых помещений – шумоизоляция, полусухая стяжка, поверхность под наливной пол.</w:t>
      </w:r>
    </w:p>
    <w:p w14:paraId="5BDBC0C4"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балконов – ж/б плита, без стяжки.</w:t>
      </w:r>
    </w:p>
    <w:p w14:paraId="187EF6F2" w14:textId="456399CB"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жилых помещений – без отделки.</w:t>
      </w:r>
    </w:p>
    <w:p w14:paraId="59D4704A"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жилых помещений – входная, металлическая либо деревянная</w:t>
      </w:r>
    </w:p>
    <w:p w14:paraId="45E4A09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внутриквартирные – не устанавливаются.</w:t>
      </w:r>
    </w:p>
    <w:p w14:paraId="6EF0EB2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этажные – деревянные или металлические.</w:t>
      </w:r>
    </w:p>
    <w:p w14:paraId="2B797F5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Дверь входа в подъезд – металлическая или алюминиевая.</w:t>
      </w:r>
    </w:p>
    <w:p w14:paraId="6F1746E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Отделка оконных откосов/ подоконник – не производится/ не устанавливается.</w:t>
      </w:r>
    </w:p>
    <w:p w14:paraId="6B0725D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Сантехническое оборудование – не устанавливается.</w:t>
      </w:r>
    </w:p>
    <w:p w14:paraId="0C44808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общие коридоры – декоративная штукатурка, окраска ВД составами.</w:t>
      </w:r>
    </w:p>
    <w:p w14:paraId="3B029A0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общие коридоры – декоративная штукатурка либо окраска ВД</w:t>
      </w:r>
    </w:p>
    <w:p w14:paraId="6DDBA4C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общие коридоры – керамогранит</w:t>
      </w:r>
    </w:p>
    <w:p w14:paraId="1E4C726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Водоснабжение – централизованное, трубопроводы армированный полипропилен.</w:t>
      </w:r>
    </w:p>
    <w:p w14:paraId="75CCCD3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Канализация – централизованная, трубопроводы ПВХ.</w:t>
      </w:r>
    </w:p>
    <w:p w14:paraId="4CEA09AE"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Отопление – индивидуальное, газовый котел, трубопроводы армированный полипропилен.</w:t>
      </w:r>
    </w:p>
    <w:p w14:paraId="4982295C"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Электроснабжение – от ВРУ дома.</w:t>
      </w:r>
    </w:p>
    <w:p w14:paraId="21797D6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Газоснабжение – газовые плиты ПГ4 не устанавливаются.</w:t>
      </w:r>
    </w:p>
    <w:p w14:paraId="4CCC76C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Кондиционирование – отсутствует.</w:t>
      </w:r>
    </w:p>
    <w:p w14:paraId="5AF50655" w14:textId="6108A02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Проезды – асфальтобетонное покрытие</w:t>
      </w:r>
      <w:r w:rsidR="000D20C3">
        <w:rPr>
          <w:rFonts w:ascii="Times New Roman" w:hAnsi="Times New Roman" w:cs="Times New Roman"/>
        </w:rPr>
        <w:t xml:space="preserve"> либо </w:t>
      </w:r>
      <w:r w:rsidR="000D20C3" w:rsidRPr="00646645">
        <w:rPr>
          <w:rFonts w:ascii="Times New Roman" w:hAnsi="Times New Roman" w:cs="Times New Roman"/>
        </w:rPr>
        <w:t>тротуарная плитка «Сиян».</w:t>
      </w:r>
    </w:p>
    <w:p w14:paraId="0500CF8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Тротуары – тротуарная плитка «Сиян».</w:t>
      </w:r>
    </w:p>
    <w:p w14:paraId="0B2585E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Детская и спортивная площадка – резиновое покрытие или резиновая плитка</w:t>
      </w:r>
    </w:p>
    <w:p w14:paraId="398E6999" w14:textId="77777777" w:rsidR="00A90DC4" w:rsidRPr="00DD3C3E" w:rsidRDefault="00A90DC4" w:rsidP="00A90DC4">
      <w:pPr>
        <w:spacing w:after="0" w:line="240" w:lineRule="auto"/>
        <w:ind w:firstLine="709"/>
        <w:jc w:val="both"/>
        <w:rPr>
          <w:rFonts w:ascii="Times New Roman" w:hAnsi="Times New Roman" w:cs="Times New Roman"/>
        </w:rPr>
      </w:pPr>
      <w:r w:rsidRPr="00DD3C3E">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7B502F9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r w:rsidR="00545344" w:rsidRPr="00DD3C3E">
              <w:rPr>
                <w:rFonts w:ascii="Times New Roman" w:hAnsi="Times New Roman" w:cs="Times New Roman"/>
                <w:bCs/>
              </w:rPr>
              <w:t>Град</w:t>
            </w:r>
            <w:r w:rsidR="004174D0">
              <w:rPr>
                <w:rFonts w:ascii="Times New Roman" w:hAnsi="Times New Roman" w:cs="Times New Roman"/>
                <w:bCs/>
                <w:lang w:val="en-US"/>
              </w:rPr>
              <w:t>C</w:t>
            </w:r>
            <w:r w:rsidR="00545344" w:rsidRPr="00DD3C3E">
              <w:rPr>
                <w:rFonts w:ascii="Times New Roman" w:hAnsi="Times New Roman" w:cs="Times New Roman"/>
                <w:bCs/>
              </w:rPr>
              <w:t xml:space="preserve">трой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60D1BF5B"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945290" w:rsidRPr="00DD3C3E">
              <w:rPr>
                <w:rFonts w:ascii="Times New Roman" w:eastAsia="Times New Roman" w:hAnsi="Times New Roman" w:cs="Times New Roman"/>
                <w:bCs/>
                <w:lang w:eastAsia="ru-RU"/>
              </w:rPr>
              <w:t xml:space="preserve"> Махов</w:t>
            </w:r>
            <w:r w:rsidR="00945290">
              <w:rPr>
                <w:rFonts w:ascii="Times New Roman" w:eastAsia="Times New Roman" w:hAnsi="Times New Roman" w:cs="Times New Roman"/>
                <w:bCs/>
                <w:lang w:eastAsia="ru-RU"/>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2"/>
      <w:footerReference w:type="default" r:id="rId13"/>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057D" w14:textId="77777777" w:rsidR="00554224" w:rsidRDefault="00554224">
      <w:pPr>
        <w:spacing w:after="0" w:line="240" w:lineRule="auto"/>
      </w:pPr>
      <w:r>
        <w:separator/>
      </w:r>
    </w:p>
  </w:endnote>
  <w:endnote w:type="continuationSeparator" w:id="0">
    <w:p w14:paraId="6B30BE5D" w14:textId="77777777" w:rsidR="00554224" w:rsidRDefault="0055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FEC0" w14:textId="77777777" w:rsidR="00554224" w:rsidRDefault="00554224">
      <w:pPr>
        <w:spacing w:after="0" w:line="240" w:lineRule="auto"/>
      </w:pPr>
      <w:r>
        <w:separator/>
      </w:r>
    </w:p>
  </w:footnote>
  <w:footnote w:type="continuationSeparator" w:id="0">
    <w:p w14:paraId="7F7AE9FD" w14:textId="77777777" w:rsidR="00554224" w:rsidRDefault="0055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00075780">
    <w:abstractNumId w:val="3"/>
  </w:num>
  <w:num w:numId="14" w16cid:durableId="377777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8170D"/>
    <w:rsid w:val="00084709"/>
    <w:rsid w:val="000971A5"/>
    <w:rsid w:val="000B0BC6"/>
    <w:rsid w:val="000D085A"/>
    <w:rsid w:val="000D20C3"/>
    <w:rsid w:val="000D4EF5"/>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4C58"/>
    <w:rsid w:val="002B341C"/>
    <w:rsid w:val="002B35C6"/>
    <w:rsid w:val="002B4FDC"/>
    <w:rsid w:val="002B691E"/>
    <w:rsid w:val="002E0EB5"/>
    <w:rsid w:val="002E26B9"/>
    <w:rsid w:val="002E694B"/>
    <w:rsid w:val="00322AFF"/>
    <w:rsid w:val="00323B7B"/>
    <w:rsid w:val="00323EA3"/>
    <w:rsid w:val="00331738"/>
    <w:rsid w:val="00336549"/>
    <w:rsid w:val="00354DCE"/>
    <w:rsid w:val="00357025"/>
    <w:rsid w:val="0036770A"/>
    <w:rsid w:val="0037109D"/>
    <w:rsid w:val="003900C3"/>
    <w:rsid w:val="003A3F41"/>
    <w:rsid w:val="003A647D"/>
    <w:rsid w:val="003A7624"/>
    <w:rsid w:val="003B3A35"/>
    <w:rsid w:val="003B53D9"/>
    <w:rsid w:val="003B57D4"/>
    <w:rsid w:val="003C58AD"/>
    <w:rsid w:val="003D10E5"/>
    <w:rsid w:val="003D6B62"/>
    <w:rsid w:val="00401C2B"/>
    <w:rsid w:val="00406B5E"/>
    <w:rsid w:val="004174D0"/>
    <w:rsid w:val="004247E4"/>
    <w:rsid w:val="0042651C"/>
    <w:rsid w:val="00427A80"/>
    <w:rsid w:val="00432A8E"/>
    <w:rsid w:val="004463FB"/>
    <w:rsid w:val="00452AE5"/>
    <w:rsid w:val="00454746"/>
    <w:rsid w:val="004572BB"/>
    <w:rsid w:val="00472D81"/>
    <w:rsid w:val="00477CAF"/>
    <w:rsid w:val="004813CA"/>
    <w:rsid w:val="00483044"/>
    <w:rsid w:val="00492B11"/>
    <w:rsid w:val="00497494"/>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54224"/>
    <w:rsid w:val="0056014E"/>
    <w:rsid w:val="0058525E"/>
    <w:rsid w:val="005861A3"/>
    <w:rsid w:val="00590667"/>
    <w:rsid w:val="005947B4"/>
    <w:rsid w:val="005964DC"/>
    <w:rsid w:val="0059681F"/>
    <w:rsid w:val="005A39A9"/>
    <w:rsid w:val="005B1E4F"/>
    <w:rsid w:val="005B7C35"/>
    <w:rsid w:val="005C315E"/>
    <w:rsid w:val="005C488C"/>
    <w:rsid w:val="005D0BFA"/>
    <w:rsid w:val="005D4F28"/>
    <w:rsid w:val="005D6426"/>
    <w:rsid w:val="005E0569"/>
    <w:rsid w:val="005E09F5"/>
    <w:rsid w:val="005F0056"/>
    <w:rsid w:val="005F1791"/>
    <w:rsid w:val="00610FAE"/>
    <w:rsid w:val="00617FDF"/>
    <w:rsid w:val="0062273A"/>
    <w:rsid w:val="00630D6C"/>
    <w:rsid w:val="00640AAE"/>
    <w:rsid w:val="00644F58"/>
    <w:rsid w:val="00646645"/>
    <w:rsid w:val="00653F93"/>
    <w:rsid w:val="00681E97"/>
    <w:rsid w:val="006918E3"/>
    <w:rsid w:val="006B2200"/>
    <w:rsid w:val="006C23D9"/>
    <w:rsid w:val="006D5023"/>
    <w:rsid w:val="006E32B1"/>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5A29"/>
    <w:rsid w:val="007E6E09"/>
    <w:rsid w:val="007F0789"/>
    <w:rsid w:val="007F0E80"/>
    <w:rsid w:val="007F6FCB"/>
    <w:rsid w:val="007F7BE7"/>
    <w:rsid w:val="0080081A"/>
    <w:rsid w:val="00800E0B"/>
    <w:rsid w:val="00811BC8"/>
    <w:rsid w:val="00824D36"/>
    <w:rsid w:val="00833757"/>
    <w:rsid w:val="008406EC"/>
    <w:rsid w:val="00844345"/>
    <w:rsid w:val="00854B4C"/>
    <w:rsid w:val="0087768A"/>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366C"/>
    <w:rsid w:val="00945290"/>
    <w:rsid w:val="00954F52"/>
    <w:rsid w:val="00967509"/>
    <w:rsid w:val="00992144"/>
    <w:rsid w:val="00996282"/>
    <w:rsid w:val="009A40DD"/>
    <w:rsid w:val="009C2040"/>
    <w:rsid w:val="009D0B35"/>
    <w:rsid w:val="009E1AFA"/>
    <w:rsid w:val="00A1189E"/>
    <w:rsid w:val="00A14AC8"/>
    <w:rsid w:val="00A17E16"/>
    <w:rsid w:val="00A20407"/>
    <w:rsid w:val="00A20ADA"/>
    <w:rsid w:val="00A216AD"/>
    <w:rsid w:val="00A3451F"/>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516D0"/>
    <w:rsid w:val="00F5471D"/>
    <w:rsid w:val="00F65E62"/>
    <w:rsid w:val="00F74F9D"/>
    <w:rsid w:val="00F75914"/>
    <w:rsid w:val="00F92AD4"/>
    <w:rsid w:val="00F933FC"/>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820">
      <w:bodyDiv w:val="1"/>
      <w:marLeft w:val="0"/>
      <w:marRight w:val="0"/>
      <w:marTop w:val="0"/>
      <w:marBottom w:val="0"/>
      <w:divBdr>
        <w:top w:val="none" w:sz="0" w:space="0" w:color="auto"/>
        <w:left w:val="none" w:sz="0" w:space="0" w:color="auto"/>
        <w:bottom w:val="none" w:sz="0" w:space="0" w:color="auto"/>
        <w:right w:val="none" w:sz="0" w:space="0" w:color="auto"/>
      </w:divBdr>
    </w:div>
    <w:div w:id="402263668">
      <w:bodyDiv w:val="1"/>
      <w:marLeft w:val="0"/>
      <w:marRight w:val="0"/>
      <w:marTop w:val="0"/>
      <w:marBottom w:val="0"/>
      <w:divBdr>
        <w:top w:val="none" w:sz="0" w:space="0" w:color="auto"/>
        <w:left w:val="none" w:sz="0" w:space="0" w:color="auto"/>
        <w:bottom w:val="none" w:sz="0" w:space="0" w:color="auto"/>
        <w:right w:val="none" w:sz="0" w:space="0" w:color="auto"/>
      </w:divBdr>
    </w:div>
    <w:div w:id="1184251346">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9051</Words>
  <Characters>51591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27</cp:revision>
  <cp:lastPrinted>2023-07-06T16:17:00Z</cp:lastPrinted>
  <dcterms:created xsi:type="dcterms:W3CDTF">2023-08-07T09:20:00Z</dcterms:created>
  <dcterms:modified xsi:type="dcterms:W3CDTF">2024-04-12T08:00:00Z</dcterms:modified>
</cp:coreProperties>
</file>