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5584"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bookmarkStart w:id="0" w:name="_Hlk118199392"/>
      <w:r w:rsidRPr="009E6A2B">
        <w:rPr>
          <w:rFonts w:ascii="Times New Roman" w:hAnsi="Times New Roman" w:cs="Times New Roman"/>
          <w:b/>
          <w:sz w:val="20"/>
          <w:szCs w:val="20"/>
        </w:rPr>
        <w:t xml:space="preserve">ДОГОВОР № </w:t>
      </w:r>
      <w:r w:rsidRPr="009E6A2B">
        <w:rPr>
          <w:rFonts w:ascii="Times New Roman" w:hAnsi="Times New Roman" w:cs="Times New Roman"/>
          <w:b/>
          <w:sz w:val="20"/>
          <w:szCs w:val="20"/>
        </w:rPr>
        <w:fldChar w:fldCharType="begin"/>
      </w:r>
      <w:r w:rsidRPr="009E6A2B">
        <w:rPr>
          <w:rFonts w:ascii="Times New Roman" w:hAnsi="Times New Roman" w:cs="Times New Roman"/>
          <w:b/>
          <w:sz w:val="20"/>
          <w:szCs w:val="20"/>
        </w:rPr>
        <w:instrText xml:space="preserve"> MERGEFIELD Договор </w:instrText>
      </w:r>
      <w:r w:rsidRPr="009E6A2B">
        <w:rPr>
          <w:rFonts w:ascii="Times New Roman" w:hAnsi="Times New Roman" w:cs="Times New Roman"/>
          <w:b/>
          <w:sz w:val="20"/>
          <w:szCs w:val="20"/>
        </w:rPr>
        <w:fldChar w:fldCharType="separate"/>
      </w:r>
      <w:r w:rsidRPr="009E6A2B">
        <w:rPr>
          <w:rFonts w:ascii="Times New Roman" w:hAnsi="Times New Roman" w:cs="Times New Roman"/>
          <w:b/>
          <w:noProof/>
          <w:sz w:val="20"/>
          <w:szCs w:val="20"/>
        </w:rPr>
        <w:t>«Договор»</w:t>
      </w:r>
      <w:r w:rsidRPr="009E6A2B">
        <w:rPr>
          <w:rFonts w:ascii="Times New Roman" w:hAnsi="Times New Roman" w:cs="Times New Roman"/>
          <w:b/>
          <w:sz w:val="20"/>
          <w:szCs w:val="20"/>
        </w:rPr>
        <w:fldChar w:fldCharType="end"/>
      </w:r>
    </w:p>
    <w:p w14:paraId="7CBC6DF5"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r w:rsidRPr="009E6A2B">
        <w:rPr>
          <w:rFonts w:ascii="Times New Roman" w:hAnsi="Times New Roman" w:cs="Times New Roman"/>
          <w:b/>
          <w:sz w:val="20"/>
          <w:szCs w:val="20"/>
        </w:rPr>
        <w:t>участия в долевом строительстве</w:t>
      </w:r>
    </w:p>
    <w:p w14:paraId="63D35B5E"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p>
    <w:p w14:paraId="3E651FA8" w14:textId="77777777" w:rsidR="009E6A2B" w:rsidRPr="009E6A2B" w:rsidRDefault="009E6A2B" w:rsidP="009E6A2B">
      <w:pPr>
        <w:spacing w:after="0" w:line="240" w:lineRule="auto"/>
        <w:jc w:val="both"/>
        <w:rPr>
          <w:rFonts w:ascii="Times New Roman" w:hAnsi="Times New Roman" w:cs="Times New Roman"/>
          <w:sz w:val="20"/>
          <w:szCs w:val="20"/>
        </w:rPr>
      </w:pPr>
      <w:r w:rsidRPr="009E6A2B">
        <w:rPr>
          <w:rFonts w:ascii="Times New Roman" w:hAnsi="Times New Roman" w:cs="Times New Roman"/>
          <w:sz w:val="20"/>
          <w:szCs w:val="20"/>
        </w:rPr>
        <w:t>г. Сургут</w:t>
      </w:r>
      <w:r w:rsidRPr="009E6A2B">
        <w:rPr>
          <w:rFonts w:ascii="Times New Roman" w:hAnsi="Times New Roman" w:cs="Times New Roman"/>
          <w:sz w:val="20"/>
          <w:szCs w:val="20"/>
        </w:rPr>
        <w:tab/>
      </w:r>
      <w:r w:rsidRPr="009E6A2B">
        <w:rPr>
          <w:rFonts w:ascii="Times New Roman" w:hAnsi="Times New Roman" w:cs="Times New Roman"/>
          <w:sz w:val="20"/>
          <w:szCs w:val="20"/>
        </w:rPr>
        <w:tab/>
      </w:r>
      <w:r w:rsidRPr="009E6A2B">
        <w:rPr>
          <w:rFonts w:ascii="Times New Roman" w:hAnsi="Times New Roman" w:cs="Times New Roman"/>
          <w:sz w:val="20"/>
          <w:szCs w:val="20"/>
        </w:rPr>
        <w:tab/>
      </w:r>
      <w:r w:rsidRPr="009E6A2B">
        <w:rPr>
          <w:rFonts w:ascii="Times New Roman" w:hAnsi="Times New Roman" w:cs="Times New Roman"/>
          <w:sz w:val="20"/>
          <w:szCs w:val="20"/>
        </w:rPr>
        <w:tab/>
      </w:r>
      <w:r w:rsidRPr="009E6A2B">
        <w:rPr>
          <w:rFonts w:ascii="Times New Roman" w:hAnsi="Times New Roman" w:cs="Times New Roman"/>
          <w:sz w:val="20"/>
          <w:szCs w:val="20"/>
        </w:rPr>
        <w:tab/>
      </w:r>
      <w:r w:rsidRPr="009E6A2B">
        <w:rPr>
          <w:rFonts w:ascii="Times New Roman" w:hAnsi="Times New Roman" w:cs="Times New Roman"/>
          <w:sz w:val="20"/>
          <w:szCs w:val="20"/>
        </w:rPr>
        <w:tab/>
      </w:r>
      <w:r w:rsidRPr="009E6A2B">
        <w:rPr>
          <w:rFonts w:ascii="Times New Roman" w:hAnsi="Times New Roman" w:cs="Times New Roman"/>
          <w:sz w:val="20"/>
          <w:szCs w:val="20"/>
        </w:rPr>
        <w:tab/>
      </w:r>
      <w:r w:rsidRPr="009E6A2B">
        <w:rPr>
          <w:rFonts w:ascii="Times New Roman" w:hAnsi="Times New Roman" w:cs="Times New Roman"/>
          <w:sz w:val="20"/>
          <w:szCs w:val="20"/>
        </w:rPr>
        <w:tab/>
        <w:t xml:space="preserve">                                      </w:t>
      </w:r>
      <w:r w:rsidRPr="009E6A2B">
        <w:rPr>
          <w:rFonts w:ascii="Times New Roman" w:hAnsi="Times New Roman" w:cs="Times New Roman"/>
          <w:sz w:val="20"/>
          <w:szCs w:val="20"/>
        </w:rPr>
        <w:fldChar w:fldCharType="begin"/>
      </w:r>
      <w:r w:rsidRPr="009E6A2B">
        <w:rPr>
          <w:rFonts w:ascii="Times New Roman" w:hAnsi="Times New Roman" w:cs="Times New Roman"/>
          <w:sz w:val="20"/>
          <w:szCs w:val="20"/>
        </w:rPr>
        <w:instrText xml:space="preserve"> MERGEFIELD дата </w:instrText>
      </w:r>
      <w:r w:rsidRPr="009E6A2B">
        <w:rPr>
          <w:rFonts w:ascii="Times New Roman" w:hAnsi="Times New Roman" w:cs="Times New Roman"/>
          <w:sz w:val="20"/>
          <w:szCs w:val="20"/>
        </w:rPr>
        <w:fldChar w:fldCharType="separate"/>
      </w:r>
      <w:r w:rsidRPr="009E6A2B">
        <w:rPr>
          <w:rFonts w:ascii="Times New Roman" w:hAnsi="Times New Roman" w:cs="Times New Roman"/>
          <w:noProof/>
          <w:sz w:val="20"/>
          <w:szCs w:val="20"/>
        </w:rPr>
        <w:t>«дата»</w:t>
      </w:r>
      <w:r w:rsidRPr="009E6A2B">
        <w:rPr>
          <w:rFonts w:ascii="Times New Roman" w:hAnsi="Times New Roman" w:cs="Times New Roman"/>
          <w:sz w:val="20"/>
          <w:szCs w:val="20"/>
        </w:rPr>
        <w:fldChar w:fldCharType="end"/>
      </w:r>
    </w:p>
    <w:p w14:paraId="487C4932" w14:textId="77777777" w:rsidR="009E6A2B" w:rsidRPr="009E6A2B" w:rsidRDefault="009E6A2B" w:rsidP="009E6A2B">
      <w:pPr>
        <w:spacing w:after="0" w:line="240" w:lineRule="auto"/>
        <w:ind w:firstLine="567"/>
        <w:jc w:val="both"/>
        <w:rPr>
          <w:rFonts w:ascii="Times New Roman" w:hAnsi="Times New Roman" w:cs="Times New Roman"/>
          <w:sz w:val="20"/>
          <w:szCs w:val="20"/>
        </w:rPr>
      </w:pPr>
    </w:p>
    <w:p w14:paraId="6310E2D8"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Общество с ограниченной ответственностью Специализированный застройщик «Строй Актив» (сокращенное наименование - ООО СЗ «Строй Актив»), именуемое в дальнейшем «Застройщик», в лице Генерального директора Птицына Василия Ивановича, действующего на основании Устава, с одной стороны, и</w:t>
      </w:r>
    </w:p>
    <w:p w14:paraId="19DB76F3" w14:textId="77777777" w:rsidR="009E6A2B" w:rsidRPr="009E6A2B" w:rsidRDefault="009E6A2B" w:rsidP="009E6A2B">
      <w:pPr>
        <w:spacing w:after="0" w:line="240" w:lineRule="auto"/>
        <w:ind w:firstLine="567"/>
        <w:jc w:val="both"/>
        <w:rPr>
          <w:rFonts w:ascii="Times New Roman" w:hAnsi="Times New Roman" w:cs="Times New Roman"/>
          <w:noProof/>
          <w:sz w:val="20"/>
          <w:szCs w:val="20"/>
        </w:rPr>
      </w:pPr>
      <w:r w:rsidRPr="009E6A2B">
        <w:rPr>
          <w:rFonts w:ascii="Times New Roman" w:hAnsi="Times New Roman" w:cs="Times New Roman"/>
          <w:b/>
          <w:bCs/>
          <w:sz w:val="20"/>
          <w:szCs w:val="20"/>
        </w:rPr>
        <w:fldChar w:fldCharType="begin"/>
      </w:r>
      <w:r w:rsidRPr="009E6A2B">
        <w:rPr>
          <w:rFonts w:ascii="Times New Roman" w:hAnsi="Times New Roman" w:cs="Times New Roman"/>
          <w:b/>
          <w:bCs/>
          <w:sz w:val="20"/>
          <w:szCs w:val="20"/>
        </w:rPr>
        <w:instrText xml:space="preserve"> MERGEFIELD ФИО_1 </w:instrText>
      </w:r>
      <w:r w:rsidRPr="009E6A2B">
        <w:rPr>
          <w:rFonts w:ascii="Times New Roman" w:hAnsi="Times New Roman" w:cs="Times New Roman"/>
          <w:b/>
          <w:bCs/>
          <w:sz w:val="20"/>
          <w:szCs w:val="20"/>
        </w:rPr>
        <w:fldChar w:fldCharType="separate"/>
      </w:r>
      <w:r w:rsidRPr="009E6A2B">
        <w:rPr>
          <w:rFonts w:ascii="Times New Roman" w:hAnsi="Times New Roman" w:cs="Times New Roman"/>
          <w:b/>
          <w:bCs/>
          <w:noProof/>
          <w:sz w:val="20"/>
          <w:szCs w:val="20"/>
        </w:rPr>
        <w:t>«ФИО_1»</w:t>
      </w:r>
      <w:r w:rsidRPr="009E6A2B">
        <w:rPr>
          <w:rFonts w:ascii="Times New Roman" w:hAnsi="Times New Roman" w:cs="Times New Roman"/>
          <w:b/>
          <w:bCs/>
          <w:sz w:val="20"/>
          <w:szCs w:val="20"/>
        </w:rPr>
        <w:fldChar w:fldCharType="end"/>
      </w:r>
      <w:r w:rsidRPr="009E6A2B">
        <w:rPr>
          <w:rFonts w:ascii="Times New Roman" w:hAnsi="Times New Roman" w:cs="Times New Roman"/>
          <w:sz w:val="20"/>
          <w:szCs w:val="20"/>
        </w:rPr>
        <w:t xml:space="preserve">, </w:t>
      </w:r>
      <w:r w:rsidRPr="009E6A2B">
        <w:rPr>
          <w:rFonts w:ascii="Times New Roman" w:hAnsi="Times New Roman" w:cs="Times New Roman"/>
          <w:sz w:val="20"/>
          <w:szCs w:val="20"/>
        </w:rPr>
        <w:fldChar w:fldCharType="begin"/>
      </w:r>
      <w:r w:rsidRPr="009E6A2B">
        <w:rPr>
          <w:rFonts w:ascii="Times New Roman" w:hAnsi="Times New Roman" w:cs="Times New Roman"/>
          <w:sz w:val="20"/>
          <w:szCs w:val="20"/>
        </w:rPr>
        <w:instrText xml:space="preserve"> MERGEFIELD паспортные_данные_1 </w:instrText>
      </w:r>
      <w:r w:rsidRPr="009E6A2B">
        <w:rPr>
          <w:rFonts w:ascii="Times New Roman" w:hAnsi="Times New Roman" w:cs="Times New Roman"/>
          <w:sz w:val="20"/>
          <w:szCs w:val="20"/>
        </w:rPr>
        <w:fldChar w:fldCharType="separate"/>
      </w:r>
      <w:r w:rsidRPr="009E6A2B">
        <w:rPr>
          <w:rFonts w:ascii="Times New Roman" w:hAnsi="Times New Roman" w:cs="Times New Roman"/>
          <w:noProof/>
          <w:sz w:val="20"/>
          <w:szCs w:val="20"/>
        </w:rPr>
        <w:t>«паспортные_данные_1»</w:t>
      </w:r>
      <w:r w:rsidRPr="009E6A2B">
        <w:rPr>
          <w:rFonts w:ascii="Times New Roman" w:hAnsi="Times New Roman" w:cs="Times New Roman"/>
          <w:sz w:val="20"/>
          <w:szCs w:val="20"/>
        </w:rPr>
        <w:fldChar w:fldCharType="end"/>
      </w:r>
      <w:r w:rsidRPr="009E6A2B">
        <w:rPr>
          <w:rFonts w:ascii="Times New Roman" w:hAnsi="Times New Roman" w:cs="Times New Roman"/>
          <w:sz w:val="20"/>
          <w:szCs w:val="20"/>
        </w:rPr>
        <w:t xml:space="preserve">, </w:t>
      </w:r>
    </w:p>
    <w:p w14:paraId="136F1322"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b/>
          <w:bCs/>
          <w:sz w:val="20"/>
          <w:szCs w:val="20"/>
        </w:rPr>
        <w:fldChar w:fldCharType="begin"/>
      </w:r>
      <w:r w:rsidRPr="009E6A2B">
        <w:rPr>
          <w:rFonts w:ascii="Times New Roman" w:hAnsi="Times New Roman" w:cs="Times New Roman"/>
          <w:b/>
          <w:bCs/>
          <w:sz w:val="20"/>
          <w:szCs w:val="20"/>
        </w:rPr>
        <w:instrText xml:space="preserve"> MERGEFIELD ФИО_2 </w:instrText>
      </w:r>
      <w:r w:rsidRPr="009E6A2B">
        <w:rPr>
          <w:rFonts w:ascii="Times New Roman" w:hAnsi="Times New Roman" w:cs="Times New Roman"/>
          <w:b/>
          <w:bCs/>
          <w:sz w:val="20"/>
          <w:szCs w:val="20"/>
        </w:rPr>
        <w:fldChar w:fldCharType="separate"/>
      </w:r>
      <w:r w:rsidRPr="009E6A2B">
        <w:rPr>
          <w:rFonts w:ascii="Times New Roman" w:hAnsi="Times New Roman" w:cs="Times New Roman"/>
          <w:b/>
          <w:bCs/>
          <w:noProof/>
          <w:sz w:val="20"/>
          <w:szCs w:val="20"/>
        </w:rPr>
        <w:t>«ФИО_2»</w:t>
      </w:r>
      <w:r w:rsidRPr="009E6A2B">
        <w:rPr>
          <w:rFonts w:ascii="Times New Roman" w:hAnsi="Times New Roman" w:cs="Times New Roman"/>
          <w:b/>
          <w:bCs/>
          <w:sz w:val="20"/>
          <w:szCs w:val="20"/>
        </w:rPr>
        <w:fldChar w:fldCharType="end"/>
      </w:r>
      <w:r w:rsidRPr="009E6A2B">
        <w:rPr>
          <w:rFonts w:ascii="Times New Roman" w:hAnsi="Times New Roman" w:cs="Times New Roman"/>
          <w:b/>
          <w:bCs/>
          <w:sz w:val="20"/>
          <w:szCs w:val="20"/>
        </w:rPr>
        <w:t>,</w:t>
      </w:r>
      <w:r w:rsidRPr="009E6A2B">
        <w:rPr>
          <w:rFonts w:ascii="Times New Roman" w:hAnsi="Times New Roman" w:cs="Times New Roman"/>
          <w:sz w:val="20"/>
          <w:szCs w:val="20"/>
        </w:rPr>
        <w:t xml:space="preserve"> </w:t>
      </w:r>
      <w:r w:rsidRPr="009E6A2B">
        <w:rPr>
          <w:rFonts w:ascii="Times New Roman" w:hAnsi="Times New Roman" w:cs="Times New Roman"/>
          <w:sz w:val="20"/>
          <w:szCs w:val="20"/>
        </w:rPr>
        <w:fldChar w:fldCharType="begin"/>
      </w:r>
      <w:r w:rsidRPr="009E6A2B">
        <w:rPr>
          <w:rFonts w:ascii="Times New Roman" w:hAnsi="Times New Roman" w:cs="Times New Roman"/>
          <w:sz w:val="20"/>
          <w:szCs w:val="20"/>
        </w:rPr>
        <w:instrText xml:space="preserve"> MERGEFIELD паспортные_данные_2 </w:instrText>
      </w:r>
      <w:r w:rsidRPr="009E6A2B">
        <w:rPr>
          <w:rFonts w:ascii="Times New Roman" w:hAnsi="Times New Roman" w:cs="Times New Roman"/>
          <w:sz w:val="20"/>
          <w:szCs w:val="20"/>
        </w:rPr>
        <w:fldChar w:fldCharType="separate"/>
      </w:r>
      <w:r w:rsidRPr="009E6A2B">
        <w:rPr>
          <w:rFonts w:ascii="Times New Roman" w:hAnsi="Times New Roman" w:cs="Times New Roman"/>
          <w:noProof/>
          <w:sz w:val="20"/>
          <w:szCs w:val="20"/>
        </w:rPr>
        <w:t>«паспортные_данные_2»</w:t>
      </w:r>
      <w:r w:rsidRPr="009E6A2B">
        <w:rPr>
          <w:rFonts w:ascii="Times New Roman" w:hAnsi="Times New Roman" w:cs="Times New Roman"/>
          <w:sz w:val="20"/>
          <w:szCs w:val="20"/>
        </w:rPr>
        <w:fldChar w:fldCharType="end"/>
      </w:r>
      <w:r w:rsidRPr="009E6A2B">
        <w:rPr>
          <w:rFonts w:ascii="Times New Roman" w:hAnsi="Times New Roman" w:cs="Times New Roman"/>
          <w:sz w:val="20"/>
          <w:szCs w:val="20"/>
        </w:rPr>
        <w:t xml:space="preserve">, </w:t>
      </w:r>
    </w:p>
    <w:p w14:paraId="273DC470" w14:textId="77777777" w:rsidR="009E6A2B" w:rsidRPr="009E6A2B" w:rsidRDefault="009E6A2B" w:rsidP="009E6A2B">
      <w:pPr>
        <w:spacing w:after="0" w:line="240" w:lineRule="auto"/>
        <w:ind w:firstLine="567"/>
        <w:jc w:val="both"/>
        <w:rPr>
          <w:rFonts w:ascii="Times New Roman" w:hAnsi="Times New Roman" w:cs="Times New Roman"/>
          <w:noProof/>
          <w:sz w:val="20"/>
          <w:szCs w:val="20"/>
        </w:rPr>
      </w:pPr>
      <w:proofErr w:type="spellStart"/>
      <w:r w:rsidRPr="009E6A2B">
        <w:rPr>
          <w:rFonts w:ascii="Times New Roman" w:hAnsi="Times New Roman" w:cs="Times New Roman"/>
          <w:sz w:val="20"/>
          <w:szCs w:val="20"/>
        </w:rPr>
        <w:t>именуем</w:t>
      </w:r>
      <w:proofErr w:type="spellEnd"/>
      <w:r w:rsidRPr="009E6A2B">
        <w:rPr>
          <w:rFonts w:ascii="Times New Roman" w:hAnsi="Times New Roman" w:cs="Times New Roman"/>
          <w:sz w:val="20"/>
          <w:szCs w:val="20"/>
        </w:rPr>
        <w:fldChar w:fldCharType="begin"/>
      </w:r>
      <w:r w:rsidRPr="009E6A2B">
        <w:rPr>
          <w:rFonts w:ascii="Times New Roman" w:hAnsi="Times New Roman" w:cs="Times New Roman"/>
          <w:sz w:val="20"/>
          <w:szCs w:val="20"/>
        </w:rPr>
        <w:instrText xml:space="preserve"> MERGEFIELD Окончание </w:instrText>
      </w:r>
      <w:r w:rsidRPr="009E6A2B">
        <w:rPr>
          <w:rFonts w:ascii="Times New Roman" w:hAnsi="Times New Roman" w:cs="Times New Roman"/>
          <w:sz w:val="20"/>
          <w:szCs w:val="20"/>
        </w:rPr>
        <w:fldChar w:fldCharType="separate"/>
      </w:r>
      <w:r w:rsidRPr="009E6A2B">
        <w:rPr>
          <w:rFonts w:ascii="Times New Roman" w:hAnsi="Times New Roman" w:cs="Times New Roman"/>
          <w:noProof/>
          <w:sz w:val="20"/>
          <w:szCs w:val="20"/>
        </w:rPr>
        <w:t>«Окончание»</w:t>
      </w:r>
      <w:r w:rsidRPr="009E6A2B">
        <w:rPr>
          <w:rFonts w:ascii="Times New Roman" w:hAnsi="Times New Roman" w:cs="Times New Roman"/>
          <w:sz w:val="20"/>
          <w:szCs w:val="20"/>
        </w:rPr>
        <w:fldChar w:fldCharType="end"/>
      </w:r>
      <w:r w:rsidRPr="009E6A2B">
        <w:rPr>
          <w:rFonts w:ascii="Times New Roman" w:hAnsi="Times New Roman" w:cs="Times New Roman"/>
          <w:sz w:val="20"/>
          <w:szCs w:val="20"/>
        </w:rPr>
        <w:t xml:space="preserve"> в дальнейшем «Участник долевого строительства», с другой стороны,</w:t>
      </w:r>
      <w:r w:rsidRPr="009E6A2B">
        <w:rPr>
          <w:rFonts w:ascii="Times New Roman" w:eastAsia="Times New Roman" w:hAnsi="Times New Roman" w:cs="Times New Roman"/>
          <w:sz w:val="20"/>
          <w:szCs w:val="20"/>
          <w:lang w:eastAsia="ru-RU"/>
        </w:rPr>
        <w:t xml:space="preserve"> совместно именуемые «</w:t>
      </w:r>
      <w:r w:rsidRPr="009E6A2B">
        <w:rPr>
          <w:rFonts w:ascii="Times New Roman" w:eastAsia="Times New Roman" w:hAnsi="Times New Roman" w:cs="Times New Roman"/>
          <w:b/>
          <w:sz w:val="20"/>
          <w:szCs w:val="20"/>
          <w:lang w:eastAsia="ru-RU"/>
        </w:rPr>
        <w:t>Стороны»</w:t>
      </w:r>
      <w:r w:rsidRPr="009E6A2B">
        <w:rPr>
          <w:rFonts w:ascii="Times New Roman" w:eastAsia="Times New Roman" w:hAnsi="Times New Roman" w:cs="Times New Roman"/>
          <w:sz w:val="20"/>
          <w:szCs w:val="20"/>
          <w:lang w:eastAsia="ru-RU"/>
        </w:rPr>
        <w:t xml:space="preserve">, а по отдельности «Сторона»,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9E6A2B">
        <w:rPr>
          <w:rFonts w:ascii="Times New Roman" w:eastAsia="Times New Roman" w:hAnsi="Times New Roman" w:cs="Times New Roman"/>
          <w:bCs/>
          <w:iCs/>
          <w:sz w:val="20"/>
          <w:szCs w:val="20"/>
          <w:lang w:eastAsia="ru-RU"/>
        </w:rPr>
        <w:t>заключили настоящий Договор (далее по тексту – «Договор») о нижеследующем:</w:t>
      </w:r>
    </w:p>
    <w:p w14:paraId="07A5C24D" w14:textId="77777777" w:rsidR="009E6A2B" w:rsidRPr="009E6A2B" w:rsidRDefault="009E6A2B" w:rsidP="009E6A2B">
      <w:pPr>
        <w:spacing w:after="0" w:line="240" w:lineRule="auto"/>
        <w:ind w:firstLine="567"/>
        <w:jc w:val="both"/>
        <w:rPr>
          <w:rFonts w:ascii="Times New Roman" w:hAnsi="Times New Roman" w:cs="Times New Roman"/>
          <w:sz w:val="20"/>
          <w:szCs w:val="20"/>
        </w:rPr>
      </w:pPr>
    </w:p>
    <w:p w14:paraId="7D1BADA1"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r w:rsidRPr="009E6A2B">
        <w:rPr>
          <w:rFonts w:ascii="Times New Roman" w:hAnsi="Times New Roman" w:cs="Times New Roman"/>
          <w:b/>
          <w:sz w:val="20"/>
          <w:szCs w:val="20"/>
        </w:rPr>
        <w:t>1. ТЕРМИНЫ И ОПРЕДЕЛЕНИЯ</w:t>
      </w:r>
    </w:p>
    <w:p w14:paraId="29E0F964" w14:textId="77777777" w:rsidR="009E6A2B" w:rsidRPr="009E6A2B" w:rsidRDefault="009E6A2B" w:rsidP="009E6A2B">
      <w:pPr>
        <w:spacing w:after="0" w:line="240" w:lineRule="auto"/>
        <w:ind w:firstLine="567"/>
        <w:jc w:val="both"/>
        <w:rPr>
          <w:rFonts w:ascii="Times New Roman" w:eastAsia="Calibri" w:hAnsi="Times New Roman" w:cs="Times New Roman"/>
          <w:sz w:val="20"/>
          <w:szCs w:val="20"/>
        </w:rPr>
      </w:pPr>
      <w:r w:rsidRPr="009E6A2B">
        <w:rPr>
          <w:rFonts w:ascii="Times New Roman" w:hAnsi="Times New Roman" w:cs="Times New Roman"/>
          <w:sz w:val="20"/>
          <w:szCs w:val="20"/>
        </w:rPr>
        <w:t xml:space="preserve">1.1. </w:t>
      </w:r>
      <w:r w:rsidRPr="009E6A2B">
        <w:rPr>
          <w:rFonts w:ascii="Times New Roman" w:eastAsia="Calibri" w:hAnsi="Times New Roman" w:cs="Times New Roman"/>
          <w:sz w:val="20"/>
          <w:szCs w:val="20"/>
        </w:rPr>
        <w:t xml:space="preserve">Многоквартирный жилой дом (далее по тексту – «Дом», а также «Объект») – объект капитального строительства </w:t>
      </w:r>
      <w:bookmarkStart w:id="1" w:name="_Hlk81234525"/>
      <w:r w:rsidRPr="009E6A2B">
        <w:rPr>
          <w:rFonts w:ascii="Times New Roman" w:eastAsia="Calibri" w:hAnsi="Times New Roman" w:cs="Times New Roman"/>
          <w:sz w:val="20"/>
          <w:szCs w:val="20"/>
        </w:rPr>
        <w:t>«</w:t>
      </w:r>
      <w:r w:rsidRPr="009E6A2B">
        <w:rPr>
          <w:rFonts w:ascii="Times New Roman" w:eastAsia="Calibri" w:hAnsi="Times New Roman" w:cs="Times New Roman"/>
          <w:b/>
          <w:bCs/>
          <w:sz w:val="20"/>
          <w:szCs w:val="20"/>
        </w:rPr>
        <w:t xml:space="preserve">Многоквартирный жилой дом, расположенный по адресу: ХМАО-Югра, Сургутский район, </w:t>
      </w:r>
      <w:proofErr w:type="spellStart"/>
      <w:r w:rsidRPr="009E6A2B">
        <w:rPr>
          <w:rFonts w:ascii="Times New Roman" w:eastAsia="Calibri" w:hAnsi="Times New Roman" w:cs="Times New Roman"/>
          <w:b/>
          <w:bCs/>
          <w:sz w:val="20"/>
          <w:szCs w:val="20"/>
        </w:rPr>
        <w:t>г.п</w:t>
      </w:r>
      <w:proofErr w:type="spellEnd"/>
      <w:r w:rsidRPr="009E6A2B">
        <w:rPr>
          <w:rFonts w:ascii="Times New Roman" w:eastAsia="Calibri" w:hAnsi="Times New Roman" w:cs="Times New Roman"/>
          <w:b/>
          <w:bCs/>
          <w:sz w:val="20"/>
          <w:szCs w:val="20"/>
        </w:rPr>
        <w:t xml:space="preserve">. </w:t>
      </w:r>
      <w:bookmarkEnd w:id="1"/>
      <w:proofErr w:type="spellStart"/>
      <w:r w:rsidRPr="009E6A2B">
        <w:rPr>
          <w:rFonts w:ascii="Times New Roman" w:eastAsia="Calibri" w:hAnsi="Times New Roman" w:cs="Times New Roman"/>
          <w:b/>
          <w:bCs/>
          <w:sz w:val="20"/>
          <w:szCs w:val="20"/>
        </w:rPr>
        <w:t>Барсово</w:t>
      </w:r>
      <w:proofErr w:type="spellEnd"/>
      <w:r w:rsidRPr="009E6A2B">
        <w:rPr>
          <w:rFonts w:ascii="Times New Roman" w:eastAsia="Calibri" w:hAnsi="Times New Roman" w:cs="Times New Roman"/>
          <w:b/>
          <w:bCs/>
          <w:sz w:val="20"/>
          <w:szCs w:val="20"/>
        </w:rPr>
        <w:t xml:space="preserve">, </w:t>
      </w:r>
      <w:proofErr w:type="spellStart"/>
      <w:r w:rsidRPr="009E6A2B">
        <w:rPr>
          <w:rFonts w:ascii="Times New Roman" w:eastAsia="Calibri" w:hAnsi="Times New Roman" w:cs="Times New Roman"/>
          <w:b/>
          <w:bCs/>
          <w:sz w:val="20"/>
          <w:szCs w:val="20"/>
        </w:rPr>
        <w:t>пгт</w:t>
      </w:r>
      <w:proofErr w:type="spellEnd"/>
      <w:r w:rsidRPr="009E6A2B">
        <w:rPr>
          <w:rFonts w:ascii="Times New Roman" w:eastAsia="Calibri" w:hAnsi="Times New Roman" w:cs="Times New Roman"/>
          <w:b/>
          <w:bCs/>
          <w:sz w:val="20"/>
          <w:szCs w:val="20"/>
        </w:rPr>
        <w:t xml:space="preserve">. </w:t>
      </w:r>
      <w:proofErr w:type="spellStart"/>
      <w:r w:rsidRPr="009E6A2B">
        <w:rPr>
          <w:rFonts w:ascii="Times New Roman" w:eastAsia="Calibri" w:hAnsi="Times New Roman" w:cs="Times New Roman"/>
          <w:b/>
          <w:bCs/>
          <w:sz w:val="20"/>
          <w:szCs w:val="20"/>
        </w:rPr>
        <w:t>Барсово</w:t>
      </w:r>
      <w:proofErr w:type="spellEnd"/>
      <w:r w:rsidRPr="009E6A2B">
        <w:rPr>
          <w:rFonts w:ascii="Times New Roman" w:eastAsia="Calibri" w:hAnsi="Times New Roman" w:cs="Times New Roman"/>
          <w:b/>
          <w:bCs/>
          <w:sz w:val="20"/>
          <w:szCs w:val="20"/>
        </w:rPr>
        <w:t>, ул. Майская»</w:t>
      </w:r>
      <w:r w:rsidRPr="009E6A2B">
        <w:rPr>
          <w:rFonts w:ascii="Times New Roman" w:eastAsia="Calibri" w:hAnsi="Times New Roman" w:cs="Times New Roman"/>
          <w:sz w:val="20"/>
          <w:szCs w:val="20"/>
        </w:rPr>
        <w:t>, строящийся Застройщиком на основании разрешения на строительство № 86-86:03-21-2023 от 24.04.2023 г., выданного Администрацией Сургутского района.</w:t>
      </w:r>
    </w:p>
    <w:p w14:paraId="36CC4D91" w14:textId="22F5283B" w:rsidR="009E6A2B" w:rsidRPr="009E6A2B" w:rsidRDefault="009E6A2B" w:rsidP="009E6A2B">
      <w:pPr>
        <w:spacing w:after="0" w:line="240" w:lineRule="auto"/>
        <w:ind w:firstLine="567"/>
        <w:jc w:val="both"/>
        <w:rPr>
          <w:rFonts w:ascii="Times New Roman" w:eastAsia="Calibri" w:hAnsi="Times New Roman" w:cs="Times New Roman"/>
          <w:sz w:val="20"/>
          <w:szCs w:val="20"/>
        </w:rPr>
      </w:pPr>
      <w:r w:rsidRPr="009E6A2B">
        <w:rPr>
          <w:rFonts w:ascii="Times New Roman" w:eastAsia="Calibri" w:hAnsi="Times New Roman" w:cs="Times New Roman"/>
          <w:bCs/>
          <w:sz w:val="20"/>
          <w:szCs w:val="20"/>
        </w:rPr>
        <w:t xml:space="preserve">Строительство Объекта осуществляется </w:t>
      </w:r>
      <w:r w:rsidRPr="009E6A2B">
        <w:rPr>
          <w:rFonts w:ascii="Times New Roman" w:eastAsia="Calibri" w:hAnsi="Times New Roman" w:cs="Times New Roman"/>
          <w:sz w:val="20"/>
          <w:szCs w:val="20"/>
        </w:rPr>
        <w:t xml:space="preserve">на земельном участке с кадастровым номером </w:t>
      </w:r>
      <w:r w:rsidRPr="009E6A2B">
        <w:rPr>
          <w:rFonts w:ascii="Times New Roman" w:eastAsia="Calibri" w:hAnsi="Times New Roman" w:cs="Times New Roman"/>
          <w:bCs/>
          <w:sz w:val="20"/>
          <w:szCs w:val="20"/>
        </w:rPr>
        <w:t>86:03:0051603:6</w:t>
      </w:r>
      <w:r w:rsidR="00AB7062">
        <w:rPr>
          <w:rFonts w:ascii="Times New Roman" w:eastAsia="Calibri" w:hAnsi="Times New Roman" w:cs="Times New Roman"/>
          <w:bCs/>
          <w:sz w:val="20"/>
          <w:szCs w:val="20"/>
        </w:rPr>
        <w:t>95</w:t>
      </w:r>
      <w:r w:rsidRPr="009E6A2B">
        <w:rPr>
          <w:rFonts w:ascii="Times New Roman" w:eastAsia="Calibri" w:hAnsi="Times New Roman" w:cs="Times New Roman"/>
          <w:sz w:val="20"/>
          <w:szCs w:val="20"/>
        </w:rPr>
        <w:t xml:space="preserve">, площадью 4 709,0 </w:t>
      </w:r>
      <w:proofErr w:type="spellStart"/>
      <w:r w:rsidRPr="009E6A2B">
        <w:rPr>
          <w:rFonts w:ascii="Times New Roman" w:eastAsia="Calibri" w:hAnsi="Times New Roman" w:cs="Times New Roman"/>
          <w:sz w:val="20"/>
          <w:szCs w:val="20"/>
        </w:rPr>
        <w:t>кв.м</w:t>
      </w:r>
      <w:proofErr w:type="spellEnd"/>
      <w:r w:rsidRPr="009E6A2B">
        <w:rPr>
          <w:rFonts w:ascii="Times New Roman" w:eastAsia="Calibri" w:hAnsi="Times New Roman" w:cs="Times New Roman"/>
          <w:sz w:val="20"/>
          <w:szCs w:val="20"/>
        </w:rPr>
        <w:t xml:space="preserve">., расположенном по адресу </w:t>
      </w:r>
      <w:r w:rsidRPr="009E6A2B">
        <w:rPr>
          <w:rFonts w:ascii="Times New Roman" w:eastAsia="Calibri" w:hAnsi="Times New Roman" w:cs="Times New Roman"/>
          <w:bCs/>
          <w:sz w:val="20"/>
          <w:szCs w:val="20"/>
        </w:rPr>
        <w:t xml:space="preserve">(адрес строительный, </w:t>
      </w:r>
      <w:r w:rsidRPr="009E6A2B">
        <w:rPr>
          <w:rFonts w:ascii="Times New Roman" w:eastAsia="Calibri" w:hAnsi="Times New Roman" w:cs="Times New Roman"/>
          <w:sz w:val="20"/>
          <w:szCs w:val="20"/>
        </w:rPr>
        <w:t>после завершения строительства Дому, в установленном порядке, будет присвоен почтовый адрес</w:t>
      </w:r>
      <w:r w:rsidRPr="009E6A2B">
        <w:rPr>
          <w:rFonts w:ascii="Times New Roman" w:eastAsia="Calibri" w:hAnsi="Times New Roman" w:cs="Times New Roman"/>
          <w:bCs/>
          <w:sz w:val="20"/>
          <w:szCs w:val="20"/>
        </w:rPr>
        <w:t>):</w:t>
      </w:r>
      <w:r w:rsidRPr="009E6A2B">
        <w:rPr>
          <w:rFonts w:ascii="Times New Roman" w:eastAsia="Calibri" w:hAnsi="Times New Roman" w:cs="Times New Roman"/>
          <w:b/>
          <w:sz w:val="20"/>
          <w:szCs w:val="20"/>
        </w:rPr>
        <w:t xml:space="preserve"> </w:t>
      </w:r>
      <w:proofErr w:type="spellStart"/>
      <w:r w:rsidRPr="009E6A2B">
        <w:rPr>
          <w:rFonts w:ascii="Times New Roman" w:eastAsia="Calibri" w:hAnsi="Times New Roman" w:cs="Times New Roman"/>
          <w:b/>
          <w:sz w:val="20"/>
          <w:szCs w:val="20"/>
        </w:rPr>
        <w:t>пгт</w:t>
      </w:r>
      <w:proofErr w:type="spellEnd"/>
      <w:r w:rsidRPr="009E6A2B">
        <w:rPr>
          <w:rFonts w:ascii="Times New Roman" w:eastAsia="Calibri" w:hAnsi="Times New Roman" w:cs="Times New Roman"/>
          <w:b/>
          <w:sz w:val="20"/>
          <w:szCs w:val="20"/>
        </w:rPr>
        <w:t xml:space="preserve">. </w:t>
      </w:r>
      <w:proofErr w:type="spellStart"/>
      <w:r w:rsidRPr="009E6A2B">
        <w:rPr>
          <w:rFonts w:ascii="Times New Roman" w:eastAsia="Calibri" w:hAnsi="Times New Roman" w:cs="Times New Roman"/>
          <w:b/>
          <w:sz w:val="20"/>
          <w:szCs w:val="20"/>
        </w:rPr>
        <w:t>Барсово</w:t>
      </w:r>
      <w:proofErr w:type="spellEnd"/>
      <w:r w:rsidRPr="009E6A2B">
        <w:rPr>
          <w:rFonts w:ascii="Times New Roman" w:eastAsia="Calibri" w:hAnsi="Times New Roman" w:cs="Times New Roman"/>
          <w:b/>
          <w:sz w:val="20"/>
          <w:szCs w:val="20"/>
        </w:rPr>
        <w:t xml:space="preserve">, городское поселение </w:t>
      </w:r>
      <w:proofErr w:type="spellStart"/>
      <w:r w:rsidRPr="009E6A2B">
        <w:rPr>
          <w:rFonts w:ascii="Times New Roman" w:eastAsia="Calibri" w:hAnsi="Times New Roman" w:cs="Times New Roman"/>
          <w:b/>
          <w:sz w:val="20"/>
          <w:szCs w:val="20"/>
        </w:rPr>
        <w:t>Барсово</w:t>
      </w:r>
      <w:proofErr w:type="spellEnd"/>
      <w:r w:rsidRPr="009E6A2B">
        <w:rPr>
          <w:rFonts w:ascii="Times New Roman" w:eastAsia="Calibri" w:hAnsi="Times New Roman" w:cs="Times New Roman"/>
          <w:b/>
          <w:sz w:val="20"/>
          <w:szCs w:val="20"/>
        </w:rPr>
        <w:t>, Сургутский район, Ханты-Мансийский автономный округ-Югра</w:t>
      </w:r>
      <w:r w:rsidRPr="009E6A2B">
        <w:rPr>
          <w:rFonts w:ascii="Times New Roman" w:eastAsia="Calibri" w:hAnsi="Times New Roman" w:cs="Times New Roman"/>
          <w:sz w:val="20"/>
          <w:szCs w:val="20"/>
        </w:rPr>
        <w:t>. Земельный участок принадлежит Застройщику на праве аренды на основании Договора аренды земельного участка № 11 от 15.12.2022 г., заключаемого по результатам торгов</w:t>
      </w:r>
      <w:r w:rsidR="00AB7062">
        <w:rPr>
          <w:rFonts w:ascii="Times New Roman" w:eastAsia="Calibri" w:hAnsi="Times New Roman" w:cs="Times New Roman"/>
          <w:sz w:val="20"/>
          <w:szCs w:val="20"/>
        </w:rPr>
        <w:t>, на основании протокола от 31.10.2022 №7</w:t>
      </w:r>
      <w:r w:rsidRPr="009E6A2B">
        <w:rPr>
          <w:rFonts w:ascii="Times New Roman" w:eastAsia="Calibri" w:hAnsi="Times New Roman" w:cs="Times New Roman"/>
          <w:sz w:val="20"/>
          <w:szCs w:val="20"/>
        </w:rPr>
        <w:t xml:space="preserve">, заключенного между Застройщиком как Арендатором и Администрацией городского поселения </w:t>
      </w:r>
      <w:proofErr w:type="spellStart"/>
      <w:r w:rsidRPr="009E6A2B">
        <w:rPr>
          <w:rFonts w:ascii="Times New Roman" w:eastAsia="Calibri" w:hAnsi="Times New Roman" w:cs="Times New Roman"/>
          <w:sz w:val="20"/>
          <w:szCs w:val="20"/>
        </w:rPr>
        <w:t>Барсово</w:t>
      </w:r>
      <w:proofErr w:type="spellEnd"/>
      <w:r w:rsidRPr="009E6A2B">
        <w:rPr>
          <w:rFonts w:ascii="Times New Roman" w:eastAsia="Calibri" w:hAnsi="Times New Roman" w:cs="Times New Roman"/>
          <w:sz w:val="20"/>
          <w:szCs w:val="20"/>
        </w:rPr>
        <w:t xml:space="preserve"> как Арендодателем, о чем в едином государственном реестре недвижимости 27.12.2022 года сделана запись регистрации № 86:03:0051603:695-86/056/2022-2</w:t>
      </w:r>
    </w:p>
    <w:p w14:paraId="56C87E27"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1.2. Объект долевого строительства (далее - Квартира) – жилое помещение, подлежащее передаче Участнику долевого строительства после получения разрешения на ввод в эксплуатацию Дома и входящее в состав указанного Дома, строящееся (создаваемое) с привлечением денежных средств Участника долевого строительства. </w:t>
      </w:r>
    </w:p>
    <w:p w14:paraId="649C8D23"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1.3. Общая проектная площадь квартиры - состоит из суммы площади всех частей Квартиры с учетом площади лоджий, веранд, балконов, террас. </w:t>
      </w:r>
    </w:p>
    <w:p w14:paraId="64DF51ED"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1.4. Общая площадь квартиры - состоит из суммы площади всех частей Квартиры, за исключением площади лоджий, веранд, балконов, террас, подлежащая после ввода Дома в эксплуатацию, при постановке Квартиры на кадастровый учет, внесению в Единый государственный реестр недвижимости (ч.5 ст.15 Жилищного кодекса РФ).</w:t>
      </w:r>
    </w:p>
    <w:p w14:paraId="6656E59C"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r w:rsidRPr="009E6A2B">
        <w:rPr>
          <w:rFonts w:ascii="Times New Roman" w:hAnsi="Times New Roman" w:cs="Times New Roman"/>
          <w:b/>
          <w:sz w:val="20"/>
          <w:szCs w:val="20"/>
        </w:rPr>
        <w:t>2. ПРЕДМЕТ ДОГОВОРА</w:t>
      </w:r>
    </w:p>
    <w:p w14:paraId="2EB37CD2"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2.1.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Дома в эксплуатацию передать Участнику долевого строительства Квартиру, входящую в состав Дома, основные характеристики которых указаны в п. 2.2 Договора и в Приложении № 1 к Договору, а Участник долевого строительства обязуется уплатить обусловленную настоящим Договором цену и принять Квартиру у Застройщика в порядке и на условиях, установленных настоящим Договором.</w:t>
      </w:r>
    </w:p>
    <w:p w14:paraId="36C85463"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2.2. Участнику долевого строительства, при условии выполнения обязательства по оплате цены Договора (стоимости Квартиры), подлежит передаче входящий в состав Дома, имеющего следующие характеристики (основные характеристики многоквартирного дома):</w:t>
      </w:r>
    </w:p>
    <w:p w14:paraId="3E5A3A79" w14:textId="77777777" w:rsidR="009E6A2B" w:rsidRPr="009E6A2B" w:rsidRDefault="009E6A2B" w:rsidP="009E6A2B">
      <w:pPr>
        <w:spacing w:after="0" w:line="240" w:lineRule="auto"/>
        <w:ind w:firstLine="567"/>
        <w:jc w:val="both"/>
        <w:rPr>
          <w:rFonts w:ascii="Times New Roman" w:hAnsi="Times New Roman" w:cs="Times New Roman"/>
          <w:sz w:val="20"/>
          <w:szCs w:val="20"/>
        </w:rPr>
      </w:pPr>
    </w:p>
    <w:tbl>
      <w:tblPr>
        <w:tblStyle w:val="a3"/>
        <w:tblW w:w="10065" w:type="dxa"/>
        <w:tblInd w:w="-5" w:type="dxa"/>
        <w:tblLayout w:type="fixed"/>
        <w:tblLook w:val="04A0" w:firstRow="1" w:lastRow="0" w:firstColumn="1" w:lastColumn="0" w:noHBand="0" w:noVBand="1"/>
      </w:tblPr>
      <w:tblGrid>
        <w:gridCol w:w="851"/>
        <w:gridCol w:w="1276"/>
        <w:gridCol w:w="992"/>
        <w:gridCol w:w="2268"/>
        <w:gridCol w:w="1134"/>
        <w:gridCol w:w="850"/>
        <w:gridCol w:w="2694"/>
      </w:tblGrid>
      <w:tr w:rsidR="009E6A2B" w:rsidRPr="009E6A2B" w14:paraId="2D650CFD" w14:textId="77777777" w:rsidTr="003B5D81">
        <w:trPr>
          <w:trHeight w:val="1216"/>
        </w:trPr>
        <w:tc>
          <w:tcPr>
            <w:tcW w:w="851" w:type="dxa"/>
            <w:vAlign w:val="center"/>
          </w:tcPr>
          <w:p w14:paraId="26820C00" w14:textId="77777777" w:rsidR="009E6A2B" w:rsidRPr="009E6A2B" w:rsidRDefault="009E6A2B" w:rsidP="009E6A2B">
            <w:pPr>
              <w:jc w:val="center"/>
              <w:rPr>
                <w:rFonts w:ascii="Times New Roman" w:hAnsi="Times New Roman" w:cs="Times New Roman"/>
                <w:sz w:val="20"/>
                <w:szCs w:val="20"/>
              </w:rPr>
            </w:pPr>
            <w:r w:rsidRPr="009E6A2B">
              <w:rPr>
                <w:rFonts w:ascii="Times New Roman" w:hAnsi="Times New Roman" w:cs="Times New Roman"/>
                <w:sz w:val="20"/>
                <w:szCs w:val="20"/>
              </w:rPr>
              <w:t>Назначение</w:t>
            </w:r>
          </w:p>
        </w:tc>
        <w:tc>
          <w:tcPr>
            <w:tcW w:w="1276" w:type="dxa"/>
            <w:vAlign w:val="center"/>
          </w:tcPr>
          <w:p w14:paraId="66131FE2" w14:textId="77777777" w:rsidR="009E6A2B" w:rsidRPr="009E6A2B" w:rsidRDefault="009E6A2B" w:rsidP="009E6A2B">
            <w:pPr>
              <w:jc w:val="center"/>
              <w:rPr>
                <w:rFonts w:ascii="Times New Roman" w:hAnsi="Times New Roman" w:cs="Times New Roman"/>
                <w:sz w:val="20"/>
                <w:szCs w:val="20"/>
              </w:rPr>
            </w:pPr>
            <w:r w:rsidRPr="009E6A2B">
              <w:rPr>
                <w:rFonts w:ascii="Times New Roman" w:hAnsi="Times New Roman" w:cs="Times New Roman"/>
                <w:sz w:val="20"/>
                <w:szCs w:val="20"/>
              </w:rPr>
              <w:t>Этажность</w:t>
            </w:r>
          </w:p>
        </w:tc>
        <w:tc>
          <w:tcPr>
            <w:tcW w:w="992" w:type="dxa"/>
            <w:vAlign w:val="center"/>
          </w:tcPr>
          <w:p w14:paraId="06BB10AC" w14:textId="77777777" w:rsidR="009E6A2B" w:rsidRPr="009E6A2B" w:rsidRDefault="009E6A2B" w:rsidP="009E6A2B">
            <w:pPr>
              <w:jc w:val="center"/>
              <w:rPr>
                <w:rFonts w:ascii="Times New Roman" w:hAnsi="Times New Roman" w:cs="Times New Roman"/>
                <w:sz w:val="20"/>
                <w:szCs w:val="20"/>
              </w:rPr>
            </w:pPr>
            <w:r w:rsidRPr="009E6A2B">
              <w:rPr>
                <w:rFonts w:ascii="Times New Roman" w:hAnsi="Times New Roman" w:cs="Times New Roman"/>
                <w:sz w:val="20"/>
                <w:szCs w:val="20"/>
              </w:rPr>
              <w:t>Общая площадь Дома, кв. м</w:t>
            </w:r>
          </w:p>
        </w:tc>
        <w:tc>
          <w:tcPr>
            <w:tcW w:w="2268" w:type="dxa"/>
            <w:vAlign w:val="center"/>
          </w:tcPr>
          <w:p w14:paraId="517B5BB8" w14:textId="77777777" w:rsidR="009E6A2B" w:rsidRPr="009E6A2B" w:rsidRDefault="009E6A2B" w:rsidP="009E6A2B">
            <w:pPr>
              <w:jc w:val="center"/>
              <w:rPr>
                <w:rFonts w:ascii="Times New Roman" w:hAnsi="Times New Roman" w:cs="Times New Roman"/>
                <w:sz w:val="20"/>
                <w:szCs w:val="20"/>
              </w:rPr>
            </w:pPr>
            <w:r w:rsidRPr="009E6A2B">
              <w:rPr>
                <w:rFonts w:ascii="Times New Roman" w:hAnsi="Times New Roman" w:cs="Times New Roman"/>
                <w:sz w:val="20"/>
                <w:szCs w:val="20"/>
              </w:rPr>
              <w:t>Материал наружных стен</w:t>
            </w:r>
          </w:p>
        </w:tc>
        <w:tc>
          <w:tcPr>
            <w:tcW w:w="1134" w:type="dxa"/>
            <w:vAlign w:val="center"/>
          </w:tcPr>
          <w:p w14:paraId="047A7565" w14:textId="77777777" w:rsidR="009E6A2B" w:rsidRPr="009E6A2B" w:rsidRDefault="009E6A2B" w:rsidP="009E6A2B">
            <w:pPr>
              <w:ind w:right="30"/>
              <w:jc w:val="center"/>
              <w:rPr>
                <w:rFonts w:ascii="Times New Roman" w:hAnsi="Times New Roman" w:cs="Times New Roman"/>
                <w:sz w:val="20"/>
                <w:szCs w:val="20"/>
              </w:rPr>
            </w:pPr>
            <w:r w:rsidRPr="009E6A2B">
              <w:rPr>
                <w:rFonts w:ascii="Times New Roman" w:hAnsi="Times New Roman" w:cs="Times New Roman"/>
                <w:sz w:val="20"/>
                <w:szCs w:val="20"/>
              </w:rPr>
              <w:t>Материал перекрытий</w:t>
            </w:r>
          </w:p>
        </w:tc>
        <w:tc>
          <w:tcPr>
            <w:tcW w:w="850" w:type="dxa"/>
            <w:vAlign w:val="center"/>
          </w:tcPr>
          <w:p w14:paraId="68F6451B" w14:textId="77777777" w:rsidR="009E6A2B" w:rsidRPr="009E6A2B" w:rsidRDefault="009E6A2B" w:rsidP="009E6A2B">
            <w:pPr>
              <w:ind w:right="36"/>
              <w:jc w:val="center"/>
              <w:rPr>
                <w:rFonts w:ascii="Times New Roman" w:hAnsi="Times New Roman" w:cs="Times New Roman"/>
                <w:sz w:val="20"/>
                <w:szCs w:val="20"/>
              </w:rPr>
            </w:pPr>
            <w:r w:rsidRPr="009E6A2B">
              <w:rPr>
                <w:rFonts w:ascii="Times New Roman" w:hAnsi="Times New Roman" w:cs="Times New Roman"/>
                <w:sz w:val="20"/>
                <w:szCs w:val="20"/>
              </w:rPr>
              <w:t>Класс энергоэффективности</w:t>
            </w:r>
          </w:p>
        </w:tc>
        <w:tc>
          <w:tcPr>
            <w:tcW w:w="2694" w:type="dxa"/>
            <w:vAlign w:val="center"/>
          </w:tcPr>
          <w:p w14:paraId="4AC61D76" w14:textId="77777777" w:rsidR="009E6A2B" w:rsidRPr="009E6A2B" w:rsidRDefault="009E6A2B" w:rsidP="009E6A2B">
            <w:pPr>
              <w:jc w:val="center"/>
              <w:rPr>
                <w:rFonts w:ascii="Times New Roman" w:hAnsi="Times New Roman" w:cs="Times New Roman"/>
                <w:sz w:val="20"/>
                <w:szCs w:val="20"/>
              </w:rPr>
            </w:pPr>
            <w:r w:rsidRPr="009E6A2B">
              <w:rPr>
                <w:rFonts w:ascii="Times New Roman" w:hAnsi="Times New Roman" w:cs="Times New Roman"/>
                <w:sz w:val="20"/>
                <w:szCs w:val="20"/>
              </w:rPr>
              <w:t>Класс сейсмостойкости</w:t>
            </w:r>
          </w:p>
        </w:tc>
      </w:tr>
      <w:tr w:rsidR="009E6A2B" w:rsidRPr="009E6A2B" w14:paraId="5F6B201A" w14:textId="77777777" w:rsidTr="003B5D81">
        <w:trPr>
          <w:trHeight w:val="952"/>
        </w:trPr>
        <w:tc>
          <w:tcPr>
            <w:tcW w:w="851" w:type="dxa"/>
          </w:tcPr>
          <w:p w14:paraId="18B00693" w14:textId="77777777" w:rsidR="009E6A2B" w:rsidRPr="009E6A2B" w:rsidRDefault="009E6A2B" w:rsidP="009E6A2B">
            <w:pPr>
              <w:jc w:val="center"/>
              <w:rPr>
                <w:rFonts w:ascii="Times New Roman" w:hAnsi="Times New Roman" w:cs="Times New Roman"/>
                <w:sz w:val="20"/>
                <w:szCs w:val="20"/>
              </w:rPr>
            </w:pPr>
            <w:r w:rsidRPr="009E6A2B">
              <w:rPr>
                <w:rFonts w:ascii="Times New Roman" w:hAnsi="Times New Roman" w:cs="Times New Roman"/>
                <w:sz w:val="20"/>
                <w:szCs w:val="20"/>
              </w:rPr>
              <w:t>Жилой дом</w:t>
            </w:r>
          </w:p>
        </w:tc>
        <w:tc>
          <w:tcPr>
            <w:tcW w:w="1276" w:type="dxa"/>
          </w:tcPr>
          <w:p w14:paraId="33F905E0" w14:textId="77777777" w:rsidR="009E6A2B" w:rsidRPr="009E6A2B" w:rsidRDefault="009E6A2B" w:rsidP="009E6A2B">
            <w:pPr>
              <w:jc w:val="center"/>
              <w:rPr>
                <w:rFonts w:ascii="Times New Roman" w:hAnsi="Times New Roman" w:cs="Times New Roman"/>
                <w:sz w:val="20"/>
                <w:szCs w:val="20"/>
              </w:rPr>
            </w:pPr>
            <w:r w:rsidRPr="009E6A2B">
              <w:rPr>
                <w:rFonts w:ascii="Times New Roman" w:hAnsi="Times New Roman" w:cs="Times New Roman"/>
                <w:sz w:val="20"/>
                <w:szCs w:val="20"/>
              </w:rPr>
              <w:t>8, в том числе 1 подземный этаж</w:t>
            </w:r>
          </w:p>
        </w:tc>
        <w:tc>
          <w:tcPr>
            <w:tcW w:w="992" w:type="dxa"/>
          </w:tcPr>
          <w:p w14:paraId="73633F5C" w14:textId="77777777" w:rsidR="009E6A2B" w:rsidRPr="009E6A2B" w:rsidRDefault="009E6A2B" w:rsidP="009E6A2B">
            <w:pPr>
              <w:jc w:val="center"/>
              <w:rPr>
                <w:rFonts w:ascii="Times New Roman" w:hAnsi="Times New Roman" w:cs="Times New Roman"/>
                <w:sz w:val="20"/>
                <w:szCs w:val="20"/>
              </w:rPr>
            </w:pPr>
            <w:r w:rsidRPr="009E6A2B">
              <w:rPr>
                <w:rFonts w:ascii="Times New Roman" w:hAnsi="Times New Roman" w:cs="Times New Roman"/>
                <w:sz w:val="20"/>
                <w:szCs w:val="20"/>
              </w:rPr>
              <w:t>6455,70</w:t>
            </w:r>
          </w:p>
        </w:tc>
        <w:tc>
          <w:tcPr>
            <w:tcW w:w="2268" w:type="dxa"/>
          </w:tcPr>
          <w:p w14:paraId="41829639" w14:textId="77777777" w:rsidR="009E6A2B" w:rsidRPr="009E6A2B" w:rsidRDefault="009E6A2B" w:rsidP="009E6A2B">
            <w:pPr>
              <w:ind w:right="32"/>
              <w:jc w:val="center"/>
              <w:rPr>
                <w:rFonts w:ascii="Times New Roman" w:hAnsi="Times New Roman" w:cs="Times New Roman"/>
                <w:sz w:val="20"/>
                <w:szCs w:val="20"/>
              </w:rPr>
            </w:pPr>
            <w:r w:rsidRPr="009E6A2B">
              <w:rPr>
                <w:rFonts w:ascii="Times New Roman" w:hAnsi="Times New Roman" w:cs="Times New Roman"/>
                <w:sz w:val="20"/>
                <w:szCs w:val="20"/>
              </w:rPr>
              <w:t xml:space="preserve">С монолитным железобетонным каркасом и стенами из мелкоштучных каменных материалов </w:t>
            </w:r>
          </w:p>
        </w:tc>
        <w:tc>
          <w:tcPr>
            <w:tcW w:w="1134" w:type="dxa"/>
          </w:tcPr>
          <w:p w14:paraId="49C9CE77" w14:textId="77777777" w:rsidR="009E6A2B" w:rsidRPr="009E6A2B" w:rsidRDefault="009E6A2B" w:rsidP="009E6A2B">
            <w:pPr>
              <w:jc w:val="center"/>
              <w:rPr>
                <w:rFonts w:ascii="Times New Roman" w:hAnsi="Times New Roman" w:cs="Times New Roman"/>
                <w:sz w:val="20"/>
                <w:szCs w:val="20"/>
              </w:rPr>
            </w:pPr>
            <w:r w:rsidRPr="009E6A2B">
              <w:rPr>
                <w:rFonts w:ascii="Times New Roman" w:hAnsi="Times New Roman" w:cs="Times New Roman"/>
                <w:sz w:val="20"/>
                <w:szCs w:val="20"/>
              </w:rPr>
              <w:t>Монолитные железобетонные</w:t>
            </w:r>
          </w:p>
        </w:tc>
        <w:tc>
          <w:tcPr>
            <w:tcW w:w="850" w:type="dxa"/>
          </w:tcPr>
          <w:p w14:paraId="5E028930" w14:textId="77777777" w:rsidR="009E6A2B" w:rsidRPr="009E6A2B" w:rsidRDefault="009E6A2B" w:rsidP="009E6A2B">
            <w:pPr>
              <w:ind w:right="-254"/>
              <w:rPr>
                <w:rFonts w:ascii="Times New Roman" w:hAnsi="Times New Roman" w:cs="Times New Roman"/>
                <w:sz w:val="20"/>
                <w:szCs w:val="20"/>
              </w:rPr>
            </w:pPr>
            <w:r w:rsidRPr="009E6A2B">
              <w:rPr>
                <w:rFonts w:ascii="Times New Roman" w:hAnsi="Times New Roman" w:cs="Times New Roman"/>
                <w:sz w:val="20"/>
                <w:szCs w:val="20"/>
              </w:rPr>
              <w:t xml:space="preserve">А  </w:t>
            </w:r>
          </w:p>
          <w:p w14:paraId="2255EE1A" w14:textId="77777777" w:rsidR="009E6A2B" w:rsidRPr="009E6A2B" w:rsidRDefault="009E6A2B" w:rsidP="009E6A2B">
            <w:pPr>
              <w:ind w:right="36"/>
              <w:rPr>
                <w:rFonts w:ascii="Times New Roman" w:hAnsi="Times New Roman" w:cs="Times New Roman"/>
                <w:sz w:val="20"/>
                <w:szCs w:val="20"/>
              </w:rPr>
            </w:pPr>
            <w:r w:rsidRPr="009E6A2B">
              <w:rPr>
                <w:rFonts w:ascii="Times New Roman" w:hAnsi="Times New Roman" w:cs="Times New Roman"/>
                <w:sz w:val="20"/>
                <w:szCs w:val="20"/>
              </w:rPr>
              <w:t>(высокий)</w:t>
            </w:r>
          </w:p>
        </w:tc>
        <w:tc>
          <w:tcPr>
            <w:tcW w:w="2694" w:type="dxa"/>
          </w:tcPr>
          <w:p w14:paraId="559C11FE" w14:textId="77777777" w:rsidR="009E6A2B" w:rsidRPr="009E6A2B" w:rsidRDefault="009E6A2B" w:rsidP="009E6A2B">
            <w:pPr>
              <w:ind w:right="34"/>
              <w:jc w:val="center"/>
              <w:rPr>
                <w:rFonts w:ascii="Times New Roman" w:hAnsi="Times New Roman" w:cs="Times New Roman"/>
                <w:sz w:val="20"/>
                <w:szCs w:val="20"/>
              </w:rPr>
            </w:pPr>
            <w:r w:rsidRPr="009E6A2B">
              <w:rPr>
                <w:rFonts w:ascii="Times New Roman" w:hAnsi="Times New Roman" w:cs="Times New Roman"/>
                <w:sz w:val="20"/>
                <w:szCs w:val="20"/>
              </w:rPr>
              <w:t>данный показатель в регионе строительства не предусматривается</w:t>
            </w:r>
          </w:p>
        </w:tc>
      </w:tr>
    </w:tbl>
    <w:p w14:paraId="2BBB75B1" w14:textId="77777777" w:rsidR="009E6A2B" w:rsidRPr="009E6A2B" w:rsidRDefault="009E6A2B" w:rsidP="009E6A2B">
      <w:pPr>
        <w:spacing w:after="0" w:line="240" w:lineRule="auto"/>
        <w:ind w:firstLine="567"/>
        <w:jc w:val="both"/>
        <w:rPr>
          <w:rFonts w:ascii="Times New Roman" w:hAnsi="Times New Roman" w:cs="Times New Roman"/>
          <w:sz w:val="20"/>
          <w:szCs w:val="20"/>
        </w:rPr>
      </w:pPr>
    </w:p>
    <w:p w14:paraId="519EBE86"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Объект долевого строительства – жилое помещение (квартира), со следующими характеристиками (основные характеристики жилого помещения):</w:t>
      </w:r>
    </w:p>
    <w:p w14:paraId="51FFEF7F" w14:textId="77777777" w:rsidR="009E6A2B" w:rsidRPr="009E6A2B" w:rsidRDefault="009E6A2B" w:rsidP="009E6A2B">
      <w:pPr>
        <w:spacing w:after="0" w:line="240" w:lineRule="auto"/>
        <w:ind w:firstLine="567"/>
        <w:jc w:val="both"/>
        <w:rPr>
          <w:rFonts w:ascii="Times New Roman" w:hAnsi="Times New Roman" w:cs="Times New Roman"/>
          <w:b/>
          <w:bCs/>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851"/>
        <w:gridCol w:w="1984"/>
        <w:gridCol w:w="1418"/>
        <w:gridCol w:w="1276"/>
        <w:gridCol w:w="2409"/>
      </w:tblGrid>
      <w:tr w:rsidR="009E6A2B" w:rsidRPr="009E6A2B" w14:paraId="6189D2BC" w14:textId="77777777" w:rsidTr="003B5D81">
        <w:trPr>
          <w:trHeight w:val="1146"/>
        </w:trPr>
        <w:tc>
          <w:tcPr>
            <w:tcW w:w="1418" w:type="dxa"/>
            <w:shd w:val="clear" w:color="000000" w:fill="FFFFFF"/>
            <w:vAlign w:val="center"/>
            <w:hideMark/>
          </w:tcPr>
          <w:p w14:paraId="6293CCA7" w14:textId="77777777" w:rsidR="009E6A2B" w:rsidRPr="009E6A2B" w:rsidRDefault="009E6A2B" w:rsidP="009E6A2B">
            <w:pPr>
              <w:spacing w:after="0" w:line="240" w:lineRule="auto"/>
              <w:jc w:val="center"/>
              <w:rPr>
                <w:rFonts w:ascii="Times New Roman" w:eastAsia="Times New Roman" w:hAnsi="Times New Roman" w:cs="Times New Roman"/>
                <w:b/>
                <w:bCs/>
                <w:color w:val="000000"/>
                <w:sz w:val="20"/>
                <w:szCs w:val="20"/>
                <w:lang w:eastAsia="ru-RU"/>
              </w:rPr>
            </w:pPr>
            <w:r w:rsidRPr="009E6A2B">
              <w:rPr>
                <w:rFonts w:ascii="Times New Roman" w:eastAsia="Times New Roman" w:hAnsi="Times New Roman" w:cs="Times New Roman"/>
                <w:b/>
                <w:bCs/>
                <w:color w:val="000000"/>
                <w:sz w:val="20"/>
                <w:szCs w:val="20"/>
                <w:lang w:eastAsia="ru-RU"/>
              </w:rPr>
              <w:t>Строительный номер квартиры</w:t>
            </w:r>
          </w:p>
        </w:tc>
        <w:tc>
          <w:tcPr>
            <w:tcW w:w="850" w:type="dxa"/>
            <w:shd w:val="clear" w:color="000000" w:fill="FFFFFF"/>
            <w:vAlign w:val="center"/>
            <w:hideMark/>
          </w:tcPr>
          <w:p w14:paraId="5B1F03A0" w14:textId="77777777" w:rsidR="009E6A2B" w:rsidRPr="009E6A2B" w:rsidRDefault="009E6A2B" w:rsidP="009E6A2B">
            <w:pPr>
              <w:spacing w:after="0" w:line="240" w:lineRule="auto"/>
              <w:jc w:val="center"/>
              <w:rPr>
                <w:rFonts w:ascii="Times New Roman" w:eastAsia="Times New Roman" w:hAnsi="Times New Roman" w:cs="Times New Roman"/>
                <w:b/>
                <w:bCs/>
                <w:color w:val="000000"/>
                <w:sz w:val="20"/>
                <w:szCs w:val="20"/>
                <w:lang w:eastAsia="ru-RU"/>
              </w:rPr>
            </w:pPr>
            <w:r w:rsidRPr="009E6A2B">
              <w:rPr>
                <w:rFonts w:ascii="Times New Roman" w:eastAsia="Times New Roman" w:hAnsi="Times New Roman" w:cs="Times New Roman"/>
                <w:b/>
                <w:bCs/>
                <w:color w:val="000000"/>
                <w:sz w:val="20"/>
                <w:szCs w:val="20"/>
                <w:lang w:eastAsia="ru-RU"/>
              </w:rPr>
              <w:t>№ секции</w:t>
            </w:r>
          </w:p>
        </w:tc>
        <w:tc>
          <w:tcPr>
            <w:tcW w:w="851" w:type="dxa"/>
            <w:shd w:val="clear" w:color="000000" w:fill="FFFFFF"/>
            <w:vAlign w:val="center"/>
            <w:hideMark/>
          </w:tcPr>
          <w:p w14:paraId="4FDAEC9D" w14:textId="77777777" w:rsidR="009E6A2B" w:rsidRPr="009E6A2B" w:rsidRDefault="009E6A2B" w:rsidP="009E6A2B">
            <w:pPr>
              <w:spacing w:after="0" w:line="240" w:lineRule="auto"/>
              <w:jc w:val="center"/>
              <w:rPr>
                <w:rFonts w:ascii="Times New Roman" w:eastAsia="Times New Roman" w:hAnsi="Times New Roman" w:cs="Times New Roman"/>
                <w:b/>
                <w:bCs/>
                <w:color w:val="000000"/>
                <w:sz w:val="20"/>
                <w:szCs w:val="20"/>
                <w:lang w:eastAsia="ru-RU"/>
              </w:rPr>
            </w:pPr>
            <w:r w:rsidRPr="009E6A2B">
              <w:rPr>
                <w:rFonts w:ascii="Times New Roman" w:eastAsia="Times New Roman" w:hAnsi="Times New Roman" w:cs="Times New Roman"/>
                <w:b/>
                <w:bCs/>
                <w:color w:val="000000"/>
                <w:sz w:val="20"/>
                <w:szCs w:val="20"/>
                <w:lang w:eastAsia="ru-RU"/>
              </w:rPr>
              <w:t>Этаж</w:t>
            </w:r>
          </w:p>
        </w:tc>
        <w:tc>
          <w:tcPr>
            <w:tcW w:w="1984" w:type="dxa"/>
            <w:shd w:val="clear" w:color="000000" w:fill="FFFFFF"/>
            <w:vAlign w:val="center"/>
            <w:hideMark/>
          </w:tcPr>
          <w:p w14:paraId="1CB4148F" w14:textId="77777777" w:rsidR="009E6A2B" w:rsidRPr="009E6A2B" w:rsidRDefault="009E6A2B" w:rsidP="009E6A2B">
            <w:pPr>
              <w:spacing w:after="0" w:line="240" w:lineRule="auto"/>
              <w:jc w:val="center"/>
              <w:rPr>
                <w:rFonts w:ascii="Times New Roman" w:eastAsia="Times New Roman" w:hAnsi="Times New Roman" w:cs="Times New Roman"/>
                <w:b/>
                <w:bCs/>
                <w:color w:val="000000"/>
                <w:sz w:val="20"/>
                <w:szCs w:val="20"/>
                <w:lang w:eastAsia="ru-RU"/>
              </w:rPr>
            </w:pPr>
            <w:r w:rsidRPr="009E6A2B">
              <w:rPr>
                <w:rFonts w:ascii="Times New Roman" w:eastAsia="Times New Roman" w:hAnsi="Times New Roman" w:cs="Times New Roman"/>
                <w:b/>
                <w:bCs/>
                <w:color w:val="000000"/>
                <w:sz w:val="20"/>
                <w:szCs w:val="20"/>
                <w:lang w:eastAsia="ru-RU"/>
              </w:rPr>
              <w:t>Количество и площадь</w:t>
            </w:r>
          </w:p>
          <w:p w14:paraId="43857D67" w14:textId="77777777" w:rsidR="009E6A2B" w:rsidRPr="009E6A2B" w:rsidRDefault="009E6A2B" w:rsidP="009E6A2B">
            <w:pPr>
              <w:spacing w:after="0" w:line="240" w:lineRule="auto"/>
              <w:jc w:val="center"/>
              <w:rPr>
                <w:rFonts w:ascii="Times New Roman" w:eastAsia="Times New Roman" w:hAnsi="Times New Roman" w:cs="Times New Roman"/>
                <w:b/>
                <w:bCs/>
                <w:color w:val="000000"/>
                <w:sz w:val="20"/>
                <w:szCs w:val="20"/>
                <w:lang w:eastAsia="ru-RU"/>
              </w:rPr>
            </w:pPr>
            <w:r w:rsidRPr="009E6A2B">
              <w:rPr>
                <w:rFonts w:ascii="Times New Roman" w:eastAsia="Times New Roman" w:hAnsi="Times New Roman" w:cs="Times New Roman"/>
                <w:b/>
                <w:bCs/>
                <w:color w:val="000000"/>
                <w:sz w:val="20"/>
                <w:szCs w:val="20"/>
                <w:lang w:eastAsia="ru-RU"/>
              </w:rPr>
              <w:t>комнат, вспомогательных помещений, лоджий, веранд, балконов, террас</w:t>
            </w:r>
          </w:p>
        </w:tc>
        <w:tc>
          <w:tcPr>
            <w:tcW w:w="1418" w:type="dxa"/>
            <w:shd w:val="clear" w:color="000000" w:fill="FFFFFF"/>
            <w:vAlign w:val="center"/>
            <w:hideMark/>
          </w:tcPr>
          <w:p w14:paraId="7328AEE2" w14:textId="77777777" w:rsidR="009E6A2B" w:rsidRPr="009E6A2B" w:rsidRDefault="009E6A2B" w:rsidP="009E6A2B">
            <w:pPr>
              <w:spacing w:after="0" w:line="240" w:lineRule="auto"/>
              <w:jc w:val="center"/>
              <w:rPr>
                <w:rFonts w:ascii="Times New Roman" w:eastAsia="Times New Roman" w:hAnsi="Times New Roman" w:cs="Times New Roman"/>
                <w:b/>
                <w:bCs/>
                <w:color w:val="000000"/>
                <w:sz w:val="20"/>
                <w:szCs w:val="20"/>
                <w:lang w:eastAsia="ru-RU"/>
              </w:rPr>
            </w:pPr>
            <w:r w:rsidRPr="009E6A2B">
              <w:rPr>
                <w:rFonts w:ascii="Times New Roman" w:eastAsia="Times New Roman" w:hAnsi="Times New Roman" w:cs="Times New Roman"/>
                <w:b/>
                <w:bCs/>
                <w:color w:val="000000"/>
                <w:sz w:val="20"/>
                <w:szCs w:val="20"/>
                <w:lang w:eastAsia="ru-RU"/>
              </w:rPr>
              <w:t>Общая площадь квартиры</w:t>
            </w:r>
          </w:p>
          <w:p w14:paraId="7ACA0577" w14:textId="77777777" w:rsidR="009E6A2B" w:rsidRPr="009E6A2B" w:rsidRDefault="009E6A2B" w:rsidP="009E6A2B">
            <w:pPr>
              <w:spacing w:after="0" w:line="240" w:lineRule="auto"/>
              <w:jc w:val="center"/>
              <w:rPr>
                <w:rFonts w:ascii="Times New Roman" w:eastAsia="Times New Roman" w:hAnsi="Times New Roman" w:cs="Times New Roman"/>
                <w:b/>
                <w:bCs/>
                <w:color w:val="000000"/>
                <w:sz w:val="20"/>
                <w:szCs w:val="20"/>
                <w:lang w:eastAsia="ru-RU"/>
              </w:rPr>
            </w:pPr>
            <w:r w:rsidRPr="009E6A2B">
              <w:rPr>
                <w:rFonts w:ascii="Times New Roman" w:eastAsia="Times New Roman" w:hAnsi="Times New Roman" w:cs="Times New Roman"/>
                <w:color w:val="000000"/>
                <w:sz w:val="20"/>
                <w:szCs w:val="20"/>
                <w:lang w:eastAsia="ru-RU"/>
              </w:rPr>
              <w:t>(без учета площади лоджий, веранд, балконов, террас)</w:t>
            </w:r>
            <w:r w:rsidRPr="009E6A2B">
              <w:rPr>
                <w:rFonts w:ascii="Times New Roman" w:eastAsia="Times New Roman" w:hAnsi="Times New Roman" w:cs="Times New Roman"/>
                <w:b/>
                <w:bCs/>
                <w:color w:val="000000"/>
                <w:sz w:val="20"/>
                <w:szCs w:val="20"/>
                <w:lang w:eastAsia="ru-RU"/>
              </w:rPr>
              <w:t xml:space="preserve"> (</w:t>
            </w:r>
            <w:proofErr w:type="spellStart"/>
            <w:r w:rsidRPr="009E6A2B">
              <w:rPr>
                <w:rFonts w:ascii="Times New Roman" w:eastAsia="Times New Roman" w:hAnsi="Times New Roman" w:cs="Times New Roman"/>
                <w:b/>
                <w:bCs/>
                <w:color w:val="000000"/>
                <w:sz w:val="20"/>
                <w:szCs w:val="20"/>
                <w:lang w:eastAsia="ru-RU"/>
              </w:rPr>
              <w:t>кв.м</w:t>
            </w:r>
            <w:proofErr w:type="spellEnd"/>
            <w:r w:rsidRPr="009E6A2B">
              <w:rPr>
                <w:rFonts w:ascii="Times New Roman" w:eastAsia="Times New Roman" w:hAnsi="Times New Roman" w:cs="Times New Roman"/>
                <w:b/>
                <w:bCs/>
                <w:color w:val="000000"/>
                <w:sz w:val="20"/>
                <w:szCs w:val="20"/>
                <w:lang w:eastAsia="ru-RU"/>
              </w:rPr>
              <w:t>.)</w:t>
            </w:r>
          </w:p>
        </w:tc>
        <w:tc>
          <w:tcPr>
            <w:tcW w:w="1276" w:type="dxa"/>
            <w:shd w:val="clear" w:color="000000" w:fill="FFFFFF"/>
            <w:vAlign w:val="center"/>
            <w:hideMark/>
          </w:tcPr>
          <w:p w14:paraId="33409FB1" w14:textId="77777777" w:rsidR="009E6A2B" w:rsidRPr="009E6A2B" w:rsidRDefault="009E6A2B" w:rsidP="009E6A2B">
            <w:pPr>
              <w:spacing w:after="0" w:line="240" w:lineRule="auto"/>
              <w:jc w:val="center"/>
              <w:rPr>
                <w:rFonts w:ascii="Times New Roman" w:eastAsia="Times New Roman" w:hAnsi="Times New Roman" w:cs="Times New Roman"/>
                <w:b/>
                <w:bCs/>
                <w:color w:val="000000"/>
                <w:sz w:val="20"/>
                <w:szCs w:val="20"/>
                <w:lang w:eastAsia="ru-RU"/>
              </w:rPr>
            </w:pPr>
            <w:r w:rsidRPr="009E6A2B">
              <w:rPr>
                <w:rFonts w:ascii="Times New Roman" w:eastAsia="Times New Roman" w:hAnsi="Times New Roman" w:cs="Times New Roman"/>
                <w:b/>
                <w:bCs/>
                <w:color w:val="000000"/>
                <w:sz w:val="20"/>
                <w:szCs w:val="20"/>
                <w:lang w:eastAsia="ru-RU"/>
              </w:rPr>
              <w:t>Общая проектная площадь квартиры (</w:t>
            </w:r>
            <w:proofErr w:type="spellStart"/>
            <w:r w:rsidRPr="009E6A2B">
              <w:rPr>
                <w:rFonts w:ascii="Times New Roman" w:eastAsia="Times New Roman" w:hAnsi="Times New Roman" w:cs="Times New Roman"/>
                <w:b/>
                <w:bCs/>
                <w:color w:val="000000"/>
                <w:sz w:val="20"/>
                <w:szCs w:val="20"/>
                <w:lang w:eastAsia="ru-RU"/>
              </w:rPr>
              <w:t>кв.м</w:t>
            </w:r>
            <w:proofErr w:type="spellEnd"/>
            <w:r w:rsidRPr="009E6A2B">
              <w:rPr>
                <w:rFonts w:ascii="Times New Roman" w:eastAsia="Times New Roman" w:hAnsi="Times New Roman" w:cs="Times New Roman"/>
                <w:b/>
                <w:bCs/>
                <w:color w:val="000000"/>
                <w:sz w:val="20"/>
                <w:szCs w:val="20"/>
                <w:lang w:eastAsia="ru-RU"/>
              </w:rPr>
              <w:t>.)</w:t>
            </w:r>
          </w:p>
        </w:tc>
        <w:tc>
          <w:tcPr>
            <w:tcW w:w="2409" w:type="dxa"/>
            <w:shd w:val="clear" w:color="000000" w:fill="FFFFFF"/>
            <w:vAlign w:val="center"/>
            <w:hideMark/>
          </w:tcPr>
          <w:p w14:paraId="513B0DB6" w14:textId="77777777" w:rsidR="009E6A2B" w:rsidRPr="009E6A2B" w:rsidRDefault="009E6A2B" w:rsidP="009E6A2B">
            <w:pPr>
              <w:spacing w:after="0" w:line="240" w:lineRule="auto"/>
              <w:jc w:val="center"/>
              <w:rPr>
                <w:rFonts w:ascii="Times New Roman" w:eastAsia="Times New Roman" w:hAnsi="Times New Roman" w:cs="Times New Roman"/>
                <w:b/>
                <w:bCs/>
                <w:color w:val="000000"/>
                <w:sz w:val="20"/>
                <w:szCs w:val="20"/>
                <w:lang w:eastAsia="ru-RU"/>
              </w:rPr>
            </w:pPr>
            <w:r w:rsidRPr="009E6A2B">
              <w:rPr>
                <w:rFonts w:ascii="Times New Roman" w:eastAsia="Times New Roman" w:hAnsi="Times New Roman" w:cs="Times New Roman"/>
                <w:b/>
                <w:bCs/>
                <w:color w:val="000000"/>
                <w:sz w:val="20"/>
                <w:szCs w:val="20"/>
                <w:lang w:eastAsia="ru-RU"/>
              </w:rPr>
              <w:t>Стоимость квартиры, руб.</w:t>
            </w:r>
          </w:p>
        </w:tc>
      </w:tr>
      <w:tr w:rsidR="009E6A2B" w:rsidRPr="009E6A2B" w14:paraId="57A5F319" w14:textId="77777777" w:rsidTr="003B5D81">
        <w:trPr>
          <w:trHeight w:val="300"/>
        </w:trPr>
        <w:tc>
          <w:tcPr>
            <w:tcW w:w="1418" w:type="dxa"/>
            <w:shd w:val="clear" w:color="auto" w:fill="auto"/>
            <w:noWrap/>
            <w:vAlign w:val="center"/>
          </w:tcPr>
          <w:p w14:paraId="7F666B68" w14:textId="77777777" w:rsidR="009E6A2B" w:rsidRPr="009E6A2B" w:rsidRDefault="009E6A2B" w:rsidP="009E6A2B">
            <w:pPr>
              <w:spacing w:after="0" w:line="240" w:lineRule="auto"/>
              <w:ind w:firstLine="567"/>
              <w:rPr>
                <w:rFonts w:ascii="Times New Roman" w:hAnsi="Times New Roman" w:cs="Times New Roman"/>
                <w:sz w:val="20"/>
                <w:szCs w:val="20"/>
                <w:lang w:eastAsia="ru-RU"/>
              </w:rPr>
            </w:pPr>
            <w:r w:rsidRPr="009E6A2B">
              <w:rPr>
                <w:rFonts w:ascii="Times New Roman" w:hAnsi="Times New Roman" w:cs="Times New Roman"/>
                <w:sz w:val="20"/>
                <w:szCs w:val="20"/>
                <w:lang w:eastAsia="ru-RU"/>
              </w:rPr>
              <w:fldChar w:fldCharType="begin"/>
            </w:r>
            <w:r w:rsidRPr="009E6A2B">
              <w:rPr>
                <w:rFonts w:ascii="Times New Roman" w:hAnsi="Times New Roman" w:cs="Times New Roman"/>
                <w:sz w:val="20"/>
                <w:szCs w:val="20"/>
                <w:lang w:eastAsia="ru-RU"/>
              </w:rPr>
              <w:instrText xml:space="preserve"> MERGEFIELD номер_квартиры </w:instrText>
            </w:r>
            <w:r w:rsidRPr="009E6A2B">
              <w:rPr>
                <w:rFonts w:ascii="Times New Roman" w:hAnsi="Times New Roman" w:cs="Times New Roman"/>
                <w:sz w:val="20"/>
                <w:szCs w:val="20"/>
                <w:lang w:eastAsia="ru-RU"/>
              </w:rPr>
              <w:fldChar w:fldCharType="separate"/>
            </w:r>
            <w:r w:rsidRPr="009E6A2B">
              <w:rPr>
                <w:rFonts w:ascii="Times New Roman" w:hAnsi="Times New Roman" w:cs="Times New Roman"/>
                <w:noProof/>
                <w:sz w:val="20"/>
                <w:szCs w:val="20"/>
                <w:lang w:eastAsia="ru-RU"/>
              </w:rPr>
              <w:t>«номер_квартиры»</w:t>
            </w:r>
            <w:r w:rsidRPr="009E6A2B">
              <w:rPr>
                <w:rFonts w:ascii="Times New Roman" w:hAnsi="Times New Roman" w:cs="Times New Roman"/>
                <w:sz w:val="20"/>
                <w:szCs w:val="20"/>
                <w:lang w:eastAsia="ru-RU"/>
              </w:rPr>
              <w:fldChar w:fldCharType="end"/>
            </w:r>
          </w:p>
        </w:tc>
        <w:tc>
          <w:tcPr>
            <w:tcW w:w="850" w:type="dxa"/>
            <w:shd w:val="clear" w:color="000000" w:fill="FFFFFF"/>
            <w:noWrap/>
            <w:vAlign w:val="center"/>
          </w:tcPr>
          <w:p w14:paraId="17337151" w14:textId="77777777" w:rsidR="009E6A2B" w:rsidRPr="009E6A2B" w:rsidRDefault="009E6A2B" w:rsidP="009E6A2B">
            <w:pPr>
              <w:spacing w:after="0" w:line="240" w:lineRule="auto"/>
              <w:ind w:firstLine="567"/>
              <w:rPr>
                <w:rFonts w:ascii="Times New Roman" w:hAnsi="Times New Roman" w:cs="Times New Roman"/>
                <w:sz w:val="20"/>
                <w:szCs w:val="20"/>
                <w:lang w:eastAsia="ru-RU"/>
              </w:rPr>
            </w:pPr>
            <w:r w:rsidRPr="009E6A2B">
              <w:rPr>
                <w:rFonts w:ascii="Times New Roman" w:hAnsi="Times New Roman" w:cs="Times New Roman"/>
                <w:sz w:val="20"/>
                <w:szCs w:val="20"/>
                <w:lang w:eastAsia="ru-RU"/>
              </w:rPr>
              <w:fldChar w:fldCharType="begin"/>
            </w:r>
            <w:r w:rsidRPr="009E6A2B">
              <w:rPr>
                <w:rFonts w:ascii="Times New Roman" w:hAnsi="Times New Roman" w:cs="Times New Roman"/>
                <w:sz w:val="20"/>
                <w:szCs w:val="20"/>
                <w:lang w:eastAsia="ru-RU"/>
              </w:rPr>
              <w:instrText xml:space="preserve"> MERGEFIELD секция </w:instrText>
            </w:r>
            <w:r w:rsidRPr="009E6A2B">
              <w:rPr>
                <w:rFonts w:ascii="Times New Roman" w:hAnsi="Times New Roman" w:cs="Times New Roman"/>
                <w:sz w:val="20"/>
                <w:szCs w:val="20"/>
                <w:lang w:eastAsia="ru-RU"/>
              </w:rPr>
              <w:fldChar w:fldCharType="separate"/>
            </w:r>
            <w:r w:rsidRPr="009E6A2B">
              <w:rPr>
                <w:rFonts w:ascii="Times New Roman" w:hAnsi="Times New Roman" w:cs="Times New Roman"/>
                <w:noProof/>
                <w:sz w:val="20"/>
                <w:szCs w:val="20"/>
                <w:lang w:eastAsia="ru-RU"/>
              </w:rPr>
              <w:t>«секция»</w:t>
            </w:r>
            <w:r w:rsidRPr="009E6A2B">
              <w:rPr>
                <w:rFonts w:ascii="Times New Roman" w:hAnsi="Times New Roman" w:cs="Times New Roman"/>
                <w:sz w:val="20"/>
                <w:szCs w:val="20"/>
                <w:lang w:eastAsia="ru-RU"/>
              </w:rPr>
              <w:fldChar w:fldCharType="end"/>
            </w:r>
          </w:p>
        </w:tc>
        <w:tc>
          <w:tcPr>
            <w:tcW w:w="851" w:type="dxa"/>
            <w:shd w:val="clear" w:color="auto" w:fill="auto"/>
            <w:noWrap/>
            <w:vAlign w:val="center"/>
          </w:tcPr>
          <w:p w14:paraId="2B8EDFB5" w14:textId="77777777" w:rsidR="009E6A2B" w:rsidRPr="009E6A2B" w:rsidRDefault="009E6A2B" w:rsidP="009E6A2B">
            <w:pPr>
              <w:spacing w:after="0" w:line="240" w:lineRule="auto"/>
              <w:ind w:firstLine="567"/>
              <w:rPr>
                <w:rFonts w:ascii="Times New Roman" w:hAnsi="Times New Roman" w:cs="Times New Roman"/>
                <w:sz w:val="20"/>
                <w:szCs w:val="20"/>
                <w:lang w:eastAsia="ru-RU"/>
              </w:rPr>
            </w:pPr>
            <w:r w:rsidRPr="009E6A2B">
              <w:rPr>
                <w:rFonts w:ascii="Times New Roman" w:hAnsi="Times New Roman" w:cs="Times New Roman"/>
                <w:sz w:val="20"/>
                <w:szCs w:val="20"/>
                <w:lang w:eastAsia="ru-RU"/>
              </w:rPr>
              <w:fldChar w:fldCharType="begin"/>
            </w:r>
            <w:r w:rsidRPr="009E6A2B">
              <w:rPr>
                <w:rFonts w:ascii="Times New Roman" w:hAnsi="Times New Roman" w:cs="Times New Roman"/>
                <w:sz w:val="20"/>
                <w:szCs w:val="20"/>
                <w:lang w:eastAsia="ru-RU"/>
              </w:rPr>
              <w:instrText xml:space="preserve"> MERGEFIELD этаж </w:instrText>
            </w:r>
            <w:r w:rsidRPr="009E6A2B">
              <w:rPr>
                <w:rFonts w:ascii="Times New Roman" w:hAnsi="Times New Roman" w:cs="Times New Roman"/>
                <w:sz w:val="20"/>
                <w:szCs w:val="20"/>
                <w:lang w:eastAsia="ru-RU"/>
              </w:rPr>
              <w:fldChar w:fldCharType="separate"/>
            </w:r>
            <w:r w:rsidRPr="009E6A2B">
              <w:rPr>
                <w:rFonts w:ascii="Times New Roman" w:hAnsi="Times New Roman" w:cs="Times New Roman"/>
                <w:noProof/>
                <w:sz w:val="20"/>
                <w:szCs w:val="20"/>
                <w:lang w:eastAsia="ru-RU"/>
              </w:rPr>
              <w:t>«этаж»</w:t>
            </w:r>
            <w:r w:rsidRPr="009E6A2B">
              <w:rPr>
                <w:rFonts w:ascii="Times New Roman" w:hAnsi="Times New Roman" w:cs="Times New Roman"/>
                <w:sz w:val="20"/>
                <w:szCs w:val="20"/>
                <w:lang w:eastAsia="ru-RU"/>
              </w:rPr>
              <w:fldChar w:fldCharType="end"/>
            </w:r>
          </w:p>
        </w:tc>
        <w:tc>
          <w:tcPr>
            <w:tcW w:w="1984" w:type="dxa"/>
            <w:shd w:val="clear" w:color="auto" w:fill="auto"/>
            <w:noWrap/>
            <w:vAlign w:val="center"/>
          </w:tcPr>
          <w:p w14:paraId="2328EDD6" w14:textId="77777777" w:rsidR="009E6A2B" w:rsidRPr="009E6A2B" w:rsidRDefault="009E6A2B" w:rsidP="009E6A2B">
            <w:pPr>
              <w:spacing w:after="0" w:line="240" w:lineRule="auto"/>
              <w:rPr>
                <w:rFonts w:ascii="Times New Roman" w:hAnsi="Times New Roman" w:cs="Times New Roman"/>
                <w:sz w:val="20"/>
                <w:szCs w:val="20"/>
                <w:lang w:eastAsia="ru-RU"/>
              </w:rPr>
            </w:pPr>
            <w:r w:rsidRPr="009E6A2B">
              <w:rPr>
                <w:rFonts w:ascii="Times New Roman" w:hAnsi="Times New Roman" w:cs="Times New Roman"/>
                <w:sz w:val="20"/>
                <w:szCs w:val="20"/>
                <w:lang w:eastAsia="ru-RU"/>
              </w:rPr>
              <w:fldChar w:fldCharType="begin"/>
            </w:r>
            <w:r w:rsidRPr="009E6A2B">
              <w:rPr>
                <w:rFonts w:ascii="Times New Roman" w:hAnsi="Times New Roman" w:cs="Times New Roman"/>
                <w:sz w:val="20"/>
                <w:szCs w:val="20"/>
                <w:lang w:eastAsia="ru-RU"/>
              </w:rPr>
              <w:instrText xml:space="preserve"> MERGEFIELD колство_и_площадь_комнат_вспомогательн </w:instrText>
            </w:r>
            <w:r w:rsidRPr="009E6A2B">
              <w:rPr>
                <w:rFonts w:ascii="Times New Roman" w:hAnsi="Times New Roman" w:cs="Times New Roman"/>
                <w:sz w:val="20"/>
                <w:szCs w:val="20"/>
                <w:lang w:eastAsia="ru-RU"/>
              </w:rPr>
              <w:fldChar w:fldCharType="separate"/>
            </w:r>
            <w:r w:rsidRPr="009E6A2B">
              <w:rPr>
                <w:rFonts w:ascii="Times New Roman" w:hAnsi="Times New Roman" w:cs="Times New Roman"/>
                <w:noProof/>
                <w:sz w:val="20"/>
                <w:szCs w:val="20"/>
                <w:lang w:eastAsia="ru-RU"/>
              </w:rPr>
              <w:t>«колство_и_площадь_комнат_вспомогательн»</w:t>
            </w:r>
            <w:r w:rsidRPr="009E6A2B">
              <w:rPr>
                <w:rFonts w:ascii="Times New Roman" w:hAnsi="Times New Roman" w:cs="Times New Roman"/>
                <w:sz w:val="20"/>
                <w:szCs w:val="20"/>
                <w:lang w:eastAsia="ru-RU"/>
              </w:rPr>
              <w:fldChar w:fldCharType="end"/>
            </w:r>
          </w:p>
        </w:tc>
        <w:tc>
          <w:tcPr>
            <w:tcW w:w="1418" w:type="dxa"/>
            <w:shd w:val="clear" w:color="auto" w:fill="auto"/>
            <w:noWrap/>
            <w:vAlign w:val="center"/>
          </w:tcPr>
          <w:p w14:paraId="7438DE5D" w14:textId="77777777" w:rsidR="009E6A2B" w:rsidRPr="009E6A2B" w:rsidRDefault="009E6A2B" w:rsidP="009E6A2B">
            <w:pPr>
              <w:spacing w:after="0" w:line="240" w:lineRule="auto"/>
              <w:ind w:firstLine="567"/>
              <w:rPr>
                <w:rFonts w:ascii="Times New Roman" w:hAnsi="Times New Roman" w:cs="Times New Roman"/>
                <w:sz w:val="20"/>
                <w:szCs w:val="20"/>
                <w:lang w:eastAsia="ru-RU"/>
              </w:rPr>
            </w:pPr>
            <w:r w:rsidRPr="009E6A2B">
              <w:rPr>
                <w:rFonts w:ascii="Times New Roman" w:hAnsi="Times New Roman" w:cs="Times New Roman"/>
                <w:sz w:val="20"/>
                <w:szCs w:val="20"/>
                <w:lang w:eastAsia="ru-RU"/>
              </w:rPr>
              <w:fldChar w:fldCharType="begin"/>
            </w:r>
            <w:r w:rsidRPr="009E6A2B">
              <w:rPr>
                <w:rFonts w:ascii="Times New Roman" w:hAnsi="Times New Roman" w:cs="Times New Roman"/>
                <w:sz w:val="20"/>
                <w:szCs w:val="20"/>
                <w:lang w:eastAsia="ru-RU"/>
              </w:rPr>
              <w:instrText xml:space="preserve"> MERGEFIELD площадь_без_лп </w:instrText>
            </w:r>
            <w:r w:rsidRPr="009E6A2B">
              <w:rPr>
                <w:rFonts w:ascii="Times New Roman" w:hAnsi="Times New Roman" w:cs="Times New Roman"/>
                <w:sz w:val="20"/>
                <w:szCs w:val="20"/>
                <w:lang w:eastAsia="ru-RU"/>
              </w:rPr>
              <w:fldChar w:fldCharType="separate"/>
            </w:r>
            <w:r w:rsidRPr="009E6A2B">
              <w:rPr>
                <w:rFonts w:ascii="Times New Roman" w:hAnsi="Times New Roman" w:cs="Times New Roman"/>
                <w:noProof/>
                <w:sz w:val="20"/>
                <w:szCs w:val="20"/>
                <w:lang w:eastAsia="ru-RU"/>
              </w:rPr>
              <w:t>«площадь_без_лп»</w:t>
            </w:r>
            <w:r w:rsidRPr="009E6A2B">
              <w:rPr>
                <w:rFonts w:ascii="Times New Roman" w:hAnsi="Times New Roman" w:cs="Times New Roman"/>
                <w:sz w:val="20"/>
                <w:szCs w:val="20"/>
                <w:lang w:eastAsia="ru-RU"/>
              </w:rPr>
              <w:fldChar w:fldCharType="end"/>
            </w:r>
          </w:p>
        </w:tc>
        <w:tc>
          <w:tcPr>
            <w:tcW w:w="1276" w:type="dxa"/>
            <w:shd w:val="clear" w:color="000000" w:fill="FFFFFF"/>
            <w:noWrap/>
            <w:vAlign w:val="center"/>
          </w:tcPr>
          <w:p w14:paraId="44B79BC2" w14:textId="77777777" w:rsidR="009E6A2B" w:rsidRPr="009E6A2B" w:rsidRDefault="009E6A2B" w:rsidP="009E6A2B">
            <w:pPr>
              <w:spacing w:after="0" w:line="240" w:lineRule="auto"/>
              <w:ind w:firstLine="567"/>
              <w:rPr>
                <w:rFonts w:ascii="Times New Roman" w:hAnsi="Times New Roman" w:cs="Times New Roman"/>
                <w:sz w:val="20"/>
                <w:szCs w:val="20"/>
                <w:lang w:eastAsia="ru-RU"/>
              </w:rPr>
            </w:pPr>
            <w:r w:rsidRPr="009E6A2B">
              <w:rPr>
                <w:rFonts w:ascii="Times New Roman" w:hAnsi="Times New Roman" w:cs="Times New Roman"/>
                <w:sz w:val="20"/>
                <w:szCs w:val="20"/>
                <w:lang w:eastAsia="ru-RU"/>
              </w:rPr>
              <w:fldChar w:fldCharType="begin"/>
            </w:r>
            <w:r w:rsidRPr="009E6A2B">
              <w:rPr>
                <w:rFonts w:ascii="Times New Roman" w:hAnsi="Times New Roman" w:cs="Times New Roman"/>
                <w:sz w:val="20"/>
                <w:szCs w:val="20"/>
                <w:lang w:eastAsia="ru-RU"/>
              </w:rPr>
              <w:instrText xml:space="preserve"> MERGEFIELD площадь_с_лп </w:instrText>
            </w:r>
            <w:r w:rsidRPr="009E6A2B">
              <w:rPr>
                <w:rFonts w:ascii="Times New Roman" w:hAnsi="Times New Roman" w:cs="Times New Roman"/>
                <w:sz w:val="20"/>
                <w:szCs w:val="20"/>
                <w:lang w:eastAsia="ru-RU"/>
              </w:rPr>
              <w:fldChar w:fldCharType="separate"/>
            </w:r>
            <w:r w:rsidRPr="009E6A2B">
              <w:rPr>
                <w:rFonts w:ascii="Times New Roman" w:hAnsi="Times New Roman" w:cs="Times New Roman"/>
                <w:noProof/>
                <w:sz w:val="20"/>
                <w:szCs w:val="20"/>
                <w:lang w:eastAsia="ru-RU"/>
              </w:rPr>
              <w:t>«площадь_с_лп»</w:t>
            </w:r>
            <w:r w:rsidRPr="009E6A2B">
              <w:rPr>
                <w:rFonts w:ascii="Times New Roman" w:hAnsi="Times New Roman" w:cs="Times New Roman"/>
                <w:sz w:val="20"/>
                <w:szCs w:val="20"/>
                <w:lang w:eastAsia="ru-RU"/>
              </w:rPr>
              <w:fldChar w:fldCharType="end"/>
            </w:r>
          </w:p>
        </w:tc>
        <w:tc>
          <w:tcPr>
            <w:tcW w:w="2409" w:type="dxa"/>
            <w:shd w:val="clear" w:color="auto" w:fill="auto"/>
            <w:noWrap/>
            <w:vAlign w:val="center"/>
          </w:tcPr>
          <w:p w14:paraId="52DF32A0" w14:textId="77777777" w:rsidR="009E6A2B" w:rsidRPr="009E6A2B" w:rsidRDefault="009E6A2B" w:rsidP="009E6A2B">
            <w:pPr>
              <w:spacing w:after="0" w:line="240" w:lineRule="auto"/>
              <w:ind w:firstLine="567"/>
              <w:rPr>
                <w:rFonts w:ascii="Times New Roman" w:hAnsi="Times New Roman" w:cs="Times New Roman"/>
                <w:sz w:val="20"/>
                <w:szCs w:val="20"/>
                <w:lang w:eastAsia="ru-RU"/>
              </w:rPr>
            </w:pPr>
            <w:r w:rsidRPr="009E6A2B">
              <w:rPr>
                <w:rFonts w:ascii="Times New Roman" w:hAnsi="Times New Roman" w:cs="Times New Roman"/>
                <w:sz w:val="20"/>
                <w:szCs w:val="20"/>
                <w:lang w:eastAsia="ru-RU"/>
              </w:rPr>
              <w:fldChar w:fldCharType="begin"/>
            </w:r>
            <w:r w:rsidRPr="009E6A2B">
              <w:rPr>
                <w:rFonts w:ascii="Times New Roman" w:hAnsi="Times New Roman" w:cs="Times New Roman"/>
                <w:sz w:val="20"/>
                <w:szCs w:val="20"/>
                <w:lang w:eastAsia="ru-RU"/>
              </w:rPr>
              <w:instrText xml:space="preserve"> MERGEFIELD сумма </w:instrText>
            </w:r>
            <w:r w:rsidRPr="009E6A2B">
              <w:rPr>
                <w:rFonts w:ascii="Times New Roman" w:hAnsi="Times New Roman" w:cs="Times New Roman"/>
                <w:sz w:val="20"/>
                <w:szCs w:val="20"/>
                <w:lang w:eastAsia="ru-RU"/>
              </w:rPr>
              <w:fldChar w:fldCharType="separate"/>
            </w:r>
            <w:r w:rsidRPr="009E6A2B">
              <w:rPr>
                <w:rFonts w:ascii="Times New Roman" w:hAnsi="Times New Roman" w:cs="Times New Roman"/>
                <w:noProof/>
                <w:sz w:val="20"/>
                <w:szCs w:val="20"/>
                <w:lang w:eastAsia="ru-RU"/>
              </w:rPr>
              <w:t>«сумма»</w:t>
            </w:r>
            <w:r w:rsidRPr="009E6A2B">
              <w:rPr>
                <w:rFonts w:ascii="Times New Roman" w:hAnsi="Times New Roman" w:cs="Times New Roman"/>
                <w:sz w:val="20"/>
                <w:szCs w:val="20"/>
                <w:lang w:eastAsia="ru-RU"/>
              </w:rPr>
              <w:fldChar w:fldCharType="end"/>
            </w:r>
          </w:p>
        </w:tc>
      </w:tr>
    </w:tbl>
    <w:p w14:paraId="146BF128" w14:textId="77777777" w:rsidR="009E6A2B" w:rsidRPr="009E6A2B" w:rsidRDefault="009E6A2B" w:rsidP="009E6A2B">
      <w:pPr>
        <w:spacing w:after="0" w:line="240" w:lineRule="auto"/>
        <w:ind w:firstLine="567"/>
        <w:jc w:val="both"/>
        <w:rPr>
          <w:rFonts w:ascii="Times New Roman" w:hAnsi="Times New Roman" w:cs="Times New Roman"/>
          <w:sz w:val="20"/>
          <w:szCs w:val="20"/>
        </w:rPr>
      </w:pPr>
    </w:p>
    <w:p w14:paraId="0C0F54AA"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2.3. В ходе строительства строительный номер Квартиры может быть изменен Застройщиком в одностороннем порядке, при этом место расположения Квартиры не изменится.</w:t>
      </w:r>
    </w:p>
    <w:p w14:paraId="432FBC06"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2.4. Объект долевого строительства является жилым помещением, предназначенным для проживания граждан. Технические характеристики Квартиры определяются в соответствии с проектной документацией на Дом. Участник долевого строительства ознакомился с планировкой и расположением Квартиры на этаже (Приложение № 1 к настоящему Договору), предоставляемой Застройщиком в орган, осуществляющий государственную регистрацию прав на недвижимое имущество.</w:t>
      </w:r>
    </w:p>
    <w:p w14:paraId="194D09D9"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2.5. Квартира передается с выполнением следующих видов отделочных работ: </w:t>
      </w:r>
    </w:p>
    <w:p w14:paraId="3B7F913D"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i/>
          <w:iCs/>
          <w:sz w:val="20"/>
          <w:szCs w:val="20"/>
        </w:rPr>
        <w:t>стены</w:t>
      </w:r>
      <w:r w:rsidRPr="009E6A2B">
        <w:rPr>
          <w:rFonts w:ascii="Times New Roman" w:hAnsi="Times New Roman" w:cs="Times New Roman"/>
          <w:sz w:val="20"/>
          <w:szCs w:val="20"/>
        </w:rPr>
        <w:t xml:space="preserve">: железобетонные элементы стен без штукатурки и шпаклевки; </w:t>
      </w:r>
    </w:p>
    <w:p w14:paraId="27F3AEF9"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i/>
          <w:iCs/>
          <w:sz w:val="20"/>
          <w:szCs w:val="20"/>
        </w:rPr>
        <w:t>межкомнатные перегородки</w:t>
      </w:r>
      <w:r w:rsidRPr="009E6A2B">
        <w:rPr>
          <w:rFonts w:ascii="Times New Roman" w:hAnsi="Times New Roman" w:cs="Times New Roman"/>
          <w:sz w:val="20"/>
          <w:szCs w:val="20"/>
        </w:rPr>
        <w:t xml:space="preserve"> установлены; </w:t>
      </w:r>
    </w:p>
    <w:p w14:paraId="4A8C49D1"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i/>
          <w:iCs/>
          <w:sz w:val="20"/>
          <w:szCs w:val="20"/>
        </w:rPr>
        <w:t>потолки</w:t>
      </w:r>
      <w:r w:rsidRPr="009E6A2B">
        <w:rPr>
          <w:rFonts w:ascii="Times New Roman" w:hAnsi="Times New Roman" w:cs="Times New Roman"/>
          <w:sz w:val="20"/>
          <w:szCs w:val="20"/>
        </w:rPr>
        <w:t xml:space="preserve">: железобетонная поверхность без шпаклевки (отделки); </w:t>
      </w:r>
    </w:p>
    <w:p w14:paraId="02F8BC15"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i/>
          <w:iCs/>
          <w:sz w:val="20"/>
          <w:szCs w:val="20"/>
        </w:rPr>
        <w:t>полы</w:t>
      </w:r>
      <w:r w:rsidRPr="009E6A2B">
        <w:rPr>
          <w:rFonts w:ascii="Times New Roman" w:hAnsi="Times New Roman" w:cs="Times New Roman"/>
          <w:sz w:val="20"/>
          <w:szCs w:val="20"/>
        </w:rPr>
        <w:t xml:space="preserve">: железобетонная поверхность без стяжки, без укладки чистого пола, в санузлах ˗ гидроизоляция; </w:t>
      </w:r>
    </w:p>
    <w:p w14:paraId="1B542D59"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i/>
          <w:iCs/>
          <w:sz w:val="20"/>
          <w:szCs w:val="20"/>
        </w:rPr>
        <w:t>столярные изделия</w:t>
      </w:r>
      <w:r w:rsidRPr="009E6A2B">
        <w:rPr>
          <w:rFonts w:ascii="Times New Roman" w:hAnsi="Times New Roman" w:cs="Times New Roman"/>
          <w:sz w:val="20"/>
          <w:szCs w:val="20"/>
        </w:rPr>
        <w:t xml:space="preserve">: окна ˗ двухкамерный стеклопакет, металлопластиковые, без установки подоконников и без оштукатуривания откосов; балкон или лоджия ˗ металлопластиковые, однокамерный стеклопакет; входная дверь ˗ металлическая с установленным замком; межкомнатные двери и коробки не устанавливаются; </w:t>
      </w:r>
    </w:p>
    <w:p w14:paraId="075C8043"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i/>
          <w:iCs/>
          <w:sz w:val="20"/>
          <w:szCs w:val="20"/>
        </w:rPr>
        <w:t xml:space="preserve">инженерное оборудование квартиры: </w:t>
      </w:r>
      <w:r w:rsidRPr="009E6A2B">
        <w:rPr>
          <w:rFonts w:ascii="Times New Roman" w:hAnsi="Times New Roman" w:cs="Times New Roman"/>
          <w:sz w:val="20"/>
          <w:szCs w:val="20"/>
        </w:rPr>
        <w:t xml:space="preserve">установка радиаторов отопления; в объект долевого строительства заведены точки подключения к инженерным сетям холодного, горячего водоснабжения, канализации и электроснабжения, без разводки по помещениям объекта долевого строительства, без установки смесителей, </w:t>
      </w:r>
      <w:proofErr w:type="spellStart"/>
      <w:r w:rsidRPr="009E6A2B">
        <w:rPr>
          <w:rFonts w:ascii="Times New Roman" w:hAnsi="Times New Roman" w:cs="Times New Roman"/>
          <w:sz w:val="20"/>
          <w:szCs w:val="20"/>
        </w:rPr>
        <w:t>санфаянса</w:t>
      </w:r>
      <w:proofErr w:type="spellEnd"/>
      <w:r w:rsidRPr="009E6A2B">
        <w:rPr>
          <w:rFonts w:ascii="Times New Roman" w:hAnsi="Times New Roman" w:cs="Times New Roman"/>
          <w:sz w:val="20"/>
          <w:szCs w:val="20"/>
        </w:rPr>
        <w:t xml:space="preserve"> (ванн, раковины, мойки, унитаза и т.п.), с установкой в соответствии с проектными решениями приборов учета (счетчиков) горячей и холодной воды, электрической энергии.</w:t>
      </w:r>
    </w:p>
    <w:p w14:paraId="02B1350E"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2.6. Общая площадь Квартиры, указанная в п. 2.2 Договора, может незначительно отличаться от окончательной площади Квартиры. Стороны признают, что в связи с4 неизбежной строительной погрешностью и допустимыми техническими регламентами отклонения фактического расположения стен и перегородок от осевых линий согласно проектной документации, фактическая общая площадь объекта долевого строительства может отличаться от общей площади, указанной в договоре. Указанные расхождения не признаются сторонами отступлениями от условий Договора, приведшими к ухудшению качества Квартиры, иными недостатками, которые делают её непригодной для предусмотренного Договором использования, не являются существенными нарушениями требований к качеству Квартиры. </w:t>
      </w:r>
    </w:p>
    <w:p w14:paraId="634CFBBA"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Если в соответствии с обмерами кадастрового инженера, на момент ввода в эксплуатацию Дома, фактическая площадь Квартиры (без учета площади лоджий, веранд, балконов, террас), будет отличаться от соответствующей договорной площади, указанной в п. 2.2. настоящего Договора, менее чем на 5% в большую или меньшую сторону, то стоимость Квартиры не подлежит изменению.</w:t>
      </w:r>
    </w:p>
    <w:p w14:paraId="1B61FDC5"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цены </w:t>
      </w:r>
      <w:proofErr w:type="spellStart"/>
      <w:r w:rsidRPr="009E6A2B">
        <w:rPr>
          <w:rFonts w:ascii="Times New Roman" w:hAnsi="Times New Roman" w:cs="Times New Roman"/>
          <w:sz w:val="20"/>
          <w:szCs w:val="20"/>
        </w:rPr>
        <w:t>кв.м</w:t>
      </w:r>
      <w:proofErr w:type="spellEnd"/>
      <w:r w:rsidRPr="009E6A2B">
        <w:rPr>
          <w:rFonts w:ascii="Times New Roman" w:hAnsi="Times New Roman" w:cs="Times New Roman"/>
          <w:sz w:val="20"/>
          <w:szCs w:val="20"/>
        </w:rPr>
        <w:t>., определенного путем деления цены настоящего договора на общую приведенную площадь квартиры (состоит из суммы общей площади жилого помещения и площади лоджии с понижающим коэффициентом 0,5, балкона, террасы с понижающим коэффициентом 0,3).</w:t>
      </w:r>
    </w:p>
    <w:p w14:paraId="195127F7"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Расчеты согласно настоящему пункту должны быть произведены в течение 14 (Четырнадцати) календарных дней с момента подписания сторонами акта приема-передачи, согласно п. 4.1 настоящего Договора или составления Застройщиком одностороннего акта приема-передачи, согласно п. 6.6 настоящего Договора.</w:t>
      </w:r>
    </w:p>
    <w:p w14:paraId="5976E773"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2.7. Одновременно с государственной регистрацией права собственности на Квартиру в Участника долевого строительства возникает право общей долевой собственности на общее имущество Дома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Дома) и земельный участок, на котором осуществляется строительство Дома.</w:t>
      </w:r>
    </w:p>
    <w:p w14:paraId="419A13E0"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lastRenderedPageBreak/>
        <w:t xml:space="preserve">2.8. Участник долевого строительства уведомлен и согласен с тем, что проектные характеристики многоквартирного дома могут быть изменены по результатам изменения проектной документации, при этом площадь дома может быть увеличена или уменьшена. Подписанием настоящего Договора Участник долевого строительства выражает свое согласие на осуществление в будущем кадастровых работ (межевание) по преобразованию путем перераспределения или раздела земельного участка, указанного в п. 1.1. Договора, в результате чего будет образован под Домом новый земельный участок, при этом площадь нового земельного участка может быть увеличена или уменьшена. Участник долевого строительства также выражает свое согласие Застройщику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Участник долевого строительства согласен с тем, что права Застройщика на земельный участок под Объектом долевого строительства могут быть переданы в залог третьим лицам. </w:t>
      </w:r>
    </w:p>
    <w:p w14:paraId="4EF93DD5"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Указанные в настоящем пункте Договора действия являются правом, а не обязанностью Застройщика.</w:t>
      </w:r>
    </w:p>
    <w:p w14:paraId="4AC5FCD4"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w:t>
      </w:r>
    </w:p>
    <w:p w14:paraId="288132CC"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2.9. Проектная декларация на Дом размещена в единой информационной системе жилищного строительства. </w:t>
      </w:r>
    </w:p>
    <w:p w14:paraId="7F869785"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2.10. 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w:t>
      </w:r>
    </w:p>
    <w:p w14:paraId="696FBA3B"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r w:rsidRPr="009E6A2B">
        <w:rPr>
          <w:rFonts w:ascii="Times New Roman" w:hAnsi="Times New Roman" w:cs="Times New Roman"/>
          <w:b/>
          <w:sz w:val="20"/>
          <w:szCs w:val="20"/>
        </w:rPr>
        <w:t>3. ЦЕНА И ПОРЯДОК РАСЧЕТОВ</w:t>
      </w:r>
    </w:p>
    <w:p w14:paraId="7E485F71"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3.1. Стоимость Квартиры (цена Договора) составляет </w:t>
      </w:r>
      <w:r w:rsidRPr="009E6A2B">
        <w:rPr>
          <w:rFonts w:ascii="Times New Roman" w:hAnsi="Times New Roman" w:cs="Times New Roman"/>
          <w:b/>
          <w:sz w:val="20"/>
          <w:szCs w:val="20"/>
        </w:rPr>
        <w:fldChar w:fldCharType="begin"/>
      </w:r>
      <w:r w:rsidRPr="009E6A2B">
        <w:rPr>
          <w:rFonts w:ascii="Times New Roman" w:hAnsi="Times New Roman" w:cs="Times New Roman"/>
          <w:b/>
          <w:sz w:val="20"/>
          <w:szCs w:val="20"/>
        </w:rPr>
        <w:instrText xml:space="preserve"> MERGEFIELD сумма_с_прописью </w:instrText>
      </w:r>
      <w:r w:rsidRPr="009E6A2B">
        <w:rPr>
          <w:rFonts w:ascii="Times New Roman" w:hAnsi="Times New Roman" w:cs="Times New Roman"/>
          <w:b/>
          <w:sz w:val="20"/>
          <w:szCs w:val="20"/>
        </w:rPr>
        <w:fldChar w:fldCharType="separate"/>
      </w:r>
      <w:r w:rsidRPr="009E6A2B">
        <w:rPr>
          <w:rFonts w:ascii="Times New Roman" w:hAnsi="Times New Roman" w:cs="Times New Roman"/>
          <w:b/>
          <w:noProof/>
          <w:sz w:val="20"/>
          <w:szCs w:val="20"/>
        </w:rPr>
        <w:t>«сумма_с_прописью»</w:t>
      </w:r>
      <w:r w:rsidRPr="009E6A2B">
        <w:rPr>
          <w:rFonts w:ascii="Times New Roman" w:hAnsi="Times New Roman" w:cs="Times New Roman"/>
          <w:b/>
          <w:sz w:val="20"/>
          <w:szCs w:val="20"/>
        </w:rPr>
        <w:fldChar w:fldCharType="end"/>
      </w:r>
      <w:r w:rsidRPr="009E6A2B">
        <w:rPr>
          <w:rFonts w:ascii="Times New Roman" w:hAnsi="Times New Roman" w:cs="Times New Roman"/>
          <w:sz w:val="20"/>
          <w:szCs w:val="20"/>
        </w:rPr>
        <w:t>. НДС не облагается.</w:t>
      </w:r>
    </w:p>
    <w:p w14:paraId="3982757A" w14:textId="77777777" w:rsidR="009E6A2B" w:rsidRPr="009E6A2B" w:rsidRDefault="009E6A2B" w:rsidP="009E6A2B">
      <w:pPr>
        <w:spacing w:after="0" w:line="240" w:lineRule="auto"/>
        <w:ind w:right="-1"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3.2. Участник долевого строительства обязуется до ввода Дома в эксплуатацию перечислить денежные средства в счет уплаты цены Договора на специальный </w:t>
      </w:r>
      <w:proofErr w:type="spellStart"/>
      <w:r w:rsidRPr="009E6A2B">
        <w:rPr>
          <w:rFonts w:ascii="Times New Roman" w:hAnsi="Times New Roman" w:cs="Times New Roman"/>
          <w:sz w:val="20"/>
          <w:szCs w:val="20"/>
        </w:rPr>
        <w:t>эскроу</w:t>
      </w:r>
      <w:proofErr w:type="spellEnd"/>
      <w:r w:rsidRPr="009E6A2B">
        <w:rPr>
          <w:rFonts w:ascii="Times New Roman" w:hAnsi="Times New Roman" w:cs="Times New Roman"/>
          <w:sz w:val="20"/>
          <w:szCs w:val="20"/>
        </w:rPr>
        <w:t xml:space="preserve"> счет, открываемый в банке (</w:t>
      </w:r>
      <w:proofErr w:type="spellStart"/>
      <w:r w:rsidRPr="009E6A2B">
        <w:rPr>
          <w:rFonts w:ascii="Times New Roman" w:hAnsi="Times New Roman" w:cs="Times New Roman"/>
          <w:sz w:val="20"/>
          <w:szCs w:val="20"/>
        </w:rPr>
        <w:t>эскроу</w:t>
      </w:r>
      <w:proofErr w:type="spellEnd"/>
      <w:r w:rsidRPr="009E6A2B">
        <w:rPr>
          <w:rFonts w:ascii="Times New Roman" w:hAnsi="Times New Roman" w:cs="Times New Roman"/>
          <w:sz w:val="20"/>
          <w:szCs w:val="20"/>
        </w:rPr>
        <w:t xml:space="preserve">-агенте) для учета и блокирования денежных средств, полученных </w:t>
      </w:r>
      <w:proofErr w:type="spellStart"/>
      <w:r w:rsidRPr="009E6A2B">
        <w:rPr>
          <w:rFonts w:ascii="Times New Roman" w:hAnsi="Times New Roman" w:cs="Times New Roman"/>
          <w:sz w:val="20"/>
          <w:szCs w:val="20"/>
        </w:rPr>
        <w:t>Эскроу</w:t>
      </w:r>
      <w:proofErr w:type="spellEnd"/>
      <w:r w:rsidRPr="009E6A2B">
        <w:rPr>
          <w:rFonts w:ascii="Times New Roman" w:hAnsi="Times New Roman" w:cs="Times New Roman"/>
          <w:sz w:val="20"/>
          <w:szCs w:val="20"/>
        </w:rPr>
        <w:t>-агентом от являющегося владельцем счета Участника долевого строительства (Депонента) в счет уплаты цены Договора, в целях их перечисления Застройщику (бенефициару), на следующих условиях:</w:t>
      </w:r>
    </w:p>
    <w:p w14:paraId="5CE193DF" w14:textId="77777777" w:rsidR="009E6A2B" w:rsidRPr="009E6A2B" w:rsidRDefault="009E6A2B" w:rsidP="009E6A2B">
      <w:pPr>
        <w:spacing w:after="0" w:line="240" w:lineRule="auto"/>
        <w:ind w:right="-1" w:firstLine="567"/>
        <w:jc w:val="both"/>
        <w:rPr>
          <w:rFonts w:ascii="Times New Roman" w:hAnsi="Times New Roman" w:cs="Times New Roman"/>
          <w:sz w:val="20"/>
          <w:szCs w:val="20"/>
        </w:rPr>
      </w:pPr>
      <w:proofErr w:type="spellStart"/>
      <w:r w:rsidRPr="009E6A2B">
        <w:rPr>
          <w:rFonts w:ascii="Times New Roman" w:hAnsi="Times New Roman" w:cs="Times New Roman"/>
          <w:sz w:val="20"/>
          <w:szCs w:val="20"/>
        </w:rPr>
        <w:t>Эскроу</w:t>
      </w:r>
      <w:proofErr w:type="spellEnd"/>
      <w:r w:rsidRPr="009E6A2B">
        <w:rPr>
          <w:rFonts w:ascii="Times New Roman" w:hAnsi="Times New Roman" w:cs="Times New Roman"/>
          <w:sz w:val="20"/>
          <w:szCs w:val="20"/>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телефон:(3452)592-447;</w:t>
      </w:r>
    </w:p>
    <w:p w14:paraId="54F2C7F3" w14:textId="77777777" w:rsidR="009E6A2B" w:rsidRPr="009E6A2B" w:rsidRDefault="009E6A2B" w:rsidP="009E6A2B">
      <w:pPr>
        <w:spacing w:after="0" w:line="240" w:lineRule="auto"/>
        <w:ind w:right="-1"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Депонент: </w:t>
      </w:r>
      <w:r w:rsidRPr="009E6A2B">
        <w:rPr>
          <w:rFonts w:ascii="Times New Roman" w:hAnsi="Times New Roman" w:cs="Times New Roman"/>
          <w:sz w:val="20"/>
          <w:szCs w:val="20"/>
        </w:rPr>
        <w:fldChar w:fldCharType="begin"/>
      </w:r>
      <w:r w:rsidRPr="009E6A2B">
        <w:rPr>
          <w:rFonts w:ascii="Times New Roman" w:hAnsi="Times New Roman" w:cs="Times New Roman"/>
          <w:sz w:val="20"/>
          <w:szCs w:val="20"/>
        </w:rPr>
        <w:instrText xml:space="preserve"> MERGEFIELD ФИО_1 </w:instrText>
      </w:r>
      <w:r w:rsidRPr="009E6A2B">
        <w:rPr>
          <w:rFonts w:ascii="Times New Roman" w:hAnsi="Times New Roman" w:cs="Times New Roman"/>
          <w:sz w:val="20"/>
          <w:szCs w:val="20"/>
        </w:rPr>
        <w:fldChar w:fldCharType="separate"/>
      </w:r>
      <w:r w:rsidRPr="009E6A2B">
        <w:rPr>
          <w:rFonts w:ascii="Times New Roman" w:hAnsi="Times New Roman" w:cs="Times New Roman"/>
          <w:noProof/>
          <w:sz w:val="20"/>
          <w:szCs w:val="20"/>
        </w:rPr>
        <w:t>«ФИО_1»</w:t>
      </w:r>
      <w:r w:rsidRPr="009E6A2B">
        <w:rPr>
          <w:rFonts w:ascii="Times New Roman" w:hAnsi="Times New Roman" w:cs="Times New Roman"/>
          <w:sz w:val="20"/>
          <w:szCs w:val="20"/>
        </w:rPr>
        <w:fldChar w:fldCharType="end"/>
      </w:r>
      <w:r w:rsidRPr="009E6A2B">
        <w:rPr>
          <w:rFonts w:ascii="Times New Roman" w:hAnsi="Times New Roman" w:cs="Times New Roman"/>
          <w:sz w:val="20"/>
          <w:szCs w:val="20"/>
        </w:rPr>
        <w:t>;</w:t>
      </w:r>
    </w:p>
    <w:p w14:paraId="00ED8B60" w14:textId="77777777" w:rsidR="009E6A2B" w:rsidRPr="009E6A2B" w:rsidRDefault="009E6A2B" w:rsidP="009E6A2B">
      <w:pPr>
        <w:spacing w:after="0" w:line="240" w:lineRule="auto"/>
        <w:ind w:right="-1" w:firstLine="567"/>
        <w:jc w:val="both"/>
        <w:rPr>
          <w:rFonts w:ascii="Times New Roman" w:hAnsi="Times New Roman" w:cs="Times New Roman"/>
          <w:sz w:val="20"/>
          <w:szCs w:val="20"/>
        </w:rPr>
      </w:pPr>
      <w:r w:rsidRPr="009E6A2B">
        <w:rPr>
          <w:rFonts w:ascii="Times New Roman" w:hAnsi="Times New Roman" w:cs="Times New Roman"/>
          <w:sz w:val="20"/>
          <w:szCs w:val="20"/>
        </w:rPr>
        <w:t>Бенефициар: ООО СЗ «Строй Актив»;</w:t>
      </w:r>
    </w:p>
    <w:p w14:paraId="34088A0A" w14:textId="77777777" w:rsidR="009E6A2B" w:rsidRPr="009E6A2B" w:rsidRDefault="009E6A2B" w:rsidP="009E6A2B">
      <w:pPr>
        <w:spacing w:after="0" w:line="240" w:lineRule="auto"/>
        <w:ind w:right="-1"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Депонируемая сумма: </w:t>
      </w:r>
      <w:r w:rsidRPr="009E6A2B">
        <w:rPr>
          <w:rFonts w:ascii="Times New Roman" w:hAnsi="Times New Roman" w:cs="Times New Roman"/>
          <w:sz w:val="20"/>
          <w:szCs w:val="20"/>
        </w:rPr>
        <w:fldChar w:fldCharType="begin"/>
      </w:r>
      <w:r w:rsidRPr="009E6A2B">
        <w:rPr>
          <w:rFonts w:ascii="Times New Roman" w:hAnsi="Times New Roman" w:cs="Times New Roman"/>
          <w:sz w:val="20"/>
          <w:szCs w:val="20"/>
        </w:rPr>
        <w:instrText xml:space="preserve"> MERGEFIELD сумма_с_прописью </w:instrText>
      </w:r>
      <w:r w:rsidRPr="009E6A2B">
        <w:rPr>
          <w:rFonts w:ascii="Times New Roman" w:hAnsi="Times New Roman" w:cs="Times New Roman"/>
          <w:sz w:val="20"/>
          <w:szCs w:val="20"/>
        </w:rPr>
        <w:fldChar w:fldCharType="separate"/>
      </w:r>
      <w:r w:rsidRPr="009E6A2B">
        <w:rPr>
          <w:rFonts w:ascii="Times New Roman" w:hAnsi="Times New Roman" w:cs="Times New Roman"/>
          <w:noProof/>
          <w:sz w:val="20"/>
          <w:szCs w:val="20"/>
        </w:rPr>
        <w:t>«сумма_с_прописью»</w:t>
      </w:r>
      <w:r w:rsidRPr="009E6A2B">
        <w:rPr>
          <w:rFonts w:ascii="Times New Roman" w:hAnsi="Times New Roman" w:cs="Times New Roman"/>
          <w:sz w:val="20"/>
          <w:szCs w:val="20"/>
        </w:rPr>
        <w:fldChar w:fldCharType="end"/>
      </w:r>
    </w:p>
    <w:p w14:paraId="46A462E5" w14:textId="77777777" w:rsidR="009E6A2B" w:rsidRPr="009E6A2B" w:rsidRDefault="009E6A2B" w:rsidP="009E6A2B">
      <w:pPr>
        <w:spacing w:after="0" w:line="240" w:lineRule="auto"/>
        <w:ind w:right="-1" w:firstLine="567"/>
        <w:jc w:val="both"/>
        <w:rPr>
          <w:rFonts w:ascii="Times New Roman" w:hAnsi="Times New Roman" w:cs="Times New Roman"/>
          <w:sz w:val="20"/>
          <w:szCs w:val="20"/>
        </w:rPr>
      </w:pPr>
      <w:r w:rsidRPr="009E6A2B">
        <w:rPr>
          <w:rFonts w:ascii="Times New Roman" w:hAnsi="Times New Roman" w:cs="Times New Roman"/>
          <w:sz w:val="20"/>
          <w:szCs w:val="20"/>
        </w:rPr>
        <w:t>Срок условного депонирования денежных средств: до 01.04.2025 года.</w:t>
      </w:r>
    </w:p>
    <w:p w14:paraId="2B72D88D" w14:textId="77777777" w:rsidR="009E6A2B" w:rsidRPr="009E6A2B" w:rsidRDefault="009E6A2B" w:rsidP="009E6A2B">
      <w:pPr>
        <w:autoSpaceDE w:val="0"/>
        <w:autoSpaceDN w:val="0"/>
        <w:adjustRightInd w:val="0"/>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Основания перечисления застройщику (бенефициару) депонированной суммы: разрешение на ввод в эксплуатацию Объекта, полученного Застройщиком в соответствии с законом №214-ФЗ, или сведений о размещении в единой информационной системе жилищного строительства этой информации в соответствии с законом №214-ФЗ вышеуказанной информации.</w:t>
      </w:r>
    </w:p>
    <w:p w14:paraId="6FEA63D9" w14:textId="77777777" w:rsidR="009E6A2B" w:rsidRPr="009E6A2B" w:rsidRDefault="009E6A2B" w:rsidP="009E6A2B">
      <w:pPr>
        <w:autoSpaceDE w:val="0"/>
        <w:autoSpaceDN w:val="0"/>
        <w:adjustRightInd w:val="0"/>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При возникновении оснований перечисления Застройщику (Бенефициару) депонированной суммы и наличии задолженности по Договору № _______________ об открытии </w:t>
      </w:r>
      <w:proofErr w:type="spellStart"/>
      <w:r w:rsidRPr="009E6A2B">
        <w:rPr>
          <w:rFonts w:ascii="Times New Roman" w:hAnsi="Times New Roman" w:cs="Times New Roman"/>
          <w:sz w:val="20"/>
          <w:szCs w:val="20"/>
        </w:rPr>
        <w:t>невозобновляемой</w:t>
      </w:r>
      <w:proofErr w:type="spellEnd"/>
      <w:r w:rsidRPr="009E6A2B">
        <w:rPr>
          <w:rFonts w:ascii="Times New Roman" w:hAnsi="Times New Roman" w:cs="Times New Roman"/>
          <w:sz w:val="20"/>
          <w:szCs w:val="20"/>
        </w:rPr>
        <w:t xml:space="preserve"> кредитной линии от ____________, средства направляются </w:t>
      </w:r>
      <w:proofErr w:type="spellStart"/>
      <w:r w:rsidRPr="009E6A2B">
        <w:rPr>
          <w:rFonts w:ascii="Times New Roman" w:hAnsi="Times New Roman" w:cs="Times New Roman"/>
          <w:sz w:val="20"/>
          <w:szCs w:val="20"/>
        </w:rPr>
        <w:t>Эскроу</w:t>
      </w:r>
      <w:proofErr w:type="spellEnd"/>
      <w:r w:rsidRPr="009E6A2B">
        <w:rPr>
          <w:rFonts w:ascii="Times New Roman" w:hAnsi="Times New Roman" w:cs="Times New Roman"/>
          <w:sz w:val="20"/>
          <w:szCs w:val="20"/>
        </w:rPr>
        <w:t xml:space="preserve">-агентом в погашение задолженности по кредиту в соответствии с п.12.9 указанного договора, до полного выполнения обязательств по договору. После полного погашения задолженности по указанному договору средства со счета </w:t>
      </w:r>
      <w:proofErr w:type="spellStart"/>
      <w:r w:rsidRPr="009E6A2B">
        <w:rPr>
          <w:rFonts w:ascii="Times New Roman" w:hAnsi="Times New Roman" w:cs="Times New Roman"/>
          <w:sz w:val="20"/>
          <w:szCs w:val="20"/>
        </w:rPr>
        <w:t>эскроу</w:t>
      </w:r>
      <w:proofErr w:type="spellEnd"/>
      <w:r w:rsidRPr="009E6A2B">
        <w:rPr>
          <w:rFonts w:ascii="Times New Roman" w:hAnsi="Times New Roman" w:cs="Times New Roman"/>
          <w:sz w:val="20"/>
          <w:szCs w:val="20"/>
        </w:rPr>
        <w:t xml:space="preserve"> перечисляются на счет Застройщика, открытый в Югорском отделении № 5940 ПАО Сбербанк;</w:t>
      </w:r>
    </w:p>
    <w:p w14:paraId="0E0578BE" w14:textId="77777777" w:rsidR="009E6A2B" w:rsidRPr="009E6A2B" w:rsidRDefault="009E6A2B" w:rsidP="009E6A2B">
      <w:pPr>
        <w:autoSpaceDE w:val="0"/>
        <w:autoSpaceDN w:val="0"/>
        <w:adjustRightInd w:val="0"/>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Счет, на который должна быть перечислена депонированная сумма: ООО СЗ «Строй Актив» ИНН 8602288976 КПП 860201001 р/счет 40702810267170008922 в Западно-Сибирский Банк ПАО «Сбербанк России» к/счет 30101810800000000651 БИК 047102651.</w:t>
      </w:r>
    </w:p>
    <w:p w14:paraId="02F5BCB6" w14:textId="77777777" w:rsidR="009E6A2B" w:rsidRPr="009E6A2B" w:rsidRDefault="009E6A2B" w:rsidP="009E6A2B">
      <w:pPr>
        <w:spacing w:after="0" w:line="240" w:lineRule="auto"/>
        <w:ind w:right="-1"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3.3. Оплата производится Участником долевого строительства с использованием специального </w:t>
      </w:r>
      <w:proofErr w:type="spellStart"/>
      <w:r w:rsidRPr="009E6A2B">
        <w:rPr>
          <w:rFonts w:ascii="Times New Roman" w:hAnsi="Times New Roman" w:cs="Times New Roman"/>
          <w:sz w:val="20"/>
          <w:szCs w:val="20"/>
        </w:rPr>
        <w:t>эскроу</w:t>
      </w:r>
      <w:proofErr w:type="spellEnd"/>
      <w:r w:rsidRPr="009E6A2B">
        <w:rPr>
          <w:rFonts w:ascii="Times New Roman" w:hAnsi="Times New Roman" w:cs="Times New Roman"/>
          <w:sz w:val="20"/>
          <w:szCs w:val="20"/>
        </w:rPr>
        <w:t xml:space="preserve"> счета после государственной регистрации настоящего Договора в следующие сроки: </w:t>
      </w:r>
    </w:p>
    <w:p w14:paraId="285541A0" w14:textId="77777777" w:rsidR="009E6A2B" w:rsidRPr="009E6A2B" w:rsidRDefault="009E6A2B" w:rsidP="009E6A2B">
      <w:pPr>
        <w:spacing w:after="0" w:line="240" w:lineRule="auto"/>
        <w:ind w:right="-1" w:firstLine="567"/>
        <w:jc w:val="both"/>
        <w:rPr>
          <w:rFonts w:ascii="Times New Roman" w:hAnsi="Times New Roman" w:cs="Times New Roman"/>
          <w:noProof/>
          <w:sz w:val="20"/>
          <w:szCs w:val="20"/>
        </w:rPr>
      </w:pPr>
      <w:r w:rsidRPr="009E6A2B">
        <w:rPr>
          <w:rFonts w:ascii="Times New Roman" w:hAnsi="Times New Roman" w:cs="Times New Roman"/>
          <w:sz w:val="20"/>
          <w:szCs w:val="20"/>
        </w:rPr>
        <w:fldChar w:fldCharType="begin"/>
      </w:r>
      <w:r w:rsidRPr="009E6A2B">
        <w:rPr>
          <w:rFonts w:ascii="Times New Roman" w:hAnsi="Times New Roman" w:cs="Times New Roman"/>
          <w:sz w:val="20"/>
          <w:szCs w:val="20"/>
        </w:rPr>
        <w:instrText xml:space="preserve"> MERGEFIELD пп_331_и_332_и_т_Д </w:instrText>
      </w:r>
      <w:r w:rsidRPr="009E6A2B">
        <w:rPr>
          <w:rFonts w:ascii="Times New Roman" w:hAnsi="Times New Roman" w:cs="Times New Roman"/>
          <w:sz w:val="20"/>
          <w:szCs w:val="20"/>
        </w:rPr>
        <w:fldChar w:fldCharType="separate"/>
      </w:r>
      <w:r w:rsidRPr="009E6A2B">
        <w:rPr>
          <w:rFonts w:ascii="Times New Roman" w:hAnsi="Times New Roman" w:cs="Times New Roman"/>
          <w:noProof/>
          <w:sz w:val="20"/>
          <w:szCs w:val="20"/>
        </w:rPr>
        <w:t>3.3.1. Участник долевого строительства оплачивает первоначальный взнос  в следующем порядке:</w:t>
      </w:r>
    </w:p>
    <w:p w14:paraId="69C350BF" w14:textId="77777777" w:rsidR="009E6A2B" w:rsidRPr="009E6A2B" w:rsidRDefault="009E6A2B" w:rsidP="009E6A2B">
      <w:pPr>
        <w:spacing w:after="0" w:line="240" w:lineRule="auto"/>
        <w:ind w:right="-1" w:firstLine="567"/>
        <w:jc w:val="both"/>
        <w:rPr>
          <w:rFonts w:ascii="Times New Roman" w:hAnsi="Times New Roman" w:cs="Times New Roman"/>
          <w:noProof/>
          <w:sz w:val="20"/>
          <w:szCs w:val="20"/>
        </w:rPr>
      </w:pPr>
      <w:r w:rsidRPr="009E6A2B">
        <w:rPr>
          <w:rFonts w:ascii="Times New Roman" w:hAnsi="Times New Roman" w:cs="Times New Roman"/>
          <w:noProof/>
          <w:sz w:val="20"/>
          <w:szCs w:val="20"/>
        </w:rPr>
        <w:t xml:space="preserve"> - Денежные средства в размере ______________________________________  Участник долевого строительства вносит за счет собственных средств в соответсвии с п. 3.3.3. Настоящего договора.     </w:t>
      </w:r>
    </w:p>
    <w:p w14:paraId="04FD9405" w14:textId="77777777" w:rsidR="009E6A2B" w:rsidRPr="009E6A2B" w:rsidRDefault="009E6A2B" w:rsidP="009E6A2B">
      <w:pPr>
        <w:spacing w:after="0" w:line="240" w:lineRule="auto"/>
        <w:ind w:right="-1" w:firstLine="567"/>
        <w:jc w:val="both"/>
        <w:rPr>
          <w:rFonts w:ascii="Times New Roman" w:hAnsi="Times New Roman" w:cs="Times New Roman"/>
          <w:noProof/>
          <w:sz w:val="20"/>
          <w:szCs w:val="20"/>
        </w:rPr>
      </w:pPr>
      <w:r w:rsidRPr="009E6A2B">
        <w:rPr>
          <w:rFonts w:ascii="Times New Roman" w:hAnsi="Times New Roman" w:cs="Times New Roman"/>
          <w:noProof/>
          <w:sz w:val="20"/>
          <w:szCs w:val="20"/>
        </w:rPr>
        <w:t>3.3.2. Участник долевого строительства оплачивает за счет кредитных средств сумму в размере __________________________________ – в соответствии с пп. 3.3.3 настоящего Договора.</w:t>
      </w:r>
    </w:p>
    <w:p w14:paraId="0F24351F" w14:textId="77777777" w:rsidR="009E6A2B" w:rsidRPr="009E6A2B" w:rsidRDefault="009E6A2B" w:rsidP="009E6A2B">
      <w:pPr>
        <w:spacing w:after="0" w:line="240" w:lineRule="auto"/>
        <w:ind w:right="-1" w:firstLine="567"/>
        <w:jc w:val="both"/>
        <w:rPr>
          <w:rFonts w:ascii="Times New Roman" w:hAnsi="Times New Roman" w:cs="Times New Roman"/>
          <w:noProof/>
          <w:sz w:val="20"/>
          <w:szCs w:val="20"/>
        </w:rPr>
      </w:pPr>
      <w:r w:rsidRPr="009E6A2B">
        <w:rPr>
          <w:rFonts w:ascii="Times New Roman" w:hAnsi="Times New Roman" w:cs="Times New Roman"/>
          <w:noProof/>
          <w:sz w:val="20"/>
          <w:szCs w:val="20"/>
        </w:rPr>
        <w:t xml:space="preserve">Кредитные средства предоставляются Участнику долевого строительства __________________________________,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_______________), (далее именуемым Банк). </w:t>
      </w:r>
    </w:p>
    <w:p w14:paraId="7B16ADAA" w14:textId="77777777" w:rsidR="009E6A2B" w:rsidRPr="009E6A2B" w:rsidRDefault="009E6A2B" w:rsidP="009E6A2B">
      <w:pPr>
        <w:spacing w:after="0" w:line="240" w:lineRule="auto"/>
        <w:ind w:right="-1" w:firstLine="567"/>
        <w:jc w:val="both"/>
        <w:rPr>
          <w:rFonts w:ascii="Times New Roman" w:hAnsi="Times New Roman" w:cs="Times New Roman"/>
          <w:noProof/>
          <w:sz w:val="20"/>
          <w:szCs w:val="20"/>
        </w:rPr>
      </w:pPr>
      <w:r w:rsidRPr="009E6A2B">
        <w:rPr>
          <w:rFonts w:ascii="Times New Roman" w:hAnsi="Times New Roman" w:cs="Times New Roman"/>
          <w:noProof/>
          <w:sz w:val="20"/>
          <w:szCs w:val="20"/>
        </w:rPr>
        <w:t xml:space="preserve">Кредитные средства предоставляются по Кредитному договору ______________ от ____________________, заключаемому в городе Сургуте между Участником долевого строительства и Банком для целей участия в долевом </w:t>
      </w:r>
      <w:r w:rsidRPr="009E6A2B">
        <w:rPr>
          <w:rFonts w:ascii="Times New Roman" w:hAnsi="Times New Roman" w:cs="Times New Roman"/>
          <w:noProof/>
          <w:sz w:val="20"/>
          <w:szCs w:val="20"/>
        </w:rPr>
        <w:lastRenderedPageBreak/>
        <w:t>строительстве Квартиры, далее по тексту – «Кредитный договор». Иные условия предоставления кредита предусмотрены Кредитным договором.</w:t>
      </w:r>
    </w:p>
    <w:p w14:paraId="301156EF" w14:textId="77777777" w:rsidR="009E6A2B" w:rsidRPr="009E6A2B" w:rsidRDefault="009E6A2B" w:rsidP="009E6A2B">
      <w:pPr>
        <w:spacing w:after="0" w:line="240" w:lineRule="auto"/>
        <w:ind w:right="-1" w:firstLine="567"/>
        <w:jc w:val="both"/>
        <w:rPr>
          <w:rFonts w:ascii="Times New Roman" w:hAnsi="Times New Roman" w:cs="Times New Roman"/>
          <w:noProof/>
          <w:sz w:val="20"/>
          <w:szCs w:val="20"/>
        </w:rPr>
      </w:pPr>
      <w:r w:rsidRPr="009E6A2B">
        <w:rPr>
          <w:rFonts w:ascii="Times New Roman" w:hAnsi="Times New Roman" w:cs="Times New Roman"/>
          <w:noProof/>
          <w:sz w:val="20"/>
          <w:szCs w:val="20"/>
        </w:rPr>
        <w:t>3.3.3.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_________________, открытого в _____________, бенефициаром по которому является Участник долевого строительства.</w:t>
      </w:r>
    </w:p>
    <w:p w14:paraId="2440D230" w14:textId="77777777" w:rsidR="009E6A2B" w:rsidRPr="009E6A2B" w:rsidRDefault="009E6A2B" w:rsidP="009E6A2B">
      <w:pPr>
        <w:spacing w:after="0" w:line="240" w:lineRule="auto"/>
        <w:ind w:right="-1" w:firstLine="567"/>
        <w:jc w:val="both"/>
        <w:rPr>
          <w:rFonts w:ascii="Times New Roman" w:hAnsi="Times New Roman" w:cs="Times New Roman"/>
          <w:noProof/>
          <w:sz w:val="20"/>
          <w:szCs w:val="20"/>
        </w:rPr>
      </w:pPr>
      <w:r w:rsidRPr="009E6A2B">
        <w:rPr>
          <w:rFonts w:ascii="Times New Roman" w:hAnsi="Times New Roman" w:cs="Times New Roman"/>
          <w:noProof/>
          <w:sz w:val="20"/>
          <w:szCs w:val="20"/>
        </w:rPr>
        <w:t>Перечисление денежных средств в счет оплаты Объекта недвижимости осуществляется __________________________________ по поручению участника долевого строительства, на счет эскроу, открытый на имя депонента (участника долевого строительства) в течение 5 (пяти) рабочих дней:</w:t>
      </w:r>
    </w:p>
    <w:p w14:paraId="65CC3A3A" w14:textId="77777777" w:rsidR="009E6A2B" w:rsidRPr="009E6A2B" w:rsidRDefault="009E6A2B" w:rsidP="009E6A2B">
      <w:pPr>
        <w:spacing w:after="0" w:line="240" w:lineRule="auto"/>
        <w:ind w:right="-1" w:firstLine="567"/>
        <w:jc w:val="both"/>
        <w:rPr>
          <w:rFonts w:ascii="Times New Roman" w:hAnsi="Times New Roman" w:cs="Times New Roman"/>
          <w:noProof/>
          <w:sz w:val="20"/>
          <w:szCs w:val="20"/>
        </w:rPr>
      </w:pPr>
      <w:r w:rsidRPr="009E6A2B">
        <w:rPr>
          <w:rFonts w:ascii="Times New Roman" w:hAnsi="Times New Roman" w:cs="Times New Roman"/>
          <w:noProof/>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66E2A526" w14:textId="77777777" w:rsidR="009E6A2B" w:rsidRPr="009E6A2B" w:rsidRDefault="009E6A2B" w:rsidP="009E6A2B">
      <w:pPr>
        <w:spacing w:after="0" w:line="240" w:lineRule="auto"/>
        <w:ind w:right="-1" w:firstLine="567"/>
        <w:jc w:val="both"/>
        <w:rPr>
          <w:rFonts w:ascii="Times New Roman" w:hAnsi="Times New Roman" w:cs="Times New Roman"/>
          <w:noProof/>
          <w:sz w:val="20"/>
          <w:szCs w:val="20"/>
        </w:rPr>
      </w:pPr>
      <w:r w:rsidRPr="009E6A2B">
        <w:rPr>
          <w:rFonts w:ascii="Times New Roman" w:hAnsi="Times New Roman" w:cs="Times New Roman"/>
          <w:noProof/>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1FE69A18" w14:textId="77777777" w:rsidR="009E6A2B" w:rsidRPr="009E6A2B" w:rsidRDefault="009E6A2B" w:rsidP="009E6A2B">
      <w:pPr>
        <w:spacing w:after="0" w:line="240" w:lineRule="auto"/>
        <w:ind w:right="-1" w:firstLine="567"/>
        <w:jc w:val="both"/>
        <w:rPr>
          <w:rFonts w:ascii="Times New Roman" w:hAnsi="Times New Roman" w:cs="Times New Roman"/>
          <w:noProof/>
          <w:sz w:val="20"/>
          <w:szCs w:val="20"/>
        </w:rPr>
      </w:pPr>
      <w:r w:rsidRPr="009E6A2B">
        <w:rPr>
          <w:rFonts w:ascii="Times New Roman" w:hAnsi="Times New Roman" w:cs="Times New Roman"/>
          <w:noProof/>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6CB244C9" w14:textId="77777777" w:rsidR="009E6A2B" w:rsidRPr="009E6A2B" w:rsidRDefault="009E6A2B" w:rsidP="009E6A2B">
      <w:pPr>
        <w:spacing w:after="0" w:line="240" w:lineRule="auto"/>
        <w:ind w:right="-1" w:firstLine="567"/>
        <w:jc w:val="both"/>
        <w:rPr>
          <w:rFonts w:ascii="Times New Roman" w:hAnsi="Times New Roman" w:cs="Times New Roman"/>
          <w:noProof/>
          <w:sz w:val="20"/>
          <w:szCs w:val="20"/>
        </w:rPr>
      </w:pPr>
      <w:r w:rsidRPr="009E6A2B">
        <w:rPr>
          <w:rFonts w:ascii="Times New Roman" w:hAnsi="Times New Roman" w:cs="Times New Roman"/>
          <w:noProof/>
          <w:sz w:val="20"/>
          <w:szCs w:val="20"/>
        </w:rPr>
        <w:t>3.3.4. 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E05CA75" w14:textId="77777777" w:rsidR="009E6A2B" w:rsidRPr="009E6A2B" w:rsidRDefault="009E6A2B" w:rsidP="009E6A2B">
      <w:pPr>
        <w:spacing w:after="0" w:line="240" w:lineRule="auto"/>
        <w:ind w:right="-1" w:firstLine="567"/>
        <w:jc w:val="both"/>
        <w:rPr>
          <w:rFonts w:ascii="Times New Roman" w:hAnsi="Times New Roman" w:cs="Times New Roman"/>
          <w:sz w:val="20"/>
          <w:szCs w:val="20"/>
        </w:rPr>
      </w:pPr>
      <w:r w:rsidRPr="009E6A2B">
        <w:rPr>
          <w:rFonts w:ascii="Times New Roman" w:hAnsi="Times New Roman" w:cs="Times New Roman"/>
          <w:noProof/>
          <w:sz w:val="20"/>
          <w:szCs w:val="20"/>
        </w:rPr>
        <w:t>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w:t>
      </w:r>
      <w:r w:rsidRPr="009E6A2B">
        <w:rPr>
          <w:rFonts w:ascii="Times New Roman" w:hAnsi="Times New Roman" w:cs="Times New Roman"/>
          <w:sz w:val="20"/>
          <w:szCs w:val="20"/>
        </w:rPr>
        <w:fldChar w:fldCharType="end"/>
      </w:r>
    </w:p>
    <w:p w14:paraId="0F34B2AA" w14:textId="77777777" w:rsidR="009E6A2B" w:rsidRPr="009E6A2B" w:rsidRDefault="009E6A2B" w:rsidP="009E6A2B">
      <w:pPr>
        <w:spacing w:after="0" w:line="240" w:lineRule="auto"/>
        <w:ind w:right="-1" w:firstLine="567"/>
        <w:jc w:val="both"/>
        <w:rPr>
          <w:rFonts w:ascii="Times New Roman" w:hAnsi="Times New Roman" w:cs="Times New Roman"/>
          <w:sz w:val="20"/>
          <w:szCs w:val="20"/>
        </w:rPr>
      </w:pPr>
      <w:r w:rsidRPr="009E6A2B">
        <w:rPr>
          <w:rFonts w:ascii="Times New Roman" w:hAnsi="Times New Roman" w:cs="Times New Roman"/>
          <w:sz w:val="20"/>
          <w:szCs w:val="20"/>
        </w:rPr>
        <w:t>3.4. Участнику долевого строительства предоставляется право досрочной оплаты стоимости либо части стоимости Квартиры, но не ранее даты государственной регистрации настоящего Договора.</w:t>
      </w:r>
    </w:p>
    <w:p w14:paraId="73B6D429"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3.5. Обязанность Участника долевого строительства по оплате стоимости Квартиры считается исполненной в момент поступления денежных средств на счет </w:t>
      </w:r>
      <w:proofErr w:type="spellStart"/>
      <w:r w:rsidRPr="009E6A2B">
        <w:rPr>
          <w:rFonts w:ascii="Times New Roman" w:hAnsi="Times New Roman" w:cs="Times New Roman"/>
          <w:sz w:val="20"/>
          <w:szCs w:val="20"/>
        </w:rPr>
        <w:t>эскроу</w:t>
      </w:r>
      <w:proofErr w:type="spellEnd"/>
      <w:r w:rsidRPr="009E6A2B">
        <w:rPr>
          <w:rFonts w:ascii="Times New Roman" w:hAnsi="Times New Roman" w:cs="Times New Roman"/>
          <w:sz w:val="20"/>
          <w:szCs w:val="20"/>
        </w:rPr>
        <w:t>.</w:t>
      </w:r>
    </w:p>
    <w:p w14:paraId="47F60FC5" w14:textId="77777777" w:rsidR="009E6A2B" w:rsidRPr="009E6A2B" w:rsidRDefault="009E6A2B" w:rsidP="009E6A2B">
      <w:pPr>
        <w:spacing w:after="0"/>
        <w:ind w:firstLine="567"/>
        <w:jc w:val="both"/>
        <w:rPr>
          <w:rFonts w:ascii="Times New Roman" w:hAnsi="Times New Roman" w:cs="Times New Roman"/>
          <w:sz w:val="20"/>
          <w:szCs w:val="20"/>
        </w:rPr>
      </w:pPr>
      <w:r w:rsidRPr="009E6A2B">
        <w:rPr>
          <w:rFonts w:ascii="Times New Roman" w:hAnsi="Times New Roman" w:cs="Times New Roman"/>
          <w:sz w:val="20"/>
          <w:szCs w:val="20"/>
        </w:rPr>
        <w:t>3.6. Цена Договора может быть изменена в случае изменения цен, устанавливаемых или регулируемых уполномоченными на то государственными органами и (или) органами местного самоуправления, влияющих на изменение стоимости строительства дома, а также в случае внесения Застройщиком изменений в техническую документацию относительно конструктивных решений, отделки фасадов и иных изменений в проектную и разрешительную документацию, которые приведут к увеличению затрат Застройщика, связанных с исполнением настоящего договора. При этом изменения цены Договора возможны только соразмерно неоплаченной части стоимости Квартиры, стоимость фактически оплаченных квадратных метров Квартиры изменению не подлежит.</w:t>
      </w:r>
    </w:p>
    <w:p w14:paraId="45C7E18A" w14:textId="77777777" w:rsidR="009E6A2B" w:rsidRPr="009E6A2B" w:rsidRDefault="009E6A2B" w:rsidP="009E6A2B">
      <w:pPr>
        <w:spacing w:after="0"/>
        <w:ind w:firstLine="567"/>
        <w:jc w:val="both"/>
        <w:rPr>
          <w:rFonts w:ascii="Times New Roman" w:hAnsi="Times New Roman" w:cs="Times New Roman"/>
          <w:sz w:val="20"/>
          <w:szCs w:val="20"/>
        </w:rPr>
      </w:pPr>
      <w:r w:rsidRPr="009E6A2B">
        <w:rPr>
          <w:rFonts w:ascii="Times New Roman" w:hAnsi="Times New Roman" w:cs="Times New Roman"/>
          <w:sz w:val="20"/>
          <w:szCs w:val="20"/>
        </w:rPr>
        <w:t>Уведомление об изменении цены, по указанным выше основаниям, Застройщик направляет Участнику долевого строительства почтовым отправлением, по адресу, указанному в Разделе 13 настоящего Договора в течение 10 (десяти) календарных дней с момента такого изменения. В случае, если Застройщик не получит письменного возражения относительно предложенных изменений, в срок предусмотренный в направленном предложении (а при отсутствии такого срока – в течение 30 (тридцати) календарных дней), то с даты получения Участником долевого строительства указанного уведомления (или соответственно возврата Застройщику оператором почтовой связи уведомления) договор признается измененным в редакции Застройщика. При этом датой получения Участником долевого строительства уведомления будет являться соответствующая отметка в почтовом уведомлении о вручении или, соответственно, дата возврата Застройщику уведомления оператором почтовой связи.</w:t>
      </w:r>
    </w:p>
    <w:p w14:paraId="20245755"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p>
    <w:p w14:paraId="2D371672"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r w:rsidRPr="009E6A2B">
        <w:rPr>
          <w:rFonts w:ascii="Times New Roman" w:hAnsi="Times New Roman" w:cs="Times New Roman"/>
          <w:b/>
          <w:sz w:val="20"/>
          <w:szCs w:val="20"/>
        </w:rPr>
        <w:t>4. ОБЯЗАННОСТИ ЗАСТРОЙЩИКА</w:t>
      </w:r>
    </w:p>
    <w:p w14:paraId="3564E097"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4.1. Застройщик обязуется выполнить все работы в объеме и сроки, предусмотренные настоящим Договором и по окончании строительства и получении разрешения на ввод Дома в эксплуатацию передать Участнику долевого строительства Квартиру, указанную в пункте 2.2 настоящего Договора, по акту приема-передачи, согласно Разделу 6 настоящего Договора, а также справку о выполнении финансовых обязательств по настоящему Договору. При этом справка о выполнении финансовых обязательств выдается Участнику долевого строительства только после выполнения им обязательств, согласно пунктам 2.6, 3.2 и 3.3 настоящего Договора. </w:t>
      </w:r>
    </w:p>
    <w:p w14:paraId="7A08DE23"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Обязательства Застройщика по настоящему Договору считаются исполненными с момента подписания Сторонами акта приема-передачи Квартиры или составления Застройщиком одностороннего акта приема-передачи, согласно п. 6.6 настоящего Договора. </w:t>
      </w:r>
    </w:p>
    <w:p w14:paraId="413EEA63"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При передаче Квартиры застройщик обязан передать Участнику долевого строительства </w:t>
      </w:r>
      <w:bookmarkStart w:id="2" w:name="_GoBack"/>
      <w:r w:rsidRPr="009E6A2B">
        <w:rPr>
          <w:rFonts w:ascii="Times New Roman" w:hAnsi="Times New Roman" w:cs="Times New Roman"/>
          <w:sz w:val="20"/>
          <w:szCs w:val="20"/>
        </w:rPr>
        <w:t xml:space="preserve">инструкцию </w:t>
      </w:r>
      <w:bookmarkEnd w:id="2"/>
      <w:r w:rsidRPr="009E6A2B">
        <w:rPr>
          <w:rFonts w:ascii="Times New Roman" w:hAnsi="Times New Roman" w:cs="Times New Roman"/>
          <w:sz w:val="20"/>
          <w:szCs w:val="20"/>
        </w:rPr>
        <w:t xml:space="preserve">по эксплуатации Квартиры. Предоставление инструкции по эксплуатации Объекта долевого строительства </w:t>
      </w:r>
      <w:r w:rsidRPr="009E6A2B">
        <w:rPr>
          <w:rFonts w:ascii="Times New Roman" w:hAnsi="Times New Roman" w:cs="Times New Roman"/>
          <w:sz w:val="20"/>
          <w:szCs w:val="20"/>
        </w:rPr>
        <w:lastRenderedPageBreak/>
        <w:t>осуществляется по усмотрению Застройщика путем направления ее на адрес электронной почты Участника долевого строительства, указанный в Договоре, и/или путем ее размещения на сайте Застройщика https://строй-актив и/или путем передачи Участнику долевого строительства 1 (одного) экземпляра на бумажном носителе.</w:t>
      </w:r>
    </w:p>
    <w:p w14:paraId="25B2B39B"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4.2. В случае если строительство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 внесении изменений в настоящий Договор.</w:t>
      </w:r>
    </w:p>
    <w:p w14:paraId="53A0FA67"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4.3. Застройщик обязуется производить работы в полном соответствии с проектной документацией, требованиями технических регламентов, градостроительных регламентов, иными обязательными требованиями, обеспечивая соответствие указанным требованиям качества самой Квартиры.</w:t>
      </w:r>
    </w:p>
    <w:p w14:paraId="61B32AFD" w14:textId="77777777" w:rsidR="009E6A2B" w:rsidRPr="009E6A2B" w:rsidRDefault="009E6A2B" w:rsidP="009E6A2B">
      <w:pPr>
        <w:spacing w:after="0" w:line="240" w:lineRule="auto"/>
        <w:ind w:firstLine="567"/>
        <w:jc w:val="both"/>
        <w:rPr>
          <w:rFonts w:ascii="Times New Roman" w:hAnsi="Times New Roman" w:cs="Times New Roman"/>
          <w:sz w:val="20"/>
          <w:szCs w:val="20"/>
        </w:rPr>
      </w:pPr>
    </w:p>
    <w:p w14:paraId="3185297E"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r w:rsidRPr="009E6A2B">
        <w:rPr>
          <w:rFonts w:ascii="Times New Roman" w:hAnsi="Times New Roman" w:cs="Times New Roman"/>
          <w:b/>
          <w:sz w:val="20"/>
          <w:szCs w:val="20"/>
        </w:rPr>
        <w:t>5. ОБЯЗАННОСТИ УЧАСТНИКА ДОЛЕВОГО СТРОИТЕЛЬСТВА</w:t>
      </w:r>
    </w:p>
    <w:p w14:paraId="5C958ABB"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5.1. Участник долевого строительства обязуется производить оплату стоимости Квартиры в размерах и порядке, установленных Разделом 3 настоящего Договора.</w:t>
      </w:r>
    </w:p>
    <w:p w14:paraId="6FF81E78"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5.2. При </w:t>
      </w:r>
      <w:r w:rsidRPr="009E6A2B">
        <w:rPr>
          <w:rFonts w:ascii="Times New Roman" w:hAnsi="Times New Roman" w:cs="Times New Roman"/>
          <w:sz w:val="20"/>
          <w:szCs w:val="20"/>
          <w:lang w:val="en-US"/>
        </w:rPr>
        <w:t>c</w:t>
      </w:r>
      <w:r w:rsidRPr="009E6A2B">
        <w:rPr>
          <w:rFonts w:ascii="Times New Roman" w:hAnsi="Times New Roman" w:cs="Times New Roman"/>
          <w:sz w:val="20"/>
          <w:szCs w:val="20"/>
        </w:rPr>
        <w:t>мене данных Участника долевого строительства, указанных в настоящем Договоре, Участник долевого строительства обязуется в течение 5 (Пяти) календарных дней письменно уведомить об этом Застройщика, указав новые данные. В случае непредоставления или несвоевременного предоставления указанных данных обязательства Застройщика по направлению в адрес Участника долевого строительства определенных настоящим Договором писем, уведомлений (сообщений) и актов считаются исполненными надлежащим образом, если они направлены по адресу, указанному в настоящем Договоре.</w:t>
      </w:r>
    </w:p>
    <w:p w14:paraId="1CB5C912"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5.3. В течение 7 (Семи) рабочих дней со дня получения сообщения Застройщика о завершении строительства Дома и готовности Квартиры к передаче, Участник долевого строительства обязуется приступить к принятию Квартиры и подписать акт приема-передачи Квартиры.</w:t>
      </w:r>
    </w:p>
    <w:p w14:paraId="04EF8B8A"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5.4. После получения Квартиры по акту приема-передачи Участник долевого строительства самостоятельно выполняет все действия, необходимые для осуществления регистрации права собственности на Квартиру.</w:t>
      </w:r>
    </w:p>
    <w:p w14:paraId="74C8D1FF"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5.5.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572D0B90"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5.6.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акта приема-передачи Квартиры.</w:t>
      </w:r>
    </w:p>
    <w:p w14:paraId="76216AC0"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5.7.</w:t>
      </w:r>
      <w:r w:rsidRPr="009E6A2B">
        <w:rPr>
          <w:rFonts w:ascii="Times New Roman" w:eastAsia="Times New Roman" w:hAnsi="Times New Roman" w:cs="Times New Roman"/>
          <w:sz w:val="20"/>
          <w:szCs w:val="20"/>
          <w:lang w:eastAsia="ru-RU"/>
        </w:rPr>
        <w:t xml:space="preserve"> </w:t>
      </w:r>
      <w:r w:rsidRPr="009E6A2B">
        <w:rPr>
          <w:rFonts w:ascii="Times New Roman" w:hAnsi="Times New Roman" w:cs="Times New Roman"/>
          <w:sz w:val="20"/>
          <w:szCs w:val="20"/>
        </w:rPr>
        <w:t>Расходы, необходимые для регистрации настоящего Договора, регистрации изменений настоящего Договора, а также права собственности на Квартиру Участник долевого строительства несет в своей части. В случае необходимости нотариального удостоверения документов, требующихся для регистрации настоящего Договора, такое удостоверение осуществляется за счет средств Участника долевого строительства.</w:t>
      </w:r>
    </w:p>
    <w:p w14:paraId="7B0946FA" w14:textId="77777777" w:rsidR="009E6A2B" w:rsidRPr="009E6A2B" w:rsidRDefault="009E6A2B" w:rsidP="009E6A2B">
      <w:pPr>
        <w:spacing w:after="0" w:line="240" w:lineRule="auto"/>
        <w:ind w:firstLine="567"/>
        <w:jc w:val="both"/>
        <w:rPr>
          <w:rFonts w:ascii="Times New Roman" w:hAnsi="Times New Roman" w:cs="Times New Roman"/>
          <w:sz w:val="20"/>
          <w:szCs w:val="20"/>
        </w:rPr>
      </w:pPr>
    </w:p>
    <w:p w14:paraId="2DF4CF25"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r w:rsidRPr="009E6A2B">
        <w:rPr>
          <w:rFonts w:ascii="Times New Roman" w:hAnsi="Times New Roman" w:cs="Times New Roman"/>
          <w:b/>
          <w:sz w:val="20"/>
          <w:szCs w:val="20"/>
        </w:rPr>
        <w:t>6. ПОРЯДОК ПЕРЕДАЧИ И ПРИЕМА КВАРТИРЫ</w:t>
      </w:r>
    </w:p>
    <w:p w14:paraId="23BB8EB1"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6.1. Срок ввода Дома в эксплуатацию (получения разрешения на ввод в эксплуатацию) – не позднее 23.08.2024 года.</w:t>
      </w:r>
    </w:p>
    <w:p w14:paraId="6D5DE461"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Передача Квартиры Участнику долевого строительства осуществляется по акту приема-передачи 01 апреля 2025 года. </w:t>
      </w:r>
    </w:p>
    <w:p w14:paraId="460F5366"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Допускается досрочное исполнение Застройщиком обязательства по передаче Квартиры. В таком случае Участник долевого строительства обязан принять Объект долевого строительства в соответствии с настоящим Договором и единовременно уплатить оставшуюся цену договора в течение 7 рабочих дней. Для инициирования досрочной передачи Застройщик направляет Участнику долевого строительства сообщение в порядке, предусмотренном п. 6.2 настоящего Договора.</w:t>
      </w:r>
    </w:p>
    <w:p w14:paraId="54FF5B20"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6.2. После окончания полного цикла работ по строительству Квартиры и получения разрешения на ввод Дома в эксплуатацию Застройщик письменно сообщает Участнику долевого строительства о завершении строительства Дома и о готовности Квартиры к передаче не позднее, чем за 14 (Четырнадцать) рабочих дней до наступления срока начала передачи и принятия Квартиры. </w:t>
      </w:r>
    </w:p>
    <w:p w14:paraId="6357CA1E"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p>
    <w:p w14:paraId="39F1C587"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смс информирования и посредством размещения указанной информации на сайте https://строй-актив.</w:t>
      </w:r>
    </w:p>
    <w:p w14:paraId="0B33A3B6"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6.3. Участник долевого строительства </w:t>
      </w:r>
      <w:r w:rsidRPr="009E6A2B">
        <w:rPr>
          <w:rFonts w:ascii="Times New Roman" w:eastAsia="Times New Roman" w:hAnsi="Times New Roman" w:cs="Times New Roman"/>
          <w:sz w:val="20"/>
          <w:szCs w:val="20"/>
          <w:lang w:eastAsia="ru-RU"/>
        </w:rPr>
        <w:t xml:space="preserve">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w:t>
      </w:r>
      <w:r w:rsidRPr="009E6A2B">
        <w:rPr>
          <w:rFonts w:ascii="Times New Roman" w:hAnsi="Times New Roman" w:cs="Times New Roman"/>
          <w:sz w:val="20"/>
          <w:szCs w:val="20"/>
        </w:rPr>
        <w:t xml:space="preserve">в течение 7 (Семи) рабочих дней со дня получения сообщения Застройщика о завершении строительства Дома и готовности Квартиры. В случае неявки Участника долевого строительства для передачи ему </w:t>
      </w:r>
      <w:bookmarkStart w:id="3" w:name="_Hlk81220614"/>
      <w:r w:rsidRPr="009E6A2B">
        <w:rPr>
          <w:rFonts w:ascii="Times New Roman" w:hAnsi="Times New Roman" w:cs="Times New Roman"/>
          <w:sz w:val="20"/>
          <w:szCs w:val="20"/>
        </w:rPr>
        <w:t>Квартиры</w:t>
      </w:r>
      <w:bookmarkEnd w:id="3"/>
      <w:r w:rsidRPr="009E6A2B">
        <w:rPr>
          <w:rFonts w:ascii="Times New Roman" w:hAnsi="Times New Roman" w:cs="Times New Roman"/>
          <w:sz w:val="20"/>
          <w:szCs w:val="20"/>
        </w:rPr>
        <w:t xml:space="preserve"> в указанный срок, обязательство по передаче </w:t>
      </w:r>
      <w:r w:rsidRPr="009E6A2B">
        <w:rPr>
          <w:rFonts w:ascii="Times New Roman" w:hAnsi="Times New Roman" w:cs="Times New Roman"/>
          <w:sz w:val="20"/>
          <w:szCs w:val="20"/>
        </w:rPr>
        <w:lastRenderedPageBreak/>
        <w:t>Квартиры считается исполненным с даты составления Застройщиком одностороннего акта в порядке, установленном п.6.6 настоящего Договора. Кроме того, при непринятии Квартиры в установленный настоящим договором срок, по причинам, не зависящим от Застройщика,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p>
    <w:p w14:paraId="571C4486"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6.4. В случае наличия претензий относительно качества Квартиры до подписания акта приема-передачи Квартиры, Участник долевого строительства вправе потребовать от Застройщика составления двустороннего акта о дефектах, в котором указываются несоответствия Квартиры условиям Договора и иным требованиям, предусмотренным п. 10.1 настоящего Договора. </w:t>
      </w:r>
    </w:p>
    <w:p w14:paraId="727DA67D"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При этом, 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p>
    <w:p w14:paraId="5968F322"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6.5. После устранения Застройщиком дефектов Участник долевого строительства обязуется принять Квартиру в течение 3 (Трёх) рабочих дней с момента получения сообщения Застройщика об устранении дефектов.</w:t>
      </w:r>
    </w:p>
    <w:p w14:paraId="2A444495"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6.6. При уклонении Участника долевого строительства от подписания акта приема-передачи (в т.ч. неявки Участника долевого строительства для приемки Квартиры, необоснованном отказе в подписании акта приема-передачи Квартиры, ином бездействии участника долевого строительства) в срок, предусмотренный п. 6.3. или п.6.5. настоящего Договора, Застройщик по истечении двух месяцев со дня, предусмотренного настоящим Договором для передачи Квартиры Участнику долевого строительства, вправе составить односторонний акт о передаче Квартиры. При этом риск случайной гибели и/или порчи Квартиры переходит к Участнику долевого строительства со дня составления Застройщиком одностороннего акта.</w:t>
      </w:r>
    </w:p>
    <w:p w14:paraId="1807CAD1"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6.7. Посещение Участником долевого строительства Квартиры до подписания им акта приема-передачи производится только в сопровождении представителя Застройщика.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 Ключи от Квартиры передаются Участнику долевого строительства в момент подписания акта приема-передачи.</w:t>
      </w:r>
    </w:p>
    <w:p w14:paraId="7DFC80B9"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Производство Участником долевого строительства или привлеченными им подрядными организациями каких-либо работ в Квартире до подписания акта приема-передачи не допускается.</w:t>
      </w:r>
    </w:p>
    <w:p w14:paraId="5AE34060"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Участнику долевого строительства до подписания акта приема-передачи запрещается врезка в инженерные системы (водоснабжения, канализация, вентиляция, электроснабжение) или их изменение без согласования с проектной и строительной (эксплуатирующей) организацией.</w:t>
      </w:r>
    </w:p>
    <w:p w14:paraId="5B2996CA"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6.8.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658A9D25" w14:textId="77777777" w:rsidR="009E6A2B" w:rsidRPr="009E6A2B" w:rsidRDefault="009E6A2B" w:rsidP="009E6A2B">
      <w:pPr>
        <w:spacing w:after="0" w:line="240" w:lineRule="auto"/>
        <w:ind w:firstLine="567"/>
        <w:jc w:val="both"/>
        <w:rPr>
          <w:rFonts w:ascii="Times New Roman" w:hAnsi="Times New Roman" w:cs="Times New Roman"/>
          <w:sz w:val="20"/>
          <w:szCs w:val="20"/>
        </w:rPr>
      </w:pPr>
    </w:p>
    <w:p w14:paraId="11BB8583"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r w:rsidRPr="009E6A2B">
        <w:rPr>
          <w:rFonts w:ascii="Times New Roman" w:hAnsi="Times New Roman" w:cs="Times New Roman"/>
          <w:b/>
          <w:sz w:val="20"/>
          <w:szCs w:val="20"/>
        </w:rPr>
        <w:t>7. ОТВЕТСТВЕННОСТЬ СТОРОН</w:t>
      </w:r>
    </w:p>
    <w:p w14:paraId="61FDA9BC"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7.1. За неисполнение или ненадлежащее исполнение условий настоящего Договора Сторона, не исполнившая или ненадлежащим образом исполнившая свои обязательства, несет ответственность в соответствии с действующим законодательством Российской Федерации.</w:t>
      </w:r>
    </w:p>
    <w:p w14:paraId="5B658582"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7.2. За задержку расчетов по настоящему Договору (п.3.3) Участник долевого строительства выплачивает Застройщику неустойку (пени) в размере 1/300 ставки рефинансирования ЦБ РФ от суммы просроченного платежа за каждый день просрочки, действующей на день исполнения обязательства.</w:t>
      </w:r>
    </w:p>
    <w:p w14:paraId="60BFC1DD"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7.3. В случае систематического нарушения Участником долевого строительства сроков внесения платежей, а также, если просрочка внесения платежа составляет более чем два месяца, Застройщик вправе в соответствии с Законом предъявить требование о расторжении настоящего Договора. </w:t>
      </w:r>
    </w:p>
    <w:p w14:paraId="377D1BDE"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7.4. В случае одностороннего отказа Участника долевого строительства от исполнения настоящего договора по основаниям,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5A2F2A8"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В случае неисполнения Участником долевого строительства условий настоящего пункта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w:t>
      </w:r>
      <w:r w:rsidRPr="009E6A2B">
        <w:rPr>
          <w:rFonts w:ascii="Times New Roman" w:hAnsi="Times New Roman" w:cs="Times New Roman"/>
          <w:sz w:val="20"/>
          <w:szCs w:val="20"/>
        </w:rPr>
        <w:lastRenderedPageBreak/>
        <w:t>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6743FD28"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7.5.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w:t>
      </w:r>
    </w:p>
    <w:p w14:paraId="3653D77A"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Застройщик освобождается от уплаты Участнику долевого строительства неустойки (пени) в случае, если нарушение предусмотренного Договором срока передачи Участнику долевого строительства объекта долевого строительства произошло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при условии надлежащего исполнения Застройщиком своих обязательств по Договору.</w:t>
      </w:r>
    </w:p>
    <w:p w14:paraId="497E2508" w14:textId="77777777" w:rsidR="009E6A2B" w:rsidRPr="009E6A2B" w:rsidRDefault="009E6A2B" w:rsidP="009E6A2B">
      <w:pPr>
        <w:spacing w:after="0" w:line="240" w:lineRule="auto"/>
        <w:ind w:firstLine="567"/>
        <w:jc w:val="both"/>
        <w:rPr>
          <w:rFonts w:ascii="Times New Roman" w:hAnsi="Times New Roman" w:cs="Times New Roman"/>
          <w:sz w:val="20"/>
          <w:szCs w:val="20"/>
        </w:rPr>
      </w:pPr>
    </w:p>
    <w:p w14:paraId="075F8937"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r w:rsidRPr="009E6A2B">
        <w:rPr>
          <w:rFonts w:ascii="Times New Roman" w:hAnsi="Times New Roman" w:cs="Times New Roman"/>
          <w:b/>
          <w:sz w:val="20"/>
          <w:szCs w:val="20"/>
        </w:rPr>
        <w:t>8. ИЗМЕНЕНИЕ И РАСТОРЖЕНИЕ ДОГОВОРА</w:t>
      </w:r>
    </w:p>
    <w:p w14:paraId="771FA645"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8.1. Договор может быть изменен или дополнен по соглашению Сторон. Все изменения и/или дополнения должны быть совершены в письменной форме и подлежат государственной регистрации. Дополнительные соглашения являются неотъемлемой частью настоящего Договора.</w:t>
      </w:r>
    </w:p>
    <w:p w14:paraId="143A941D"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8.2. Расторжение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2650D781"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Участник долевого строительства не имеет права на односторонний отказ от исполнения договора во внесудебном порядке.</w:t>
      </w:r>
    </w:p>
    <w:p w14:paraId="066847D5"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8.3. 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3.1 настоящего Договора.</w:t>
      </w:r>
    </w:p>
    <w:p w14:paraId="6998734B" w14:textId="77777777" w:rsid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8.4. При наступлении оснований для возврата Участнику долевого строительства денежных средств со счета </w:t>
      </w:r>
      <w:proofErr w:type="spellStart"/>
      <w:r w:rsidRPr="009E6A2B">
        <w:rPr>
          <w:rFonts w:ascii="Times New Roman" w:hAnsi="Times New Roman" w:cs="Times New Roman"/>
          <w:sz w:val="20"/>
          <w:szCs w:val="20"/>
        </w:rPr>
        <w:t>эскроу</w:t>
      </w:r>
      <w:proofErr w:type="spellEnd"/>
      <w:r w:rsidRPr="009E6A2B">
        <w:rPr>
          <w:rFonts w:ascii="Times New Roman" w:hAnsi="Times New Roman" w:cs="Times New Roman"/>
          <w:sz w:val="20"/>
          <w:szCs w:val="20"/>
        </w:rPr>
        <w:t xml:space="preserve"> (в том числе в случае расторжения/прекращения/отказа от исполнения Договора сторонами), денежные средства со счета </w:t>
      </w:r>
      <w:proofErr w:type="spellStart"/>
      <w:r w:rsidRPr="009E6A2B">
        <w:rPr>
          <w:rFonts w:ascii="Times New Roman" w:hAnsi="Times New Roman" w:cs="Times New Roman"/>
          <w:sz w:val="20"/>
          <w:szCs w:val="20"/>
        </w:rPr>
        <w:t>эскроу</w:t>
      </w:r>
      <w:proofErr w:type="spellEnd"/>
      <w:r w:rsidRPr="009E6A2B">
        <w:rPr>
          <w:rFonts w:ascii="Times New Roman" w:hAnsi="Times New Roman" w:cs="Times New Roman"/>
          <w:sz w:val="20"/>
          <w:szCs w:val="20"/>
        </w:rPr>
        <w:t xml:space="preserve"> подлежат возврату Участнику долевого строительства в соответствии с условиями договора счета </w:t>
      </w:r>
      <w:proofErr w:type="spellStart"/>
      <w:r w:rsidRPr="009E6A2B">
        <w:rPr>
          <w:rFonts w:ascii="Times New Roman" w:hAnsi="Times New Roman" w:cs="Times New Roman"/>
          <w:sz w:val="20"/>
          <w:szCs w:val="20"/>
        </w:rPr>
        <w:t>эскроу</w:t>
      </w:r>
      <w:proofErr w:type="spellEnd"/>
      <w:r w:rsidRPr="009E6A2B">
        <w:rPr>
          <w:rFonts w:ascii="Times New Roman" w:hAnsi="Times New Roman" w:cs="Times New Roman"/>
          <w:sz w:val="20"/>
          <w:szCs w:val="20"/>
        </w:rPr>
        <w:t>.</w:t>
      </w:r>
    </w:p>
    <w:p w14:paraId="188BF7F0"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bCs/>
          <w:sz w:val="20"/>
          <w:szCs w:val="20"/>
        </w:rPr>
        <w:t>В случае наличия оснований</w:t>
      </w:r>
      <w:r w:rsidRPr="009E6A2B">
        <w:rPr>
          <w:rFonts w:ascii="Times New Roman" w:hAnsi="Times New Roman" w:cs="Times New Roman"/>
          <w:b/>
          <w:bCs/>
          <w:sz w:val="20"/>
          <w:szCs w:val="20"/>
        </w:rPr>
        <w:t xml:space="preserve"> </w:t>
      </w:r>
      <w:r w:rsidRPr="009E6A2B">
        <w:rPr>
          <w:rFonts w:ascii="Times New Roman" w:hAnsi="Times New Roman" w:cs="Times New Roman"/>
          <w:bCs/>
          <w:sz w:val="20"/>
          <w:szCs w:val="20"/>
        </w:rPr>
        <w:t xml:space="preserve">для расторжения Договора после ввода Объекта в эксплуатацию и раскрытия счета </w:t>
      </w:r>
      <w:proofErr w:type="spellStart"/>
      <w:r w:rsidRPr="009E6A2B">
        <w:rPr>
          <w:rFonts w:ascii="Times New Roman" w:hAnsi="Times New Roman" w:cs="Times New Roman"/>
          <w:bCs/>
          <w:sz w:val="20"/>
          <w:szCs w:val="20"/>
        </w:rPr>
        <w:t>эскроу</w:t>
      </w:r>
      <w:proofErr w:type="spellEnd"/>
      <w:r w:rsidRPr="009E6A2B">
        <w:rPr>
          <w:rFonts w:ascii="Times New Roman" w:hAnsi="Times New Roman" w:cs="Times New Roman"/>
          <w:bCs/>
          <w:sz w:val="20"/>
          <w:szCs w:val="20"/>
        </w:rPr>
        <w:t xml:space="preserve"> в соответствии с требованиями ч.6 ст.15.5 Закона датой выполнения Застройщиком</w:t>
      </w:r>
      <w:r w:rsidRPr="009E6A2B">
        <w:rPr>
          <w:rFonts w:ascii="Times New Roman" w:hAnsi="Times New Roman" w:cs="Times New Roman"/>
          <w:sz w:val="20"/>
          <w:szCs w:val="20"/>
        </w:rPr>
        <w:t xml:space="preserve"> своих обязательств по возврату денежных средств Участнику долевого строительства является дата списания денежных средств с расчетного счета Застройщика. </w:t>
      </w:r>
      <w:r w:rsidRPr="009E6A2B">
        <w:rPr>
          <w:rFonts w:ascii="Times New Roman" w:hAnsi="Times New Roman" w:cs="Times New Roman"/>
          <w:bCs/>
          <w:sz w:val="20"/>
          <w:szCs w:val="20"/>
        </w:rPr>
        <w:t xml:space="preserve">Возврат денежных средств в безналичном порядке производится Застройщиком только при условии, если </w:t>
      </w:r>
      <w:r w:rsidRPr="009E6A2B">
        <w:rPr>
          <w:rFonts w:ascii="Times New Roman" w:hAnsi="Times New Roman" w:cs="Times New Roman"/>
          <w:sz w:val="20"/>
          <w:szCs w:val="20"/>
        </w:rPr>
        <w:t xml:space="preserve">Участник долевого строительства </w:t>
      </w:r>
      <w:r w:rsidRPr="009E6A2B">
        <w:rPr>
          <w:rFonts w:ascii="Times New Roman" w:hAnsi="Times New Roman" w:cs="Times New Roman"/>
          <w:bCs/>
          <w:sz w:val="20"/>
          <w:szCs w:val="20"/>
        </w:rPr>
        <w:t>заблаговременно письменно сообщит Застройщику банковские реквизиты, по которым должны быть перечислены денежные средства. Застройщик не несет ответственности в случае не предоставления, неполного и/или недостоверного предоставления Участником долевого строительства сведений о банковских реквизитах.</w:t>
      </w:r>
    </w:p>
    <w:p w14:paraId="4CB3770C"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r w:rsidRPr="009E6A2B">
        <w:rPr>
          <w:rFonts w:ascii="Times New Roman" w:hAnsi="Times New Roman" w:cs="Times New Roman"/>
          <w:b/>
          <w:sz w:val="20"/>
          <w:szCs w:val="20"/>
        </w:rPr>
        <w:t>9. ФОРС-МАЖОР</w:t>
      </w:r>
    </w:p>
    <w:p w14:paraId="1BEADE6E"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природного характера, таких как наводнение, пожар, землетрясение и другие природные явления, а также война, военные действия, блокада, забастовка, запретительные действия властей и акты государственных органов, возникшие во время действия настоящего Договора, которые Стороны не могли предвидеть или предотвратить.</w:t>
      </w:r>
    </w:p>
    <w:p w14:paraId="1C63D7FD"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9.2. Если любое из таких обстоятельств непосредственно повлияло на исполнение обязательства в срок, установленный Договором, то этот срок соразмерно отодвигается на время действия соответствующего обстоятельства.</w:t>
      </w:r>
    </w:p>
    <w:p w14:paraId="3D61B6F6"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9.3. Сторона, для которой создалась невозможность исполнения обязательств по настоящему Договору обязана в письменной форме известить другую Сторону о наступлении и прекращении вышеуказанных обстоятельств не позднее 10 суток с момента их наступления/прекращения. Несвоевременное извещение об обстоятельствах непреодолимой силы лишает соответствующую Сторону права ссылаться на них в будущем.</w:t>
      </w:r>
    </w:p>
    <w:p w14:paraId="68B4E217"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9.4. Если форс-мажорные обстоятельства длятся более 6 (Шести) месяцев подряд, Стороны имеют право расторгнуть настоящий Договор до истечения срока его действия.</w:t>
      </w:r>
    </w:p>
    <w:p w14:paraId="7E528DAE" w14:textId="77777777" w:rsidR="009E6A2B" w:rsidRPr="009E6A2B" w:rsidRDefault="009E6A2B" w:rsidP="009E6A2B">
      <w:pPr>
        <w:spacing w:after="0" w:line="240" w:lineRule="auto"/>
        <w:ind w:firstLine="567"/>
        <w:jc w:val="both"/>
        <w:rPr>
          <w:rFonts w:ascii="Times New Roman" w:hAnsi="Times New Roman" w:cs="Times New Roman"/>
          <w:sz w:val="20"/>
          <w:szCs w:val="20"/>
        </w:rPr>
      </w:pPr>
    </w:p>
    <w:p w14:paraId="401239AE"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r w:rsidRPr="009E6A2B">
        <w:rPr>
          <w:rFonts w:ascii="Times New Roman" w:hAnsi="Times New Roman" w:cs="Times New Roman"/>
          <w:b/>
          <w:sz w:val="20"/>
          <w:szCs w:val="20"/>
        </w:rPr>
        <w:t>10. КАЧЕСТВО КВАРТИРЫ. ГАРАНТИЙНЫЙ СРОК</w:t>
      </w:r>
    </w:p>
    <w:p w14:paraId="163BB097"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10.1. Качество Квартиры должно соответствовать требованиям технических регламентов, проектной документации и градостроительных регламентов, а также условиям настоящего Договора и Приложения к нему. </w:t>
      </w:r>
    </w:p>
    <w:p w14:paraId="0AF2454F"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lastRenderedPageBreak/>
        <w:t>Стороны признают, что полученное Разрешение на ввод Дома в эксплуатацию подтверждает соответствие оконченного строительством Дома и Квартиры проектной документации, требованиям технических и градостроительных регламентов, а также иным обязательным требованиям.</w:t>
      </w:r>
    </w:p>
    <w:p w14:paraId="0B59A0E0"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10.2. Гарантийный срок на Квартиру, за исключением технологического и инженерного оборудования, входящих в состав Квартиры, составляет 5 (Пять) лет со дня передачи Квартиры Участнику долевого строительства.</w:t>
      </w:r>
    </w:p>
    <w:p w14:paraId="087D5532"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10.3. 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и исчисляется со дня подписания первого передаточного акта или иного документа о передаче Квартиры, входящей в состав Дома.</w:t>
      </w:r>
    </w:p>
    <w:p w14:paraId="4B3A0BE5"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10.4. Застройщик не несет ответственность за недостатки (дефекты) Квартиры, обнаруженные в пределах гарантийного срока в случае, если они произошли вследствие нормального износа Квартиры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его эксплуатации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и условий эффективного и безопасного использования Квартиры,  входящих в его состав элементов отделки, систем инженерно-технического обеспечения, конструктивных элементов, изделий, а также в случае преднамеренного повреждения Квартиры со Стороны Участника долевого строительства и третьих лиц.</w:t>
      </w:r>
    </w:p>
    <w:p w14:paraId="0CE73AE5" w14:textId="77777777" w:rsidR="009E6A2B" w:rsidRPr="009E6A2B" w:rsidRDefault="009E6A2B" w:rsidP="009E6A2B">
      <w:pPr>
        <w:spacing w:after="0" w:line="240" w:lineRule="auto"/>
        <w:ind w:firstLine="567"/>
        <w:jc w:val="both"/>
        <w:rPr>
          <w:rFonts w:ascii="Times New Roman" w:hAnsi="Times New Roman" w:cs="Times New Roman"/>
          <w:sz w:val="20"/>
          <w:szCs w:val="20"/>
        </w:rPr>
      </w:pPr>
    </w:p>
    <w:p w14:paraId="1DCB097B"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r w:rsidRPr="009E6A2B">
        <w:rPr>
          <w:rFonts w:ascii="Times New Roman" w:hAnsi="Times New Roman" w:cs="Times New Roman"/>
          <w:b/>
          <w:sz w:val="20"/>
          <w:szCs w:val="20"/>
        </w:rPr>
        <w:t>11. ДОПОЛНИТЕЛЬНЫЕ УСЛОВИЯ</w:t>
      </w:r>
    </w:p>
    <w:p w14:paraId="1137868F"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11.1. Любая информация, связанная с заключением и исполнением настоящего Договора, носит конфиденциальный характер и не может быть передана третьим лицам любой из Сторон без письменного согласия другой Стороны, за исключением случаев, предусмотренных действующим законодательством РФ.</w:t>
      </w:r>
    </w:p>
    <w:p w14:paraId="1A31CB62"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11.2.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а также для целей предоставления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w:t>
      </w:r>
      <w:proofErr w:type="spellStart"/>
      <w:r w:rsidRPr="009E6A2B">
        <w:rPr>
          <w:rFonts w:ascii="Times New Roman" w:hAnsi="Times New Roman" w:cs="Times New Roman"/>
          <w:sz w:val="20"/>
          <w:szCs w:val="20"/>
        </w:rPr>
        <w:t>эскроу</w:t>
      </w:r>
      <w:proofErr w:type="spellEnd"/>
      <w:r w:rsidRPr="009E6A2B">
        <w:rPr>
          <w:rFonts w:ascii="Times New Roman" w:hAnsi="Times New Roman" w:cs="Times New Roman"/>
          <w:sz w:val="20"/>
          <w:szCs w:val="20"/>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03542142"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11.3. Спорные вопросы, возникающие в ходе исполнения настоящего Договора, разрешаются путем переговоров. Претензионный порядок урегулирования споров обязателен. Срок рассмотрения претензии 60 (Шестьдесят) календарных дней с момента её получения.</w:t>
      </w:r>
    </w:p>
    <w:p w14:paraId="4D8C8C5C"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В случае недостижения соглашения в ходе переговоров Стороны могут передать спор в суд в соответствии с правилами о подведомственности и подсудности, установленными действующим законодательством Российской Федерации.</w:t>
      </w:r>
    </w:p>
    <w:p w14:paraId="23F185C9"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 xml:space="preserve">11.4. По вопросам, не урегулированным настоящим Договором, Стороны руководствуются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Гражданским кодексом Российской Федерации, Жилищным кодексом Российской Федерации, Федеральным законом № 218-ФЗ от 13.07.2015 г. «О государственной регистрации недвижимости», и иными положениями действующего законодательства Российской Федерации. </w:t>
      </w:r>
    </w:p>
    <w:p w14:paraId="03A62AC4"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11.5. Участник долевого строительства не возражает против получения сообщений информационного и рекламного характера от Застройщика на указанный им адрес электронной почты или мобильный телефон.</w:t>
      </w:r>
    </w:p>
    <w:p w14:paraId="18C36444"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11.6. После ввода Дома в эксплуатацию Участник долевого строительства не вправе производить любые работы, которые приведут к изменению архитектурных решений, предусмотренных проектной документацией, в том числе: установка кондиционера, замена окон, произведение остекления, не предусмотренного для данного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3.1, кроме того, Участник долевого строительства обязан вернуть измененные им архитектурные решения в первоначальное состояние.</w:t>
      </w:r>
    </w:p>
    <w:p w14:paraId="1AEA4DFC" w14:textId="77777777" w:rsidR="009E6A2B" w:rsidRPr="009E6A2B" w:rsidRDefault="009E6A2B" w:rsidP="009E6A2B">
      <w:pPr>
        <w:spacing w:after="0" w:line="240" w:lineRule="auto"/>
        <w:ind w:firstLine="567"/>
        <w:jc w:val="both"/>
        <w:rPr>
          <w:rFonts w:ascii="Times New Roman" w:hAnsi="Times New Roman" w:cs="Times New Roman"/>
          <w:sz w:val="20"/>
          <w:szCs w:val="20"/>
        </w:rPr>
      </w:pPr>
    </w:p>
    <w:p w14:paraId="29BE88C0"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r w:rsidRPr="009E6A2B">
        <w:rPr>
          <w:rFonts w:ascii="Times New Roman" w:hAnsi="Times New Roman" w:cs="Times New Roman"/>
          <w:b/>
          <w:sz w:val="20"/>
          <w:szCs w:val="20"/>
        </w:rPr>
        <w:lastRenderedPageBreak/>
        <w:t>12.  ЗАКЛЮЧИТЕЛЬНЫЕ ПОЛОЖЕНИЯ</w:t>
      </w:r>
    </w:p>
    <w:p w14:paraId="0D90FD2D"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12.1. Настоящий Договор вступает в силу с даты его государственной регистрации и действует до полного исполнения Сторонами всех принятых на себя обязательств, предусмотренных настоящим Договором. Стороны обязуются совершить все действия, необходимые для государственной регистрации настоящего Договора.</w:t>
      </w:r>
    </w:p>
    <w:p w14:paraId="0E4D6F82"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12.2. Уступка прав требований Участником долевого строительства по Договору допускается только после полной оплаты Участником долевого строительства стоимости Квартиры в порядке, установленном Гражданским законодательством РФ и возможна с момента государственной регистрации настоящего Договора до момента подписания Сторонами акта приема-передачи. О заключении договора уступки Участник долевого строительства в обязательном порядке уведомляет Застройщика в течение 3 (трех) дней с момента подписания договора уступки и безотлагательно предоставляет Застройщику экземпляр договора уступки, прошедшего государственную регистрацию.</w:t>
      </w:r>
    </w:p>
    <w:p w14:paraId="4BBB7EA1"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12.3. Договор составлен в электронном виде. Сторонами признается юридическая сила договора, подписанного аналогами собственноручной подписи.</w:t>
      </w:r>
    </w:p>
    <w:p w14:paraId="72F5CD5D"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12.4. К настоящему Договору прилагаются и являются его неотъемлемой частью:</w:t>
      </w:r>
    </w:p>
    <w:p w14:paraId="5AD451AF" w14:textId="77777777" w:rsidR="009E6A2B" w:rsidRPr="009E6A2B" w:rsidRDefault="009E6A2B" w:rsidP="009E6A2B">
      <w:pPr>
        <w:spacing w:after="0" w:line="240" w:lineRule="auto"/>
        <w:ind w:firstLine="567"/>
        <w:jc w:val="both"/>
        <w:rPr>
          <w:rFonts w:ascii="Times New Roman" w:hAnsi="Times New Roman" w:cs="Times New Roman"/>
          <w:sz w:val="20"/>
          <w:szCs w:val="20"/>
        </w:rPr>
      </w:pPr>
      <w:r w:rsidRPr="009E6A2B">
        <w:rPr>
          <w:rFonts w:ascii="Times New Roman" w:hAnsi="Times New Roman" w:cs="Times New Roman"/>
          <w:sz w:val="20"/>
          <w:szCs w:val="20"/>
        </w:rPr>
        <w:t>12.4.1. Приложение № 1. Экспликации помещений (квартир).</w:t>
      </w:r>
    </w:p>
    <w:p w14:paraId="1E4E8BCE" w14:textId="77777777" w:rsidR="009E6A2B" w:rsidRPr="009E6A2B" w:rsidRDefault="009E6A2B" w:rsidP="009E6A2B">
      <w:pPr>
        <w:spacing w:after="0" w:line="240" w:lineRule="auto"/>
        <w:ind w:firstLine="567"/>
        <w:jc w:val="both"/>
        <w:rPr>
          <w:rFonts w:ascii="Times New Roman" w:hAnsi="Times New Roman" w:cs="Times New Roman"/>
          <w:sz w:val="20"/>
          <w:szCs w:val="20"/>
        </w:rPr>
      </w:pPr>
    </w:p>
    <w:p w14:paraId="46562086"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r w:rsidRPr="009E6A2B">
        <w:rPr>
          <w:rFonts w:ascii="Times New Roman" w:hAnsi="Times New Roman" w:cs="Times New Roman"/>
          <w:b/>
          <w:sz w:val="20"/>
          <w:szCs w:val="20"/>
        </w:rPr>
        <w:t>13. АДРЕСА И ПЛАТЕЖНЫЕ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E6A2B" w:rsidRPr="009E6A2B" w14:paraId="14C84BC6" w14:textId="77777777" w:rsidTr="003B5D81">
        <w:tc>
          <w:tcPr>
            <w:tcW w:w="4672" w:type="dxa"/>
          </w:tcPr>
          <w:p w14:paraId="712A817A" w14:textId="77777777" w:rsidR="009E6A2B" w:rsidRPr="009E6A2B" w:rsidRDefault="009E6A2B" w:rsidP="009E6A2B">
            <w:pPr>
              <w:ind w:right="-258"/>
              <w:rPr>
                <w:rFonts w:ascii="Times New Roman" w:hAnsi="Times New Roman" w:cs="Times New Roman"/>
                <w:b/>
                <w:bCs/>
                <w:sz w:val="20"/>
                <w:szCs w:val="20"/>
              </w:rPr>
            </w:pPr>
            <w:r w:rsidRPr="009E6A2B">
              <w:rPr>
                <w:rFonts w:ascii="Times New Roman" w:hAnsi="Times New Roman" w:cs="Times New Roman"/>
                <w:b/>
                <w:bCs/>
                <w:sz w:val="20"/>
                <w:szCs w:val="20"/>
              </w:rPr>
              <w:t>Застройщик:</w:t>
            </w:r>
          </w:p>
          <w:p w14:paraId="06B62C7F" w14:textId="77777777" w:rsidR="009E6A2B" w:rsidRPr="009E6A2B" w:rsidRDefault="009E6A2B" w:rsidP="009E6A2B">
            <w:pPr>
              <w:jc w:val="both"/>
              <w:rPr>
                <w:rFonts w:ascii="Times New Roman" w:hAnsi="Times New Roman" w:cs="Times New Roman"/>
                <w:b/>
                <w:sz w:val="20"/>
                <w:szCs w:val="20"/>
              </w:rPr>
            </w:pPr>
            <w:r w:rsidRPr="009E6A2B">
              <w:rPr>
                <w:rFonts w:ascii="Times New Roman" w:hAnsi="Times New Roman" w:cs="Times New Roman"/>
                <w:b/>
                <w:sz w:val="20"/>
                <w:szCs w:val="20"/>
              </w:rPr>
              <w:t>ООО СЗ «Строй Актив»</w:t>
            </w:r>
          </w:p>
          <w:p w14:paraId="15D5AB54" w14:textId="77777777" w:rsidR="009E6A2B" w:rsidRPr="009E6A2B" w:rsidRDefault="009E6A2B" w:rsidP="009E6A2B">
            <w:pPr>
              <w:jc w:val="both"/>
              <w:rPr>
                <w:rFonts w:ascii="Times New Roman" w:hAnsi="Times New Roman" w:cs="Times New Roman"/>
                <w:sz w:val="20"/>
                <w:szCs w:val="20"/>
              </w:rPr>
            </w:pPr>
            <w:r w:rsidRPr="009E6A2B">
              <w:rPr>
                <w:rFonts w:ascii="Times New Roman" w:hAnsi="Times New Roman" w:cs="Times New Roman"/>
                <w:sz w:val="20"/>
                <w:szCs w:val="20"/>
              </w:rPr>
              <w:t xml:space="preserve">Юридический/почтовый адрес: </w:t>
            </w:r>
          </w:p>
          <w:p w14:paraId="411A68EB" w14:textId="77777777" w:rsidR="009E6A2B" w:rsidRPr="009E6A2B" w:rsidRDefault="009E6A2B" w:rsidP="009E6A2B">
            <w:pPr>
              <w:jc w:val="both"/>
              <w:rPr>
                <w:rFonts w:ascii="Times New Roman" w:hAnsi="Times New Roman" w:cs="Times New Roman"/>
                <w:sz w:val="20"/>
                <w:szCs w:val="20"/>
              </w:rPr>
            </w:pPr>
            <w:r w:rsidRPr="009E6A2B">
              <w:rPr>
                <w:rFonts w:ascii="Times New Roman" w:hAnsi="Times New Roman" w:cs="Times New Roman"/>
                <w:sz w:val="20"/>
                <w:szCs w:val="20"/>
              </w:rPr>
              <w:t xml:space="preserve">628416 Российская Федерация, Тюменская область, </w:t>
            </w:r>
          </w:p>
          <w:p w14:paraId="2D37CA13" w14:textId="77777777" w:rsidR="009E6A2B" w:rsidRPr="009E6A2B" w:rsidRDefault="009E6A2B" w:rsidP="009E6A2B">
            <w:pPr>
              <w:jc w:val="both"/>
              <w:rPr>
                <w:rFonts w:ascii="Times New Roman" w:hAnsi="Times New Roman" w:cs="Times New Roman"/>
                <w:sz w:val="20"/>
                <w:szCs w:val="20"/>
              </w:rPr>
            </w:pPr>
            <w:r w:rsidRPr="009E6A2B">
              <w:rPr>
                <w:rFonts w:ascii="Times New Roman" w:hAnsi="Times New Roman" w:cs="Times New Roman"/>
                <w:sz w:val="20"/>
                <w:szCs w:val="20"/>
              </w:rPr>
              <w:t xml:space="preserve">Ханты-Мансийский автономный округ-Югра, </w:t>
            </w:r>
            <w:proofErr w:type="spellStart"/>
            <w:r w:rsidRPr="009E6A2B">
              <w:rPr>
                <w:rFonts w:ascii="Times New Roman" w:hAnsi="Times New Roman" w:cs="Times New Roman"/>
                <w:sz w:val="20"/>
                <w:szCs w:val="20"/>
              </w:rPr>
              <w:t>г.Сургут</w:t>
            </w:r>
            <w:proofErr w:type="spellEnd"/>
            <w:r w:rsidRPr="009E6A2B">
              <w:rPr>
                <w:rFonts w:ascii="Times New Roman" w:hAnsi="Times New Roman" w:cs="Times New Roman"/>
                <w:sz w:val="20"/>
                <w:szCs w:val="20"/>
              </w:rPr>
              <w:t>, пр. Ленина 43, офис 1416</w:t>
            </w:r>
          </w:p>
          <w:p w14:paraId="5050186A" w14:textId="77777777" w:rsidR="009E6A2B" w:rsidRPr="00AB7062" w:rsidRDefault="009E6A2B" w:rsidP="009E6A2B">
            <w:pPr>
              <w:jc w:val="both"/>
              <w:rPr>
                <w:rFonts w:ascii="Times New Roman" w:hAnsi="Times New Roman" w:cs="Times New Roman"/>
                <w:sz w:val="20"/>
                <w:szCs w:val="20"/>
              </w:rPr>
            </w:pPr>
            <w:r w:rsidRPr="009E6A2B">
              <w:rPr>
                <w:rFonts w:ascii="Times New Roman" w:hAnsi="Times New Roman" w:cs="Times New Roman"/>
                <w:sz w:val="20"/>
                <w:szCs w:val="20"/>
                <w:lang w:val="en-US"/>
              </w:rPr>
              <w:t>E</w:t>
            </w:r>
            <w:r w:rsidRPr="00AB7062">
              <w:rPr>
                <w:rFonts w:ascii="Times New Roman" w:hAnsi="Times New Roman" w:cs="Times New Roman"/>
                <w:sz w:val="20"/>
                <w:szCs w:val="20"/>
              </w:rPr>
              <w:t>-</w:t>
            </w:r>
            <w:r w:rsidRPr="009E6A2B">
              <w:rPr>
                <w:rFonts w:ascii="Times New Roman" w:hAnsi="Times New Roman" w:cs="Times New Roman"/>
                <w:sz w:val="20"/>
                <w:szCs w:val="20"/>
                <w:lang w:val="en-US"/>
              </w:rPr>
              <w:t>mail</w:t>
            </w:r>
            <w:r w:rsidRPr="00AB7062">
              <w:rPr>
                <w:rFonts w:ascii="Times New Roman" w:hAnsi="Times New Roman" w:cs="Times New Roman"/>
                <w:sz w:val="20"/>
                <w:szCs w:val="20"/>
              </w:rPr>
              <w:t xml:space="preserve">: </w:t>
            </w:r>
            <w:hyperlink r:id="rId7" w:history="1">
              <w:r w:rsidRPr="009E6A2B">
                <w:rPr>
                  <w:rFonts w:ascii="Times New Roman" w:hAnsi="Times New Roman" w:cs="Times New Roman"/>
                  <w:color w:val="0563C1" w:themeColor="hyperlink"/>
                  <w:sz w:val="20"/>
                  <w:szCs w:val="20"/>
                  <w:u w:val="single"/>
                  <w:lang w:val="en-US"/>
                </w:rPr>
                <w:t>sa</w:t>
              </w:r>
              <w:r w:rsidRPr="00AB7062">
                <w:rPr>
                  <w:rFonts w:ascii="Times New Roman" w:hAnsi="Times New Roman" w:cs="Times New Roman"/>
                  <w:color w:val="0563C1" w:themeColor="hyperlink"/>
                  <w:sz w:val="20"/>
                  <w:szCs w:val="20"/>
                  <w:u w:val="single"/>
                </w:rPr>
                <w:t>@</w:t>
              </w:r>
              <w:r w:rsidRPr="009E6A2B">
                <w:rPr>
                  <w:rFonts w:ascii="Times New Roman" w:hAnsi="Times New Roman" w:cs="Times New Roman"/>
                  <w:color w:val="0563C1" w:themeColor="hyperlink"/>
                  <w:sz w:val="20"/>
                  <w:szCs w:val="20"/>
                  <w:u w:val="single"/>
                  <w:lang w:val="en-US"/>
                </w:rPr>
                <w:t>straktiv</w:t>
              </w:r>
              <w:r w:rsidRPr="00AB7062">
                <w:rPr>
                  <w:rFonts w:ascii="Times New Roman" w:hAnsi="Times New Roman" w:cs="Times New Roman"/>
                  <w:color w:val="0563C1" w:themeColor="hyperlink"/>
                  <w:sz w:val="20"/>
                  <w:szCs w:val="20"/>
                  <w:u w:val="single"/>
                </w:rPr>
                <w:t>.</w:t>
              </w:r>
              <w:proofErr w:type="spellStart"/>
              <w:r w:rsidRPr="009E6A2B">
                <w:rPr>
                  <w:rFonts w:ascii="Times New Roman" w:hAnsi="Times New Roman" w:cs="Times New Roman"/>
                  <w:color w:val="0563C1" w:themeColor="hyperlink"/>
                  <w:sz w:val="20"/>
                  <w:szCs w:val="20"/>
                  <w:u w:val="single"/>
                  <w:lang w:val="en-US"/>
                </w:rPr>
                <w:t>ru</w:t>
              </w:r>
              <w:proofErr w:type="spellEnd"/>
            </w:hyperlink>
            <w:r w:rsidRPr="00AB7062">
              <w:rPr>
                <w:rFonts w:ascii="Times New Roman" w:hAnsi="Times New Roman" w:cs="Times New Roman"/>
                <w:sz w:val="20"/>
                <w:szCs w:val="20"/>
              </w:rPr>
              <w:t xml:space="preserve"> , </w:t>
            </w:r>
            <w:r w:rsidRPr="009E6A2B">
              <w:rPr>
                <w:rFonts w:ascii="Times New Roman" w:hAnsi="Times New Roman" w:cs="Times New Roman"/>
                <w:sz w:val="20"/>
                <w:szCs w:val="20"/>
              </w:rPr>
              <w:t>тел</w:t>
            </w:r>
            <w:r w:rsidRPr="00AB7062">
              <w:rPr>
                <w:rFonts w:ascii="Times New Roman" w:hAnsi="Times New Roman" w:cs="Times New Roman"/>
                <w:sz w:val="20"/>
                <w:szCs w:val="20"/>
              </w:rPr>
              <w:t>.: 8(3462) 55-08-65</w:t>
            </w:r>
          </w:p>
          <w:p w14:paraId="2BC5685C" w14:textId="77777777" w:rsidR="009E6A2B" w:rsidRPr="009E6A2B" w:rsidRDefault="009E6A2B" w:rsidP="009E6A2B">
            <w:pPr>
              <w:jc w:val="both"/>
              <w:rPr>
                <w:rFonts w:ascii="Times New Roman" w:hAnsi="Times New Roman" w:cs="Times New Roman"/>
                <w:sz w:val="20"/>
                <w:szCs w:val="20"/>
              </w:rPr>
            </w:pPr>
            <w:r w:rsidRPr="009E6A2B">
              <w:rPr>
                <w:rFonts w:ascii="Times New Roman" w:hAnsi="Times New Roman" w:cs="Times New Roman"/>
                <w:sz w:val="20"/>
                <w:szCs w:val="20"/>
              </w:rPr>
              <w:t>ИНН/ КПП: 8602288976/ 860201001</w:t>
            </w:r>
          </w:p>
          <w:p w14:paraId="4F4160B2" w14:textId="77777777" w:rsidR="009E6A2B" w:rsidRPr="009E6A2B" w:rsidRDefault="009E6A2B" w:rsidP="009E6A2B">
            <w:pPr>
              <w:jc w:val="both"/>
              <w:rPr>
                <w:rFonts w:ascii="Times New Roman" w:hAnsi="Times New Roman" w:cs="Times New Roman"/>
                <w:sz w:val="20"/>
                <w:szCs w:val="20"/>
              </w:rPr>
            </w:pPr>
            <w:r w:rsidRPr="009E6A2B">
              <w:rPr>
                <w:rFonts w:ascii="Times New Roman" w:hAnsi="Times New Roman" w:cs="Times New Roman"/>
                <w:sz w:val="20"/>
                <w:szCs w:val="20"/>
              </w:rPr>
              <w:t>ОГРН 1188617014992</w:t>
            </w:r>
          </w:p>
          <w:p w14:paraId="1A276D40" w14:textId="77777777" w:rsidR="009E6A2B" w:rsidRPr="009E6A2B" w:rsidRDefault="009E6A2B" w:rsidP="009E6A2B">
            <w:pPr>
              <w:jc w:val="both"/>
              <w:rPr>
                <w:rFonts w:ascii="Times New Roman" w:hAnsi="Times New Roman" w:cs="Times New Roman"/>
                <w:sz w:val="20"/>
                <w:szCs w:val="20"/>
              </w:rPr>
            </w:pPr>
            <w:r w:rsidRPr="009E6A2B">
              <w:rPr>
                <w:rFonts w:ascii="Times New Roman" w:hAnsi="Times New Roman" w:cs="Times New Roman"/>
                <w:sz w:val="20"/>
                <w:szCs w:val="20"/>
              </w:rPr>
              <w:t>Р/с 40702810267170008922 в</w:t>
            </w:r>
          </w:p>
          <w:p w14:paraId="7596E8E5" w14:textId="77777777" w:rsidR="009E6A2B" w:rsidRPr="009E6A2B" w:rsidRDefault="009E6A2B" w:rsidP="009E6A2B">
            <w:pPr>
              <w:jc w:val="both"/>
              <w:rPr>
                <w:rFonts w:ascii="Times New Roman" w:hAnsi="Times New Roman" w:cs="Times New Roman"/>
                <w:sz w:val="20"/>
                <w:szCs w:val="20"/>
              </w:rPr>
            </w:pPr>
            <w:r w:rsidRPr="009E6A2B">
              <w:rPr>
                <w:rFonts w:ascii="Times New Roman" w:hAnsi="Times New Roman" w:cs="Times New Roman"/>
                <w:sz w:val="20"/>
                <w:szCs w:val="20"/>
              </w:rPr>
              <w:t xml:space="preserve">Западно-Сибирское отделение </w:t>
            </w:r>
          </w:p>
          <w:p w14:paraId="39717F52" w14:textId="77777777" w:rsidR="009E6A2B" w:rsidRPr="009E6A2B" w:rsidRDefault="009E6A2B" w:rsidP="009E6A2B">
            <w:pPr>
              <w:jc w:val="both"/>
              <w:rPr>
                <w:rFonts w:ascii="Times New Roman" w:hAnsi="Times New Roman" w:cs="Times New Roman"/>
                <w:sz w:val="20"/>
                <w:szCs w:val="20"/>
              </w:rPr>
            </w:pPr>
            <w:r w:rsidRPr="009E6A2B">
              <w:rPr>
                <w:rFonts w:ascii="Times New Roman" w:hAnsi="Times New Roman" w:cs="Times New Roman"/>
                <w:sz w:val="20"/>
                <w:szCs w:val="20"/>
              </w:rPr>
              <w:t>№8617 ПАО «Сбербанк» г. Тюмень</w:t>
            </w:r>
          </w:p>
          <w:p w14:paraId="522E3671" w14:textId="77777777" w:rsidR="009E6A2B" w:rsidRPr="009E6A2B" w:rsidRDefault="009E6A2B" w:rsidP="009E6A2B">
            <w:pPr>
              <w:jc w:val="both"/>
              <w:rPr>
                <w:rFonts w:ascii="Times New Roman" w:hAnsi="Times New Roman" w:cs="Times New Roman"/>
                <w:sz w:val="20"/>
                <w:szCs w:val="20"/>
              </w:rPr>
            </w:pPr>
            <w:r w:rsidRPr="009E6A2B">
              <w:rPr>
                <w:rFonts w:ascii="Times New Roman" w:hAnsi="Times New Roman" w:cs="Times New Roman"/>
                <w:sz w:val="20"/>
                <w:szCs w:val="20"/>
              </w:rPr>
              <w:t>К/с 30101810800000000651, БИК банка 047102651</w:t>
            </w:r>
          </w:p>
          <w:p w14:paraId="51EB7C18" w14:textId="77777777" w:rsidR="009E6A2B" w:rsidRPr="009E6A2B" w:rsidRDefault="009E6A2B" w:rsidP="009E6A2B">
            <w:pPr>
              <w:jc w:val="both"/>
              <w:rPr>
                <w:rFonts w:ascii="Times New Roman" w:hAnsi="Times New Roman" w:cs="Times New Roman"/>
                <w:sz w:val="20"/>
                <w:szCs w:val="20"/>
              </w:rPr>
            </w:pPr>
          </w:p>
          <w:p w14:paraId="520485E6" w14:textId="77777777" w:rsidR="009E6A2B" w:rsidRPr="00715811" w:rsidRDefault="009E6A2B" w:rsidP="009E6A2B">
            <w:pPr>
              <w:jc w:val="both"/>
              <w:rPr>
                <w:rFonts w:ascii="Times New Roman" w:eastAsia="Calibri" w:hAnsi="Times New Roman" w:cs="Times New Roman"/>
                <w:sz w:val="20"/>
                <w:szCs w:val="20"/>
              </w:rPr>
            </w:pPr>
            <w:r w:rsidRPr="00715811">
              <w:rPr>
                <w:rFonts w:ascii="Times New Roman" w:eastAsia="Calibri" w:hAnsi="Times New Roman" w:cs="Times New Roman"/>
                <w:sz w:val="20"/>
                <w:szCs w:val="20"/>
              </w:rPr>
              <w:t>Генеральный директор</w:t>
            </w:r>
          </w:p>
          <w:p w14:paraId="1291B8F3" w14:textId="77777777" w:rsidR="009E6A2B" w:rsidRPr="00715811" w:rsidRDefault="009E6A2B" w:rsidP="009E6A2B">
            <w:pPr>
              <w:jc w:val="both"/>
              <w:rPr>
                <w:rFonts w:ascii="Times New Roman" w:eastAsia="Calibri" w:hAnsi="Times New Roman" w:cs="Times New Roman"/>
                <w:sz w:val="20"/>
                <w:szCs w:val="20"/>
              </w:rPr>
            </w:pPr>
            <w:r w:rsidRPr="00715811">
              <w:rPr>
                <w:rFonts w:ascii="Times New Roman" w:eastAsia="Calibri" w:hAnsi="Times New Roman" w:cs="Times New Roman"/>
                <w:sz w:val="20"/>
                <w:szCs w:val="20"/>
              </w:rPr>
              <w:t>_______________В.И. Птицын</w:t>
            </w:r>
          </w:p>
          <w:p w14:paraId="7B71076F" w14:textId="77777777" w:rsidR="009E6A2B" w:rsidRPr="009E6A2B" w:rsidRDefault="009E6A2B" w:rsidP="009E6A2B">
            <w:pPr>
              <w:ind w:right="-258" w:firstLine="567"/>
              <w:rPr>
                <w:rFonts w:ascii="Times New Roman" w:hAnsi="Times New Roman" w:cs="Times New Roman"/>
                <w:sz w:val="20"/>
                <w:szCs w:val="20"/>
              </w:rPr>
            </w:pPr>
          </w:p>
        </w:tc>
        <w:tc>
          <w:tcPr>
            <w:tcW w:w="4673" w:type="dxa"/>
          </w:tcPr>
          <w:p w14:paraId="3A372044" w14:textId="77777777" w:rsidR="009E6A2B" w:rsidRPr="009E6A2B" w:rsidRDefault="009E6A2B" w:rsidP="009E6A2B">
            <w:pPr>
              <w:ind w:right="-258" w:firstLine="567"/>
              <w:rPr>
                <w:rFonts w:ascii="Times New Roman" w:hAnsi="Times New Roman" w:cs="Times New Roman"/>
                <w:b/>
                <w:bCs/>
                <w:sz w:val="20"/>
                <w:szCs w:val="20"/>
              </w:rPr>
            </w:pPr>
            <w:r w:rsidRPr="009E6A2B">
              <w:rPr>
                <w:rFonts w:ascii="Times New Roman" w:hAnsi="Times New Roman" w:cs="Times New Roman"/>
                <w:b/>
                <w:bCs/>
                <w:sz w:val="20"/>
                <w:szCs w:val="20"/>
              </w:rPr>
              <w:t>Участник долевого строительства:</w:t>
            </w:r>
          </w:p>
          <w:p w14:paraId="6FDD9CC1" w14:textId="77777777" w:rsidR="009E6A2B" w:rsidRPr="009E6A2B" w:rsidRDefault="009E6A2B" w:rsidP="009E6A2B">
            <w:pPr>
              <w:ind w:right="-258" w:firstLine="567"/>
              <w:rPr>
                <w:rFonts w:ascii="Times New Roman" w:hAnsi="Times New Roman" w:cs="Times New Roman"/>
                <w:sz w:val="20"/>
                <w:szCs w:val="20"/>
              </w:rPr>
            </w:pPr>
            <w:r w:rsidRPr="009E6A2B">
              <w:rPr>
                <w:rFonts w:ascii="Times New Roman" w:hAnsi="Times New Roman" w:cs="Times New Roman"/>
                <w:sz w:val="20"/>
                <w:szCs w:val="20"/>
              </w:rPr>
              <w:fldChar w:fldCharType="begin"/>
            </w:r>
            <w:r w:rsidRPr="009E6A2B">
              <w:rPr>
                <w:rFonts w:ascii="Times New Roman" w:hAnsi="Times New Roman" w:cs="Times New Roman"/>
                <w:sz w:val="20"/>
                <w:szCs w:val="20"/>
              </w:rPr>
              <w:instrText xml:space="preserve"> MERGEFIELD ФИО_1 </w:instrText>
            </w:r>
            <w:r w:rsidRPr="009E6A2B">
              <w:rPr>
                <w:rFonts w:ascii="Times New Roman" w:hAnsi="Times New Roman" w:cs="Times New Roman"/>
                <w:sz w:val="20"/>
                <w:szCs w:val="20"/>
              </w:rPr>
              <w:fldChar w:fldCharType="separate"/>
            </w:r>
            <w:r w:rsidRPr="009E6A2B">
              <w:rPr>
                <w:rFonts w:ascii="Times New Roman" w:hAnsi="Times New Roman" w:cs="Times New Roman"/>
                <w:noProof/>
                <w:sz w:val="20"/>
                <w:szCs w:val="20"/>
              </w:rPr>
              <w:t>«ФИО_1»</w:t>
            </w:r>
            <w:r w:rsidRPr="009E6A2B">
              <w:rPr>
                <w:rFonts w:ascii="Times New Roman" w:hAnsi="Times New Roman" w:cs="Times New Roman"/>
                <w:sz w:val="20"/>
                <w:szCs w:val="20"/>
              </w:rPr>
              <w:fldChar w:fldCharType="end"/>
            </w:r>
          </w:p>
          <w:p w14:paraId="23D37FF7" w14:textId="77777777" w:rsidR="009E6A2B" w:rsidRPr="009E6A2B" w:rsidRDefault="009E6A2B" w:rsidP="009E6A2B">
            <w:pPr>
              <w:ind w:right="-258" w:firstLine="567"/>
              <w:rPr>
                <w:rFonts w:ascii="Times New Roman" w:hAnsi="Times New Roman" w:cs="Times New Roman"/>
                <w:sz w:val="20"/>
                <w:szCs w:val="20"/>
              </w:rPr>
            </w:pPr>
          </w:p>
          <w:p w14:paraId="03E0F748" w14:textId="77777777" w:rsidR="009E6A2B" w:rsidRPr="009E6A2B" w:rsidRDefault="009E6A2B" w:rsidP="009E6A2B">
            <w:pPr>
              <w:ind w:right="-258" w:firstLine="567"/>
              <w:rPr>
                <w:rFonts w:ascii="Times New Roman" w:hAnsi="Times New Roman" w:cs="Times New Roman"/>
                <w:sz w:val="20"/>
                <w:szCs w:val="20"/>
              </w:rPr>
            </w:pPr>
            <w:r w:rsidRPr="009E6A2B">
              <w:rPr>
                <w:rFonts w:ascii="Times New Roman" w:hAnsi="Times New Roman" w:cs="Times New Roman"/>
                <w:sz w:val="20"/>
                <w:szCs w:val="20"/>
              </w:rPr>
              <w:t>_____________________</w:t>
            </w:r>
            <w:r w:rsidRPr="009E6A2B">
              <w:rPr>
                <w:rFonts w:ascii="Times New Roman" w:hAnsi="Times New Roman" w:cs="Times New Roman"/>
                <w:sz w:val="20"/>
                <w:szCs w:val="20"/>
              </w:rPr>
              <w:fldChar w:fldCharType="begin"/>
            </w:r>
            <w:r w:rsidRPr="009E6A2B">
              <w:rPr>
                <w:rFonts w:ascii="Times New Roman" w:hAnsi="Times New Roman" w:cs="Times New Roman"/>
                <w:sz w:val="20"/>
                <w:szCs w:val="20"/>
              </w:rPr>
              <w:instrText xml:space="preserve"> MERGEFIELD ФИО_1 </w:instrText>
            </w:r>
            <w:r w:rsidRPr="009E6A2B">
              <w:rPr>
                <w:rFonts w:ascii="Times New Roman" w:hAnsi="Times New Roman" w:cs="Times New Roman"/>
                <w:sz w:val="20"/>
                <w:szCs w:val="20"/>
              </w:rPr>
              <w:fldChar w:fldCharType="separate"/>
            </w:r>
            <w:r w:rsidRPr="009E6A2B">
              <w:rPr>
                <w:rFonts w:ascii="Times New Roman" w:hAnsi="Times New Roman" w:cs="Times New Roman"/>
                <w:noProof/>
                <w:sz w:val="20"/>
                <w:szCs w:val="20"/>
              </w:rPr>
              <w:t>«ФИО_1»</w:t>
            </w:r>
            <w:r w:rsidRPr="009E6A2B">
              <w:rPr>
                <w:rFonts w:ascii="Times New Roman" w:hAnsi="Times New Roman" w:cs="Times New Roman"/>
                <w:sz w:val="20"/>
                <w:szCs w:val="20"/>
              </w:rPr>
              <w:fldChar w:fldCharType="end"/>
            </w:r>
          </w:p>
          <w:p w14:paraId="687B42BF" w14:textId="77777777" w:rsidR="009E6A2B" w:rsidRPr="009E6A2B" w:rsidRDefault="009E6A2B" w:rsidP="009E6A2B">
            <w:pPr>
              <w:ind w:right="-258" w:firstLine="567"/>
              <w:rPr>
                <w:rFonts w:ascii="Times New Roman" w:hAnsi="Times New Roman" w:cs="Times New Roman"/>
                <w:sz w:val="20"/>
                <w:szCs w:val="20"/>
              </w:rPr>
            </w:pPr>
          </w:p>
          <w:p w14:paraId="5BBC7F10" w14:textId="77777777" w:rsidR="009E6A2B" w:rsidRPr="009E6A2B" w:rsidRDefault="009E6A2B" w:rsidP="009E6A2B">
            <w:pPr>
              <w:ind w:right="-258" w:firstLine="567"/>
              <w:rPr>
                <w:rFonts w:ascii="Times New Roman" w:hAnsi="Times New Roman" w:cs="Times New Roman"/>
                <w:sz w:val="20"/>
                <w:szCs w:val="20"/>
              </w:rPr>
            </w:pPr>
            <w:r w:rsidRPr="009E6A2B">
              <w:rPr>
                <w:rFonts w:ascii="Times New Roman" w:hAnsi="Times New Roman" w:cs="Times New Roman"/>
                <w:sz w:val="20"/>
                <w:szCs w:val="20"/>
              </w:rPr>
              <w:fldChar w:fldCharType="begin"/>
            </w:r>
            <w:r w:rsidRPr="009E6A2B">
              <w:rPr>
                <w:rFonts w:ascii="Times New Roman" w:hAnsi="Times New Roman" w:cs="Times New Roman"/>
                <w:sz w:val="20"/>
                <w:szCs w:val="20"/>
              </w:rPr>
              <w:instrText xml:space="preserve"> MERGEFIELD ФИО_2 </w:instrText>
            </w:r>
            <w:r w:rsidRPr="009E6A2B">
              <w:rPr>
                <w:rFonts w:ascii="Times New Roman" w:hAnsi="Times New Roman" w:cs="Times New Roman"/>
                <w:sz w:val="20"/>
                <w:szCs w:val="20"/>
              </w:rPr>
              <w:fldChar w:fldCharType="separate"/>
            </w:r>
            <w:r w:rsidRPr="009E6A2B">
              <w:rPr>
                <w:rFonts w:ascii="Times New Roman" w:hAnsi="Times New Roman" w:cs="Times New Roman"/>
                <w:noProof/>
                <w:sz w:val="20"/>
                <w:szCs w:val="20"/>
              </w:rPr>
              <w:t>«ФИО_2»</w:t>
            </w:r>
            <w:r w:rsidRPr="009E6A2B">
              <w:rPr>
                <w:rFonts w:ascii="Times New Roman" w:hAnsi="Times New Roman" w:cs="Times New Roman"/>
                <w:sz w:val="20"/>
                <w:szCs w:val="20"/>
              </w:rPr>
              <w:fldChar w:fldCharType="end"/>
            </w:r>
          </w:p>
          <w:p w14:paraId="6963754E" w14:textId="77777777" w:rsidR="009E6A2B" w:rsidRPr="009E6A2B" w:rsidRDefault="009E6A2B" w:rsidP="009E6A2B">
            <w:pPr>
              <w:ind w:right="-258" w:firstLine="567"/>
              <w:rPr>
                <w:rFonts w:ascii="Times New Roman" w:hAnsi="Times New Roman" w:cs="Times New Roman"/>
                <w:sz w:val="20"/>
                <w:szCs w:val="20"/>
              </w:rPr>
            </w:pPr>
          </w:p>
          <w:p w14:paraId="27983224" w14:textId="77777777" w:rsidR="009E6A2B" w:rsidRPr="009E6A2B" w:rsidRDefault="009E6A2B" w:rsidP="009E6A2B">
            <w:pPr>
              <w:ind w:right="-258" w:firstLine="567"/>
              <w:rPr>
                <w:rFonts w:ascii="Times New Roman" w:hAnsi="Times New Roman" w:cs="Times New Roman"/>
                <w:sz w:val="20"/>
                <w:szCs w:val="20"/>
              </w:rPr>
            </w:pPr>
            <w:r w:rsidRPr="009E6A2B">
              <w:rPr>
                <w:rFonts w:ascii="Times New Roman" w:hAnsi="Times New Roman" w:cs="Times New Roman"/>
                <w:sz w:val="20"/>
                <w:szCs w:val="20"/>
              </w:rPr>
              <w:t>_____________________</w:t>
            </w:r>
            <w:r w:rsidRPr="009E6A2B">
              <w:rPr>
                <w:rFonts w:ascii="Times New Roman" w:hAnsi="Times New Roman" w:cs="Times New Roman"/>
                <w:sz w:val="20"/>
                <w:szCs w:val="20"/>
              </w:rPr>
              <w:fldChar w:fldCharType="begin"/>
            </w:r>
            <w:r w:rsidRPr="009E6A2B">
              <w:rPr>
                <w:rFonts w:ascii="Times New Roman" w:hAnsi="Times New Roman" w:cs="Times New Roman"/>
                <w:sz w:val="20"/>
                <w:szCs w:val="20"/>
              </w:rPr>
              <w:instrText xml:space="preserve"> MERGEFIELD ФИО_2 </w:instrText>
            </w:r>
            <w:r w:rsidRPr="009E6A2B">
              <w:rPr>
                <w:rFonts w:ascii="Times New Roman" w:hAnsi="Times New Roman" w:cs="Times New Roman"/>
                <w:sz w:val="20"/>
                <w:szCs w:val="20"/>
              </w:rPr>
              <w:fldChar w:fldCharType="separate"/>
            </w:r>
            <w:r w:rsidRPr="009E6A2B">
              <w:rPr>
                <w:rFonts w:ascii="Times New Roman" w:hAnsi="Times New Roman" w:cs="Times New Roman"/>
                <w:noProof/>
                <w:sz w:val="20"/>
                <w:szCs w:val="20"/>
              </w:rPr>
              <w:t>«ФИО_2»</w:t>
            </w:r>
            <w:r w:rsidRPr="009E6A2B">
              <w:rPr>
                <w:rFonts w:ascii="Times New Roman" w:hAnsi="Times New Roman" w:cs="Times New Roman"/>
                <w:sz w:val="20"/>
                <w:szCs w:val="20"/>
              </w:rPr>
              <w:fldChar w:fldCharType="end"/>
            </w:r>
          </w:p>
        </w:tc>
      </w:tr>
    </w:tbl>
    <w:p w14:paraId="630FA359" w14:textId="77777777" w:rsidR="009E6A2B" w:rsidRP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69FA84EA"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4ACA0150"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42A14104"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3F47FFF5"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48333B1C"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706F8A98"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0224D8DE"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5AA062A3"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55F4E494"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2EF1D8AF"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0F128007"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53C646D6"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789865B7"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098325DB"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074FE627"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1F3D245C"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07A8AE20"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6D2CA6C9"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650770D1"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697FEF3E"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6C0A1E3F"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5B375956"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756B1B38"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29003186" w14:textId="77777777" w:rsid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0778B707" w14:textId="77777777" w:rsidR="009E6A2B" w:rsidRPr="009E6A2B" w:rsidRDefault="009E6A2B" w:rsidP="009E6A2B">
      <w:pPr>
        <w:tabs>
          <w:tab w:val="left" w:pos="460"/>
          <w:tab w:val="left" w:pos="4678"/>
        </w:tabs>
        <w:spacing w:after="0" w:line="240" w:lineRule="auto"/>
        <w:ind w:firstLine="567"/>
        <w:jc w:val="right"/>
        <w:rPr>
          <w:rFonts w:ascii="Times New Roman" w:hAnsi="Times New Roman" w:cs="Times New Roman"/>
          <w:sz w:val="20"/>
          <w:szCs w:val="20"/>
        </w:rPr>
      </w:pPr>
    </w:p>
    <w:p w14:paraId="3D1236C0" w14:textId="77777777" w:rsidR="009E6A2B" w:rsidRPr="009E6A2B" w:rsidRDefault="009E6A2B" w:rsidP="009E6A2B">
      <w:pPr>
        <w:tabs>
          <w:tab w:val="left" w:pos="460"/>
          <w:tab w:val="left" w:pos="4678"/>
        </w:tabs>
        <w:spacing w:after="0" w:line="240" w:lineRule="auto"/>
        <w:rPr>
          <w:rFonts w:ascii="Times New Roman" w:hAnsi="Times New Roman" w:cs="Times New Roman"/>
          <w:sz w:val="20"/>
          <w:szCs w:val="20"/>
        </w:rPr>
      </w:pPr>
    </w:p>
    <w:p w14:paraId="7ECB27DB" w14:textId="77777777" w:rsidR="009E6A2B" w:rsidRPr="009E6A2B" w:rsidRDefault="009E6A2B" w:rsidP="009E6A2B">
      <w:pPr>
        <w:tabs>
          <w:tab w:val="center" w:pos="-2127"/>
        </w:tabs>
        <w:spacing w:after="0" w:line="240" w:lineRule="auto"/>
        <w:rPr>
          <w:rFonts w:ascii="Times New Roman" w:hAnsi="Times New Roman" w:cs="Times New Roman"/>
          <w:b/>
          <w:sz w:val="20"/>
          <w:szCs w:val="20"/>
        </w:rPr>
      </w:pPr>
    </w:p>
    <w:p w14:paraId="52C50108" w14:textId="77777777" w:rsidR="009E6A2B" w:rsidRPr="009E6A2B" w:rsidRDefault="009E6A2B" w:rsidP="009E6A2B">
      <w:pPr>
        <w:spacing w:after="0" w:line="240" w:lineRule="auto"/>
        <w:ind w:firstLine="567"/>
        <w:jc w:val="right"/>
        <w:rPr>
          <w:rFonts w:ascii="Times New Roman" w:hAnsi="Times New Roman" w:cs="Times New Roman"/>
          <w:b/>
          <w:sz w:val="20"/>
          <w:szCs w:val="20"/>
        </w:rPr>
      </w:pPr>
      <w:r w:rsidRPr="009E6A2B">
        <w:rPr>
          <w:rFonts w:ascii="Times New Roman" w:hAnsi="Times New Roman" w:cs="Times New Roman"/>
          <w:b/>
          <w:sz w:val="20"/>
          <w:szCs w:val="20"/>
        </w:rPr>
        <w:lastRenderedPageBreak/>
        <w:t>Приложение № 1</w:t>
      </w:r>
    </w:p>
    <w:p w14:paraId="6AC56F23" w14:textId="77777777" w:rsidR="009E6A2B" w:rsidRPr="009E6A2B" w:rsidRDefault="009E6A2B" w:rsidP="009E6A2B">
      <w:pPr>
        <w:tabs>
          <w:tab w:val="center" w:pos="-2127"/>
        </w:tabs>
        <w:spacing w:after="0" w:line="240" w:lineRule="auto"/>
        <w:ind w:firstLine="567"/>
        <w:jc w:val="right"/>
        <w:rPr>
          <w:rFonts w:ascii="Times New Roman" w:hAnsi="Times New Roman" w:cs="Times New Roman"/>
          <w:b/>
          <w:sz w:val="20"/>
          <w:szCs w:val="20"/>
        </w:rPr>
      </w:pPr>
      <w:r w:rsidRPr="009E6A2B">
        <w:rPr>
          <w:rFonts w:ascii="Times New Roman" w:hAnsi="Times New Roman" w:cs="Times New Roman"/>
          <w:b/>
          <w:sz w:val="20"/>
          <w:szCs w:val="20"/>
        </w:rPr>
        <w:t xml:space="preserve">к Договору № </w:t>
      </w:r>
      <w:r w:rsidRPr="009E6A2B">
        <w:rPr>
          <w:rFonts w:ascii="Times New Roman" w:hAnsi="Times New Roman" w:cs="Times New Roman"/>
          <w:b/>
          <w:sz w:val="20"/>
          <w:szCs w:val="20"/>
        </w:rPr>
        <w:fldChar w:fldCharType="begin"/>
      </w:r>
      <w:r w:rsidRPr="009E6A2B">
        <w:rPr>
          <w:rFonts w:ascii="Times New Roman" w:hAnsi="Times New Roman" w:cs="Times New Roman"/>
          <w:b/>
          <w:sz w:val="20"/>
          <w:szCs w:val="20"/>
        </w:rPr>
        <w:instrText xml:space="preserve"> MERGEFIELD Договор </w:instrText>
      </w:r>
      <w:r w:rsidRPr="009E6A2B">
        <w:rPr>
          <w:rFonts w:ascii="Times New Roman" w:hAnsi="Times New Roman" w:cs="Times New Roman"/>
          <w:b/>
          <w:sz w:val="20"/>
          <w:szCs w:val="20"/>
        </w:rPr>
        <w:fldChar w:fldCharType="separate"/>
      </w:r>
      <w:r w:rsidRPr="009E6A2B">
        <w:rPr>
          <w:rFonts w:ascii="Times New Roman" w:hAnsi="Times New Roman" w:cs="Times New Roman"/>
          <w:b/>
          <w:noProof/>
          <w:sz w:val="20"/>
          <w:szCs w:val="20"/>
        </w:rPr>
        <w:t>«Договор»</w:t>
      </w:r>
      <w:r w:rsidRPr="009E6A2B">
        <w:rPr>
          <w:rFonts w:ascii="Times New Roman" w:hAnsi="Times New Roman" w:cs="Times New Roman"/>
          <w:b/>
          <w:sz w:val="20"/>
          <w:szCs w:val="20"/>
        </w:rPr>
        <w:fldChar w:fldCharType="end"/>
      </w:r>
      <w:r w:rsidRPr="009E6A2B">
        <w:rPr>
          <w:rFonts w:ascii="Times New Roman" w:hAnsi="Times New Roman" w:cs="Times New Roman"/>
          <w:b/>
          <w:sz w:val="20"/>
          <w:szCs w:val="20"/>
        </w:rPr>
        <w:t xml:space="preserve"> участия в долевом строительстве </w:t>
      </w:r>
    </w:p>
    <w:p w14:paraId="33458CC0" w14:textId="77777777" w:rsidR="009E6A2B" w:rsidRPr="009E6A2B" w:rsidRDefault="009E6A2B" w:rsidP="009E6A2B">
      <w:pPr>
        <w:spacing w:after="0" w:line="240" w:lineRule="auto"/>
        <w:ind w:firstLine="567"/>
        <w:jc w:val="right"/>
        <w:rPr>
          <w:rFonts w:ascii="Times New Roman" w:hAnsi="Times New Roman" w:cs="Times New Roman"/>
          <w:b/>
          <w:sz w:val="20"/>
          <w:szCs w:val="20"/>
        </w:rPr>
      </w:pPr>
      <w:r w:rsidRPr="009E6A2B">
        <w:rPr>
          <w:rFonts w:ascii="Times New Roman" w:hAnsi="Times New Roman" w:cs="Times New Roman"/>
          <w:b/>
          <w:sz w:val="20"/>
          <w:szCs w:val="20"/>
        </w:rPr>
        <w:t xml:space="preserve">от </w:t>
      </w:r>
      <w:r w:rsidRPr="009E6A2B">
        <w:rPr>
          <w:rFonts w:ascii="Times New Roman" w:hAnsi="Times New Roman" w:cs="Times New Roman"/>
          <w:b/>
          <w:sz w:val="20"/>
          <w:szCs w:val="20"/>
        </w:rPr>
        <w:fldChar w:fldCharType="begin"/>
      </w:r>
      <w:r w:rsidRPr="009E6A2B">
        <w:rPr>
          <w:rFonts w:ascii="Times New Roman" w:hAnsi="Times New Roman" w:cs="Times New Roman"/>
          <w:b/>
          <w:sz w:val="20"/>
          <w:szCs w:val="20"/>
        </w:rPr>
        <w:instrText xml:space="preserve"> MERGEFIELD дата </w:instrText>
      </w:r>
      <w:r w:rsidRPr="009E6A2B">
        <w:rPr>
          <w:rFonts w:ascii="Times New Roman" w:hAnsi="Times New Roman" w:cs="Times New Roman"/>
          <w:b/>
          <w:sz w:val="20"/>
          <w:szCs w:val="20"/>
        </w:rPr>
        <w:fldChar w:fldCharType="separate"/>
      </w:r>
      <w:r w:rsidRPr="009E6A2B">
        <w:rPr>
          <w:rFonts w:ascii="Times New Roman" w:hAnsi="Times New Roman" w:cs="Times New Roman"/>
          <w:b/>
          <w:noProof/>
          <w:sz w:val="20"/>
          <w:szCs w:val="20"/>
        </w:rPr>
        <w:t>«дата»</w:t>
      </w:r>
      <w:r w:rsidRPr="009E6A2B">
        <w:rPr>
          <w:rFonts w:ascii="Times New Roman" w:hAnsi="Times New Roman" w:cs="Times New Roman"/>
          <w:b/>
          <w:sz w:val="20"/>
          <w:szCs w:val="20"/>
        </w:rPr>
        <w:fldChar w:fldCharType="end"/>
      </w:r>
    </w:p>
    <w:p w14:paraId="0E355F1F" w14:textId="77777777" w:rsidR="009E6A2B" w:rsidRPr="009E6A2B" w:rsidRDefault="009E6A2B" w:rsidP="009E6A2B">
      <w:pPr>
        <w:tabs>
          <w:tab w:val="left" w:pos="255"/>
        </w:tabs>
        <w:spacing w:after="0" w:line="240" w:lineRule="auto"/>
        <w:ind w:firstLine="567"/>
        <w:jc w:val="right"/>
        <w:rPr>
          <w:rFonts w:ascii="Times New Roman" w:hAnsi="Times New Roman" w:cs="Times New Roman"/>
          <w:b/>
          <w:sz w:val="20"/>
          <w:szCs w:val="20"/>
        </w:rPr>
      </w:pPr>
    </w:p>
    <w:p w14:paraId="308ED2AC" w14:textId="77777777" w:rsidR="009E6A2B" w:rsidRPr="009E6A2B" w:rsidRDefault="009E6A2B" w:rsidP="009E6A2B">
      <w:pPr>
        <w:spacing w:after="0" w:line="240" w:lineRule="auto"/>
        <w:ind w:firstLine="567"/>
        <w:jc w:val="center"/>
        <w:rPr>
          <w:rFonts w:ascii="Times New Roman" w:hAnsi="Times New Roman" w:cs="Times New Roman"/>
          <w:b/>
          <w:sz w:val="20"/>
          <w:szCs w:val="20"/>
        </w:rPr>
      </w:pPr>
      <w:r w:rsidRPr="009E6A2B">
        <w:rPr>
          <w:rFonts w:ascii="Times New Roman" w:hAnsi="Times New Roman" w:cs="Times New Roman"/>
          <w:b/>
          <w:sz w:val="20"/>
          <w:szCs w:val="20"/>
        </w:rPr>
        <w:t>Экспликация квартиры</w:t>
      </w:r>
    </w:p>
    <w:p w14:paraId="7234E2FA" w14:textId="77777777" w:rsidR="009E6A2B" w:rsidRPr="009E6A2B" w:rsidRDefault="009E6A2B" w:rsidP="009E6A2B">
      <w:pPr>
        <w:spacing w:after="0" w:line="240" w:lineRule="auto"/>
        <w:ind w:firstLine="567"/>
        <w:rPr>
          <w:rFonts w:ascii="Times New Roman" w:hAnsi="Times New Roman" w:cs="Times New Roman"/>
          <w:sz w:val="20"/>
          <w:szCs w:val="20"/>
        </w:rPr>
      </w:pPr>
    </w:p>
    <w:p w14:paraId="71F4907F" w14:textId="77777777" w:rsidR="009E6A2B" w:rsidRPr="009E6A2B" w:rsidRDefault="009E6A2B" w:rsidP="009E6A2B">
      <w:pPr>
        <w:spacing w:after="0" w:line="240" w:lineRule="auto"/>
        <w:ind w:firstLine="567"/>
        <w:jc w:val="center"/>
        <w:rPr>
          <w:rFonts w:ascii="Times New Roman" w:hAnsi="Times New Roman" w:cs="Times New Roman"/>
          <w:sz w:val="20"/>
          <w:szCs w:val="20"/>
        </w:rPr>
      </w:pPr>
    </w:p>
    <w:p w14:paraId="4E5845C2" w14:textId="77777777" w:rsidR="009E6A2B" w:rsidRPr="009E6A2B" w:rsidRDefault="009E6A2B" w:rsidP="009E6A2B">
      <w:pPr>
        <w:spacing w:after="0" w:line="240" w:lineRule="auto"/>
        <w:ind w:firstLine="567"/>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E6A2B" w:rsidRPr="009E6A2B" w14:paraId="422E9BE6" w14:textId="77777777" w:rsidTr="003B5D81">
        <w:tc>
          <w:tcPr>
            <w:tcW w:w="4672" w:type="dxa"/>
          </w:tcPr>
          <w:p w14:paraId="2B78F36D" w14:textId="77777777" w:rsidR="009E6A2B" w:rsidRPr="009E6A2B" w:rsidRDefault="009E6A2B" w:rsidP="009E6A2B">
            <w:pPr>
              <w:tabs>
                <w:tab w:val="left" w:pos="460"/>
                <w:tab w:val="left" w:pos="4536"/>
              </w:tabs>
              <w:ind w:firstLine="567"/>
              <w:rPr>
                <w:rFonts w:ascii="Times New Roman" w:hAnsi="Times New Roman" w:cs="Times New Roman"/>
                <w:b/>
                <w:sz w:val="20"/>
                <w:szCs w:val="20"/>
              </w:rPr>
            </w:pPr>
            <w:r w:rsidRPr="009E6A2B">
              <w:rPr>
                <w:rFonts w:ascii="Times New Roman" w:hAnsi="Times New Roman" w:cs="Times New Roman"/>
                <w:b/>
                <w:sz w:val="20"/>
                <w:szCs w:val="20"/>
              </w:rPr>
              <w:t>Застройщик:</w:t>
            </w:r>
          </w:p>
          <w:p w14:paraId="5A1F6F2B" w14:textId="77777777" w:rsidR="009E6A2B" w:rsidRPr="009E6A2B" w:rsidRDefault="009E6A2B" w:rsidP="009E6A2B">
            <w:pPr>
              <w:tabs>
                <w:tab w:val="left" w:pos="460"/>
                <w:tab w:val="left" w:pos="4536"/>
              </w:tabs>
              <w:ind w:firstLine="567"/>
              <w:rPr>
                <w:rFonts w:ascii="Times New Roman" w:hAnsi="Times New Roman" w:cs="Times New Roman"/>
                <w:b/>
                <w:sz w:val="20"/>
                <w:szCs w:val="20"/>
              </w:rPr>
            </w:pPr>
            <w:r w:rsidRPr="009E6A2B">
              <w:rPr>
                <w:rFonts w:ascii="Times New Roman" w:hAnsi="Times New Roman" w:cs="Times New Roman"/>
                <w:b/>
                <w:sz w:val="20"/>
                <w:szCs w:val="20"/>
              </w:rPr>
              <w:t>ООО СЗ «Строй Актив»</w:t>
            </w:r>
          </w:p>
          <w:p w14:paraId="02F8A4E8" w14:textId="77777777" w:rsidR="009E6A2B" w:rsidRPr="009E6A2B" w:rsidRDefault="009E6A2B" w:rsidP="009E6A2B">
            <w:pPr>
              <w:tabs>
                <w:tab w:val="left" w:pos="460"/>
                <w:tab w:val="left" w:pos="4536"/>
              </w:tabs>
              <w:ind w:firstLine="567"/>
              <w:rPr>
                <w:rFonts w:ascii="Times New Roman" w:hAnsi="Times New Roman" w:cs="Times New Roman"/>
                <w:b/>
                <w:sz w:val="20"/>
                <w:szCs w:val="20"/>
              </w:rPr>
            </w:pPr>
            <w:r w:rsidRPr="009E6A2B">
              <w:rPr>
                <w:rFonts w:ascii="Times New Roman" w:hAnsi="Times New Roman" w:cs="Times New Roman"/>
                <w:b/>
                <w:sz w:val="20"/>
                <w:szCs w:val="20"/>
              </w:rPr>
              <w:t>Генеральный директор</w:t>
            </w:r>
          </w:p>
          <w:p w14:paraId="17DB1B6B" w14:textId="77777777" w:rsidR="009E6A2B" w:rsidRPr="009E6A2B" w:rsidRDefault="009E6A2B" w:rsidP="009E6A2B">
            <w:pPr>
              <w:tabs>
                <w:tab w:val="left" w:pos="460"/>
                <w:tab w:val="left" w:pos="4536"/>
              </w:tabs>
              <w:ind w:firstLine="567"/>
              <w:rPr>
                <w:rFonts w:ascii="Times New Roman" w:hAnsi="Times New Roman" w:cs="Times New Roman"/>
                <w:b/>
                <w:sz w:val="20"/>
                <w:szCs w:val="20"/>
              </w:rPr>
            </w:pPr>
            <w:r w:rsidRPr="009E6A2B">
              <w:rPr>
                <w:rFonts w:ascii="Times New Roman" w:hAnsi="Times New Roman" w:cs="Times New Roman"/>
                <w:b/>
                <w:sz w:val="20"/>
                <w:szCs w:val="20"/>
              </w:rPr>
              <w:t>_______________В.И. Птицын</w:t>
            </w:r>
          </w:p>
        </w:tc>
        <w:tc>
          <w:tcPr>
            <w:tcW w:w="4673" w:type="dxa"/>
          </w:tcPr>
          <w:p w14:paraId="4BB7A81F" w14:textId="77777777" w:rsidR="009E6A2B" w:rsidRPr="009E6A2B" w:rsidRDefault="009E6A2B" w:rsidP="009E6A2B">
            <w:pPr>
              <w:tabs>
                <w:tab w:val="left" w:pos="460"/>
                <w:tab w:val="left" w:pos="4536"/>
              </w:tabs>
              <w:ind w:firstLine="567"/>
              <w:rPr>
                <w:rFonts w:ascii="Times New Roman" w:eastAsia="Times New Roman" w:hAnsi="Times New Roman" w:cs="Times New Roman"/>
                <w:b/>
                <w:sz w:val="20"/>
                <w:szCs w:val="20"/>
              </w:rPr>
            </w:pPr>
            <w:r w:rsidRPr="009E6A2B">
              <w:rPr>
                <w:rFonts w:ascii="Times New Roman" w:hAnsi="Times New Roman" w:cs="Times New Roman"/>
                <w:b/>
                <w:sz w:val="20"/>
                <w:szCs w:val="20"/>
              </w:rPr>
              <w:t>Участник долевого строительства:</w:t>
            </w:r>
            <w:r w:rsidRPr="009E6A2B">
              <w:rPr>
                <w:rFonts w:ascii="Times New Roman" w:eastAsia="Times New Roman" w:hAnsi="Times New Roman" w:cs="Times New Roman"/>
                <w:b/>
                <w:sz w:val="20"/>
                <w:szCs w:val="20"/>
              </w:rPr>
              <w:t xml:space="preserve"> </w:t>
            </w:r>
          </w:p>
          <w:p w14:paraId="5FB98C58" w14:textId="77777777" w:rsidR="009E6A2B" w:rsidRPr="009E6A2B" w:rsidRDefault="009E6A2B" w:rsidP="009E6A2B">
            <w:pPr>
              <w:tabs>
                <w:tab w:val="left" w:pos="460"/>
                <w:tab w:val="left" w:pos="4536"/>
              </w:tabs>
              <w:ind w:firstLine="567"/>
              <w:rPr>
                <w:rFonts w:ascii="Times New Roman" w:eastAsia="Times New Roman" w:hAnsi="Times New Roman" w:cs="Times New Roman"/>
                <w:b/>
                <w:sz w:val="20"/>
                <w:szCs w:val="20"/>
              </w:rPr>
            </w:pPr>
            <w:r w:rsidRPr="009E6A2B">
              <w:rPr>
                <w:rFonts w:ascii="Times New Roman" w:eastAsia="Times New Roman" w:hAnsi="Times New Roman" w:cs="Times New Roman"/>
                <w:b/>
                <w:sz w:val="20"/>
                <w:szCs w:val="20"/>
              </w:rPr>
              <w:fldChar w:fldCharType="begin"/>
            </w:r>
            <w:r w:rsidRPr="009E6A2B">
              <w:rPr>
                <w:rFonts w:ascii="Times New Roman" w:eastAsia="Times New Roman" w:hAnsi="Times New Roman" w:cs="Times New Roman"/>
                <w:b/>
                <w:sz w:val="20"/>
                <w:szCs w:val="20"/>
              </w:rPr>
              <w:instrText xml:space="preserve"> MERGEFIELD ФИО_1 </w:instrText>
            </w:r>
            <w:r w:rsidRPr="009E6A2B">
              <w:rPr>
                <w:rFonts w:ascii="Times New Roman" w:eastAsia="Times New Roman" w:hAnsi="Times New Roman" w:cs="Times New Roman"/>
                <w:b/>
                <w:sz w:val="20"/>
                <w:szCs w:val="20"/>
              </w:rPr>
              <w:fldChar w:fldCharType="separate"/>
            </w:r>
            <w:r w:rsidRPr="009E6A2B">
              <w:rPr>
                <w:rFonts w:ascii="Times New Roman" w:eastAsia="Times New Roman" w:hAnsi="Times New Roman" w:cs="Times New Roman"/>
                <w:b/>
                <w:noProof/>
                <w:sz w:val="20"/>
                <w:szCs w:val="20"/>
              </w:rPr>
              <w:t>«ФИО_1»</w:t>
            </w:r>
            <w:r w:rsidRPr="009E6A2B">
              <w:rPr>
                <w:rFonts w:ascii="Times New Roman" w:eastAsia="Times New Roman" w:hAnsi="Times New Roman" w:cs="Times New Roman"/>
                <w:b/>
                <w:sz w:val="20"/>
                <w:szCs w:val="20"/>
              </w:rPr>
              <w:fldChar w:fldCharType="end"/>
            </w:r>
          </w:p>
          <w:p w14:paraId="6C49F910" w14:textId="77777777" w:rsidR="009E6A2B" w:rsidRPr="009E6A2B" w:rsidRDefault="009E6A2B" w:rsidP="009E6A2B">
            <w:pPr>
              <w:tabs>
                <w:tab w:val="left" w:pos="460"/>
                <w:tab w:val="left" w:pos="4536"/>
              </w:tabs>
              <w:ind w:firstLine="567"/>
              <w:rPr>
                <w:rFonts w:ascii="Times New Roman" w:eastAsia="Times New Roman" w:hAnsi="Times New Roman" w:cs="Times New Roman"/>
                <w:b/>
                <w:sz w:val="20"/>
                <w:szCs w:val="20"/>
              </w:rPr>
            </w:pPr>
          </w:p>
          <w:p w14:paraId="6CE4C6A2" w14:textId="77777777" w:rsidR="009E6A2B" w:rsidRPr="009E6A2B" w:rsidRDefault="009E6A2B" w:rsidP="009E6A2B">
            <w:pPr>
              <w:ind w:right="-258" w:firstLine="567"/>
              <w:rPr>
                <w:rFonts w:ascii="Times New Roman" w:hAnsi="Times New Roman" w:cs="Times New Roman"/>
                <w:sz w:val="20"/>
                <w:szCs w:val="20"/>
              </w:rPr>
            </w:pPr>
            <w:r w:rsidRPr="009E6A2B">
              <w:rPr>
                <w:rFonts w:ascii="Times New Roman" w:hAnsi="Times New Roman" w:cs="Times New Roman"/>
                <w:sz w:val="20"/>
                <w:szCs w:val="20"/>
              </w:rPr>
              <w:t>_____________________</w:t>
            </w:r>
            <w:r w:rsidRPr="009E6A2B">
              <w:rPr>
                <w:rFonts w:ascii="Times New Roman" w:hAnsi="Times New Roman" w:cs="Times New Roman"/>
                <w:sz w:val="20"/>
                <w:szCs w:val="20"/>
              </w:rPr>
              <w:fldChar w:fldCharType="begin"/>
            </w:r>
            <w:r w:rsidRPr="009E6A2B">
              <w:rPr>
                <w:rFonts w:ascii="Times New Roman" w:hAnsi="Times New Roman" w:cs="Times New Roman"/>
                <w:sz w:val="20"/>
                <w:szCs w:val="20"/>
              </w:rPr>
              <w:instrText xml:space="preserve"> MERGEFIELD ФИО_1 </w:instrText>
            </w:r>
            <w:r w:rsidRPr="009E6A2B">
              <w:rPr>
                <w:rFonts w:ascii="Times New Roman" w:hAnsi="Times New Roman" w:cs="Times New Roman"/>
                <w:sz w:val="20"/>
                <w:szCs w:val="20"/>
              </w:rPr>
              <w:fldChar w:fldCharType="separate"/>
            </w:r>
            <w:r w:rsidRPr="009E6A2B">
              <w:rPr>
                <w:rFonts w:ascii="Times New Roman" w:hAnsi="Times New Roman" w:cs="Times New Roman"/>
                <w:noProof/>
                <w:sz w:val="20"/>
                <w:szCs w:val="20"/>
              </w:rPr>
              <w:t>«ФИО_1»</w:t>
            </w:r>
            <w:r w:rsidRPr="009E6A2B">
              <w:rPr>
                <w:rFonts w:ascii="Times New Roman" w:hAnsi="Times New Roman" w:cs="Times New Roman"/>
                <w:sz w:val="20"/>
                <w:szCs w:val="20"/>
              </w:rPr>
              <w:fldChar w:fldCharType="end"/>
            </w:r>
          </w:p>
          <w:p w14:paraId="1FA51D61" w14:textId="77777777" w:rsidR="009E6A2B" w:rsidRPr="009E6A2B" w:rsidRDefault="009E6A2B" w:rsidP="009E6A2B">
            <w:pPr>
              <w:tabs>
                <w:tab w:val="left" w:pos="460"/>
                <w:tab w:val="left" w:pos="4536"/>
              </w:tabs>
              <w:ind w:firstLine="567"/>
              <w:rPr>
                <w:rFonts w:ascii="Times New Roman" w:hAnsi="Times New Roman" w:cs="Times New Roman"/>
                <w:b/>
                <w:sz w:val="20"/>
                <w:szCs w:val="20"/>
              </w:rPr>
            </w:pPr>
          </w:p>
          <w:p w14:paraId="1C64D4B4" w14:textId="77777777" w:rsidR="009E6A2B" w:rsidRPr="009E6A2B" w:rsidRDefault="009E6A2B" w:rsidP="009E6A2B">
            <w:pPr>
              <w:tabs>
                <w:tab w:val="left" w:pos="460"/>
                <w:tab w:val="left" w:pos="4536"/>
              </w:tabs>
              <w:ind w:firstLine="567"/>
              <w:rPr>
                <w:rFonts w:ascii="Times New Roman" w:hAnsi="Times New Roman" w:cs="Times New Roman"/>
                <w:b/>
                <w:sz w:val="20"/>
                <w:szCs w:val="20"/>
              </w:rPr>
            </w:pPr>
          </w:p>
          <w:p w14:paraId="6340B549" w14:textId="77777777" w:rsidR="009E6A2B" w:rsidRPr="009E6A2B" w:rsidRDefault="009E6A2B" w:rsidP="009E6A2B">
            <w:pPr>
              <w:tabs>
                <w:tab w:val="left" w:pos="460"/>
                <w:tab w:val="left" w:pos="4536"/>
              </w:tabs>
              <w:ind w:firstLine="567"/>
              <w:rPr>
                <w:rFonts w:ascii="Times New Roman" w:hAnsi="Times New Roman" w:cs="Times New Roman"/>
                <w:b/>
                <w:sz w:val="20"/>
                <w:szCs w:val="20"/>
              </w:rPr>
            </w:pPr>
            <w:r w:rsidRPr="009E6A2B">
              <w:rPr>
                <w:rFonts w:ascii="Times New Roman" w:hAnsi="Times New Roman" w:cs="Times New Roman"/>
                <w:b/>
                <w:sz w:val="20"/>
                <w:szCs w:val="20"/>
              </w:rPr>
              <w:fldChar w:fldCharType="begin"/>
            </w:r>
            <w:r w:rsidRPr="009E6A2B">
              <w:rPr>
                <w:rFonts w:ascii="Times New Roman" w:hAnsi="Times New Roman" w:cs="Times New Roman"/>
                <w:b/>
                <w:sz w:val="20"/>
                <w:szCs w:val="20"/>
              </w:rPr>
              <w:instrText xml:space="preserve"> MERGEFIELD ФИО_2 </w:instrText>
            </w:r>
            <w:r w:rsidRPr="009E6A2B">
              <w:rPr>
                <w:rFonts w:ascii="Times New Roman" w:hAnsi="Times New Roman" w:cs="Times New Roman"/>
                <w:b/>
                <w:sz w:val="20"/>
                <w:szCs w:val="20"/>
              </w:rPr>
              <w:fldChar w:fldCharType="separate"/>
            </w:r>
            <w:r w:rsidRPr="009E6A2B">
              <w:rPr>
                <w:rFonts w:ascii="Times New Roman" w:hAnsi="Times New Roman" w:cs="Times New Roman"/>
                <w:b/>
                <w:noProof/>
                <w:sz w:val="20"/>
                <w:szCs w:val="20"/>
              </w:rPr>
              <w:t>«ФИО_2»</w:t>
            </w:r>
            <w:r w:rsidRPr="009E6A2B">
              <w:rPr>
                <w:rFonts w:ascii="Times New Roman" w:hAnsi="Times New Roman" w:cs="Times New Roman"/>
                <w:b/>
                <w:sz w:val="20"/>
                <w:szCs w:val="20"/>
              </w:rPr>
              <w:fldChar w:fldCharType="end"/>
            </w:r>
          </w:p>
          <w:p w14:paraId="44779EB1" w14:textId="77777777" w:rsidR="009E6A2B" w:rsidRPr="009E6A2B" w:rsidRDefault="009E6A2B" w:rsidP="009E6A2B">
            <w:pPr>
              <w:tabs>
                <w:tab w:val="left" w:pos="460"/>
                <w:tab w:val="left" w:pos="4536"/>
              </w:tabs>
              <w:ind w:firstLine="567"/>
              <w:rPr>
                <w:rFonts w:ascii="Times New Roman" w:hAnsi="Times New Roman" w:cs="Times New Roman"/>
                <w:b/>
                <w:sz w:val="20"/>
                <w:szCs w:val="20"/>
              </w:rPr>
            </w:pPr>
          </w:p>
          <w:p w14:paraId="3C0FB8BA" w14:textId="77777777" w:rsidR="009E6A2B" w:rsidRPr="009E6A2B" w:rsidRDefault="009E6A2B" w:rsidP="009E6A2B">
            <w:pPr>
              <w:tabs>
                <w:tab w:val="left" w:pos="460"/>
                <w:tab w:val="left" w:pos="4536"/>
              </w:tabs>
              <w:ind w:firstLine="567"/>
              <w:rPr>
                <w:rFonts w:ascii="Times New Roman" w:hAnsi="Times New Roman" w:cs="Times New Roman"/>
                <w:b/>
                <w:sz w:val="20"/>
                <w:szCs w:val="20"/>
              </w:rPr>
            </w:pPr>
            <w:r w:rsidRPr="009E6A2B">
              <w:rPr>
                <w:rFonts w:ascii="Times New Roman" w:hAnsi="Times New Roman" w:cs="Times New Roman"/>
                <w:sz w:val="20"/>
                <w:szCs w:val="20"/>
              </w:rPr>
              <w:t>_____________________</w:t>
            </w:r>
            <w:r w:rsidRPr="009E6A2B">
              <w:rPr>
                <w:rFonts w:ascii="Times New Roman" w:hAnsi="Times New Roman" w:cs="Times New Roman"/>
                <w:sz w:val="20"/>
                <w:szCs w:val="20"/>
              </w:rPr>
              <w:fldChar w:fldCharType="begin"/>
            </w:r>
            <w:r w:rsidRPr="009E6A2B">
              <w:rPr>
                <w:rFonts w:ascii="Times New Roman" w:hAnsi="Times New Roman" w:cs="Times New Roman"/>
                <w:sz w:val="20"/>
                <w:szCs w:val="20"/>
              </w:rPr>
              <w:instrText xml:space="preserve"> MERGEFIELD ФИО_2 </w:instrText>
            </w:r>
            <w:r w:rsidRPr="009E6A2B">
              <w:rPr>
                <w:rFonts w:ascii="Times New Roman" w:hAnsi="Times New Roman" w:cs="Times New Roman"/>
                <w:sz w:val="20"/>
                <w:szCs w:val="20"/>
              </w:rPr>
              <w:fldChar w:fldCharType="separate"/>
            </w:r>
            <w:r w:rsidRPr="009E6A2B">
              <w:rPr>
                <w:rFonts w:ascii="Times New Roman" w:hAnsi="Times New Roman" w:cs="Times New Roman"/>
                <w:noProof/>
                <w:sz w:val="20"/>
                <w:szCs w:val="20"/>
              </w:rPr>
              <w:t>«ФИО_2»</w:t>
            </w:r>
            <w:r w:rsidRPr="009E6A2B">
              <w:rPr>
                <w:rFonts w:ascii="Times New Roman" w:hAnsi="Times New Roman" w:cs="Times New Roman"/>
                <w:sz w:val="20"/>
                <w:szCs w:val="20"/>
              </w:rPr>
              <w:fldChar w:fldCharType="end"/>
            </w:r>
          </w:p>
        </w:tc>
      </w:tr>
      <w:bookmarkEnd w:id="0"/>
    </w:tbl>
    <w:p w14:paraId="111FA8B7" w14:textId="77777777" w:rsidR="009E6A2B" w:rsidRPr="009E6A2B" w:rsidRDefault="009E6A2B" w:rsidP="009E6A2B">
      <w:pPr>
        <w:spacing w:after="0" w:line="240" w:lineRule="auto"/>
        <w:rPr>
          <w:rFonts w:ascii="Times New Roman" w:hAnsi="Times New Roman" w:cs="Times New Roman"/>
          <w:sz w:val="20"/>
          <w:szCs w:val="20"/>
        </w:rPr>
      </w:pPr>
    </w:p>
    <w:p w14:paraId="06982603" w14:textId="77777777" w:rsidR="009E6A2B" w:rsidRDefault="009E6A2B"/>
    <w:sectPr w:rsidR="009E6A2B" w:rsidSect="00015331">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41354" w14:textId="77777777" w:rsidR="00000000" w:rsidRDefault="00AB7062">
      <w:pPr>
        <w:spacing w:after="0" w:line="240" w:lineRule="auto"/>
      </w:pPr>
      <w:r>
        <w:separator/>
      </w:r>
    </w:p>
  </w:endnote>
  <w:endnote w:type="continuationSeparator" w:id="0">
    <w:p w14:paraId="5EF1C943" w14:textId="77777777" w:rsidR="00000000" w:rsidRDefault="00AB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729702"/>
      <w:docPartObj>
        <w:docPartGallery w:val="Page Numbers (Bottom of Page)"/>
        <w:docPartUnique/>
      </w:docPartObj>
    </w:sdtPr>
    <w:sdtEndPr/>
    <w:sdtContent>
      <w:p w14:paraId="6004B284" w14:textId="77777777" w:rsidR="0065640B" w:rsidRDefault="009E6A2B">
        <w:pPr>
          <w:pStyle w:val="a5"/>
          <w:jc w:val="right"/>
        </w:pPr>
        <w:r>
          <w:fldChar w:fldCharType="begin"/>
        </w:r>
        <w:r>
          <w:instrText>PAGE   \* MERGEFORMAT</w:instrText>
        </w:r>
        <w:r>
          <w:fldChar w:fldCharType="separate"/>
        </w:r>
        <w:r>
          <w:rPr>
            <w:noProof/>
          </w:rPr>
          <w:t>6</w:t>
        </w:r>
        <w:r>
          <w:fldChar w:fldCharType="end"/>
        </w:r>
      </w:p>
    </w:sdtContent>
  </w:sdt>
  <w:p w14:paraId="2F414D97" w14:textId="77777777" w:rsidR="0065640B" w:rsidRDefault="00AB70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6F70B" w14:textId="77777777" w:rsidR="00000000" w:rsidRDefault="00AB7062">
      <w:pPr>
        <w:spacing w:after="0" w:line="240" w:lineRule="auto"/>
      </w:pPr>
      <w:r>
        <w:separator/>
      </w:r>
    </w:p>
  </w:footnote>
  <w:footnote w:type="continuationSeparator" w:id="0">
    <w:p w14:paraId="6B8C461C" w14:textId="77777777" w:rsidR="00000000" w:rsidRDefault="00AB7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7B65"/>
    <w:multiLevelType w:val="multilevel"/>
    <w:tmpl w:val="5DBEA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53220A"/>
    <w:multiLevelType w:val="multilevel"/>
    <w:tmpl w:val="C82830F4"/>
    <w:lvl w:ilvl="0">
      <w:start w:val="6"/>
      <w:numFmt w:val="decimal"/>
      <w:lvlText w:val="%1"/>
      <w:lvlJc w:val="left"/>
      <w:pPr>
        <w:ind w:left="106" w:hanging="349"/>
      </w:pPr>
      <w:rPr>
        <w:rFonts w:hint="default"/>
        <w:lang w:val="ru-RU" w:eastAsia="en-US" w:bidi="ar-SA"/>
      </w:rPr>
    </w:lvl>
    <w:lvl w:ilvl="1">
      <w:start w:val="1"/>
      <w:numFmt w:val="decimal"/>
      <w:lvlText w:val="%1.%2."/>
      <w:lvlJc w:val="left"/>
      <w:pPr>
        <w:ind w:left="106" w:hanging="349"/>
      </w:pPr>
      <w:rPr>
        <w:rFonts w:ascii="Tahoma" w:eastAsia="Tahoma" w:hAnsi="Tahoma" w:cs="Tahoma" w:hint="default"/>
        <w:b/>
        <w:bCs/>
        <w:spacing w:val="-3"/>
        <w:w w:val="71"/>
        <w:sz w:val="19"/>
        <w:szCs w:val="19"/>
        <w:lang w:val="ru-RU" w:eastAsia="en-US" w:bidi="ar-SA"/>
      </w:rPr>
    </w:lvl>
    <w:lvl w:ilvl="2">
      <w:numFmt w:val="bullet"/>
      <w:lvlText w:val="•"/>
      <w:lvlJc w:val="left"/>
      <w:pPr>
        <w:ind w:left="2244" w:hanging="349"/>
      </w:pPr>
      <w:rPr>
        <w:rFonts w:hint="default"/>
        <w:lang w:val="ru-RU" w:eastAsia="en-US" w:bidi="ar-SA"/>
      </w:rPr>
    </w:lvl>
    <w:lvl w:ilvl="3">
      <w:numFmt w:val="bullet"/>
      <w:lvlText w:val="•"/>
      <w:lvlJc w:val="left"/>
      <w:pPr>
        <w:ind w:left="3316" w:hanging="349"/>
      </w:pPr>
      <w:rPr>
        <w:rFonts w:hint="default"/>
        <w:lang w:val="ru-RU" w:eastAsia="en-US" w:bidi="ar-SA"/>
      </w:rPr>
    </w:lvl>
    <w:lvl w:ilvl="4">
      <w:numFmt w:val="bullet"/>
      <w:lvlText w:val="•"/>
      <w:lvlJc w:val="left"/>
      <w:pPr>
        <w:ind w:left="4388" w:hanging="349"/>
      </w:pPr>
      <w:rPr>
        <w:rFonts w:hint="default"/>
        <w:lang w:val="ru-RU" w:eastAsia="en-US" w:bidi="ar-SA"/>
      </w:rPr>
    </w:lvl>
    <w:lvl w:ilvl="5">
      <w:numFmt w:val="bullet"/>
      <w:lvlText w:val="•"/>
      <w:lvlJc w:val="left"/>
      <w:pPr>
        <w:ind w:left="5460" w:hanging="349"/>
      </w:pPr>
      <w:rPr>
        <w:rFonts w:hint="default"/>
        <w:lang w:val="ru-RU" w:eastAsia="en-US" w:bidi="ar-SA"/>
      </w:rPr>
    </w:lvl>
    <w:lvl w:ilvl="6">
      <w:numFmt w:val="bullet"/>
      <w:lvlText w:val="•"/>
      <w:lvlJc w:val="left"/>
      <w:pPr>
        <w:ind w:left="6532" w:hanging="349"/>
      </w:pPr>
      <w:rPr>
        <w:rFonts w:hint="default"/>
        <w:lang w:val="ru-RU" w:eastAsia="en-US" w:bidi="ar-SA"/>
      </w:rPr>
    </w:lvl>
    <w:lvl w:ilvl="7">
      <w:numFmt w:val="bullet"/>
      <w:lvlText w:val="•"/>
      <w:lvlJc w:val="left"/>
      <w:pPr>
        <w:ind w:left="7604" w:hanging="349"/>
      </w:pPr>
      <w:rPr>
        <w:rFonts w:hint="default"/>
        <w:lang w:val="ru-RU" w:eastAsia="en-US" w:bidi="ar-SA"/>
      </w:rPr>
    </w:lvl>
    <w:lvl w:ilvl="8">
      <w:numFmt w:val="bullet"/>
      <w:lvlText w:val="•"/>
      <w:lvlJc w:val="left"/>
      <w:pPr>
        <w:ind w:left="8676" w:hanging="349"/>
      </w:pPr>
      <w:rPr>
        <w:rFonts w:hint="default"/>
        <w:lang w:val="ru-RU" w:eastAsia="en-US" w:bidi="ar-SA"/>
      </w:rPr>
    </w:lvl>
  </w:abstractNum>
  <w:abstractNum w:abstractNumId="2" w15:restartNumberingAfterBreak="0">
    <w:nsid w:val="259503F7"/>
    <w:multiLevelType w:val="multilevel"/>
    <w:tmpl w:val="87D436BE"/>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521530"/>
    <w:multiLevelType w:val="multilevel"/>
    <w:tmpl w:val="5DBEAB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B"/>
    <w:rsid w:val="009E6A2B"/>
    <w:rsid w:val="00AB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ED3C"/>
  <w15:chartTrackingRefBased/>
  <w15:docId w15:val="{F4C7376A-D35E-4E6D-915E-9410E931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6A2B"/>
  </w:style>
  <w:style w:type="table" w:styleId="a3">
    <w:name w:val="Table Grid"/>
    <w:basedOn w:val="a1"/>
    <w:uiPriority w:val="59"/>
    <w:rsid w:val="009E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E6A2B"/>
    <w:rPr>
      <w:color w:val="0563C1" w:themeColor="hyperlink"/>
      <w:u w:val="single"/>
    </w:rPr>
  </w:style>
  <w:style w:type="paragraph" w:styleId="a5">
    <w:name w:val="footer"/>
    <w:basedOn w:val="a"/>
    <w:link w:val="a6"/>
    <w:uiPriority w:val="99"/>
    <w:unhideWhenUsed/>
    <w:rsid w:val="009E6A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A2B"/>
  </w:style>
  <w:style w:type="paragraph" w:styleId="a7">
    <w:name w:val="No Spacing"/>
    <w:uiPriority w:val="1"/>
    <w:qFormat/>
    <w:rsid w:val="009E6A2B"/>
    <w:pPr>
      <w:spacing w:after="0" w:line="240" w:lineRule="auto"/>
    </w:pPr>
  </w:style>
  <w:style w:type="paragraph" w:styleId="a8">
    <w:name w:val="List Paragraph"/>
    <w:basedOn w:val="a"/>
    <w:uiPriority w:val="34"/>
    <w:qFormat/>
    <w:rsid w:val="009E6A2B"/>
    <w:pPr>
      <w:ind w:left="720"/>
      <w:contextualSpacing/>
    </w:pPr>
  </w:style>
  <w:style w:type="paragraph" w:styleId="a9">
    <w:name w:val="annotation text"/>
    <w:basedOn w:val="a"/>
    <w:link w:val="aa"/>
    <w:uiPriority w:val="99"/>
    <w:unhideWhenUsed/>
    <w:rsid w:val="009E6A2B"/>
    <w:pPr>
      <w:spacing w:line="240" w:lineRule="auto"/>
    </w:pPr>
    <w:rPr>
      <w:sz w:val="20"/>
      <w:szCs w:val="20"/>
    </w:rPr>
  </w:style>
  <w:style w:type="character" w:customStyle="1" w:styleId="aa">
    <w:name w:val="Текст примечания Знак"/>
    <w:basedOn w:val="a0"/>
    <w:link w:val="a9"/>
    <w:uiPriority w:val="99"/>
    <w:rsid w:val="009E6A2B"/>
    <w:rPr>
      <w:sz w:val="20"/>
      <w:szCs w:val="20"/>
    </w:rPr>
  </w:style>
  <w:style w:type="character" w:customStyle="1" w:styleId="ab">
    <w:name w:val="Текст сноски Знак"/>
    <w:basedOn w:val="a0"/>
    <w:link w:val="ac"/>
    <w:semiHidden/>
    <w:rsid w:val="009E6A2B"/>
    <w:rPr>
      <w:rFonts w:ascii="Times New Roman" w:eastAsia="Times New Roman" w:hAnsi="Times New Roman" w:cs="Times New Roman"/>
      <w:sz w:val="20"/>
      <w:szCs w:val="20"/>
      <w:lang w:eastAsia="ru-RU"/>
    </w:rPr>
  </w:style>
  <w:style w:type="paragraph" w:styleId="ac">
    <w:name w:val="footnote text"/>
    <w:basedOn w:val="a"/>
    <w:link w:val="ab"/>
    <w:semiHidden/>
    <w:rsid w:val="009E6A2B"/>
    <w:pPr>
      <w:spacing w:after="0" w:line="240" w:lineRule="auto"/>
    </w:pPr>
    <w:rPr>
      <w:rFonts w:ascii="Times New Roman" w:eastAsia="Times New Roman" w:hAnsi="Times New Roman" w:cs="Times New Roman"/>
      <w:sz w:val="20"/>
      <w:szCs w:val="20"/>
      <w:lang w:eastAsia="ru-RU"/>
    </w:rPr>
  </w:style>
  <w:style w:type="character" w:customStyle="1" w:styleId="10">
    <w:name w:val="Текст сноски Знак1"/>
    <w:basedOn w:val="a0"/>
    <w:uiPriority w:val="99"/>
    <w:semiHidden/>
    <w:rsid w:val="009E6A2B"/>
    <w:rPr>
      <w:sz w:val="20"/>
      <w:szCs w:val="20"/>
    </w:rPr>
  </w:style>
  <w:style w:type="character" w:customStyle="1" w:styleId="ad">
    <w:name w:val="Текст выноски Знак"/>
    <w:basedOn w:val="a0"/>
    <w:link w:val="ae"/>
    <w:uiPriority w:val="99"/>
    <w:semiHidden/>
    <w:rsid w:val="009E6A2B"/>
    <w:rPr>
      <w:rFonts w:ascii="Segoe UI" w:hAnsi="Segoe UI" w:cs="Segoe UI"/>
      <w:sz w:val="18"/>
      <w:szCs w:val="18"/>
    </w:rPr>
  </w:style>
  <w:style w:type="paragraph" w:styleId="ae">
    <w:name w:val="Balloon Text"/>
    <w:basedOn w:val="a"/>
    <w:link w:val="ad"/>
    <w:uiPriority w:val="99"/>
    <w:semiHidden/>
    <w:unhideWhenUsed/>
    <w:rsid w:val="009E6A2B"/>
    <w:pPr>
      <w:spacing w:after="0" w:line="240" w:lineRule="auto"/>
    </w:pPr>
    <w:rPr>
      <w:rFonts w:ascii="Segoe UI" w:hAnsi="Segoe UI" w:cs="Segoe UI"/>
      <w:sz w:val="18"/>
      <w:szCs w:val="18"/>
    </w:rPr>
  </w:style>
  <w:style w:type="character" w:customStyle="1" w:styleId="11">
    <w:name w:val="Текст выноски Знак1"/>
    <w:basedOn w:val="a0"/>
    <w:uiPriority w:val="99"/>
    <w:semiHidden/>
    <w:rsid w:val="009E6A2B"/>
    <w:rPr>
      <w:rFonts w:ascii="Segoe UI" w:hAnsi="Segoe UI" w:cs="Segoe UI"/>
      <w:sz w:val="18"/>
      <w:szCs w:val="18"/>
    </w:rPr>
  </w:style>
  <w:style w:type="paragraph" w:styleId="af">
    <w:name w:val="Title"/>
    <w:basedOn w:val="a"/>
    <w:link w:val="af0"/>
    <w:qFormat/>
    <w:rsid w:val="009E6A2B"/>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Заголовок Знак"/>
    <w:basedOn w:val="a0"/>
    <w:link w:val="af"/>
    <w:rsid w:val="009E6A2B"/>
    <w:rPr>
      <w:rFonts w:ascii="Times New Roman" w:eastAsia="Times New Roman" w:hAnsi="Times New Roman" w:cs="Times New Roman"/>
      <w:b/>
      <w:bCs/>
      <w:sz w:val="24"/>
      <w:szCs w:val="24"/>
      <w:lang w:eastAsia="ru-RU"/>
    </w:rPr>
  </w:style>
  <w:style w:type="character" w:styleId="af1">
    <w:name w:val="Strong"/>
    <w:basedOn w:val="a0"/>
    <w:uiPriority w:val="22"/>
    <w:qFormat/>
    <w:rsid w:val="009E6A2B"/>
    <w:rPr>
      <w:b/>
      <w:bCs/>
    </w:rPr>
  </w:style>
  <w:style w:type="character" w:customStyle="1" w:styleId="af2">
    <w:name w:val="Тема примечания Знак"/>
    <w:basedOn w:val="aa"/>
    <w:link w:val="af3"/>
    <w:uiPriority w:val="99"/>
    <w:semiHidden/>
    <w:rsid w:val="009E6A2B"/>
    <w:rPr>
      <w:b/>
      <w:bCs/>
      <w:sz w:val="20"/>
      <w:szCs w:val="20"/>
    </w:rPr>
  </w:style>
  <w:style w:type="paragraph" w:styleId="af3">
    <w:name w:val="annotation subject"/>
    <w:basedOn w:val="a9"/>
    <w:next w:val="a9"/>
    <w:link w:val="af2"/>
    <w:uiPriority w:val="99"/>
    <w:semiHidden/>
    <w:unhideWhenUsed/>
    <w:rsid w:val="009E6A2B"/>
    <w:rPr>
      <w:b/>
      <w:bCs/>
    </w:rPr>
  </w:style>
  <w:style w:type="character" w:customStyle="1" w:styleId="12">
    <w:name w:val="Тема примечания Знак1"/>
    <w:basedOn w:val="aa"/>
    <w:uiPriority w:val="99"/>
    <w:semiHidden/>
    <w:rsid w:val="009E6A2B"/>
    <w:rPr>
      <w:b/>
      <w:bCs/>
      <w:sz w:val="20"/>
      <w:szCs w:val="20"/>
    </w:rPr>
  </w:style>
  <w:style w:type="paragraph" w:customStyle="1" w:styleId="xl65">
    <w:name w:val="xl65"/>
    <w:basedOn w:val="a"/>
    <w:rsid w:val="009E6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E6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E6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E6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9E6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9E6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9E6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E6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9E6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9E6A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5">
    <w:name w:val="xl75"/>
    <w:basedOn w:val="a"/>
    <w:rsid w:val="009E6A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6">
    <w:name w:val="xl76"/>
    <w:basedOn w:val="a"/>
    <w:rsid w:val="009E6A2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9E6A2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9E6A2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 Style27"/>
    <w:rsid w:val="009E6A2B"/>
    <w:rPr>
      <w:rFonts w:ascii="Times New Roman" w:hAnsi="Times New Roman" w:cs="Times New Roman" w:hint="default"/>
      <w:sz w:val="20"/>
      <w:szCs w:val="20"/>
    </w:rPr>
  </w:style>
  <w:style w:type="character" w:styleId="af4">
    <w:name w:val="Unresolved Mention"/>
    <w:basedOn w:val="a0"/>
    <w:uiPriority w:val="99"/>
    <w:semiHidden/>
    <w:unhideWhenUsed/>
    <w:rsid w:val="009E6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strakti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6618</Words>
  <Characters>37725</Characters>
  <Application>Microsoft Office Word</Application>
  <DocSecurity>0</DocSecurity>
  <Lines>314</Lines>
  <Paragraphs>88</Paragraphs>
  <ScaleCrop>false</ScaleCrop>
  <Company/>
  <LinksUpToDate>false</LinksUpToDate>
  <CharactersWithSpaces>44255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Минакова Кристина Михайловна</dc:creator>
  <cp:keywords/>
  <dc:description/>
  <cp:lastModifiedBy>des</cp:lastModifiedBy>
  <cp:revision>2</cp:revision>
  <dcterms:created xsi:type="dcterms:W3CDTF">2023-06-30T04:32:00Z</dcterms:created>
  <dcterms:modified xsi:type="dcterms:W3CDTF">2023-06-30T05:34:00Z</dcterms:modified>
</cp:coreProperties>
</file>