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5A332" w14:textId="77777777" w:rsidR="008B7C3E" w:rsidRPr="0021604C" w:rsidRDefault="008B7C3E" w:rsidP="002D50C6">
      <w:pPr>
        <w:widowControl/>
        <w:tabs>
          <w:tab w:val="left" w:pos="142"/>
          <w:tab w:val="center" w:pos="10206"/>
        </w:tabs>
      </w:pPr>
      <w:r w:rsidRPr="0021604C">
        <w:tab/>
      </w:r>
    </w:p>
    <w:p w14:paraId="69C271EE" w14:textId="77777777" w:rsidR="008B7C3E" w:rsidRPr="008B7C3E" w:rsidRDefault="008B7C3E" w:rsidP="002D50C6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 xml:space="preserve">ДОГОВОР № {v8 </w:t>
      </w:r>
      <w:proofErr w:type="spellStart"/>
      <w:r w:rsidRPr="008B7C3E">
        <w:rPr>
          <w:b/>
          <w:bCs/>
        </w:rPr>
        <w:t>НомерДоговора</w:t>
      </w:r>
      <w:proofErr w:type="spellEnd"/>
      <w:r w:rsidRPr="008B7C3E">
        <w:rPr>
          <w:b/>
          <w:bCs/>
        </w:rPr>
        <w:t>}</w:t>
      </w:r>
    </w:p>
    <w:p w14:paraId="63999D36" w14:textId="77777777" w:rsidR="008B7C3E" w:rsidRPr="008B7C3E" w:rsidRDefault="008B7C3E" w:rsidP="002D50C6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jc w:val="center"/>
        <w:rPr>
          <w:b/>
          <w:bCs/>
        </w:rPr>
      </w:pPr>
      <w:r w:rsidRPr="008B7C3E">
        <w:rPr>
          <w:b/>
          <w:bCs/>
        </w:rPr>
        <w:t>участия в долевом строительстве</w:t>
      </w:r>
    </w:p>
    <w:p w14:paraId="17311416" w14:textId="77777777" w:rsidR="008B7C3E" w:rsidRPr="0021604C" w:rsidRDefault="008B7C3E" w:rsidP="002D50C6">
      <w:pPr>
        <w:widowControl/>
        <w:tabs>
          <w:tab w:val="left" w:pos="0"/>
          <w:tab w:val="left" w:pos="542"/>
          <w:tab w:val="left" w:pos="851"/>
          <w:tab w:val="left" w:pos="993"/>
        </w:tabs>
        <w:ind w:firstLine="567"/>
        <w:jc w:val="center"/>
      </w:pPr>
    </w:p>
    <w:p w14:paraId="50DC3FF2" w14:textId="77777777" w:rsidR="008B7C3E" w:rsidRPr="0021604C" w:rsidRDefault="008B7C3E" w:rsidP="002D50C6">
      <w:pPr>
        <w:widowControl/>
        <w:tabs>
          <w:tab w:val="left" w:pos="0"/>
          <w:tab w:val="left" w:pos="192"/>
          <w:tab w:val="left" w:pos="542"/>
          <w:tab w:val="left" w:pos="851"/>
          <w:tab w:val="left" w:pos="993"/>
          <w:tab w:val="left" w:pos="7230"/>
          <w:tab w:val="right" w:pos="10062"/>
        </w:tabs>
        <w:ind w:firstLine="567"/>
        <w:rPr>
          <w:b/>
          <w:bCs/>
        </w:rPr>
      </w:pPr>
      <w:r w:rsidRPr="0021604C">
        <w:rPr>
          <w:b/>
          <w:bCs/>
        </w:rPr>
        <w:t xml:space="preserve">г. Новосибирск </w:t>
      </w:r>
      <w:r w:rsidRPr="0021604C">
        <w:rPr>
          <w:b/>
          <w:bCs/>
        </w:rPr>
        <w:tab/>
      </w:r>
      <w:r w:rsidRPr="0021604C">
        <w:rPr>
          <w:b/>
          <w:bCs/>
        </w:rPr>
        <w:tab/>
        <w:t xml:space="preserve"> {</w:t>
      </w:r>
      <w:r w:rsidRPr="0021604C">
        <w:rPr>
          <w:b/>
          <w:bCs/>
          <w:lang w:val="en-US"/>
        </w:rPr>
        <w:t>v</w:t>
      </w:r>
      <w:r w:rsidRPr="0021604C">
        <w:rPr>
          <w:b/>
          <w:bCs/>
        </w:rPr>
        <w:t xml:space="preserve">8 </w:t>
      </w:r>
      <w:proofErr w:type="spellStart"/>
      <w:r w:rsidRPr="0021604C">
        <w:rPr>
          <w:b/>
          <w:bCs/>
        </w:rPr>
        <w:t>ДатаДоговораПрописью</w:t>
      </w:r>
      <w:proofErr w:type="spellEnd"/>
      <w:r w:rsidRPr="0021604C">
        <w:rPr>
          <w:b/>
          <w:bCs/>
        </w:rPr>
        <w:t>}</w:t>
      </w:r>
    </w:p>
    <w:p w14:paraId="2C8E0A58" w14:textId="77777777" w:rsidR="008B7C3E" w:rsidRPr="0021604C" w:rsidRDefault="008B7C3E" w:rsidP="002D50C6">
      <w:pPr>
        <w:widowControl/>
        <w:tabs>
          <w:tab w:val="left" w:pos="0"/>
          <w:tab w:val="left" w:pos="542"/>
          <w:tab w:val="left" w:pos="851"/>
          <w:tab w:val="left" w:pos="993"/>
          <w:tab w:val="right" w:pos="10206"/>
        </w:tabs>
        <w:ind w:firstLine="567"/>
        <w:jc w:val="both"/>
        <w:rPr>
          <w:b/>
          <w:bCs/>
        </w:rPr>
      </w:pPr>
    </w:p>
    <w:p w14:paraId="640DA9BD" w14:textId="60BEE71B" w:rsidR="002B5ED8" w:rsidRDefault="008603CD" w:rsidP="002D50C6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  <w:bCs/>
        </w:rPr>
        <w:t>Общество с ограниченной ответственностью «Специализированный Застройщик «</w:t>
      </w:r>
      <w:r>
        <w:rPr>
          <w:b/>
          <w:bCs/>
        </w:rPr>
        <w:t>Аквамарин</w:t>
      </w:r>
      <w:r w:rsidRPr="0021604C">
        <w:rPr>
          <w:b/>
          <w:bCs/>
        </w:rPr>
        <w:t>»</w:t>
      </w:r>
      <w:r>
        <w:rPr>
          <w:b/>
          <w:bCs/>
        </w:rPr>
        <w:t xml:space="preserve"> (ООО «СЗ «Аквамарин»)</w:t>
      </w:r>
      <w:r w:rsidRPr="0021604C">
        <w:rPr>
          <w:b/>
          <w:bCs/>
        </w:rPr>
        <w:t xml:space="preserve">, </w:t>
      </w:r>
      <w:r w:rsidRPr="0021604C">
        <w:t xml:space="preserve">именуемое в дальнейшем </w:t>
      </w:r>
      <w:r w:rsidRPr="0021604C">
        <w:rPr>
          <w:b/>
          <w:bCs/>
        </w:rPr>
        <w:t>«Застройщик»</w:t>
      </w:r>
      <w:r w:rsidRPr="0021604C">
        <w:t xml:space="preserve">, </w:t>
      </w:r>
      <w:r w:rsidRPr="00560B72">
        <w:t xml:space="preserve">в лице </w:t>
      </w:r>
      <w:proofErr w:type="spellStart"/>
      <w:r w:rsidRPr="00560B72">
        <w:t>Твериковой</w:t>
      </w:r>
      <w:proofErr w:type="spellEnd"/>
      <w:r w:rsidRPr="00560B72">
        <w:t xml:space="preserve"> Елены Владимировны, действующей на основании Доверенности от «</w:t>
      </w:r>
      <w:r>
        <w:t>09</w:t>
      </w:r>
      <w:r w:rsidRPr="00560B72">
        <w:t xml:space="preserve">» </w:t>
      </w:r>
      <w:r>
        <w:t>июня</w:t>
      </w:r>
      <w:r w:rsidRPr="00560B72">
        <w:t xml:space="preserve"> 2022 года, удостоверенной </w:t>
      </w:r>
      <w:proofErr w:type="spellStart"/>
      <w:r>
        <w:t>Фриском</w:t>
      </w:r>
      <w:proofErr w:type="spellEnd"/>
      <w:r>
        <w:t xml:space="preserve"> Алексеем Николаевичем, временно исполняющим обязанности нотариуса </w:t>
      </w:r>
      <w:r w:rsidRPr="00560B72">
        <w:t>Ваиной Людмил</w:t>
      </w:r>
      <w:r>
        <w:t>ы</w:t>
      </w:r>
      <w:r w:rsidRPr="00560B72">
        <w:t xml:space="preserve"> Сергеевн</w:t>
      </w:r>
      <w:r>
        <w:t xml:space="preserve">ы </w:t>
      </w:r>
      <w:r w:rsidRPr="00560B72">
        <w:t>нотариального округа города Новосибирска и зарегистрированной в реестре за № 54/17-н/54-2022-4-</w:t>
      </w:r>
      <w:r>
        <w:t>1512</w:t>
      </w:r>
      <w:r w:rsidRPr="00560B72">
        <w:t>, с одной стороны, и</w:t>
      </w:r>
    </w:p>
    <w:p w14:paraId="2015936B" w14:textId="77777777" w:rsidR="008B7C3E" w:rsidRPr="0021604C" w:rsidRDefault="008B7C3E" w:rsidP="002D50C6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  <w:r w:rsidRPr="0021604C">
        <w:rPr>
          <w:b/>
        </w:rPr>
        <w:t xml:space="preserve">{v8 </w:t>
      </w:r>
      <w:proofErr w:type="spellStart"/>
      <w:r w:rsidRPr="0021604C">
        <w:rPr>
          <w:b/>
        </w:rPr>
        <w:t>ПокупательФИО</w:t>
      </w:r>
      <w:proofErr w:type="spellEnd"/>
      <w:r w:rsidRPr="0021604C">
        <w:rPr>
          <w:b/>
        </w:rPr>
        <w:t xml:space="preserve">}, </w:t>
      </w:r>
      <w:r w:rsidRPr="0021604C">
        <w:t>именуем</w:t>
      </w:r>
      <w:r w:rsidRPr="005B1005">
        <w:rPr>
          <w:highlight w:val="yellow"/>
        </w:rPr>
        <w:t>ый/</w:t>
      </w:r>
      <w:proofErr w:type="spellStart"/>
      <w:r w:rsidRPr="005B1005">
        <w:rPr>
          <w:highlight w:val="yellow"/>
        </w:rPr>
        <w:t>ая</w:t>
      </w:r>
      <w:proofErr w:type="spellEnd"/>
      <w:r w:rsidRPr="005B1005">
        <w:rPr>
          <w:highlight w:val="yellow"/>
        </w:rPr>
        <w:t>/</w:t>
      </w:r>
      <w:proofErr w:type="spellStart"/>
      <w:r w:rsidRPr="005B1005">
        <w:rPr>
          <w:highlight w:val="yellow"/>
        </w:rPr>
        <w:t>ые</w:t>
      </w:r>
      <w:proofErr w:type="spellEnd"/>
      <w:r w:rsidRPr="0021604C">
        <w:t xml:space="preserve"> в дальнейшем </w:t>
      </w:r>
      <w:r w:rsidRPr="0021604C">
        <w:rPr>
          <w:b/>
          <w:bCs/>
        </w:rPr>
        <w:t>«Участник долевого строительства»</w:t>
      </w:r>
      <w:r w:rsidRPr="0021604C">
        <w:t>, с другой стороны, именуемые при совместном упоминании «Стороны», руководствуясь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заключили настоящий договор участия в долевом строительстве (далее по тексту – «Договор») о нижеследующем:</w:t>
      </w:r>
    </w:p>
    <w:p w14:paraId="76C52152" w14:textId="77777777" w:rsidR="008B7C3E" w:rsidRPr="0021604C" w:rsidRDefault="008B7C3E" w:rsidP="002D50C6">
      <w:pPr>
        <w:widowControl/>
        <w:shd w:val="clear" w:color="auto" w:fill="FFFFFF"/>
        <w:tabs>
          <w:tab w:val="left" w:pos="0"/>
          <w:tab w:val="left" w:pos="542"/>
          <w:tab w:val="left" w:pos="851"/>
          <w:tab w:val="left" w:pos="993"/>
        </w:tabs>
        <w:ind w:right="19" w:firstLine="567"/>
        <w:jc w:val="both"/>
      </w:pPr>
    </w:p>
    <w:p w14:paraId="039C4280" w14:textId="77777777" w:rsidR="008B7C3E" w:rsidRPr="0021604C" w:rsidRDefault="008B7C3E" w:rsidP="002D50C6">
      <w:pPr>
        <w:numPr>
          <w:ilvl w:val="0"/>
          <w:numId w:val="2"/>
        </w:numPr>
        <w:shd w:val="clear" w:color="auto" w:fill="FFFFFF"/>
        <w:tabs>
          <w:tab w:val="clear" w:pos="360"/>
          <w:tab w:val="left" w:pos="0"/>
          <w:tab w:val="left" w:pos="542"/>
          <w:tab w:val="left" w:pos="851"/>
          <w:tab w:val="left" w:pos="993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ПРЕДМЕТ ДОГОВОРА</w:t>
      </w:r>
    </w:p>
    <w:p w14:paraId="1CAFD7C8" w14:textId="09835CE2" w:rsidR="008B7C3E" w:rsidRPr="0021604C" w:rsidRDefault="008B7C3E" w:rsidP="002D50C6">
      <w:pPr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0" w:firstLine="567"/>
        <w:jc w:val="both"/>
      </w:pPr>
      <w:r w:rsidRPr="00D90AEC">
        <w:rPr>
          <w:spacing w:val="-7"/>
          <w:w w:val="104"/>
        </w:rPr>
        <w:t xml:space="preserve">По </w:t>
      </w:r>
      <w:r w:rsidRPr="00D90AEC">
        <w:rPr>
          <w:color w:val="000000"/>
        </w:rPr>
        <w:t>настоящему договору Застройщик обязуется в предусмотренный договором срок своими силами и (или) с привлечением других лиц осуществить с</w:t>
      </w:r>
      <w:r w:rsidRPr="00D90AEC">
        <w:rPr>
          <w:color w:val="000000"/>
          <w:shd w:val="clear" w:color="auto" w:fill="FFFFFF"/>
        </w:rPr>
        <w:t xml:space="preserve">троительство </w:t>
      </w:r>
      <w:r w:rsidR="006626E2">
        <w:rPr>
          <w:color w:val="000000"/>
          <w:shd w:val="clear" w:color="auto" w:fill="FFFFFF"/>
        </w:rPr>
        <w:t>объекта капита</w:t>
      </w:r>
      <w:r>
        <w:rPr>
          <w:color w:val="000000"/>
          <w:shd w:val="clear" w:color="auto" w:fill="FFFFFF"/>
        </w:rPr>
        <w:t xml:space="preserve">льного строительства: </w:t>
      </w:r>
      <w:r w:rsidRPr="00C24004">
        <w:rPr>
          <w:highlight w:val="green"/>
        </w:rPr>
        <w:t>«</w:t>
      </w:r>
      <w:r w:rsidR="00A60A65" w:rsidRPr="00C24004">
        <w:rPr>
          <w:highlight w:val="green"/>
        </w:rPr>
        <w:t>Многокварт</w:t>
      </w:r>
      <w:r w:rsidR="00C24004" w:rsidRPr="00C24004">
        <w:rPr>
          <w:highlight w:val="green"/>
        </w:rPr>
        <w:t>ирный многоэтажный жилой дом № 3</w:t>
      </w:r>
      <w:r w:rsidR="00A60A65" w:rsidRPr="00C24004">
        <w:rPr>
          <w:highlight w:val="green"/>
        </w:rPr>
        <w:t xml:space="preserve"> (по генплану) с объектами обслуживания жилой зас</w:t>
      </w:r>
      <w:r w:rsidR="00DC4F7C" w:rsidRPr="00C24004">
        <w:rPr>
          <w:highlight w:val="green"/>
        </w:rPr>
        <w:t>тройки во встроенных помещениях и</w:t>
      </w:r>
      <w:r w:rsidR="00A60A65" w:rsidRPr="00C24004">
        <w:rPr>
          <w:highlight w:val="green"/>
        </w:rPr>
        <w:t xml:space="preserve"> многоквартирный многоэтажный жилой </w:t>
      </w:r>
      <w:r w:rsidR="00C24004" w:rsidRPr="00C24004">
        <w:rPr>
          <w:highlight w:val="green"/>
        </w:rPr>
        <w:t>дом № 4</w:t>
      </w:r>
      <w:r w:rsidR="00A60A65" w:rsidRPr="00C24004">
        <w:rPr>
          <w:highlight w:val="green"/>
        </w:rPr>
        <w:t xml:space="preserve"> (по генплану) – </w:t>
      </w:r>
      <w:r w:rsidR="00C24004" w:rsidRPr="00C24004">
        <w:rPr>
          <w:highlight w:val="green"/>
          <w:lang w:val="en-US"/>
        </w:rPr>
        <w:t>V</w:t>
      </w:r>
      <w:r w:rsidR="00C24004" w:rsidRPr="00C24004">
        <w:rPr>
          <w:highlight w:val="green"/>
        </w:rPr>
        <w:t xml:space="preserve">, </w:t>
      </w:r>
      <w:r w:rsidR="00C24004" w:rsidRPr="00C24004">
        <w:rPr>
          <w:highlight w:val="green"/>
          <w:lang w:val="en-US"/>
        </w:rPr>
        <w:t>VI</w:t>
      </w:r>
      <w:r w:rsidR="00C24004" w:rsidRPr="00C24004">
        <w:rPr>
          <w:highlight w:val="green"/>
        </w:rPr>
        <w:t xml:space="preserve">, </w:t>
      </w:r>
      <w:r w:rsidR="00C24004" w:rsidRPr="00C24004">
        <w:rPr>
          <w:highlight w:val="green"/>
          <w:lang w:val="en-US"/>
        </w:rPr>
        <w:t>VII</w:t>
      </w:r>
      <w:r w:rsidR="00A60A65" w:rsidRPr="00C24004">
        <w:rPr>
          <w:highlight w:val="green"/>
        </w:rPr>
        <w:t xml:space="preserve"> этапы строительства многоквартирных многоэтажных жилых домов с объектами обслуживания жилой застройки во встроенных помещениях, автостоянками»; </w:t>
      </w:r>
      <w:r w:rsidR="00C24004" w:rsidRPr="00C24004">
        <w:rPr>
          <w:b/>
          <w:highlight w:val="green"/>
        </w:rPr>
        <w:t>«Блок-секция № 3</w:t>
      </w:r>
      <w:r w:rsidR="00C46CF8" w:rsidRPr="00C24004">
        <w:rPr>
          <w:b/>
          <w:highlight w:val="green"/>
        </w:rPr>
        <w:t>.1 многоквартирно</w:t>
      </w:r>
      <w:r w:rsidR="00C24004" w:rsidRPr="00C24004">
        <w:rPr>
          <w:b/>
          <w:highlight w:val="green"/>
        </w:rPr>
        <w:t>го многоэтажного жилого дома № 3</w:t>
      </w:r>
      <w:r w:rsidR="00C46CF8" w:rsidRPr="00C24004">
        <w:rPr>
          <w:b/>
          <w:highlight w:val="green"/>
        </w:rPr>
        <w:t xml:space="preserve"> (по генплану) с объектами обслуживания жилой застройки во встроенных помещениях</w:t>
      </w:r>
      <w:r w:rsidR="00A373CF" w:rsidRPr="00C24004">
        <w:rPr>
          <w:b/>
          <w:highlight w:val="green"/>
        </w:rPr>
        <w:t>»</w:t>
      </w:r>
      <w:r w:rsidR="00A373CF">
        <w:t xml:space="preserve">, </w:t>
      </w:r>
      <w:r w:rsidRPr="007869C1">
        <w:rPr>
          <w:color w:val="000000"/>
          <w:shd w:val="clear" w:color="auto" w:fill="FFFFFF"/>
        </w:rPr>
        <w:t xml:space="preserve">расположенного </w:t>
      </w:r>
      <w:r>
        <w:t xml:space="preserve">в границах земельного участка с кадастровым номером </w:t>
      </w:r>
      <w:r w:rsidR="00AE3FBB">
        <w:rPr>
          <w:bCs/>
        </w:rPr>
        <w:t>54:35:041165:270</w:t>
      </w:r>
      <w:r>
        <w:t>, по адресу</w:t>
      </w:r>
      <w:r w:rsidRPr="00A02C1F">
        <w:t>:</w:t>
      </w:r>
      <w:r w:rsidRPr="007869C1">
        <w:rPr>
          <w:color w:val="000000"/>
          <w:shd w:val="clear" w:color="auto" w:fill="FFFFFF"/>
        </w:rPr>
        <w:t xml:space="preserve"> </w:t>
      </w:r>
      <w:r w:rsidR="00AE3FBB">
        <w:rPr>
          <w:bCs/>
        </w:rPr>
        <w:t>Новосибирская область, город Новосибирск, Калининский район</w:t>
      </w:r>
      <w:r w:rsidRPr="007869C1">
        <w:rPr>
          <w:b/>
          <w:bCs/>
        </w:rPr>
        <w:t xml:space="preserve"> </w:t>
      </w:r>
      <w:r w:rsidRPr="007869C1">
        <w:rPr>
          <w:color w:val="000000"/>
          <w:shd w:val="clear" w:color="auto" w:fill="FFFFFF"/>
        </w:rPr>
        <w:t xml:space="preserve">(далее по тексту </w:t>
      </w:r>
      <w:r w:rsidRPr="00D90AEC">
        <w:t xml:space="preserve">– </w:t>
      </w:r>
      <w:r w:rsidRPr="007869C1">
        <w:rPr>
          <w:color w:val="000000"/>
          <w:shd w:val="clear" w:color="auto" w:fill="FFFFFF"/>
        </w:rPr>
        <w:t>«Жилой дом»), и после получения разрешения на ввод в эксплуатацию Жилого дома</w:t>
      </w:r>
      <w:r w:rsidRPr="007869C1">
        <w:rPr>
          <w:color w:val="000000"/>
        </w:rPr>
        <w:t xml:space="preserve"> передать Участнику долевого строительства </w:t>
      </w:r>
      <w:r w:rsidR="004A078D" w:rsidRPr="007869C1">
        <w:rPr>
          <w:color w:val="000000"/>
        </w:rPr>
        <w:t xml:space="preserve">объект долевого строительства </w:t>
      </w:r>
      <w:r w:rsidR="009847A0" w:rsidRPr="00D90AEC">
        <w:t xml:space="preserve">– </w:t>
      </w:r>
      <w:r w:rsidRPr="007869C1">
        <w:rPr>
          <w:b/>
        </w:rPr>
        <w:t xml:space="preserve">{v8 </w:t>
      </w:r>
      <w:proofErr w:type="spellStart"/>
      <w:r w:rsidRPr="007869C1">
        <w:rPr>
          <w:b/>
        </w:rPr>
        <w:t>КоличествоКомнат</w:t>
      </w:r>
      <w:proofErr w:type="spellEnd"/>
      <w:r w:rsidRPr="007869C1">
        <w:rPr>
          <w:b/>
        </w:rPr>
        <w:t>}</w:t>
      </w:r>
      <w:r w:rsidRPr="007869C1">
        <w:rPr>
          <w:b/>
          <w:color w:val="000000"/>
        </w:rPr>
        <w:t xml:space="preserve">-комнатную квартиру № </w:t>
      </w:r>
      <w:r w:rsidRPr="007869C1">
        <w:rPr>
          <w:b/>
          <w:bCs/>
        </w:rPr>
        <w:t xml:space="preserve">{v8 </w:t>
      </w:r>
      <w:proofErr w:type="spellStart"/>
      <w:r w:rsidRPr="007869C1">
        <w:rPr>
          <w:b/>
          <w:bCs/>
        </w:rPr>
        <w:t>НомерКвартиры</w:t>
      </w:r>
      <w:proofErr w:type="spellEnd"/>
      <w:r w:rsidRPr="007869C1">
        <w:rPr>
          <w:b/>
          <w:bCs/>
        </w:rPr>
        <w:t>}</w:t>
      </w:r>
      <w:r w:rsidR="00FB6A88" w:rsidRPr="007869C1">
        <w:rPr>
          <w:b/>
          <w:bCs/>
        </w:rPr>
        <w:t>, общей площадью</w:t>
      </w:r>
      <w:r w:rsidRPr="007869C1">
        <w:rPr>
          <w:b/>
          <w:bCs/>
        </w:rPr>
        <w:t xml:space="preserve"> </w:t>
      </w:r>
      <w:r w:rsidR="00FB6A88" w:rsidRPr="007869C1">
        <w:rPr>
          <w:b/>
          <w:bCs/>
        </w:rPr>
        <w:t xml:space="preserve">{v8 </w:t>
      </w:r>
      <w:proofErr w:type="spellStart"/>
      <w:r w:rsidR="00A9404A" w:rsidRPr="007869C1">
        <w:rPr>
          <w:b/>
        </w:rPr>
        <w:t>ПлощадьОбщаяБезБалкона</w:t>
      </w:r>
      <w:proofErr w:type="spellEnd"/>
      <w:r w:rsidR="00FB6A88" w:rsidRPr="007869C1">
        <w:rPr>
          <w:b/>
          <w:bCs/>
        </w:rPr>
        <w:t xml:space="preserve">} </w:t>
      </w:r>
      <w:r w:rsidR="00FB6A88" w:rsidRPr="007869C1">
        <w:rPr>
          <w:b/>
          <w:color w:val="000000"/>
        </w:rPr>
        <w:t xml:space="preserve">кв.м., </w:t>
      </w:r>
      <w:r w:rsidRPr="007869C1">
        <w:rPr>
          <w:b/>
          <w:color w:val="000000"/>
        </w:rPr>
        <w:t xml:space="preserve">на </w:t>
      </w:r>
      <w:r w:rsidRPr="007869C1">
        <w:rPr>
          <w:b/>
          <w:bCs/>
        </w:rPr>
        <w:t xml:space="preserve">{v8 Этаж} </w:t>
      </w:r>
      <w:r w:rsidRPr="007869C1">
        <w:rPr>
          <w:b/>
          <w:color w:val="000000"/>
        </w:rPr>
        <w:t>этаже</w:t>
      </w:r>
      <w:r w:rsidRPr="007869C1">
        <w:rPr>
          <w:color w:val="000000"/>
        </w:rPr>
        <w:t xml:space="preserve"> Жилого дома (далее по тексту </w:t>
      </w:r>
      <w:r w:rsidRPr="00D90AEC">
        <w:t xml:space="preserve">– </w:t>
      </w:r>
      <w:r w:rsidRPr="007869C1">
        <w:rPr>
          <w:color w:val="000000"/>
        </w:rPr>
        <w:t xml:space="preserve">«Квартира»). </w:t>
      </w:r>
    </w:p>
    <w:p w14:paraId="20F5DEBD" w14:textId="77777777" w:rsidR="008B7C3E" w:rsidRDefault="008B7C3E" w:rsidP="002D50C6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  <w:r w:rsidRPr="00D90AEC">
        <w:t>Основные характеристики Жилого дома и Квартиры указаны ниже в таблице:</w:t>
      </w:r>
    </w:p>
    <w:p w14:paraId="136EAC4A" w14:textId="77777777" w:rsidR="008B7C3E" w:rsidRPr="00D90AEC" w:rsidRDefault="008B7C3E" w:rsidP="002D50C6">
      <w:pPr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5094"/>
      </w:tblGrid>
      <w:tr w:rsidR="000B3E35" w:rsidRPr="000B3E35" w14:paraId="46795F23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7D44C21" w14:textId="77777777" w:rsidR="008B7C3E" w:rsidRPr="008F22D7" w:rsidRDefault="008B7C3E" w:rsidP="002D50C6">
            <w:pPr>
              <w:pStyle w:val="a9"/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Основные характеристики Жилого дома:</w:t>
            </w:r>
          </w:p>
        </w:tc>
      </w:tr>
      <w:tr w:rsidR="000B3E35" w:rsidRPr="000B3E35" w14:paraId="14D18B39" w14:textId="77777777" w:rsidTr="001E27C8">
        <w:trPr>
          <w:trHeight w:val="219"/>
          <w:jc w:val="center"/>
        </w:trPr>
        <w:tc>
          <w:tcPr>
            <w:tcW w:w="2466" w:type="pct"/>
            <w:shd w:val="clear" w:color="auto" w:fill="auto"/>
          </w:tcPr>
          <w:p w14:paraId="394390B1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2534" w:type="pct"/>
            <w:shd w:val="clear" w:color="auto" w:fill="auto"/>
          </w:tcPr>
          <w:p w14:paraId="70129B02" w14:textId="1258F381" w:rsidR="008B7C3E" w:rsidRPr="008F22D7" w:rsidRDefault="00487DA5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Многоквартирный ж</w:t>
            </w:r>
            <w:r w:rsidR="004807FF" w:rsidRPr="008F22D7">
              <w:rPr>
                <w:rFonts w:ascii="Times New Roman" w:hAnsi="Times New Roman"/>
                <w:sz w:val="20"/>
                <w:szCs w:val="20"/>
              </w:rPr>
              <w:t xml:space="preserve">илой </w:t>
            </w:r>
            <w:r w:rsidR="008B7C3E" w:rsidRPr="008F22D7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</w:tr>
      <w:tr w:rsidR="000B3E35" w:rsidRPr="000B3E35" w14:paraId="4DC75A08" w14:textId="77777777" w:rsidTr="001E27C8">
        <w:trPr>
          <w:trHeight w:val="266"/>
          <w:jc w:val="center"/>
        </w:trPr>
        <w:tc>
          <w:tcPr>
            <w:tcW w:w="2466" w:type="pct"/>
            <w:shd w:val="clear" w:color="auto" w:fill="auto"/>
          </w:tcPr>
          <w:p w14:paraId="45D6C7F9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34" w:type="pct"/>
            <w:shd w:val="clear" w:color="auto" w:fill="auto"/>
          </w:tcPr>
          <w:p w14:paraId="5BC2731F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0B3E35" w:rsidRPr="000B3E35" w14:paraId="709BA7F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D5C2B7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2534" w:type="pct"/>
            <w:shd w:val="clear" w:color="auto" w:fill="auto"/>
          </w:tcPr>
          <w:p w14:paraId="59BFCC74" w14:textId="3572EDEE" w:rsidR="00B510B4" w:rsidRPr="008F22D7" w:rsidRDefault="00B510B4" w:rsidP="002D50C6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Количество этажей – </w:t>
            </w:r>
            <w:r w:rsidR="00756114" w:rsidRPr="00C24004">
              <w:rPr>
                <w:rFonts w:ascii="Times New Roman" w:hAnsi="Times New Roman"/>
                <w:sz w:val="20"/>
                <w:szCs w:val="20"/>
                <w:highlight w:val="green"/>
              </w:rPr>
              <w:t>1</w:t>
            </w:r>
            <w:r w:rsidR="00471C5F" w:rsidRPr="00C24004">
              <w:rPr>
                <w:rFonts w:ascii="Times New Roman" w:hAnsi="Times New Roman"/>
                <w:sz w:val="20"/>
                <w:szCs w:val="20"/>
                <w:highlight w:val="green"/>
              </w:rPr>
              <w:t>8</w:t>
            </w:r>
          </w:p>
          <w:p w14:paraId="768F401E" w14:textId="13AC290D" w:rsidR="008B7C3E" w:rsidRPr="008F22D7" w:rsidRDefault="00B510B4" w:rsidP="002D50C6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Количество подземных этажей – </w:t>
            </w:r>
            <w:r w:rsidR="00756114" w:rsidRPr="00C24004">
              <w:rPr>
                <w:rFonts w:ascii="Times New Roman" w:hAnsi="Times New Roman"/>
                <w:sz w:val="20"/>
                <w:szCs w:val="20"/>
                <w:highlight w:val="green"/>
              </w:rPr>
              <w:t>1</w:t>
            </w:r>
          </w:p>
        </w:tc>
      </w:tr>
      <w:tr w:rsidR="000B3E35" w:rsidRPr="000B3E35" w14:paraId="52652C1B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E86E23B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</w:tc>
        <w:tc>
          <w:tcPr>
            <w:tcW w:w="2534" w:type="pct"/>
            <w:shd w:val="clear" w:color="auto" w:fill="auto"/>
          </w:tcPr>
          <w:p w14:paraId="37A1B9E4" w14:textId="5A576634" w:rsidR="008B7C3E" w:rsidRPr="000F69EF" w:rsidRDefault="00C24004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24004">
              <w:rPr>
                <w:rFonts w:ascii="Times New Roman" w:hAnsi="Times New Roman"/>
                <w:sz w:val="20"/>
                <w:szCs w:val="20"/>
                <w:highlight w:val="green"/>
              </w:rPr>
              <w:t>10 830,2</w:t>
            </w:r>
            <w:r w:rsidR="00370DB9" w:rsidRPr="00C24004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кв.м.</w:t>
            </w:r>
          </w:p>
        </w:tc>
      </w:tr>
      <w:tr w:rsidR="000B3E35" w:rsidRPr="000B3E35" w14:paraId="3E313F3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E59DE34" w14:textId="77777777" w:rsidR="008B7C3E" w:rsidRPr="00212246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Материал наружных стен</w:t>
            </w:r>
          </w:p>
        </w:tc>
        <w:tc>
          <w:tcPr>
            <w:tcW w:w="2534" w:type="pct"/>
            <w:shd w:val="clear" w:color="auto" w:fill="auto"/>
          </w:tcPr>
          <w:p w14:paraId="28AE34ED" w14:textId="6FBD5703" w:rsidR="008B7C3E" w:rsidRPr="00C24004" w:rsidRDefault="00212246" w:rsidP="002D50C6">
            <w:pPr>
              <w:pStyle w:val="a9"/>
              <w:widowControl w:val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24004">
              <w:rPr>
                <w:rFonts w:ascii="Times New Roman" w:hAnsi="Times New Roman"/>
                <w:sz w:val="20"/>
                <w:szCs w:val="20"/>
                <w:highlight w:val="yellow"/>
              </w:rPr>
              <w:t>Здание панельное с несущими продольными и поперечными стенами, фасад в соответствии с проектной документацией. Наружные несущие стены-панели железобетонные</w:t>
            </w:r>
          </w:p>
        </w:tc>
      </w:tr>
      <w:tr w:rsidR="000B3E35" w:rsidRPr="000B3E35" w14:paraId="2ABBBDF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253EA85" w14:textId="77777777" w:rsidR="008B7C3E" w:rsidRPr="00212246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Материал поэтажных перекрытий</w:t>
            </w:r>
          </w:p>
        </w:tc>
        <w:tc>
          <w:tcPr>
            <w:tcW w:w="2534" w:type="pct"/>
            <w:shd w:val="clear" w:color="auto" w:fill="auto"/>
          </w:tcPr>
          <w:p w14:paraId="68589E3F" w14:textId="774EE2E1" w:rsidR="008B7C3E" w:rsidRPr="00C24004" w:rsidRDefault="00212246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24004">
              <w:rPr>
                <w:rFonts w:ascii="Times New Roman" w:hAnsi="Times New Roman"/>
                <w:sz w:val="20"/>
                <w:szCs w:val="20"/>
                <w:highlight w:val="yellow"/>
              </w:rPr>
              <w:t>Сборный</w:t>
            </w:r>
            <w:r w:rsidR="008B7C3E" w:rsidRPr="00C24004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железобетон</w:t>
            </w:r>
          </w:p>
        </w:tc>
      </w:tr>
      <w:tr w:rsidR="000B3E35" w:rsidRPr="000B3E35" w14:paraId="356B6FA2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F74815A" w14:textId="77777777" w:rsidR="008B7C3E" w:rsidRPr="00212246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Класс энергоэффективности</w:t>
            </w:r>
          </w:p>
        </w:tc>
        <w:tc>
          <w:tcPr>
            <w:tcW w:w="2534" w:type="pct"/>
            <w:shd w:val="clear" w:color="auto" w:fill="auto"/>
          </w:tcPr>
          <w:p w14:paraId="33934FDC" w14:textId="15BC65D2" w:rsidR="008B7C3E" w:rsidRPr="00C24004" w:rsidRDefault="00516FA9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24004">
              <w:rPr>
                <w:rFonts w:ascii="Times New Roman" w:hAnsi="Times New Roman"/>
                <w:sz w:val="20"/>
                <w:szCs w:val="20"/>
                <w:highlight w:val="yellow"/>
              </w:rPr>
              <w:t>А</w:t>
            </w:r>
            <w:r w:rsidR="006F73FE">
              <w:rPr>
                <w:rFonts w:ascii="Times New Roman" w:hAnsi="Times New Roman"/>
                <w:sz w:val="20"/>
                <w:szCs w:val="20"/>
                <w:highlight w:val="yellow"/>
              </w:rPr>
              <w:t>+</w:t>
            </w:r>
          </w:p>
        </w:tc>
      </w:tr>
      <w:tr w:rsidR="000B3E35" w:rsidRPr="000B3E35" w14:paraId="4FA7D24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5A662FB" w14:textId="77777777" w:rsidR="008B7C3E" w:rsidRPr="00212246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212246">
              <w:rPr>
                <w:rFonts w:ascii="Times New Roman" w:hAnsi="Times New Roman"/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2534" w:type="pct"/>
            <w:shd w:val="clear" w:color="auto" w:fill="auto"/>
          </w:tcPr>
          <w:p w14:paraId="0B301BD1" w14:textId="77777777" w:rsidR="008B7C3E" w:rsidRPr="00C24004" w:rsidRDefault="008B7C3E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24004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</w:p>
        </w:tc>
      </w:tr>
      <w:tr w:rsidR="000B3E35" w:rsidRPr="000B3E35" w14:paraId="348FC7CF" w14:textId="77777777" w:rsidTr="001E27C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43BC8B5" w14:textId="77777777" w:rsidR="008B7C3E" w:rsidRPr="008F22D7" w:rsidRDefault="008B7C3E" w:rsidP="002D50C6">
            <w:pPr>
              <w:pStyle w:val="a9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Основные характеристики Квартиры № {v8 </w:t>
            </w:r>
            <w:proofErr w:type="spellStart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НомерКвартиры</w:t>
            </w:r>
            <w:proofErr w:type="spellEnd"/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}</w:t>
            </w:r>
          </w:p>
        </w:tc>
      </w:tr>
      <w:tr w:rsidR="000B3E35" w:rsidRPr="000B3E35" w14:paraId="63D054DE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0AF11403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Назначение помещения</w:t>
            </w:r>
          </w:p>
        </w:tc>
        <w:tc>
          <w:tcPr>
            <w:tcW w:w="2534" w:type="pct"/>
            <w:shd w:val="clear" w:color="auto" w:fill="auto"/>
          </w:tcPr>
          <w:p w14:paraId="5D997953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</w:tr>
      <w:tr w:rsidR="000B3E35" w:rsidRPr="000B3E35" w14:paraId="23F8BC27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4E595D0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Этаж</w:t>
            </w:r>
          </w:p>
        </w:tc>
        <w:tc>
          <w:tcPr>
            <w:tcW w:w="2534" w:type="pct"/>
            <w:shd w:val="clear" w:color="auto" w:fill="auto"/>
          </w:tcPr>
          <w:p w14:paraId="16B11ED6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{v8 Этаж}</w:t>
            </w:r>
          </w:p>
        </w:tc>
      </w:tr>
      <w:tr w:rsidR="000B3E35" w:rsidRPr="000B3E35" w14:paraId="7853218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1856F7CA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 с учетом балкона/лоджии/веранды/ террасы</w:t>
            </w:r>
          </w:p>
        </w:tc>
        <w:tc>
          <w:tcPr>
            <w:tcW w:w="2534" w:type="pct"/>
            <w:shd w:val="clear" w:color="auto" w:fill="auto"/>
          </w:tcPr>
          <w:p w14:paraId="5B6CCF22" w14:textId="6D285440" w:rsidR="008B7C3E" w:rsidRPr="008F22D7" w:rsidRDefault="00F131B8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 кв.м.</w:t>
            </w:r>
          </w:p>
        </w:tc>
      </w:tr>
      <w:tr w:rsidR="000B3E35" w:rsidRPr="000B3E35" w14:paraId="76A5C37D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73255F33" w14:textId="5520E1C6" w:rsidR="00506C0B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  <w:r w:rsidR="00506C0B" w:rsidRPr="008F22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E769D" w:rsidRPr="008F22D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506C0B" w:rsidRPr="008F22D7">
              <w:rPr>
                <w:rFonts w:ascii="Times New Roman" w:hAnsi="Times New Roman"/>
                <w:b/>
                <w:sz w:val="20"/>
                <w:szCs w:val="20"/>
              </w:rPr>
              <w:t>за исключением балкона/лоджии/</w:t>
            </w:r>
          </w:p>
          <w:p w14:paraId="2839C0D0" w14:textId="44CD08FD" w:rsidR="008B7C3E" w:rsidRPr="008F22D7" w:rsidRDefault="00506C0B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веранды/ террасы</w:t>
            </w:r>
            <w:r w:rsidR="009E769D" w:rsidRPr="008F22D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534" w:type="pct"/>
            <w:shd w:val="clear" w:color="auto" w:fill="auto"/>
          </w:tcPr>
          <w:p w14:paraId="4AA6A8C7" w14:textId="13EA2570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ПлощадьОбщая</w:t>
            </w:r>
            <w:r w:rsidR="00F131B8" w:rsidRPr="008F22D7">
              <w:rPr>
                <w:rFonts w:ascii="Times New Roman" w:hAnsi="Times New Roman"/>
                <w:sz w:val="20"/>
                <w:szCs w:val="20"/>
              </w:rPr>
              <w:t>БезБалкона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</w:t>
            </w:r>
            <w:r w:rsidR="00370DB9" w:rsidRPr="008F22D7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</w:tr>
      <w:tr w:rsidR="000B3E35" w:rsidRPr="000B3E35" w14:paraId="504969B4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50499383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Количество комнат</w:t>
            </w:r>
          </w:p>
        </w:tc>
        <w:tc>
          <w:tcPr>
            <w:tcW w:w="2534" w:type="pct"/>
            <w:shd w:val="clear" w:color="auto" w:fill="auto"/>
          </w:tcPr>
          <w:p w14:paraId="31ACE13B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 xml:space="preserve">{v8 </w:t>
            </w:r>
            <w:proofErr w:type="spellStart"/>
            <w:r w:rsidRPr="008F22D7">
              <w:rPr>
                <w:rFonts w:ascii="Times New Roman" w:hAnsi="Times New Roman"/>
                <w:sz w:val="20"/>
                <w:szCs w:val="20"/>
              </w:rPr>
              <w:t>КоличествоКомнат</w:t>
            </w:r>
            <w:proofErr w:type="spellEnd"/>
            <w:r w:rsidRPr="008F22D7">
              <w:rPr>
                <w:rFonts w:ascii="Times New Roman" w:hAnsi="Times New Roman"/>
                <w:sz w:val="20"/>
                <w:szCs w:val="20"/>
              </w:rPr>
              <w:t>}</w:t>
            </w:r>
          </w:p>
        </w:tc>
      </w:tr>
      <w:tr w:rsidR="000B3E35" w:rsidRPr="000B3E35" w14:paraId="2845F69A" w14:textId="77777777" w:rsidTr="001E27C8">
        <w:trPr>
          <w:jc w:val="center"/>
        </w:trPr>
        <w:tc>
          <w:tcPr>
            <w:tcW w:w="2466" w:type="pct"/>
            <w:shd w:val="clear" w:color="auto" w:fill="auto"/>
          </w:tcPr>
          <w:p w14:paraId="2B68ECFE" w14:textId="20288F62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Площади комнат, помещений вспомогательного использования, балконов, лоджий, веранд, и террас:</w:t>
            </w:r>
            <w:r w:rsidRPr="008F2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4" w:type="pct"/>
            <w:shd w:val="clear" w:color="auto" w:fill="auto"/>
          </w:tcPr>
          <w:p w14:paraId="73589480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E35" w:rsidRPr="000B3E35" w14:paraId="3FFB46C3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DEF0B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Комната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4426" w14:textId="5AC77D5D" w:rsidR="008B7C3E" w:rsidRPr="008F22D7" w:rsidRDefault="00370DB9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0B3E35" w:rsidRPr="000B3E35" w14:paraId="4A1F2516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8254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</w:rPr>
              <w:t>Коридор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A20A" w14:textId="789356CD" w:rsidR="008B7C3E" w:rsidRPr="008F22D7" w:rsidRDefault="00370DB9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0B3E35" w:rsidRPr="000B3E35" w14:paraId="487E9E08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9376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Кухня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E0DF" w14:textId="4F30860F" w:rsidR="008B7C3E" w:rsidRPr="008F22D7" w:rsidRDefault="00370DB9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0B3E35" w:rsidRPr="000B3E35" w14:paraId="1CFE4169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17CA3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Санузел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49FD" w14:textId="1393BF0D" w:rsidR="008B7C3E" w:rsidRPr="008F22D7" w:rsidRDefault="00370DB9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0B3E35" w:rsidRPr="000B3E35" w14:paraId="4303F37B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0C18" w14:textId="64EC3803" w:rsidR="008B7C3E" w:rsidRPr="008F22D7" w:rsidRDefault="00226BB8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Гардероб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E257" w14:textId="261501C8" w:rsidR="008B7C3E" w:rsidRPr="008F22D7" w:rsidRDefault="00370DB9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0B3E35" w:rsidRPr="000B3E35" w14:paraId="499293DC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0814A" w14:textId="64C0F648" w:rsidR="008B7C3E" w:rsidRPr="008F22D7" w:rsidRDefault="004A2B2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Прихожая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B1EC" w14:textId="0EF22801" w:rsidR="008B7C3E" w:rsidRPr="008F22D7" w:rsidRDefault="00370DB9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  <w:tr w:rsidR="008B7C3E" w:rsidRPr="000B3E35" w14:paraId="75DBFDB9" w14:textId="77777777" w:rsidTr="001E27C8">
        <w:trPr>
          <w:jc w:val="center"/>
        </w:trPr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32C5" w14:textId="77777777" w:rsidR="008B7C3E" w:rsidRPr="008F22D7" w:rsidRDefault="008B7C3E" w:rsidP="002D50C6">
            <w:pPr>
              <w:pStyle w:val="a9"/>
              <w:widowControl w:val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F22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Лоджия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6CDB" w14:textId="6DDBAA6C" w:rsidR="008B7C3E" w:rsidRPr="008F22D7" w:rsidRDefault="00370DB9" w:rsidP="002D50C6">
            <w:pPr>
              <w:pStyle w:val="a9"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F22D7">
              <w:rPr>
                <w:rFonts w:ascii="Times New Roman" w:hAnsi="Times New Roman"/>
                <w:sz w:val="20"/>
                <w:szCs w:val="20"/>
              </w:rPr>
              <w:t>кв.м.</w:t>
            </w:r>
          </w:p>
        </w:tc>
      </w:tr>
    </w:tbl>
    <w:p w14:paraId="1496A65A" w14:textId="77777777" w:rsidR="00990685" w:rsidRPr="000B3E35" w:rsidRDefault="00990685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</w:rPr>
      </w:pPr>
    </w:p>
    <w:p w14:paraId="07A796C2" w14:textId="0CD9A4DF" w:rsidR="00B631EF" w:rsidRPr="008F22D7" w:rsidRDefault="00506C0B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8F22D7">
        <w:t xml:space="preserve">Участник долевого строительства обязуется уплатить обусловленную договором цену и принять Квартиру в </w:t>
      </w:r>
      <w:r w:rsidRPr="008F22D7">
        <w:rPr>
          <w:highlight w:val="yellow"/>
        </w:rPr>
        <w:t>(общую совместную/долевую)</w:t>
      </w:r>
      <w:r w:rsidRPr="008F22D7">
        <w:t xml:space="preserve"> собственность.</w:t>
      </w:r>
    </w:p>
    <w:p w14:paraId="252E5445" w14:textId="77777777" w:rsidR="00BF73C8" w:rsidRPr="0054012E" w:rsidRDefault="00BF73C8" w:rsidP="002D50C6">
      <w:pPr>
        <w:keepNext/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  <w:rPr>
          <w:highlight w:val="yellow"/>
        </w:rPr>
      </w:pPr>
      <w:r w:rsidRPr="0054012E">
        <w:rPr>
          <w:highlight w:val="yellow"/>
        </w:rPr>
        <w:t xml:space="preserve">Застройщик обязуется организовать выполнение следующих строительных и отделочных работ относительно Квартиры: </w:t>
      </w:r>
    </w:p>
    <w:p w14:paraId="02E3AEB1" w14:textId="77777777" w:rsidR="006115A7" w:rsidRPr="0054012E" w:rsidRDefault="006115A7" w:rsidP="006115A7">
      <w:pPr>
        <w:ind w:firstLine="567"/>
        <w:jc w:val="both"/>
        <w:rPr>
          <w:highlight w:val="yellow"/>
        </w:rPr>
      </w:pPr>
      <w:r w:rsidRPr="0054012E">
        <w:rPr>
          <w:highlight w:val="yellow"/>
        </w:rPr>
        <w:t>- установка входной двери;</w:t>
      </w:r>
    </w:p>
    <w:p w14:paraId="74BDD8C2" w14:textId="77777777" w:rsidR="006115A7" w:rsidRPr="0054012E" w:rsidRDefault="006115A7" w:rsidP="006115A7">
      <w:pPr>
        <w:ind w:firstLine="567"/>
        <w:jc w:val="both"/>
        <w:rPr>
          <w:highlight w:val="yellow"/>
        </w:rPr>
      </w:pPr>
      <w:r w:rsidRPr="0054012E">
        <w:rPr>
          <w:highlight w:val="yellow"/>
        </w:rPr>
        <w:t>- установка оконных блоков из ПВХ со стеклопакетом;</w:t>
      </w:r>
    </w:p>
    <w:p w14:paraId="57114A3E" w14:textId="0B05B357" w:rsidR="00BF73C8" w:rsidRPr="0054012E" w:rsidRDefault="00BF73C8" w:rsidP="006115A7">
      <w:pPr>
        <w:ind w:firstLine="567"/>
        <w:jc w:val="both"/>
        <w:rPr>
          <w:rFonts w:eastAsiaTheme="minorHAnsi"/>
          <w:highlight w:val="yellow"/>
          <w:lang w:eastAsia="en-US"/>
        </w:rPr>
      </w:pPr>
      <w:r w:rsidRPr="0054012E">
        <w:rPr>
          <w:rFonts w:eastAsiaTheme="minorHAnsi"/>
          <w:highlight w:val="yellow"/>
          <w:lang w:eastAsia="en-US"/>
        </w:rPr>
        <w:t xml:space="preserve">- стены: перегородки из </w:t>
      </w:r>
      <w:proofErr w:type="spellStart"/>
      <w:r w:rsidRPr="0054012E">
        <w:rPr>
          <w:rFonts w:eastAsiaTheme="minorHAnsi"/>
          <w:highlight w:val="yellow"/>
          <w:lang w:eastAsia="en-US"/>
        </w:rPr>
        <w:t>сибита</w:t>
      </w:r>
      <w:proofErr w:type="spellEnd"/>
      <w:r w:rsidRPr="0054012E">
        <w:rPr>
          <w:rFonts w:eastAsiaTheme="minorHAnsi"/>
          <w:highlight w:val="yellow"/>
          <w:lang w:eastAsia="en-US"/>
        </w:rPr>
        <w:t xml:space="preserve"> – затирка швов; бетонные стеновые панели заводского изготовления затирка швов и шпатлевание;</w:t>
      </w:r>
    </w:p>
    <w:p w14:paraId="4D59FE45" w14:textId="77777777" w:rsidR="00BF73C8" w:rsidRPr="0054012E" w:rsidRDefault="00BF73C8" w:rsidP="002D50C6">
      <w:pPr>
        <w:ind w:firstLine="567"/>
        <w:jc w:val="both"/>
        <w:rPr>
          <w:rFonts w:eastAsiaTheme="minorHAnsi"/>
          <w:highlight w:val="yellow"/>
          <w:lang w:eastAsia="en-US"/>
        </w:rPr>
      </w:pPr>
      <w:r w:rsidRPr="0054012E">
        <w:rPr>
          <w:rFonts w:eastAsiaTheme="minorHAnsi"/>
          <w:highlight w:val="yellow"/>
          <w:lang w:eastAsia="en-US"/>
        </w:rPr>
        <w:t>- полы: без устройства стяжки;</w:t>
      </w:r>
    </w:p>
    <w:p w14:paraId="107C7D6D" w14:textId="77777777" w:rsidR="00BF73C8" w:rsidRPr="0054012E" w:rsidRDefault="00BF73C8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highlight w:val="yellow"/>
        </w:rPr>
      </w:pPr>
      <w:r w:rsidRPr="0054012E">
        <w:rPr>
          <w:highlight w:val="yellow"/>
        </w:rPr>
        <w:t>- монтаж системы отопления (с установкой приборов отопления);</w:t>
      </w:r>
    </w:p>
    <w:p w14:paraId="12E488B4" w14:textId="77777777" w:rsidR="00BF73C8" w:rsidRPr="0054012E" w:rsidRDefault="00BF73C8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color w:val="FF0000"/>
          <w:highlight w:val="yellow"/>
        </w:rPr>
      </w:pPr>
      <w:r w:rsidRPr="0054012E">
        <w:rPr>
          <w:highlight w:val="yellow"/>
        </w:rPr>
        <w:t xml:space="preserve">- подводка силовой электрической сети с установкой приборов учета в МОП и разводкой по квартире; </w:t>
      </w:r>
    </w:p>
    <w:p w14:paraId="645D2D84" w14:textId="77777777" w:rsidR="00BF73C8" w:rsidRPr="0054012E" w:rsidRDefault="00BF73C8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highlight w:val="yellow"/>
        </w:rPr>
      </w:pPr>
      <w:r w:rsidRPr="0054012E">
        <w:rPr>
          <w:highlight w:val="yellow"/>
        </w:rPr>
        <w:t xml:space="preserve">- монтаж системы канализации с установкой заглушки на отводной тройник на канализационный стояк, без установки унитаза, раковины; </w:t>
      </w:r>
    </w:p>
    <w:p w14:paraId="65A80FC5" w14:textId="77777777" w:rsidR="00BF73C8" w:rsidRPr="0054012E" w:rsidRDefault="00BF73C8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  <w:rPr>
          <w:highlight w:val="yellow"/>
        </w:rPr>
      </w:pPr>
      <w:r w:rsidRPr="0054012E">
        <w:rPr>
          <w:highlight w:val="yellow"/>
        </w:rPr>
        <w:t xml:space="preserve">- монтаж системы горячего водоснабжения и холодного водоснабжения, с установкой приборов учета и вводных шаровых кранов в санузле на вводе в квартиру, без установки сантехнических приборов и смесителей (в том числе без установки полотенцесушителя); </w:t>
      </w:r>
    </w:p>
    <w:p w14:paraId="7B71EB34" w14:textId="77777777" w:rsidR="00BF73C8" w:rsidRPr="009308C4" w:rsidRDefault="00BF73C8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54012E">
        <w:rPr>
          <w:highlight w:val="yellow"/>
        </w:rPr>
        <w:t>- остекление балконов/лоджий.</w:t>
      </w:r>
    </w:p>
    <w:p w14:paraId="5C5926A5" w14:textId="77777777" w:rsidR="00BF73C8" w:rsidRPr="009308C4" w:rsidRDefault="00BF73C8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9308C4">
        <w:t>Квартира передается Застройщиком Участнику долевого строительства под «самоотделку».</w:t>
      </w:r>
    </w:p>
    <w:p w14:paraId="632C726A" w14:textId="77777777" w:rsidR="00BF73C8" w:rsidRPr="00847430" w:rsidRDefault="00BF73C8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134"/>
        </w:tabs>
        <w:ind w:firstLine="567"/>
        <w:jc w:val="both"/>
      </w:pPr>
      <w:r w:rsidRPr="009308C4">
        <w:t>Жилой дом обеспечивается инженерными сетями водоснабжения, канализации, электроснабжения, отопления, вентиляции и связи, грузопассажирскими лифтами.</w:t>
      </w:r>
      <w:r w:rsidRPr="00847430">
        <w:t xml:space="preserve"> </w:t>
      </w:r>
    </w:p>
    <w:p w14:paraId="5EEAC26C" w14:textId="1796A6DD" w:rsidR="008B7C3E" w:rsidRPr="006115A7" w:rsidRDefault="008B7C3E" w:rsidP="006115A7">
      <w:pPr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D90AEC">
        <w:t xml:space="preserve">Общая площадь Квартиры, указанная </w:t>
      </w:r>
      <w:r w:rsidR="00B631EF">
        <w:t xml:space="preserve">в </w:t>
      </w:r>
      <w:r w:rsidRPr="00D90AEC">
        <w:t xml:space="preserve">п. 1.1. </w:t>
      </w:r>
      <w:r w:rsidR="00B631EF" w:rsidRPr="00D90AEC">
        <w:rPr>
          <w:color w:val="000000"/>
        </w:rPr>
        <w:t xml:space="preserve">настоящего </w:t>
      </w:r>
      <w:r w:rsidRPr="00D90AEC">
        <w:t xml:space="preserve">договора, может незначительно отличаться от окончательной площади Квартиры. </w:t>
      </w:r>
      <w:r w:rsidRPr="00D90AEC">
        <w:rPr>
          <w:color w:val="000000"/>
        </w:rPr>
        <w:t xml:space="preserve">Сторонами допускается отклонение </w:t>
      </w:r>
      <w:r w:rsidRPr="00D90AEC">
        <w:t xml:space="preserve">окончательной </w:t>
      </w:r>
      <w:r w:rsidRPr="00D90AEC">
        <w:rPr>
          <w:color w:val="000000"/>
        </w:rPr>
        <w:t>Общей площади Квартиры от проектной Общей площади Квартиры (как в большую, так и в меньшую сторону) не более чем на 4,9%. Изменение Общей площади Квартиры в указанных пределах не является нарушением условий настоящего договора со стороны Застройщика</w:t>
      </w:r>
      <w:r w:rsidR="006115A7">
        <w:rPr>
          <w:color w:val="000000"/>
        </w:rPr>
        <w:t xml:space="preserve">, </w:t>
      </w:r>
      <w:r w:rsidR="006115A7" w:rsidRPr="006115A7">
        <w:rPr>
          <w:color w:val="000000"/>
        </w:rPr>
        <w:t>возврат денежных средств Участнику долевого строительства (и доплата Застройщику) не производится</w:t>
      </w:r>
      <w:r w:rsidRPr="006115A7">
        <w:rPr>
          <w:color w:val="000000"/>
        </w:rPr>
        <w:t>.</w:t>
      </w:r>
    </w:p>
    <w:p w14:paraId="6F319C2C" w14:textId="77777777" w:rsidR="008B7C3E" w:rsidRPr="0021604C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Планировка Квартиры и ее расположение на этаже приведены в приложении № 2 к </w:t>
      </w:r>
      <w:r>
        <w:t xml:space="preserve">настоящему </w:t>
      </w:r>
      <w:r w:rsidRPr="0021604C">
        <w:t>договору.</w:t>
      </w:r>
    </w:p>
    <w:p w14:paraId="5D413640" w14:textId="77777777" w:rsidR="008B7C3E" w:rsidRPr="00806B80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num" w:pos="368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Застройщик </w:t>
      </w:r>
      <w:r w:rsidRPr="00CD6271">
        <w:t>осуществляет строительств</w:t>
      </w:r>
      <w:r w:rsidRPr="00806B80">
        <w:t>о Жилого дома на основании:</w:t>
      </w:r>
    </w:p>
    <w:p w14:paraId="258D93F0" w14:textId="77777777" w:rsidR="00E27DAC" w:rsidRDefault="00E27DAC" w:rsidP="002D50C6">
      <w:pPr>
        <w:pStyle w:val="a7"/>
        <w:widowControl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jc w:val="both"/>
        <w:textAlignment w:val="baseline"/>
      </w:pPr>
      <w:r>
        <w:t xml:space="preserve">Права собственности на земельный участок с кадастровым номером </w:t>
      </w:r>
      <w:r>
        <w:rPr>
          <w:bCs/>
        </w:rPr>
        <w:t>54:35:041165:270</w:t>
      </w:r>
      <w:r>
        <w:t xml:space="preserve">, расположенного по адресу: </w:t>
      </w:r>
      <w:r>
        <w:rPr>
          <w:bCs/>
        </w:rPr>
        <w:t>Новосибирская область, г. Новосибирск, ул. Игарская</w:t>
      </w:r>
      <w:r>
        <w:t>, о чем Управлением Федеральной службы государственной регистрации, кадастра и картографии по Новосибирской области «26» апреля 2022 года внесена запись в Единый государственный реестр недвижимого имущества № 54:35:041165:270-54/163/2022-1.</w:t>
      </w:r>
    </w:p>
    <w:p w14:paraId="6E1476C4" w14:textId="2330AE3E" w:rsidR="008B7C3E" w:rsidRPr="006E7691" w:rsidRDefault="008B7C3E" w:rsidP="002D50C6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6E7691">
        <w:t>Раз</w:t>
      </w:r>
      <w:r w:rsidR="00A50580" w:rsidRPr="006E7691">
        <w:t xml:space="preserve">решения на строительство № </w:t>
      </w:r>
      <w:r w:rsidR="00C24004" w:rsidRPr="00C24004">
        <w:rPr>
          <w:highlight w:val="green"/>
        </w:rPr>
        <w:t>54-35-99-2023</w:t>
      </w:r>
      <w:r w:rsidRPr="00C24004">
        <w:rPr>
          <w:highlight w:val="green"/>
        </w:rPr>
        <w:t xml:space="preserve"> от </w:t>
      </w:r>
      <w:r w:rsidR="00C24004" w:rsidRPr="00C24004">
        <w:rPr>
          <w:highlight w:val="green"/>
        </w:rPr>
        <w:t>«22</w:t>
      </w:r>
      <w:r w:rsidR="003B67CF" w:rsidRPr="00C24004">
        <w:rPr>
          <w:highlight w:val="green"/>
        </w:rPr>
        <w:t xml:space="preserve">» июня </w:t>
      </w:r>
      <w:r w:rsidRPr="00C24004">
        <w:rPr>
          <w:highlight w:val="green"/>
        </w:rPr>
        <w:t>202</w:t>
      </w:r>
      <w:r w:rsidR="00C24004" w:rsidRPr="00C24004">
        <w:rPr>
          <w:highlight w:val="green"/>
        </w:rPr>
        <w:t>3</w:t>
      </w:r>
      <w:r w:rsidRPr="006E7691">
        <w:t xml:space="preserve"> года, </w:t>
      </w:r>
      <w:r w:rsidRPr="0054012E">
        <w:rPr>
          <w:highlight w:val="green"/>
        </w:rPr>
        <w:t xml:space="preserve">выданного </w:t>
      </w:r>
      <w:r w:rsidR="003B67CF" w:rsidRPr="0054012E">
        <w:rPr>
          <w:highlight w:val="green"/>
        </w:rPr>
        <w:t>мэрией города Новосибирска</w:t>
      </w:r>
      <w:r w:rsidRPr="0054012E">
        <w:rPr>
          <w:highlight w:val="green"/>
        </w:rPr>
        <w:t>.</w:t>
      </w:r>
    </w:p>
    <w:p w14:paraId="221D34B7" w14:textId="77777777" w:rsidR="008B7C3E" w:rsidRPr="00CD6271" w:rsidRDefault="008B7C3E" w:rsidP="002D50C6">
      <w:pPr>
        <w:pStyle w:val="a7"/>
        <w:widowControl/>
        <w:numPr>
          <w:ilvl w:val="0"/>
          <w:numId w:val="26"/>
        </w:numPr>
        <w:shd w:val="clear" w:color="auto" w:fill="FFFFFF"/>
        <w:tabs>
          <w:tab w:val="left" w:pos="993"/>
          <w:tab w:val="left" w:pos="1134"/>
        </w:tabs>
        <w:suppressAutoHyphens w:val="0"/>
        <w:overflowPunct w:val="0"/>
        <w:autoSpaceDN w:val="0"/>
        <w:adjustRightInd w:val="0"/>
        <w:ind w:left="0" w:right="60" w:firstLine="720"/>
        <w:contextualSpacing w:val="0"/>
        <w:jc w:val="both"/>
        <w:textAlignment w:val="baseline"/>
      </w:pPr>
      <w:r w:rsidRPr="00CD6271">
        <w:t xml:space="preserve">Проектной декларации, которая включает в себя информацию о Застройщике, информацию о проекте строительства и размещена Застройщиком в сети «Интернет» на сайте: </w:t>
      </w:r>
      <w:hyperlink r:id="rId7" w:history="1">
        <w:r w:rsidRPr="00D03788">
          <w:rPr>
            <w:rStyle w:val="a8"/>
            <w:lang w:val="en-US"/>
          </w:rPr>
          <w:t>https</w:t>
        </w:r>
        <w:r w:rsidRPr="00D03788">
          <w:rPr>
            <w:rStyle w:val="a8"/>
          </w:rPr>
          <w:t>://</w:t>
        </w:r>
        <w:proofErr w:type="spellStart"/>
        <w:r w:rsidRPr="00D03788">
          <w:rPr>
            <w:rStyle w:val="a8"/>
          </w:rPr>
          <w:t>гкрасцветай.рф</w:t>
        </w:r>
        <w:proofErr w:type="spellEnd"/>
      </w:hyperlink>
      <w:r w:rsidRPr="00D03788">
        <w:rPr>
          <w:rStyle w:val="a8"/>
        </w:rPr>
        <w:t>.</w:t>
      </w:r>
    </w:p>
    <w:p w14:paraId="557C1F87" w14:textId="77777777" w:rsidR="008B7C3E" w:rsidRPr="0021604C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0" w:firstLine="567"/>
        <w:jc w:val="both"/>
      </w:pPr>
      <w:r w:rsidRPr="0021604C">
        <w:t xml:space="preserve">После получения Застройщиком разрешения на ввод </w:t>
      </w:r>
      <w:r>
        <w:t>Жилого дома</w:t>
      </w:r>
      <w:r w:rsidRPr="0021604C">
        <w:t xml:space="preserve"> в эксплуатацию строительный адрес Жилого дома будет изменен на постоянный (почтовый) адрес.</w:t>
      </w:r>
    </w:p>
    <w:p w14:paraId="15D27016" w14:textId="77777777" w:rsidR="008B7C3E" w:rsidRPr="0021604C" w:rsidRDefault="008B7C3E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num" w:pos="1073"/>
          <w:tab w:val="left" w:pos="1276"/>
        </w:tabs>
        <w:suppressAutoHyphens w:val="0"/>
        <w:autoSpaceDN w:val="0"/>
        <w:ind w:left="567"/>
        <w:jc w:val="both"/>
      </w:pPr>
    </w:p>
    <w:p w14:paraId="4522C100" w14:textId="77777777" w:rsidR="008B7C3E" w:rsidRPr="0021604C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ЦЕНА ДОГОВОРА И ПОРЯДОК РАСЧЕТОВ</w:t>
      </w:r>
    </w:p>
    <w:p w14:paraId="61530200" w14:textId="77777777" w:rsidR="008B7C3E" w:rsidRPr="007662C3" w:rsidRDefault="008B7C3E" w:rsidP="002D50C6">
      <w:pPr>
        <w:keepNext/>
        <w:widowControl/>
        <w:numPr>
          <w:ilvl w:val="1"/>
          <w:numId w:val="2"/>
        </w:numPr>
        <w:shd w:val="clear" w:color="auto" w:fill="FFFFFF"/>
        <w:tabs>
          <w:tab w:val="left" w:pos="709"/>
          <w:tab w:val="left" w:pos="993"/>
        </w:tabs>
        <w:ind w:left="0" w:firstLine="567"/>
        <w:jc w:val="both"/>
        <w:rPr>
          <w:b/>
          <w:color w:val="000000"/>
        </w:rPr>
      </w:pPr>
      <w:r w:rsidRPr="0021604C">
        <w:rPr>
          <w:color w:val="000000"/>
        </w:rPr>
        <w:t xml:space="preserve">Цена договора составляет: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</w:t>
      </w:r>
      <w:r w:rsidRPr="007662C3">
        <w:rPr>
          <w:b/>
          <w:color w:val="000000"/>
        </w:rPr>
        <w:t xml:space="preserve"> рублей, НДС не облагается. </w:t>
      </w:r>
    </w:p>
    <w:p w14:paraId="4880B482" w14:textId="51CD715B" w:rsidR="008B7C3E" w:rsidRPr="0021604C" w:rsidRDefault="008B7C3E" w:rsidP="002D50C6">
      <w:pPr>
        <w:widowControl/>
        <w:ind w:right="-1" w:firstLine="567"/>
        <w:jc w:val="both"/>
      </w:pPr>
      <w:r w:rsidRPr="0021604C">
        <w:rPr>
          <w:color w:val="000000"/>
        </w:rPr>
        <w:t>Цена договора, указанная в настояще</w:t>
      </w:r>
      <w:r>
        <w:rPr>
          <w:color w:val="000000"/>
        </w:rPr>
        <w:t>м</w:t>
      </w:r>
      <w:r w:rsidRPr="0021604C">
        <w:rPr>
          <w:color w:val="000000"/>
        </w:rPr>
        <w:t xml:space="preserve"> </w:t>
      </w:r>
      <w:r>
        <w:rPr>
          <w:color w:val="000000"/>
        </w:rPr>
        <w:t>пункте</w:t>
      </w:r>
      <w:r w:rsidRPr="0021604C">
        <w:rPr>
          <w:color w:val="000000"/>
        </w:rPr>
        <w:t>, определена как сумма денежных средств на возмещение затрат Застройщика на строительство Жилого дома, включая выполнение специальных работ, сбор и выполнение технических условий, благоустройство территории и прочих работ, связанных со строительством дома и денежных средств на оплату услуг Застройщика, которые определяются до окончания строительства по фактическим расходам на его содержание</w:t>
      </w:r>
      <w:r>
        <w:rPr>
          <w:color w:val="000000"/>
        </w:rPr>
        <w:t>,</w:t>
      </w:r>
      <w:r w:rsidRPr="0021604C">
        <w:rPr>
          <w:color w:val="000000"/>
        </w:rPr>
        <w:t xml:space="preserve"> включая заработную плату персонала Застройщика, налоги на заработную плату, бухгалтерские услуги, расходы на канцтовары, аренду помещений и коммунальные расходы, рекламные расходы, аренду оргтехники, программное обеспечение, нормативную литературу, услуги банка, проценты по целевым кредитам и займам, услуги связи, </w:t>
      </w:r>
      <w:r w:rsidR="00C171E1">
        <w:rPr>
          <w:color w:val="000000"/>
        </w:rPr>
        <w:t xml:space="preserve">консультационные и информационные услуги, </w:t>
      </w:r>
      <w:r w:rsidRPr="0021604C">
        <w:rPr>
          <w:color w:val="000000"/>
        </w:rPr>
        <w:t>и прочие расходы, связанные с деятельностью Застройщика, предусмотренные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</w:t>
      </w:r>
      <w:r w:rsidRPr="0021604C">
        <w:t>ции».</w:t>
      </w:r>
    </w:p>
    <w:p w14:paraId="0C99B865" w14:textId="7E4C884D" w:rsidR="008B7C3E" w:rsidRPr="0021604C" w:rsidRDefault="008B7C3E" w:rsidP="002D50C6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Оплата цены договора производится путем внесения Участником долевого строительства денежных средств в размере Депонируемой суммы на счет эскроу,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№</w:t>
      </w:r>
      <w:r w:rsidR="009A2704">
        <w:t xml:space="preserve"> </w:t>
      </w:r>
      <w:r w:rsidRPr="0021604C"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0043B404" w14:textId="6BEE541C" w:rsidR="008B7C3E" w:rsidRPr="0021604C" w:rsidRDefault="00397285" w:rsidP="002D50C6">
      <w:pPr>
        <w:widowControl/>
        <w:ind w:right="-1" w:firstLine="567"/>
        <w:jc w:val="both"/>
      </w:pPr>
      <w:r w:rsidRPr="0021604C">
        <w:rPr>
          <w:b/>
        </w:rPr>
        <w:t xml:space="preserve">Эскроу – агент: </w:t>
      </w:r>
      <w:r w:rsidRPr="0021604C">
        <w:t xml:space="preserve">Публичное акционерное общество «Сбербанк России» (сокращенное наименование ПАО Сбербанк), </w:t>
      </w:r>
      <w:r>
        <w:t xml:space="preserve">ОГРН 1027700132195, </w:t>
      </w:r>
      <w:r w:rsidRPr="00994D91">
        <w:t>ИНН: 7707083893</w:t>
      </w:r>
      <w:r>
        <w:t xml:space="preserve">, </w:t>
      </w:r>
      <w:r w:rsidRPr="00994D91">
        <w:t>БИК: 044525225</w:t>
      </w:r>
      <w:r>
        <w:t xml:space="preserve">, </w:t>
      </w:r>
      <w:r w:rsidRPr="00994D91">
        <w:t>Кор. счет: 30101810400000000225</w:t>
      </w:r>
      <w:r>
        <w:t xml:space="preserve">, </w:t>
      </w:r>
      <w:r w:rsidRPr="0021604C">
        <w:t xml:space="preserve">место </w:t>
      </w:r>
      <w:r w:rsidRPr="0021604C">
        <w:lastRenderedPageBreak/>
        <w:t xml:space="preserve">нахождения: г. Москва, адрес: 117997 г. Москва, ул. Вавилова, д. 19; адрес электронной почты: </w:t>
      </w:r>
      <w:hyperlink r:id="rId8" w:history="1">
        <w:r w:rsidRPr="0021604C">
          <w:t>Escrow_sberbank@sberbank.ru</w:t>
        </w:r>
      </w:hyperlink>
      <w:r w:rsidRPr="0021604C">
        <w:t>, номер телефона: 900 – для мобильных, 8 (800) 555 55 50 – для мобильных и городских.</w:t>
      </w:r>
    </w:p>
    <w:p w14:paraId="405DAF35" w14:textId="77777777" w:rsidR="008B7C3E" w:rsidRPr="0021604C" w:rsidRDefault="008B7C3E" w:rsidP="002D50C6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Депонент</w:t>
      </w:r>
      <w:r w:rsidRPr="0021604C">
        <w:t xml:space="preserve">: </w:t>
      </w:r>
      <w:r w:rsidRPr="00C835A6">
        <w:t xml:space="preserve">{v8 </w:t>
      </w:r>
      <w:proofErr w:type="spellStart"/>
      <w:r w:rsidRPr="00C835A6">
        <w:t>ПокупательФИО</w:t>
      </w:r>
      <w:proofErr w:type="spellEnd"/>
      <w:r w:rsidRPr="00C835A6">
        <w:t>}.</w:t>
      </w:r>
    </w:p>
    <w:p w14:paraId="65174F1B" w14:textId="049A311D" w:rsidR="008B7C3E" w:rsidRPr="00C835A6" w:rsidRDefault="008B7C3E" w:rsidP="002D50C6">
      <w:pPr>
        <w:widowControl/>
        <w:ind w:right="-1" w:firstLine="567"/>
        <w:jc w:val="both"/>
      </w:pPr>
      <w:r w:rsidRPr="0021604C">
        <w:rPr>
          <w:b/>
        </w:rPr>
        <w:t xml:space="preserve">Бенефициар: </w:t>
      </w:r>
      <w:r w:rsidRPr="00C835A6">
        <w:t>Общество с ограниченной ответственностью «Специализированный Застройщик «</w:t>
      </w:r>
      <w:r w:rsidR="002F68AB">
        <w:t>Аквамарин</w:t>
      </w:r>
      <w:r w:rsidRPr="00C835A6">
        <w:t>».</w:t>
      </w:r>
    </w:p>
    <w:p w14:paraId="4A42B8A4" w14:textId="77777777" w:rsidR="008B7C3E" w:rsidRPr="0021604C" w:rsidRDefault="008B7C3E" w:rsidP="002D50C6">
      <w:pPr>
        <w:widowControl/>
        <w:ind w:right="-1" w:firstLine="567"/>
        <w:jc w:val="both"/>
        <w:rPr>
          <w:b/>
        </w:rPr>
      </w:pPr>
      <w:r w:rsidRPr="0021604C">
        <w:rPr>
          <w:b/>
        </w:rPr>
        <w:t>Депонируемая сумма</w:t>
      </w:r>
      <w:r w:rsidRPr="0021604C">
        <w:t xml:space="preserve">: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 xml:space="preserve"> (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СуммаДоговораПрописью</w:t>
      </w:r>
      <w:proofErr w:type="spellEnd"/>
      <w:r w:rsidRPr="0021604C">
        <w:rPr>
          <w:b/>
          <w:bCs/>
        </w:rPr>
        <w:t>}</w:t>
      </w:r>
      <w:r w:rsidRPr="0021604C">
        <w:rPr>
          <w:b/>
          <w:color w:val="000000"/>
        </w:rPr>
        <w:t>) рублей.</w:t>
      </w:r>
    </w:p>
    <w:p w14:paraId="7CB252C0" w14:textId="77777777" w:rsidR="008B7C3E" w:rsidRPr="0021604C" w:rsidRDefault="008B7C3E" w:rsidP="002D50C6">
      <w:pPr>
        <w:widowControl/>
        <w:ind w:right="-1" w:firstLine="567"/>
        <w:jc w:val="both"/>
      </w:pPr>
      <w:r w:rsidRPr="0021604C">
        <w:rPr>
          <w:b/>
        </w:rPr>
        <w:t>Основание перечисления Застройщику (Бенефициару) депонированной суммы:</w:t>
      </w:r>
      <w:r w:rsidRPr="0021604C">
        <w:t xml:space="preserve"> разрешение на ввод в эксплуатацию </w:t>
      </w:r>
      <w:r>
        <w:t>Жилого дома</w:t>
      </w:r>
      <w:r w:rsidRPr="0021604C">
        <w:t>.</w:t>
      </w:r>
    </w:p>
    <w:p w14:paraId="601D9485" w14:textId="4DF382F8" w:rsidR="008B7C3E" w:rsidRPr="0021604C" w:rsidRDefault="008B7C3E" w:rsidP="002D50C6">
      <w:pPr>
        <w:widowControl/>
        <w:ind w:right="-1" w:firstLine="567"/>
        <w:jc w:val="both"/>
      </w:pPr>
      <w:r w:rsidRPr="0021604C"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AD5D87">
        <w:rPr>
          <w:b/>
        </w:rPr>
        <w:t>«Оплата по Договору № {</w:t>
      </w:r>
      <w:r w:rsidRPr="00AD5D87">
        <w:rPr>
          <w:b/>
          <w:lang w:val="en-US"/>
        </w:rPr>
        <w:t>v</w:t>
      </w:r>
      <w:r w:rsidRPr="00AD5D87">
        <w:rPr>
          <w:b/>
        </w:rPr>
        <w:t xml:space="preserve">8 </w:t>
      </w:r>
      <w:proofErr w:type="spellStart"/>
      <w:r w:rsidRPr="00AD5D87">
        <w:rPr>
          <w:b/>
        </w:rPr>
        <w:t>НомерДоговора</w:t>
      </w:r>
      <w:proofErr w:type="spellEnd"/>
      <w:r w:rsidRPr="00AD5D87">
        <w:rPr>
          <w:b/>
        </w:rPr>
        <w:t xml:space="preserve">} участия в долевом строительстве от </w:t>
      </w:r>
      <w:r w:rsidRPr="00AD5D87">
        <w:rPr>
          <w:b/>
          <w:bCs/>
        </w:rPr>
        <w:t>{</w:t>
      </w:r>
      <w:r w:rsidRPr="00AD5D87">
        <w:rPr>
          <w:b/>
          <w:bCs/>
          <w:lang w:val="en-US"/>
        </w:rPr>
        <w:t>v</w:t>
      </w:r>
      <w:r w:rsidRPr="00AD5D87">
        <w:rPr>
          <w:b/>
          <w:bCs/>
        </w:rPr>
        <w:t xml:space="preserve">8 </w:t>
      </w:r>
      <w:proofErr w:type="spellStart"/>
      <w:r w:rsidRPr="00AD5D87">
        <w:rPr>
          <w:b/>
          <w:bCs/>
        </w:rPr>
        <w:t>ДатаДоговораПрописью</w:t>
      </w:r>
      <w:proofErr w:type="spellEnd"/>
      <w:r w:rsidRPr="00AD5D87">
        <w:rPr>
          <w:b/>
          <w:bCs/>
        </w:rPr>
        <w:t>}</w:t>
      </w:r>
      <w:r w:rsidRPr="00AD5D87">
        <w:rPr>
          <w:b/>
        </w:rPr>
        <w:t xml:space="preserve"> за </w:t>
      </w:r>
      <w:r w:rsidR="00450627">
        <w:rPr>
          <w:b/>
        </w:rPr>
        <w:t>квартиру</w:t>
      </w:r>
      <w:r w:rsidRPr="00AD5D87">
        <w:rPr>
          <w:b/>
        </w:rPr>
        <w:t xml:space="preserve"> </w:t>
      </w:r>
      <w:r w:rsidR="00450627" w:rsidRPr="00AD5D87">
        <w:rPr>
          <w:b/>
        </w:rPr>
        <w:t>№</w:t>
      </w:r>
      <w:r w:rsidR="00450627">
        <w:rPr>
          <w:b/>
        </w:rPr>
        <w:t xml:space="preserve"> </w:t>
      </w:r>
      <w:r w:rsidRPr="00AD5D87">
        <w:rPr>
          <w:b/>
          <w:bCs/>
        </w:rPr>
        <w:t xml:space="preserve">{v8 </w:t>
      </w:r>
      <w:proofErr w:type="spellStart"/>
      <w:r w:rsidRPr="00AD5D87">
        <w:rPr>
          <w:b/>
          <w:bCs/>
        </w:rPr>
        <w:t>НомерКвартиры</w:t>
      </w:r>
      <w:proofErr w:type="spellEnd"/>
      <w:r w:rsidRPr="00AD5D87">
        <w:rPr>
          <w:b/>
          <w:bCs/>
        </w:rPr>
        <w:t xml:space="preserve">}, </w:t>
      </w:r>
      <w:r w:rsidRPr="00AD5D87">
        <w:rPr>
          <w:b/>
        </w:rPr>
        <w:t>НДС не облагается»</w:t>
      </w:r>
      <w:r w:rsidRPr="0021604C">
        <w:t>.</w:t>
      </w:r>
    </w:p>
    <w:p w14:paraId="69D7AD6C" w14:textId="070F3EEE" w:rsidR="008B7C3E" w:rsidRPr="009E769D" w:rsidRDefault="008B7C3E" w:rsidP="002D50C6">
      <w:pPr>
        <w:widowControl/>
        <w:ind w:right="-1" w:firstLine="567"/>
        <w:jc w:val="both"/>
        <w:rPr>
          <w:u w:val="single"/>
        </w:rPr>
      </w:pPr>
      <w:r w:rsidRPr="009E769D">
        <w:rPr>
          <w:u w:val="single"/>
        </w:rPr>
        <w:t xml:space="preserve">Участник долевого строительства обязуется внести денежные средства в размере Депонируемой суммы на счет эскроу, открываемый в ПАО Сбербанк, </w:t>
      </w:r>
      <w:r w:rsidR="009E769D" w:rsidRPr="009E769D">
        <w:rPr>
          <w:u w:val="single"/>
        </w:rPr>
        <w:t xml:space="preserve">в срок не позднее </w:t>
      </w:r>
      <w:r w:rsidR="009E769D" w:rsidRPr="009E769D">
        <w:rPr>
          <w:spacing w:val="-6"/>
          <w:u w:val="single"/>
        </w:rPr>
        <w:t xml:space="preserve">{v8 ДатаПлатежаПрописью1}, </w:t>
      </w:r>
      <w:r w:rsidR="009E769D" w:rsidRPr="009E769D">
        <w:rPr>
          <w:u w:val="single"/>
        </w:rPr>
        <w:t>но не ранее даты государс</w:t>
      </w:r>
      <w:r w:rsidR="00C202D1">
        <w:rPr>
          <w:u w:val="single"/>
        </w:rPr>
        <w:t>твенной регистрации настоящего д</w:t>
      </w:r>
      <w:r w:rsidR="009E769D" w:rsidRPr="009E769D">
        <w:rPr>
          <w:u w:val="single"/>
        </w:rPr>
        <w:t>оговора</w:t>
      </w:r>
      <w:r w:rsidR="006115A7">
        <w:rPr>
          <w:u w:val="single"/>
        </w:rPr>
        <w:t>, в следующем порядке:</w:t>
      </w:r>
    </w:p>
    <w:p w14:paraId="1224F2C9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Первый платеж в сумме </w:t>
      </w:r>
      <w:r w:rsidRPr="000B44B7">
        <w:rPr>
          <w:b/>
          <w:spacing w:val="-6"/>
        </w:rPr>
        <w:t>{v8 СуммаПлатежа1} ({v8 СуммаПлатежаПрописью1})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строительства выплачивает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E82C7BC" w14:textId="54DE8126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Второй платеж в сумме </w:t>
      </w:r>
      <w:r w:rsidRPr="000B44B7">
        <w:rPr>
          <w:b/>
          <w:spacing w:val="-6"/>
        </w:rPr>
        <w:t>{v8 СуммаПлатежа2} ({v8 СуммаПлатежаПрописью2})</w:t>
      </w:r>
      <w:r w:rsidRPr="000B44B7">
        <w:rPr>
          <w:spacing w:val="-6"/>
        </w:rPr>
        <w:t xml:space="preserve"> рублей - </w:t>
      </w:r>
      <w:r w:rsidR="00005D54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ДатаПлатежаПрописью2},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6A355268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Третий платеж в сумме </w:t>
      </w:r>
      <w:r w:rsidRPr="000B44B7">
        <w:rPr>
          <w:b/>
          <w:spacing w:val="-6"/>
        </w:rPr>
        <w:t>{v8 СуммаПлатежа3} ({v8 СуммаПлатежаПрописью3})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ДатаПлатежаПрописью3},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AA75B31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Четвертый платеж в сумме </w:t>
      </w:r>
      <w:r w:rsidRPr="000B44B7">
        <w:rPr>
          <w:b/>
          <w:spacing w:val="-6"/>
        </w:rPr>
        <w:t>{v8 СуммаПлатежа4} ({v8 СуммаПлатежаПрописью4})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ДатаПлатежаПрописью4},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162207F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Пятый платеж в сумме </w:t>
      </w:r>
      <w:r w:rsidRPr="000B44B7">
        <w:rPr>
          <w:b/>
          <w:spacing w:val="-6"/>
        </w:rPr>
        <w:t>{v8 СуммаПлатежа5} ({v8 СуммаПлатежаПрописью5})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ДатаПлатежаПрописью5},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4C857CBB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Шестой платеж в сумме </w:t>
      </w:r>
      <w:r w:rsidRPr="000B44B7">
        <w:rPr>
          <w:b/>
          <w:spacing w:val="-6"/>
        </w:rPr>
        <w:t>{v8 СуммаПлатежа6} ({v8 СуммаПлатежаПрописью6})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</w:t>
      </w:r>
      <w:r w:rsidRPr="000B44B7">
        <w:rPr>
          <w:b/>
          <w:spacing w:val="-6"/>
        </w:rPr>
        <w:t xml:space="preserve">{v8 ДатаПлатежаПрописью6},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380EEE8C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Седьмой платеж в сумме </w:t>
      </w:r>
      <w:r w:rsidRPr="000B44B7">
        <w:rPr>
          <w:b/>
          <w:spacing w:val="-6"/>
        </w:rPr>
        <w:t>{v8 СуммаПлатежа7} ({v8 СуммаПлатежаПрописью7})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ДатаПлатежаПрописью7},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FE237D1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Восьмой платеж в сумме </w:t>
      </w:r>
      <w:r w:rsidRPr="000B44B7">
        <w:rPr>
          <w:b/>
          <w:spacing w:val="-6"/>
        </w:rPr>
        <w:t>{v8 СуммаПлатежа8} ({v8 СуммаПлатежаПрописью8})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ДатаПлатежаПрописью8},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1484274B" w14:textId="77777777" w:rsidR="008B7C3E" w:rsidRPr="000B44B7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spacing w:val="-6"/>
        </w:rPr>
      </w:pPr>
      <w:r w:rsidRPr="000B44B7">
        <w:rPr>
          <w:spacing w:val="-6"/>
        </w:rPr>
        <w:t xml:space="preserve">Девятый платеж в сумме </w:t>
      </w:r>
      <w:r w:rsidRPr="000B44B7">
        <w:rPr>
          <w:b/>
          <w:spacing w:val="-6"/>
        </w:rPr>
        <w:t>{v8 СуммаПлатежа9} ({v8 СуммаПлатежаПрописью9})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ДатаПлатежаПрописью9},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;</w:t>
      </w:r>
    </w:p>
    <w:p w14:paraId="2CE41DF9" w14:textId="459095C6" w:rsidR="008B7C3E" w:rsidRDefault="008B7C3E" w:rsidP="002D50C6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 w:rsidRPr="000B44B7">
        <w:rPr>
          <w:spacing w:val="-6"/>
        </w:rPr>
        <w:t xml:space="preserve">Десятый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="006115A7">
        <w:t>;</w:t>
      </w:r>
    </w:p>
    <w:p w14:paraId="5EC9C092" w14:textId="5E6B26AC" w:rsidR="006115A7" w:rsidRDefault="006115A7" w:rsidP="006115A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Одиннадцатый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>
        <w:t>;</w:t>
      </w:r>
    </w:p>
    <w:p w14:paraId="75803FAE" w14:textId="7A2467B5" w:rsidR="006115A7" w:rsidRDefault="006115A7" w:rsidP="006115A7">
      <w:pPr>
        <w:widowControl/>
        <w:numPr>
          <w:ilvl w:val="2"/>
          <w:numId w:val="2"/>
        </w:numPr>
        <w:shd w:val="clear" w:color="auto" w:fill="FFFFFF"/>
        <w:tabs>
          <w:tab w:val="left" w:pos="851"/>
          <w:tab w:val="left" w:pos="1276"/>
        </w:tabs>
        <w:ind w:firstLine="567"/>
        <w:jc w:val="both"/>
      </w:pPr>
      <w:r>
        <w:rPr>
          <w:spacing w:val="-6"/>
        </w:rPr>
        <w:t>Двенадцатый</w:t>
      </w:r>
      <w:r w:rsidRPr="000B44B7">
        <w:rPr>
          <w:spacing w:val="-6"/>
        </w:rPr>
        <w:t xml:space="preserve"> платеж в сумме </w:t>
      </w:r>
      <w:r w:rsidRPr="000B44B7">
        <w:rPr>
          <w:b/>
          <w:spacing w:val="-6"/>
        </w:rPr>
        <w:t>{v8 СуммаПлатежа10} ({v8 СуммаПлатежаПрописью10})</w:t>
      </w:r>
      <w:r w:rsidRPr="000B44B7">
        <w:rPr>
          <w:spacing w:val="-6"/>
        </w:rPr>
        <w:t xml:space="preserve"> рублей - </w:t>
      </w:r>
      <w:r w:rsidRPr="000B44B7">
        <w:t xml:space="preserve">Участник долевого </w:t>
      </w:r>
      <w:proofErr w:type="gramStart"/>
      <w:r w:rsidRPr="000B44B7">
        <w:t>строительства  выплачивает</w:t>
      </w:r>
      <w:proofErr w:type="gramEnd"/>
      <w:r w:rsidRPr="000B44B7">
        <w:t xml:space="preserve">  за счет собственных средств в срок не позднее </w:t>
      </w:r>
      <w:r w:rsidRPr="000B44B7">
        <w:rPr>
          <w:b/>
          <w:spacing w:val="-6"/>
        </w:rPr>
        <w:t xml:space="preserve">{v8 ДатаПлатежаПрописью10}, </w:t>
      </w:r>
      <w:r w:rsidRPr="000B44B7">
        <w:rPr>
          <w:b/>
        </w:rPr>
        <w:t>но не ранее даты государственной регистрации настоящего Договора</w:t>
      </w:r>
      <w:r w:rsidRPr="000B44B7">
        <w:t>.</w:t>
      </w:r>
    </w:p>
    <w:p w14:paraId="6B3EC68E" w14:textId="77777777" w:rsidR="006115A7" w:rsidRDefault="006115A7" w:rsidP="006115A7">
      <w:pPr>
        <w:overflowPunct w:val="0"/>
        <w:autoSpaceDN w:val="0"/>
        <w:adjustRightInd w:val="0"/>
        <w:ind w:right="20" w:firstLine="567"/>
        <w:jc w:val="both"/>
      </w:pPr>
      <w:r w:rsidRPr="0049112F">
        <w:rPr>
          <w:spacing w:val="-6"/>
          <w:highlight w:val="yellow"/>
        </w:rPr>
        <w:t xml:space="preserve">____ платеж в сумме </w:t>
      </w:r>
      <w:r w:rsidRPr="0049112F">
        <w:rPr>
          <w:b/>
          <w:spacing w:val="-6"/>
          <w:highlight w:val="yellow"/>
        </w:rPr>
        <w:t>________</w:t>
      </w:r>
      <w:r w:rsidRPr="0049112F">
        <w:rPr>
          <w:spacing w:val="-6"/>
          <w:highlight w:val="yellow"/>
        </w:rPr>
        <w:t xml:space="preserve">рублей - </w:t>
      </w:r>
      <w:r w:rsidRPr="0049112F">
        <w:rPr>
          <w:highlight w:val="yellow"/>
        </w:rPr>
        <w:t xml:space="preserve">Участник долевого строительства выплачивает за счет кредитных средств, предоставляемых Публичным акционерным обществом «Сбербанк России» (ОГРН 1027700132195, ИНН 7707083893, местонахождение:  г. Москва, ул. Вавилова,19 (сокращенное наименование ПАО Сбербанк)) (далее – Банк) в соответствии с </w:t>
      </w:r>
      <w:r w:rsidRPr="0049112F">
        <w:rPr>
          <w:b/>
          <w:highlight w:val="yellow"/>
        </w:rPr>
        <w:t xml:space="preserve">Кредитным договором № </w:t>
      </w:r>
      <w:r w:rsidRPr="0049112F">
        <w:rPr>
          <w:b/>
          <w:color w:val="000000"/>
          <w:highlight w:val="yellow"/>
        </w:rPr>
        <w:t>____ ,</w:t>
      </w:r>
      <w:r w:rsidRPr="0049112F">
        <w:rPr>
          <w:b/>
          <w:highlight w:val="yellow"/>
        </w:rPr>
        <w:t xml:space="preserve"> который будет заключен ____.2022 г., в городе ____ </w:t>
      </w:r>
      <w:r w:rsidRPr="0049112F">
        <w:rPr>
          <w:highlight w:val="yellow"/>
        </w:rPr>
        <w:t>(далее – «Кредитный договор») между Участником долевого строительства и Банком для целей участия в долевом строительстве Квартиры.</w:t>
      </w:r>
    </w:p>
    <w:p w14:paraId="6254241A" w14:textId="77777777" w:rsidR="006115A7" w:rsidRPr="0049112F" w:rsidRDefault="006115A7" w:rsidP="006115A7">
      <w:pPr>
        <w:overflowPunct w:val="0"/>
        <w:autoSpaceDN w:val="0"/>
        <w:adjustRightInd w:val="0"/>
        <w:ind w:right="20" w:firstLine="567"/>
        <w:jc w:val="both"/>
        <w:rPr>
          <w:highlight w:val="yellow"/>
        </w:rPr>
      </w:pPr>
      <w:r w:rsidRPr="0049112F">
        <w:rPr>
          <w:spacing w:val="-6"/>
          <w:highlight w:val="yellow"/>
        </w:rPr>
        <w:t>Расчеты по настоящему договору производятся с использованием счета эскроу, открытого на имя депонента</w:t>
      </w:r>
      <w:r w:rsidRPr="0049112F">
        <w:rPr>
          <w:bCs/>
          <w:highlight w:val="yellow"/>
        </w:rPr>
        <w:t xml:space="preserve"> (Участника долевого строительства) в уполномоченном банке (Эскроу-агенте), на который предусмотрено перечисление денежных средств с </w:t>
      </w:r>
      <w:r w:rsidRPr="0049112F">
        <w:rPr>
          <w:highlight w:val="yellow"/>
        </w:rPr>
        <w:t xml:space="preserve">номинального счета </w:t>
      </w:r>
      <w:r w:rsidRPr="0049112F">
        <w:rPr>
          <w:bCs/>
          <w:highlight w:val="yellow"/>
        </w:rPr>
        <w:t>Общества с ограниченной ответственностью «Центр недвижимости от Сбербанка», открытого в Московском банке ПАО Сбербанк</w:t>
      </w:r>
      <w:r w:rsidRPr="0049112F">
        <w:rPr>
          <w:highlight w:val="yellow"/>
        </w:rPr>
        <w:t>, бенефициаром по которому является Участник долевого строительства.</w:t>
      </w:r>
    </w:p>
    <w:p w14:paraId="50F9F6A6" w14:textId="6F9BECAB" w:rsidR="006115A7" w:rsidRDefault="006115A7" w:rsidP="006115A7">
      <w:pPr>
        <w:overflowPunct w:val="0"/>
        <w:autoSpaceDN w:val="0"/>
        <w:adjustRightInd w:val="0"/>
        <w:ind w:right="20" w:firstLine="567"/>
        <w:jc w:val="both"/>
      </w:pPr>
      <w:r w:rsidRPr="0049112F">
        <w:rPr>
          <w:highlight w:val="yellow"/>
        </w:rPr>
        <w:t xml:space="preserve">Перечисление денежных средств, указанных в </w:t>
      </w:r>
      <w:proofErr w:type="spellStart"/>
      <w:r w:rsidRPr="0049112F">
        <w:rPr>
          <w:highlight w:val="yellow"/>
        </w:rPr>
        <w:t>п.п</w:t>
      </w:r>
      <w:proofErr w:type="spellEnd"/>
      <w:r w:rsidRPr="0049112F">
        <w:rPr>
          <w:highlight w:val="yellow"/>
        </w:rPr>
        <w:t xml:space="preserve">. 2.2.1. и 2.2.2. настоящего договора, в счет оплаты цены договора в размере </w:t>
      </w:r>
      <w:r>
        <w:rPr>
          <w:b/>
          <w:bCs/>
          <w:highlight w:val="yellow"/>
        </w:rPr>
        <w:t xml:space="preserve">_______ </w:t>
      </w:r>
      <w:r w:rsidRPr="0049112F">
        <w:rPr>
          <w:b/>
          <w:color w:val="000000"/>
          <w:highlight w:val="yellow"/>
        </w:rPr>
        <w:t>рублей</w:t>
      </w:r>
      <w:r w:rsidRPr="0049112F">
        <w:rPr>
          <w:highlight w:val="yellow"/>
        </w:rPr>
        <w:t xml:space="preserve"> осуществляется Обществом с ограниченной ответственностью «Центр недвижимости от Сбербанка» по поручению Участника долевого строительства после государственной регистрации в установленном действующим законодательством порядке настоящего </w:t>
      </w:r>
      <w:r>
        <w:rPr>
          <w:highlight w:val="yellow"/>
        </w:rPr>
        <w:t>д</w:t>
      </w:r>
      <w:r w:rsidRPr="0049112F">
        <w:rPr>
          <w:highlight w:val="yellow"/>
        </w:rPr>
        <w:t xml:space="preserve">оговора, а также государственной регистрации залога прав требования Участника долевого строительства в силу закона в пользу Банка, на счет эскроу Участника долевого строительства, открытый в соответствии с настоящим </w:t>
      </w:r>
      <w:r>
        <w:rPr>
          <w:highlight w:val="yellow"/>
        </w:rPr>
        <w:t>д</w:t>
      </w:r>
      <w:r w:rsidRPr="0049112F">
        <w:rPr>
          <w:highlight w:val="yellow"/>
        </w:rPr>
        <w:t xml:space="preserve">оговором, в срок не позднее </w:t>
      </w:r>
      <w:r>
        <w:rPr>
          <w:b/>
          <w:spacing w:val="-6"/>
          <w:highlight w:val="yellow"/>
        </w:rPr>
        <w:t>_____</w:t>
      </w:r>
      <w:r w:rsidR="00BC2529">
        <w:rPr>
          <w:b/>
          <w:spacing w:val="-6"/>
          <w:highlight w:val="yellow"/>
        </w:rPr>
        <w:t xml:space="preserve"> 2023</w:t>
      </w:r>
      <w:bookmarkStart w:id="0" w:name="_GoBack"/>
      <w:bookmarkEnd w:id="0"/>
      <w:r w:rsidRPr="0049112F">
        <w:rPr>
          <w:b/>
          <w:spacing w:val="-6"/>
          <w:highlight w:val="yellow"/>
        </w:rPr>
        <w:t> г.</w:t>
      </w:r>
    </w:p>
    <w:p w14:paraId="54045E58" w14:textId="5E7D2E6C" w:rsidR="00FF77E7" w:rsidRPr="00C835A6" w:rsidRDefault="00FF77E7" w:rsidP="002D50C6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77.2 Федерального закона № 102-ФЗ «Об ипотеке (залоге недвижимости)»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договору. Залогодержателем по данному залогу будет являться Банк, а залогодателем – Участник долевого строительства.</w:t>
      </w:r>
    </w:p>
    <w:p w14:paraId="46A43CB2" w14:textId="77777777" w:rsidR="00FF77E7" w:rsidRPr="00C835A6" w:rsidRDefault="00FF77E7" w:rsidP="002D50C6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 xml:space="preserve">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Квартиры, на Участника долевого строительства. </w:t>
      </w:r>
    </w:p>
    <w:p w14:paraId="25B953A1" w14:textId="77777777" w:rsidR="00FF77E7" w:rsidRPr="00C835A6" w:rsidRDefault="00FF77E7" w:rsidP="002D50C6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На основании ст. ст. 77, 77.2 Федерального закона «Об ипотеке (залоге недвижимости)»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договору. Залогодержателем по данному залогу будет являться Банк, залогодателем – Участник долевого строительства.</w:t>
      </w:r>
    </w:p>
    <w:p w14:paraId="51CA0E98" w14:textId="77777777" w:rsidR="00FF77E7" w:rsidRPr="00C835A6" w:rsidRDefault="00FF77E7" w:rsidP="002D50C6">
      <w:pPr>
        <w:widowControl/>
        <w:ind w:right="-1" w:firstLine="567"/>
        <w:jc w:val="both"/>
        <w:rPr>
          <w:highlight w:val="yellow"/>
        </w:rPr>
      </w:pPr>
      <w:r w:rsidRPr="00C835A6">
        <w:rPr>
          <w:highlight w:val="yellow"/>
        </w:rPr>
        <w:t>Последующая ипотека, иное обременение, отчуждение, уступка права требования, перепланировка/переустройство Квартиры могут быть осуществлены только с письменного согласия Банка.</w:t>
      </w:r>
    </w:p>
    <w:p w14:paraId="3FEC1F7C" w14:textId="66F21826" w:rsidR="00FF77E7" w:rsidRPr="000B44B7" w:rsidRDefault="00FF77E7" w:rsidP="002D50C6">
      <w:pPr>
        <w:widowControl/>
        <w:ind w:right="-1" w:firstLine="567"/>
        <w:jc w:val="both"/>
      </w:pPr>
      <w:r w:rsidRPr="00C835A6">
        <w:rPr>
          <w:highlight w:val="yellow"/>
        </w:rPr>
        <w:t xml:space="preserve">Застройщик обязуется информировать Банк о расторжении/прекращении настоящего договора не позднее </w:t>
      </w:r>
      <w:r w:rsidR="004924B2">
        <w:rPr>
          <w:highlight w:val="yellow"/>
        </w:rPr>
        <w:br/>
      </w:r>
      <w:r w:rsidRPr="00C835A6">
        <w:rPr>
          <w:highlight w:val="yellow"/>
        </w:rPr>
        <w:t>3 (Трех) рабочих дней с момента расторжения/прекращения настоящего договора</w:t>
      </w:r>
      <w:r>
        <w:t>.</w:t>
      </w:r>
    </w:p>
    <w:p w14:paraId="465E9600" w14:textId="77777777" w:rsidR="008B7C3E" w:rsidRPr="0021604C" w:rsidRDefault="008B7C3E" w:rsidP="002D50C6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Датой исполнения обязанности Участника долевого строите</w:t>
      </w:r>
      <w:r>
        <w:t xml:space="preserve">льства об уплате цены договора </w:t>
      </w:r>
      <w:r w:rsidRPr="0021604C">
        <w:t>является дата поступления денежных средств на открытый в ПАО Сбербанк счет эскроу. Все затраты, связанные с перечислением денежных средств, в том числе услуг банка, Участник долевого строительства несет самостоятельно.</w:t>
      </w:r>
    </w:p>
    <w:p w14:paraId="35AD4ED9" w14:textId="77777777" w:rsidR="008B7C3E" w:rsidRPr="0021604C" w:rsidRDefault="008B7C3E" w:rsidP="002D50C6">
      <w:pPr>
        <w:widowControl/>
        <w:numPr>
          <w:ilvl w:val="1"/>
          <w:numId w:val="2"/>
        </w:numPr>
        <w:tabs>
          <w:tab w:val="num" w:pos="993"/>
        </w:tabs>
        <w:ind w:left="0" w:right="-1" w:firstLine="567"/>
        <w:jc w:val="both"/>
      </w:pPr>
      <w:r w:rsidRPr="0021604C">
        <w:t>В случае отказа Эскроу-агента от заключения договора счета эскроу с Участником долевого строительства, расторжения Эскроу-агентом договора счета эскроу с Участником долевого строительства, по основаниям, указанным в пункте 5.2. статьи 7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договора в порядке, предусмотренном частями 3 и 4 статьи 9 Федерального</w:t>
      </w:r>
      <w:r>
        <w:t xml:space="preserve"> закона от 30.12.2004 г. № 214-</w:t>
      </w:r>
      <w:r w:rsidRPr="0021604C"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F3A1748" w14:textId="77777777" w:rsidR="008B7C3E" w:rsidRDefault="008B7C3E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8590"/>
        </w:tabs>
        <w:suppressAutoHyphens w:val="0"/>
        <w:autoSpaceDN w:val="0"/>
        <w:ind w:left="567" w:right="-1"/>
        <w:jc w:val="both"/>
      </w:pPr>
    </w:p>
    <w:p w14:paraId="129BD9D5" w14:textId="77777777" w:rsidR="008B7C3E" w:rsidRPr="0021604C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191A35">
        <w:rPr>
          <w:b/>
          <w:bCs/>
          <w:color w:val="000000"/>
        </w:rPr>
        <w:t>ОБЯЗАТЕЛЬСТВА</w:t>
      </w:r>
      <w:r>
        <w:rPr>
          <w:b/>
          <w:bCs/>
        </w:rPr>
        <w:t xml:space="preserve"> СТОРОН</w:t>
      </w:r>
    </w:p>
    <w:p w14:paraId="00008E75" w14:textId="77777777" w:rsidR="008B7C3E" w:rsidRPr="0021604C" w:rsidRDefault="008B7C3E" w:rsidP="002D50C6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21604C">
        <w:rPr>
          <w:b/>
          <w:bCs/>
        </w:rPr>
        <w:t>Застройщик обязуется:</w:t>
      </w:r>
    </w:p>
    <w:p w14:paraId="3065DC52" w14:textId="77777777" w:rsidR="008B7C3E" w:rsidRPr="0021604C" w:rsidRDefault="008B7C3E" w:rsidP="002D50C6">
      <w:pPr>
        <w:keepNext/>
        <w:widowControl/>
        <w:numPr>
          <w:ilvl w:val="0"/>
          <w:numId w:val="3"/>
        </w:numPr>
        <w:tabs>
          <w:tab w:val="clear" w:pos="720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Своими и (или) привлеченными средствами и силами осуществлять финансирование и строительство (создание) </w:t>
      </w:r>
      <w:r>
        <w:t>Жилого дома</w:t>
      </w:r>
      <w:r w:rsidRPr="0021604C">
        <w:t>, указанного в п. 1.1</w:t>
      </w:r>
      <w:r>
        <w:t>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4EC20A02" w14:textId="77777777" w:rsidR="008B7C3E" w:rsidRPr="0021604C" w:rsidRDefault="008B7C3E" w:rsidP="002D50C6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Получить разрешение на ввод </w:t>
      </w:r>
      <w:r>
        <w:t>Жилого дома</w:t>
      </w:r>
      <w:r w:rsidRPr="0021604C">
        <w:t xml:space="preserve"> в эксплуатацию по окончании срока строительства.</w:t>
      </w:r>
      <w:bookmarkStart w:id="1" w:name="page5"/>
      <w:bookmarkEnd w:id="1"/>
    </w:p>
    <w:p w14:paraId="0506DCA6" w14:textId="77777777" w:rsidR="008B7C3E" w:rsidRPr="0021604C" w:rsidRDefault="008B7C3E" w:rsidP="002D50C6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После получения разрешения на ввод в эксплуатацию </w:t>
      </w:r>
      <w:r>
        <w:t>Жилого дома</w:t>
      </w:r>
      <w:r w:rsidRPr="0021604C">
        <w:t xml:space="preserve">, передать </w:t>
      </w:r>
      <w:r>
        <w:t xml:space="preserve">Квартиру </w:t>
      </w:r>
      <w:r w:rsidRPr="0021604C">
        <w:t xml:space="preserve">по передаточному акту Участнику долевого строительства в порядке и в сроки, предусмотренные настоящим </w:t>
      </w:r>
      <w:r>
        <w:t>д</w:t>
      </w:r>
      <w:r w:rsidRPr="0021604C">
        <w:t xml:space="preserve">оговором. </w:t>
      </w:r>
    </w:p>
    <w:p w14:paraId="734B91AF" w14:textId="77777777" w:rsidR="008B7C3E" w:rsidRDefault="008B7C3E" w:rsidP="002D50C6">
      <w:pPr>
        <w:widowControl/>
        <w:numPr>
          <w:ilvl w:val="0"/>
          <w:numId w:val="3"/>
        </w:numPr>
        <w:tabs>
          <w:tab w:val="clear" w:pos="720"/>
          <w:tab w:val="num" w:pos="1134"/>
          <w:tab w:val="num" w:pos="1277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Передать </w:t>
      </w:r>
      <w:r>
        <w:t>Квартиру</w:t>
      </w:r>
      <w:r w:rsidRPr="0021604C">
        <w:t>, качество которо</w:t>
      </w:r>
      <w:r>
        <w:t>й</w:t>
      </w:r>
      <w:r w:rsidRPr="0021604C">
        <w:t xml:space="preserve"> соо</w:t>
      </w:r>
      <w:r>
        <w:t>тветствует условиям настоящего д</w:t>
      </w:r>
      <w:r w:rsidRPr="0021604C">
        <w:t xml:space="preserve">оговора, требованиям технических регламентов, проектной документации и градостроительных регламентов, иным обязательным требованиям, а также в техническом состоянии, указанном в п. </w:t>
      </w:r>
      <w:r>
        <w:t>1.1</w:t>
      </w:r>
      <w:r w:rsidRPr="0021604C">
        <w:t xml:space="preserve">. и в п. </w:t>
      </w:r>
      <w:r>
        <w:t>1.2. настоящего д</w:t>
      </w:r>
      <w:r w:rsidRPr="0021604C">
        <w:t>оговора.</w:t>
      </w:r>
    </w:p>
    <w:p w14:paraId="3520EE6C" w14:textId="77777777" w:rsidR="008B7C3E" w:rsidRPr="0021604C" w:rsidRDefault="008B7C3E" w:rsidP="002D50C6">
      <w:pPr>
        <w:keepNext/>
        <w:widowControl/>
        <w:numPr>
          <w:ilvl w:val="1"/>
          <w:numId w:val="7"/>
        </w:numPr>
        <w:suppressAutoHyphens w:val="0"/>
        <w:overflowPunct w:val="0"/>
        <w:autoSpaceDN w:val="0"/>
        <w:adjustRightInd w:val="0"/>
        <w:jc w:val="both"/>
      </w:pPr>
      <w:r w:rsidRPr="00191A35">
        <w:rPr>
          <w:b/>
          <w:bCs/>
        </w:rPr>
        <w:t>Участник долевого строительства обязуется:</w:t>
      </w:r>
    </w:p>
    <w:p w14:paraId="4B6764D9" w14:textId="77777777" w:rsidR="008B7C3E" w:rsidRPr="0021604C" w:rsidRDefault="008B7C3E" w:rsidP="002D50C6">
      <w:pPr>
        <w:keepNext/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Своевременно произвести оплату </w:t>
      </w:r>
      <w:r>
        <w:t>цены д</w:t>
      </w:r>
      <w:r w:rsidRPr="0021604C">
        <w:t xml:space="preserve">оговора в порядке, </w:t>
      </w:r>
      <w:r>
        <w:t>установленном настоящим договором</w:t>
      </w:r>
      <w:r w:rsidRPr="0021604C">
        <w:t>.</w:t>
      </w:r>
    </w:p>
    <w:p w14:paraId="5894BAD6" w14:textId="77777777" w:rsidR="008B7C3E" w:rsidRPr="009F586F" w:rsidRDefault="008B7C3E" w:rsidP="002D50C6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21604C">
        <w:rPr>
          <w:bCs/>
        </w:rPr>
        <w:t>В случае изменения рек</w:t>
      </w:r>
      <w:r>
        <w:rPr>
          <w:bCs/>
        </w:rPr>
        <w:t>визитов, указанных в настоящем д</w:t>
      </w:r>
      <w:r w:rsidRPr="0021604C">
        <w:rPr>
          <w:bCs/>
        </w:rPr>
        <w:t>оговоре, уведомить об этом Застройщика в письменной форме не позднее 5 (Пяти) рабочих дней с момента таких изменений.</w:t>
      </w:r>
    </w:p>
    <w:p w14:paraId="5CD0940F" w14:textId="77777777" w:rsidR="008B7C3E" w:rsidRPr="0021604C" w:rsidRDefault="008B7C3E" w:rsidP="002D50C6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9F586F">
        <w:rPr>
          <w:bCs/>
        </w:rPr>
        <w:t xml:space="preserve">В течение 7 (Семи) рабочих дней с момента получения письменного уведомления Застройщика, направленного по адресу Участника долевого строительства, указанному в разделе 13 настоящего договора, о готовности передать </w:t>
      </w:r>
      <w:r>
        <w:rPr>
          <w:bCs/>
        </w:rPr>
        <w:t>Квартиру</w:t>
      </w:r>
      <w:r w:rsidRPr="009F586F">
        <w:rPr>
          <w:bCs/>
        </w:rPr>
        <w:t>, совместно с представителями Застройщика явиться по адр</w:t>
      </w:r>
      <w:r w:rsidRPr="0021604C">
        <w:t xml:space="preserve">есу и </w:t>
      </w:r>
      <w:proofErr w:type="gramStart"/>
      <w:r w:rsidRPr="0021604C">
        <w:t>во время</w:t>
      </w:r>
      <w:proofErr w:type="gramEnd"/>
      <w:r w:rsidRPr="0021604C">
        <w:t>, указанн</w:t>
      </w:r>
      <w:r>
        <w:t>ое</w:t>
      </w:r>
      <w:r w:rsidRPr="0021604C">
        <w:t xml:space="preserve"> в уведомлении Застройщика.</w:t>
      </w:r>
    </w:p>
    <w:p w14:paraId="48CCE801" w14:textId="77777777" w:rsidR="008B7C3E" w:rsidRPr="0021604C" w:rsidRDefault="008B7C3E" w:rsidP="002D50C6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В установленный настоящим д</w:t>
      </w:r>
      <w:r w:rsidRPr="0021604C">
        <w:t xml:space="preserve">оговором срок приступить к принятию </w:t>
      </w:r>
      <w:r>
        <w:t>Квартиры.</w:t>
      </w:r>
    </w:p>
    <w:p w14:paraId="77ED3F0F" w14:textId="77777777" w:rsidR="008B7C3E" w:rsidRPr="0021604C" w:rsidRDefault="008B7C3E" w:rsidP="002D50C6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случае получения Застройщиком разрешения на ввод </w:t>
      </w:r>
      <w:r>
        <w:t xml:space="preserve">Жилого дома </w:t>
      </w:r>
      <w:r w:rsidRPr="0021604C">
        <w:t>в эксплуатацию</w:t>
      </w:r>
      <w:r>
        <w:t xml:space="preserve"> </w:t>
      </w:r>
      <w:r w:rsidRPr="0021604C">
        <w:t>ранее срока, у</w:t>
      </w:r>
      <w:r>
        <w:t>казанного в п. 6.1. настоящего д</w:t>
      </w:r>
      <w:r w:rsidRPr="0021604C">
        <w:t xml:space="preserve">оговора, приступить к принятию </w:t>
      </w:r>
      <w:r>
        <w:t>Квартиры</w:t>
      </w:r>
      <w:r w:rsidRPr="0021604C">
        <w:t xml:space="preserve"> в порядке и </w:t>
      </w:r>
      <w:r>
        <w:t>сроки, установленные настоящим д</w:t>
      </w:r>
      <w:r w:rsidRPr="0021604C">
        <w:t>оговором.</w:t>
      </w:r>
    </w:p>
    <w:p w14:paraId="63991457" w14:textId="77777777" w:rsidR="008B7C3E" w:rsidRPr="0021604C" w:rsidRDefault="008B7C3E" w:rsidP="002D50C6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 соответствии со ст. 153 Жилищного кодекса РФ вносить плату за жилое помещение и коммунальные услуги.</w:t>
      </w:r>
    </w:p>
    <w:p w14:paraId="02AE2B0C" w14:textId="77777777" w:rsidR="008B7C3E" w:rsidRPr="0021604C" w:rsidRDefault="008B7C3E" w:rsidP="002D50C6">
      <w:pPr>
        <w:widowControl/>
        <w:numPr>
          <w:ilvl w:val="1"/>
          <w:numId w:val="4"/>
        </w:numPr>
        <w:tabs>
          <w:tab w:val="clear" w:pos="3195"/>
          <w:tab w:val="left" w:pos="993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выбрать один из способов управления многоквартирным домом, предусмотренных действующим законодательством РФ.</w:t>
      </w:r>
    </w:p>
    <w:p w14:paraId="6EB60BE0" w14:textId="77777777" w:rsidR="008B7C3E" w:rsidRPr="0021604C" w:rsidRDefault="008B7C3E" w:rsidP="002D50C6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С момента принятия </w:t>
      </w:r>
      <w:r>
        <w:t>Квартиры</w:t>
      </w:r>
      <w:r w:rsidRPr="0021604C">
        <w:t xml:space="preserve"> и до момента заключения договора с Управляющей компанией или иной выбранной в соответствии со ст. 161 Жилищного кодекса РФ организацией, осуществляющей управление многоквартирным домом, в случаях аварийных ситуаций, обеспечить возможность доступа к </w:t>
      </w:r>
      <w:r>
        <w:t>Квартире</w:t>
      </w:r>
      <w:r w:rsidRPr="0021604C">
        <w:t xml:space="preserve"> должностного персонала Застройщика.</w:t>
      </w:r>
    </w:p>
    <w:p w14:paraId="58F28A22" w14:textId="77777777" w:rsidR="008B7C3E" w:rsidRPr="0021604C" w:rsidRDefault="008B7C3E" w:rsidP="002D50C6">
      <w:pPr>
        <w:widowControl/>
        <w:numPr>
          <w:ilvl w:val="1"/>
          <w:numId w:val="4"/>
        </w:numPr>
        <w:tabs>
          <w:tab w:val="clear" w:pos="3195"/>
          <w:tab w:val="num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t>Подписывая настоящий д</w:t>
      </w:r>
      <w:r w:rsidRPr="0021604C">
        <w:t>оговор, Участник долевого строительства выражает свое согласие на обработку его персональных данных Застройщиком, а также любыми третьими лицами, которым эти персональные данные могут быть переданы Застройщиком,</w:t>
      </w:r>
      <w:r>
        <w:t xml:space="preserve"> в целях исполнения настоящего д</w:t>
      </w:r>
      <w:r w:rsidRPr="0021604C">
        <w:t>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Застройщику Участником долевого строительства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публичное обнародование персональных,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 путем раст</w:t>
      </w:r>
      <w:r>
        <w:t>оржения настоящего д</w:t>
      </w:r>
      <w:r w:rsidRPr="0021604C">
        <w:t>оговора.</w:t>
      </w:r>
    </w:p>
    <w:p w14:paraId="6BAA318F" w14:textId="77777777" w:rsidR="008B7C3E" w:rsidRPr="00643A61" w:rsidRDefault="008B7C3E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  <w:tab w:val="left" w:pos="1276"/>
          <w:tab w:val="num" w:pos="1786"/>
        </w:tabs>
        <w:suppressAutoHyphens w:val="0"/>
        <w:autoSpaceDN w:val="0"/>
        <w:ind w:left="567" w:right="-1"/>
        <w:jc w:val="both"/>
      </w:pPr>
    </w:p>
    <w:p w14:paraId="7B3C3AC6" w14:textId="77777777" w:rsidR="008B7C3E" w:rsidRPr="0021604C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  <w:color w:val="000000"/>
        </w:rPr>
        <w:t>ПРАВА СТОРОН</w:t>
      </w:r>
    </w:p>
    <w:p w14:paraId="50A7B9A3" w14:textId="77777777" w:rsidR="008B7C3E" w:rsidRPr="0021604C" w:rsidRDefault="008B7C3E" w:rsidP="002D50C6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rPr>
          <w:b/>
          <w:bCs/>
        </w:rPr>
        <w:t>Участник долевого строительства вправе:</w:t>
      </w:r>
    </w:p>
    <w:p w14:paraId="4D8977DB" w14:textId="77777777" w:rsidR="008B7C3E" w:rsidRPr="0021604C" w:rsidRDefault="008B7C3E" w:rsidP="002D50C6">
      <w:pPr>
        <w:pStyle w:val="a7"/>
        <w:keepNext/>
        <w:widowControl/>
        <w:numPr>
          <w:ilvl w:val="2"/>
          <w:numId w:val="6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 одностороннем порядке отказаться от исполнения </w:t>
      </w:r>
      <w:r>
        <w:t>д</w:t>
      </w:r>
      <w:r w:rsidRPr="0021604C">
        <w:t xml:space="preserve">оговора в случаях, предусмотренных </w:t>
      </w:r>
      <w:r>
        <w:t>п. 10.4.</w:t>
      </w:r>
      <w:r w:rsidRPr="0021604C">
        <w:t xml:space="preserve"> настоящего </w:t>
      </w:r>
      <w:r>
        <w:t>д</w:t>
      </w:r>
      <w:r w:rsidRPr="0021604C">
        <w:t>оговора.</w:t>
      </w:r>
    </w:p>
    <w:p w14:paraId="2DC7FE00" w14:textId="77777777" w:rsidR="008B7C3E" w:rsidRPr="0021604C" w:rsidRDefault="008B7C3E" w:rsidP="002D50C6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  <w:bCs/>
        </w:rPr>
      </w:pPr>
      <w:r w:rsidRPr="0021604C">
        <w:rPr>
          <w:b/>
          <w:bCs/>
        </w:rPr>
        <w:t>Участник долевого строительства не имеет права:</w:t>
      </w:r>
    </w:p>
    <w:p w14:paraId="6C681FFD" w14:textId="77777777" w:rsidR="008B7C3E" w:rsidRPr="002A6BBC" w:rsidRDefault="008B7C3E" w:rsidP="002D50C6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Выполнять перепроектирование и перепланирование, вносить какие-либо изменения в проект планировки </w:t>
      </w:r>
      <w:r>
        <w:t xml:space="preserve">Квартиры </w:t>
      </w:r>
      <w:r w:rsidRPr="0021604C">
        <w:t xml:space="preserve">без разрешения и согласия Застройщика до передачи </w:t>
      </w:r>
      <w:r>
        <w:t>Квартиры</w:t>
      </w:r>
      <w:r w:rsidRPr="0021604C">
        <w:t xml:space="preserve"> Участнику долевого строительства по передаточному акту</w:t>
      </w:r>
      <w:r>
        <w:t>.</w:t>
      </w:r>
    </w:p>
    <w:p w14:paraId="71A00C84" w14:textId="77777777" w:rsidR="008B7C3E" w:rsidRPr="0021604C" w:rsidRDefault="008B7C3E" w:rsidP="002D50C6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Без предварительного разрешения и согласия Застройщика находиться на строительной площадке, осуществлять осмотр </w:t>
      </w:r>
      <w:r>
        <w:t>Квартиры</w:t>
      </w:r>
      <w:r w:rsidRPr="0021604C">
        <w:t xml:space="preserve"> до ввода </w:t>
      </w:r>
      <w:r>
        <w:t xml:space="preserve">Жилого дома </w:t>
      </w:r>
      <w:r w:rsidRPr="0021604C">
        <w:t xml:space="preserve">в эксплуатацию, выполнять какие-либо работы в </w:t>
      </w:r>
      <w:r>
        <w:t xml:space="preserve">Квартире </w:t>
      </w:r>
      <w:r w:rsidRPr="0021604C">
        <w:t xml:space="preserve">и осуществлять пользование </w:t>
      </w:r>
      <w:r>
        <w:t xml:space="preserve">Квартирой </w:t>
      </w:r>
      <w:r w:rsidRPr="0021604C">
        <w:t>до подписания Участником долевого строительства передаточного акта (в т</w:t>
      </w:r>
      <w:r>
        <w:t xml:space="preserve">ом </w:t>
      </w:r>
      <w:r w:rsidRPr="0021604C">
        <w:t>ч</w:t>
      </w:r>
      <w:r>
        <w:t xml:space="preserve">исле </w:t>
      </w:r>
      <w:r w:rsidRPr="0021604C">
        <w:t>запрещено осуществлять замену двери и окон, заносить и хранить строительные материалы (иное имущество), выполнять отделочные работы и т.п.).</w:t>
      </w:r>
    </w:p>
    <w:p w14:paraId="240D1B77" w14:textId="77777777" w:rsidR="008B7C3E" w:rsidRPr="0021604C" w:rsidRDefault="008B7C3E" w:rsidP="002D50C6">
      <w:pPr>
        <w:pStyle w:val="a7"/>
        <w:keepNext/>
        <w:widowControl/>
        <w:numPr>
          <w:ilvl w:val="0"/>
          <w:numId w:val="24"/>
        </w:numPr>
        <w:tabs>
          <w:tab w:val="left" w:pos="851"/>
          <w:tab w:val="left" w:pos="1134"/>
        </w:tabs>
        <w:suppressAutoHyphens w:val="0"/>
        <w:overflowPunct w:val="0"/>
        <w:autoSpaceDN w:val="0"/>
        <w:adjustRightInd w:val="0"/>
        <w:ind w:left="0" w:firstLine="567"/>
        <w:jc w:val="both"/>
      </w:pPr>
      <w:r w:rsidRPr="0021604C">
        <w:t xml:space="preserve">Как от своего имени, так и через третьих лиц вести рекламную и/или </w:t>
      </w:r>
      <w:proofErr w:type="spellStart"/>
      <w:r w:rsidRPr="0021604C">
        <w:t>антирекламную</w:t>
      </w:r>
      <w:proofErr w:type="spellEnd"/>
      <w:r w:rsidRPr="0021604C">
        <w:t xml:space="preserve"> деятельность в какой-либо форме, св</w:t>
      </w:r>
      <w:r>
        <w:t>язанную с предметом настоящего д</w:t>
      </w:r>
      <w:r w:rsidRPr="0021604C">
        <w:t>оговора.</w:t>
      </w:r>
    </w:p>
    <w:p w14:paraId="25E37348" w14:textId="77777777" w:rsidR="008B7C3E" w:rsidRPr="0021604C" w:rsidRDefault="008B7C3E" w:rsidP="002D50C6">
      <w:pPr>
        <w:keepNext/>
        <w:widowControl/>
        <w:numPr>
          <w:ilvl w:val="0"/>
          <w:numId w:val="5"/>
        </w:numPr>
        <w:tabs>
          <w:tab w:val="clear" w:pos="720"/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/>
        </w:rPr>
      </w:pPr>
      <w:r w:rsidRPr="0021604C">
        <w:rPr>
          <w:b/>
          <w:bCs/>
        </w:rPr>
        <w:t>Застройщик вправе:</w:t>
      </w:r>
    </w:p>
    <w:p w14:paraId="21CA5CD6" w14:textId="77777777" w:rsidR="008B7C3E" w:rsidRPr="0021604C" w:rsidRDefault="008B7C3E" w:rsidP="002D50C6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>В одностороннем по</w:t>
      </w:r>
      <w:r>
        <w:t>рядке отказаться от исполнения д</w:t>
      </w:r>
      <w:r w:rsidRPr="0021604C">
        <w:t xml:space="preserve">оговора в случаях, предусмотренных </w:t>
      </w:r>
      <w:r>
        <w:t>п. 10.3. настоящего д</w:t>
      </w:r>
      <w:r w:rsidRPr="0021604C">
        <w:t>оговора.</w:t>
      </w:r>
    </w:p>
    <w:p w14:paraId="6B5842C0" w14:textId="77777777" w:rsidR="008B7C3E" w:rsidRPr="0021604C" w:rsidRDefault="008B7C3E" w:rsidP="002D50C6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A6BBC">
        <w:t xml:space="preserve">В случае нарушения Участником долевого строительства </w:t>
      </w:r>
      <w:r w:rsidRPr="0021604C">
        <w:t xml:space="preserve">условий </w:t>
      </w:r>
      <w:r w:rsidRPr="002A6BBC">
        <w:t xml:space="preserve">п. </w:t>
      </w:r>
      <w:r>
        <w:t>4</w:t>
      </w:r>
      <w:r w:rsidRPr="002A6BBC">
        <w:t xml:space="preserve">.2.1. </w:t>
      </w:r>
      <w:r>
        <w:t xml:space="preserve">настоящего </w:t>
      </w:r>
      <w:r w:rsidRPr="002A6BBC">
        <w:t>договора, Застройщик вправе потребовать возмещения убытков, причиненных таким нарушением</w:t>
      </w:r>
      <w:r w:rsidRPr="0021604C">
        <w:t>.</w:t>
      </w:r>
    </w:p>
    <w:p w14:paraId="3405A4C1" w14:textId="77777777" w:rsidR="008B7C3E" w:rsidRDefault="008B7C3E" w:rsidP="002D50C6">
      <w:pPr>
        <w:widowControl/>
        <w:numPr>
          <w:ilvl w:val="0"/>
          <w:numId w:val="25"/>
        </w:numPr>
        <w:tabs>
          <w:tab w:val="left" w:pos="1134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Вносить при строительстве </w:t>
      </w:r>
      <w:r>
        <w:t>Жилого дома</w:t>
      </w:r>
      <w:r w:rsidRPr="0021604C">
        <w:t xml:space="preserve">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</w:t>
      </w:r>
      <w:r>
        <w:t>Жилого дома</w:t>
      </w:r>
      <w:r w:rsidRPr="0021604C">
        <w:t xml:space="preserve"> в целом и </w:t>
      </w:r>
      <w:r>
        <w:t>Квартиры</w:t>
      </w:r>
      <w:r w:rsidRPr="0021604C">
        <w:t xml:space="preserve"> в частности, они будут отвечать требованиям проектной документации.</w:t>
      </w:r>
    </w:p>
    <w:p w14:paraId="578E5442" w14:textId="77777777" w:rsidR="008B7C3E" w:rsidRPr="0021604C" w:rsidRDefault="008B7C3E" w:rsidP="002D50C6">
      <w:pPr>
        <w:widowControl/>
        <w:tabs>
          <w:tab w:val="left" w:pos="284"/>
          <w:tab w:val="left" w:pos="709"/>
          <w:tab w:val="left" w:pos="993"/>
        </w:tabs>
        <w:suppressAutoHyphens w:val="0"/>
        <w:overflowPunct w:val="0"/>
        <w:autoSpaceDN w:val="0"/>
        <w:adjustRightInd w:val="0"/>
        <w:ind w:left="567" w:right="60"/>
        <w:jc w:val="both"/>
        <w:rPr>
          <w:lang w:eastAsia="ru-RU"/>
        </w:rPr>
      </w:pPr>
    </w:p>
    <w:p w14:paraId="0A434125" w14:textId="0758066C" w:rsidR="008B7C3E" w:rsidRPr="0021604C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СЛУЧАИ, </w:t>
      </w:r>
      <w:r w:rsidRPr="00191A35">
        <w:rPr>
          <w:b/>
          <w:bCs/>
          <w:color w:val="000000"/>
        </w:rPr>
        <w:t>УСЛОВИЯ</w:t>
      </w:r>
      <w:r>
        <w:rPr>
          <w:b/>
          <w:bCs/>
        </w:rPr>
        <w:t xml:space="preserve"> И ПОРЯДОК ИЗМ</w:t>
      </w:r>
      <w:r w:rsidR="00A02C80">
        <w:rPr>
          <w:b/>
          <w:bCs/>
        </w:rPr>
        <w:t>Е</w:t>
      </w:r>
      <w:r>
        <w:rPr>
          <w:b/>
          <w:bCs/>
        </w:rPr>
        <w:t>НЕНИЯ ЦЕНЫ ДОГОВОРА</w:t>
      </w:r>
    </w:p>
    <w:p w14:paraId="5126E1C3" w14:textId="1925516D" w:rsidR="008B7C3E" w:rsidRPr="0021604C" w:rsidRDefault="008B7C3E" w:rsidP="002D50C6">
      <w:pPr>
        <w:keepNext/>
        <w:widowControl/>
        <w:tabs>
          <w:tab w:val="left" w:pos="567"/>
        </w:tabs>
        <w:suppressAutoHyphens w:val="0"/>
        <w:autoSpaceDN w:val="0"/>
        <w:adjustRightInd w:val="0"/>
        <w:ind w:firstLine="567"/>
        <w:jc w:val="both"/>
      </w:pPr>
      <w:r>
        <w:t>5</w:t>
      </w:r>
      <w:r w:rsidRPr="00643A61">
        <w:t>.1. Цена договора является оконча</w:t>
      </w:r>
      <w:r w:rsidR="009E769D">
        <w:t>тельной и изменению не подлежит</w:t>
      </w:r>
      <w:r w:rsidRPr="00643A61">
        <w:t>.</w:t>
      </w:r>
      <w:r w:rsidRPr="0021604C">
        <w:t xml:space="preserve"> </w:t>
      </w:r>
    </w:p>
    <w:p w14:paraId="5BAFCDF4" w14:textId="77777777" w:rsidR="008B7C3E" w:rsidRDefault="008B7C3E" w:rsidP="002D50C6">
      <w:pPr>
        <w:widowControl/>
        <w:tabs>
          <w:tab w:val="left" w:pos="993"/>
        </w:tabs>
        <w:suppressAutoHyphens w:val="0"/>
        <w:autoSpaceDN w:val="0"/>
        <w:adjustRightInd w:val="0"/>
        <w:ind w:firstLine="567"/>
        <w:jc w:val="both"/>
        <w:rPr>
          <w:lang w:eastAsia="ru-RU"/>
        </w:rPr>
      </w:pPr>
    </w:p>
    <w:p w14:paraId="027CFADD" w14:textId="77777777" w:rsidR="008B7C3E" w:rsidRPr="0062041E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ПОРЯД</w:t>
      </w:r>
      <w:r w:rsidRPr="0062041E">
        <w:rPr>
          <w:b/>
          <w:bCs/>
          <w:color w:val="000000"/>
        </w:rPr>
        <w:t>ОК ПЕРЕДАЧИ КВАРТИРЫ</w:t>
      </w:r>
    </w:p>
    <w:p w14:paraId="036B0557" w14:textId="225F0F9B" w:rsidR="008B7C3E" w:rsidRPr="005A6D1A" w:rsidRDefault="008B7C3E" w:rsidP="002D50C6">
      <w:pPr>
        <w:keepNext/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A6D1A">
        <w:t xml:space="preserve">Застройщик обязуется </w:t>
      </w:r>
      <w:r w:rsidR="005B052D" w:rsidRPr="005A6D1A">
        <w:t>организовать строительство и ввод</w:t>
      </w:r>
      <w:r w:rsidRPr="005A6D1A">
        <w:t xml:space="preserve"> Жилого дома в эксплуатацию не позднее </w:t>
      </w:r>
      <w:r w:rsidR="000019B9" w:rsidRPr="005A6D1A">
        <w:br/>
      </w:r>
      <w:r w:rsidR="00283B34">
        <w:rPr>
          <w:highlight w:val="yellow"/>
        </w:rPr>
        <w:t>2</w:t>
      </w:r>
      <w:r w:rsidRPr="0054012E">
        <w:rPr>
          <w:highlight w:val="yellow"/>
        </w:rPr>
        <w:t xml:space="preserve"> квартала 202</w:t>
      </w:r>
      <w:r w:rsidR="00283B34">
        <w:rPr>
          <w:highlight w:val="yellow"/>
        </w:rPr>
        <w:t>5</w:t>
      </w:r>
      <w:r w:rsidRPr="005A6D1A">
        <w:t xml:space="preserve"> года.</w:t>
      </w:r>
    </w:p>
    <w:p w14:paraId="3BB89B45" w14:textId="1ADFECC6" w:rsidR="008B7C3E" w:rsidRPr="00643A61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43A61">
        <w:t xml:space="preserve">Застройщик обязуется передать Квартиру Участнику долевого строительства в течение 6 (шести) месяцев после ввода Жилого дома в эксплуатацию, о чем уведомляет Участника долевого строительства. </w:t>
      </w:r>
    </w:p>
    <w:p w14:paraId="3429768A" w14:textId="77777777" w:rsidR="008B7C3E" w:rsidRPr="00A35122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Застройщик обязуется не менее чем за месяц до наступления срока начала передачи и принятия </w:t>
      </w:r>
      <w:r>
        <w:t xml:space="preserve">Квартиры </w:t>
      </w:r>
      <w:r w:rsidRPr="00A35122">
        <w:t xml:space="preserve">направить Участнику долевого строительства сообщение о завершении строительства Жилого дома и о готовности Квартиры к передаче,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35B5691F" w14:textId="77777777" w:rsidR="008B7C3E" w:rsidRPr="00623B51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>Участник долевого строительства, получивший уведомление от Застройщика о завершении строительства Жилого дома и о готовности Квартиры к передаче, обязан приступить к принятию Квартиры в течение 7 (семи) рабочих дней со дня получения указанного сообщения.</w:t>
      </w:r>
      <w:r>
        <w:t xml:space="preserve"> </w:t>
      </w:r>
      <w:r w:rsidRPr="00623B51">
        <w:t xml:space="preserve">В случае, если Участник долевого строительства не приступил к принятию </w:t>
      </w:r>
      <w:r w:rsidRPr="00A35122">
        <w:t xml:space="preserve">Квартиры </w:t>
      </w:r>
      <w:r w:rsidRPr="00623B51">
        <w:t xml:space="preserve">в установленный срок, или при уклонении Участником долевого строительства от принятия </w:t>
      </w:r>
      <w:r w:rsidRPr="00A35122">
        <w:t>Квартиры</w:t>
      </w:r>
      <w:r w:rsidRPr="00623B51">
        <w:t xml:space="preserve"> иным способом, Застройщик вправе по истечении двух месяцев со дня, когда согласно настоящем</w:t>
      </w:r>
      <w:r>
        <w:t xml:space="preserve">у договору Квартира </w:t>
      </w:r>
      <w:r w:rsidRPr="00623B51">
        <w:t>должн</w:t>
      </w:r>
      <w:r>
        <w:t>а</w:t>
      </w:r>
      <w:r w:rsidRPr="00623B51">
        <w:t xml:space="preserve"> быть передан</w:t>
      </w:r>
      <w:r>
        <w:t>а</w:t>
      </w:r>
      <w:r w:rsidRPr="00623B51">
        <w:t xml:space="preserve"> Участнику долевого строительства, оформить односторонний ак</w:t>
      </w:r>
      <w:r>
        <w:t xml:space="preserve">т или иной документ о передаче </w:t>
      </w:r>
      <w:r w:rsidRPr="00A35122">
        <w:t>Квартиры</w:t>
      </w:r>
      <w:r w:rsidRPr="00623B51">
        <w:t xml:space="preserve">. При этом риск случайной гибели </w:t>
      </w:r>
      <w:r w:rsidRPr="00A35122">
        <w:t>Квартиры</w:t>
      </w:r>
      <w:r w:rsidRPr="00623B51">
        <w:t xml:space="preserve"> признается перешедшим к Участнику долевого строительства со дня составления такого акта или иного документа о передаче </w:t>
      </w:r>
      <w:r w:rsidRPr="00A35122">
        <w:t>Квартиры</w:t>
      </w:r>
      <w:r w:rsidRPr="00623B51">
        <w:t>.</w:t>
      </w:r>
    </w:p>
    <w:p w14:paraId="0B8E8DB3" w14:textId="77777777" w:rsidR="008B7C3E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A35122">
        <w:t xml:space="preserve">Передача Квартиры Участнику долевого строительства осуществляется по подписываемому Сторонами передаточному акту. Обязательства Застройщика считаются исполненными с момента подписания Сторонами акта приема-передачи или иного документа о передаче Квартиры. Обязательства Участника долевого строительства считаются исполненными с момента уплаты в полном объеме </w:t>
      </w:r>
      <w:r>
        <w:t>цены договора</w:t>
      </w:r>
      <w:r w:rsidRPr="00A35122">
        <w:t xml:space="preserve"> и подписания акта приема-передачи или иного документа о передаче Квартиры. </w:t>
      </w:r>
    </w:p>
    <w:p w14:paraId="76DED1C8" w14:textId="77777777" w:rsidR="008B7C3E" w:rsidRPr="00623B51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Обязанность Застройщика по передаче </w:t>
      </w:r>
      <w:r>
        <w:t>Квартиры</w:t>
      </w:r>
      <w:r w:rsidRPr="00623B51">
        <w:t xml:space="preserve"> является встречной по отношению к обязанности Участника долевого с</w:t>
      </w:r>
      <w:r>
        <w:t>троительства по оплате им цены д</w:t>
      </w:r>
      <w:r w:rsidRPr="00623B51">
        <w:t xml:space="preserve">оговора. Застройщик вправе не передавать Участнику долевого строительства </w:t>
      </w:r>
      <w:r>
        <w:t xml:space="preserve">Квартиру </w:t>
      </w:r>
      <w:r w:rsidRPr="00623B51">
        <w:t>до полной оплат</w:t>
      </w:r>
      <w:r>
        <w:t>ы им цены настоящего д</w:t>
      </w:r>
      <w:r w:rsidRPr="00623B51">
        <w:t xml:space="preserve">оговора. Застройщик не несет ответственности за задержку передачи </w:t>
      </w:r>
      <w:r>
        <w:t>Квартиры</w:t>
      </w:r>
      <w:r w:rsidRPr="00623B51">
        <w:t xml:space="preserve"> Участнику долевого строительства в случае неисполнения или ненадлежащего исполнения Участником долевого с</w:t>
      </w:r>
      <w:r>
        <w:t>троительства своих обязательств</w:t>
      </w:r>
      <w:r w:rsidRPr="00623B51">
        <w:t xml:space="preserve"> согласно разделу </w:t>
      </w:r>
      <w:r>
        <w:t>2 настоящего д</w:t>
      </w:r>
      <w:r w:rsidRPr="00623B51">
        <w:t xml:space="preserve">оговора в полном объеме. </w:t>
      </w:r>
    </w:p>
    <w:p w14:paraId="5D22E9FA" w14:textId="77777777" w:rsidR="008B7C3E" w:rsidRPr="00CD6271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623B51">
        <w:t xml:space="preserve">В случае выявления Участником долевого строительства недостатков при приемке </w:t>
      </w:r>
      <w:r>
        <w:t>Квартиры</w:t>
      </w:r>
      <w:r w:rsidRPr="00623B51">
        <w:t xml:space="preserve">, Сторонами составляется соответствующий акт с указанием всех несоответствий (недостатков) с определением сроков их устранения. </w:t>
      </w:r>
      <w:r w:rsidRPr="00CD6271">
        <w:t>Застройщик вправе привлечь к составлению акта лицо, выполнявш</w:t>
      </w:r>
      <w:r>
        <w:t>ее соответствующие виды работ в Квартире</w:t>
      </w:r>
      <w:r w:rsidRPr="00CD6271">
        <w:t>.</w:t>
      </w:r>
    </w:p>
    <w:p w14:paraId="1F7713A2" w14:textId="77777777" w:rsidR="008B7C3E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>В случае получения Застройщиком р</w:t>
      </w:r>
      <w:r w:rsidRPr="00623B51">
        <w:t>азрешения на ввод</w:t>
      </w:r>
      <w:r>
        <w:t xml:space="preserve"> Жилого дома </w:t>
      </w:r>
      <w:r w:rsidRPr="00623B51">
        <w:t xml:space="preserve">в эксплуатацию ранее срока, установленного п. </w:t>
      </w:r>
      <w:r>
        <w:t>6.1. настоящего д</w:t>
      </w:r>
      <w:r w:rsidRPr="00623B51">
        <w:t xml:space="preserve">оговора, Застройщик имеет право досрочно передать </w:t>
      </w:r>
      <w:r>
        <w:t>Квартиру</w:t>
      </w:r>
      <w:r w:rsidRPr="00623B51">
        <w:t xml:space="preserve"> Участнику долевого строительства в порядке, установленном настоящим разделом. </w:t>
      </w:r>
    </w:p>
    <w:p w14:paraId="3638F256" w14:textId="77777777" w:rsidR="008B7C3E" w:rsidRPr="00516811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16811">
        <w:t>После получения акта приема-передачи Участник долевого строительства самостоятельно выполняет все действия, необходимые для осуществления</w:t>
      </w:r>
      <w:r>
        <w:t xml:space="preserve"> государственной</w:t>
      </w:r>
      <w:r w:rsidRPr="00516811">
        <w:t xml:space="preserve"> регистрации права собственности на Квартиру.</w:t>
      </w:r>
    </w:p>
    <w:p w14:paraId="41B5A7D5" w14:textId="77777777" w:rsidR="008B7C3E" w:rsidRPr="005560CE" w:rsidRDefault="008B7C3E" w:rsidP="002D50C6">
      <w:pPr>
        <w:widowControl/>
        <w:numPr>
          <w:ilvl w:val="1"/>
          <w:numId w:val="2"/>
        </w:numPr>
        <w:shd w:val="clear" w:color="auto" w:fill="FFFFFF"/>
        <w:tabs>
          <w:tab w:val="left" w:pos="284"/>
          <w:tab w:val="left" w:pos="542"/>
          <w:tab w:val="left" w:pos="709"/>
          <w:tab w:val="left" w:pos="993"/>
        </w:tabs>
        <w:overflowPunct w:val="0"/>
        <w:autoSpaceDN w:val="0"/>
        <w:adjustRightInd w:val="0"/>
        <w:ind w:left="0" w:firstLine="567"/>
        <w:jc w:val="both"/>
      </w:pPr>
      <w:r>
        <w:t xml:space="preserve"> </w:t>
      </w:r>
      <w:r w:rsidRPr="005560CE">
        <w:t xml:space="preserve">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расходов, а также ответственность за сохранность Квартиры, сохранность имущества, находящегося в Квартире, ответственность перед третьими лицами за причинение ущерба не по вине Застройщика, в результате возможного наступления таких событий, как пожар, затопление, противоправные действия третьих лиц, а также риски наступления иных неблагоприятных последствий. </w:t>
      </w:r>
    </w:p>
    <w:p w14:paraId="70F46101" w14:textId="77777777" w:rsidR="008B7C3E" w:rsidRPr="0021604C" w:rsidRDefault="008B7C3E" w:rsidP="002D50C6">
      <w:pPr>
        <w:widowControl/>
        <w:tabs>
          <w:tab w:val="left" w:pos="1134"/>
        </w:tabs>
        <w:overflowPunct w:val="0"/>
        <w:autoSpaceDN w:val="0"/>
        <w:adjustRightInd w:val="0"/>
        <w:ind w:left="709"/>
      </w:pPr>
    </w:p>
    <w:p w14:paraId="6A3A6044" w14:textId="77777777" w:rsidR="008B7C3E" w:rsidRPr="0021604C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 w:rsidRPr="000B44B7">
        <w:rPr>
          <w:b/>
          <w:bCs/>
          <w:color w:val="000000"/>
        </w:rPr>
        <w:t>ГАРАНТИЙНЫЙ</w:t>
      </w:r>
      <w:r w:rsidRPr="0021604C">
        <w:rPr>
          <w:b/>
          <w:bCs/>
        </w:rPr>
        <w:t xml:space="preserve"> СРОК</w:t>
      </w:r>
    </w:p>
    <w:p w14:paraId="5C8C091D" w14:textId="77777777" w:rsidR="008B7C3E" w:rsidRDefault="008B7C3E" w:rsidP="002D50C6">
      <w:pPr>
        <w:keepNext/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54096A">
        <w:t xml:space="preserve">Гарантийный срок на Квартиру </w:t>
      </w:r>
      <w:r>
        <w:t>составляет</w:t>
      </w:r>
      <w:r w:rsidRPr="0021604C">
        <w:t xml:space="preserve"> 5 (пять) лет со дня передачи Квартиры Участнику долевого строительства по </w:t>
      </w:r>
      <w:r>
        <w:t>передаточному акту</w:t>
      </w:r>
      <w:r w:rsidRPr="0021604C">
        <w:t>, а в случае уклонения Участника долевого строительства от принятия Квартиры – с момента истечения срока, установленного договором для принятия Квартиры Участником долевого строительства.</w:t>
      </w:r>
    </w:p>
    <w:p w14:paraId="03467368" w14:textId="77777777" w:rsidR="008B7C3E" w:rsidRPr="0021604C" w:rsidRDefault="008B7C3E" w:rsidP="002D50C6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21604C">
        <w:t xml:space="preserve">Гарантийный срок на технологическое и инженерное оборудование, входящее в состав Жилого дома, </w:t>
      </w:r>
      <w:r>
        <w:t>составляет</w:t>
      </w:r>
      <w:r w:rsidRPr="0021604C">
        <w:t xml:space="preserve"> 3 (три) года. </w:t>
      </w:r>
      <w:r w:rsidRPr="00CD6271">
        <w:t xml:space="preserve">Указанный гарантийный срок исчисляется со дня подписания Сторонами первого акта приема-передачи или </w:t>
      </w:r>
      <w:r>
        <w:t>иного документа о передаче о</w:t>
      </w:r>
      <w:r w:rsidRPr="00CD6271">
        <w:t>бъекта долевого строительства.</w:t>
      </w:r>
    </w:p>
    <w:p w14:paraId="40C61667" w14:textId="77777777" w:rsidR="008B7C3E" w:rsidRPr="00CD6271" w:rsidRDefault="008B7C3E" w:rsidP="002D50C6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E41B2F">
        <w:t>Недостатки, обнаруженные в течение гарантийного срока, которые не могли быть выявлены при осмотре Квартиры и подписании передаточного акта и за которые несет ответственность Застройщик, должны быть устранены Застройщиком самостоятельно или с привлечением Застройщи</w:t>
      </w:r>
      <w:r>
        <w:t xml:space="preserve">ком иных лиц </w:t>
      </w:r>
      <w:r w:rsidRPr="00E41B2F">
        <w:t>после составления сторонам</w:t>
      </w:r>
      <w:r>
        <w:t>и акта о выявленных недостатках</w:t>
      </w:r>
      <w:r w:rsidRPr="00E41B2F">
        <w:t>.</w:t>
      </w:r>
      <w:r>
        <w:t xml:space="preserve"> </w:t>
      </w:r>
      <w:r w:rsidRPr="00CD6271">
        <w:t>Для участия в составлении акта, согласования порядка и сроков устранения дефектов Застройщик обязан командировать своего представителя не позднее 30 (тридцати) дней со дня получения письменного извещения Участника долевого строительства. Застройщик вправе привлечь к составлению акта лицо, выполняв</w:t>
      </w:r>
      <w:r>
        <w:t>шее соответствующие виды работ в Квартире</w:t>
      </w:r>
      <w:r w:rsidRPr="00CD6271">
        <w:t>.</w:t>
      </w:r>
    </w:p>
    <w:p w14:paraId="0A563B0D" w14:textId="77777777" w:rsidR="008B7C3E" w:rsidRPr="00CD6271" w:rsidRDefault="008B7C3E" w:rsidP="002D50C6">
      <w:pPr>
        <w:widowControl/>
        <w:numPr>
          <w:ilvl w:val="0"/>
          <w:numId w:val="8"/>
        </w:numPr>
        <w:tabs>
          <w:tab w:val="left" w:pos="993"/>
          <w:tab w:val="num" w:pos="8590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несет ответственность за качество оборудования (материалов), использованного при строительстве </w:t>
      </w:r>
      <w:r>
        <w:t>Квартиры</w:t>
      </w:r>
      <w:r w:rsidRPr="00CD6271">
        <w:t xml:space="preserve">, в период срока службы данного оборудования (материалов), установленного нормативными актами, а также договорами на поставку данных товаров, но не более гарантийного срока, указанного в п. </w:t>
      </w:r>
      <w:r>
        <w:t>7</w:t>
      </w:r>
      <w:r w:rsidRPr="00CD6271">
        <w:t xml:space="preserve">.1, </w:t>
      </w:r>
      <w:r>
        <w:t>7.2</w:t>
      </w:r>
      <w:r w:rsidRPr="00CD6271">
        <w:t xml:space="preserve"> </w:t>
      </w:r>
      <w:r>
        <w:t>настоящего д</w:t>
      </w:r>
      <w:r w:rsidRPr="00CD6271">
        <w:t>оговора. Ответственность за своевременное техническое обслуживание (замену, ремонт) оборудования (материалов), срок службы которых истек, несет Участник долевого строительства.</w:t>
      </w:r>
    </w:p>
    <w:p w14:paraId="29240CBC" w14:textId="77777777" w:rsidR="008B7C3E" w:rsidRPr="00CD6271" w:rsidRDefault="008B7C3E" w:rsidP="002D50C6">
      <w:pPr>
        <w:widowControl/>
        <w:numPr>
          <w:ilvl w:val="0"/>
          <w:numId w:val="8"/>
        </w:numPr>
        <w:tabs>
          <w:tab w:val="left" w:pos="993"/>
        </w:tabs>
        <w:overflowPunct w:val="0"/>
        <w:autoSpaceDN w:val="0"/>
        <w:adjustRightInd w:val="0"/>
        <w:ind w:left="0" w:firstLine="567"/>
        <w:jc w:val="both"/>
      </w:pPr>
      <w:r w:rsidRPr="00CD6271">
        <w:t xml:space="preserve">Застройщик не несет ответственности за недостатки, обнаруженные в течение гарантийного срока, если докажет, что они произошли вследствие нормального </w:t>
      </w:r>
      <w:r>
        <w:t>износа такого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</w:t>
      </w:r>
      <w:r>
        <w:t>ований к процессу эксплуатации о</w:t>
      </w:r>
      <w:r w:rsidRPr="00CD6271"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либо вследствие ненадлежащего их ремонта, проведенного самим Участником долевого строительства или привлеченными им третьими лицами, а та</w:t>
      </w:r>
      <w:r>
        <w:t>кже, если недостатки (дефекты) о</w:t>
      </w:r>
      <w:r w:rsidRPr="00CD6271">
        <w:t>бъекта долевого строительства возникли вследствие нарушения</w:t>
      </w:r>
      <w:r>
        <w:t xml:space="preserve"> </w:t>
      </w:r>
      <w:r w:rsidRPr="00CD6271">
        <w:t>предусмотренных предоставленной Участнику долевого строительства инструкцией по эксплуа</w:t>
      </w:r>
      <w:r>
        <w:t>тации о</w:t>
      </w:r>
      <w:r w:rsidRPr="00CD6271">
        <w:t>бъекта долевого строительства правил и условий эффективног</w:t>
      </w:r>
      <w:r>
        <w:t>о и безопасного использования об</w:t>
      </w:r>
      <w:r w:rsidRPr="00CD6271">
        <w:t>ъекта долевого строительства, входящих в его состав элеме</w:t>
      </w:r>
      <w:r>
        <w:t>нтов отделки, систем инженерно-</w:t>
      </w:r>
      <w:r w:rsidRPr="00CD6271">
        <w:t>технического обеспечения, конструктивных элементов, изделий.</w:t>
      </w:r>
    </w:p>
    <w:p w14:paraId="670945D0" w14:textId="77777777" w:rsidR="008B7C3E" w:rsidRPr="0021604C" w:rsidRDefault="008B7C3E" w:rsidP="002D50C6">
      <w:pPr>
        <w:widowControl/>
        <w:tabs>
          <w:tab w:val="left" w:pos="284"/>
          <w:tab w:val="left" w:pos="993"/>
        </w:tabs>
        <w:suppressAutoHyphens w:val="0"/>
        <w:autoSpaceDN w:val="0"/>
        <w:adjustRightInd w:val="0"/>
        <w:ind w:left="567"/>
        <w:jc w:val="both"/>
      </w:pPr>
    </w:p>
    <w:p w14:paraId="69C81B45" w14:textId="77777777" w:rsidR="008B7C3E" w:rsidRPr="0021604C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ГОСУДАРСТВЕННАЯ РЕГИСТРАЦИЯ ДОГОВОРА</w:t>
      </w:r>
    </w:p>
    <w:p w14:paraId="3CCB16AF" w14:textId="77777777" w:rsidR="008B7C3E" w:rsidRPr="00885F9B" w:rsidRDefault="008B7C3E" w:rsidP="006115A7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21604C">
        <w:t>Настоящий договор подлежит государственной регистрации в Управлении Федеральной службы государственной регистрации, кадастра и карто</w:t>
      </w:r>
      <w:r>
        <w:t xml:space="preserve">графии по Новосибирской области, </w:t>
      </w:r>
      <w:r w:rsidRPr="0021604C">
        <w:t>считается заключенным с моме</w:t>
      </w:r>
      <w:r>
        <w:t xml:space="preserve">нта государственной регистрации и </w:t>
      </w:r>
      <w:r w:rsidRPr="000D0F32">
        <w:t xml:space="preserve">действует до полного исполнения Сторонами обязательств по </w:t>
      </w:r>
      <w:r>
        <w:t>д</w:t>
      </w:r>
      <w:r w:rsidRPr="000D0F32">
        <w:t>оговору.</w:t>
      </w:r>
    </w:p>
    <w:p w14:paraId="563211A3" w14:textId="77777777" w:rsidR="008B7C3E" w:rsidRDefault="008B7C3E" w:rsidP="002D50C6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Стороны обязаны предпринять все необходимые от них действия для государственной регистрации </w:t>
      </w:r>
      <w:r>
        <w:t>настоящего д</w:t>
      </w:r>
      <w:r w:rsidRPr="000D0F32">
        <w:t>оговора (дополнительных соглашений к нему)</w:t>
      </w:r>
      <w:r>
        <w:t>.</w:t>
      </w:r>
    </w:p>
    <w:p w14:paraId="59DB80CA" w14:textId="77777777" w:rsidR="008B7C3E" w:rsidRPr="0038402B" w:rsidRDefault="008B7C3E" w:rsidP="002D50C6">
      <w:pPr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542"/>
          <w:tab w:val="left" w:pos="851"/>
          <w:tab w:val="left" w:pos="993"/>
        </w:tabs>
        <w:ind w:left="0" w:firstLine="567"/>
        <w:jc w:val="both"/>
      </w:pPr>
      <w:r w:rsidRPr="000D0F32">
        <w:t xml:space="preserve">Право собственности на </w:t>
      </w:r>
      <w:r>
        <w:t>Квартиру</w:t>
      </w:r>
      <w:r w:rsidRPr="000D0F32">
        <w:t xml:space="preserve"> возникает у </w:t>
      </w:r>
      <w:r w:rsidRPr="00885F9B">
        <w:t>Участника долевого</w:t>
      </w:r>
      <w:r w:rsidRPr="0038402B">
        <w:t xml:space="preserve"> </w:t>
      </w:r>
      <w:r w:rsidRPr="00885F9B">
        <w:t xml:space="preserve">строительства </w:t>
      </w:r>
      <w:r w:rsidRPr="0038402B">
        <w:t xml:space="preserve">с момента </w:t>
      </w:r>
      <w:r>
        <w:t>его государственной регистрации</w:t>
      </w:r>
      <w:r w:rsidRPr="0038402B">
        <w:t>.</w:t>
      </w:r>
    </w:p>
    <w:p w14:paraId="54E8B8C5" w14:textId="77777777" w:rsidR="008B7C3E" w:rsidRDefault="008B7C3E" w:rsidP="002D50C6">
      <w:pPr>
        <w:widowControl/>
        <w:shd w:val="clear" w:color="auto" w:fill="FFFFFF"/>
        <w:tabs>
          <w:tab w:val="left" w:pos="142"/>
          <w:tab w:val="left" w:pos="542"/>
          <w:tab w:val="left" w:pos="851"/>
          <w:tab w:val="left" w:pos="993"/>
        </w:tabs>
        <w:ind w:left="567"/>
        <w:jc w:val="both"/>
        <w:rPr>
          <w:color w:val="000000"/>
        </w:rPr>
      </w:pPr>
    </w:p>
    <w:p w14:paraId="7F055346" w14:textId="4A019D21" w:rsidR="008B7C3E" w:rsidRPr="00885F9B" w:rsidRDefault="008134B4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ОТВЕТСТВЕННОСТЬ </w:t>
      </w:r>
      <w:r w:rsidR="008B7C3E">
        <w:rPr>
          <w:b/>
          <w:bCs/>
          <w:color w:val="000000"/>
        </w:rPr>
        <w:t>СТОРОН И РАЗРЕШЕНИЕ СПОРОВ</w:t>
      </w:r>
    </w:p>
    <w:p w14:paraId="0A58B259" w14:textId="77777777" w:rsidR="008B7C3E" w:rsidRPr="00BA75D6" w:rsidRDefault="008B7C3E" w:rsidP="002D50C6">
      <w:pPr>
        <w:pStyle w:val="a7"/>
        <w:keepNext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За невыполнение или ненадлежащее выполнение обязательств по </w:t>
      </w:r>
      <w:r>
        <w:rPr>
          <w:bCs/>
        </w:rPr>
        <w:t>настоящему д</w:t>
      </w:r>
      <w:r w:rsidRPr="00BA75D6">
        <w:rPr>
          <w:bCs/>
        </w:rPr>
        <w:t>оговору Стороны несут ответственность в соответствии с действующим законодательством РФ.</w:t>
      </w:r>
    </w:p>
    <w:p w14:paraId="07BEB503" w14:textId="77777777" w:rsidR="008B7C3E" w:rsidRPr="00BA75D6" w:rsidRDefault="008B7C3E" w:rsidP="002D50C6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 xml:space="preserve">оговором срока передачи </w:t>
      </w:r>
      <w:r>
        <w:rPr>
          <w:bCs/>
        </w:rPr>
        <w:t xml:space="preserve">Квартиры </w:t>
      </w:r>
      <w:r w:rsidRPr="00BA75D6">
        <w:rPr>
          <w:bCs/>
        </w:rPr>
        <w:t>Участнику долевого строительства,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</w:t>
      </w:r>
      <w:r>
        <w:rPr>
          <w:bCs/>
        </w:rPr>
        <w:t>олнения обязательства, от цены д</w:t>
      </w:r>
      <w:r w:rsidRPr="00BA75D6">
        <w:rPr>
          <w:bCs/>
        </w:rPr>
        <w:t xml:space="preserve">оговора за каждый день просрочки. Если Участником долевого строительства является гражданин, предусмотренная настоящим пунктом неустойка (пени) уплачиваются Застройщиком в двойном размере. В случае нарушения предусмотренного </w:t>
      </w:r>
      <w:r>
        <w:rPr>
          <w:bCs/>
        </w:rPr>
        <w:t>д</w:t>
      </w:r>
      <w:r w:rsidRPr="00BA75D6">
        <w:rPr>
          <w:bCs/>
        </w:rPr>
        <w:t>оговором срока передачи</w:t>
      </w:r>
      <w:r>
        <w:rPr>
          <w:bCs/>
        </w:rPr>
        <w:t xml:space="preserve"> Квартиры</w:t>
      </w:r>
      <w:r w:rsidRPr="00BA75D6">
        <w:rPr>
          <w:bCs/>
        </w:rPr>
        <w:t xml:space="preserve"> Участнику долевого строительства вследствие уклонения Участника долевого строительства от подписания акта приема-передачи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</w:t>
      </w:r>
      <w:r>
        <w:rPr>
          <w:bCs/>
        </w:rPr>
        <w:t>д</w:t>
      </w:r>
      <w:r w:rsidRPr="00BA75D6">
        <w:rPr>
          <w:bCs/>
        </w:rPr>
        <w:t>оговору.</w:t>
      </w:r>
    </w:p>
    <w:p w14:paraId="3A32DBCD" w14:textId="77777777" w:rsidR="008B7C3E" w:rsidRPr="00BA75D6" w:rsidRDefault="008B7C3E" w:rsidP="002D50C6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>В сл</w:t>
      </w:r>
      <w:r>
        <w:rPr>
          <w:bCs/>
        </w:rPr>
        <w:t>учае нарушения предусмотренных д</w:t>
      </w:r>
      <w:r w:rsidRPr="00BA75D6">
        <w:rPr>
          <w:bCs/>
        </w:rPr>
        <w:t xml:space="preserve">оговором сроков и объемов оплаты стоимости </w:t>
      </w:r>
      <w:r>
        <w:rPr>
          <w:bCs/>
        </w:rPr>
        <w:t>Квартиры</w:t>
      </w:r>
      <w:r w:rsidRPr="00BA75D6">
        <w:rPr>
          <w:bCs/>
        </w:rPr>
        <w:t>,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C272BA7" w14:textId="3D70D20C" w:rsidR="008B7C3E" w:rsidRPr="00BA75D6" w:rsidRDefault="008B7C3E" w:rsidP="002D50C6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BA75D6">
        <w:rPr>
          <w:bCs/>
        </w:rPr>
        <w:t xml:space="preserve">В случае неисполнения Участником долевого строительства обязанности, установленной п. </w:t>
      </w:r>
      <w:r w:rsidR="009D5D9C">
        <w:rPr>
          <w:bCs/>
        </w:rPr>
        <w:t>3</w:t>
      </w:r>
      <w:r w:rsidRPr="00BA75D6">
        <w:rPr>
          <w:bCs/>
        </w:rPr>
        <w:t>.2</w:t>
      </w:r>
      <w:r>
        <w:rPr>
          <w:bCs/>
        </w:rPr>
        <w:t>.2</w:t>
      </w:r>
      <w:r w:rsidRPr="00BA75D6">
        <w:rPr>
          <w:bCs/>
        </w:rPr>
        <w:t xml:space="preserve">. настоящего </w:t>
      </w:r>
      <w:r>
        <w:rPr>
          <w:bCs/>
        </w:rPr>
        <w:t>д</w:t>
      </w:r>
      <w:r w:rsidRPr="00BA75D6">
        <w:rPr>
          <w:bCs/>
        </w:rPr>
        <w:t>оговора, Застройщик не несет ответственности за нарушение своих обязательств, возникшее вследствие ненадлежащего уведомления Участником долевого строительства Застройщика.</w:t>
      </w:r>
    </w:p>
    <w:p w14:paraId="15C279E4" w14:textId="71D81AC5" w:rsidR="008B7C3E" w:rsidRPr="00FB6030" w:rsidRDefault="008B7C3E" w:rsidP="002D50C6">
      <w:pPr>
        <w:pStyle w:val="a7"/>
        <w:widowControl/>
        <w:numPr>
          <w:ilvl w:val="0"/>
          <w:numId w:val="10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</w:pPr>
      <w:r>
        <w:rPr>
          <w:bCs/>
        </w:rPr>
        <w:t xml:space="preserve"> </w:t>
      </w:r>
      <w:r w:rsidRPr="00FB6030">
        <w:t xml:space="preserve">Ответственность за произведенную Участником долевого строительства реконструкцию, переоборудование, перепланировку в </w:t>
      </w:r>
      <w:r>
        <w:t>Квартире</w:t>
      </w:r>
      <w:r w:rsidRPr="00FB6030">
        <w:t>, предусмотренную действующим законодательств</w:t>
      </w:r>
      <w:r w:rsidRPr="00BA75D6">
        <w:t>ом, несет Участник долевого строительства и</w:t>
      </w:r>
      <w:r>
        <w:t>,</w:t>
      </w:r>
      <w:r w:rsidR="009D5D9C">
        <w:t xml:space="preserve"> в случае нарушения условий п. 4</w:t>
      </w:r>
      <w:r w:rsidRPr="00BA75D6">
        <w:t>.2.1.</w:t>
      </w:r>
      <w:r>
        <w:t xml:space="preserve"> настоящего д</w:t>
      </w:r>
      <w:r w:rsidRPr="00BA75D6">
        <w:t>оговора</w:t>
      </w:r>
      <w:r>
        <w:t>,</w:t>
      </w:r>
      <w:r w:rsidRPr="00BA75D6">
        <w:t xml:space="preserve"> обязан привести </w:t>
      </w:r>
      <w:r>
        <w:t>Квартиру</w:t>
      </w:r>
      <w:r w:rsidRPr="00BA75D6">
        <w:t xml:space="preserve"> в первоначальное состояние согласно проекту, в течение </w:t>
      </w:r>
      <w:r>
        <w:t>10 (Д</w:t>
      </w:r>
      <w:r w:rsidRPr="00BA75D6">
        <w:t>есяти</w:t>
      </w:r>
      <w:r>
        <w:t>)</w:t>
      </w:r>
      <w:r w:rsidRPr="00BA75D6">
        <w:t xml:space="preserve"> рабочих дней за свой счет, а также обязуется возместить убытки, причиненные третьим лицам действиями У</w:t>
      </w:r>
      <w:r>
        <w:t>частника долевого строительства</w:t>
      </w:r>
      <w:r w:rsidRPr="00BA75D6">
        <w:t>.</w:t>
      </w:r>
    </w:p>
    <w:p w14:paraId="60CAD999" w14:textId="77777777" w:rsidR="008B7C3E" w:rsidRPr="00227531" w:rsidRDefault="008B7C3E" w:rsidP="002D50C6">
      <w:pPr>
        <w:widowControl/>
        <w:overflowPunct w:val="0"/>
        <w:autoSpaceDN w:val="0"/>
        <w:adjustRightInd w:val="0"/>
        <w:ind w:firstLine="567"/>
        <w:rPr>
          <w:bCs/>
        </w:rPr>
      </w:pPr>
    </w:p>
    <w:p w14:paraId="610A9E25" w14:textId="77777777" w:rsidR="008B7C3E" w:rsidRPr="00CD6271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 xml:space="preserve"> ИЗМЕНЕНИЕ И РАСТОРЖЕНИЕ ДОГОВОРА</w:t>
      </w:r>
    </w:p>
    <w:p w14:paraId="6F61C9EE" w14:textId="77777777" w:rsidR="008B7C3E" w:rsidRPr="0053028E" w:rsidRDefault="008B7C3E" w:rsidP="002D50C6">
      <w:pPr>
        <w:pStyle w:val="a7"/>
        <w:keepNext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Условия настоящего д</w:t>
      </w:r>
      <w:r w:rsidRPr="0053028E">
        <w:rPr>
          <w:bCs/>
        </w:rPr>
        <w:t>оговора могут быть изменены по взаимному согласию Сторон путем подписания дополнительного соглашения.</w:t>
      </w:r>
    </w:p>
    <w:p w14:paraId="158C9D29" w14:textId="77777777" w:rsidR="008B7C3E" w:rsidRPr="0053028E" w:rsidRDefault="008B7C3E" w:rsidP="002D50C6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</w:t>
      </w:r>
    </w:p>
    <w:p w14:paraId="4E75DE5F" w14:textId="77777777" w:rsidR="008B7C3E" w:rsidRPr="0053028E" w:rsidRDefault="008B7C3E" w:rsidP="002D50C6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Застройщик вправе в одностороннем порядке отказаться от исполнения </w:t>
      </w:r>
      <w:r>
        <w:rPr>
          <w:bCs/>
        </w:rPr>
        <w:t>д</w:t>
      </w:r>
      <w:r w:rsidRPr="0053028E">
        <w:rPr>
          <w:bCs/>
        </w:rPr>
        <w:t xml:space="preserve">оговора, </w:t>
      </w:r>
      <w:r w:rsidRPr="0053028E">
        <w:t xml:space="preserve">предварительно письменно уведомив Участника долевого строительства о предстоящем расторжении, </w:t>
      </w:r>
      <w:r w:rsidRPr="0053028E">
        <w:rPr>
          <w:bCs/>
        </w:rPr>
        <w:t>в случаях:</w:t>
      </w:r>
    </w:p>
    <w:p w14:paraId="1AE0D05C" w14:textId="77777777" w:rsidR="008B7C3E" w:rsidRDefault="008B7C3E" w:rsidP="002D50C6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</w:t>
      </w:r>
      <w:r>
        <w:rPr>
          <w:bCs/>
        </w:rPr>
        <w:t>уплаты</w:t>
      </w:r>
      <w:r w:rsidRPr="009457C8">
        <w:rPr>
          <w:bCs/>
        </w:rPr>
        <w:t xml:space="preserve"> цены </w:t>
      </w:r>
      <w:r>
        <w:rPr>
          <w:bCs/>
        </w:rPr>
        <w:t>д</w:t>
      </w:r>
      <w:r w:rsidRPr="009457C8">
        <w:rPr>
          <w:bCs/>
        </w:rPr>
        <w:t xml:space="preserve">оговора </w:t>
      </w:r>
      <w:r>
        <w:rPr>
          <w:bCs/>
        </w:rPr>
        <w:t xml:space="preserve">путем </w:t>
      </w:r>
      <w:r w:rsidRPr="009457C8">
        <w:rPr>
          <w:bCs/>
        </w:rPr>
        <w:t xml:space="preserve">единовременного </w:t>
      </w:r>
      <w:r w:rsidRPr="00CD6271">
        <w:rPr>
          <w:bCs/>
        </w:rPr>
        <w:t>внесения платежа в течение более чем два месяца;</w:t>
      </w:r>
    </w:p>
    <w:p w14:paraId="3DA617D6" w14:textId="77777777" w:rsidR="008B7C3E" w:rsidRDefault="008B7C3E" w:rsidP="002D50C6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нарушени</w:t>
      </w:r>
      <w:r>
        <w:rPr>
          <w:bCs/>
        </w:rPr>
        <w:t>я</w:t>
      </w:r>
      <w:r w:rsidRPr="00CD6271">
        <w:rPr>
          <w:bCs/>
        </w:rPr>
        <w:t xml:space="preserve"> Участником долевого строительства срока внесения платежа более чем три раза в течение двенадцати месяцев</w:t>
      </w:r>
      <w:r>
        <w:rPr>
          <w:bCs/>
        </w:rPr>
        <w:t xml:space="preserve"> </w:t>
      </w:r>
      <w:r w:rsidRPr="004D31AB">
        <w:rPr>
          <w:bCs/>
        </w:rPr>
        <w:t>или просрочк</w:t>
      </w:r>
      <w:r>
        <w:rPr>
          <w:bCs/>
        </w:rPr>
        <w:t>и</w:t>
      </w:r>
      <w:r w:rsidRPr="004D31AB">
        <w:rPr>
          <w:bCs/>
        </w:rPr>
        <w:t xml:space="preserve"> внесения платежа в течение более чем два месяца</w:t>
      </w:r>
      <w:r>
        <w:rPr>
          <w:bCs/>
        </w:rPr>
        <w:t xml:space="preserve"> при уплате цены д</w:t>
      </w:r>
      <w:r w:rsidRPr="009457C8">
        <w:rPr>
          <w:bCs/>
        </w:rPr>
        <w:t xml:space="preserve">оговора </w:t>
      </w:r>
      <w:r>
        <w:rPr>
          <w:bCs/>
        </w:rPr>
        <w:t>путем</w:t>
      </w:r>
      <w:r w:rsidRPr="00CD6271">
        <w:rPr>
          <w:bCs/>
        </w:rPr>
        <w:t xml:space="preserve"> </w:t>
      </w:r>
      <w:r w:rsidRPr="009457C8">
        <w:rPr>
          <w:bCs/>
        </w:rPr>
        <w:t>внесения платежей в предусмотренный договором период</w:t>
      </w:r>
      <w:r w:rsidRPr="00CD6271">
        <w:rPr>
          <w:bCs/>
        </w:rPr>
        <w:t>.</w:t>
      </w:r>
    </w:p>
    <w:p w14:paraId="27ED5259" w14:textId="77777777" w:rsidR="008B7C3E" w:rsidRPr="0053028E" w:rsidRDefault="008B7C3E" w:rsidP="002D50C6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>Участник долевого строительства вправе в</w:t>
      </w:r>
      <w:r w:rsidRPr="00FB6030">
        <w:rPr>
          <w:bCs/>
        </w:rPr>
        <w:t xml:space="preserve"> одностороннем порядке отказаться от исполне</w:t>
      </w:r>
      <w:r w:rsidRPr="0053028E">
        <w:rPr>
          <w:bCs/>
        </w:rPr>
        <w:t xml:space="preserve">ния </w:t>
      </w:r>
      <w:r>
        <w:rPr>
          <w:bCs/>
        </w:rPr>
        <w:t>д</w:t>
      </w:r>
      <w:r w:rsidRPr="0053028E">
        <w:rPr>
          <w:bCs/>
        </w:rPr>
        <w:t>оговора, предварительно письменно уведомив Застройщика о предстоящем расторжении, в случаях:</w:t>
      </w:r>
    </w:p>
    <w:p w14:paraId="567CDF7F" w14:textId="77777777" w:rsidR="008B7C3E" w:rsidRPr="008C6519" w:rsidRDefault="008B7C3E" w:rsidP="002D50C6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неисполнения Застройщиком обязательства по передаче </w:t>
      </w:r>
      <w:r>
        <w:rPr>
          <w:bCs/>
        </w:rPr>
        <w:t>Квартиры</w:t>
      </w:r>
      <w:r w:rsidRPr="008C6519">
        <w:rPr>
          <w:bCs/>
        </w:rPr>
        <w:t xml:space="preserve"> в с</w:t>
      </w:r>
      <w:r>
        <w:rPr>
          <w:bCs/>
        </w:rPr>
        <w:t>рок, превышающий установленный д</w:t>
      </w:r>
      <w:r w:rsidRPr="008C6519">
        <w:rPr>
          <w:bCs/>
        </w:rPr>
        <w:t xml:space="preserve">оговором срок передачи </w:t>
      </w:r>
      <w:r>
        <w:rPr>
          <w:bCs/>
        </w:rPr>
        <w:t>Квартиры</w:t>
      </w:r>
      <w:r w:rsidRPr="008C6519">
        <w:rPr>
          <w:bCs/>
        </w:rPr>
        <w:t xml:space="preserve"> на два месяца; </w:t>
      </w:r>
    </w:p>
    <w:p w14:paraId="0F96E9B3" w14:textId="1BEC5572" w:rsidR="008B7C3E" w:rsidRPr="008C6519" w:rsidRDefault="008B7C3E" w:rsidP="002D50C6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8C6519">
        <w:rPr>
          <w:bCs/>
        </w:rPr>
        <w:t xml:space="preserve">- если </w:t>
      </w:r>
      <w:r>
        <w:rPr>
          <w:bCs/>
        </w:rPr>
        <w:t xml:space="preserve">Квартира </w:t>
      </w:r>
      <w:r w:rsidRPr="008C6519">
        <w:rPr>
          <w:bCs/>
        </w:rPr>
        <w:t>построен</w:t>
      </w:r>
      <w:r w:rsidR="0066118D">
        <w:rPr>
          <w:bCs/>
        </w:rPr>
        <w:t>а</w:t>
      </w:r>
      <w:r w:rsidRPr="008C6519">
        <w:rPr>
          <w:bCs/>
        </w:rPr>
        <w:t xml:space="preserve"> (создан</w:t>
      </w:r>
      <w:r w:rsidR="0066118D">
        <w:rPr>
          <w:bCs/>
        </w:rPr>
        <w:t>а</w:t>
      </w:r>
      <w:r w:rsidRPr="008C6519">
        <w:rPr>
          <w:bCs/>
        </w:rPr>
        <w:t xml:space="preserve">) Застройщиком с отступлениями от условий </w:t>
      </w:r>
      <w:r>
        <w:rPr>
          <w:bCs/>
        </w:rPr>
        <w:t>д</w:t>
      </w:r>
      <w:r w:rsidRPr="008C6519">
        <w:rPr>
          <w:bCs/>
        </w:rPr>
        <w:t>оговора, приведшим к ухудшению качества или с иными недостатками, которые делают его непригодным для предусмотр</w:t>
      </w:r>
      <w:r>
        <w:rPr>
          <w:bCs/>
        </w:rPr>
        <w:t>енного д</w:t>
      </w:r>
      <w:r w:rsidRPr="008C6519">
        <w:rPr>
          <w:bCs/>
        </w:rPr>
        <w:t>оговором использования;</w:t>
      </w:r>
    </w:p>
    <w:p w14:paraId="2B903459" w14:textId="77777777" w:rsidR="008B7C3E" w:rsidRDefault="008B7C3E" w:rsidP="002D50C6">
      <w:pPr>
        <w:widowControl/>
        <w:tabs>
          <w:tab w:val="left" w:pos="993"/>
        </w:tabs>
        <w:overflowPunct w:val="0"/>
        <w:autoSpaceDN w:val="0"/>
        <w:adjustRightInd w:val="0"/>
        <w:ind w:firstLine="567"/>
        <w:jc w:val="both"/>
        <w:rPr>
          <w:bCs/>
        </w:rPr>
      </w:pPr>
      <w:r w:rsidRPr="00CD6271">
        <w:rPr>
          <w:bCs/>
        </w:rPr>
        <w:t>- иных случаях, предусмотренных действующим законодательством РФ.</w:t>
      </w:r>
    </w:p>
    <w:p w14:paraId="5634F646" w14:textId="77777777" w:rsidR="008B7C3E" w:rsidRPr="0053028E" w:rsidRDefault="008B7C3E" w:rsidP="002D50C6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r w:rsidRPr="0053028E">
        <w:rPr>
          <w:bCs/>
        </w:rPr>
        <w:t xml:space="preserve">Федеральным Законом от 30.12.2004 г. № 214–ФЗ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требованиям к Застройщику, Участник долевого строительства не имеет права на односторонний отказ от исполнения </w:t>
      </w:r>
      <w:r>
        <w:rPr>
          <w:bCs/>
        </w:rPr>
        <w:t>д</w:t>
      </w:r>
      <w:r w:rsidRPr="0053028E">
        <w:rPr>
          <w:bCs/>
        </w:rPr>
        <w:t xml:space="preserve">оговора во внесудебном порядке. </w:t>
      </w:r>
    </w:p>
    <w:p w14:paraId="48D8C142" w14:textId="77777777" w:rsidR="008B7C3E" w:rsidRDefault="008B7C3E" w:rsidP="002D50C6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53028E">
        <w:rPr>
          <w:bCs/>
        </w:rPr>
        <w:t xml:space="preserve">Договор может быть расторгнут в судебном порядке в случаях, </w:t>
      </w:r>
      <w:r>
        <w:rPr>
          <w:bCs/>
        </w:rPr>
        <w:t xml:space="preserve">предусмотренных </w:t>
      </w:r>
      <w:r w:rsidRPr="00CD6271">
        <w:rPr>
          <w:bCs/>
        </w:rPr>
        <w:t>действующим законодательством</w:t>
      </w:r>
      <w:r>
        <w:rPr>
          <w:bCs/>
        </w:rPr>
        <w:t xml:space="preserve"> РФ</w:t>
      </w:r>
      <w:r w:rsidRPr="00CD6271">
        <w:rPr>
          <w:bCs/>
        </w:rPr>
        <w:t>.</w:t>
      </w:r>
    </w:p>
    <w:p w14:paraId="3E7AD50C" w14:textId="77777777" w:rsidR="008B7C3E" w:rsidRDefault="008B7C3E" w:rsidP="002D50C6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CD6271">
        <w:rPr>
          <w:bCs/>
        </w:rPr>
        <w:t xml:space="preserve">Договор считается расторгнутым с даты государственной регистрации расторжения </w:t>
      </w:r>
      <w:r>
        <w:rPr>
          <w:bCs/>
        </w:rPr>
        <w:t>д</w:t>
      </w:r>
      <w:r w:rsidRPr="00CD6271">
        <w:rPr>
          <w:bCs/>
        </w:rPr>
        <w:t xml:space="preserve">оговора. Заявление о внесении в Единый государственный реестр прав записи о расторжении </w:t>
      </w:r>
      <w:r>
        <w:rPr>
          <w:bCs/>
        </w:rPr>
        <w:t>д</w:t>
      </w:r>
      <w:r w:rsidRPr="00CD6271">
        <w:rPr>
          <w:bCs/>
        </w:rPr>
        <w:t>оговора может быт</w:t>
      </w:r>
      <w:r>
        <w:rPr>
          <w:bCs/>
        </w:rPr>
        <w:t>ь представлено одной из сторон д</w:t>
      </w:r>
      <w:r w:rsidRPr="00CD6271">
        <w:rPr>
          <w:bCs/>
        </w:rPr>
        <w:t>оговора с приложением документ</w:t>
      </w:r>
      <w:r>
        <w:rPr>
          <w:bCs/>
        </w:rPr>
        <w:t>ов, подтверждающих расторжение д</w:t>
      </w:r>
      <w:r w:rsidRPr="00CD6271">
        <w:rPr>
          <w:bCs/>
        </w:rPr>
        <w:t>оговора.</w:t>
      </w:r>
      <w:r>
        <w:rPr>
          <w:bCs/>
        </w:rPr>
        <w:t xml:space="preserve"> </w:t>
      </w:r>
      <w:r w:rsidRPr="00CD6271">
        <w:rPr>
          <w:bCs/>
        </w:rPr>
        <w:t>В случае одностороннего отказа одной из Сторон</w:t>
      </w:r>
      <w:r>
        <w:rPr>
          <w:bCs/>
        </w:rPr>
        <w:t xml:space="preserve"> от исполнения договора, д</w:t>
      </w:r>
      <w:r w:rsidRPr="00CD6271">
        <w:rPr>
          <w:bCs/>
        </w:rPr>
        <w:t>оговор считается расторгнутым со дня направления другой Стороне уведомления об одно</w:t>
      </w:r>
      <w:r>
        <w:rPr>
          <w:bCs/>
        </w:rPr>
        <w:t>стороннем отказе от исполнения д</w:t>
      </w:r>
      <w:r w:rsidRPr="00CD6271">
        <w:rPr>
          <w:bCs/>
        </w:rPr>
        <w:t>оговора. Указанное уведомление должно быть направлено по почте заказным письмом с описью вложения.</w:t>
      </w:r>
    </w:p>
    <w:p w14:paraId="094BFF8F" w14:textId="77777777" w:rsidR="008B7C3E" w:rsidRDefault="008B7C3E" w:rsidP="002D50C6">
      <w:pPr>
        <w:pStyle w:val="a7"/>
        <w:widowControl/>
        <w:numPr>
          <w:ilvl w:val="0"/>
          <w:numId w:val="12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B201C">
        <w:rPr>
          <w:bCs/>
        </w:rPr>
        <w:t>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</w:t>
      </w:r>
      <w:r>
        <w:rPr>
          <w:bCs/>
        </w:rPr>
        <w:t>/отказа от исполнения договора С</w:t>
      </w:r>
      <w:r w:rsidRPr="003B201C">
        <w:rPr>
          <w:bCs/>
        </w:rPr>
        <w:t>торонами), денежные средства со счета эскроу по</w:t>
      </w:r>
      <w:r>
        <w:rPr>
          <w:bCs/>
        </w:rPr>
        <w:t>длежат возврату У</w:t>
      </w:r>
      <w:r w:rsidRPr="003B201C">
        <w:rPr>
          <w:bCs/>
        </w:rPr>
        <w:t>частнику долевого строительства в соответствии с условиями договора счета эскроу.</w:t>
      </w:r>
    </w:p>
    <w:p w14:paraId="4397CE64" w14:textId="77777777" w:rsidR="008B7C3E" w:rsidRPr="00CD6271" w:rsidRDefault="008B7C3E" w:rsidP="002D50C6">
      <w:pPr>
        <w:widowControl/>
        <w:overflowPunct w:val="0"/>
        <w:autoSpaceDN w:val="0"/>
        <w:adjustRightInd w:val="0"/>
        <w:ind w:firstLine="142"/>
        <w:rPr>
          <w:bCs/>
        </w:rPr>
      </w:pPr>
    </w:p>
    <w:p w14:paraId="31D5AA12" w14:textId="77777777" w:rsidR="008B7C3E" w:rsidRPr="00CD6271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УСТУПКА ПРАВ ТРЕБОВАНИЙ ПО ДОГОВОРУ</w:t>
      </w:r>
    </w:p>
    <w:p w14:paraId="6CEA42E9" w14:textId="77777777" w:rsidR="008B7C3E" w:rsidRPr="003331AD" w:rsidRDefault="008B7C3E" w:rsidP="002D50C6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FB6030">
        <w:rPr>
          <w:bCs/>
        </w:rPr>
        <w:t xml:space="preserve">Участник долевого строительства вправе уступить права требования по настоящему </w:t>
      </w:r>
      <w:r>
        <w:rPr>
          <w:bCs/>
        </w:rPr>
        <w:t>д</w:t>
      </w:r>
      <w:r w:rsidRPr="00FB6030">
        <w:rPr>
          <w:bCs/>
        </w:rPr>
        <w:t>оговору третьим лиц</w:t>
      </w:r>
      <w:r>
        <w:rPr>
          <w:bCs/>
        </w:rPr>
        <w:t>ам только после уплаты им цены д</w:t>
      </w:r>
      <w:r w:rsidRPr="003331AD">
        <w:rPr>
          <w:bCs/>
        </w:rPr>
        <w:t>оговора или одновременно с переводом долга на нового участника долевого строительства в порядке, предусмотренном действующим за</w:t>
      </w:r>
      <w:r>
        <w:rPr>
          <w:bCs/>
        </w:rPr>
        <w:t>конодательством РФ и настоящим д</w:t>
      </w:r>
      <w:r w:rsidRPr="003331AD">
        <w:rPr>
          <w:bCs/>
        </w:rPr>
        <w:t>оговором.</w:t>
      </w:r>
    </w:p>
    <w:p w14:paraId="7215E4B2" w14:textId="77777777" w:rsidR="008B7C3E" w:rsidRPr="00FB6030" w:rsidRDefault="008B7C3E" w:rsidP="002D50C6">
      <w:pPr>
        <w:pStyle w:val="a7"/>
        <w:widowControl/>
        <w:tabs>
          <w:tab w:val="left" w:pos="993"/>
        </w:tabs>
        <w:overflowPunct w:val="0"/>
        <w:autoSpaceDN w:val="0"/>
        <w:adjustRightInd w:val="0"/>
        <w:ind w:left="0" w:firstLine="567"/>
        <w:jc w:val="both"/>
        <w:rPr>
          <w:bCs/>
        </w:rPr>
      </w:pPr>
      <w:r w:rsidRPr="003331AD">
        <w:rPr>
          <w:bCs/>
        </w:rPr>
        <w:t xml:space="preserve">Участник долевого строительства обязуется уведомить об этом Застройщика не менее чем за 5 (пять) календарных дней до даты подписания соответствующих документов между Участником долевого строительством и третьим лицом (новым участником долевого строительства). </w:t>
      </w:r>
    </w:p>
    <w:p w14:paraId="4CF36AD6" w14:textId="77777777" w:rsidR="008B7C3E" w:rsidRPr="003331AD" w:rsidRDefault="008B7C3E" w:rsidP="002D50C6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В случае неуплаты Участник</w:t>
      </w:r>
      <w:r>
        <w:rPr>
          <w:bCs/>
        </w:rPr>
        <w:t>ом долевого строительства цены д</w:t>
      </w:r>
      <w:r w:rsidRPr="003331AD">
        <w:rPr>
          <w:bCs/>
        </w:rPr>
        <w:t xml:space="preserve">оговора Застройщику 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Срок рассмотрения Застройщиком заявления о</w:t>
      </w:r>
      <w:r>
        <w:rPr>
          <w:bCs/>
        </w:rPr>
        <w:t xml:space="preserve">б </w:t>
      </w:r>
      <w:r w:rsidRPr="003331AD">
        <w:rPr>
          <w:bCs/>
        </w:rPr>
        <w:t xml:space="preserve">уступке </w:t>
      </w:r>
      <w:r>
        <w:rPr>
          <w:bCs/>
        </w:rPr>
        <w:t>прав</w:t>
      </w:r>
      <w:r w:rsidRPr="00FB6030">
        <w:rPr>
          <w:bCs/>
        </w:rPr>
        <w:t xml:space="preserve"> требовани</w:t>
      </w:r>
      <w:r>
        <w:rPr>
          <w:bCs/>
        </w:rPr>
        <w:t xml:space="preserve">й </w:t>
      </w:r>
      <w:r w:rsidRPr="003331AD">
        <w:rPr>
          <w:bCs/>
        </w:rPr>
        <w:t>с переводом долга составляет 10 (десять) рабочих дней с момента его получения.</w:t>
      </w:r>
    </w:p>
    <w:p w14:paraId="31567C6B" w14:textId="77777777" w:rsidR="008B7C3E" w:rsidRPr="003331AD" w:rsidRDefault="008B7C3E" w:rsidP="002D50C6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 xml:space="preserve">Уступка Участником долевого строительства прав требований по настоящему </w:t>
      </w:r>
      <w:r>
        <w:rPr>
          <w:bCs/>
        </w:rPr>
        <w:t>д</w:t>
      </w:r>
      <w:r w:rsidRPr="003331AD">
        <w:rPr>
          <w:bCs/>
        </w:rPr>
        <w:t>оговору допускается с момента государс</w:t>
      </w:r>
      <w:r>
        <w:rPr>
          <w:bCs/>
        </w:rPr>
        <w:t>твенной регистрации настоящего д</w:t>
      </w:r>
      <w:r w:rsidRPr="003331AD">
        <w:rPr>
          <w:bCs/>
        </w:rPr>
        <w:t>оговора до момента подписания Сторонами передаточного акта</w:t>
      </w:r>
      <w:r>
        <w:rPr>
          <w:bCs/>
        </w:rPr>
        <w:t xml:space="preserve"> Квартиры</w:t>
      </w:r>
      <w:r w:rsidRPr="003331AD">
        <w:rPr>
          <w:bCs/>
        </w:rPr>
        <w:t>.</w:t>
      </w:r>
    </w:p>
    <w:p w14:paraId="5DEFE531" w14:textId="77777777" w:rsidR="008B7C3E" w:rsidRPr="003331AD" w:rsidRDefault="008B7C3E" w:rsidP="002D50C6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Соглашение (договор) об уступке права требования подлежит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 в порядке, предусмотренном действующим законодательством РФ.</w:t>
      </w:r>
    </w:p>
    <w:p w14:paraId="57387E36" w14:textId="77777777" w:rsidR="008B7C3E" w:rsidRPr="003331AD" w:rsidRDefault="008B7C3E" w:rsidP="002D50C6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3331AD">
        <w:rPr>
          <w:bCs/>
        </w:rPr>
        <w:t>Участник долевого строительства самостоятельно несет расходы по составлению Соглашения (договора) об уступке прав требований, а также его государственной регистрации в органе, осуществляющем государственный кадастровый учет недвижимости и государственную регистрацию прав на недвижимое имущество и сделок с ним.</w:t>
      </w:r>
    </w:p>
    <w:p w14:paraId="43814B67" w14:textId="63254BF6" w:rsidR="008B7C3E" w:rsidRDefault="008B7C3E" w:rsidP="002D50C6">
      <w:pPr>
        <w:pStyle w:val="a7"/>
        <w:widowControl/>
        <w:numPr>
          <w:ilvl w:val="0"/>
          <w:numId w:val="11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  <w:u w:val="single"/>
        </w:rPr>
      </w:pPr>
      <w:r w:rsidRPr="00487DA5">
        <w:rPr>
          <w:bCs/>
        </w:rPr>
        <w:t xml:space="preserve"> </w:t>
      </w:r>
      <w:r w:rsidR="006115A7" w:rsidRPr="00D06CD3">
        <w:rPr>
          <w:bCs/>
          <w:u w:val="single"/>
        </w:rPr>
        <w:t>В течение 5 (Пяти) рабочих дней с даты государственной регистрации Соглашения (договора) об уступке прав требований Участник долевого строительства обязан предоставить Застройщику оригинал (или скан-копии) Соглашения (договора) об уступке прав требований и выписки из Единого государственного реестра недвижимости, выданной регистрирующим органом, подтверждающей государственную регистрацию Соглашения (договора) об уступке прав требований</w:t>
      </w:r>
      <w:r w:rsidR="00E86299" w:rsidRPr="00E86299">
        <w:rPr>
          <w:bCs/>
          <w:u w:val="single"/>
        </w:rPr>
        <w:t>.</w:t>
      </w:r>
    </w:p>
    <w:p w14:paraId="1895F155" w14:textId="77777777" w:rsidR="00E86299" w:rsidRPr="00E86299" w:rsidRDefault="00E86299" w:rsidP="002D50C6">
      <w:pPr>
        <w:pStyle w:val="a7"/>
        <w:widowControl/>
        <w:tabs>
          <w:tab w:val="left" w:pos="993"/>
        </w:tabs>
        <w:suppressAutoHyphens w:val="0"/>
        <w:overflowPunct w:val="0"/>
        <w:autoSpaceDN w:val="0"/>
        <w:adjustRightInd w:val="0"/>
        <w:ind w:left="567"/>
        <w:jc w:val="both"/>
        <w:rPr>
          <w:bCs/>
          <w:u w:val="single"/>
        </w:rPr>
      </w:pPr>
    </w:p>
    <w:p w14:paraId="5236936C" w14:textId="77777777" w:rsidR="008B7C3E" w:rsidRPr="008C726D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  <w:r w:rsidRPr="00CD6271">
        <w:rPr>
          <w:b/>
          <w:bCs/>
        </w:rPr>
        <w:t xml:space="preserve"> </w:t>
      </w:r>
    </w:p>
    <w:p w14:paraId="4777E467" w14:textId="56366BCD" w:rsidR="008B7C3E" w:rsidRPr="00964E47" w:rsidRDefault="008B7C3E" w:rsidP="002D50C6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964E47">
        <w:rPr>
          <w:bCs/>
        </w:rPr>
        <w:t xml:space="preserve"> Расходы, связанные с государственной регистрацией настоящего договора в органах, осуществляющих государственный кадастровый учет недвижимости и государственную регистрацию прав на недвижимое имущество и сделок с ним, уплачиваются Сторонами в соответствии с действующим законодательством РФ.</w:t>
      </w:r>
    </w:p>
    <w:p w14:paraId="5D82231A" w14:textId="77777777" w:rsidR="008B7C3E" w:rsidRPr="00296E6C" w:rsidRDefault="008B7C3E" w:rsidP="002D50C6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Все письменные уведомления, в том числе претензии, если они не были вручены Стороне лично, подлежат направлению Стороне заказным письмом с </w:t>
      </w:r>
      <w:r>
        <w:rPr>
          <w:bCs/>
        </w:rPr>
        <w:t xml:space="preserve">описью вложения, с </w:t>
      </w:r>
      <w:r w:rsidRPr="00296E6C">
        <w:rPr>
          <w:bCs/>
        </w:rPr>
        <w:t>уведомлением о вручении по адресу, указанному в р</w:t>
      </w:r>
      <w:r>
        <w:rPr>
          <w:bCs/>
        </w:rPr>
        <w:t>азделе</w:t>
      </w:r>
      <w:r w:rsidRPr="00296E6C">
        <w:rPr>
          <w:bCs/>
        </w:rPr>
        <w:t xml:space="preserve"> </w:t>
      </w:r>
      <w:r w:rsidRPr="00F15A8F">
        <w:rPr>
          <w:bCs/>
        </w:rPr>
        <w:t>13 настоящего договора.</w:t>
      </w:r>
    </w:p>
    <w:p w14:paraId="6489748F" w14:textId="77777777" w:rsidR="008B7C3E" w:rsidRPr="00296E6C" w:rsidRDefault="008B7C3E" w:rsidP="002D50C6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 xml:space="preserve">н с тем, что земельный участок под </w:t>
      </w:r>
      <w:r>
        <w:rPr>
          <w:bCs/>
        </w:rPr>
        <w:t>Жилым домом</w:t>
      </w:r>
      <w:r w:rsidRPr="00296E6C">
        <w:rPr>
          <w:bCs/>
        </w:rPr>
        <w:t xml:space="preserve"> может быть изменен (в том числе путем присоединения иного земельного участка, выделения земельного участка) по результатам межевания и постановки на кадастровый учет без дополнительного согласования и уведомления Участника долевого строительства, при этом площадь земельного участка может быть увеличена или уменьшена.</w:t>
      </w:r>
    </w:p>
    <w:p w14:paraId="0849832B" w14:textId="77777777" w:rsidR="008B7C3E" w:rsidRPr="00296E6C" w:rsidRDefault="008B7C3E" w:rsidP="002D50C6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>Участник долевого строительства уведомлен и соглас</w:t>
      </w:r>
      <w:r>
        <w:rPr>
          <w:bCs/>
        </w:rPr>
        <w:t>е</w:t>
      </w:r>
      <w:r w:rsidRPr="00296E6C">
        <w:rPr>
          <w:bCs/>
        </w:rPr>
        <w:t>н с тем, что могут быть внесены изм</w:t>
      </w:r>
      <w:r>
        <w:rPr>
          <w:bCs/>
        </w:rPr>
        <w:t>енения в проектную документацию</w:t>
      </w:r>
      <w:r w:rsidRPr="00296E6C">
        <w:rPr>
          <w:bCs/>
        </w:rPr>
        <w:t xml:space="preserve"> при условии сохранения планировки </w:t>
      </w:r>
      <w:r>
        <w:rPr>
          <w:bCs/>
        </w:rPr>
        <w:t>Квартиры</w:t>
      </w:r>
      <w:r w:rsidRPr="00296E6C">
        <w:rPr>
          <w:bCs/>
        </w:rPr>
        <w:t>.</w:t>
      </w:r>
    </w:p>
    <w:p w14:paraId="0739CDB5" w14:textId="30718A5A" w:rsidR="008B7C3E" w:rsidRDefault="008B7C3E" w:rsidP="002D50C6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296E6C">
        <w:rPr>
          <w:bCs/>
        </w:rPr>
        <w:t xml:space="preserve">Во всем остальном, не оговоренном в </w:t>
      </w:r>
      <w:r>
        <w:rPr>
          <w:bCs/>
        </w:rPr>
        <w:t>настоящем д</w:t>
      </w:r>
      <w:r w:rsidRPr="00296E6C">
        <w:rPr>
          <w:bCs/>
        </w:rPr>
        <w:t xml:space="preserve">оговоре, </w:t>
      </w:r>
      <w:r w:rsidR="00FF77E7">
        <w:rPr>
          <w:bCs/>
        </w:rPr>
        <w:t>С</w:t>
      </w:r>
      <w:r w:rsidRPr="00296E6C">
        <w:rPr>
          <w:bCs/>
        </w:rPr>
        <w:t>тороны руководствуются нормами действующего законодательства РФ.</w:t>
      </w:r>
    </w:p>
    <w:p w14:paraId="4F955E5D" w14:textId="77777777" w:rsidR="008B7C3E" w:rsidRPr="00AC7D10" w:rsidRDefault="008B7C3E" w:rsidP="002D50C6">
      <w:pPr>
        <w:pStyle w:val="a7"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Договор составлен </w:t>
      </w:r>
      <w:r w:rsidRPr="0060310C">
        <w:rPr>
          <w:bCs/>
          <w:highlight w:val="yellow"/>
        </w:rPr>
        <w:t>в двух экземплярах, имеющих равную юридическую силу, один экземпляр - для Участника долевого строительства, один экземпляр - для Застройщика.</w:t>
      </w:r>
      <w:r w:rsidRPr="00AC7D10">
        <w:rPr>
          <w:bCs/>
        </w:rPr>
        <w:t xml:space="preserve"> Для Управления Федеральной службы государственной регистрации, кадастра и картографии по Новосибирской области настоящий </w:t>
      </w:r>
      <w:r>
        <w:rPr>
          <w:bCs/>
        </w:rPr>
        <w:t>д</w:t>
      </w:r>
      <w:r w:rsidRPr="00AC7D10">
        <w:rPr>
          <w:bCs/>
        </w:rPr>
        <w:t>оговор предоставляется в электронном виде.</w:t>
      </w:r>
    </w:p>
    <w:p w14:paraId="3051E5CF" w14:textId="77777777" w:rsidR="008B7C3E" w:rsidRPr="00AC7D10" w:rsidRDefault="008B7C3E" w:rsidP="002D50C6">
      <w:pPr>
        <w:pStyle w:val="a7"/>
        <w:keepNext/>
        <w:widowControl/>
        <w:numPr>
          <w:ilvl w:val="0"/>
          <w:numId w:val="13"/>
        </w:numPr>
        <w:tabs>
          <w:tab w:val="left" w:pos="993"/>
        </w:tabs>
        <w:suppressAutoHyphens w:val="0"/>
        <w:overflowPunct w:val="0"/>
        <w:autoSpaceDN w:val="0"/>
        <w:adjustRightInd w:val="0"/>
        <w:ind w:left="0" w:firstLine="567"/>
        <w:jc w:val="both"/>
        <w:rPr>
          <w:bCs/>
        </w:rPr>
      </w:pPr>
      <w:r w:rsidRPr="00AC7D10">
        <w:rPr>
          <w:bCs/>
        </w:rPr>
        <w:t xml:space="preserve"> Приложения:</w:t>
      </w:r>
    </w:p>
    <w:p w14:paraId="50EA0FBD" w14:textId="77777777" w:rsidR="008B7C3E" w:rsidRPr="00F15A8F" w:rsidRDefault="008B7C3E" w:rsidP="002D50C6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>Приложение № 1 – Общие положения;</w:t>
      </w:r>
    </w:p>
    <w:p w14:paraId="3E6AA1D3" w14:textId="77777777" w:rsidR="008B7C3E" w:rsidRPr="00F15A8F" w:rsidRDefault="008B7C3E" w:rsidP="002D50C6">
      <w:pPr>
        <w:widowControl/>
        <w:overflowPunct w:val="0"/>
        <w:autoSpaceDN w:val="0"/>
        <w:adjustRightInd w:val="0"/>
        <w:ind w:left="567"/>
        <w:rPr>
          <w:bCs/>
        </w:rPr>
      </w:pPr>
      <w:r w:rsidRPr="00F15A8F">
        <w:rPr>
          <w:bCs/>
        </w:rPr>
        <w:t xml:space="preserve">Приложение № 2 – </w:t>
      </w:r>
      <w:r>
        <w:rPr>
          <w:bCs/>
        </w:rPr>
        <w:t xml:space="preserve">План квартиры № </w:t>
      </w:r>
      <w:r w:rsidRPr="00F15A8F">
        <w:rPr>
          <w:bCs/>
        </w:rPr>
        <w:t xml:space="preserve">{v8 </w:t>
      </w:r>
      <w:proofErr w:type="spellStart"/>
      <w:r w:rsidRPr="00F15A8F">
        <w:rPr>
          <w:bCs/>
        </w:rPr>
        <w:t>НомерКвартиры</w:t>
      </w:r>
      <w:proofErr w:type="spellEnd"/>
      <w:r w:rsidRPr="00F15A8F">
        <w:rPr>
          <w:bCs/>
        </w:rPr>
        <w:t>}</w:t>
      </w:r>
      <w:r>
        <w:rPr>
          <w:bCs/>
        </w:rPr>
        <w:t>.</w:t>
      </w:r>
    </w:p>
    <w:p w14:paraId="1BCEDF2A" w14:textId="77777777" w:rsidR="008B7C3E" w:rsidRPr="00E41B2F" w:rsidRDefault="008B7C3E" w:rsidP="002D50C6">
      <w:pPr>
        <w:widowControl/>
        <w:overflowPunct w:val="0"/>
        <w:autoSpaceDN w:val="0"/>
        <w:adjustRightInd w:val="0"/>
        <w:ind w:left="567"/>
        <w:rPr>
          <w:bCs/>
          <w:highlight w:val="yellow"/>
        </w:rPr>
      </w:pPr>
    </w:p>
    <w:p w14:paraId="6A541AFB" w14:textId="77777777" w:rsidR="008B7C3E" w:rsidRPr="0021604C" w:rsidRDefault="008B7C3E" w:rsidP="002D50C6">
      <w:pPr>
        <w:keepNext/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542"/>
          <w:tab w:val="left" w:pos="851"/>
          <w:tab w:val="left" w:pos="993"/>
          <w:tab w:val="left" w:pos="1276"/>
        </w:tabs>
        <w:ind w:left="0" w:firstLine="567"/>
        <w:jc w:val="center"/>
        <w:rPr>
          <w:b/>
          <w:bCs/>
          <w:color w:val="000000"/>
        </w:rPr>
      </w:pPr>
      <w:r w:rsidRPr="0021604C">
        <w:rPr>
          <w:b/>
          <w:bCs/>
          <w:color w:val="000000"/>
        </w:rPr>
        <w:t>АДРЕСА, РЕКВИЗИТЫ И ПОДПИСИ СТОРОН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12"/>
        <w:gridCol w:w="5050"/>
      </w:tblGrid>
      <w:tr w:rsidR="008B7C3E" w:rsidRPr="0021604C" w14:paraId="2095B89B" w14:textId="77777777" w:rsidTr="001E27C8">
        <w:trPr>
          <w:cantSplit/>
          <w:trHeight w:val="269"/>
        </w:trPr>
        <w:tc>
          <w:tcPr>
            <w:tcW w:w="2500" w:type="pct"/>
          </w:tcPr>
          <w:p w14:paraId="379C0F63" w14:textId="77777777" w:rsidR="008B7C3E" w:rsidRPr="00963809" w:rsidRDefault="008B7C3E" w:rsidP="002D50C6">
            <w:pPr>
              <w:keepNext/>
              <w:widowControl/>
              <w:snapToGrid w:val="0"/>
              <w:jc w:val="both"/>
              <w:rPr>
                <w:b/>
                <w:bCs/>
                <w:lang w:eastAsia="zh-CN"/>
              </w:rPr>
            </w:pPr>
            <w:r w:rsidRPr="00CD6271">
              <w:rPr>
                <w:b/>
                <w:bCs/>
                <w:lang w:eastAsia="zh-CN"/>
              </w:rPr>
              <w:t>Застройщик:</w:t>
            </w:r>
            <w:r>
              <w:rPr>
                <w:b/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79071AA2" w14:textId="77777777" w:rsidR="008B7C3E" w:rsidRPr="0021604C" w:rsidRDefault="008B7C3E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snapToGrid w:val="0"/>
              <w:jc w:val="both"/>
              <w:rPr>
                <w:b/>
                <w:bCs/>
              </w:rPr>
            </w:pPr>
            <w:r w:rsidRPr="0021604C">
              <w:rPr>
                <w:b/>
                <w:bCs/>
              </w:rPr>
              <w:t>Участник долевого строительства</w:t>
            </w:r>
            <w:r>
              <w:rPr>
                <w:b/>
                <w:bCs/>
              </w:rPr>
              <w:t>:</w:t>
            </w:r>
          </w:p>
        </w:tc>
      </w:tr>
      <w:tr w:rsidR="003E6FCC" w:rsidRPr="0021604C" w14:paraId="284FCC46" w14:textId="77777777" w:rsidTr="001E27C8">
        <w:trPr>
          <w:cantSplit/>
          <w:trHeight w:val="2269"/>
        </w:trPr>
        <w:tc>
          <w:tcPr>
            <w:tcW w:w="2500" w:type="pct"/>
          </w:tcPr>
          <w:p w14:paraId="2AD7E09C" w14:textId="77777777" w:rsidR="003E6FCC" w:rsidRPr="006E1C80" w:rsidRDefault="003E6FCC" w:rsidP="002D50C6">
            <w:pPr>
              <w:keepNext/>
              <w:widowControl/>
              <w:snapToGrid w:val="0"/>
              <w:ind w:left="426" w:hanging="426"/>
              <w:jc w:val="both"/>
              <w:rPr>
                <w:b/>
                <w:bCs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 xml:space="preserve">Общество с ограниченной ответственностью </w:t>
            </w:r>
          </w:p>
          <w:p w14:paraId="36D09365" w14:textId="5A4113AE" w:rsidR="003E6FCC" w:rsidRPr="006E1C80" w:rsidRDefault="003E6FCC" w:rsidP="002D50C6">
            <w:pPr>
              <w:keepNext/>
              <w:widowControl/>
              <w:snapToGrid w:val="0"/>
              <w:ind w:left="426" w:right="219" w:hanging="426"/>
              <w:jc w:val="both"/>
              <w:rPr>
                <w:b/>
                <w:bCs/>
                <w:iCs/>
                <w:color w:val="000000"/>
                <w:lang w:eastAsia="zh-CN"/>
              </w:rPr>
            </w:pPr>
            <w:r w:rsidRPr="006E1C80">
              <w:rPr>
                <w:b/>
                <w:bCs/>
                <w:lang w:eastAsia="zh-CN"/>
              </w:rPr>
              <w:t>«Специализированный Застройщик «Аквамарин»</w:t>
            </w:r>
          </w:p>
          <w:p w14:paraId="14D50D9E" w14:textId="77777777" w:rsidR="003E6FCC" w:rsidRPr="006E1C80" w:rsidRDefault="003E6FCC" w:rsidP="002D50C6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 xml:space="preserve">Юридический адрес: 630132, г. Новосибирск, </w:t>
            </w:r>
          </w:p>
          <w:p w14:paraId="4C781993" w14:textId="6BFFDB6B" w:rsidR="003E6FCC" w:rsidRPr="006E1C80" w:rsidRDefault="003E6FCC" w:rsidP="002D50C6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proofErr w:type="spellStart"/>
            <w:r w:rsidRPr="006E1C80">
              <w:t>пр-кт</w:t>
            </w:r>
            <w:proofErr w:type="spellEnd"/>
            <w:r w:rsidRPr="006E1C80">
              <w:t xml:space="preserve"> Димитрова, д. 7, оф. 814</w:t>
            </w:r>
          </w:p>
          <w:p w14:paraId="367A0411" w14:textId="70F7ED7F" w:rsidR="003E6FCC" w:rsidRPr="006E1C80" w:rsidRDefault="003E6FCC" w:rsidP="002D50C6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>ОГРН 1205400055552</w:t>
            </w:r>
          </w:p>
          <w:p w14:paraId="01FAD24D" w14:textId="5C2F62B9" w:rsidR="003E6FCC" w:rsidRPr="006E1C80" w:rsidRDefault="003E6FCC" w:rsidP="002D50C6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6E1C80">
              <w:t>ИНН 5402063793</w:t>
            </w:r>
          </w:p>
          <w:p w14:paraId="0E628A73" w14:textId="3C72DB64" w:rsidR="003E6FCC" w:rsidRPr="00984E9D" w:rsidRDefault="003E6FCC" w:rsidP="002D50C6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  <w:rPr>
                <w:highlight w:val="yellow"/>
              </w:rPr>
            </w:pPr>
            <w:r w:rsidRPr="006E1C80">
              <w:t>КПП 540601001</w:t>
            </w:r>
          </w:p>
          <w:p w14:paraId="07B0E0C6" w14:textId="0E51C20D" w:rsidR="003E6FCC" w:rsidRPr="003E2A03" w:rsidRDefault="003E6FCC" w:rsidP="002D50C6">
            <w:pPr>
              <w:keepNext/>
              <w:widowControl/>
              <w:tabs>
                <w:tab w:val="left" w:pos="3261"/>
                <w:tab w:val="left" w:pos="4962"/>
                <w:tab w:val="left" w:pos="5387"/>
                <w:tab w:val="left" w:pos="5954"/>
              </w:tabs>
              <w:jc w:val="both"/>
            </w:pPr>
            <w:r w:rsidRPr="003E2A03">
              <w:t>Телефон: +7 (383) 258</w:t>
            </w:r>
            <w:r>
              <w:t>-</w:t>
            </w:r>
            <w:r w:rsidRPr="003E2A03">
              <w:t>35</w:t>
            </w:r>
            <w:r>
              <w:t>-</w:t>
            </w:r>
            <w:r w:rsidRPr="003E2A03">
              <w:t xml:space="preserve">74 </w:t>
            </w:r>
          </w:p>
          <w:p w14:paraId="27ABCA32" w14:textId="7998AC2B" w:rsidR="003E6FCC" w:rsidRPr="00712944" w:rsidRDefault="003E6FCC" w:rsidP="002D50C6">
            <w:pPr>
              <w:keepNext/>
              <w:widowControl/>
              <w:snapToGrid w:val="0"/>
              <w:ind w:left="426" w:hanging="426"/>
              <w:jc w:val="both"/>
              <w:rPr>
                <w:bCs/>
                <w:iCs/>
                <w:color w:val="000000"/>
                <w:highlight w:val="yellow"/>
                <w:lang w:eastAsia="zh-CN"/>
              </w:rPr>
            </w:pPr>
            <w:r w:rsidRPr="0031075B">
              <w:rPr>
                <w:bCs/>
                <w:iCs/>
                <w:color w:val="000000"/>
                <w:lang w:eastAsia="zh-CN"/>
              </w:rPr>
              <w:t>Электронная почта: szakvamarin@gmail.com</w:t>
            </w:r>
          </w:p>
          <w:p w14:paraId="0478B7D6" w14:textId="1E744FC5" w:rsidR="003E6FCC" w:rsidRPr="00712944" w:rsidRDefault="003E6FCC" w:rsidP="002D50C6">
            <w:pPr>
              <w:keepNext/>
              <w:widowControl/>
              <w:tabs>
                <w:tab w:val="num" w:pos="567"/>
              </w:tabs>
              <w:jc w:val="both"/>
              <w:rPr>
                <w:snapToGrid w:val="0"/>
                <w:highlight w:val="yellow"/>
              </w:rPr>
            </w:pPr>
          </w:p>
          <w:p w14:paraId="0FDE9046" w14:textId="77777777" w:rsidR="003E6FCC" w:rsidRPr="00995A8D" w:rsidRDefault="003E6FCC" w:rsidP="002D50C6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995A8D">
              <w:rPr>
                <w:bCs/>
                <w:iCs/>
                <w:snapToGrid w:val="0"/>
              </w:rPr>
              <w:t>Представитель по доверенности</w:t>
            </w:r>
          </w:p>
          <w:p w14:paraId="685181E1" w14:textId="77777777" w:rsidR="003E6FCC" w:rsidRPr="00995A8D" w:rsidRDefault="003E6FCC" w:rsidP="002D50C6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19F07446" w14:textId="77777777" w:rsidR="003E6FCC" w:rsidRPr="00995A8D" w:rsidRDefault="003E6FCC" w:rsidP="002D50C6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</w:p>
          <w:p w14:paraId="38A96B9C" w14:textId="77777777" w:rsidR="003E6FCC" w:rsidRPr="00995A8D" w:rsidRDefault="003E6FCC" w:rsidP="002D50C6">
            <w:pPr>
              <w:keepNext/>
              <w:widowControl/>
              <w:tabs>
                <w:tab w:val="num" w:pos="567"/>
              </w:tabs>
              <w:jc w:val="both"/>
              <w:rPr>
                <w:bCs/>
                <w:iCs/>
                <w:snapToGrid w:val="0"/>
              </w:rPr>
            </w:pPr>
            <w:r w:rsidRPr="00995A8D">
              <w:rPr>
                <w:bCs/>
                <w:iCs/>
                <w:snapToGrid w:val="0"/>
              </w:rPr>
              <w:t xml:space="preserve">___________________ (Е.В. </w:t>
            </w:r>
            <w:proofErr w:type="spellStart"/>
            <w:r w:rsidRPr="00995A8D">
              <w:rPr>
                <w:bCs/>
                <w:iCs/>
                <w:snapToGrid w:val="0"/>
              </w:rPr>
              <w:t>Тверикова</w:t>
            </w:r>
            <w:proofErr w:type="spellEnd"/>
            <w:r w:rsidRPr="00995A8D">
              <w:rPr>
                <w:bCs/>
                <w:iCs/>
                <w:snapToGrid w:val="0"/>
              </w:rPr>
              <w:t>)</w:t>
            </w:r>
          </w:p>
          <w:p w14:paraId="23D14FA5" w14:textId="569212C4" w:rsidR="003E6FCC" w:rsidRPr="0021604C" w:rsidRDefault="003E6FCC" w:rsidP="002D50C6">
            <w:pPr>
              <w:keepNext/>
              <w:widowControl/>
              <w:jc w:val="both"/>
              <w:rPr>
                <w:lang w:eastAsia="ru-RU"/>
              </w:rPr>
            </w:pPr>
            <w:r w:rsidRPr="00995A8D">
              <w:rPr>
                <w:bCs/>
                <w:iCs/>
                <w:snapToGrid w:val="0"/>
              </w:rPr>
              <w:t>М.П.</w:t>
            </w:r>
            <w:r w:rsidRPr="0009065E">
              <w:rPr>
                <w:bCs/>
                <w:iCs/>
                <w:snapToGrid w:val="0"/>
              </w:rPr>
              <w:t xml:space="preserve"> </w:t>
            </w:r>
            <w:r w:rsidRPr="00CD6271">
              <w:rPr>
                <w:bCs/>
                <w:lang w:eastAsia="zh-CN"/>
              </w:rPr>
              <w:t xml:space="preserve"> </w:t>
            </w:r>
          </w:p>
        </w:tc>
        <w:tc>
          <w:tcPr>
            <w:tcW w:w="2500" w:type="pct"/>
          </w:tcPr>
          <w:p w14:paraId="11472042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ПокупательФИО1}</w:t>
            </w:r>
          </w:p>
          <w:p w14:paraId="70AD4E3A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ПокупательДатаРожденияПрописью1}</w:t>
            </w:r>
          </w:p>
          <w:p w14:paraId="439F077F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ПокупательМестоРождения1}</w:t>
            </w:r>
          </w:p>
          <w:p w14:paraId="46EF79DD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ПокупательВидДокумента1}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ПокупательСерияНомерПаспорта1}</w:t>
            </w:r>
          </w:p>
          <w:p w14:paraId="6C22EE3F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ПокупательКодПодразделенияПаспорта1}</w:t>
            </w:r>
          </w:p>
          <w:p w14:paraId="131AD45C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ПокупательКемВыданПаспорт1}, {v8 ПокупательДатаВыдачиПаспортаПрописью1}</w:t>
            </w:r>
          </w:p>
          <w:p w14:paraId="07518F70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ПокупательАдресПоПрописке1}</w:t>
            </w:r>
          </w:p>
          <w:p w14:paraId="5EF87023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ПокупательКонтактныйТелефон1}</w:t>
            </w:r>
          </w:p>
          <w:p w14:paraId="7BF2CE3F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ПокупательСНИЛС1}</w:t>
            </w:r>
          </w:p>
          <w:p w14:paraId="2CDF376E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ПокупательИННКлиента1}</w:t>
            </w:r>
          </w:p>
          <w:p w14:paraId="0A5E4A36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ПокупательEmail1}</w:t>
            </w:r>
          </w:p>
          <w:p w14:paraId="5E51A586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</w:p>
          <w:p w14:paraId="7D47F073" w14:textId="77777777" w:rsidR="004F018F" w:rsidRDefault="004F018F" w:rsidP="002D50C6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4BE065C3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7AACB896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4F324F06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ПокупательФИО2}</w:t>
            </w:r>
          </w:p>
          <w:p w14:paraId="580E6ED2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ПокупательДатаРожденияПрописью2}</w:t>
            </w:r>
          </w:p>
          <w:p w14:paraId="3CBE5FBB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ПокупательМестоРождения2}</w:t>
            </w:r>
          </w:p>
          <w:p w14:paraId="6E6B62EC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ПокупательВидДокумента2}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ПокупательСерияНомерПаспорта2}</w:t>
            </w:r>
          </w:p>
          <w:p w14:paraId="28BED758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ПокупательКодПодразделенияПаспорта2}</w:t>
            </w:r>
          </w:p>
          <w:p w14:paraId="3C581C1E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ПокупательКемВыданПаспорт2}, {v8 ПокупательДатаВыдачиПаспортаПрописью2}</w:t>
            </w:r>
          </w:p>
          <w:p w14:paraId="1B3B79E0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ПокупательАдресПоПрописке2}</w:t>
            </w:r>
          </w:p>
          <w:p w14:paraId="53BF4B15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ПокупательКонтактныйТелефон2}</w:t>
            </w:r>
          </w:p>
          <w:p w14:paraId="6CB0541F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ПокупательСНИЛС2}</w:t>
            </w:r>
          </w:p>
          <w:p w14:paraId="43980DE4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ПокупательИННКлиента2}</w:t>
            </w:r>
          </w:p>
          <w:p w14:paraId="3B59BB92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ПокупательEmail2}</w:t>
            </w:r>
          </w:p>
          <w:p w14:paraId="7C7D9E69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7A332232" w14:textId="77777777" w:rsidR="004F018F" w:rsidRDefault="004F018F" w:rsidP="002D50C6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16B3C25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093345EC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0F0E18B3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ПокупательФИО3}</w:t>
            </w:r>
          </w:p>
          <w:p w14:paraId="2AD633B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ПокупательДатаРожденияПрописью3}</w:t>
            </w:r>
          </w:p>
          <w:p w14:paraId="768ABF28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ПокупательМестоРождения3}</w:t>
            </w:r>
          </w:p>
          <w:p w14:paraId="43D44CE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ПокупательВидДокумента3}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ПокупательСерияНомерПаспорта3}</w:t>
            </w:r>
          </w:p>
          <w:p w14:paraId="42971EFF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ПокупательКодПодразделенияПаспорта3}</w:t>
            </w:r>
          </w:p>
          <w:p w14:paraId="3A8CF7C0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ПокупательКемВыданПаспорт3}, {v8 ПокупательДатаВыдачиПаспортаПрописью3}</w:t>
            </w:r>
          </w:p>
          <w:p w14:paraId="4D0955CB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ПокупательАдресПоПрописке3}</w:t>
            </w:r>
          </w:p>
          <w:p w14:paraId="7A2D2CCD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ПокупательКонтактныйТелефон3}</w:t>
            </w:r>
          </w:p>
          <w:p w14:paraId="321CAF6E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ПокупательСНИЛС3}</w:t>
            </w:r>
          </w:p>
          <w:p w14:paraId="1182EBA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ПокупательИННКлиента3}</w:t>
            </w:r>
          </w:p>
          <w:p w14:paraId="66970D3A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ПокупательEmail3}</w:t>
            </w:r>
          </w:p>
          <w:p w14:paraId="4BE366AD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6DE6D74F" w14:textId="77777777" w:rsidR="004F018F" w:rsidRDefault="004F018F" w:rsidP="002D50C6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4BDED115" w14:textId="77777777" w:rsidR="004F018F" w:rsidRDefault="004F018F" w:rsidP="002D50C6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3E07F54F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525ABA01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ПокупательФИО4}</w:t>
            </w:r>
          </w:p>
          <w:p w14:paraId="7D9E9E30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ПокупательДатаРожденияПрописью4}</w:t>
            </w:r>
          </w:p>
          <w:p w14:paraId="492791DF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ПокупательМестоРождения4}</w:t>
            </w:r>
          </w:p>
          <w:p w14:paraId="0E13EA5C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ПокупательВидДокумента4}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ПокупательСерияНомерПаспорта4}</w:t>
            </w:r>
          </w:p>
          <w:p w14:paraId="2D1296CD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ПокупательКодПодразделенияПаспорта4}</w:t>
            </w:r>
          </w:p>
          <w:p w14:paraId="3D3005F9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ПокупательКемВыданПаспорт4}, {v8 ПокупательДатаВыдачиПаспортаПрописью4}</w:t>
            </w:r>
          </w:p>
          <w:p w14:paraId="7661F094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ПокупательАдресПоПрописке4}</w:t>
            </w:r>
          </w:p>
          <w:p w14:paraId="265756C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ПокупательКонтактныйТелефон4}</w:t>
            </w:r>
          </w:p>
          <w:p w14:paraId="7FA8D141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ПокупательСНИЛС4}</w:t>
            </w:r>
          </w:p>
          <w:p w14:paraId="0A7096F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ПокупательИННКлиента4}</w:t>
            </w:r>
          </w:p>
          <w:p w14:paraId="1C5C2805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ПокупательEmail4}</w:t>
            </w:r>
          </w:p>
          <w:p w14:paraId="16781AB1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18A4A7BC" w14:textId="77777777" w:rsidR="004F018F" w:rsidRDefault="004F018F" w:rsidP="002D50C6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  <w:p w14:paraId="7FC389F2" w14:textId="77777777" w:rsidR="004F018F" w:rsidRDefault="004F018F" w:rsidP="002D50C6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</w:p>
          <w:p w14:paraId="0B90010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/>
                <w:bCs/>
                <w:color w:val="000000"/>
              </w:rPr>
            </w:pPr>
          </w:p>
          <w:p w14:paraId="2E84239D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{v8 ПокупательФИО5}</w:t>
            </w:r>
          </w:p>
          <w:p w14:paraId="1E570F1C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Дата рождения: </w:t>
            </w:r>
            <w:r>
              <w:rPr>
                <w:bCs/>
                <w:color w:val="000000"/>
              </w:rPr>
              <w:t>{v8 ПокупательДатаРожденияПрописью5}</w:t>
            </w:r>
          </w:p>
          <w:p w14:paraId="0CEB6D2E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</w:rPr>
            </w:pPr>
            <w:r>
              <w:rPr>
                <w:bCs/>
              </w:rPr>
              <w:t xml:space="preserve">Место рождения: </w:t>
            </w:r>
            <w:r>
              <w:rPr>
                <w:bCs/>
                <w:color w:val="000000"/>
              </w:rPr>
              <w:t>{v8 ПокупательМестоРождения5}</w:t>
            </w:r>
          </w:p>
          <w:p w14:paraId="3EC8468B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{v8 ПокупательВидДокумента5}</w:t>
            </w:r>
            <w:r>
              <w:t xml:space="preserve"> </w:t>
            </w:r>
            <w:r>
              <w:rPr>
                <w:bCs/>
                <w:color w:val="000000"/>
              </w:rPr>
              <w:t>{v8 ПокупательСерияНомерПаспорта5}</w:t>
            </w:r>
          </w:p>
          <w:p w14:paraId="24470B41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rPr>
                <w:bCs/>
                <w:color w:val="000000"/>
              </w:rPr>
              <w:t>Код подразделения: {v8 ПокупательКодПодразделенияПаспорта5}</w:t>
            </w:r>
          </w:p>
          <w:p w14:paraId="54877E66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Выдан </w:t>
            </w:r>
            <w:r>
              <w:rPr>
                <w:bCs/>
                <w:color w:val="000000"/>
              </w:rPr>
              <w:t>{v8 ПокупательКемВыданПаспорт5}, {v8 ПокупательДатаВыдачиПаспортаПрописью5}</w:t>
            </w:r>
          </w:p>
          <w:p w14:paraId="6D08FB53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</w:pPr>
            <w:r>
              <w:t xml:space="preserve">Зарегистрирован по адресу: </w:t>
            </w:r>
            <w:r>
              <w:rPr>
                <w:bCs/>
                <w:color w:val="000000"/>
              </w:rPr>
              <w:t>{v8 ПокупательАдресПоПрописке5}</w:t>
            </w:r>
          </w:p>
          <w:p w14:paraId="0C9E8B0D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Телефон:</w:t>
            </w:r>
            <w:r>
              <w:rPr>
                <w:bCs/>
                <w:color w:val="000000"/>
              </w:rPr>
              <w:t xml:space="preserve"> {v8 ПокупательКонтактныйТелефон5}</w:t>
            </w:r>
          </w:p>
          <w:p w14:paraId="39493AC7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993"/>
                <w:tab w:val="left" w:pos="1134"/>
              </w:tabs>
              <w:ind w:hanging="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СНИЛС: </w:t>
            </w:r>
            <w:r>
              <w:rPr>
                <w:bCs/>
                <w:color w:val="000000"/>
              </w:rPr>
              <w:t>{v8 ПокупательСНИЛС5}</w:t>
            </w:r>
          </w:p>
          <w:p w14:paraId="4960C1F4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ИНН: </w:t>
            </w:r>
            <w:r>
              <w:rPr>
                <w:bCs/>
                <w:color w:val="000000"/>
              </w:rPr>
              <w:t>{v8 ПокупательИННКлиента5}</w:t>
            </w:r>
          </w:p>
          <w:p w14:paraId="1FFD896E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Email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bCs/>
                <w:color w:val="000000"/>
              </w:rPr>
              <w:t xml:space="preserve"> {v8 ПокупательEmail5}</w:t>
            </w:r>
          </w:p>
          <w:p w14:paraId="5C8E07FE" w14:textId="77777777" w:rsidR="004F018F" w:rsidRDefault="004F018F" w:rsidP="002D50C6">
            <w:pPr>
              <w:keepNext/>
              <w:widowControl/>
              <w:tabs>
                <w:tab w:val="left" w:pos="0"/>
                <w:tab w:val="left" w:pos="542"/>
                <w:tab w:val="left" w:pos="851"/>
                <w:tab w:val="left" w:pos="993"/>
              </w:tabs>
              <w:jc w:val="both"/>
              <w:rPr>
                <w:bCs/>
                <w:color w:val="000000"/>
              </w:rPr>
            </w:pPr>
          </w:p>
          <w:p w14:paraId="2BD5133D" w14:textId="4C1A1E46" w:rsidR="003E6FCC" w:rsidRPr="00F44605" w:rsidRDefault="004F018F" w:rsidP="002D50C6">
            <w:pPr>
              <w:keepNext/>
              <w:widowControl/>
              <w:snapToGrid w:val="0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_____________(__________________________________)</w:t>
            </w:r>
          </w:p>
        </w:tc>
      </w:tr>
    </w:tbl>
    <w:p w14:paraId="185C6D5A" w14:textId="77777777" w:rsidR="008B7C3E" w:rsidRPr="00625B5C" w:rsidRDefault="008B7C3E" w:rsidP="002D50C6">
      <w:pPr>
        <w:widowControl/>
        <w:shd w:val="clear" w:color="auto" w:fill="FFFFFF"/>
        <w:ind w:right="-3"/>
        <w:jc w:val="right"/>
        <w:rPr>
          <w:b/>
        </w:rPr>
      </w:pPr>
      <w:r w:rsidRPr="0021604C">
        <w:br w:type="page"/>
      </w:r>
      <w:r w:rsidRPr="00625B5C">
        <w:rPr>
          <w:b/>
        </w:rPr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1</w:t>
      </w:r>
    </w:p>
    <w:p w14:paraId="2CDBD9F5" w14:textId="77777777" w:rsidR="008B7C3E" w:rsidRPr="00551436" w:rsidRDefault="008B7C3E" w:rsidP="002D50C6">
      <w:pPr>
        <w:widowControl/>
        <w:autoSpaceDN w:val="0"/>
        <w:adjustRightInd w:val="0"/>
      </w:pPr>
    </w:p>
    <w:p w14:paraId="094551B1" w14:textId="77777777" w:rsidR="008B7C3E" w:rsidRPr="00551436" w:rsidRDefault="008B7C3E" w:rsidP="002D50C6">
      <w:pPr>
        <w:widowControl/>
        <w:autoSpaceDN w:val="0"/>
        <w:adjustRightInd w:val="0"/>
        <w:jc w:val="center"/>
      </w:pPr>
      <w:r w:rsidRPr="00551436">
        <w:rPr>
          <w:b/>
          <w:bCs/>
        </w:rPr>
        <w:t>Общие положения</w:t>
      </w:r>
    </w:p>
    <w:p w14:paraId="38E4564E" w14:textId="77777777" w:rsidR="00856497" w:rsidRDefault="008B7C3E" w:rsidP="002D50C6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Настоящие Правила определяют порядок пользования жилыми помещениями собственников дома и общим имуществом жилых домов, расположенных </w:t>
      </w:r>
      <w:r w:rsidR="001242A0" w:rsidRPr="00551436">
        <w:t>по адресу</w:t>
      </w:r>
      <w:r w:rsidR="001242A0">
        <w:t>:</w:t>
      </w:r>
      <w:r w:rsidR="001242A0" w:rsidRPr="00551436">
        <w:t xml:space="preserve"> </w:t>
      </w:r>
      <w:r w:rsidR="00712944">
        <w:t>Новосибирская область, город Новосибирск, Калининский район</w:t>
      </w:r>
      <w:r w:rsidRPr="00551436">
        <w:t>.</w:t>
      </w:r>
      <w:r>
        <w:t xml:space="preserve"> </w:t>
      </w:r>
    </w:p>
    <w:p w14:paraId="06AB2DDB" w14:textId="0C767E9F" w:rsidR="00856497" w:rsidRPr="00551436" w:rsidRDefault="008B7C3E" w:rsidP="002D50C6">
      <w:pPr>
        <w:widowControl/>
        <w:numPr>
          <w:ilvl w:val="0"/>
          <w:numId w:val="14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8719BC">
        <w:t>Настоящие правила распространяют свое действие не только на собственников помещений и членов их семей, арендаторов, но и на лиц, по каким-либо причинам находящихся по адресу</w:t>
      </w:r>
      <w:r>
        <w:t>:</w:t>
      </w:r>
      <w:r w:rsidRPr="008719BC">
        <w:t xml:space="preserve"> </w:t>
      </w:r>
      <w:r w:rsidR="00856497">
        <w:t>Новосибирская область, город Новосибирск, Калининский район</w:t>
      </w:r>
      <w:r w:rsidR="00856497" w:rsidRPr="00551436">
        <w:t>.</w:t>
      </w:r>
      <w:r w:rsidR="00856497">
        <w:t xml:space="preserve"> </w:t>
      </w:r>
    </w:p>
    <w:p w14:paraId="55F0B246" w14:textId="6E1856B1" w:rsidR="008B7C3E" w:rsidRPr="00551436" w:rsidRDefault="008B7C3E" w:rsidP="002D50C6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Пользование жилым помещением должно осуществляться с учетом соблюдения прав и законных интересов, всех проживающих по адресу</w:t>
      </w:r>
      <w:r>
        <w:t>:</w:t>
      </w:r>
      <w:r w:rsidRPr="00551436">
        <w:t xml:space="preserve"> </w:t>
      </w:r>
      <w:r w:rsidR="009059F1" w:rsidRPr="009059F1">
        <w:t>Новосибирская область, город Новосибирск, Калининский район</w:t>
      </w:r>
      <w:r w:rsidRPr="00551436">
        <w:t xml:space="preserve">, лиц, требований пожарной безопасности, </w:t>
      </w:r>
      <w:proofErr w:type="spellStart"/>
      <w:r w:rsidRPr="00551436">
        <w:t>санитарно</w:t>
      </w:r>
      <w:proofErr w:type="spellEnd"/>
      <w:r w:rsidRPr="00551436">
        <w:t xml:space="preserve"> - гигиенических, экологических и иных требований законодательства, а также в соответствии с настоящими Правилами. </w:t>
      </w:r>
    </w:p>
    <w:p w14:paraId="0DF40DC9" w14:textId="77777777" w:rsidR="008B7C3E" w:rsidRPr="00551436" w:rsidRDefault="008B7C3E" w:rsidP="002D50C6">
      <w:pPr>
        <w:widowControl/>
        <w:numPr>
          <w:ilvl w:val="0"/>
          <w:numId w:val="15"/>
        </w:numPr>
        <w:tabs>
          <w:tab w:val="clear" w:pos="720"/>
          <w:tab w:val="num" w:pos="1130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Жилые помещения дома предназначены для проживания граждан. Размещение в жилом помещении промышленного и иного производства не допускается.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 </w:t>
      </w:r>
    </w:p>
    <w:p w14:paraId="66C19024" w14:textId="77777777" w:rsidR="008B7C3E" w:rsidRPr="00551436" w:rsidRDefault="008B7C3E" w:rsidP="002D50C6">
      <w:pPr>
        <w:widowControl/>
        <w:autoSpaceDN w:val="0"/>
        <w:adjustRightInd w:val="0"/>
      </w:pPr>
    </w:p>
    <w:p w14:paraId="2AC390CB" w14:textId="77777777" w:rsidR="008B7C3E" w:rsidRPr="009872FB" w:rsidRDefault="008B7C3E" w:rsidP="002D50C6">
      <w:pPr>
        <w:widowControl/>
        <w:autoSpaceDN w:val="0"/>
        <w:adjustRightInd w:val="0"/>
        <w:jc w:val="center"/>
        <w:rPr>
          <w:b/>
          <w:bCs/>
        </w:rPr>
      </w:pPr>
      <w:r w:rsidRPr="00551436">
        <w:rPr>
          <w:b/>
          <w:bCs/>
        </w:rPr>
        <w:t>Правила содержания общего имущества в доме</w:t>
      </w:r>
    </w:p>
    <w:p w14:paraId="2B967BD0" w14:textId="77777777" w:rsidR="008B7C3E" w:rsidRPr="00551436" w:rsidRDefault="008B7C3E" w:rsidP="002D50C6">
      <w:pPr>
        <w:widowControl/>
        <w:numPr>
          <w:ilvl w:val="0"/>
          <w:numId w:val="16"/>
        </w:numPr>
        <w:tabs>
          <w:tab w:val="clear" w:pos="720"/>
          <w:tab w:val="num" w:pos="1040"/>
        </w:tabs>
        <w:suppressAutoHyphens w:val="0"/>
        <w:overflowPunct w:val="0"/>
        <w:autoSpaceDN w:val="0"/>
        <w:adjustRightInd w:val="0"/>
        <w:ind w:left="1040" w:hanging="472"/>
        <w:jc w:val="both"/>
      </w:pPr>
      <w:r w:rsidRPr="00551436">
        <w:t xml:space="preserve">В состав общего имущества включаются: </w:t>
      </w:r>
    </w:p>
    <w:p w14:paraId="471899A7" w14:textId="77777777" w:rsidR="008B7C3E" w:rsidRPr="00551436" w:rsidRDefault="008B7C3E" w:rsidP="002D50C6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помещения в многоквартирном доме, не являющиеся частями квартир и предназначенные для обслуживания более одного жилого и (или) нежилого помещения в доме (далее - помещения общего пользования), </w:t>
      </w:r>
      <w:proofErr w:type="spellStart"/>
      <w:r w:rsidRPr="00551436">
        <w:t>электрощитовая</w:t>
      </w:r>
      <w:proofErr w:type="spellEnd"/>
      <w:r w:rsidRPr="00551436">
        <w:t xml:space="preserve">, межквартирные лестничные площадки, лестницы, лифты, лифтовые шахты, коридоры, технические помещения подвальной части в которых имеются инженерные коммуникации; </w:t>
      </w:r>
    </w:p>
    <w:p w14:paraId="15CB7343" w14:textId="77777777" w:rsidR="008B7C3E" w:rsidRPr="00551436" w:rsidRDefault="008B7C3E" w:rsidP="002D50C6">
      <w:pPr>
        <w:widowControl/>
        <w:numPr>
          <w:ilvl w:val="0"/>
          <w:numId w:val="17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>
        <w:t xml:space="preserve"> </w:t>
      </w:r>
      <w:r w:rsidRPr="00551436">
        <w:t xml:space="preserve">крыша; </w:t>
      </w:r>
    </w:p>
    <w:p w14:paraId="391191C7" w14:textId="77777777" w:rsidR="008B7C3E" w:rsidRPr="00551436" w:rsidRDefault="008B7C3E" w:rsidP="002D50C6">
      <w:pPr>
        <w:widowControl/>
        <w:numPr>
          <w:ilvl w:val="0"/>
          <w:numId w:val="17"/>
        </w:numPr>
        <w:tabs>
          <w:tab w:val="clear" w:pos="720"/>
          <w:tab w:val="num" w:pos="802"/>
        </w:tabs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ограждающие несущие конструкции дома (включая фундаменты, несущие стены, плиты перекрытий, балконные и иные плиты); </w:t>
      </w:r>
    </w:p>
    <w:p w14:paraId="72126139" w14:textId="77777777" w:rsidR="008B7C3E" w:rsidRPr="00551436" w:rsidRDefault="008B7C3E" w:rsidP="002D50C6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земельный участок, на котором расположен дом, и границы которого определены на основании данных государственного кадастрового учета, с элементами озеленения и благоустройства. </w:t>
      </w:r>
    </w:p>
    <w:p w14:paraId="4628B10E" w14:textId="77777777" w:rsidR="008B7C3E" w:rsidRPr="00551436" w:rsidRDefault="008B7C3E" w:rsidP="002D50C6">
      <w:pPr>
        <w:widowControl/>
        <w:numPr>
          <w:ilvl w:val="0"/>
          <w:numId w:val="18"/>
        </w:numPr>
        <w:tabs>
          <w:tab w:val="clear" w:pos="720"/>
          <w:tab w:val="num" w:pos="9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Общее имущество должно содержаться в соответствии с требованиями законодательства Российской Федерации (в том числе о </w:t>
      </w:r>
      <w:proofErr w:type="spellStart"/>
      <w:r w:rsidRPr="00551436">
        <w:t>санитарно</w:t>
      </w:r>
      <w:proofErr w:type="spellEnd"/>
      <w:r w:rsidRPr="00551436">
        <w:t xml:space="preserve"> – эпидемиологическом благополучии населения, техническом регулировании, защите прав потребителей) в состоянии, обеспечивающем: </w:t>
      </w:r>
    </w:p>
    <w:p w14:paraId="221D4EEA" w14:textId="77777777" w:rsidR="008B7C3E" w:rsidRPr="00551436" w:rsidRDefault="008B7C3E" w:rsidP="002D50C6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соблюдение характеристик надежности и безопасности дома; </w:t>
      </w:r>
    </w:p>
    <w:p w14:paraId="30D37117" w14:textId="4802CFAE" w:rsidR="008B7C3E" w:rsidRPr="00551436" w:rsidRDefault="008B7C3E" w:rsidP="002D50C6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безопасность для жизни и здоровья граждан, сохранность имущества физических или юридических</w:t>
      </w:r>
      <w:r w:rsidR="00611F7D">
        <w:t xml:space="preserve"> </w:t>
      </w:r>
      <w:r w:rsidRPr="00551436">
        <w:t xml:space="preserve">лиц, и иного имущества; </w:t>
      </w:r>
    </w:p>
    <w:p w14:paraId="3AA64BC8" w14:textId="77777777" w:rsidR="008B7C3E" w:rsidRPr="00551436" w:rsidRDefault="008B7C3E" w:rsidP="002D50C6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>
        <w:t xml:space="preserve"> </w:t>
      </w:r>
      <w:r w:rsidRPr="00551436">
        <w:t xml:space="preserve">доступность пользования жилыми и (или) нежилыми помещениями, помещениями общего </w:t>
      </w:r>
    </w:p>
    <w:p w14:paraId="18B61BFD" w14:textId="77777777" w:rsidR="008B7C3E" w:rsidRPr="00551436" w:rsidRDefault="008B7C3E" w:rsidP="002D50C6">
      <w:pPr>
        <w:widowControl/>
        <w:overflowPunct w:val="0"/>
        <w:autoSpaceDN w:val="0"/>
        <w:adjustRightInd w:val="0"/>
        <w:ind w:left="560" w:right="1280" w:hanging="566"/>
        <w:jc w:val="both"/>
      </w:pPr>
      <w:r w:rsidRPr="00551436">
        <w:t>пользования, а также земельным участком, на котором расположен дом;</w:t>
      </w:r>
    </w:p>
    <w:p w14:paraId="1D5C74B5" w14:textId="77777777" w:rsidR="008B7C3E" w:rsidRPr="00551436" w:rsidRDefault="008B7C3E" w:rsidP="002D50C6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>соблюдение прав и законных интересов собственников помещений, а также иных лиц;</w:t>
      </w:r>
    </w:p>
    <w:p w14:paraId="7EF5F547" w14:textId="77777777" w:rsidR="008B7C3E" w:rsidRPr="00551436" w:rsidRDefault="008B7C3E" w:rsidP="002D50C6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доме, в соответствии с Правилами предоставления коммунальных услуг гражданам; </w:t>
      </w:r>
    </w:p>
    <w:p w14:paraId="3CCFA778" w14:textId="77777777" w:rsidR="008B7C3E" w:rsidRPr="00551436" w:rsidRDefault="008B7C3E" w:rsidP="002D50C6">
      <w:pPr>
        <w:widowControl/>
        <w:numPr>
          <w:ilvl w:val="0"/>
          <w:numId w:val="17"/>
        </w:numPr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поддержание архитектурного облика дома. </w:t>
      </w:r>
    </w:p>
    <w:p w14:paraId="0558780B" w14:textId="77777777" w:rsidR="008B7C3E" w:rsidRPr="00551436" w:rsidRDefault="008B7C3E" w:rsidP="002D50C6">
      <w:pPr>
        <w:widowControl/>
        <w:numPr>
          <w:ilvl w:val="0"/>
          <w:numId w:val="18"/>
        </w:numPr>
        <w:tabs>
          <w:tab w:val="clear" w:pos="720"/>
          <w:tab w:val="num" w:pos="1000"/>
        </w:tabs>
        <w:suppressAutoHyphens w:val="0"/>
        <w:overflowPunct w:val="0"/>
        <w:autoSpaceDN w:val="0"/>
        <w:adjustRightInd w:val="0"/>
        <w:ind w:left="1000" w:hanging="432"/>
        <w:jc w:val="both"/>
      </w:pPr>
      <w:r w:rsidRPr="00551436">
        <w:t xml:space="preserve">Содержание общего имущества дома включает в себя: </w:t>
      </w:r>
    </w:p>
    <w:p w14:paraId="2E02027B" w14:textId="77777777" w:rsidR="008B7C3E" w:rsidRPr="00551436" w:rsidRDefault="008B7C3E" w:rsidP="002D50C6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освещение помещений общего пользования; </w:t>
      </w:r>
    </w:p>
    <w:p w14:paraId="1E260346" w14:textId="77777777" w:rsidR="008B7C3E" w:rsidRPr="00551436" w:rsidRDefault="008B7C3E" w:rsidP="002D50C6">
      <w:pPr>
        <w:widowControl/>
        <w:numPr>
          <w:ilvl w:val="0"/>
          <w:numId w:val="19"/>
        </w:numPr>
        <w:tabs>
          <w:tab w:val="clear" w:pos="720"/>
          <w:tab w:val="num" w:pos="694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обеспечение установленных законодательством Российской Федерации температуры и влажности в помещениях общего пользования; </w:t>
      </w:r>
    </w:p>
    <w:p w14:paraId="33585F0F" w14:textId="77777777" w:rsidR="008B7C3E" w:rsidRPr="00551436" w:rsidRDefault="008B7C3E" w:rsidP="002D50C6">
      <w:pPr>
        <w:widowControl/>
        <w:numPr>
          <w:ilvl w:val="0"/>
          <w:numId w:val="19"/>
        </w:numPr>
        <w:suppressAutoHyphens w:val="0"/>
        <w:overflowPunct w:val="0"/>
        <w:autoSpaceDN w:val="0"/>
        <w:adjustRightInd w:val="0"/>
        <w:ind w:left="0" w:right="20" w:firstLine="568"/>
        <w:jc w:val="both"/>
      </w:pPr>
      <w:r w:rsidRPr="00551436">
        <w:t xml:space="preserve">уборку и </w:t>
      </w:r>
      <w:proofErr w:type="spellStart"/>
      <w:r w:rsidRPr="00551436">
        <w:t>санитарно</w:t>
      </w:r>
      <w:proofErr w:type="spellEnd"/>
      <w:r w:rsidRPr="00551436">
        <w:t xml:space="preserve"> - гигиеническую очистку помещений общего пользования, а также земельного участка, входящего в состав общего имущества; </w:t>
      </w:r>
    </w:p>
    <w:p w14:paraId="604398FD" w14:textId="77777777" w:rsidR="008B7C3E" w:rsidRPr="00551436" w:rsidRDefault="008B7C3E" w:rsidP="002D50C6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сбор и вывоз твердых и жидких бытовых отходов; </w:t>
      </w:r>
    </w:p>
    <w:p w14:paraId="1C511A3F" w14:textId="77777777" w:rsidR="008B7C3E" w:rsidRPr="00551436" w:rsidRDefault="008B7C3E" w:rsidP="002D50C6">
      <w:pPr>
        <w:widowControl/>
        <w:numPr>
          <w:ilvl w:val="0"/>
          <w:numId w:val="19"/>
        </w:numPr>
        <w:tabs>
          <w:tab w:val="clear" w:pos="720"/>
          <w:tab w:val="num" w:pos="761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меры пожарной безопасности в соответствии с законодательством Российской Федерации о пожарной безопасности; </w:t>
      </w:r>
    </w:p>
    <w:p w14:paraId="6E68B1C9" w14:textId="77777777" w:rsidR="008B7C3E" w:rsidRPr="00551436" w:rsidRDefault="008B7C3E" w:rsidP="002D50C6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содержание и уход за элементами озеленения и благоустройства; </w:t>
      </w:r>
    </w:p>
    <w:p w14:paraId="41795020" w14:textId="77777777" w:rsidR="008B7C3E" w:rsidRPr="00551436" w:rsidRDefault="008B7C3E" w:rsidP="002D50C6">
      <w:pPr>
        <w:widowControl/>
        <w:numPr>
          <w:ilvl w:val="0"/>
          <w:numId w:val="19"/>
        </w:numPr>
        <w:tabs>
          <w:tab w:val="clear" w:pos="720"/>
          <w:tab w:val="num" w:pos="680"/>
        </w:tabs>
        <w:suppressAutoHyphens w:val="0"/>
        <w:overflowPunct w:val="0"/>
        <w:autoSpaceDN w:val="0"/>
        <w:adjustRightInd w:val="0"/>
        <w:ind w:left="680" w:hanging="112"/>
        <w:jc w:val="both"/>
      </w:pPr>
      <w:r w:rsidRPr="00551436">
        <w:t xml:space="preserve">текущий и капитальный ремонт, подготовку к сезонной эксплуатации и другие мероприятия. </w:t>
      </w:r>
    </w:p>
    <w:p w14:paraId="6603A8E0" w14:textId="77777777" w:rsidR="008B7C3E" w:rsidRPr="00551436" w:rsidRDefault="008B7C3E" w:rsidP="002D50C6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Собственники помещений утверждают на общем собрании перечень услуг и работ по содержанию общего имущества дома, условия их оказания и выполнения. </w:t>
      </w:r>
    </w:p>
    <w:p w14:paraId="35727DA1" w14:textId="77777777" w:rsidR="008B7C3E" w:rsidRPr="00551436" w:rsidRDefault="008B7C3E" w:rsidP="002D50C6">
      <w:pPr>
        <w:widowControl/>
        <w:numPr>
          <w:ilvl w:val="1"/>
          <w:numId w:val="20"/>
        </w:numPr>
        <w:tabs>
          <w:tab w:val="clear" w:pos="1440"/>
          <w:tab w:val="num" w:pos="852"/>
        </w:tabs>
        <w:suppressAutoHyphens w:val="0"/>
        <w:overflowPunct w:val="0"/>
        <w:autoSpaceDN w:val="0"/>
        <w:adjustRightInd w:val="0"/>
        <w:ind w:left="0" w:firstLine="568"/>
        <w:jc w:val="both"/>
      </w:pPr>
      <w:r w:rsidRPr="00551436">
        <w:t xml:space="preserve">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элементов. </w:t>
      </w:r>
    </w:p>
    <w:p w14:paraId="044A64AE" w14:textId="77777777" w:rsidR="008B7C3E" w:rsidRPr="00551436" w:rsidRDefault="008B7C3E" w:rsidP="002D50C6">
      <w:pPr>
        <w:widowControl/>
        <w:overflowPunct w:val="0"/>
        <w:autoSpaceDN w:val="0"/>
        <w:adjustRightInd w:val="0"/>
        <w:ind w:firstLine="566"/>
        <w:jc w:val="both"/>
      </w:pPr>
      <w:r w:rsidRPr="00551436">
        <w:t>Капитальный ремонт общего имущества проводится по решению специалистов Управляющей компании для устранения физического износа или разрушения, поддержания и восстановления исправности</w:t>
      </w:r>
    </w:p>
    <w:p w14:paraId="35051CDC" w14:textId="77777777" w:rsidR="008B7C3E" w:rsidRPr="00551436" w:rsidRDefault="008B7C3E" w:rsidP="002D50C6">
      <w:pPr>
        <w:widowControl/>
        <w:numPr>
          <w:ilvl w:val="0"/>
          <w:numId w:val="20"/>
        </w:numPr>
        <w:tabs>
          <w:tab w:val="clear" w:pos="720"/>
          <w:tab w:val="num" w:pos="197"/>
        </w:tabs>
        <w:suppressAutoHyphens w:val="0"/>
        <w:overflowPunct w:val="0"/>
        <w:autoSpaceDN w:val="0"/>
        <w:adjustRightInd w:val="0"/>
        <w:ind w:left="0" w:firstLine="2"/>
        <w:jc w:val="both"/>
      </w:pPr>
      <w:r w:rsidRPr="00551436">
        <w:t xml:space="preserve">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соответствующих элементов общего имущества. </w:t>
      </w:r>
    </w:p>
    <w:p w14:paraId="2030FFDC" w14:textId="77777777" w:rsidR="008B7C3E" w:rsidRPr="00551436" w:rsidRDefault="008B7C3E" w:rsidP="002D50C6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bookmarkStart w:id="2" w:name="page17"/>
      <w:bookmarkEnd w:id="2"/>
      <w:r w:rsidRPr="00551436">
        <w:t xml:space="preserve">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доме, а также уплачивать коммунальные платежи в соответствии со статьей 154 Жилищного кодекса Российской Федерации. </w:t>
      </w:r>
    </w:p>
    <w:p w14:paraId="12D46FE5" w14:textId="77777777" w:rsidR="008B7C3E" w:rsidRPr="00551436" w:rsidRDefault="008B7C3E" w:rsidP="002D50C6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оплату жилищно-коммунальных услуг до 10 числа ежемесячно следующего за отчетным. </w:t>
      </w:r>
    </w:p>
    <w:p w14:paraId="7AD556EA" w14:textId="77777777" w:rsidR="008B7C3E" w:rsidRPr="00551436" w:rsidRDefault="008B7C3E" w:rsidP="002D50C6">
      <w:pPr>
        <w:widowControl/>
        <w:numPr>
          <w:ilvl w:val="0"/>
          <w:numId w:val="21"/>
        </w:numPr>
        <w:tabs>
          <w:tab w:val="clear" w:pos="720"/>
          <w:tab w:val="num" w:pos="850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Производить ремонтные работы только после уведомления Управляющей компании и назначения ответственного лица за производство ремонтных работ. </w:t>
      </w:r>
    </w:p>
    <w:p w14:paraId="65744E16" w14:textId="77777777" w:rsidR="008B7C3E" w:rsidRPr="00551436" w:rsidRDefault="008B7C3E" w:rsidP="002D50C6">
      <w:pPr>
        <w:widowControl/>
        <w:autoSpaceDN w:val="0"/>
        <w:adjustRightInd w:val="0"/>
        <w:jc w:val="both"/>
      </w:pPr>
    </w:p>
    <w:p w14:paraId="39E47E3B" w14:textId="77777777" w:rsidR="008B7C3E" w:rsidRPr="00551436" w:rsidRDefault="008B7C3E" w:rsidP="002D50C6">
      <w:pPr>
        <w:widowControl/>
        <w:autoSpaceDN w:val="0"/>
        <w:adjustRightInd w:val="0"/>
        <w:jc w:val="center"/>
      </w:pPr>
      <w:r w:rsidRPr="00551436">
        <w:rPr>
          <w:b/>
          <w:bCs/>
        </w:rPr>
        <w:t>Запреты и ограничения</w:t>
      </w:r>
    </w:p>
    <w:p w14:paraId="0DCB67EA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целях сохранения эстетического вида фасада жилого дома и соблюдения прав и интересов других собственников запрещается размещать какие - либо предметы за пределами помещения занимаемого собственником. </w:t>
      </w:r>
    </w:p>
    <w:p w14:paraId="4F5E449D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Установка кондиционеров, вентиляционных отверстий, телевизионных антенн и производство работ, изменяющих фасад здания, должны производиться только после предварительного согласования с Управляющей компанией. </w:t>
      </w:r>
    </w:p>
    <w:p w14:paraId="6E7B153F" w14:textId="6630055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79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>Запрещается производить перепланировку, переустройство всех техн</w:t>
      </w:r>
      <w:r w:rsidR="00CD22D0">
        <w:t>ическо- инженерных систем (</w:t>
      </w:r>
      <w:proofErr w:type="spellStart"/>
      <w:r w:rsidR="00CD22D0">
        <w:t>водо</w:t>
      </w:r>
      <w:proofErr w:type="spellEnd"/>
      <w:r w:rsidRPr="00551436">
        <w:t xml:space="preserve">, электро-, тепло-, газа-, снабжения и канализации) без предварительного согласования с Управляющей компанией и получения необходимых разрешений от компетентных органов. </w:t>
      </w:r>
    </w:p>
    <w:p w14:paraId="02EB0667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курение, распитие спиртных напитков, принятие наркотических веществ </w:t>
      </w:r>
    </w:p>
    <w:p w14:paraId="0D616248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мусорить в местах общего пользования (лестничные марши, площадки, </w:t>
      </w:r>
      <w:proofErr w:type="spellStart"/>
      <w:r w:rsidRPr="00551436">
        <w:t>придворовые</w:t>
      </w:r>
      <w:proofErr w:type="spellEnd"/>
      <w:r w:rsidRPr="00551436">
        <w:t xml:space="preserve"> территории и др. МОП) </w:t>
      </w:r>
    </w:p>
    <w:p w14:paraId="6C0414DC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Запрещается складирование и хранение строительных и отделочных материалов, оборудования, строительного мусора в местах общего пользования, вблизи контейнеров для сбора твердых бытовых отходов и сброс строительного мусора в указанные контейнеры. </w:t>
      </w:r>
    </w:p>
    <w:p w14:paraId="73A12F4F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Строительный мусор должен быть упакован в завязанные мешки, не допускающие его выпадение в момент транспортировки и складирования. </w:t>
      </w:r>
    </w:p>
    <w:p w14:paraId="09A0DF6A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самовольная вырубка (вырезка) кустов и деревьев, посадка, срезка цветов и другие действия, влияющие на состояние благоустройства придомовой территории. </w:t>
      </w:r>
    </w:p>
    <w:p w14:paraId="7BA7A6C4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несанкционированное нанесение надписей, рисунков, вывешивание объявлений, афиш, плакатов, иной печатной продукции на стенах дома, в подъездах и других местах общего пользования. </w:t>
      </w:r>
    </w:p>
    <w:p w14:paraId="69B5B56C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С 22:00 до 09:00 часов в будние дни и в выходные с 18:00 до 10:00 запрещается производить какие-либо отделочные и прочие работы, включать электроприборы, являющиеся источником шума. </w:t>
      </w:r>
    </w:p>
    <w:p w14:paraId="7AFDD2C3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Запрещено выводить собак без поводка и намордника, оставлять их без присмотра. Необходимо осуществлять за ними уборку территории. </w:t>
      </w:r>
    </w:p>
    <w:p w14:paraId="768B7D92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right="20" w:firstLine="568"/>
        <w:jc w:val="both"/>
      </w:pPr>
      <w:r w:rsidRPr="00551436">
        <w:t xml:space="preserve">Запрещается в местах общего пользования (лестничные площадки, лестничные марши и проч.) производить какие - либо отделочные работы, осуществлять перепланировку и переустройство. </w:t>
      </w:r>
    </w:p>
    <w:p w14:paraId="605D3842" w14:textId="77777777" w:rsidR="008B7C3E" w:rsidRPr="00551436" w:rsidRDefault="008B7C3E" w:rsidP="002D50C6">
      <w:pPr>
        <w:widowControl/>
        <w:numPr>
          <w:ilvl w:val="1"/>
          <w:numId w:val="22"/>
        </w:numPr>
        <w:tabs>
          <w:tab w:val="clear" w:pos="1440"/>
          <w:tab w:val="num" w:pos="1138"/>
        </w:tabs>
        <w:suppressAutoHyphens w:val="0"/>
        <w:overflowPunct w:val="0"/>
        <w:autoSpaceDN w:val="0"/>
        <w:adjustRightInd w:val="0"/>
        <w:ind w:left="1138" w:hanging="572"/>
        <w:jc w:val="both"/>
      </w:pPr>
      <w:r w:rsidRPr="00551436">
        <w:t xml:space="preserve">Запрещается осуществлять мойку транспортных средств в границах придомовой территории и </w:t>
      </w:r>
    </w:p>
    <w:p w14:paraId="73441D4E" w14:textId="77777777" w:rsidR="008B7C3E" w:rsidRPr="00551436" w:rsidRDefault="008B7C3E" w:rsidP="002D50C6">
      <w:pPr>
        <w:widowControl/>
        <w:numPr>
          <w:ilvl w:val="0"/>
          <w:numId w:val="22"/>
        </w:numPr>
        <w:tabs>
          <w:tab w:val="clear" w:pos="720"/>
          <w:tab w:val="num" w:pos="138"/>
        </w:tabs>
        <w:suppressAutoHyphens w:val="0"/>
        <w:overflowPunct w:val="0"/>
        <w:autoSpaceDN w:val="0"/>
        <w:adjustRightInd w:val="0"/>
        <w:ind w:left="138" w:hanging="138"/>
        <w:jc w:val="both"/>
      </w:pPr>
      <w:r w:rsidRPr="00551436">
        <w:t xml:space="preserve">других, не предназначенных для этого, местах. </w:t>
      </w:r>
    </w:p>
    <w:p w14:paraId="172537AB" w14:textId="77777777" w:rsidR="008B7C3E" w:rsidRPr="00551436" w:rsidRDefault="008B7C3E" w:rsidP="002D50C6">
      <w:pPr>
        <w:widowControl/>
        <w:numPr>
          <w:ilvl w:val="1"/>
          <w:numId w:val="23"/>
        </w:numPr>
        <w:tabs>
          <w:tab w:val="clear" w:pos="1440"/>
          <w:tab w:val="num" w:pos="1128"/>
        </w:tabs>
        <w:suppressAutoHyphens w:val="0"/>
        <w:overflowPunct w:val="0"/>
        <w:autoSpaceDN w:val="0"/>
        <w:adjustRightInd w:val="0"/>
        <w:ind w:left="-2" w:firstLine="568"/>
        <w:jc w:val="both"/>
      </w:pPr>
      <w:r w:rsidRPr="00551436">
        <w:t xml:space="preserve">В случае, если в результате действий собственника (его работников) в нарушение настоящих правил, общему имуществу дома будет нанесен ущерб, восстановление повреждений будет производиться за счет данного собственника. </w:t>
      </w:r>
    </w:p>
    <w:p w14:paraId="09D55831" w14:textId="77777777" w:rsidR="008B7C3E" w:rsidRPr="00551436" w:rsidRDefault="008B7C3E" w:rsidP="002D50C6">
      <w:pPr>
        <w:widowControl/>
        <w:autoSpaceDN w:val="0"/>
        <w:adjustRightInd w:val="0"/>
      </w:pPr>
    </w:p>
    <w:p w14:paraId="35B8D62F" w14:textId="368106C8" w:rsidR="001E0AEC" w:rsidRDefault="001E0AEC" w:rsidP="002D50C6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551436">
        <w:rPr>
          <w:b/>
          <w:bCs/>
        </w:rPr>
        <w:t>Застройщик</w:t>
      </w:r>
      <w:r w:rsidR="00046AC1">
        <w:rPr>
          <w:b/>
          <w:bCs/>
        </w:rPr>
        <w:t>:</w:t>
      </w:r>
      <w:r w:rsidRPr="00A860FC">
        <w:rPr>
          <w:b/>
          <w:bCs/>
        </w:rPr>
        <w:t xml:space="preserve">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                                                                                   </w:t>
      </w:r>
      <w:r w:rsidRPr="00A860FC">
        <w:rPr>
          <w:b/>
          <w:bCs/>
        </w:rPr>
        <w:t>Участник долевого строительства:</w:t>
      </w:r>
    </w:p>
    <w:p w14:paraId="0EFDA829" w14:textId="77777777" w:rsidR="001E0AEC" w:rsidRDefault="001E0AEC" w:rsidP="002D50C6">
      <w:pPr>
        <w:widowControl/>
        <w:tabs>
          <w:tab w:val="left" w:pos="5457"/>
        </w:tabs>
        <w:autoSpaceDN w:val="0"/>
        <w:adjustRightInd w:val="0"/>
        <w:rPr>
          <w:b/>
          <w:bCs/>
        </w:rPr>
      </w:pPr>
      <w:r w:rsidRPr="00A860FC">
        <w:rPr>
          <w:bCs/>
          <w:iCs/>
        </w:rPr>
        <w:t>Представитель по доверенности</w:t>
      </w:r>
      <w:r w:rsidRPr="00551436">
        <w:tab/>
      </w:r>
      <w:r>
        <w:tab/>
      </w:r>
      <w:r>
        <w:tab/>
      </w:r>
    </w:p>
    <w:p w14:paraId="3428F3A1" w14:textId="77777777" w:rsidR="001E0AEC" w:rsidRPr="00551436" w:rsidRDefault="001E0AEC" w:rsidP="002D50C6">
      <w:pPr>
        <w:widowControl/>
        <w:tabs>
          <w:tab w:val="left" w:pos="5457"/>
        </w:tabs>
        <w:autoSpaceDN w:val="0"/>
        <w:adjustRightInd w:val="0"/>
      </w:pPr>
    </w:p>
    <w:p w14:paraId="22172CF3" w14:textId="77777777" w:rsidR="001E0AEC" w:rsidRPr="00551436" w:rsidRDefault="001E0AEC" w:rsidP="002D50C6">
      <w:pPr>
        <w:widowControl/>
        <w:autoSpaceDN w:val="0"/>
        <w:adjustRightInd w:val="0"/>
      </w:pPr>
      <w:r w:rsidRPr="00551436">
        <w:br/>
        <w:t>_____________________________</w:t>
      </w:r>
      <w:r>
        <w:rPr>
          <w:snapToGrid w:val="0"/>
        </w:rPr>
        <w:t xml:space="preserve"> </w:t>
      </w:r>
      <w:r w:rsidRPr="00F14ADF">
        <w:rPr>
          <w:snapToGrid w:val="0"/>
        </w:rPr>
        <w:t>Е.В.</w:t>
      </w:r>
      <w:r>
        <w:rPr>
          <w:snapToGrid w:val="0"/>
        </w:rPr>
        <w:t xml:space="preserve"> </w:t>
      </w:r>
      <w:proofErr w:type="spellStart"/>
      <w:r w:rsidRPr="00F14ADF">
        <w:rPr>
          <w:snapToGrid w:val="0"/>
        </w:rPr>
        <w:t>Тверикова</w:t>
      </w:r>
      <w:proofErr w:type="spellEnd"/>
      <w:r>
        <w:rPr>
          <w:snapToGrid w:val="0"/>
        </w:rPr>
        <w:t xml:space="preserve">  </w:t>
      </w:r>
      <w:r>
        <w:t xml:space="preserve">                                        </w:t>
      </w:r>
      <w:r w:rsidRPr="00551436">
        <w:t>________________________________</w:t>
      </w:r>
    </w:p>
    <w:p w14:paraId="6E24285D" w14:textId="77777777" w:rsidR="001E0AEC" w:rsidRPr="00551436" w:rsidRDefault="001E0AEC" w:rsidP="002D50C6">
      <w:pPr>
        <w:widowControl/>
        <w:autoSpaceDN w:val="0"/>
        <w:adjustRightInd w:val="0"/>
      </w:pPr>
      <w:r w:rsidRPr="00551436">
        <w:t>М.П.</w:t>
      </w:r>
    </w:p>
    <w:p w14:paraId="15AD88AD" w14:textId="24204A61" w:rsidR="008B7C3E" w:rsidRDefault="008B7C3E" w:rsidP="002D50C6">
      <w:pPr>
        <w:widowControl/>
      </w:pPr>
    </w:p>
    <w:p w14:paraId="05D232CC" w14:textId="44B5AE35" w:rsidR="002B5ED8" w:rsidRDefault="002B5ED8" w:rsidP="002D50C6">
      <w:pPr>
        <w:widowControl/>
      </w:pPr>
    </w:p>
    <w:p w14:paraId="08E912DB" w14:textId="6D39F055" w:rsidR="002B5ED8" w:rsidRDefault="002B5ED8" w:rsidP="002D50C6">
      <w:pPr>
        <w:widowControl/>
      </w:pPr>
    </w:p>
    <w:p w14:paraId="62C5E955" w14:textId="0D74D64F" w:rsidR="002B5ED8" w:rsidRPr="0021604C" w:rsidRDefault="002B5ED8" w:rsidP="002D50C6">
      <w:pPr>
        <w:widowControl/>
        <w:sectPr w:rsidR="002B5ED8" w:rsidRPr="0021604C" w:rsidSect="00261C34">
          <w:footerReference w:type="default" r:id="rId9"/>
          <w:headerReference w:type="first" r:id="rId10"/>
          <w:footnotePr>
            <w:pos w:val="beneathText"/>
          </w:footnotePr>
          <w:pgSz w:w="11905" w:h="16837"/>
          <w:pgMar w:top="851" w:right="709" w:bottom="851" w:left="1134" w:header="794" w:footer="473" w:gutter="0"/>
          <w:cols w:space="720"/>
          <w:titlePg/>
          <w:docGrid w:linePitch="360"/>
        </w:sectPr>
      </w:pPr>
    </w:p>
    <w:p w14:paraId="3D6118F5" w14:textId="77777777" w:rsidR="008B7C3E" w:rsidRDefault="008B7C3E" w:rsidP="002D50C6">
      <w:pPr>
        <w:widowControl/>
        <w:shd w:val="clear" w:color="auto" w:fill="FFFFFF"/>
        <w:tabs>
          <w:tab w:val="left" w:pos="14459"/>
        </w:tabs>
        <w:ind w:right="536"/>
        <w:jc w:val="right"/>
        <w:rPr>
          <w:b/>
        </w:rPr>
      </w:pPr>
      <w:r w:rsidRPr="00625B5C">
        <w:rPr>
          <w:b/>
        </w:rPr>
        <w:t>Приложение</w:t>
      </w:r>
      <w:r>
        <w:rPr>
          <w:b/>
        </w:rPr>
        <w:t xml:space="preserve"> №</w:t>
      </w:r>
      <w:r w:rsidRPr="00625B5C">
        <w:rPr>
          <w:b/>
        </w:rPr>
        <w:t xml:space="preserve"> </w:t>
      </w:r>
      <w:r>
        <w:rPr>
          <w:b/>
        </w:rPr>
        <w:t>2</w:t>
      </w:r>
    </w:p>
    <w:p w14:paraId="51074D1D" w14:textId="77777777" w:rsidR="008B7C3E" w:rsidRDefault="008B7C3E" w:rsidP="002D50C6">
      <w:pPr>
        <w:widowControl/>
        <w:autoSpaceDN w:val="0"/>
        <w:adjustRightInd w:val="0"/>
        <w:jc w:val="center"/>
        <w:rPr>
          <w:b/>
          <w:bCs/>
        </w:rPr>
      </w:pPr>
    </w:p>
    <w:p w14:paraId="73D74F5F" w14:textId="595D3548" w:rsidR="006401A3" w:rsidRDefault="008B7C3E" w:rsidP="002D50C6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План квартиры № </w:t>
      </w:r>
      <w:r w:rsidRPr="0021604C">
        <w:rPr>
          <w:b/>
          <w:bCs/>
        </w:rPr>
        <w:t xml:space="preserve">{v8 </w:t>
      </w:r>
      <w:proofErr w:type="spellStart"/>
      <w:r w:rsidRPr="0021604C">
        <w:rPr>
          <w:b/>
          <w:bCs/>
        </w:rPr>
        <w:t>НомерКвартиры</w:t>
      </w:r>
      <w:proofErr w:type="spellEnd"/>
      <w:r w:rsidRPr="0021604C">
        <w:rPr>
          <w:b/>
          <w:bCs/>
        </w:rPr>
        <w:t xml:space="preserve">} </w:t>
      </w:r>
      <w:r w:rsidRPr="00625B5C">
        <w:rPr>
          <w:b/>
          <w:bCs/>
        </w:rPr>
        <w:t xml:space="preserve">на </w:t>
      </w:r>
      <w:r w:rsidRPr="0021604C">
        <w:rPr>
          <w:b/>
          <w:bCs/>
        </w:rPr>
        <w:t xml:space="preserve">{v8 Этаж} </w:t>
      </w:r>
      <w:r w:rsidRPr="00625B5C">
        <w:rPr>
          <w:b/>
          <w:bCs/>
        </w:rPr>
        <w:t>этаже много</w:t>
      </w:r>
      <w:r w:rsidR="003D4866">
        <w:rPr>
          <w:b/>
          <w:bCs/>
        </w:rPr>
        <w:t>квартирного</w:t>
      </w:r>
      <w:r w:rsidRPr="00625B5C">
        <w:rPr>
          <w:b/>
          <w:bCs/>
        </w:rPr>
        <w:t xml:space="preserve"> жилого дома</w:t>
      </w:r>
      <w:r w:rsidR="007F4273">
        <w:rPr>
          <w:b/>
          <w:bCs/>
        </w:rPr>
        <w:t xml:space="preserve">, </w:t>
      </w:r>
      <w:r w:rsidR="001C0F8C">
        <w:rPr>
          <w:b/>
          <w:bCs/>
        </w:rPr>
        <w:t>расположенного</w:t>
      </w:r>
    </w:p>
    <w:p w14:paraId="202630C5" w14:textId="1C4474EA" w:rsidR="008B7C3E" w:rsidRPr="00625B5C" w:rsidRDefault="008B7C3E" w:rsidP="002D50C6">
      <w:pPr>
        <w:widowControl/>
        <w:autoSpaceDN w:val="0"/>
        <w:adjustRightInd w:val="0"/>
        <w:jc w:val="center"/>
        <w:rPr>
          <w:b/>
          <w:bCs/>
        </w:rPr>
      </w:pPr>
      <w:r w:rsidRPr="00625B5C">
        <w:rPr>
          <w:b/>
          <w:bCs/>
        </w:rPr>
        <w:t xml:space="preserve">по </w:t>
      </w:r>
      <w:r w:rsidR="006401A3">
        <w:rPr>
          <w:b/>
          <w:bCs/>
        </w:rPr>
        <w:t xml:space="preserve">адресу: </w:t>
      </w:r>
      <w:r w:rsidR="006401A3" w:rsidRPr="006401A3">
        <w:rPr>
          <w:b/>
          <w:bCs/>
        </w:rPr>
        <w:t>Новосибирская область, город Новосибирск, Калининский район</w:t>
      </w:r>
    </w:p>
    <w:p w14:paraId="7429CA3C" w14:textId="77777777" w:rsidR="008B7C3E" w:rsidRPr="001242A0" w:rsidRDefault="008B7C3E" w:rsidP="002D50C6">
      <w:pPr>
        <w:widowControl/>
        <w:autoSpaceDN w:val="0"/>
        <w:adjustRightInd w:val="0"/>
        <w:jc w:val="center"/>
        <w:rPr>
          <w:b/>
          <w:bCs/>
        </w:rPr>
      </w:pPr>
    </w:p>
    <w:p w14:paraId="02404361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65A325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430CA84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D5EF1D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42F81E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4353C71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95C6E9B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A0BF0F8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2850EF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B59773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17FDA36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E335BE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17917D16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3787E46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0910FA3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58118946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3CC30F3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B7EBC82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12A617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E7A722F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A7B46E5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765BA684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510024D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423510A0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8CB9D00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0652B86F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2E7A2CFA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300EE7B1" w14:textId="02C0CD5C" w:rsidR="008B7C3E" w:rsidRDefault="008B7C3E" w:rsidP="002D50C6">
      <w:pPr>
        <w:widowControl/>
        <w:shd w:val="clear" w:color="auto" w:fill="FFFFFF"/>
        <w:ind w:right="-365" w:firstLine="708"/>
        <w:rPr>
          <w:color w:val="000000"/>
          <w:spacing w:val="-6"/>
        </w:rPr>
      </w:pPr>
      <w:r w:rsidRPr="0021604C">
        <w:rPr>
          <w:color w:val="000000"/>
          <w:spacing w:val="-6"/>
        </w:rPr>
        <w:t xml:space="preserve">Общая площадь </w:t>
      </w:r>
      <w:r w:rsidR="004F0EF2">
        <w:rPr>
          <w:color w:val="000000"/>
          <w:spacing w:val="-6"/>
        </w:rPr>
        <w:t>К</w:t>
      </w:r>
      <w:r w:rsidRPr="0021604C">
        <w:rPr>
          <w:color w:val="000000"/>
          <w:spacing w:val="-6"/>
        </w:rPr>
        <w:t xml:space="preserve">вартиры составляет </w:t>
      </w:r>
      <w:r w:rsidRPr="0021604C">
        <w:rPr>
          <w:b/>
          <w:bCs/>
        </w:rPr>
        <w:t xml:space="preserve">{v8 </w:t>
      </w:r>
      <w:proofErr w:type="spellStart"/>
      <w:r w:rsidR="00A9404A" w:rsidRPr="00082F81">
        <w:rPr>
          <w:b/>
        </w:rPr>
        <w:t>ПлощадьОбщаяБезБалкона</w:t>
      </w:r>
      <w:proofErr w:type="spellEnd"/>
      <w:r w:rsidRPr="0021604C">
        <w:rPr>
          <w:b/>
          <w:bCs/>
        </w:rPr>
        <w:t xml:space="preserve">} </w:t>
      </w:r>
      <w:r w:rsidRPr="0021604C">
        <w:t>кв.м</w:t>
      </w:r>
      <w:r w:rsidRPr="0021604C">
        <w:rPr>
          <w:color w:val="000000"/>
          <w:spacing w:val="-6"/>
        </w:rPr>
        <w:t>.</w:t>
      </w:r>
    </w:p>
    <w:p w14:paraId="3992E903" w14:textId="051E3167" w:rsidR="001E0AEC" w:rsidRDefault="001E0AEC" w:rsidP="002D50C6">
      <w:pPr>
        <w:widowControl/>
        <w:shd w:val="clear" w:color="auto" w:fill="FFFFFF"/>
        <w:ind w:right="-365" w:firstLine="708"/>
        <w:rPr>
          <w:color w:val="000000"/>
          <w:spacing w:val="-6"/>
        </w:rPr>
      </w:pPr>
    </w:p>
    <w:p w14:paraId="5D03AA76" w14:textId="498FBB31" w:rsidR="001E0AEC" w:rsidRPr="0021604C" w:rsidRDefault="001E0AEC" w:rsidP="002D50C6">
      <w:pPr>
        <w:widowControl/>
        <w:shd w:val="clear" w:color="auto" w:fill="FFFFFF"/>
        <w:ind w:right="-365" w:firstLine="708"/>
        <w:rPr>
          <w:b/>
          <w:bCs/>
        </w:rPr>
      </w:pPr>
    </w:p>
    <w:p w14:paraId="46DB3975" w14:textId="77777777" w:rsidR="008B7C3E" w:rsidRDefault="008B7C3E" w:rsidP="002D50C6">
      <w:pPr>
        <w:tabs>
          <w:tab w:val="left" w:pos="5457"/>
        </w:tabs>
        <w:autoSpaceDN w:val="0"/>
        <w:adjustRightInd w:val="0"/>
        <w:rPr>
          <w:b/>
          <w:bCs/>
        </w:rPr>
      </w:pPr>
    </w:p>
    <w:p w14:paraId="6E9FD819" w14:textId="77777777" w:rsidR="001E0AEC" w:rsidRPr="001E0AEC" w:rsidRDefault="001E0AEC" w:rsidP="002D50C6">
      <w:pPr>
        <w:tabs>
          <w:tab w:val="left" w:pos="5457"/>
        </w:tabs>
        <w:autoSpaceDN w:val="0"/>
        <w:adjustRightInd w:val="0"/>
        <w:rPr>
          <w:b/>
          <w:bCs/>
        </w:rPr>
      </w:pPr>
      <w:proofErr w:type="gramStart"/>
      <w:r w:rsidRPr="001E0AEC">
        <w:rPr>
          <w:b/>
          <w:bCs/>
        </w:rPr>
        <w:t xml:space="preserve">Застройщик:   </w:t>
      </w:r>
      <w:proofErr w:type="gramEnd"/>
      <w:r w:rsidRPr="001E0AEC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1E0AEC">
        <w:rPr>
          <w:b/>
          <w:bCs/>
        </w:rPr>
        <w:tab/>
      </w:r>
      <w:r w:rsidRPr="001E0AEC">
        <w:rPr>
          <w:b/>
          <w:bCs/>
        </w:rPr>
        <w:tab/>
      </w:r>
      <w:r w:rsidRPr="001E0AEC">
        <w:rPr>
          <w:b/>
          <w:bCs/>
        </w:rPr>
        <w:tab/>
        <w:t>Участник долевого строительства:</w:t>
      </w:r>
    </w:p>
    <w:p w14:paraId="0532169F" w14:textId="77777777" w:rsidR="001E0AEC" w:rsidRPr="001E0AEC" w:rsidRDefault="001E0AEC" w:rsidP="002D50C6">
      <w:pPr>
        <w:tabs>
          <w:tab w:val="left" w:pos="5457"/>
        </w:tabs>
        <w:autoSpaceDN w:val="0"/>
        <w:adjustRightInd w:val="0"/>
        <w:rPr>
          <w:bCs/>
        </w:rPr>
      </w:pPr>
      <w:r w:rsidRPr="001E0AEC">
        <w:rPr>
          <w:bCs/>
        </w:rPr>
        <w:t>Представитель по доверенности</w:t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</w:r>
    </w:p>
    <w:p w14:paraId="6D9A75A6" w14:textId="77777777" w:rsidR="001E0AEC" w:rsidRPr="001E0AEC" w:rsidRDefault="001E0AEC" w:rsidP="002D50C6">
      <w:pPr>
        <w:tabs>
          <w:tab w:val="left" w:pos="5457"/>
        </w:tabs>
        <w:autoSpaceDN w:val="0"/>
        <w:adjustRightInd w:val="0"/>
        <w:rPr>
          <w:bCs/>
        </w:rPr>
      </w:pPr>
    </w:p>
    <w:p w14:paraId="59A061BB" w14:textId="77777777" w:rsidR="001E0AEC" w:rsidRPr="001E0AEC" w:rsidRDefault="001E0AEC" w:rsidP="002D50C6">
      <w:pPr>
        <w:tabs>
          <w:tab w:val="left" w:pos="5457"/>
        </w:tabs>
        <w:autoSpaceDN w:val="0"/>
        <w:adjustRightInd w:val="0"/>
        <w:rPr>
          <w:bCs/>
        </w:rPr>
      </w:pPr>
    </w:p>
    <w:p w14:paraId="78D229A8" w14:textId="77777777" w:rsidR="001E0AEC" w:rsidRPr="001E0AEC" w:rsidRDefault="001E0AEC" w:rsidP="002D50C6">
      <w:pPr>
        <w:tabs>
          <w:tab w:val="left" w:pos="5457"/>
        </w:tabs>
        <w:autoSpaceDN w:val="0"/>
        <w:adjustRightInd w:val="0"/>
        <w:rPr>
          <w:bCs/>
        </w:rPr>
      </w:pPr>
      <w:r w:rsidRPr="001E0AEC">
        <w:rPr>
          <w:bCs/>
        </w:rPr>
        <w:t xml:space="preserve">_____________________________ Е.В. </w:t>
      </w:r>
      <w:proofErr w:type="spellStart"/>
      <w:r w:rsidRPr="001E0AEC">
        <w:rPr>
          <w:bCs/>
        </w:rPr>
        <w:t>Тверикова</w:t>
      </w:r>
      <w:proofErr w:type="spellEnd"/>
      <w:r w:rsidRPr="001E0AEC">
        <w:rPr>
          <w:bCs/>
        </w:rPr>
        <w:t xml:space="preserve">                                         </w:t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</w:r>
      <w:r w:rsidRPr="001E0AEC">
        <w:rPr>
          <w:bCs/>
        </w:rPr>
        <w:tab/>
        <w:t xml:space="preserve">               ________________________________</w:t>
      </w:r>
    </w:p>
    <w:p w14:paraId="79C14769" w14:textId="693D8514" w:rsidR="002D6E8F" w:rsidRDefault="001E0AEC" w:rsidP="002D50C6">
      <w:pPr>
        <w:tabs>
          <w:tab w:val="left" w:pos="5457"/>
        </w:tabs>
        <w:autoSpaceDN w:val="0"/>
        <w:adjustRightInd w:val="0"/>
      </w:pPr>
      <w:r w:rsidRPr="001E0AEC">
        <w:rPr>
          <w:bCs/>
        </w:rPr>
        <w:t>М.П.</w:t>
      </w:r>
    </w:p>
    <w:sectPr w:rsidR="002D6E8F" w:rsidSect="00625B5C">
      <w:headerReference w:type="default" r:id="rId11"/>
      <w:pgSz w:w="16838" w:h="11906" w:orient="landscape"/>
      <w:pgMar w:top="851" w:right="709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C7429" w14:textId="77777777" w:rsidR="00F60DF3" w:rsidRDefault="00F60DF3">
      <w:r>
        <w:separator/>
      </w:r>
    </w:p>
  </w:endnote>
  <w:endnote w:type="continuationSeparator" w:id="0">
    <w:p w14:paraId="0FCE9E70" w14:textId="77777777" w:rsidR="00F60DF3" w:rsidRDefault="00F6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CBD2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0B4E88D9" w14:textId="77777777" w:rsidR="00261C34" w:rsidRDefault="00261C34" w:rsidP="00261C34">
    <w:pPr>
      <w:pStyle w:val="a5"/>
      <w:jc w:val="center"/>
      <w:rPr>
        <w:sz w:val="18"/>
        <w:szCs w:val="18"/>
      </w:rPr>
    </w:pPr>
  </w:p>
  <w:p w14:paraId="228054DA" w14:textId="6A5BADA5" w:rsidR="001C1C1F" w:rsidRPr="00261C34" w:rsidRDefault="008B7C3E" w:rsidP="00261C34">
    <w:pPr>
      <w:pStyle w:val="a5"/>
      <w:jc w:val="center"/>
      <w:rPr>
        <w:sz w:val="18"/>
        <w:szCs w:val="18"/>
      </w:rPr>
    </w:pPr>
    <w:r w:rsidRPr="00261C34">
      <w:rPr>
        <w:sz w:val="18"/>
        <w:szCs w:val="18"/>
      </w:rPr>
      <w:fldChar w:fldCharType="begin"/>
    </w:r>
    <w:r w:rsidRPr="00261C34">
      <w:rPr>
        <w:sz w:val="18"/>
        <w:szCs w:val="18"/>
      </w:rPr>
      <w:instrText>PAGE   \* MERGEFORMAT</w:instrText>
    </w:r>
    <w:r w:rsidRPr="00261C34">
      <w:rPr>
        <w:sz w:val="18"/>
        <w:szCs w:val="18"/>
      </w:rPr>
      <w:fldChar w:fldCharType="separate"/>
    </w:r>
    <w:r w:rsidR="00BC2529" w:rsidRPr="00BC2529">
      <w:rPr>
        <w:noProof/>
        <w:sz w:val="18"/>
        <w:szCs w:val="18"/>
        <w:lang w:val="ru-RU"/>
      </w:rPr>
      <w:t>15</w:t>
    </w:r>
    <w:r w:rsidRPr="00261C3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C5408" w14:textId="77777777" w:rsidR="00F60DF3" w:rsidRDefault="00F60DF3">
      <w:r>
        <w:separator/>
      </w:r>
    </w:p>
  </w:footnote>
  <w:footnote w:type="continuationSeparator" w:id="0">
    <w:p w14:paraId="1A12A300" w14:textId="77777777" w:rsidR="00F60DF3" w:rsidRDefault="00F6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DCBF" w14:textId="1BFFB154" w:rsidR="006537C5" w:rsidRPr="006537C5" w:rsidRDefault="00BC2529" w:rsidP="006537C5">
    <w:pPr>
      <w:pStyle w:val="a3"/>
      <w:tabs>
        <w:tab w:val="clear" w:pos="4677"/>
        <w:tab w:val="center" w:pos="52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6CB5" w14:textId="77777777" w:rsidR="00B9659E" w:rsidRDefault="00BC25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8758E24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786"/>
        </w:tabs>
        <w:ind w:left="1786" w:firstLine="58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851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29"/>
    <w:multiLevelType w:val="hybridMultilevel"/>
    <w:tmpl w:val="3C34F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3D6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23528D7A"/>
    <w:lvl w:ilvl="0" w:tplc="EAA8E21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022E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384"/>
    <w:multiLevelType w:val="hybridMultilevel"/>
    <w:tmpl w:val="00007F4F"/>
    <w:lvl w:ilvl="0" w:tplc="00004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677"/>
    <w:multiLevelType w:val="hybridMultilevel"/>
    <w:tmpl w:val="00004402"/>
    <w:lvl w:ilvl="0" w:tplc="000018D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916"/>
    <w:multiLevelType w:val="hybridMultilevel"/>
    <w:tmpl w:val="00006172"/>
    <w:lvl w:ilvl="0" w:tplc="00006B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953"/>
    <w:multiLevelType w:val="hybridMultilevel"/>
    <w:tmpl w:val="00006BCB"/>
    <w:lvl w:ilvl="0" w:tplc="00000FC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E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49E"/>
    <w:multiLevelType w:val="hybridMultilevel"/>
    <w:tmpl w:val="00002B0C"/>
    <w:lvl w:ilvl="0" w:tplc="000011F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D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61E"/>
    <w:multiLevelType w:val="hybridMultilevel"/>
    <w:tmpl w:val="E012D7AE"/>
    <w:lvl w:ilvl="0" w:tplc="0000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64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A0042962"/>
    <w:lvl w:ilvl="0" w:tplc="1BBE985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1E"/>
    <w:multiLevelType w:val="hybridMultilevel"/>
    <w:tmpl w:val="00002833"/>
    <w:lvl w:ilvl="0" w:tplc="000078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AD4"/>
    <w:multiLevelType w:val="hybridMultilevel"/>
    <w:tmpl w:val="00005A9F"/>
    <w:lvl w:ilvl="0" w:tplc="00004CD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A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7F96"/>
    <w:multiLevelType w:val="hybridMultilevel"/>
    <w:tmpl w:val="52B0BB22"/>
    <w:lvl w:ilvl="0" w:tplc="00004E4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34A28CB4">
      <w:start w:val="1"/>
      <w:numFmt w:val="decimal"/>
      <w:lvlText w:val="3.2.%2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3B2EC6"/>
    <w:multiLevelType w:val="hybridMultilevel"/>
    <w:tmpl w:val="66F07B92"/>
    <w:name w:val="WW8Num44"/>
    <w:lvl w:ilvl="0" w:tplc="1A1868E4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9601DE"/>
    <w:multiLevelType w:val="hybridMultilevel"/>
    <w:tmpl w:val="9F9C9896"/>
    <w:lvl w:ilvl="0" w:tplc="ACF8131E">
      <w:start w:val="1"/>
      <w:numFmt w:val="decimal"/>
      <w:lvlText w:val="8.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44BA2"/>
    <w:multiLevelType w:val="multilevel"/>
    <w:tmpl w:val="E2F437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59536BA"/>
    <w:multiLevelType w:val="multilevel"/>
    <w:tmpl w:val="AD7C1F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195A362F"/>
    <w:multiLevelType w:val="hybridMultilevel"/>
    <w:tmpl w:val="EC90D154"/>
    <w:lvl w:ilvl="0" w:tplc="00004CAD">
      <w:start w:val="1"/>
      <w:numFmt w:val="decimal"/>
      <w:lvlText w:val="7.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9807683"/>
    <w:multiLevelType w:val="hybridMultilevel"/>
    <w:tmpl w:val="443ABBE2"/>
    <w:lvl w:ilvl="0" w:tplc="4AB457D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09651E8"/>
    <w:multiLevelType w:val="hybridMultilevel"/>
    <w:tmpl w:val="D2C8FD58"/>
    <w:lvl w:ilvl="0" w:tplc="EE8CEE9E">
      <w:start w:val="1"/>
      <w:numFmt w:val="decimal"/>
      <w:lvlText w:val="12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4" w15:restartNumberingAfterBreak="0">
    <w:nsid w:val="44CF775E"/>
    <w:multiLevelType w:val="hybridMultilevel"/>
    <w:tmpl w:val="35CADD62"/>
    <w:lvl w:ilvl="0" w:tplc="F0F21056">
      <w:start w:val="1"/>
      <w:numFmt w:val="decimal"/>
      <w:lvlText w:val="4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5406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abstractNum w:abstractNumId="26" w15:restartNumberingAfterBreak="0">
    <w:nsid w:val="6DFF0D12"/>
    <w:multiLevelType w:val="hybridMultilevel"/>
    <w:tmpl w:val="20560D7A"/>
    <w:name w:val="WW8Num42"/>
    <w:lvl w:ilvl="0" w:tplc="DF767604">
      <w:start w:val="1"/>
      <w:numFmt w:val="decimal"/>
      <w:lvlText w:val="10.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43522"/>
    <w:multiLevelType w:val="hybridMultilevel"/>
    <w:tmpl w:val="7C4017F6"/>
    <w:lvl w:ilvl="0" w:tplc="89DC4C18">
      <w:start w:val="1"/>
      <w:numFmt w:val="decimal"/>
      <w:lvlText w:val="11.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30" w:hanging="360"/>
      </w:pPr>
    </w:lvl>
    <w:lvl w:ilvl="2" w:tplc="0419001B" w:tentative="1">
      <w:start w:val="1"/>
      <w:numFmt w:val="lowerRoman"/>
      <w:lvlText w:val="%3."/>
      <w:lvlJc w:val="right"/>
      <w:pPr>
        <w:ind w:left="-110" w:hanging="180"/>
      </w:pPr>
    </w:lvl>
    <w:lvl w:ilvl="3" w:tplc="0419000F" w:tentative="1">
      <w:start w:val="1"/>
      <w:numFmt w:val="decimal"/>
      <w:lvlText w:val="%4."/>
      <w:lvlJc w:val="left"/>
      <w:pPr>
        <w:ind w:left="610" w:hanging="360"/>
      </w:pPr>
    </w:lvl>
    <w:lvl w:ilvl="4" w:tplc="04190019" w:tentative="1">
      <w:start w:val="1"/>
      <w:numFmt w:val="lowerLetter"/>
      <w:lvlText w:val="%5."/>
      <w:lvlJc w:val="left"/>
      <w:pPr>
        <w:ind w:left="1330" w:hanging="360"/>
      </w:pPr>
    </w:lvl>
    <w:lvl w:ilvl="5" w:tplc="0419001B" w:tentative="1">
      <w:start w:val="1"/>
      <w:numFmt w:val="lowerRoman"/>
      <w:lvlText w:val="%6."/>
      <w:lvlJc w:val="right"/>
      <w:pPr>
        <w:ind w:left="2050" w:hanging="180"/>
      </w:pPr>
    </w:lvl>
    <w:lvl w:ilvl="6" w:tplc="0419000F" w:tentative="1">
      <w:start w:val="1"/>
      <w:numFmt w:val="decimal"/>
      <w:lvlText w:val="%7."/>
      <w:lvlJc w:val="left"/>
      <w:pPr>
        <w:ind w:left="2770" w:hanging="360"/>
      </w:pPr>
    </w:lvl>
    <w:lvl w:ilvl="7" w:tplc="04190019" w:tentative="1">
      <w:start w:val="1"/>
      <w:numFmt w:val="lowerLetter"/>
      <w:lvlText w:val="%8."/>
      <w:lvlJc w:val="left"/>
      <w:pPr>
        <w:ind w:left="3490" w:hanging="360"/>
      </w:pPr>
    </w:lvl>
    <w:lvl w:ilvl="8" w:tplc="0419001B" w:tentative="1">
      <w:start w:val="1"/>
      <w:numFmt w:val="lowerRoman"/>
      <w:lvlText w:val="%9."/>
      <w:lvlJc w:val="right"/>
      <w:pPr>
        <w:ind w:left="421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9"/>
  </w:num>
  <w:num w:numId="8">
    <w:abstractNumId w:val="21"/>
  </w:num>
  <w:num w:numId="9">
    <w:abstractNumId w:val="18"/>
  </w:num>
  <w:num w:numId="10">
    <w:abstractNumId w:val="22"/>
  </w:num>
  <w:num w:numId="11">
    <w:abstractNumId w:val="27"/>
  </w:num>
  <w:num w:numId="12">
    <w:abstractNumId w:val="26"/>
  </w:num>
  <w:num w:numId="13">
    <w:abstractNumId w:val="23"/>
  </w:num>
  <w:num w:numId="14">
    <w:abstractNumId w:val="9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  <w:num w:numId="19">
    <w:abstractNumId w:val="15"/>
  </w:num>
  <w:num w:numId="20">
    <w:abstractNumId w:val="7"/>
  </w:num>
  <w:num w:numId="21">
    <w:abstractNumId w:val="13"/>
  </w:num>
  <w:num w:numId="22">
    <w:abstractNumId w:val="8"/>
  </w:num>
  <w:num w:numId="23">
    <w:abstractNumId w:val="14"/>
  </w:num>
  <w:num w:numId="24">
    <w:abstractNumId w:val="17"/>
  </w:num>
  <w:num w:numId="25">
    <w:abstractNumId w:val="24"/>
  </w:num>
  <w:num w:numId="26">
    <w:abstractNumId w:val="2"/>
  </w:num>
  <w:num w:numId="27">
    <w:abstractNumId w:val="10"/>
  </w:num>
  <w:num w:numId="28">
    <w:abstractNumId w:val="25"/>
  </w:num>
  <w:num w:numId="29">
    <w:abstractNumId w:val="2"/>
    <w:lvlOverride w:ilvl="0"/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edit="readOnly" w:enforcement="0"/>
  <w:defaultTabStop w:val="708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70"/>
    <w:rsid w:val="000019B9"/>
    <w:rsid w:val="00005D54"/>
    <w:rsid w:val="00034FDC"/>
    <w:rsid w:val="00046AC1"/>
    <w:rsid w:val="0005645B"/>
    <w:rsid w:val="00076B09"/>
    <w:rsid w:val="0009065E"/>
    <w:rsid w:val="000A1D42"/>
    <w:rsid w:val="000B3E35"/>
    <w:rsid w:val="000D6891"/>
    <w:rsid w:val="000F69EF"/>
    <w:rsid w:val="001242A0"/>
    <w:rsid w:val="00157831"/>
    <w:rsid w:val="001628AA"/>
    <w:rsid w:val="00163CEA"/>
    <w:rsid w:val="001723FD"/>
    <w:rsid w:val="001A108F"/>
    <w:rsid w:val="001C0F8C"/>
    <w:rsid w:val="001C554F"/>
    <w:rsid w:val="001D0CD3"/>
    <w:rsid w:val="001D46A5"/>
    <w:rsid w:val="001E0AEC"/>
    <w:rsid w:val="00212246"/>
    <w:rsid w:val="00226BB8"/>
    <w:rsid w:val="0022722A"/>
    <w:rsid w:val="00261C34"/>
    <w:rsid w:val="00283B34"/>
    <w:rsid w:val="002A4547"/>
    <w:rsid w:val="002B5ED8"/>
    <w:rsid w:val="002C07C4"/>
    <w:rsid w:val="002D230A"/>
    <w:rsid w:val="002D50C6"/>
    <w:rsid w:val="002D7415"/>
    <w:rsid w:val="002F68AB"/>
    <w:rsid w:val="0031075B"/>
    <w:rsid w:val="00370DB9"/>
    <w:rsid w:val="0038000A"/>
    <w:rsid w:val="00397285"/>
    <w:rsid w:val="003B67CF"/>
    <w:rsid w:val="003D1E64"/>
    <w:rsid w:val="003D260D"/>
    <w:rsid w:val="003D4866"/>
    <w:rsid w:val="003E2A03"/>
    <w:rsid w:val="003E6FCC"/>
    <w:rsid w:val="003F2530"/>
    <w:rsid w:val="00432B1F"/>
    <w:rsid w:val="00450627"/>
    <w:rsid w:val="0045197F"/>
    <w:rsid w:val="00464005"/>
    <w:rsid w:val="00471C5F"/>
    <w:rsid w:val="004807FF"/>
    <w:rsid w:val="00487DA5"/>
    <w:rsid w:val="004924B2"/>
    <w:rsid w:val="004A078D"/>
    <w:rsid w:val="004A2B2E"/>
    <w:rsid w:val="004A2BA3"/>
    <w:rsid w:val="004B0CDF"/>
    <w:rsid w:val="004F018F"/>
    <w:rsid w:val="004F0EF2"/>
    <w:rsid w:val="005021E6"/>
    <w:rsid w:val="00506C0B"/>
    <w:rsid w:val="00516FA9"/>
    <w:rsid w:val="0054012E"/>
    <w:rsid w:val="00555D6D"/>
    <w:rsid w:val="00570DBA"/>
    <w:rsid w:val="00587B73"/>
    <w:rsid w:val="005A5BA2"/>
    <w:rsid w:val="005A617A"/>
    <w:rsid w:val="005A6D1A"/>
    <w:rsid w:val="005B052D"/>
    <w:rsid w:val="005B1005"/>
    <w:rsid w:val="005B1BE1"/>
    <w:rsid w:val="005B53D1"/>
    <w:rsid w:val="005D64E5"/>
    <w:rsid w:val="005E1452"/>
    <w:rsid w:val="006008EC"/>
    <w:rsid w:val="0060310C"/>
    <w:rsid w:val="00604FCA"/>
    <w:rsid w:val="006115A7"/>
    <w:rsid w:val="00611F7D"/>
    <w:rsid w:val="0062041E"/>
    <w:rsid w:val="006401A3"/>
    <w:rsid w:val="0066118D"/>
    <w:rsid w:val="006626E2"/>
    <w:rsid w:val="00673CC7"/>
    <w:rsid w:val="006976B9"/>
    <w:rsid w:val="006A0357"/>
    <w:rsid w:val="006C28D7"/>
    <w:rsid w:val="006D0626"/>
    <w:rsid w:val="006D3124"/>
    <w:rsid w:val="006E12B1"/>
    <w:rsid w:val="006E1C80"/>
    <w:rsid w:val="006E7691"/>
    <w:rsid w:val="006F73FE"/>
    <w:rsid w:val="00712944"/>
    <w:rsid w:val="0072034B"/>
    <w:rsid w:val="00753740"/>
    <w:rsid w:val="00756114"/>
    <w:rsid w:val="007662C3"/>
    <w:rsid w:val="00781804"/>
    <w:rsid w:val="007869C1"/>
    <w:rsid w:val="007900C6"/>
    <w:rsid w:val="007937DC"/>
    <w:rsid w:val="007A16E9"/>
    <w:rsid w:val="007A2E01"/>
    <w:rsid w:val="007F4273"/>
    <w:rsid w:val="00806B80"/>
    <w:rsid w:val="008134B4"/>
    <w:rsid w:val="008201B2"/>
    <w:rsid w:val="0082561F"/>
    <w:rsid w:val="00856497"/>
    <w:rsid w:val="008603CD"/>
    <w:rsid w:val="008619EE"/>
    <w:rsid w:val="00874096"/>
    <w:rsid w:val="00895C69"/>
    <w:rsid w:val="008B7C3E"/>
    <w:rsid w:val="008C75C6"/>
    <w:rsid w:val="008F22D7"/>
    <w:rsid w:val="0090233D"/>
    <w:rsid w:val="009059F1"/>
    <w:rsid w:val="00912EBE"/>
    <w:rsid w:val="00917765"/>
    <w:rsid w:val="009308C4"/>
    <w:rsid w:val="0093128F"/>
    <w:rsid w:val="00941DE6"/>
    <w:rsid w:val="00964E47"/>
    <w:rsid w:val="00966CE4"/>
    <w:rsid w:val="009847A0"/>
    <w:rsid w:val="00984E9D"/>
    <w:rsid w:val="0098700B"/>
    <w:rsid w:val="00990685"/>
    <w:rsid w:val="00994339"/>
    <w:rsid w:val="00994737"/>
    <w:rsid w:val="00995A8D"/>
    <w:rsid w:val="009A2704"/>
    <w:rsid w:val="009A6D6D"/>
    <w:rsid w:val="009D5D9C"/>
    <w:rsid w:val="009E769D"/>
    <w:rsid w:val="009F1328"/>
    <w:rsid w:val="00A02C80"/>
    <w:rsid w:val="00A253FE"/>
    <w:rsid w:val="00A373CF"/>
    <w:rsid w:val="00A50580"/>
    <w:rsid w:val="00A60A65"/>
    <w:rsid w:val="00A836BD"/>
    <w:rsid w:val="00A9404A"/>
    <w:rsid w:val="00AA63D2"/>
    <w:rsid w:val="00AD2EE6"/>
    <w:rsid w:val="00AD5D87"/>
    <w:rsid w:val="00AE3FBB"/>
    <w:rsid w:val="00B113BC"/>
    <w:rsid w:val="00B1145F"/>
    <w:rsid w:val="00B114CC"/>
    <w:rsid w:val="00B227F0"/>
    <w:rsid w:val="00B23341"/>
    <w:rsid w:val="00B37EDE"/>
    <w:rsid w:val="00B510B4"/>
    <w:rsid w:val="00B51E50"/>
    <w:rsid w:val="00B631EF"/>
    <w:rsid w:val="00B95CE8"/>
    <w:rsid w:val="00B978A0"/>
    <w:rsid w:val="00BA0537"/>
    <w:rsid w:val="00BC2529"/>
    <w:rsid w:val="00BC26B8"/>
    <w:rsid w:val="00BD6051"/>
    <w:rsid w:val="00BE0A15"/>
    <w:rsid w:val="00BF396C"/>
    <w:rsid w:val="00BF73C8"/>
    <w:rsid w:val="00C0457E"/>
    <w:rsid w:val="00C171E1"/>
    <w:rsid w:val="00C202D1"/>
    <w:rsid w:val="00C24004"/>
    <w:rsid w:val="00C46CF8"/>
    <w:rsid w:val="00C83320"/>
    <w:rsid w:val="00C835A6"/>
    <w:rsid w:val="00C933CD"/>
    <w:rsid w:val="00CB372C"/>
    <w:rsid w:val="00CC42C0"/>
    <w:rsid w:val="00CD22D0"/>
    <w:rsid w:val="00CE6588"/>
    <w:rsid w:val="00D07E00"/>
    <w:rsid w:val="00D132DA"/>
    <w:rsid w:val="00D3274D"/>
    <w:rsid w:val="00D347C4"/>
    <w:rsid w:val="00D44A5A"/>
    <w:rsid w:val="00D7534C"/>
    <w:rsid w:val="00D818F7"/>
    <w:rsid w:val="00DA000D"/>
    <w:rsid w:val="00DA1AEC"/>
    <w:rsid w:val="00DC4F7C"/>
    <w:rsid w:val="00E20853"/>
    <w:rsid w:val="00E27DAC"/>
    <w:rsid w:val="00E53483"/>
    <w:rsid w:val="00E66CE7"/>
    <w:rsid w:val="00E86299"/>
    <w:rsid w:val="00EB38B7"/>
    <w:rsid w:val="00EB5CA2"/>
    <w:rsid w:val="00ED4727"/>
    <w:rsid w:val="00ED67EC"/>
    <w:rsid w:val="00F131B8"/>
    <w:rsid w:val="00F53970"/>
    <w:rsid w:val="00F60DF3"/>
    <w:rsid w:val="00F76DAF"/>
    <w:rsid w:val="00F776B9"/>
    <w:rsid w:val="00FA5455"/>
    <w:rsid w:val="00FB129B"/>
    <w:rsid w:val="00FB6A88"/>
    <w:rsid w:val="00FC72BD"/>
    <w:rsid w:val="00FD5A70"/>
    <w:rsid w:val="00FF4433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6DDB4A"/>
  <w15:chartTrackingRefBased/>
  <w15:docId w15:val="{F255CA97-4DC6-481C-A1D1-939D329B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B7C3E"/>
    <w:pPr>
      <w:keepNext/>
      <w:numPr>
        <w:numId w:val="1"/>
      </w:numPr>
      <w:tabs>
        <w:tab w:val="left" w:pos="542"/>
      </w:tabs>
      <w:spacing w:before="14" w:line="274" w:lineRule="exact"/>
      <w:outlineLvl w:val="0"/>
    </w:pPr>
    <w:rPr>
      <w:b/>
      <w:bCs/>
      <w:color w:val="000000"/>
      <w:spacing w:val="-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C3E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ar-SA"/>
    </w:rPr>
  </w:style>
  <w:style w:type="paragraph" w:styleId="a3">
    <w:name w:val="header"/>
    <w:basedOn w:val="a"/>
    <w:link w:val="a4"/>
    <w:rsid w:val="008B7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C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8B7C3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B7C3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7">
    <w:name w:val="List Paragraph"/>
    <w:basedOn w:val="a"/>
    <w:qFormat/>
    <w:rsid w:val="008B7C3E"/>
    <w:pPr>
      <w:ind w:left="720"/>
      <w:contextualSpacing/>
    </w:pPr>
  </w:style>
  <w:style w:type="character" w:styleId="a8">
    <w:name w:val="Hyperlink"/>
    <w:rsid w:val="008B7C3E"/>
    <w:rPr>
      <w:color w:val="0000FF"/>
      <w:u w:val="single"/>
    </w:rPr>
  </w:style>
  <w:style w:type="paragraph" w:styleId="a9">
    <w:name w:val="No Spacing"/>
    <w:uiPriority w:val="1"/>
    <w:qFormat/>
    <w:rsid w:val="008B7C3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900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0C6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Emphasis"/>
    <w:basedOn w:val="a0"/>
    <w:uiPriority w:val="20"/>
    <w:qFormat/>
    <w:rsid w:val="00124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75;&#1082;&#1088;&#1072;&#1089;&#1094;&#1074;&#1077;&#1090;&#1072;&#1081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15</Pages>
  <Words>7769</Words>
  <Characters>44285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Метляева К.В.</dc:creator>
  <cp:keywords/>
  <dc:description/>
  <cp:lastModifiedBy>Пользователь</cp:lastModifiedBy>
  <cp:revision>168</cp:revision>
  <cp:lastPrinted>2022-06-07T08:11:00Z</cp:lastPrinted>
  <dcterms:created xsi:type="dcterms:W3CDTF">2022-02-19T08:11:00Z</dcterms:created>
  <dcterms:modified xsi:type="dcterms:W3CDTF">2023-06-26T07:29:00Z</dcterms:modified>
</cp:coreProperties>
</file>