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69" w:rsidRPr="00744F13" w:rsidRDefault="00CF0869" w:rsidP="00CF08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744F13">
        <w:rPr>
          <w:rFonts w:ascii="Arial" w:hAnsi="Arial" w:cs="Arial"/>
          <w:b/>
          <w:sz w:val="20"/>
          <w:szCs w:val="20"/>
          <w:u w:val="single"/>
        </w:rPr>
        <w:t>Согласованная форма договора</w:t>
      </w:r>
      <w:r w:rsidR="0056122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F0869" w:rsidRPr="00744F13" w:rsidRDefault="00CF0869" w:rsidP="00CF08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B37095" w:rsidRDefault="00B37095" w:rsidP="00CF0869"/>
    <w:p w:rsidR="00B37095" w:rsidRPr="00AD4FC0" w:rsidRDefault="00B37095" w:rsidP="00B37095">
      <w:pPr>
        <w:pStyle w:val="4"/>
        <w:spacing w:before="0" w:after="0"/>
        <w:jc w:val="center"/>
        <w:rPr>
          <w:color w:val="FF0000"/>
          <w:sz w:val="24"/>
          <w:szCs w:val="24"/>
        </w:rPr>
      </w:pPr>
      <w:r w:rsidRPr="008562EC">
        <w:rPr>
          <w:sz w:val="24"/>
          <w:szCs w:val="24"/>
        </w:rPr>
        <w:t>ДОГОВОР</w:t>
      </w:r>
      <w:r w:rsidRPr="00AD4FC0">
        <w:rPr>
          <w:sz w:val="24"/>
          <w:szCs w:val="24"/>
        </w:rPr>
        <w:t xml:space="preserve">  № </w:t>
      </w:r>
    </w:p>
    <w:p w:rsidR="00B37095" w:rsidRPr="008562EC" w:rsidRDefault="00B37095" w:rsidP="00B37095">
      <w:pPr>
        <w:jc w:val="center"/>
        <w:rPr>
          <w:b/>
          <w:bCs/>
        </w:rPr>
      </w:pPr>
      <w:r w:rsidRPr="008562EC">
        <w:rPr>
          <w:b/>
          <w:bCs/>
        </w:rPr>
        <w:t>участия в долевом строительстве</w:t>
      </w:r>
    </w:p>
    <w:p w:rsidR="00B37095" w:rsidRPr="008562EC" w:rsidRDefault="00B37095" w:rsidP="00B37095">
      <w:pPr>
        <w:jc w:val="center"/>
        <w:rPr>
          <w:b/>
          <w:bCs/>
        </w:rPr>
      </w:pPr>
    </w:p>
    <w:tbl>
      <w:tblPr>
        <w:tblStyle w:val="ac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227"/>
      </w:tblGrid>
      <w:tr w:rsidR="00B37095" w:rsidRPr="008562EC" w:rsidTr="000B2711">
        <w:tc>
          <w:tcPr>
            <w:tcW w:w="4382" w:type="dxa"/>
          </w:tcPr>
          <w:p w:rsidR="00B37095" w:rsidRPr="008562EC" w:rsidRDefault="00B37095" w:rsidP="000B2711">
            <w:pPr>
              <w:jc w:val="both"/>
            </w:pPr>
            <w:r w:rsidRPr="008562EC">
              <w:t>г</w:t>
            </w:r>
            <w:r w:rsidRPr="008562EC">
              <w:rPr>
                <w:lang w:val="en-US"/>
              </w:rPr>
              <w:t>.</w:t>
            </w:r>
            <w:r w:rsidRPr="008562EC">
              <w:t>Новосибирск</w:t>
            </w:r>
          </w:p>
        </w:tc>
        <w:tc>
          <w:tcPr>
            <w:tcW w:w="5341" w:type="dxa"/>
          </w:tcPr>
          <w:p w:rsidR="00B37095" w:rsidRPr="008562EC" w:rsidRDefault="00B37095" w:rsidP="000B2711">
            <w:pPr>
              <w:jc w:val="right"/>
            </w:pPr>
            <w:r w:rsidRPr="008562EC">
              <w:t>__________________</w:t>
            </w:r>
          </w:p>
        </w:tc>
      </w:tr>
    </w:tbl>
    <w:p w:rsidR="00B37095" w:rsidRPr="008562EC" w:rsidRDefault="00B37095" w:rsidP="00B37095">
      <w:pPr>
        <w:jc w:val="both"/>
        <w:rPr>
          <w:lang w:val="en-US"/>
        </w:rPr>
      </w:pPr>
    </w:p>
    <w:p w:rsidR="00B37095" w:rsidRPr="008562EC" w:rsidRDefault="00B37095" w:rsidP="00B37095">
      <w:pPr>
        <w:pStyle w:val="ad"/>
        <w:spacing w:after="0"/>
        <w:ind w:left="0" w:firstLine="720"/>
        <w:jc w:val="both"/>
      </w:pPr>
      <w:r w:rsidRPr="008562EC">
        <w:rPr>
          <w:b/>
        </w:rPr>
        <w:t>Общество с ограниченной ответственностью Специализированный застройщик «Прорыв»,</w:t>
      </w:r>
      <w:r w:rsidRPr="008562EC">
        <w:t xml:space="preserve"> именуемое в дальнейшем </w:t>
      </w:r>
      <w:r w:rsidRPr="008562EC">
        <w:rPr>
          <w:b/>
        </w:rPr>
        <w:t>«Застройщик»</w:t>
      </w:r>
      <w:r w:rsidRPr="008562EC">
        <w:t xml:space="preserve">, </w:t>
      </w:r>
      <w:r w:rsidRPr="008562EC">
        <w:rPr>
          <w:spacing w:val="-3"/>
        </w:rPr>
        <w:t xml:space="preserve">в лице директора </w:t>
      </w:r>
      <w:r w:rsidRPr="008562EC">
        <w:rPr>
          <w:b/>
          <w:spacing w:val="-3"/>
        </w:rPr>
        <w:t>Бозо Сергея Сергеевича</w:t>
      </w:r>
      <w:r w:rsidRPr="008562EC">
        <w:rPr>
          <w:spacing w:val="-3"/>
        </w:rPr>
        <w:t>, действующего на основании Устава</w:t>
      </w:r>
      <w:r w:rsidRPr="008562EC">
        <w:t>, с одной стороны, и</w:t>
      </w:r>
    </w:p>
    <w:tbl>
      <w:tblPr>
        <w:tblStyle w:val="ac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37095" w:rsidRPr="008562EC" w:rsidTr="000B2711">
        <w:tc>
          <w:tcPr>
            <w:tcW w:w="10774" w:type="dxa"/>
          </w:tcPr>
          <w:p w:rsidR="00B37095" w:rsidRPr="008562EC" w:rsidRDefault="00B37095" w:rsidP="000B2711">
            <w:pPr>
              <w:pStyle w:val="ad"/>
              <w:spacing w:after="0"/>
              <w:ind w:left="0" w:firstLine="589"/>
              <w:jc w:val="both"/>
              <w:rPr>
                <w:b/>
              </w:rPr>
            </w:pPr>
            <w:r w:rsidRPr="008562EC">
              <w:rPr>
                <w:b/>
              </w:rPr>
              <w:t xml:space="preserve">гр. </w:t>
            </w:r>
          </w:p>
        </w:tc>
      </w:tr>
    </w:tbl>
    <w:p w:rsidR="00B37095" w:rsidRPr="008562EC" w:rsidRDefault="00B37095" w:rsidP="00B37095">
      <w:pPr>
        <w:pStyle w:val="ad"/>
        <w:spacing w:after="0"/>
        <w:ind w:left="0" w:firstLine="720"/>
        <w:jc w:val="both"/>
      </w:pPr>
      <w:r w:rsidRPr="008562EC">
        <w:rPr>
          <w:lang w:eastAsia="en-US"/>
        </w:rPr>
        <w:t xml:space="preserve">Именуемый </w:t>
      </w:r>
      <w:r w:rsidRPr="008562EC">
        <w:t xml:space="preserve">в дальнейшем </w:t>
      </w:r>
      <w:r w:rsidRPr="008562EC">
        <w:rPr>
          <w:b/>
          <w:bCs/>
        </w:rPr>
        <w:t>«Участник долевого строительства»</w:t>
      </w:r>
      <w:r w:rsidRPr="008562EC">
        <w:t xml:space="preserve">, с другой стороны, заключили настоящий договор о нижеследующем: </w:t>
      </w:r>
    </w:p>
    <w:p w:rsidR="00B37095" w:rsidRPr="008562EC" w:rsidRDefault="00B37095" w:rsidP="00B37095">
      <w:pPr>
        <w:jc w:val="both"/>
        <w:rPr>
          <w:b/>
          <w:bCs/>
        </w:rPr>
      </w:pPr>
    </w:p>
    <w:p w:rsidR="00B37095" w:rsidRPr="008562EC" w:rsidRDefault="00B37095" w:rsidP="00B37095">
      <w:pPr>
        <w:jc w:val="center"/>
        <w:rPr>
          <w:b/>
          <w:bCs/>
        </w:rPr>
      </w:pPr>
      <w:r w:rsidRPr="008562EC">
        <w:rPr>
          <w:b/>
          <w:bCs/>
        </w:rPr>
        <w:t>1. ТЕРМИНЫ И ОПРЕДЕЛЕНИЯ</w:t>
      </w:r>
    </w:p>
    <w:p w:rsidR="00B37095" w:rsidRPr="008562EC" w:rsidRDefault="00B37095" w:rsidP="00B37095">
      <w:pPr>
        <w:numPr>
          <w:ilvl w:val="1"/>
          <w:numId w:val="3"/>
        </w:numPr>
        <w:tabs>
          <w:tab w:val="clear" w:pos="792"/>
          <w:tab w:val="num" w:pos="360"/>
        </w:tabs>
        <w:autoSpaceDE w:val="0"/>
        <w:autoSpaceDN w:val="0"/>
        <w:ind w:left="0" w:firstLine="0"/>
        <w:jc w:val="both"/>
      </w:pPr>
      <w:r w:rsidRPr="008562EC">
        <w:t>Договор - настоящий договор участия в долевом строительстве с приложениями к нему, подписанный Сторонами, а также все последующие изменения и дополнения к нему, принятые по взаимному согласию Сторон.</w:t>
      </w:r>
    </w:p>
    <w:p w:rsidR="00B37095" w:rsidRPr="008562EC" w:rsidRDefault="00B37095" w:rsidP="00B37095">
      <w:pPr>
        <w:numPr>
          <w:ilvl w:val="1"/>
          <w:numId w:val="3"/>
        </w:numPr>
        <w:tabs>
          <w:tab w:val="clear" w:pos="792"/>
          <w:tab w:val="num" w:pos="360"/>
        </w:tabs>
        <w:autoSpaceDE w:val="0"/>
        <w:autoSpaceDN w:val="0"/>
        <w:ind w:left="0" w:firstLine="0"/>
        <w:jc w:val="both"/>
      </w:pPr>
      <w:r w:rsidRPr="008562EC">
        <w:t xml:space="preserve">Стороны договорились в целях настоящего Договора общую площадь Объекта долевого строительства определять как сумму площадей всех жилых, нежилых помещений квартиры и площадь балконов и лоджий, подсчитываемых с понижающим коэффициентом – 0,5 для лоджии, 0,3 для балкона.  </w:t>
      </w:r>
    </w:p>
    <w:p w:rsidR="00B37095" w:rsidRPr="008562EC" w:rsidRDefault="00B37095" w:rsidP="00B37095">
      <w:pPr>
        <w:jc w:val="both"/>
      </w:pPr>
      <w:r w:rsidRPr="008562EC">
        <w:t>1.3. Объект долевого строительства:</w:t>
      </w:r>
    </w:p>
    <w:p w:rsidR="00B37095" w:rsidRPr="008562EC" w:rsidRDefault="00B37095" w:rsidP="00B37095">
      <w:pPr>
        <w:jc w:val="both"/>
      </w:pPr>
      <w:r w:rsidRPr="008562EC">
        <w:t xml:space="preserve">1.3.1. </w:t>
      </w:r>
      <w:r w:rsidRPr="008562EC">
        <w:rPr>
          <w:b/>
        </w:rPr>
        <w:t xml:space="preserve">Квартира </w:t>
      </w:r>
      <w:r w:rsidRPr="008562EC">
        <w:t xml:space="preserve">№ __, расчетной площадью __кв.м., (в том числе: общая площадь квартиры __ </w:t>
      </w:r>
      <w:r w:rsidRPr="008562EC">
        <w:rPr>
          <w:b/>
        </w:rPr>
        <w:t xml:space="preserve"> </w:t>
      </w:r>
      <w:r w:rsidRPr="008562EC">
        <w:t xml:space="preserve">кв.м., площадь жилых комнат: __ кв.м., площадь лоджий с коэффициентом 0,5 кв.м.,__ площадь балкона с коэффициентом 0,3 __кв.м.), расположенная на </w:t>
      </w:r>
      <w:r w:rsidRPr="008562EC">
        <w:rPr>
          <w:b/>
        </w:rPr>
        <w:t xml:space="preserve">___ </w:t>
      </w:r>
      <w:r w:rsidRPr="008562EC">
        <w:t xml:space="preserve">(___) этаже строящегося дома с привлечением денежных средств Участника долевого строительства Объекта недвижимости: </w:t>
      </w:r>
      <w:bookmarkStart w:id="1" w:name="_Hlk132991262"/>
      <w:r w:rsidRPr="008562EC">
        <w:rPr>
          <w:b/>
          <w:bCs/>
        </w:rPr>
        <w:t xml:space="preserve">Многоквартирный многоэтажный дом с объектами обслуживания жилой застройки во встроенных помещениях и подземной автостоянкой по адресу </w:t>
      </w:r>
      <w:r w:rsidRPr="008562EC">
        <w:rPr>
          <w:b/>
        </w:rPr>
        <w:t>Новосибирская область, город Новосибирск, Дзержинский район (адрес строительный)</w:t>
      </w:r>
      <w:r w:rsidRPr="008562EC">
        <w:t xml:space="preserve">, кадастровый номер земельного участка </w:t>
      </w:r>
      <w:bookmarkStart w:id="2" w:name="_Hlk132991172"/>
      <w:r w:rsidRPr="008562EC">
        <w:rPr>
          <w:b/>
          <w:bCs/>
        </w:rPr>
        <w:t>54:35:013975:11</w:t>
      </w:r>
      <w:bookmarkEnd w:id="1"/>
      <w:bookmarkEnd w:id="2"/>
      <w:r w:rsidRPr="008562EC">
        <w:t>, площадь земельного участка: 6994 кв.м.</w:t>
      </w:r>
      <w:r w:rsidRPr="008562EC">
        <w:rPr>
          <w:b/>
        </w:rPr>
        <w:t xml:space="preserve"> </w:t>
      </w:r>
      <w:r w:rsidRPr="008562EC">
        <w:t>(далее Объект) и  подлежащая передаче Участнику долевого строительства после получения разрешения на ввод в эксплуатацию Объекта недвижимости.</w:t>
      </w:r>
    </w:p>
    <w:p w:rsidR="00B37095" w:rsidRPr="008562EC" w:rsidRDefault="00B37095" w:rsidP="00B37095">
      <w:pPr>
        <w:autoSpaceDE w:val="0"/>
        <w:autoSpaceDN w:val="0"/>
        <w:adjustRightInd w:val="0"/>
        <w:jc w:val="both"/>
      </w:pPr>
      <w:r w:rsidRPr="008562EC">
        <w:tab/>
        <w:t xml:space="preserve">Основные характеристики Объекта недвижимости: </w:t>
      </w:r>
      <w:r w:rsidRPr="008562EC">
        <w:rPr>
          <w:b/>
          <w:bCs/>
        </w:rPr>
        <w:t>Многоквартирный многоэтажный дом с объектами обслуживания жилой застройки во встроенных помещениях и подземной автостоянкой по ул. Гоголя 222 в Дзержинском районе г. Новосибирска (адрес строительный)</w:t>
      </w:r>
      <w:r w:rsidRPr="008562EC">
        <w:rPr>
          <w:b/>
        </w:rPr>
        <w:t>:</w:t>
      </w:r>
      <w:r w:rsidRPr="008562EC">
        <w:t xml:space="preserve"> общая площадь – 35 962,3 м2; количество этажей – 27; </w:t>
      </w:r>
      <w:r w:rsidRPr="008562EC">
        <w:rPr>
          <w:shd w:val="clear" w:color="auto" w:fill="FFFFFF"/>
        </w:rPr>
        <w:t>материал несущих стен и колонн – монолитные железобетонные. Наружные и внутренние ненесущие стены – кладка из кирпича толщ. 250 мм. Теплоизоляция из минераловатных плит, наружный отделочный слой – до 4 этажа кладка из кирпича толщ. 120 мм, выше из листовых фасадных материалов с металлическим крепежом по системе вентилируемый фасад, на балконах тонкослойная штукатурка.  Перекрытия - монолитные железобетонные, плоские, безригельные, толщиной 200 мм. Класс энергоэффективности – С. Сейсмостойкость до 6 баллов включительно (не требует дополнительных мероприятий).</w:t>
      </w:r>
    </w:p>
    <w:p w:rsidR="00B37095" w:rsidRPr="008562EC" w:rsidRDefault="00B37095" w:rsidP="00B37095">
      <w:pPr>
        <w:jc w:val="both"/>
      </w:pPr>
      <w:r w:rsidRPr="008562EC">
        <w:t xml:space="preserve">1.3.2. Помещения, относящиеся к общему имуществу Объекта долевого строительства,  строящегося с привлечением денежных средств Участника долевого строительства Объекта недвижимости: </w:t>
      </w:r>
      <w:r w:rsidRPr="008562EC">
        <w:rPr>
          <w:b/>
          <w:bCs/>
        </w:rPr>
        <w:t xml:space="preserve">Многоквартирный многоэтажный дом с объектами обслуживания жилой застройки во встроенных помещениях и подземной автостоянкой по адресу </w:t>
      </w:r>
      <w:r w:rsidRPr="008562EC">
        <w:rPr>
          <w:b/>
        </w:rPr>
        <w:t>Новосибирская область, город Новосибирск, Дзержинский район (адрес строительный)</w:t>
      </w:r>
      <w:r w:rsidRPr="008562EC">
        <w:rPr>
          <w:b/>
          <w:bCs/>
        </w:rPr>
        <w:t xml:space="preserve">, кадастровый номер земельного участка 54:35:013975:11 </w:t>
      </w:r>
      <w:r w:rsidRPr="008562EC">
        <w:t>(далее Объект) и подлежащие передаче Участнику долевого строительства после получения разрешения на ввод в эксплуатацию Объекта недвижимости, а именно: земельный участок, технические  помещения,  лестничные марши, лестничные площадки, лифты, венткамеры, межквартирные коридоры, лифтовые холлы, тамбуры жилой части,  электрощитовая, ИТП, помещение охраны.</w:t>
      </w:r>
    </w:p>
    <w:p w:rsidR="00B37095" w:rsidRPr="008562EC" w:rsidRDefault="00B37095" w:rsidP="00B37095">
      <w:pPr>
        <w:ind w:firstLine="720"/>
        <w:jc w:val="both"/>
      </w:pPr>
      <w:r w:rsidRPr="008562EC">
        <w:lastRenderedPageBreak/>
        <w:t>Доля каждого собственника в общем имуществе определяется пропорционально общей площади помещений, приобретаемых в Фактическая доля будет определена после изготовления технического плана здания.</w:t>
      </w:r>
    </w:p>
    <w:p w:rsidR="00B37095" w:rsidRPr="008562EC" w:rsidRDefault="00B37095" w:rsidP="00B37095">
      <w:pPr>
        <w:ind w:firstLine="720"/>
        <w:jc w:val="both"/>
      </w:pPr>
      <w:r w:rsidRPr="008562EC">
        <w:t>Точный размер площади Объекта долевого строительства будет установлен по результатам обмера кадастровым инженером по завершению строительства Объекта недвижимости.</w:t>
      </w:r>
    </w:p>
    <w:p w:rsidR="00B37095" w:rsidRPr="008562EC" w:rsidRDefault="00B37095" w:rsidP="00B37095">
      <w:pPr>
        <w:ind w:firstLine="708"/>
        <w:jc w:val="both"/>
      </w:pPr>
      <w:r w:rsidRPr="008562EC">
        <w:t>При расчете общей площади Объекта долевого строительства тысячные квадратных метров округляются следующим образом: до 0,005 кв.м. – в меньшую сторону, от 0,005 кв.м. – в большую сторону, при этом тысячные доли квадратного метра не учитываются.</w:t>
      </w:r>
    </w:p>
    <w:p w:rsidR="00B37095" w:rsidRPr="008562EC" w:rsidRDefault="00B37095" w:rsidP="00B37095">
      <w:pPr>
        <w:jc w:val="both"/>
        <w:rPr>
          <w:b/>
          <w:bCs/>
        </w:rPr>
      </w:pPr>
    </w:p>
    <w:p w:rsidR="00B37095" w:rsidRPr="008562EC" w:rsidRDefault="00B37095" w:rsidP="00B37095">
      <w:pPr>
        <w:jc w:val="center"/>
        <w:rPr>
          <w:b/>
          <w:bCs/>
        </w:rPr>
      </w:pPr>
      <w:r w:rsidRPr="008562EC">
        <w:rPr>
          <w:b/>
          <w:bCs/>
        </w:rPr>
        <w:t>2. ПРЕДМЕТ ДОГОВОРА</w:t>
      </w:r>
    </w:p>
    <w:p w:rsidR="00B37095" w:rsidRPr="008562EC" w:rsidRDefault="00B37095" w:rsidP="00B37095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0" w:line="240" w:lineRule="auto"/>
        <w:ind w:left="0" w:firstLine="0"/>
        <w:rPr>
          <w:bCs/>
          <w:szCs w:val="24"/>
          <w:vertAlign w:val="superscript"/>
        </w:rPr>
      </w:pPr>
      <w:r w:rsidRPr="008562EC">
        <w:rPr>
          <w:bCs/>
          <w:szCs w:val="24"/>
        </w:rPr>
        <w:t xml:space="preserve"> В соответствии с настоящим договором Участник долевого строительства обязуется уплатить обусловленную настоящим Договором цену и принять Объект долевого строительства, а Застройщик обязуется в предусмотренный настоящим Договором срок своими силами и (или) с привлечением других лиц построить (организовать проектирование и строительство) Объект недвижимости и передать Объект долевого строительства Участнику долевого строительства.</w:t>
      </w:r>
    </w:p>
    <w:p w:rsidR="00B37095" w:rsidRPr="008562EC" w:rsidRDefault="00B37095" w:rsidP="00B37095">
      <w:pPr>
        <w:pStyle w:val="a3"/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spacing w:before="0" w:line="240" w:lineRule="auto"/>
        <w:ind w:left="0" w:firstLine="0"/>
        <w:rPr>
          <w:bCs/>
          <w:szCs w:val="24"/>
        </w:rPr>
      </w:pPr>
      <w:r w:rsidRPr="008562EC">
        <w:rPr>
          <w:szCs w:val="24"/>
        </w:rPr>
        <w:t xml:space="preserve"> Объект долевого строительства</w:t>
      </w:r>
      <w:r w:rsidRPr="008562EC">
        <w:rPr>
          <w:bCs/>
          <w:szCs w:val="24"/>
        </w:rPr>
        <w:t xml:space="preserve">, передаваемый в </w:t>
      </w:r>
      <w:r w:rsidRPr="008562EC">
        <w:rPr>
          <w:szCs w:val="24"/>
        </w:rPr>
        <w:t>Участнику долевого строительства,</w:t>
      </w:r>
      <w:r w:rsidRPr="008562EC">
        <w:rPr>
          <w:bCs/>
          <w:szCs w:val="24"/>
        </w:rPr>
        <w:t xml:space="preserve"> должен соответствовать описанию, указанному в п.1.3 Договора, Приложениях № 1 и № 2 к нему.</w:t>
      </w:r>
    </w:p>
    <w:p w:rsidR="00B37095" w:rsidRPr="008562EC" w:rsidRDefault="00B37095" w:rsidP="00B37095">
      <w:pPr>
        <w:pStyle w:val="a3"/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spacing w:before="0" w:line="240" w:lineRule="auto"/>
        <w:ind w:left="0" w:firstLine="0"/>
        <w:rPr>
          <w:bCs/>
          <w:szCs w:val="24"/>
        </w:rPr>
      </w:pPr>
      <w:r w:rsidRPr="008562EC">
        <w:rPr>
          <w:bCs/>
          <w:szCs w:val="24"/>
        </w:rPr>
        <w:t xml:space="preserve"> Планируемый срок окончания строительства Объекта недвижимости и получения разрешения на ввод </w:t>
      </w:r>
      <w:r w:rsidRPr="008562EC">
        <w:rPr>
          <w:szCs w:val="24"/>
        </w:rPr>
        <w:t>Объекта недвижимости в эксплуатацию - 3</w:t>
      </w:r>
      <w:r w:rsidRPr="008562EC">
        <w:rPr>
          <w:b/>
          <w:bCs/>
          <w:szCs w:val="24"/>
        </w:rPr>
        <w:t xml:space="preserve"> квартал </w:t>
      </w:r>
      <w:r w:rsidRPr="008562EC">
        <w:rPr>
          <w:b/>
          <w:szCs w:val="24"/>
        </w:rPr>
        <w:t xml:space="preserve">2025 </w:t>
      </w:r>
      <w:r w:rsidRPr="008562EC">
        <w:rPr>
          <w:szCs w:val="24"/>
        </w:rPr>
        <w:t>года.</w:t>
      </w:r>
    </w:p>
    <w:p w:rsidR="00B37095" w:rsidRPr="008562EC" w:rsidRDefault="00B37095" w:rsidP="00B37095">
      <w:pPr>
        <w:pStyle w:val="a3"/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spacing w:before="0" w:line="240" w:lineRule="auto"/>
        <w:ind w:left="0" w:firstLine="0"/>
        <w:rPr>
          <w:bCs/>
          <w:szCs w:val="24"/>
        </w:rPr>
      </w:pPr>
      <w:r w:rsidRPr="008562EC">
        <w:rPr>
          <w:szCs w:val="24"/>
        </w:rPr>
        <w:t xml:space="preserve"> Срок передачи Объекта долевого строительства Участнику долевого строительства не ранее чем до получения разрешения на ввод Объекта недвижимости в эксплуатацию, но не позднее 9 (Девяти) месяцев со дня получения разрешения на ввод Объекта недвижимости в эксплуатацию. </w:t>
      </w:r>
    </w:p>
    <w:p w:rsidR="00B37095" w:rsidRPr="008562EC" w:rsidRDefault="00B37095" w:rsidP="00B37095">
      <w:pPr>
        <w:pStyle w:val="a3"/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spacing w:before="0" w:line="240" w:lineRule="auto"/>
        <w:ind w:left="0" w:firstLine="0"/>
        <w:rPr>
          <w:bCs/>
          <w:szCs w:val="24"/>
        </w:rPr>
      </w:pPr>
      <w:r w:rsidRPr="008562EC">
        <w:rPr>
          <w:bCs/>
          <w:szCs w:val="24"/>
        </w:rPr>
        <w:t>Застройщик имеет право досрочно исполнить свои обязательства по передаче объекта долевого строительства Участнику долевого строительства.</w:t>
      </w:r>
    </w:p>
    <w:p w:rsidR="00B37095" w:rsidRPr="008562EC" w:rsidRDefault="00B37095" w:rsidP="00B37095">
      <w:pPr>
        <w:pStyle w:val="a3"/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spacing w:before="0" w:line="240" w:lineRule="auto"/>
        <w:ind w:left="0" w:firstLine="0"/>
        <w:rPr>
          <w:bCs/>
          <w:szCs w:val="24"/>
        </w:rPr>
      </w:pPr>
      <w:r w:rsidRPr="008562EC">
        <w:rPr>
          <w:bCs/>
          <w:szCs w:val="24"/>
        </w:rPr>
        <w:t xml:space="preserve"> Застройщик гарантирует отсутствие обременения какими-либо правами третьих лиц Объекта долевого строительства на дату подписания настоящего Договора.</w:t>
      </w:r>
    </w:p>
    <w:p w:rsidR="00B37095" w:rsidRPr="008562EC" w:rsidRDefault="00B37095" w:rsidP="00B37095">
      <w:pPr>
        <w:jc w:val="both"/>
        <w:rPr>
          <w:b/>
          <w:bCs/>
        </w:rPr>
      </w:pPr>
    </w:p>
    <w:p w:rsidR="00B37095" w:rsidRPr="008562EC" w:rsidRDefault="00B37095" w:rsidP="00B37095">
      <w:pPr>
        <w:jc w:val="center"/>
        <w:rPr>
          <w:b/>
          <w:bCs/>
        </w:rPr>
      </w:pPr>
      <w:r w:rsidRPr="008562EC">
        <w:rPr>
          <w:b/>
          <w:bCs/>
        </w:rPr>
        <w:t xml:space="preserve">3. </w:t>
      </w:r>
      <w:r w:rsidRPr="008562EC">
        <w:rPr>
          <w:b/>
          <w:bCs/>
          <w:caps/>
        </w:rPr>
        <w:t>Цена договора и порядок оплаты</w:t>
      </w:r>
    </w:p>
    <w:p w:rsidR="00B37095" w:rsidRPr="008562EC" w:rsidRDefault="00B37095" w:rsidP="00B37095">
      <w:pPr>
        <w:pStyle w:val="a3"/>
        <w:widowControl w:val="0"/>
        <w:numPr>
          <w:ilvl w:val="1"/>
          <w:numId w:val="6"/>
        </w:numPr>
        <w:tabs>
          <w:tab w:val="clear" w:pos="792"/>
          <w:tab w:val="num" w:pos="0"/>
        </w:tabs>
        <w:autoSpaceDE w:val="0"/>
        <w:autoSpaceDN w:val="0"/>
        <w:spacing w:before="0" w:line="240" w:lineRule="auto"/>
        <w:ind w:left="0" w:firstLine="0"/>
        <w:rPr>
          <w:b/>
          <w:bCs/>
          <w:szCs w:val="24"/>
        </w:rPr>
      </w:pPr>
      <w:r w:rsidRPr="008562EC">
        <w:rPr>
          <w:bCs/>
          <w:szCs w:val="24"/>
        </w:rPr>
        <w:t xml:space="preserve">Стоимость 1 (Одного) кв. м. площади Объекта долевого строительства для </w:t>
      </w:r>
      <w:r w:rsidRPr="008562EC">
        <w:rPr>
          <w:szCs w:val="24"/>
        </w:rPr>
        <w:t>Участника долевого строительства</w:t>
      </w:r>
      <w:r w:rsidRPr="008562EC">
        <w:rPr>
          <w:bCs/>
          <w:szCs w:val="24"/>
        </w:rPr>
        <w:t xml:space="preserve"> устанавливается Сторонами в размере </w:t>
      </w:r>
      <w:r w:rsidRPr="008562EC">
        <w:rPr>
          <w:b/>
          <w:szCs w:val="24"/>
        </w:rPr>
        <w:t>______</w:t>
      </w:r>
      <w:r w:rsidRPr="008562EC">
        <w:rPr>
          <w:b/>
          <w:bCs/>
          <w:szCs w:val="24"/>
        </w:rPr>
        <w:t>.</w:t>
      </w:r>
    </w:p>
    <w:p w:rsidR="00B37095" w:rsidRPr="008562EC" w:rsidRDefault="00B37095" w:rsidP="00B37095">
      <w:pPr>
        <w:pStyle w:val="a3"/>
        <w:widowControl w:val="0"/>
        <w:numPr>
          <w:ilvl w:val="1"/>
          <w:numId w:val="6"/>
        </w:numPr>
        <w:tabs>
          <w:tab w:val="clear" w:pos="792"/>
          <w:tab w:val="num" w:pos="360"/>
        </w:tabs>
        <w:autoSpaceDE w:val="0"/>
        <w:autoSpaceDN w:val="0"/>
        <w:spacing w:before="0" w:line="240" w:lineRule="auto"/>
        <w:ind w:left="0" w:firstLine="0"/>
        <w:rPr>
          <w:b/>
          <w:szCs w:val="24"/>
        </w:rPr>
      </w:pPr>
      <w:r w:rsidRPr="008562EC">
        <w:rPr>
          <w:szCs w:val="24"/>
        </w:rPr>
        <w:t xml:space="preserve"> Общая стоимость </w:t>
      </w:r>
      <w:r w:rsidRPr="008562EC">
        <w:rPr>
          <w:bCs/>
          <w:szCs w:val="24"/>
        </w:rPr>
        <w:t>Объекта долевого строительства</w:t>
      </w:r>
      <w:r w:rsidRPr="008562EC">
        <w:rPr>
          <w:szCs w:val="24"/>
        </w:rPr>
        <w:t xml:space="preserve"> (цена договора) с учетом стоимости 1 (Одного) кв.м. площади </w:t>
      </w:r>
      <w:r w:rsidRPr="008562EC">
        <w:rPr>
          <w:bCs/>
          <w:szCs w:val="24"/>
        </w:rPr>
        <w:t>Объекта долевого строительства</w:t>
      </w:r>
      <w:r w:rsidRPr="008562EC">
        <w:rPr>
          <w:szCs w:val="24"/>
        </w:rPr>
        <w:t xml:space="preserve">, указанной в п.3.1. Договора, и размера площади </w:t>
      </w:r>
      <w:r w:rsidRPr="008562EC">
        <w:rPr>
          <w:bCs/>
          <w:szCs w:val="24"/>
        </w:rPr>
        <w:t>Объекта долевого строительства</w:t>
      </w:r>
      <w:r w:rsidRPr="008562EC">
        <w:rPr>
          <w:szCs w:val="24"/>
        </w:rPr>
        <w:t>, указанного в п.1.3. Договора (_______</w:t>
      </w:r>
      <w:r w:rsidRPr="008562EC">
        <w:rPr>
          <w:b/>
          <w:szCs w:val="24"/>
        </w:rPr>
        <w:t xml:space="preserve"> </w:t>
      </w:r>
      <w:r w:rsidRPr="008562EC">
        <w:rPr>
          <w:szCs w:val="24"/>
        </w:rPr>
        <w:t xml:space="preserve">кв.м.), составляет </w:t>
      </w:r>
      <w:r w:rsidRPr="008562EC">
        <w:rPr>
          <w:b/>
          <w:bCs/>
          <w:szCs w:val="24"/>
        </w:rPr>
        <w:t>_______</w:t>
      </w:r>
      <w:r w:rsidRPr="008562EC">
        <w:rPr>
          <w:b/>
          <w:szCs w:val="24"/>
        </w:rPr>
        <w:t>.</w:t>
      </w:r>
    </w:p>
    <w:p w:rsidR="00B37095" w:rsidRPr="008562EC" w:rsidRDefault="00B37095" w:rsidP="00B37095">
      <w:pPr>
        <w:pStyle w:val="a3"/>
        <w:widowControl w:val="0"/>
        <w:numPr>
          <w:ilvl w:val="1"/>
          <w:numId w:val="6"/>
        </w:numPr>
        <w:tabs>
          <w:tab w:val="clear" w:pos="792"/>
          <w:tab w:val="num" w:pos="360"/>
        </w:tabs>
        <w:autoSpaceDE w:val="0"/>
        <w:autoSpaceDN w:val="0"/>
        <w:spacing w:before="0" w:line="240" w:lineRule="auto"/>
        <w:ind w:left="0" w:firstLine="0"/>
        <w:rPr>
          <w:bCs/>
          <w:szCs w:val="24"/>
        </w:rPr>
      </w:pPr>
      <w:r w:rsidRPr="008562EC">
        <w:rPr>
          <w:szCs w:val="24"/>
        </w:rPr>
        <w:t xml:space="preserve"> При расчете стоимости Объекта долевого строительства копейки округляются до рубля следующим образом: до 49 копеек – в меньшую сторону, от 50 копеек – в большую сторону, при этом тысячные доли рубля не учитываются.</w:t>
      </w:r>
    </w:p>
    <w:p w:rsidR="00B37095" w:rsidRPr="008562EC" w:rsidRDefault="00B37095" w:rsidP="00B37095">
      <w:pPr>
        <w:jc w:val="both"/>
      </w:pPr>
      <w:r w:rsidRPr="008562EC">
        <w:t>3.4. Участник уплачивает Цену Договора с использованием специального эскроу счета, открываемого в банке (эскроу-агенте) по договору счета эскроу, заключаемому между Участником (Депонентом), Застройщиком (Бенефициаром) и Банком (эскроу-агентом) в течение 5 (Пяти) рабочих дней с момента государственной регистрации настоящего Договора, для учета и блокирования денежных средств, в целях их перечисления Застройщику.</w:t>
      </w:r>
    </w:p>
    <w:p w:rsidR="00B37095" w:rsidRPr="008562EC" w:rsidRDefault="00B37095" w:rsidP="00B37095">
      <w:pPr>
        <w:ind w:firstLine="708"/>
        <w:jc w:val="both"/>
      </w:pPr>
      <w:r w:rsidRPr="008562EC">
        <w:t xml:space="preserve">Бенефициар и Депонент предлагают (адресуют оферту) Банку ВТБ (ПАО) заключить трехсторонний Договор счета эскроу на условиях Правил совершения операций по счетам эскроу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ВТБ (ПАО) по адресу </w:t>
      </w:r>
      <w:hyperlink r:id="rId7" w:history="1">
        <w:r w:rsidRPr="008562EC">
          <w:t>www.vtb.ru</w:t>
        </w:r>
      </w:hyperlink>
      <w:r w:rsidRPr="008562EC">
        <w:t xml:space="preserve"> (далее – Правила).</w:t>
      </w:r>
    </w:p>
    <w:p w:rsidR="00B37095" w:rsidRPr="008562EC" w:rsidRDefault="00B37095" w:rsidP="00B37095">
      <w:pPr>
        <w:ind w:firstLine="720"/>
        <w:jc w:val="both"/>
      </w:pPr>
      <w:r w:rsidRPr="008562EC">
        <w:t>Бенефициар поручает (предоставляет полномочия) Депоненту передать Банку ВТБ (ПАО) Договор участия в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эскроу.</w:t>
      </w:r>
    </w:p>
    <w:p w:rsidR="00B37095" w:rsidRPr="008562EC" w:rsidRDefault="00B37095" w:rsidP="00B37095">
      <w:pPr>
        <w:ind w:firstLine="720"/>
        <w:jc w:val="both"/>
        <w:rPr>
          <w:b/>
          <w:bCs/>
        </w:rPr>
      </w:pPr>
      <w:r w:rsidRPr="008562EC">
        <w:t xml:space="preserve">Объект долевого строительства: </w:t>
      </w:r>
      <w:r w:rsidRPr="008562EC">
        <w:rPr>
          <w:b/>
          <w:bCs/>
        </w:rPr>
        <w:t xml:space="preserve">Многоквартирный многоэтажный дом с объектами обслуживания жилой застройки во встроенных помещениях и подземной автостоянкой по адресу </w:t>
      </w:r>
      <w:r w:rsidRPr="008562EC">
        <w:rPr>
          <w:b/>
        </w:rPr>
        <w:t>Новосибирская область, город Новосибирск, Дзержинский район (адрес строительный)</w:t>
      </w:r>
      <w:r w:rsidRPr="008562EC">
        <w:rPr>
          <w:b/>
          <w:bCs/>
        </w:rPr>
        <w:t>, кадастровый номер земельного участка 54:35:013975:11</w:t>
      </w:r>
    </w:p>
    <w:p w:rsidR="00B37095" w:rsidRPr="008562EC" w:rsidRDefault="00B37095" w:rsidP="00B37095">
      <w:pPr>
        <w:ind w:firstLine="720"/>
        <w:jc w:val="both"/>
      </w:pPr>
      <w:r w:rsidRPr="008562EC">
        <w:lastRenderedPageBreak/>
        <w:t>Номер разрешения на строительство: 54-35-46-2023 от 10.04.2023 г.</w:t>
      </w:r>
    </w:p>
    <w:p w:rsidR="00B37095" w:rsidRPr="008562EC" w:rsidRDefault="00B37095" w:rsidP="00B37095">
      <w:pPr>
        <w:ind w:firstLine="720"/>
        <w:jc w:val="both"/>
      </w:pPr>
      <w:r w:rsidRPr="008562EC">
        <w:t>Банк эскроу-агент: Банк ВТБ (ПАО). Генеральная лицензия Банка России на осуществление банковских операций № 1000, место нахождения: 190000, г. Санкт-Петербург, ул. Большая Морская, д. 29; почтовый адрес: 109147 г. Москва, Банк ВТБ (ПАО), ул. Воронцовская, д.43, стр.1, кор/счет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«Банк»/«Эскроу-агент»/«Акцептант»).</w:t>
      </w:r>
    </w:p>
    <w:p w:rsidR="00B37095" w:rsidRPr="008562EC" w:rsidRDefault="00B37095" w:rsidP="00B37095">
      <w:pPr>
        <w:ind w:firstLine="720"/>
        <w:jc w:val="both"/>
        <w:rPr>
          <w:b/>
          <w:bCs/>
        </w:rPr>
      </w:pPr>
      <w:r w:rsidRPr="008562EC">
        <w:t xml:space="preserve">Размер депонируемой суммы: </w:t>
      </w:r>
      <w:r w:rsidRPr="008562EC">
        <w:rPr>
          <w:b/>
          <w:bCs/>
        </w:rPr>
        <w:t>_______</w:t>
      </w:r>
    </w:p>
    <w:p w:rsidR="00B37095" w:rsidRPr="008562EC" w:rsidRDefault="00B37095" w:rsidP="00B37095">
      <w:pPr>
        <w:ind w:firstLine="720"/>
        <w:jc w:val="both"/>
      </w:pPr>
      <w:r w:rsidRPr="008562EC">
        <w:t>Срок ввода в эксплуатацию объекта недвижимости: 3 квартал 2025 г.</w:t>
      </w:r>
    </w:p>
    <w:p w:rsidR="00B37095" w:rsidRPr="008562EC" w:rsidRDefault="00B37095" w:rsidP="00B37095">
      <w:pPr>
        <w:ind w:firstLine="720"/>
        <w:jc w:val="both"/>
      </w:pPr>
      <w:r w:rsidRPr="008562EC">
        <w:t xml:space="preserve">Срок условного депонирования: </w:t>
      </w:r>
      <w:r w:rsidRPr="008562EC">
        <w:rPr>
          <w:highlight w:val="yellow"/>
        </w:rPr>
        <w:t>31 сентября 2025 года</w:t>
      </w:r>
      <w:r w:rsidRPr="008562EC">
        <w:t>.</w:t>
      </w:r>
    </w:p>
    <w:p w:rsidR="00B37095" w:rsidRPr="008562EC" w:rsidRDefault="00B37095" w:rsidP="00B37095">
      <w:pPr>
        <w:pStyle w:val="210"/>
        <w:ind w:firstLine="708"/>
        <w:jc w:val="both"/>
        <w:rPr>
          <w:rFonts w:ascii="Times New Roman" w:hAnsi="Times New Roman"/>
          <w:sz w:val="24"/>
          <w:szCs w:val="24"/>
        </w:rPr>
      </w:pPr>
      <w:r w:rsidRPr="008562EC">
        <w:rPr>
          <w:rFonts w:ascii="Times New Roman" w:hAnsi="Times New Roman"/>
          <w:sz w:val="24"/>
          <w:szCs w:val="24"/>
        </w:rPr>
        <w:t xml:space="preserve">Банковский счет Бенефициара: </w:t>
      </w:r>
      <w:r w:rsidRPr="008562EC">
        <w:rPr>
          <w:rFonts w:ascii="Times New Roman" w:hAnsi="Times New Roman"/>
          <w:bCs/>
          <w:sz w:val="24"/>
          <w:szCs w:val="24"/>
        </w:rPr>
        <w:t xml:space="preserve">р/с </w:t>
      </w:r>
      <w:r w:rsidRPr="008562EC">
        <w:rPr>
          <w:rFonts w:ascii="Times New Roman" w:hAnsi="Times New Roman"/>
          <w:sz w:val="24"/>
          <w:szCs w:val="24"/>
        </w:rPr>
        <w:t xml:space="preserve">40702810829030000024 </w:t>
      </w:r>
      <w:r w:rsidRPr="008562EC">
        <w:rPr>
          <w:rFonts w:ascii="Times New Roman" w:hAnsi="Times New Roman"/>
          <w:bCs/>
          <w:sz w:val="24"/>
          <w:szCs w:val="24"/>
        </w:rPr>
        <w:t xml:space="preserve">в </w:t>
      </w:r>
      <w:r w:rsidRPr="008562EC">
        <w:rPr>
          <w:rFonts w:ascii="Times New Roman" w:hAnsi="Times New Roman"/>
          <w:bCs/>
          <w:sz w:val="24"/>
          <w:szCs w:val="24"/>
          <w:shd w:val="clear" w:color="auto" w:fill="FFFFFF"/>
        </w:rPr>
        <w:t>Филиале «ЦЕНТРАЛЬНЫЙ» БАНКА ВТБ (ПАО) г. Москва</w:t>
      </w:r>
      <w:r w:rsidRPr="008562EC">
        <w:rPr>
          <w:rFonts w:ascii="Times New Roman" w:hAnsi="Times New Roman"/>
          <w:bCs/>
          <w:sz w:val="24"/>
          <w:szCs w:val="24"/>
        </w:rPr>
        <w:t xml:space="preserve">, к/с </w:t>
      </w:r>
      <w:r w:rsidRPr="008562EC">
        <w:rPr>
          <w:rFonts w:ascii="Times New Roman" w:hAnsi="Times New Roman"/>
          <w:sz w:val="24"/>
          <w:szCs w:val="24"/>
        </w:rPr>
        <w:t>30101810145250000411</w:t>
      </w:r>
      <w:r w:rsidRPr="008562E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562EC">
        <w:rPr>
          <w:rFonts w:ascii="Times New Roman" w:hAnsi="Times New Roman"/>
          <w:bCs/>
          <w:sz w:val="24"/>
          <w:szCs w:val="24"/>
        </w:rPr>
        <w:t xml:space="preserve">БИК  </w:t>
      </w:r>
      <w:r w:rsidRPr="008562EC">
        <w:rPr>
          <w:rFonts w:ascii="Times New Roman" w:hAnsi="Times New Roman"/>
          <w:sz w:val="24"/>
          <w:szCs w:val="24"/>
        </w:rPr>
        <w:t>044525411</w:t>
      </w:r>
    </w:p>
    <w:p w:rsidR="00B37095" w:rsidRPr="008562EC" w:rsidRDefault="00B37095" w:rsidP="00B37095">
      <w:pPr>
        <w:ind w:firstLine="720"/>
        <w:jc w:val="both"/>
        <w:rPr>
          <w:b/>
          <w:bCs/>
        </w:rPr>
      </w:pPr>
      <w:r w:rsidRPr="008562EC">
        <w:t xml:space="preserve">Депонент: </w:t>
      </w:r>
      <w:r w:rsidRPr="008562EC">
        <w:rPr>
          <w:b/>
          <w:bCs/>
        </w:rPr>
        <w:t>_________</w:t>
      </w:r>
    </w:p>
    <w:p w:rsidR="00B37095" w:rsidRPr="008562EC" w:rsidRDefault="00B37095" w:rsidP="00B37095">
      <w:pPr>
        <w:ind w:firstLine="720"/>
        <w:jc w:val="both"/>
      </w:pPr>
      <w:r w:rsidRPr="008562EC">
        <w:rPr>
          <w:b/>
          <w:bCs/>
        </w:rPr>
        <w:t>Номер эскроу счета: №____________________________________________________________</w:t>
      </w:r>
    </w:p>
    <w:p w:rsidR="00B37095" w:rsidRPr="008562EC" w:rsidRDefault="00B37095" w:rsidP="00B37095">
      <w:pPr>
        <w:ind w:firstLine="720"/>
        <w:jc w:val="both"/>
      </w:pPr>
      <w:r w:rsidRPr="008562EC">
        <w:t>Бенефициар: Общество с ограниченной ответственностью Специализированный застройщик «Прорыв».</w:t>
      </w:r>
    </w:p>
    <w:p w:rsidR="00B37095" w:rsidRDefault="00B37095" w:rsidP="00B37095">
      <w:pPr>
        <w:ind w:firstLine="720"/>
        <w:jc w:val="both"/>
      </w:pPr>
      <w:r w:rsidRPr="008562EC">
        <w:t>Срок перечисления Депонентом Суммы депонирования: в течение 5 (Пяти) рабочих дней после регистрации настоящего Договора.</w:t>
      </w:r>
    </w:p>
    <w:p w:rsidR="00B37095" w:rsidRPr="001A6AC1" w:rsidRDefault="00B37095" w:rsidP="00B37095">
      <w:pPr>
        <w:rPr>
          <w:b/>
          <w:i/>
          <w:color w:val="FF0000"/>
          <w:u w:val="single"/>
        </w:rPr>
      </w:pPr>
      <w:r w:rsidRPr="001A6AC1">
        <w:rPr>
          <w:b/>
          <w:i/>
          <w:color w:val="FF0000"/>
          <w:u w:val="single"/>
        </w:rPr>
        <w:t xml:space="preserve">Редакция пункта при схеме расчетов: СБР </w:t>
      </w:r>
    </w:p>
    <w:p w:rsidR="00B37095" w:rsidRPr="001A6AC1" w:rsidRDefault="00B37095" w:rsidP="00B37095">
      <w:pPr>
        <w:spacing w:line="360" w:lineRule="auto"/>
        <w:ind w:firstLine="708"/>
        <w:jc w:val="both"/>
        <w:rPr>
          <w:color w:val="FF0000"/>
        </w:rPr>
      </w:pPr>
      <w:r w:rsidRPr="001A6AC1">
        <w:rPr>
          <w:color w:val="FF0000"/>
        </w:rPr>
        <w:t>Участник долевого строительства вносит сумму денежных средств в счет оплаты цены Договора в размере ___ руб. (Сумма прописью), любым способом, не противоречащим действующему законодательству Российской Федерации на счет эскроу не позднее ХХ (ХХХХ) рабочих дней с даты регистрации настоящего Договора в Федеральной службе государственной регистрации, кадастра и картографии и регистрации залога прав требования в силу закона в пользу Банка.</w:t>
      </w:r>
    </w:p>
    <w:p w:rsidR="00B37095" w:rsidRPr="001A6AC1" w:rsidRDefault="00B37095" w:rsidP="00B37095">
      <w:pPr>
        <w:ind w:firstLine="708"/>
        <w:jc w:val="both"/>
        <w:rPr>
          <w:color w:val="FF0000"/>
        </w:rPr>
      </w:pPr>
      <w:r w:rsidRPr="001A6AC1">
        <w:rPr>
          <w:color w:val="FF0000"/>
        </w:rPr>
        <w:t>Оплата цены Договора производится за счет собственных денежных средств Участника долевого строительства в размере _________________ (_______________________) рублей РФ и кредитных средств в размере ________________ (______________) рублей РФ, предоставляемых Банком ВТБ (публичное акционерное общество), являющегося кредитной организацией по законодательству Российской Федерации, (Генеральная лицензия Банка России на осуществление банковских операций №1000), адрес местонахождения: 191144, г. Санкт-Петербург, переулок Дегтярный, дом 11 литера А, почтовый адрес: 109147, г. Москва ул. Воронцовская, д.43, стр.1, к/с 30101810700000000187 в ГУ Банка России по Центральному федеральному округу, БИК 044525187, ИНН 7702070139 (именуемый в дальнейшем «Банк-Кредитор»/«Кредитор»), согласно Кредитному договору № __________ от «__» ___________ года, заключенному в городе ___________ между _________________ (ФИО Заемщика по Кредитному договору) и Банком-Кредитором (далее – «Кредитный договор»)</w:t>
      </w:r>
    </w:p>
    <w:p w:rsidR="00B37095" w:rsidRPr="001A6AC1" w:rsidRDefault="00B37095" w:rsidP="00B37095">
      <w:pPr>
        <w:ind w:firstLine="708"/>
        <w:jc w:val="both"/>
        <w:rPr>
          <w:color w:val="FF0000"/>
        </w:rPr>
      </w:pPr>
    </w:p>
    <w:p w:rsidR="00B37095" w:rsidRPr="001A6AC1" w:rsidRDefault="00B37095" w:rsidP="00B37095">
      <w:pPr>
        <w:jc w:val="both"/>
        <w:rPr>
          <w:b/>
          <w:i/>
          <w:noProof/>
          <w:color w:val="FF0000"/>
          <w:u w:val="single"/>
        </w:rPr>
      </w:pPr>
      <w:r w:rsidRPr="001A6AC1">
        <w:rPr>
          <w:b/>
          <w:i/>
          <w:color w:val="FF0000"/>
          <w:u w:val="single"/>
        </w:rPr>
        <w:t>Редакция пункта при схеме расчетов: собственные и кредитные средства через аккредитив Банка ВТБ.</w:t>
      </w:r>
    </w:p>
    <w:p w:rsidR="00B37095" w:rsidRPr="001A6AC1" w:rsidRDefault="00B37095" w:rsidP="00B37095">
      <w:pPr>
        <w:rPr>
          <w:color w:val="FF0000"/>
        </w:rPr>
      </w:pPr>
      <w:r w:rsidRPr="001A6AC1">
        <w:rPr>
          <w:color w:val="FF0000"/>
          <w:spacing w:val="-6"/>
        </w:rPr>
        <w:t xml:space="preserve">По соглашению Сторон в течение __ (_____) рабочих дней с даты подписания Договора Участник долевого строительства осуществляет резервирование денежных средств, указанных в п.п. _______, </w:t>
      </w:r>
      <w:r w:rsidRPr="001A6AC1">
        <w:rPr>
          <w:color w:val="FF0000"/>
        </w:rPr>
        <w:t>за счет:</w:t>
      </w:r>
    </w:p>
    <w:p w:rsidR="00B37095" w:rsidRPr="001A6AC1" w:rsidRDefault="00B37095" w:rsidP="00B37095">
      <w:pPr>
        <w:rPr>
          <w:b/>
          <w:color w:val="FF0000"/>
          <w:lang w:eastAsia="ar-SA"/>
        </w:rPr>
      </w:pPr>
      <w:r w:rsidRPr="001A6AC1">
        <w:rPr>
          <w:color w:val="FF0000"/>
          <w:lang w:eastAsia="ar-SA"/>
        </w:rPr>
        <w:t xml:space="preserve">       - собственных средств</w:t>
      </w:r>
      <w:r w:rsidRPr="001A6AC1">
        <w:rPr>
          <w:color w:val="FF0000"/>
          <w:spacing w:val="-6"/>
          <w:lang w:eastAsia="ar-SA"/>
        </w:rPr>
        <w:t xml:space="preserve"> в размере</w:t>
      </w:r>
      <w:r w:rsidRPr="001A6AC1">
        <w:rPr>
          <w:b/>
          <w:color w:val="FF0000"/>
          <w:spacing w:val="-6"/>
          <w:lang w:eastAsia="ar-SA"/>
        </w:rPr>
        <w:t> _______ (___________) рублей 00 копеек</w:t>
      </w:r>
      <w:r w:rsidRPr="001A6AC1">
        <w:rPr>
          <w:color w:val="FF0000"/>
          <w:lang w:eastAsia="ar-SA"/>
        </w:rPr>
        <w:t>.</w:t>
      </w:r>
    </w:p>
    <w:p w:rsidR="00B37095" w:rsidRPr="001A6AC1" w:rsidRDefault="00B37095" w:rsidP="00B37095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ind w:firstLine="709"/>
        <w:contextualSpacing/>
        <w:jc w:val="both"/>
        <w:rPr>
          <w:b/>
          <w:bCs/>
          <w:color w:val="FF0000"/>
        </w:rPr>
      </w:pPr>
      <w:r w:rsidRPr="001A6AC1">
        <w:rPr>
          <w:color w:val="FF0000"/>
        </w:rPr>
        <w:t>- кредитных средств</w:t>
      </w:r>
      <w:r w:rsidRPr="001A6AC1">
        <w:rPr>
          <w:color w:val="FF0000"/>
          <w:spacing w:val="-6"/>
          <w:lang w:eastAsia="ar-SA"/>
        </w:rPr>
        <w:t xml:space="preserve"> в размере</w:t>
      </w:r>
      <w:r w:rsidRPr="001A6AC1">
        <w:rPr>
          <w:b/>
          <w:color w:val="FF0000"/>
          <w:spacing w:val="-6"/>
          <w:lang w:eastAsia="ar-SA"/>
        </w:rPr>
        <w:t> </w:t>
      </w:r>
      <w:r w:rsidRPr="001A6AC1">
        <w:rPr>
          <w:color w:val="FF0000"/>
          <w:spacing w:val="-6"/>
          <w:lang w:eastAsia="ar-SA"/>
        </w:rPr>
        <w:t xml:space="preserve"> ___________(__________________) </w:t>
      </w:r>
      <w:r w:rsidRPr="001A6AC1">
        <w:rPr>
          <w:b/>
          <w:color w:val="FF0000"/>
          <w:spacing w:val="-6"/>
          <w:lang w:eastAsia="ar-SA"/>
        </w:rPr>
        <w:t xml:space="preserve">рублей 00 копеек </w:t>
      </w:r>
      <w:r w:rsidRPr="001A6AC1">
        <w:rPr>
          <w:color w:val="FF0000"/>
          <w:spacing w:val="-6"/>
          <w:lang w:eastAsia="ar-SA"/>
        </w:rPr>
        <w:t xml:space="preserve">- </w:t>
      </w:r>
      <w:r w:rsidRPr="001A6AC1">
        <w:rPr>
          <w:color w:val="FF0000"/>
        </w:rPr>
        <w:t xml:space="preserve">предоставляемых Банком ВТБ (публичное 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 191144, г. Санкт-Петербург, переулок Дегтярный, дом 11 литера А, почтовый адрес ВТБ (ПАО), г. Москва, 109147 ул. Воронцовская, д.43, стр.1:, кор/счет № 30101810700000000187 в ГУ Банка России по Центральному федеральному округу, ИНН 7702070139, БИК 044525187 (далее - «Банк-Кредитор»/ «Кредитор»)), по кредитному договору № _________ от __________ г, на срок  _____(___) месяцев, заключаемому в городе    ____________ </w:t>
      </w:r>
      <w:r w:rsidRPr="001A6AC1">
        <w:rPr>
          <w:color w:val="FF0000"/>
        </w:rPr>
        <w:lastRenderedPageBreak/>
        <w:t xml:space="preserve">между </w:t>
      </w:r>
      <w:r w:rsidRPr="001A6AC1">
        <w:rPr>
          <w:color w:val="FF0000"/>
          <w:spacing w:val="-4"/>
        </w:rPr>
        <w:t xml:space="preserve">Участником </w:t>
      </w:r>
      <w:r w:rsidRPr="001A6AC1">
        <w:rPr>
          <w:color w:val="FF0000"/>
          <w:lang w:eastAsia="ar-SA"/>
        </w:rPr>
        <w:t>долевого строительства</w:t>
      </w:r>
      <w:r w:rsidRPr="001A6AC1">
        <w:rPr>
          <w:color w:val="FF0000"/>
        </w:rPr>
        <w:t xml:space="preserve"> </w:t>
      </w:r>
      <w:r w:rsidRPr="001A6AC1">
        <w:rPr>
          <w:bCs/>
          <w:color w:val="FF0000"/>
          <w:kern w:val="1"/>
          <w:lang w:eastAsia="zh-CN"/>
        </w:rPr>
        <w:t>(</w:t>
      </w:r>
      <w:r w:rsidRPr="001A6AC1">
        <w:rPr>
          <w:color w:val="FF0000"/>
          <w:kern w:val="1"/>
          <w:lang w:eastAsia="zh-CN"/>
        </w:rPr>
        <w:t xml:space="preserve">или указывается Фамилия Имя Отчество Заемщика в случае оформления общей совместной собственности) </w:t>
      </w:r>
      <w:r w:rsidRPr="001A6AC1">
        <w:rPr>
          <w:color w:val="FF0000"/>
        </w:rPr>
        <w:t>и Кредитором,</w:t>
      </w:r>
      <w:r w:rsidRPr="001A6AC1" w:rsidDel="00DA19F2">
        <w:rPr>
          <w:color w:val="FF0000"/>
        </w:rPr>
        <w:t xml:space="preserve"> </w:t>
      </w:r>
      <w:r w:rsidRPr="001A6AC1">
        <w:rPr>
          <w:color w:val="FF0000"/>
        </w:rPr>
        <w:t>(далее - «Кредитный договор»)</w:t>
      </w:r>
      <w:r w:rsidRPr="001A6AC1">
        <w:rPr>
          <w:color w:val="FF0000"/>
          <w:spacing w:val="-6"/>
        </w:rPr>
        <w:t xml:space="preserve">, </w:t>
      </w:r>
      <w:r w:rsidRPr="001A6AC1">
        <w:rPr>
          <w:color w:val="FF0000"/>
        </w:rPr>
        <w:t>с использованием документарного, безотзывного, покрытого, оплачиваемого без акцепта уполномоченного лица аккредитива как формы безналичных расчетов. Аккредитив открывается в Банке ВТБ (ПАО).</w:t>
      </w:r>
      <w:r w:rsidRPr="001A6AC1">
        <w:rPr>
          <w:b/>
          <w:bCs/>
          <w:color w:val="FF0000"/>
        </w:rPr>
        <w:t> </w:t>
      </w:r>
    </w:p>
    <w:p w:rsidR="00B37095" w:rsidRPr="001A6AC1" w:rsidRDefault="00B37095" w:rsidP="00B37095">
      <w:pPr>
        <w:numPr>
          <w:ilvl w:val="0"/>
          <w:numId w:val="9"/>
        </w:numPr>
        <w:tabs>
          <w:tab w:val="left" w:pos="720"/>
        </w:tabs>
        <w:ind w:left="360"/>
        <w:contextualSpacing/>
        <w:jc w:val="both"/>
        <w:rPr>
          <w:color w:val="FF0000"/>
        </w:rPr>
      </w:pPr>
      <w:r w:rsidRPr="001A6AC1">
        <w:rPr>
          <w:bCs/>
          <w:color w:val="FF0000"/>
        </w:rPr>
        <w:t xml:space="preserve">Сумма аккредитива </w:t>
      </w:r>
      <w:r w:rsidRPr="001A6AC1">
        <w:rPr>
          <w:color w:val="FF0000"/>
          <w:spacing w:val="-4"/>
          <w:lang w:eastAsia="ar-SA"/>
        </w:rPr>
        <w:t>___ (_____) рублей ___ коп.</w:t>
      </w:r>
    </w:p>
    <w:p w:rsidR="00B37095" w:rsidRPr="001A6AC1" w:rsidRDefault="00B37095" w:rsidP="00B37095">
      <w:pPr>
        <w:numPr>
          <w:ilvl w:val="0"/>
          <w:numId w:val="9"/>
        </w:numPr>
        <w:ind w:left="360"/>
        <w:jc w:val="both"/>
        <w:rPr>
          <w:color w:val="FF0000"/>
          <w:spacing w:val="-4"/>
          <w:lang w:eastAsia="ar-SA"/>
        </w:rPr>
      </w:pPr>
      <w:r w:rsidRPr="001A6AC1">
        <w:rPr>
          <w:color w:val="FF0000"/>
          <w:spacing w:val="-4"/>
          <w:lang w:eastAsia="ar-SA"/>
        </w:rPr>
        <w:t>Срок действия аккредитива: 60 (шестьдесят) календарных дней с даты открытия аккредитива. </w:t>
      </w:r>
    </w:p>
    <w:p w:rsidR="00B37095" w:rsidRPr="001A6AC1" w:rsidRDefault="00B37095" w:rsidP="00B37095">
      <w:pPr>
        <w:numPr>
          <w:ilvl w:val="0"/>
          <w:numId w:val="9"/>
        </w:numPr>
        <w:ind w:left="284" w:hanging="284"/>
        <w:jc w:val="both"/>
        <w:rPr>
          <w:color w:val="FF0000"/>
          <w:spacing w:val="-4"/>
          <w:lang w:eastAsia="ar-SA"/>
        </w:rPr>
      </w:pPr>
      <w:r w:rsidRPr="001A6AC1">
        <w:rPr>
          <w:rFonts w:eastAsia="Calibri"/>
          <w:color w:val="FF0000"/>
        </w:rPr>
        <w:t xml:space="preserve">Банк-эмитент и Исполняющий банк – Банк ВТБ (публичное акционерное общество), </w:t>
      </w:r>
      <w:r w:rsidRPr="001A6AC1">
        <w:rPr>
          <w:color w:val="FF0000"/>
        </w:rPr>
        <w:t>Филиал ______ Банка ВТБ (ПАО) в __________;</w:t>
      </w:r>
    </w:p>
    <w:p w:rsidR="00B37095" w:rsidRPr="001A6AC1" w:rsidRDefault="00B37095" w:rsidP="00B37095">
      <w:pPr>
        <w:numPr>
          <w:ilvl w:val="0"/>
          <w:numId w:val="9"/>
        </w:numPr>
        <w:suppressAutoHyphens/>
        <w:ind w:left="284" w:hanging="284"/>
        <w:jc w:val="both"/>
        <w:rPr>
          <w:color w:val="FF0000"/>
          <w:spacing w:val="-4"/>
          <w:lang w:eastAsia="ar-SA"/>
        </w:rPr>
      </w:pPr>
      <w:r w:rsidRPr="001A6AC1">
        <w:rPr>
          <w:color w:val="FF0000"/>
          <w:spacing w:val="-4"/>
          <w:lang w:eastAsia="ar-SA"/>
        </w:rPr>
        <w:t xml:space="preserve">Получателем средств по аккредитиву является владелец счета эскроу (депонент). </w:t>
      </w:r>
      <w:r w:rsidRPr="001A6AC1">
        <w:rPr>
          <w:color w:val="FF0000"/>
        </w:rPr>
        <w:t>Денежные средства, переводятся на Счет эскроу в течение __ (_______) рабочих дней с даты государственной регистрации настоящего Договора и регистрации залога прав требования в силу закона в пользу Банка-Кредитора</w:t>
      </w:r>
    </w:p>
    <w:p w:rsidR="00B37095" w:rsidRPr="001A6AC1" w:rsidRDefault="00B37095" w:rsidP="00B37095">
      <w:pPr>
        <w:numPr>
          <w:ilvl w:val="0"/>
          <w:numId w:val="9"/>
        </w:numPr>
        <w:suppressAutoHyphens/>
        <w:ind w:left="284" w:hanging="284"/>
        <w:jc w:val="both"/>
        <w:rPr>
          <w:color w:val="FF0000"/>
          <w:spacing w:val="-4"/>
          <w:lang w:eastAsia="ar-SA"/>
        </w:rPr>
      </w:pPr>
      <w:r w:rsidRPr="001A6AC1">
        <w:rPr>
          <w:color w:val="FF0000"/>
        </w:rPr>
        <w:t xml:space="preserve">Расходы по оплате аккредитива Стороны несут в следующем порядке: комиссию Банка-эмитента и комиссию Исполняющего банка оплачивает Участник долевого строительства. </w:t>
      </w:r>
    </w:p>
    <w:p w:rsidR="00B37095" w:rsidRPr="001A6AC1" w:rsidRDefault="00B37095" w:rsidP="00B37095">
      <w:pPr>
        <w:numPr>
          <w:ilvl w:val="0"/>
          <w:numId w:val="9"/>
        </w:numPr>
        <w:suppressAutoHyphens/>
        <w:ind w:left="284" w:hanging="284"/>
        <w:jc w:val="both"/>
        <w:rPr>
          <w:color w:val="FF0000"/>
        </w:rPr>
      </w:pPr>
      <w:r w:rsidRPr="001A6AC1">
        <w:rPr>
          <w:color w:val="FF0000"/>
          <w:spacing w:val="-4"/>
          <w:lang w:eastAsia="ar-SA"/>
        </w:rPr>
        <w:t>Условие оплаты аккредитива: без</w:t>
      </w:r>
      <w:r w:rsidRPr="001A6AC1">
        <w:rPr>
          <w:color w:val="FF0000"/>
        </w:rPr>
        <w:t xml:space="preserve"> акцепта, частичные платежи по аккредитиву не разрешены.</w:t>
      </w:r>
    </w:p>
    <w:p w:rsidR="00B37095" w:rsidRPr="00A213BC" w:rsidRDefault="00B37095" w:rsidP="00B37095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  <w:highlight w:val="green"/>
        </w:rPr>
      </w:pPr>
      <w:r w:rsidRPr="00A213BC">
        <w:rPr>
          <w:rFonts w:ascii="Arial" w:hAnsi="Arial" w:cs="Arial"/>
          <w:sz w:val="20"/>
          <w:szCs w:val="20"/>
          <w:highlight w:val="green"/>
        </w:rPr>
        <w:t xml:space="preserve">Условием исполнения аккредитива является предоставление Застройщиком в Исполняющий банк оригинала (или скан-копии) выписки из Единого государственного реестра недвижимости, подтверждающей факт государственной регистрации залога (ипотеки) в силу закона прав требования по настоящему Договору в пользу </w:t>
      </w:r>
      <w:r>
        <w:rPr>
          <w:rFonts w:ascii="Arial" w:hAnsi="Arial" w:cs="Arial"/>
          <w:sz w:val="20"/>
          <w:szCs w:val="20"/>
          <w:highlight w:val="green"/>
        </w:rPr>
        <w:t>Кредитора</w:t>
      </w:r>
      <w:r w:rsidRPr="00A213BC">
        <w:rPr>
          <w:rFonts w:ascii="Arial" w:hAnsi="Arial" w:cs="Arial"/>
          <w:sz w:val="20"/>
          <w:szCs w:val="20"/>
          <w:highlight w:val="green"/>
        </w:rPr>
        <w:t xml:space="preserve"> с одновременным предоставлением оригинала (или скан-копии)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даты, фамилии и инициалов, и подписи государственного регистратора </w:t>
      </w:r>
      <w:r w:rsidRPr="00A213BC">
        <w:rPr>
          <w:rFonts w:ascii="Arial" w:hAnsi="Arial" w:cs="Arial"/>
          <w:i/>
          <w:sz w:val="20"/>
          <w:szCs w:val="20"/>
          <w:highlight w:val="green"/>
        </w:rPr>
        <w:t>или</w:t>
      </w:r>
      <w:r w:rsidRPr="00A213BC">
        <w:rPr>
          <w:rFonts w:ascii="Arial" w:hAnsi="Arial" w:cs="Arial"/>
          <w:iCs/>
          <w:sz w:val="20"/>
          <w:szCs w:val="20"/>
          <w:highlight w:val="green"/>
        </w:rPr>
        <w:t xml:space="preserve"> </w:t>
      </w:r>
      <w:r w:rsidRPr="00A213BC">
        <w:rPr>
          <w:rFonts w:ascii="Arial" w:hAnsi="Arial" w:cs="Arial"/>
          <w:bCs/>
          <w:sz w:val="20"/>
          <w:szCs w:val="20"/>
          <w:highlight w:val="green"/>
        </w:rPr>
        <w:t xml:space="preserve">электронного образа настоящего Договора с одновременным предоставлением </w:t>
      </w:r>
      <w:r w:rsidRPr="00A213BC">
        <w:rPr>
          <w:rFonts w:ascii="Arial" w:hAnsi="Arial" w:cs="Arial"/>
          <w:sz w:val="20"/>
          <w:szCs w:val="20"/>
          <w:highlight w:val="green"/>
        </w:rPr>
        <w:t xml:space="preserve">электронной выписки из Единого государственного реестра недвижимости, подтверждающей факт государственной регистрации залога (ипотеки) в силу закона прав требования по настоящему Договору в пользу </w:t>
      </w:r>
      <w:r>
        <w:rPr>
          <w:rFonts w:ascii="Arial" w:hAnsi="Arial" w:cs="Arial"/>
          <w:sz w:val="20"/>
          <w:szCs w:val="20"/>
          <w:highlight w:val="green"/>
        </w:rPr>
        <w:t>Кредитора</w:t>
      </w:r>
      <w:r w:rsidRPr="00A213BC">
        <w:rPr>
          <w:rFonts w:ascii="Arial" w:hAnsi="Arial" w:cs="Arial"/>
          <w:sz w:val="20"/>
          <w:szCs w:val="20"/>
          <w:highlight w:val="green"/>
        </w:rPr>
        <w:t>, подписанной усиленной квалифицированной электронной подписью государственного регистратора.</w:t>
      </w:r>
    </w:p>
    <w:p w:rsidR="00B37095" w:rsidRPr="001A6AC1" w:rsidRDefault="00B37095" w:rsidP="00B37095">
      <w:pPr>
        <w:rPr>
          <w:color w:val="FF0000"/>
        </w:rPr>
      </w:pPr>
    </w:p>
    <w:p w:rsidR="00B37095" w:rsidRPr="001A6AC1" w:rsidRDefault="00B37095" w:rsidP="00B37095">
      <w:pPr>
        <w:jc w:val="both"/>
        <w:rPr>
          <w:b/>
          <w:i/>
          <w:color w:val="FF0000"/>
          <w:u w:val="single"/>
        </w:rPr>
      </w:pPr>
      <w:r w:rsidRPr="001A6AC1">
        <w:rPr>
          <w:b/>
          <w:i/>
          <w:color w:val="FF0000"/>
          <w:u w:val="single"/>
        </w:rPr>
        <w:t>Редакция пункта при схеме расчетов: собственные и кредитные средства - платежными поручением после регистрации:</w:t>
      </w:r>
    </w:p>
    <w:p w:rsidR="00B37095" w:rsidRPr="001A6AC1" w:rsidRDefault="00B37095" w:rsidP="00B37095">
      <w:pPr>
        <w:jc w:val="both"/>
        <w:rPr>
          <w:color w:val="FF0000"/>
        </w:rPr>
      </w:pPr>
      <w:r w:rsidRPr="001A6AC1">
        <w:rPr>
          <w:color w:val="FF0000"/>
        </w:rPr>
        <w:t xml:space="preserve">Денежная сумма, указанная в п. _______ настоящего договора, перечисляется единовременным платежом, </w:t>
      </w:r>
      <w:r w:rsidRPr="001A6AC1">
        <w:rPr>
          <w:bCs/>
          <w:color w:val="FF0000"/>
        </w:rPr>
        <w:t xml:space="preserve">на Счет эскроу, открытый на имя Участника долевого строительства, </w:t>
      </w:r>
      <w:r w:rsidRPr="001A6AC1">
        <w:rPr>
          <w:color w:val="FF0000"/>
        </w:rPr>
        <w:t>в течение __ (____) рабочих дней с момента регистрации настоящего договора в Управлении Федеральной службы государственной регистрации, кадастра и картографии и регистрации залога прав требования в силу закона в пользу Кредитора, за счет:</w:t>
      </w:r>
    </w:p>
    <w:p w:rsidR="00B37095" w:rsidRPr="001A6AC1" w:rsidRDefault="00B37095" w:rsidP="00B37095">
      <w:pPr>
        <w:jc w:val="both"/>
        <w:rPr>
          <w:b/>
          <w:color w:val="FF0000"/>
          <w:lang w:eastAsia="ar-SA"/>
        </w:rPr>
      </w:pPr>
      <w:r w:rsidRPr="001A6AC1">
        <w:rPr>
          <w:color w:val="FF0000"/>
          <w:lang w:eastAsia="ar-SA"/>
        </w:rPr>
        <w:t>- собственных средств</w:t>
      </w:r>
      <w:r w:rsidRPr="001A6AC1">
        <w:rPr>
          <w:color w:val="FF0000"/>
          <w:spacing w:val="-6"/>
          <w:lang w:eastAsia="ar-SA"/>
        </w:rPr>
        <w:t xml:space="preserve"> в размере</w:t>
      </w:r>
      <w:r w:rsidRPr="001A6AC1">
        <w:rPr>
          <w:b/>
          <w:color w:val="FF0000"/>
          <w:spacing w:val="-6"/>
          <w:lang w:eastAsia="ar-SA"/>
        </w:rPr>
        <w:t> _______ (___________) рублей 00 копеек</w:t>
      </w:r>
      <w:r w:rsidRPr="001A6AC1">
        <w:rPr>
          <w:color w:val="FF0000"/>
          <w:lang w:eastAsia="ar-SA"/>
        </w:rPr>
        <w:t>.</w:t>
      </w:r>
    </w:p>
    <w:p w:rsidR="00B37095" w:rsidRPr="001A6AC1" w:rsidRDefault="00B37095" w:rsidP="00B37095">
      <w:pPr>
        <w:jc w:val="both"/>
        <w:rPr>
          <w:color w:val="FF0000"/>
        </w:rPr>
      </w:pPr>
      <w:r w:rsidRPr="001A6AC1">
        <w:rPr>
          <w:color w:val="FF0000"/>
        </w:rPr>
        <w:t>- кредитных средств</w:t>
      </w:r>
      <w:r w:rsidRPr="001A6AC1">
        <w:rPr>
          <w:color w:val="FF0000"/>
          <w:spacing w:val="-6"/>
          <w:lang w:eastAsia="ar-SA"/>
        </w:rPr>
        <w:t xml:space="preserve"> в размере</w:t>
      </w:r>
      <w:r w:rsidRPr="001A6AC1">
        <w:rPr>
          <w:b/>
          <w:color w:val="FF0000"/>
          <w:spacing w:val="-6"/>
          <w:lang w:eastAsia="ar-SA"/>
        </w:rPr>
        <w:t> </w:t>
      </w:r>
      <w:r w:rsidRPr="001A6AC1">
        <w:rPr>
          <w:color w:val="FF0000"/>
          <w:spacing w:val="-6"/>
          <w:lang w:eastAsia="ar-SA"/>
        </w:rPr>
        <w:t xml:space="preserve"> ___________(__________________) </w:t>
      </w:r>
      <w:r w:rsidRPr="001A6AC1">
        <w:rPr>
          <w:b/>
          <w:color w:val="FF0000"/>
          <w:spacing w:val="-6"/>
          <w:lang w:eastAsia="ar-SA"/>
        </w:rPr>
        <w:t xml:space="preserve">рублей 00 копеек </w:t>
      </w:r>
      <w:r w:rsidRPr="001A6AC1">
        <w:rPr>
          <w:color w:val="FF0000"/>
          <w:spacing w:val="-6"/>
          <w:lang w:eastAsia="ar-SA"/>
        </w:rPr>
        <w:t xml:space="preserve">- </w:t>
      </w:r>
      <w:r w:rsidRPr="001A6AC1">
        <w:rPr>
          <w:color w:val="FF0000"/>
        </w:rPr>
        <w:t xml:space="preserve">предоставляемых Банком ВТБ (публичное 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 191144, г. Санкт-Петербург, переулок Дегтярный, дом 11 литера А, почтовый адрес ВТБ (ПАО), г. Москва, 109147 ул. Воронцовская, д.43, стр.1:, кор/счет № 30101810700000000187 в ГУ Банка России по Центральному федеральному округу, ИНН 7702070139, БИК 044525187 (далее - «Банк-Кредитор»/ «Кредитор»), по кредитному договору № _________ от __________ г, на срок  _____(___) месяцев, заключаемому в городе    ____________ между </w:t>
      </w:r>
      <w:r w:rsidRPr="001A6AC1">
        <w:rPr>
          <w:color w:val="FF0000"/>
          <w:spacing w:val="-4"/>
        </w:rPr>
        <w:t xml:space="preserve">Участником </w:t>
      </w:r>
      <w:r w:rsidRPr="001A6AC1">
        <w:rPr>
          <w:color w:val="FF0000"/>
          <w:lang w:eastAsia="ar-SA"/>
        </w:rPr>
        <w:t>долевого строительства</w:t>
      </w:r>
      <w:r w:rsidRPr="001A6AC1">
        <w:rPr>
          <w:color w:val="FF0000"/>
        </w:rPr>
        <w:t xml:space="preserve"> </w:t>
      </w:r>
      <w:r w:rsidRPr="001A6AC1">
        <w:rPr>
          <w:bCs/>
          <w:color w:val="FF0000"/>
          <w:kern w:val="1"/>
          <w:lang w:eastAsia="zh-CN"/>
        </w:rPr>
        <w:t>(</w:t>
      </w:r>
      <w:r w:rsidRPr="001A6AC1">
        <w:rPr>
          <w:color w:val="FF0000"/>
          <w:kern w:val="1"/>
          <w:lang w:eastAsia="zh-CN"/>
        </w:rPr>
        <w:t xml:space="preserve">или указывается Фамилия Имя Отчество Заемщика в случае оформления общей совместной собственности) </w:t>
      </w:r>
      <w:r w:rsidRPr="001A6AC1">
        <w:rPr>
          <w:color w:val="FF0000"/>
        </w:rPr>
        <w:t>и Кредитором,</w:t>
      </w:r>
      <w:r w:rsidRPr="001A6AC1" w:rsidDel="00DA19F2">
        <w:rPr>
          <w:color w:val="FF0000"/>
        </w:rPr>
        <w:t xml:space="preserve"> </w:t>
      </w:r>
      <w:r w:rsidRPr="001A6AC1">
        <w:rPr>
          <w:color w:val="FF0000"/>
        </w:rPr>
        <w:t>(далее - «Кредитный договор»).</w:t>
      </w:r>
    </w:p>
    <w:p w:rsidR="00B37095" w:rsidRPr="001A6AC1" w:rsidRDefault="00B37095" w:rsidP="00B37095">
      <w:pPr>
        <w:ind w:firstLine="708"/>
        <w:jc w:val="both"/>
        <w:rPr>
          <w:b/>
          <w:i/>
          <w:color w:val="FF0000"/>
          <w:u w:val="single"/>
        </w:rPr>
      </w:pPr>
      <w:r w:rsidRPr="001A6AC1">
        <w:rPr>
          <w:b/>
          <w:i/>
          <w:color w:val="FF0000"/>
          <w:u w:val="single"/>
        </w:rPr>
        <w:t xml:space="preserve">в части применения Электронной регистрации </w:t>
      </w:r>
    </w:p>
    <w:p w:rsidR="00B37095" w:rsidRPr="00A213BC" w:rsidRDefault="00B37095" w:rsidP="00B37095">
      <w:pPr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13BC">
        <w:rPr>
          <w:rFonts w:ascii="Arial" w:eastAsiaTheme="minorHAnsi" w:hAnsi="Arial" w:cs="Arial"/>
          <w:bCs/>
          <w:sz w:val="20"/>
          <w:szCs w:val="20"/>
          <w:highlight w:val="green"/>
          <w:lang w:eastAsia="en-US"/>
        </w:rPr>
        <w:t xml:space="preserve">Условием перечисления кредитных средств, предоставляемых </w:t>
      </w:r>
      <w:r>
        <w:rPr>
          <w:rFonts w:ascii="Arial" w:eastAsiaTheme="minorHAnsi" w:hAnsi="Arial" w:cs="Arial"/>
          <w:bCs/>
          <w:sz w:val="20"/>
          <w:szCs w:val="20"/>
          <w:highlight w:val="green"/>
          <w:lang w:eastAsia="en-US"/>
        </w:rPr>
        <w:t>Кредитором</w:t>
      </w:r>
      <w:r w:rsidRPr="00A213BC">
        <w:rPr>
          <w:rFonts w:ascii="Arial" w:eastAsiaTheme="minorHAnsi" w:hAnsi="Arial" w:cs="Arial"/>
          <w:bCs/>
          <w:sz w:val="20"/>
          <w:szCs w:val="20"/>
          <w:highlight w:val="green"/>
          <w:lang w:eastAsia="en-US"/>
        </w:rPr>
        <w:t xml:space="preserve"> на оплату цены договора, является предоставление Застройщиком </w:t>
      </w:r>
      <w:r>
        <w:rPr>
          <w:rFonts w:ascii="Arial" w:eastAsiaTheme="minorHAnsi" w:hAnsi="Arial" w:cs="Arial"/>
          <w:bCs/>
          <w:sz w:val="20"/>
          <w:szCs w:val="20"/>
          <w:highlight w:val="green"/>
          <w:lang w:eastAsia="en-US"/>
        </w:rPr>
        <w:t>Кредитору</w:t>
      </w:r>
      <w:r w:rsidRPr="00A213BC">
        <w:rPr>
          <w:rFonts w:ascii="Arial" w:eastAsiaTheme="minorHAnsi" w:hAnsi="Arial" w:cs="Arial"/>
          <w:bCs/>
          <w:sz w:val="20"/>
          <w:szCs w:val="20"/>
          <w:highlight w:val="green"/>
          <w:lang w:eastAsia="en-US"/>
        </w:rPr>
        <w:t xml:space="preserve"> электронного образа настоящего Договора и </w:t>
      </w:r>
      <w:r w:rsidRPr="00A213BC">
        <w:rPr>
          <w:rFonts w:ascii="Arial" w:eastAsiaTheme="minorHAnsi" w:hAnsi="Arial" w:cs="Arial"/>
          <w:sz w:val="20"/>
          <w:szCs w:val="20"/>
          <w:highlight w:val="green"/>
          <w:lang w:eastAsia="en-US"/>
        </w:rPr>
        <w:t xml:space="preserve">электронной выписки из Единого государственного реестра недвижимости, подтверждающей факт государственной регистрации залога (ипотеки) в силу закона прав требования по настоящему Договору в пользу </w:t>
      </w:r>
      <w:r>
        <w:rPr>
          <w:rFonts w:ascii="Arial" w:eastAsiaTheme="minorHAnsi" w:hAnsi="Arial" w:cs="Arial"/>
          <w:sz w:val="20"/>
          <w:szCs w:val="20"/>
          <w:highlight w:val="green"/>
          <w:lang w:eastAsia="en-US"/>
        </w:rPr>
        <w:t>Кредитора</w:t>
      </w:r>
      <w:r w:rsidRPr="00A213BC">
        <w:rPr>
          <w:rFonts w:ascii="Arial" w:eastAsiaTheme="minorHAnsi" w:hAnsi="Arial" w:cs="Arial"/>
          <w:sz w:val="20"/>
          <w:szCs w:val="20"/>
          <w:highlight w:val="green"/>
          <w:lang w:eastAsia="en-US"/>
        </w:rPr>
        <w:t>, подписанной усиленной квалифицированной электронной подписью государственного регистратора.</w:t>
      </w:r>
    </w:p>
    <w:p w:rsidR="00B37095" w:rsidRPr="008562EC" w:rsidRDefault="00B37095" w:rsidP="00B37095">
      <w:pPr>
        <w:ind w:firstLine="720"/>
        <w:jc w:val="both"/>
      </w:pPr>
    </w:p>
    <w:p w:rsidR="00B37095" w:rsidRPr="008562EC" w:rsidRDefault="00B37095" w:rsidP="00B37095">
      <w:pPr>
        <w:ind w:firstLine="720"/>
        <w:jc w:val="both"/>
      </w:pPr>
      <w:r w:rsidRPr="008562EC">
        <w:t>Ни Депонент, ни Бенефициар не вправе распоряжаться денежными средствами, находящимися на счете эскроу.</w:t>
      </w:r>
    </w:p>
    <w:p w:rsidR="00B37095" w:rsidRPr="008562EC" w:rsidRDefault="00B37095" w:rsidP="00B37095">
      <w:pPr>
        <w:ind w:firstLine="720"/>
        <w:jc w:val="both"/>
      </w:pPr>
      <w:r w:rsidRPr="008562EC">
        <w:lastRenderedPageBreak/>
        <w:t>Перечисление Эскроу-агентом Суммы депонирования с эскроу счета осуществляется на Счет Бенефициара после представления Бенефициаром Эскроу-агенту разрешение на ввод в эксплуатацию Объекта долевого строительства.</w:t>
      </w:r>
    </w:p>
    <w:p w:rsidR="00B37095" w:rsidRPr="008562EC" w:rsidRDefault="00B37095" w:rsidP="00B37095">
      <w:pPr>
        <w:ind w:firstLine="720"/>
        <w:jc w:val="both"/>
      </w:pPr>
      <w:r w:rsidRPr="008562EC">
        <w:t>Расходы и комиссии Эскроу-агента по договору счета эскроу оплачивает Депонент.</w:t>
      </w:r>
    </w:p>
    <w:p w:rsidR="00B37095" w:rsidRPr="008562EC" w:rsidRDefault="00B37095" w:rsidP="00B37095">
      <w:pPr>
        <w:ind w:firstLine="720"/>
        <w:jc w:val="both"/>
      </w:pPr>
      <w:r w:rsidRPr="008562EC">
        <w:t>Застройщик, в случае изменения расчетного счета и/или реквизитов банка, указанных в пункте 11 настоящего Договора, направляет Участнику соответствующее уведомление об изменении расчетного счета и/или реквизитов банка (далее – Уведомление).</w:t>
      </w:r>
    </w:p>
    <w:p w:rsidR="00B37095" w:rsidRPr="008562EC" w:rsidRDefault="00B37095" w:rsidP="00B37095">
      <w:pPr>
        <w:ind w:firstLine="720"/>
        <w:jc w:val="both"/>
      </w:pPr>
      <w:r w:rsidRPr="008562EC">
        <w:t>С даты получения Уведомления Участник осуществляет платежи на расчетный счет и/или по реквизитам банка Застройщика, указанным в Уведомлении.</w:t>
      </w:r>
    </w:p>
    <w:p w:rsidR="00B37095" w:rsidRPr="008562EC" w:rsidRDefault="00B37095" w:rsidP="00B37095">
      <w:pPr>
        <w:ind w:firstLine="720"/>
        <w:jc w:val="both"/>
      </w:pPr>
      <w:r w:rsidRPr="008562EC">
        <w:t>Обязанность Участника по оплате Цены Договора считается исполненной с даты уплаты в полном объеме денежных средств в соответствии с пунктом 3.4. настоящего Договора.</w:t>
      </w:r>
    </w:p>
    <w:p w:rsidR="00B37095" w:rsidRPr="008562EC" w:rsidRDefault="00B37095" w:rsidP="00B37095">
      <w:pPr>
        <w:pStyle w:val="a3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line="240" w:lineRule="auto"/>
        <w:ind w:left="0" w:firstLine="0"/>
        <w:rPr>
          <w:szCs w:val="24"/>
        </w:rPr>
      </w:pPr>
      <w:r w:rsidRPr="008562EC">
        <w:rPr>
          <w:szCs w:val="24"/>
        </w:rPr>
        <w:t>При соблюдении сроков оплаты, указанных в п. 3.4, размер стоимости Объекта долевого строительства и стоимость 1 кв.м. (одного) общей площади жилого помещения являются окончательными и изменению не подлежат.</w:t>
      </w:r>
    </w:p>
    <w:p w:rsidR="00B37095" w:rsidRDefault="00B37095" w:rsidP="00B37095">
      <w:pPr>
        <w:numPr>
          <w:ilvl w:val="1"/>
          <w:numId w:val="13"/>
        </w:numPr>
        <w:tabs>
          <w:tab w:val="num" w:pos="426"/>
        </w:tabs>
        <w:suppressAutoHyphens/>
        <w:autoSpaceDE w:val="0"/>
        <w:ind w:left="0" w:right="-1" w:firstLine="0"/>
        <w:jc w:val="both"/>
      </w:pPr>
      <w:r w:rsidRPr="008562EC">
        <w:t xml:space="preserve"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B37095" w:rsidRPr="000B2711" w:rsidRDefault="00B37095" w:rsidP="00B37095">
      <w:pPr>
        <w:numPr>
          <w:ilvl w:val="1"/>
          <w:numId w:val="13"/>
        </w:numPr>
        <w:tabs>
          <w:tab w:val="num" w:pos="426"/>
        </w:tabs>
        <w:suppressAutoHyphens/>
        <w:autoSpaceDE w:val="0"/>
        <w:ind w:left="0" w:right="-1" w:firstLine="0"/>
        <w:jc w:val="both"/>
      </w:pPr>
      <w:r w:rsidRPr="001D4BDF">
        <w:rPr>
          <w:color w:val="FF0000"/>
        </w:rPr>
        <w:t>В соответствии со ст. 77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Кредитором, принятых по вышеуказанному Кредитному договору, считается находящимся в залоге у Кредитора в силу закона с момента государственной регистрации ипотеки в силу закона на Объект долевого строительства. При этом Участник долевого строительства становится залогодателем, а Банк-Кредитор – залогодержателем Объекта долевого строительства. Права Кредитора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 и право залога на Объект долевого строительства, обременяемого ипотекой в силу закона), удостоверяются закладной, составляемой Участником долевого строительства после подписания Акта приема-передачи Объект долевого строительства</w:t>
      </w:r>
      <w:r w:rsidRPr="001D4BDF">
        <w:rPr>
          <w:b/>
          <w:color w:val="FF0000"/>
        </w:rPr>
        <w:t>,</w:t>
      </w:r>
      <w:r w:rsidRPr="001D4BDF">
        <w:rPr>
          <w:color w:val="FF0000"/>
        </w:rPr>
        <w:t xml:space="preserve"> подаваемой на государственную регистрацию в орган, осуществляющий государственную регистрацию прав на недвижимое имущество и сделок с ним,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Федерации.</w:t>
      </w:r>
    </w:p>
    <w:p w:rsidR="00B37095" w:rsidRPr="001A6AC1" w:rsidRDefault="00B37095" w:rsidP="00B37095">
      <w:pPr>
        <w:contextualSpacing/>
        <w:jc w:val="both"/>
        <w:rPr>
          <w:rFonts w:eastAsia="Arial Unicode MS"/>
          <w:b/>
          <w:bCs/>
          <w:color w:val="FF0000"/>
          <w:shd w:val="clear" w:color="auto" w:fill="FFFFFF"/>
        </w:rPr>
      </w:pPr>
      <w:r w:rsidRPr="001A6AC1">
        <w:rPr>
          <w:color w:val="FF0000"/>
        </w:rPr>
        <w:tab/>
        <w:t xml:space="preserve">До момента государственной регистрации ипотеки в силу закона на Объект долевого строительства,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закона, зарегистрированного в органе,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п. 5 ст. 5, п. 2 ст. 11 и </w:t>
      </w:r>
      <w:r w:rsidRPr="001A6AC1">
        <w:rPr>
          <w:b/>
          <w:color w:val="FF0000"/>
        </w:rPr>
        <w:t>с</w:t>
      </w:r>
      <w:r w:rsidRPr="001A6AC1">
        <w:rPr>
          <w:color w:val="FF0000"/>
        </w:rPr>
        <w:t>т. 77.2 Закона № 102-ФЗ «Об ипотеке (залоге недвижимости)».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строительства.</w:t>
      </w:r>
      <w:r w:rsidRPr="001A6AC1">
        <w:rPr>
          <w:rFonts w:eastAsia="Arial Unicode MS"/>
          <w:b/>
          <w:bCs/>
          <w:color w:val="FF0000"/>
          <w:shd w:val="clear" w:color="auto" w:fill="FFFFFF"/>
        </w:rPr>
        <w:t xml:space="preserve"> </w:t>
      </w:r>
      <w:r w:rsidRPr="001A6AC1">
        <w:rPr>
          <w:color w:val="FF0000"/>
        </w:rPr>
        <w:t>В случае нерегистрации залога (ипотеки) прав требования в целях обеспечения исполнения обязательств по Кредитному договору Участник долевого строительства заключает с Банком-Кредитором Договор о залоге Прав требования.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</w:t>
      </w:r>
    </w:p>
    <w:p w:rsidR="00B37095" w:rsidRPr="001A6AC1" w:rsidRDefault="00B37095" w:rsidP="00B37095">
      <w:pPr>
        <w:tabs>
          <w:tab w:val="left" w:pos="1134"/>
        </w:tabs>
        <w:contextualSpacing/>
        <w:jc w:val="both"/>
      </w:pPr>
      <w:r w:rsidRPr="001A6AC1">
        <w:rPr>
          <w:color w:val="FF0000"/>
        </w:rPr>
        <w:lastRenderedPageBreak/>
        <w:tab/>
        <w:t>Последующий залог Квартиры, иное обременение, отчуждение, перепланировка/переустройство допускаются только с предварительного письменного согласия Банка-Кредитора.</w:t>
      </w:r>
    </w:p>
    <w:p w:rsidR="00B37095" w:rsidRPr="008562EC" w:rsidRDefault="00B37095" w:rsidP="00B37095">
      <w:pPr>
        <w:tabs>
          <w:tab w:val="num" w:pos="426"/>
        </w:tabs>
        <w:suppressAutoHyphens/>
        <w:autoSpaceDE w:val="0"/>
        <w:ind w:right="-1"/>
        <w:jc w:val="both"/>
      </w:pPr>
    </w:p>
    <w:p w:rsidR="00B37095" w:rsidRPr="008562EC" w:rsidRDefault="00B37095" w:rsidP="00B37095">
      <w:pPr>
        <w:jc w:val="both"/>
        <w:rPr>
          <w:b/>
          <w:bCs/>
        </w:rPr>
      </w:pPr>
    </w:p>
    <w:p w:rsidR="00B37095" w:rsidRPr="008562EC" w:rsidRDefault="00B37095" w:rsidP="00B37095">
      <w:pPr>
        <w:jc w:val="center"/>
        <w:rPr>
          <w:b/>
          <w:bCs/>
        </w:rPr>
      </w:pPr>
      <w:r w:rsidRPr="008562EC">
        <w:rPr>
          <w:b/>
          <w:bCs/>
        </w:rPr>
        <w:t>4. ПРАВА И ОБЯЗАННОСТИ СТОРОН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 xml:space="preserve">4.1. </w:t>
      </w:r>
      <w:r w:rsidRPr="008562EC">
        <w:rPr>
          <w:bCs/>
        </w:rPr>
        <w:t>Застройщик</w:t>
      </w:r>
      <w:r w:rsidRPr="008562EC">
        <w:t xml:space="preserve"> принимает на себя обязательства: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 xml:space="preserve">4.1.1. Собственными силами и (или) с привлечением третьих лиц построить (организовать проектирование и строительство) Объект в соответствии с утвержденной проектно-сметной документацией, СНиПами, техническими условиями и условиями настоящего Договора и в сроки, предусмотренные настоящим Договором. 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 xml:space="preserve">4.1.2. Передать </w:t>
      </w:r>
      <w:r w:rsidRPr="008562EC">
        <w:rPr>
          <w:bCs/>
        </w:rPr>
        <w:t>Участнику долевого строительства Объект долевого строительства в комплектации</w:t>
      </w:r>
      <w:r w:rsidRPr="008562EC">
        <w:t xml:space="preserve"> согласно приложению № 2.</w:t>
      </w:r>
    </w:p>
    <w:p w:rsidR="00B37095" w:rsidRPr="008562EC" w:rsidRDefault="00B37095" w:rsidP="00B37095">
      <w:pPr>
        <w:pStyle w:val="21"/>
        <w:tabs>
          <w:tab w:val="left" w:pos="540"/>
          <w:tab w:val="left" w:pos="1134"/>
          <w:tab w:val="left" w:pos="1701"/>
        </w:tabs>
        <w:spacing w:after="0" w:line="240" w:lineRule="auto"/>
        <w:ind w:left="0"/>
        <w:jc w:val="both"/>
      </w:pPr>
      <w:r w:rsidRPr="008562EC">
        <w:t xml:space="preserve">4.1.3. Завершить строительство и получить разрешение на ввод Объекта недвижимости (в том числе </w:t>
      </w:r>
      <w:r w:rsidRPr="008562EC">
        <w:rPr>
          <w:bCs/>
        </w:rPr>
        <w:t>Объекта долевого строительства</w:t>
      </w:r>
      <w:r w:rsidRPr="008562EC">
        <w:t>) в эксплуатацию в сроки, предусмотренные п. 2.3 настоящего договора.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4.1.4. Использовать средства, предусмотренные п. 3.2. Договора, по целевому назначению.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 xml:space="preserve">4.1.5. Передать </w:t>
      </w:r>
      <w:r w:rsidRPr="008562EC">
        <w:rPr>
          <w:bCs/>
        </w:rPr>
        <w:t xml:space="preserve">Участнику долевого строительства Объект долевого строительства </w:t>
      </w:r>
      <w:r w:rsidRPr="008562EC">
        <w:t>после получения разрешения на ввод Объекта недвижимости в эксплуатацию по двухстороннему Акту приема-передачи в срок, указанный в п. 2.4 настоящего Договора.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 xml:space="preserve">Все дефекты, недоделки, за исключением скрытых недостатков, определяются в соответствии с требованиями СНиП и проектной документации, отражаются в Акте приема-передачи, подписанном полномочными представителями Сторон. 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>4.1.6. В случае, если строительство Объекта недвижимости не может быть завершено в срок, предусмотренный п. 2.3 настоящего Договора, Застройщик не позднее, чем за 2 (два) месяца до истечения указанного в п. 2.3 срока, должен письменно уведомить Участника долевого строительства</w:t>
      </w:r>
      <w:r w:rsidRPr="008562EC">
        <w:rPr>
          <w:color w:val="000000"/>
        </w:rPr>
        <w:t xml:space="preserve">, что срок окончания строительства может быть увеличен, </w:t>
      </w:r>
      <w:r w:rsidRPr="008562EC">
        <w:t>но не более чем на 2 (два) квартала.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>4.1.7. Совместно с Участником заключить договор счета эскроу на условиях, указанных в п. 3.1.-3.4. настоящего Договора.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>4.1.8.</w:t>
      </w:r>
      <w:r w:rsidRPr="008562EC">
        <w:tab/>
        <w:t>Предоставить в регистрирующий орган необходимый в соответствие с действующим законодательством пакет документов для оформления права собственности Участника долевого строительства на завершенный строительством Объект долевого строительства в срок не позднее 120 календарных дней после ввода Объекта в эксплуатацию.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>4.2. Застройщик имеет право:</w:t>
      </w:r>
    </w:p>
    <w:p w:rsidR="00B37095" w:rsidRPr="008562EC" w:rsidRDefault="00B37095" w:rsidP="00B37095">
      <w:pPr>
        <w:suppressAutoHyphens/>
        <w:autoSpaceDE w:val="0"/>
        <w:jc w:val="both"/>
      </w:pPr>
      <w:r w:rsidRPr="008562EC">
        <w:t>4.2.1.   Вносить изменения и дополнения в проект Объекта долевого строительства.</w:t>
      </w:r>
    </w:p>
    <w:p w:rsidR="00B37095" w:rsidRPr="008562EC" w:rsidRDefault="00B37095" w:rsidP="00B37095">
      <w:pPr>
        <w:jc w:val="both"/>
      </w:pPr>
      <w:r w:rsidRPr="008562EC">
        <w:t xml:space="preserve">4.2.2. </w:t>
      </w:r>
      <w:r w:rsidRPr="008562EC">
        <w:rPr>
          <w:spacing w:val="-1"/>
        </w:rPr>
        <w:t xml:space="preserve">В случае </w:t>
      </w:r>
      <w:r w:rsidRPr="008562EC">
        <w:t xml:space="preserve">уклонения Участника долевого строительства от принятия Объекта долевого строительства или при отказе от принятия Объекта долевого строительства Застройщик по истечении 2 (двух) месяцев со дня уведомления Участника долевого строительства о готовности Объекта долевого строительства к передаче вправе составить односторонний акт приема-передачи. </w:t>
      </w:r>
    </w:p>
    <w:p w:rsidR="00B37095" w:rsidRPr="008562EC" w:rsidRDefault="00B37095" w:rsidP="00B37095">
      <w:pPr>
        <w:jc w:val="both"/>
      </w:pPr>
      <w:r w:rsidRPr="008562EC">
        <w:t>При этом риск случайной гибели или случайного повреждения Объекта долевого строительства и находящегося в нем имущества переходит к Участнику долевого строительства со дня подписания двустороннего акта приема-передачи либо составления Застройщиком одностороннего акта приема-передачи.</w:t>
      </w:r>
    </w:p>
    <w:p w:rsidR="00B37095" w:rsidRPr="008562EC" w:rsidRDefault="00B37095" w:rsidP="00B37095">
      <w:pPr>
        <w:suppressAutoHyphens/>
        <w:autoSpaceDE w:val="0"/>
        <w:jc w:val="both"/>
      </w:pPr>
      <w:r w:rsidRPr="008562EC">
        <w:t xml:space="preserve">4.3. </w:t>
      </w:r>
      <w:r w:rsidRPr="008562EC">
        <w:rPr>
          <w:bCs/>
        </w:rPr>
        <w:t xml:space="preserve">Участник долевого строительства </w:t>
      </w:r>
      <w:r w:rsidRPr="008562EC">
        <w:t>принимает на себя обязательства:</w:t>
      </w:r>
    </w:p>
    <w:p w:rsidR="00B37095" w:rsidRPr="008562EC" w:rsidRDefault="00B37095" w:rsidP="00B37095">
      <w:pPr>
        <w:suppressAutoHyphens/>
        <w:autoSpaceDE w:val="0"/>
        <w:jc w:val="both"/>
      </w:pPr>
      <w:r w:rsidRPr="008562EC">
        <w:t>4.3.1. Совместно с Застройщиком заключить договор счета эскроу на условиях, указанных в п. 3.1.-3.4. настоящего Договора, а также выполнить все иные необходимые действия по исполнению обязанности оплаты Цены Договора в порядке, предусмотренном п. 3.1.-3.5. настоящего Договора.</w:t>
      </w:r>
    </w:p>
    <w:p w:rsidR="00B37095" w:rsidRPr="008562EC" w:rsidRDefault="00B37095" w:rsidP="00B37095">
      <w:pPr>
        <w:suppressAutoHyphens/>
        <w:autoSpaceDE w:val="0"/>
        <w:jc w:val="both"/>
      </w:pPr>
      <w:r w:rsidRPr="008562EC">
        <w:t>В течение 2 (Двух) рабочих дней, включая день перечисления Суммы депонирования на счет эскроу, предоставить Застройщику платежный документ, подтверждающий перечисление Суммы депонирования, указанной в п. 3.4. настоящего Договора и равной Цене Договора, на счет эскроу в полном объеме.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 xml:space="preserve">4.3.2. Принять </w:t>
      </w:r>
      <w:r w:rsidRPr="008562EC">
        <w:rPr>
          <w:bCs/>
        </w:rPr>
        <w:t xml:space="preserve">Объект долевого строительства </w:t>
      </w:r>
      <w:r w:rsidRPr="008562EC">
        <w:t xml:space="preserve">и подписать Акт приема-передачи в течение 7 (семи) рабочих дней со дня получения сообщения Застройщика о вводе Объекта недвижимости в </w:t>
      </w:r>
      <w:r w:rsidRPr="008562EC">
        <w:lastRenderedPageBreak/>
        <w:t>эксплуатацию или представить Застройщику мотивированный письменный отказ в подписании данного Акта.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 xml:space="preserve">4.3.3. С момента подписания акта-приема-передачи Объекта долевого строительства нести все расходы, связанные с содержанием и эксплуатацией Объекта недвижимости пропорционально своей доле </w:t>
      </w:r>
      <w:r w:rsidRPr="008562EC">
        <w:rPr>
          <w:bCs/>
        </w:rPr>
        <w:t>Объекта долевого строительства</w:t>
      </w:r>
      <w:r w:rsidRPr="008562EC">
        <w:t xml:space="preserve"> в общей площади Объекта недвижимости.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>4.3.4.  Своевременно письменно информировать Застройщика об изменении реквизитов, указанных в разделе 11 настоящего Договора.</w:t>
      </w:r>
    </w:p>
    <w:p w:rsidR="00B37095" w:rsidRPr="008562EC" w:rsidRDefault="00B37095" w:rsidP="00B37095">
      <w:pPr>
        <w:pStyle w:val="21"/>
        <w:tabs>
          <w:tab w:val="num" w:pos="0"/>
          <w:tab w:val="left" w:pos="426"/>
        </w:tabs>
        <w:spacing w:after="0" w:line="240" w:lineRule="auto"/>
        <w:ind w:left="0"/>
        <w:jc w:val="both"/>
      </w:pPr>
      <w:r w:rsidRPr="008562EC">
        <w:t>4.3.5</w:t>
      </w:r>
      <w:r w:rsidRPr="008562EC">
        <w:rPr>
          <w:spacing w:val="-1"/>
        </w:rPr>
        <w:t>. П</w:t>
      </w:r>
      <w:r w:rsidRPr="008562EC">
        <w:t xml:space="preserve">роизвести самостоятельно и за свой счет в </w:t>
      </w:r>
      <w:r w:rsidRPr="008562EC">
        <w:rPr>
          <w:rStyle w:val="af"/>
        </w:rPr>
        <w:t>Управлении Федеральной службы государственной регистрации, кадастра и картографии</w:t>
      </w:r>
      <w:r w:rsidRPr="008562EC">
        <w:t xml:space="preserve"> по Новосибирской области регистрацию настоящего Договора и регистрацию права собственности на Объект долевого строительства.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 xml:space="preserve">4.3.6. </w:t>
      </w:r>
      <w:r w:rsidRPr="008562EC">
        <w:rPr>
          <w:spacing w:val="-1"/>
        </w:rPr>
        <w:t>Н</w:t>
      </w:r>
      <w:r w:rsidRPr="008562EC">
        <w:t>е производить в Объекте долевого строительства какие-либо работы, в том числе работы по изменению его проектной планировки и возведению внутренних перегородок до окончания срока действия Договора без предварительного письменного согласия Застройщика.</w:t>
      </w:r>
    </w:p>
    <w:p w:rsidR="00B37095" w:rsidRPr="008562EC" w:rsidRDefault="00B37095" w:rsidP="00B37095">
      <w:pPr>
        <w:jc w:val="both"/>
      </w:pPr>
      <w:r w:rsidRPr="008562EC">
        <w:rPr>
          <w:spacing w:val="-1"/>
        </w:rPr>
        <w:t xml:space="preserve">В случае </w:t>
      </w:r>
      <w:r w:rsidRPr="008562EC">
        <w:t>расторжения Договора после выполнения вышеуказанных работ Участником долевого строительства или привлеченными им лицами Участник долевого строительства обязуется в течение 10 (десяти) календарных дней с момента расторжения Договора возместить Застройщику стоимость работ по восстановлению первоначальной планировки и состояния квартиры, либо привести собственными силами Объект долевого строительства в первоначальное состояние.</w:t>
      </w:r>
    </w:p>
    <w:p w:rsidR="00B37095" w:rsidRPr="008562EC" w:rsidRDefault="00B37095" w:rsidP="00B37095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8562EC">
        <w:t xml:space="preserve">4.4. </w:t>
      </w:r>
      <w:r w:rsidRPr="008562EC">
        <w:rPr>
          <w:bCs/>
        </w:rPr>
        <w:t>Участник долевого строительства</w:t>
      </w:r>
      <w:r w:rsidRPr="008562EC">
        <w:t xml:space="preserve"> имеет право: </w:t>
      </w:r>
    </w:p>
    <w:p w:rsidR="00B37095" w:rsidRPr="008562EC" w:rsidRDefault="00B37095" w:rsidP="00B37095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8562EC">
        <w:t xml:space="preserve">4.4.1. Осуществлять контроль за ходом строительства </w:t>
      </w:r>
      <w:r w:rsidRPr="008562EC">
        <w:rPr>
          <w:bCs/>
        </w:rPr>
        <w:t>Объекта долевого строительства.</w:t>
      </w:r>
    </w:p>
    <w:p w:rsidR="00B37095" w:rsidRPr="008562EC" w:rsidRDefault="00B37095" w:rsidP="00B37095">
      <w:pPr>
        <w:pStyle w:val="21"/>
        <w:tabs>
          <w:tab w:val="left" w:pos="993"/>
        </w:tabs>
        <w:spacing w:after="0" w:line="240" w:lineRule="auto"/>
        <w:ind w:left="0"/>
        <w:jc w:val="both"/>
      </w:pPr>
      <w:r w:rsidRPr="008562EC">
        <w:t xml:space="preserve">4.4.2. Оформить право собственности на </w:t>
      </w:r>
      <w:r w:rsidRPr="008562EC">
        <w:rPr>
          <w:bCs/>
        </w:rPr>
        <w:t>Объект долевого строительства</w:t>
      </w:r>
      <w:r w:rsidRPr="008562EC">
        <w:t xml:space="preserve"> после подписания Акта приема-передачи.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 xml:space="preserve">4.4.3. С момента государственной регистрации настоящего Договора и до момента подписания передаточного акта, только после уплаты полной стоимости </w:t>
      </w:r>
      <w:r w:rsidRPr="008562EC">
        <w:rPr>
          <w:bCs/>
        </w:rPr>
        <w:t>Объекта долевого строительства или с одновременным переводом долга на нового Участника долевого строительства</w:t>
      </w:r>
      <w:r w:rsidRPr="008562EC">
        <w:t>, уступить третьим лицам права и обязанности по Договору.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Уступка прав, перевод долга, в случае неоплаты (не полной оплаты) цены Договора Участником долевого строительства, допускается только с согласия Застройщика. В таком случае Участник долевого строительства обязуется уведомить Застройщика о предстоящем переводе долга, уступке прав не позднее, чем за три рабочих дня до совершения перевода долга, уступки прав. В случае, если перевод долга состоялся без согласия Застройщика, договор уступки прав требования считается недействительным.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  <w:rPr>
          <w:b/>
          <w:bCs/>
        </w:rPr>
      </w:pPr>
    </w:p>
    <w:p w:rsidR="00B37095" w:rsidRPr="008562EC" w:rsidRDefault="00B37095" w:rsidP="00B37095">
      <w:pPr>
        <w:pStyle w:val="21"/>
        <w:spacing w:after="0" w:line="240" w:lineRule="auto"/>
        <w:ind w:left="0"/>
        <w:jc w:val="center"/>
        <w:rPr>
          <w:b/>
          <w:bCs/>
        </w:rPr>
      </w:pPr>
      <w:r w:rsidRPr="008562EC">
        <w:rPr>
          <w:b/>
          <w:bCs/>
        </w:rPr>
        <w:t>5. ОТВЕТСТВЕННОСТЬ СТОРОН</w:t>
      </w:r>
    </w:p>
    <w:p w:rsidR="00B37095" w:rsidRPr="008562EC" w:rsidRDefault="00B37095" w:rsidP="00B3709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62EC">
        <w:rPr>
          <w:rFonts w:ascii="Times New Roman" w:hAnsi="Times New Roman" w:cs="Times New Roman"/>
          <w:b w:val="0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(в т.ч. в соответствии с ФЗ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B37095" w:rsidRPr="008562EC" w:rsidRDefault="00B37095" w:rsidP="00B37095">
      <w:pPr>
        <w:jc w:val="both"/>
        <w:rPr>
          <w:b/>
        </w:rPr>
      </w:pPr>
      <w:r w:rsidRPr="008562EC">
        <w:rPr>
          <w:bCs/>
        </w:rPr>
        <w:t>5.2.</w:t>
      </w:r>
      <w:r w:rsidRPr="008562EC">
        <w:rPr>
          <w:b/>
        </w:rPr>
        <w:t xml:space="preserve"> </w:t>
      </w:r>
      <w:r w:rsidRPr="008562EC">
        <w:rPr>
          <w:bCs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B37095" w:rsidRPr="008562EC" w:rsidRDefault="00B37095" w:rsidP="00B37095">
      <w:pPr>
        <w:ind w:firstLine="708"/>
        <w:jc w:val="both"/>
      </w:pPr>
      <w:r w:rsidRPr="008562EC">
        <w:t>Участник долевого строительства имеет право в любое время до передачи ему Объекта по Акту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 о расторжении Договора в соответствии с настоящим пунктом, Застройщик вправе установить условием расторжения Договора уплату отступного (ст. 409 Гражданского кодекса Российской Федерации) в размере не менее 10 % (десяти процентов) от цены Договора.</w:t>
      </w:r>
    </w:p>
    <w:p w:rsidR="00B37095" w:rsidRPr="008562EC" w:rsidRDefault="00B37095" w:rsidP="00B37095">
      <w:pPr>
        <w:ind w:firstLine="708"/>
        <w:jc w:val="both"/>
      </w:pPr>
      <w:r w:rsidRPr="008562EC">
        <w:t xml:space="preserve">При принятии Застройщиком предложения Участника долевого строительства о расторжении Договора на указанных условиях, и при согласии Участника долевого строительства с условиями </w:t>
      </w:r>
      <w:r w:rsidRPr="008562EC">
        <w:lastRenderedPageBreak/>
        <w:t xml:space="preserve">Застройщика, расторжение Договора оформляется соглашением Сторон в письменной форме, подлежащим государственной регистрации. </w:t>
      </w:r>
    </w:p>
    <w:p w:rsidR="00B37095" w:rsidRPr="008562EC" w:rsidRDefault="00B37095" w:rsidP="00B37095">
      <w:pPr>
        <w:ind w:firstLine="708"/>
        <w:jc w:val="both"/>
      </w:pPr>
      <w:r w:rsidRPr="008562EC">
        <w:t>Право Участника долевого строительства на расторжение настоящего Договора по правилам, установленным настоящим пунктом, не отменяет иных прав Участника долевого строительства на расторжение Договора по основаниям, установленным законодательством РФ.</w:t>
      </w:r>
    </w:p>
    <w:p w:rsidR="00B37095" w:rsidRPr="008562EC" w:rsidRDefault="00B37095" w:rsidP="00B3709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7095" w:rsidRPr="008562EC" w:rsidRDefault="00B37095" w:rsidP="00B37095">
      <w:pPr>
        <w:pStyle w:val="21"/>
        <w:spacing w:after="0" w:line="240" w:lineRule="auto"/>
        <w:ind w:left="0"/>
        <w:jc w:val="center"/>
        <w:rPr>
          <w:b/>
          <w:bCs/>
        </w:rPr>
      </w:pPr>
      <w:r w:rsidRPr="008562EC">
        <w:rPr>
          <w:b/>
        </w:rPr>
        <w:t>6. ФОРС-МАЖОР</w:t>
      </w:r>
    </w:p>
    <w:p w:rsidR="00B37095" w:rsidRPr="008562EC" w:rsidRDefault="00B37095" w:rsidP="00B37095">
      <w:pPr>
        <w:pStyle w:val="2"/>
        <w:tabs>
          <w:tab w:val="num" w:pos="567"/>
        </w:tabs>
        <w:overflowPunct w:val="0"/>
        <w:adjustRightInd w:val="0"/>
        <w:spacing w:after="0" w:line="240" w:lineRule="auto"/>
        <w:jc w:val="both"/>
        <w:textAlignment w:val="baseline"/>
      </w:pPr>
      <w:r w:rsidRPr="008562EC">
        <w:t xml:space="preserve">6.1. Стороны не несут ответственности по настоящему договору в случае, если неисполнение, либо ненадлежащее исполнение обязательств явилось следствием обстоятельств, возникновение и устранение которых не зависело от воли сторон, и которые объективно препятствовали исполнению договора. </w:t>
      </w:r>
    </w:p>
    <w:p w:rsidR="00B37095" w:rsidRPr="008562EC" w:rsidRDefault="00B37095" w:rsidP="00B37095">
      <w:pPr>
        <w:pStyle w:val="2"/>
        <w:tabs>
          <w:tab w:val="num" w:pos="567"/>
        </w:tabs>
        <w:overflowPunct w:val="0"/>
        <w:adjustRightInd w:val="0"/>
        <w:spacing w:after="0" w:line="240" w:lineRule="auto"/>
        <w:jc w:val="both"/>
        <w:textAlignment w:val="baseline"/>
      </w:pPr>
      <w:r w:rsidRPr="008562EC">
        <w:t>6.2. Сторона, для которой возникли обстоятельства, предусмотренные пунктом 6.1, либо получившая информацию о возможности их наступлении, обязана незамедлительно, как только это станет возможным, уведомить об этом другую сторону с приложением соответствующих доказательств.</w:t>
      </w:r>
    </w:p>
    <w:p w:rsidR="00B37095" w:rsidRPr="008562EC" w:rsidRDefault="00B37095" w:rsidP="00B37095">
      <w:pPr>
        <w:pStyle w:val="2"/>
        <w:tabs>
          <w:tab w:val="num" w:pos="360"/>
        </w:tabs>
        <w:overflowPunct w:val="0"/>
        <w:adjustRightInd w:val="0"/>
        <w:spacing w:after="0" w:line="240" w:lineRule="auto"/>
        <w:jc w:val="both"/>
        <w:textAlignment w:val="baseline"/>
      </w:pPr>
      <w:r w:rsidRPr="008562EC">
        <w:t>6.3. Исполнение сторонами своих обязательств по договору, приостановленное в результате возникновения обстоятельств, оговоренных в пункте 6.1, возобновляется после прекращения их действия. В случае, если действие обстоятельств непреодолимой силы длится более 2 (двух) месяцев подряд, либо если эти обстоятельства носят характер, исключающий взаимодействие сторон в рамках предмета настоящего договора, стороны оговаривают порядок его изменения либо расторжения.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  <w:rPr>
          <w:bCs/>
        </w:rPr>
      </w:pPr>
    </w:p>
    <w:p w:rsidR="00B37095" w:rsidRPr="008562EC" w:rsidRDefault="00B37095" w:rsidP="00B37095">
      <w:pPr>
        <w:pStyle w:val="21"/>
        <w:spacing w:after="0" w:line="240" w:lineRule="auto"/>
        <w:ind w:left="0"/>
        <w:jc w:val="center"/>
        <w:rPr>
          <w:b/>
          <w:bCs/>
        </w:rPr>
      </w:pPr>
      <w:r w:rsidRPr="008562EC">
        <w:rPr>
          <w:b/>
          <w:bCs/>
        </w:rPr>
        <w:t>7. ПОРЯДОК РАЗРЕШЕНИЯ СПОРОВ</w:t>
      </w:r>
    </w:p>
    <w:p w:rsidR="00B37095" w:rsidRPr="008562EC" w:rsidRDefault="00B37095" w:rsidP="00B37095">
      <w:pPr>
        <w:pStyle w:val="2"/>
        <w:tabs>
          <w:tab w:val="num" w:pos="567"/>
        </w:tabs>
        <w:overflowPunct w:val="0"/>
        <w:adjustRightInd w:val="0"/>
        <w:spacing w:after="0" w:line="240" w:lineRule="auto"/>
        <w:jc w:val="both"/>
        <w:textAlignment w:val="baseline"/>
      </w:pPr>
      <w:r w:rsidRPr="008562EC">
        <w:t xml:space="preserve">7.1. Споры и разногласия, связанные с исполнением, изменением и расторжением настоящего Договора, разрешаются в судебном порядке в соответствии с действующим законодательством РФ. 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  <w:rPr>
          <w:bCs/>
        </w:rPr>
      </w:pPr>
    </w:p>
    <w:p w:rsidR="00B37095" w:rsidRPr="008562EC" w:rsidRDefault="00B37095" w:rsidP="00B37095">
      <w:pPr>
        <w:pStyle w:val="21"/>
        <w:spacing w:after="0" w:line="240" w:lineRule="auto"/>
        <w:ind w:left="0"/>
        <w:jc w:val="center"/>
        <w:rPr>
          <w:b/>
          <w:bCs/>
        </w:rPr>
      </w:pPr>
      <w:r w:rsidRPr="008562EC">
        <w:rPr>
          <w:b/>
          <w:bCs/>
        </w:rPr>
        <w:t>8. ПОРЯДОК ИЗМЕНЕНИЯ, РАСТОРЖЕНИЯ ДОГОВОРА, УСТУПКА ПРАВ ТРЕБОВАНИЯ</w:t>
      </w:r>
    </w:p>
    <w:p w:rsidR="00B37095" w:rsidRDefault="00B37095" w:rsidP="00B37095">
      <w:pPr>
        <w:pStyle w:val="21"/>
        <w:spacing w:after="0" w:line="240" w:lineRule="auto"/>
        <w:ind w:left="0"/>
        <w:jc w:val="both"/>
      </w:pPr>
      <w:r w:rsidRPr="008562EC">
        <w:t xml:space="preserve">8.1. Все изменения и дополнения к Договору признаются действительными, если они совершены в письменной форме, подписаны Сторонами и прошли соответствующую государственную регистрацию. </w:t>
      </w:r>
    </w:p>
    <w:p w:rsidR="00B37095" w:rsidRPr="001A6AC1" w:rsidRDefault="00B37095" w:rsidP="00B37095">
      <w:pPr>
        <w:ind w:firstLine="708"/>
        <w:jc w:val="both"/>
        <w:rPr>
          <w:color w:val="FF0000"/>
        </w:rPr>
      </w:pPr>
      <w:r w:rsidRPr="001A6AC1">
        <w:rPr>
          <w:color w:val="FF0000"/>
        </w:rPr>
        <w:t xml:space="preserve">Участник долевого строительства обязан уведомить </w:t>
      </w:r>
      <w:r w:rsidRPr="001A6AC1">
        <w:rPr>
          <w:iCs/>
          <w:color w:val="FF0000"/>
        </w:rPr>
        <w:t>Кредитора</w:t>
      </w:r>
      <w:r w:rsidRPr="001A6AC1">
        <w:rPr>
          <w:color w:val="FF0000"/>
        </w:rPr>
        <w:t xml:space="preserve">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Банка-</w:t>
      </w:r>
      <w:r w:rsidRPr="001A6AC1">
        <w:rPr>
          <w:iCs/>
          <w:color w:val="FF0000"/>
        </w:rPr>
        <w:t>Кредитора</w:t>
      </w:r>
      <w:r w:rsidRPr="001A6AC1">
        <w:rPr>
          <w:color w:val="FF0000"/>
        </w:rPr>
        <w:t xml:space="preserve"> соответствующего письма с уведомлением о вручении</w:t>
      </w:r>
      <w:r>
        <w:rPr>
          <w:color w:val="FF0000"/>
        </w:rPr>
        <w:t>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</w:p>
    <w:p w:rsidR="00B37095" w:rsidRPr="008562EC" w:rsidRDefault="00B37095" w:rsidP="00B3709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62EC">
        <w:rPr>
          <w:rFonts w:ascii="Times New Roman" w:hAnsi="Times New Roman" w:cs="Times New Roman"/>
          <w:b w:val="0"/>
          <w:sz w:val="24"/>
          <w:szCs w:val="24"/>
        </w:rPr>
        <w:t xml:space="preserve">8.2. Настоящий Договор может быть расторгнут в случаях, предусмотренных ФЗ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 </w:t>
      </w:r>
    </w:p>
    <w:p w:rsidR="00B37095" w:rsidRPr="008562EC" w:rsidRDefault="00B37095" w:rsidP="00B37095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62EC">
        <w:rPr>
          <w:rFonts w:ascii="Times New Roman" w:hAnsi="Times New Roman" w:cs="Times New Roman"/>
          <w:b w:val="0"/>
          <w:sz w:val="24"/>
          <w:szCs w:val="24"/>
        </w:rPr>
        <w:t>8.3. Застройщик вправе в одностороннем порядке расторгнуть настоящий Договор в случае просрочки оплаты Участником долевого строительства стоимости Объекта долевого строительства на срок более чем 2 (два) месяца. В случае расторжения Договора по основанию, указанному в настоящем пункте, Участнику долевого строительства возвращается стоимости Объекта долевого строительства в полном объеме</w:t>
      </w:r>
      <w:r w:rsidRPr="008562EC">
        <w:rPr>
          <w:rFonts w:ascii="Times New Roman" w:hAnsi="Times New Roman" w:cs="Times New Roman"/>
          <w:sz w:val="24"/>
          <w:szCs w:val="24"/>
        </w:rPr>
        <w:t>.</w:t>
      </w:r>
    </w:p>
    <w:p w:rsidR="00B37095" w:rsidRPr="008562EC" w:rsidRDefault="00B37095" w:rsidP="00B37095">
      <w:pPr>
        <w:ind w:firstLine="708"/>
        <w:jc w:val="both"/>
        <w:rPr>
          <w:color w:val="579DA8"/>
        </w:rPr>
      </w:pPr>
      <w:r w:rsidRPr="008562EC">
        <w:t xml:space="preserve">В случае расторжения Участником долевого строительства настоящего Договора 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строительства </w:t>
      </w:r>
      <w:r w:rsidRPr="001A6AC1">
        <w:rPr>
          <w:color w:val="FF0000"/>
        </w:rPr>
        <w:t>(в случае приобретения объекта недвижимости в общую совместную собственность, необходимо указать ФИО Заемщика) №_______________  открытого в Банке ВТБ (ПАО),</w:t>
      </w:r>
      <w:r>
        <w:rPr>
          <w:color w:val="FF0000"/>
        </w:rPr>
        <w:t xml:space="preserve"> </w:t>
      </w:r>
      <w:r w:rsidRPr="008562EC">
        <w:t xml:space="preserve">с обязательным уведомлением Застройщиком Банка о возврате средств не менее чем за 5 рабочих дней до их отправки путём направления соответствующего письма с уведомлением о вручении в адрес Банка. При заключении договора счета эскроу, Участник долевого строительства обязан указать в договоре  счета эскроу указанный номер счета, в качестве счета на который осуществляется возврат денежных средств. В случае, если к моменту расторжения настоящего Договора, денежные средства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перечисления на указанный выше счет, предварительно </w:t>
      </w:r>
      <w:r w:rsidRPr="008562EC">
        <w:lastRenderedPageBreak/>
        <w:t>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вручении.</w:t>
      </w:r>
    </w:p>
    <w:p w:rsidR="00B37095" w:rsidRPr="008562EC" w:rsidRDefault="00B37095" w:rsidP="00B3709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62EC">
        <w:rPr>
          <w:rFonts w:ascii="Times New Roman" w:hAnsi="Times New Roman" w:cs="Times New Roman"/>
          <w:b w:val="0"/>
          <w:sz w:val="24"/>
          <w:szCs w:val="24"/>
        </w:rPr>
        <w:t>8.4. За просрочку исполнения денежного обязательства Сторона, допустившая просрочку, уплачивает другой Стороне пеню в размере 1/300 ставки рефинансирования ЦБ РФ за каждый день просрочки платежа.</w:t>
      </w:r>
    </w:p>
    <w:p w:rsidR="00B37095" w:rsidRPr="008562EC" w:rsidRDefault="00B37095" w:rsidP="00B37095">
      <w:pPr>
        <w:pStyle w:val="ConsNormal"/>
        <w:tabs>
          <w:tab w:val="center" w:pos="50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2EC">
        <w:rPr>
          <w:rFonts w:ascii="Times New Roman" w:hAnsi="Times New Roman" w:cs="Times New Roman"/>
          <w:sz w:val="24"/>
          <w:szCs w:val="24"/>
        </w:rPr>
        <w:t>8.5. Уступка прав требований по договору.</w:t>
      </w:r>
      <w:r w:rsidRPr="008562EC">
        <w:rPr>
          <w:rFonts w:ascii="Times New Roman" w:hAnsi="Times New Roman" w:cs="Times New Roman"/>
          <w:sz w:val="24"/>
          <w:szCs w:val="24"/>
        </w:rPr>
        <w:tab/>
      </w:r>
    </w:p>
    <w:p w:rsidR="00B37095" w:rsidRPr="008562EC" w:rsidRDefault="00B37095" w:rsidP="00B3709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2EC">
        <w:rPr>
          <w:rFonts w:ascii="Times New Roman" w:hAnsi="Times New Roman" w:cs="Times New Roman"/>
          <w:sz w:val="24"/>
          <w:szCs w:val="24"/>
        </w:rPr>
        <w:t>8.5.1. Уступка Участником долевого строительства прав требований по Договору иному лицу допускается только после уплаты им Застройщику стоимости Объекта долевого строительства или с одновременным переводом долга на нового участника долевого строительства. Участник долевого строительства может произвести уступку прав требования с составлением трехстороннего соглашения (Застройщик, Участник долевого строительства и третье лицо).</w:t>
      </w:r>
    </w:p>
    <w:p w:rsidR="00B37095" w:rsidRPr="008562EC" w:rsidRDefault="00B37095" w:rsidP="00B3709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2EC">
        <w:rPr>
          <w:rFonts w:ascii="Times New Roman" w:hAnsi="Times New Roman" w:cs="Times New Roman"/>
          <w:sz w:val="24"/>
          <w:szCs w:val="24"/>
        </w:rPr>
        <w:t>8.5.2. В случае неуплаты (неполной оплаты) Участником долевого строительства стоимости Объекта долевого строительства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договора, согласно которому осуществляется уступка прав требований в порядке, установленном действующим законодательством. Расходы по регистрации несет Участник долевого строительства и (или) новый Участник долевого строительства.</w:t>
      </w:r>
    </w:p>
    <w:p w:rsidR="00B37095" w:rsidRPr="008562EC" w:rsidRDefault="00B37095" w:rsidP="00B3709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2EC">
        <w:rPr>
          <w:rFonts w:ascii="Times New Roman" w:hAnsi="Times New Roman" w:cs="Times New Roman"/>
          <w:sz w:val="24"/>
          <w:szCs w:val="24"/>
        </w:rPr>
        <w:t>8.5.3.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center"/>
        <w:rPr>
          <w:b/>
          <w:bCs/>
        </w:rPr>
      </w:pPr>
      <w:r w:rsidRPr="008562EC">
        <w:rPr>
          <w:b/>
          <w:bCs/>
        </w:rPr>
        <w:t>9. ПРОЧИЕ УСЛОВИЯ</w:t>
      </w:r>
    </w:p>
    <w:p w:rsidR="00B37095" w:rsidRPr="008562EC" w:rsidRDefault="00B37095" w:rsidP="00B37095">
      <w:pPr>
        <w:pStyle w:val="ad"/>
        <w:spacing w:after="0"/>
        <w:ind w:left="0"/>
        <w:jc w:val="both"/>
      </w:pPr>
      <w:r w:rsidRPr="008562EC">
        <w:t xml:space="preserve">9.1. Стороны после завершения строительства Объекта и получения </w:t>
      </w:r>
      <w:r w:rsidRPr="008562EC">
        <w:rPr>
          <w:bCs/>
        </w:rPr>
        <w:t xml:space="preserve">Застройщиком </w:t>
      </w:r>
      <w:r w:rsidRPr="008562EC">
        <w:t xml:space="preserve">от кадастрового инженера данных обмера построенного </w:t>
      </w:r>
      <w:r w:rsidRPr="008562EC">
        <w:rPr>
          <w:bCs/>
        </w:rPr>
        <w:t>Объекта долевого строительства</w:t>
      </w:r>
      <w:r w:rsidRPr="008562EC">
        <w:t xml:space="preserve"> на основании полученных данных уточняют общую стоимость </w:t>
      </w:r>
      <w:r w:rsidRPr="008562EC">
        <w:rPr>
          <w:bCs/>
        </w:rPr>
        <w:t xml:space="preserve">Объекта долевого строительства, </w:t>
      </w:r>
      <w:r w:rsidRPr="008562EC">
        <w:t xml:space="preserve">определенную в п. 3.2., исходя из фактической величины общей площади </w:t>
      </w:r>
      <w:r w:rsidRPr="008562EC">
        <w:rPr>
          <w:bCs/>
        </w:rPr>
        <w:t>Объекта долевого строительства</w:t>
      </w:r>
      <w:r w:rsidRPr="008562EC">
        <w:t xml:space="preserve"> и согласованной Сторонами в п. 3.1. стоимости 1 кв.м. общей площади. </w:t>
      </w:r>
    </w:p>
    <w:p w:rsidR="00B37095" w:rsidRPr="008562EC" w:rsidRDefault="00B37095" w:rsidP="00B37095">
      <w:pPr>
        <w:pStyle w:val="2"/>
        <w:spacing w:after="0" w:line="240" w:lineRule="auto"/>
        <w:ind w:firstLine="720"/>
        <w:jc w:val="both"/>
      </w:pPr>
      <w:r w:rsidRPr="008562EC">
        <w:t xml:space="preserve">В случае, если окончательная площадь </w:t>
      </w:r>
      <w:r w:rsidRPr="008562EC">
        <w:rPr>
          <w:bCs/>
        </w:rPr>
        <w:t>Объекта долевого строительства</w:t>
      </w:r>
      <w:r w:rsidRPr="008562EC">
        <w:t xml:space="preserve">, указанная в техническом плане, отличается от расчетной площади более чем на 5%, то стоимость </w:t>
      </w:r>
      <w:r w:rsidRPr="008562EC">
        <w:rPr>
          <w:bCs/>
        </w:rPr>
        <w:t>Объекта долевого строительства</w:t>
      </w:r>
      <w:r w:rsidRPr="008562EC">
        <w:t xml:space="preserve"> подлежит перерасчету, из расчета стоимости 1 кв.м., указанного в п. 3.1. настоящего Договора. Перерасчет Цены договора возможен на величину, превышающую 5 %.</w:t>
      </w:r>
    </w:p>
    <w:p w:rsidR="00B37095" w:rsidRPr="008562EC" w:rsidRDefault="00B37095" w:rsidP="00B37095">
      <w:pPr>
        <w:pStyle w:val="2"/>
        <w:spacing w:after="0" w:line="240" w:lineRule="auto"/>
        <w:ind w:firstLine="720"/>
        <w:jc w:val="both"/>
      </w:pPr>
      <w:r w:rsidRPr="008562EC">
        <w:t xml:space="preserve">В случае, если отклонение составляет менее 5%, стоимость </w:t>
      </w:r>
      <w:r w:rsidRPr="008562EC">
        <w:rPr>
          <w:bCs/>
        </w:rPr>
        <w:t>Объекта долевого строительства</w:t>
      </w:r>
      <w:r w:rsidRPr="008562EC">
        <w:t xml:space="preserve"> перерасчету не подлежит.</w:t>
      </w:r>
    </w:p>
    <w:p w:rsidR="00B37095" w:rsidRPr="008562EC" w:rsidRDefault="00B37095" w:rsidP="00B37095">
      <w:pPr>
        <w:pStyle w:val="2"/>
        <w:spacing w:after="0" w:line="240" w:lineRule="auto"/>
        <w:ind w:firstLine="720"/>
        <w:jc w:val="both"/>
      </w:pPr>
      <w:r w:rsidRPr="008562EC">
        <w:t>Участник долевого строительства уведомлен, что на основании ЖК РФ площадь лоджий, балконов, террас по результатам замеров кадастрового инженера не включается в общую площадь жилого помещения.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9.2. Стороны обязуются немедленно информировать письменно друг друга обо всех изменениях, влияющих на исполнение договора.</w:t>
      </w:r>
    </w:p>
    <w:p w:rsidR="00B37095" w:rsidRPr="008562EC" w:rsidRDefault="00B37095" w:rsidP="00B37095">
      <w:pPr>
        <w:jc w:val="both"/>
      </w:pPr>
      <w:r w:rsidRPr="008562EC">
        <w:t>9.3. Застройщик использует денежные средства, полученные от Участника долевого строительства, на строительство Объекта, а также на оплату услуг Заказчика-Застройщика.</w:t>
      </w:r>
    </w:p>
    <w:p w:rsidR="00B37095" w:rsidRPr="008562EC" w:rsidRDefault="00B37095" w:rsidP="00B37095">
      <w:pPr>
        <w:jc w:val="both"/>
      </w:pPr>
      <w:r w:rsidRPr="008562EC">
        <w:t>Денежные средства, уплаченные в счет оплаты услуг Застройщика, Застройщик имеет право использовать на содержание службы Заказчика-Застройщика, на рекламу Объекта, а также для погашения кредитов, займов, привлекаемых для строительства Объекта и процентов по ним.</w:t>
      </w:r>
    </w:p>
    <w:p w:rsidR="00B37095" w:rsidRPr="008562EC" w:rsidRDefault="00B37095" w:rsidP="00B37095">
      <w:pPr>
        <w:jc w:val="both"/>
      </w:pPr>
      <w:r w:rsidRPr="008562EC">
        <w:t>Экономия денежных средств, вносимых Участником долевого строительства на строительство Объекта, зачисляется на счет прибылей и убытков Застройщика и остается в распоряжении Застройщика.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 xml:space="preserve">9.4. В случае передачи Застройщиком прав требования по настоящему Договору третьему лицу, он обязуется уведомить об этом участника долевого строительства не менее чем за 5 (пять) календарных дней до даты подписания соответствующих документов между Застройщиком и третьим лицом (новым Кредитором). Застройщик вправе передать права требования к Участнику долевого строительства третьему лицу только с согласия Участника долевого строительства. В случае перевода долга Застройщиком на третье лицо (нового Должника) Застройщик обязан уведомить Участника долевого строительства не менее чем за два месяца до дня подписания соответствующих документов </w:t>
      </w:r>
      <w:r w:rsidRPr="008562EC">
        <w:lastRenderedPageBreak/>
        <w:t>между Застройщиком и третьим лицом (новым Должником). Перевод долга осуществляется только с согласия Участника долевого строительства.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9.5. Право требования на получение Объекта долевого строительства и оформления этого Объекта в собственность возникает у Участника долевого строительства с момента полного исполнения Участником долевого строительства обязательств по оплате Цены Договора и после государственной регистрации Договора (в соответствии со ст.4 ФЗ № 214).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9.6. Подписав настоящий Договор, Участник долевого строительства дает согласие Застройщику на обработку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 «О персональных данных»,  а также на передачу такой информации третьим лицам (включая аффилированные лица ООО СЗ «Прорыв», Банку ВТБ (ПАО) (ИНН: 7702070139), и  другим юридическим лицам, с которыми у ООО СЗ «Прорыв» имеются действующие договоры), а также в иных случаях, установленных законодательством, следующих персональных данных: фамилия, имя, отчество (при наличии); дата рождения; паспортные данные; семейное положение; страховой номер индивидуального лицевого счёта; идентификационный номер налогоплательщика; контактный номер телефона (личный, рабочий); адрес проживания/регистрации; адрес электронной почты и иные сведения, относящиеся к персональным данным, с целью:</w:t>
      </w:r>
    </w:p>
    <w:p w:rsidR="00B37095" w:rsidRPr="008562EC" w:rsidRDefault="00B37095" w:rsidP="00B37095">
      <w:pPr>
        <w:pStyle w:val="af0"/>
        <w:numPr>
          <w:ilvl w:val="0"/>
          <w:numId w:val="12"/>
        </w:numPr>
        <w:ind w:left="284" w:hanging="284"/>
        <w:jc w:val="both"/>
      </w:pPr>
      <w:r w:rsidRPr="008562EC">
        <w:t xml:space="preserve">обработки персональных данных для подготовки и заключения договоров участия в долевом строительстве, акта допуска, акта приема-передачи, дополнительных соглашений, соглашений о расторжении договора, резервирования эскроу-счетов в Банке ВТБ (ПАО), и передачу персональных данных </w:t>
      </w:r>
      <w:r w:rsidRPr="008562EC">
        <w:rPr>
          <w:color w:val="000000"/>
        </w:rPr>
        <w:t>третьим лицам</w:t>
      </w:r>
      <w:r w:rsidRPr="008562EC">
        <w:t>, в рамках оформления сделки;</w:t>
      </w:r>
    </w:p>
    <w:p w:rsidR="00B37095" w:rsidRPr="008562EC" w:rsidRDefault="00B37095" w:rsidP="00B37095">
      <w:pPr>
        <w:pStyle w:val="af0"/>
        <w:numPr>
          <w:ilvl w:val="0"/>
          <w:numId w:val="12"/>
        </w:numPr>
        <w:ind w:left="284" w:hanging="284"/>
        <w:jc w:val="both"/>
      </w:pPr>
      <w:r w:rsidRPr="008562EC">
        <w:t>получения сообщений/уведомлений о завершении строительства, о необходимости принять объект недвижимости по акту приема-передачи или иной информации. связанной с приобретаемым объектом долевого участия;</w:t>
      </w:r>
    </w:p>
    <w:p w:rsidR="00B37095" w:rsidRPr="008562EC" w:rsidRDefault="00B37095" w:rsidP="00B37095">
      <w:pPr>
        <w:ind w:firstLine="284"/>
        <w:jc w:val="both"/>
      </w:pPr>
      <w:r w:rsidRPr="008562EC">
        <w:t>Обработка персональных данных может производиться с использованием средств автоматизации или без использования таких средств.</w:t>
      </w:r>
    </w:p>
    <w:p w:rsidR="00B37095" w:rsidRPr="008562EC" w:rsidRDefault="00B37095" w:rsidP="00B37095">
      <w:pPr>
        <w:ind w:firstLine="284"/>
        <w:jc w:val="both"/>
      </w:pPr>
      <w:r w:rsidRPr="008562EC">
        <w:t>Данное Участником долевого строительства согласие на обработку персональных данных является бессрочным и может быть отозвано Участником долевого строительства посредством направления письменного заявления по адресу Застройщика.</w:t>
      </w:r>
    </w:p>
    <w:p w:rsidR="00B37095" w:rsidRPr="008562EC" w:rsidRDefault="00B37095" w:rsidP="00B37095">
      <w:pPr>
        <w:pStyle w:val="a3"/>
        <w:rPr>
          <w:b/>
          <w:caps/>
          <w:szCs w:val="24"/>
        </w:rPr>
      </w:pPr>
    </w:p>
    <w:p w:rsidR="00B37095" w:rsidRPr="008562EC" w:rsidRDefault="00B37095" w:rsidP="00B37095">
      <w:pPr>
        <w:pStyle w:val="a3"/>
        <w:jc w:val="center"/>
        <w:rPr>
          <w:b/>
          <w:caps/>
          <w:szCs w:val="24"/>
        </w:rPr>
      </w:pPr>
      <w:r w:rsidRPr="008562EC">
        <w:rPr>
          <w:b/>
          <w:caps/>
          <w:szCs w:val="24"/>
        </w:rPr>
        <w:t>10. Заключительные положения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10.1. Договор вступает в силу с момента его государственной регистрации в соответствующем регистрационном органе по месту нахождения Объекта долевого строительства и действует до полного исполнения обязательств Сторонами.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Обязательства Застройщика считаются исполненными с момента подписания Сторонами акта приема-передачи Объекта долевого строительства Участнику долевого строительства, но не ранее ввода Объекта недвижимости в эксплуатацию.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Гарантийный срок для Объекта долевого строительства составляет 5 (пять) лет и исчисляется со дня получения разрешения на ввод Объекта недвижимости в эксплуатацию.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 xml:space="preserve">Гарантийный срок на технологическое и инженерное оборудование, входящее в состав Объекта, составляет 3 (три) года. 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Обязательства Участника долевого строительства считаются исполненными с момента оплаты стоимости Объекта долевого строительства и подписания Сторонами Акта приема-передачи.</w:t>
      </w:r>
    </w:p>
    <w:p w:rsidR="00B37095" w:rsidRPr="008562EC" w:rsidRDefault="00B37095" w:rsidP="00B37095">
      <w:pPr>
        <w:pStyle w:val="21"/>
        <w:spacing w:after="0" w:line="240" w:lineRule="auto"/>
        <w:ind w:left="0"/>
        <w:jc w:val="both"/>
      </w:pPr>
      <w:r w:rsidRPr="008562EC">
        <w:t>10.2. Участник долевого строительства, подписывая настоящий договор, выражает согласие на возможное изменение конструктивных элементов многоквартирного жилого дома, изменение площадей многоквартирного жилого дома, изменение площадей отдельных помещений в многоквартирном жилом доме общедомового, общественного и жилого назначения, изменения площадей земельных участков, на которых расположен многоквартирный жилой дом, а так же их количества (раздел, объединение земельных участков) и подтверждает, что дополнительное согласие, либо заключение дополнительного соглашения к договору, по этим условиям, требоваться не будет.</w:t>
      </w:r>
    </w:p>
    <w:p w:rsidR="00B37095" w:rsidRPr="008562EC" w:rsidRDefault="00B37095" w:rsidP="00B37095">
      <w:pPr>
        <w:pStyle w:val="2"/>
        <w:overflowPunct w:val="0"/>
        <w:adjustRightInd w:val="0"/>
        <w:spacing w:after="0" w:line="240" w:lineRule="auto"/>
        <w:jc w:val="both"/>
        <w:textAlignment w:val="baseline"/>
      </w:pPr>
      <w:r w:rsidRPr="008562EC">
        <w:lastRenderedPageBreak/>
        <w:t xml:space="preserve">10.3. Любая иная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и подписана уполномоченными представителями обеих сторон, вступает в силу с момента государственной регистрации. </w:t>
      </w:r>
    </w:p>
    <w:p w:rsidR="00B37095" w:rsidRPr="008562EC" w:rsidRDefault="00B37095" w:rsidP="00B37095">
      <w:pPr>
        <w:pStyle w:val="2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562EC">
        <w:t>10.4. По всем вопросам, не нашедшим отражения в положениях настоящего Договора, Стороны будут руководствоваться действующим законодательством Российской Федерации.</w:t>
      </w:r>
    </w:p>
    <w:p w:rsidR="00B37095" w:rsidRPr="008562EC" w:rsidRDefault="00B37095" w:rsidP="00B3709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8562EC">
        <w:t xml:space="preserve">10.5. Договор составлен в </w:t>
      </w:r>
      <w:r w:rsidRPr="008562EC">
        <w:rPr>
          <w:b/>
        </w:rPr>
        <w:t>3 (трех)</w:t>
      </w:r>
      <w:r w:rsidRPr="008562EC">
        <w:t xml:space="preserve"> экземплярах: один для Участника долевого строительства, два для Застройщика. </w:t>
      </w:r>
      <w:r w:rsidRPr="008562EC">
        <w:rPr>
          <w:bCs/>
        </w:rPr>
        <w:t>Для Управления Федеральной службы государственной регистрации, кадастра и картографии по Новосибирской области настоящий договор предоставляется в электронном виде.</w:t>
      </w:r>
    </w:p>
    <w:p w:rsidR="00B37095" w:rsidRPr="008562EC" w:rsidRDefault="00B37095" w:rsidP="00B3709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</w:rPr>
      </w:pPr>
    </w:p>
    <w:p w:rsidR="00B37095" w:rsidRPr="008562EC" w:rsidRDefault="00B37095" w:rsidP="00B37095">
      <w:pPr>
        <w:pStyle w:val="21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b/>
          <w:bCs/>
        </w:rPr>
      </w:pPr>
      <w:r w:rsidRPr="008562EC">
        <w:rPr>
          <w:b/>
          <w:bCs/>
        </w:rPr>
        <w:t>АДРЕСА И БАНКОВСКИЕ РЕКВИЗИТЫ СТОРОН</w:t>
      </w:r>
    </w:p>
    <w:p w:rsidR="00B37095" w:rsidRPr="008562EC" w:rsidRDefault="00B37095" w:rsidP="00B37095">
      <w:pPr>
        <w:pStyle w:val="21"/>
        <w:autoSpaceDE w:val="0"/>
        <w:autoSpaceDN w:val="0"/>
        <w:spacing w:after="0" w:line="240" w:lineRule="auto"/>
        <w:jc w:val="center"/>
        <w:rPr>
          <w:b/>
          <w:bCs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210"/>
      </w:tblGrid>
      <w:tr w:rsidR="00B37095" w:rsidRPr="008562EC" w:rsidTr="000B2711">
        <w:tc>
          <w:tcPr>
            <w:tcW w:w="5245" w:type="dxa"/>
          </w:tcPr>
          <w:p w:rsidR="00B37095" w:rsidRPr="008562EC" w:rsidRDefault="00B37095" w:rsidP="000B2711">
            <w:pPr>
              <w:jc w:val="both"/>
              <w:rPr>
                <w:b/>
              </w:rPr>
            </w:pPr>
            <w:r w:rsidRPr="008562EC">
              <w:rPr>
                <w:b/>
              </w:rPr>
              <w:t xml:space="preserve">Застройщик </w:t>
            </w:r>
          </w:p>
          <w:p w:rsidR="00B37095" w:rsidRPr="008562EC" w:rsidRDefault="00B37095" w:rsidP="000B2711">
            <w:pPr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jc w:val="both"/>
              <w:rPr>
                <w:b/>
              </w:rPr>
            </w:pPr>
            <w:r w:rsidRPr="008562EC">
              <w:rPr>
                <w:b/>
              </w:rPr>
              <w:t>ООО Специализированный</w:t>
            </w:r>
          </w:p>
          <w:p w:rsidR="00B37095" w:rsidRPr="008562EC" w:rsidRDefault="00B37095" w:rsidP="000B2711">
            <w:pPr>
              <w:jc w:val="both"/>
              <w:rPr>
                <w:b/>
              </w:rPr>
            </w:pPr>
            <w:r w:rsidRPr="008562EC">
              <w:rPr>
                <w:b/>
              </w:rPr>
              <w:t>Застройщик «Прорыв»,</w:t>
            </w:r>
          </w:p>
          <w:p w:rsidR="00B37095" w:rsidRPr="008562EC" w:rsidRDefault="00B37095" w:rsidP="000B2711">
            <w:pPr>
              <w:jc w:val="both"/>
            </w:pPr>
            <w:r w:rsidRPr="008562EC">
              <w:t xml:space="preserve">Россия, 630005, г. Новосибирск, </w:t>
            </w:r>
          </w:p>
          <w:p w:rsidR="00B37095" w:rsidRPr="008562EC" w:rsidRDefault="00B37095" w:rsidP="000B2711">
            <w:pPr>
              <w:jc w:val="both"/>
            </w:pPr>
            <w:r w:rsidRPr="008562EC">
              <w:t>ул. Демьяна Бедного, дом №57, офис 28</w:t>
            </w:r>
          </w:p>
          <w:p w:rsidR="00B37095" w:rsidRPr="008562EC" w:rsidRDefault="00B37095" w:rsidP="000B2711">
            <w:pPr>
              <w:jc w:val="both"/>
            </w:pPr>
            <w:r w:rsidRPr="008562EC">
              <w:t>ОГРН 1135476110164</w:t>
            </w:r>
          </w:p>
          <w:p w:rsidR="00B37095" w:rsidRPr="008562EC" w:rsidRDefault="00B37095" w:rsidP="000B2711">
            <w:pPr>
              <w:jc w:val="both"/>
            </w:pPr>
            <w:r w:rsidRPr="008562EC">
              <w:t>ИНН 5404489146, КПП 540601001</w:t>
            </w:r>
          </w:p>
          <w:p w:rsidR="00B37095" w:rsidRPr="008562EC" w:rsidRDefault="00B37095" w:rsidP="000B2711">
            <w:pPr>
              <w:jc w:val="both"/>
            </w:pPr>
            <w:r w:rsidRPr="008562EC">
              <w:t xml:space="preserve">р/с 40702810829030000024 в Филиале «ЦЕНТРАЛЬНЫЙ» Банка ВТБ (ПАО) </w:t>
            </w:r>
          </w:p>
          <w:p w:rsidR="00B37095" w:rsidRPr="008562EC" w:rsidRDefault="00B37095" w:rsidP="000B2711">
            <w:pPr>
              <w:jc w:val="both"/>
            </w:pPr>
            <w:r w:rsidRPr="008562EC">
              <w:t xml:space="preserve">г. Москва, </w:t>
            </w:r>
          </w:p>
          <w:p w:rsidR="00B37095" w:rsidRPr="008562EC" w:rsidRDefault="00B37095" w:rsidP="000B2711">
            <w:r w:rsidRPr="008562EC">
              <w:t>к/с 30101810145250000411, БИК  044525411</w:t>
            </w:r>
          </w:p>
          <w:p w:rsidR="00B37095" w:rsidRPr="008562EC" w:rsidRDefault="00B37095" w:rsidP="000B2711">
            <w:pPr>
              <w:rPr>
                <w:b/>
              </w:rPr>
            </w:pPr>
          </w:p>
          <w:p w:rsidR="00B37095" w:rsidRPr="008562EC" w:rsidRDefault="00B37095" w:rsidP="000B2711">
            <w:pPr>
              <w:jc w:val="both"/>
              <w:rPr>
                <w:b/>
              </w:rPr>
            </w:pPr>
            <w:r w:rsidRPr="008562EC">
              <w:rPr>
                <w:b/>
              </w:rPr>
              <w:t>Директор</w:t>
            </w:r>
          </w:p>
          <w:p w:rsidR="00B37095" w:rsidRPr="008562EC" w:rsidRDefault="00B37095" w:rsidP="000B2711">
            <w:pPr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jc w:val="both"/>
              <w:rPr>
                <w:b/>
              </w:rPr>
            </w:pPr>
            <w:r w:rsidRPr="008562EC">
              <w:rPr>
                <w:b/>
              </w:rPr>
              <w:t>___________________/Бозо С.С./</w:t>
            </w: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8562EC">
              <w:t>М.П.</w:t>
            </w:r>
          </w:p>
        </w:tc>
        <w:tc>
          <w:tcPr>
            <w:tcW w:w="5329" w:type="dxa"/>
          </w:tcPr>
          <w:p w:rsidR="00B37095" w:rsidRPr="008562EC" w:rsidRDefault="00B37095" w:rsidP="000B2711">
            <w:pPr>
              <w:rPr>
                <w:b/>
              </w:rPr>
            </w:pPr>
            <w:r w:rsidRPr="008562EC">
              <w:rPr>
                <w:b/>
              </w:rPr>
              <w:t>Участник долевого строительства</w:t>
            </w: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4"/>
            </w:tblGrid>
            <w:tr w:rsidR="00B37095" w:rsidRPr="008562EC" w:rsidTr="000B2711">
              <w:tc>
                <w:tcPr>
                  <w:tcW w:w="5020" w:type="dxa"/>
                </w:tcPr>
                <w:p w:rsidR="00B37095" w:rsidRPr="008562EC" w:rsidRDefault="00B37095" w:rsidP="000B2711">
                  <w:pPr>
                    <w:jc w:val="both"/>
                    <w:rPr>
                      <w:b/>
                    </w:rPr>
                  </w:pPr>
                  <w:r w:rsidRPr="008562EC">
                    <w:rPr>
                      <w:b/>
                    </w:rPr>
                    <w:t>__________________/ ____________</w:t>
                  </w:r>
                </w:p>
                <w:p w:rsidR="00B37095" w:rsidRPr="008562EC" w:rsidRDefault="00B37095" w:rsidP="000B271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B37095" w:rsidRPr="008562EC" w:rsidRDefault="00B37095" w:rsidP="000B2711">
            <w:pPr>
              <w:pStyle w:val="21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:rsidR="00B37095" w:rsidRPr="008562EC" w:rsidRDefault="00B37095" w:rsidP="00B37095">
      <w:pPr>
        <w:shd w:val="clear" w:color="auto" w:fill="FFFFFF"/>
        <w:tabs>
          <w:tab w:val="left" w:pos="706"/>
        </w:tabs>
        <w:rPr>
          <w:lang w:val="en-US"/>
        </w:rPr>
        <w:sectPr w:rsidR="00B37095" w:rsidRPr="008562EC" w:rsidSect="00C877C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rPr>
          <w:sz w:val="18"/>
          <w:szCs w:val="18"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  <w:lang w:val="en-US"/>
        </w:rPr>
      </w:pPr>
      <w:r w:rsidRPr="008562EC">
        <w:rPr>
          <w:b/>
        </w:rPr>
        <w:t>Приложение</w:t>
      </w:r>
      <w:r w:rsidRPr="008562EC">
        <w:rPr>
          <w:b/>
          <w:lang w:val="en-US"/>
        </w:rPr>
        <w:t xml:space="preserve"> № 1 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  <w:color w:val="FF0000"/>
        </w:rPr>
      </w:pPr>
      <w:r w:rsidRPr="008562EC">
        <w:rPr>
          <w:b/>
        </w:rPr>
        <w:t>к</w:t>
      </w:r>
      <w:r w:rsidRPr="008562EC">
        <w:rPr>
          <w:b/>
          <w:lang w:val="en-US"/>
        </w:rPr>
        <w:t xml:space="preserve"> </w:t>
      </w:r>
      <w:r w:rsidRPr="008562EC">
        <w:rPr>
          <w:b/>
        </w:rPr>
        <w:t>Договору</w:t>
      </w:r>
      <w:r w:rsidRPr="008562EC">
        <w:rPr>
          <w:b/>
          <w:lang w:val="en-US"/>
        </w:rPr>
        <w:t xml:space="preserve"> № </w:t>
      </w:r>
      <w:r w:rsidRPr="008562EC">
        <w:rPr>
          <w:b/>
        </w:rPr>
        <w:t>_____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</w:rPr>
      </w:pPr>
      <w:r w:rsidRPr="008562EC">
        <w:rPr>
          <w:b/>
        </w:rPr>
        <w:t>участия в долевом строительстве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</w:rPr>
      </w:pPr>
      <w:r w:rsidRPr="008562EC">
        <w:rPr>
          <w:b/>
        </w:rPr>
        <w:t>от ______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  <w:rPr>
          <w:b/>
          <w:lang w:val="en-US"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  <w:rPr>
          <w:b/>
          <w:lang w:val="en-US"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  <w:rPr>
          <w:b/>
          <w:lang w:val="en-US"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  <w:rPr>
          <w:b/>
        </w:rPr>
      </w:pPr>
      <w:r w:rsidRPr="008562EC">
        <w:rPr>
          <w:b/>
        </w:rPr>
        <w:t>Поэтажный план объекта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  <w:rPr>
          <w:b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  <w:rPr>
          <w:b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  <w:rPr>
          <w:b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  <w:rPr>
          <w:b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  <w:rPr>
          <w:b/>
        </w:rPr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center"/>
      </w:pPr>
    </w:p>
    <w:tbl>
      <w:tblPr>
        <w:tblStyle w:val="ac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043"/>
      </w:tblGrid>
      <w:tr w:rsidR="00B37095" w:rsidRPr="008562EC" w:rsidTr="000B2711">
        <w:tc>
          <w:tcPr>
            <w:tcW w:w="7758" w:type="dxa"/>
          </w:tcPr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  <w:r w:rsidRPr="008562EC">
              <w:rPr>
                <w:b/>
              </w:rPr>
              <w:t>Застройщик:</w:t>
            </w: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  <w:r w:rsidRPr="008562EC">
              <w:rPr>
                <w:b/>
              </w:rPr>
              <w:t>Директор_____________/Бозо С.С./</w:t>
            </w: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  <w:r w:rsidRPr="008562EC">
              <w:rPr>
                <w:b/>
              </w:rPr>
              <w:t>м.п</w:t>
            </w:r>
          </w:p>
        </w:tc>
        <w:tc>
          <w:tcPr>
            <w:tcW w:w="7796" w:type="dxa"/>
          </w:tcPr>
          <w:p w:rsidR="00B37095" w:rsidRPr="008562EC" w:rsidRDefault="00B37095" w:rsidP="000B2711">
            <w:pPr>
              <w:jc w:val="right"/>
              <w:rPr>
                <w:b/>
              </w:rPr>
            </w:pPr>
            <w:r w:rsidRPr="008562EC">
              <w:rPr>
                <w:b/>
              </w:rPr>
              <w:t>Участник долевого строительства</w:t>
            </w: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right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right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right"/>
              <w:rPr>
                <w:b/>
              </w:rPr>
            </w:pPr>
          </w:p>
          <w:tbl>
            <w:tblPr>
              <w:tblStyle w:val="ac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</w:tblGrid>
            <w:tr w:rsidR="00B37095" w:rsidRPr="008562EC" w:rsidTr="000B2711">
              <w:trPr>
                <w:jc w:val="right"/>
              </w:trPr>
              <w:tc>
                <w:tcPr>
                  <w:tcW w:w="7546" w:type="dxa"/>
                </w:tcPr>
                <w:p w:rsidR="00B37095" w:rsidRPr="008562EC" w:rsidRDefault="00B37095" w:rsidP="000B2711">
                  <w:pPr>
                    <w:jc w:val="right"/>
                    <w:rPr>
                      <w:b/>
                    </w:rPr>
                  </w:pPr>
                  <w:r w:rsidRPr="008562EC">
                    <w:rPr>
                      <w:b/>
                    </w:rPr>
                    <w:t xml:space="preserve">__________________/ </w:t>
                  </w:r>
                </w:p>
                <w:p w:rsidR="00B37095" w:rsidRPr="008562EC" w:rsidRDefault="00B37095" w:rsidP="000B2711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</w:tc>
      </w:tr>
    </w:tbl>
    <w:p w:rsidR="00B37095" w:rsidRPr="008562EC" w:rsidRDefault="00B37095" w:rsidP="00B37095">
      <w:pPr>
        <w:rPr>
          <w:lang w:val="en-US"/>
        </w:rPr>
        <w:sectPr w:rsidR="00B37095" w:rsidRPr="008562EC" w:rsidSect="00916B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37095" w:rsidRPr="00B37095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</w:rPr>
      </w:pPr>
      <w:r w:rsidRPr="008562EC">
        <w:rPr>
          <w:b/>
        </w:rPr>
        <w:lastRenderedPageBreak/>
        <w:t>Приложение</w:t>
      </w:r>
      <w:r w:rsidRPr="00B37095">
        <w:rPr>
          <w:b/>
        </w:rPr>
        <w:t xml:space="preserve"> № 2 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  <w:color w:val="FF0000"/>
        </w:rPr>
      </w:pPr>
      <w:r w:rsidRPr="008562EC">
        <w:rPr>
          <w:b/>
        </w:rPr>
        <w:t>к</w:t>
      </w:r>
      <w:r w:rsidRPr="00B37095">
        <w:rPr>
          <w:b/>
        </w:rPr>
        <w:t xml:space="preserve"> </w:t>
      </w:r>
      <w:r w:rsidRPr="008562EC">
        <w:rPr>
          <w:b/>
        </w:rPr>
        <w:t>Договору</w:t>
      </w:r>
      <w:r w:rsidRPr="00B37095">
        <w:rPr>
          <w:b/>
        </w:rPr>
        <w:t xml:space="preserve"> № </w:t>
      </w:r>
      <w:r w:rsidRPr="008562EC">
        <w:rPr>
          <w:b/>
        </w:rPr>
        <w:t>___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</w:rPr>
      </w:pPr>
      <w:r w:rsidRPr="008562EC">
        <w:rPr>
          <w:b/>
        </w:rPr>
        <w:t>участия в долевом строительстве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right"/>
        <w:rPr>
          <w:b/>
        </w:rPr>
      </w:pPr>
      <w:r w:rsidRPr="008562EC">
        <w:rPr>
          <w:b/>
        </w:rPr>
        <w:t>от ______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both"/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both"/>
      </w:pPr>
    </w:p>
    <w:p w:rsidR="00B37095" w:rsidRPr="008562EC" w:rsidRDefault="00B37095" w:rsidP="00B37095">
      <w:pPr>
        <w:shd w:val="clear" w:color="auto" w:fill="FFFFFF"/>
        <w:tabs>
          <w:tab w:val="left" w:pos="706"/>
        </w:tabs>
        <w:ind w:left="5" w:firstLine="355"/>
        <w:jc w:val="both"/>
      </w:pPr>
    </w:p>
    <w:p w:rsidR="00B37095" w:rsidRPr="008562EC" w:rsidRDefault="00B37095" w:rsidP="00B37095">
      <w:pPr>
        <w:pStyle w:val="4"/>
        <w:spacing w:before="0" w:after="0"/>
        <w:jc w:val="center"/>
        <w:rPr>
          <w:sz w:val="24"/>
          <w:szCs w:val="24"/>
          <w:lang w:bidi="ru-RU"/>
        </w:rPr>
      </w:pPr>
      <w:r w:rsidRPr="008562EC">
        <w:rPr>
          <w:sz w:val="24"/>
          <w:szCs w:val="24"/>
        </w:rPr>
        <w:t xml:space="preserve">Перечень работ, подлежащих обязательному выполнению в квартире № </w:t>
      </w:r>
    </w:p>
    <w:p w:rsidR="00B37095" w:rsidRPr="008562EC" w:rsidRDefault="00B37095" w:rsidP="00B37095">
      <w:pPr>
        <w:rPr>
          <w:lang w:bidi="ru-RU"/>
        </w:rPr>
      </w:pPr>
    </w:p>
    <w:p w:rsidR="00B37095" w:rsidRPr="008562EC" w:rsidRDefault="00B37095" w:rsidP="00B37095"/>
    <w:p w:rsidR="00B37095" w:rsidRPr="008562EC" w:rsidRDefault="00B37095" w:rsidP="00B37095">
      <w:pPr>
        <w:shd w:val="clear" w:color="auto" w:fill="FFFFFF"/>
        <w:tabs>
          <w:tab w:val="left" w:pos="365"/>
        </w:tabs>
        <w:ind w:left="5" w:hanging="5"/>
        <w:jc w:val="both"/>
      </w:pPr>
      <w:r w:rsidRPr="008562EC">
        <w:tab/>
      </w:r>
      <w:r w:rsidRPr="008562EC">
        <w:rPr>
          <w:spacing w:val="-1"/>
        </w:rPr>
        <w:t>Отделочные работы:</w:t>
      </w:r>
    </w:p>
    <w:p w:rsidR="00B37095" w:rsidRPr="008562EC" w:rsidRDefault="00B37095" w:rsidP="00B37095">
      <w:pPr>
        <w:numPr>
          <w:ilvl w:val="0"/>
          <w:numId w:val="8"/>
        </w:numPr>
        <w:shd w:val="clear" w:color="auto" w:fill="FFFFFF"/>
        <w:tabs>
          <w:tab w:val="left" w:pos="346"/>
        </w:tabs>
        <w:ind w:left="5" w:hanging="5"/>
        <w:jc w:val="both"/>
      </w:pPr>
      <w:r w:rsidRPr="008562EC">
        <w:t>Стены — штукатурка;</w:t>
      </w:r>
    </w:p>
    <w:p w:rsidR="00B37095" w:rsidRPr="008562EC" w:rsidRDefault="00B37095" w:rsidP="00B37095">
      <w:pPr>
        <w:numPr>
          <w:ilvl w:val="0"/>
          <w:numId w:val="8"/>
        </w:numPr>
        <w:shd w:val="clear" w:color="auto" w:fill="FFFFFF"/>
        <w:tabs>
          <w:tab w:val="left" w:pos="346"/>
        </w:tabs>
        <w:ind w:left="5" w:hanging="5"/>
        <w:jc w:val="both"/>
      </w:pPr>
      <w:r w:rsidRPr="008562EC">
        <w:t xml:space="preserve">Окна — пластиковые оконные блоки и балконная дверь с двухкамерным стеклопакетом; </w:t>
      </w:r>
    </w:p>
    <w:p w:rsidR="00B37095" w:rsidRPr="008562EC" w:rsidRDefault="00B37095" w:rsidP="00B37095">
      <w:pPr>
        <w:numPr>
          <w:ilvl w:val="0"/>
          <w:numId w:val="8"/>
        </w:numPr>
        <w:shd w:val="clear" w:color="auto" w:fill="FFFFFF"/>
        <w:tabs>
          <w:tab w:val="left" w:pos="346"/>
        </w:tabs>
        <w:ind w:left="5" w:hanging="5"/>
        <w:jc w:val="both"/>
      </w:pPr>
      <w:r w:rsidRPr="008562EC">
        <w:rPr>
          <w:spacing w:val="-3"/>
        </w:rPr>
        <w:t>Временная входная дверь – устанавливается;</w:t>
      </w:r>
    </w:p>
    <w:p w:rsidR="00B37095" w:rsidRPr="008562EC" w:rsidRDefault="00B37095" w:rsidP="00B37095">
      <w:pPr>
        <w:numPr>
          <w:ilvl w:val="0"/>
          <w:numId w:val="8"/>
        </w:numPr>
        <w:shd w:val="clear" w:color="auto" w:fill="FFFFFF"/>
        <w:tabs>
          <w:tab w:val="left" w:pos="346"/>
        </w:tabs>
        <w:ind w:left="5" w:hanging="5"/>
        <w:jc w:val="both"/>
      </w:pPr>
      <w:r w:rsidRPr="008562EC">
        <w:t>Внутренние двери — не устанавливаются;</w:t>
      </w:r>
    </w:p>
    <w:p w:rsidR="00B37095" w:rsidRPr="008562EC" w:rsidRDefault="00B37095" w:rsidP="00B37095">
      <w:pPr>
        <w:numPr>
          <w:ilvl w:val="0"/>
          <w:numId w:val="8"/>
        </w:numPr>
        <w:shd w:val="clear" w:color="auto" w:fill="FFFFFF"/>
        <w:tabs>
          <w:tab w:val="left" w:pos="346"/>
        </w:tabs>
        <w:ind w:left="5" w:hanging="5"/>
        <w:jc w:val="both"/>
      </w:pPr>
      <w:r w:rsidRPr="008562EC">
        <w:t>Подготовка под полы — цементно-песчаная стяжка со звукоизоляционным слоем;</w:t>
      </w:r>
    </w:p>
    <w:p w:rsidR="00B37095" w:rsidRPr="008562EC" w:rsidRDefault="00B37095" w:rsidP="00B37095">
      <w:pPr>
        <w:numPr>
          <w:ilvl w:val="0"/>
          <w:numId w:val="8"/>
        </w:numPr>
        <w:shd w:val="clear" w:color="auto" w:fill="FFFFFF"/>
        <w:tabs>
          <w:tab w:val="left" w:pos="346"/>
        </w:tabs>
        <w:ind w:left="5" w:hanging="5"/>
        <w:jc w:val="both"/>
      </w:pPr>
      <w:r w:rsidRPr="008562EC">
        <w:t>Потолок – отделка не выполняется.</w:t>
      </w:r>
    </w:p>
    <w:p w:rsidR="00B37095" w:rsidRPr="008562EC" w:rsidRDefault="00B37095" w:rsidP="00B37095">
      <w:pPr>
        <w:shd w:val="clear" w:color="auto" w:fill="FFFFFF"/>
        <w:tabs>
          <w:tab w:val="left" w:pos="346"/>
        </w:tabs>
        <w:ind w:left="5" w:hanging="5"/>
        <w:jc w:val="both"/>
      </w:pPr>
      <w:r w:rsidRPr="008562EC">
        <w:t>2.</w:t>
      </w:r>
      <w:r w:rsidRPr="008562EC">
        <w:tab/>
      </w:r>
      <w:r w:rsidRPr="008562EC">
        <w:rPr>
          <w:spacing w:val="-1"/>
        </w:rPr>
        <w:t>Санитарно-технические работы и оборудование:</w:t>
      </w:r>
    </w:p>
    <w:p w:rsidR="00B37095" w:rsidRPr="008562EC" w:rsidRDefault="00B37095" w:rsidP="00B37095">
      <w:pPr>
        <w:pStyle w:val="8f4506aa708e2a26msolistparagraph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562EC">
        <w:t>Холодное и горячее водоснабжение — выполняется монтаж трубопроводов в подготовке под полы до сан.узла, установка водосчетчиков, монтаж запорной арматуры;</w:t>
      </w:r>
    </w:p>
    <w:p w:rsidR="00B37095" w:rsidRPr="008562EC" w:rsidRDefault="00B37095" w:rsidP="00B37095">
      <w:pPr>
        <w:pStyle w:val="8f4506aa708e2a26msolistparagraph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562EC">
        <w:t>Сантехоборудование — не устанавливается, в том числе ванны, умывальники, унитазы-компакты, мойки;</w:t>
      </w:r>
    </w:p>
    <w:p w:rsidR="00B37095" w:rsidRPr="008562EC" w:rsidRDefault="00B37095" w:rsidP="00B37095">
      <w:pPr>
        <w:numPr>
          <w:ilvl w:val="0"/>
          <w:numId w:val="8"/>
        </w:numPr>
        <w:shd w:val="clear" w:color="auto" w:fill="FFFFFF"/>
        <w:tabs>
          <w:tab w:val="left" w:pos="346"/>
        </w:tabs>
        <w:ind w:left="5" w:hanging="5"/>
        <w:jc w:val="both"/>
      </w:pPr>
      <w:r w:rsidRPr="008562EC">
        <w:t>Фекальная канализация — выполняется монтаж стояков с установкой поэтажных тройников;</w:t>
      </w:r>
    </w:p>
    <w:p w:rsidR="00B37095" w:rsidRPr="008562EC" w:rsidRDefault="00B37095" w:rsidP="00B37095">
      <w:pPr>
        <w:numPr>
          <w:ilvl w:val="0"/>
          <w:numId w:val="8"/>
        </w:numPr>
        <w:shd w:val="clear" w:color="auto" w:fill="FFFFFF"/>
        <w:tabs>
          <w:tab w:val="left" w:pos="346"/>
        </w:tabs>
        <w:ind w:left="5" w:hanging="5"/>
        <w:jc w:val="both"/>
      </w:pPr>
      <w:r w:rsidRPr="008562EC">
        <w:t>Система отопления — монтаж приборов отопления с установкой запорной арматуры и регулирующей арматуры;</w:t>
      </w:r>
    </w:p>
    <w:p w:rsidR="00B37095" w:rsidRPr="008562EC" w:rsidRDefault="00B37095" w:rsidP="00B37095">
      <w:pPr>
        <w:shd w:val="clear" w:color="auto" w:fill="FFFFFF"/>
        <w:tabs>
          <w:tab w:val="left" w:pos="346"/>
        </w:tabs>
        <w:ind w:left="5" w:hanging="5"/>
        <w:jc w:val="both"/>
      </w:pPr>
      <w:r w:rsidRPr="008562EC">
        <w:t>3.</w:t>
      </w:r>
      <w:r w:rsidRPr="008562EC">
        <w:tab/>
        <w:t>Электромонтажные работы и оборудование:</w:t>
      </w:r>
    </w:p>
    <w:p w:rsidR="00B37095" w:rsidRPr="008562EC" w:rsidRDefault="00B37095" w:rsidP="00B37095">
      <w:pPr>
        <w:numPr>
          <w:ilvl w:val="0"/>
          <w:numId w:val="8"/>
        </w:numPr>
        <w:shd w:val="clear" w:color="auto" w:fill="FFFFFF"/>
        <w:tabs>
          <w:tab w:val="left" w:pos="346"/>
        </w:tabs>
        <w:ind w:left="5" w:hanging="5"/>
        <w:jc w:val="both"/>
      </w:pPr>
      <w:r w:rsidRPr="008562EC">
        <w:t>Электрическая разводка по квартире с монтажом коммутационно-защитных аппаратов и установкой счетчика в квартирных щитах;</w:t>
      </w:r>
    </w:p>
    <w:p w:rsidR="00B37095" w:rsidRPr="008562EC" w:rsidRDefault="00B37095" w:rsidP="00B37095">
      <w:pPr>
        <w:shd w:val="clear" w:color="auto" w:fill="FFFFFF"/>
        <w:tabs>
          <w:tab w:val="left" w:pos="284"/>
          <w:tab w:val="left" w:pos="346"/>
        </w:tabs>
        <w:ind w:left="5" w:hanging="5"/>
        <w:jc w:val="both"/>
      </w:pPr>
      <w:r w:rsidRPr="008562EC">
        <w:t xml:space="preserve">4. </w:t>
      </w:r>
      <w:r w:rsidRPr="008562EC">
        <w:tab/>
        <w:t>Отделка балконов, лоджий:</w:t>
      </w:r>
    </w:p>
    <w:p w:rsidR="00B37095" w:rsidRPr="008562EC" w:rsidRDefault="00B37095" w:rsidP="00B37095">
      <w:pPr>
        <w:shd w:val="clear" w:color="auto" w:fill="FFFFFF"/>
        <w:tabs>
          <w:tab w:val="left" w:pos="346"/>
          <w:tab w:val="left" w:pos="706"/>
        </w:tabs>
        <w:ind w:left="5" w:hanging="5"/>
        <w:jc w:val="both"/>
      </w:pPr>
      <w:r w:rsidRPr="008562EC">
        <w:t>•</w:t>
      </w:r>
      <w:r w:rsidRPr="008562EC">
        <w:tab/>
        <w:t>Остекление балконов, лоджий — выполняется из алюминиевого профиля с одинарным остеклением, с наличием распашной секции;</w:t>
      </w:r>
    </w:p>
    <w:p w:rsidR="00B37095" w:rsidRPr="008562EC" w:rsidRDefault="00B37095" w:rsidP="00B37095">
      <w:pPr>
        <w:shd w:val="clear" w:color="auto" w:fill="FFFFFF"/>
        <w:tabs>
          <w:tab w:val="left" w:pos="346"/>
          <w:tab w:val="left" w:pos="426"/>
        </w:tabs>
        <w:ind w:left="5" w:hanging="5"/>
        <w:jc w:val="both"/>
      </w:pPr>
      <w:r w:rsidRPr="008562EC">
        <w:t>•</w:t>
      </w:r>
      <w:r w:rsidRPr="008562EC">
        <w:tab/>
        <w:t>Стяжка полов – не выполняется;</w:t>
      </w:r>
    </w:p>
    <w:p w:rsidR="00B37095" w:rsidRPr="008562EC" w:rsidRDefault="00B37095" w:rsidP="00B37095">
      <w:pPr>
        <w:shd w:val="clear" w:color="auto" w:fill="FFFFFF"/>
        <w:tabs>
          <w:tab w:val="left" w:pos="346"/>
          <w:tab w:val="left" w:pos="426"/>
        </w:tabs>
        <w:ind w:left="5" w:hanging="5"/>
        <w:jc w:val="both"/>
      </w:pPr>
      <w:r w:rsidRPr="008562EC">
        <w:t>•</w:t>
      </w:r>
      <w:r w:rsidRPr="008562EC">
        <w:tab/>
        <w:t>Отделка поверхностей – не выполняется.</w:t>
      </w:r>
    </w:p>
    <w:p w:rsidR="00B37095" w:rsidRPr="008562EC" w:rsidRDefault="00B37095" w:rsidP="00B37095">
      <w:pPr>
        <w:shd w:val="clear" w:color="auto" w:fill="FFFFFF"/>
        <w:tabs>
          <w:tab w:val="left" w:pos="706"/>
        </w:tabs>
        <w:jc w:val="both"/>
      </w:pPr>
    </w:p>
    <w:tbl>
      <w:tblPr>
        <w:tblStyle w:val="ac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37095" w:rsidRPr="00916B28" w:rsidTr="000B2711">
        <w:tc>
          <w:tcPr>
            <w:tcW w:w="5228" w:type="dxa"/>
          </w:tcPr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  <w:r w:rsidRPr="008562EC">
              <w:rPr>
                <w:b/>
              </w:rPr>
              <w:t>Застройщик:</w:t>
            </w: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  <w:r w:rsidRPr="008562EC">
              <w:rPr>
                <w:b/>
              </w:rPr>
              <w:t>Директор_____________/Бозо С.С./</w:t>
            </w: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  <w:r w:rsidRPr="008562EC">
              <w:rPr>
                <w:b/>
              </w:rPr>
              <w:t>м.п</w:t>
            </w:r>
          </w:p>
        </w:tc>
        <w:tc>
          <w:tcPr>
            <w:tcW w:w="5228" w:type="dxa"/>
          </w:tcPr>
          <w:p w:rsidR="00B37095" w:rsidRPr="008562EC" w:rsidRDefault="00B37095" w:rsidP="000B2711">
            <w:pPr>
              <w:rPr>
                <w:b/>
              </w:rPr>
            </w:pPr>
            <w:r w:rsidRPr="008562EC">
              <w:rPr>
                <w:b/>
              </w:rPr>
              <w:t>Участник долевого строительства</w:t>
            </w: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  <w:p w:rsidR="00B37095" w:rsidRPr="008562EC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B37095" w:rsidRPr="00916B28" w:rsidTr="000B2711">
              <w:tc>
                <w:tcPr>
                  <w:tcW w:w="5020" w:type="dxa"/>
                </w:tcPr>
                <w:p w:rsidR="00B37095" w:rsidRPr="00916B28" w:rsidRDefault="00B37095" w:rsidP="000B2711">
                  <w:pPr>
                    <w:jc w:val="both"/>
                    <w:rPr>
                      <w:b/>
                    </w:rPr>
                  </w:pPr>
                  <w:r w:rsidRPr="008562EC">
                    <w:rPr>
                      <w:b/>
                    </w:rPr>
                    <w:t>__________________/</w:t>
                  </w:r>
                  <w:r w:rsidRPr="00916B28">
                    <w:rPr>
                      <w:b/>
                    </w:rPr>
                    <w:t xml:space="preserve"> </w:t>
                  </w:r>
                </w:p>
                <w:p w:rsidR="00B37095" w:rsidRPr="00916B28" w:rsidRDefault="00B37095" w:rsidP="000B271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B37095" w:rsidRPr="00916B28" w:rsidRDefault="00B37095" w:rsidP="000B2711">
            <w:pPr>
              <w:shd w:val="clear" w:color="auto" w:fill="FFFFFF"/>
              <w:ind w:left="5" w:hanging="5"/>
              <w:jc w:val="both"/>
              <w:rPr>
                <w:b/>
              </w:rPr>
            </w:pPr>
          </w:p>
        </w:tc>
      </w:tr>
    </w:tbl>
    <w:p w:rsidR="00B37095" w:rsidRDefault="00B37095" w:rsidP="00B37095">
      <w:pPr>
        <w:rPr>
          <w:lang w:val="en-US"/>
        </w:rPr>
        <w:sectPr w:rsidR="00B37095" w:rsidSect="006C2D3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37095" w:rsidRPr="00B079BD" w:rsidRDefault="00B37095" w:rsidP="00B37095">
      <w:pPr>
        <w:rPr>
          <w:sz w:val="18"/>
          <w:szCs w:val="18"/>
          <w:lang w:val="en-US"/>
        </w:rPr>
      </w:pPr>
    </w:p>
    <w:p w:rsidR="00CF0869" w:rsidRPr="00B37095" w:rsidRDefault="00CF0869" w:rsidP="00B37095"/>
    <w:sectPr w:rsidR="00CF0869" w:rsidRPr="00B37095" w:rsidSect="00F410C0">
      <w:headerReference w:type="even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9C" w:rsidRDefault="0037769C">
      <w:r>
        <w:separator/>
      </w:r>
    </w:p>
  </w:endnote>
  <w:endnote w:type="continuationSeparator" w:id="0">
    <w:p w:rsidR="0037769C" w:rsidRDefault="0037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147937"/>
      <w:docPartObj>
        <w:docPartGallery w:val="Page Numbers (Bottom of Page)"/>
        <w:docPartUnique/>
      </w:docPartObj>
    </w:sdtPr>
    <w:sdtEndPr/>
    <w:sdtContent>
      <w:p w:rsidR="00B37095" w:rsidRPr="007D09FC" w:rsidRDefault="00B37095">
        <w:pPr>
          <w:pStyle w:val="a5"/>
          <w:jc w:val="center"/>
        </w:pPr>
        <w:r w:rsidRPr="007D09FC">
          <w:fldChar w:fldCharType="begin"/>
        </w:r>
        <w:r w:rsidRPr="007D09FC">
          <w:instrText>PAGE   \* MERGEFORMAT</w:instrText>
        </w:r>
        <w:r w:rsidRPr="007D09FC">
          <w:fldChar w:fldCharType="separate"/>
        </w:r>
        <w:r w:rsidR="00AD4FC0">
          <w:rPr>
            <w:noProof/>
          </w:rPr>
          <w:t>5</w:t>
        </w:r>
        <w:r w:rsidRPr="007D09FC">
          <w:fldChar w:fldCharType="end"/>
        </w:r>
      </w:p>
    </w:sdtContent>
  </w:sdt>
  <w:p w:rsidR="00B37095" w:rsidRDefault="00B370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9C" w:rsidRDefault="0037769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69C" w:rsidRDefault="0037769C">
    <w:pPr>
      <w:pStyle w:val="a5"/>
    </w:pPr>
  </w:p>
  <w:p w:rsidR="0037769C" w:rsidRDefault="003776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9C" w:rsidRDefault="0037769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4FC0">
      <w:rPr>
        <w:rStyle w:val="a9"/>
        <w:noProof/>
      </w:rPr>
      <w:t>14</w:t>
    </w:r>
    <w:r>
      <w:rPr>
        <w:rStyle w:val="a9"/>
      </w:rPr>
      <w:fldChar w:fldCharType="end"/>
    </w:r>
  </w:p>
  <w:p w:rsidR="0037769C" w:rsidRDefault="0037769C">
    <w:pPr>
      <w:pStyle w:val="a5"/>
    </w:pPr>
  </w:p>
  <w:p w:rsidR="0037769C" w:rsidRDefault="003776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9C" w:rsidRDefault="0037769C">
      <w:r>
        <w:separator/>
      </w:r>
    </w:p>
  </w:footnote>
  <w:footnote w:type="continuationSeparator" w:id="0">
    <w:p w:rsidR="0037769C" w:rsidRDefault="0037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9C" w:rsidRDefault="003776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69C" w:rsidRDefault="0037769C">
    <w:pPr>
      <w:pStyle w:val="a7"/>
    </w:pPr>
  </w:p>
  <w:p w:rsidR="0037769C" w:rsidRDefault="00377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2EF7B8"/>
    <w:lvl w:ilvl="0">
      <w:numFmt w:val="bullet"/>
      <w:lvlText w:val="*"/>
      <w:lvlJc w:val="left"/>
    </w:lvl>
  </w:abstractNum>
  <w:abstractNum w:abstractNumId="1" w15:restartNumberingAfterBreak="0">
    <w:nsid w:val="1C5A5245"/>
    <w:multiLevelType w:val="hybridMultilevel"/>
    <w:tmpl w:val="49A47D8C"/>
    <w:lvl w:ilvl="0" w:tplc="1AE4F9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B92D3D"/>
    <w:multiLevelType w:val="multilevel"/>
    <w:tmpl w:val="5B6E0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7C56A3"/>
    <w:multiLevelType w:val="hybridMultilevel"/>
    <w:tmpl w:val="2746063E"/>
    <w:lvl w:ilvl="0" w:tplc="C63EB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B6A3E"/>
    <w:multiLevelType w:val="hybridMultilevel"/>
    <w:tmpl w:val="69985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B63EE"/>
    <w:multiLevelType w:val="hybridMultilevel"/>
    <w:tmpl w:val="2856F4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6BA0"/>
    <w:multiLevelType w:val="multilevel"/>
    <w:tmpl w:val="CFE8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6F8317D"/>
    <w:multiLevelType w:val="multilevel"/>
    <w:tmpl w:val="942CC53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D846958"/>
    <w:multiLevelType w:val="multilevel"/>
    <w:tmpl w:val="4D400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02358B5"/>
    <w:multiLevelType w:val="multilevel"/>
    <w:tmpl w:val="2FFC3E82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1152B1D"/>
    <w:multiLevelType w:val="hybridMultilevel"/>
    <w:tmpl w:val="46B62EA4"/>
    <w:lvl w:ilvl="0" w:tplc="61DCA5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67E0"/>
    <w:multiLevelType w:val="multilevel"/>
    <w:tmpl w:val="8D5A2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8459ED"/>
    <w:multiLevelType w:val="multilevel"/>
    <w:tmpl w:val="894A594A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9"/>
    <w:rsid w:val="002507F5"/>
    <w:rsid w:val="0037769C"/>
    <w:rsid w:val="004760C4"/>
    <w:rsid w:val="0056122C"/>
    <w:rsid w:val="00574717"/>
    <w:rsid w:val="00AD4FC0"/>
    <w:rsid w:val="00B37095"/>
    <w:rsid w:val="00B70D4C"/>
    <w:rsid w:val="00CF0869"/>
    <w:rsid w:val="00E24888"/>
    <w:rsid w:val="00E61C29"/>
    <w:rsid w:val="00F410C0"/>
    <w:rsid w:val="00F4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6229-ACC2-43FD-A161-F99389E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08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08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F0869"/>
    <w:pPr>
      <w:spacing w:before="60" w:line="216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CF086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CF0869"/>
    <w:pPr>
      <w:tabs>
        <w:tab w:val="center" w:pos="4153"/>
        <w:tab w:val="right" w:pos="8306"/>
      </w:tabs>
      <w:jc w:val="both"/>
    </w:pPr>
    <w:rPr>
      <w:rFonts w:ascii="Kudriashov" w:hAnsi="Kudriashov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F0869"/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F08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0869"/>
  </w:style>
  <w:style w:type="character" w:styleId="aa">
    <w:name w:val="Hyperlink"/>
    <w:uiPriority w:val="99"/>
    <w:rsid w:val="00CF0869"/>
    <w:rPr>
      <w:color w:val="0000FF"/>
      <w:u w:val="single"/>
    </w:rPr>
  </w:style>
  <w:style w:type="paragraph" w:customStyle="1" w:styleId="ab">
    <w:name w:val="Знак Знак Знак Знак Знак Знак Знак Знак Знак"/>
    <w:basedOn w:val="a"/>
    <w:rsid w:val="005612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c"/>
    <w:uiPriority w:val="59"/>
    <w:unhideWhenUsed/>
    <w:rsid w:val="00B7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7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37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7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370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37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7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370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">
    <w:name w:val="Strong"/>
    <w:qFormat/>
    <w:rsid w:val="00B37095"/>
    <w:rPr>
      <w:b/>
      <w:bCs/>
    </w:rPr>
  </w:style>
  <w:style w:type="paragraph" w:customStyle="1" w:styleId="ConsNormal">
    <w:name w:val="ConsNormal"/>
    <w:rsid w:val="00B370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редняя сетка 21"/>
    <w:uiPriority w:val="1"/>
    <w:qFormat/>
    <w:rsid w:val="00B37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f4506aa708e2a26msolistparagraph">
    <w:name w:val="8f4506aa708e2a26msolistparagraph"/>
    <w:basedOn w:val="a"/>
    <w:rsid w:val="00B37095"/>
    <w:pPr>
      <w:spacing w:before="100" w:beforeAutospacing="1" w:after="100" w:afterAutospacing="1"/>
    </w:pPr>
  </w:style>
  <w:style w:type="paragraph" w:styleId="af0">
    <w:name w:val="List Paragraph"/>
    <w:basedOn w:val="a"/>
    <w:qFormat/>
    <w:rsid w:val="00B3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t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ВТБ 24 ПАО</Company>
  <LinksUpToDate>false</LinksUpToDate>
  <CharactersWithSpaces>42858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Сергей Александрович</dc:creator>
  <cp:keywords/>
  <dc:description/>
  <cp:lastModifiedBy>Прусенко Анатолий Владимирович</cp:lastModifiedBy>
  <cp:revision>2</cp:revision>
  <dcterms:created xsi:type="dcterms:W3CDTF">2023-05-02T07:50:00Z</dcterms:created>
  <dcterms:modified xsi:type="dcterms:W3CDTF">2023-05-02T07:50:00Z</dcterms:modified>
</cp:coreProperties>
</file>