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511BF" w14:textId="0B4FBBE9" w:rsidR="002D10F3" w:rsidRPr="005C5046" w:rsidRDefault="002D10F3" w:rsidP="002D10F3">
      <w:pPr>
        <w:pStyle w:val="FR1"/>
        <w:spacing w:before="0"/>
        <w:ind w:left="0"/>
        <w:jc w:val="center"/>
        <w:rPr>
          <w:rFonts w:ascii="Times New Roman" w:hAnsi="Times New Roman" w:cs="Times New Roman"/>
          <w:b/>
          <w:i w:val="0"/>
        </w:rPr>
      </w:pPr>
      <w:bookmarkStart w:id="0" w:name="_GoBack"/>
      <w:bookmarkEnd w:id="0"/>
      <w:r w:rsidRPr="005C5046">
        <w:rPr>
          <w:rFonts w:ascii="Times New Roman" w:hAnsi="Times New Roman" w:cs="Times New Roman"/>
          <w:b/>
          <w:i w:val="0"/>
        </w:rPr>
        <w:t xml:space="preserve">Договор № </w:t>
      </w:r>
      <w:r w:rsidR="00CF28B2" w:rsidRPr="00CF28B2">
        <w:rPr>
          <w:rFonts w:ascii="Times New Roman" w:hAnsi="Times New Roman" w:cs="Times New Roman"/>
          <w:b/>
          <w:i w:val="0"/>
        </w:rPr>
        <w:t>НЗ-К-</w:t>
      </w:r>
      <w:r w:rsidR="00651B47">
        <w:rPr>
          <w:rFonts w:ascii="Times New Roman" w:hAnsi="Times New Roman" w:cs="Times New Roman"/>
          <w:b/>
          <w:i w:val="0"/>
        </w:rPr>
        <w:t>___________</w:t>
      </w:r>
    </w:p>
    <w:p w14:paraId="3676A879" w14:textId="77777777" w:rsidR="002D10F3" w:rsidRPr="005C5046" w:rsidRDefault="002D10F3" w:rsidP="002D10F3">
      <w:pPr>
        <w:pStyle w:val="FR1"/>
        <w:spacing w:before="0"/>
        <w:ind w:left="0"/>
        <w:jc w:val="center"/>
        <w:rPr>
          <w:rFonts w:ascii="Times New Roman" w:hAnsi="Times New Roman" w:cs="Times New Roman"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t xml:space="preserve">участия в долевом строительстве </w:t>
      </w:r>
    </w:p>
    <w:p w14:paraId="012A0CDE" w14:textId="77777777" w:rsidR="002D10F3" w:rsidRPr="005C5046" w:rsidRDefault="002D10F3" w:rsidP="002D10F3">
      <w:pPr>
        <w:pStyle w:val="FR1"/>
        <w:spacing w:before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46"/>
      </w:tblGrid>
      <w:tr w:rsidR="002D10F3" w:rsidRPr="005C5046" w14:paraId="6F2CA295" w14:textId="77777777" w:rsidTr="002D10F3">
        <w:tc>
          <w:tcPr>
            <w:tcW w:w="4785" w:type="dxa"/>
            <w:hideMark/>
          </w:tcPr>
          <w:p w14:paraId="453C4B22" w14:textId="746926A1" w:rsidR="002D10F3" w:rsidRPr="005C5046" w:rsidRDefault="002D10F3" w:rsidP="00B7303F">
            <w:pPr>
              <w:pStyle w:val="a5"/>
              <w:rPr>
                <w:b/>
                <w:sz w:val="20"/>
              </w:rPr>
            </w:pPr>
            <w:r w:rsidRPr="005C5046">
              <w:rPr>
                <w:b/>
                <w:sz w:val="20"/>
              </w:rPr>
              <w:t xml:space="preserve">Московская область, </w:t>
            </w:r>
            <w:proofErr w:type="spellStart"/>
            <w:r w:rsidR="00B7303F">
              <w:rPr>
                <w:b/>
                <w:sz w:val="20"/>
              </w:rPr>
              <w:t>г.о</w:t>
            </w:r>
            <w:proofErr w:type="spellEnd"/>
            <w:r w:rsidR="00B7303F">
              <w:rPr>
                <w:b/>
                <w:sz w:val="20"/>
              </w:rPr>
              <w:t xml:space="preserve">. Химки, </w:t>
            </w:r>
            <w:r w:rsidRPr="005C5046">
              <w:rPr>
                <w:b/>
                <w:sz w:val="20"/>
              </w:rPr>
              <w:t xml:space="preserve">д. </w:t>
            </w:r>
            <w:proofErr w:type="spellStart"/>
            <w:r w:rsidRPr="005C5046">
              <w:rPr>
                <w:b/>
                <w:sz w:val="20"/>
              </w:rPr>
              <w:t>Рузино</w:t>
            </w:r>
            <w:proofErr w:type="spellEnd"/>
          </w:p>
        </w:tc>
        <w:tc>
          <w:tcPr>
            <w:tcW w:w="4786" w:type="dxa"/>
            <w:hideMark/>
          </w:tcPr>
          <w:p w14:paraId="351B30D1" w14:textId="09BBD6F6" w:rsidR="002D10F3" w:rsidRPr="005C5046" w:rsidRDefault="00CD3804" w:rsidP="00651B47">
            <w:pPr>
              <w:pStyle w:val="a5"/>
              <w:jc w:val="right"/>
              <w:rPr>
                <w:b/>
                <w:sz w:val="20"/>
              </w:rPr>
            </w:pPr>
            <w:r w:rsidRPr="005C5046">
              <w:rPr>
                <w:b/>
                <w:sz w:val="20"/>
              </w:rPr>
              <w:t>«</w:t>
            </w:r>
            <w:r w:rsidR="00651B47">
              <w:rPr>
                <w:b/>
                <w:sz w:val="20"/>
              </w:rPr>
              <w:t>__</w:t>
            </w:r>
            <w:r w:rsidR="002D10F3" w:rsidRPr="005C5046">
              <w:rPr>
                <w:b/>
                <w:sz w:val="20"/>
              </w:rPr>
              <w:t xml:space="preserve">» </w:t>
            </w:r>
            <w:r w:rsidR="00651B47">
              <w:rPr>
                <w:b/>
                <w:sz w:val="20"/>
              </w:rPr>
              <w:t>______</w:t>
            </w:r>
            <w:r w:rsidR="002D10F3" w:rsidRPr="005C5046">
              <w:rPr>
                <w:b/>
                <w:sz w:val="20"/>
              </w:rPr>
              <w:t xml:space="preserve"> 202</w:t>
            </w:r>
            <w:r w:rsidR="00CF28B2">
              <w:rPr>
                <w:b/>
                <w:sz w:val="20"/>
              </w:rPr>
              <w:t>3</w:t>
            </w:r>
            <w:r w:rsidR="002D10F3" w:rsidRPr="003F1D0F">
              <w:rPr>
                <w:b/>
                <w:sz w:val="20"/>
              </w:rPr>
              <w:t xml:space="preserve"> </w:t>
            </w:r>
            <w:r w:rsidR="002D10F3" w:rsidRPr="005C5046">
              <w:rPr>
                <w:b/>
                <w:sz w:val="20"/>
              </w:rPr>
              <w:t>г</w:t>
            </w:r>
            <w:r w:rsidR="004A1C74" w:rsidRPr="005C5046">
              <w:rPr>
                <w:b/>
                <w:sz w:val="20"/>
              </w:rPr>
              <w:t>ода</w:t>
            </w:r>
          </w:p>
        </w:tc>
      </w:tr>
    </w:tbl>
    <w:p w14:paraId="1E66141C" w14:textId="07C21318" w:rsidR="002D10F3" w:rsidRDefault="002D10F3" w:rsidP="00B33ABC">
      <w:pPr>
        <w:pStyle w:val="a5"/>
        <w:rPr>
          <w:sz w:val="20"/>
        </w:rPr>
      </w:pPr>
    </w:p>
    <w:p w14:paraId="3B633EE2" w14:textId="77777777" w:rsidR="00751DF0" w:rsidRPr="005C5046" w:rsidRDefault="00751DF0" w:rsidP="00B33ABC">
      <w:pPr>
        <w:pStyle w:val="a5"/>
        <w:rPr>
          <w:sz w:val="20"/>
        </w:rPr>
      </w:pPr>
    </w:p>
    <w:p w14:paraId="4D1E31E4" w14:textId="1A749D0B" w:rsidR="002D10F3" w:rsidRPr="00CF28B2" w:rsidRDefault="00B7303F" w:rsidP="001135B7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0"/>
          <w:szCs w:val="20"/>
        </w:rPr>
      </w:pPr>
      <w:r>
        <w:rPr>
          <w:b/>
          <w:sz w:val="20"/>
        </w:rPr>
        <w:t>Общество с ограниченной ответственностью «Специализированный застройщик Кутузовское-1»</w:t>
      </w:r>
      <w:r>
        <w:rPr>
          <w:sz w:val="20"/>
        </w:rPr>
        <w:t xml:space="preserve">, ИНН/КПП 5044074560/504401001, внесено в Единый государственный реестр юридических лиц 20 мая 2010 года за основным государственным регистрационным номером (ОГРН) 1105044001930, что подтверждается Свидетельством о государственной регистрации юридического лица, выданным Инспекцией Федеральной налоговой службы России по г. Солнечногорску Московской области 20 мая 2010 года, адрес (место нахождения) постоянно действующего исполнительного органа юридического лица: Российская Федерация, 141544, Московская область, город Химки, д. </w:t>
      </w:r>
      <w:proofErr w:type="spellStart"/>
      <w:r>
        <w:rPr>
          <w:sz w:val="20"/>
        </w:rPr>
        <w:t>Рузино</w:t>
      </w:r>
      <w:proofErr w:type="spellEnd"/>
      <w:r>
        <w:rPr>
          <w:sz w:val="20"/>
        </w:rPr>
        <w:t>, микрорайон Кутузовский, дом 2, пом. XI, именуемое в дальнейшем «</w:t>
      </w:r>
      <w:r>
        <w:rPr>
          <w:b/>
          <w:sz w:val="20"/>
        </w:rPr>
        <w:t>Застройщик</w:t>
      </w:r>
      <w:r>
        <w:rPr>
          <w:sz w:val="20"/>
        </w:rPr>
        <w:t>»,</w:t>
      </w:r>
      <w:r>
        <w:rPr>
          <w:rStyle w:val="apple-converted-space"/>
          <w:sz w:val="20"/>
        </w:rPr>
        <w:t> </w:t>
      </w:r>
      <w:r w:rsidR="00CF28B2" w:rsidRPr="00857137">
        <w:rPr>
          <w:sz w:val="20"/>
        </w:rPr>
        <w:t xml:space="preserve">в лице Поверенного гражданина РФ </w:t>
      </w:r>
      <w:proofErr w:type="spellStart"/>
      <w:r w:rsidR="00CF28B2" w:rsidRPr="00857137">
        <w:rPr>
          <w:sz w:val="20"/>
        </w:rPr>
        <w:t>Шамарина</w:t>
      </w:r>
      <w:proofErr w:type="spellEnd"/>
      <w:r w:rsidR="00CF28B2" w:rsidRPr="00857137">
        <w:rPr>
          <w:sz w:val="20"/>
        </w:rPr>
        <w:t xml:space="preserve"> Владимира Владимировича, 01 июля 1986 года рождения, паспорт гражданина РФ 45 08 631830 выдан ОВД Москворечье-</w:t>
      </w:r>
      <w:proofErr w:type="spellStart"/>
      <w:r w:rsidR="00CF28B2" w:rsidRPr="00857137">
        <w:rPr>
          <w:sz w:val="20"/>
        </w:rPr>
        <w:t>Сабурово</w:t>
      </w:r>
      <w:proofErr w:type="spellEnd"/>
      <w:r w:rsidR="00CF28B2" w:rsidRPr="00857137">
        <w:rPr>
          <w:sz w:val="20"/>
        </w:rPr>
        <w:t xml:space="preserve"> города Москвы 04 июля 2</w:t>
      </w:r>
      <w:r w:rsidR="00CF28B2" w:rsidRPr="00CF28B2">
        <w:rPr>
          <w:sz w:val="20"/>
        </w:rPr>
        <w:t xml:space="preserve">006 года, код подразделения 772-041, зарегистрированного по адресу: г. Москва, ул. Кантемировская, д. 12, корп. 1, кв. 214, действующего на основании Доверенности от 28.04.2023 года, удостоверенной </w:t>
      </w:r>
      <w:proofErr w:type="spellStart"/>
      <w:r w:rsidR="00CF28B2" w:rsidRPr="00CF28B2">
        <w:rPr>
          <w:sz w:val="20"/>
        </w:rPr>
        <w:t>Дудеевой</w:t>
      </w:r>
      <w:proofErr w:type="spellEnd"/>
      <w:r w:rsidR="00CF28B2" w:rsidRPr="00CF28B2">
        <w:rPr>
          <w:sz w:val="20"/>
        </w:rPr>
        <w:t xml:space="preserve"> Татьяной Александровной, временно исполняющей обязанности нотариуса города Москвы Аристовой Анны Дмитриевны, зарегистрированной в реестре за № 77/863-н/77-2023-8-1348</w:t>
      </w:r>
      <w:r w:rsidRPr="00CF28B2">
        <w:rPr>
          <w:sz w:val="20"/>
        </w:rPr>
        <w:t>, с одной стороны</w:t>
      </w:r>
      <w:r w:rsidR="002D10F3" w:rsidRPr="00CF28B2">
        <w:rPr>
          <w:sz w:val="20"/>
          <w:szCs w:val="20"/>
        </w:rPr>
        <w:t>, и</w:t>
      </w:r>
    </w:p>
    <w:p w14:paraId="1A6CC8C1" w14:textId="3DE3ECD7" w:rsidR="004A1C74" w:rsidRPr="00CF28B2" w:rsidRDefault="002D10F3" w:rsidP="001135B7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0"/>
          <w:szCs w:val="20"/>
        </w:rPr>
      </w:pPr>
      <w:r w:rsidRPr="00CF28B2">
        <w:rPr>
          <w:b/>
          <w:sz w:val="20"/>
          <w:szCs w:val="20"/>
        </w:rPr>
        <w:t>Граждан</w:t>
      </w:r>
      <w:r w:rsidR="00651B47">
        <w:rPr>
          <w:b/>
          <w:sz w:val="20"/>
          <w:szCs w:val="20"/>
        </w:rPr>
        <w:t>__</w:t>
      </w:r>
      <w:r w:rsidRPr="00CF28B2">
        <w:rPr>
          <w:b/>
          <w:sz w:val="20"/>
          <w:szCs w:val="20"/>
        </w:rPr>
        <w:t xml:space="preserve"> РФ </w:t>
      </w:r>
      <w:r w:rsidR="00651B47">
        <w:rPr>
          <w:b/>
          <w:sz w:val="20"/>
          <w:szCs w:val="20"/>
        </w:rPr>
        <w:t>_________________________</w:t>
      </w:r>
      <w:r w:rsidRPr="00CF28B2">
        <w:rPr>
          <w:sz w:val="20"/>
          <w:szCs w:val="20"/>
        </w:rPr>
        <w:t xml:space="preserve">, </w:t>
      </w:r>
      <w:r w:rsidR="00CF28B2" w:rsidRPr="00CF28B2">
        <w:rPr>
          <w:sz w:val="20"/>
          <w:szCs w:val="20"/>
        </w:rPr>
        <w:t>именуем</w:t>
      </w:r>
      <w:r w:rsidR="00651B47">
        <w:rPr>
          <w:sz w:val="20"/>
          <w:szCs w:val="20"/>
        </w:rPr>
        <w:t>__</w:t>
      </w:r>
      <w:r w:rsidRPr="00CF28B2">
        <w:rPr>
          <w:sz w:val="20"/>
          <w:szCs w:val="20"/>
        </w:rPr>
        <w:t xml:space="preserve"> в дальнейшем </w:t>
      </w:r>
      <w:r w:rsidR="004A1C74" w:rsidRPr="00CF28B2">
        <w:rPr>
          <w:b/>
          <w:sz w:val="20"/>
          <w:szCs w:val="20"/>
        </w:rPr>
        <w:t>«Участник</w:t>
      </w:r>
      <w:r w:rsidRPr="00CF28B2">
        <w:rPr>
          <w:b/>
          <w:sz w:val="20"/>
          <w:szCs w:val="20"/>
        </w:rPr>
        <w:t xml:space="preserve"> долевого строительства»</w:t>
      </w:r>
      <w:r w:rsidRPr="00CF28B2">
        <w:rPr>
          <w:sz w:val="20"/>
          <w:szCs w:val="20"/>
        </w:rPr>
        <w:t xml:space="preserve">, с другой стороны, </w:t>
      </w:r>
    </w:p>
    <w:p w14:paraId="5A5E4E2E" w14:textId="77777777" w:rsidR="002D10F3" w:rsidRPr="00CF28B2" w:rsidRDefault="002D10F3" w:rsidP="001135B7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0"/>
          <w:szCs w:val="20"/>
        </w:rPr>
      </w:pPr>
      <w:r w:rsidRPr="00CF28B2">
        <w:rPr>
          <w:sz w:val="20"/>
          <w:szCs w:val="20"/>
        </w:rPr>
        <w:t xml:space="preserve">вместе именуемые </w:t>
      </w:r>
      <w:r w:rsidRPr="00CF28B2">
        <w:rPr>
          <w:b/>
          <w:sz w:val="20"/>
          <w:szCs w:val="20"/>
        </w:rPr>
        <w:t>«Стороны»</w:t>
      </w:r>
      <w:r w:rsidRPr="00CF28B2">
        <w:rPr>
          <w:sz w:val="20"/>
          <w:szCs w:val="20"/>
        </w:rPr>
        <w:t>, заключили настоящий Договор участия в долевом строительстве (далее – «Договор») о нижеследующем:</w:t>
      </w:r>
    </w:p>
    <w:p w14:paraId="6EEA3225" w14:textId="77777777" w:rsidR="002D10F3" w:rsidRPr="005C5046" w:rsidRDefault="002D10F3" w:rsidP="00B33ABC">
      <w:pPr>
        <w:pStyle w:val="a5"/>
        <w:rPr>
          <w:sz w:val="20"/>
        </w:rPr>
      </w:pPr>
    </w:p>
    <w:p w14:paraId="2992A3D0" w14:textId="77777777" w:rsidR="002D10F3" w:rsidRPr="005C5046" w:rsidRDefault="002D10F3" w:rsidP="00B33ABC">
      <w:pPr>
        <w:pStyle w:val="a5"/>
        <w:jc w:val="center"/>
        <w:rPr>
          <w:b/>
          <w:sz w:val="20"/>
        </w:rPr>
      </w:pPr>
      <w:r w:rsidRPr="005C5046">
        <w:rPr>
          <w:b/>
          <w:sz w:val="20"/>
        </w:rPr>
        <w:t>1. Общие положения</w:t>
      </w:r>
    </w:p>
    <w:p w14:paraId="79A32B77" w14:textId="77777777" w:rsidR="005F63F4" w:rsidRPr="005C5046" w:rsidRDefault="005F63F4" w:rsidP="00B33ABC">
      <w:pPr>
        <w:pStyle w:val="a5"/>
        <w:jc w:val="center"/>
        <w:rPr>
          <w:b/>
          <w:sz w:val="20"/>
        </w:rPr>
      </w:pPr>
    </w:p>
    <w:p w14:paraId="03C76A52" w14:textId="77777777" w:rsidR="002D10F3" w:rsidRPr="005C5046" w:rsidRDefault="002D10F3" w:rsidP="00B33ABC">
      <w:pPr>
        <w:pStyle w:val="a5"/>
        <w:ind w:firstLine="567"/>
        <w:rPr>
          <w:sz w:val="20"/>
        </w:rPr>
      </w:pPr>
      <w:r w:rsidRPr="005C5046">
        <w:rPr>
          <w:sz w:val="20"/>
        </w:rPr>
        <w:t>1.1. В Договоре используются следующие основные понятия:</w:t>
      </w:r>
    </w:p>
    <w:p w14:paraId="14468975" w14:textId="77777777" w:rsidR="002D10F3" w:rsidRPr="005C5046" w:rsidRDefault="002D10F3" w:rsidP="00B33ABC">
      <w:pPr>
        <w:pStyle w:val="a5"/>
        <w:ind w:firstLine="567"/>
        <w:rPr>
          <w:sz w:val="20"/>
        </w:rPr>
      </w:pPr>
      <w:r w:rsidRPr="005C5046">
        <w:rPr>
          <w:b/>
          <w:sz w:val="20"/>
        </w:rPr>
        <w:t>Застройщик</w:t>
      </w:r>
      <w:r w:rsidRPr="005C5046">
        <w:rPr>
          <w:sz w:val="20"/>
        </w:rPr>
        <w:t xml:space="preserve"> - юридическое лицо, имеющее в собственности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711413C9" w14:textId="77777777" w:rsidR="002D10F3" w:rsidRPr="005C5046" w:rsidRDefault="002D10F3" w:rsidP="00B33ABC">
      <w:pPr>
        <w:ind w:firstLine="567"/>
        <w:jc w:val="both"/>
      </w:pPr>
      <w:r w:rsidRPr="005C5046">
        <w:rPr>
          <w:b/>
        </w:rPr>
        <w:t>Участник долевого строительства</w:t>
      </w:r>
      <w:r w:rsidRPr="005C5046">
        <w:t xml:space="preserve"> — физическое или юридическое лица, которые в соответствии с условиями Договора направляют денежные средства на создание Объекта с целью возникновения у них права собственности на Объект долевого строительства.</w:t>
      </w:r>
    </w:p>
    <w:p w14:paraId="2A47EE65" w14:textId="78E8B946" w:rsidR="002D10F3" w:rsidRPr="005C5046" w:rsidRDefault="002D10F3" w:rsidP="00B33ABC">
      <w:pPr>
        <w:ind w:firstLine="567"/>
        <w:jc w:val="both"/>
      </w:pPr>
      <w:r w:rsidRPr="005C5046">
        <w:rPr>
          <w:b/>
        </w:rPr>
        <w:t xml:space="preserve">Объект </w:t>
      </w:r>
      <w:r w:rsidRPr="005C5046">
        <w:t>–</w:t>
      </w:r>
      <w:r w:rsidR="00963893" w:rsidRPr="005C5046">
        <w:t xml:space="preserve"> многоэтажный жилой дом секционного типа, </w:t>
      </w:r>
      <w:r w:rsidR="00963893" w:rsidRPr="0010140E">
        <w:rPr>
          <w:b/>
        </w:rPr>
        <w:t>корпус</w:t>
      </w:r>
      <w:r w:rsidRPr="0010140E">
        <w:rPr>
          <w:b/>
        </w:rPr>
        <w:t xml:space="preserve"> </w:t>
      </w:r>
      <w:r w:rsidR="00A16EB4" w:rsidRPr="0010140E">
        <w:rPr>
          <w:b/>
        </w:rPr>
        <w:t>IV.0</w:t>
      </w:r>
      <w:r w:rsidR="00B7303F">
        <w:rPr>
          <w:b/>
        </w:rPr>
        <w:t>3</w:t>
      </w:r>
      <w:r w:rsidR="00963893" w:rsidRPr="005C5046">
        <w:t xml:space="preserve">, </w:t>
      </w:r>
      <w:r w:rsidR="00DA7F45">
        <w:t>8</w:t>
      </w:r>
      <w:r w:rsidR="00963893" w:rsidRPr="005C5046">
        <w:t>-й этап 1-й очереди строительства Жилого комплекса «Новый Зеленоград»</w:t>
      </w:r>
      <w:r w:rsidR="001D6093">
        <w:t xml:space="preserve">, </w:t>
      </w:r>
      <w:r w:rsidR="001D6093" w:rsidRPr="001D6093">
        <w:t>строящийся с привлечением денежных средств участников долевого строительства</w:t>
      </w:r>
      <w:r w:rsidR="001D6093" w:rsidRPr="005C5046">
        <w:t xml:space="preserve"> </w:t>
      </w:r>
      <w:r w:rsidRPr="005C5046">
        <w:t xml:space="preserve">по адресу: Московская область, </w:t>
      </w:r>
      <w:r w:rsidR="00EC1CDA" w:rsidRPr="00CF28B2">
        <w:t xml:space="preserve">городской округ </w:t>
      </w:r>
      <w:r w:rsidR="006E2678" w:rsidRPr="00CF28B2">
        <w:t>Химки</w:t>
      </w:r>
      <w:r w:rsidRPr="005C5046">
        <w:t xml:space="preserve">, д. </w:t>
      </w:r>
      <w:proofErr w:type="spellStart"/>
      <w:r w:rsidRPr="005C5046">
        <w:t>Рузино</w:t>
      </w:r>
      <w:proofErr w:type="spellEnd"/>
      <w:r w:rsidRPr="005C5046">
        <w:t>.</w:t>
      </w:r>
    </w:p>
    <w:p w14:paraId="24917395" w14:textId="788C3894" w:rsidR="002D10F3" w:rsidRPr="002454F2" w:rsidRDefault="002D10F3" w:rsidP="00B33AB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C5046">
        <w:rPr>
          <w:b/>
        </w:rPr>
        <w:t xml:space="preserve">Земельный участок </w:t>
      </w:r>
      <w:r w:rsidR="00010BA4" w:rsidRPr="005C5046">
        <w:rPr>
          <w:b/>
        </w:rPr>
        <w:t>–</w:t>
      </w:r>
      <w:r w:rsidRPr="005C5046">
        <w:rPr>
          <w:b/>
        </w:rPr>
        <w:t xml:space="preserve"> </w:t>
      </w:r>
      <w:r w:rsidRPr="005C5046">
        <w:t>земельный</w:t>
      </w:r>
      <w:r w:rsidR="00010BA4" w:rsidRPr="005C5046">
        <w:t xml:space="preserve"> </w:t>
      </w:r>
      <w:r w:rsidRPr="005C5046">
        <w:t xml:space="preserve">участок, на котором осуществляется строительство Объекта, расположенный по адресу: Россия, Московская область, </w:t>
      </w:r>
      <w:proofErr w:type="spellStart"/>
      <w:r w:rsidRPr="005C5046">
        <w:t>Солнечногорский</w:t>
      </w:r>
      <w:proofErr w:type="spellEnd"/>
      <w:r w:rsidRPr="005C5046">
        <w:t xml:space="preserve"> </w:t>
      </w:r>
      <w:proofErr w:type="spellStart"/>
      <w:r w:rsidR="00900BC4">
        <w:t>г.о</w:t>
      </w:r>
      <w:proofErr w:type="spellEnd"/>
      <w:r w:rsidR="00900BC4">
        <w:t>.</w:t>
      </w:r>
      <w:r w:rsidRPr="005C5046">
        <w:t xml:space="preserve">, д. </w:t>
      </w:r>
      <w:proofErr w:type="spellStart"/>
      <w:r w:rsidRPr="005C5046">
        <w:t>Рузино</w:t>
      </w:r>
      <w:proofErr w:type="spellEnd"/>
      <w:r w:rsidRPr="005C5046">
        <w:t xml:space="preserve">, имеющий общую площадь </w:t>
      </w:r>
      <w:r w:rsidR="00DC38E0">
        <w:t>8</w:t>
      </w:r>
      <w:r w:rsidR="00454FE8">
        <w:t> </w:t>
      </w:r>
      <w:r w:rsidR="00EC1CDA">
        <w:t>240</w:t>
      </w:r>
      <w:r w:rsidR="00454FE8">
        <w:t xml:space="preserve"> </w:t>
      </w:r>
      <w:proofErr w:type="spellStart"/>
      <w:r w:rsidRPr="005C5046">
        <w:t>кв.м</w:t>
      </w:r>
      <w:proofErr w:type="spellEnd"/>
      <w:r w:rsidRPr="005C5046">
        <w:t xml:space="preserve">., кадастровый номер: </w:t>
      </w:r>
      <w:r w:rsidR="0060041E" w:rsidRPr="005C5046">
        <w:t>50:09:0070603:2</w:t>
      </w:r>
      <w:r w:rsidR="00454FE8">
        <w:t>683</w:t>
      </w:r>
      <w:r w:rsidRPr="005C5046">
        <w:t xml:space="preserve">, категория земель: земли населенных пунктов; вид разрешенного использования земельного участка: </w:t>
      </w:r>
      <w:r w:rsidR="002454F2" w:rsidRPr="002454F2">
        <w:t>для комплексного освоения в целях жилищного строительства</w:t>
      </w:r>
      <w:r w:rsidR="00010BA4" w:rsidRPr="005C5046">
        <w:t xml:space="preserve">. </w:t>
      </w:r>
      <w:r w:rsidRPr="005C5046">
        <w:t>Право собственности Застройщика на земельный участок зарегистрировано Управлением Федеральной службы государственной регистрации, кадастра и картографии по Московской области «</w:t>
      </w:r>
      <w:r w:rsidR="002454F2">
        <w:t>09</w:t>
      </w:r>
      <w:r w:rsidRPr="005C5046">
        <w:t xml:space="preserve">» </w:t>
      </w:r>
      <w:r w:rsidR="000644DD" w:rsidRPr="005C5046">
        <w:t>ию</w:t>
      </w:r>
      <w:r w:rsidR="002454F2">
        <w:t>л</w:t>
      </w:r>
      <w:r w:rsidR="000644DD" w:rsidRPr="005C5046">
        <w:t>я</w:t>
      </w:r>
      <w:r w:rsidRPr="005C5046">
        <w:t xml:space="preserve"> 20</w:t>
      </w:r>
      <w:r w:rsidR="002454F2">
        <w:t>20</w:t>
      </w:r>
      <w:r w:rsidRPr="005C5046">
        <w:t xml:space="preserve"> года, о чем в Едином государственном реестре </w:t>
      </w:r>
      <w:r w:rsidR="002454F2">
        <w:t>недвижимости</w:t>
      </w:r>
      <w:r w:rsidRPr="005C5046">
        <w:t xml:space="preserve"> сделана запись регистрации №</w:t>
      </w:r>
      <w:r w:rsidR="00A62E6A" w:rsidRPr="005C5046">
        <w:t xml:space="preserve"> </w:t>
      </w:r>
      <w:r w:rsidRPr="002454F2">
        <w:t>50</w:t>
      </w:r>
      <w:r w:rsidR="00A62E6A" w:rsidRPr="002454F2">
        <w:t>:09:0070603:2</w:t>
      </w:r>
      <w:r w:rsidR="002454F2" w:rsidRPr="002454F2">
        <w:t>683</w:t>
      </w:r>
      <w:r w:rsidR="00A62E6A" w:rsidRPr="002454F2">
        <w:t>-</w:t>
      </w:r>
      <w:r w:rsidR="002454F2" w:rsidRPr="002454F2">
        <w:rPr>
          <w:color w:val="292C2F"/>
          <w:shd w:val="clear" w:color="auto" w:fill="F8F8F8"/>
        </w:rPr>
        <w:t>50/134/2020-1</w:t>
      </w:r>
      <w:r w:rsidRPr="002454F2">
        <w:t>.</w:t>
      </w:r>
    </w:p>
    <w:p w14:paraId="7B0BDB44" w14:textId="77777777" w:rsidR="002D10F3" w:rsidRPr="005C5046" w:rsidRDefault="002D10F3" w:rsidP="00B33AB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0A6956">
        <w:rPr>
          <w:b/>
        </w:rPr>
        <w:t>Земельный участок обременен ипотекой по следующим договорам</w:t>
      </w:r>
      <w:r w:rsidRPr="000A6956">
        <w:t xml:space="preserve"> (в ред. дополнительных</w:t>
      </w:r>
      <w:r w:rsidRPr="005C5046">
        <w:t xml:space="preserve"> соглашений, если применимо)</w:t>
      </w:r>
      <w:r w:rsidRPr="005C5046">
        <w:rPr>
          <w:b/>
        </w:rPr>
        <w:t>:</w:t>
      </w:r>
    </w:p>
    <w:p w14:paraId="10E7AC21" w14:textId="18838B3D" w:rsidR="002D10F3" w:rsidRPr="005C5046" w:rsidRDefault="002D10F3" w:rsidP="00C150FC">
      <w:pPr>
        <w:pStyle w:val="a9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C5046">
        <w:t>По Договору о</w:t>
      </w:r>
      <w:r w:rsidR="00C150FC">
        <w:t>б</w:t>
      </w:r>
      <w:r w:rsidRPr="005C5046">
        <w:t xml:space="preserve"> ипотеке </w:t>
      </w:r>
      <w:r w:rsidR="00B33ABC" w:rsidRPr="005C5046">
        <w:t>от «</w:t>
      </w:r>
      <w:r w:rsidR="00C150FC">
        <w:t>16</w:t>
      </w:r>
      <w:r w:rsidR="00B33ABC" w:rsidRPr="005C5046">
        <w:t xml:space="preserve">» </w:t>
      </w:r>
      <w:r w:rsidR="00C150FC">
        <w:t>августа</w:t>
      </w:r>
      <w:r w:rsidR="00C150FC" w:rsidRPr="005C5046">
        <w:t xml:space="preserve"> 20</w:t>
      </w:r>
      <w:r w:rsidR="00C150FC">
        <w:t>21</w:t>
      </w:r>
      <w:r w:rsidR="00C150FC" w:rsidRPr="005C5046">
        <w:t xml:space="preserve"> </w:t>
      </w:r>
      <w:r w:rsidR="00B33ABC" w:rsidRPr="005C5046">
        <w:t>г. № Н-1/</w:t>
      </w:r>
      <w:r w:rsidR="00C150FC" w:rsidRPr="005C5046">
        <w:t>0</w:t>
      </w:r>
      <w:r w:rsidR="00C150FC">
        <w:t>131</w:t>
      </w:r>
      <w:r w:rsidR="00B33ABC" w:rsidRPr="005C5046">
        <w:t>-</w:t>
      </w:r>
      <w:r w:rsidR="00C150FC">
        <w:t>21</w:t>
      </w:r>
      <w:r w:rsidR="00B33ABC" w:rsidRPr="005C5046">
        <w:t>-2-0</w:t>
      </w:r>
      <w:r w:rsidRPr="005C5046">
        <w:t xml:space="preserve">, заключенному с ПАО «Промсвязьбанк», </w:t>
      </w:r>
      <w:r w:rsidR="00581E11" w:rsidRPr="005C5046">
        <w:t xml:space="preserve">обременение на Земельный участок зарегистрировано </w:t>
      </w:r>
      <w:r w:rsidRPr="005C5046">
        <w:t>«</w:t>
      </w:r>
      <w:r w:rsidR="00C150FC">
        <w:t>19</w:t>
      </w:r>
      <w:r w:rsidRPr="005C5046">
        <w:t xml:space="preserve">» </w:t>
      </w:r>
      <w:r w:rsidR="00C150FC">
        <w:t xml:space="preserve">августа </w:t>
      </w:r>
      <w:r w:rsidR="00C150FC" w:rsidRPr="005C5046">
        <w:t>20</w:t>
      </w:r>
      <w:r w:rsidR="00C150FC">
        <w:t>21</w:t>
      </w:r>
      <w:r w:rsidR="00C150FC" w:rsidRPr="005C5046">
        <w:t xml:space="preserve"> </w:t>
      </w:r>
      <w:r w:rsidRPr="005C5046">
        <w:t xml:space="preserve">года Управлением Федеральной службы государственной регистрации, кадастра и картографии по Московской области за номером регистрации </w:t>
      </w:r>
      <w:r w:rsidR="00B33ABC" w:rsidRPr="005C5046">
        <w:t>50:09:0070603:</w:t>
      </w:r>
      <w:r w:rsidR="00C150FC" w:rsidRPr="005C5046">
        <w:t>2</w:t>
      </w:r>
      <w:r w:rsidR="00C150FC">
        <w:t>683</w:t>
      </w:r>
      <w:r w:rsidR="00B33ABC" w:rsidRPr="005C5046">
        <w:t>-50/</w:t>
      </w:r>
      <w:r w:rsidR="00C150FC">
        <w:t>416</w:t>
      </w:r>
      <w:r w:rsidR="00B33ABC" w:rsidRPr="005C5046">
        <w:t>/</w:t>
      </w:r>
      <w:r w:rsidR="00C150FC" w:rsidRPr="005C5046">
        <w:t>20</w:t>
      </w:r>
      <w:r w:rsidR="00C150FC">
        <w:t>21</w:t>
      </w:r>
      <w:r w:rsidR="00B33ABC" w:rsidRPr="005C5046">
        <w:t>-</w:t>
      </w:r>
      <w:r w:rsidR="00C150FC">
        <w:t>6.</w:t>
      </w:r>
    </w:p>
    <w:p w14:paraId="4C6CEF7E" w14:textId="77777777" w:rsidR="002D10F3" w:rsidRPr="005C5046" w:rsidRDefault="002D10F3" w:rsidP="00B33AB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rPr>
          <w:b/>
        </w:rPr>
        <w:t>Объект долевого строительства</w:t>
      </w:r>
      <w:r w:rsidRPr="005C5046">
        <w:t xml:space="preserve"> – жилое помещение (квартира), указанное в Приложениях № 1 и № 2 к Договору, подлежащее передаче Участник</w:t>
      </w:r>
      <w:r w:rsidR="00B73B49" w:rsidRPr="005C5046">
        <w:t>у</w:t>
      </w:r>
      <w:r w:rsidRPr="005C5046">
        <w:t xml:space="preserve"> долевого строительства после получения разрешения на ввод в эксплуатацию Объекта и входящее в состав Объекта, строящегося (создаваемого) с привлечением денежных средств Участников долевого строительства.</w:t>
      </w:r>
    </w:p>
    <w:p w14:paraId="0A2C89E5" w14:textId="77777777" w:rsidR="002D10F3" w:rsidRPr="005C5046" w:rsidRDefault="002D10F3" w:rsidP="00B33AB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rPr>
          <w:b/>
        </w:rPr>
        <w:t>Федеральный закон</w:t>
      </w:r>
      <w:r w:rsidRPr="005C5046">
        <w:t xml:space="preserve"> </w:t>
      </w:r>
      <w:r w:rsidRPr="005C5046">
        <w:rPr>
          <w:b/>
        </w:rPr>
        <w:t>№ 214-ФЗ</w:t>
      </w:r>
      <w:r w:rsidRPr="005C5046">
        <w:t xml:space="preserve"> - 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69B2D6DA" w14:textId="77777777" w:rsidR="002D10F3" w:rsidRPr="005C5046" w:rsidRDefault="002D10F3" w:rsidP="00B33ABC">
      <w:pPr>
        <w:autoSpaceDE w:val="0"/>
        <w:autoSpaceDN w:val="0"/>
        <w:adjustRightInd w:val="0"/>
        <w:ind w:firstLine="567"/>
        <w:jc w:val="both"/>
      </w:pPr>
      <w:r w:rsidRPr="005C5046">
        <w:rPr>
          <w:b/>
        </w:rPr>
        <w:t xml:space="preserve">Общая приведенная площадь Объекта долевого строительства </w:t>
      </w:r>
      <w:r w:rsidRPr="005C5046">
        <w:t>- площадь Объекта долевого строительства, определяемая в соответствии с проектной документацией.</w:t>
      </w:r>
    </w:p>
    <w:p w14:paraId="0CE96009" w14:textId="77777777" w:rsidR="002D10F3" w:rsidRPr="005C5046" w:rsidRDefault="002D10F3" w:rsidP="00B33ABC">
      <w:pPr>
        <w:autoSpaceDE w:val="0"/>
        <w:autoSpaceDN w:val="0"/>
        <w:adjustRightInd w:val="0"/>
        <w:ind w:firstLine="567"/>
        <w:jc w:val="both"/>
      </w:pPr>
      <w:r w:rsidRPr="005C5046">
        <w:t>Для понимания Сторон Общая приведенная площадь Объекта долевого строительства (столбец 6 Приложения № 1 к Договору) складывается из:</w:t>
      </w:r>
    </w:p>
    <w:p w14:paraId="7015EFE4" w14:textId="77777777" w:rsidR="002D10F3" w:rsidRPr="005C5046" w:rsidRDefault="002D10F3" w:rsidP="00B33AB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5046">
        <w:lastRenderedPageBreak/>
        <w:t>- общей площади жилого помещения – Объекта долевого строительства, определяемой в соответствии с проектной документацией и соответствующей содержанию ч. 5 ст. 15 Жилищного кодекса Российской Федерации (</w:t>
      </w:r>
      <w:r w:rsidRPr="005C5046">
        <w:rPr>
          <w:lang w:eastAsia="en-US"/>
        </w:rPr>
        <w:t>сумма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 (столбец 9.1 Приложения № 1 к Договору), за исключением балконов, лоджий, веранд и террас), далее – Общая площадь жилого помещения – Объекта долевого строительства (столбец 7 Приложения № 1 к Договору);</w:t>
      </w:r>
    </w:p>
    <w:p w14:paraId="14A0E7A1" w14:textId="77777777" w:rsidR="002D10F3" w:rsidRPr="005C5046" w:rsidRDefault="002D10F3" w:rsidP="00B33ABC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C5046">
        <w:rPr>
          <w:lang w:eastAsia="en-US"/>
        </w:rPr>
        <w:t xml:space="preserve">- площади балконов, лоджий, веранд и террас с понижающим коэффициентом, </w:t>
      </w:r>
      <w:r w:rsidRPr="005C5046">
        <w:t>определенной в соответствии с Приказом Минстроя России от 25.11.2016 N 854/</w:t>
      </w:r>
      <w:proofErr w:type="spellStart"/>
      <w:r w:rsidRPr="005C5046">
        <w:t>пр</w:t>
      </w:r>
      <w:proofErr w:type="spellEnd"/>
      <w:r w:rsidRPr="005C5046">
        <w:t xml:space="preserve"> «Об установлении понижающих коэффициентов для расчета площади лоджии, веранды, балкона, террасы, используемой при расчете общей приведенной площади жилого помещения» (Зарегистрировано в Минюсте России 16.12.2016 N 44769) (столбец 9 Приложения № 1 к Договору).</w:t>
      </w:r>
    </w:p>
    <w:p w14:paraId="7BE2D13E" w14:textId="7F9771B0" w:rsidR="002D10F3" w:rsidRPr="005C5046" w:rsidRDefault="002D10F3" w:rsidP="00B33AB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t xml:space="preserve">1.2. Строительство Объекта ведется на основании Разрешения на строительство № </w:t>
      </w:r>
      <w:r w:rsidR="002454F2" w:rsidRPr="00816D4A">
        <w:rPr>
          <w:lang w:eastAsia="en-US"/>
        </w:rPr>
        <w:t xml:space="preserve">RU50-09-23659-2023 </w:t>
      </w:r>
      <w:r w:rsidRPr="005C5046">
        <w:t>от «</w:t>
      </w:r>
      <w:r w:rsidR="002454F2">
        <w:t>04</w:t>
      </w:r>
      <w:r w:rsidRPr="005C5046">
        <w:t xml:space="preserve">» </w:t>
      </w:r>
      <w:r w:rsidR="002454F2">
        <w:t>апреля</w:t>
      </w:r>
      <w:r w:rsidRPr="005C5046">
        <w:t xml:space="preserve"> </w:t>
      </w:r>
      <w:r w:rsidR="00B33ABC" w:rsidRPr="005C5046">
        <w:t>202</w:t>
      </w:r>
      <w:r w:rsidR="002454F2">
        <w:t>3</w:t>
      </w:r>
      <w:r w:rsidRPr="005C5046">
        <w:t xml:space="preserve"> года, выданного Министерством </w:t>
      </w:r>
      <w:r w:rsidR="00B33ABC" w:rsidRPr="005C5046">
        <w:t xml:space="preserve">жилищной политики </w:t>
      </w:r>
      <w:r w:rsidRPr="005C5046">
        <w:t>М</w:t>
      </w:r>
      <w:r w:rsidR="00A95C0D" w:rsidRPr="005C5046">
        <w:t>осковской области</w:t>
      </w:r>
      <w:r w:rsidR="001728BA">
        <w:t xml:space="preserve"> (далее – «Разрешение на строительство»)</w:t>
      </w:r>
      <w:r w:rsidR="00E160F3" w:rsidRPr="005C5046">
        <w:t>.</w:t>
      </w:r>
    </w:p>
    <w:p w14:paraId="47823BD9" w14:textId="234488C7" w:rsidR="002D10F3" w:rsidRPr="005C5046" w:rsidRDefault="002D10F3" w:rsidP="00B33AB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t xml:space="preserve">1.3. </w:t>
      </w:r>
      <w:r w:rsidR="0010262A">
        <w:t xml:space="preserve">Проектная декларация, включающая в себя информацию о Застройщике и о проекте строительства Объекта, размещена на сайте Застройщика </w:t>
      </w:r>
      <w:hyperlink r:id="rId8" w:history="1">
        <w:r w:rsidR="0010262A">
          <w:rPr>
            <w:rStyle w:val="af2"/>
            <w:lang w:val="en-US"/>
          </w:rPr>
          <w:t>www</w:t>
        </w:r>
        <w:r w:rsidR="0010262A">
          <w:rPr>
            <w:rStyle w:val="af2"/>
          </w:rPr>
          <w:t>.</w:t>
        </w:r>
        <w:proofErr w:type="spellStart"/>
        <w:r w:rsidR="0010262A">
          <w:rPr>
            <w:rStyle w:val="af2"/>
            <w:lang w:val="en-US"/>
          </w:rPr>
          <w:t>newzelenograd</w:t>
        </w:r>
        <w:proofErr w:type="spellEnd"/>
        <w:r w:rsidR="0010262A">
          <w:rPr>
            <w:rStyle w:val="af2"/>
          </w:rPr>
          <w:t>.</w:t>
        </w:r>
        <w:proofErr w:type="spellStart"/>
        <w:r w:rsidR="0010262A">
          <w:rPr>
            <w:rStyle w:val="af2"/>
            <w:lang w:val="en-US"/>
          </w:rPr>
          <w:t>ru</w:t>
        </w:r>
        <w:proofErr w:type="spellEnd"/>
      </w:hyperlink>
      <w:r w:rsidR="0010262A">
        <w:t xml:space="preserve">, а также раскрывается в соответствии с действующим законодательством Российской Федерации в Единой информационной системе жилищного строительства (ЕИСЖС) в сети Интернет по адресу </w:t>
      </w:r>
      <w:proofErr w:type="spellStart"/>
      <w:r w:rsidR="0010262A">
        <w:t>наш.дом.рф</w:t>
      </w:r>
      <w:proofErr w:type="spellEnd"/>
      <w:r w:rsidR="00B059B1" w:rsidRPr="005C5046">
        <w:t>.</w:t>
      </w:r>
    </w:p>
    <w:p w14:paraId="6A3EC547" w14:textId="77777777" w:rsidR="00172EC3" w:rsidRPr="005C5046" w:rsidRDefault="00172EC3" w:rsidP="00B33AB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14:paraId="05231FA5" w14:textId="77777777" w:rsidR="002D10F3" w:rsidRPr="005C5046" w:rsidRDefault="002D10F3" w:rsidP="00B33ABC">
      <w:pPr>
        <w:pStyle w:val="a5"/>
        <w:tabs>
          <w:tab w:val="left" w:pos="567"/>
        </w:tabs>
        <w:jc w:val="center"/>
        <w:rPr>
          <w:b/>
          <w:sz w:val="20"/>
        </w:rPr>
      </w:pPr>
      <w:r w:rsidRPr="005C5046">
        <w:rPr>
          <w:b/>
          <w:sz w:val="20"/>
        </w:rPr>
        <w:t>2. Предмет Договора</w:t>
      </w:r>
    </w:p>
    <w:p w14:paraId="2F81B12B" w14:textId="77777777" w:rsidR="00A95C0D" w:rsidRPr="005C5046" w:rsidRDefault="00A95C0D" w:rsidP="00B33ABC">
      <w:pPr>
        <w:pStyle w:val="a5"/>
        <w:tabs>
          <w:tab w:val="left" w:pos="567"/>
        </w:tabs>
        <w:jc w:val="center"/>
        <w:rPr>
          <w:b/>
          <w:sz w:val="20"/>
        </w:rPr>
      </w:pPr>
    </w:p>
    <w:p w14:paraId="1D768941" w14:textId="77777777" w:rsidR="002D10F3" w:rsidRPr="005C5046" w:rsidRDefault="002D10F3" w:rsidP="00B33AB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5C5046">
        <w:t>2.1. Застройщик обязуется в предусмотренный Договором срок своими силами и (или) с привлечением других лиц построить (создать) Объект и после получения разрешения на ввод в эксплуатацию этого Объекта передать Участник</w:t>
      </w:r>
      <w:r w:rsidR="00B73B49" w:rsidRPr="005C5046">
        <w:t>у</w:t>
      </w:r>
      <w:r w:rsidRPr="005C5046">
        <w:t xml:space="preserve"> долевого строительства соответствующий Объект доле</w:t>
      </w:r>
      <w:r w:rsidR="00B73B49" w:rsidRPr="005C5046">
        <w:t xml:space="preserve">вого строительства, а Участник </w:t>
      </w:r>
      <w:r w:rsidRPr="005C5046">
        <w:t>долевого строительства обязу</w:t>
      </w:r>
      <w:r w:rsidR="00B73B49" w:rsidRPr="005C5046">
        <w:t>е</w:t>
      </w:r>
      <w:r w:rsidRPr="005C5046">
        <w:t>тся уплатить обусловленную Договором цену и принять Объект долевого строительства при наличии разрешения на ввод в эксплуатацию Объекта.</w:t>
      </w:r>
    </w:p>
    <w:p w14:paraId="494409B9" w14:textId="77777777" w:rsidR="00AA291E" w:rsidRDefault="002D10F3" w:rsidP="00B33AB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>2.2. Характеристики Объекта долевого строительства определяются в Приложении № 1 к Договору.</w:t>
      </w:r>
    </w:p>
    <w:p w14:paraId="677C32CA" w14:textId="6C8C0300" w:rsidR="002D10F3" w:rsidRPr="005C5046" w:rsidRDefault="00AA291E" w:rsidP="00B33AB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A291E">
        <w:t>Характеристики Объекта долевого строительства являются проектными. На основании данных кадастрового инженера, полученных после обмеров завершенного строительством Объекта, Объекту долевого строительства присваивается фактический номер.</w:t>
      </w:r>
    </w:p>
    <w:p w14:paraId="22B567B8" w14:textId="77777777" w:rsidR="002D10F3" w:rsidRPr="005C5046" w:rsidRDefault="002D10F3" w:rsidP="00B33AB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 xml:space="preserve">Перечень отделки Объекта долевого строительства приведен в Приложении №3 к Договору. </w:t>
      </w:r>
    </w:p>
    <w:p w14:paraId="2458CCBF" w14:textId="2E66A081" w:rsidR="002D10F3" w:rsidRPr="005C5046" w:rsidRDefault="002D10F3" w:rsidP="00B33AB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 xml:space="preserve">2.3 Общая площадь жилого помещения – Объекта долевого строительства указывается в Приложении № 1 к Договору </w:t>
      </w:r>
      <w:r w:rsidRPr="005C5046">
        <w:rPr>
          <w:lang w:eastAsia="en-US"/>
        </w:rPr>
        <w:t>(столбец 7 Приложения № 1 к Договору)</w:t>
      </w:r>
      <w:r w:rsidRPr="005C5046">
        <w:t xml:space="preserve"> в соответствии с утвержденной проектной документацией Объекта и после ввода Объекта в эксплуатацию и проведения </w:t>
      </w:r>
      <w:r w:rsidR="00AA291E" w:rsidRPr="00AA291E">
        <w:t>обмеров, произведенных кадастровым инженером,</w:t>
      </w:r>
      <w:r w:rsidR="00AA291E">
        <w:t xml:space="preserve"> </w:t>
      </w:r>
      <w:r w:rsidRPr="005C5046">
        <w:t xml:space="preserve">уточняется Сторонами в Акте приема-передачи Объекта долевого строительства. </w:t>
      </w:r>
    </w:p>
    <w:p w14:paraId="7DB37920" w14:textId="77777777" w:rsidR="002D10F3" w:rsidRPr="005C5046" w:rsidRDefault="002D10F3" w:rsidP="00B33AB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t>2.4. Местоположение Объекта долевого строительства на плане этажа Объекта определяется в Приложении № 2 к Договору. Стороны допускают, что площадь отдельных комнат, кухни и других помещений жилого помещения (Квартиры) может быть уменьшена или увеличена за счёт,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693AB43D" w14:textId="11386214" w:rsidR="002D10F3" w:rsidRPr="005C5046" w:rsidRDefault="002D10F3" w:rsidP="00B33A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t>2.5. Учитывая, что Застройщик передает Объект долевого строительства Участник</w:t>
      </w:r>
      <w:r w:rsidR="00B73B49" w:rsidRPr="005C5046">
        <w:t>у</w:t>
      </w:r>
      <w:r w:rsidRPr="005C5046">
        <w:t xml:space="preserve"> долевого строительства не ранее, чем после получения в установленном порядке разрешения на ввод в эксплуатацию Объекта, срок передачи Застройщиком Объекта долевого строительства Участник</w:t>
      </w:r>
      <w:r w:rsidR="00B73B49" w:rsidRPr="005C5046">
        <w:t>у</w:t>
      </w:r>
      <w:r w:rsidRPr="005C5046">
        <w:t xml:space="preserve"> долевого строительства по </w:t>
      </w:r>
      <w:r w:rsidRPr="00024A6D">
        <w:t xml:space="preserve">Акту приема-передачи – </w:t>
      </w:r>
      <w:r w:rsidRPr="00024A6D">
        <w:rPr>
          <w:b/>
        </w:rPr>
        <w:t>не позднее «</w:t>
      </w:r>
      <w:r w:rsidR="00816D4A">
        <w:rPr>
          <w:b/>
        </w:rPr>
        <w:t>31</w:t>
      </w:r>
      <w:r w:rsidRPr="00024A6D">
        <w:rPr>
          <w:b/>
        </w:rPr>
        <w:t xml:space="preserve">» </w:t>
      </w:r>
      <w:r w:rsidR="00816D4A">
        <w:rPr>
          <w:b/>
        </w:rPr>
        <w:t>декабря</w:t>
      </w:r>
      <w:r w:rsidR="00C024C6">
        <w:rPr>
          <w:b/>
        </w:rPr>
        <w:t xml:space="preserve"> </w:t>
      </w:r>
      <w:r w:rsidRPr="00024A6D">
        <w:rPr>
          <w:b/>
        </w:rPr>
        <w:t>202</w:t>
      </w:r>
      <w:r w:rsidR="00816D4A">
        <w:rPr>
          <w:b/>
        </w:rPr>
        <w:t>5</w:t>
      </w:r>
      <w:r w:rsidRPr="005C5046">
        <w:rPr>
          <w:b/>
        </w:rPr>
        <w:t xml:space="preserve"> года.</w:t>
      </w:r>
      <w:r w:rsidRPr="005C5046">
        <w:t xml:space="preserve"> 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14:paraId="0C216C7E" w14:textId="77777777" w:rsidR="002D10F3" w:rsidRPr="005C5046" w:rsidRDefault="002D10F3" w:rsidP="00B33A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t>2.6. В случае, если строительство Объекта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</w:t>
      </w:r>
      <w:r w:rsidR="00E152BF" w:rsidRPr="005C5046">
        <w:t>у</w:t>
      </w:r>
      <w:r w:rsidRPr="005C5046">
        <w:t xml:space="preserve">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</w:t>
      </w:r>
      <w:r w:rsidR="00E152BF" w:rsidRPr="005C5046">
        <w:t>у</w:t>
      </w:r>
      <w:r w:rsidRPr="005C5046">
        <w:t xml:space="preserve"> долевого строительства осуществляется в порядке, установленном Гражданским</w:t>
      </w:r>
      <w:r w:rsidR="00B059B1" w:rsidRPr="005C5046">
        <w:t xml:space="preserve"> кодексом Российской Федерации.</w:t>
      </w:r>
    </w:p>
    <w:p w14:paraId="794BD990" w14:textId="77777777" w:rsidR="00B33ABC" w:rsidRPr="005C5046" w:rsidRDefault="00B33ABC" w:rsidP="00B33A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14:paraId="6DE66790" w14:textId="77777777" w:rsidR="002D10F3" w:rsidRPr="005C5046" w:rsidRDefault="002D10F3" w:rsidP="002D10F3">
      <w:pPr>
        <w:pStyle w:val="7"/>
        <w:tabs>
          <w:tab w:val="left" w:pos="567"/>
        </w:tabs>
        <w:rPr>
          <w:sz w:val="20"/>
        </w:rPr>
      </w:pPr>
      <w:r w:rsidRPr="005C5046">
        <w:rPr>
          <w:sz w:val="20"/>
        </w:rPr>
        <w:t>3. Цена Договора. Сроки и порядок ее оплаты</w:t>
      </w:r>
    </w:p>
    <w:p w14:paraId="3B200210" w14:textId="77777777" w:rsidR="00A95C0D" w:rsidRPr="005C5046" w:rsidRDefault="00A95C0D" w:rsidP="00A95C0D"/>
    <w:p w14:paraId="55FBF84D" w14:textId="3E504019" w:rsidR="002D10F3" w:rsidRPr="005C5046" w:rsidRDefault="002D10F3" w:rsidP="002D10F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5C5046">
        <w:t xml:space="preserve">3.1. </w:t>
      </w:r>
      <w:r w:rsidRPr="005C5046">
        <w:rPr>
          <w:snapToGrid w:val="0"/>
        </w:rPr>
        <w:t xml:space="preserve">Цена Договора определяется как произведение указанных в Приложении № 1 к Договору стоимости 1 (одного) </w:t>
      </w:r>
      <w:proofErr w:type="spellStart"/>
      <w:r w:rsidRPr="005C5046">
        <w:rPr>
          <w:snapToGrid w:val="0"/>
        </w:rPr>
        <w:t>кв.м</w:t>
      </w:r>
      <w:proofErr w:type="spellEnd"/>
      <w:r w:rsidRPr="005C5046">
        <w:rPr>
          <w:snapToGrid w:val="0"/>
        </w:rPr>
        <w:t xml:space="preserve">. Объекта долевого строительства (столбец 10), и Общей приведенной площади Объекта долевого строительства (столбец 6), и составляет сумму в размере </w:t>
      </w:r>
      <w:r w:rsidR="00651B47">
        <w:rPr>
          <w:b/>
          <w:snapToGrid w:val="0"/>
        </w:rPr>
        <w:t>_________________</w:t>
      </w:r>
      <w:r w:rsidR="00CF28B2">
        <w:rPr>
          <w:b/>
          <w:snapToGrid w:val="0"/>
        </w:rPr>
        <w:t xml:space="preserve"> (</w:t>
      </w:r>
      <w:r w:rsidR="00651B47">
        <w:rPr>
          <w:b/>
          <w:snapToGrid w:val="0"/>
        </w:rPr>
        <w:t>___________________</w:t>
      </w:r>
      <w:r w:rsidR="00CF28B2">
        <w:rPr>
          <w:b/>
          <w:snapToGrid w:val="0"/>
        </w:rPr>
        <w:t xml:space="preserve">) рублей </w:t>
      </w:r>
      <w:r w:rsidR="00651B47">
        <w:rPr>
          <w:b/>
          <w:snapToGrid w:val="0"/>
        </w:rPr>
        <w:t>__</w:t>
      </w:r>
      <w:r w:rsidR="00CF28B2">
        <w:rPr>
          <w:b/>
          <w:snapToGrid w:val="0"/>
        </w:rPr>
        <w:t xml:space="preserve"> копеек</w:t>
      </w:r>
      <w:r w:rsidRPr="005C5046">
        <w:rPr>
          <w:b/>
          <w:snapToGrid w:val="0"/>
        </w:rPr>
        <w:t>, НДС не облагается.</w:t>
      </w:r>
    </w:p>
    <w:p w14:paraId="3E718FAB" w14:textId="77777777" w:rsidR="00172EC3" w:rsidRPr="005C5046" w:rsidRDefault="00172EC3" w:rsidP="00172EC3">
      <w:pPr>
        <w:pStyle w:val="a9"/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Times New Roman"/>
        </w:rPr>
      </w:pPr>
      <w:r w:rsidRPr="005C5046">
        <w:t xml:space="preserve">3.2. </w:t>
      </w:r>
      <w:r w:rsidRPr="005C5046">
        <w:rPr>
          <w:rFonts w:eastAsia="Times New Roman"/>
        </w:rPr>
        <w:t xml:space="preserve"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эскроу, </w:t>
      </w:r>
      <w:r w:rsidRPr="005C5046">
        <w:rPr>
          <w:rFonts w:eastAsia="Times New Roman"/>
        </w:rPr>
        <w:lastRenderedPageBreak/>
        <w:t>открываемый в Публичном акционерном обществе «</w:t>
      </w:r>
      <w:r w:rsidRPr="005C5046">
        <w:t>Промсвязьбанк</w:t>
      </w:r>
      <w:r w:rsidRPr="005C5046">
        <w:rPr>
          <w:rFonts w:eastAsia="Times New Roman"/>
        </w:rPr>
        <w:t>» (сокращенное наименование ПАО «</w:t>
      </w:r>
      <w:r w:rsidRPr="005C5046">
        <w:t>Промсвязьбанк</w:t>
      </w:r>
      <w:r w:rsidRPr="005C5046">
        <w:rPr>
          <w:rFonts w:eastAsia="Times New Roman"/>
        </w:rPr>
        <w:t>») (</w:t>
      </w:r>
      <w:r w:rsidRPr="005C5046">
        <w:rPr>
          <w:rFonts w:eastAsia="Times New Roman"/>
          <w:b/>
        </w:rPr>
        <w:t>Эскроу-агент</w:t>
      </w:r>
      <w:r w:rsidRPr="005C5046">
        <w:rPr>
          <w:rFonts w:eastAsia="Times New Roman"/>
        </w:rPr>
        <w:t>) для учета и блокирования денежных средств, полученных Эскроу-агентом от являющегося владельцем счета Участника долевого строительства (</w:t>
      </w:r>
      <w:r w:rsidRPr="005C5046">
        <w:rPr>
          <w:rFonts w:eastAsia="Times New Roman"/>
          <w:b/>
        </w:rPr>
        <w:t>Депонента</w:t>
      </w:r>
      <w:r w:rsidRPr="005C5046">
        <w:rPr>
          <w:rFonts w:eastAsia="Times New Roman"/>
        </w:rPr>
        <w:t>) в счет уплаты цены договора участия в долевом строительстве, в целях их дальнейшего перечисления Застройщику (</w:t>
      </w:r>
      <w:r w:rsidRPr="005C5046">
        <w:rPr>
          <w:rFonts w:eastAsia="Times New Roman"/>
          <w:b/>
        </w:rPr>
        <w:t>Бенефициару</w:t>
      </w:r>
      <w:r w:rsidRPr="005C5046">
        <w:rPr>
          <w:rFonts w:eastAsia="Times New Roman"/>
        </w:rPr>
        <w:t>) при возникновении условий, предусмотренных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25A169F7" w14:textId="5468C95C" w:rsidR="00172EC3" w:rsidRPr="005C5046" w:rsidRDefault="0010262A" w:rsidP="00172EC3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spacing w:after="200"/>
        <w:ind w:left="0" w:firstLine="567"/>
        <w:contextualSpacing/>
        <w:jc w:val="both"/>
        <w:rPr>
          <w:rFonts w:eastAsia="Times New Roman"/>
          <w:i/>
        </w:rPr>
      </w:pPr>
      <w:r w:rsidRPr="000D200C">
        <w:rPr>
          <w:rFonts w:eastAsia="Times New Roman"/>
        </w:rPr>
        <w:t xml:space="preserve">Эскроу-агент: </w:t>
      </w:r>
      <w:r w:rsidRPr="00C41A38">
        <w:rPr>
          <w:rFonts w:eastAsia="Times New Roman"/>
          <w:b/>
        </w:rPr>
        <w:t>Публичное акционерное общество «ПРОМСВЯЗЬБАНК»</w:t>
      </w:r>
      <w:r w:rsidRPr="001234A6">
        <w:rPr>
          <w:rFonts w:eastAsia="Times New Roman"/>
        </w:rPr>
        <w:t xml:space="preserve"> (</w:t>
      </w:r>
      <w:r w:rsidR="00837BF4" w:rsidRPr="00837BF4">
        <w:rPr>
          <w:rFonts w:eastAsia="Times New Roman"/>
        </w:rPr>
        <w:t xml:space="preserve">сокращенное наименование </w:t>
      </w:r>
      <w:r w:rsidR="00837BF4">
        <w:rPr>
          <w:rFonts w:eastAsia="Times New Roman"/>
        </w:rPr>
        <w:t xml:space="preserve">- </w:t>
      </w:r>
      <w:r w:rsidRPr="001234A6">
        <w:rPr>
          <w:rFonts w:eastAsia="Times New Roman"/>
        </w:rPr>
        <w:t>ПАО «Промсвязьбанк»)</w:t>
      </w:r>
      <w:r w:rsidR="00837BF4">
        <w:rPr>
          <w:rFonts w:eastAsia="Times New Roman"/>
        </w:rPr>
        <w:t>,</w:t>
      </w:r>
      <w:r w:rsidRPr="001234A6">
        <w:rPr>
          <w:rFonts w:eastAsia="Times New Roman"/>
        </w:rPr>
        <w:t xml:space="preserve"> ИНН 7744000912, БИК 044525555, корр. счет: 30101810400000000555; </w:t>
      </w:r>
      <w:r w:rsidR="00837BF4" w:rsidRPr="00837BF4">
        <w:rPr>
          <w:rFonts w:eastAsia="Times New Roman"/>
        </w:rPr>
        <w:t>место нахождения: г. Москва; адрес: 109052, г. Москва, ул. Смирновская, д. 10, строение 22</w:t>
      </w:r>
      <w:r w:rsidR="00837BF4">
        <w:rPr>
          <w:rFonts w:eastAsia="Times New Roman"/>
        </w:rPr>
        <w:t>;</w:t>
      </w:r>
      <w:r w:rsidRPr="001234A6">
        <w:rPr>
          <w:rFonts w:eastAsia="Times New Roman"/>
        </w:rPr>
        <w:t xml:space="preserve"> адрес электронной почты: </w:t>
      </w:r>
      <w:hyperlink r:id="rId9" w:history="1">
        <w:r w:rsidRPr="001234A6">
          <w:rPr>
            <w:rStyle w:val="af2"/>
            <w:rFonts w:eastAsia="Times New Roman"/>
            <w:lang w:val="en-US"/>
          </w:rPr>
          <w:t>escrow</w:t>
        </w:r>
        <w:r w:rsidRPr="001234A6">
          <w:rPr>
            <w:rStyle w:val="af2"/>
            <w:rFonts w:eastAsia="Times New Roman"/>
          </w:rPr>
          <w:t>@</w:t>
        </w:r>
        <w:proofErr w:type="spellStart"/>
        <w:r w:rsidRPr="001234A6">
          <w:rPr>
            <w:rStyle w:val="af2"/>
            <w:rFonts w:eastAsia="Times New Roman"/>
            <w:lang w:val="en-US"/>
          </w:rPr>
          <w:t>psbank</w:t>
        </w:r>
        <w:proofErr w:type="spellEnd"/>
        <w:r w:rsidRPr="001234A6">
          <w:rPr>
            <w:rStyle w:val="af2"/>
            <w:rFonts w:eastAsia="Times New Roman"/>
          </w:rPr>
          <w:t>.</w:t>
        </w:r>
        <w:proofErr w:type="spellStart"/>
        <w:r w:rsidRPr="001234A6">
          <w:rPr>
            <w:rStyle w:val="af2"/>
            <w:rFonts w:eastAsia="Times New Roman"/>
            <w:lang w:val="en-US"/>
          </w:rPr>
          <w:t>ru</w:t>
        </w:r>
        <w:proofErr w:type="spellEnd"/>
      </w:hyperlink>
      <w:r w:rsidRPr="001234A6">
        <w:rPr>
          <w:rFonts w:eastAsia="Times New Roman"/>
        </w:rPr>
        <w:t>, номер телефона 8</w:t>
      </w:r>
      <w:r w:rsidR="002454F2">
        <w:rPr>
          <w:rFonts w:eastAsia="Times New Roman"/>
        </w:rPr>
        <w:t xml:space="preserve"> </w:t>
      </w:r>
      <w:r w:rsidRPr="001234A6">
        <w:rPr>
          <w:rFonts w:eastAsia="Times New Roman"/>
        </w:rPr>
        <w:t>(495) 787-33-33</w:t>
      </w:r>
      <w:r w:rsidR="00172EC3" w:rsidRPr="005C5046">
        <w:rPr>
          <w:rFonts w:eastAsia="Times New Roman"/>
        </w:rPr>
        <w:t xml:space="preserve">. </w:t>
      </w:r>
    </w:p>
    <w:p w14:paraId="3C6AF036" w14:textId="2474CB7A" w:rsidR="00172EC3" w:rsidRPr="005C5046" w:rsidRDefault="00172EC3" w:rsidP="00172EC3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spacing w:after="200"/>
        <w:ind w:left="0" w:firstLine="567"/>
        <w:contextualSpacing/>
        <w:jc w:val="both"/>
        <w:rPr>
          <w:rFonts w:eastAsia="Times New Roman"/>
          <w:i/>
        </w:rPr>
      </w:pPr>
      <w:r w:rsidRPr="005C5046">
        <w:rPr>
          <w:rFonts w:eastAsia="Times New Roman"/>
        </w:rPr>
        <w:t xml:space="preserve">Депонент: </w:t>
      </w:r>
      <w:r w:rsidRPr="005C5046">
        <w:rPr>
          <w:rFonts w:eastAsia="Times New Roman"/>
          <w:b/>
        </w:rPr>
        <w:t xml:space="preserve">гр. </w:t>
      </w:r>
      <w:r w:rsidR="00651B47">
        <w:rPr>
          <w:rFonts w:eastAsia="Times New Roman"/>
          <w:b/>
        </w:rPr>
        <w:t>РФ _____________________</w:t>
      </w:r>
      <w:r w:rsidRPr="005C5046">
        <w:rPr>
          <w:rFonts w:eastAsia="Times New Roman"/>
          <w:b/>
        </w:rPr>
        <w:t>.</w:t>
      </w:r>
    </w:p>
    <w:p w14:paraId="6D8E2C65" w14:textId="77777777" w:rsidR="00172EC3" w:rsidRPr="005C5046" w:rsidRDefault="00172EC3" w:rsidP="00172EC3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spacing w:after="200"/>
        <w:ind w:left="0" w:firstLine="567"/>
        <w:contextualSpacing/>
        <w:jc w:val="both"/>
        <w:rPr>
          <w:rFonts w:eastAsia="Times New Roman"/>
          <w:i/>
        </w:rPr>
      </w:pPr>
      <w:r w:rsidRPr="005C5046">
        <w:rPr>
          <w:rFonts w:eastAsia="Times New Roman"/>
        </w:rPr>
        <w:t>Бенефициар</w:t>
      </w:r>
      <w:r w:rsidRPr="005C5046">
        <w:rPr>
          <w:rFonts w:eastAsia="Times New Roman"/>
          <w:i/>
        </w:rPr>
        <w:t xml:space="preserve">: </w:t>
      </w:r>
      <w:r w:rsidRPr="005C5046">
        <w:rPr>
          <w:rStyle w:val="36"/>
          <w:b/>
        </w:rPr>
        <w:t>Общество с ограниченной ответственностью «</w:t>
      </w:r>
      <w:r w:rsidRPr="005C5046">
        <w:rPr>
          <w:b/>
        </w:rPr>
        <w:t>Специализированный застройщик Кутузовское-1</w:t>
      </w:r>
      <w:r w:rsidRPr="005C5046">
        <w:rPr>
          <w:rStyle w:val="36"/>
          <w:b/>
        </w:rPr>
        <w:t>».</w:t>
      </w:r>
    </w:p>
    <w:p w14:paraId="024A044C" w14:textId="6DFD0C4D" w:rsidR="00172EC3" w:rsidRPr="005C5046" w:rsidRDefault="00172EC3" w:rsidP="00172EC3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spacing w:after="200"/>
        <w:ind w:left="0" w:firstLine="567"/>
        <w:contextualSpacing/>
        <w:jc w:val="both"/>
        <w:rPr>
          <w:rFonts w:eastAsia="Times New Roman"/>
        </w:rPr>
      </w:pPr>
      <w:r w:rsidRPr="005C5046">
        <w:rPr>
          <w:rFonts w:eastAsia="Times New Roman"/>
          <w:b/>
        </w:rPr>
        <w:t>Депонируемая сумма (цена Договора</w:t>
      </w:r>
      <w:r w:rsidRPr="005C5046">
        <w:rPr>
          <w:rFonts w:eastAsia="Times New Roman"/>
        </w:rPr>
        <w:t xml:space="preserve"> участия в долевом строительстве): </w:t>
      </w:r>
      <w:r w:rsidR="00651B47">
        <w:rPr>
          <w:b/>
          <w:snapToGrid w:val="0"/>
        </w:rPr>
        <w:t>_________________ (___________________) рублей __ копеек</w:t>
      </w:r>
      <w:r w:rsidRPr="005C5046">
        <w:rPr>
          <w:rFonts w:eastAsia="Times New Roman"/>
          <w:b/>
        </w:rPr>
        <w:t>.</w:t>
      </w:r>
    </w:p>
    <w:p w14:paraId="6C9396C6" w14:textId="4227499E" w:rsidR="00172EC3" w:rsidRPr="005C5046" w:rsidRDefault="0010262A" w:rsidP="00CD0258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eastAsia="Times New Roman"/>
        </w:rPr>
      </w:pPr>
      <w:r w:rsidRPr="004758D9">
        <w:t>При возникновении оснований для перечисления Застройщику (Бенефициару) депонируемой суммы и наличии задолженности по кредитной линии (</w:t>
      </w:r>
      <w:r w:rsidR="005449DB">
        <w:t xml:space="preserve">Кредитный договор № </w:t>
      </w:r>
      <w:r w:rsidR="00237EA4">
        <w:t xml:space="preserve">0199-23-2-0 об открытии </w:t>
      </w:r>
      <w:r w:rsidR="00237EA4" w:rsidRPr="00CF28B2">
        <w:t xml:space="preserve">кредитной линии (с установленным лимитом выдачи) </w:t>
      </w:r>
      <w:r w:rsidR="005449DB" w:rsidRPr="00CF28B2">
        <w:t>от «</w:t>
      </w:r>
      <w:r w:rsidR="00CF28B2" w:rsidRPr="00CF28B2">
        <w:t>05</w:t>
      </w:r>
      <w:r w:rsidR="005449DB" w:rsidRPr="00CF28B2">
        <w:t xml:space="preserve">» </w:t>
      </w:r>
      <w:r w:rsidR="00CF28B2" w:rsidRPr="00CF28B2">
        <w:t>мая</w:t>
      </w:r>
      <w:r w:rsidR="005449DB" w:rsidRPr="00CF28B2">
        <w:t xml:space="preserve"> 202</w:t>
      </w:r>
      <w:r w:rsidR="00CF28B2" w:rsidRPr="00CF28B2">
        <w:t>3</w:t>
      </w:r>
      <w:r w:rsidR="005449DB" w:rsidRPr="00CF28B2">
        <w:t xml:space="preserve"> г.) средства направляются на</w:t>
      </w:r>
      <w:r w:rsidR="005449DB" w:rsidRPr="004758D9">
        <w:t xml:space="preserve"> </w:t>
      </w:r>
      <w:r w:rsidR="005449DB" w:rsidRPr="00FB40D6">
        <w:t xml:space="preserve">залоговый счет Застройщика № </w:t>
      </w:r>
      <w:r w:rsidR="002454F2" w:rsidRPr="002454F2">
        <w:t>40702810200000269068</w:t>
      </w:r>
      <w:r w:rsidR="005449DB" w:rsidRPr="00FB40D6">
        <w:t>, открытый в ПАО «Промсвязьбанк», к/с 30101810</w:t>
      </w:r>
      <w:r w:rsidR="005449DB" w:rsidRPr="004758D9">
        <w:t>400000000555 в ГУ БАНКА РОССИИ ПО ЦФО Банка России, БИК 044525555</w:t>
      </w:r>
      <w:r w:rsidR="006351F5" w:rsidRPr="006351F5">
        <w:t>.</w:t>
      </w:r>
    </w:p>
    <w:p w14:paraId="750C087D" w14:textId="2302F06D" w:rsidR="00172EC3" w:rsidRPr="005C5046" w:rsidRDefault="00172EC3" w:rsidP="00CD025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5C5046">
        <w:rPr>
          <w:rFonts w:eastAsia="Times New Roman"/>
        </w:rPr>
        <w:t xml:space="preserve">Оплата Цены Договора производится </w:t>
      </w:r>
      <w:r w:rsidRPr="00DF637D">
        <w:rPr>
          <w:rFonts w:eastAsia="Times New Roman"/>
        </w:rPr>
        <w:t xml:space="preserve">не позднее </w:t>
      </w:r>
      <w:r w:rsidR="00651B47">
        <w:rPr>
          <w:rFonts w:eastAsia="Times New Roman"/>
        </w:rPr>
        <w:t>3</w:t>
      </w:r>
      <w:r w:rsidRPr="00DF637D">
        <w:rPr>
          <w:rFonts w:eastAsia="Times New Roman"/>
        </w:rPr>
        <w:t xml:space="preserve"> (</w:t>
      </w:r>
      <w:r w:rsidR="00651B47">
        <w:rPr>
          <w:rFonts w:eastAsia="Times New Roman"/>
        </w:rPr>
        <w:t>Трёх</w:t>
      </w:r>
      <w:r w:rsidRPr="00DF637D">
        <w:rPr>
          <w:rFonts w:eastAsia="Times New Roman"/>
        </w:rPr>
        <w:t>) рабочих дней</w:t>
      </w:r>
      <w:r w:rsidRPr="005C5046">
        <w:rPr>
          <w:rFonts w:eastAsia="Times New Roman"/>
        </w:rPr>
        <w:t xml:space="preserve"> с момента государственной регистрации настоящего Договора, если настоящим Договором не предусмотрен иной срок внесения платы</w:t>
      </w:r>
      <w:r w:rsidR="00CD0258" w:rsidRPr="005C5046">
        <w:rPr>
          <w:rFonts w:eastAsia="Times New Roman"/>
        </w:rPr>
        <w:t>.</w:t>
      </w:r>
    </w:p>
    <w:p w14:paraId="48D9029B" w14:textId="49441DF2" w:rsidR="00651B47" w:rsidRDefault="00651B47" w:rsidP="00651B47">
      <w:pPr>
        <w:pStyle w:val="a9"/>
        <w:tabs>
          <w:tab w:val="left" w:pos="993"/>
          <w:tab w:val="left" w:pos="1276"/>
        </w:tabs>
        <w:ind w:left="0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3.2.1. По соглашению Сторон до момента оплаты настоящего Договора путем зачисления денежных средств на счет эскроу Участник до</w:t>
      </w:r>
      <w:r>
        <w:rPr>
          <w:rFonts w:eastAsia="Times New Roman"/>
        </w:rPr>
        <w:t>левого строительства осуществляе</w:t>
      </w:r>
      <w:r>
        <w:rPr>
          <w:rFonts w:eastAsia="Times New Roman"/>
        </w:rPr>
        <w:t xml:space="preserve">т резервирование денежных средств в размере </w:t>
      </w:r>
      <w:r>
        <w:rPr>
          <w:b/>
          <w:snapToGrid w:val="0"/>
        </w:rPr>
        <w:t>_________________ (___________________) рублей __ копеек</w:t>
      </w:r>
      <w:r>
        <w:rPr>
          <w:rFonts w:eastAsia="Times New Roman"/>
        </w:rPr>
        <w:t xml:space="preserve"> не позднее 2 (Двух) рабочих дней с момента подписания настоящего Договора с использованием безотзывного покрытого аккредитива, открытого в ПАО «Промсвязьбанк» на следующих условиях:</w:t>
      </w:r>
    </w:p>
    <w:p w14:paraId="4845D604" w14:textId="77777777" w:rsidR="00651B47" w:rsidRDefault="00651B47" w:rsidP="00651B47">
      <w:pPr>
        <w:pStyle w:val="a9"/>
        <w:numPr>
          <w:ilvl w:val="0"/>
          <w:numId w:val="11"/>
        </w:numPr>
        <w:tabs>
          <w:tab w:val="left" w:pos="709"/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Банк - Эмитент и Исполняющий Банк по аккредитиву – ПАО «Промсвязьбанк».</w:t>
      </w:r>
    </w:p>
    <w:p w14:paraId="3A302BE6" w14:textId="77777777" w:rsidR="00651B47" w:rsidRDefault="00651B47" w:rsidP="00651B47">
      <w:pPr>
        <w:pStyle w:val="a9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Срок действия аккредитива: </w:t>
      </w:r>
      <w:r>
        <w:rPr>
          <w:b/>
          <w:bCs/>
        </w:rPr>
        <w:t>90 (Девяносто) календарных дней</w:t>
      </w:r>
      <w:r>
        <w:t xml:space="preserve"> с даты открытия в Исполняющем Банке, с возможной пролонгацией срока действия.</w:t>
      </w:r>
    </w:p>
    <w:p w14:paraId="1B768439" w14:textId="4A038AC2" w:rsidR="00651B47" w:rsidRPr="00651B47" w:rsidRDefault="00651B47" w:rsidP="00651B47">
      <w:pPr>
        <w:ind w:firstLine="567"/>
        <w:jc w:val="both"/>
      </w:pPr>
      <w:r>
        <w:rPr>
          <w:rFonts w:eastAsia="Times New Roman"/>
        </w:rPr>
        <w:t xml:space="preserve">3.2.1.1. </w:t>
      </w:r>
      <w:r>
        <w:t>Для исполнения аккредитива Участник долевого строительства поруч</w:t>
      </w:r>
      <w:r>
        <w:t>а</w:t>
      </w:r>
      <w:r>
        <w:t xml:space="preserve">ет Застройщику </w:t>
      </w:r>
      <w:r w:rsidRPr="00651B47">
        <w:t xml:space="preserve">предоставить в ПАО «Промсвязьбанк» путем направления на электронный адрес </w:t>
      </w:r>
      <w:hyperlink r:id="rId10" w:history="1">
        <w:r w:rsidRPr="00651B47">
          <w:rPr>
            <w:rStyle w:val="af2"/>
          </w:rPr>
          <w:t>lcdoc_CSKO@psbank.ru</w:t>
        </w:r>
      </w:hyperlink>
      <w:r w:rsidRPr="00651B47">
        <w:t xml:space="preserve">: </w:t>
      </w:r>
    </w:p>
    <w:p w14:paraId="2CBB3B40" w14:textId="77777777" w:rsidR="00651B47" w:rsidRDefault="00651B47" w:rsidP="00651B47">
      <w:pPr>
        <w:ind w:firstLine="567"/>
        <w:jc w:val="both"/>
      </w:pPr>
      <w:r>
        <w:t xml:space="preserve">– настоящий Договор в форме электронного документа, подписанный усиленными квалифицированными электронными подписями Сторон, или настоящий Договор в письменной форме (скан-копии в электронном виде), подписанный Сторонами; </w:t>
      </w:r>
    </w:p>
    <w:p w14:paraId="6510E53A" w14:textId="48FD0E2A" w:rsidR="00651B47" w:rsidRDefault="00651B47" w:rsidP="00651B47">
      <w:pPr>
        <w:tabs>
          <w:tab w:val="left" w:pos="993"/>
        </w:tabs>
        <w:ind w:firstLine="567"/>
        <w:jc w:val="both"/>
      </w:pPr>
      <w:r>
        <w:t>–   выписку из Единого государственного реестра недвижимости о зарегистрированных договорах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>
        <w:t>.</w:t>
      </w:r>
    </w:p>
    <w:p w14:paraId="5436D7A2" w14:textId="77777777" w:rsidR="00651B47" w:rsidRDefault="00651B47" w:rsidP="00651B4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rFonts w:eastAsia="Times New Roman"/>
        </w:rPr>
        <w:t xml:space="preserve">3.2.1.2. </w:t>
      </w:r>
      <w:r>
        <w:t xml:space="preserve">После предоставления документов, указанных в п. 3.2.1.1 настоящего Договора, денежные средства с аккредитива зачисляются на счет эскроу, открытый в соответствии с пунктом 3.2 настоящего Договора в </w:t>
      </w:r>
      <w:r>
        <w:rPr>
          <w:rFonts w:eastAsia="Times New Roman"/>
        </w:rPr>
        <w:t xml:space="preserve">ПАО «Промсвязьбанк» </w:t>
      </w:r>
      <w:r>
        <w:t>на имя Участников долевого строительства, в целях их дальнейшего перечисления Застройщику после выполнения условий, установленных договором счета эскроу, заключаемым между Застройщиком, Участниками долевого строительства и Банком.</w:t>
      </w:r>
    </w:p>
    <w:p w14:paraId="3A2D16C5" w14:textId="6C07E6BE" w:rsidR="00A95C0D" w:rsidRPr="005C5046" w:rsidRDefault="00A95C0D" w:rsidP="00172EC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t>3.</w:t>
      </w:r>
      <w:r w:rsidR="00172EC3" w:rsidRPr="005C5046">
        <w:t>3</w:t>
      </w:r>
      <w:r w:rsidRPr="005C5046">
        <w:t>. Цена Договора включает в себя возмещение Участник</w:t>
      </w:r>
      <w:r w:rsidR="00E152BF" w:rsidRPr="005C5046">
        <w:t>ом</w:t>
      </w:r>
      <w:r w:rsidRPr="005C5046">
        <w:t xml:space="preserve"> долевого строительства затрат Застройщика на строительство (создание) Объекта долевого строительства (далее – «Возмещение»), а также вознаграждение за услуги Застройщика (далее – «Вознаграждение»), НДС не облагается на основании подпункта 23.1 пункта 3 статьи 149 Налогового кодекса РФ.</w:t>
      </w:r>
      <w:r w:rsidR="00172EC3" w:rsidRPr="005C5046">
        <w:t xml:space="preserve"> </w:t>
      </w:r>
      <w:r w:rsidRPr="005C5046">
        <w:t>В случае если по окончании строительства и ввода в эксплуатацию Объекта суммы Возмещения превысят фактические затраты на строительство, понесенные Застройщиком, такое превышение (экономия средств долевого строительства) остается в распоряжении Застройщика (возврат экономии Участник</w:t>
      </w:r>
      <w:r w:rsidR="00E152BF" w:rsidRPr="005C5046">
        <w:t>у</w:t>
      </w:r>
      <w:r w:rsidRPr="005C5046">
        <w:t xml:space="preserve"> долевого строительства не производится).</w:t>
      </w:r>
    </w:p>
    <w:p w14:paraId="6ECF4846" w14:textId="0FD8875B" w:rsidR="00A95C0D" w:rsidRPr="005C5046" w:rsidRDefault="00A95C0D" w:rsidP="0072492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C5046">
        <w:t>3.</w:t>
      </w:r>
      <w:r w:rsidR="00172EC3" w:rsidRPr="005C5046">
        <w:t>4</w:t>
      </w:r>
      <w:r w:rsidRPr="005C5046">
        <w:t>. Цена Договора подлежит оплате Участник</w:t>
      </w:r>
      <w:r w:rsidR="00CD0258" w:rsidRPr="005C5046">
        <w:t>ом</w:t>
      </w:r>
      <w:r w:rsidRPr="005C5046">
        <w:t xml:space="preserve"> долевого строительства в сроки, согласованные в пункте 3.</w:t>
      </w:r>
      <w:r w:rsidR="00172EC3" w:rsidRPr="005C5046">
        <w:t>2</w:t>
      </w:r>
      <w:r w:rsidRPr="005C5046">
        <w:t xml:space="preserve"> настоящего Договора. При этом любой платеж по Договору осуществляется не ранее даты государственной регистрации Договора.</w:t>
      </w:r>
      <w:r w:rsidR="00CD0258" w:rsidRPr="005C5046">
        <w:t xml:space="preserve">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порядке п. 3.2 Договора счет эскроу.</w:t>
      </w:r>
      <w:r w:rsidR="00724927" w:rsidRPr="005C5046">
        <w:t xml:space="preserve"> Участник соглашается с тем, что обязанность Застройщика по передаче Объекта Участнику долевого строительства возникает только после полной оплаты Участником Цены Договора. В случае просрочки Участником внесения любого или единственного платежа на Счет эскроу в счет оплаты Цены Договора, срок передачи Объекта долевого строительства соразмерно отодвигается на календарное количество дней просрочки. При обстоятельствах, указанных в настоящем пункте Договора, для Застройщика не наступают последствия, предусмотренные ст. 6 Федерального закона 214-ФЗ.</w:t>
      </w:r>
    </w:p>
    <w:p w14:paraId="211494ED" w14:textId="77777777" w:rsidR="00A95C0D" w:rsidRPr="005C5046" w:rsidRDefault="00A95C0D" w:rsidP="00172EC3">
      <w:pPr>
        <w:pStyle w:val="21"/>
        <w:spacing w:line="240" w:lineRule="auto"/>
        <w:ind w:right="0" w:firstLine="567"/>
        <w:rPr>
          <w:sz w:val="20"/>
        </w:rPr>
      </w:pPr>
      <w:r w:rsidRPr="005C5046">
        <w:rPr>
          <w:sz w:val="20"/>
        </w:rPr>
        <w:lastRenderedPageBreak/>
        <w:t>3.</w:t>
      </w:r>
      <w:r w:rsidR="00CD0258" w:rsidRPr="005C5046">
        <w:rPr>
          <w:sz w:val="20"/>
        </w:rPr>
        <w:t>5</w:t>
      </w:r>
      <w:r w:rsidRPr="005C5046">
        <w:rPr>
          <w:sz w:val="20"/>
        </w:rPr>
        <w:t>. Цена Договора изменяется в случаях, предусмотренных пунктами 3.</w:t>
      </w:r>
      <w:r w:rsidR="00CD0258" w:rsidRPr="005C5046">
        <w:rPr>
          <w:sz w:val="20"/>
        </w:rPr>
        <w:t>6</w:t>
      </w:r>
      <w:r w:rsidRPr="005C5046">
        <w:rPr>
          <w:sz w:val="20"/>
        </w:rPr>
        <w:t xml:space="preserve"> и 3.</w:t>
      </w:r>
      <w:r w:rsidR="00CD0258" w:rsidRPr="005C5046">
        <w:rPr>
          <w:sz w:val="20"/>
        </w:rPr>
        <w:t>7</w:t>
      </w:r>
      <w:r w:rsidRPr="005C5046">
        <w:rPr>
          <w:sz w:val="20"/>
        </w:rPr>
        <w:t xml:space="preserve"> Договора. В иных случаях Цена Договора может быть изменена только по обоюдному добровольному письменному соглашению Сторон.</w:t>
      </w:r>
    </w:p>
    <w:p w14:paraId="2DA2065D" w14:textId="5AEBD99E" w:rsidR="00A95C0D" w:rsidRPr="005C5046" w:rsidRDefault="00A95C0D" w:rsidP="00A95C0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C5046">
        <w:t>3.</w:t>
      </w:r>
      <w:r w:rsidR="00CD0258" w:rsidRPr="005C5046">
        <w:t>6</w:t>
      </w:r>
      <w:r w:rsidRPr="005C5046">
        <w:t xml:space="preserve">. Если </w:t>
      </w:r>
      <w:r w:rsidR="001728BA" w:rsidRPr="001728BA">
        <w:t>в соответствии с данными экспликации технического плана здания (Объекта), изгото</w:t>
      </w:r>
      <w:r w:rsidR="00BB2D93">
        <w:t xml:space="preserve">вленного кадастровым инженером </w:t>
      </w:r>
      <w:r w:rsidR="00BB2D93" w:rsidRPr="00BB2D93">
        <w:t>после обмеров завершенного строительством Объекта,</w:t>
      </w:r>
      <w:r w:rsidR="001728BA">
        <w:t xml:space="preserve"> </w:t>
      </w:r>
      <w:r w:rsidRPr="005C5046">
        <w:t xml:space="preserve">фактическая Общая площадь жилого помещения – Объекта долевого строительства превысит Общую площадь жилого помещения – Объекта долевого строительства, указанную в столбце 7 Приложения № 1 к Договору, более чем на 1 (один) </w:t>
      </w:r>
      <w:proofErr w:type="spellStart"/>
      <w:r w:rsidRPr="005C5046">
        <w:t>кв.м</w:t>
      </w:r>
      <w:proofErr w:type="spellEnd"/>
      <w:r w:rsidRPr="005C5046">
        <w:t>., Цена Договора увеличивается на сумму, определяемую как произведение стоимости 1 (один)</w:t>
      </w:r>
      <w:r w:rsidRPr="005C5046">
        <w:rPr>
          <w:snapToGrid w:val="0"/>
        </w:rPr>
        <w:t xml:space="preserve"> </w:t>
      </w:r>
      <w:proofErr w:type="spellStart"/>
      <w:r w:rsidRPr="005C5046">
        <w:rPr>
          <w:snapToGrid w:val="0"/>
        </w:rPr>
        <w:t>кв.м</w:t>
      </w:r>
      <w:proofErr w:type="spellEnd"/>
      <w:r w:rsidRPr="005C5046">
        <w:rPr>
          <w:snapToGrid w:val="0"/>
        </w:rPr>
        <w:t xml:space="preserve">. Объекта долевого строительства, указанной в Приложении № 1 к Договору (столбец 10), </w:t>
      </w:r>
      <w:r w:rsidRPr="005C5046">
        <w:t xml:space="preserve">на разницу между фактической Общей площадью жилого помещения – Объекта долевого строительства и Общей площадью жилого помещения – Объекта долевого строительства, указанной в столбце 7 Приложения № 1 к Договору. </w:t>
      </w:r>
    </w:p>
    <w:p w14:paraId="3BDAF574" w14:textId="25086A53" w:rsidR="00A95C0D" w:rsidRPr="005C5046" w:rsidRDefault="00A95C0D" w:rsidP="00A95C0D">
      <w:pPr>
        <w:shd w:val="clear" w:color="auto" w:fill="FFFFFF"/>
        <w:ind w:firstLine="567"/>
        <w:jc w:val="both"/>
      </w:pPr>
      <w:r w:rsidRPr="005C5046">
        <w:t>3.</w:t>
      </w:r>
      <w:r w:rsidR="00CD0258" w:rsidRPr="005C5046">
        <w:t>7</w:t>
      </w:r>
      <w:r w:rsidRPr="005C5046">
        <w:t xml:space="preserve">. Если </w:t>
      </w:r>
      <w:r w:rsidR="00BB2D93" w:rsidRPr="00BB2D93">
        <w:t>в соответствии с данными экспликации технического плана здания (Объекта), изготовленного кадастровым инженером после обмеров завершенного строительством Объекта</w:t>
      </w:r>
      <w:r w:rsidR="00BB2D93">
        <w:t>,</w:t>
      </w:r>
      <w:r w:rsidR="00BB2D93" w:rsidRPr="00BB2D93" w:rsidDel="00BB2D93">
        <w:t xml:space="preserve"> </w:t>
      </w:r>
      <w:r w:rsidRPr="005C5046">
        <w:t>фактическая Общая площадь жилого помещения – Объекта долевого строительства окажется меньше Общей площади жилого помещения – Объекта долевого строительства, указанной в столбце 7 Приложения № 1 к Договору более чем на 1 (один)</w:t>
      </w:r>
      <w:r w:rsidRPr="005C5046">
        <w:rPr>
          <w:bCs/>
        </w:rPr>
        <w:t xml:space="preserve"> </w:t>
      </w:r>
      <w:proofErr w:type="spellStart"/>
      <w:r w:rsidRPr="005C5046">
        <w:t>кв.м</w:t>
      </w:r>
      <w:proofErr w:type="spellEnd"/>
      <w:r w:rsidRPr="005C5046">
        <w:t xml:space="preserve">., Цена Договора уменьшается на сумму, определяемую как произведение стоимости 1 (одного) </w:t>
      </w:r>
      <w:proofErr w:type="spellStart"/>
      <w:r w:rsidRPr="005C5046">
        <w:t>кв.м</w:t>
      </w:r>
      <w:proofErr w:type="spellEnd"/>
      <w:r w:rsidRPr="005C5046">
        <w:t xml:space="preserve">. Объекта долевого строительства, указанной в Приложении № 1 к Договору на разницу между Общей площадью жилого помещения – Объекта долевого строительства, указанной в Приложении № 1 к Договору и фактической Общей площадью жилого помещения – Объекта долевого строительства. </w:t>
      </w:r>
    </w:p>
    <w:p w14:paraId="5A072A8C" w14:textId="0BC71181" w:rsidR="00A95C0D" w:rsidRPr="005C5046" w:rsidRDefault="00A95C0D" w:rsidP="00A95C0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t>3.</w:t>
      </w:r>
      <w:r w:rsidR="00CD0258" w:rsidRPr="005C5046">
        <w:t>8</w:t>
      </w:r>
      <w:r w:rsidRPr="005C5046">
        <w:t>. После</w:t>
      </w:r>
      <w:r w:rsidR="00BB2D93" w:rsidRPr="00BB2D93">
        <w:t xml:space="preserve"> </w:t>
      </w:r>
      <w:r w:rsidR="00BB2D93">
        <w:t xml:space="preserve">проведения </w:t>
      </w:r>
      <w:r w:rsidR="00BB2D93" w:rsidRPr="00BB2D93">
        <w:t>обмеров кадастровым инженером завершенного строительством Объекта</w:t>
      </w:r>
      <w:r w:rsidR="00BB2D93">
        <w:t xml:space="preserve"> </w:t>
      </w:r>
      <w:r w:rsidR="00F33608">
        <w:t xml:space="preserve">и </w:t>
      </w:r>
      <w:r w:rsidR="00F33608" w:rsidRPr="005C5046">
        <w:t>получения</w:t>
      </w:r>
      <w:r w:rsidRPr="005C5046">
        <w:t xml:space="preserve"> разрешения на ввод в эксплуатацию Объекта Застройщик направляет Участник</w:t>
      </w:r>
      <w:r w:rsidR="00E152BF" w:rsidRPr="005C5046">
        <w:t>у</w:t>
      </w:r>
      <w:r w:rsidRPr="005C5046">
        <w:t xml:space="preserve"> долевого строительства уведомлени</w:t>
      </w:r>
      <w:r w:rsidR="00E152BF" w:rsidRPr="005C5046">
        <w:t>е</w:t>
      </w:r>
      <w:r w:rsidRPr="005C5046">
        <w:t xml:space="preserve"> о необходимости проведения окончательных расчетов по Договору (в связи с увеличением/уменьшением Общей площади Объекта долевого строительства). </w:t>
      </w:r>
    </w:p>
    <w:p w14:paraId="5FF81AAB" w14:textId="6956167E" w:rsidR="00A95C0D" w:rsidRPr="005C5046" w:rsidRDefault="00A95C0D" w:rsidP="00A95C0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t>3.</w:t>
      </w:r>
      <w:r w:rsidR="00CD0258" w:rsidRPr="005C5046">
        <w:t>9</w:t>
      </w:r>
      <w:r w:rsidRPr="005C5046">
        <w:t xml:space="preserve">. </w:t>
      </w:r>
      <w:r w:rsidR="0010262A" w:rsidRPr="004758D9">
        <w:t xml:space="preserve">В случае превышения Общей площади Объекта долевого строительства (п.3.6 настоящего Договора), указанной в Приложении № 1 к Договору, Участник долевого строительства в течение 5 (Пяти) рабочих дней или в иной срок, установленный в уведомлении, производит оплату соответствующей суммы на залоговый счет </w:t>
      </w:r>
      <w:r w:rsidR="0010262A" w:rsidRPr="006F72E8">
        <w:t xml:space="preserve">Застройщика № </w:t>
      </w:r>
      <w:r w:rsidR="006F72E8" w:rsidRPr="006F72E8">
        <w:t>40702810200000269068</w:t>
      </w:r>
      <w:r w:rsidR="0010262A" w:rsidRPr="006F72E8">
        <w:t>, открытый в ПАО «Промсвязьбанк», к/с 30101 810 400000000555 в ГУ</w:t>
      </w:r>
      <w:r w:rsidR="0010262A" w:rsidRPr="004758D9">
        <w:t xml:space="preserve"> БАНКА РОССИИ ПО ЦФО Банка России, БИК 044525555. Оплата должна быть произведена не позднее чем за 5 (Пять) рабочих дней до подписания Акта приема-передачи</w:t>
      </w:r>
      <w:r w:rsidRPr="005C5046">
        <w:t>.</w:t>
      </w:r>
    </w:p>
    <w:p w14:paraId="4C23FBD8" w14:textId="77777777" w:rsidR="00A95C0D" w:rsidRPr="005C5046" w:rsidRDefault="00A95C0D" w:rsidP="00A95C0D">
      <w:pPr>
        <w:shd w:val="clear" w:color="auto" w:fill="FFFFFF"/>
        <w:tabs>
          <w:tab w:val="left" w:pos="0"/>
        </w:tabs>
        <w:ind w:firstLine="567"/>
        <w:jc w:val="both"/>
      </w:pPr>
      <w:r w:rsidRPr="005C5046">
        <w:t>3.</w:t>
      </w:r>
      <w:r w:rsidR="00CD0258" w:rsidRPr="005C5046">
        <w:t>10</w:t>
      </w:r>
      <w:r w:rsidRPr="005C5046">
        <w:t>. В случае уменьшения Общей площади Объекта долевого строительства (п.3.</w:t>
      </w:r>
      <w:r w:rsidR="00CD0258" w:rsidRPr="005C5046">
        <w:t>7</w:t>
      </w:r>
      <w:r w:rsidRPr="005C5046">
        <w:t xml:space="preserve"> настоящего Договора), указанной в Приложении № 1 к Договору, возврат соответствующей суммы осуществляется Застройщиком в течение 15 (Пятнадцати) рабочих дней со дня получения от Участник</w:t>
      </w:r>
      <w:r w:rsidR="00E152BF" w:rsidRPr="005C5046">
        <w:t>а</w:t>
      </w:r>
      <w:r w:rsidRPr="005C5046">
        <w:t xml:space="preserve"> долевого строительства письменных заявлений, путем перечисления денежных средств на счет</w:t>
      </w:r>
      <w:r w:rsidR="00E152BF" w:rsidRPr="005C5046">
        <w:t xml:space="preserve"> Участника</w:t>
      </w:r>
      <w:r w:rsidRPr="005C5046">
        <w:t xml:space="preserve"> долевого строительства. В заявлениях должны быть п</w:t>
      </w:r>
      <w:r w:rsidR="00E152BF" w:rsidRPr="005C5046">
        <w:t>олностью указаны реквизиты такого</w:t>
      </w:r>
      <w:r w:rsidRPr="005C5046">
        <w:t xml:space="preserve"> счет</w:t>
      </w:r>
      <w:r w:rsidR="00E152BF" w:rsidRPr="005C5046">
        <w:t>а</w:t>
      </w:r>
      <w:r w:rsidRPr="005C5046">
        <w:t>.</w:t>
      </w:r>
    </w:p>
    <w:p w14:paraId="1B8172A0" w14:textId="77777777" w:rsidR="00A95C0D" w:rsidRPr="005C5046" w:rsidRDefault="00A95C0D" w:rsidP="00A95C0D">
      <w:pPr>
        <w:pStyle w:val="31"/>
        <w:spacing w:after="0"/>
        <w:ind w:firstLine="567"/>
        <w:jc w:val="both"/>
        <w:rPr>
          <w:sz w:val="20"/>
          <w:szCs w:val="20"/>
        </w:rPr>
      </w:pPr>
      <w:r w:rsidRPr="005C5046">
        <w:rPr>
          <w:sz w:val="20"/>
          <w:szCs w:val="20"/>
        </w:rPr>
        <w:t>3.1</w:t>
      </w:r>
      <w:r w:rsidR="00CD0258" w:rsidRPr="005C5046">
        <w:rPr>
          <w:sz w:val="20"/>
          <w:szCs w:val="20"/>
        </w:rPr>
        <w:t>1</w:t>
      </w:r>
      <w:r w:rsidRPr="005C5046">
        <w:rPr>
          <w:sz w:val="20"/>
          <w:szCs w:val="20"/>
        </w:rPr>
        <w:t>. Нарушение сроков и порядка оплаты влечет применение к Участник</w:t>
      </w:r>
      <w:r w:rsidR="00E152BF" w:rsidRPr="005C5046">
        <w:rPr>
          <w:sz w:val="20"/>
          <w:szCs w:val="20"/>
        </w:rPr>
        <w:t>у</w:t>
      </w:r>
      <w:r w:rsidRPr="005C5046">
        <w:rPr>
          <w:sz w:val="20"/>
          <w:szCs w:val="20"/>
        </w:rPr>
        <w:t xml:space="preserve"> долевого строительства санкций, предусмотренных Федеральным законом № 214-ФЗ и разделом 8 Договора. Указанные санкции в цену Договора не включаются и оплачиваются дополнительно. </w:t>
      </w:r>
    </w:p>
    <w:p w14:paraId="50171FD8" w14:textId="65AD7B13" w:rsidR="002D10F3" w:rsidRPr="005C5046" w:rsidRDefault="002D10F3" w:rsidP="00B059B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C5046">
        <w:t xml:space="preserve">3.12. </w:t>
      </w:r>
      <w:r w:rsidR="00581487" w:rsidRPr="005C5046">
        <w:rPr>
          <w:rFonts w:eastAsia="Times New Roman"/>
        </w:rPr>
        <w:t>Расчетные документы, оформляемые Участником долевого строительства при исполнении обязательств по оплате, должны содержать следующее назначение платежа</w:t>
      </w:r>
      <w:r w:rsidRPr="005C5046">
        <w:t xml:space="preserve">: «Оплата Цены по Договору участия в долевом строительстве </w:t>
      </w:r>
      <w:r w:rsidR="00CD3804" w:rsidRPr="005C5046">
        <w:rPr>
          <w:b/>
        </w:rPr>
        <w:t xml:space="preserve">№ </w:t>
      </w:r>
      <w:r w:rsidR="00DF637D" w:rsidRPr="00DF637D">
        <w:rPr>
          <w:b/>
        </w:rPr>
        <w:t>НЗ-К-</w:t>
      </w:r>
      <w:r w:rsidR="00651B47">
        <w:rPr>
          <w:b/>
        </w:rPr>
        <w:t>______________</w:t>
      </w:r>
      <w:r w:rsidR="00DF637D" w:rsidRPr="00DF637D">
        <w:rPr>
          <w:b/>
        </w:rPr>
        <w:t xml:space="preserve"> </w:t>
      </w:r>
      <w:r w:rsidR="00CD3804" w:rsidRPr="005C5046">
        <w:rPr>
          <w:b/>
        </w:rPr>
        <w:t xml:space="preserve">от </w:t>
      </w:r>
      <w:r w:rsidR="00DF637D" w:rsidRPr="005C5046">
        <w:rPr>
          <w:b/>
        </w:rPr>
        <w:t>«</w:t>
      </w:r>
      <w:r w:rsidR="00651B47">
        <w:rPr>
          <w:b/>
        </w:rPr>
        <w:t>__</w:t>
      </w:r>
      <w:r w:rsidR="00DF637D" w:rsidRPr="005C5046">
        <w:rPr>
          <w:b/>
        </w:rPr>
        <w:t xml:space="preserve">» </w:t>
      </w:r>
      <w:r w:rsidR="00651B47">
        <w:rPr>
          <w:b/>
        </w:rPr>
        <w:t>____</w:t>
      </w:r>
      <w:r w:rsidR="00DF637D" w:rsidRPr="005C5046">
        <w:rPr>
          <w:b/>
        </w:rPr>
        <w:t xml:space="preserve"> 202</w:t>
      </w:r>
      <w:r w:rsidR="00DF637D">
        <w:rPr>
          <w:b/>
        </w:rPr>
        <w:t>3</w:t>
      </w:r>
      <w:r w:rsidR="00DF637D" w:rsidRPr="003F1D0F">
        <w:rPr>
          <w:b/>
        </w:rPr>
        <w:t xml:space="preserve"> </w:t>
      </w:r>
      <w:r w:rsidRPr="005C5046">
        <w:rPr>
          <w:b/>
        </w:rPr>
        <w:t>года</w:t>
      </w:r>
      <w:r w:rsidR="00B059B1" w:rsidRPr="005C5046">
        <w:t>».</w:t>
      </w:r>
    </w:p>
    <w:p w14:paraId="222D7265" w14:textId="77777777" w:rsidR="00581487" w:rsidRPr="005C5046" w:rsidRDefault="00581487" w:rsidP="00B059B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14:paraId="448A46C3" w14:textId="77777777" w:rsidR="00A95C0D" w:rsidRPr="005C5046" w:rsidRDefault="00A95C0D" w:rsidP="00A95C0D">
      <w:pPr>
        <w:pStyle w:val="a5"/>
        <w:spacing w:line="276" w:lineRule="auto"/>
        <w:ind w:left="720"/>
        <w:jc w:val="center"/>
        <w:rPr>
          <w:b/>
          <w:sz w:val="20"/>
          <w:szCs w:val="22"/>
        </w:rPr>
      </w:pPr>
      <w:r w:rsidRPr="005C5046">
        <w:rPr>
          <w:b/>
          <w:sz w:val="20"/>
          <w:szCs w:val="22"/>
        </w:rPr>
        <w:t>4. Обязательства Сторон</w:t>
      </w:r>
    </w:p>
    <w:p w14:paraId="07C977EA" w14:textId="77777777" w:rsidR="00D37B5C" w:rsidRPr="005C5046" w:rsidRDefault="00D37B5C" w:rsidP="00A95C0D">
      <w:pPr>
        <w:pStyle w:val="a5"/>
        <w:spacing w:line="276" w:lineRule="auto"/>
        <w:ind w:left="720"/>
        <w:jc w:val="center"/>
        <w:rPr>
          <w:b/>
          <w:sz w:val="20"/>
          <w:szCs w:val="22"/>
        </w:rPr>
      </w:pPr>
    </w:p>
    <w:p w14:paraId="570A1403" w14:textId="77777777" w:rsidR="00A95C0D" w:rsidRPr="005C5046" w:rsidRDefault="00A95C0D" w:rsidP="00A95C0D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C5046">
        <w:rPr>
          <w:b/>
        </w:rPr>
        <w:t>4.1. Права и обязанности Участник</w:t>
      </w:r>
      <w:r w:rsidR="00E152BF" w:rsidRPr="005C5046">
        <w:rPr>
          <w:b/>
        </w:rPr>
        <w:t>а</w:t>
      </w:r>
      <w:r w:rsidRPr="005C5046">
        <w:rPr>
          <w:b/>
        </w:rPr>
        <w:t xml:space="preserve"> долевого строительства:</w:t>
      </w:r>
    </w:p>
    <w:p w14:paraId="38AEA649" w14:textId="77777777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>4.1.1. Обязу</w:t>
      </w:r>
      <w:r w:rsidR="00E152BF" w:rsidRPr="005C5046">
        <w:t>е</w:t>
      </w:r>
      <w:r w:rsidRPr="005C5046">
        <w:t xml:space="preserve">тся произвести оплату Цены договора в объеме, сроки и порядке, указанные в Договоре. </w:t>
      </w:r>
    </w:p>
    <w:p w14:paraId="1F2E0747" w14:textId="77777777" w:rsidR="00A95C0D" w:rsidRPr="005C5046" w:rsidRDefault="00E152BF" w:rsidP="00A95C0D">
      <w:pPr>
        <w:pStyle w:val="ConsNormal"/>
        <w:tabs>
          <w:tab w:val="left" w:pos="567"/>
        </w:tabs>
        <w:ind w:firstLine="567"/>
        <w:jc w:val="both"/>
      </w:pPr>
      <w:r w:rsidRPr="005C5046">
        <w:t>4.1.2. Имее</w:t>
      </w:r>
      <w:r w:rsidR="00A95C0D" w:rsidRPr="005C5046">
        <w:t>т право уступать свои права и обязанности по Договору третьим лицам при соблюдении всех следующих условий:</w:t>
      </w:r>
    </w:p>
    <w:p w14:paraId="43D9F095" w14:textId="77777777" w:rsidR="00A95C0D" w:rsidRPr="005C5046" w:rsidRDefault="00A95C0D" w:rsidP="00A95C0D">
      <w:pPr>
        <w:pStyle w:val="ConsNormal"/>
        <w:numPr>
          <w:ilvl w:val="0"/>
          <w:numId w:val="3"/>
        </w:numPr>
        <w:tabs>
          <w:tab w:val="left" w:pos="567"/>
          <w:tab w:val="num" w:pos="851"/>
        </w:tabs>
        <w:ind w:left="0"/>
        <w:jc w:val="both"/>
      </w:pPr>
      <w:r w:rsidRPr="005C5046">
        <w:t>уступка прав и обязанностей по Договору допускается в период с момента государственной регистрации Договора до момента подписания Сторонами Акта приема-передачи;</w:t>
      </w:r>
    </w:p>
    <w:p w14:paraId="1AEF4A0A" w14:textId="351B4C8F" w:rsidR="00A95C0D" w:rsidRPr="005C5046" w:rsidRDefault="00A95C0D" w:rsidP="00A95C0D">
      <w:pPr>
        <w:pStyle w:val="ConsNormal"/>
        <w:numPr>
          <w:ilvl w:val="0"/>
          <w:numId w:val="3"/>
        </w:numPr>
        <w:tabs>
          <w:tab w:val="left" w:pos="567"/>
          <w:tab w:val="num" w:pos="851"/>
        </w:tabs>
        <w:ind w:left="0"/>
        <w:jc w:val="both"/>
      </w:pPr>
      <w:r w:rsidRPr="005C5046">
        <w:t>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Федерации;</w:t>
      </w:r>
    </w:p>
    <w:p w14:paraId="7354EBA7" w14:textId="5C6B5228" w:rsidR="00581E11" w:rsidRPr="005C5046" w:rsidRDefault="00581E11" w:rsidP="00581E11">
      <w:pPr>
        <w:pStyle w:val="ConsNormal"/>
        <w:numPr>
          <w:ilvl w:val="0"/>
          <w:numId w:val="3"/>
        </w:numPr>
        <w:tabs>
          <w:tab w:val="clear" w:pos="567"/>
        </w:tabs>
        <w:ind w:left="0"/>
        <w:jc w:val="both"/>
      </w:pPr>
      <w:r w:rsidRPr="005C5046">
        <w:t>Участник долевого строительства либо приобретатель прав по Договору обязаны уведомить Застройщика об уступке в течение 5 (пяти) календарных дней с момента заключения соответствующего соглашения, при этом в случае направления уведомления приобретателем прав к уведомлению прилагаются доказательства перехода права (прошедшее государственную регистрацию соглашение об уступке либо иной документ в оригинале, либо его нотариально заверенная копия). Если Застройщик не был уведомлен в письменной форме о состоявшемся переходе прав к другому лицу, приобретатель прав несет риск вызванных этим неблагоприятных для него последствий, обязательство Застройщика прекращается его исполнением первоначальному кредитору (Участнику долевого строительства), произведенным до получения уведомления о переходе права к другому лицу.</w:t>
      </w:r>
    </w:p>
    <w:p w14:paraId="68F8272A" w14:textId="77777777" w:rsidR="00A95C0D" w:rsidRPr="005C5046" w:rsidRDefault="00A95C0D" w:rsidP="00A95C0D">
      <w:pPr>
        <w:pStyle w:val="ConsNormal"/>
        <w:tabs>
          <w:tab w:val="left" w:pos="567"/>
        </w:tabs>
        <w:ind w:firstLine="567"/>
        <w:jc w:val="both"/>
      </w:pPr>
      <w:r w:rsidRPr="005C5046">
        <w:t>4.1.3. Обязу</w:t>
      </w:r>
      <w:r w:rsidR="00E152BF" w:rsidRPr="005C5046">
        <w:t>е</w:t>
      </w:r>
      <w:r w:rsidRPr="005C5046">
        <w:t>тся после окончания строительных работ и получения разрешения на ввод в эксплуатацию Объекта принять Объект долевого строительства по Акту приема-передачи не позднее 7 (Семи) рабочих дней с даты получения соответствующ</w:t>
      </w:r>
      <w:r w:rsidR="00E152BF" w:rsidRPr="005C5046">
        <w:t>его уведомления</w:t>
      </w:r>
      <w:r w:rsidRPr="005C5046">
        <w:t xml:space="preserve"> от Застройщика. </w:t>
      </w:r>
    </w:p>
    <w:p w14:paraId="130365AE" w14:textId="617E452A" w:rsidR="00A95C0D" w:rsidRDefault="00A95C0D" w:rsidP="00A95C0D">
      <w:pPr>
        <w:tabs>
          <w:tab w:val="left" w:pos="567"/>
          <w:tab w:val="left" w:pos="900"/>
        </w:tabs>
        <w:ind w:firstLine="567"/>
        <w:jc w:val="both"/>
      </w:pPr>
      <w:r w:rsidRPr="005C5046">
        <w:lastRenderedPageBreak/>
        <w:t>В случае обнаружения при осмотре Объекта долевого строительства несоответствия условиям Договора</w:t>
      </w:r>
      <w:r w:rsidR="0021387B" w:rsidRPr="0021387B">
        <w:t xml:space="preserve"> Участник долевого строительства вправе</w:t>
      </w:r>
      <w:r w:rsidR="0021387B">
        <w:t xml:space="preserve"> </w:t>
      </w:r>
      <w:r w:rsidR="0021387B" w:rsidRPr="0021387B">
        <w:t>отказаться от подписания Акта приема-передачи до исполнения Застройщиком обязанностей, предусмотренных частью 2 статьи 7 Федерального закона № 214-ФЗ, если такое право предусмотрено действующим на момент приемки Объекта долевого строительства законодательством</w:t>
      </w:r>
      <w:r w:rsidR="0021387B">
        <w:t>. В таком случае</w:t>
      </w:r>
      <w:r w:rsidRPr="005C5046">
        <w:t xml:space="preserve"> Стороны составляют </w:t>
      </w:r>
      <w:r w:rsidR="00500020">
        <w:t>акт</w:t>
      </w:r>
      <w:r w:rsidR="00500020" w:rsidRPr="00500020">
        <w:t>, в котором указывается несоответствие Объекта долевого строительства условиям Договора, требованиям технических регламентов, проектной документации и градостроительных регламентов и иным обязательным требованиям, а также сроки устранения выявленных недостатков</w:t>
      </w:r>
      <w:r w:rsidR="0021387B">
        <w:t xml:space="preserve">, если иной порядок не предусмотрен </w:t>
      </w:r>
      <w:r w:rsidR="0021387B" w:rsidRPr="0021387B">
        <w:t>действующим на момент приемки Объекта долевого строительства законодательством</w:t>
      </w:r>
      <w:r w:rsidRPr="005C5046">
        <w:t xml:space="preserve">. После </w:t>
      </w:r>
      <w:r w:rsidR="00AB4F86" w:rsidRPr="005C5046">
        <w:t>исполнения Застройщиком обязанностей, предусмотренных частью 2 статьи 7 Федерального закона № 214-ФЗ,</w:t>
      </w:r>
      <w:r w:rsidRPr="005C5046">
        <w:t xml:space="preserve"> Участник долевого строительства обязан принять Объект долевого строительства в течение 7 (Семи) рабочих дней со дня получения </w:t>
      </w:r>
      <w:r w:rsidR="00FF234E" w:rsidRPr="005C5046">
        <w:t xml:space="preserve">соответствующего </w:t>
      </w:r>
      <w:r w:rsidRPr="005C5046">
        <w:t>уведомлени</w:t>
      </w:r>
      <w:r w:rsidR="00FF234E" w:rsidRPr="005C5046">
        <w:t>я</w:t>
      </w:r>
      <w:r w:rsidRPr="005C5046">
        <w:t>.</w:t>
      </w:r>
    </w:p>
    <w:p w14:paraId="04607B83" w14:textId="44304382" w:rsidR="00A95C0D" w:rsidRPr="005C5046" w:rsidRDefault="00A95C0D" w:rsidP="005B7418">
      <w:pPr>
        <w:pStyle w:val="a5"/>
        <w:ind w:firstLine="567"/>
        <w:rPr>
          <w:sz w:val="20"/>
        </w:rPr>
      </w:pPr>
      <w:r w:rsidRPr="005C5046">
        <w:rPr>
          <w:sz w:val="20"/>
        </w:rPr>
        <w:t>При уклонении Участник</w:t>
      </w:r>
      <w:r w:rsidR="00E152BF" w:rsidRPr="005C5046">
        <w:rPr>
          <w:sz w:val="20"/>
        </w:rPr>
        <w:t>а</w:t>
      </w:r>
      <w:r w:rsidRPr="005C5046">
        <w:rPr>
          <w:sz w:val="20"/>
        </w:rPr>
        <w:t xml:space="preserve"> долевого строительства от приемки в вышеуказанный срок или при отказе от приемки при отсутствии </w:t>
      </w:r>
      <w:r w:rsidR="00644229">
        <w:rPr>
          <w:sz w:val="20"/>
        </w:rPr>
        <w:t>недостатков</w:t>
      </w:r>
      <w:r w:rsidRPr="005C5046">
        <w:rPr>
          <w:sz w:val="20"/>
        </w:rPr>
        <w:t xml:space="preserve"> Застройщик вправе составить односторонний Акт приема-передачи в порядке, установленном действующим законодательством РФ. При этом бремя содержания Объекта долевого строительства (включая оплату коммунальных услуг и иных эксплуатационных расходов) и риски случайной гибели и случайного повреждения признаются перешедшими к Участник</w:t>
      </w:r>
      <w:r w:rsidR="00E152BF" w:rsidRPr="005C5046">
        <w:rPr>
          <w:sz w:val="20"/>
        </w:rPr>
        <w:t>у</w:t>
      </w:r>
      <w:r w:rsidRPr="005C5046">
        <w:rPr>
          <w:sz w:val="20"/>
        </w:rPr>
        <w:t xml:space="preserve"> долевого строительства со дня составления Застройщиком указанного одностороннего акта.</w:t>
      </w:r>
      <w:r w:rsidR="005B7418">
        <w:rPr>
          <w:sz w:val="20"/>
        </w:rPr>
        <w:t xml:space="preserve"> Застройщик</w:t>
      </w:r>
      <w:r w:rsidRPr="005C5046">
        <w:rPr>
          <w:sz w:val="20"/>
        </w:rPr>
        <w:t xml:space="preserve"> </w:t>
      </w:r>
      <w:r w:rsidR="005B7418" w:rsidRPr="005B7418">
        <w:rPr>
          <w:sz w:val="20"/>
        </w:rPr>
        <w:t>также вправе потребовать</w:t>
      </w:r>
      <w:r w:rsidR="005B7418">
        <w:rPr>
          <w:sz w:val="20"/>
        </w:rPr>
        <w:t xml:space="preserve"> </w:t>
      </w:r>
      <w:r w:rsidR="005B7418" w:rsidRPr="005B7418">
        <w:rPr>
          <w:sz w:val="20"/>
        </w:rPr>
        <w:t>возмещения Участником долевого строительства затрат, которые</w:t>
      </w:r>
      <w:r w:rsidR="005B7418">
        <w:rPr>
          <w:sz w:val="20"/>
        </w:rPr>
        <w:t xml:space="preserve"> </w:t>
      </w:r>
      <w:r w:rsidR="005B7418" w:rsidRPr="005B7418">
        <w:rPr>
          <w:sz w:val="20"/>
        </w:rPr>
        <w:t>понес Застройщик на содержание Объекта долевого строительства и общего имущества</w:t>
      </w:r>
      <w:r w:rsidR="005B7418">
        <w:rPr>
          <w:sz w:val="20"/>
        </w:rPr>
        <w:t xml:space="preserve"> </w:t>
      </w:r>
      <w:r w:rsidR="005B7418" w:rsidRPr="005B7418">
        <w:rPr>
          <w:sz w:val="20"/>
        </w:rPr>
        <w:t>Объекта пропорционально доле Участника долевого строительства, за период</w:t>
      </w:r>
      <w:r w:rsidR="005B7418">
        <w:rPr>
          <w:sz w:val="20"/>
        </w:rPr>
        <w:t xml:space="preserve"> </w:t>
      </w:r>
      <w:r w:rsidR="005B7418" w:rsidRPr="005B7418">
        <w:rPr>
          <w:sz w:val="20"/>
        </w:rPr>
        <w:t xml:space="preserve">с момента уклонения </w:t>
      </w:r>
      <w:r w:rsidR="005B7418">
        <w:rPr>
          <w:sz w:val="20"/>
        </w:rPr>
        <w:t>У</w:t>
      </w:r>
      <w:r w:rsidR="005B7418" w:rsidRPr="005B7418">
        <w:rPr>
          <w:sz w:val="20"/>
        </w:rPr>
        <w:t>частника долевого строительства от приемки Объекта</w:t>
      </w:r>
      <w:r w:rsidR="005B7418">
        <w:rPr>
          <w:sz w:val="20"/>
        </w:rPr>
        <w:t xml:space="preserve"> </w:t>
      </w:r>
      <w:r w:rsidR="005B7418" w:rsidRPr="005B7418">
        <w:rPr>
          <w:sz w:val="20"/>
        </w:rPr>
        <w:t xml:space="preserve">долевого строительства до момента подписания </w:t>
      </w:r>
      <w:r w:rsidR="00D029F2" w:rsidRPr="00D029F2">
        <w:rPr>
          <w:sz w:val="20"/>
        </w:rPr>
        <w:t>Акт</w:t>
      </w:r>
      <w:r w:rsidR="00D029F2">
        <w:rPr>
          <w:sz w:val="20"/>
        </w:rPr>
        <w:t>а</w:t>
      </w:r>
      <w:r w:rsidR="00D029F2" w:rsidRPr="00D029F2">
        <w:rPr>
          <w:sz w:val="20"/>
        </w:rPr>
        <w:t xml:space="preserve"> приема-передачи </w:t>
      </w:r>
      <w:r w:rsidR="005B7418" w:rsidRPr="005B7418">
        <w:rPr>
          <w:sz w:val="20"/>
        </w:rPr>
        <w:t>либо составления</w:t>
      </w:r>
      <w:r w:rsidR="00D029F2">
        <w:rPr>
          <w:sz w:val="20"/>
        </w:rPr>
        <w:t xml:space="preserve"> </w:t>
      </w:r>
      <w:r w:rsidR="00D029F2" w:rsidRPr="005B7418">
        <w:rPr>
          <w:sz w:val="20"/>
        </w:rPr>
        <w:t>Застройщиком</w:t>
      </w:r>
      <w:r w:rsidR="005B7418" w:rsidRPr="005B7418">
        <w:rPr>
          <w:sz w:val="20"/>
        </w:rPr>
        <w:t xml:space="preserve"> одностороннего акта о передаче Объекта долевого строительства. В</w:t>
      </w:r>
      <w:r w:rsidR="00D029F2">
        <w:rPr>
          <w:sz w:val="20"/>
        </w:rPr>
        <w:t xml:space="preserve"> </w:t>
      </w:r>
      <w:r w:rsidR="005B7418" w:rsidRPr="005B7418">
        <w:rPr>
          <w:sz w:val="20"/>
        </w:rPr>
        <w:t xml:space="preserve">целях настоящего пункта </w:t>
      </w:r>
      <w:r w:rsidR="00D029F2">
        <w:rPr>
          <w:sz w:val="20"/>
        </w:rPr>
        <w:t>У</w:t>
      </w:r>
      <w:r w:rsidR="00D029F2" w:rsidRPr="005B7418">
        <w:rPr>
          <w:sz w:val="20"/>
        </w:rPr>
        <w:t xml:space="preserve">частник долевого строительства </w:t>
      </w:r>
      <w:r w:rsidR="005B7418" w:rsidRPr="005B7418">
        <w:rPr>
          <w:sz w:val="20"/>
        </w:rPr>
        <w:t>считается</w:t>
      </w:r>
      <w:r w:rsidR="00D029F2">
        <w:rPr>
          <w:sz w:val="20"/>
        </w:rPr>
        <w:t xml:space="preserve"> </w:t>
      </w:r>
      <w:r w:rsidR="005B7418" w:rsidRPr="005B7418">
        <w:rPr>
          <w:sz w:val="20"/>
        </w:rPr>
        <w:t>уклонившимся от принятия Объекта долевого строительства по истечении срока,</w:t>
      </w:r>
      <w:r w:rsidR="00D029F2">
        <w:rPr>
          <w:sz w:val="20"/>
        </w:rPr>
        <w:t xml:space="preserve"> </w:t>
      </w:r>
      <w:r w:rsidR="005B7418" w:rsidRPr="005B7418">
        <w:rPr>
          <w:sz w:val="20"/>
        </w:rPr>
        <w:t>установленного</w:t>
      </w:r>
      <w:r w:rsidR="00D32D09">
        <w:rPr>
          <w:sz w:val="20"/>
        </w:rPr>
        <w:t xml:space="preserve"> </w:t>
      </w:r>
      <w:proofErr w:type="spellStart"/>
      <w:r w:rsidR="00D32D09">
        <w:rPr>
          <w:sz w:val="20"/>
        </w:rPr>
        <w:t>абз</w:t>
      </w:r>
      <w:proofErr w:type="spellEnd"/>
      <w:r w:rsidR="00D32D09">
        <w:rPr>
          <w:sz w:val="20"/>
        </w:rPr>
        <w:t>. первым</w:t>
      </w:r>
      <w:r w:rsidR="005B7418" w:rsidRPr="005B7418">
        <w:rPr>
          <w:sz w:val="20"/>
        </w:rPr>
        <w:t xml:space="preserve"> п. </w:t>
      </w:r>
      <w:r w:rsidR="00D32D09">
        <w:rPr>
          <w:sz w:val="20"/>
        </w:rPr>
        <w:t>4</w:t>
      </w:r>
      <w:r w:rsidR="005B7418" w:rsidRPr="005B7418">
        <w:rPr>
          <w:sz w:val="20"/>
        </w:rPr>
        <w:t>.</w:t>
      </w:r>
      <w:r w:rsidR="00D32D09">
        <w:rPr>
          <w:sz w:val="20"/>
        </w:rPr>
        <w:t>1</w:t>
      </w:r>
      <w:r w:rsidR="005B7418" w:rsidRPr="005B7418">
        <w:rPr>
          <w:sz w:val="20"/>
        </w:rPr>
        <w:t>.</w:t>
      </w:r>
      <w:r w:rsidR="00D32D09">
        <w:rPr>
          <w:sz w:val="20"/>
        </w:rPr>
        <w:t>3</w:t>
      </w:r>
      <w:r w:rsidR="005B7418" w:rsidRPr="005B7418">
        <w:rPr>
          <w:sz w:val="20"/>
        </w:rPr>
        <w:t xml:space="preserve"> настоящего Договора</w:t>
      </w:r>
      <w:r w:rsidR="00D32D09">
        <w:rPr>
          <w:sz w:val="20"/>
        </w:rPr>
        <w:t>.</w:t>
      </w:r>
    </w:p>
    <w:p w14:paraId="046F0605" w14:textId="338BA27B" w:rsidR="00A95C0D" w:rsidRPr="005C5046" w:rsidRDefault="00E152BF" w:rsidP="00A95C0D">
      <w:pPr>
        <w:tabs>
          <w:tab w:val="left" w:pos="567"/>
          <w:tab w:val="left" w:pos="900"/>
        </w:tabs>
        <w:ind w:firstLine="567"/>
        <w:jc w:val="both"/>
      </w:pPr>
      <w:r w:rsidRPr="005C5046">
        <w:t>4.1.4. Обязуе</w:t>
      </w:r>
      <w:r w:rsidR="00A95C0D" w:rsidRPr="005C5046">
        <w:t xml:space="preserve">тся не осуществлять самостоятельно или с помощью третьих лиц переустройство/перепланировку (в том числе снос/установка перегородок, переустройство коммуникаций и т.п.) Объекта долевого строительства до </w:t>
      </w:r>
      <w:r w:rsidR="00E160F3" w:rsidRPr="005C5046">
        <w:t xml:space="preserve">государственной регистрации </w:t>
      </w:r>
      <w:r w:rsidR="00A95C0D" w:rsidRPr="005C5046">
        <w:t xml:space="preserve">права собственности на </w:t>
      </w:r>
      <w:r w:rsidR="00F33608">
        <w:t>Объект долевого строительства</w:t>
      </w:r>
      <w:r w:rsidR="00A95C0D" w:rsidRPr="005C5046">
        <w:t xml:space="preserve">. Под переустройством Стороны также понимают осуществление мероприятий, влияющих на архитектурный облик Объекта (в </w:t>
      </w:r>
      <w:proofErr w:type="spellStart"/>
      <w:r w:rsidR="00A95C0D" w:rsidRPr="005C5046">
        <w:t>т.ч</w:t>
      </w:r>
      <w:proofErr w:type="spellEnd"/>
      <w:r w:rsidR="00A95C0D" w:rsidRPr="005C5046">
        <w:t>. превращение лоджий и балконов в эркеры, установка кондиционеров, решеток, остеклений).</w:t>
      </w:r>
    </w:p>
    <w:p w14:paraId="32468E7C" w14:textId="6C8285EE" w:rsidR="00A95C0D" w:rsidRPr="005C5046" w:rsidRDefault="00A95C0D" w:rsidP="00222091">
      <w:pPr>
        <w:pStyle w:val="31"/>
        <w:spacing w:after="0"/>
        <w:ind w:firstLine="567"/>
        <w:jc w:val="both"/>
        <w:rPr>
          <w:color w:val="000000"/>
          <w:sz w:val="20"/>
          <w:szCs w:val="20"/>
        </w:rPr>
      </w:pPr>
      <w:r w:rsidRPr="005C5046">
        <w:rPr>
          <w:sz w:val="20"/>
          <w:szCs w:val="20"/>
        </w:rPr>
        <w:t xml:space="preserve">4.1.5. </w:t>
      </w:r>
      <w:r w:rsidR="003E006C" w:rsidRPr="005C5046">
        <w:rPr>
          <w:sz w:val="20"/>
          <w:szCs w:val="20"/>
        </w:rPr>
        <w:t>После передачи Объекта долевого строительства Участнику долевого строительства по Акту приема-передачи,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Объекте, в котором располагается Объект долевого строительства, соразмерно доле в праве общей собственности на это имущество</w:t>
      </w:r>
      <w:r w:rsidRPr="005C5046">
        <w:rPr>
          <w:sz w:val="20"/>
          <w:szCs w:val="20"/>
        </w:rPr>
        <w:t>. Бремя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случайного повреждения переходят к Участник</w:t>
      </w:r>
      <w:r w:rsidR="00E152BF" w:rsidRPr="005C5046">
        <w:rPr>
          <w:sz w:val="20"/>
          <w:szCs w:val="20"/>
        </w:rPr>
        <w:t>у</w:t>
      </w:r>
      <w:r w:rsidRPr="005C5046">
        <w:rPr>
          <w:sz w:val="20"/>
          <w:szCs w:val="20"/>
        </w:rPr>
        <w:t xml:space="preserve"> долевого строительства с момента подписания Сторонами Акта-приема передачи, </w:t>
      </w:r>
      <w:r w:rsidR="003E006C" w:rsidRPr="005C5046">
        <w:rPr>
          <w:sz w:val="20"/>
          <w:szCs w:val="20"/>
        </w:rPr>
        <w:t xml:space="preserve">или со дня составления одностороннего акта о передаче Объекта долевого строительства, </w:t>
      </w:r>
      <w:r w:rsidRPr="005C5046">
        <w:rPr>
          <w:sz w:val="20"/>
          <w:szCs w:val="20"/>
        </w:rPr>
        <w:t xml:space="preserve">независимо от даты регистрации права собственности на Объект долевого строительства. </w:t>
      </w:r>
    </w:p>
    <w:p w14:paraId="57D50C61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 xml:space="preserve">4.1.6. Участник долевого строительства вправе 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 </w:t>
      </w:r>
    </w:p>
    <w:p w14:paraId="2348BD35" w14:textId="77777777" w:rsidR="00A95C0D" w:rsidRPr="005C5046" w:rsidRDefault="00A95C0D" w:rsidP="00A95C0D">
      <w:pPr>
        <w:shd w:val="clear" w:color="auto" w:fill="FFFFFF"/>
        <w:tabs>
          <w:tab w:val="left" w:pos="-2694"/>
          <w:tab w:val="left" w:pos="567"/>
        </w:tabs>
        <w:ind w:firstLine="567"/>
        <w:jc w:val="both"/>
        <w:rPr>
          <w:spacing w:val="3"/>
        </w:rPr>
      </w:pPr>
      <w:r w:rsidRPr="005C5046">
        <w:rPr>
          <w:spacing w:val="-1"/>
        </w:rPr>
        <w:t>4.1.7.</w:t>
      </w:r>
      <w:r w:rsidRPr="005C5046">
        <w:rPr>
          <w:spacing w:val="3"/>
        </w:rPr>
        <w:t xml:space="preserve">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Договора в договорные сроки.</w:t>
      </w:r>
    </w:p>
    <w:p w14:paraId="1128BCA9" w14:textId="7DD9FAA0" w:rsidR="00655AB0" w:rsidRDefault="00A95C0D" w:rsidP="00DF637D">
      <w:pPr>
        <w:ind w:firstLine="567"/>
        <w:jc w:val="both"/>
        <w:rPr>
          <w:rFonts w:eastAsia="Times New Roman"/>
        </w:rPr>
      </w:pPr>
      <w:r w:rsidRPr="005C5046">
        <w:rPr>
          <w:spacing w:val="3"/>
        </w:rPr>
        <w:t>4.1.</w:t>
      </w:r>
      <w:r w:rsidR="00831603">
        <w:rPr>
          <w:spacing w:val="3"/>
        </w:rPr>
        <w:t>8</w:t>
      </w:r>
      <w:r w:rsidRPr="005C5046">
        <w:rPr>
          <w:spacing w:val="3"/>
        </w:rPr>
        <w:t xml:space="preserve">. </w:t>
      </w:r>
      <w:r w:rsidR="0018514D" w:rsidRPr="005C5046">
        <w:rPr>
          <w:rFonts w:eastAsia="Times New Roman"/>
        </w:rPr>
        <w:t xml:space="preserve">Обязуется в течение 10 (Десяти) рабочих дней с даты подписания настоящего Договора осуществить действия, направленные на государственную регистрацию настоящего Договора в органе, осуществляющем государственный кадастровый учет и государственную регистрацию прав, в том числе предоставить Застройщику информацию, необходимую для электронной регистрации настоящего Договора. </w:t>
      </w:r>
    </w:p>
    <w:p w14:paraId="50F090B7" w14:textId="1EEDACE5" w:rsidR="0018514D" w:rsidRPr="005C5046" w:rsidRDefault="0018514D" w:rsidP="0018514D">
      <w:pPr>
        <w:shd w:val="clear" w:color="auto" w:fill="FFFFFF"/>
        <w:tabs>
          <w:tab w:val="left" w:pos="-2694"/>
          <w:tab w:val="left" w:pos="567"/>
        </w:tabs>
        <w:ind w:firstLine="567"/>
        <w:jc w:val="both"/>
        <w:rPr>
          <w:spacing w:val="3"/>
        </w:rPr>
      </w:pPr>
      <w:r w:rsidRPr="005C5046">
        <w:rPr>
          <w:rFonts w:eastAsia="Times New Roman"/>
        </w:rPr>
        <w:t>В случае если в указанный срок Участник долевого строительства не совершит вышеуказанные действия и не предоставит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76E8C1EB" w14:textId="7F83B763" w:rsidR="00A95C0D" w:rsidRPr="005C5046" w:rsidRDefault="00E152BF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4.1.</w:t>
      </w:r>
      <w:r w:rsidR="00831603">
        <w:rPr>
          <w:rFonts w:ascii="Times New Roman" w:hAnsi="Times New Roman"/>
        </w:rPr>
        <w:t>9</w:t>
      </w:r>
      <w:r w:rsidRPr="005C5046">
        <w:rPr>
          <w:rFonts w:ascii="Times New Roman" w:hAnsi="Times New Roman"/>
        </w:rPr>
        <w:t>. Обязуе</w:t>
      </w:r>
      <w:r w:rsidR="00A95C0D" w:rsidRPr="005C5046">
        <w:rPr>
          <w:rFonts w:ascii="Times New Roman" w:hAnsi="Times New Roman"/>
        </w:rPr>
        <w:t>тся выполнить все свои обязательства, указанные в иных разделах Договора.</w:t>
      </w:r>
    </w:p>
    <w:p w14:paraId="5A6451E0" w14:textId="7B1F4EB1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4.1.</w:t>
      </w:r>
      <w:r w:rsidR="00831603" w:rsidRPr="005C5046">
        <w:rPr>
          <w:rFonts w:ascii="Times New Roman" w:hAnsi="Times New Roman"/>
        </w:rPr>
        <w:t>1</w:t>
      </w:r>
      <w:r w:rsidR="00831603">
        <w:rPr>
          <w:rFonts w:ascii="Times New Roman" w:hAnsi="Times New Roman"/>
        </w:rPr>
        <w:t>0</w:t>
      </w:r>
      <w:r w:rsidRPr="005C5046">
        <w:rPr>
          <w:rFonts w:ascii="Times New Roman" w:hAnsi="Times New Roman"/>
        </w:rPr>
        <w:t xml:space="preserve">. </w:t>
      </w:r>
      <w:r w:rsidR="00724927" w:rsidRPr="005C5046">
        <w:rPr>
          <w:rFonts w:ascii="Times New Roman" w:hAnsi="Times New Roman"/>
        </w:rPr>
        <w:t xml:space="preserve">Если в соответствии с законодательством РФ Земельный участок, а также строящийся на этом Земельном участке Объект находится </w:t>
      </w:r>
      <w:r w:rsidR="00E160F3" w:rsidRPr="005C5046">
        <w:rPr>
          <w:rFonts w:ascii="Times New Roman" w:hAnsi="Times New Roman"/>
        </w:rPr>
        <w:t>(б</w:t>
      </w:r>
      <w:r w:rsidR="00561CA7" w:rsidRPr="005C5046">
        <w:rPr>
          <w:rFonts w:ascii="Times New Roman" w:hAnsi="Times New Roman"/>
        </w:rPr>
        <w:t>у</w:t>
      </w:r>
      <w:r w:rsidR="00E160F3" w:rsidRPr="005C5046">
        <w:rPr>
          <w:rFonts w:ascii="Times New Roman" w:hAnsi="Times New Roman"/>
        </w:rPr>
        <w:t>д</w:t>
      </w:r>
      <w:r w:rsidR="00561CA7" w:rsidRPr="005C5046">
        <w:rPr>
          <w:rFonts w:ascii="Times New Roman" w:hAnsi="Times New Roman"/>
        </w:rPr>
        <w:t>е</w:t>
      </w:r>
      <w:r w:rsidR="00E160F3" w:rsidRPr="005C5046">
        <w:rPr>
          <w:rFonts w:ascii="Times New Roman" w:hAnsi="Times New Roman"/>
        </w:rPr>
        <w:t xml:space="preserve">т находиться в период действия настоящего Договора) </w:t>
      </w:r>
      <w:r w:rsidR="00724927" w:rsidRPr="005C5046">
        <w:rPr>
          <w:rFonts w:ascii="Times New Roman" w:hAnsi="Times New Roman"/>
        </w:rPr>
        <w:t xml:space="preserve">в залоге Участника долевого строительства, настоящим </w:t>
      </w:r>
      <w:r w:rsidRPr="005C5046">
        <w:rPr>
          <w:rFonts w:ascii="Times New Roman" w:hAnsi="Times New Roman"/>
        </w:rPr>
        <w:t>Участник</w:t>
      </w:r>
      <w:r w:rsidR="00E152BF" w:rsidRPr="005C5046">
        <w:rPr>
          <w:rFonts w:ascii="Times New Roman" w:hAnsi="Times New Roman"/>
        </w:rPr>
        <w:t xml:space="preserve"> долевого строительства выражае</w:t>
      </w:r>
      <w:r w:rsidRPr="005C5046">
        <w:rPr>
          <w:rFonts w:ascii="Times New Roman" w:hAnsi="Times New Roman"/>
        </w:rPr>
        <w:t>т свое согласие:</w:t>
      </w:r>
    </w:p>
    <w:p w14:paraId="55A5E1CE" w14:textId="2C580F91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 xml:space="preserve">- на раздел земельного участка, указанного в п. 1.1. настоящего Договора, в целях образования из него земельного участка непосредственно под Объектом и прилегающей к Объекту территории, необходимой для его использования, а также земельных участков под иные объекты недвижимости; </w:t>
      </w:r>
    </w:p>
    <w:p w14:paraId="57D47719" w14:textId="7B1AD4B5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- на уменьшение/замену предмета залога в связи с предстоящим разделом земельного участка, указанного в п. 1.1. Договора, и образованием земельного участка под Объектом</w:t>
      </w:r>
      <w:r w:rsidR="001728BA">
        <w:rPr>
          <w:rFonts w:ascii="Times New Roman" w:hAnsi="Times New Roman"/>
        </w:rPr>
        <w:t>;</w:t>
      </w:r>
    </w:p>
    <w:p w14:paraId="0CE9DD11" w14:textId="51F6BB5F" w:rsidR="00A95C0D" w:rsidRPr="005C5046" w:rsidRDefault="001728BA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C0D" w:rsidRPr="005C5046">
        <w:rPr>
          <w:rFonts w:ascii="Times New Roman" w:hAnsi="Times New Roman"/>
        </w:rPr>
        <w:t>на прекращение залога на земельный участок, указанный в п. 1.1. настоящего Договора</w:t>
      </w:r>
      <w:r>
        <w:rPr>
          <w:rFonts w:ascii="Times New Roman" w:hAnsi="Times New Roman"/>
        </w:rPr>
        <w:t>;</w:t>
      </w:r>
    </w:p>
    <w:p w14:paraId="02D286A2" w14:textId="019B3842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lastRenderedPageBreak/>
        <w:t>- на изменение документации по планировке территории, проектов планировки, проектов межевания, градостроительных планов и любой иной документации, совершение Застройщиком и /или другими лицами любых иных действий, связанных с разделом земельного участка</w:t>
      </w:r>
      <w:r w:rsidR="001728BA">
        <w:rPr>
          <w:rFonts w:ascii="Times New Roman" w:hAnsi="Times New Roman"/>
        </w:rPr>
        <w:t>;</w:t>
      </w:r>
    </w:p>
    <w:p w14:paraId="1230F7F4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- на передачу в залог (в том числе последующий) любым третьим лицам, в том числе лицам, с которыми будут заключаться договоры участия в долевом строительстве при строительстве других объектов недвижимости на земельном участке, на котором осуществляется строительство Объекта, кредитным организациям и банкам, земельного участка, указанного в п. 1.1. настоящего Договора, и строящихся (создаваемых) на указанном земельном участке многоквартирных домов и (или) иных объектов недвижимости (в том числе объектов незавершенного строительства), исключая объект(ы) долевого строительства по настоящему Договору;</w:t>
      </w:r>
    </w:p>
    <w:p w14:paraId="7BA50063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- на распоряжение любым образом земельным участком, указанным в п. 1.1. настоящего Договора, включая осуществление объединения, перераспределения, раздела и выдела из указанного земельного участка других (другого) земельных участков и на последующую государственную регистрацию права собственности Застройщика на вновь образованные (преобразованные) земельные участки.</w:t>
      </w:r>
    </w:p>
    <w:p w14:paraId="040CD160" w14:textId="77777777" w:rsidR="00A95C0D" w:rsidRPr="005C5046" w:rsidRDefault="00A95C0D" w:rsidP="00A95C0D">
      <w:pPr>
        <w:shd w:val="clear" w:color="auto" w:fill="FFFFFF"/>
        <w:tabs>
          <w:tab w:val="left" w:pos="-2694"/>
          <w:tab w:val="left" w:pos="567"/>
        </w:tabs>
        <w:ind w:firstLine="567"/>
        <w:jc w:val="both"/>
        <w:rPr>
          <w:b/>
        </w:rPr>
      </w:pPr>
      <w:r w:rsidRPr="005C5046">
        <w:rPr>
          <w:b/>
        </w:rPr>
        <w:t>4.2. Права и обязанности Застройщика:</w:t>
      </w:r>
    </w:p>
    <w:p w14:paraId="7AC909A4" w14:textId="3AC9F28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4.2.1. В срок, предусмотренный настоящим Договором, своими силами и/или с привлечением третьих лиц построить (создать) Объект и после получения разрешения на его ввод в эксплуатацию передать Объект долевого строительства Участникам долевого строительства по Акту приема-передачи, в соответствии с условиями Договора</w:t>
      </w:r>
      <w:r w:rsidR="00831603">
        <w:rPr>
          <w:rFonts w:ascii="Times New Roman" w:hAnsi="Times New Roman"/>
        </w:rPr>
        <w:t>, при условии выполнения в полном объеме Участником долевого строительства своих обязательств по настоящему Договору</w:t>
      </w:r>
      <w:r w:rsidR="001728BA">
        <w:rPr>
          <w:rFonts w:ascii="Times New Roman" w:hAnsi="Times New Roman"/>
        </w:rPr>
        <w:t>.</w:t>
      </w:r>
    </w:p>
    <w:p w14:paraId="0D83DA82" w14:textId="7069ED02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4.2.2. Обеспечить строительство Объекта в соответствии с условиями Договора, Разрешением на строительство и проектной документацией, а также с требованиями правовых актов и актов, применяемых к отношениям по Договору, не отнесённых к нормативным</w:t>
      </w:r>
      <w:r w:rsidR="001728BA">
        <w:rPr>
          <w:rFonts w:ascii="Times New Roman" w:hAnsi="Times New Roman"/>
        </w:rPr>
        <w:t>.</w:t>
      </w:r>
    </w:p>
    <w:p w14:paraId="16625F82" w14:textId="2ECDD71C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4.2.3. Предоставлять Участник</w:t>
      </w:r>
      <w:r w:rsidR="00E152BF" w:rsidRPr="005C5046">
        <w:rPr>
          <w:rFonts w:ascii="Times New Roman" w:hAnsi="Times New Roman"/>
        </w:rPr>
        <w:t>у</w:t>
      </w:r>
      <w:r w:rsidRPr="005C5046">
        <w:rPr>
          <w:rFonts w:ascii="Times New Roman" w:hAnsi="Times New Roman"/>
        </w:rPr>
        <w:t xml:space="preserve"> долевого строительства по </w:t>
      </w:r>
      <w:r w:rsidR="001728BA">
        <w:rPr>
          <w:rFonts w:ascii="Times New Roman" w:hAnsi="Times New Roman"/>
        </w:rPr>
        <w:t xml:space="preserve">его </w:t>
      </w:r>
      <w:r w:rsidRPr="005C5046">
        <w:rPr>
          <w:rFonts w:ascii="Times New Roman" w:hAnsi="Times New Roman"/>
        </w:rPr>
        <w:t>требованию информацию о Застройщике, проекте строительства Объекта, ходе строительства Объекта и о ходе исполнения обязательств перед Участниками долевого строительства</w:t>
      </w:r>
      <w:r w:rsidR="001728BA">
        <w:rPr>
          <w:rFonts w:ascii="Times New Roman" w:hAnsi="Times New Roman"/>
        </w:rPr>
        <w:t>.</w:t>
      </w:r>
    </w:p>
    <w:p w14:paraId="505CBFF3" w14:textId="3D4D194C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4.2.</w:t>
      </w:r>
      <w:r w:rsidR="00724927" w:rsidRPr="005C5046">
        <w:rPr>
          <w:rFonts w:ascii="Times New Roman" w:hAnsi="Times New Roman"/>
        </w:rPr>
        <w:t>4</w:t>
      </w:r>
      <w:r w:rsidRPr="005C5046">
        <w:rPr>
          <w:rFonts w:ascii="Times New Roman" w:hAnsi="Times New Roman"/>
        </w:rPr>
        <w:t>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</w:t>
      </w:r>
    </w:p>
    <w:p w14:paraId="113CBBE0" w14:textId="7704325C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4.2.</w:t>
      </w:r>
      <w:r w:rsidR="00724927" w:rsidRPr="005C5046">
        <w:rPr>
          <w:rFonts w:ascii="Times New Roman" w:hAnsi="Times New Roman"/>
        </w:rPr>
        <w:t>5</w:t>
      </w:r>
      <w:r w:rsidRPr="005C5046">
        <w:rPr>
          <w:rFonts w:ascii="Times New Roman" w:hAnsi="Times New Roman"/>
        </w:rPr>
        <w:t>. Выполнять иные свои обязанности, возникшие как на основании Договора, так и в силу требований правовых актов.</w:t>
      </w:r>
    </w:p>
    <w:p w14:paraId="620037BF" w14:textId="77777777" w:rsidR="00581487" w:rsidRPr="005C5046" w:rsidRDefault="00581487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</w:p>
    <w:p w14:paraId="3D677D25" w14:textId="77777777" w:rsidR="00A95C0D" w:rsidRPr="005C5046" w:rsidRDefault="00A95C0D" w:rsidP="00A95C0D">
      <w:pPr>
        <w:ind w:left="360"/>
        <w:jc w:val="center"/>
        <w:rPr>
          <w:b/>
        </w:rPr>
      </w:pPr>
      <w:r w:rsidRPr="005C5046">
        <w:rPr>
          <w:b/>
        </w:rPr>
        <w:t>5. Гарантии качества</w:t>
      </w:r>
    </w:p>
    <w:p w14:paraId="4638B75A" w14:textId="77777777" w:rsidR="00A95C0D" w:rsidRPr="005C5046" w:rsidRDefault="00A95C0D" w:rsidP="00A95C0D">
      <w:pPr>
        <w:pStyle w:val="a9"/>
        <w:ind w:left="720"/>
        <w:rPr>
          <w:b/>
        </w:rPr>
      </w:pPr>
    </w:p>
    <w:p w14:paraId="08DED968" w14:textId="29C2260A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 xml:space="preserve">5.1.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требованиям. </w:t>
      </w:r>
    </w:p>
    <w:p w14:paraId="44A9FEA0" w14:textId="2C8569C2" w:rsidR="001867F3" w:rsidRPr="005C5046" w:rsidRDefault="00A95C0D" w:rsidP="001867F3">
      <w:pPr>
        <w:tabs>
          <w:tab w:val="left" w:pos="567"/>
        </w:tabs>
        <w:ind w:firstLine="567"/>
        <w:jc w:val="both"/>
      </w:pPr>
      <w:r w:rsidRPr="005C5046">
        <w:t>5.</w:t>
      </w:r>
      <w:r w:rsidR="001867F3" w:rsidRPr="005C5046">
        <w:t>2</w:t>
      </w:r>
      <w:r w:rsidRPr="005C5046">
        <w:t xml:space="preserve">. </w:t>
      </w:r>
      <w:r w:rsidR="001867F3" w:rsidRPr="005C5046">
        <w:t>Гарантийный срок на Объект долевого строительства (за исключением технологического и инженерного оборудования, входящего в состав Объекта долевого строительства) составляет 5 (пять) лет. Указанный срок исчисляется с момента подписания Сторонами Акта приема-передачи Объекта долевого строительства.</w:t>
      </w:r>
    </w:p>
    <w:p w14:paraId="489A1C36" w14:textId="55575574" w:rsidR="001867F3" w:rsidRPr="005C5046" w:rsidRDefault="001867F3" w:rsidP="001867F3">
      <w:pPr>
        <w:tabs>
          <w:tab w:val="left" w:pos="567"/>
        </w:tabs>
        <w:ind w:firstLine="567"/>
        <w:jc w:val="both"/>
      </w:pPr>
      <w:r w:rsidRPr="005C5046"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строительства в Объекте в порядке, установленном Договором и действующим законодательством. </w:t>
      </w:r>
    </w:p>
    <w:p w14:paraId="12762467" w14:textId="3E40EEA5" w:rsidR="00C30E7B" w:rsidRPr="005C5046" w:rsidRDefault="00C30E7B" w:rsidP="001867F3">
      <w:pPr>
        <w:tabs>
          <w:tab w:val="left" w:pos="567"/>
        </w:tabs>
        <w:ind w:firstLine="567"/>
        <w:jc w:val="both"/>
      </w:pPr>
      <w:r w:rsidRPr="005C5046">
        <w:t>Гарантийный срок на оборудование, не являющееся инженерным или технологическим, материалы и комплектующие, на которые гарантийный срок установлен их изготовителем, соответствует гарантийному сроку изготовителя.</w:t>
      </w:r>
    </w:p>
    <w:p w14:paraId="1B93FE04" w14:textId="32E4D3C6" w:rsidR="00A95C0D" w:rsidRPr="005C5046" w:rsidRDefault="001867F3" w:rsidP="00A95C0D">
      <w:pPr>
        <w:tabs>
          <w:tab w:val="left" w:pos="567"/>
        </w:tabs>
        <w:ind w:firstLine="567"/>
        <w:jc w:val="both"/>
      </w:pPr>
      <w:r w:rsidRPr="005C5046">
        <w:t xml:space="preserve">5.3. </w:t>
      </w:r>
      <w:r w:rsidR="00A95C0D" w:rsidRPr="005C5046">
        <w:t>При передаче Объекта долевого строительства Застройщик обязан передать Участник</w:t>
      </w:r>
      <w:r w:rsidR="00E152BF" w:rsidRPr="005C5046">
        <w:t>у</w:t>
      </w:r>
      <w:r w:rsidR="00A95C0D" w:rsidRPr="005C5046">
        <w:t xml:space="preserve">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 </w:t>
      </w:r>
    </w:p>
    <w:p w14:paraId="17849ED8" w14:textId="77777777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 (включая переустройство, перепланировку), проведенного самим Участник</w:t>
      </w:r>
      <w:r w:rsidR="00E152BF" w:rsidRPr="005C5046">
        <w:t>ом</w:t>
      </w:r>
      <w:r w:rsidRPr="005C5046">
        <w:t xml:space="preserve">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</w:t>
      </w:r>
      <w:r w:rsidR="00E152BF" w:rsidRPr="005C5046">
        <w:t>енных предоставленной Участнику</w:t>
      </w:r>
      <w:r w:rsidRPr="005C5046">
        <w:t xml:space="preserve">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02A184FD" w14:textId="69DE1738" w:rsidR="00C30E7B" w:rsidRPr="005C5046" w:rsidRDefault="00A95C0D" w:rsidP="00C30E7B">
      <w:pPr>
        <w:tabs>
          <w:tab w:val="left" w:pos="567"/>
        </w:tabs>
        <w:ind w:firstLine="567"/>
        <w:jc w:val="both"/>
      </w:pPr>
      <w:r w:rsidRPr="005C5046">
        <w:lastRenderedPageBreak/>
        <w:t xml:space="preserve">5.4. При приемке Объекта </w:t>
      </w:r>
      <w:r w:rsidR="00E152BF" w:rsidRPr="005C5046">
        <w:t>долевого строительства Участник</w:t>
      </w:r>
      <w:r w:rsidRPr="005C5046">
        <w:t xml:space="preserve"> долевого строительства вправе до подписания Акта приема-передачи потребовать от Застройщика составления акта, в котором указывается несоответствие Объекта долевого строительства условиям Договора, требованиям технических регламентов, проектной документации и градостроительных регламентов и иным обязательным требованиям, а также сроки устранения выявленных недостатков, и отказаться от подписания Акта приема-передачи до исполнения Застройщиком </w:t>
      </w:r>
      <w:r w:rsidR="00C30E7B" w:rsidRPr="005C5046">
        <w:t>обязанностей, предусмотренных частью 2 статьи 7 Федерального закона № 214-ФЗ</w:t>
      </w:r>
      <w:r w:rsidR="00900B40">
        <w:t>, если такое право предусмотрено действующим на момент приемки Объекта долевого строительства законодательством.</w:t>
      </w:r>
    </w:p>
    <w:p w14:paraId="2D1DDA7D" w14:textId="3278425D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>5.5.</w:t>
      </w:r>
      <w:r w:rsidR="00E152BF" w:rsidRPr="005C5046">
        <w:t xml:space="preserve"> В случае непринятия Участником</w:t>
      </w:r>
      <w:r w:rsidRPr="005C5046">
        <w:t xml:space="preserve">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</w:t>
      </w:r>
      <w:r w:rsidR="00C30E7B" w:rsidRPr="005C5046">
        <w:t xml:space="preserve">связанное с этим </w:t>
      </w:r>
      <w:r w:rsidRPr="005C5046">
        <w:t>изменение (ухудшение) его качества, за исключением ответственности, возникающей из гарантийных обязательств, указанных в п. 5.</w:t>
      </w:r>
      <w:r w:rsidR="00C30E7B" w:rsidRPr="005C5046">
        <w:t xml:space="preserve">2 </w:t>
      </w:r>
      <w:r w:rsidRPr="005C5046">
        <w:t xml:space="preserve">настоящего Договора. </w:t>
      </w:r>
    </w:p>
    <w:p w14:paraId="4A96AB0C" w14:textId="77777777" w:rsidR="00DF1512" w:rsidRPr="005C5046" w:rsidRDefault="00DF1512" w:rsidP="00A95C0D">
      <w:pPr>
        <w:tabs>
          <w:tab w:val="left" w:pos="567"/>
        </w:tabs>
        <w:ind w:firstLine="567"/>
        <w:jc w:val="both"/>
      </w:pPr>
    </w:p>
    <w:p w14:paraId="6D53C8BF" w14:textId="77777777" w:rsidR="00A95C0D" w:rsidRPr="005C5046" w:rsidRDefault="00A95C0D" w:rsidP="00A95C0D">
      <w:pPr>
        <w:ind w:left="360"/>
        <w:jc w:val="center"/>
        <w:rPr>
          <w:b/>
        </w:rPr>
      </w:pPr>
      <w:r w:rsidRPr="005C5046">
        <w:rPr>
          <w:b/>
        </w:rPr>
        <w:t>6. Срок действия Договора. Государственная регистрация Договора</w:t>
      </w:r>
    </w:p>
    <w:p w14:paraId="42493156" w14:textId="77777777" w:rsidR="00A95C0D" w:rsidRPr="005C5046" w:rsidRDefault="00A95C0D" w:rsidP="00A95C0D">
      <w:pPr>
        <w:pStyle w:val="a9"/>
        <w:ind w:left="720"/>
        <w:rPr>
          <w:b/>
        </w:rPr>
      </w:pPr>
    </w:p>
    <w:p w14:paraId="0CF68417" w14:textId="17851206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 xml:space="preserve">6.1. Договор, все изменения (дополнения) и уступка прав требований по нему подлежат государственной регистрации в органах, осуществляющих </w:t>
      </w:r>
      <w:r w:rsidR="00581487" w:rsidRPr="005C5046">
        <w:t xml:space="preserve">государственный кадастровый учет и </w:t>
      </w:r>
      <w:r w:rsidRPr="005C5046">
        <w:t>г</w:t>
      </w:r>
      <w:r w:rsidR="00581487" w:rsidRPr="005C5046">
        <w:t>осударственную регистрацию прав,</w:t>
      </w:r>
      <w:r w:rsidRPr="005C5046">
        <w:t xml:space="preserve"> в порядке, предусмотренном Федеральным законом № 218-ФЗ «О государственной регистрации недвижимости», и считаются заключенными (вступившими в силу) с момента такой регистрации.</w:t>
      </w:r>
    </w:p>
    <w:p w14:paraId="683623A5" w14:textId="55CAB42D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 xml:space="preserve">6.2. Стороны обязуются обратиться за государственной регистрацией Договора в </w:t>
      </w:r>
      <w:r w:rsidR="00581487" w:rsidRPr="005C5046">
        <w:t>орган, осуществляющий государственный кадастровый учет и государственную регистрацию прав,</w:t>
      </w:r>
      <w:r w:rsidRPr="005C5046">
        <w:t xml:space="preserve"> в течение 10 (Десяти) рабочих дней с даты подписания Договора, в </w:t>
      </w:r>
      <w:proofErr w:type="spellStart"/>
      <w:r w:rsidRPr="005C5046">
        <w:t>т.ч</w:t>
      </w:r>
      <w:proofErr w:type="spellEnd"/>
      <w:r w:rsidRPr="005C5046">
        <w:t>. представить в указанный срок все необходимые для регистрации Договора документы</w:t>
      </w:r>
      <w:r w:rsidR="002013BF" w:rsidRPr="005C5046">
        <w:t xml:space="preserve"> и сведения</w:t>
      </w:r>
      <w:r w:rsidRPr="005C5046">
        <w:t xml:space="preserve">. Расходы по оплате государственной пошлины в связи с государственной регистрацией Договора Стороны несут в </w:t>
      </w:r>
      <w:r w:rsidR="001135B7">
        <w:t>соответствии с действующим</w:t>
      </w:r>
      <w:r w:rsidR="00581487" w:rsidRPr="005C5046">
        <w:t xml:space="preserve"> законодательством РФ</w:t>
      </w:r>
      <w:r w:rsidRPr="005C5046">
        <w:t xml:space="preserve">. </w:t>
      </w:r>
    </w:p>
    <w:p w14:paraId="0002611D" w14:textId="77777777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 xml:space="preserve">6.3. Договор действует до полного исполнения Сторонами обязательств, обусловленных Договором, или прекращения его действия в иных случаях и порядке, предусмотренном действующим законодательством РФ и/или Договором. </w:t>
      </w:r>
    </w:p>
    <w:p w14:paraId="765445C9" w14:textId="77777777" w:rsidR="00A95C0D" w:rsidRPr="005C5046" w:rsidRDefault="00A95C0D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>6.4. Плановый срок окончания строительства Объекта, указанный в Разрешении на строительство, автоматически изменяется на срок, который может быть установлен (изменен) соответствующим актом органа власти. При этом указанный в Договоре срок передачи Объекта долевого строительства остается неизменным.</w:t>
      </w:r>
    </w:p>
    <w:p w14:paraId="1A062F54" w14:textId="77777777" w:rsidR="00A95C0D" w:rsidRPr="005C5046" w:rsidRDefault="00A95C0D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14:paraId="7A525BCA" w14:textId="77777777" w:rsidR="00A95C0D" w:rsidRPr="005C5046" w:rsidRDefault="00A95C0D" w:rsidP="00A95C0D">
      <w:pPr>
        <w:ind w:left="360"/>
        <w:jc w:val="center"/>
        <w:rPr>
          <w:b/>
        </w:rPr>
      </w:pPr>
      <w:bookmarkStart w:id="1" w:name="sub_603"/>
      <w:bookmarkEnd w:id="1"/>
      <w:r w:rsidRPr="005C5046">
        <w:rPr>
          <w:b/>
        </w:rPr>
        <w:t>7. Изменение Договора и прекращение его действия</w:t>
      </w:r>
    </w:p>
    <w:p w14:paraId="44985004" w14:textId="77777777" w:rsidR="00A95C0D" w:rsidRPr="005C5046" w:rsidRDefault="00A95C0D" w:rsidP="00A95C0D">
      <w:pPr>
        <w:pStyle w:val="a9"/>
        <w:ind w:left="720"/>
        <w:rPr>
          <w:b/>
        </w:rPr>
      </w:pPr>
    </w:p>
    <w:p w14:paraId="22427834" w14:textId="77777777" w:rsidR="00A95C0D" w:rsidRPr="005C5046" w:rsidRDefault="00A95C0D" w:rsidP="00A95C0D">
      <w:pPr>
        <w:tabs>
          <w:tab w:val="left" w:pos="567"/>
          <w:tab w:val="left" w:pos="10348"/>
          <w:tab w:val="left" w:pos="10490"/>
        </w:tabs>
        <w:ind w:firstLine="567"/>
        <w:jc w:val="both"/>
      </w:pPr>
      <w:r w:rsidRPr="005C5046">
        <w:t xml:space="preserve">7.1. Договор может быть изменен по соглашению Сторон или в порядке, предусмотренном действующим законодательством. </w:t>
      </w:r>
    </w:p>
    <w:p w14:paraId="6B0A390E" w14:textId="77777777" w:rsidR="00A95C0D" w:rsidRPr="005C5046" w:rsidRDefault="00A95C0D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>7.2. Договор прекращается:</w:t>
      </w:r>
    </w:p>
    <w:p w14:paraId="023BC9F2" w14:textId="77777777" w:rsidR="00A95C0D" w:rsidRPr="005C5046" w:rsidRDefault="00A95C0D" w:rsidP="00A95C0D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по соглашению Сторон;</w:t>
      </w:r>
    </w:p>
    <w:p w14:paraId="4ABF0621" w14:textId="77777777" w:rsidR="00A95C0D" w:rsidRPr="005C5046" w:rsidRDefault="00A95C0D" w:rsidP="00A95C0D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по выполнению Сторонами своих обязательств по Договору;</w:t>
      </w:r>
    </w:p>
    <w:p w14:paraId="1D5B0931" w14:textId="77777777" w:rsidR="00A95C0D" w:rsidRPr="005C5046" w:rsidRDefault="00A95C0D" w:rsidP="00A95C0D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по решению суда;</w:t>
      </w:r>
    </w:p>
    <w:p w14:paraId="487C682E" w14:textId="77777777" w:rsidR="00A95C0D" w:rsidRPr="005C5046" w:rsidRDefault="00A95C0D" w:rsidP="00A95C0D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при одностороннем отказе Сторон в тех случаях, когда односторонний отказ допускается действующим законодательством РФ.</w:t>
      </w:r>
    </w:p>
    <w:p w14:paraId="67B57C35" w14:textId="77777777" w:rsidR="00A95C0D" w:rsidRPr="005C5046" w:rsidRDefault="008F17A1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>7.3. Участник</w:t>
      </w:r>
      <w:r w:rsidR="00A95C0D" w:rsidRPr="005C5046">
        <w:t xml:space="preserve"> долевого строительства вправе в одностороннем порядке отказаться от исполнения Договора в случаях, установленных Федеральным законом № 214-ФЗ, а именно:</w:t>
      </w:r>
    </w:p>
    <w:p w14:paraId="386AF2BE" w14:textId="77777777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на два месяца;</w:t>
      </w:r>
    </w:p>
    <w:p w14:paraId="79EF35AB" w14:textId="70205864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неисполнения Застройщиком обязанностей по устранению недостатков Объекта долевого строительства, приведших к ухудшению качества и делающих Объект долевого строительства непригодным для предусмотренного Договором использования;</w:t>
      </w:r>
    </w:p>
    <w:p w14:paraId="68EAC85F" w14:textId="77777777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существенного нарушения требований к качеству Объекта долевого строительства;</w:t>
      </w:r>
    </w:p>
    <w:p w14:paraId="1215CA0B" w14:textId="77777777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в иных установленных федеральным законом случаях.</w:t>
      </w:r>
    </w:p>
    <w:p w14:paraId="68F4C031" w14:textId="77777777" w:rsidR="00A95C0D" w:rsidRPr="005C5046" w:rsidRDefault="00A95C0D" w:rsidP="00A95C0D">
      <w:pPr>
        <w:ind w:firstLine="585"/>
        <w:jc w:val="both"/>
      </w:pPr>
      <w:r w:rsidRPr="005C5046">
        <w:t>По требованию Участник</w:t>
      </w:r>
      <w:r w:rsidR="008F17A1" w:rsidRPr="005C5046">
        <w:t>а</w:t>
      </w:r>
      <w:r w:rsidRPr="005C5046">
        <w:t xml:space="preserve"> долевого строительства Договор может быть расторгнут в судебном порядке в случае:</w:t>
      </w:r>
    </w:p>
    <w:p w14:paraId="107DFA7C" w14:textId="7A8A1FDF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прекращения или приостановления строительства Объекта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</w:t>
      </w:r>
      <w:r w:rsidR="00655AB0">
        <w:t>у</w:t>
      </w:r>
      <w:r w:rsidRPr="005C5046">
        <w:t xml:space="preserve"> долевого строительства;</w:t>
      </w:r>
    </w:p>
    <w:p w14:paraId="4BFF22FD" w14:textId="77777777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существенного изменения проектной документации Объекта, в том числе существенного изменения размера Объекта долевого строительства;</w:t>
      </w:r>
    </w:p>
    <w:p w14:paraId="15EE29BE" w14:textId="77777777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изменения назначения общего имущества и (или) нежилых помещений, входящих в состав Объекта;</w:t>
      </w:r>
    </w:p>
    <w:p w14:paraId="6CC40BBA" w14:textId="77777777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 xml:space="preserve">в иных установленных федеральным законом случаях. </w:t>
      </w:r>
    </w:p>
    <w:p w14:paraId="3802D721" w14:textId="77777777" w:rsidR="00A95C0D" w:rsidRPr="005C5046" w:rsidRDefault="00A95C0D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>В случае внесения изменений в Федеральный закон № 214-ФЗ в части оснований для одностороннего отказа Участник</w:t>
      </w:r>
      <w:r w:rsidR="008F17A1" w:rsidRPr="005C5046">
        <w:t>а</w:t>
      </w:r>
      <w:r w:rsidRPr="005C5046">
        <w:t xml:space="preserve"> долевого строительства от исполнения Договора или оснований для расторжения договора по требованию Участник</w:t>
      </w:r>
      <w:r w:rsidR="008F17A1" w:rsidRPr="005C5046">
        <w:t>а</w:t>
      </w:r>
      <w:r w:rsidRPr="005C5046">
        <w:t xml:space="preserve"> долевого строительства в судебном порядке, Участник долевого строительств</w:t>
      </w:r>
      <w:r w:rsidR="008F17A1" w:rsidRPr="005C5046">
        <w:t>а</w:t>
      </w:r>
      <w:r w:rsidRPr="005C5046">
        <w:t xml:space="preserve"> вправе отказаться от исполнения Договора или предъявить требования о расторжении договора в судебном порядке только по основаниям, предусмотренным Федеральным законом № 214-ФЗ в редакции, действующей </w:t>
      </w:r>
      <w:r w:rsidRPr="005C5046">
        <w:lastRenderedPageBreak/>
        <w:t>на момент одностороннего отказа Участник</w:t>
      </w:r>
      <w:r w:rsidR="008F17A1" w:rsidRPr="005C5046">
        <w:t>а</w:t>
      </w:r>
      <w:r w:rsidRPr="005C5046">
        <w:t xml:space="preserve"> долевого строительства от Договора или обращения Участник</w:t>
      </w:r>
      <w:r w:rsidR="008F17A1" w:rsidRPr="005C5046">
        <w:t>а</w:t>
      </w:r>
      <w:r w:rsidRPr="005C5046">
        <w:t xml:space="preserve"> долевого строительства в суд.</w:t>
      </w:r>
    </w:p>
    <w:p w14:paraId="6003F0DE" w14:textId="77777777" w:rsidR="00A95C0D" w:rsidRPr="005C5046" w:rsidRDefault="00A95C0D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>7.4. Застройщик вправе в одностороннем порядке отказаться от исполнения Договора в порядке, предусмотренном Федеральным законом № 214-ФЗ в случаях:</w:t>
      </w:r>
    </w:p>
    <w:p w14:paraId="123C535C" w14:textId="77777777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при единовременной оплате – в случае просрочки внесения платежа в течение более чем 2 (Два) месяца;</w:t>
      </w:r>
    </w:p>
    <w:p w14:paraId="2F56BAAD" w14:textId="77777777" w:rsidR="00A95C0D" w:rsidRPr="005C5046" w:rsidRDefault="00A95C0D" w:rsidP="00A95C0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5C5046">
        <w:t>при оплате путем внесения платежей в предусмотренный Договором период – в случае систематического нарушения Участник</w:t>
      </w:r>
      <w:r w:rsidR="008F17A1" w:rsidRPr="005C5046">
        <w:t>ом</w:t>
      </w:r>
      <w:r w:rsidRPr="005C5046">
        <w:t xml:space="preserve">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течение более чем 2 (Два) месяца. </w:t>
      </w:r>
    </w:p>
    <w:p w14:paraId="2D4458EA" w14:textId="77777777" w:rsidR="00A95C0D" w:rsidRPr="005C5046" w:rsidRDefault="00A95C0D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 xml:space="preserve">7.5.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отказа, которое подлежит направлению по почте заказным письмом с описью вложения. </w:t>
      </w:r>
    </w:p>
    <w:p w14:paraId="3213C939" w14:textId="77777777" w:rsidR="00A95C0D" w:rsidRPr="005C5046" w:rsidRDefault="00A95C0D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 xml:space="preserve">7.6. В случаях, предусмотренных в </w:t>
      </w:r>
      <w:proofErr w:type="spellStart"/>
      <w:r w:rsidRPr="005C5046">
        <w:t>п.п</w:t>
      </w:r>
      <w:proofErr w:type="spellEnd"/>
      <w:r w:rsidRPr="005C5046">
        <w:t>. 7.3-7.4 Договора</w:t>
      </w:r>
      <w:r w:rsidRPr="005C5046">
        <w:rPr>
          <w:bCs/>
        </w:rPr>
        <w:t xml:space="preserve"> и соответствующих условий Договора</w:t>
      </w:r>
      <w:r w:rsidRPr="005C5046">
        <w:t>, возврат денежных средств Участник</w:t>
      </w:r>
      <w:r w:rsidR="008F17A1" w:rsidRPr="005C5046">
        <w:t>у</w:t>
      </w:r>
      <w:r w:rsidRPr="005C5046">
        <w:t xml:space="preserve"> долевого строительства в связи с прекращением действия Договора, а также уплата процентов за пользование денежными средствами осуществляются в порядке и на условиях, предусмотренных Федеральным законом № 214-ФЗ. </w:t>
      </w:r>
    </w:p>
    <w:p w14:paraId="3C1B5CBC" w14:textId="77777777" w:rsidR="00A95C0D" w:rsidRPr="005C5046" w:rsidRDefault="00A95C0D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5046">
        <w:t>7.7. Расторжение Договора влечет прекращение обязательств, за исключением обязательств Сторон провести расчеты по поводу и в связи с расторжением Договора.</w:t>
      </w:r>
    </w:p>
    <w:p w14:paraId="00C167A6" w14:textId="77777777" w:rsidR="00A95C0D" w:rsidRPr="005C5046" w:rsidRDefault="00A95C0D" w:rsidP="00A95C0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14:paraId="16B20C7F" w14:textId="77777777" w:rsidR="00A95C0D" w:rsidRPr="005C5046" w:rsidRDefault="00A95C0D" w:rsidP="00A95C0D">
      <w:pPr>
        <w:pStyle w:val="a7"/>
        <w:ind w:left="360"/>
        <w:jc w:val="center"/>
        <w:rPr>
          <w:rFonts w:ascii="Times New Roman" w:hAnsi="Times New Roman"/>
          <w:b/>
        </w:rPr>
      </w:pPr>
      <w:r w:rsidRPr="005C5046">
        <w:rPr>
          <w:rFonts w:ascii="Times New Roman" w:hAnsi="Times New Roman"/>
          <w:b/>
        </w:rPr>
        <w:t>8. Ответственность Сторон</w:t>
      </w:r>
    </w:p>
    <w:p w14:paraId="479618AA" w14:textId="77777777" w:rsidR="00A95C0D" w:rsidRPr="005C5046" w:rsidRDefault="00A95C0D" w:rsidP="00A95C0D">
      <w:pPr>
        <w:pStyle w:val="a7"/>
        <w:ind w:left="720"/>
        <w:rPr>
          <w:rFonts w:ascii="Times New Roman" w:hAnsi="Times New Roman"/>
          <w:b/>
        </w:rPr>
      </w:pPr>
    </w:p>
    <w:p w14:paraId="643CFD65" w14:textId="77777777" w:rsidR="00A95C0D" w:rsidRPr="005C5046" w:rsidRDefault="00A95C0D" w:rsidP="00A95C0D">
      <w:pPr>
        <w:tabs>
          <w:tab w:val="left" w:pos="567"/>
          <w:tab w:val="left" w:pos="10348"/>
          <w:tab w:val="left" w:pos="10490"/>
        </w:tabs>
        <w:ind w:firstLine="567"/>
        <w:jc w:val="both"/>
      </w:pPr>
      <w:r w:rsidRPr="005C5046">
        <w:t xml:space="preserve">8.1.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неустойки (штрафов, пени), предусмотренных Договором, не освобождает Стороны от исполнения своих обязательств по Договору. </w:t>
      </w:r>
    </w:p>
    <w:p w14:paraId="12D206BA" w14:textId="77777777" w:rsidR="00A95C0D" w:rsidRPr="005C5046" w:rsidRDefault="00A95C0D" w:rsidP="00A95C0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5046">
        <w:rPr>
          <w:lang w:eastAsia="en-US"/>
        </w:rPr>
        <w:t>8.2. В случае нарушения установленных Договором сроков оплаты Цены Договора Участник долевого строительства уплачива</w:t>
      </w:r>
      <w:r w:rsidR="008F17A1" w:rsidRPr="005C5046">
        <w:rPr>
          <w:lang w:eastAsia="en-US"/>
        </w:rPr>
        <w:t>е</w:t>
      </w:r>
      <w:r w:rsidRPr="005C5046">
        <w:rPr>
          <w:lang w:eastAsia="en-US"/>
        </w:rPr>
        <w:t xml:space="preserve">т Застройщику неустойку (пени) в размере одной трехсотой </w:t>
      </w:r>
      <w:r w:rsidRPr="005C5046">
        <w:rPr>
          <w:color w:val="000000"/>
          <w:lang w:eastAsia="en-US"/>
        </w:rPr>
        <w:t xml:space="preserve">ставки рефинансирования Центрального банка </w:t>
      </w:r>
      <w:r w:rsidRPr="005C5046">
        <w:rPr>
          <w:lang w:eastAsia="en-US"/>
        </w:rPr>
        <w:t>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E58CACA" w14:textId="03CA6265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>8</w:t>
      </w:r>
      <w:r w:rsidR="008F17A1" w:rsidRPr="005C5046">
        <w:t>.3. При невыполнении Участником</w:t>
      </w:r>
      <w:r w:rsidRPr="005C5046">
        <w:t xml:space="preserve"> долевого строительства обязательств, установленных в п. 3.</w:t>
      </w:r>
      <w:r w:rsidR="00CB4B4D" w:rsidRPr="005C5046">
        <w:t xml:space="preserve">4 </w:t>
      </w:r>
      <w:r w:rsidRPr="005C5046">
        <w:t>Договора и соответствующих условий, установленных Договором,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</w:t>
      </w:r>
      <w:r w:rsidR="008F17A1" w:rsidRPr="005C5046">
        <w:t>овором срока передачи Участнику</w:t>
      </w:r>
      <w:r w:rsidRPr="005C5046">
        <w:t xml:space="preserve"> долевого строительства Объекта долевого строительства.</w:t>
      </w:r>
    </w:p>
    <w:p w14:paraId="4F686A38" w14:textId="77777777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 xml:space="preserve">8.4. В случае нарушения обязанности по п. 4.1.4 Договора </w:t>
      </w:r>
      <w:r w:rsidRPr="005C5046">
        <w:rPr>
          <w:bCs/>
        </w:rPr>
        <w:t>и соответствующих условий Договора</w:t>
      </w:r>
      <w:r w:rsidRPr="005C5046">
        <w:t>, Застройщик вправе взыскать с Участник</w:t>
      </w:r>
      <w:r w:rsidR="008F17A1" w:rsidRPr="005C5046">
        <w:t>а</w:t>
      </w:r>
      <w:r w:rsidRPr="005C5046">
        <w:t xml:space="preserve"> долевого строительства средства, необходимые для приведения Объекта долевого строительства в состояние, соответствующее проектной документации и Договору.</w:t>
      </w:r>
    </w:p>
    <w:p w14:paraId="73BFC114" w14:textId="6441ABF3" w:rsidR="00A95C0D" w:rsidRPr="000D72A0" w:rsidRDefault="00A95C0D" w:rsidP="00A95C0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5046">
        <w:t>8.5.</w:t>
      </w:r>
      <w:r w:rsidRPr="005C5046">
        <w:rPr>
          <w:lang w:eastAsia="en-US"/>
        </w:rPr>
        <w:t xml:space="preserve"> В случае нарушения предусмотренного Договором срока передачи Участник</w:t>
      </w:r>
      <w:r w:rsidR="008F17A1" w:rsidRPr="005C5046">
        <w:rPr>
          <w:lang w:eastAsia="en-US"/>
        </w:rPr>
        <w:t>у</w:t>
      </w:r>
      <w:r w:rsidRPr="005C5046">
        <w:rPr>
          <w:lang w:eastAsia="en-US"/>
        </w:rPr>
        <w:t xml:space="preserve"> долевого строительства Объекта долевого строительства Застройщик уплачивает Участник</w:t>
      </w:r>
      <w:r w:rsidR="008F17A1" w:rsidRPr="005C5046">
        <w:rPr>
          <w:lang w:eastAsia="en-US"/>
        </w:rPr>
        <w:t>у</w:t>
      </w:r>
      <w:r w:rsidRPr="005C5046">
        <w:rPr>
          <w:lang w:eastAsia="en-US"/>
        </w:rPr>
        <w:t xml:space="preserve"> долевого строительства неустойку (пени) </w:t>
      </w:r>
      <w:r w:rsidR="00D7790B" w:rsidRPr="00D7790B">
        <w:rPr>
          <w:lang w:eastAsia="en-US"/>
        </w:rPr>
        <w:t>в порядке</w:t>
      </w:r>
      <w:r w:rsidR="00D7790B">
        <w:rPr>
          <w:lang w:eastAsia="en-US"/>
        </w:rPr>
        <w:t xml:space="preserve"> и </w:t>
      </w:r>
      <w:r w:rsidR="000D72A0">
        <w:rPr>
          <w:lang w:eastAsia="en-US"/>
        </w:rPr>
        <w:t>на условиях</w:t>
      </w:r>
      <w:r w:rsidR="00D7790B" w:rsidRPr="00D7790B">
        <w:rPr>
          <w:lang w:eastAsia="en-US"/>
        </w:rPr>
        <w:t>, предусмотренн</w:t>
      </w:r>
      <w:r w:rsidR="00DA0B2A">
        <w:rPr>
          <w:lang w:eastAsia="en-US"/>
        </w:rPr>
        <w:t>ых</w:t>
      </w:r>
      <w:r w:rsidR="00D7790B" w:rsidRPr="00D7790B">
        <w:rPr>
          <w:lang w:eastAsia="en-US"/>
        </w:rPr>
        <w:t xml:space="preserve"> Федеральным закон</w:t>
      </w:r>
      <w:r w:rsidR="00D7790B">
        <w:rPr>
          <w:lang w:eastAsia="en-US"/>
        </w:rPr>
        <w:t>ом № 214-ФЗ</w:t>
      </w:r>
      <w:r w:rsidRPr="005C5046">
        <w:rPr>
          <w:lang w:eastAsia="en-US"/>
        </w:rPr>
        <w:t>.</w:t>
      </w:r>
      <w:r w:rsidR="000D72A0" w:rsidRPr="000D72A0">
        <w:rPr>
          <w:lang w:eastAsia="en-US"/>
        </w:rPr>
        <w:t xml:space="preserve"> </w:t>
      </w:r>
    </w:p>
    <w:p w14:paraId="1E5F1B32" w14:textId="77777777" w:rsidR="00A95C0D" w:rsidRPr="005C5046" w:rsidRDefault="00A95C0D" w:rsidP="00A95C0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5046">
        <w:rPr>
          <w:lang w:eastAsia="en-US"/>
        </w:rPr>
        <w:t>8.6. В случае, если Застройщик надлежащим образом исполняет свои обязательства перед Участник</w:t>
      </w:r>
      <w:r w:rsidR="008F17A1" w:rsidRPr="005C5046">
        <w:rPr>
          <w:lang w:eastAsia="en-US"/>
        </w:rPr>
        <w:t>ом</w:t>
      </w:r>
      <w:r w:rsidRPr="005C5046">
        <w:rPr>
          <w:lang w:eastAsia="en-US"/>
        </w:rPr>
        <w:t xml:space="preserve"> долевого строительства и соответствует предусмотренным Федеральным законом № 214-ФЗ требованиям к застройщику, Участник долевого строительства не име</w:t>
      </w:r>
      <w:r w:rsidR="008F17A1" w:rsidRPr="005C5046">
        <w:rPr>
          <w:lang w:eastAsia="en-US"/>
        </w:rPr>
        <w:t>е</w:t>
      </w:r>
      <w:r w:rsidRPr="005C5046">
        <w:rPr>
          <w:lang w:eastAsia="en-US"/>
        </w:rPr>
        <w:t>т права на односторонний отказ от исполнения Договора во внесудебном порядке.</w:t>
      </w:r>
    </w:p>
    <w:p w14:paraId="41A31B9D" w14:textId="77777777" w:rsidR="00A95C0D" w:rsidRPr="005C5046" w:rsidRDefault="00A95C0D" w:rsidP="00B059B1">
      <w:pPr>
        <w:autoSpaceDE w:val="0"/>
        <w:autoSpaceDN w:val="0"/>
        <w:adjustRightInd w:val="0"/>
        <w:jc w:val="both"/>
        <w:rPr>
          <w:lang w:eastAsia="en-US"/>
        </w:rPr>
      </w:pPr>
    </w:p>
    <w:p w14:paraId="296736B2" w14:textId="77777777" w:rsidR="00A95C0D" w:rsidRPr="005C5046" w:rsidRDefault="00A95C0D" w:rsidP="00A95C0D">
      <w:pPr>
        <w:ind w:left="360"/>
        <w:jc w:val="center"/>
        <w:rPr>
          <w:b/>
        </w:rPr>
      </w:pPr>
      <w:r w:rsidRPr="005C5046">
        <w:rPr>
          <w:b/>
        </w:rPr>
        <w:t>9. Обстоятельства непреодолимой силы</w:t>
      </w:r>
    </w:p>
    <w:p w14:paraId="77AA0A46" w14:textId="77777777" w:rsidR="00A95C0D" w:rsidRPr="005C5046" w:rsidRDefault="00A95C0D" w:rsidP="00A95C0D">
      <w:pPr>
        <w:pStyle w:val="a9"/>
        <w:ind w:left="720"/>
        <w:rPr>
          <w:b/>
        </w:rPr>
      </w:pPr>
    </w:p>
    <w:p w14:paraId="515927CC" w14:textId="77777777" w:rsidR="00A95C0D" w:rsidRPr="005C5046" w:rsidRDefault="00A95C0D" w:rsidP="00A95C0D">
      <w:pPr>
        <w:ind w:firstLine="567"/>
        <w:jc w:val="both"/>
      </w:pPr>
      <w:r w:rsidRPr="005C5046">
        <w:t>9.1.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6458AD6D" w14:textId="77777777" w:rsidR="00A95C0D" w:rsidRPr="005C5046" w:rsidRDefault="00A95C0D" w:rsidP="00A95C0D">
      <w:pPr>
        <w:ind w:firstLine="567"/>
        <w:jc w:val="both"/>
      </w:pPr>
      <w:r w:rsidRPr="005C5046">
        <w:t>9.2. Сторона, для которой создалась невозможность исполнения обязательств по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39021327" w14:textId="77777777" w:rsidR="00A95C0D" w:rsidRPr="005C5046" w:rsidRDefault="00A95C0D" w:rsidP="00A95C0D">
      <w:pPr>
        <w:ind w:firstLine="567"/>
        <w:jc w:val="both"/>
      </w:pPr>
      <w:r w:rsidRPr="005C5046">
        <w:t xml:space="preserve">9.3. Не извещение или несвоевременное извещение другой Стороны Стороной, для которой создалась невозможность исполнения обязательств вследствие наступления обстоятельств непреодолимой силы, влечет </w:t>
      </w:r>
      <w:r w:rsidRPr="005C5046">
        <w:lastRenderedPageBreak/>
        <w:t>за собой утрату для этой Стороны права ссылаться на такие обстоятельства в качестве оснований, освобождающих ее от ответственности по Договору.</w:t>
      </w:r>
    </w:p>
    <w:p w14:paraId="1FA58FDE" w14:textId="24ACC931" w:rsidR="00A95C0D" w:rsidRPr="005C5046" w:rsidRDefault="00A95C0D" w:rsidP="00A95C0D">
      <w:pPr>
        <w:ind w:firstLine="567"/>
        <w:jc w:val="both"/>
      </w:pPr>
      <w:r w:rsidRPr="005C5046">
        <w:t xml:space="preserve">9.4. В случае если обстоятельства, предусмотренные настоящим разделом, длятся более </w:t>
      </w:r>
      <w:r w:rsidR="00CB4B4D" w:rsidRPr="005C5046">
        <w:t xml:space="preserve">3 </w:t>
      </w:r>
      <w:r w:rsidRPr="005C5046">
        <w:t>(</w:t>
      </w:r>
      <w:r w:rsidR="00CB4B4D" w:rsidRPr="005C5046">
        <w:t>Трех</w:t>
      </w:r>
      <w:r w:rsidRPr="005C5046">
        <w:t xml:space="preserve">) </w:t>
      </w:r>
      <w:r w:rsidR="00CB4B4D" w:rsidRPr="005C5046">
        <w:t>месяцев</w:t>
      </w:r>
      <w:r w:rsidRPr="005C5046">
        <w:t>, Стороны вправе расторгнуть Договор, предварительно урегулировав все спорные вопросы. В этом случае Стороны создают комиссию для рассмотрения своих финансовых взаимоотношений, состоящую из равного количества полномочных представителей обеих Сторон.</w:t>
      </w:r>
    </w:p>
    <w:p w14:paraId="2D8D032D" w14:textId="77777777" w:rsidR="00A95C0D" w:rsidRPr="005C5046" w:rsidRDefault="00A95C0D" w:rsidP="00A95C0D">
      <w:pPr>
        <w:ind w:firstLine="567"/>
        <w:jc w:val="both"/>
      </w:pPr>
    </w:p>
    <w:p w14:paraId="15BFB2C9" w14:textId="77777777" w:rsidR="00A95C0D" w:rsidRPr="005C5046" w:rsidRDefault="00A95C0D" w:rsidP="00A95C0D">
      <w:pPr>
        <w:ind w:left="360"/>
        <w:jc w:val="center"/>
        <w:rPr>
          <w:b/>
        </w:rPr>
      </w:pPr>
      <w:r w:rsidRPr="005C5046">
        <w:rPr>
          <w:b/>
        </w:rPr>
        <w:t>10. Дополнительные условия</w:t>
      </w:r>
    </w:p>
    <w:p w14:paraId="763A8FE6" w14:textId="77777777" w:rsidR="00A95C0D" w:rsidRPr="005C5046" w:rsidRDefault="00A95C0D" w:rsidP="00A95C0D">
      <w:pPr>
        <w:pStyle w:val="a9"/>
        <w:ind w:left="720"/>
        <w:rPr>
          <w:b/>
        </w:rPr>
      </w:pPr>
    </w:p>
    <w:p w14:paraId="46A83158" w14:textId="2E8E75B3" w:rsidR="00A95C0D" w:rsidRPr="005C5046" w:rsidRDefault="00A95C0D" w:rsidP="00DF1512">
      <w:pPr>
        <w:tabs>
          <w:tab w:val="left" w:pos="567"/>
        </w:tabs>
        <w:ind w:firstLine="567"/>
        <w:jc w:val="both"/>
      </w:pPr>
      <w:r w:rsidRPr="005C5046">
        <w:t xml:space="preserve">10.1. По окончании строительства Объекту и Объекту долевого строительства будут присвоены почтовый адрес и номер в соответствии с порядком, установленным действующим законодательством РФ. </w:t>
      </w:r>
    </w:p>
    <w:p w14:paraId="3D79E678" w14:textId="0D7C315B" w:rsidR="00A95C0D" w:rsidRPr="005C5046" w:rsidRDefault="00A95C0D" w:rsidP="00A95C0D">
      <w:pPr>
        <w:tabs>
          <w:tab w:val="left" w:pos="567"/>
        </w:tabs>
        <w:ind w:firstLine="567"/>
        <w:jc w:val="both"/>
      </w:pPr>
      <w:r w:rsidRPr="005C5046">
        <w:t>10.</w:t>
      </w:r>
      <w:r w:rsidR="00CB4B4D" w:rsidRPr="005C5046">
        <w:t>2</w:t>
      </w:r>
      <w:r w:rsidRPr="005C5046">
        <w:t>. Риск случайной гибели или случайного повреждения Объекта долевого строительства до его передачи Участник</w:t>
      </w:r>
      <w:r w:rsidR="008F17A1" w:rsidRPr="005C5046">
        <w:t>у</w:t>
      </w:r>
      <w:r w:rsidRPr="005C5046">
        <w:t xml:space="preserve"> долевого строительства несет Застройщик. </w:t>
      </w:r>
    </w:p>
    <w:p w14:paraId="088B59D8" w14:textId="3DB973AD" w:rsidR="00A95C0D" w:rsidRPr="005C5046" w:rsidRDefault="00A95C0D" w:rsidP="00A95C0D">
      <w:pPr>
        <w:pStyle w:val="31"/>
        <w:spacing w:after="0"/>
        <w:ind w:firstLine="567"/>
        <w:jc w:val="both"/>
        <w:rPr>
          <w:sz w:val="20"/>
          <w:szCs w:val="20"/>
        </w:rPr>
      </w:pPr>
      <w:r w:rsidRPr="005C5046">
        <w:rPr>
          <w:sz w:val="20"/>
          <w:szCs w:val="20"/>
        </w:rPr>
        <w:t>10.</w:t>
      </w:r>
      <w:r w:rsidR="00CB4B4D" w:rsidRPr="005C5046">
        <w:rPr>
          <w:sz w:val="20"/>
          <w:szCs w:val="20"/>
        </w:rPr>
        <w:t>3</w:t>
      </w:r>
      <w:r w:rsidRPr="005C5046">
        <w:rPr>
          <w:sz w:val="20"/>
          <w:szCs w:val="20"/>
        </w:rPr>
        <w:t>. Застройщик вправе не передавать (удерживать) Объект долевого строительства до момента выполнения Участник</w:t>
      </w:r>
      <w:r w:rsidR="008F17A1" w:rsidRPr="005C5046">
        <w:rPr>
          <w:sz w:val="20"/>
          <w:szCs w:val="20"/>
        </w:rPr>
        <w:t>ом</w:t>
      </w:r>
      <w:r w:rsidRPr="005C5046">
        <w:rPr>
          <w:sz w:val="20"/>
          <w:szCs w:val="20"/>
        </w:rPr>
        <w:t xml:space="preserve"> долевого строительства денежных обязательств перед Застройщиком, предусмотренных Договором и (или) действующим законодательством РФ.</w:t>
      </w:r>
    </w:p>
    <w:p w14:paraId="65027B8C" w14:textId="0D3804DA" w:rsidR="00A95C0D" w:rsidRPr="005C5046" w:rsidRDefault="00A95C0D" w:rsidP="00A95C0D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  <w:r w:rsidRPr="005C5046">
        <w:rPr>
          <w:sz w:val="20"/>
        </w:rPr>
        <w:t>10.</w:t>
      </w:r>
      <w:r w:rsidR="00CB4B4D" w:rsidRPr="005C5046">
        <w:rPr>
          <w:sz w:val="20"/>
        </w:rPr>
        <w:t>4</w:t>
      </w:r>
      <w:r w:rsidRPr="005C5046">
        <w:rPr>
          <w:sz w:val="20"/>
        </w:rPr>
        <w:t>. Стороны соглашаются, что, если в соответствии с Федеральным законом № 214-ФЗ Застройщик обязан зачислить денежные средства и (или) проценты за пользование денежными средствами в депозит нотариусу по месту нахождения Застройщика, все расходы по оплате услуг нотариуса нес</w:t>
      </w:r>
      <w:r w:rsidR="008F17A1" w:rsidRPr="005C5046">
        <w:rPr>
          <w:sz w:val="20"/>
        </w:rPr>
        <w:t>е</w:t>
      </w:r>
      <w:r w:rsidRPr="005C5046">
        <w:rPr>
          <w:sz w:val="20"/>
        </w:rPr>
        <w:t>т Участник долевого строительства. Расходы по оплате услуг нотариуса будут автоматически вычтены Застройщиком из подлежащих возврату Участник</w:t>
      </w:r>
      <w:r w:rsidR="008F17A1" w:rsidRPr="005C5046">
        <w:rPr>
          <w:sz w:val="20"/>
        </w:rPr>
        <w:t>у</w:t>
      </w:r>
      <w:r w:rsidRPr="005C5046">
        <w:rPr>
          <w:sz w:val="20"/>
        </w:rPr>
        <w:t xml:space="preserve"> долевого строительства сумм и перечислены нотариусу. Участник</w:t>
      </w:r>
      <w:r w:rsidR="00B740E0" w:rsidRPr="005C5046">
        <w:rPr>
          <w:sz w:val="20"/>
        </w:rPr>
        <w:t xml:space="preserve"> долевого строительства получи</w:t>
      </w:r>
      <w:r w:rsidRPr="005C5046">
        <w:rPr>
          <w:sz w:val="20"/>
        </w:rPr>
        <w:t>т денежные средства в сумме за вычетом соответствующих расходов.</w:t>
      </w:r>
    </w:p>
    <w:p w14:paraId="0DFF218B" w14:textId="431421D1" w:rsidR="00AB5EB3" w:rsidRDefault="00A95C0D" w:rsidP="00816D4A">
      <w:pPr>
        <w:pStyle w:val="21"/>
        <w:spacing w:line="240" w:lineRule="auto"/>
        <w:ind w:firstLine="567"/>
        <w:rPr>
          <w:sz w:val="20"/>
        </w:rPr>
      </w:pPr>
      <w:r w:rsidRPr="005C5046">
        <w:rPr>
          <w:sz w:val="20"/>
        </w:rPr>
        <w:t>10.</w:t>
      </w:r>
      <w:r w:rsidR="00CB4B4D" w:rsidRPr="005C5046">
        <w:rPr>
          <w:sz w:val="20"/>
        </w:rPr>
        <w:t>5</w:t>
      </w:r>
      <w:r w:rsidRPr="005C5046">
        <w:rPr>
          <w:sz w:val="20"/>
        </w:rPr>
        <w:t xml:space="preserve">. </w:t>
      </w:r>
      <w:r w:rsidR="00673DDC" w:rsidRPr="00AB5EB3">
        <w:rPr>
          <w:sz w:val="20"/>
        </w:rPr>
        <w:t>Застройщик</w:t>
      </w:r>
      <w:r w:rsidR="00AB5EB3" w:rsidRPr="00AB5EB3">
        <w:rPr>
          <w:sz w:val="20"/>
        </w:rPr>
        <w:t xml:space="preserve"> обрабатывает персональные данные </w:t>
      </w:r>
      <w:r w:rsidR="00673DDC" w:rsidRPr="00AB5EB3">
        <w:rPr>
          <w:sz w:val="20"/>
        </w:rPr>
        <w:t>Участника</w:t>
      </w:r>
      <w:r w:rsidR="00AB5EB3" w:rsidRPr="00AB5EB3">
        <w:rPr>
          <w:sz w:val="20"/>
        </w:rPr>
        <w:t xml:space="preserve"> </w:t>
      </w:r>
      <w:r w:rsidR="00673DDC" w:rsidRPr="00AB5EB3">
        <w:rPr>
          <w:sz w:val="20"/>
        </w:rPr>
        <w:t>долевого</w:t>
      </w:r>
      <w:r w:rsidR="00673DDC">
        <w:rPr>
          <w:sz w:val="20"/>
        </w:rPr>
        <w:t xml:space="preserve"> </w:t>
      </w:r>
      <w:r w:rsidR="00673DDC" w:rsidRPr="00AB5EB3">
        <w:rPr>
          <w:sz w:val="20"/>
        </w:rPr>
        <w:t xml:space="preserve">строительства </w:t>
      </w:r>
      <w:r w:rsidR="00AB5EB3" w:rsidRPr="00AB5EB3">
        <w:rPr>
          <w:sz w:val="20"/>
        </w:rPr>
        <w:t>для целей исполнения Договора и нормативных правовых актов,</w:t>
      </w:r>
      <w:r w:rsidR="00AB5EB3">
        <w:rPr>
          <w:sz w:val="20"/>
        </w:rPr>
        <w:t xml:space="preserve"> </w:t>
      </w:r>
      <w:r w:rsidR="00AB5EB3" w:rsidRPr="00AB5EB3">
        <w:rPr>
          <w:sz w:val="20"/>
        </w:rPr>
        <w:t>определяющих заключение и исполнение настоящего Договора.</w:t>
      </w:r>
      <w:r w:rsidR="00AB5EB3">
        <w:rPr>
          <w:sz w:val="20"/>
        </w:rPr>
        <w:t xml:space="preserve"> </w:t>
      </w:r>
      <w:r w:rsidR="00AB5EB3" w:rsidRPr="00AB5EB3">
        <w:rPr>
          <w:sz w:val="20"/>
        </w:rPr>
        <w:t xml:space="preserve">В целях исполнения Договора </w:t>
      </w:r>
      <w:r w:rsidR="00673DDC" w:rsidRPr="00AB5EB3">
        <w:rPr>
          <w:sz w:val="20"/>
        </w:rPr>
        <w:t>Застройщик</w:t>
      </w:r>
      <w:r w:rsidR="00AB5EB3" w:rsidRPr="00AB5EB3">
        <w:rPr>
          <w:sz w:val="20"/>
        </w:rPr>
        <w:t xml:space="preserve"> имеет право передавать персональные данные</w:t>
      </w:r>
      <w:r w:rsidR="00AB5EB3">
        <w:rPr>
          <w:sz w:val="20"/>
        </w:rPr>
        <w:t xml:space="preserve"> </w:t>
      </w:r>
      <w:r w:rsidR="00673DDC" w:rsidRPr="00AB5EB3">
        <w:rPr>
          <w:sz w:val="20"/>
        </w:rPr>
        <w:t>Участника</w:t>
      </w:r>
      <w:r w:rsidR="00AB5EB3" w:rsidRPr="00AB5EB3">
        <w:rPr>
          <w:sz w:val="20"/>
        </w:rPr>
        <w:t xml:space="preserve"> </w:t>
      </w:r>
      <w:r w:rsidR="00673DDC" w:rsidRPr="00AB5EB3">
        <w:rPr>
          <w:sz w:val="20"/>
        </w:rPr>
        <w:t xml:space="preserve">долевого строительства </w:t>
      </w:r>
      <w:r w:rsidR="00AB5EB3" w:rsidRPr="00AB5EB3">
        <w:rPr>
          <w:sz w:val="20"/>
        </w:rPr>
        <w:t>в органы государственной регистрации в</w:t>
      </w:r>
      <w:r w:rsidR="00AB5EB3">
        <w:rPr>
          <w:sz w:val="20"/>
        </w:rPr>
        <w:t xml:space="preserve"> </w:t>
      </w:r>
      <w:r w:rsidR="00AB5EB3" w:rsidRPr="00AB5EB3">
        <w:rPr>
          <w:sz w:val="20"/>
        </w:rPr>
        <w:t>целях осуществления регистрационных действий, предусмотренных действующим</w:t>
      </w:r>
      <w:r w:rsidR="00AB5EB3">
        <w:rPr>
          <w:sz w:val="20"/>
        </w:rPr>
        <w:t xml:space="preserve"> </w:t>
      </w:r>
      <w:r w:rsidR="00AB5EB3" w:rsidRPr="00AB5EB3">
        <w:rPr>
          <w:sz w:val="20"/>
        </w:rPr>
        <w:t>законодательством. Объем передаваемых персональных данных определяется действующим</w:t>
      </w:r>
      <w:r w:rsidR="00AB5EB3">
        <w:rPr>
          <w:sz w:val="20"/>
        </w:rPr>
        <w:t xml:space="preserve"> </w:t>
      </w:r>
      <w:r w:rsidR="00AB5EB3" w:rsidRPr="00AB5EB3">
        <w:rPr>
          <w:sz w:val="20"/>
        </w:rPr>
        <w:t>законодательством.</w:t>
      </w:r>
      <w:r w:rsidR="00AB5EB3">
        <w:rPr>
          <w:sz w:val="20"/>
        </w:rPr>
        <w:t xml:space="preserve"> </w:t>
      </w:r>
      <w:r w:rsidR="00AB5EB3" w:rsidRPr="00AB5EB3">
        <w:rPr>
          <w:sz w:val="20"/>
        </w:rPr>
        <w:t xml:space="preserve">В случае предоставления </w:t>
      </w:r>
      <w:r w:rsidR="00673DDC" w:rsidRPr="00AB5EB3">
        <w:rPr>
          <w:sz w:val="20"/>
        </w:rPr>
        <w:t>Участником</w:t>
      </w:r>
      <w:r w:rsidR="00AB5EB3" w:rsidRPr="00AB5EB3">
        <w:rPr>
          <w:sz w:val="20"/>
        </w:rPr>
        <w:t xml:space="preserve"> </w:t>
      </w:r>
      <w:r w:rsidR="00673DDC" w:rsidRPr="00AB5EB3">
        <w:rPr>
          <w:sz w:val="20"/>
        </w:rPr>
        <w:t xml:space="preserve">долевого строительства </w:t>
      </w:r>
      <w:r w:rsidR="00AB5EB3" w:rsidRPr="00AB5EB3">
        <w:rPr>
          <w:sz w:val="20"/>
        </w:rPr>
        <w:t>контактных</w:t>
      </w:r>
      <w:r w:rsidR="00AB5EB3">
        <w:rPr>
          <w:sz w:val="20"/>
        </w:rPr>
        <w:t xml:space="preserve"> </w:t>
      </w:r>
      <w:r w:rsidR="00AB5EB3" w:rsidRPr="00AB5EB3">
        <w:rPr>
          <w:sz w:val="20"/>
        </w:rPr>
        <w:t xml:space="preserve">данных (номера телефона, адрес электронной почты) </w:t>
      </w:r>
      <w:r w:rsidR="00673DDC" w:rsidRPr="00AB5EB3">
        <w:rPr>
          <w:sz w:val="20"/>
        </w:rPr>
        <w:t>Застройщик</w:t>
      </w:r>
      <w:r w:rsidR="00AB5EB3" w:rsidRPr="00AB5EB3">
        <w:rPr>
          <w:sz w:val="20"/>
        </w:rPr>
        <w:t xml:space="preserve"> имеет право по</w:t>
      </w:r>
      <w:r w:rsidR="00AB5EB3">
        <w:rPr>
          <w:sz w:val="20"/>
        </w:rPr>
        <w:t xml:space="preserve"> </w:t>
      </w:r>
      <w:r w:rsidR="00AB5EB3" w:rsidRPr="00AB5EB3">
        <w:rPr>
          <w:sz w:val="20"/>
        </w:rPr>
        <w:t>предоставленным контактным данным информировать его о ходе исполнения Договора</w:t>
      </w:r>
      <w:r w:rsidR="00AB5EB3">
        <w:rPr>
          <w:sz w:val="20"/>
        </w:rPr>
        <w:t xml:space="preserve"> </w:t>
      </w:r>
      <w:r w:rsidR="00AB5EB3" w:rsidRPr="00AB5EB3">
        <w:rPr>
          <w:sz w:val="20"/>
        </w:rPr>
        <w:t>путем осуществления звонков, направления СМС-сообщений и/или сообщений по</w:t>
      </w:r>
      <w:r w:rsidR="00AB5EB3">
        <w:rPr>
          <w:sz w:val="20"/>
        </w:rPr>
        <w:t xml:space="preserve"> </w:t>
      </w:r>
      <w:r w:rsidR="00AB5EB3" w:rsidRPr="00AB5EB3">
        <w:rPr>
          <w:sz w:val="20"/>
        </w:rPr>
        <w:t xml:space="preserve">электронной почте. Для целей реализации данного условия </w:t>
      </w:r>
      <w:r w:rsidR="00673DDC" w:rsidRPr="00AB5EB3">
        <w:rPr>
          <w:sz w:val="20"/>
        </w:rPr>
        <w:t>Участник</w:t>
      </w:r>
      <w:r w:rsidR="00AB5EB3" w:rsidRPr="00AB5EB3">
        <w:rPr>
          <w:sz w:val="20"/>
        </w:rPr>
        <w:t xml:space="preserve"> </w:t>
      </w:r>
      <w:r w:rsidR="00673DDC" w:rsidRPr="00AB5EB3">
        <w:rPr>
          <w:sz w:val="20"/>
        </w:rPr>
        <w:t>долевого</w:t>
      </w:r>
      <w:r w:rsidR="00673DDC">
        <w:rPr>
          <w:sz w:val="20"/>
        </w:rPr>
        <w:t xml:space="preserve"> </w:t>
      </w:r>
      <w:r w:rsidR="00673DDC" w:rsidRPr="00AB5EB3">
        <w:rPr>
          <w:sz w:val="20"/>
        </w:rPr>
        <w:t xml:space="preserve">строительства </w:t>
      </w:r>
      <w:r w:rsidR="00AB5EB3" w:rsidRPr="00AB5EB3">
        <w:rPr>
          <w:sz w:val="20"/>
        </w:rPr>
        <w:t>обязан своевременно сообщать актуальные контактные данные, а в</w:t>
      </w:r>
      <w:r w:rsidR="00AB5EB3">
        <w:rPr>
          <w:sz w:val="20"/>
        </w:rPr>
        <w:t xml:space="preserve"> </w:t>
      </w:r>
      <w:r w:rsidR="00AB5EB3" w:rsidRPr="00AB5EB3">
        <w:rPr>
          <w:sz w:val="20"/>
        </w:rPr>
        <w:t>случае отказа от информирования своевременно обращаться с заявлением о прекращении</w:t>
      </w:r>
      <w:r w:rsidR="00AB5EB3">
        <w:rPr>
          <w:sz w:val="20"/>
        </w:rPr>
        <w:t xml:space="preserve"> </w:t>
      </w:r>
      <w:r w:rsidR="00AB5EB3" w:rsidRPr="00AB5EB3">
        <w:rPr>
          <w:sz w:val="20"/>
        </w:rPr>
        <w:t>такого информирования.</w:t>
      </w:r>
      <w:r w:rsidR="00AB5EB3">
        <w:rPr>
          <w:sz w:val="20"/>
        </w:rPr>
        <w:t xml:space="preserve"> </w:t>
      </w:r>
      <w:r w:rsidR="00AB5EB3" w:rsidRPr="00AB5EB3">
        <w:rPr>
          <w:sz w:val="20"/>
        </w:rPr>
        <w:t xml:space="preserve">В случаях, предусмотренных действующим законодательством, </w:t>
      </w:r>
      <w:r w:rsidR="00673DDC" w:rsidRPr="00AB5EB3">
        <w:rPr>
          <w:sz w:val="20"/>
        </w:rPr>
        <w:t>Застройщик</w:t>
      </w:r>
      <w:r w:rsidR="00AB5EB3" w:rsidRPr="00AB5EB3">
        <w:rPr>
          <w:sz w:val="20"/>
        </w:rPr>
        <w:t xml:space="preserve"> передает</w:t>
      </w:r>
      <w:r w:rsidR="00AB5EB3">
        <w:rPr>
          <w:sz w:val="20"/>
        </w:rPr>
        <w:t xml:space="preserve"> </w:t>
      </w:r>
      <w:r w:rsidR="00AB5EB3" w:rsidRPr="00AB5EB3">
        <w:rPr>
          <w:sz w:val="20"/>
        </w:rPr>
        <w:t>сведения о переданном Объекте долевого строительства в</w:t>
      </w:r>
      <w:r w:rsidR="00AB5EB3">
        <w:rPr>
          <w:sz w:val="20"/>
        </w:rPr>
        <w:t xml:space="preserve"> </w:t>
      </w:r>
      <w:r w:rsidR="00AB5EB3" w:rsidRPr="00AB5EB3">
        <w:rPr>
          <w:sz w:val="20"/>
        </w:rPr>
        <w:t xml:space="preserve">организацию, осуществляющую на законном основании управление и эксплуатацию </w:t>
      </w:r>
      <w:r w:rsidR="00CC45E5">
        <w:rPr>
          <w:sz w:val="20"/>
        </w:rPr>
        <w:t>О</w:t>
      </w:r>
      <w:r w:rsidR="00AB5EB3" w:rsidRPr="00AB5EB3">
        <w:rPr>
          <w:sz w:val="20"/>
        </w:rPr>
        <w:t>бъекта.</w:t>
      </w:r>
      <w:r w:rsidR="00AB5EB3">
        <w:rPr>
          <w:sz w:val="20"/>
        </w:rPr>
        <w:t xml:space="preserve"> </w:t>
      </w:r>
      <w:r w:rsidR="00AB5EB3" w:rsidRPr="00AB5EB3">
        <w:rPr>
          <w:sz w:val="20"/>
        </w:rPr>
        <w:t xml:space="preserve">В соответствии с частью 1 и частью 2 статьи 18.1 Федерального закона от 27.07.2006 N 152-ФЗ "О персональных данных" </w:t>
      </w:r>
      <w:r w:rsidR="00673DDC" w:rsidRPr="00AB5EB3">
        <w:rPr>
          <w:sz w:val="20"/>
        </w:rPr>
        <w:t>Застройщик</w:t>
      </w:r>
      <w:r w:rsidR="00AB5EB3" w:rsidRPr="00AB5EB3">
        <w:rPr>
          <w:sz w:val="20"/>
        </w:rPr>
        <w:t xml:space="preserve"> самостоятельно определяет состав и перечень</w:t>
      </w:r>
      <w:r w:rsidR="00AB5EB3">
        <w:rPr>
          <w:sz w:val="20"/>
        </w:rPr>
        <w:t xml:space="preserve"> </w:t>
      </w:r>
      <w:r w:rsidR="00AB5EB3" w:rsidRPr="00AB5EB3">
        <w:rPr>
          <w:sz w:val="20"/>
        </w:rPr>
        <w:t>мер, необходимых и достаточных для обеспечения выполнения обязанностей,</w:t>
      </w:r>
      <w:r w:rsidR="00AB5EB3">
        <w:rPr>
          <w:sz w:val="20"/>
        </w:rPr>
        <w:t xml:space="preserve"> </w:t>
      </w:r>
      <w:r w:rsidR="00AB5EB3" w:rsidRPr="00AB5EB3">
        <w:rPr>
          <w:sz w:val="20"/>
        </w:rPr>
        <w:t>предусмотренных нормативными правовыми актами в области персональных данных.</w:t>
      </w:r>
    </w:p>
    <w:p w14:paraId="4BC55E3E" w14:textId="77777777" w:rsidR="002D10F3" w:rsidRPr="005C5046" w:rsidRDefault="002D10F3" w:rsidP="002D10F3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</w:p>
    <w:p w14:paraId="6DBD4C75" w14:textId="77777777" w:rsidR="00A95C0D" w:rsidRPr="005C5046" w:rsidRDefault="00A95C0D" w:rsidP="00B059B1">
      <w:pPr>
        <w:ind w:left="360"/>
        <w:jc w:val="center"/>
        <w:rPr>
          <w:b/>
        </w:rPr>
      </w:pPr>
      <w:r w:rsidRPr="005C5046">
        <w:rPr>
          <w:b/>
        </w:rPr>
        <w:t>11. Заключительные положения</w:t>
      </w:r>
    </w:p>
    <w:p w14:paraId="122B1FD7" w14:textId="77777777" w:rsidR="00B740E0" w:rsidRPr="005C5046" w:rsidRDefault="00B740E0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napToGrid w:val="0"/>
        </w:rPr>
      </w:pPr>
    </w:p>
    <w:p w14:paraId="1B712DFC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  <w:snapToGrid w:val="0"/>
        </w:rPr>
        <w:t xml:space="preserve">11.1. </w:t>
      </w:r>
      <w:r w:rsidRPr="005C5046">
        <w:rPr>
          <w:rFonts w:ascii="Times New Roman" w:hAnsi="Times New Roman"/>
        </w:rPr>
        <w:t>Участник долевого строительства за свой счет осуществля</w:t>
      </w:r>
      <w:r w:rsidR="00B740E0" w:rsidRPr="005C5046">
        <w:rPr>
          <w:rFonts w:ascii="Times New Roman" w:hAnsi="Times New Roman"/>
        </w:rPr>
        <w:t>е</w:t>
      </w:r>
      <w:r w:rsidRPr="005C5046">
        <w:rPr>
          <w:rFonts w:ascii="Times New Roman" w:hAnsi="Times New Roman"/>
        </w:rPr>
        <w:t>т мероприятия, необходимые для государственной регистрации уступки прав требования по Договору, а также прав собственности и любых иных связанных с Договором регистрационных действий в отношении Объекта долевого строительства Участник</w:t>
      </w:r>
      <w:r w:rsidR="00B740E0" w:rsidRPr="005C5046">
        <w:rPr>
          <w:rFonts w:ascii="Times New Roman" w:hAnsi="Times New Roman"/>
        </w:rPr>
        <w:t>а</w:t>
      </w:r>
      <w:r w:rsidRPr="005C5046">
        <w:rPr>
          <w:rFonts w:ascii="Times New Roman" w:hAnsi="Times New Roman"/>
        </w:rPr>
        <w:t xml:space="preserve"> долевого строительства. </w:t>
      </w:r>
    </w:p>
    <w:p w14:paraId="5FFDDCD5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11.2. Стороны соглашаются, что если в соответствии с Федеральным законом № 214-ФЗ и/или условиями Договора Застройщик направляет уведомления Участник</w:t>
      </w:r>
      <w:r w:rsidR="00B740E0" w:rsidRPr="005C5046">
        <w:rPr>
          <w:rFonts w:ascii="Times New Roman" w:hAnsi="Times New Roman"/>
        </w:rPr>
        <w:t>у</w:t>
      </w:r>
      <w:r w:rsidRPr="005C5046">
        <w:rPr>
          <w:rFonts w:ascii="Times New Roman" w:hAnsi="Times New Roman"/>
        </w:rPr>
        <w:t xml:space="preserve"> долевого строительства, датой получения таких уведомлений является:</w:t>
      </w:r>
    </w:p>
    <w:p w14:paraId="290DD1BD" w14:textId="77777777" w:rsidR="00A95C0D" w:rsidRPr="005C5046" w:rsidRDefault="00A95C0D" w:rsidP="00A95C0D">
      <w:pPr>
        <w:pStyle w:val="a5"/>
        <w:ind w:firstLine="567"/>
        <w:rPr>
          <w:sz w:val="20"/>
        </w:rPr>
      </w:pPr>
      <w:r w:rsidRPr="005C5046">
        <w:rPr>
          <w:sz w:val="20"/>
        </w:rPr>
        <w:t>11.2.1. Применительно к передаче Объекта долевого строительства наиболее ранняя из дат:</w:t>
      </w:r>
    </w:p>
    <w:p w14:paraId="12340AE4" w14:textId="77777777" w:rsidR="00A95C0D" w:rsidRPr="005C5046" w:rsidRDefault="00A95C0D" w:rsidP="00A95C0D">
      <w:pPr>
        <w:pStyle w:val="a5"/>
        <w:numPr>
          <w:ilvl w:val="2"/>
          <w:numId w:val="7"/>
        </w:numPr>
        <w:tabs>
          <w:tab w:val="clear" w:pos="360"/>
          <w:tab w:val="num" w:pos="567"/>
        </w:tabs>
        <w:ind w:left="0" w:firstLine="0"/>
        <w:rPr>
          <w:sz w:val="20"/>
        </w:rPr>
      </w:pPr>
      <w:r w:rsidRPr="005C5046">
        <w:rPr>
          <w:sz w:val="20"/>
        </w:rPr>
        <w:t>день передачи уведомлени</w:t>
      </w:r>
      <w:r w:rsidR="00257624" w:rsidRPr="005C5046">
        <w:rPr>
          <w:sz w:val="20"/>
        </w:rPr>
        <w:t>я Участнику</w:t>
      </w:r>
      <w:r w:rsidRPr="005C5046">
        <w:rPr>
          <w:sz w:val="20"/>
        </w:rPr>
        <w:t xml:space="preserve"> долевого строительства лично либо представителю под расписку;</w:t>
      </w:r>
    </w:p>
    <w:p w14:paraId="71928E63" w14:textId="77777777" w:rsidR="00A95C0D" w:rsidRPr="005C5046" w:rsidRDefault="00A95C0D" w:rsidP="00A95C0D">
      <w:pPr>
        <w:pStyle w:val="a5"/>
        <w:numPr>
          <w:ilvl w:val="2"/>
          <w:numId w:val="8"/>
        </w:numPr>
        <w:tabs>
          <w:tab w:val="clear" w:pos="360"/>
          <w:tab w:val="num" w:pos="567"/>
        </w:tabs>
        <w:ind w:left="0" w:firstLine="0"/>
        <w:rPr>
          <w:sz w:val="20"/>
        </w:rPr>
      </w:pPr>
      <w:r w:rsidRPr="005C5046">
        <w:rPr>
          <w:sz w:val="20"/>
        </w:rPr>
        <w:t>день, определяемый по правилам оказания услуг почтовой связи, если уведомления отправлены по почте регистрируемым почтовым отправлением с описью вложения и уведомлением о вручении.</w:t>
      </w:r>
    </w:p>
    <w:p w14:paraId="1E6D69B2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>11.2.2. Применительно к другим условиям Дог</w:t>
      </w:r>
      <w:r w:rsidR="00257624" w:rsidRPr="005C5046">
        <w:rPr>
          <w:rFonts w:ascii="Times New Roman" w:hAnsi="Times New Roman"/>
        </w:rPr>
        <w:t>овора днем получения уведомления Участником</w:t>
      </w:r>
      <w:r w:rsidRPr="005C5046">
        <w:rPr>
          <w:rFonts w:ascii="Times New Roman" w:hAnsi="Times New Roman"/>
        </w:rPr>
        <w:t xml:space="preserve"> долевого строительства является, если иное в императивном порядке не предусмотрено законодательством РФ, день</w:t>
      </w:r>
      <w:r w:rsidR="00257624" w:rsidRPr="005C5046">
        <w:rPr>
          <w:rFonts w:ascii="Times New Roman" w:hAnsi="Times New Roman"/>
        </w:rPr>
        <w:t xml:space="preserve"> его</w:t>
      </w:r>
      <w:r w:rsidRPr="005C5046">
        <w:rPr>
          <w:rFonts w:ascii="Times New Roman" w:hAnsi="Times New Roman"/>
        </w:rPr>
        <w:t xml:space="preserve"> передачи Участник</w:t>
      </w:r>
      <w:r w:rsidR="00257624" w:rsidRPr="005C5046">
        <w:rPr>
          <w:rFonts w:ascii="Times New Roman" w:hAnsi="Times New Roman"/>
        </w:rPr>
        <w:t>у</w:t>
      </w:r>
      <w:r w:rsidRPr="005C5046">
        <w:rPr>
          <w:rFonts w:ascii="Times New Roman" w:hAnsi="Times New Roman"/>
        </w:rPr>
        <w:t xml:space="preserve"> долевого строительства лично либо представителю под расписку или десятый день со дня отправки уведомлений по почте регистрируемым почтовым отправлением с описью вложения по адресу, указанному в Договоре, в зависимости от того, какая дата наступит раньше.</w:t>
      </w:r>
    </w:p>
    <w:p w14:paraId="667CA3B5" w14:textId="77777777" w:rsidR="00A95C0D" w:rsidRPr="005C5046" w:rsidRDefault="00A95C0D" w:rsidP="00A95C0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C5046">
        <w:rPr>
          <w:rFonts w:ascii="Times New Roman" w:hAnsi="Times New Roman"/>
        </w:rPr>
        <w:t xml:space="preserve">11.3. В случае изменения адреса или других реквизитов Сторона, у которой произошли изменения, обязана в десятидневный срок письменно уведомить другую сторону по Договору. </w:t>
      </w:r>
    </w:p>
    <w:p w14:paraId="56A152FC" w14:textId="77777777" w:rsidR="00A95C0D" w:rsidRPr="005C5046" w:rsidRDefault="00A95C0D" w:rsidP="00A95C0D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  <w:r w:rsidRPr="005C5046">
        <w:rPr>
          <w:sz w:val="20"/>
        </w:rPr>
        <w:t xml:space="preserve">11.4. В процессе строительства Объекта возможны изменения параметров помещений, входящих в состав Объекта долевого строительства. Указанные изменения и отклонения признаются Сторонами </w:t>
      </w:r>
      <w:r w:rsidRPr="005C5046">
        <w:rPr>
          <w:sz w:val="20"/>
        </w:rPr>
        <w:lastRenderedPageBreak/>
        <w:t xml:space="preserve">допустимыми и не приводят к изменению Цены Договора за исключением случаев, предусмотренных в Договоре. </w:t>
      </w:r>
    </w:p>
    <w:p w14:paraId="05F96D89" w14:textId="2986FD35" w:rsidR="00A95C0D" w:rsidRPr="005C5046" w:rsidRDefault="00A95C0D" w:rsidP="00A95C0D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  <w:r w:rsidRPr="005C5046">
        <w:rPr>
          <w:sz w:val="20"/>
        </w:rPr>
        <w:t xml:space="preserve">11.5. Стороны пришли к соглашению, что существенным изменением </w:t>
      </w:r>
      <w:proofErr w:type="gramStart"/>
      <w:r w:rsidRPr="005C5046">
        <w:rPr>
          <w:sz w:val="20"/>
        </w:rPr>
        <w:t>размера</w:t>
      </w:r>
      <w:proofErr w:type="gramEnd"/>
      <w:r w:rsidRPr="005C5046">
        <w:rPr>
          <w:sz w:val="20"/>
        </w:rPr>
        <w:t xml:space="preserve"> передаваемого Участник</w:t>
      </w:r>
      <w:r w:rsidR="00257624" w:rsidRPr="005C5046">
        <w:rPr>
          <w:sz w:val="20"/>
        </w:rPr>
        <w:t>у</w:t>
      </w:r>
      <w:r w:rsidRPr="005C5046">
        <w:rPr>
          <w:sz w:val="20"/>
        </w:rPr>
        <w:t xml:space="preserve"> долевого строительства Объекта долевого строительства является изменение площади Объекта долевого строительства в любую сторону более чем на </w:t>
      </w:r>
      <w:r w:rsidR="006B2301" w:rsidRPr="005C5046">
        <w:rPr>
          <w:sz w:val="20"/>
        </w:rPr>
        <w:t xml:space="preserve">5 </w:t>
      </w:r>
      <w:r w:rsidRPr="005C5046">
        <w:rPr>
          <w:sz w:val="20"/>
        </w:rPr>
        <w:t>(</w:t>
      </w:r>
      <w:r w:rsidR="006B2301" w:rsidRPr="005C5046">
        <w:rPr>
          <w:sz w:val="20"/>
        </w:rPr>
        <w:t>Пять</w:t>
      </w:r>
      <w:r w:rsidRPr="005C5046">
        <w:rPr>
          <w:sz w:val="20"/>
        </w:rPr>
        <w:t xml:space="preserve">) процентов от Общей площади жилого помещения – Объекта долевого строительства (столбец 7 Приложения № 1 к Договору). </w:t>
      </w:r>
    </w:p>
    <w:p w14:paraId="4CEBC808" w14:textId="77777777" w:rsidR="00A95C0D" w:rsidRPr="005C5046" w:rsidRDefault="00A95C0D" w:rsidP="00A95C0D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  <w:r w:rsidRPr="005C5046">
        <w:rPr>
          <w:sz w:val="20"/>
        </w:rPr>
        <w:t>Стороны пришли к соглашению,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согласований (уведомлений) с Участник</w:t>
      </w:r>
      <w:r w:rsidR="00257624" w:rsidRPr="005C5046">
        <w:rPr>
          <w:sz w:val="20"/>
        </w:rPr>
        <w:t>ом</w:t>
      </w:r>
      <w:r w:rsidRPr="005C5046">
        <w:rPr>
          <w:sz w:val="20"/>
        </w:rPr>
        <w:t xml:space="preserve"> долевого строительства изменения в Объекте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 требуется по законодательству РФ. </w:t>
      </w:r>
    </w:p>
    <w:p w14:paraId="0C65BBA4" w14:textId="77777777" w:rsidR="00A95C0D" w:rsidRPr="005C5046" w:rsidRDefault="00A95C0D" w:rsidP="00A95C0D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  <w:r w:rsidRPr="005C5046">
        <w:rPr>
          <w:sz w:val="20"/>
        </w:rPr>
        <w:t>11.6. На момент заключения Договора Застройщиком не заключен договор с другим лицом, кроме Участник</w:t>
      </w:r>
      <w:r w:rsidR="00257624" w:rsidRPr="005C5046">
        <w:rPr>
          <w:sz w:val="20"/>
        </w:rPr>
        <w:t>а</w:t>
      </w:r>
      <w:r w:rsidRPr="005C5046">
        <w:rPr>
          <w:sz w:val="20"/>
        </w:rPr>
        <w:t xml:space="preserve">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 долевого строительства.</w:t>
      </w:r>
    </w:p>
    <w:p w14:paraId="35DC4929" w14:textId="3E5AA2D2" w:rsidR="00A95C0D" w:rsidRPr="005C5046" w:rsidRDefault="00A95C0D" w:rsidP="00A95C0D">
      <w:pPr>
        <w:widowControl w:val="0"/>
        <w:tabs>
          <w:tab w:val="left" w:pos="567"/>
        </w:tabs>
        <w:ind w:firstLine="567"/>
        <w:jc w:val="both"/>
      </w:pPr>
      <w:r w:rsidRPr="005C5046">
        <w:t>11.7.</w:t>
      </w:r>
      <w:r w:rsidRPr="005C5046">
        <w:rPr>
          <w:snapToGrid w:val="0"/>
        </w:rPr>
        <w:t xml:space="preserve"> С</w:t>
      </w:r>
      <w:r w:rsidRPr="005C5046">
        <w:t>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Застройщика</w:t>
      </w:r>
      <w:r w:rsidR="000B2A91" w:rsidRPr="005C5046">
        <w:t>, если иное прямо не предусмотрено законодательством,</w:t>
      </w:r>
      <w:r w:rsidRPr="005C5046">
        <w:t xml:space="preserve"> с обязательным соблюдением досудебного претензионного порядка. Срок рассмотрения претензий – в течение 1 (Одного) месяца с момента получения. </w:t>
      </w:r>
    </w:p>
    <w:p w14:paraId="5EEF87C7" w14:textId="77777777" w:rsidR="002D10F3" w:rsidRPr="005C5046" w:rsidRDefault="00A95C0D" w:rsidP="00A95C0D">
      <w:pPr>
        <w:widowControl w:val="0"/>
        <w:tabs>
          <w:tab w:val="left" w:pos="567"/>
        </w:tabs>
        <w:ind w:firstLine="567"/>
        <w:jc w:val="both"/>
      </w:pPr>
      <w:r w:rsidRPr="005C5046">
        <w:t>11.8. Все приложения к Договору являются его неотъемлемой частью.</w:t>
      </w:r>
      <w:r w:rsidR="002D10F3" w:rsidRPr="005C5046">
        <w:t xml:space="preserve"> </w:t>
      </w:r>
    </w:p>
    <w:p w14:paraId="2638CDFD" w14:textId="77777777" w:rsidR="002D10F3" w:rsidRPr="005C5046" w:rsidRDefault="002D10F3" w:rsidP="00581487">
      <w:pPr>
        <w:shd w:val="clear" w:color="auto" w:fill="FFFFFF"/>
        <w:ind w:firstLine="567"/>
        <w:jc w:val="both"/>
      </w:pPr>
      <w:r w:rsidRPr="005C5046">
        <w:t>11.9. Участник долевого строительства (в том числе в лице своих представителей) подтвержда</w:t>
      </w:r>
      <w:r w:rsidR="00257624" w:rsidRPr="005C5046">
        <w:t>е</w:t>
      </w:r>
      <w:r w:rsidRPr="005C5046">
        <w:t xml:space="preserve">т, что все условия настоящего Договора и приложений к Договору им внимательно прочитаны перед </w:t>
      </w:r>
      <w:r w:rsidR="00257624" w:rsidRPr="005C5046">
        <w:t>подписанием и понятны. Участник</w:t>
      </w:r>
      <w:r w:rsidRPr="005C5046">
        <w:t xml:space="preserve"> долевого строительства подтвержда</w:t>
      </w:r>
      <w:r w:rsidR="00257624" w:rsidRPr="005C5046">
        <w:t>е</w:t>
      </w:r>
      <w:r w:rsidRPr="005C5046">
        <w:t>т, что содержание сделки, ее последствия, ответственность, возникшие права и обязанности понятны, что любые сомнения в содержании Договора и</w:t>
      </w:r>
      <w:r w:rsidR="00257624" w:rsidRPr="005C5046">
        <w:t xml:space="preserve"> толковании его условий были им</w:t>
      </w:r>
      <w:r w:rsidRPr="005C5046">
        <w:t xml:space="preserve"> устранены до подписания Договора. Участник долевого строительства </w:t>
      </w:r>
      <w:r w:rsidR="00581487" w:rsidRPr="005C5046">
        <w:t>подтвержда</w:t>
      </w:r>
      <w:r w:rsidR="00257624" w:rsidRPr="005C5046">
        <w:t>е</w:t>
      </w:r>
      <w:r w:rsidR="00581487" w:rsidRPr="005C5046">
        <w:t xml:space="preserve">т, что </w:t>
      </w:r>
      <w:r w:rsidR="00257624" w:rsidRPr="005C5046">
        <w:t xml:space="preserve">он </w:t>
      </w:r>
      <w:r w:rsidR="00581487" w:rsidRPr="005C5046">
        <w:t>не ограничен</w:t>
      </w:r>
      <w:r w:rsidRPr="005C5046">
        <w:t xml:space="preserve"> в дееспособности, мо</w:t>
      </w:r>
      <w:r w:rsidR="00257624" w:rsidRPr="005C5046">
        <w:t>же</w:t>
      </w:r>
      <w:r w:rsidRPr="005C5046">
        <w:t>т (в том числе через своих представителей) осуществлять, защищать свои права и исполнять свои обязанности по Договору, не страда</w:t>
      </w:r>
      <w:r w:rsidR="00257624" w:rsidRPr="005C5046">
        <w:t>е</w:t>
      </w:r>
      <w:r w:rsidRPr="005C5046">
        <w:t>т заболеваниями, препятствующими осознавать суть подписываемого Договора и обстоятельств его заключения, что у н</w:t>
      </w:r>
      <w:r w:rsidR="00257624" w:rsidRPr="005C5046">
        <w:t>его</w:t>
      </w:r>
      <w:r w:rsidRPr="005C5046">
        <w:t xml:space="preserve"> отсутствуют причины заключать Договор на крайне невыгодных для себя условиях (кабальная сделка).</w:t>
      </w:r>
    </w:p>
    <w:p w14:paraId="6C431D94" w14:textId="7F05990D" w:rsidR="002D10F3" w:rsidRPr="005C5046" w:rsidRDefault="002D10F3" w:rsidP="002D10F3">
      <w:pPr>
        <w:widowControl w:val="0"/>
        <w:tabs>
          <w:tab w:val="left" w:pos="567"/>
        </w:tabs>
        <w:ind w:firstLine="567"/>
        <w:jc w:val="both"/>
      </w:pPr>
      <w:r w:rsidRPr="005C5046">
        <w:t xml:space="preserve">11.10. Договор составлен в </w:t>
      </w:r>
      <w:r w:rsidR="006F72E8">
        <w:t>двух</w:t>
      </w:r>
      <w:r w:rsidR="00A95C0D" w:rsidRPr="005C5046">
        <w:t xml:space="preserve"> </w:t>
      </w:r>
      <w:r w:rsidRPr="005C5046">
        <w:t>экземплярах</w:t>
      </w:r>
      <w:r w:rsidR="006F72E8">
        <w:t>,</w:t>
      </w:r>
      <w:r w:rsidRPr="005C5046">
        <w:t xml:space="preserve"> </w:t>
      </w:r>
      <w:r w:rsidR="00581487" w:rsidRPr="005C5046">
        <w:t xml:space="preserve">по одному </w:t>
      </w:r>
      <w:r w:rsidRPr="005C5046">
        <w:t>экземпляр</w:t>
      </w:r>
      <w:r w:rsidR="00581487" w:rsidRPr="005C5046">
        <w:t>у</w:t>
      </w:r>
      <w:r w:rsidRPr="005C5046">
        <w:t xml:space="preserve"> для Застройщика</w:t>
      </w:r>
      <w:r w:rsidR="006F72E8">
        <w:t xml:space="preserve"> и </w:t>
      </w:r>
      <w:r w:rsidR="00581487" w:rsidRPr="005C5046">
        <w:t>Участника</w:t>
      </w:r>
      <w:r w:rsidRPr="005C5046">
        <w:t xml:space="preserve"> долевого строительства. Все экземпляры имеют равную юридическую силу. </w:t>
      </w:r>
    </w:p>
    <w:p w14:paraId="5B4CED42" w14:textId="77777777" w:rsidR="00B059B1" w:rsidRDefault="00B059B1" w:rsidP="00B059B1">
      <w:pPr>
        <w:widowControl w:val="0"/>
        <w:tabs>
          <w:tab w:val="left" w:pos="567"/>
        </w:tabs>
        <w:jc w:val="both"/>
      </w:pPr>
    </w:p>
    <w:p w14:paraId="49E6E8FB" w14:textId="77777777" w:rsidR="006F72E8" w:rsidRPr="005C5046" w:rsidRDefault="006F72E8" w:rsidP="00B059B1">
      <w:pPr>
        <w:widowControl w:val="0"/>
        <w:tabs>
          <w:tab w:val="left" w:pos="567"/>
        </w:tabs>
        <w:jc w:val="both"/>
      </w:pPr>
    </w:p>
    <w:p w14:paraId="3136D6BE" w14:textId="77777777" w:rsidR="002D10F3" w:rsidRPr="005C5046" w:rsidRDefault="002D10F3" w:rsidP="002D10F3">
      <w:pPr>
        <w:tabs>
          <w:tab w:val="left" w:pos="284"/>
        </w:tabs>
        <w:jc w:val="center"/>
        <w:rPr>
          <w:b/>
        </w:rPr>
      </w:pPr>
      <w:r w:rsidRPr="005C5046">
        <w:rPr>
          <w:b/>
        </w:rPr>
        <w:t>12. Адреса, реквизиты и подписи Сторон</w:t>
      </w:r>
    </w:p>
    <w:p w14:paraId="1FD901BB" w14:textId="77777777" w:rsidR="00A95C0D" w:rsidRPr="005C5046" w:rsidRDefault="00A95C0D" w:rsidP="002D10F3">
      <w:pPr>
        <w:tabs>
          <w:tab w:val="left" w:pos="284"/>
        </w:tabs>
        <w:jc w:val="center"/>
        <w:rPr>
          <w:b/>
        </w:rPr>
      </w:pP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90"/>
        <w:gridCol w:w="4891"/>
      </w:tblGrid>
      <w:tr w:rsidR="002D10F3" w:rsidRPr="005C5046" w14:paraId="3286EEF5" w14:textId="77777777" w:rsidTr="00DF637D">
        <w:trPr>
          <w:trHeight w:val="420"/>
        </w:trPr>
        <w:tc>
          <w:tcPr>
            <w:tcW w:w="4890" w:type="dxa"/>
            <w:hideMark/>
          </w:tcPr>
          <w:p w14:paraId="63241A14" w14:textId="77777777" w:rsidR="002D10F3" w:rsidRPr="005C5046" w:rsidRDefault="002D10F3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5046">
              <w:rPr>
                <w:b/>
              </w:rPr>
              <w:t>Застройщик</w:t>
            </w:r>
          </w:p>
        </w:tc>
        <w:tc>
          <w:tcPr>
            <w:tcW w:w="4891" w:type="dxa"/>
            <w:hideMark/>
          </w:tcPr>
          <w:p w14:paraId="7B09657A" w14:textId="77777777" w:rsidR="002D10F3" w:rsidRPr="005C5046" w:rsidRDefault="002D10F3" w:rsidP="00581487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5046">
              <w:rPr>
                <w:b/>
              </w:rPr>
              <w:t>Участник долевого строительства</w:t>
            </w:r>
          </w:p>
        </w:tc>
      </w:tr>
      <w:tr w:rsidR="002D10F3" w:rsidRPr="005C5046" w14:paraId="12BAA4CF" w14:textId="77777777" w:rsidTr="00DF637D">
        <w:trPr>
          <w:trHeight w:val="431"/>
        </w:trPr>
        <w:tc>
          <w:tcPr>
            <w:tcW w:w="4890" w:type="dxa"/>
            <w:hideMark/>
          </w:tcPr>
          <w:p w14:paraId="5FE65449" w14:textId="77777777" w:rsidR="006F72E8" w:rsidRDefault="006F72E8" w:rsidP="006F72E8">
            <w:pPr>
              <w:keepNext/>
              <w:keepLines/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ООО «Специализированный застройщик Кутузовское-1»</w:t>
            </w:r>
          </w:p>
          <w:p w14:paraId="223C4F7C" w14:textId="77777777" w:rsidR="006F72E8" w:rsidRDefault="006F72E8" w:rsidP="006F72E8">
            <w:pPr>
              <w:keepNext/>
              <w:keepLines/>
              <w:tabs>
                <w:tab w:val="left" w:pos="567"/>
              </w:tabs>
            </w:pPr>
            <w:r>
              <w:t xml:space="preserve">Юридический адрес: Российская Федерация, 141544, Московская область, город Химки, д. </w:t>
            </w:r>
            <w:proofErr w:type="spellStart"/>
            <w:r>
              <w:t>Рузино</w:t>
            </w:r>
            <w:proofErr w:type="spellEnd"/>
            <w:r>
              <w:t>, микрорайон Кутузовский, дом 2, пом. XI</w:t>
            </w:r>
          </w:p>
          <w:p w14:paraId="7EC20F26" w14:textId="77777777" w:rsidR="006F72E8" w:rsidRDefault="006F72E8" w:rsidP="006F72E8">
            <w:pPr>
              <w:keepNext/>
              <w:keepLines/>
              <w:tabs>
                <w:tab w:val="left" w:pos="567"/>
              </w:tabs>
            </w:pPr>
            <w:r>
              <w:t xml:space="preserve">Почтовый адрес: Российская Федерация, 141544, Московская область, городской округ Химки, д. </w:t>
            </w:r>
            <w:proofErr w:type="spellStart"/>
            <w:r>
              <w:t>Рузино</w:t>
            </w:r>
            <w:proofErr w:type="spellEnd"/>
            <w:r>
              <w:t>, микрорайон Кутузовский, дом 2, пом. XI</w:t>
            </w:r>
          </w:p>
          <w:p w14:paraId="75CC3377" w14:textId="77777777" w:rsidR="006F72E8" w:rsidRDefault="006F72E8" w:rsidP="006F72E8">
            <w:pPr>
              <w:keepNext/>
              <w:keepLines/>
              <w:tabs>
                <w:tab w:val="left" w:pos="567"/>
              </w:tabs>
            </w:pPr>
            <w:r>
              <w:t>ОГРН 1105044001930</w:t>
            </w:r>
          </w:p>
          <w:p w14:paraId="5403EA6B" w14:textId="07206B55" w:rsidR="006F72E8" w:rsidRDefault="006F72E8" w:rsidP="006F72E8">
            <w:pPr>
              <w:keepNext/>
              <w:keepLines/>
              <w:tabs>
                <w:tab w:val="left" w:pos="567"/>
              </w:tabs>
            </w:pPr>
            <w:r>
              <w:t>ИНН 5044074560, КПП 504401001</w:t>
            </w:r>
          </w:p>
          <w:p w14:paraId="3544DBA5" w14:textId="79C8E0BE" w:rsidR="006F72E8" w:rsidRDefault="006F72E8" w:rsidP="006F72E8">
            <w:pPr>
              <w:keepNext/>
              <w:keepLines/>
              <w:tabs>
                <w:tab w:val="left" w:pos="567"/>
              </w:tabs>
            </w:pPr>
            <w:r>
              <w:t xml:space="preserve">З/с </w:t>
            </w:r>
            <w:r w:rsidRPr="002454F2">
              <w:t>40702810200000269068</w:t>
            </w:r>
          </w:p>
          <w:p w14:paraId="2DAB1B70" w14:textId="77777777" w:rsidR="006F72E8" w:rsidRDefault="006F72E8" w:rsidP="006F72E8">
            <w:pPr>
              <w:keepNext/>
              <w:keepLines/>
              <w:tabs>
                <w:tab w:val="left" w:pos="567"/>
              </w:tabs>
            </w:pPr>
            <w:r>
              <w:t>в ПАО "ПРОМСВЯЗЬБАНК"</w:t>
            </w:r>
          </w:p>
          <w:p w14:paraId="18487101" w14:textId="77777777" w:rsidR="006F72E8" w:rsidRDefault="006F72E8" w:rsidP="006F72E8">
            <w:pPr>
              <w:keepNext/>
              <w:keepLines/>
              <w:tabs>
                <w:tab w:val="left" w:pos="567"/>
              </w:tabs>
            </w:pPr>
            <w:r>
              <w:t>К/с 30101810400000000555 в ГУ БАНКА РОССИИ ПО ЦФО Банка России</w:t>
            </w:r>
          </w:p>
          <w:p w14:paraId="2E23FA9F" w14:textId="77777777" w:rsidR="006F72E8" w:rsidRDefault="006F72E8" w:rsidP="006F72E8">
            <w:pPr>
              <w:keepNext/>
              <w:keepLines/>
              <w:tabs>
                <w:tab w:val="left" w:pos="567"/>
              </w:tabs>
            </w:pPr>
            <w:r>
              <w:t>БИК 044525555</w:t>
            </w:r>
          </w:p>
          <w:p w14:paraId="5B3F2B9E" w14:textId="355275A3" w:rsidR="002D10F3" w:rsidRPr="005C5046" w:rsidRDefault="006F72E8" w:rsidP="006F72E8">
            <w:pPr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t>тел.: +7 (499) 795-7777</w:t>
            </w:r>
          </w:p>
        </w:tc>
        <w:tc>
          <w:tcPr>
            <w:tcW w:w="4891" w:type="dxa"/>
            <w:hideMark/>
          </w:tcPr>
          <w:p w14:paraId="42AB0214" w14:textId="559FDE88" w:rsidR="00A41C43" w:rsidRDefault="00DF637D" w:rsidP="002D10F3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CF28B2">
              <w:rPr>
                <w:b/>
              </w:rPr>
              <w:t>Граждан</w:t>
            </w:r>
            <w:r w:rsidR="00651B47">
              <w:rPr>
                <w:b/>
              </w:rPr>
              <w:t>__</w:t>
            </w:r>
            <w:r w:rsidRPr="00CF28B2">
              <w:rPr>
                <w:b/>
              </w:rPr>
              <w:t xml:space="preserve"> РФ </w:t>
            </w:r>
            <w:r w:rsidR="00651B47">
              <w:rPr>
                <w:b/>
              </w:rPr>
              <w:t>___________________</w:t>
            </w:r>
            <w:r>
              <w:t>.</w:t>
            </w:r>
          </w:p>
          <w:p w14:paraId="1911F8AE" w14:textId="6BFA38ED" w:rsidR="00DF637D" w:rsidRDefault="00DF637D" w:rsidP="002D10F3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Адрес для направления корреспонденции по настоящему Договору: </w:t>
            </w:r>
            <w:r w:rsidR="00651B47">
              <w:t>____________________</w:t>
            </w:r>
            <w:r>
              <w:t>.</w:t>
            </w:r>
          </w:p>
          <w:p w14:paraId="01D20F34" w14:textId="56E71995" w:rsidR="00DF637D" w:rsidRDefault="00DF637D" w:rsidP="00DF637D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Тел.: </w:t>
            </w:r>
            <w:r>
              <w:t>+7 </w:t>
            </w:r>
            <w:r w:rsidR="00651B47">
              <w:t>_________________</w:t>
            </w:r>
          </w:p>
          <w:p w14:paraId="607F67B6" w14:textId="295796B0" w:rsidR="00A95C0D" w:rsidRPr="00DF637D" w:rsidRDefault="00DF637D" w:rsidP="00651B47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Эл. почта: </w:t>
            </w:r>
            <w:r w:rsidR="00651B47">
              <w:t>____________________</w:t>
            </w:r>
          </w:p>
        </w:tc>
      </w:tr>
      <w:tr w:rsidR="002D10F3" w:rsidRPr="00DF637D" w14:paraId="53BF3920" w14:textId="77777777" w:rsidTr="00DF637D">
        <w:trPr>
          <w:trHeight w:val="431"/>
        </w:trPr>
        <w:tc>
          <w:tcPr>
            <w:tcW w:w="4890" w:type="dxa"/>
          </w:tcPr>
          <w:p w14:paraId="717B7482" w14:textId="77777777" w:rsidR="006F72E8" w:rsidRPr="00DF637D" w:rsidRDefault="006F72E8" w:rsidP="006F72E8">
            <w:pPr>
              <w:pStyle w:val="MsoNormaldoczillaStyle3"/>
              <w:rPr>
                <w:b/>
              </w:rPr>
            </w:pPr>
            <w:r w:rsidRPr="00DF637D">
              <w:rPr>
                <w:b/>
              </w:rPr>
              <w:t xml:space="preserve">По Доверенности </w:t>
            </w:r>
          </w:p>
          <w:p w14:paraId="1014CF70" w14:textId="69F3580D" w:rsidR="006F72E8" w:rsidRDefault="006F72E8" w:rsidP="006F72E8">
            <w:pPr>
              <w:pStyle w:val="MsoNormaldoczillaStyle3"/>
              <w:rPr>
                <w:b/>
              </w:rPr>
            </w:pPr>
          </w:p>
          <w:p w14:paraId="3785E262" w14:textId="77777777" w:rsidR="00651B47" w:rsidRPr="00DF637D" w:rsidRDefault="00651B47" w:rsidP="006F72E8">
            <w:pPr>
              <w:pStyle w:val="MsoNormaldoczillaStyle3"/>
              <w:rPr>
                <w:b/>
              </w:rPr>
            </w:pPr>
          </w:p>
          <w:p w14:paraId="43DB9CF6" w14:textId="77777777" w:rsidR="006F72E8" w:rsidRPr="00DF637D" w:rsidRDefault="006F72E8" w:rsidP="006F72E8">
            <w:pPr>
              <w:pStyle w:val="MsoNormaldoczillaStyle3"/>
              <w:rPr>
                <w:b/>
              </w:rPr>
            </w:pPr>
          </w:p>
          <w:p w14:paraId="386A9206" w14:textId="3A7CB90D" w:rsidR="002D10F3" w:rsidRPr="00DF637D" w:rsidRDefault="006F72E8" w:rsidP="00DF637D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DF637D">
              <w:rPr>
                <w:b/>
              </w:rPr>
              <w:t> _____________________ /</w:t>
            </w:r>
            <w:r w:rsidR="00DF637D">
              <w:rPr>
                <w:b/>
              </w:rPr>
              <w:t xml:space="preserve"> Шамарин В.В</w:t>
            </w:r>
            <w:r w:rsidRPr="00DF637D">
              <w:rPr>
                <w:b/>
              </w:rPr>
              <w:t>.</w:t>
            </w:r>
            <w:r w:rsidR="00DF637D">
              <w:rPr>
                <w:b/>
              </w:rPr>
              <w:t xml:space="preserve"> </w:t>
            </w:r>
            <w:r w:rsidR="002D10F3" w:rsidRPr="00DF637D">
              <w:rPr>
                <w:b/>
              </w:rPr>
              <w:t>/</w:t>
            </w:r>
          </w:p>
        </w:tc>
        <w:tc>
          <w:tcPr>
            <w:tcW w:w="4891" w:type="dxa"/>
          </w:tcPr>
          <w:p w14:paraId="6B70B08A" w14:textId="77777777" w:rsidR="002D10F3" w:rsidRPr="00DF637D" w:rsidRDefault="002D10F3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14:paraId="6BB691ED" w14:textId="77777777" w:rsidR="002D10F3" w:rsidRDefault="002D10F3" w:rsidP="00581487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2277D8D8" w14:textId="77777777" w:rsidR="00DF637D" w:rsidRDefault="00DF637D" w:rsidP="00581487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75C487F0" w14:textId="77777777" w:rsidR="00DF637D" w:rsidRDefault="00DF637D" w:rsidP="00581487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D319F75" w14:textId="3BEAAD25" w:rsidR="00DF637D" w:rsidRPr="00DF637D" w:rsidRDefault="00DF637D" w:rsidP="00651B47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5C5046">
              <w:rPr>
                <w:b/>
              </w:rPr>
              <w:t>______________ /</w:t>
            </w:r>
            <w:r>
              <w:rPr>
                <w:b/>
              </w:rPr>
              <w:t xml:space="preserve"> </w:t>
            </w:r>
            <w:r w:rsidR="00651B47">
              <w:rPr>
                <w:b/>
              </w:rPr>
              <w:t>__________________</w:t>
            </w:r>
            <w:r>
              <w:rPr>
                <w:b/>
              </w:rPr>
              <w:t xml:space="preserve"> </w:t>
            </w:r>
            <w:r w:rsidRPr="005C5046">
              <w:rPr>
                <w:b/>
              </w:rPr>
              <w:t>/</w:t>
            </w:r>
          </w:p>
        </w:tc>
      </w:tr>
    </w:tbl>
    <w:p w14:paraId="69FF507F" w14:textId="77777777" w:rsidR="002D10F3" w:rsidRPr="005C5046" w:rsidRDefault="002D10F3" w:rsidP="002D10F3"/>
    <w:p w14:paraId="02C00A1B" w14:textId="77777777" w:rsidR="002D10F3" w:rsidRPr="005C5046" w:rsidRDefault="002D10F3">
      <w:r w:rsidRPr="005C5046">
        <w:br w:type="page"/>
      </w:r>
    </w:p>
    <w:p w14:paraId="1C506BDA" w14:textId="77777777" w:rsidR="002D10F3" w:rsidRPr="005C5046" w:rsidRDefault="002D10F3" w:rsidP="002D10F3">
      <w:pPr>
        <w:pStyle w:val="FR1"/>
        <w:tabs>
          <w:tab w:val="left" w:pos="567"/>
        </w:tabs>
        <w:spacing w:before="0"/>
        <w:ind w:left="0"/>
        <w:jc w:val="right"/>
        <w:rPr>
          <w:rFonts w:ascii="Times New Roman" w:hAnsi="Times New Roman" w:cs="Times New Roman"/>
          <w:b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lastRenderedPageBreak/>
        <w:t xml:space="preserve">Приложение № 1 </w:t>
      </w:r>
    </w:p>
    <w:p w14:paraId="54464CF5" w14:textId="77777777" w:rsidR="002D10F3" w:rsidRPr="005C5046" w:rsidRDefault="002D10F3" w:rsidP="002D10F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t>к Договору участия в долевом строительстве</w:t>
      </w:r>
    </w:p>
    <w:p w14:paraId="28033DC7" w14:textId="605CD59B" w:rsidR="002D10F3" w:rsidRPr="005C5046" w:rsidRDefault="002D10F3" w:rsidP="002D10F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t xml:space="preserve">№ </w:t>
      </w:r>
      <w:r w:rsidR="00DF637D" w:rsidRPr="00B26377">
        <w:rPr>
          <w:rFonts w:ascii="Times New Roman" w:hAnsi="Times New Roman" w:cs="Times New Roman"/>
          <w:b/>
          <w:i w:val="0"/>
        </w:rPr>
        <w:t>НЗ-К-</w:t>
      </w:r>
      <w:r w:rsidR="00651B47">
        <w:rPr>
          <w:rFonts w:ascii="Times New Roman" w:hAnsi="Times New Roman" w:cs="Times New Roman"/>
          <w:b/>
          <w:i w:val="0"/>
        </w:rPr>
        <w:t>____________________</w:t>
      </w:r>
      <w:r w:rsidR="00DF637D">
        <w:rPr>
          <w:b/>
          <w:i w:val="0"/>
        </w:rPr>
        <w:t xml:space="preserve"> </w:t>
      </w:r>
      <w:r w:rsidRPr="005C5046">
        <w:rPr>
          <w:rFonts w:ascii="Times New Roman" w:hAnsi="Times New Roman" w:cs="Times New Roman"/>
          <w:b/>
          <w:i w:val="0"/>
        </w:rPr>
        <w:t xml:space="preserve">от </w:t>
      </w:r>
      <w:r w:rsidR="00CD3804" w:rsidRPr="005C5046">
        <w:rPr>
          <w:rFonts w:ascii="Times New Roman" w:hAnsi="Times New Roman" w:cs="Times New Roman"/>
          <w:b/>
          <w:i w:val="0"/>
        </w:rPr>
        <w:t>«</w:t>
      </w:r>
      <w:r w:rsidR="00651B47">
        <w:rPr>
          <w:rFonts w:ascii="Times New Roman" w:hAnsi="Times New Roman" w:cs="Times New Roman"/>
          <w:b/>
          <w:i w:val="0"/>
        </w:rPr>
        <w:t>__</w:t>
      </w:r>
      <w:r w:rsidRPr="005C5046">
        <w:rPr>
          <w:rFonts w:ascii="Times New Roman" w:hAnsi="Times New Roman" w:cs="Times New Roman"/>
          <w:b/>
          <w:i w:val="0"/>
        </w:rPr>
        <w:t xml:space="preserve">» </w:t>
      </w:r>
      <w:r w:rsidR="00651B47">
        <w:rPr>
          <w:rFonts w:ascii="Times New Roman" w:hAnsi="Times New Roman" w:cs="Times New Roman"/>
          <w:b/>
          <w:i w:val="0"/>
        </w:rPr>
        <w:t>____</w:t>
      </w:r>
      <w:r w:rsidR="00915B39" w:rsidRPr="005C5046">
        <w:rPr>
          <w:rFonts w:ascii="Times New Roman" w:hAnsi="Times New Roman" w:cs="Times New Roman"/>
          <w:b/>
          <w:i w:val="0"/>
        </w:rPr>
        <w:t xml:space="preserve"> 202</w:t>
      </w:r>
      <w:r w:rsidR="00B26377">
        <w:rPr>
          <w:rFonts w:ascii="Times New Roman" w:hAnsi="Times New Roman" w:cs="Times New Roman"/>
          <w:b/>
          <w:i w:val="0"/>
        </w:rPr>
        <w:t>3</w:t>
      </w:r>
      <w:r w:rsidR="00915B39" w:rsidRPr="005C5046">
        <w:rPr>
          <w:rFonts w:ascii="Times New Roman" w:hAnsi="Times New Roman" w:cs="Times New Roman"/>
          <w:b/>
          <w:i w:val="0"/>
        </w:rPr>
        <w:t xml:space="preserve"> </w:t>
      </w:r>
      <w:r w:rsidRPr="005C5046">
        <w:rPr>
          <w:rFonts w:ascii="Times New Roman" w:hAnsi="Times New Roman" w:cs="Times New Roman"/>
          <w:b/>
          <w:i w:val="0"/>
        </w:rPr>
        <w:t>г.</w:t>
      </w:r>
    </w:p>
    <w:p w14:paraId="1F65CEEA" w14:textId="77777777" w:rsidR="002D10F3" w:rsidRPr="005C5046" w:rsidRDefault="002D10F3" w:rsidP="002D10F3">
      <w:pPr>
        <w:pStyle w:val="FR1"/>
        <w:tabs>
          <w:tab w:val="left" w:pos="567"/>
        </w:tabs>
        <w:spacing w:before="0"/>
        <w:rPr>
          <w:rFonts w:ascii="Times New Roman" w:hAnsi="Times New Roman" w:cs="Times New Roman"/>
          <w:b/>
          <w:i w:val="0"/>
        </w:rPr>
      </w:pPr>
    </w:p>
    <w:p w14:paraId="1FBFB5C2" w14:textId="77777777" w:rsidR="002D10F3" w:rsidRPr="005C5046" w:rsidRDefault="002D10F3" w:rsidP="002D10F3">
      <w:pPr>
        <w:pStyle w:val="FR1"/>
        <w:tabs>
          <w:tab w:val="left" w:pos="567"/>
        </w:tabs>
        <w:spacing w:before="0"/>
        <w:rPr>
          <w:rFonts w:ascii="Times New Roman" w:hAnsi="Times New Roman" w:cs="Times New Roman"/>
          <w:b/>
          <w:i w:val="0"/>
        </w:rPr>
      </w:pPr>
    </w:p>
    <w:p w14:paraId="18ACA9A6" w14:textId="77777777" w:rsidR="002D10F3" w:rsidRPr="005C5046" w:rsidRDefault="002D10F3" w:rsidP="002D10F3">
      <w:pPr>
        <w:shd w:val="clear" w:color="auto" w:fill="FFFFFF"/>
        <w:tabs>
          <w:tab w:val="left" w:pos="567"/>
          <w:tab w:val="left" w:pos="6840"/>
        </w:tabs>
        <w:jc w:val="center"/>
        <w:rPr>
          <w:b/>
        </w:rPr>
      </w:pPr>
      <w:r w:rsidRPr="005C5046">
        <w:rPr>
          <w:b/>
        </w:rPr>
        <w:t>ХАРАКТЕРИСТИКИ ОБЪЕКТА ДОЛЕВОГО СТРОИТЕЛЬСТВА</w:t>
      </w:r>
    </w:p>
    <w:p w14:paraId="32F4F470" w14:textId="77777777" w:rsidR="002D10F3" w:rsidRPr="005C5046" w:rsidRDefault="002D10F3" w:rsidP="002D10F3">
      <w:pPr>
        <w:shd w:val="clear" w:color="auto" w:fill="FFFFFF"/>
        <w:tabs>
          <w:tab w:val="left" w:pos="567"/>
          <w:tab w:val="left" w:pos="6840"/>
        </w:tabs>
        <w:jc w:val="center"/>
        <w:rPr>
          <w:b/>
        </w:rPr>
      </w:pPr>
    </w:p>
    <w:tbl>
      <w:tblPr>
        <w:tblW w:w="1122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"/>
        <w:gridCol w:w="426"/>
        <w:gridCol w:w="426"/>
        <w:gridCol w:w="567"/>
        <w:gridCol w:w="425"/>
        <w:gridCol w:w="1417"/>
        <w:gridCol w:w="1134"/>
        <w:gridCol w:w="1134"/>
        <w:gridCol w:w="1134"/>
        <w:gridCol w:w="1276"/>
        <w:gridCol w:w="1276"/>
        <w:gridCol w:w="1276"/>
      </w:tblGrid>
      <w:tr w:rsidR="002D10F3" w:rsidRPr="005C5046" w14:paraId="3D1B8C3F" w14:textId="77777777" w:rsidTr="00A95C0D">
        <w:trPr>
          <w:trHeight w:val="300"/>
        </w:trPr>
        <w:tc>
          <w:tcPr>
            <w:tcW w:w="11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9D9C8" w14:textId="27A1D179" w:rsidR="001135B7" w:rsidRDefault="002D10F3" w:rsidP="001135B7">
            <w:pPr>
              <w:ind w:firstLine="567"/>
              <w:jc w:val="center"/>
              <w:rPr>
                <w:b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Жилой дом № IV.</w:t>
            </w:r>
            <w:r w:rsidR="00581487" w:rsidRPr="005C5046">
              <w:rPr>
                <w:b/>
                <w:bCs/>
                <w:sz w:val="14"/>
                <w:szCs w:val="14"/>
              </w:rPr>
              <w:t>0</w:t>
            </w:r>
            <w:r w:rsidR="006F72E8">
              <w:rPr>
                <w:b/>
                <w:bCs/>
                <w:sz w:val="14"/>
                <w:szCs w:val="14"/>
              </w:rPr>
              <w:t>3</w:t>
            </w:r>
            <w:r w:rsidR="00B838C1">
              <w:rPr>
                <w:b/>
                <w:bCs/>
                <w:sz w:val="14"/>
                <w:szCs w:val="14"/>
              </w:rPr>
              <w:t xml:space="preserve">, </w:t>
            </w:r>
            <w:r w:rsidR="00C967A2">
              <w:rPr>
                <w:b/>
                <w:bCs/>
                <w:sz w:val="14"/>
                <w:szCs w:val="14"/>
              </w:rPr>
              <w:t xml:space="preserve">кол-во квартир: </w:t>
            </w:r>
            <w:r w:rsidR="00581487" w:rsidRPr="005C5046">
              <w:rPr>
                <w:b/>
                <w:bCs/>
                <w:sz w:val="14"/>
                <w:szCs w:val="14"/>
              </w:rPr>
              <w:t>4</w:t>
            </w:r>
            <w:r w:rsidR="006F72E8">
              <w:rPr>
                <w:b/>
                <w:bCs/>
                <w:sz w:val="14"/>
                <w:szCs w:val="14"/>
              </w:rPr>
              <w:t>48</w:t>
            </w:r>
            <w:r w:rsidRPr="005C5046">
              <w:rPr>
                <w:b/>
                <w:bCs/>
                <w:sz w:val="14"/>
                <w:szCs w:val="14"/>
              </w:rPr>
              <w:t xml:space="preserve">, расположен </w:t>
            </w:r>
            <w:r w:rsidRPr="005C5046">
              <w:rPr>
                <w:b/>
                <w:sz w:val="14"/>
                <w:szCs w:val="14"/>
              </w:rPr>
              <w:t xml:space="preserve">по строительному адресу: </w:t>
            </w:r>
          </w:p>
          <w:p w14:paraId="7A5229D3" w14:textId="12C47F44" w:rsidR="002D10F3" w:rsidRPr="005C5046" w:rsidRDefault="002D10F3" w:rsidP="00816D4A">
            <w:pPr>
              <w:ind w:firstLine="567"/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sz w:val="14"/>
                <w:szCs w:val="14"/>
              </w:rPr>
              <w:t xml:space="preserve">Московская область, </w:t>
            </w:r>
            <w:proofErr w:type="spellStart"/>
            <w:r w:rsidR="00751DF0" w:rsidRPr="00751DF0">
              <w:rPr>
                <w:b/>
                <w:sz w:val="14"/>
                <w:szCs w:val="14"/>
              </w:rPr>
              <w:t>г.</w:t>
            </w:r>
            <w:r w:rsidR="006E2678">
              <w:rPr>
                <w:b/>
                <w:sz w:val="14"/>
                <w:szCs w:val="14"/>
              </w:rPr>
              <w:t>о</w:t>
            </w:r>
            <w:proofErr w:type="spellEnd"/>
            <w:r w:rsidR="006E2678">
              <w:rPr>
                <w:b/>
                <w:sz w:val="14"/>
                <w:szCs w:val="14"/>
              </w:rPr>
              <w:t xml:space="preserve">. </w:t>
            </w:r>
            <w:r w:rsidR="00816D4A">
              <w:rPr>
                <w:b/>
                <w:sz w:val="14"/>
                <w:szCs w:val="14"/>
              </w:rPr>
              <w:t>Химки</w:t>
            </w:r>
            <w:r w:rsidRPr="005C5046">
              <w:rPr>
                <w:b/>
                <w:sz w:val="14"/>
                <w:szCs w:val="14"/>
              </w:rPr>
              <w:t xml:space="preserve">, сельское поселение Кутузовское, д. </w:t>
            </w:r>
            <w:proofErr w:type="spellStart"/>
            <w:r w:rsidRPr="005C5046">
              <w:rPr>
                <w:b/>
                <w:sz w:val="14"/>
                <w:szCs w:val="14"/>
              </w:rPr>
              <w:t>Рузино</w:t>
            </w:r>
            <w:proofErr w:type="spellEnd"/>
            <w:r w:rsidRPr="005C5046">
              <w:rPr>
                <w:b/>
                <w:sz w:val="14"/>
                <w:szCs w:val="14"/>
              </w:rPr>
              <w:t xml:space="preserve">, </w:t>
            </w:r>
            <w:r w:rsidR="00915B39" w:rsidRPr="005C5046">
              <w:rPr>
                <w:b/>
                <w:sz w:val="14"/>
                <w:szCs w:val="14"/>
              </w:rPr>
              <w:t xml:space="preserve">корпус </w:t>
            </w:r>
            <w:r w:rsidRPr="005C5046">
              <w:rPr>
                <w:b/>
                <w:sz w:val="14"/>
                <w:szCs w:val="14"/>
              </w:rPr>
              <w:t>№ IV.0</w:t>
            </w:r>
            <w:r w:rsidR="00C67DB9">
              <w:rPr>
                <w:b/>
                <w:sz w:val="14"/>
                <w:szCs w:val="14"/>
              </w:rPr>
              <w:t>3</w:t>
            </w:r>
          </w:p>
        </w:tc>
      </w:tr>
      <w:tr w:rsidR="0081008E" w:rsidRPr="005C5046" w14:paraId="785369DA" w14:textId="77777777" w:rsidTr="00581E11">
        <w:trPr>
          <w:trHeight w:val="3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E02BD2" w14:textId="77777777" w:rsidR="0081008E" w:rsidRPr="005C5046" w:rsidRDefault="0081008E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FDF674" w14:textId="77777777" w:rsidR="0081008E" w:rsidRPr="005C5046" w:rsidRDefault="0081008E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E4677A" w14:textId="77777777" w:rsidR="0081008E" w:rsidRPr="005C5046" w:rsidRDefault="0081008E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Объект долевого строительства</w:t>
            </w:r>
          </w:p>
          <w:p w14:paraId="70629B05" w14:textId="77777777" w:rsidR="0081008E" w:rsidRPr="005C5046" w:rsidRDefault="0081008E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(жилое помещение)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E62CEA" w14:textId="24A178AF" w:rsidR="0081008E" w:rsidRPr="005C5046" w:rsidRDefault="0081008E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Общая приведенная площадь Объекта долевого строительства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55DAC9" w14:textId="77777777" w:rsidR="0081008E" w:rsidRPr="005C5046" w:rsidRDefault="0081008E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B71953" w14:textId="77777777" w:rsidR="0081008E" w:rsidRPr="005C5046" w:rsidRDefault="0081008E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2D10F3" w:rsidRPr="005C5046" w14:paraId="180F8603" w14:textId="77777777" w:rsidTr="00DF637D">
        <w:trPr>
          <w:trHeight w:val="3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D532" w14:textId="77777777" w:rsidR="002D10F3" w:rsidRPr="005C5046" w:rsidRDefault="002D10F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A287" w14:textId="77777777" w:rsidR="002D10F3" w:rsidRPr="005C5046" w:rsidRDefault="002D10F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9AD3D5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BD7476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29A3CB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7D5CD1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5E8EFF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A0BB03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304A1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8A94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9.1.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2482" w14:textId="77777777" w:rsidR="002D10F3" w:rsidRPr="005C5046" w:rsidRDefault="002D10F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79C7" w14:textId="77777777" w:rsidR="002D10F3" w:rsidRPr="005C5046" w:rsidRDefault="002D10F3">
            <w:pPr>
              <w:rPr>
                <w:b/>
                <w:bCs/>
                <w:sz w:val="14"/>
                <w:szCs w:val="14"/>
              </w:rPr>
            </w:pPr>
          </w:p>
        </w:tc>
      </w:tr>
      <w:tr w:rsidR="002D10F3" w:rsidRPr="005C5046" w14:paraId="6555150A" w14:textId="77777777" w:rsidTr="00DF637D">
        <w:trPr>
          <w:trHeight w:val="293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2694D5D7" w14:textId="77777777" w:rsidR="002D10F3" w:rsidRPr="005C5046" w:rsidRDefault="002D10F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Жилой</w:t>
            </w:r>
          </w:p>
          <w:p w14:paraId="36DC6E26" w14:textId="77777777" w:rsidR="002D10F3" w:rsidRPr="005C5046" w:rsidRDefault="002D10F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дом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417A87DD" w14:textId="77777777" w:rsidR="002D10F3" w:rsidRPr="005C5046" w:rsidRDefault="002D10F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Секция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14BAFDE2" w14:textId="77777777" w:rsidR="002D10F3" w:rsidRPr="005C5046" w:rsidRDefault="002D10F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64AA7D59" w14:textId="6072EE27" w:rsidR="002D10F3" w:rsidRPr="005C5046" w:rsidRDefault="00D80135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Условный</w:t>
            </w:r>
            <w:r w:rsidR="002D10F3" w:rsidRPr="005C5046">
              <w:rPr>
                <w:b/>
                <w:bCs/>
                <w:sz w:val="14"/>
                <w:szCs w:val="14"/>
              </w:rPr>
              <w:t xml:space="preserve"> номер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7B97ACA6" w14:textId="77777777" w:rsidR="002D10F3" w:rsidRPr="005C5046" w:rsidRDefault="002D10F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C75D09" w14:textId="77777777" w:rsidR="002D10F3" w:rsidRPr="005C5046" w:rsidRDefault="002D10F3">
            <w:pPr>
              <w:jc w:val="center"/>
              <w:rPr>
                <w:b/>
                <w:sz w:val="14"/>
                <w:szCs w:val="14"/>
              </w:rPr>
            </w:pPr>
            <w:r w:rsidRPr="005C5046">
              <w:rPr>
                <w:b/>
                <w:sz w:val="14"/>
                <w:szCs w:val="14"/>
              </w:rPr>
              <w:t xml:space="preserve">Общая приведенная площадь Объекта долевого строительства (с учетом летних помещений (лоджий) с применением понижающих коэффициентов соответствии с </w:t>
            </w:r>
          </w:p>
          <w:p w14:paraId="6F48D824" w14:textId="77777777" w:rsidR="002D10F3" w:rsidRPr="005C5046" w:rsidRDefault="002D10F3">
            <w:pPr>
              <w:jc w:val="center"/>
              <w:rPr>
                <w:b/>
                <w:sz w:val="14"/>
                <w:szCs w:val="14"/>
              </w:rPr>
            </w:pPr>
            <w:r w:rsidRPr="005C5046">
              <w:rPr>
                <w:b/>
                <w:sz w:val="14"/>
                <w:szCs w:val="14"/>
              </w:rPr>
              <w:t>Приказом Минстроя России от 25.11.2016 N 854/</w:t>
            </w:r>
            <w:proofErr w:type="spellStart"/>
            <w:r w:rsidRPr="005C5046">
              <w:rPr>
                <w:b/>
                <w:sz w:val="14"/>
                <w:szCs w:val="14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98CDEB" w14:textId="1E098C78" w:rsidR="002D10F3" w:rsidRPr="005C5046" w:rsidRDefault="002D10F3" w:rsidP="00C67DB9">
            <w:pPr>
              <w:jc w:val="center"/>
              <w:rPr>
                <w:b/>
                <w:sz w:val="14"/>
                <w:szCs w:val="14"/>
              </w:rPr>
            </w:pPr>
            <w:r w:rsidRPr="005C5046">
              <w:rPr>
                <w:b/>
                <w:sz w:val="14"/>
                <w:szCs w:val="14"/>
              </w:rPr>
              <w:t>Общая площадь Объекта долевого строительства (без учета балконов, лоджий и других летних помещений в соответствии с ч.5 ст. 15 ЖК РФ)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209F7D" w14:textId="77777777" w:rsidR="002D10F3" w:rsidRPr="005C5046" w:rsidRDefault="002D10F3">
            <w:pPr>
              <w:ind w:right="-10"/>
              <w:jc w:val="center"/>
              <w:rPr>
                <w:b/>
                <w:sz w:val="14"/>
                <w:szCs w:val="14"/>
              </w:rPr>
            </w:pPr>
            <w:r w:rsidRPr="005C5046">
              <w:rPr>
                <w:b/>
                <w:sz w:val="14"/>
                <w:szCs w:val="14"/>
              </w:rPr>
              <w:t>Жилая площадь Объекта долевого строительства (площадь комнат)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93668F" w14:textId="77777777" w:rsidR="002D10F3" w:rsidRPr="005C5046" w:rsidRDefault="002D10F3">
            <w:pPr>
              <w:jc w:val="center"/>
              <w:rPr>
                <w:b/>
                <w:sz w:val="14"/>
                <w:szCs w:val="14"/>
              </w:rPr>
            </w:pPr>
            <w:r w:rsidRPr="005C5046">
              <w:rPr>
                <w:b/>
                <w:sz w:val="14"/>
                <w:szCs w:val="14"/>
              </w:rPr>
              <w:t xml:space="preserve">Площадь балконов и лоджий (с применением понижающих коэффициентов соответствии с </w:t>
            </w:r>
          </w:p>
          <w:p w14:paraId="78D2685E" w14:textId="77777777" w:rsidR="002D10F3" w:rsidRPr="005C5046" w:rsidRDefault="002D10F3">
            <w:pPr>
              <w:jc w:val="center"/>
              <w:rPr>
                <w:b/>
                <w:sz w:val="14"/>
                <w:szCs w:val="14"/>
              </w:rPr>
            </w:pPr>
            <w:r w:rsidRPr="005C5046">
              <w:rPr>
                <w:b/>
                <w:sz w:val="14"/>
                <w:szCs w:val="14"/>
              </w:rPr>
              <w:t>Приказом Минстроя России от 25.11.2016 N 854/</w:t>
            </w:r>
            <w:proofErr w:type="spellStart"/>
            <w:r w:rsidRPr="005C5046">
              <w:rPr>
                <w:b/>
                <w:sz w:val="14"/>
                <w:szCs w:val="14"/>
              </w:rPr>
              <w:t>пр</w:t>
            </w:r>
            <w:proofErr w:type="spellEnd"/>
            <w:r w:rsidRPr="005C504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AD80F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Площадь помещений вспомогательного использования,</w:t>
            </w:r>
          </w:p>
          <w:p w14:paraId="443F7F4E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 xml:space="preserve">предназначенных для удовлетворения бытовых и иных нужд </w:t>
            </w:r>
          </w:p>
          <w:p w14:paraId="5303B498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Cs/>
                <w:sz w:val="14"/>
                <w:szCs w:val="14"/>
              </w:rPr>
              <w:t>(в составе Общей площади Объекта долевого строительства)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33FC37" w14:textId="77777777" w:rsidR="002D10F3" w:rsidRPr="005C5046" w:rsidRDefault="002D10F3">
            <w:pPr>
              <w:jc w:val="center"/>
              <w:rPr>
                <w:b/>
                <w:bCs/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Стоимость</w:t>
            </w:r>
          </w:p>
          <w:p w14:paraId="755FB161" w14:textId="77777777" w:rsidR="002D10F3" w:rsidRPr="005C5046" w:rsidRDefault="002D10F3">
            <w:pPr>
              <w:jc w:val="center"/>
              <w:rPr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 xml:space="preserve">1 </w:t>
            </w:r>
            <w:proofErr w:type="spellStart"/>
            <w:r w:rsidRPr="005C5046">
              <w:rPr>
                <w:b/>
                <w:bCs/>
                <w:sz w:val="14"/>
                <w:szCs w:val="14"/>
              </w:rPr>
              <w:t>кв.м</w:t>
            </w:r>
            <w:proofErr w:type="spellEnd"/>
            <w:r w:rsidRPr="005C5046">
              <w:rPr>
                <w:b/>
                <w:bCs/>
                <w:sz w:val="14"/>
                <w:szCs w:val="14"/>
              </w:rPr>
              <w:t xml:space="preserve"> Общей приведенной площади Объекта долевого строительства (в рублях)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24C98D" w14:textId="77777777" w:rsidR="002D10F3" w:rsidRPr="005C5046" w:rsidRDefault="002D10F3">
            <w:pPr>
              <w:jc w:val="center"/>
              <w:rPr>
                <w:sz w:val="14"/>
                <w:szCs w:val="14"/>
              </w:rPr>
            </w:pPr>
            <w:r w:rsidRPr="005C5046">
              <w:rPr>
                <w:b/>
                <w:bCs/>
                <w:sz w:val="14"/>
                <w:szCs w:val="14"/>
              </w:rPr>
              <w:t>Стоимость Объекта долевого строительства (в рублях)</w:t>
            </w:r>
          </w:p>
        </w:tc>
      </w:tr>
      <w:tr w:rsidR="00DF637D" w:rsidRPr="005C5046" w14:paraId="7D6D5E9E" w14:textId="77777777" w:rsidTr="00651B4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15135A" w14:textId="18634AB7" w:rsidR="00DF637D" w:rsidRPr="005C5046" w:rsidRDefault="00DF637D" w:rsidP="00DF637D">
            <w:pPr>
              <w:jc w:val="center"/>
              <w:rPr>
                <w:b/>
                <w:sz w:val="14"/>
                <w:szCs w:val="14"/>
              </w:rPr>
            </w:pPr>
            <w:r w:rsidRPr="005C5046">
              <w:rPr>
                <w:b/>
                <w:sz w:val="14"/>
                <w:szCs w:val="14"/>
              </w:rPr>
              <w:t>IV.0</w:t>
            </w: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941AB2" w14:textId="5B8BB078" w:rsidR="00DF637D" w:rsidRPr="005C5046" w:rsidRDefault="00DF637D" w:rsidP="00DF637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D0DE95" w14:textId="07F19FCA" w:rsidR="00DF637D" w:rsidRPr="005C5046" w:rsidRDefault="00DF637D" w:rsidP="00DF637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F7AB48" w14:textId="77260097" w:rsidR="00DF637D" w:rsidRPr="005C5046" w:rsidRDefault="00DF637D" w:rsidP="00DF637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72C8FD" w14:textId="203A4998" w:rsidR="00DF637D" w:rsidRPr="005C5046" w:rsidRDefault="00DF637D" w:rsidP="00DF637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9577F6" w14:textId="448793B4" w:rsidR="00DF637D" w:rsidRPr="005C5046" w:rsidRDefault="00DF637D" w:rsidP="00DF637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280158" w14:textId="48962EA0" w:rsidR="00DF637D" w:rsidRPr="005C5046" w:rsidRDefault="00DF637D" w:rsidP="00DF637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C852CD" w14:textId="26709879" w:rsidR="00DF637D" w:rsidRPr="005C5046" w:rsidRDefault="00DF637D" w:rsidP="00DF637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1D6768" w14:textId="12F6F062" w:rsidR="00DF637D" w:rsidRPr="005C5046" w:rsidRDefault="00DF637D" w:rsidP="00DF637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4A799" w14:textId="7C1A2B2A" w:rsidR="00DF637D" w:rsidRPr="005C5046" w:rsidRDefault="00DF637D" w:rsidP="00DF637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6E4F81" w14:textId="6A9548E3" w:rsidR="00DF637D" w:rsidRPr="005C5046" w:rsidRDefault="00DF637D" w:rsidP="00DF637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ECE72C" w14:textId="70724385" w:rsidR="00DF637D" w:rsidRPr="005C5046" w:rsidRDefault="00DF637D" w:rsidP="00DF637D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67D3D938" w14:textId="77777777" w:rsidR="002D10F3" w:rsidRPr="005C5046" w:rsidRDefault="002D10F3" w:rsidP="002D10F3">
      <w:pPr>
        <w:shd w:val="clear" w:color="auto" w:fill="FFFFFF"/>
        <w:tabs>
          <w:tab w:val="left" w:pos="567"/>
          <w:tab w:val="left" w:pos="6840"/>
        </w:tabs>
        <w:jc w:val="center"/>
        <w:rPr>
          <w:b/>
        </w:rPr>
      </w:pPr>
    </w:p>
    <w:p w14:paraId="45412311" w14:textId="77777777" w:rsidR="00A95C0D" w:rsidRPr="005C5046" w:rsidRDefault="00A95C0D" w:rsidP="002D10F3">
      <w:pPr>
        <w:shd w:val="clear" w:color="auto" w:fill="FFFFFF"/>
        <w:tabs>
          <w:tab w:val="left" w:pos="567"/>
          <w:tab w:val="left" w:pos="6840"/>
        </w:tabs>
        <w:jc w:val="center"/>
        <w:rPr>
          <w:b/>
        </w:rPr>
      </w:pPr>
    </w:p>
    <w:p w14:paraId="6EEB2854" w14:textId="77777777" w:rsidR="00D37B5C" w:rsidRPr="005C5046" w:rsidRDefault="00D37B5C" w:rsidP="002D10F3">
      <w:pPr>
        <w:shd w:val="clear" w:color="auto" w:fill="FFFFFF"/>
        <w:tabs>
          <w:tab w:val="left" w:pos="567"/>
          <w:tab w:val="left" w:pos="6840"/>
        </w:tabs>
        <w:jc w:val="center"/>
        <w:rPr>
          <w:b/>
        </w:rPr>
      </w:pPr>
    </w:p>
    <w:p w14:paraId="4E770099" w14:textId="77777777" w:rsidR="002D10F3" w:rsidRPr="005C5046" w:rsidRDefault="002D10F3" w:rsidP="002D10F3">
      <w:pPr>
        <w:tabs>
          <w:tab w:val="left" w:pos="567"/>
        </w:tabs>
        <w:ind w:firstLine="709"/>
        <w:jc w:val="both"/>
        <w:rPr>
          <w:b/>
        </w:rPr>
      </w:pPr>
      <w:r w:rsidRPr="005C5046">
        <w:rPr>
          <w:b/>
        </w:rPr>
        <w:t>Основные характеристики Жилого дома:</w:t>
      </w:r>
    </w:p>
    <w:p w14:paraId="465EBE94" w14:textId="77777777" w:rsidR="00A95C0D" w:rsidRPr="005C5046" w:rsidRDefault="00A95C0D" w:rsidP="002D10F3">
      <w:pPr>
        <w:tabs>
          <w:tab w:val="left" w:pos="567"/>
        </w:tabs>
        <w:ind w:firstLine="709"/>
        <w:jc w:val="both"/>
        <w:rPr>
          <w:b/>
        </w:rPr>
      </w:pPr>
    </w:p>
    <w:p w14:paraId="3BC21B2B" w14:textId="77777777" w:rsidR="00A95C0D" w:rsidRPr="005C5046" w:rsidRDefault="00A95C0D" w:rsidP="002D10F3">
      <w:pPr>
        <w:tabs>
          <w:tab w:val="left" w:pos="567"/>
        </w:tabs>
        <w:ind w:firstLine="709"/>
        <w:jc w:val="both"/>
        <w:rPr>
          <w:b/>
        </w:rPr>
      </w:pPr>
    </w:p>
    <w:tbl>
      <w:tblPr>
        <w:tblStyle w:val="43"/>
        <w:tblW w:w="9493" w:type="dxa"/>
        <w:tblLayout w:type="fixed"/>
        <w:tblLook w:val="04A0" w:firstRow="1" w:lastRow="0" w:firstColumn="1" w:lastColumn="0" w:noHBand="0" w:noVBand="1"/>
      </w:tblPr>
      <w:tblGrid>
        <w:gridCol w:w="4248"/>
        <w:gridCol w:w="5245"/>
      </w:tblGrid>
      <w:tr w:rsidR="002D10F3" w:rsidRPr="005C5046" w14:paraId="6B4E4C53" w14:textId="77777777" w:rsidTr="00D406EB">
        <w:trPr>
          <w:trHeight w:val="2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90D93" w14:textId="77777777" w:rsidR="002D10F3" w:rsidRPr="005C5046" w:rsidRDefault="002D10F3">
            <w:pPr>
              <w:shd w:val="clear" w:color="auto" w:fill="FFFFFF"/>
              <w:ind w:left="7"/>
              <w:jc w:val="center"/>
              <w:rPr>
                <w:b/>
              </w:rPr>
            </w:pPr>
            <w:r w:rsidRPr="005C5046">
              <w:rPr>
                <w:b/>
              </w:rPr>
              <w:t>Наименование характеристики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A88C9" w14:textId="77777777" w:rsidR="002D10F3" w:rsidRPr="005C5046" w:rsidRDefault="002D10F3">
            <w:pPr>
              <w:shd w:val="clear" w:color="auto" w:fill="FFFFFF"/>
              <w:ind w:left="36"/>
              <w:rPr>
                <w:b/>
              </w:rPr>
            </w:pPr>
            <w:r w:rsidRPr="005C5046">
              <w:rPr>
                <w:b/>
              </w:rPr>
              <w:t>Описание характеристики</w:t>
            </w:r>
          </w:p>
        </w:tc>
      </w:tr>
      <w:tr w:rsidR="002D10F3" w:rsidRPr="005C5046" w14:paraId="48072857" w14:textId="77777777" w:rsidTr="00D406EB">
        <w:trPr>
          <w:trHeight w:val="2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30D08" w14:textId="77777777" w:rsidR="002D10F3" w:rsidRPr="005C5046" w:rsidRDefault="002D10F3">
            <w:pPr>
              <w:shd w:val="clear" w:color="auto" w:fill="FFFFFF"/>
              <w:ind w:left="14"/>
            </w:pPr>
            <w:r w:rsidRPr="005C5046">
              <w:t>Вид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7AF90" w14:textId="77777777" w:rsidR="002D10F3" w:rsidRPr="005C5046" w:rsidRDefault="002D10F3">
            <w:pPr>
              <w:shd w:val="clear" w:color="auto" w:fill="FFFFFF"/>
            </w:pPr>
            <w:r w:rsidRPr="005C5046">
              <w:t>Многоквартирный жилой дом</w:t>
            </w:r>
          </w:p>
        </w:tc>
      </w:tr>
      <w:tr w:rsidR="002D10F3" w:rsidRPr="005C5046" w14:paraId="17D06731" w14:textId="77777777" w:rsidTr="00D406EB">
        <w:trPr>
          <w:trHeight w:val="2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3635A" w14:textId="77777777" w:rsidR="002D10F3" w:rsidRPr="005C5046" w:rsidRDefault="002D10F3">
            <w:pPr>
              <w:shd w:val="clear" w:color="auto" w:fill="FFFFFF"/>
              <w:ind w:left="7"/>
            </w:pPr>
            <w:r w:rsidRPr="005C5046">
              <w:t xml:space="preserve">Назначение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540D" w14:textId="77777777" w:rsidR="002D10F3" w:rsidRPr="005C5046" w:rsidRDefault="002D10F3">
            <w:pPr>
              <w:shd w:val="clear" w:color="auto" w:fill="FFFFFF"/>
            </w:pPr>
            <w:r w:rsidRPr="005C5046">
              <w:t>Жилое</w:t>
            </w:r>
          </w:p>
        </w:tc>
      </w:tr>
      <w:tr w:rsidR="002D10F3" w:rsidRPr="005C5046" w14:paraId="052C558B" w14:textId="77777777" w:rsidTr="00D406EB">
        <w:trPr>
          <w:trHeight w:val="2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38F01" w14:textId="7B080EF8" w:rsidR="002D10F3" w:rsidRPr="005C5046" w:rsidRDefault="00B838C1">
            <w:pPr>
              <w:shd w:val="clear" w:color="auto" w:fill="FFFFFF"/>
              <w:ind w:left="14"/>
            </w:pPr>
            <w:r>
              <w:t>Количество этажей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1E8C9" w14:textId="2440E713" w:rsidR="002D10F3" w:rsidRPr="00C967A2" w:rsidRDefault="00B838C1">
            <w:pPr>
              <w:shd w:val="clear" w:color="auto" w:fill="FFFFFF"/>
              <w:rPr>
                <w:strike/>
              </w:rPr>
            </w:pPr>
            <w:r>
              <w:t>18</w:t>
            </w:r>
            <w:r w:rsidR="00900BC4">
              <w:t>, в том числе подземных этажей - 1</w:t>
            </w:r>
          </w:p>
        </w:tc>
      </w:tr>
      <w:tr w:rsidR="002D10F3" w:rsidRPr="005C5046" w14:paraId="5650D7DC" w14:textId="77777777" w:rsidTr="00D406EB">
        <w:trPr>
          <w:trHeight w:val="2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A65E7" w14:textId="77777777" w:rsidR="002D10F3" w:rsidRPr="005C5046" w:rsidRDefault="002D10F3">
            <w:pPr>
              <w:shd w:val="clear" w:color="auto" w:fill="FFFFFF"/>
              <w:ind w:left="7"/>
            </w:pPr>
            <w:r w:rsidRPr="005C5046">
              <w:t>Общая площадь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40F6F" w14:textId="7D949802" w:rsidR="002D10F3" w:rsidRPr="005C5046" w:rsidRDefault="00222091" w:rsidP="00C67DB9">
            <w:pPr>
              <w:shd w:val="clear" w:color="auto" w:fill="FFFFFF"/>
              <w:ind w:left="33"/>
            </w:pPr>
            <w:r w:rsidRPr="005C5046">
              <w:rPr>
                <w:b/>
                <w:bCs/>
              </w:rPr>
              <w:t>2</w:t>
            </w:r>
            <w:r w:rsidR="00C67DB9">
              <w:rPr>
                <w:b/>
                <w:bCs/>
              </w:rPr>
              <w:t>3</w:t>
            </w:r>
            <w:r w:rsidR="00D406EB">
              <w:rPr>
                <w:b/>
                <w:bCs/>
              </w:rPr>
              <w:t> </w:t>
            </w:r>
            <w:r w:rsidR="00C67DB9">
              <w:rPr>
                <w:b/>
                <w:bCs/>
              </w:rPr>
              <w:t>724</w:t>
            </w:r>
            <w:r w:rsidR="00D406EB">
              <w:rPr>
                <w:b/>
                <w:bCs/>
              </w:rPr>
              <w:t>,</w:t>
            </w:r>
            <w:r w:rsidR="00C67DB9">
              <w:rPr>
                <w:b/>
                <w:bCs/>
              </w:rPr>
              <w:t>2</w:t>
            </w:r>
            <w:r w:rsidRPr="005C5046">
              <w:rPr>
                <w:b/>
                <w:bCs/>
              </w:rPr>
              <w:t>0</w:t>
            </w:r>
            <w:r w:rsidRPr="005C5046" w:rsidDel="00222091">
              <w:t xml:space="preserve"> </w:t>
            </w:r>
            <w:proofErr w:type="spellStart"/>
            <w:r w:rsidR="002D10F3" w:rsidRPr="005C5046">
              <w:t>кв.м</w:t>
            </w:r>
            <w:proofErr w:type="spellEnd"/>
            <w:r w:rsidR="002D10F3" w:rsidRPr="005C5046">
              <w:t>.</w:t>
            </w:r>
          </w:p>
        </w:tc>
      </w:tr>
      <w:tr w:rsidR="002D10F3" w:rsidRPr="005C5046" w14:paraId="56834882" w14:textId="77777777" w:rsidTr="00D406EB">
        <w:trPr>
          <w:trHeight w:val="2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F826" w14:textId="77777777" w:rsidR="002D10F3" w:rsidRPr="005C5046" w:rsidRDefault="002D10F3">
            <w:pPr>
              <w:shd w:val="clear" w:color="auto" w:fill="FFFFFF"/>
              <w:ind w:left="7"/>
            </w:pPr>
            <w:r w:rsidRPr="005C5046">
              <w:t>Материал наружных стен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DB2DB" w14:textId="33BDBF76" w:rsidR="002D10F3" w:rsidRPr="005C5046" w:rsidRDefault="002D10F3">
            <w:pPr>
              <w:shd w:val="clear" w:color="auto" w:fill="FFFFFF"/>
              <w:ind w:left="33"/>
            </w:pPr>
            <w:r w:rsidRPr="005C5046">
              <w:rPr>
                <w:iCs/>
              </w:rPr>
              <w:t xml:space="preserve">Монолитный железобетон, </w:t>
            </w:r>
            <w:r w:rsidR="001F4379" w:rsidRPr="005C5046">
              <w:rPr>
                <w:iCs/>
              </w:rPr>
              <w:t xml:space="preserve">газобетонные блоки, </w:t>
            </w:r>
            <w:r w:rsidRPr="005C5046">
              <w:rPr>
                <w:iCs/>
              </w:rPr>
              <w:t>навесной вентилируемый фасад</w:t>
            </w:r>
          </w:p>
        </w:tc>
      </w:tr>
      <w:tr w:rsidR="002D10F3" w:rsidRPr="005C5046" w14:paraId="1541B3B8" w14:textId="77777777" w:rsidTr="00D406EB">
        <w:trPr>
          <w:trHeight w:val="2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191F9" w14:textId="77777777" w:rsidR="002D10F3" w:rsidRPr="005C5046" w:rsidRDefault="002D10F3">
            <w:pPr>
              <w:shd w:val="clear" w:color="auto" w:fill="FFFFFF"/>
              <w:ind w:left="7"/>
            </w:pPr>
            <w:r w:rsidRPr="005C5046">
              <w:t>Материал поэтажных перекрытий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9C2C4" w14:textId="77777777" w:rsidR="002D10F3" w:rsidRPr="005C5046" w:rsidRDefault="002D10F3">
            <w:pPr>
              <w:shd w:val="clear" w:color="auto" w:fill="FFFFFF"/>
              <w:ind w:left="33"/>
            </w:pPr>
            <w:r w:rsidRPr="005C5046">
              <w:rPr>
                <w:iCs/>
              </w:rPr>
              <w:t>Монолитный железобетон</w:t>
            </w:r>
          </w:p>
        </w:tc>
      </w:tr>
      <w:tr w:rsidR="002D10F3" w:rsidRPr="005C5046" w14:paraId="481624A4" w14:textId="77777777" w:rsidTr="00D406EB">
        <w:trPr>
          <w:trHeight w:val="2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85D82" w14:textId="77777777" w:rsidR="002D10F3" w:rsidRPr="005C5046" w:rsidRDefault="002D10F3">
            <w:pPr>
              <w:shd w:val="clear" w:color="auto" w:fill="FFFFFF"/>
              <w:ind w:left="7"/>
            </w:pPr>
            <w:r w:rsidRPr="005C5046">
              <w:t xml:space="preserve">Класс </w:t>
            </w:r>
            <w:proofErr w:type="spellStart"/>
            <w:r w:rsidRPr="005C5046">
              <w:t>энергоэффективности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7F887" w14:textId="48988E4B" w:rsidR="002D10F3" w:rsidRPr="005C5046" w:rsidRDefault="00A95C0D">
            <w:pPr>
              <w:shd w:val="clear" w:color="auto" w:fill="FFFFFF"/>
            </w:pPr>
            <w:r w:rsidRPr="005C5046">
              <w:t>В</w:t>
            </w:r>
            <w:r w:rsidR="00C67DB9">
              <w:t>+</w:t>
            </w:r>
            <w:r w:rsidRPr="005C5046">
              <w:rPr>
                <w:iCs/>
              </w:rPr>
              <w:t xml:space="preserve"> (В</w:t>
            </w:r>
            <w:r w:rsidR="002D10F3" w:rsidRPr="005C5046">
              <w:rPr>
                <w:iCs/>
              </w:rPr>
              <w:t>ысокий)</w:t>
            </w:r>
          </w:p>
        </w:tc>
      </w:tr>
      <w:tr w:rsidR="005C5046" w:rsidRPr="005C5046" w14:paraId="3D2835B6" w14:textId="77777777" w:rsidTr="00D406EB">
        <w:trPr>
          <w:trHeight w:val="2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87A01" w14:textId="77777777" w:rsidR="002D10F3" w:rsidRPr="005C5046" w:rsidRDefault="002D10F3">
            <w:pPr>
              <w:shd w:val="clear" w:color="auto" w:fill="FFFFFF"/>
              <w:ind w:left="7"/>
            </w:pPr>
            <w:r w:rsidRPr="005C5046">
              <w:t>Класс сейсмостойкости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2458" w14:textId="460B8759" w:rsidR="002D10F3" w:rsidRPr="005C5046" w:rsidRDefault="00032459">
            <w:pPr>
              <w:shd w:val="clear" w:color="auto" w:fill="FFFFFF"/>
            </w:pPr>
            <w:r w:rsidRPr="005C5046">
              <w:t>5</w:t>
            </w:r>
            <w:r w:rsidR="002D10F3" w:rsidRPr="005C5046">
              <w:t xml:space="preserve"> баллов</w:t>
            </w:r>
          </w:p>
        </w:tc>
      </w:tr>
    </w:tbl>
    <w:p w14:paraId="4AA1569E" w14:textId="77777777" w:rsidR="002D10F3" w:rsidRPr="005C5046" w:rsidRDefault="002D10F3" w:rsidP="002D10F3">
      <w:pPr>
        <w:pStyle w:val="21"/>
        <w:widowControl/>
        <w:shd w:val="clear" w:color="auto" w:fill="auto"/>
        <w:spacing w:line="240" w:lineRule="auto"/>
        <w:ind w:right="0"/>
        <w:rPr>
          <w:sz w:val="20"/>
        </w:rPr>
      </w:pPr>
    </w:p>
    <w:p w14:paraId="2A84BA86" w14:textId="77777777" w:rsidR="002D10F3" w:rsidRPr="005C5046" w:rsidRDefault="002D10F3" w:rsidP="002D10F3">
      <w:pPr>
        <w:jc w:val="both"/>
      </w:pPr>
    </w:p>
    <w:p w14:paraId="40F47953" w14:textId="77777777" w:rsidR="00D37B5C" w:rsidRPr="005C5046" w:rsidRDefault="00D37B5C" w:rsidP="002D10F3">
      <w:pPr>
        <w:jc w:val="both"/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7"/>
        <w:gridCol w:w="4536"/>
      </w:tblGrid>
      <w:tr w:rsidR="00D37B5C" w:rsidRPr="005C5046" w14:paraId="0C5C92D0" w14:textId="77777777" w:rsidTr="00651B47">
        <w:trPr>
          <w:trHeight w:val="132"/>
        </w:trPr>
        <w:tc>
          <w:tcPr>
            <w:tcW w:w="5137" w:type="dxa"/>
            <w:hideMark/>
          </w:tcPr>
          <w:p w14:paraId="7DDF4C66" w14:textId="77777777" w:rsidR="00D37B5C" w:rsidRPr="005C5046" w:rsidRDefault="00D37B5C" w:rsidP="00CD0258">
            <w:pPr>
              <w:rPr>
                <w:rFonts w:eastAsia="Times New Roman"/>
                <w:b/>
              </w:rPr>
            </w:pPr>
            <w:r w:rsidRPr="005C5046">
              <w:rPr>
                <w:rFonts w:eastAsia="Times New Roman"/>
                <w:b/>
              </w:rPr>
              <w:t>Застройщик:</w:t>
            </w:r>
          </w:p>
        </w:tc>
        <w:tc>
          <w:tcPr>
            <w:tcW w:w="4536" w:type="dxa"/>
            <w:hideMark/>
          </w:tcPr>
          <w:p w14:paraId="7A82F0CB" w14:textId="413E1446" w:rsidR="00D37B5C" w:rsidRPr="005C5046" w:rsidRDefault="00D37B5C" w:rsidP="00D406EB">
            <w:pPr>
              <w:rPr>
                <w:rFonts w:eastAsia="Times New Roman"/>
                <w:b/>
              </w:rPr>
            </w:pPr>
            <w:r w:rsidRPr="005C5046">
              <w:rPr>
                <w:rFonts w:eastAsia="Times New Roman"/>
                <w:b/>
              </w:rPr>
              <w:t>Участник долевого строительства:</w:t>
            </w:r>
          </w:p>
        </w:tc>
      </w:tr>
      <w:tr w:rsidR="00D37B5C" w:rsidRPr="005C5046" w14:paraId="31C3E135" w14:textId="77777777" w:rsidTr="00651B47">
        <w:trPr>
          <w:trHeight w:val="132"/>
        </w:trPr>
        <w:tc>
          <w:tcPr>
            <w:tcW w:w="5137" w:type="dxa"/>
          </w:tcPr>
          <w:p w14:paraId="46D99E18" w14:textId="77777777" w:rsidR="00DF637D" w:rsidRPr="00DF637D" w:rsidRDefault="00DF637D" w:rsidP="00DF637D">
            <w:pPr>
              <w:pStyle w:val="MsoNormaldoczillaStyle3"/>
              <w:rPr>
                <w:b/>
              </w:rPr>
            </w:pPr>
            <w:r w:rsidRPr="00DF637D">
              <w:rPr>
                <w:b/>
              </w:rPr>
              <w:t xml:space="preserve">По Доверенности </w:t>
            </w:r>
          </w:p>
          <w:p w14:paraId="0D347B81" w14:textId="6B4663F5" w:rsidR="00DF637D" w:rsidRDefault="00DF637D" w:rsidP="00DF637D">
            <w:pPr>
              <w:pStyle w:val="MsoNormaldoczillaStyle3"/>
              <w:rPr>
                <w:b/>
              </w:rPr>
            </w:pPr>
          </w:p>
          <w:p w14:paraId="0675B149" w14:textId="77777777" w:rsidR="00651B47" w:rsidRPr="00DF637D" w:rsidRDefault="00651B47" w:rsidP="00DF637D">
            <w:pPr>
              <w:pStyle w:val="MsoNormaldoczillaStyle3"/>
              <w:rPr>
                <w:b/>
              </w:rPr>
            </w:pPr>
          </w:p>
          <w:p w14:paraId="3172BF6F" w14:textId="77777777" w:rsidR="00DF637D" w:rsidRPr="00DF637D" w:rsidRDefault="00DF637D" w:rsidP="00DF637D">
            <w:pPr>
              <w:pStyle w:val="MsoNormaldoczillaStyle3"/>
              <w:rPr>
                <w:b/>
              </w:rPr>
            </w:pPr>
          </w:p>
          <w:p w14:paraId="15341259" w14:textId="1A26C850" w:rsidR="00D37B5C" w:rsidRPr="005C5046" w:rsidRDefault="00DF637D" w:rsidP="00DF637D">
            <w:pPr>
              <w:rPr>
                <w:rFonts w:eastAsia="Times New Roman"/>
              </w:rPr>
            </w:pPr>
            <w:r w:rsidRPr="00DF637D">
              <w:rPr>
                <w:b/>
              </w:rPr>
              <w:t> _____________________ /</w:t>
            </w:r>
            <w:r>
              <w:rPr>
                <w:b/>
              </w:rPr>
              <w:t xml:space="preserve"> Шамарин В.В</w:t>
            </w:r>
            <w:r w:rsidRPr="00DF637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F637D">
              <w:rPr>
                <w:b/>
              </w:rPr>
              <w:t>/</w:t>
            </w:r>
          </w:p>
        </w:tc>
        <w:tc>
          <w:tcPr>
            <w:tcW w:w="4536" w:type="dxa"/>
          </w:tcPr>
          <w:p w14:paraId="09B09DA1" w14:textId="77777777" w:rsidR="00D37B5C" w:rsidRDefault="00D37B5C" w:rsidP="00CD0258">
            <w:pPr>
              <w:rPr>
                <w:rFonts w:eastAsia="Times New Roman"/>
                <w:b/>
              </w:rPr>
            </w:pPr>
          </w:p>
          <w:p w14:paraId="7570DF75" w14:textId="77777777" w:rsidR="00D406EB" w:rsidRDefault="00D406EB" w:rsidP="00CD0258">
            <w:pPr>
              <w:rPr>
                <w:rFonts w:eastAsia="Times New Roman"/>
                <w:b/>
              </w:rPr>
            </w:pPr>
          </w:p>
          <w:p w14:paraId="0639868A" w14:textId="77777777" w:rsidR="00D406EB" w:rsidRPr="005C5046" w:rsidRDefault="00D406EB" w:rsidP="00CD0258">
            <w:pPr>
              <w:rPr>
                <w:rFonts w:eastAsia="Times New Roman"/>
                <w:b/>
              </w:rPr>
            </w:pPr>
          </w:p>
          <w:p w14:paraId="579BCCEE" w14:textId="77777777" w:rsidR="00D37B5C" w:rsidRPr="005C5046" w:rsidRDefault="00D37B5C" w:rsidP="00CD0258">
            <w:pPr>
              <w:rPr>
                <w:rFonts w:eastAsia="Times New Roman"/>
                <w:b/>
              </w:rPr>
            </w:pPr>
          </w:p>
          <w:p w14:paraId="0F119D15" w14:textId="42CC5D58" w:rsidR="00D37B5C" w:rsidRPr="005C5046" w:rsidRDefault="00651B47" w:rsidP="00222091">
            <w:pPr>
              <w:rPr>
                <w:rFonts w:eastAsia="Times New Roman"/>
              </w:rPr>
            </w:pPr>
            <w:r w:rsidRPr="005C5046">
              <w:rPr>
                <w:b/>
              </w:rPr>
              <w:t>______________ /</w:t>
            </w:r>
            <w:r>
              <w:rPr>
                <w:b/>
              </w:rPr>
              <w:t xml:space="preserve"> __________________ </w:t>
            </w:r>
            <w:r w:rsidRPr="005C5046">
              <w:rPr>
                <w:b/>
              </w:rPr>
              <w:t>/</w:t>
            </w:r>
          </w:p>
        </w:tc>
      </w:tr>
    </w:tbl>
    <w:p w14:paraId="6E4EF91F" w14:textId="77777777" w:rsidR="002D10F3" w:rsidRPr="005C5046" w:rsidRDefault="002D10F3" w:rsidP="002D10F3"/>
    <w:p w14:paraId="66B80B07" w14:textId="77777777" w:rsidR="002D10F3" w:rsidRPr="005C5046" w:rsidRDefault="002D10F3">
      <w:r w:rsidRPr="005C5046">
        <w:br w:type="page"/>
      </w:r>
    </w:p>
    <w:p w14:paraId="3D8BF39E" w14:textId="77777777" w:rsidR="002D10F3" w:rsidRPr="005C5046" w:rsidRDefault="002D10F3" w:rsidP="002D10F3">
      <w:pPr>
        <w:pStyle w:val="FR1"/>
        <w:tabs>
          <w:tab w:val="left" w:pos="567"/>
        </w:tabs>
        <w:spacing w:before="0"/>
        <w:ind w:left="0"/>
        <w:jc w:val="right"/>
        <w:rPr>
          <w:rFonts w:ascii="Times New Roman" w:hAnsi="Times New Roman" w:cs="Times New Roman"/>
          <w:b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lastRenderedPageBreak/>
        <w:t>Приложение № 2</w:t>
      </w:r>
    </w:p>
    <w:p w14:paraId="76209BEA" w14:textId="77777777" w:rsidR="00B26377" w:rsidRPr="005C5046" w:rsidRDefault="00B26377" w:rsidP="00B263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t>к Договору участия в долевом строительстве</w:t>
      </w:r>
    </w:p>
    <w:p w14:paraId="5C0A5592" w14:textId="2DA05F41" w:rsidR="00B26377" w:rsidRPr="005C5046" w:rsidRDefault="00B26377" w:rsidP="00B263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t xml:space="preserve">№ </w:t>
      </w:r>
      <w:r w:rsidRPr="00B26377">
        <w:rPr>
          <w:rFonts w:ascii="Times New Roman" w:hAnsi="Times New Roman" w:cs="Times New Roman"/>
          <w:b/>
          <w:i w:val="0"/>
        </w:rPr>
        <w:t>НЗ-К-</w:t>
      </w:r>
      <w:r w:rsidR="00651B47">
        <w:rPr>
          <w:rFonts w:ascii="Times New Roman" w:hAnsi="Times New Roman" w:cs="Times New Roman"/>
          <w:b/>
          <w:i w:val="0"/>
        </w:rPr>
        <w:t>___________________</w:t>
      </w:r>
      <w:r>
        <w:rPr>
          <w:b/>
          <w:i w:val="0"/>
        </w:rPr>
        <w:t xml:space="preserve"> </w:t>
      </w:r>
      <w:r w:rsidRPr="005C5046">
        <w:rPr>
          <w:rFonts w:ascii="Times New Roman" w:hAnsi="Times New Roman" w:cs="Times New Roman"/>
          <w:b/>
          <w:i w:val="0"/>
        </w:rPr>
        <w:t>от «</w:t>
      </w:r>
      <w:r w:rsidR="00651B47">
        <w:rPr>
          <w:rFonts w:ascii="Times New Roman" w:hAnsi="Times New Roman" w:cs="Times New Roman"/>
          <w:b/>
          <w:i w:val="0"/>
        </w:rPr>
        <w:t>__</w:t>
      </w:r>
      <w:r w:rsidRPr="005C5046">
        <w:rPr>
          <w:rFonts w:ascii="Times New Roman" w:hAnsi="Times New Roman" w:cs="Times New Roman"/>
          <w:b/>
          <w:i w:val="0"/>
        </w:rPr>
        <w:t xml:space="preserve">» </w:t>
      </w:r>
      <w:r w:rsidR="00651B47">
        <w:rPr>
          <w:rFonts w:ascii="Times New Roman" w:hAnsi="Times New Roman" w:cs="Times New Roman"/>
          <w:b/>
          <w:i w:val="0"/>
        </w:rPr>
        <w:t>____</w:t>
      </w:r>
      <w:r w:rsidRPr="005C5046">
        <w:rPr>
          <w:rFonts w:ascii="Times New Roman" w:hAnsi="Times New Roman" w:cs="Times New Roman"/>
          <w:b/>
          <w:i w:val="0"/>
        </w:rPr>
        <w:t xml:space="preserve"> 202</w:t>
      </w:r>
      <w:r>
        <w:rPr>
          <w:rFonts w:ascii="Times New Roman" w:hAnsi="Times New Roman" w:cs="Times New Roman"/>
          <w:b/>
          <w:i w:val="0"/>
        </w:rPr>
        <w:t>3</w:t>
      </w:r>
      <w:r w:rsidRPr="005C5046">
        <w:rPr>
          <w:rFonts w:ascii="Times New Roman" w:hAnsi="Times New Roman" w:cs="Times New Roman"/>
          <w:b/>
          <w:i w:val="0"/>
        </w:rPr>
        <w:t xml:space="preserve"> г.</w:t>
      </w:r>
    </w:p>
    <w:p w14:paraId="2174D9D1" w14:textId="77777777" w:rsidR="002D10F3" w:rsidRPr="005C5046" w:rsidRDefault="002D10F3" w:rsidP="002D10F3">
      <w:pPr>
        <w:pStyle w:val="FR1"/>
        <w:tabs>
          <w:tab w:val="left" w:pos="567"/>
        </w:tabs>
        <w:spacing w:before="0"/>
        <w:rPr>
          <w:rFonts w:ascii="Times New Roman" w:hAnsi="Times New Roman" w:cs="Times New Roman"/>
          <w:i w:val="0"/>
        </w:rPr>
      </w:pPr>
    </w:p>
    <w:p w14:paraId="1AD4F108" w14:textId="77777777" w:rsidR="002D10F3" w:rsidRPr="005C5046" w:rsidRDefault="002D10F3" w:rsidP="002D10F3">
      <w:pPr>
        <w:pStyle w:val="FR1"/>
        <w:tabs>
          <w:tab w:val="left" w:pos="567"/>
        </w:tabs>
        <w:spacing w:before="0"/>
        <w:rPr>
          <w:rFonts w:ascii="Times New Roman" w:hAnsi="Times New Roman" w:cs="Times New Roman"/>
          <w:i w:val="0"/>
        </w:rPr>
      </w:pPr>
    </w:p>
    <w:p w14:paraId="762F8C08" w14:textId="77777777" w:rsidR="002D10F3" w:rsidRPr="005C5046" w:rsidRDefault="002D10F3" w:rsidP="002D10F3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b/>
        </w:rPr>
      </w:pPr>
      <w:r w:rsidRPr="005C5046">
        <w:rPr>
          <w:b/>
        </w:rPr>
        <w:t>МЕСТОПОЛОЖЕНИЕ</w:t>
      </w:r>
    </w:p>
    <w:p w14:paraId="191BFDBA" w14:textId="77777777" w:rsidR="002D10F3" w:rsidRPr="005C5046" w:rsidRDefault="002D10F3" w:rsidP="002D10F3">
      <w:pPr>
        <w:shd w:val="clear" w:color="auto" w:fill="FFFFFF"/>
        <w:tabs>
          <w:tab w:val="left" w:pos="567"/>
          <w:tab w:val="left" w:pos="6840"/>
        </w:tabs>
        <w:ind w:firstLine="567"/>
        <w:jc w:val="center"/>
      </w:pPr>
      <w:r w:rsidRPr="005C5046">
        <w:t>Объекта долевого строительства на плане этажа Объекта</w:t>
      </w:r>
    </w:p>
    <w:p w14:paraId="61E194EC" w14:textId="77777777" w:rsidR="002D10F3" w:rsidRPr="005C5046" w:rsidRDefault="002D10F3" w:rsidP="002D10F3">
      <w:pPr>
        <w:shd w:val="clear" w:color="auto" w:fill="FFFFFF"/>
        <w:tabs>
          <w:tab w:val="left" w:pos="567"/>
          <w:tab w:val="left" w:pos="6840"/>
        </w:tabs>
        <w:ind w:firstLine="567"/>
        <w:jc w:val="center"/>
      </w:pPr>
    </w:p>
    <w:p w14:paraId="261AFF19" w14:textId="305D5ACB" w:rsidR="002D10F3" w:rsidRDefault="002D10F3" w:rsidP="002D10F3">
      <w:pPr>
        <w:jc w:val="center"/>
      </w:pPr>
    </w:p>
    <w:p w14:paraId="5DC1EF56" w14:textId="6A4926B6" w:rsidR="00D406EB" w:rsidRPr="00651B47" w:rsidRDefault="00651B47" w:rsidP="002D10F3">
      <w:pPr>
        <w:jc w:val="center"/>
        <w:rPr>
          <w:b/>
          <w:i/>
        </w:rPr>
      </w:pPr>
      <w:r w:rsidRPr="00651B47">
        <w:rPr>
          <w:b/>
          <w:i/>
          <w:noProof/>
        </w:rPr>
        <w:t>ЧЁРТЕЖ</w:t>
      </w:r>
    </w:p>
    <w:p w14:paraId="74B921FE" w14:textId="2F01BF4B" w:rsidR="002D10F3" w:rsidRDefault="002D10F3" w:rsidP="002D10F3">
      <w:pPr>
        <w:jc w:val="center"/>
      </w:pPr>
    </w:p>
    <w:p w14:paraId="71147BE1" w14:textId="4D02C4FC" w:rsidR="00651B47" w:rsidRDefault="00651B47" w:rsidP="002D10F3">
      <w:pPr>
        <w:jc w:val="center"/>
      </w:pPr>
    </w:p>
    <w:p w14:paraId="7E4BD01C" w14:textId="77777777" w:rsidR="00651B47" w:rsidRPr="005C5046" w:rsidRDefault="00651B47" w:rsidP="002D10F3">
      <w:pPr>
        <w:jc w:val="center"/>
      </w:pPr>
    </w:p>
    <w:p w14:paraId="7D5A0B26" w14:textId="77777777" w:rsidR="002D10F3" w:rsidRPr="005C5046" w:rsidRDefault="002D10F3" w:rsidP="002D10F3">
      <w:pPr>
        <w:jc w:val="both"/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7"/>
        <w:gridCol w:w="4394"/>
      </w:tblGrid>
      <w:tr w:rsidR="00DF637D" w:rsidRPr="005C5046" w14:paraId="5FA9B74E" w14:textId="77777777" w:rsidTr="00651B47">
        <w:trPr>
          <w:trHeight w:val="132"/>
        </w:trPr>
        <w:tc>
          <w:tcPr>
            <w:tcW w:w="5137" w:type="dxa"/>
            <w:hideMark/>
          </w:tcPr>
          <w:p w14:paraId="4808A4A6" w14:textId="77777777" w:rsidR="00DF637D" w:rsidRPr="005C5046" w:rsidRDefault="00DF637D" w:rsidP="005558C3">
            <w:pPr>
              <w:rPr>
                <w:rFonts w:eastAsia="Times New Roman"/>
                <w:b/>
              </w:rPr>
            </w:pPr>
            <w:r w:rsidRPr="005C5046">
              <w:rPr>
                <w:rFonts w:eastAsia="Times New Roman"/>
                <w:b/>
              </w:rPr>
              <w:t>Застройщик:</w:t>
            </w:r>
          </w:p>
        </w:tc>
        <w:tc>
          <w:tcPr>
            <w:tcW w:w="4394" w:type="dxa"/>
            <w:hideMark/>
          </w:tcPr>
          <w:p w14:paraId="0EA15E42" w14:textId="77777777" w:rsidR="00DF637D" w:rsidRPr="005C5046" w:rsidRDefault="00DF637D" w:rsidP="005558C3">
            <w:pPr>
              <w:rPr>
                <w:rFonts w:eastAsia="Times New Roman"/>
                <w:b/>
              </w:rPr>
            </w:pPr>
            <w:r w:rsidRPr="005C5046">
              <w:rPr>
                <w:rFonts w:eastAsia="Times New Roman"/>
                <w:b/>
              </w:rPr>
              <w:t>Участник долевого строительства:</w:t>
            </w:r>
          </w:p>
        </w:tc>
      </w:tr>
      <w:tr w:rsidR="00DF637D" w:rsidRPr="005C5046" w14:paraId="03EB051B" w14:textId="77777777" w:rsidTr="00651B47">
        <w:trPr>
          <w:trHeight w:val="132"/>
        </w:trPr>
        <w:tc>
          <w:tcPr>
            <w:tcW w:w="5137" w:type="dxa"/>
          </w:tcPr>
          <w:p w14:paraId="0CEA276C" w14:textId="77777777" w:rsidR="00DF637D" w:rsidRPr="00DF637D" w:rsidRDefault="00DF637D" w:rsidP="005558C3">
            <w:pPr>
              <w:pStyle w:val="MsoNormaldoczillaStyle3"/>
              <w:rPr>
                <w:b/>
              </w:rPr>
            </w:pPr>
            <w:r w:rsidRPr="00DF637D">
              <w:rPr>
                <w:b/>
              </w:rPr>
              <w:t xml:space="preserve">По Доверенности </w:t>
            </w:r>
          </w:p>
          <w:p w14:paraId="58AADE3D" w14:textId="1E42B664" w:rsidR="00DF637D" w:rsidRDefault="00DF637D" w:rsidP="005558C3">
            <w:pPr>
              <w:pStyle w:val="MsoNormaldoczillaStyle3"/>
              <w:rPr>
                <w:b/>
              </w:rPr>
            </w:pPr>
          </w:p>
          <w:p w14:paraId="005BD53A" w14:textId="77777777" w:rsidR="00651B47" w:rsidRPr="00DF637D" w:rsidRDefault="00651B47" w:rsidP="005558C3">
            <w:pPr>
              <w:pStyle w:val="MsoNormaldoczillaStyle3"/>
              <w:rPr>
                <w:b/>
              </w:rPr>
            </w:pPr>
          </w:p>
          <w:p w14:paraId="2E1CAA25" w14:textId="77777777" w:rsidR="00DF637D" w:rsidRPr="00DF637D" w:rsidRDefault="00DF637D" w:rsidP="005558C3">
            <w:pPr>
              <w:pStyle w:val="MsoNormaldoczillaStyle3"/>
              <w:rPr>
                <w:b/>
              </w:rPr>
            </w:pPr>
          </w:p>
          <w:p w14:paraId="1CB81B12" w14:textId="77777777" w:rsidR="00DF637D" w:rsidRPr="005C5046" w:rsidRDefault="00DF637D" w:rsidP="005558C3">
            <w:pPr>
              <w:rPr>
                <w:rFonts w:eastAsia="Times New Roman"/>
              </w:rPr>
            </w:pPr>
            <w:r w:rsidRPr="00DF637D">
              <w:rPr>
                <w:b/>
              </w:rPr>
              <w:t> _____________________ /</w:t>
            </w:r>
            <w:r>
              <w:rPr>
                <w:b/>
              </w:rPr>
              <w:t xml:space="preserve"> Шамарин В.В</w:t>
            </w:r>
            <w:r w:rsidRPr="00DF637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F637D">
              <w:rPr>
                <w:b/>
              </w:rPr>
              <w:t>/</w:t>
            </w:r>
          </w:p>
        </w:tc>
        <w:tc>
          <w:tcPr>
            <w:tcW w:w="4394" w:type="dxa"/>
          </w:tcPr>
          <w:p w14:paraId="5DF33BE8" w14:textId="77777777" w:rsidR="00DF637D" w:rsidRDefault="00DF637D" w:rsidP="005558C3">
            <w:pPr>
              <w:rPr>
                <w:rFonts w:eastAsia="Times New Roman"/>
                <w:b/>
              </w:rPr>
            </w:pPr>
          </w:p>
          <w:p w14:paraId="574E203A" w14:textId="77777777" w:rsidR="00DF637D" w:rsidRDefault="00DF637D" w:rsidP="005558C3">
            <w:pPr>
              <w:rPr>
                <w:rFonts w:eastAsia="Times New Roman"/>
                <w:b/>
              </w:rPr>
            </w:pPr>
          </w:p>
          <w:p w14:paraId="6B372EF4" w14:textId="77777777" w:rsidR="00DF637D" w:rsidRPr="005C5046" w:rsidRDefault="00DF637D" w:rsidP="005558C3">
            <w:pPr>
              <w:rPr>
                <w:rFonts w:eastAsia="Times New Roman"/>
                <w:b/>
              </w:rPr>
            </w:pPr>
          </w:p>
          <w:p w14:paraId="3F113755" w14:textId="77777777" w:rsidR="00DF637D" w:rsidRPr="005C5046" w:rsidRDefault="00DF637D" w:rsidP="005558C3">
            <w:pPr>
              <w:rPr>
                <w:rFonts w:eastAsia="Times New Roman"/>
                <w:b/>
              </w:rPr>
            </w:pPr>
          </w:p>
          <w:p w14:paraId="128498EA" w14:textId="3C1D4BF7" w:rsidR="00DF637D" w:rsidRPr="005C5046" w:rsidRDefault="00651B47" w:rsidP="005558C3">
            <w:pPr>
              <w:rPr>
                <w:rFonts w:eastAsia="Times New Roman"/>
              </w:rPr>
            </w:pPr>
            <w:r w:rsidRPr="005C5046">
              <w:rPr>
                <w:b/>
              </w:rPr>
              <w:t>______________ /</w:t>
            </w:r>
            <w:r>
              <w:rPr>
                <w:b/>
              </w:rPr>
              <w:t xml:space="preserve"> __________________ </w:t>
            </w:r>
            <w:r w:rsidRPr="005C5046">
              <w:rPr>
                <w:b/>
              </w:rPr>
              <w:t>/</w:t>
            </w:r>
          </w:p>
        </w:tc>
      </w:tr>
    </w:tbl>
    <w:p w14:paraId="7774FADE" w14:textId="77777777" w:rsidR="002D10F3" w:rsidRPr="005C5046" w:rsidRDefault="002D10F3" w:rsidP="002D10F3"/>
    <w:p w14:paraId="5DC90C6F" w14:textId="77777777" w:rsidR="002D10F3" w:rsidRPr="005C5046" w:rsidRDefault="002D10F3">
      <w:r w:rsidRPr="005C5046">
        <w:br w:type="page"/>
      </w:r>
    </w:p>
    <w:p w14:paraId="04EEECD9" w14:textId="77777777" w:rsidR="002D10F3" w:rsidRPr="005C5046" w:rsidRDefault="002D10F3" w:rsidP="002D10F3">
      <w:pPr>
        <w:pStyle w:val="FR1"/>
        <w:tabs>
          <w:tab w:val="left" w:pos="567"/>
        </w:tabs>
        <w:spacing w:before="0" w:line="276" w:lineRule="auto"/>
        <w:ind w:left="0"/>
        <w:jc w:val="right"/>
        <w:rPr>
          <w:rFonts w:ascii="Times New Roman" w:hAnsi="Times New Roman" w:cs="Times New Roman"/>
          <w:b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lastRenderedPageBreak/>
        <w:t>Приложение № 3</w:t>
      </w:r>
    </w:p>
    <w:p w14:paraId="042D62C9" w14:textId="77777777" w:rsidR="00B26377" w:rsidRPr="005C5046" w:rsidRDefault="00B26377" w:rsidP="00B263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t>к Договору участия в долевом строительстве</w:t>
      </w:r>
    </w:p>
    <w:p w14:paraId="5C336D9E" w14:textId="7F5C102A" w:rsidR="00B26377" w:rsidRPr="005C5046" w:rsidRDefault="00B26377" w:rsidP="00B263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  <w:r w:rsidRPr="005C5046">
        <w:rPr>
          <w:rFonts w:ascii="Times New Roman" w:hAnsi="Times New Roman" w:cs="Times New Roman"/>
          <w:b/>
          <w:i w:val="0"/>
        </w:rPr>
        <w:t xml:space="preserve">№ </w:t>
      </w:r>
      <w:r w:rsidRPr="00B26377">
        <w:rPr>
          <w:rFonts w:ascii="Times New Roman" w:hAnsi="Times New Roman" w:cs="Times New Roman"/>
          <w:b/>
          <w:i w:val="0"/>
        </w:rPr>
        <w:t>НЗ-К-</w:t>
      </w:r>
      <w:r w:rsidR="00651B47">
        <w:rPr>
          <w:rFonts w:ascii="Times New Roman" w:hAnsi="Times New Roman" w:cs="Times New Roman"/>
          <w:b/>
          <w:i w:val="0"/>
        </w:rPr>
        <w:t>__________________</w:t>
      </w:r>
      <w:r>
        <w:rPr>
          <w:b/>
          <w:i w:val="0"/>
        </w:rPr>
        <w:t xml:space="preserve"> </w:t>
      </w:r>
      <w:r w:rsidRPr="005C5046">
        <w:rPr>
          <w:rFonts w:ascii="Times New Roman" w:hAnsi="Times New Roman" w:cs="Times New Roman"/>
          <w:b/>
          <w:i w:val="0"/>
        </w:rPr>
        <w:t>от «</w:t>
      </w:r>
      <w:r w:rsidR="00651B47">
        <w:rPr>
          <w:rFonts w:ascii="Times New Roman" w:hAnsi="Times New Roman" w:cs="Times New Roman"/>
          <w:b/>
          <w:i w:val="0"/>
        </w:rPr>
        <w:t>__</w:t>
      </w:r>
      <w:r w:rsidRPr="005C5046">
        <w:rPr>
          <w:rFonts w:ascii="Times New Roman" w:hAnsi="Times New Roman" w:cs="Times New Roman"/>
          <w:b/>
          <w:i w:val="0"/>
        </w:rPr>
        <w:t xml:space="preserve">» </w:t>
      </w:r>
      <w:r w:rsidR="00651B47">
        <w:rPr>
          <w:rFonts w:ascii="Times New Roman" w:hAnsi="Times New Roman" w:cs="Times New Roman"/>
          <w:b/>
          <w:i w:val="0"/>
        </w:rPr>
        <w:t>____</w:t>
      </w:r>
      <w:r w:rsidRPr="005C5046">
        <w:rPr>
          <w:rFonts w:ascii="Times New Roman" w:hAnsi="Times New Roman" w:cs="Times New Roman"/>
          <w:b/>
          <w:i w:val="0"/>
        </w:rPr>
        <w:t xml:space="preserve"> 202</w:t>
      </w:r>
      <w:r>
        <w:rPr>
          <w:rFonts w:ascii="Times New Roman" w:hAnsi="Times New Roman" w:cs="Times New Roman"/>
          <w:b/>
          <w:i w:val="0"/>
        </w:rPr>
        <w:t>3</w:t>
      </w:r>
      <w:r w:rsidRPr="005C5046">
        <w:rPr>
          <w:rFonts w:ascii="Times New Roman" w:hAnsi="Times New Roman" w:cs="Times New Roman"/>
          <w:b/>
          <w:i w:val="0"/>
        </w:rPr>
        <w:t xml:space="preserve"> г.</w:t>
      </w:r>
    </w:p>
    <w:p w14:paraId="389CBC62" w14:textId="77777777" w:rsidR="002D10F3" w:rsidRPr="005C5046" w:rsidRDefault="002D10F3" w:rsidP="002D10F3">
      <w:pPr>
        <w:pStyle w:val="FR1"/>
        <w:tabs>
          <w:tab w:val="left" w:pos="567"/>
        </w:tabs>
        <w:spacing w:before="0" w:line="276" w:lineRule="auto"/>
        <w:rPr>
          <w:rFonts w:ascii="Times New Roman" w:hAnsi="Times New Roman" w:cs="Times New Roman"/>
          <w:b/>
          <w:i w:val="0"/>
        </w:rPr>
      </w:pPr>
    </w:p>
    <w:p w14:paraId="6FF3E0D4" w14:textId="77777777" w:rsidR="002D10F3" w:rsidRPr="005C5046" w:rsidRDefault="002D10F3" w:rsidP="002D10F3">
      <w:pPr>
        <w:pStyle w:val="FR1"/>
        <w:tabs>
          <w:tab w:val="left" w:pos="567"/>
        </w:tabs>
        <w:spacing w:before="0" w:line="276" w:lineRule="auto"/>
        <w:rPr>
          <w:rFonts w:ascii="Times New Roman" w:hAnsi="Times New Roman" w:cs="Times New Roman"/>
          <w:b/>
          <w:i w:val="0"/>
        </w:rPr>
      </w:pPr>
    </w:p>
    <w:p w14:paraId="7A050E10" w14:textId="77777777" w:rsidR="002D10F3" w:rsidRPr="005C5046" w:rsidRDefault="002D10F3" w:rsidP="002D10F3">
      <w:pPr>
        <w:shd w:val="clear" w:color="auto" w:fill="FFFFFF"/>
        <w:tabs>
          <w:tab w:val="left" w:pos="567"/>
          <w:tab w:val="left" w:pos="6840"/>
        </w:tabs>
        <w:spacing w:line="288" w:lineRule="auto"/>
        <w:ind w:firstLine="567"/>
        <w:jc w:val="center"/>
        <w:rPr>
          <w:b/>
        </w:rPr>
      </w:pPr>
      <w:r w:rsidRPr="005C5046">
        <w:rPr>
          <w:b/>
        </w:rPr>
        <w:t>ПЕРЕЧЕНЬ ОТДЕЛКИ ОБЪЕКТА ДОЛЕВОГО СТРОИТЕЛЬСТВА</w:t>
      </w:r>
    </w:p>
    <w:p w14:paraId="2EF96F21" w14:textId="77777777" w:rsidR="002D10F3" w:rsidRPr="005C5046" w:rsidRDefault="002D10F3" w:rsidP="002D10F3">
      <w:pPr>
        <w:shd w:val="clear" w:color="auto" w:fill="FFFFFF"/>
        <w:tabs>
          <w:tab w:val="left" w:pos="567"/>
          <w:tab w:val="left" w:pos="6840"/>
        </w:tabs>
        <w:spacing w:line="288" w:lineRule="auto"/>
        <w:ind w:firstLine="567"/>
        <w:jc w:val="center"/>
      </w:pPr>
    </w:p>
    <w:p w14:paraId="32290D72" w14:textId="77777777" w:rsidR="002D10F3" w:rsidRPr="005C5046" w:rsidRDefault="002D10F3" w:rsidP="002D10F3">
      <w:pPr>
        <w:spacing w:line="288" w:lineRule="auto"/>
        <w:jc w:val="both"/>
        <w:rPr>
          <w:b/>
          <w:color w:val="000000"/>
        </w:rPr>
      </w:pPr>
      <w:r w:rsidRPr="005C5046">
        <w:rPr>
          <w:b/>
          <w:color w:val="000000"/>
        </w:rPr>
        <w:t>Квартира сдается без отделки, без внутриквартирных перегородок.</w:t>
      </w:r>
    </w:p>
    <w:p w14:paraId="6BF59AB0" w14:textId="77777777" w:rsidR="002D10F3" w:rsidRPr="005C5046" w:rsidRDefault="002D10F3" w:rsidP="002D10F3">
      <w:pPr>
        <w:spacing w:line="288" w:lineRule="auto"/>
        <w:jc w:val="both"/>
        <w:rPr>
          <w:b/>
          <w:color w:val="000000"/>
        </w:rPr>
      </w:pPr>
      <w:r w:rsidRPr="005C5046">
        <w:rPr>
          <w:b/>
          <w:color w:val="000000"/>
        </w:rPr>
        <w:t xml:space="preserve">Окна: </w:t>
      </w:r>
      <w:r w:rsidRPr="005C5046">
        <w:rPr>
          <w:color w:val="000000"/>
        </w:rPr>
        <w:t>ПВХ, без установки подоконной доски.</w:t>
      </w:r>
    </w:p>
    <w:p w14:paraId="483C4EB1" w14:textId="46256969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 xml:space="preserve">Входная дверь: </w:t>
      </w:r>
      <w:r w:rsidRPr="005C5046">
        <w:rPr>
          <w:color w:val="000000"/>
        </w:rPr>
        <w:t>металлическая.</w:t>
      </w:r>
    </w:p>
    <w:p w14:paraId="4CA3C6C6" w14:textId="77777777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>Внутриквартирные перегородки</w:t>
      </w:r>
      <w:r w:rsidRPr="005C5046">
        <w:rPr>
          <w:color w:val="000000"/>
        </w:rPr>
        <w:t xml:space="preserve">: не устанавливаются.  </w:t>
      </w:r>
    </w:p>
    <w:p w14:paraId="420D780A" w14:textId="77777777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>Стены коридора, жилых комнат, кухни, с/узлов</w:t>
      </w:r>
      <w:r w:rsidRPr="005C5046">
        <w:rPr>
          <w:color w:val="000000"/>
        </w:rPr>
        <w:t>: не отделываются.</w:t>
      </w:r>
    </w:p>
    <w:p w14:paraId="19C2F6DF" w14:textId="77777777" w:rsidR="002D10F3" w:rsidRPr="005C5046" w:rsidRDefault="002D10F3" w:rsidP="002D10F3">
      <w:pPr>
        <w:spacing w:line="288" w:lineRule="auto"/>
        <w:jc w:val="both"/>
        <w:rPr>
          <w:b/>
          <w:color w:val="000000"/>
        </w:rPr>
      </w:pPr>
      <w:r w:rsidRPr="005C5046">
        <w:rPr>
          <w:b/>
          <w:color w:val="000000"/>
        </w:rPr>
        <w:t xml:space="preserve">Потолки коридора, жилых комнат, кухни, с/узлов: </w:t>
      </w:r>
      <w:r w:rsidRPr="005C5046">
        <w:rPr>
          <w:color w:val="000000"/>
        </w:rPr>
        <w:t>бетонная поверхность,</w:t>
      </w:r>
      <w:r w:rsidRPr="005C5046">
        <w:rPr>
          <w:b/>
          <w:color w:val="000000"/>
        </w:rPr>
        <w:t xml:space="preserve"> </w:t>
      </w:r>
      <w:r w:rsidRPr="005C5046">
        <w:rPr>
          <w:color w:val="000000"/>
        </w:rPr>
        <w:t>не отделываются.</w:t>
      </w:r>
    </w:p>
    <w:p w14:paraId="67857751" w14:textId="77777777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 xml:space="preserve">Полы: </w:t>
      </w:r>
      <w:r w:rsidRPr="005C5046">
        <w:rPr>
          <w:color w:val="000000"/>
        </w:rPr>
        <w:t>без</w:t>
      </w:r>
      <w:r w:rsidRPr="005C5046">
        <w:rPr>
          <w:b/>
          <w:color w:val="000000"/>
        </w:rPr>
        <w:t xml:space="preserve"> </w:t>
      </w:r>
      <w:r w:rsidRPr="005C5046">
        <w:rPr>
          <w:color w:val="000000"/>
        </w:rPr>
        <w:t xml:space="preserve">устройства цементно-песчаной стяжки полов. </w:t>
      </w:r>
    </w:p>
    <w:p w14:paraId="063F4202" w14:textId="77777777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>Межкомнатные двери и дверные коробки:</w:t>
      </w:r>
      <w:r w:rsidRPr="005C5046">
        <w:rPr>
          <w:color w:val="000000"/>
        </w:rPr>
        <w:t xml:space="preserve"> не устанавливаются.</w:t>
      </w:r>
    </w:p>
    <w:p w14:paraId="43D40990" w14:textId="77777777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 xml:space="preserve">Оборудование с/узлов: </w:t>
      </w:r>
      <w:r w:rsidRPr="005C5046">
        <w:rPr>
          <w:color w:val="000000"/>
        </w:rPr>
        <w:t>сантехника не устанавливается.</w:t>
      </w:r>
    </w:p>
    <w:p w14:paraId="387FB40D" w14:textId="77777777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 xml:space="preserve">Оборудование кухни: </w:t>
      </w:r>
      <w:r w:rsidRPr="005C5046">
        <w:rPr>
          <w:color w:val="000000"/>
        </w:rPr>
        <w:t xml:space="preserve">оборудование (плита, мойка) не устанавливается. </w:t>
      </w:r>
    </w:p>
    <w:p w14:paraId="162B2F4A" w14:textId="77777777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>Радиаторы и трубы отопления</w:t>
      </w:r>
      <w:r w:rsidRPr="005C5046">
        <w:rPr>
          <w:color w:val="000000"/>
        </w:rPr>
        <w:t xml:space="preserve">: прокладка трубопроводов и установка отопительных приборов. </w:t>
      </w:r>
    </w:p>
    <w:p w14:paraId="11C1F830" w14:textId="77777777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>Электрооборудование:</w:t>
      </w:r>
      <w:r w:rsidRPr="005C5046">
        <w:t xml:space="preserve"> </w:t>
      </w:r>
      <w:r w:rsidRPr="005C5046">
        <w:rPr>
          <w:color w:val="000000"/>
        </w:rPr>
        <w:t>выполняется щит механизации, предназначенный для подключения временного освещения и строительного инструмента. Внутриквартирная разводка не выполняется. Оконечные приборы (розетки, выключатели и т.д.) не устанавливаются. Обеспечивается напряжение 220 В.</w:t>
      </w:r>
    </w:p>
    <w:p w14:paraId="595AF5CB" w14:textId="6179103C" w:rsidR="002D10F3" w:rsidRPr="005C5046" w:rsidRDefault="002D10F3" w:rsidP="002D10F3">
      <w:pPr>
        <w:spacing w:line="288" w:lineRule="auto"/>
        <w:jc w:val="both"/>
        <w:rPr>
          <w:b/>
          <w:color w:val="000000"/>
        </w:rPr>
      </w:pPr>
      <w:r w:rsidRPr="005C5046">
        <w:rPr>
          <w:b/>
          <w:color w:val="000000"/>
        </w:rPr>
        <w:t>Слаботочные системы:</w:t>
      </w:r>
      <w:r w:rsidRPr="005C5046">
        <w:rPr>
          <w:color w:val="000000"/>
        </w:rPr>
        <w:t xml:space="preserve"> </w:t>
      </w:r>
      <w:r w:rsidR="001D0ED7">
        <w:rPr>
          <w:color w:val="000000"/>
        </w:rPr>
        <w:t>о</w:t>
      </w:r>
      <w:r w:rsidRPr="005C5046">
        <w:rPr>
          <w:color w:val="000000"/>
        </w:rPr>
        <w:t>конечные приборы (розетки и т.д.) не устанавливаются.</w:t>
      </w:r>
    </w:p>
    <w:p w14:paraId="11945AF8" w14:textId="5CE4BB26" w:rsidR="002D10F3" w:rsidRPr="005C5046" w:rsidRDefault="002D10F3" w:rsidP="002D10F3">
      <w:pPr>
        <w:spacing w:line="288" w:lineRule="auto"/>
        <w:jc w:val="both"/>
        <w:rPr>
          <w:color w:val="000000"/>
        </w:rPr>
      </w:pPr>
      <w:r w:rsidRPr="005C5046">
        <w:rPr>
          <w:b/>
          <w:color w:val="000000"/>
        </w:rPr>
        <w:t xml:space="preserve">Приборы учета: </w:t>
      </w:r>
      <w:r w:rsidRPr="005C5046">
        <w:rPr>
          <w:color w:val="000000"/>
        </w:rPr>
        <w:t>на ГВС, ХВС, электричество</w:t>
      </w:r>
      <w:r w:rsidR="00655AB0">
        <w:rPr>
          <w:color w:val="000000"/>
        </w:rPr>
        <w:t>;</w:t>
      </w:r>
      <w:r w:rsidR="00AF1FBD">
        <w:rPr>
          <w:color w:val="000000"/>
        </w:rPr>
        <w:t xml:space="preserve"> устанавливаются в МОП</w:t>
      </w:r>
      <w:r w:rsidRPr="005C5046">
        <w:rPr>
          <w:color w:val="000000"/>
        </w:rPr>
        <w:t>.</w:t>
      </w:r>
    </w:p>
    <w:p w14:paraId="037296FE" w14:textId="77777777" w:rsidR="002D10F3" w:rsidRPr="005C5046" w:rsidRDefault="002D10F3" w:rsidP="002D10F3">
      <w:pPr>
        <w:spacing w:line="288" w:lineRule="auto"/>
        <w:jc w:val="both"/>
      </w:pPr>
    </w:p>
    <w:p w14:paraId="5E1738E8" w14:textId="77777777" w:rsidR="002D10F3" w:rsidRPr="005C5046" w:rsidRDefault="002D10F3" w:rsidP="002D10F3">
      <w:pPr>
        <w:jc w:val="both"/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7"/>
        <w:gridCol w:w="4394"/>
      </w:tblGrid>
      <w:tr w:rsidR="00B26377" w:rsidRPr="005C5046" w14:paraId="33B90C64" w14:textId="77777777" w:rsidTr="00651B47">
        <w:trPr>
          <w:trHeight w:val="132"/>
        </w:trPr>
        <w:tc>
          <w:tcPr>
            <w:tcW w:w="5137" w:type="dxa"/>
            <w:hideMark/>
          </w:tcPr>
          <w:p w14:paraId="6A92AC5C" w14:textId="77777777" w:rsidR="00B26377" w:rsidRPr="005C5046" w:rsidRDefault="00B26377" w:rsidP="005558C3">
            <w:pPr>
              <w:rPr>
                <w:rFonts w:eastAsia="Times New Roman"/>
                <w:b/>
              </w:rPr>
            </w:pPr>
            <w:r w:rsidRPr="005C5046">
              <w:rPr>
                <w:rFonts w:eastAsia="Times New Roman"/>
                <w:b/>
              </w:rPr>
              <w:t>Застройщик:</w:t>
            </w:r>
          </w:p>
        </w:tc>
        <w:tc>
          <w:tcPr>
            <w:tcW w:w="4394" w:type="dxa"/>
            <w:hideMark/>
          </w:tcPr>
          <w:p w14:paraId="17EB2A0E" w14:textId="77777777" w:rsidR="00B26377" w:rsidRPr="005C5046" w:rsidRDefault="00B26377" w:rsidP="005558C3">
            <w:pPr>
              <w:rPr>
                <w:rFonts w:eastAsia="Times New Roman"/>
                <w:b/>
              </w:rPr>
            </w:pPr>
            <w:r w:rsidRPr="005C5046">
              <w:rPr>
                <w:rFonts w:eastAsia="Times New Roman"/>
                <w:b/>
              </w:rPr>
              <w:t>Участник долевого строительства:</w:t>
            </w:r>
          </w:p>
        </w:tc>
      </w:tr>
      <w:tr w:rsidR="00B26377" w:rsidRPr="005C5046" w14:paraId="22B8782B" w14:textId="77777777" w:rsidTr="00651B47">
        <w:trPr>
          <w:trHeight w:val="132"/>
        </w:trPr>
        <w:tc>
          <w:tcPr>
            <w:tcW w:w="5137" w:type="dxa"/>
          </w:tcPr>
          <w:p w14:paraId="5D1D1FBC" w14:textId="77777777" w:rsidR="00B26377" w:rsidRPr="00DF637D" w:rsidRDefault="00B26377" w:rsidP="005558C3">
            <w:pPr>
              <w:pStyle w:val="MsoNormaldoczillaStyle3"/>
              <w:rPr>
                <w:b/>
              </w:rPr>
            </w:pPr>
            <w:r w:rsidRPr="00DF637D">
              <w:rPr>
                <w:b/>
              </w:rPr>
              <w:t xml:space="preserve">По Доверенности </w:t>
            </w:r>
          </w:p>
          <w:p w14:paraId="4D35EE88" w14:textId="17A81AA9" w:rsidR="00B26377" w:rsidRDefault="00B26377" w:rsidP="005558C3">
            <w:pPr>
              <w:pStyle w:val="MsoNormaldoczillaStyle3"/>
              <w:rPr>
                <w:b/>
              </w:rPr>
            </w:pPr>
          </w:p>
          <w:p w14:paraId="27137D4B" w14:textId="77777777" w:rsidR="00651B47" w:rsidRPr="00DF637D" w:rsidRDefault="00651B47" w:rsidP="005558C3">
            <w:pPr>
              <w:pStyle w:val="MsoNormaldoczillaStyle3"/>
              <w:rPr>
                <w:b/>
              </w:rPr>
            </w:pPr>
          </w:p>
          <w:p w14:paraId="290CBC90" w14:textId="77777777" w:rsidR="00B26377" w:rsidRPr="00DF637D" w:rsidRDefault="00B26377" w:rsidP="005558C3">
            <w:pPr>
              <w:pStyle w:val="MsoNormaldoczillaStyle3"/>
              <w:rPr>
                <w:b/>
              </w:rPr>
            </w:pPr>
          </w:p>
          <w:p w14:paraId="68AA9C07" w14:textId="77777777" w:rsidR="00B26377" w:rsidRPr="005C5046" w:rsidRDefault="00B26377" w:rsidP="005558C3">
            <w:pPr>
              <w:rPr>
                <w:rFonts w:eastAsia="Times New Roman"/>
              </w:rPr>
            </w:pPr>
            <w:r w:rsidRPr="00DF637D">
              <w:rPr>
                <w:b/>
              </w:rPr>
              <w:t> _____________________ /</w:t>
            </w:r>
            <w:r>
              <w:rPr>
                <w:b/>
              </w:rPr>
              <w:t xml:space="preserve"> Шамарин В.В</w:t>
            </w:r>
            <w:r w:rsidRPr="00DF637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F637D">
              <w:rPr>
                <w:b/>
              </w:rPr>
              <w:t>/</w:t>
            </w:r>
          </w:p>
        </w:tc>
        <w:tc>
          <w:tcPr>
            <w:tcW w:w="4394" w:type="dxa"/>
          </w:tcPr>
          <w:p w14:paraId="7430AFD3" w14:textId="77777777" w:rsidR="00B26377" w:rsidRDefault="00B26377" w:rsidP="005558C3">
            <w:pPr>
              <w:rPr>
                <w:rFonts w:eastAsia="Times New Roman"/>
                <w:b/>
              </w:rPr>
            </w:pPr>
          </w:p>
          <w:p w14:paraId="0AD63874" w14:textId="77777777" w:rsidR="00B26377" w:rsidRDefault="00B26377" w:rsidP="005558C3">
            <w:pPr>
              <w:rPr>
                <w:rFonts w:eastAsia="Times New Roman"/>
                <w:b/>
              </w:rPr>
            </w:pPr>
          </w:p>
          <w:p w14:paraId="574064EC" w14:textId="77777777" w:rsidR="00B26377" w:rsidRPr="005C5046" w:rsidRDefault="00B26377" w:rsidP="005558C3">
            <w:pPr>
              <w:rPr>
                <w:rFonts w:eastAsia="Times New Roman"/>
                <w:b/>
              </w:rPr>
            </w:pPr>
          </w:p>
          <w:p w14:paraId="5C6CA712" w14:textId="77777777" w:rsidR="00B26377" w:rsidRPr="005C5046" w:rsidRDefault="00B26377" w:rsidP="005558C3">
            <w:pPr>
              <w:rPr>
                <w:rFonts w:eastAsia="Times New Roman"/>
                <w:b/>
              </w:rPr>
            </w:pPr>
          </w:p>
          <w:p w14:paraId="4F52489C" w14:textId="5D69342F" w:rsidR="00B26377" w:rsidRPr="005C5046" w:rsidRDefault="00651B47" w:rsidP="005558C3">
            <w:pPr>
              <w:rPr>
                <w:rFonts w:eastAsia="Times New Roman"/>
              </w:rPr>
            </w:pPr>
            <w:r w:rsidRPr="005C5046">
              <w:rPr>
                <w:b/>
              </w:rPr>
              <w:t>______________ /</w:t>
            </w:r>
            <w:r>
              <w:rPr>
                <w:b/>
              </w:rPr>
              <w:t xml:space="preserve"> __________________ </w:t>
            </w:r>
            <w:r w:rsidRPr="005C5046">
              <w:rPr>
                <w:b/>
              </w:rPr>
              <w:t>/</w:t>
            </w:r>
          </w:p>
        </w:tc>
      </w:tr>
    </w:tbl>
    <w:p w14:paraId="72B8BCAF" w14:textId="77777777" w:rsidR="00134D79" w:rsidRPr="002D10F3" w:rsidRDefault="00134D79" w:rsidP="002D10F3"/>
    <w:sectPr w:rsidR="00134D79" w:rsidRPr="002D10F3" w:rsidSect="004B7C77">
      <w:footerReference w:type="default" r:id="rId11"/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0EC80" w14:textId="77777777" w:rsidR="005558C3" w:rsidRDefault="005558C3" w:rsidP="007C331C">
      <w:r>
        <w:separator/>
      </w:r>
    </w:p>
  </w:endnote>
  <w:endnote w:type="continuationSeparator" w:id="0">
    <w:p w14:paraId="28E339B3" w14:textId="77777777" w:rsidR="005558C3" w:rsidRDefault="005558C3" w:rsidP="007C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1036E" w14:textId="0907254E" w:rsidR="005558C3" w:rsidRDefault="005558C3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651B47">
      <w:rPr>
        <w:noProof/>
      </w:rPr>
      <w:t>2</w:t>
    </w:r>
    <w:r>
      <w:fldChar w:fldCharType="end"/>
    </w:r>
  </w:p>
  <w:p w14:paraId="493D4191" w14:textId="77777777" w:rsidR="005558C3" w:rsidRDefault="005558C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21348" w14:textId="77777777" w:rsidR="005558C3" w:rsidRDefault="005558C3" w:rsidP="007C331C">
      <w:r>
        <w:separator/>
      </w:r>
    </w:p>
  </w:footnote>
  <w:footnote w:type="continuationSeparator" w:id="0">
    <w:p w14:paraId="2502FECD" w14:textId="77777777" w:rsidR="005558C3" w:rsidRDefault="005558C3" w:rsidP="007C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B0E5D5"/>
    <w:multiLevelType w:val="hybridMultilevel"/>
    <w:tmpl w:val="E5440B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FAFD7B"/>
    <w:multiLevelType w:val="hybridMultilevel"/>
    <w:tmpl w:val="7A3E83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476D2F"/>
    <w:multiLevelType w:val="hybridMultilevel"/>
    <w:tmpl w:val="CE9E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546FB"/>
    <w:multiLevelType w:val="hybridMultilevel"/>
    <w:tmpl w:val="B022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3CC478C1"/>
    <w:multiLevelType w:val="hybridMultilevel"/>
    <w:tmpl w:val="C94AC0C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B1665F"/>
    <w:multiLevelType w:val="hybridMultilevel"/>
    <w:tmpl w:val="F85E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53024"/>
    <w:multiLevelType w:val="hybridMultilevel"/>
    <w:tmpl w:val="889658E0"/>
    <w:lvl w:ilvl="0" w:tplc="7DA822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F322AF"/>
    <w:multiLevelType w:val="multilevel"/>
    <w:tmpl w:val="984ABA66"/>
    <w:lvl w:ilvl="0">
      <w:start w:val="1"/>
      <w:numFmt w:val="decimal"/>
      <w:pStyle w:val="LBGovstyle1"/>
      <w:lvlText w:val="%1."/>
      <w:lvlJc w:val="left"/>
      <w:pPr>
        <w:ind w:left="720" w:hanging="720"/>
      </w:pPr>
    </w:lvl>
    <w:lvl w:ilvl="1">
      <w:start w:val="1"/>
      <w:numFmt w:val="decimal"/>
      <w:pStyle w:val="LBGovstyle2"/>
      <w:lvlText w:val="%1.%2."/>
      <w:lvlJc w:val="left"/>
      <w:pPr>
        <w:ind w:left="720" w:hanging="720"/>
      </w:pPr>
    </w:lvl>
    <w:lvl w:ilvl="2">
      <w:start w:val="1"/>
      <w:numFmt w:val="decimal"/>
      <w:pStyle w:val="LBGovstyle3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LBGovstyle4"/>
      <w:lvlText w:val="%1.%2.%3.%4."/>
      <w:lvlJc w:val="left"/>
      <w:pPr>
        <w:ind w:left="720" w:hanging="720"/>
      </w:pPr>
    </w:lvl>
    <w:lvl w:ilvl="4">
      <w:start w:val="1"/>
      <w:numFmt w:val="russianLower"/>
      <w:lvlText w:val="(%5)"/>
      <w:lvlJc w:val="left"/>
      <w:pPr>
        <w:tabs>
          <w:tab w:val="num" w:pos="5670"/>
        </w:tabs>
        <w:ind w:left="1440" w:hanging="720"/>
      </w:pPr>
    </w:lvl>
    <w:lvl w:ilvl="5">
      <w:start w:val="1"/>
      <w:numFmt w:val="bullet"/>
      <w:lvlText w:val=""/>
      <w:lvlJc w:val="left"/>
      <w:pPr>
        <w:ind w:left="1440" w:hanging="7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440" w:hanging="720"/>
      </w:pPr>
      <w:rPr>
        <w:rFonts w:ascii="Symbol" w:hAnsi="Symbol"/>
        <w:color w:val="auto"/>
      </w:rPr>
    </w:lvl>
    <w:lvl w:ilvl="7">
      <w:start w:val="1"/>
      <w:numFmt w:val="lowerLetter"/>
      <w:lvlText w:val="%8."/>
      <w:lvlJc w:val="left"/>
      <w:pPr>
        <w:ind w:left="720" w:hanging="720"/>
      </w:pPr>
    </w:lvl>
    <w:lvl w:ilvl="8">
      <w:start w:val="1"/>
      <w:numFmt w:val="lowerRoman"/>
      <w:lvlText w:val="%9."/>
      <w:lvlJc w:val="right"/>
      <w:pPr>
        <w:ind w:left="720" w:hanging="720"/>
      </w:pPr>
    </w:lvl>
  </w:abstractNum>
  <w:abstractNum w:abstractNumId="10" w15:restartNumberingAfterBreak="0">
    <w:nsid w:val="502A32C2"/>
    <w:multiLevelType w:val="multilevel"/>
    <w:tmpl w:val="09E6FF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70FD75E0"/>
    <w:multiLevelType w:val="hybridMultilevel"/>
    <w:tmpl w:val="E39C566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C506154"/>
    <w:multiLevelType w:val="hybridMultilevel"/>
    <w:tmpl w:val="1E8094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31"/>
    <w:rsid w:val="00001ABB"/>
    <w:rsid w:val="00001D6D"/>
    <w:rsid w:val="00002810"/>
    <w:rsid w:val="00002D6D"/>
    <w:rsid w:val="0000796C"/>
    <w:rsid w:val="00010BA4"/>
    <w:rsid w:val="0001108B"/>
    <w:rsid w:val="0001151E"/>
    <w:rsid w:val="00012C73"/>
    <w:rsid w:val="000141EC"/>
    <w:rsid w:val="00016E44"/>
    <w:rsid w:val="00024A6D"/>
    <w:rsid w:val="00026CEC"/>
    <w:rsid w:val="0002709F"/>
    <w:rsid w:val="00030D59"/>
    <w:rsid w:val="00032459"/>
    <w:rsid w:val="00036245"/>
    <w:rsid w:val="0003750C"/>
    <w:rsid w:val="00037908"/>
    <w:rsid w:val="00037E57"/>
    <w:rsid w:val="000414CC"/>
    <w:rsid w:val="00043371"/>
    <w:rsid w:val="00043F56"/>
    <w:rsid w:val="0005067E"/>
    <w:rsid w:val="00052674"/>
    <w:rsid w:val="00052F10"/>
    <w:rsid w:val="0005397B"/>
    <w:rsid w:val="00061195"/>
    <w:rsid w:val="000644DD"/>
    <w:rsid w:val="0006493D"/>
    <w:rsid w:val="00070030"/>
    <w:rsid w:val="0007150E"/>
    <w:rsid w:val="00072CFD"/>
    <w:rsid w:val="0008286A"/>
    <w:rsid w:val="0008295B"/>
    <w:rsid w:val="000848BD"/>
    <w:rsid w:val="000871C4"/>
    <w:rsid w:val="000878CC"/>
    <w:rsid w:val="000878FA"/>
    <w:rsid w:val="00090020"/>
    <w:rsid w:val="000927F4"/>
    <w:rsid w:val="00093075"/>
    <w:rsid w:val="00095080"/>
    <w:rsid w:val="0009535D"/>
    <w:rsid w:val="00095C37"/>
    <w:rsid w:val="000962C3"/>
    <w:rsid w:val="000A1EDF"/>
    <w:rsid w:val="000A221A"/>
    <w:rsid w:val="000A6956"/>
    <w:rsid w:val="000B209E"/>
    <w:rsid w:val="000B2A91"/>
    <w:rsid w:val="000B31EF"/>
    <w:rsid w:val="000B54BC"/>
    <w:rsid w:val="000B65AC"/>
    <w:rsid w:val="000B65E8"/>
    <w:rsid w:val="000B67F2"/>
    <w:rsid w:val="000B7F7E"/>
    <w:rsid w:val="000C086E"/>
    <w:rsid w:val="000C2043"/>
    <w:rsid w:val="000C3DD2"/>
    <w:rsid w:val="000C454D"/>
    <w:rsid w:val="000C5195"/>
    <w:rsid w:val="000C6622"/>
    <w:rsid w:val="000C6B26"/>
    <w:rsid w:val="000C7DA7"/>
    <w:rsid w:val="000D1204"/>
    <w:rsid w:val="000D1801"/>
    <w:rsid w:val="000D22BB"/>
    <w:rsid w:val="000D3E79"/>
    <w:rsid w:val="000D5274"/>
    <w:rsid w:val="000D55D1"/>
    <w:rsid w:val="000D5764"/>
    <w:rsid w:val="000D72A0"/>
    <w:rsid w:val="000E158C"/>
    <w:rsid w:val="000E302F"/>
    <w:rsid w:val="000E3426"/>
    <w:rsid w:val="000E53D1"/>
    <w:rsid w:val="000F659B"/>
    <w:rsid w:val="00100B98"/>
    <w:rsid w:val="0010140E"/>
    <w:rsid w:val="001018B0"/>
    <w:rsid w:val="00101DFD"/>
    <w:rsid w:val="0010262A"/>
    <w:rsid w:val="00106AAF"/>
    <w:rsid w:val="00106B6D"/>
    <w:rsid w:val="001135B7"/>
    <w:rsid w:val="00113D41"/>
    <w:rsid w:val="001146EF"/>
    <w:rsid w:val="001152AB"/>
    <w:rsid w:val="00116F86"/>
    <w:rsid w:val="0011762F"/>
    <w:rsid w:val="00121438"/>
    <w:rsid w:val="00121C96"/>
    <w:rsid w:val="001240A8"/>
    <w:rsid w:val="00124735"/>
    <w:rsid w:val="0012645A"/>
    <w:rsid w:val="00134D79"/>
    <w:rsid w:val="001407E7"/>
    <w:rsid w:val="00143014"/>
    <w:rsid w:val="001458B0"/>
    <w:rsid w:val="00146CE4"/>
    <w:rsid w:val="00150D22"/>
    <w:rsid w:val="0015305E"/>
    <w:rsid w:val="0015479C"/>
    <w:rsid w:val="001555DA"/>
    <w:rsid w:val="001606DB"/>
    <w:rsid w:val="00161BB7"/>
    <w:rsid w:val="00164826"/>
    <w:rsid w:val="001666D5"/>
    <w:rsid w:val="001668D0"/>
    <w:rsid w:val="0017160D"/>
    <w:rsid w:val="001728BA"/>
    <w:rsid w:val="00172EC3"/>
    <w:rsid w:val="00175AAB"/>
    <w:rsid w:val="00176380"/>
    <w:rsid w:val="001810A3"/>
    <w:rsid w:val="00182F7E"/>
    <w:rsid w:val="0018514D"/>
    <w:rsid w:val="001867F3"/>
    <w:rsid w:val="00190E1E"/>
    <w:rsid w:val="001932B2"/>
    <w:rsid w:val="00194AA9"/>
    <w:rsid w:val="00194F8C"/>
    <w:rsid w:val="001A74D0"/>
    <w:rsid w:val="001A797C"/>
    <w:rsid w:val="001B13C6"/>
    <w:rsid w:val="001C2D32"/>
    <w:rsid w:val="001C5DED"/>
    <w:rsid w:val="001C6DBE"/>
    <w:rsid w:val="001D0ED7"/>
    <w:rsid w:val="001D19A5"/>
    <w:rsid w:val="001D30C3"/>
    <w:rsid w:val="001D34E3"/>
    <w:rsid w:val="001D39F3"/>
    <w:rsid w:val="001D59C9"/>
    <w:rsid w:val="001D6093"/>
    <w:rsid w:val="001E16DE"/>
    <w:rsid w:val="001E52A4"/>
    <w:rsid w:val="001F4379"/>
    <w:rsid w:val="001F5C0C"/>
    <w:rsid w:val="001F6917"/>
    <w:rsid w:val="001F6CA9"/>
    <w:rsid w:val="001F786F"/>
    <w:rsid w:val="00200AFC"/>
    <w:rsid w:val="002013BF"/>
    <w:rsid w:val="00202A50"/>
    <w:rsid w:val="002037A4"/>
    <w:rsid w:val="002065CD"/>
    <w:rsid w:val="00211557"/>
    <w:rsid w:val="002121C1"/>
    <w:rsid w:val="0021387B"/>
    <w:rsid w:val="002211AC"/>
    <w:rsid w:val="00222091"/>
    <w:rsid w:val="002220F2"/>
    <w:rsid w:val="00222F38"/>
    <w:rsid w:val="00225737"/>
    <w:rsid w:val="002275C0"/>
    <w:rsid w:val="0022771E"/>
    <w:rsid w:val="00232BEF"/>
    <w:rsid w:val="00232C90"/>
    <w:rsid w:val="00233DC1"/>
    <w:rsid w:val="00236389"/>
    <w:rsid w:val="00237EA4"/>
    <w:rsid w:val="00240C2D"/>
    <w:rsid w:val="0024320C"/>
    <w:rsid w:val="00243637"/>
    <w:rsid w:val="00243830"/>
    <w:rsid w:val="002454F2"/>
    <w:rsid w:val="002469FD"/>
    <w:rsid w:val="00247577"/>
    <w:rsid w:val="002476C6"/>
    <w:rsid w:val="00252D66"/>
    <w:rsid w:val="00255746"/>
    <w:rsid w:val="00257624"/>
    <w:rsid w:val="00257A77"/>
    <w:rsid w:val="0026093B"/>
    <w:rsid w:val="00261434"/>
    <w:rsid w:val="002627D5"/>
    <w:rsid w:val="00263BD6"/>
    <w:rsid w:val="00264661"/>
    <w:rsid w:val="0026475B"/>
    <w:rsid w:val="0026617E"/>
    <w:rsid w:val="00267359"/>
    <w:rsid w:val="00270C3C"/>
    <w:rsid w:val="00271989"/>
    <w:rsid w:val="00274110"/>
    <w:rsid w:val="00274990"/>
    <w:rsid w:val="0027513E"/>
    <w:rsid w:val="00277830"/>
    <w:rsid w:val="00277DE6"/>
    <w:rsid w:val="0028123A"/>
    <w:rsid w:val="002850B5"/>
    <w:rsid w:val="00286FFE"/>
    <w:rsid w:val="002878B4"/>
    <w:rsid w:val="00291169"/>
    <w:rsid w:val="0029203D"/>
    <w:rsid w:val="00292BAB"/>
    <w:rsid w:val="00293143"/>
    <w:rsid w:val="00293C47"/>
    <w:rsid w:val="00293D6C"/>
    <w:rsid w:val="00295DEA"/>
    <w:rsid w:val="002A10E9"/>
    <w:rsid w:val="002A2A94"/>
    <w:rsid w:val="002A3843"/>
    <w:rsid w:val="002A5023"/>
    <w:rsid w:val="002A5E31"/>
    <w:rsid w:val="002B11E4"/>
    <w:rsid w:val="002B1549"/>
    <w:rsid w:val="002B372A"/>
    <w:rsid w:val="002B40B3"/>
    <w:rsid w:val="002B50AB"/>
    <w:rsid w:val="002B7CCF"/>
    <w:rsid w:val="002C1A82"/>
    <w:rsid w:val="002C3384"/>
    <w:rsid w:val="002C604B"/>
    <w:rsid w:val="002C7797"/>
    <w:rsid w:val="002D10F3"/>
    <w:rsid w:val="002D17B6"/>
    <w:rsid w:val="002D2F5F"/>
    <w:rsid w:val="002D3BB6"/>
    <w:rsid w:val="002D4427"/>
    <w:rsid w:val="002D54F7"/>
    <w:rsid w:val="002D705F"/>
    <w:rsid w:val="002D73E4"/>
    <w:rsid w:val="002D74B6"/>
    <w:rsid w:val="002E031A"/>
    <w:rsid w:val="002E1117"/>
    <w:rsid w:val="002E46FA"/>
    <w:rsid w:val="002E4710"/>
    <w:rsid w:val="002E7C9D"/>
    <w:rsid w:val="002F0402"/>
    <w:rsid w:val="002F0DA6"/>
    <w:rsid w:val="002F1D83"/>
    <w:rsid w:val="002F44F0"/>
    <w:rsid w:val="002F6408"/>
    <w:rsid w:val="002F7AFE"/>
    <w:rsid w:val="00300C4D"/>
    <w:rsid w:val="0030506B"/>
    <w:rsid w:val="003076E1"/>
    <w:rsid w:val="00312B24"/>
    <w:rsid w:val="003145D8"/>
    <w:rsid w:val="00323886"/>
    <w:rsid w:val="0032433C"/>
    <w:rsid w:val="00324F69"/>
    <w:rsid w:val="00326CB5"/>
    <w:rsid w:val="00330BBD"/>
    <w:rsid w:val="00330CAA"/>
    <w:rsid w:val="00331909"/>
    <w:rsid w:val="00331A50"/>
    <w:rsid w:val="00334F7F"/>
    <w:rsid w:val="0033549B"/>
    <w:rsid w:val="00336BE1"/>
    <w:rsid w:val="00336C8B"/>
    <w:rsid w:val="003420D7"/>
    <w:rsid w:val="00343F44"/>
    <w:rsid w:val="00344590"/>
    <w:rsid w:val="00346127"/>
    <w:rsid w:val="0035002B"/>
    <w:rsid w:val="0035370B"/>
    <w:rsid w:val="00362D84"/>
    <w:rsid w:val="0036353E"/>
    <w:rsid w:val="003672C7"/>
    <w:rsid w:val="00370A43"/>
    <w:rsid w:val="00377EC7"/>
    <w:rsid w:val="00380598"/>
    <w:rsid w:val="00381A7B"/>
    <w:rsid w:val="0038475F"/>
    <w:rsid w:val="00384A3A"/>
    <w:rsid w:val="003869FB"/>
    <w:rsid w:val="003872B6"/>
    <w:rsid w:val="00396FD4"/>
    <w:rsid w:val="003A033C"/>
    <w:rsid w:val="003A35DD"/>
    <w:rsid w:val="003A63EE"/>
    <w:rsid w:val="003A7BD7"/>
    <w:rsid w:val="003B16A2"/>
    <w:rsid w:val="003B1AD6"/>
    <w:rsid w:val="003B67AA"/>
    <w:rsid w:val="003B7DF4"/>
    <w:rsid w:val="003C0E62"/>
    <w:rsid w:val="003C14D5"/>
    <w:rsid w:val="003C35F7"/>
    <w:rsid w:val="003C678B"/>
    <w:rsid w:val="003C734A"/>
    <w:rsid w:val="003D0425"/>
    <w:rsid w:val="003D0C35"/>
    <w:rsid w:val="003D0CC4"/>
    <w:rsid w:val="003D4B17"/>
    <w:rsid w:val="003D4E0F"/>
    <w:rsid w:val="003D4E1B"/>
    <w:rsid w:val="003E006C"/>
    <w:rsid w:val="003E33E1"/>
    <w:rsid w:val="003E38A8"/>
    <w:rsid w:val="003E48A5"/>
    <w:rsid w:val="003E4F6A"/>
    <w:rsid w:val="003F09C8"/>
    <w:rsid w:val="003F1D0F"/>
    <w:rsid w:val="003F21A6"/>
    <w:rsid w:val="003F26F5"/>
    <w:rsid w:val="003F3AF3"/>
    <w:rsid w:val="003F47D6"/>
    <w:rsid w:val="003F513D"/>
    <w:rsid w:val="0040508B"/>
    <w:rsid w:val="004072C7"/>
    <w:rsid w:val="0040780A"/>
    <w:rsid w:val="004112EB"/>
    <w:rsid w:val="00411918"/>
    <w:rsid w:val="00412BC9"/>
    <w:rsid w:val="0041525D"/>
    <w:rsid w:val="004166E6"/>
    <w:rsid w:val="004200CB"/>
    <w:rsid w:val="004203EB"/>
    <w:rsid w:val="004239A8"/>
    <w:rsid w:val="00423A31"/>
    <w:rsid w:val="00425DB1"/>
    <w:rsid w:val="00426F8A"/>
    <w:rsid w:val="00432DEB"/>
    <w:rsid w:val="00436422"/>
    <w:rsid w:val="00436964"/>
    <w:rsid w:val="00442BBE"/>
    <w:rsid w:val="004434F2"/>
    <w:rsid w:val="00452AD9"/>
    <w:rsid w:val="004545D7"/>
    <w:rsid w:val="00454FE8"/>
    <w:rsid w:val="004550F0"/>
    <w:rsid w:val="00455478"/>
    <w:rsid w:val="00455822"/>
    <w:rsid w:val="00455B2B"/>
    <w:rsid w:val="00455C09"/>
    <w:rsid w:val="00461498"/>
    <w:rsid w:val="00463F63"/>
    <w:rsid w:val="00465242"/>
    <w:rsid w:val="0046678B"/>
    <w:rsid w:val="004706FA"/>
    <w:rsid w:val="00470887"/>
    <w:rsid w:val="00470916"/>
    <w:rsid w:val="0047136B"/>
    <w:rsid w:val="00471E2A"/>
    <w:rsid w:val="00472EB7"/>
    <w:rsid w:val="00474CAC"/>
    <w:rsid w:val="0047503F"/>
    <w:rsid w:val="00475A7E"/>
    <w:rsid w:val="0047767D"/>
    <w:rsid w:val="00477FD6"/>
    <w:rsid w:val="0048116F"/>
    <w:rsid w:val="00482876"/>
    <w:rsid w:val="00482D90"/>
    <w:rsid w:val="00484B25"/>
    <w:rsid w:val="00485110"/>
    <w:rsid w:val="00491CA9"/>
    <w:rsid w:val="0049487E"/>
    <w:rsid w:val="00496323"/>
    <w:rsid w:val="00497BF9"/>
    <w:rsid w:val="004A1C74"/>
    <w:rsid w:val="004A2AFD"/>
    <w:rsid w:val="004A2CF7"/>
    <w:rsid w:val="004A47D5"/>
    <w:rsid w:val="004A4FD6"/>
    <w:rsid w:val="004A7D01"/>
    <w:rsid w:val="004B241B"/>
    <w:rsid w:val="004B34BB"/>
    <w:rsid w:val="004B4BBD"/>
    <w:rsid w:val="004B6E2E"/>
    <w:rsid w:val="004B7C77"/>
    <w:rsid w:val="004C00E9"/>
    <w:rsid w:val="004C1207"/>
    <w:rsid w:val="004C2EBB"/>
    <w:rsid w:val="004C3E1B"/>
    <w:rsid w:val="004C40F4"/>
    <w:rsid w:val="004C4CC4"/>
    <w:rsid w:val="004C7556"/>
    <w:rsid w:val="004C7D55"/>
    <w:rsid w:val="004D0F6C"/>
    <w:rsid w:val="004D1620"/>
    <w:rsid w:val="004D4C13"/>
    <w:rsid w:val="004D6607"/>
    <w:rsid w:val="004E092A"/>
    <w:rsid w:val="004E430B"/>
    <w:rsid w:val="004E43BE"/>
    <w:rsid w:val="004E66A5"/>
    <w:rsid w:val="004F37CE"/>
    <w:rsid w:val="004F4921"/>
    <w:rsid w:val="004F6E1B"/>
    <w:rsid w:val="00500020"/>
    <w:rsid w:val="005019B5"/>
    <w:rsid w:val="0050292B"/>
    <w:rsid w:val="005100B3"/>
    <w:rsid w:val="00511301"/>
    <w:rsid w:val="00513CAE"/>
    <w:rsid w:val="0051455A"/>
    <w:rsid w:val="00514B71"/>
    <w:rsid w:val="0052212B"/>
    <w:rsid w:val="00523EA4"/>
    <w:rsid w:val="0052411A"/>
    <w:rsid w:val="00525AD3"/>
    <w:rsid w:val="00525AF7"/>
    <w:rsid w:val="00525E43"/>
    <w:rsid w:val="00526267"/>
    <w:rsid w:val="005264F8"/>
    <w:rsid w:val="00526EDF"/>
    <w:rsid w:val="005274B7"/>
    <w:rsid w:val="005330EA"/>
    <w:rsid w:val="005375D3"/>
    <w:rsid w:val="00542B86"/>
    <w:rsid w:val="005449DB"/>
    <w:rsid w:val="00544E5C"/>
    <w:rsid w:val="005463FB"/>
    <w:rsid w:val="0054748D"/>
    <w:rsid w:val="00551A51"/>
    <w:rsid w:val="0055465F"/>
    <w:rsid w:val="005558C3"/>
    <w:rsid w:val="005562DD"/>
    <w:rsid w:val="00561317"/>
    <w:rsid w:val="005613CC"/>
    <w:rsid w:val="005616DE"/>
    <w:rsid w:val="005618CE"/>
    <w:rsid w:val="00561C7F"/>
    <w:rsid w:val="00561CA7"/>
    <w:rsid w:val="0056271C"/>
    <w:rsid w:val="005655D8"/>
    <w:rsid w:val="0057160D"/>
    <w:rsid w:val="00571E5F"/>
    <w:rsid w:val="005804C9"/>
    <w:rsid w:val="0058050E"/>
    <w:rsid w:val="0058073E"/>
    <w:rsid w:val="00580F2D"/>
    <w:rsid w:val="00581487"/>
    <w:rsid w:val="00581E11"/>
    <w:rsid w:val="005828F7"/>
    <w:rsid w:val="00584F5A"/>
    <w:rsid w:val="005878AD"/>
    <w:rsid w:val="00591230"/>
    <w:rsid w:val="0059123A"/>
    <w:rsid w:val="00596995"/>
    <w:rsid w:val="00596C0D"/>
    <w:rsid w:val="005A1213"/>
    <w:rsid w:val="005A36A3"/>
    <w:rsid w:val="005A5440"/>
    <w:rsid w:val="005A556F"/>
    <w:rsid w:val="005A5BBA"/>
    <w:rsid w:val="005B17DD"/>
    <w:rsid w:val="005B23D8"/>
    <w:rsid w:val="005B2CD3"/>
    <w:rsid w:val="005B487E"/>
    <w:rsid w:val="005B7092"/>
    <w:rsid w:val="005B7418"/>
    <w:rsid w:val="005C00F0"/>
    <w:rsid w:val="005C3B2D"/>
    <w:rsid w:val="005C5046"/>
    <w:rsid w:val="005C6409"/>
    <w:rsid w:val="005C6F68"/>
    <w:rsid w:val="005D35CC"/>
    <w:rsid w:val="005D4326"/>
    <w:rsid w:val="005D7AD6"/>
    <w:rsid w:val="005E27EA"/>
    <w:rsid w:val="005E2EFF"/>
    <w:rsid w:val="005F0319"/>
    <w:rsid w:val="005F1366"/>
    <w:rsid w:val="005F2017"/>
    <w:rsid w:val="005F2948"/>
    <w:rsid w:val="005F4294"/>
    <w:rsid w:val="005F63F4"/>
    <w:rsid w:val="005F7288"/>
    <w:rsid w:val="0060041E"/>
    <w:rsid w:val="00604815"/>
    <w:rsid w:val="006077FB"/>
    <w:rsid w:val="006113E4"/>
    <w:rsid w:val="00612BC0"/>
    <w:rsid w:val="00613D3B"/>
    <w:rsid w:val="00615F20"/>
    <w:rsid w:val="00620DC4"/>
    <w:rsid w:val="006249AA"/>
    <w:rsid w:val="00625E00"/>
    <w:rsid w:val="0062797E"/>
    <w:rsid w:val="00632D0A"/>
    <w:rsid w:val="00632E54"/>
    <w:rsid w:val="006351F5"/>
    <w:rsid w:val="00637A44"/>
    <w:rsid w:val="00637F5D"/>
    <w:rsid w:val="006409D6"/>
    <w:rsid w:val="00642A4C"/>
    <w:rsid w:val="006439D0"/>
    <w:rsid w:val="00643BF8"/>
    <w:rsid w:val="00644229"/>
    <w:rsid w:val="00645D33"/>
    <w:rsid w:val="00651B47"/>
    <w:rsid w:val="00652F48"/>
    <w:rsid w:val="00653277"/>
    <w:rsid w:val="006543F5"/>
    <w:rsid w:val="00655AB0"/>
    <w:rsid w:val="00657548"/>
    <w:rsid w:val="006600D4"/>
    <w:rsid w:val="0066440B"/>
    <w:rsid w:val="006653E9"/>
    <w:rsid w:val="006655C5"/>
    <w:rsid w:val="00665BF3"/>
    <w:rsid w:val="00667B0A"/>
    <w:rsid w:val="00667D95"/>
    <w:rsid w:val="00667DA8"/>
    <w:rsid w:val="00667E64"/>
    <w:rsid w:val="00672ABD"/>
    <w:rsid w:val="00673DDC"/>
    <w:rsid w:val="00675530"/>
    <w:rsid w:val="00676160"/>
    <w:rsid w:val="00682DCE"/>
    <w:rsid w:val="00683113"/>
    <w:rsid w:val="006849D4"/>
    <w:rsid w:val="00684F0A"/>
    <w:rsid w:val="006864B9"/>
    <w:rsid w:val="0068781E"/>
    <w:rsid w:val="00690D7E"/>
    <w:rsid w:val="006918DE"/>
    <w:rsid w:val="0069506F"/>
    <w:rsid w:val="006A3773"/>
    <w:rsid w:val="006A3E9A"/>
    <w:rsid w:val="006A5522"/>
    <w:rsid w:val="006A5DCB"/>
    <w:rsid w:val="006A6E80"/>
    <w:rsid w:val="006A75E9"/>
    <w:rsid w:val="006B09B3"/>
    <w:rsid w:val="006B0D7D"/>
    <w:rsid w:val="006B21DB"/>
    <w:rsid w:val="006B2301"/>
    <w:rsid w:val="006B35AF"/>
    <w:rsid w:val="006B3943"/>
    <w:rsid w:val="006B627E"/>
    <w:rsid w:val="006B63C7"/>
    <w:rsid w:val="006C1D3B"/>
    <w:rsid w:val="006C4500"/>
    <w:rsid w:val="006C797E"/>
    <w:rsid w:val="006D23FC"/>
    <w:rsid w:val="006D3099"/>
    <w:rsid w:val="006D3374"/>
    <w:rsid w:val="006D4696"/>
    <w:rsid w:val="006E102C"/>
    <w:rsid w:val="006E2596"/>
    <w:rsid w:val="006E2678"/>
    <w:rsid w:val="006E2D7D"/>
    <w:rsid w:val="006E3F42"/>
    <w:rsid w:val="006F4039"/>
    <w:rsid w:val="006F46CB"/>
    <w:rsid w:val="006F6B75"/>
    <w:rsid w:val="006F6D8E"/>
    <w:rsid w:val="006F72E8"/>
    <w:rsid w:val="006F738D"/>
    <w:rsid w:val="007002E4"/>
    <w:rsid w:val="007035E0"/>
    <w:rsid w:val="00705F82"/>
    <w:rsid w:val="00710CC4"/>
    <w:rsid w:val="00713331"/>
    <w:rsid w:val="00713A4F"/>
    <w:rsid w:val="007145B0"/>
    <w:rsid w:val="007166C2"/>
    <w:rsid w:val="007178CE"/>
    <w:rsid w:val="00720370"/>
    <w:rsid w:val="00720689"/>
    <w:rsid w:val="0072305C"/>
    <w:rsid w:val="00724927"/>
    <w:rsid w:val="00725669"/>
    <w:rsid w:val="00726054"/>
    <w:rsid w:val="00726E69"/>
    <w:rsid w:val="0073082F"/>
    <w:rsid w:val="00730974"/>
    <w:rsid w:val="007345C0"/>
    <w:rsid w:val="007366C8"/>
    <w:rsid w:val="00736CFE"/>
    <w:rsid w:val="00737AE4"/>
    <w:rsid w:val="00740E5D"/>
    <w:rsid w:val="007446FD"/>
    <w:rsid w:val="007455AE"/>
    <w:rsid w:val="007465BC"/>
    <w:rsid w:val="00750E0D"/>
    <w:rsid w:val="007517FC"/>
    <w:rsid w:val="00751DF0"/>
    <w:rsid w:val="00754EE6"/>
    <w:rsid w:val="0076007F"/>
    <w:rsid w:val="0076059A"/>
    <w:rsid w:val="0076215A"/>
    <w:rsid w:val="00762DC2"/>
    <w:rsid w:val="00764BFB"/>
    <w:rsid w:val="00765B45"/>
    <w:rsid w:val="007675BB"/>
    <w:rsid w:val="007709FE"/>
    <w:rsid w:val="00773A6E"/>
    <w:rsid w:val="0077621C"/>
    <w:rsid w:val="00777EB8"/>
    <w:rsid w:val="00780670"/>
    <w:rsid w:val="007806CA"/>
    <w:rsid w:val="00781FF2"/>
    <w:rsid w:val="00782457"/>
    <w:rsid w:val="007850CF"/>
    <w:rsid w:val="00791BA0"/>
    <w:rsid w:val="00797994"/>
    <w:rsid w:val="00797F25"/>
    <w:rsid w:val="007A19E3"/>
    <w:rsid w:val="007A20EB"/>
    <w:rsid w:val="007A57FD"/>
    <w:rsid w:val="007B051E"/>
    <w:rsid w:val="007B0889"/>
    <w:rsid w:val="007B6D6E"/>
    <w:rsid w:val="007C15F6"/>
    <w:rsid w:val="007C178A"/>
    <w:rsid w:val="007C29ED"/>
    <w:rsid w:val="007C331C"/>
    <w:rsid w:val="007C4B2F"/>
    <w:rsid w:val="007D1A61"/>
    <w:rsid w:val="007D2928"/>
    <w:rsid w:val="007D344D"/>
    <w:rsid w:val="007D6693"/>
    <w:rsid w:val="007E0525"/>
    <w:rsid w:val="007E27AE"/>
    <w:rsid w:val="007E2CAE"/>
    <w:rsid w:val="007E393C"/>
    <w:rsid w:val="007E69AF"/>
    <w:rsid w:val="007F0735"/>
    <w:rsid w:val="007F2B81"/>
    <w:rsid w:val="007F2FED"/>
    <w:rsid w:val="007F3FD4"/>
    <w:rsid w:val="007F4C8D"/>
    <w:rsid w:val="007F50EF"/>
    <w:rsid w:val="008024FD"/>
    <w:rsid w:val="00806BA1"/>
    <w:rsid w:val="00807114"/>
    <w:rsid w:val="0081008E"/>
    <w:rsid w:val="00810C0A"/>
    <w:rsid w:val="00813508"/>
    <w:rsid w:val="00813992"/>
    <w:rsid w:val="00814846"/>
    <w:rsid w:val="0081585D"/>
    <w:rsid w:val="00815A18"/>
    <w:rsid w:val="00816D4A"/>
    <w:rsid w:val="00816E31"/>
    <w:rsid w:val="00817BBE"/>
    <w:rsid w:val="008214A2"/>
    <w:rsid w:val="00821901"/>
    <w:rsid w:val="00823ED5"/>
    <w:rsid w:val="00824494"/>
    <w:rsid w:val="00827677"/>
    <w:rsid w:val="00831603"/>
    <w:rsid w:val="00831F0F"/>
    <w:rsid w:val="00833B3F"/>
    <w:rsid w:val="00836F83"/>
    <w:rsid w:val="00837BF4"/>
    <w:rsid w:val="00840B3D"/>
    <w:rsid w:val="00846FAF"/>
    <w:rsid w:val="008503A6"/>
    <w:rsid w:val="0085060A"/>
    <w:rsid w:val="0085203C"/>
    <w:rsid w:val="008526AA"/>
    <w:rsid w:val="00852ED4"/>
    <w:rsid w:val="008550A8"/>
    <w:rsid w:val="00856A93"/>
    <w:rsid w:val="00861744"/>
    <w:rsid w:val="00861A8E"/>
    <w:rsid w:val="0086241F"/>
    <w:rsid w:val="00862659"/>
    <w:rsid w:val="00862DCA"/>
    <w:rsid w:val="00862DCF"/>
    <w:rsid w:val="0086373A"/>
    <w:rsid w:val="008646CD"/>
    <w:rsid w:val="00865749"/>
    <w:rsid w:val="00865E8C"/>
    <w:rsid w:val="00865F83"/>
    <w:rsid w:val="00866081"/>
    <w:rsid w:val="00866373"/>
    <w:rsid w:val="00870553"/>
    <w:rsid w:val="00870CDD"/>
    <w:rsid w:val="00874AC4"/>
    <w:rsid w:val="0087677A"/>
    <w:rsid w:val="008777F0"/>
    <w:rsid w:val="00877FF2"/>
    <w:rsid w:val="008803DA"/>
    <w:rsid w:val="00881978"/>
    <w:rsid w:val="00881F25"/>
    <w:rsid w:val="00882ADA"/>
    <w:rsid w:val="0088634C"/>
    <w:rsid w:val="00890179"/>
    <w:rsid w:val="008909F4"/>
    <w:rsid w:val="00892629"/>
    <w:rsid w:val="008929CF"/>
    <w:rsid w:val="00894006"/>
    <w:rsid w:val="008946A8"/>
    <w:rsid w:val="00895397"/>
    <w:rsid w:val="00895C59"/>
    <w:rsid w:val="008961D2"/>
    <w:rsid w:val="00896741"/>
    <w:rsid w:val="008A01B5"/>
    <w:rsid w:val="008A0E59"/>
    <w:rsid w:val="008A5E1A"/>
    <w:rsid w:val="008A69DC"/>
    <w:rsid w:val="008B1298"/>
    <w:rsid w:val="008B28F2"/>
    <w:rsid w:val="008B2C4B"/>
    <w:rsid w:val="008B2F0F"/>
    <w:rsid w:val="008B3B6F"/>
    <w:rsid w:val="008B5545"/>
    <w:rsid w:val="008B5B8F"/>
    <w:rsid w:val="008B73CE"/>
    <w:rsid w:val="008C1B0F"/>
    <w:rsid w:val="008C32ED"/>
    <w:rsid w:val="008C533F"/>
    <w:rsid w:val="008C5FEB"/>
    <w:rsid w:val="008C7964"/>
    <w:rsid w:val="008D08D9"/>
    <w:rsid w:val="008D2903"/>
    <w:rsid w:val="008D74A3"/>
    <w:rsid w:val="008E431C"/>
    <w:rsid w:val="008E7B7D"/>
    <w:rsid w:val="008F0C2C"/>
    <w:rsid w:val="008F0EA9"/>
    <w:rsid w:val="008F17A1"/>
    <w:rsid w:val="008F193F"/>
    <w:rsid w:val="008F339F"/>
    <w:rsid w:val="00900B40"/>
    <w:rsid w:val="00900BC4"/>
    <w:rsid w:val="00903A3C"/>
    <w:rsid w:val="00910BE0"/>
    <w:rsid w:val="0091176B"/>
    <w:rsid w:val="00912D7E"/>
    <w:rsid w:val="0091308B"/>
    <w:rsid w:val="00915B39"/>
    <w:rsid w:val="00916F0D"/>
    <w:rsid w:val="00917F39"/>
    <w:rsid w:val="00925F2A"/>
    <w:rsid w:val="00927A41"/>
    <w:rsid w:val="009314EB"/>
    <w:rsid w:val="009323AA"/>
    <w:rsid w:val="00934375"/>
    <w:rsid w:val="00936940"/>
    <w:rsid w:val="0094096B"/>
    <w:rsid w:val="0094175E"/>
    <w:rsid w:val="00943EF8"/>
    <w:rsid w:val="00944DB9"/>
    <w:rsid w:val="00946A6A"/>
    <w:rsid w:val="00955187"/>
    <w:rsid w:val="00955DB0"/>
    <w:rsid w:val="00960BB0"/>
    <w:rsid w:val="009631BD"/>
    <w:rsid w:val="009632BC"/>
    <w:rsid w:val="009637C5"/>
    <w:rsid w:val="00963893"/>
    <w:rsid w:val="00963F5D"/>
    <w:rsid w:val="00964041"/>
    <w:rsid w:val="00964317"/>
    <w:rsid w:val="0096481D"/>
    <w:rsid w:val="0096576B"/>
    <w:rsid w:val="00966A3F"/>
    <w:rsid w:val="0096741B"/>
    <w:rsid w:val="00967474"/>
    <w:rsid w:val="00971D8A"/>
    <w:rsid w:val="00972665"/>
    <w:rsid w:val="00972811"/>
    <w:rsid w:val="009732E6"/>
    <w:rsid w:val="0097455B"/>
    <w:rsid w:val="00975879"/>
    <w:rsid w:val="00975FF6"/>
    <w:rsid w:val="009855A3"/>
    <w:rsid w:val="00991191"/>
    <w:rsid w:val="00993FA3"/>
    <w:rsid w:val="009A012D"/>
    <w:rsid w:val="009A0C88"/>
    <w:rsid w:val="009A7D8E"/>
    <w:rsid w:val="009B1AD6"/>
    <w:rsid w:val="009B1EE0"/>
    <w:rsid w:val="009B39D3"/>
    <w:rsid w:val="009B717B"/>
    <w:rsid w:val="009C376D"/>
    <w:rsid w:val="009D4326"/>
    <w:rsid w:val="009D4AEA"/>
    <w:rsid w:val="009D723C"/>
    <w:rsid w:val="009E5774"/>
    <w:rsid w:val="009E5ED6"/>
    <w:rsid w:val="009E5FFF"/>
    <w:rsid w:val="009E6263"/>
    <w:rsid w:val="009F2D0A"/>
    <w:rsid w:val="009F4095"/>
    <w:rsid w:val="009F55B6"/>
    <w:rsid w:val="009F7EC8"/>
    <w:rsid w:val="00A00909"/>
    <w:rsid w:val="00A00FF9"/>
    <w:rsid w:val="00A03535"/>
    <w:rsid w:val="00A06E30"/>
    <w:rsid w:val="00A073EF"/>
    <w:rsid w:val="00A07EB3"/>
    <w:rsid w:val="00A11AAD"/>
    <w:rsid w:val="00A12D69"/>
    <w:rsid w:val="00A13068"/>
    <w:rsid w:val="00A1316D"/>
    <w:rsid w:val="00A14DE5"/>
    <w:rsid w:val="00A16EB4"/>
    <w:rsid w:val="00A17D66"/>
    <w:rsid w:val="00A17F3F"/>
    <w:rsid w:val="00A20F8A"/>
    <w:rsid w:val="00A222AB"/>
    <w:rsid w:val="00A25B3C"/>
    <w:rsid w:val="00A31138"/>
    <w:rsid w:val="00A33E55"/>
    <w:rsid w:val="00A356D4"/>
    <w:rsid w:val="00A37D0C"/>
    <w:rsid w:val="00A41C43"/>
    <w:rsid w:val="00A42441"/>
    <w:rsid w:val="00A427E5"/>
    <w:rsid w:val="00A466D7"/>
    <w:rsid w:val="00A4726B"/>
    <w:rsid w:val="00A551D9"/>
    <w:rsid w:val="00A55948"/>
    <w:rsid w:val="00A606D9"/>
    <w:rsid w:val="00A62E6A"/>
    <w:rsid w:val="00A646BF"/>
    <w:rsid w:val="00A64B47"/>
    <w:rsid w:val="00A64ED9"/>
    <w:rsid w:val="00A67507"/>
    <w:rsid w:val="00A67A31"/>
    <w:rsid w:val="00A67D66"/>
    <w:rsid w:val="00A7256C"/>
    <w:rsid w:val="00A74B8C"/>
    <w:rsid w:val="00A759B0"/>
    <w:rsid w:val="00A76D2D"/>
    <w:rsid w:val="00A7733F"/>
    <w:rsid w:val="00A83593"/>
    <w:rsid w:val="00A83CF7"/>
    <w:rsid w:val="00A87924"/>
    <w:rsid w:val="00A902FD"/>
    <w:rsid w:val="00A91BD5"/>
    <w:rsid w:val="00A926F2"/>
    <w:rsid w:val="00A932BE"/>
    <w:rsid w:val="00A94E5B"/>
    <w:rsid w:val="00A95C0D"/>
    <w:rsid w:val="00AA0063"/>
    <w:rsid w:val="00AA291E"/>
    <w:rsid w:val="00AA31A7"/>
    <w:rsid w:val="00AA48FF"/>
    <w:rsid w:val="00AA5A20"/>
    <w:rsid w:val="00AB0ABA"/>
    <w:rsid w:val="00AB39D2"/>
    <w:rsid w:val="00AB4F86"/>
    <w:rsid w:val="00AB5508"/>
    <w:rsid w:val="00AB5EB3"/>
    <w:rsid w:val="00AB64D2"/>
    <w:rsid w:val="00AC38E5"/>
    <w:rsid w:val="00AC5577"/>
    <w:rsid w:val="00AC6C59"/>
    <w:rsid w:val="00AD1003"/>
    <w:rsid w:val="00AD1B20"/>
    <w:rsid w:val="00AD2162"/>
    <w:rsid w:val="00AD5DA4"/>
    <w:rsid w:val="00AD7800"/>
    <w:rsid w:val="00AE1788"/>
    <w:rsid w:val="00AE312B"/>
    <w:rsid w:val="00AE4F3A"/>
    <w:rsid w:val="00AE5AAD"/>
    <w:rsid w:val="00AE5F96"/>
    <w:rsid w:val="00AE5FE7"/>
    <w:rsid w:val="00AF1FBD"/>
    <w:rsid w:val="00AF34F6"/>
    <w:rsid w:val="00AF53A1"/>
    <w:rsid w:val="00B01839"/>
    <w:rsid w:val="00B01B48"/>
    <w:rsid w:val="00B0240A"/>
    <w:rsid w:val="00B02CCD"/>
    <w:rsid w:val="00B02DBC"/>
    <w:rsid w:val="00B059B1"/>
    <w:rsid w:val="00B1085D"/>
    <w:rsid w:val="00B10A3B"/>
    <w:rsid w:val="00B11345"/>
    <w:rsid w:val="00B11A0D"/>
    <w:rsid w:val="00B127D8"/>
    <w:rsid w:val="00B138E5"/>
    <w:rsid w:val="00B1440F"/>
    <w:rsid w:val="00B17F1A"/>
    <w:rsid w:val="00B2061C"/>
    <w:rsid w:val="00B2235F"/>
    <w:rsid w:val="00B23BED"/>
    <w:rsid w:val="00B242D1"/>
    <w:rsid w:val="00B26377"/>
    <w:rsid w:val="00B33ABC"/>
    <w:rsid w:val="00B365CD"/>
    <w:rsid w:val="00B37591"/>
    <w:rsid w:val="00B40F84"/>
    <w:rsid w:val="00B4383E"/>
    <w:rsid w:val="00B43CDC"/>
    <w:rsid w:val="00B440F7"/>
    <w:rsid w:val="00B47A1B"/>
    <w:rsid w:val="00B51C86"/>
    <w:rsid w:val="00B52421"/>
    <w:rsid w:val="00B61848"/>
    <w:rsid w:val="00B63D62"/>
    <w:rsid w:val="00B65167"/>
    <w:rsid w:val="00B725F1"/>
    <w:rsid w:val="00B72EF3"/>
    <w:rsid w:val="00B7303F"/>
    <w:rsid w:val="00B73B49"/>
    <w:rsid w:val="00B740E0"/>
    <w:rsid w:val="00B77D69"/>
    <w:rsid w:val="00B819A4"/>
    <w:rsid w:val="00B81A28"/>
    <w:rsid w:val="00B838C1"/>
    <w:rsid w:val="00B838C3"/>
    <w:rsid w:val="00B841DB"/>
    <w:rsid w:val="00B86E3C"/>
    <w:rsid w:val="00B91346"/>
    <w:rsid w:val="00B9237C"/>
    <w:rsid w:val="00B92F24"/>
    <w:rsid w:val="00B95829"/>
    <w:rsid w:val="00BA09A2"/>
    <w:rsid w:val="00BA0FFA"/>
    <w:rsid w:val="00BA3983"/>
    <w:rsid w:val="00BA39E9"/>
    <w:rsid w:val="00BA4B40"/>
    <w:rsid w:val="00BA7B54"/>
    <w:rsid w:val="00BB257F"/>
    <w:rsid w:val="00BB2D93"/>
    <w:rsid w:val="00BB38B9"/>
    <w:rsid w:val="00BB5C16"/>
    <w:rsid w:val="00BC1B21"/>
    <w:rsid w:val="00BC23CC"/>
    <w:rsid w:val="00BC3182"/>
    <w:rsid w:val="00BC39D3"/>
    <w:rsid w:val="00BC40E0"/>
    <w:rsid w:val="00BD00FB"/>
    <w:rsid w:val="00BD0EC5"/>
    <w:rsid w:val="00BD2287"/>
    <w:rsid w:val="00BD6746"/>
    <w:rsid w:val="00BE09B5"/>
    <w:rsid w:val="00BE1734"/>
    <w:rsid w:val="00BE4381"/>
    <w:rsid w:val="00BE4AD7"/>
    <w:rsid w:val="00BE687A"/>
    <w:rsid w:val="00BF2763"/>
    <w:rsid w:val="00BF3B3A"/>
    <w:rsid w:val="00C01DC6"/>
    <w:rsid w:val="00C023DC"/>
    <w:rsid w:val="00C024C6"/>
    <w:rsid w:val="00C050EF"/>
    <w:rsid w:val="00C05517"/>
    <w:rsid w:val="00C05620"/>
    <w:rsid w:val="00C056E6"/>
    <w:rsid w:val="00C0671E"/>
    <w:rsid w:val="00C06899"/>
    <w:rsid w:val="00C069AF"/>
    <w:rsid w:val="00C102F9"/>
    <w:rsid w:val="00C11122"/>
    <w:rsid w:val="00C12B60"/>
    <w:rsid w:val="00C12C43"/>
    <w:rsid w:val="00C13C27"/>
    <w:rsid w:val="00C14C06"/>
    <w:rsid w:val="00C150FC"/>
    <w:rsid w:val="00C154EF"/>
    <w:rsid w:val="00C17A41"/>
    <w:rsid w:val="00C2410E"/>
    <w:rsid w:val="00C30E7B"/>
    <w:rsid w:val="00C31CF6"/>
    <w:rsid w:val="00C35A55"/>
    <w:rsid w:val="00C40797"/>
    <w:rsid w:val="00C419B5"/>
    <w:rsid w:val="00C41CB1"/>
    <w:rsid w:val="00C44201"/>
    <w:rsid w:val="00C44BC3"/>
    <w:rsid w:val="00C45095"/>
    <w:rsid w:val="00C52432"/>
    <w:rsid w:val="00C52F90"/>
    <w:rsid w:val="00C53E22"/>
    <w:rsid w:val="00C55B0C"/>
    <w:rsid w:val="00C56E91"/>
    <w:rsid w:val="00C57437"/>
    <w:rsid w:val="00C60131"/>
    <w:rsid w:val="00C65613"/>
    <w:rsid w:val="00C65985"/>
    <w:rsid w:val="00C67DB9"/>
    <w:rsid w:val="00C701E4"/>
    <w:rsid w:val="00C75A3A"/>
    <w:rsid w:val="00C803EB"/>
    <w:rsid w:val="00C82864"/>
    <w:rsid w:val="00C84338"/>
    <w:rsid w:val="00C851AC"/>
    <w:rsid w:val="00C85BB0"/>
    <w:rsid w:val="00C863E4"/>
    <w:rsid w:val="00C8690E"/>
    <w:rsid w:val="00C93774"/>
    <w:rsid w:val="00C94475"/>
    <w:rsid w:val="00C967A2"/>
    <w:rsid w:val="00C97E1D"/>
    <w:rsid w:val="00CA1CE2"/>
    <w:rsid w:val="00CA2141"/>
    <w:rsid w:val="00CA24B4"/>
    <w:rsid w:val="00CA3859"/>
    <w:rsid w:val="00CA43B0"/>
    <w:rsid w:val="00CA58B8"/>
    <w:rsid w:val="00CA626D"/>
    <w:rsid w:val="00CB0432"/>
    <w:rsid w:val="00CB3BEA"/>
    <w:rsid w:val="00CB4B4D"/>
    <w:rsid w:val="00CB5B88"/>
    <w:rsid w:val="00CB6139"/>
    <w:rsid w:val="00CB735E"/>
    <w:rsid w:val="00CB78C7"/>
    <w:rsid w:val="00CC03E1"/>
    <w:rsid w:val="00CC0BDE"/>
    <w:rsid w:val="00CC26E2"/>
    <w:rsid w:val="00CC30DF"/>
    <w:rsid w:val="00CC3671"/>
    <w:rsid w:val="00CC45E5"/>
    <w:rsid w:val="00CC4A0F"/>
    <w:rsid w:val="00CC5480"/>
    <w:rsid w:val="00CC6DCB"/>
    <w:rsid w:val="00CD0258"/>
    <w:rsid w:val="00CD09B4"/>
    <w:rsid w:val="00CD0EA5"/>
    <w:rsid w:val="00CD367D"/>
    <w:rsid w:val="00CD3804"/>
    <w:rsid w:val="00CD4E26"/>
    <w:rsid w:val="00CE003D"/>
    <w:rsid w:val="00CE2E81"/>
    <w:rsid w:val="00CE3E02"/>
    <w:rsid w:val="00CF187B"/>
    <w:rsid w:val="00CF272D"/>
    <w:rsid w:val="00CF28B2"/>
    <w:rsid w:val="00CF2D0A"/>
    <w:rsid w:val="00CF3706"/>
    <w:rsid w:val="00CF683A"/>
    <w:rsid w:val="00D029F2"/>
    <w:rsid w:val="00D02D29"/>
    <w:rsid w:val="00D02DB6"/>
    <w:rsid w:val="00D04476"/>
    <w:rsid w:val="00D111EE"/>
    <w:rsid w:val="00D1157B"/>
    <w:rsid w:val="00D12481"/>
    <w:rsid w:val="00D12AFF"/>
    <w:rsid w:val="00D166ED"/>
    <w:rsid w:val="00D245C3"/>
    <w:rsid w:val="00D249CB"/>
    <w:rsid w:val="00D257A3"/>
    <w:rsid w:val="00D26850"/>
    <w:rsid w:val="00D32D09"/>
    <w:rsid w:val="00D33476"/>
    <w:rsid w:val="00D346AE"/>
    <w:rsid w:val="00D3569A"/>
    <w:rsid w:val="00D35F8E"/>
    <w:rsid w:val="00D37B5C"/>
    <w:rsid w:val="00D37EA4"/>
    <w:rsid w:val="00D4035E"/>
    <w:rsid w:val="00D404D8"/>
    <w:rsid w:val="00D406EB"/>
    <w:rsid w:val="00D419FB"/>
    <w:rsid w:val="00D41A2C"/>
    <w:rsid w:val="00D43EAD"/>
    <w:rsid w:val="00D44BB4"/>
    <w:rsid w:val="00D45BD6"/>
    <w:rsid w:val="00D473BF"/>
    <w:rsid w:val="00D50FDA"/>
    <w:rsid w:val="00D51CDB"/>
    <w:rsid w:val="00D5256D"/>
    <w:rsid w:val="00D53330"/>
    <w:rsid w:val="00D53F5B"/>
    <w:rsid w:val="00D5410C"/>
    <w:rsid w:val="00D55ED6"/>
    <w:rsid w:val="00D55EF3"/>
    <w:rsid w:val="00D56A62"/>
    <w:rsid w:val="00D6051E"/>
    <w:rsid w:val="00D60F01"/>
    <w:rsid w:val="00D615A6"/>
    <w:rsid w:val="00D632FF"/>
    <w:rsid w:val="00D63378"/>
    <w:rsid w:val="00D63E3F"/>
    <w:rsid w:val="00D66D93"/>
    <w:rsid w:val="00D67BCA"/>
    <w:rsid w:val="00D77154"/>
    <w:rsid w:val="00D7790B"/>
    <w:rsid w:val="00D80135"/>
    <w:rsid w:val="00D80F01"/>
    <w:rsid w:val="00D810A5"/>
    <w:rsid w:val="00D81246"/>
    <w:rsid w:val="00D82386"/>
    <w:rsid w:val="00D86DBE"/>
    <w:rsid w:val="00D87BFA"/>
    <w:rsid w:val="00D95E47"/>
    <w:rsid w:val="00D97270"/>
    <w:rsid w:val="00DA0B2A"/>
    <w:rsid w:val="00DA65A8"/>
    <w:rsid w:val="00DA6CB3"/>
    <w:rsid w:val="00DA7F45"/>
    <w:rsid w:val="00DB0944"/>
    <w:rsid w:val="00DB19E0"/>
    <w:rsid w:val="00DB24AD"/>
    <w:rsid w:val="00DB3D3D"/>
    <w:rsid w:val="00DB439C"/>
    <w:rsid w:val="00DB550A"/>
    <w:rsid w:val="00DB717C"/>
    <w:rsid w:val="00DB7B3C"/>
    <w:rsid w:val="00DC1239"/>
    <w:rsid w:val="00DC3472"/>
    <w:rsid w:val="00DC38E0"/>
    <w:rsid w:val="00DC63F6"/>
    <w:rsid w:val="00DC7852"/>
    <w:rsid w:val="00DD01CB"/>
    <w:rsid w:val="00DD381F"/>
    <w:rsid w:val="00DD574B"/>
    <w:rsid w:val="00DE2017"/>
    <w:rsid w:val="00DE5E89"/>
    <w:rsid w:val="00DE642F"/>
    <w:rsid w:val="00DE6F60"/>
    <w:rsid w:val="00DF1512"/>
    <w:rsid w:val="00DF39C3"/>
    <w:rsid w:val="00DF444C"/>
    <w:rsid w:val="00DF589E"/>
    <w:rsid w:val="00DF637D"/>
    <w:rsid w:val="00DF6A6E"/>
    <w:rsid w:val="00E036F3"/>
    <w:rsid w:val="00E0405C"/>
    <w:rsid w:val="00E04612"/>
    <w:rsid w:val="00E152BF"/>
    <w:rsid w:val="00E160F3"/>
    <w:rsid w:val="00E22ABB"/>
    <w:rsid w:val="00E238D3"/>
    <w:rsid w:val="00E24BE4"/>
    <w:rsid w:val="00E2626B"/>
    <w:rsid w:val="00E26AD4"/>
    <w:rsid w:val="00E27456"/>
    <w:rsid w:val="00E308E7"/>
    <w:rsid w:val="00E30FC5"/>
    <w:rsid w:val="00E358DD"/>
    <w:rsid w:val="00E42A21"/>
    <w:rsid w:val="00E43750"/>
    <w:rsid w:val="00E43C3D"/>
    <w:rsid w:val="00E450EC"/>
    <w:rsid w:val="00E50A64"/>
    <w:rsid w:val="00E525DB"/>
    <w:rsid w:val="00E53DB1"/>
    <w:rsid w:val="00E575B5"/>
    <w:rsid w:val="00E617CD"/>
    <w:rsid w:val="00E61C01"/>
    <w:rsid w:val="00E61DC7"/>
    <w:rsid w:val="00E63BB8"/>
    <w:rsid w:val="00E642FB"/>
    <w:rsid w:val="00E650FA"/>
    <w:rsid w:val="00E66181"/>
    <w:rsid w:val="00E70681"/>
    <w:rsid w:val="00E71D0A"/>
    <w:rsid w:val="00E72C2D"/>
    <w:rsid w:val="00E73B47"/>
    <w:rsid w:val="00E73D9C"/>
    <w:rsid w:val="00E7724D"/>
    <w:rsid w:val="00E77DB3"/>
    <w:rsid w:val="00E803F9"/>
    <w:rsid w:val="00E81F87"/>
    <w:rsid w:val="00E826D3"/>
    <w:rsid w:val="00E83803"/>
    <w:rsid w:val="00E8412D"/>
    <w:rsid w:val="00E8431B"/>
    <w:rsid w:val="00E85390"/>
    <w:rsid w:val="00E90AD6"/>
    <w:rsid w:val="00E944AA"/>
    <w:rsid w:val="00E97331"/>
    <w:rsid w:val="00EA05B9"/>
    <w:rsid w:val="00EA2C72"/>
    <w:rsid w:val="00EA3709"/>
    <w:rsid w:val="00EA52B9"/>
    <w:rsid w:val="00EB0C1E"/>
    <w:rsid w:val="00EB1AEA"/>
    <w:rsid w:val="00EB42E9"/>
    <w:rsid w:val="00EC132A"/>
    <w:rsid w:val="00EC1CDA"/>
    <w:rsid w:val="00ED1A3B"/>
    <w:rsid w:val="00ED413E"/>
    <w:rsid w:val="00ED51C1"/>
    <w:rsid w:val="00ED5E22"/>
    <w:rsid w:val="00EE207F"/>
    <w:rsid w:val="00EE566E"/>
    <w:rsid w:val="00EE7855"/>
    <w:rsid w:val="00EF1788"/>
    <w:rsid w:val="00EF5931"/>
    <w:rsid w:val="00F0077E"/>
    <w:rsid w:val="00F023B0"/>
    <w:rsid w:val="00F02FDF"/>
    <w:rsid w:val="00F0358E"/>
    <w:rsid w:val="00F03D43"/>
    <w:rsid w:val="00F122C4"/>
    <w:rsid w:val="00F15093"/>
    <w:rsid w:val="00F16002"/>
    <w:rsid w:val="00F16193"/>
    <w:rsid w:val="00F1687D"/>
    <w:rsid w:val="00F16C4A"/>
    <w:rsid w:val="00F1704C"/>
    <w:rsid w:val="00F173E9"/>
    <w:rsid w:val="00F17591"/>
    <w:rsid w:val="00F20849"/>
    <w:rsid w:val="00F21C98"/>
    <w:rsid w:val="00F274FF"/>
    <w:rsid w:val="00F27660"/>
    <w:rsid w:val="00F33608"/>
    <w:rsid w:val="00F34A46"/>
    <w:rsid w:val="00F36037"/>
    <w:rsid w:val="00F40E85"/>
    <w:rsid w:val="00F4312A"/>
    <w:rsid w:val="00F46935"/>
    <w:rsid w:val="00F5088A"/>
    <w:rsid w:val="00F50E5B"/>
    <w:rsid w:val="00F52F76"/>
    <w:rsid w:val="00F5387A"/>
    <w:rsid w:val="00F54F50"/>
    <w:rsid w:val="00F603CB"/>
    <w:rsid w:val="00F611A3"/>
    <w:rsid w:val="00F6181A"/>
    <w:rsid w:val="00F620BC"/>
    <w:rsid w:val="00F636CC"/>
    <w:rsid w:val="00F739CE"/>
    <w:rsid w:val="00F73F0C"/>
    <w:rsid w:val="00F768CB"/>
    <w:rsid w:val="00F82574"/>
    <w:rsid w:val="00F85C08"/>
    <w:rsid w:val="00F86971"/>
    <w:rsid w:val="00F904FA"/>
    <w:rsid w:val="00F913F3"/>
    <w:rsid w:val="00F91D30"/>
    <w:rsid w:val="00F92A44"/>
    <w:rsid w:val="00F92B81"/>
    <w:rsid w:val="00F92FB6"/>
    <w:rsid w:val="00F93425"/>
    <w:rsid w:val="00F96D0E"/>
    <w:rsid w:val="00FA1549"/>
    <w:rsid w:val="00FA3570"/>
    <w:rsid w:val="00FA54BC"/>
    <w:rsid w:val="00FB2F64"/>
    <w:rsid w:val="00FB3A6F"/>
    <w:rsid w:val="00FC0BDB"/>
    <w:rsid w:val="00FC140D"/>
    <w:rsid w:val="00FC25AB"/>
    <w:rsid w:val="00FC6FE1"/>
    <w:rsid w:val="00FC75CA"/>
    <w:rsid w:val="00FC76B4"/>
    <w:rsid w:val="00FD5B7F"/>
    <w:rsid w:val="00FD6AEC"/>
    <w:rsid w:val="00FD7685"/>
    <w:rsid w:val="00FE2765"/>
    <w:rsid w:val="00FE321A"/>
    <w:rsid w:val="00FE4392"/>
    <w:rsid w:val="00FE5351"/>
    <w:rsid w:val="00FE5D88"/>
    <w:rsid w:val="00FE7770"/>
    <w:rsid w:val="00FF094D"/>
    <w:rsid w:val="00FF234E"/>
    <w:rsid w:val="00FF2B20"/>
    <w:rsid w:val="00FF2F93"/>
    <w:rsid w:val="00FF333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F142"/>
  <w15:chartTrackingRefBased/>
  <w15:docId w15:val="{16913CF6-3FE1-49FD-B14E-5C28480E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31"/>
  </w:style>
  <w:style w:type="paragraph" w:styleId="1">
    <w:name w:val="heading 1"/>
    <w:basedOn w:val="a"/>
    <w:next w:val="a"/>
    <w:link w:val="10"/>
    <w:qFormat/>
    <w:rsid w:val="00EF178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F178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788"/>
    <w:pPr>
      <w:keepNext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link w:val="40"/>
    <w:qFormat/>
    <w:rsid w:val="00EF1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64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17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13331"/>
    <w:pPr>
      <w:keepNext/>
      <w:widowControl w:val="0"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133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annotation text"/>
    <w:basedOn w:val="a"/>
    <w:link w:val="a4"/>
    <w:unhideWhenUsed/>
    <w:rsid w:val="00713331"/>
  </w:style>
  <w:style w:type="character" w:customStyle="1" w:styleId="a4">
    <w:name w:val="Текст примечания Знак"/>
    <w:link w:val="a3"/>
    <w:rsid w:val="00713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13331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7133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713331"/>
    <w:pPr>
      <w:widowControl w:val="0"/>
      <w:shd w:val="clear" w:color="auto" w:fill="FFFFFF"/>
      <w:spacing w:line="269" w:lineRule="exact"/>
      <w:ind w:right="19"/>
      <w:jc w:val="both"/>
    </w:pPr>
    <w:rPr>
      <w:sz w:val="24"/>
    </w:rPr>
  </w:style>
  <w:style w:type="character" w:customStyle="1" w:styleId="22">
    <w:name w:val="Основной текст 2 Знак"/>
    <w:link w:val="21"/>
    <w:rsid w:val="0071333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unhideWhenUsed/>
    <w:rsid w:val="007133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133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713331"/>
    <w:rPr>
      <w:rFonts w:ascii="Courier New" w:hAnsi="Courier New"/>
    </w:rPr>
  </w:style>
  <w:style w:type="character" w:customStyle="1" w:styleId="a8">
    <w:name w:val="Текст Знак"/>
    <w:link w:val="a7"/>
    <w:rsid w:val="0071333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13331"/>
    <w:pPr>
      <w:ind w:left="708"/>
    </w:pPr>
  </w:style>
  <w:style w:type="paragraph" w:customStyle="1" w:styleId="ConsNormal">
    <w:name w:val="ConsNormal"/>
    <w:rsid w:val="00713331"/>
    <w:pPr>
      <w:ind w:firstLine="720"/>
    </w:pPr>
    <w:rPr>
      <w:rFonts w:eastAsia="Times New Roman"/>
    </w:rPr>
  </w:style>
  <w:style w:type="paragraph" w:customStyle="1" w:styleId="Normal1">
    <w:name w:val="Normal1"/>
    <w:uiPriority w:val="99"/>
    <w:rsid w:val="00713331"/>
    <w:pPr>
      <w:widowControl w:val="0"/>
      <w:spacing w:line="300" w:lineRule="auto"/>
      <w:ind w:firstLine="720"/>
      <w:jc w:val="both"/>
    </w:pPr>
    <w:rPr>
      <w:rFonts w:eastAsia="Times New Roman"/>
      <w:sz w:val="22"/>
      <w:szCs w:val="22"/>
    </w:rPr>
  </w:style>
  <w:style w:type="paragraph" w:customStyle="1" w:styleId="FR1">
    <w:name w:val="FR1"/>
    <w:rsid w:val="00713331"/>
    <w:pPr>
      <w:widowControl w:val="0"/>
      <w:autoSpaceDE w:val="0"/>
      <w:autoSpaceDN w:val="0"/>
      <w:adjustRightInd w:val="0"/>
      <w:spacing w:before="280"/>
      <w:ind w:left="80"/>
    </w:pPr>
    <w:rPr>
      <w:rFonts w:ascii="Arial" w:eastAsia="Times New Roman" w:hAnsi="Arial" w:cs="Arial"/>
      <w:i/>
      <w:iCs/>
    </w:rPr>
  </w:style>
  <w:style w:type="character" w:styleId="aa">
    <w:name w:val="annotation reference"/>
    <w:unhideWhenUsed/>
    <w:rsid w:val="00713331"/>
    <w:rPr>
      <w:rFonts w:ascii="Times New Roman" w:hAnsi="Times New Roman" w:cs="Times New Roman" w:hint="default"/>
      <w:sz w:val="16"/>
      <w:szCs w:val="16"/>
    </w:rPr>
  </w:style>
  <w:style w:type="character" w:customStyle="1" w:styleId="ab">
    <w:name w:val="Цветовое выделение"/>
    <w:uiPriority w:val="99"/>
    <w:rsid w:val="00713331"/>
    <w:rPr>
      <w:b/>
      <w:bCs w:val="0"/>
      <w:color w:val="000080"/>
    </w:rPr>
  </w:style>
  <w:style w:type="paragraph" w:styleId="ac">
    <w:name w:val="Balloon Text"/>
    <w:basedOn w:val="a"/>
    <w:link w:val="ad"/>
    <w:semiHidden/>
    <w:unhideWhenUsed/>
    <w:rsid w:val="007133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71333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7C33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7C3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C33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C33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unhideWhenUsed/>
    <w:rsid w:val="00412BC9"/>
    <w:rPr>
      <w:rFonts w:ascii="Times New Roman" w:hAnsi="Times New Roman" w:cs="Times New Roman" w:hint="default"/>
      <w:color w:val="0000FF"/>
      <w:u w:val="single"/>
    </w:rPr>
  </w:style>
  <w:style w:type="character" w:styleId="af3">
    <w:name w:val="Strong"/>
    <w:qFormat/>
    <w:rsid w:val="006B35AF"/>
    <w:rPr>
      <w:rFonts w:ascii="Times New Roman" w:hAnsi="Times New Roman"/>
      <w:b/>
      <w:bCs/>
      <w:sz w:val="20"/>
    </w:rPr>
  </w:style>
  <w:style w:type="character" w:customStyle="1" w:styleId="apple-converted-space">
    <w:name w:val="apple-converted-space"/>
    <w:rsid w:val="00300C4D"/>
  </w:style>
  <w:style w:type="paragraph" w:styleId="af4">
    <w:name w:val="Normal (Web)"/>
    <w:basedOn w:val="a"/>
    <w:link w:val="af5"/>
    <w:rsid w:val="00300C4D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Emphasis"/>
    <w:qFormat/>
    <w:rsid w:val="00972811"/>
    <w:rPr>
      <w:i/>
      <w:iCs/>
      <w:sz w:val="20"/>
    </w:rPr>
  </w:style>
  <w:style w:type="paragraph" w:styleId="af7">
    <w:name w:val="annotation subject"/>
    <w:basedOn w:val="a3"/>
    <w:next w:val="a3"/>
    <w:link w:val="af8"/>
    <w:unhideWhenUsed/>
    <w:rsid w:val="0073082F"/>
    <w:rPr>
      <w:b/>
      <w:bCs/>
    </w:rPr>
  </w:style>
  <w:style w:type="character" w:customStyle="1" w:styleId="af8">
    <w:name w:val="Тема примечания Знак"/>
    <w:link w:val="af7"/>
    <w:rsid w:val="00730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Гипертекстовая ссылка"/>
    <w:rsid w:val="009F7EC8"/>
    <w:rPr>
      <w:color w:val="008000"/>
      <w:u w:val="single"/>
    </w:rPr>
  </w:style>
  <w:style w:type="character" w:customStyle="1" w:styleId="10">
    <w:name w:val="Заголовок 1 Знак"/>
    <w:link w:val="1"/>
    <w:rsid w:val="00EF17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EF17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EF1788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rsid w:val="00EF1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EF1788"/>
    <w:rPr>
      <w:rFonts w:ascii="Times New Roman" w:eastAsia="Times New Roman" w:hAnsi="Times New Roman" w:cs="Times New Roman"/>
      <w:b/>
      <w:bCs/>
      <w:lang w:eastAsia="ru-RU"/>
    </w:rPr>
  </w:style>
  <w:style w:type="paragraph" w:styleId="afa">
    <w:name w:val="Body Text Indent"/>
    <w:basedOn w:val="a"/>
    <w:link w:val="afb"/>
    <w:rsid w:val="00EF1788"/>
    <w:pPr>
      <w:ind w:firstLine="567"/>
      <w:jc w:val="both"/>
    </w:pPr>
    <w:rPr>
      <w:sz w:val="24"/>
    </w:rPr>
  </w:style>
  <w:style w:type="character" w:customStyle="1" w:styleId="afb">
    <w:name w:val="Основной текст с отступом Знак"/>
    <w:link w:val="afa"/>
    <w:rsid w:val="00EF17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Block Text"/>
    <w:basedOn w:val="a"/>
    <w:rsid w:val="00EF1788"/>
    <w:pPr>
      <w:shd w:val="clear" w:color="auto" w:fill="FFFFFF"/>
      <w:spacing w:line="269" w:lineRule="exact"/>
      <w:ind w:left="19" w:right="67" w:firstLine="548"/>
      <w:jc w:val="both"/>
    </w:pPr>
    <w:rPr>
      <w:sz w:val="24"/>
    </w:rPr>
  </w:style>
  <w:style w:type="paragraph" w:styleId="23">
    <w:name w:val="Body Text Indent 2"/>
    <w:basedOn w:val="a"/>
    <w:link w:val="24"/>
    <w:rsid w:val="00EF1788"/>
    <w:pPr>
      <w:shd w:val="clear" w:color="auto" w:fill="FFFFFF"/>
      <w:spacing w:line="269" w:lineRule="exact"/>
      <w:ind w:right="19" w:firstLine="548"/>
      <w:jc w:val="both"/>
    </w:pPr>
    <w:rPr>
      <w:sz w:val="24"/>
    </w:rPr>
  </w:style>
  <w:style w:type="character" w:customStyle="1" w:styleId="24">
    <w:name w:val="Основной текст с отступом 2 Знак"/>
    <w:link w:val="23"/>
    <w:rsid w:val="00EF178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ConsNonformat">
    <w:name w:val="ConsNonformat"/>
    <w:rsid w:val="00EF1788"/>
    <w:pPr>
      <w:widowControl w:val="0"/>
    </w:pPr>
    <w:rPr>
      <w:rFonts w:ascii="Courier New" w:eastAsia="Times New Roman" w:hAnsi="Courier New"/>
      <w:snapToGrid w:val="0"/>
    </w:rPr>
  </w:style>
  <w:style w:type="paragraph" w:styleId="33">
    <w:name w:val="Body Text Indent 3"/>
    <w:basedOn w:val="a"/>
    <w:link w:val="34"/>
    <w:rsid w:val="00EF1788"/>
    <w:pPr>
      <w:shd w:val="clear" w:color="auto" w:fill="FFFFFF"/>
      <w:spacing w:line="274" w:lineRule="exact"/>
      <w:ind w:right="14" w:firstLine="567"/>
      <w:jc w:val="both"/>
    </w:pPr>
    <w:rPr>
      <w:sz w:val="24"/>
    </w:rPr>
  </w:style>
  <w:style w:type="character" w:customStyle="1" w:styleId="34">
    <w:name w:val="Основной текст с отступом 3 Знак"/>
    <w:link w:val="33"/>
    <w:rsid w:val="00EF178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fd">
    <w:name w:val="Title"/>
    <w:basedOn w:val="a"/>
    <w:link w:val="afe"/>
    <w:qFormat/>
    <w:rsid w:val="00EF1788"/>
    <w:pPr>
      <w:jc w:val="center"/>
    </w:pPr>
    <w:rPr>
      <w:b/>
      <w:sz w:val="24"/>
    </w:rPr>
  </w:style>
  <w:style w:type="character" w:customStyle="1" w:styleId="afe">
    <w:name w:val="Заголовок Знак"/>
    <w:link w:val="afd"/>
    <w:rsid w:val="00EF17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EF1788"/>
    <w:pPr>
      <w:widowControl w:val="0"/>
      <w:spacing w:line="300" w:lineRule="auto"/>
      <w:ind w:firstLine="720"/>
      <w:jc w:val="both"/>
    </w:pPr>
    <w:rPr>
      <w:rFonts w:eastAsia="Times New Roman"/>
      <w:snapToGrid w:val="0"/>
      <w:sz w:val="22"/>
      <w:szCs w:val="22"/>
    </w:rPr>
  </w:style>
  <w:style w:type="paragraph" w:customStyle="1" w:styleId="210">
    <w:name w:val="Основной текст 21"/>
    <w:basedOn w:val="a"/>
    <w:rsid w:val="00EF1788"/>
    <w:pPr>
      <w:widowControl w:val="0"/>
      <w:ind w:left="120" w:firstLine="589"/>
    </w:pPr>
    <w:rPr>
      <w:sz w:val="24"/>
    </w:rPr>
  </w:style>
  <w:style w:type="paragraph" w:styleId="41">
    <w:name w:val="List Continue 4"/>
    <w:basedOn w:val="a"/>
    <w:rsid w:val="00EF1788"/>
    <w:pPr>
      <w:widowControl w:val="0"/>
      <w:autoSpaceDE w:val="0"/>
      <w:autoSpaceDN w:val="0"/>
      <w:adjustRightInd w:val="0"/>
      <w:spacing w:after="120"/>
      <w:ind w:left="1132"/>
    </w:pPr>
  </w:style>
  <w:style w:type="character" w:styleId="aff">
    <w:name w:val="page number"/>
    <w:basedOn w:val="a0"/>
    <w:rsid w:val="00EF1788"/>
  </w:style>
  <w:style w:type="character" w:styleId="aff0">
    <w:name w:val="footnote reference"/>
    <w:semiHidden/>
    <w:rsid w:val="00EF1788"/>
    <w:rPr>
      <w:vertAlign w:val="superscript"/>
    </w:rPr>
  </w:style>
  <w:style w:type="paragraph" w:styleId="aff1">
    <w:name w:val="footnote text"/>
    <w:basedOn w:val="a"/>
    <w:link w:val="aff2"/>
    <w:semiHidden/>
    <w:rsid w:val="00EF1788"/>
  </w:style>
  <w:style w:type="character" w:customStyle="1" w:styleId="aff2">
    <w:name w:val="Текст сноски Знак"/>
    <w:link w:val="aff1"/>
    <w:semiHidden/>
    <w:rsid w:val="00EF17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3">
    <w:name w:val="Table Grid"/>
    <w:basedOn w:val="a1"/>
    <w:rsid w:val="00EF178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Знак Знак Знак Знак"/>
    <w:basedOn w:val="a"/>
    <w:semiHidden/>
    <w:rsid w:val="00EF17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EF1788"/>
    <w:pPr>
      <w:widowControl w:val="0"/>
    </w:pPr>
    <w:rPr>
      <w:rFonts w:ascii="Arial" w:eastAsia="Times New Roman" w:hAnsi="Arial"/>
      <w:b/>
      <w:sz w:val="16"/>
    </w:rPr>
  </w:style>
  <w:style w:type="paragraph" w:customStyle="1" w:styleId="ConsPlusNormal">
    <w:name w:val="ConsPlusNormal"/>
    <w:rsid w:val="00EF17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F17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Обычный2"/>
    <w:rsid w:val="00EF1788"/>
    <w:pPr>
      <w:widowControl w:val="0"/>
      <w:snapToGrid w:val="0"/>
      <w:spacing w:line="300" w:lineRule="auto"/>
      <w:ind w:firstLine="720"/>
      <w:jc w:val="both"/>
    </w:pPr>
    <w:rPr>
      <w:rFonts w:eastAsia="Times New Roman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EF1788"/>
  </w:style>
  <w:style w:type="character" w:styleId="aff5">
    <w:name w:val="FollowedHyperlink"/>
    <w:uiPriority w:val="99"/>
    <w:unhideWhenUsed/>
    <w:rsid w:val="00EF1788"/>
    <w:rPr>
      <w:color w:val="954F72"/>
      <w:u w:val="single"/>
    </w:rPr>
  </w:style>
  <w:style w:type="paragraph" w:customStyle="1" w:styleId="font5">
    <w:name w:val="font5"/>
    <w:basedOn w:val="a"/>
    <w:rsid w:val="00EF17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EF1788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63">
    <w:name w:val="xl63"/>
    <w:basedOn w:val="a"/>
    <w:rsid w:val="00EF1788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F1788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EF1788"/>
  </w:style>
  <w:style w:type="numbering" w:customStyle="1" w:styleId="35">
    <w:name w:val="Нет списка3"/>
    <w:next w:val="a2"/>
    <w:uiPriority w:val="99"/>
    <w:semiHidden/>
    <w:unhideWhenUsed/>
    <w:rsid w:val="00EF1788"/>
  </w:style>
  <w:style w:type="numbering" w:customStyle="1" w:styleId="42">
    <w:name w:val="Нет списка4"/>
    <w:next w:val="a2"/>
    <w:uiPriority w:val="99"/>
    <w:semiHidden/>
    <w:unhideWhenUsed/>
    <w:rsid w:val="00EF1788"/>
  </w:style>
  <w:style w:type="numbering" w:customStyle="1" w:styleId="51">
    <w:name w:val="Нет списка5"/>
    <w:next w:val="a2"/>
    <w:uiPriority w:val="99"/>
    <w:semiHidden/>
    <w:unhideWhenUsed/>
    <w:rsid w:val="00EF1788"/>
  </w:style>
  <w:style w:type="numbering" w:customStyle="1" w:styleId="61">
    <w:name w:val="Нет списка6"/>
    <w:next w:val="a2"/>
    <w:uiPriority w:val="99"/>
    <w:semiHidden/>
    <w:unhideWhenUsed/>
    <w:rsid w:val="00EF1788"/>
  </w:style>
  <w:style w:type="paragraph" w:customStyle="1" w:styleId="font7">
    <w:name w:val="font7"/>
    <w:basedOn w:val="a"/>
    <w:rsid w:val="00EF1788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F17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EF17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EF1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EF1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EF178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F1788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EF1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EF1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EF178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EF178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2F64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5">
    <w:name w:val="Обычный (веб) Знак"/>
    <w:basedOn w:val="a0"/>
    <w:link w:val="af4"/>
    <w:rsid w:val="00B91346"/>
    <w:rPr>
      <w:rFonts w:ascii="Times New Roman" w:eastAsia="Times New Roman" w:hAnsi="Times New Roman"/>
      <w:sz w:val="24"/>
      <w:szCs w:val="24"/>
    </w:rPr>
  </w:style>
  <w:style w:type="table" w:customStyle="1" w:styleId="43">
    <w:name w:val="Сетка таблицы4"/>
    <w:basedOn w:val="a1"/>
    <w:next w:val="aff3"/>
    <w:rsid w:val="006C450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6">
    <w:name w:val="Основной шрифт абзаца3"/>
    <w:rsid w:val="00172EC3"/>
  </w:style>
  <w:style w:type="paragraph" w:styleId="aff6">
    <w:name w:val="Revision"/>
    <w:hidden/>
    <w:uiPriority w:val="99"/>
    <w:semiHidden/>
    <w:rsid w:val="00963893"/>
  </w:style>
  <w:style w:type="paragraph" w:customStyle="1" w:styleId="LBGovstyle1">
    <w:name w:val="LB Gov style 1"/>
    <w:uiPriority w:val="98"/>
    <w:rsid w:val="006F72E8"/>
    <w:pPr>
      <w:numPr>
        <w:numId w:val="15"/>
      </w:numPr>
      <w:spacing w:before="120" w:after="120"/>
      <w:jc w:val="center"/>
    </w:pPr>
    <w:rPr>
      <w:rFonts w:eastAsia="Times New Roman"/>
      <w:b/>
      <w:sz w:val="22"/>
    </w:rPr>
  </w:style>
  <w:style w:type="paragraph" w:customStyle="1" w:styleId="LBGovstyle2">
    <w:name w:val="LB Gov style 2"/>
    <w:uiPriority w:val="98"/>
    <w:rsid w:val="006F72E8"/>
    <w:pPr>
      <w:numPr>
        <w:ilvl w:val="1"/>
        <w:numId w:val="15"/>
      </w:numPr>
      <w:spacing w:before="120" w:after="120"/>
      <w:jc w:val="both"/>
    </w:pPr>
    <w:rPr>
      <w:rFonts w:eastAsia="Times New Roman"/>
      <w:sz w:val="22"/>
      <w:lang w:val="en-US"/>
    </w:rPr>
  </w:style>
  <w:style w:type="paragraph" w:customStyle="1" w:styleId="LBGovstyle3">
    <w:name w:val="LB Gov style 3"/>
    <w:basedOn w:val="LBGovstyle2"/>
    <w:uiPriority w:val="98"/>
    <w:rsid w:val="006F72E8"/>
    <w:pPr>
      <w:numPr>
        <w:ilvl w:val="2"/>
      </w:numPr>
    </w:pPr>
  </w:style>
  <w:style w:type="paragraph" w:customStyle="1" w:styleId="LBGovstyle4">
    <w:name w:val="LB Gov style 4"/>
    <w:basedOn w:val="LBGovstyle3"/>
    <w:uiPriority w:val="98"/>
    <w:rsid w:val="006F72E8"/>
    <w:pPr>
      <w:numPr>
        <w:ilvl w:val="3"/>
      </w:numPr>
    </w:pPr>
  </w:style>
  <w:style w:type="paragraph" w:customStyle="1" w:styleId="MsoNormaldoczillaStyle3">
    <w:name w:val="MsoNormal_doczillaStyle_3"/>
    <w:rsid w:val="006F72E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zelenogra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cdoc_CSKO@ps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@ps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A5E1B-DBEC-4A7D-9C2A-095D3B8E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8008</Words>
  <Characters>45649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Волчек Анна Александровна</dc:creator>
  <cp:keywords/>
  <cp:lastModifiedBy>Яковлева Наталия Валерьевна</cp:lastModifiedBy>
  <cp:revision>3</cp:revision>
  <cp:lastPrinted>2020-11-16T13:47:00Z</cp:lastPrinted>
  <dcterms:created xsi:type="dcterms:W3CDTF">2023-06-20T08:38:00Z</dcterms:created>
  <dcterms:modified xsi:type="dcterms:W3CDTF">2023-06-20T08:46:00Z</dcterms:modified>
</cp:coreProperties>
</file>