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5F1E6A0A" w:rsidR="00AB4F25" w:rsidRPr="0037027A" w:rsidRDefault="009D27C5" w:rsidP="00A44158">
      <w:pPr>
        <w:spacing w:line="240" w:lineRule="auto"/>
        <w:contextualSpacing/>
        <w:jc w:val="both"/>
        <w:rPr>
          <w:sz w:val="20"/>
          <w:szCs w:val="20"/>
        </w:rPr>
      </w:pPr>
      <w:r w:rsidRPr="00D05718">
        <w:rPr>
          <w:b/>
          <w:bCs/>
          <w:sz w:val="20"/>
          <w:szCs w:val="20"/>
        </w:rPr>
        <w:t>Общество с ограниченной ответственностью «Специализированный застройщик «</w:t>
      </w:r>
      <w:proofErr w:type="spellStart"/>
      <w:r w:rsidRPr="00D05718">
        <w:rPr>
          <w:b/>
          <w:bCs/>
          <w:sz w:val="20"/>
          <w:szCs w:val="20"/>
        </w:rPr>
        <w:t>Стройресурс</w:t>
      </w:r>
      <w:proofErr w:type="spellEnd"/>
      <w:r w:rsidRPr="00D05718">
        <w:rPr>
          <w:b/>
          <w:bCs/>
          <w:sz w:val="20"/>
          <w:szCs w:val="20"/>
        </w:rPr>
        <w:t xml:space="preserve"> Инвест»</w:t>
      </w:r>
      <w:r w:rsidRPr="00D05718">
        <w:rPr>
          <w:sz w:val="20"/>
          <w:szCs w:val="20"/>
        </w:rPr>
        <w:t>,</w:t>
      </w:r>
      <w:r w:rsidRPr="008803DD">
        <w:rPr>
          <w:sz w:val="20"/>
          <w:szCs w:val="20"/>
        </w:rPr>
        <w:t xml:space="preserve"> </w:t>
      </w:r>
      <w:r w:rsidRPr="00D05718">
        <w:rPr>
          <w:sz w:val="20"/>
          <w:szCs w:val="20"/>
        </w:rPr>
        <w:t>идентификационный номер налогоплательщика (ИНН юридического лица): 1624017381,</w:t>
      </w:r>
      <w:r w:rsidRPr="008803DD">
        <w:rPr>
          <w:sz w:val="20"/>
          <w:szCs w:val="20"/>
        </w:rPr>
        <w:t xml:space="preserve"> основной </w:t>
      </w:r>
      <w:r w:rsidRPr="00D05718">
        <w:rPr>
          <w:sz w:val="20"/>
          <w:szCs w:val="20"/>
        </w:rPr>
        <w:t>государственный регистрационный номер (ОГРН): 1191690021577, код причины постановки на учет (КПП): 162401001</w:t>
      </w:r>
      <w:r w:rsidRPr="008803DD">
        <w:rPr>
          <w:sz w:val="20"/>
          <w:szCs w:val="20"/>
        </w:rPr>
        <w:t xml:space="preserve"> адрес юридического лица: </w:t>
      </w:r>
      <w:r>
        <w:rPr>
          <w:sz w:val="20"/>
          <w:szCs w:val="20"/>
        </w:rPr>
        <w:t xml:space="preserve">РТ, </w:t>
      </w:r>
      <w:proofErr w:type="spellStart"/>
      <w:r>
        <w:rPr>
          <w:sz w:val="20"/>
          <w:szCs w:val="20"/>
        </w:rPr>
        <w:t>Лаишевский</w:t>
      </w:r>
      <w:proofErr w:type="spellEnd"/>
      <w:r>
        <w:rPr>
          <w:sz w:val="20"/>
          <w:szCs w:val="20"/>
        </w:rPr>
        <w:t xml:space="preserve"> район, с/п </w:t>
      </w:r>
      <w:proofErr w:type="spellStart"/>
      <w:r>
        <w:rPr>
          <w:sz w:val="20"/>
          <w:szCs w:val="20"/>
        </w:rPr>
        <w:t>Столбищенское</w:t>
      </w:r>
      <w:proofErr w:type="spellEnd"/>
      <w:r>
        <w:rPr>
          <w:sz w:val="20"/>
          <w:szCs w:val="20"/>
        </w:rPr>
        <w:t xml:space="preserve">, с. </w:t>
      </w:r>
      <w:proofErr w:type="spellStart"/>
      <w:r>
        <w:rPr>
          <w:sz w:val="20"/>
          <w:szCs w:val="20"/>
        </w:rPr>
        <w:t>Столбище</w:t>
      </w:r>
      <w:proofErr w:type="spellEnd"/>
      <w:r>
        <w:rPr>
          <w:sz w:val="20"/>
          <w:szCs w:val="20"/>
        </w:rPr>
        <w:t>, ул. Лесхозовская, д.38, пом.6</w:t>
      </w:r>
      <w:r w:rsidRPr="008803DD">
        <w:rPr>
          <w:sz w:val="20"/>
          <w:szCs w:val="20"/>
        </w:rPr>
        <w:t>, место</w:t>
      </w:r>
      <w:r>
        <w:rPr>
          <w:sz w:val="20"/>
          <w:szCs w:val="20"/>
        </w:rPr>
        <w:t xml:space="preserve"> нахождения юридического лица</w:t>
      </w:r>
      <w:r w:rsidRPr="00110593">
        <w:rPr>
          <w:sz w:val="20"/>
          <w:szCs w:val="20"/>
        </w:rPr>
        <w:t xml:space="preserve">: РТ, </w:t>
      </w:r>
      <w:proofErr w:type="spellStart"/>
      <w:r w:rsidRPr="00110593">
        <w:rPr>
          <w:sz w:val="20"/>
          <w:szCs w:val="20"/>
        </w:rPr>
        <w:t>Лаишевский</w:t>
      </w:r>
      <w:proofErr w:type="spellEnd"/>
      <w:r w:rsidRPr="00110593">
        <w:rPr>
          <w:sz w:val="20"/>
          <w:szCs w:val="20"/>
        </w:rPr>
        <w:t xml:space="preserve"> район, с/п </w:t>
      </w:r>
      <w:proofErr w:type="spellStart"/>
      <w:r w:rsidRPr="00110593">
        <w:rPr>
          <w:sz w:val="20"/>
          <w:szCs w:val="20"/>
        </w:rPr>
        <w:t>Столбищенское</w:t>
      </w:r>
      <w:proofErr w:type="spellEnd"/>
      <w:r w:rsidRPr="00110593">
        <w:rPr>
          <w:sz w:val="20"/>
          <w:szCs w:val="20"/>
        </w:rPr>
        <w:t xml:space="preserve">, с. </w:t>
      </w:r>
      <w:proofErr w:type="spellStart"/>
      <w:r w:rsidRPr="00110593">
        <w:rPr>
          <w:sz w:val="20"/>
          <w:szCs w:val="20"/>
        </w:rPr>
        <w:t>Столбище</w:t>
      </w:r>
      <w:proofErr w:type="spellEnd"/>
      <w:r w:rsidRPr="00110593">
        <w:rPr>
          <w:sz w:val="20"/>
          <w:szCs w:val="20"/>
        </w:rPr>
        <w:t>, ул. Лесхозовская, д.38, пом.6,</w:t>
      </w:r>
      <w:r w:rsidRPr="008803DD">
        <w:rPr>
          <w:sz w:val="20"/>
          <w:szCs w:val="20"/>
        </w:rPr>
        <w:t xml:space="preserve">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 xml:space="preserve">Генерального </w:t>
      </w:r>
      <w:r w:rsidRPr="00420470">
        <w:rPr>
          <w:b/>
          <w:bCs/>
          <w:sz w:val="20"/>
          <w:szCs w:val="20"/>
        </w:rPr>
        <w:t>директора Москвина Егора Алексеевича</w:t>
      </w:r>
      <w:r w:rsidRPr="00420470">
        <w:rPr>
          <w:sz w:val="20"/>
          <w:szCs w:val="20"/>
        </w:rPr>
        <w:t>,</w:t>
      </w:r>
      <w:r w:rsidRPr="008803DD">
        <w:rPr>
          <w:sz w:val="20"/>
          <w:szCs w:val="20"/>
        </w:rPr>
        <w:t xml:space="preserve"> действующего на </w:t>
      </w:r>
      <w:r w:rsidRPr="00420470">
        <w:rPr>
          <w:sz w:val="20"/>
          <w:szCs w:val="20"/>
        </w:rPr>
        <w:t xml:space="preserve">основании </w:t>
      </w:r>
      <w:r>
        <w:rPr>
          <w:sz w:val="20"/>
          <w:szCs w:val="20"/>
        </w:rPr>
        <w:t>Устава</w:t>
      </w:r>
      <w:r w:rsidRPr="00420470">
        <w:rPr>
          <w:sz w:val="20"/>
          <w:szCs w:val="20"/>
        </w:rPr>
        <w:t>,</w:t>
      </w:r>
      <w:r w:rsidRPr="008803DD">
        <w:rPr>
          <w:sz w:val="20"/>
          <w:szCs w:val="20"/>
        </w:rPr>
        <w:t xml:space="preserve"> </w:t>
      </w:r>
      <w:r w:rsidRPr="008803DD">
        <w:rPr>
          <w:b/>
          <w:bCs/>
          <w:sz w:val="20"/>
          <w:szCs w:val="20"/>
        </w:rPr>
        <w:t>с одной стороны</w:t>
      </w:r>
      <w:r w:rsidR="00CA3740"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5664A56C" w14:textId="7D5D66CB" w:rsidR="000E6F46" w:rsidRPr="00CA3740" w:rsidRDefault="00CA3740" w:rsidP="000E6F46">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0E6F46" w:rsidRPr="00134BA8">
        <w:rPr>
          <w:b/>
          <w:sz w:val="20"/>
          <w:szCs w:val="20"/>
        </w:rPr>
        <w:t>ЗАСТРОЙЩИК</w:t>
      </w:r>
      <w:r w:rsidR="000E6F46"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9D27C5" w:rsidRPr="00420470">
        <w:rPr>
          <w:sz w:val="20"/>
          <w:szCs w:val="20"/>
        </w:rPr>
        <w:t xml:space="preserve">Девятиэтажный жилой дом с подземной автостоянкой и офисными помещениями на первом этаже по ул. </w:t>
      </w:r>
      <w:proofErr w:type="spellStart"/>
      <w:r w:rsidR="009D27C5" w:rsidRPr="00420470">
        <w:rPr>
          <w:sz w:val="20"/>
          <w:szCs w:val="20"/>
        </w:rPr>
        <w:t>Хади</w:t>
      </w:r>
      <w:proofErr w:type="spellEnd"/>
      <w:r w:rsidR="009D27C5" w:rsidRPr="00420470">
        <w:rPr>
          <w:sz w:val="20"/>
          <w:szCs w:val="20"/>
        </w:rPr>
        <w:t xml:space="preserve"> </w:t>
      </w:r>
      <w:proofErr w:type="spellStart"/>
      <w:r w:rsidR="009D27C5" w:rsidRPr="00420470">
        <w:rPr>
          <w:sz w:val="20"/>
          <w:szCs w:val="20"/>
        </w:rPr>
        <w:t>Атласи</w:t>
      </w:r>
      <w:proofErr w:type="spellEnd"/>
      <w:r w:rsidR="009D27C5" w:rsidRPr="00420470">
        <w:rPr>
          <w:sz w:val="20"/>
          <w:szCs w:val="20"/>
        </w:rPr>
        <w:t xml:space="preserve"> в </w:t>
      </w:r>
      <w:proofErr w:type="spellStart"/>
      <w:r w:rsidR="009D27C5" w:rsidRPr="00420470">
        <w:rPr>
          <w:sz w:val="20"/>
          <w:szCs w:val="20"/>
        </w:rPr>
        <w:t>Вахитовском</w:t>
      </w:r>
      <w:proofErr w:type="spellEnd"/>
      <w:r w:rsidR="009D27C5" w:rsidRPr="00420470">
        <w:rPr>
          <w:sz w:val="20"/>
          <w:szCs w:val="20"/>
        </w:rPr>
        <w:t xml:space="preserve"> районе г.</w:t>
      </w:r>
      <w:r w:rsidR="009D27C5">
        <w:rPr>
          <w:sz w:val="20"/>
          <w:szCs w:val="20"/>
        </w:rPr>
        <w:t xml:space="preserve"> </w:t>
      </w:r>
      <w:r w:rsidR="009D27C5" w:rsidRPr="00420470">
        <w:rPr>
          <w:sz w:val="20"/>
          <w:szCs w:val="20"/>
        </w:rPr>
        <w:t>Казани,</w:t>
      </w:r>
      <w:r w:rsidR="009D27C5">
        <w:rPr>
          <w:sz w:val="20"/>
          <w:szCs w:val="20"/>
        </w:rPr>
        <w:t xml:space="preserve"> </w:t>
      </w:r>
      <w:r w:rsidR="009D27C5" w:rsidRPr="0011311E">
        <w:rPr>
          <w:sz w:val="20"/>
          <w:szCs w:val="20"/>
        </w:rPr>
        <w:t xml:space="preserve"> расположенный по строительному </w:t>
      </w:r>
      <w:r w:rsidR="009D27C5" w:rsidRPr="00420470">
        <w:rPr>
          <w:sz w:val="20"/>
          <w:szCs w:val="20"/>
        </w:rPr>
        <w:t xml:space="preserve">адресу: </w:t>
      </w:r>
      <w:r w:rsidR="00510463">
        <w:rPr>
          <w:sz w:val="20"/>
          <w:szCs w:val="20"/>
        </w:rPr>
        <w:t>Республика Татарстан, город</w:t>
      </w:r>
      <w:r w:rsidR="009D27C5">
        <w:rPr>
          <w:sz w:val="20"/>
          <w:szCs w:val="20"/>
        </w:rPr>
        <w:t xml:space="preserve"> </w:t>
      </w:r>
      <w:r w:rsidR="00510463">
        <w:rPr>
          <w:sz w:val="20"/>
          <w:szCs w:val="20"/>
        </w:rPr>
        <w:t xml:space="preserve">Казань, </w:t>
      </w:r>
      <w:r w:rsidR="009D27C5">
        <w:rPr>
          <w:sz w:val="20"/>
          <w:szCs w:val="20"/>
        </w:rPr>
        <w:t>представляющий собой девятиэтажный многоквартирный</w:t>
      </w:r>
      <w:r w:rsidR="009D27C5" w:rsidRPr="00110593">
        <w:rPr>
          <w:sz w:val="20"/>
          <w:szCs w:val="20"/>
        </w:rPr>
        <w:t xml:space="preserve"> жило</w:t>
      </w:r>
      <w:r w:rsidR="009D27C5">
        <w:rPr>
          <w:sz w:val="20"/>
          <w:szCs w:val="20"/>
        </w:rPr>
        <w:t>й дом</w:t>
      </w:r>
      <w:r w:rsidR="009D27C5" w:rsidRPr="00110593">
        <w:rPr>
          <w:sz w:val="20"/>
          <w:szCs w:val="20"/>
        </w:rPr>
        <w:t xml:space="preserve"> </w:t>
      </w:r>
      <w:r w:rsidR="009D27C5">
        <w:rPr>
          <w:sz w:val="20"/>
          <w:szCs w:val="20"/>
        </w:rPr>
        <w:t>с нежилыми</w:t>
      </w:r>
      <w:r w:rsidR="009D27C5" w:rsidRPr="00110593">
        <w:rPr>
          <w:sz w:val="20"/>
          <w:szCs w:val="20"/>
        </w:rPr>
        <w:t xml:space="preserve"> помещениями на первом этаже</w:t>
      </w:r>
      <w:r w:rsidR="009D27C5">
        <w:rPr>
          <w:sz w:val="20"/>
          <w:szCs w:val="20"/>
        </w:rPr>
        <w:t xml:space="preserve"> и с подземным паркингом</w:t>
      </w:r>
      <w:r w:rsidR="009D27C5" w:rsidRPr="00110593">
        <w:rPr>
          <w:sz w:val="20"/>
          <w:szCs w:val="20"/>
        </w:rPr>
        <w:t xml:space="preserve">, </w:t>
      </w:r>
      <w:r w:rsidR="009D27C5" w:rsidRPr="00CA3740">
        <w:rPr>
          <w:sz w:val="20"/>
          <w:szCs w:val="20"/>
        </w:rPr>
        <w:t xml:space="preserve">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9D27C5" w:rsidRPr="0078271C">
        <w:rPr>
          <w:sz w:val="20"/>
          <w:szCs w:val="20"/>
        </w:rPr>
        <w:t xml:space="preserve">праве </w:t>
      </w:r>
      <w:r w:rsidR="009D27C5" w:rsidRPr="00110593">
        <w:rPr>
          <w:sz w:val="20"/>
          <w:szCs w:val="20"/>
        </w:rPr>
        <w:t>аренды земельном участке площадью 1 986 (Одна тысяча девятьсот восемьдесят шесть) кв. м, с кадастровым номером 16:50:000000:25064</w:t>
      </w:r>
      <w:r w:rsidR="000E6F46"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168F48FF"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Вид строящегося (создаваемого) объекта капитального строительства: </w:t>
      </w:r>
      <w:r w:rsidRPr="00510463">
        <w:rPr>
          <w:sz w:val="20"/>
          <w:szCs w:val="20"/>
        </w:rPr>
        <w:t>многоквартирный дом.</w:t>
      </w:r>
    </w:p>
    <w:p w14:paraId="11F00959"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Общая площадь здания жилого дома: </w:t>
      </w:r>
      <w:r w:rsidRPr="00510463">
        <w:rPr>
          <w:sz w:val="20"/>
          <w:szCs w:val="20"/>
        </w:rPr>
        <w:t>6690,91кв.м.</w:t>
      </w:r>
    </w:p>
    <w:p w14:paraId="40A36357"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Этажность многоквартирного дома: </w:t>
      </w:r>
      <w:r w:rsidRPr="00510463">
        <w:rPr>
          <w:sz w:val="20"/>
          <w:szCs w:val="20"/>
        </w:rPr>
        <w:t xml:space="preserve">9 </w:t>
      </w:r>
      <w:proofErr w:type="spellStart"/>
      <w:r w:rsidRPr="00510463">
        <w:rPr>
          <w:sz w:val="20"/>
          <w:szCs w:val="20"/>
        </w:rPr>
        <w:t>эт</w:t>
      </w:r>
      <w:proofErr w:type="spellEnd"/>
      <w:r w:rsidRPr="00510463">
        <w:rPr>
          <w:sz w:val="20"/>
          <w:szCs w:val="20"/>
        </w:rPr>
        <w:t>.</w:t>
      </w:r>
      <w:r w:rsidRPr="00510463">
        <w:rPr>
          <w:b/>
          <w:sz w:val="20"/>
          <w:szCs w:val="20"/>
        </w:rPr>
        <w:t xml:space="preserve"> </w:t>
      </w:r>
    </w:p>
    <w:p w14:paraId="5726C96F" w14:textId="77777777" w:rsidR="00510463" w:rsidRPr="00510463" w:rsidRDefault="00510463" w:rsidP="00510463">
      <w:pPr>
        <w:shd w:val="clear" w:color="auto" w:fill="FFFFFF"/>
        <w:tabs>
          <w:tab w:val="left" w:pos="1181"/>
        </w:tabs>
        <w:spacing w:line="240" w:lineRule="auto"/>
        <w:ind w:firstLine="0"/>
        <w:contextualSpacing/>
        <w:jc w:val="both"/>
        <w:rPr>
          <w:sz w:val="20"/>
          <w:szCs w:val="20"/>
        </w:rPr>
      </w:pPr>
      <w:r w:rsidRPr="00510463">
        <w:rPr>
          <w:b/>
          <w:sz w:val="20"/>
          <w:szCs w:val="20"/>
        </w:rPr>
        <w:t xml:space="preserve">Количество этажей: </w:t>
      </w:r>
      <w:r w:rsidRPr="00510463">
        <w:rPr>
          <w:sz w:val="20"/>
          <w:szCs w:val="20"/>
        </w:rPr>
        <w:t xml:space="preserve">10 </w:t>
      </w:r>
      <w:proofErr w:type="spellStart"/>
      <w:r w:rsidRPr="00510463">
        <w:rPr>
          <w:sz w:val="20"/>
          <w:szCs w:val="20"/>
        </w:rPr>
        <w:t>эт</w:t>
      </w:r>
      <w:proofErr w:type="spellEnd"/>
      <w:r w:rsidRPr="00510463">
        <w:rPr>
          <w:sz w:val="20"/>
          <w:szCs w:val="20"/>
        </w:rPr>
        <w:t>. (в том числе 1 подземный этаж)</w:t>
      </w:r>
    </w:p>
    <w:p w14:paraId="060A9672"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Количество секций – </w:t>
      </w:r>
      <w:r w:rsidRPr="00510463">
        <w:rPr>
          <w:sz w:val="20"/>
          <w:szCs w:val="20"/>
        </w:rPr>
        <w:t>1 жилая секция.</w:t>
      </w:r>
    </w:p>
    <w:p w14:paraId="5F3A5533"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Наружные стены – </w:t>
      </w:r>
      <w:r w:rsidRPr="00510463">
        <w:rPr>
          <w:sz w:val="20"/>
          <w:szCs w:val="20"/>
        </w:rPr>
        <w:t>монолитный железобетонный каркас и стены из мелкоштучных строительных материалов;</w:t>
      </w:r>
    </w:p>
    <w:p w14:paraId="5BE371CC"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Отделка фасадов здания – </w:t>
      </w:r>
      <w:r w:rsidRPr="00510463">
        <w:rPr>
          <w:sz w:val="20"/>
          <w:szCs w:val="20"/>
        </w:rPr>
        <w:t>навесная вентилируемая фасадная система с облицовкой;</w:t>
      </w:r>
    </w:p>
    <w:p w14:paraId="3F918B02"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Внутренние стены - </w:t>
      </w:r>
      <w:r w:rsidRPr="00510463">
        <w:rPr>
          <w:sz w:val="20"/>
          <w:szCs w:val="20"/>
        </w:rPr>
        <w:t>мелкоштучный строительный материал;</w:t>
      </w:r>
    </w:p>
    <w:p w14:paraId="4D8E94C8"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Материал перекрытий – </w:t>
      </w:r>
      <w:r w:rsidRPr="00510463">
        <w:rPr>
          <w:sz w:val="20"/>
          <w:szCs w:val="20"/>
        </w:rPr>
        <w:t>монолитные железобетонные;</w:t>
      </w:r>
    </w:p>
    <w:p w14:paraId="71EE9A50" w14:textId="77777777" w:rsidR="00510463" w:rsidRPr="00510463" w:rsidRDefault="00510463" w:rsidP="00510463">
      <w:pPr>
        <w:shd w:val="clear" w:color="auto" w:fill="FFFFFF"/>
        <w:tabs>
          <w:tab w:val="left" w:pos="1181"/>
        </w:tabs>
        <w:spacing w:line="240" w:lineRule="auto"/>
        <w:ind w:firstLine="0"/>
        <w:contextualSpacing/>
        <w:jc w:val="both"/>
        <w:rPr>
          <w:b/>
          <w:sz w:val="20"/>
          <w:szCs w:val="20"/>
        </w:rPr>
      </w:pPr>
      <w:r w:rsidRPr="00510463">
        <w:rPr>
          <w:b/>
          <w:sz w:val="20"/>
          <w:szCs w:val="20"/>
        </w:rPr>
        <w:t xml:space="preserve">Кровля жилого дома – </w:t>
      </w:r>
      <w:r w:rsidRPr="00510463">
        <w:rPr>
          <w:sz w:val="20"/>
          <w:szCs w:val="20"/>
        </w:rPr>
        <w:t>неэксплуатируемая плоская с внутренним водостоком;</w:t>
      </w:r>
    </w:p>
    <w:p w14:paraId="69A2F136" w14:textId="77777777" w:rsidR="00510463" w:rsidRPr="00510463" w:rsidRDefault="00510463" w:rsidP="00510463">
      <w:pPr>
        <w:shd w:val="clear" w:color="auto" w:fill="FFFFFF"/>
        <w:tabs>
          <w:tab w:val="left" w:pos="1181"/>
        </w:tabs>
        <w:spacing w:line="240" w:lineRule="auto"/>
        <w:ind w:firstLine="0"/>
        <w:contextualSpacing/>
        <w:jc w:val="both"/>
        <w:rPr>
          <w:sz w:val="20"/>
          <w:szCs w:val="20"/>
        </w:rPr>
      </w:pPr>
      <w:r w:rsidRPr="00510463">
        <w:rPr>
          <w:b/>
          <w:sz w:val="20"/>
          <w:szCs w:val="20"/>
        </w:rPr>
        <w:t xml:space="preserve">Класс </w:t>
      </w:r>
      <w:proofErr w:type="spellStart"/>
      <w:r w:rsidRPr="00510463">
        <w:rPr>
          <w:b/>
          <w:sz w:val="20"/>
          <w:szCs w:val="20"/>
        </w:rPr>
        <w:t>энергоэффективности</w:t>
      </w:r>
      <w:proofErr w:type="spellEnd"/>
      <w:r w:rsidRPr="00510463">
        <w:rPr>
          <w:b/>
          <w:sz w:val="20"/>
          <w:szCs w:val="20"/>
        </w:rPr>
        <w:t xml:space="preserve">: </w:t>
      </w:r>
      <w:r w:rsidRPr="00510463">
        <w:rPr>
          <w:sz w:val="20"/>
          <w:szCs w:val="20"/>
        </w:rPr>
        <w:t xml:space="preserve">согласно проектной документации - «С». </w:t>
      </w:r>
    </w:p>
    <w:p w14:paraId="2B0C9217" w14:textId="77777777" w:rsidR="00510463" w:rsidRPr="00510463" w:rsidRDefault="00510463" w:rsidP="00510463">
      <w:pPr>
        <w:shd w:val="clear" w:color="auto" w:fill="FFFFFF"/>
        <w:tabs>
          <w:tab w:val="left" w:pos="1181"/>
        </w:tabs>
        <w:spacing w:line="240" w:lineRule="auto"/>
        <w:ind w:firstLine="0"/>
        <w:contextualSpacing/>
        <w:jc w:val="both"/>
        <w:rPr>
          <w:sz w:val="20"/>
          <w:szCs w:val="20"/>
        </w:rPr>
      </w:pPr>
      <w:r w:rsidRPr="00510463">
        <w:rPr>
          <w:sz w:val="20"/>
          <w:szCs w:val="20"/>
        </w:rPr>
        <w:t xml:space="preserve">При вводе в эксплуатацию жилого дома класс </w:t>
      </w:r>
      <w:proofErr w:type="spellStart"/>
      <w:r w:rsidRPr="00510463">
        <w:rPr>
          <w:sz w:val="20"/>
          <w:szCs w:val="20"/>
        </w:rPr>
        <w:t>энергоэффективности</w:t>
      </w:r>
      <w:proofErr w:type="spellEnd"/>
      <w:r w:rsidRPr="00510463">
        <w:rPr>
          <w:sz w:val="20"/>
          <w:szCs w:val="20"/>
        </w:rPr>
        <w:t xml:space="preserve"> будет определен органом государственного строительного надзора согласно приказу от 06.06.2016г.№ 399/пр.</w:t>
      </w:r>
    </w:p>
    <w:p w14:paraId="4BCBED0B" w14:textId="5A5B9717" w:rsidR="007076D0" w:rsidRPr="0037027A" w:rsidRDefault="00510463" w:rsidP="00510463">
      <w:pPr>
        <w:shd w:val="clear" w:color="auto" w:fill="FFFFFF"/>
        <w:tabs>
          <w:tab w:val="left" w:pos="1181"/>
        </w:tabs>
        <w:spacing w:line="240" w:lineRule="auto"/>
        <w:ind w:firstLine="0"/>
        <w:contextualSpacing/>
        <w:jc w:val="both"/>
        <w:rPr>
          <w:strike/>
          <w:sz w:val="20"/>
          <w:szCs w:val="20"/>
        </w:rPr>
      </w:pPr>
      <w:r w:rsidRPr="00510463">
        <w:rPr>
          <w:b/>
          <w:sz w:val="20"/>
          <w:szCs w:val="20"/>
        </w:rPr>
        <w:t xml:space="preserve">Сейсмостойкость: </w:t>
      </w:r>
      <w:r w:rsidRPr="00510463">
        <w:rPr>
          <w:sz w:val="20"/>
          <w:szCs w:val="20"/>
        </w:rPr>
        <w:t>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5E5FB28E"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1729AE">
        <w:rPr>
          <w:b/>
          <w:sz w:val="20"/>
          <w:szCs w:val="20"/>
        </w:rPr>
        <w:t>Нежилое помещение</w:t>
      </w:r>
      <w:r w:rsidRPr="0037027A">
        <w:rPr>
          <w:b/>
          <w:sz w:val="20"/>
          <w:szCs w:val="20"/>
        </w:rPr>
        <w:t xml:space="preserve">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1729AE"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1729AE" w:rsidRDefault="001729AE" w:rsidP="001729AE">
            <w:pPr>
              <w:ind w:firstLine="0"/>
              <w:jc w:val="center"/>
              <w:rPr>
                <w:sz w:val="20"/>
                <w:szCs w:val="20"/>
              </w:rPr>
            </w:pPr>
            <w:r w:rsidRPr="001729AE">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1729AE" w:rsidRDefault="001729AE" w:rsidP="001729AE">
            <w:pPr>
              <w:ind w:firstLine="0"/>
              <w:jc w:val="center"/>
              <w:rPr>
                <w:sz w:val="20"/>
                <w:szCs w:val="20"/>
              </w:rPr>
            </w:pPr>
            <w:r w:rsidRPr="001729AE">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1729AE" w:rsidRDefault="001729AE" w:rsidP="001729AE">
            <w:pPr>
              <w:ind w:firstLine="0"/>
              <w:jc w:val="center"/>
              <w:rPr>
                <w:sz w:val="20"/>
                <w:szCs w:val="20"/>
              </w:rPr>
            </w:pPr>
            <w:r w:rsidRPr="001729AE">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1729AE" w:rsidRDefault="001729AE" w:rsidP="005532EB">
            <w:pPr>
              <w:ind w:firstLine="0"/>
              <w:jc w:val="center"/>
              <w:rPr>
                <w:sz w:val="20"/>
                <w:szCs w:val="20"/>
              </w:rPr>
            </w:pPr>
            <w:r w:rsidRPr="001729AE">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Default="001729AE" w:rsidP="001729AE">
            <w:pPr>
              <w:ind w:firstLine="0"/>
              <w:jc w:val="center"/>
              <w:rPr>
                <w:sz w:val="20"/>
                <w:szCs w:val="20"/>
              </w:rPr>
            </w:pPr>
            <w:r w:rsidRPr="001729AE">
              <w:rPr>
                <w:sz w:val="20"/>
                <w:szCs w:val="20"/>
              </w:rPr>
              <w:t>Проектная площадь частей</w:t>
            </w:r>
          </w:p>
          <w:p w14:paraId="1D644EE5" w14:textId="15743F32" w:rsidR="001729AE" w:rsidRPr="001729AE" w:rsidRDefault="001729AE" w:rsidP="001729AE">
            <w:pPr>
              <w:ind w:firstLine="0"/>
              <w:jc w:val="center"/>
              <w:rPr>
                <w:sz w:val="20"/>
                <w:szCs w:val="20"/>
              </w:rPr>
            </w:pPr>
            <w:r w:rsidRPr="001729AE">
              <w:rPr>
                <w:sz w:val="20"/>
                <w:szCs w:val="20"/>
              </w:rPr>
              <w:t>Объекта долевого строительства</w:t>
            </w:r>
          </w:p>
        </w:tc>
      </w:tr>
      <w:tr w:rsidR="001729AE" w:rsidRPr="001729AE"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1729AE" w:rsidRDefault="001729AE" w:rsidP="001729AE">
            <w:pPr>
              <w:ind w:firstLine="0"/>
              <w:jc w:val="center"/>
              <w:rPr>
                <w:sz w:val="20"/>
                <w:szCs w:val="20"/>
              </w:rPr>
            </w:pPr>
            <w:r w:rsidRPr="001729AE">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r>
      <w:tr w:rsidR="001729AE" w:rsidRPr="001729AE"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1729AE" w:rsidRDefault="001729AE" w:rsidP="001729AE">
            <w:pPr>
              <w:ind w:firstLine="0"/>
              <w:jc w:val="center"/>
              <w:rPr>
                <w:sz w:val="20"/>
                <w:szCs w:val="20"/>
              </w:rPr>
            </w:pPr>
            <w:r w:rsidRPr="001729AE">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1729AE" w:rsidRDefault="001729AE" w:rsidP="001729AE">
            <w:pPr>
              <w:ind w:firstLine="0"/>
              <w:jc w:val="center"/>
              <w:rPr>
                <w:sz w:val="20"/>
                <w:szCs w:val="20"/>
              </w:rPr>
            </w:pPr>
            <w:r w:rsidRPr="001729AE">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1729AE" w:rsidRDefault="001729AE" w:rsidP="001729AE">
            <w:pPr>
              <w:ind w:firstLine="0"/>
              <w:jc w:val="center"/>
              <w:rPr>
                <w:sz w:val="20"/>
                <w:szCs w:val="20"/>
              </w:rPr>
            </w:pPr>
            <w:r w:rsidRPr="001729AE">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1729AE" w:rsidRDefault="001729AE" w:rsidP="001729AE">
            <w:pPr>
              <w:ind w:firstLine="0"/>
              <w:jc w:val="center"/>
              <w:rPr>
                <w:sz w:val="20"/>
                <w:szCs w:val="20"/>
              </w:rPr>
            </w:pPr>
            <w:r w:rsidRPr="001729AE">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1729AE" w:rsidRDefault="001729AE" w:rsidP="001729AE">
            <w:pPr>
              <w:ind w:firstLine="0"/>
              <w:jc w:val="center"/>
              <w:rPr>
                <w:sz w:val="20"/>
                <w:szCs w:val="20"/>
              </w:rPr>
            </w:pPr>
            <w:r w:rsidRPr="001729AE">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1729AE" w:rsidRDefault="001729AE" w:rsidP="001729AE">
            <w:pPr>
              <w:ind w:firstLine="0"/>
              <w:jc w:val="center"/>
              <w:rPr>
                <w:sz w:val="20"/>
                <w:szCs w:val="20"/>
              </w:rPr>
            </w:pPr>
            <w:r w:rsidRPr="001729AE">
              <w:rPr>
                <w:sz w:val="20"/>
                <w:szCs w:val="20"/>
              </w:rPr>
              <w:t>-</w:t>
            </w:r>
          </w:p>
        </w:tc>
      </w:tr>
      <w:tr w:rsidR="001729AE" w:rsidRPr="001729AE"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1729AE" w:rsidRDefault="001729AE" w:rsidP="001729AE">
            <w:pPr>
              <w:ind w:firstLine="0"/>
              <w:jc w:val="center"/>
              <w:rPr>
                <w:sz w:val="20"/>
                <w:szCs w:val="20"/>
              </w:rPr>
            </w:pPr>
            <w:r w:rsidRPr="001729AE">
              <w:rPr>
                <w:sz w:val="20"/>
                <w:szCs w:val="20"/>
              </w:rPr>
              <w:t>-</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5592118D"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Потолки – </w:t>
      </w:r>
      <w:r w:rsidRPr="00510463">
        <w:rPr>
          <w:sz w:val="20"/>
          <w:szCs w:val="20"/>
        </w:rPr>
        <w:t>монолитные ж/бетонные, без отделки.</w:t>
      </w:r>
    </w:p>
    <w:p w14:paraId="5FB82C2F"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Стены, перегородки санузлов – </w:t>
      </w:r>
      <w:r w:rsidRPr="00510463">
        <w:rPr>
          <w:sz w:val="20"/>
          <w:szCs w:val="20"/>
        </w:rPr>
        <w:t>мелкоштучный строительный материал без оштукатуривания поверхности и без финишной отделки, перегородки внутри помещения не выполняются;</w:t>
      </w:r>
    </w:p>
    <w:p w14:paraId="3783EF60"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Полы – </w:t>
      </w:r>
      <w:r w:rsidRPr="00510463">
        <w:rPr>
          <w:sz w:val="20"/>
          <w:szCs w:val="20"/>
        </w:rPr>
        <w:t>полусухая стяжка не выполняется; в санузлах – устройство гидроизоляции и полусухая стяжка не выполняются;</w:t>
      </w:r>
    </w:p>
    <w:p w14:paraId="5B8309B8" w14:textId="77777777" w:rsidR="00510463" w:rsidRPr="00510463" w:rsidRDefault="00510463" w:rsidP="00510463">
      <w:pPr>
        <w:spacing w:line="240" w:lineRule="auto"/>
        <w:ind w:firstLine="708"/>
        <w:contextualSpacing/>
        <w:jc w:val="both"/>
        <w:rPr>
          <w:b/>
          <w:sz w:val="20"/>
          <w:szCs w:val="20"/>
        </w:rPr>
      </w:pPr>
      <w:r w:rsidRPr="00510463">
        <w:rPr>
          <w:b/>
          <w:sz w:val="20"/>
          <w:szCs w:val="20"/>
        </w:rPr>
        <w:lastRenderedPageBreak/>
        <w:t xml:space="preserve">Оконные проемы – </w:t>
      </w:r>
      <w:r w:rsidRPr="00510463">
        <w:rPr>
          <w:sz w:val="20"/>
          <w:szCs w:val="20"/>
        </w:rPr>
        <w:t>витражи и оконные блоки устанавливаются согласно проектной документации, без устройства подоконников и откосов;</w:t>
      </w:r>
    </w:p>
    <w:p w14:paraId="4D18BB7F" w14:textId="77777777" w:rsidR="00510463" w:rsidRPr="00510463" w:rsidRDefault="00510463" w:rsidP="00510463">
      <w:pPr>
        <w:spacing w:line="240" w:lineRule="auto"/>
        <w:ind w:firstLine="708"/>
        <w:contextualSpacing/>
        <w:jc w:val="both"/>
        <w:rPr>
          <w:b/>
          <w:sz w:val="20"/>
          <w:szCs w:val="20"/>
        </w:rPr>
      </w:pPr>
      <w:r w:rsidRPr="00510463">
        <w:rPr>
          <w:b/>
          <w:sz w:val="20"/>
          <w:szCs w:val="20"/>
        </w:rPr>
        <w:t>Лоджии и /или балконы –</w:t>
      </w:r>
      <w:r w:rsidRPr="00510463">
        <w:rPr>
          <w:sz w:val="20"/>
          <w:szCs w:val="20"/>
        </w:rPr>
        <w:t>отсутствуют;</w:t>
      </w:r>
    </w:p>
    <w:p w14:paraId="48DDE74E" w14:textId="77777777" w:rsidR="00510463" w:rsidRPr="00510463" w:rsidRDefault="00510463" w:rsidP="00510463">
      <w:pPr>
        <w:spacing w:line="240" w:lineRule="auto"/>
        <w:ind w:firstLine="708"/>
        <w:contextualSpacing/>
        <w:jc w:val="both"/>
        <w:rPr>
          <w:b/>
          <w:sz w:val="20"/>
          <w:szCs w:val="20"/>
        </w:rPr>
      </w:pPr>
      <w:r w:rsidRPr="00510463">
        <w:rPr>
          <w:b/>
          <w:sz w:val="20"/>
          <w:szCs w:val="20"/>
        </w:rPr>
        <w:t>Двери:</w:t>
      </w:r>
    </w:p>
    <w:p w14:paraId="03FF71F5" w14:textId="77777777" w:rsidR="00510463" w:rsidRPr="00510463" w:rsidRDefault="00510463" w:rsidP="00510463">
      <w:pPr>
        <w:spacing w:line="240" w:lineRule="auto"/>
        <w:ind w:firstLine="708"/>
        <w:contextualSpacing/>
        <w:jc w:val="both"/>
        <w:rPr>
          <w:sz w:val="20"/>
          <w:szCs w:val="20"/>
        </w:rPr>
      </w:pPr>
      <w:r w:rsidRPr="00510463">
        <w:rPr>
          <w:sz w:val="20"/>
          <w:szCs w:val="20"/>
        </w:rPr>
        <w:t>Внутренние двери – не устанавливаются.</w:t>
      </w:r>
    </w:p>
    <w:p w14:paraId="79C37694" w14:textId="77777777" w:rsidR="00510463" w:rsidRPr="00510463" w:rsidRDefault="00510463" w:rsidP="00510463">
      <w:pPr>
        <w:spacing w:line="240" w:lineRule="auto"/>
        <w:ind w:firstLine="708"/>
        <w:contextualSpacing/>
        <w:jc w:val="both"/>
        <w:rPr>
          <w:sz w:val="20"/>
          <w:szCs w:val="20"/>
        </w:rPr>
      </w:pPr>
      <w:r w:rsidRPr="00510463">
        <w:rPr>
          <w:sz w:val="20"/>
          <w:szCs w:val="20"/>
        </w:rPr>
        <w:t>Входная – металлическая;</w:t>
      </w:r>
    </w:p>
    <w:p w14:paraId="5AA8FCE8"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Отопление – </w:t>
      </w:r>
      <w:r w:rsidRPr="00510463">
        <w:rPr>
          <w:sz w:val="20"/>
          <w:szCs w:val="20"/>
        </w:rPr>
        <w:t>разводка труб внутри помещения, с установкой отопительных приборов;</w:t>
      </w:r>
    </w:p>
    <w:p w14:paraId="1FFB34EA"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Канализация – </w:t>
      </w:r>
      <w:r w:rsidRPr="00510463">
        <w:rPr>
          <w:sz w:val="20"/>
          <w:szCs w:val="20"/>
        </w:rPr>
        <w:t>устройство стояков, без разводки труб внутри помещения и без установки сантехнических приборов.</w:t>
      </w:r>
      <w:r w:rsidRPr="00510463">
        <w:rPr>
          <w:b/>
          <w:sz w:val="20"/>
          <w:szCs w:val="20"/>
        </w:rPr>
        <w:t xml:space="preserve"> </w:t>
      </w:r>
    </w:p>
    <w:p w14:paraId="0329A651"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Газоснабжение – </w:t>
      </w:r>
      <w:r w:rsidRPr="00510463">
        <w:rPr>
          <w:sz w:val="20"/>
          <w:szCs w:val="20"/>
        </w:rPr>
        <w:t>отсутствует;</w:t>
      </w:r>
    </w:p>
    <w:p w14:paraId="6FDE1277"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Холодное водоснабжение – </w:t>
      </w:r>
      <w:r w:rsidRPr="00510463">
        <w:rPr>
          <w:sz w:val="20"/>
          <w:szCs w:val="20"/>
        </w:rPr>
        <w:t>устройство стояков, без разводки труб внутри помещения и установки сантехнических приборов.</w:t>
      </w:r>
    </w:p>
    <w:p w14:paraId="35776368"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 Горячее водоснабжение – </w:t>
      </w:r>
      <w:r w:rsidRPr="00510463">
        <w:rPr>
          <w:sz w:val="20"/>
          <w:szCs w:val="20"/>
        </w:rPr>
        <w:t>устройство стояков, без разводки труб внутри помещения и без установки сантехнических приборов.</w:t>
      </w:r>
    </w:p>
    <w:p w14:paraId="402D6738" w14:textId="4A5CB04E" w:rsidR="00510463" w:rsidRPr="00510463" w:rsidRDefault="00510463" w:rsidP="00510463">
      <w:pPr>
        <w:spacing w:line="240" w:lineRule="auto"/>
        <w:ind w:firstLine="708"/>
        <w:contextualSpacing/>
        <w:jc w:val="both"/>
        <w:rPr>
          <w:b/>
          <w:sz w:val="20"/>
          <w:szCs w:val="20"/>
        </w:rPr>
      </w:pPr>
      <w:r w:rsidRPr="00510463">
        <w:rPr>
          <w:b/>
          <w:sz w:val="20"/>
          <w:szCs w:val="20"/>
        </w:rPr>
        <w:t>Вытяжная вентиляция</w:t>
      </w:r>
      <w:r>
        <w:rPr>
          <w:b/>
          <w:sz w:val="20"/>
          <w:szCs w:val="20"/>
        </w:rPr>
        <w:t xml:space="preserve"> </w:t>
      </w:r>
      <w:r w:rsidRPr="00510463">
        <w:rPr>
          <w:b/>
          <w:sz w:val="20"/>
          <w:szCs w:val="20"/>
        </w:rPr>
        <w:t xml:space="preserve">- </w:t>
      </w:r>
      <w:r w:rsidRPr="00510463">
        <w:rPr>
          <w:sz w:val="20"/>
          <w:szCs w:val="20"/>
        </w:rPr>
        <w:t>выполняется устройством вентиляционных каналов согласно проектной документации.</w:t>
      </w:r>
    </w:p>
    <w:p w14:paraId="28DDB267"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Приточная вентиляция- </w:t>
      </w:r>
      <w:r w:rsidRPr="00510463">
        <w:rPr>
          <w:sz w:val="20"/>
          <w:szCs w:val="20"/>
        </w:rPr>
        <w:t xml:space="preserve">обеспечивается режимом </w:t>
      </w:r>
      <w:proofErr w:type="spellStart"/>
      <w:r w:rsidRPr="00510463">
        <w:rPr>
          <w:sz w:val="20"/>
          <w:szCs w:val="20"/>
        </w:rPr>
        <w:t>микропроветривания</w:t>
      </w:r>
      <w:proofErr w:type="spellEnd"/>
      <w:r w:rsidRPr="00510463">
        <w:rPr>
          <w:sz w:val="20"/>
          <w:szCs w:val="20"/>
        </w:rPr>
        <w:t>.</w:t>
      </w:r>
    </w:p>
    <w:p w14:paraId="5C11D1D6"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Электроснабжение – </w:t>
      </w:r>
      <w:r w:rsidRPr="00510463">
        <w:rPr>
          <w:sz w:val="20"/>
          <w:szCs w:val="20"/>
        </w:rPr>
        <w:t>предусмотрен ввод кабеля без разводки внутри помещения.</w:t>
      </w:r>
    </w:p>
    <w:p w14:paraId="32ABF654"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Счетчики учета потребления энергоресурсов: </w:t>
      </w:r>
      <w:r w:rsidRPr="00510463">
        <w:rPr>
          <w:sz w:val="20"/>
          <w:szCs w:val="20"/>
        </w:rPr>
        <w:t xml:space="preserve">водоснабжение и отопление: устанавливаются внутри помещения, электроэнергия – в </w:t>
      </w:r>
      <w:proofErr w:type="spellStart"/>
      <w:r w:rsidRPr="00510463">
        <w:rPr>
          <w:sz w:val="20"/>
          <w:szCs w:val="20"/>
        </w:rPr>
        <w:t>электрощитовой</w:t>
      </w:r>
      <w:proofErr w:type="spellEnd"/>
      <w:r w:rsidRPr="00510463">
        <w:rPr>
          <w:sz w:val="20"/>
          <w:szCs w:val="20"/>
        </w:rPr>
        <w:t>, расположенной на первом этаже.</w:t>
      </w:r>
    </w:p>
    <w:p w14:paraId="0A15CA76"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Слаботочные сети связи (телефон, интернет) – </w:t>
      </w:r>
      <w:r w:rsidRPr="00510463">
        <w:rPr>
          <w:sz w:val="20"/>
          <w:szCs w:val="20"/>
        </w:rPr>
        <w:t>доступ обеспечен установкой распределительной коробки в местах общего пользования, без ввода кабеля в помещение;</w:t>
      </w:r>
    </w:p>
    <w:p w14:paraId="0104D176" w14:textId="77777777" w:rsidR="00510463" w:rsidRPr="00510463" w:rsidRDefault="00510463" w:rsidP="00510463">
      <w:pPr>
        <w:spacing w:line="240" w:lineRule="auto"/>
        <w:ind w:firstLine="708"/>
        <w:contextualSpacing/>
        <w:jc w:val="both"/>
        <w:rPr>
          <w:b/>
          <w:sz w:val="20"/>
          <w:szCs w:val="20"/>
        </w:rPr>
      </w:pPr>
      <w:r w:rsidRPr="00510463">
        <w:rPr>
          <w:b/>
          <w:sz w:val="20"/>
          <w:szCs w:val="20"/>
        </w:rPr>
        <w:t xml:space="preserve">Пожарная сигнализация- </w:t>
      </w:r>
      <w:r w:rsidRPr="00510463">
        <w:rPr>
          <w:sz w:val="20"/>
          <w:szCs w:val="20"/>
        </w:rPr>
        <w:t xml:space="preserve">выполняется согласно проектной документации, с установкой адресных автоматических пожарных </w:t>
      </w:r>
      <w:proofErr w:type="spellStart"/>
      <w:r w:rsidRPr="00510463">
        <w:rPr>
          <w:sz w:val="20"/>
          <w:szCs w:val="20"/>
        </w:rPr>
        <w:t>извещателей</w:t>
      </w:r>
      <w:proofErr w:type="spellEnd"/>
      <w:r w:rsidRPr="00510463">
        <w:rPr>
          <w:sz w:val="20"/>
          <w:szCs w:val="20"/>
        </w:rPr>
        <w:t xml:space="preserve">, звуковых </w:t>
      </w:r>
      <w:proofErr w:type="spellStart"/>
      <w:r w:rsidRPr="00510463">
        <w:rPr>
          <w:sz w:val="20"/>
          <w:szCs w:val="20"/>
        </w:rPr>
        <w:t>оповещателей</w:t>
      </w:r>
      <w:proofErr w:type="spellEnd"/>
      <w:r w:rsidRPr="00510463">
        <w:rPr>
          <w:sz w:val="20"/>
          <w:szCs w:val="20"/>
        </w:rPr>
        <w:t xml:space="preserve"> внутри помещения.</w:t>
      </w:r>
    </w:p>
    <w:p w14:paraId="14353756" w14:textId="3F5210D6" w:rsidR="0041659C" w:rsidRPr="00510463" w:rsidRDefault="00510463" w:rsidP="00510463">
      <w:pPr>
        <w:spacing w:line="240" w:lineRule="auto"/>
        <w:ind w:firstLine="708"/>
        <w:contextualSpacing/>
        <w:jc w:val="both"/>
        <w:rPr>
          <w:sz w:val="20"/>
          <w:szCs w:val="20"/>
        </w:rPr>
      </w:pPr>
      <w:r w:rsidRPr="00510463">
        <w:rPr>
          <w:sz w:val="20"/>
          <w:szCs w:val="20"/>
        </w:rPr>
        <w:t>Чистовая отделка Объекта долевого строительства проектом не предусмотрена.</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E17A7EA" w14:textId="77777777" w:rsidR="00510463" w:rsidRPr="00510463" w:rsidRDefault="00510463" w:rsidP="00510463">
      <w:pPr>
        <w:pStyle w:val="a6"/>
        <w:ind w:firstLine="709"/>
        <w:contextualSpacing/>
        <w:jc w:val="both"/>
        <w:rPr>
          <w:sz w:val="20"/>
        </w:rPr>
      </w:pPr>
      <w:r w:rsidRPr="00510463">
        <w:rPr>
          <w:sz w:val="20"/>
        </w:rPr>
        <w:t>Разрешение на строительство:</w:t>
      </w:r>
    </w:p>
    <w:p w14:paraId="6C91A92D" w14:textId="77777777" w:rsidR="00510463" w:rsidRPr="00510463" w:rsidRDefault="00510463" w:rsidP="00510463">
      <w:pPr>
        <w:pStyle w:val="a6"/>
        <w:ind w:firstLine="709"/>
        <w:contextualSpacing/>
        <w:jc w:val="both"/>
        <w:rPr>
          <w:b w:val="0"/>
          <w:sz w:val="20"/>
        </w:rPr>
      </w:pPr>
      <w:r w:rsidRPr="00510463">
        <w:rPr>
          <w:b w:val="0"/>
          <w:sz w:val="20"/>
        </w:rPr>
        <w:t xml:space="preserve">- разрешение на строительство от 19.09.2022г.  №16-50-6-2022; </w:t>
      </w:r>
    </w:p>
    <w:p w14:paraId="2B141637" w14:textId="77777777" w:rsidR="00510463" w:rsidRPr="00510463" w:rsidRDefault="00510463" w:rsidP="00510463">
      <w:pPr>
        <w:pStyle w:val="a6"/>
        <w:ind w:firstLine="709"/>
        <w:contextualSpacing/>
        <w:jc w:val="both"/>
        <w:rPr>
          <w:sz w:val="20"/>
        </w:rPr>
      </w:pPr>
      <w:r w:rsidRPr="00510463">
        <w:rPr>
          <w:sz w:val="20"/>
        </w:rPr>
        <w:t>Положительные заключения экспертизы проектной документации:</w:t>
      </w:r>
    </w:p>
    <w:p w14:paraId="3CA500FD" w14:textId="77777777" w:rsidR="00510463" w:rsidRPr="00510463" w:rsidRDefault="00510463" w:rsidP="00510463">
      <w:pPr>
        <w:pStyle w:val="a6"/>
        <w:ind w:firstLine="709"/>
        <w:contextualSpacing/>
        <w:jc w:val="both"/>
        <w:rPr>
          <w:b w:val="0"/>
          <w:sz w:val="20"/>
        </w:rPr>
      </w:pPr>
      <w:r w:rsidRPr="00510463">
        <w:rPr>
          <w:b w:val="0"/>
          <w:sz w:val="20"/>
        </w:rPr>
        <w:t>- Положительное заключение негосударственной экспертизы проектной документации и результатов инженерных изысканий № 16-2-1-2-023683-2022 от 18.04.2022г;</w:t>
      </w:r>
    </w:p>
    <w:p w14:paraId="2123CEEA" w14:textId="77777777" w:rsidR="00510463" w:rsidRPr="00510463" w:rsidRDefault="00510463" w:rsidP="00510463">
      <w:pPr>
        <w:pStyle w:val="a6"/>
        <w:ind w:firstLine="709"/>
        <w:contextualSpacing/>
        <w:jc w:val="both"/>
        <w:rPr>
          <w:b w:val="0"/>
          <w:sz w:val="20"/>
        </w:rPr>
      </w:pPr>
      <w:r w:rsidRPr="00510463">
        <w:rPr>
          <w:b w:val="0"/>
          <w:sz w:val="20"/>
        </w:rPr>
        <w:t>- Положительное заключение негосударственной экспертизы проектной документации и результатов инженерных изысканий № 16-2-1-2-032564-2022 от 25.05.2022г;</w:t>
      </w:r>
    </w:p>
    <w:p w14:paraId="75C5BB26" w14:textId="77777777" w:rsidR="00510463" w:rsidRPr="00510463" w:rsidRDefault="00510463" w:rsidP="00510463">
      <w:pPr>
        <w:pStyle w:val="a6"/>
        <w:ind w:firstLine="709"/>
        <w:contextualSpacing/>
        <w:jc w:val="both"/>
        <w:rPr>
          <w:b w:val="0"/>
          <w:sz w:val="20"/>
        </w:rPr>
      </w:pPr>
      <w:r w:rsidRPr="00510463">
        <w:rPr>
          <w:b w:val="0"/>
          <w:sz w:val="20"/>
        </w:rPr>
        <w:t>- Положительное заключение негосударственной экспертизы проектной документации и результатов инженерных изысканий № 16-2-1-2-059893-2022 от 19.08.2022г;</w:t>
      </w:r>
    </w:p>
    <w:p w14:paraId="6FE6C579" w14:textId="3DA9A055" w:rsidR="009D27C5" w:rsidRPr="00510463" w:rsidRDefault="00510463" w:rsidP="00510463">
      <w:pPr>
        <w:pStyle w:val="a6"/>
        <w:ind w:firstLine="709"/>
        <w:contextualSpacing/>
        <w:jc w:val="both"/>
        <w:rPr>
          <w:b w:val="0"/>
          <w:color w:val="00B0F0"/>
          <w:sz w:val="20"/>
        </w:rPr>
      </w:pPr>
      <w:r w:rsidRPr="00510463">
        <w:rPr>
          <w:b w:val="0"/>
          <w:sz w:val="20"/>
        </w:rPr>
        <w:t>- Положительное заключение по результатам оценки соответствия в рамках экспертного сопровождения № 0024-2023 от 21.03.2023г;</w:t>
      </w:r>
    </w:p>
    <w:p w14:paraId="74DF5996" w14:textId="0E03BCDA" w:rsidR="000E6F46" w:rsidRDefault="009D27C5" w:rsidP="009D27C5">
      <w:pPr>
        <w:pStyle w:val="a6"/>
        <w:ind w:firstLine="708"/>
        <w:contextualSpacing/>
        <w:jc w:val="both"/>
        <w:rPr>
          <w:b w:val="0"/>
          <w:color w:val="000000"/>
          <w:sz w:val="20"/>
        </w:rPr>
      </w:pPr>
      <w:r w:rsidRPr="00510463">
        <w:rPr>
          <w:sz w:val="20"/>
        </w:rPr>
        <w:t>- Проектная декларация по строительству объекта</w:t>
      </w:r>
      <w:r w:rsidRPr="008B0D54">
        <w:rPr>
          <w:b w:val="0"/>
          <w:sz w:val="20"/>
        </w:rPr>
        <w:t xml:space="preserve"> </w:t>
      </w:r>
      <w:r w:rsidRPr="008B0D54">
        <w:rPr>
          <w:sz w:val="20"/>
        </w:rPr>
        <w:t>№</w:t>
      </w:r>
      <w:r w:rsidR="00510463">
        <w:rPr>
          <w:sz w:val="20"/>
        </w:rPr>
        <w:t>16-001785</w:t>
      </w:r>
      <w:r w:rsidRPr="008B0D54">
        <w:rPr>
          <w:color w:val="000000"/>
          <w:sz w:val="20"/>
        </w:rPr>
        <w:t>.</w:t>
      </w:r>
      <w:r w:rsidR="000E6F46" w:rsidRPr="00FB0BE1">
        <w:rPr>
          <w:b w:val="0"/>
          <w:color w:val="000000"/>
          <w:sz w:val="20"/>
        </w:rPr>
        <w:t xml:space="preserve"> </w:t>
      </w:r>
    </w:p>
    <w:p w14:paraId="377CD6BD" w14:textId="11AC8D3F" w:rsidR="000E6F46" w:rsidRDefault="009D27C5" w:rsidP="000E6F46">
      <w:pPr>
        <w:pStyle w:val="a6"/>
        <w:ind w:firstLine="708"/>
        <w:contextualSpacing/>
        <w:jc w:val="both"/>
        <w:rPr>
          <w:b w:val="0"/>
          <w:sz w:val="20"/>
        </w:rPr>
      </w:pPr>
      <w:r w:rsidRPr="002421D5">
        <w:rPr>
          <w:b w:val="0"/>
          <w:sz w:val="20"/>
        </w:rPr>
        <w:t xml:space="preserve">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w:t>
      </w:r>
      <w:r w:rsidRPr="008B0D54">
        <w:rPr>
          <w:b w:val="0"/>
          <w:sz w:val="20"/>
        </w:rPr>
        <w:t xml:space="preserve">Девятиэтажный жилой дом с подземной автостоянкой и офисными помещениями на первом этаже по ул. </w:t>
      </w:r>
      <w:proofErr w:type="spellStart"/>
      <w:r w:rsidRPr="008B0D54">
        <w:rPr>
          <w:b w:val="0"/>
          <w:sz w:val="20"/>
        </w:rPr>
        <w:t>Хади</w:t>
      </w:r>
      <w:proofErr w:type="spellEnd"/>
      <w:r w:rsidRPr="008B0D54">
        <w:rPr>
          <w:b w:val="0"/>
          <w:sz w:val="20"/>
        </w:rPr>
        <w:t xml:space="preserve"> </w:t>
      </w:r>
      <w:proofErr w:type="spellStart"/>
      <w:r w:rsidRPr="008B0D54">
        <w:rPr>
          <w:b w:val="0"/>
          <w:sz w:val="20"/>
        </w:rPr>
        <w:t>Атласи</w:t>
      </w:r>
      <w:proofErr w:type="spellEnd"/>
      <w:r w:rsidRPr="008B0D54">
        <w:rPr>
          <w:b w:val="0"/>
          <w:sz w:val="20"/>
        </w:rPr>
        <w:t xml:space="preserve"> в </w:t>
      </w:r>
      <w:proofErr w:type="spellStart"/>
      <w:r w:rsidRPr="008B0D54">
        <w:rPr>
          <w:b w:val="0"/>
          <w:sz w:val="20"/>
        </w:rPr>
        <w:t>Вахитовском</w:t>
      </w:r>
      <w:proofErr w:type="spellEnd"/>
      <w:r w:rsidRPr="008B0D54">
        <w:rPr>
          <w:b w:val="0"/>
          <w:sz w:val="20"/>
        </w:rPr>
        <w:t xml:space="preserve"> районе г. Казани</w:t>
      </w:r>
      <w:r w:rsidRPr="002421D5">
        <w:rPr>
          <w:b w:val="0"/>
          <w:sz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33D7E97F"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w:t>
      </w:r>
      <w:r w:rsidR="009D27C5">
        <w:rPr>
          <w:rFonts w:ascii="Times New Roman" w:hAnsi="Times New Roman" w:cs="Times New Roman"/>
          <w:b/>
        </w:rPr>
        <w:t>0</w:t>
      </w:r>
      <w:r w:rsidRPr="00134BA8">
        <w:rPr>
          <w:rFonts w:ascii="Times New Roman" w:hAnsi="Times New Roman" w:cs="Times New Roman"/>
          <w:b/>
        </w:rPr>
        <w:t>» декабря 2025 года.</w:t>
      </w:r>
    </w:p>
    <w:p w14:paraId="5948529A" w14:textId="65688CD2"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0E6F46" w:rsidRPr="00CA3740">
        <w:rPr>
          <w:sz w:val="20"/>
          <w:szCs w:val="20"/>
        </w:rPr>
        <w:t>После окончания строи</w:t>
      </w:r>
      <w:r w:rsidR="00FE67CE">
        <w:rPr>
          <w:sz w:val="20"/>
          <w:szCs w:val="20"/>
        </w:rPr>
        <w:t xml:space="preserve">тельства и прекращения права </w:t>
      </w:r>
      <w:r w:rsidR="000E6F46" w:rsidRPr="00CA3740">
        <w:rPr>
          <w:sz w:val="20"/>
          <w:szCs w:val="20"/>
        </w:rPr>
        <w:t xml:space="preserve">аренды Застройщика на земельный участок, расположенный </w:t>
      </w:r>
      <w:r w:rsidR="000E6F46">
        <w:rPr>
          <w:sz w:val="20"/>
          <w:szCs w:val="20"/>
        </w:rPr>
        <w:t xml:space="preserve">по адресу: </w:t>
      </w:r>
      <w:r w:rsidR="009D27C5" w:rsidRPr="009E563C">
        <w:rPr>
          <w:sz w:val="20"/>
          <w:szCs w:val="20"/>
        </w:rPr>
        <w:t>Республика Татарстан, МО «</w:t>
      </w:r>
      <w:proofErr w:type="spellStart"/>
      <w:r w:rsidR="009D27C5" w:rsidRPr="009E563C">
        <w:rPr>
          <w:sz w:val="20"/>
          <w:szCs w:val="20"/>
        </w:rPr>
        <w:t>г.Казань</w:t>
      </w:r>
      <w:proofErr w:type="spellEnd"/>
      <w:r w:rsidR="009D27C5" w:rsidRPr="009E563C">
        <w:rPr>
          <w:sz w:val="20"/>
          <w:szCs w:val="20"/>
        </w:rPr>
        <w:t xml:space="preserve">», г. Казань, </w:t>
      </w:r>
      <w:proofErr w:type="spellStart"/>
      <w:r w:rsidR="009D27C5" w:rsidRPr="009E563C">
        <w:rPr>
          <w:sz w:val="20"/>
          <w:szCs w:val="20"/>
        </w:rPr>
        <w:t>Вахитовский</w:t>
      </w:r>
      <w:proofErr w:type="spellEnd"/>
      <w:r w:rsidR="009D27C5" w:rsidRPr="009E563C">
        <w:rPr>
          <w:sz w:val="20"/>
          <w:szCs w:val="20"/>
        </w:rPr>
        <w:t xml:space="preserve"> район, ул. </w:t>
      </w:r>
      <w:proofErr w:type="spellStart"/>
      <w:r w:rsidR="009D27C5" w:rsidRPr="009E563C">
        <w:rPr>
          <w:sz w:val="20"/>
          <w:szCs w:val="20"/>
        </w:rPr>
        <w:t>Хади</w:t>
      </w:r>
      <w:proofErr w:type="spellEnd"/>
      <w:r w:rsidR="009D27C5" w:rsidRPr="009E563C">
        <w:rPr>
          <w:sz w:val="20"/>
          <w:szCs w:val="20"/>
        </w:rPr>
        <w:t xml:space="preserve"> </w:t>
      </w:r>
      <w:proofErr w:type="spellStart"/>
      <w:r w:rsidR="009D27C5" w:rsidRPr="009E563C">
        <w:rPr>
          <w:sz w:val="20"/>
          <w:szCs w:val="20"/>
        </w:rPr>
        <w:t>Атласи</w:t>
      </w:r>
      <w:proofErr w:type="spellEnd"/>
      <w:r w:rsidR="009D27C5" w:rsidRPr="009E563C">
        <w:rPr>
          <w:sz w:val="20"/>
          <w:szCs w:val="20"/>
        </w:rPr>
        <w:t>, категория земель: земли населенных пунктов, кадастровый номер: 16:50:000000:25064</w:t>
      </w:r>
      <w:r w:rsidR="000E6F46"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0E6F46" w:rsidRPr="00FB0BE1">
        <w:rPr>
          <w:sz w:val="20"/>
          <w:szCs w:val="20"/>
        </w:rPr>
        <w:t>.</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lastRenderedPageBreak/>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0"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0"/>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1" w:name="_Hlk104463727"/>
      <w:r w:rsidR="00B64E7A" w:rsidRPr="00762514">
        <w:rPr>
          <w:sz w:val="20"/>
          <w:szCs w:val="20"/>
          <w:lang w:eastAsia="ru-RU"/>
        </w:rPr>
        <w:t>Федерального закона 214-ФЗ</w:t>
      </w:r>
      <w:bookmarkEnd w:id="1"/>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lastRenderedPageBreak/>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lastRenderedPageBreak/>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lastRenderedPageBreak/>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2" w:name="_Hlk104452552"/>
      <w:r w:rsidR="00D33042" w:rsidRPr="00762514">
        <w:rPr>
          <w:color w:val="000000"/>
          <w:sz w:val="20"/>
          <w:szCs w:val="20"/>
        </w:rPr>
        <w:t>Объекта долевого строительства</w:t>
      </w:r>
      <w:r w:rsidRPr="00762514">
        <w:rPr>
          <w:sz w:val="20"/>
          <w:szCs w:val="20"/>
        </w:rPr>
        <w:t xml:space="preserve"> </w:t>
      </w:r>
      <w:bookmarkEnd w:id="2"/>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3"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3"/>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w:t>
      </w:r>
      <w:r w:rsidRPr="00C2426B">
        <w:rPr>
          <w:sz w:val="20"/>
          <w:szCs w:val="20"/>
        </w:rPr>
        <w:lastRenderedPageBreak/>
        <w:t>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lastRenderedPageBreak/>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31A68226"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0E6F46" w:rsidRPr="000301F2">
        <w:rPr>
          <w:b/>
          <w:sz w:val="20"/>
          <w:szCs w:val="20"/>
        </w:rPr>
        <w:t>ДОЛЬЩИК</w:t>
      </w:r>
      <w:r w:rsidR="000E6F46" w:rsidRPr="000301F2">
        <w:rPr>
          <w:sz w:val="20"/>
          <w:szCs w:val="20"/>
        </w:rPr>
        <w:t xml:space="preserve"> уведомлен и согласен, что предоставленный для строительства Многоквартирного дома </w:t>
      </w:r>
      <w:r w:rsidR="000E6F46" w:rsidRPr="000301F2">
        <w:rPr>
          <w:sz w:val="20"/>
        </w:rPr>
        <w:t xml:space="preserve">земельный участок, </w:t>
      </w:r>
      <w:r w:rsidR="009D27C5">
        <w:rPr>
          <w:sz w:val="20"/>
        </w:rPr>
        <w:t xml:space="preserve">общей </w:t>
      </w:r>
      <w:r w:rsidR="009D27C5" w:rsidRPr="00110593">
        <w:rPr>
          <w:sz w:val="20"/>
          <w:szCs w:val="20"/>
        </w:rPr>
        <w:t>площадью 1 986 (Одна тысяча девятьсот восемьдесят шесть) кв. м, с кадастровым номером 16:50:000000:25064</w:t>
      </w:r>
      <w:r w:rsidR="009D27C5" w:rsidRPr="007A4B5A">
        <w:rPr>
          <w:sz w:val="20"/>
          <w:szCs w:val="20"/>
        </w:rPr>
        <w:t>,</w:t>
      </w:r>
      <w:r w:rsidR="009D27C5" w:rsidRPr="007A4B5A">
        <w:t xml:space="preserve"> </w:t>
      </w:r>
      <w:r w:rsidR="009D27C5" w:rsidRPr="007A4B5A">
        <w:rPr>
          <w:sz w:val="20"/>
          <w:szCs w:val="20"/>
        </w:rPr>
        <w:t>расположенный по адресу: Республика Татарстан, МО «</w:t>
      </w:r>
      <w:proofErr w:type="spellStart"/>
      <w:r w:rsidR="009D27C5" w:rsidRPr="007A4B5A">
        <w:rPr>
          <w:sz w:val="20"/>
          <w:szCs w:val="20"/>
        </w:rPr>
        <w:t>г.Казань</w:t>
      </w:r>
      <w:proofErr w:type="spellEnd"/>
      <w:r w:rsidR="009D27C5" w:rsidRPr="007A4B5A">
        <w:rPr>
          <w:sz w:val="20"/>
          <w:szCs w:val="20"/>
        </w:rPr>
        <w:t xml:space="preserve">», г. Казань, </w:t>
      </w:r>
      <w:proofErr w:type="spellStart"/>
      <w:r w:rsidR="009D27C5" w:rsidRPr="007A4B5A">
        <w:rPr>
          <w:sz w:val="20"/>
          <w:szCs w:val="20"/>
        </w:rPr>
        <w:t>Вахитовский</w:t>
      </w:r>
      <w:proofErr w:type="spellEnd"/>
      <w:r w:rsidR="009D27C5" w:rsidRPr="007A4B5A">
        <w:rPr>
          <w:sz w:val="20"/>
          <w:szCs w:val="20"/>
        </w:rPr>
        <w:t xml:space="preserve"> район, ул. </w:t>
      </w:r>
      <w:proofErr w:type="spellStart"/>
      <w:r w:rsidR="009D27C5" w:rsidRPr="007A4B5A">
        <w:rPr>
          <w:sz w:val="20"/>
          <w:szCs w:val="20"/>
        </w:rPr>
        <w:t>Хади</w:t>
      </w:r>
      <w:proofErr w:type="spellEnd"/>
      <w:r w:rsidR="009D27C5" w:rsidRPr="007A4B5A">
        <w:rPr>
          <w:sz w:val="20"/>
          <w:szCs w:val="20"/>
        </w:rPr>
        <w:t xml:space="preserve"> </w:t>
      </w:r>
      <w:proofErr w:type="spellStart"/>
      <w:r w:rsidR="009D27C5" w:rsidRPr="007A4B5A">
        <w:rPr>
          <w:sz w:val="20"/>
          <w:szCs w:val="20"/>
        </w:rPr>
        <w:t>Атласи</w:t>
      </w:r>
      <w:proofErr w:type="spellEnd"/>
      <w:r w:rsidR="000E6F46" w:rsidRPr="000301F2">
        <w:rPr>
          <w:sz w:val="20"/>
          <w:szCs w:val="20"/>
        </w:rPr>
        <w:t>, находится в залоге у уполномоченного банка, указанного в п.2.3 настоящего Договора</w:t>
      </w:r>
      <w:r w:rsidR="006F7013" w:rsidRPr="00786284">
        <w:rPr>
          <w:sz w:val="20"/>
          <w:szCs w:val="20"/>
        </w:rPr>
        <w:t>.</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1B925CF6" w:rsidR="0087689B" w:rsidRPr="004544FF" w:rsidRDefault="0087689B" w:rsidP="00FB0BE1">
      <w:pPr>
        <w:pStyle w:val="a6"/>
        <w:ind w:firstLine="709"/>
        <w:contextualSpacing/>
        <w:jc w:val="both"/>
        <w:rPr>
          <w:b w:val="0"/>
          <w:sz w:val="20"/>
        </w:rPr>
      </w:pPr>
      <w:r w:rsidRPr="004544FF">
        <w:rPr>
          <w:b w:val="0"/>
          <w:sz w:val="20"/>
        </w:rPr>
        <w:t xml:space="preserve">9.1. </w:t>
      </w:r>
      <w:r w:rsidR="000E6F46" w:rsidRPr="00CC098A">
        <w:rPr>
          <w:b w:val="0"/>
          <w:sz w:val="20"/>
        </w:rPr>
        <w:t xml:space="preserve">В силу того, что расчеты по настоящему Договору осуществляются с использованием счетов </w:t>
      </w:r>
      <w:proofErr w:type="spellStart"/>
      <w:r w:rsidR="000E6F46" w:rsidRPr="00CC098A">
        <w:rPr>
          <w:b w:val="0"/>
          <w:sz w:val="20"/>
        </w:rPr>
        <w:t>эскроу</w:t>
      </w:r>
      <w:proofErr w:type="spellEnd"/>
      <w:r w:rsidR="000E6F46" w:rsidRPr="00CC098A">
        <w:rPr>
          <w:b w:val="0"/>
          <w:sz w:val="20"/>
        </w:rPr>
        <w:t xml:space="preserve">, залог в силу закона на предоставленный для строительства Многоквартирного дома земельный участок, </w:t>
      </w:r>
      <w:r w:rsidR="009D27C5" w:rsidRPr="009D27C5">
        <w:rPr>
          <w:b w:val="0"/>
          <w:sz w:val="20"/>
        </w:rPr>
        <w:t>общей площадью 1 986 (Одна тысяча девятьсот восемьдесят шесть) кв. м, с кадастровым номером 16:50:000000:25064, расположенный по адресу: Республика Татарстан, МО «</w:t>
      </w:r>
      <w:proofErr w:type="spellStart"/>
      <w:r w:rsidR="009D27C5" w:rsidRPr="009D27C5">
        <w:rPr>
          <w:b w:val="0"/>
          <w:sz w:val="20"/>
        </w:rPr>
        <w:t>г.Казань</w:t>
      </w:r>
      <w:proofErr w:type="spellEnd"/>
      <w:r w:rsidR="009D27C5" w:rsidRPr="009D27C5">
        <w:rPr>
          <w:b w:val="0"/>
          <w:sz w:val="20"/>
        </w:rPr>
        <w:t xml:space="preserve">», г. Казань, </w:t>
      </w:r>
      <w:proofErr w:type="spellStart"/>
      <w:r w:rsidR="009D27C5" w:rsidRPr="009D27C5">
        <w:rPr>
          <w:b w:val="0"/>
          <w:sz w:val="20"/>
        </w:rPr>
        <w:t>Вахитовский</w:t>
      </w:r>
      <w:proofErr w:type="spellEnd"/>
      <w:r w:rsidR="009D27C5" w:rsidRPr="009D27C5">
        <w:rPr>
          <w:b w:val="0"/>
          <w:sz w:val="20"/>
        </w:rPr>
        <w:t xml:space="preserve"> район, ул. </w:t>
      </w:r>
      <w:proofErr w:type="spellStart"/>
      <w:r w:rsidR="009D27C5" w:rsidRPr="009D27C5">
        <w:rPr>
          <w:b w:val="0"/>
          <w:sz w:val="20"/>
        </w:rPr>
        <w:t>Хади</w:t>
      </w:r>
      <w:proofErr w:type="spellEnd"/>
      <w:r w:rsidR="009D27C5" w:rsidRPr="009D27C5">
        <w:rPr>
          <w:b w:val="0"/>
          <w:sz w:val="20"/>
        </w:rPr>
        <w:t xml:space="preserve"> </w:t>
      </w:r>
      <w:proofErr w:type="spellStart"/>
      <w:r w:rsidR="009D27C5" w:rsidRPr="009D27C5">
        <w:rPr>
          <w:b w:val="0"/>
          <w:sz w:val="20"/>
        </w:rPr>
        <w:t>Атласи</w:t>
      </w:r>
      <w:proofErr w:type="spellEnd"/>
      <w:r w:rsidR="000E6F46" w:rsidRPr="009D27C5">
        <w:rPr>
          <w:b w:val="0"/>
          <w:sz w:val="20"/>
        </w:rPr>
        <w:t>,</w:t>
      </w:r>
      <w:r w:rsidR="000E6F46" w:rsidRPr="00CC098A">
        <w:rPr>
          <w:b w:val="0"/>
          <w:sz w:val="20"/>
        </w:rPr>
        <w:t xml:space="preserve"> и строящийся на этом участке Многоквартирный дом на основании ч. 4 ст. 15.4 Федерального закона от 30.12.2014 г.</w:t>
      </w:r>
      <w:r w:rsidR="000E6F46" w:rsidRPr="00BD4734">
        <w:rPr>
          <w:b w:val="0"/>
          <w:sz w:val="20"/>
        </w:rPr>
        <w:t xml:space="preserve"> №214-ФЗ, в пользу </w:t>
      </w:r>
      <w:r w:rsidR="000E6F46"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3415A9F7" w14:textId="77777777" w:rsidR="000E6F46" w:rsidRPr="00415E81" w:rsidRDefault="000E6F46" w:rsidP="000E6F46">
            <w:pPr>
              <w:ind w:right="317" w:firstLine="0"/>
              <w:rPr>
                <w:b/>
                <w:bCs/>
                <w:sz w:val="20"/>
                <w:szCs w:val="20"/>
              </w:rPr>
            </w:pPr>
            <w:r w:rsidRPr="00415E81">
              <w:rPr>
                <w:b/>
                <w:bCs/>
                <w:sz w:val="20"/>
                <w:szCs w:val="20"/>
              </w:rPr>
              <w:t>ЗАСТРОЙЩИК:</w:t>
            </w:r>
          </w:p>
          <w:p w14:paraId="5D4E9493" w14:textId="77777777" w:rsidR="009D27C5" w:rsidRPr="007A4B5A" w:rsidRDefault="009D27C5" w:rsidP="009D27C5">
            <w:pPr>
              <w:ind w:right="317" w:firstLine="0"/>
              <w:rPr>
                <w:b/>
                <w:bCs/>
                <w:sz w:val="20"/>
                <w:szCs w:val="20"/>
              </w:rPr>
            </w:pPr>
            <w:r w:rsidRPr="007A4B5A">
              <w:rPr>
                <w:b/>
                <w:sz w:val="20"/>
                <w:szCs w:val="20"/>
              </w:rPr>
              <w:t>ООО «СЗ «</w:t>
            </w:r>
            <w:proofErr w:type="spellStart"/>
            <w:r w:rsidRPr="007A4B5A">
              <w:rPr>
                <w:b/>
                <w:sz w:val="20"/>
                <w:szCs w:val="20"/>
              </w:rPr>
              <w:t>Стройресурс</w:t>
            </w:r>
            <w:proofErr w:type="spellEnd"/>
            <w:r w:rsidRPr="007A4B5A">
              <w:rPr>
                <w:b/>
                <w:sz w:val="20"/>
                <w:szCs w:val="20"/>
              </w:rPr>
              <w:t xml:space="preserve"> Инвест»</w:t>
            </w:r>
          </w:p>
          <w:p w14:paraId="2AA6A59E" w14:textId="77777777" w:rsidR="009D27C5" w:rsidRPr="007A4B5A" w:rsidRDefault="009D27C5" w:rsidP="009D27C5">
            <w:pPr>
              <w:ind w:firstLine="0"/>
              <w:rPr>
                <w:rFonts w:eastAsia="Calibri"/>
                <w:sz w:val="20"/>
                <w:szCs w:val="20"/>
                <w:lang w:eastAsia="en-US"/>
              </w:rPr>
            </w:pPr>
            <w:r w:rsidRPr="007A4B5A">
              <w:rPr>
                <w:rFonts w:eastAsia="Calibri"/>
                <w:sz w:val="20"/>
                <w:szCs w:val="20"/>
                <w:lang w:eastAsia="en-US"/>
              </w:rPr>
              <w:t xml:space="preserve">Юридический адрес: </w:t>
            </w:r>
            <w:r>
              <w:rPr>
                <w:rFonts w:eastAsia="Calibri"/>
                <w:sz w:val="20"/>
                <w:szCs w:val="20"/>
                <w:lang w:eastAsia="en-US"/>
              </w:rPr>
              <w:t xml:space="preserve">422624, </w:t>
            </w:r>
            <w:r w:rsidRPr="007A4B5A">
              <w:rPr>
                <w:rFonts w:eastAsia="Calibri"/>
                <w:sz w:val="20"/>
                <w:szCs w:val="20"/>
                <w:lang w:eastAsia="en-US"/>
              </w:rPr>
              <w:t xml:space="preserve">РТ, </w:t>
            </w:r>
            <w:proofErr w:type="spellStart"/>
            <w:r w:rsidRPr="007A4B5A">
              <w:rPr>
                <w:rFonts w:eastAsia="Calibri"/>
                <w:sz w:val="20"/>
                <w:szCs w:val="20"/>
                <w:lang w:eastAsia="en-US"/>
              </w:rPr>
              <w:t>Лаишевский</w:t>
            </w:r>
            <w:proofErr w:type="spellEnd"/>
            <w:r w:rsidRPr="007A4B5A">
              <w:rPr>
                <w:rFonts w:eastAsia="Calibri"/>
                <w:sz w:val="20"/>
                <w:szCs w:val="20"/>
                <w:lang w:eastAsia="en-US"/>
              </w:rPr>
              <w:t xml:space="preserve"> район, с/п </w:t>
            </w:r>
            <w:proofErr w:type="spellStart"/>
            <w:r w:rsidRPr="007A4B5A">
              <w:rPr>
                <w:rFonts w:eastAsia="Calibri"/>
                <w:sz w:val="20"/>
                <w:szCs w:val="20"/>
                <w:lang w:eastAsia="en-US"/>
              </w:rPr>
              <w:t>Столбищенское</w:t>
            </w:r>
            <w:proofErr w:type="spellEnd"/>
            <w:r w:rsidRPr="007A4B5A">
              <w:rPr>
                <w:rFonts w:eastAsia="Calibri"/>
                <w:sz w:val="20"/>
                <w:szCs w:val="20"/>
                <w:lang w:eastAsia="en-US"/>
              </w:rPr>
              <w:t xml:space="preserve">, с. </w:t>
            </w:r>
            <w:proofErr w:type="spellStart"/>
            <w:r w:rsidRPr="007A4B5A">
              <w:rPr>
                <w:rFonts w:eastAsia="Calibri"/>
                <w:sz w:val="20"/>
                <w:szCs w:val="20"/>
                <w:lang w:eastAsia="en-US"/>
              </w:rPr>
              <w:t>Столбище</w:t>
            </w:r>
            <w:proofErr w:type="spellEnd"/>
            <w:r w:rsidRPr="007A4B5A">
              <w:rPr>
                <w:rFonts w:eastAsia="Calibri"/>
                <w:sz w:val="20"/>
                <w:szCs w:val="20"/>
                <w:lang w:eastAsia="en-US"/>
              </w:rPr>
              <w:t>, ул. Лесхозовская, д.38, пом.6</w:t>
            </w:r>
          </w:p>
          <w:p w14:paraId="562C6C8C" w14:textId="77777777" w:rsidR="009D27C5" w:rsidRPr="007A4B5A" w:rsidRDefault="009D27C5" w:rsidP="009D27C5">
            <w:pPr>
              <w:ind w:firstLine="0"/>
              <w:rPr>
                <w:rFonts w:eastAsia="Calibri"/>
                <w:sz w:val="20"/>
                <w:szCs w:val="20"/>
                <w:lang w:eastAsia="en-US"/>
              </w:rPr>
            </w:pPr>
            <w:r w:rsidRPr="007A4B5A">
              <w:rPr>
                <w:rFonts w:eastAsia="Calibri"/>
                <w:sz w:val="20"/>
                <w:szCs w:val="20"/>
                <w:lang w:eastAsia="en-US"/>
              </w:rPr>
              <w:t xml:space="preserve">ИНН </w:t>
            </w:r>
            <w:r w:rsidRPr="007A4B5A">
              <w:rPr>
                <w:sz w:val="20"/>
                <w:szCs w:val="20"/>
              </w:rPr>
              <w:t>1624017381</w:t>
            </w:r>
            <w:r w:rsidRPr="007A4B5A">
              <w:rPr>
                <w:rFonts w:eastAsia="Calibri"/>
                <w:sz w:val="20"/>
                <w:szCs w:val="20"/>
                <w:lang w:eastAsia="en-US"/>
              </w:rPr>
              <w:t xml:space="preserve">, КПП </w:t>
            </w:r>
            <w:r w:rsidRPr="007A4B5A">
              <w:rPr>
                <w:sz w:val="20"/>
                <w:szCs w:val="20"/>
              </w:rPr>
              <w:t>162401001</w:t>
            </w:r>
            <w:r w:rsidRPr="007A4B5A">
              <w:rPr>
                <w:rFonts w:eastAsia="Calibri"/>
                <w:sz w:val="20"/>
                <w:szCs w:val="20"/>
                <w:lang w:eastAsia="en-US"/>
              </w:rPr>
              <w:t>,</w:t>
            </w:r>
          </w:p>
          <w:p w14:paraId="014D2203" w14:textId="77777777" w:rsidR="009D27C5" w:rsidRPr="007A4B5A" w:rsidRDefault="009D27C5" w:rsidP="009D27C5">
            <w:pPr>
              <w:ind w:firstLine="0"/>
              <w:rPr>
                <w:rFonts w:eastAsia="Calibri"/>
                <w:sz w:val="20"/>
                <w:szCs w:val="20"/>
                <w:lang w:eastAsia="en-US"/>
              </w:rPr>
            </w:pPr>
            <w:r w:rsidRPr="007A4B5A">
              <w:rPr>
                <w:rFonts w:eastAsia="Calibri"/>
                <w:sz w:val="20"/>
                <w:szCs w:val="20"/>
                <w:lang w:eastAsia="en-US"/>
              </w:rPr>
              <w:t xml:space="preserve">ОГРН </w:t>
            </w:r>
            <w:r w:rsidRPr="007A4B5A">
              <w:rPr>
                <w:sz w:val="20"/>
                <w:szCs w:val="20"/>
              </w:rPr>
              <w:t>1191690021577</w:t>
            </w:r>
            <w:r w:rsidRPr="007A4B5A">
              <w:rPr>
                <w:rFonts w:eastAsia="Calibri"/>
                <w:sz w:val="20"/>
                <w:szCs w:val="20"/>
                <w:lang w:eastAsia="en-US"/>
              </w:rPr>
              <w:t xml:space="preserve"> от 06.03.2019 года</w:t>
            </w:r>
          </w:p>
          <w:p w14:paraId="071E76D4" w14:textId="77777777" w:rsidR="009D27C5" w:rsidRPr="00F5758D" w:rsidRDefault="009D27C5" w:rsidP="009D27C5">
            <w:pPr>
              <w:ind w:firstLine="0"/>
              <w:rPr>
                <w:rFonts w:eastAsia="Calibri"/>
                <w:sz w:val="20"/>
                <w:szCs w:val="20"/>
                <w:lang w:eastAsia="en-US"/>
              </w:rPr>
            </w:pPr>
            <w:r w:rsidRPr="00F5758D">
              <w:rPr>
                <w:rFonts w:eastAsia="Calibri"/>
                <w:sz w:val="20"/>
                <w:szCs w:val="20"/>
                <w:lang w:eastAsia="en-US"/>
              </w:rPr>
              <w:t>Расчетный счет 4070 2810 4007 1000 0699 в</w:t>
            </w:r>
          </w:p>
          <w:p w14:paraId="36C15D29" w14:textId="77777777" w:rsidR="009D27C5" w:rsidRPr="00F5758D" w:rsidRDefault="009D27C5" w:rsidP="009D27C5">
            <w:pPr>
              <w:ind w:firstLine="0"/>
              <w:rPr>
                <w:rFonts w:eastAsia="Calibri"/>
                <w:sz w:val="20"/>
                <w:szCs w:val="20"/>
                <w:lang w:eastAsia="en-US"/>
              </w:rPr>
            </w:pPr>
            <w:r w:rsidRPr="00F5758D">
              <w:rPr>
                <w:rFonts w:eastAsia="Calibri"/>
                <w:sz w:val="20"/>
                <w:szCs w:val="20"/>
                <w:lang w:eastAsia="en-US"/>
              </w:rPr>
              <w:t>АО «Банк ДОМ.РФ»</w:t>
            </w:r>
          </w:p>
          <w:p w14:paraId="331FD170" w14:textId="77777777" w:rsidR="009D27C5" w:rsidRPr="00F5758D" w:rsidRDefault="009D27C5" w:rsidP="009D27C5">
            <w:pPr>
              <w:ind w:firstLine="0"/>
              <w:rPr>
                <w:rFonts w:eastAsia="Calibri"/>
                <w:sz w:val="20"/>
                <w:szCs w:val="20"/>
                <w:lang w:eastAsia="en-US"/>
              </w:rPr>
            </w:pPr>
            <w:r w:rsidRPr="00F5758D">
              <w:rPr>
                <w:sz w:val="20"/>
                <w:szCs w:val="20"/>
              </w:rPr>
              <w:t xml:space="preserve">Корреспондентский счёт </w:t>
            </w:r>
            <w:r w:rsidRPr="00F5758D">
              <w:rPr>
                <w:rFonts w:eastAsia="Calibri"/>
                <w:sz w:val="20"/>
                <w:szCs w:val="20"/>
                <w:lang w:eastAsia="en-US"/>
              </w:rPr>
              <w:t>3010 1810 3452 5000 0266</w:t>
            </w:r>
          </w:p>
          <w:p w14:paraId="66B28842" w14:textId="77777777" w:rsidR="009D27C5" w:rsidRPr="00D70C42" w:rsidRDefault="009D27C5" w:rsidP="009D27C5">
            <w:pPr>
              <w:ind w:firstLine="0"/>
              <w:rPr>
                <w:rFonts w:eastAsia="Calibri"/>
                <w:sz w:val="20"/>
                <w:szCs w:val="20"/>
                <w:lang w:eastAsia="en-US"/>
              </w:rPr>
            </w:pPr>
            <w:r w:rsidRPr="00F5758D">
              <w:rPr>
                <w:rFonts w:eastAsia="Calibri"/>
                <w:sz w:val="20"/>
                <w:szCs w:val="20"/>
                <w:lang w:eastAsia="en-US"/>
              </w:rPr>
              <w:t>БИК 044525266</w:t>
            </w:r>
          </w:p>
          <w:p w14:paraId="6A222C42" w14:textId="77777777" w:rsidR="009D27C5" w:rsidRPr="007A4B5A" w:rsidRDefault="009D27C5" w:rsidP="009D27C5">
            <w:pPr>
              <w:ind w:left="2" w:right="-168"/>
              <w:rPr>
                <w:color w:val="000000"/>
                <w:sz w:val="20"/>
                <w:szCs w:val="20"/>
              </w:rPr>
            </w:pPr>
          </w:p>
          <w:p w14:paraId="3C08C97A" w14:textId="77777777" w:rsidR="009D27C5" w:rsidRPr="007A4B5A" w:rsidRDefault="009D27C5" w:rsidP="009D27C5">
            <w:pPr>
              <w:ind w:right="-168" w:firstLine="0"/>
              <w:rPr>
                <w:b/>
                <w:sz w:val="20"/>
                <w:szCs w:val="20"/>
              </w:rPr>
            </w:pPr>
            <w:r w:rsidRPr="007A4B5A">
              <w:rPr>
                <w:color w:val="000000"/>
                <w:sz w:val="20"/>
                <w:szCs w:val="20"/>
              </w:rPr>
              <w:t>_______________________/</w:t>
            </w:r>
            <w:r w:rsidRPr="007A4B5A">
              <w:rPr>
                <w:b/>
                <w:color w:val="000000"/>
                <w:sz w:val="20"/>
                <w:szCs w:val="20"/>
              </w:rPr>
              <w:t>Е.А. Москвин</w:t>
            </w:r>
            <w:r w:rsidRPr="007A4B5A">
              <w:rPr>
                <w:b/>
                <w:sz w:val="20"/>
                <w:szCs w:val="20"/>
              </w:rPr>
              <w:t>/</w:t>
            </w:r>
          </w:p>
          <w:p w14:paraId="052B7FF7" w14:textId="63054C57" w:rsidR="007C4C55" w:rsidRPr="00C510FC" w:rsidRDefault="007C4C55" w:rsidP="00C510FC">
            <w:pPr>
              <w:ind w:right="317" w:firstLine="0"/>
              <w:rPr>
                <w:szCs w:val="20"/>
              </w:rPr>
            </w:pP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0BCD2196" w14:textId="77777777" w:rsidR="00510463" w:rsidRDefault="00510463">
      <w:pPr>
        <w:widowControl/>
        <w:suppressAutoHyphens w:val="0"/>
        <w:autoSpaceDE/>
        <w:spacing w:after="200" w:line="276" w:lineRule="auto"/>
        <w:ind w:firstLine="0"/>
        <w:rPr>
          <w:b/>
          <w:bCs/>
          <w:sz w:val="20"/>
          <w:szCs w:val="20"/>
        </w:rPr>
      </w:pPr>
      <w:bookmarkStart w:id="4" w:name="_GoBack"/>
      <w:bookmarkEnd w:id="4"/>
      <w:r>
        <w:rPr>
          <w:b/>
          <w:bCs/>
          <w:sz w:val="20"/>
          <w:szCs w:val="20"/>
        </w:rPr>
        <w:br w:type="page"/>
      </w:r>
    </w:p>
    <w:p w14:paraId="13DEF1E8" w14:textId="6230F8FE"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1C3137AD"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w:t>
      </w:r>
      <w:r w:rsidR="00FA3CA3">
        <w:rPr>
          <w:b/>
          <w:bCs/>
          <w:sz w:val="20"/>
          <w:szCs w:val="20"/>
        </w:rPr>
        <w:t>нежилого помещения</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312CDDF0" w14:textId="77777777" w:rsidR="009D27C5" w:rsidRPr="00C006D2" w:rsidRDefault="009D27C5" w:rsidP="009D27C5">
            <w:pPr>
              <w:spacing w:line="240" w:lineRule="auto"/>
              <w:ind w:firstLine="0"/>
              <w:contextualSpacing/>
              <w:rPr>
                <w:b/>
                <w:bCs/>
                <w:sz w:val="20"/>
                <w:szCs w:val="20"/>
              </w:rPr>
            </w:pPr>
            <w:r w:rsidRPr="00C006D2">
              <w:rPr>
                <w:b/>
                <w:sz w:val="20"/>
                <w:szCs w:val="20"/>
              </w:rPr>
              <w:t>ООО «СЗ «</w:t>
            </w:r>
            <w:proofErr w:type="spellStart"/>
            <w:r w:rsidRPr="00C006D2">
              <w:rPr>
                <w:b/>
                <w:sz w:val="20"/>
                <w:szCs w:val="20"/>
              </w:rPr>
              <w:t>Стройресурс</w:t>
            </w:r>
            <w:proofErr w:type="spellEnd"/>
            <w:r w:rsidRPr="00C006D2">
              <w:rPr>
                <w:b/>
                <w:sz w:val="20"/>
                <w:szCs w:val="20"/>
              </w:rPr>
              <w:t xml:space="preserve"> Инвест»</w:t>
            </w:r>
          </w:p>
          <w:p w14:paraId="214B177B" w14:textId="77777777" w:rsidR="009D27C5" w:rsidRPr="00C006D2" w:rsidRDefault="009D27C5" w:rsidP="009D27C5">
            <w:pPr>
              <w:spacing w:line="240" w:lineRule="auto"/>
              <w:ind w:firstLine="0"/>
              <w:contextualSpacing/>
              <w:rPr>
                <w:b/>
                <w:sz w:val="20"/>
                <w:szCs w:val="20"/>
              </w:rPr>
            </w:pPr>
          </w:p>
          <w:p w14:paraId="58D0949C" w14:textId="77777777" w:rsidR="009D27C5" w:rsidRPr="00C006D2" w:rsidRDefault="009D27C5" w:rsidP="009D27C5">
            <w:pPr>
              <w:spacing w:line="240" w:lineRule="auto"/>
              <w:ind w:firstLine="0"/>
              <w:contextualSpacing/>
              <w:rPr>
                <w:b/>
                <w:sz w:val="20"/>
                <w:szCs w:val="20"/>
              </w:rPr>
            </w:pPr>
            <w:r w:rsidRPr="00C006D2">
              <w:rPr>
                <w:b/>
                <w:sz w:val="20"/>
                <w:szCs w:val="20"/>
              </w:rPr>
              <w:t>________________________ /</w:t>
            </w:r>
            <w:r w:rsidRPr="00C006D2">
              <w:rPr>
                <w:b/>
                <w:color w:val="000000"/>
                <w:sz w:val="20"/>
                <w:szCs w:val="20"/>
              </w:rPr>
              <w:t xml:space="preserve"> Е.А. Москвин</w:t>
            </w:r>
            <w:r w:rsidRPr="00C006D2">
              <w:rPr>
                <w:b/>
                <w:sz w:val="20"/>
                <w:szCs w:val="20"/>
              </w:rPr>
              <w:t xml:space="preserve"> /</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046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27C5"/>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 w:val="00FE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54472877">
      <w:bodyDiv w:val="1"/>
      <w:marLeft w:val="0"/>
      <w:marRight w:val="0"/>
      <w:marTop w:val="0"/>
      <w:marBottom w:val="0"/>
      <w:divBdr>
        <w:top w:val="none" w:sz="0" w:space="0" w:color="auto"/>
        <w:left w:val="none" w:sz="0" w:space="0" w:color="auto"/>
        <w:bottom w:val="none" w:sz="0" w:space="0" w:color="auto"/>
        <w:right w:val="none" w:sz="0" w:space="0" w:color="auto"/>
      </w:divBdr>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637103312">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52864121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2CDF-CB6B-4667-BA7B-25EE1089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4</cp:revision>
  <cp:lastPrinted>2022-07-15T10:49:00Z</cp:lastPrinted>
  <dcterms:created xsi:type="dcterms:W3CDTF">2023-03-13T13:44:00Z</dcterms:created>
  <dcterms:modified xsi:type="dcterms:W3CDTF">2023-03-24T12:31:00Z</dcterms:modified>
</cp:coreProperties>
</file>