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5AA471" w14:textId="77777777" w:rsidR="00EC52DD" w:rsidRPr="00BF1459" w:rsidRDefault="00EC52DD" w:rsidP="00BF1459">
      <w:pPr>
        <w:pStyle w:val="Bodytext31"/>
        <w:spacing w:line="240" w:lineRule="auto"/>
        <w:rPr>
          <w:rFonts w:ascii="Times New Roman" w:hAnsi="Times New Roman"/>
          <w:color w:val="auto"/>
          <w:lang w:val="ru-RU"/>
        </w:rPr>
      </w:pPr>
    </w:p>
    <w:p w14:paraId="08206945" w14:textId="77777777" w:rsidR="00930A15" w:rsidRPr="00BF1459" w:rsidRDefault="00930A15" w:rsidP="00930A15">
      <w:pPr>
        <w:pStyle w:val="Bodytext21"/>
        <w:shd w:val="clear" w:color="auto" w:fill="auto"/>
        <w:tabs>
          <w:tab w:val="left" w:pos="5286"/>
        </w:tabs>
        <w:spacing w:before="0" w:line="240" w:lineRule="auto"/>
        <w:jc w:val="center"/>
        <w:rPr>
          <w:color w:val="auto"/>
          <w:sz w:val="22"/>
          <w:szCs w:val="22"/>
          <w:lang w:val="ru-RU"/>
        </w:rPr>
      </w:pPr>
      <w:r w:rsidRPr="00BF1459">
        <w:rPr>
          <w:color w:val="auto"/>
          <w:sz w:val="22"/>
          <w:szCs w:val="22"/>
          <w:lang w:val="ru-RU"/>
        </w:rPr>
        <w:t>ДОГОВОР № ______________</w:t>
      </w:r>
    </w:p>
    <w:p w14:paraId="5E733622" w14:textId="77777777" w:rsidR="00930A15" w:rsidRPr="00BF1459" w:rsidRDefault="00930A15" w:rsidP="00930A15">
      <w:pPr>
        <w:jc w:val="center"/>
        <w:rPr>
          <w:rFonts w:ascii="Times New Roman" w:hAnsi="Times New Roman" w:cs="Times New Roman"/>
          <w:color w:val="auto"/>
          <w:sz w:val="22"/>
          <w:szCs w:val="22"/>
        </w:rPr>
      </w:pPr>
      <w:r w:rsidRPr="00BF1459">
        <w:rPr>
          <w:rFonts w:ascii="Times New Roman" w:hAnsi="Times New Roman" w:cs="Times New Roman"/>
          <w:color w:val="auto"/>
          <w:sz w:val="22"/>
          <w:szCs w:val="22"/>
        </w:rPr>
        <w:t>участия в долевом строительстве</w:t>
      </w:r>
    </w:p>
    <w:tbl>
      <w:tblPr>
        <w:tblW w:w="0" w:type="auto"/>
        <w:tblInd w:w="-2" w:type="dxa"/>
        <w:tblLook w:val="0000" w:firstRow="0" w:lastRow="0" w:firstColumn="0" w:lastColumn="0" w:noHBand="0" w:noVBand="0"/>
      </w:tblPr>
      <w:tblGrid>
        <w:gridCol w:w="10084"/>
      </w:tblGrid>
      <w:tr w:rsidR="00930A15" w:rsidRPr="00BF1459" w14:paraId="2047E664" w14:textId="77777777" w:rsidTr="003263B9">
        <w:trPr>
          <w:trHeight w:val="211"/>
        </w:trPr>
        <w:tc>
          <w:tcPr>
            <w:tcW w:w="10245" w:type="dxa"/>
          </w:tcPr>
          <w:p w14:paraId="04F0ADCB" w14:textId="77777777" w:rsidR="00930A15" w:rsidRPr="00BF1459" w:rsidRDefault="00930A15" w:rsidP="003263B9">
            <w:pPr>
              <w:rPr>
                <w:rFonts w:ascii="Times New Roman" w:hAnsi="Times New Roman" w:cs="Times New Roman"/>
                <w:color w:val="auto"/>
                <w:sz w:val="22"/>
                <w:szCs w:val="22"/>
              </w:rPr>
            </w:pPr>
            <w:r w:rsidRPr="00BF1459">
              <w:rPr>
                <w:rFonts w:ascii="Times New Roman" w:hAnsi="Times New Roman" w:cs="Times New Roman"/>
                <w:color w:val="auto"/>
                <w:sz w:val="22"/>
                <w:szCs w:val="22"/>
              </w:rPr>
              <w:t xml:space="preserve">г. Верхняя Пышма                                                                                                            _________________года                                                                                               </w:t>
            </w:r>
          </w:p>
        </w:tc>
      </w:tr>
    </w:tbl>
    <w:p w14:paraId="015E532A" w14:textId="77777777" w:rsidR="00930A15" w:rsidRPr="00BF1459" w:rsidRDefault="00930A15" w:rsidP="00930A15">
      <w:pPr>
        <w:jc w:val="center"/>
        <w:rPr>
          <w:rFonts w:ascii="Times New Roman" w:hAnsi="Times New Roman" w:cs="Times New Roman"/>
          <w:color w:val="auto"/>
          <w:sz w:val="22"/>
          <w:szCs w:val="22"/>
        </w:rPr>
      </w:pPr>
    </w:p>
    <w:p w14:paraId="1AA914A7" w14:textId="77777777" w:rsidR="00930A15" w:rsidRPr="00BF1459" w:rsidRDefault="00930A15" w:rsidP="00930A15">
      <w:pPr>
        <w:jc w:val="center"/>
        <w:rPr>
          <w:rFonts w:ascii="Times New Roman" w:eastAsia="Times New Roman" w:hAnsi="Times New Roman" w:cs="Times New Roman"/>
          <w:b/>
          <w:bCs/>
          <w:color w:val="auto"/>
          <w:sz w:val="22"/>
          <w:szCs w:val="22"/>
        </w:rPr>
      </w:pPr>
      <w:bookmarkStart w:id="0" w:name="_Hlk14968290"/>
      <w:r w:rsidRPr="00BF1459">
        <w:rPr>
          <w:rFonts w:ascii="Times New Roman" w:eastAsia="Times New Roman" w:hAnsi="Times New Roman" w:cs="Times New Roman"/>
          <w:b/>
          <w:bCs/>
          <w:color w:val="auto"/>
          <w:sz w:val="22"/>
          <w:szCs w:val="22"/>
        </w:rPr>
        <w:t xml:space="preserve">Общество с ограниченной ответственностью Специализированный застройщик </w:t>
      </w:r>
    </w:p>
    <w:p w14:paraId="638A0C74" w14:textId="77777777" w:rsidR="00930A15" w:rsidRPr="00BF1459" w:rsidRDefault="00930A15" w:rsidP="00930A15">
      <w:pPr>
        <w:rPr>
          <w:rFonts w:ascii="Times New Roman" w:hAnsi="Times New Roman" w:cs="Times New Roman"/>
          <w:color w:val="auto"/>
          <w:sz w:val="22"/>
          <w:szCs w:val="22"/>
        </w:rPr>
      </w:pPr>
      <w:r w:rsidRPr="00BF1459">
        <w:rPr>
          <w:rFonts w:ascii="Times New Roman" w:eastAsia="Times New Roman" w:hAnsi="Times New Roman" w:cs="Times New Roman"/>
          <w:b/>
          <w:bCs/>
          <w:color w:val="auto"/>
          <w:sz w:val="22"/>
          <w:szCs w:val="22"/>
        </w:rPr>
        <w:t>«ВАВИЛОН»</w:t>
      </w:r>
      <w:r w:rsidRPr="00BF1459">
        <w:rPr>
          <w:rFonts w:ascii="Times New Roman" w:hAnsi="Times New Roman" w:cs="Times New Roman"/>
          <w:color w:val="auto"/>
          <w:sz w:val="22"/>
          <w:szCs w:val="22"/>
        </w:rPr>
        <w:t xml:space="preserve"> (сокращенное наименование ООО СЗ «ВАВИЛОН»)</w:t>
      </w:r>
      <w:r w:rsidRPr="00BF1459">
        <w:rPr>
          <w:rFonts w:ascii="Times New Roman" w:hAnsi="Times New Roman" w:cs="Times New Roman"/>
          <w:b/>
          <w:bCs/>
          <w:color w:val="auto"/>
          <w:sz w:val="22"/>
          <w:szCs w:val="22"/>
        </w:rPr>
        <w:t xml:space="preserve">, </w:t>
      </w:r>
      <w:r w:rsidRPr="00BF1459">
        <w:rPr>
          <w:rFonts w:ascii="Times New Roman" w:hAnsi="Times New Roman" w:cs="Times New Roman"/>
          <w:color w:val="auto"/>
          <w:sz w:val="22"/>
          <w:szCs w:val="22"/>
        </w:rPr>
        <w:t xml:space="preserve">в </w:t>
      </w:r>
      <w:proofErr w:type="gramStart"/>
      <w:r w:rsidRPr="00BF1459">
        <w:rPr>
          <w:rFonts w:ascii="Times New Roman" w:hAnsi="Times New Roman" w:cs="Times New Roman"/>
          <w:color w:val="auto"/>
          <w:sz w:val="22"/>
          <w:szCs w:val="22"/>
        </w:rPr>
        <w:t>лице  представителя</w:t>
      </w:r>
      <w:proofErr w:type="gramEnd"/>
      <w:r w:rsidRPr="00BF1459">
        <w:rPr>
          <w:rFonts w:ascii="Times New Roman" w:hAnsi="Times New Roman" w:cs="Times New Roman"/>
          <w:color w:val="auto"/>
          <w:sz w:val="22"/>
          <w:szCs w:val="22"/>
        </w:rPr>
        <w:t xml:space="preserve"> по доверенности от 27 февраля 2023 года выдано в городе Среднеуральск Свердловской области, Томилиной Л.А. нотариусом нотариального округа город Среднеуральск Свердловской области, номер в реестре 66/158-н/66-2023-3-101 действующего на основании Устава, именуемое  в дальнейшем  «Застройщик», </w:t>
      </w:r>
    </w:p>
    <w:p w14:paraId="420CB5EA" w14:textId="77777777" w:rsidR="00930A15" w:rsidRPr="00BF1459" w:rsidRDefault="00930A15" w:rsidP="00930A15">
      <w:pPr>
        <w:rPr>
          <w:rFonts w:ascii="Times New Roman" w:hAnsi="Times New Roman" w:cs="Times New Roman"/>
          <w:color w:val="auto"/>
          <w:sz w:val="22"/>
          <w:szCs w:val="22"/>
        </w:rPr>
      </w:pPr>
      <w:r w:rsidRPr="00BF1459">
        <w:rPr>
          <w:rFonts w:ascii="Times New Roman" w:hAnsi="Times New Roman" w:cs="Times New Roman"/>
          <w:bCs/>
          <w:color w:val="auto"/>
          <w:spacing w:val="-6"/>
          <w:sz w:val="22"/>
          <w:szCs w:val="22"/>
        </w:rPr>
        <w:t>И____________________</w:t>
      </w:r>
      <w:r w:rsidRPr="00BF1459">
        <w:rPr>
          <w:rFonts w:ascii="Times New Roman" w:hAnsi="Times New Roman" w:cs="Times New Roman"/>
          <w:b/>
          <w:bCs/>
          <w:color w:val="auto"/>
          <w:spacing w:val="-6"/>
          <w:sz w:val="22"/>
          <w:szCs w:val="22"/>
        </w:rPr>
        <w:t>,</w:t>
      </w:r>
      <w:r w:rsidRPr="00BF1459">
        <w:rPr>
          <w:rFonts w:ascii="Times New Roman" w:hAnsi="Times New Roman" w:cs="Times New Roman"/>
          <w:bCs/>
          <w:color w:val="auto"/>
          <w:spacing w:val="-6"/>
          <w:sz w:val="22"/>
          <w:szCs w:val="22"/>
        </w:rPr>
        <w:t xml:space="preserve"> именуем___- в дальнейшем</w:t>
      </w:r>
      <w:proofErr w:type="gramStart"/>
      <w:r w:rsidRPr="00BF1459">
        <w:rPr>
          <w:rFonts w:ascii="Times New Roman" w:hAnsi="Times New Roman" w:cs="Times New Roman"/>
          <w:bCs/>
          <w:color w:val="auto"/>
          <w:spacing w:val="-6"/>
          <w:sz w:val="22"/>
          <w:szCs w:val="22"/>
        </w:rPr>
        <w:t xml:space="preserve">  </w:t>
      </w:r>
      <w:r w:rsidRPr="00BF1459">
        <w:rPr>
          <w:rFonts w:ascii="Times New Roman" w:hAnsi="Times New Roman" w:cs="Times New Roman"/>
          <w:color w:val="auto"/>
          <w:sz w:val="22"/>
          <w:szCs w:val="22"/>
        </w:rPr>
        <w:t xml:space="preserve"> </w:t>
      </w:r>
      <w:r w:rsidRPr="00BF1459">
        <w:rPr>
          <w:rFonts w:ascii="Times New Roman" w:hAnsi="Times New Roman" w:cs="Times New Roman"/>
          <w:b/>
          <w:color w:val="auto"/>
          <w:sz w:val="22"/>
          <w:szCs w:val="22"/>
        </w:rPr>
        <w:t>«</w:t>
      </w:r>
      <w:proofErr w:type="gramEnd"/>
      <w:r w:rsidRPr="00BF1459">
        <w:rPr>
          <w:rFonts w:ascii="Times New Roman" w:hAnsi="Times New Roman" w:cs="Times New Roman"/>
          <w:b/>
          <w:color w:val="auto"/>
          <w:sz w:val="22"/>
          <w:szCs w:val="22"/>
        </w:rPr>
        <w:t>Участник долевого строительства»</w:t>
      </w:r>
      <w:r w:rsidRPr="00BF1459">
        <w:rPr>
          <w:rFonts w:ascii="Times New Roman" w:hAnsi="Times New Roman" w:cs="Times New Roman"/>
          <w:color w:val="auto"/>
          <w:sz w:val="22"/>
          <w:szCs w:val="22"/>
        </w:rPr>
        <w:t xml:space="preserve">, </w:t>
      </w:r>
      <w:bookmarkEnd w:id="0"/>
      <w:r w:rsidRPr="00BF1459">
        <w:rPr>
          <w:rFonts w:ascii="Times New Roman" w:hAnsi="Times New Roman" w:cs="Times New Roman"/>
          <w:color w:val="auto"/>
          <w:sz w:val="22"/>
          <w:szCs w:val="22"/>
        </w:rPr>
        <w:t>с другой стороны, совместно именуемые стороны, в соответствии с требованиями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30.12.2004г. № 214-ФЗ, заключили настоящий договор о нижеследующем:</w:t>
      </w:r>
    </w:p>
    <w:p w14:paraId="7CABA639" w14:textId="77777777" w:rsidR="00930A15" w:rsidRPr="00BF1459" w:rsidRDefault="00930A15" w:rsidP="00930A15">
      <w:pPr>
        <w:jc w:val="both"/>
        <w:rPr>
          <w:rFonts w:ascii="Times New Roman" w:hAnsi="Times New Roman" w:cs="Times New Roman"/>
          <w:color w:val="auto"/>
          <w:sz w:val="22"/>
          <w:szCs w:val="22"/>
        </w:rPr>
      </w:pPr>
    </w:p>
    <w:p w14:paraId="6014DF34" w14:textId="77777777" w:rsidR="00930A15" w:rsidRPr="00BF1459" w:rsidRDefault="00930A15" w:rsidP="00930A15">
      <w:pPr>
        <w:numPr>
          <w:ilvl w:val="0"/>
          <w:numId w:val="2"/>
        </w:numPr>
        <w:shd w:val="clear" w:color="auto" w:fill="FFFFFF"/>
        <w:ind w:right="23"/>
        <w:jc w:val="center"/>
        <w:rPr>
          <w:rFonts w:ascii="Times New Roman" w:hAnsi="Times New Roman" w:cs="Times New Roman"/>
          <w:b/>
          <w:bCs/>
          <w:color w:val="auto"/>
          <w:sz w:val="22"/>
          <w:szCs w:val="22"/>
        </w:rPr>
      </w:pPr>
      <w:r w:rsidRPr="00BF1459">
        <w:rPr>
          <w:rFonts w:ascii="Times New Roman" w:hAnsi="Times New Roman" w:cs="Times New Roman"/>
          <w:b/>
          <w:bCs/>
          <w:color w:val="auto"/>
          <w:sz w:val="22"/>
          <w:szCs w:val="22"/>
        </w:rPr>
        <w:t>ТЕРМИНЫ И ОПРЕДЕЛЕНИЯ</w:t>
      </w:r>
    </w:p>
    <w:p w14:paraId="1BC3A988" w14:textId="77777777" w:rsidR="00930A15" w:rsidRPr="00BF1459" w:rsidRDefault="00930A15" w:rsidP="00930A15">
      <w:pPr>
        <w:shd w:val="clear" w:color="auto" w:fill="FFFFFF"/>
        <w:ind w:right="23" w:firstLine="567"/>
        <w:jc w:val="both"/>
        <w:rPr>
          <w:rFonts w:ascii="Times New Roman" w:hAnsi="Times New Roman" w:cs="Times New Roman"/>
          <w:color w:val="auto"/>
          <w:sz w:val="22"/>
          <w:szCs w:val="22"/>
        </w:rPr>
      </w:pPr>
      <w:r w:rsidRPr="00BF1459">
        <w:rPr>
          <w:rFonts w:ascii="Times New Roman" w:hAnsi="Times New Roman" w:cs="Times New Roman"/>
          <w:color w:val="auto"/>
          <w:sz w:val="22"/>
          <w:szCs w:val="22"/>
        </w:rPr>
        <w:t>Если иное прямо не указано в настоящем договоре, стороны руководствуются следующими терминами и определениями:</w:t>
      </w:r>
    </w:p>
    <w:p w14:paraId="3C4B7F81" w14:textId="73EA842F" w:rsidR="00930A15" w:rsidRPr="00BF1459" w:rsidRDefault="00930A15" w:rsidP="00930A15">
      <w:pPr>
        <w:ind w:left="26" w:firstLine="540"/>
        <w:jc w:val="both"/>
        <w:rPr>
          <w:rFonts w:ascii="Times New Roman" w:hAnsi="Times New Roman" w:cs="Times New Roman"/>
          <w:color w:val="auto"/>
          <w:sz w:val="22"/>
          <w:szCs w:val="22"/>
        </w:rPr>
      </w:pPr>
      <w:r w:rsidRPr="00BF1459">
        <w:rPr>
          <w:rFonts w:ascii="Times New Roman" w:eastAsia="Times New Roman" w:hAnsi="Times New Roman" w:cs="Times New Roman"/>
          <w:b/>
          <w:bCs/>
          <w:color w:val="auto"/>
          <w:sz w:val="22"/>
          <w:szCs w:val="22"/>
        </w:rPr>
        <w:t xml:space="preserve"> </w:t>
      </w:r>
      <w:r w:rsidRPr="00BF1459">
        <w:rPr>
          <w:rFonts w:ascii="Times New Roman" w:hAnsi="Times New Roman" w:cs="Times New Roman"/>
          <w:b/>
          <w:bCs/>
          <w:color w:val="auto"/>
          <w:sz w:val="22"/>
          <w:szCs w:val="22"/>
        </w:rPr>
        <w:t>Жилой дом</w:t>
      </w:r>
      <w:r w:rsidRPr="00BF1459">
        <w:rPr>
          <w:rFonts w:ascii="Times New Roman" w:hAnsi="Times New Roman" w:cs="Times New Roman"/>
          <w:color w:val="auto"/>
          <w:sz w:val="22"/>
          <w:szCs w:val="22"/>
        </w:rPr>
        <w:t xml:space="preserve"> (далее Объект) – многоэтажный жилой дом по адресу: улица Алексея </w:t>
      </w:r>
      <w:proofErr w:type="spellStart"/>
      <w:r w:rsidRPr="00BF1459">
        <w:rPr>
          <w:rFonts w:ascii="Times New Roman" w:hAnsi="Times New Roman" w:cs="Times New Roman"/>
          <w:color w:val="auto"/>
          <w:sz w:val="22"/>
          <w:szCs w:val="22"/>
        </w:rPr>
        <w:t>Латышова</w:t>
      </w:r>
      <w:proofErr w:type="spellEnd"/>
      <w:r w:rsidRPr="00BF1459">
        <w:rPr>
          <w:rFonts w:ascii="Times New Roman" w:hAnsi="Times New Roman" w:cs="Times New Roman"/>
          <w:color w:val="auto"/>
          <w:sz w:val="22"/>
          <w:szCs w:val="22"/>
        </w:rPr>
        <w:t>, д. 5 в г. Верхняя Пышма С</w:t>
      </w:r>
      <w:r w:rsidR="004E2882">
        <w:rPr>
          <w:rFonts w:ascii="Times New Roman" w:hAnsi="Times New Roman" w:cs="Times New Roman"/>
          <w:color w:val="auto"/>
          <w:sz w:val="22"/>
          <w:szCs w:val="22"/>
        </w:rPr>
        <w:t>вердловской области. Секция 2. Очередь строительства-2</w:t>
      </w:r>
      <w:bookmarkStart w:id="1" w:name="_GoBack"/>
      <w:bookmarkEnd w:id="1"/>
      <w:r w:rsidRPr="00BF1459">
        <w:rPr>
          <w:rFonts w:ascii="Times New Roman" w:hAnsi="Times New Roman" w:cs="Times New Roman"/>
          <w:color w:val="auto"/>
          <w:sz w:val="22"/>
          <w:szCs w:val="22"/>
        </w:rPr>
        <w:t xml:space="preserve">. </w:t>
      </w:r>
    </w:p>
    <w:p w14:paraId="37673B13" w14:textId="77777777" w:rsidR="00930A15" w:rsidRPr="00BF1459" w:rsidRDefault="00930A15" w:rsidP="00930A15">
      <w:pPr>
        <w:ind w:left="26" w:firstLine="540"/>
        <w:jc w:val="both"/>
        <w:rPr>
          <w:rFonts w:ascii="Times New Roman" w:hAnsi="Times New Roman" w:cs="Times New Roman"/>
          <w:color w:val="auto"/>
          <w:sz w:val="22"/>
          <w:szCs w:val="22"/>
        </w:rPr>
      </w:pPr>
      <w:r w:rsidRPr="00BF1459">
        <w:rPr>
          <w:rFonts w:ascii="Times New Roman" w:hAnsi="Times New Roman" w:cs="Times New Roman"/>
          <w:color w:val="auto"/>
          <w:sz w:val="22"/>
          <w:szCs w:val="22"/>
        </w:rPr>
        <w:t xml:space="preserve">Указанный в настоящем пункте договора адрес Жилого дома является строительным адресом дома, которому, после завершения строительства, будет присвоен милицейский адрес. </w:t>
      </w:r>
    </w:p>
    <w:p w14:paraId="0E521F1F" w14:textId="77777777" w:rsidR="00930A15" w:rsidRPr="00BF1459" w:rsidRDefault="00930A15" w:rsidP="00930A15">
      <w:pPr>
        <w:ind w:firstLine="540"/>
        <w:jc w:val="both"/>
        <w:rPr>
          <w:rFonts w:ascii="Times New Roman" w:hAnsi="Times New Roman" w:cs="Times New Roman"/>
          <w:color w:val="auto"/>
          <w:sz w:val="22"/>
          <w:szCs w:val="22"/>
        </w:rPr>
      </w:pPr>
      <w:r w:rsidRPr="00BF1459">
        <w:rPr>
          <w:rFonts w:ascii="Times New Roman" w:hAnsi="Times New Roman" w:cs="Times New Roman"/>
          <w:b/>
          <w:color w:val="auto"/>
          <w:sz w:val="22"/>
          <w:szCs w:val="22"/>
        </w:rPr>
        <w:t xml:space="preserve">Объект долевого строительства </w:t>
      </w:r>
      <w:r w:rsidRPr="00BF1459">
        <w:rPr>
          <w:rFonts w:ascii="Times New Roman" w:hAnsi="Times New Roman" w:cs="Times New Roman"/>
          <w:color w:val="auto"/>
          <w:sz w:val="22"/>
          <w:szCs w:val="22"/>
        </w:rPr>
        <w:t>(квартира)</w:t>
      </w:r>
      <w:r w:rsidRPr="00BF1459">
        <w:rPr>
          <w:rFonts w:ascii="Times New Roman" w:hAnsi="Times New Roman" w:cs="Times New Roman"/>
          <w:b/>
          <w:color w:val="auto"/>
          <w:sz w:val="22"/>
          <w:szCs w:val="22"/>
        </w:rPr>
        <w:t xml:space="preserve"> </w:t>
      </w:r>
      <w:r w:rsidRPr="00BF1459">
        <w:rPr>
          <w:rFonts w:ascii="Times New Roman" w:hAnsi="Times New Roman" w:cs="Times New Roman"/>
          <w:color w:val="auto"/>
          <w:sz w:val="22"/>
          <w:szCs w:val="22"/>
        </w:rPr>
        <w:t xml:space="preserve">– структурно обособленное жилое помещение в Жилом доме, обеспечивающее возможность прямого доступа к помещениям общего пользования в Жилом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жилом помещении. </w:t>
      </w:r>
    </w:p>
    <w:p w14:paraId="7F80AC38" w14:textId="77777777" w:rsidR="00930A15" w:rsidRPr="00BF1459" w:rsidRDefault="00930A15" w:rsidP="00930A15">
      <w:pPr>
        <w:ind w:firstLine="540"/>
        <w:jc w:val="both"/>
        <w:rPr>
          <w:rFonts w:ascii="Times New Roman" w:hAnsi="Times New Roman" w:cs="Times New Roman"/>
          <w:b/>
          <w:color w:val="auto"/>
          <w:sz w:val="22"/>
          <w:szCs w:val="22"/>
        </w:rPr>
      </w:pPr>
      <w:r w:rsidRPr="00BF1459">
        <w:rPr>
          <w:rFonts w:ascii="Times New Roman" w:hAnsi="Times New Roman" w:cs="Times New Roman"/>
          <w:color w:val="auto"/>
          <w:sz w:val="22"/>
          <w:szCs w:val="22"/>
        </w:rPr>
        <w:t>Характеристика Квартиры указана в п.2.2. настоящего Договора, а также в Приложении №1 к настоящему Договору, являющемся его неотъемлемой частью.</w:t>
      </w:r>
    </w:p>
    <w:p w14:paraId="065BD6E2" w14:textId="77777777" w:rsidR="00930A15" w:rsidRPr="00BF1459" w:rsidRDefault="00930A15" w:rsidP="00930A15">
      <w:pPr>
        <w:ind w:firstLine="540"/>
        <w:jc w:val="both"/>
        <w:rPr>
          <w:rFonts w:ascii="Times New Roman" w:hAnsi="Times New Roman" w:cs="Times New Roman"/>
          <w:color w:val="auto"/>
          <w:sz w:val="22"/>
          <w:szCs w:val="22"/>
        </w:rPr>
      </w:pPr>
      <w:r w:rsidRPr="00BF1459">
        <w:rPr>
          <w:rFonts w:ascii="Times New Roman" w:eastAsia="Times New Roman" w:hAnsi="Times New Roman" w:cs="Times New Roman"/>
          <w:color w:val="auto"/>
          <w:sz w:val="22"/>
          <w:szCs w:val="22"/>
        </w:rPr>
        <w:t xml:space="preserve"> </w:t>
      </w:r>
      <w:r w:rsidRPr="00BF1459">
        <w:rPr>
          <w:rFonts w:ascii="Times New Roman" w:hAnsi="Times New Roman" w:cs="Times New Roman"/>
          <w:color w:val="auto"/>
          <w:sz w:val="22"/>
          <w:szCs w:val="22"/>
        </w:rPr>
        <w:t>Объектом долевого строительства, помимо Квартиры, указанной в  настоящем разделе договора, являются помещения, входящие в состав общего имущества строящегося многоквартирного дома, не являющиеся частями Квартиры и предназначенные для обслуживания более одного помещения, в том числе лестничные площадки, лестницы, лифты, лифтовые холлы и шахты, коридоры, технические помещения, в которых располагаются общие инженерные коммуникации, кровля и ограждающие конструкции, инженерное оборудование и системы.</w:t>
      </w:r>
    </w:p>
    <w:p w14:paraId="0C4F5D5E" w14:textId="77777777" w:rsidR="00930A15" w:rsidRPr="00BF1459" w:rsidRDefault="00930A15" w:rsidP="00930A15">
      <w:pPr>
        <w:ind w:firstLine="540"/>
        <w:jc w:val="both"/>
        <w:rPr>
          <w:rFonts w:ascii="Times New Roman" w:hAnsi="Times New Roman" w:cs="Times New Roman"/>
          <w:color w:val="auto"/>
          <w:sz w:val="22"/>
          <w:szCs w:val="22"/>
        </w:rPr>
      </w:pPr>
      <w:r w:rsidRPr="00BF1459">
        <w:rPr>
          <w:rFonts w:ascii="Times New Roman" w:hAnsi="Times New Roman" w:cs="Times New Roman"/>
          <w:color w:val="auto"/>
          <w:sz w:val="22"/>
          <w:szCs w:val="22"/>
        </w:rPr>
        <w:t>Объекты капитального строительства, входящие в состав строящегося многоквартирного дома в соответствии с проектной декларацией, а именно: встроенные нежилые помещения офисов, не являются предметами настоящего договора, не признаются общим имуществом многоквартирного дома и не входят в состав объекта долевого строительства по настоящему договору. Указанные объекты недвижимости являются обособленными объектами капитального строительства, Участник долевого строительства не осуществляет финансирование строительства указанных объектов и у него не возникает каких – либо прав на данные объекты в связи с заключением настоящего договора.</w:t>
      </w:r>
    </w:p>
    <w:p w14:paraId="5BBD9AA4" w14:textId="77777777" w:rsidR="00930A15" w:rsidRPr="00BF1459" w:rsidRDefault="00930A15" w:rsidP="00930A15">
      <w:pPr>
        <w:ind w:firstLine="540"/>
        <w:jc w:val="both"/>
        <w:rPr>
          <w:rFonts w:ascii="Times New Roman" w:hAnsi="Times New Roman" w:cs="Times New Roman"/>
          <w:b/>
          <w:color w:val="auto"/>
          <w:sz w:val="22"/>
          <w:szCs w:val="22"/>
        </w:rPr>
      </w:pPr>
      <w:r w:rsidRPr="00BF1459">
        <w:rPr>
          <w:rFonts w:ascii="Times New Roman" w:eastAsia="Times New Roman" w:hAnsi="Times New Roman" w:cs="Times New Roman"/>
          <w:color w:val="auto"/>
          <w:sz w:val="22"/>
          <w:szCs w:val="22"/>
        </w:rPr>
        <w:t xml:space="preserve"> </w:t>
      </w:r>
      <w:r w:rsidRPr="00BF1459">
        <w:rPr>
          <w:rFonts w:ascii="Times New Roman" w:hAnsi="Times New Roman" w:cs="Times New Roman"/>
          <w:color w:val="auto"/>
          <w:sz w:val="22"/>
          <w:szCs w:val="22"/>
        </w:rPr>
        <w:t xml:space="preserve">Характеристики объекта долевого строительства указаны в Приложениях </w:t>
      </w:r>
      <w:r w:rsidRPr="00BF1459">
        <w:rPr>
          <w:rFonts w:ascii="Times New Roman" w:hAnsi="Times New Roman" w:cs="Times New Roman"/>
          <w:b/>
          <w:color w:val="auto"/>
          <w:sz w:val="22"/>
          <w:szCs w:val="22"/>
        </w:rPr>
        <w:t>№ 1 и № 2</w:t>
      </w:r>
      <w:r w:rsidRPr="00BF1459">
        <w:rPr>
          <w:rFonts w:ascii="Times New Roman" w:hAnsi="Times New Roman" w:cs="Times New Roman"/>
          <w:color w:val="auto"/>
          <w:sz w:val="22"/>
          <w:szCs w:val="22"/>
        </w:rPr>
        <w:t xml:space="preserve"> к настоящему договору, являющихся его неотъемлемой частью.</w:t>
      </w:r>
    </w:p>
    <w:p w14:paraId="13E267F6" w14:textId="77777777" w:rsidR="00930A15" w:rsidRPr="00BF1459" w:rsidRDefault="00930A15" w:rsidP="00930A15">
      <w:pPr>
        <w:shd w:val="clear" w:color="auto" w:fill="FFFFFF"/>
        <w:ind w:right="23" w:firstLine="567"/>
        <w:jc w:val="both"/>
        <w:rPr>
          <w:rFonts w:ascii="Times New Roman" w:hAnsi="Times New Roman" w:cs="Times New Roman"/>
          <w:b/>
          <w:bCs/>
          <w:color w:val="auto"/>
          <w:sz w:val="22"/>
          <w:szCs w:val="22"/>
        </w:rPr>
      </w:pPr>
      <w:r w:rsidRPr="00BF1459">
        <w:rPr>
          <w:rFonts w:ascii="Times New Roman" w:hAnsi="Times New Roman" w:cs="Times New Roman"/>
          <w:b/>
          <w:color w:val="auto"/>
          <w:sz w:val="22"/>
          <w:szCs w:val="22"/>
        </w:rPr>
        <w:t>Общая площадь квартиры</w:t>
      </w:r>
      <w:r w:rsidRPr="00BF1459">
        <w:rPr>
          <w:rFonts w:ascii="Times New Roman" w:hAnsi="Times New Roman" w:cs="Times New Roman"/>
          <w:color w:val="auto"/>
          <w:sz w:val="22"/>
          <w:szCs w:val="22"/>
        </w:rPr>
        <w:t xml:space="preserve"> - сумма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площади лоджий (балконов).</w:t>
      </w:r>
    </w:p>
    <w:p w14:paraId="6FBB0ECC" w14:textId="77777777" w:rsidR="00930A15" w:rsidRPr="00BF1459" w:rsidRDefault="00930A15" w:rsidP="00930A15">
      <w:pPr>
        <w:shd w:val="clear" w:color="auto" w:fill="FFFFFF"/>
        <w:ind w:right="23" w:firstLine="567"/>
        <w:jc w:val="both"/>
        <w:rPr>
          <w:rFonts w:ascii="Times New Roman" w:hAnsi="Times New Roman" w:cs="Times New Roman"/>
          <w:color w:val="auto"/>
          <w:sz w:val="22"/>
          <w:szCs w:val="22"/>
        </w:rPr>
      </w:pPr>
      <w:r w:rsidRPr="00BF1459">
        <w:rPr>
          <w:rFonts w:ascii="Times New Roman" w:hAnsi="Times New Roman" w:cs="Times New Roman"/>
          <w:b/>
          <w:bCs/>
          <w:color w:val="auto"/>
          <w:sz w:val="22"/>
          <w:szCs w:val="22"/>
        </w:rPr>
        <w:t xml:space="preserve">Проектная площадь квартиры - </w:t>
      </w:r>
      <w:r w:rsidRPr="00BF1459">
        <w:rPr>
          <w:rFonts w:ascii="Times New Roman" w:hAnsi="Times New Roman" w:cs="Times New Roman"/>
          <w:color w:val="auto"/>
          <w:sz w:val="22"/>
          <w:szCs w:val="22"/>
        </w:rPr>
        <w:t>сумма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и площади лоджий с учетом понижающего коэффициента 0,5 (ноль целых пять десятых) и площади балконов с учетом понижающего коэффициента 0,3 (ноль целых три десятых).</w:t>
      </w:r>
    </w:p>
    <w:p w14:paraId="76339E6B" w14:textId="77777777" w:rsidR="00930A15" w:rsidRPr="00BF1459" w:rsidRDefault="00930A15" w:rsidP="00930A15">
      <w:pPr>
        <w:shd w:val="clear" w:color="auto" w:fill="FFFFFF"/>
        <w:ind w:right="23" w:firstLine="567"/>
        <w:jc w:val="both"/>
        <w:rPr>
          <w:rFonts w:ascii="Times New Roman" w:hAnsi="Times New Roman" w:cs="Times New Roman"/>
          <w:color w:val="auto"/>
          <w:sz w:val="22"/>
          <w:szCs w:val="22"/>
        </w:rPr>
      </w:pPr>
      <w:r w:rsidRPr="00BF1459">
        <w:rPr>
          <w:rFonts w:ascii="Times New Roman" w:hAnsi="Times New Roman" w:cs="Times New Roman"/>
          <w:b/>
          <w:color w:val="auto"/>
          <w:sz w:val="22"/>
          <w:szCs w:val="22"/>
        </w:rPr>
        <w:t>Изменение планировки квартиры (перепланировка) –</w:t>
      </w:r>
      <w:r w:rsidRPr="00BF1459">
        <w:rPr>
          <w:rFonts w:ascii="Times New Roman" w:hAnsi="Times New Roman" w:cs="Times New Roman"/>
          <w:color w:val="auto"/>
          <w:sz w:val="22"/>
          <w:szCs w:val="22"/>
        </w:rPr>
        <w:t xml:space="preserve"> изменение конфигурации квартиры</w:t>
      </w:r>
      <w:r w:rsidRPr="00BF1459">
        <w:rPr>
          <w:rFonts w:ascii="Times New Roman" w:hAnsi="Times New Roman" w:cs="Times New Roman"/>
          <w:b/>
          <w:color w:val="auto"/>
          <w:sz w:val="22"/>
          <w:szCs w:val="22"/>
        </w:rPr>
        <w:t xml:space="preserve"> </w:t>
      </w:r>
      <w:r w:rsidRPr="00BF1459">
        <w:rPr>
          <w:rFonts w:ascii="Times New Roman" w:hAnsi="Times New Roman" w:cs="Times New Roman"/>
          <w:color w:val="auto"/>
          <w:sz w:val="22"/>
          <w:szCs w:val="22"/>
        </w:rPr>
        <w:t xml:space="preserve">(в </w:t>
      </w:r>
      <w:proofErr w:type="spellStart"/>
      <w:r w:rsidRPr="00BF1459">
        <w:rPr>
          <w:rFonts w:ascii="Times New Roman" w:hAnsi="Times New Roman" w:cs="Times New Roman"/>
          <w:color w:val="auto"/>
          <w:sz w:val="22"/>
          <w:szCs w:val="22"/>
        </w:rPr>
        <w:t>т.ч</w:t>
      </w:r>
      <w:proofErr w:type="spellEnd"/>
      <w:r w:rsidRPr="00BF1459">
        <w:rPr>
          <w:rFonts w:ascii="Times New Roman" w:hAnsi="Times New Roman" w:cs="Times New Roman"/>
          <w:color w:val="auto"/>
          <w:sz w:val="22"/>
          <w:szCs w:val="22"/>
        </w:rPr>
        <w:t xml:space="preserve">., но не ограничиваясь, перемещение стен, конструкций), а также переустройство (в </w:t>
      </w:r>
      <w:proofErr w:type="spellStart"/>
      <w:r w:rsidRPr="00BF1459">
        <w:rPr>
          <w:rFonts w:ascii="Times New Roman" w:hAnsi="Times New Roman" w:cs="Times New Roman"/>
          <w:color w:val="auto"/>
          <w:sz w:val="22"/>
          <w:szCs w:val="22"/>
        </w:rPr>
        <w:t>т.ч</w:t>
      </w:r>
      <w:proofErr w:type="spellEnd"/>
      <w:r w:rsidRPr="00BF1459">
        <w:rPr>
          <w:rFonts w:ascii="Times New Roman" w:hAnsi="Times New Roman" w:cs="Times New Roman"/>
          <w:color w:val="auto"/>
          <w:sz w:val="22"/>
          <w:szCs w:val="22"/>
        </w:rPr>
        <w:t>., но не ограничиваясь, установка, замена или перенос инженерных сетей, санитарно-технического, электрического или другого оборудования), а также любые иные работы в квартире, приводящие к изменению квартиры</w:t>
      </w:r>
      <w:r w:rsidRPr="00BF1459">
        <w:rPr>
          <w:rFonts w:ascii="Times New Roman" w:hAnsi="Times New Roman" w:cs="Times New Roman"/>
          <w:b/>
          <w:color w:val="auto"/>
          <w:sz w:val="22"/>
          <w:szCs w:val="22"/>
        </w:rPr>
        <w:t xml:space="preserve"> </w:t>
      </w:r>
      <w:r w:rsidRPr="00BF1459">
        <w:rPr>
          <w:rFonts w:ascii="Times New Roman" w:hAnsi="Times New Roman" w:cs="Times New Roman"/>
          <w:color w:val="auto"/>
          <w:sz w:val="22"/>
          <w:szCs w:val="22"/>
        </w:rPr>
        <w:t xml:space="preserve">по сравнению с проектом, производство которых возможно исключительно после </w:t>
      </w:r>
      <w:r w:rsidRPr="00BF1459">
        <w:rPr>
          <w:rFonts w:ascii="Times New Roman" w:hAnsi="Times New Roman" w:cs="Times New Roman"/>
          <w:color w:val="auto"/>
          <w:spacing w:val="2"/>
          <w:sz w:val="22"/>
          <w:szCs w:val="22"/>
        </w:rPr>
        <w:t xml:space="preserve">сдачи Жилого дома в эксплуатацию и подписания акта приема-передачи </w:t>
      </w:r>
      <w:r w:rsidRPr="00BF1459">
        <w:rPr>
          <w:rFonts w:ascii="Times New Roman" w:hAnsi="Times New Roman" w:cs="Times New Roman"/>
          <w:color w:val="auto"/>
          <w:sz w:val="22"/>
          <w:szCs w:val="22"/>
        </w:rPr>
        <w:t>квартиры</w:t>
      </w:r>
      <w:r w:rsidRPr="00BF1459">
        <w:rPr>
          <w:rFonts w:ascii="Times New Roman" w:hAnsi="Times New Roman" w:cs="Times New Roman"/>
          <w:b/>
          <w:color w:val="auto"/>
          <w:sz w:val="22"/>
          <w:szCs w:val="22"/>
        </w:rPr>
        <w:t xml:space="preserve"> </w:t>
      </w:r>
      <w:r w:rsidRPr="00BF1459">
        <w:rPr>
          <w:rFonts w:ascii="Times New Roman" w:hAnsi="Times New Roman" w:cs="Times New Roman"/>
          <w:color w:val="auto"/>
          <w:spacing w:val="2"/>
          <w:sz w:val="22"/>
          <w:szCs w:val="22"/>
        </w:rPr>
        <w:t>сторонами настоящего договора.</w:t>
      </w:r>
    </w:p>
    <w:p w14:paraId="355167E2" w14:textId="77777777" w:rsidR="00930A15" w:rsidRPr="00BF1459" w:rsidRDefault="00930A15" w:rsidP="00930A15">
      <w:pPr>
        <w:shd w:val="clear" w:color="auto" w:fill="FFFFFF"/>
        <w:ind w:right="23" w:firstLine="567"/>
        <w:jc w:val="both"/>
        <w:rPr>
          <w:rFonts w:ascii="Times New Roman" w:hAnsi="Times New Roman" w:cs="Times New Roman"/>
          <w:color w:val="auto"/>
          <w:sz w:val="22"/>
          <w:szCs w:val="22"/>
        </w:rPr>
      </w:pPr>
      <w:r w:rsidRPr="00BF1459">
        <w:rPr>
          <w:rFonts w:ascii="Times New Roman" w:hAnsi="Times New Roman" w:cs="Times New Roman"/>
          <w:b/>
          <w:color w:val="auto"/>
          <w:sz w:val="22"/>
          <w:szCs w:val="22"/>
        </w:rPr>
        <w:lastRenderedPageBreak/>
        <w:t>Изменение фасада дома –</w:t>
      </w:r>
      <w:r w:rsidRPr="00BF1459">
        <w:rPr>
          <w:rFonts w:ascii="Times New Roman" w:hAnsi="Times New Roman" w:cs="Times New Roman"/>
          <w:color w:val="auto"/>
          <w:sz w:val="22"/>
          <w:szCs w:val="22"/>
        </w:rPr>
        <w:t xml:space="preserve"> установка (смена) окон/оконных рам, решеток, установка кондиционеров или телевизионных антенн вне квартиры, а также установка любых иных конструкций (оборудования), которые, по мнению Застройщика, могут изменить фасад Жилого дома.</w:t>
      </w:r>
    </w:p>
    <w:p w14:paraId="0F0B0A11" w14:textId="77777777" w:rsidR="00930A15" w:rsidRPr="00BF1459" w:rsidRDefault="00930A15" w:rsidP="00930A15">
      <w:pPr>
        <w:shd w:val="clear" w:color="auto" w:fill="FFFFFF"/>
        <w:ind w:right="23" w:firstLine="567"/>
        <w:jc w:val="both"/>
        <w:rPr>
          <w:rFonts w:ascii="Times New Roman" w:hAnsi="Times New Roman" w:cs="Times New Roman"/>
          <w:color w:val="auto"/>
          <w:sz w:val="22"/>
          <w:szCs w:val="22"/>
        </w:rPr>
      </w:pPr>
      <w:r w:rsidRPr="00BF1459">
        <w:rPr>
          <w:rFonts w:ascii="Times New Roman" w:hAnsi="Times New Roman" w:cs="Times New Roman"/>
          <w:b/>
          <w:bCs/>
          <w:color w:val="auto"/>
          <w:sz w:val="22"/>
          <w:szCs w:val="22"/>
        </w:rPr>
        <w:t>Третьи лица –</w:t>
      </w:r>
      <w:r w:rsidRPr="00BF1459">
        <w:rPr>
          <w:rFonts w:ascii="Times New Roman" w:hAnsi="Times New Roman" w:cs="Times New Roman"/>
          <w:bCs/>
          <w:color w:val="auto"/>
          <w:sz w:val="22"/>
          <w:szCs w:val="22"/>
        </w:rPr>
        <w:t xml:space="preserve"> любые физические и юридические лица, не являющиеся сторонами настоящего Договора. </w:t>
      </w:r>
    </w:p>
    <w:p w14:paraId="358DF429" w14:textId="77777777" w:rsidR="00930A15" w:rsidRPr="00BF1459" w:rsidRDefault="00930A15" w:rsidP="00930A15">
      <w:pPr>
        <w:shd w:val="clear" w:color="auto" w:fill="FFFFFF"/>
        <w:ind w:right="23" w:firstLine="567"/>
        <w:jc w:val="both"/>
        <w:rPr>
          <w:rFonts w:ascii="Times New Roman" w:hAnsi="Times New Roman" w:cs="Times New Roman"/>
          <w:color w:val="auto"/>
          <w:sz w:val="22"/>
          <w:szCs w:val="22"/>
        </w:rPr>
      </w:pPr>
      <w:r w:rsidRPr="00BF1459">
        <w:rPr>
          <w:rFonts w:ascii="Times New Roman" w:hAnsi="Times New Roman" w:cs="Times New Roman"/>
          <w:b/>
          <w:bCs/>
          <w:color w:val="auto"/>
          <w:sz w:val="22"/>
          <w:szCs w:val="22"/>
        </w:rPr>
        <w:t xml:space="preserve">Проект – </w:t>
      </w:r>
      <w:r w:rsidRPr="00BF1459">
        <w:rPr>
          <w:rFonts w:ascii="Times New Roman" w:hAnsi="Times New Roman" w:cs="Times New Roman"/>
          <w:bCs/>
          <w:color w:val="auto"/>
          <w:sz w:val="22"/>
          <w:szCs w:val="22"/>
        </w:rPr>
        <w:t xml:space="preserve">проектная документация, прошедшая государственную экспертизу и согласование в установленном действующим законодательством порядке.  </w:t>
      </w:r>
    </w:p>
    <w:p w14:paraId="21DC9566" w14:textId="77777777" w:rsidR="00930A15" w:rsidRPr="00BF1459" w:rsidRDefault="00930A15" w:rsidP="00930A15">
      <w:pPr>
        <w:shd w:val="clear" w:color="auto" w:fill="FFFFFF"/>
        <w:ind w:right="23" w:firstLine="567"/>
        <w:jc w:val="both"/>
        <w:rPr>
          <w:rFonts w:ascii="Times New Roman" w:hAnsi="Times New Roman" w:cs="Times New Roman"/>
          <w:b/>
          <w:bCs/>
          <w:color w:val="auto"/>
          <w:sz w:val="22"/>
          <w:szCs w:val="22"/>
        </w:rPr>
      </w:pPr>
    </w:p>
    <w:p w14:paraId="265C2EFE" w14:textId="77777777" w:rsidR="00930A15" w:rsidRPr="00BF1459" w:rsidRDefault="00930A15" w:rsidP="00930A15">
      <w:pPr>
        <w:pStyle w:val="Bodytext21"/>
        <w:numPr>
          <w:ilvl w:val="0"/>
          <w:numId w:val="2"/>
        </w:numPr>
        <w:shd w:val="clear" w:color="auto" w:fill="auto"/>
        <w:tabs>
          <w:tab w:val="clear" w:pos="720"/>
          <w:tab w:val="left" w:pos="4710"/>
        </w:tabs>
        <w:spacing w:before="0" w:line="240" w:lineRule="auto"/>
        <w:ind w:left="142" w:firstLine="4253"/>
        <w:rPr>
          <w:b/>
          <w:color w:val="auto"/>
          <w:sz w:val="22"/>
          <w:szCs w:val="22"/>
        </w:rPr>
      </w:pPr>
      <w:r w:rsidRPr="00BF1459">
        <w:rPr>
          <w:b/>
          <w:color w:val="auto"/>
          <w:sz w:val="22"/>
          <w:szCs w:val="22"/>
        </w:rPr>
        <w:t>ПРЕДМЕТ ДОГОВОРА</w:t>
      </w:r>
    </w:p>
    <w:p w14:paraId="39837DF2" w14:textId="77777777" w:rsidR="00930A15" w:rsidRPr="00BF1459" w:rsidRDefault="00930A15" w:rsidP="00930A15">
      <w:pPr>
        <w:numPr>
          <w:ilvl w:val="1"/>
          <w:numId w:val="3"/>
        </w:numPr>
        <w:shd w:val="clear" w:color="auto" w:fill="FFFFFF"/>
        <w:tabs>
          <w:tab w:val="left" w:pos="567"/>
        </w:tabs>
        <w:ind w:left="0" w:firstLine="0"/>
        <w:jc w:val="both"/>
        <w:rPr>
          <w:rFonts w:ascii="Times New Roman" w:hAnsi="Times New Roman" w:cs="Times New Roman"/>
          <w:bCs/>
          <w:color w:val="auto"/>
          <w:sz w:val="22"/>
          <w:szCs w:val="22"/>
        </w:rPr>
      </w:pPr>
      <w:r w:rsidRPr="00BF1459">
        <w:rPr>
          <w:rFonts w:ascii="Times New Roman" w:hAnsi="Times New Roman" w:cs="Times New Roman"/>
          <w:bCs/>
          <w:color w:val="auto"/>
          <w:sz w:val="22"/>
          <w:szCs w:val="22"/>
        </w:rPr>
        <w:t xml:space="preserve">Застройщик обязуется в предусмотренный настоящим договором срок своими силами и (или) с привлечением других лиц осуществить строительство Жилого дома (Объекта) </w:t>
      </w:r>
      <w:r w:rsidRPr="00BF1459">
        <w:rPr>
          <w:rFonts w:ascii="Times New Roman" w:hAnsi="Times New Roman" w:cs="Times New Roman"/>
          <w:color w:val="auto"/>
          <w:sz w:val="22"/>
          <w:szCs w:val="22"/>
        </w:rPr>
        <w:t>и после получения разрешения на ввод Объекта в эксплуатацию в соответствии с действующим законодательством, передать Участнику долевого строительства квартиру (объект долевого строительства), а Участник долевого строительства обязуется уплатить обусловленную договором цену и принять квартиру (объект долевого строительства).</w:t>
      </w:r>
    </w:p>
    <w:p w14:paraId="0483852F" w14:textId="77777777" w:rsidR="00930A15" w:rsidRPr="00BF1459" w:rsidRDefault="00930A15" w:rsidP="00930A15">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rStyle w:val="Bodytext20"/>
          <w:color w:val="auto"/>
          <w:sz w:val="22"/>
          <w:szCs w:val="22"/>
        </w:rPr>
        <w:t>Основные характеристики объекта долевого строительства (квартиры):</w:t>
      </w:r>
    </w:p>
    <w:tbl>
      <w:tblPr>
        <w:tblW w:w="10044"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8188"/>
        <w:gridCol w:w="1856"/>
      </w:tblGrid>
      <w:tr w:rsidR="00930A15" w:rsidRPr="00BF1459" w14:paraId="05D6111E" w14:textId="77777777" w:rsidTr="003263B9">
        <w:tc>
          <w:tcPr>
            <w:tcW w:w="8188" w:type="dxa"/>
            <w:tcBorders>
              <w:top w:val="single" w:sz="4" w:space="0" w:color="000000"/>
              <w:left w:val="single" w:sz="4" w:space="0" w:color="000000"/>
              <w:bottom w:val="single" w:sz="4" w:space="0" w:color="000000"/>
            </w:tcBorders>
            <w:shd w:val="clear" w:color="auto" w:fill="auto"/>
          </w:tcPr>
          <w:p w14:paraId="44990E80" w14:textId="77777777" w:rsidR="00930A15" w:rsidRPr="00BF1459" w:rsidRDefault="00930A15" w:rsidP="003263B9">
            <w:pPr>
              <w:pStyle w:val="Bodytext21"/>
              <w:shd w:val="clear" w:color="auto" w:fill="auto"/>
              <w:spacing w:before="0" w:line="240" w:lineRule="auto"/>
              <w:rPr>
                <w:color w:val="auto"/>
                <w:sz w:val="22"/>
                <w:szCs w:val="22"/>
                <w:lang w:val="ru-RU" w:eastAsia="ru-RU" w:bidi="ru-RU"/>
              </w:rPr>
            </w:pPr>
            <w:bookmarkStart w:id="2" w:name="_Hlk89346479"/>
            <w:r w:rsidRPr="00BF1459">
              <w:rPr>
                <w:color w:val="auto"/>
                <w:sz w:val="22"/>
                <w:szCs w:val="22"/>
                <w:lang w:val="ru-RU" w:eastAsia="ru-RU" w:bidi="ru-RU"/>
              </w:rPr>
              <w:t xml:space="preserve">назначение </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3ECE27B5" w14:textId="77777777" w:rsidR="00930A15" w:rsidRPr="00BF1459" w:rsidRDefault="00930A15" w:rsidP="003263B9">
            <w:pPr>
              <w:pStyle w:val="Bodytext21"/>
              <w:shd w:val="clear" w:color="auto" w:fill="auto"/>
              <w:spacing w:before="0" w:line="240" w:lineRule="auto"/>
              <w:rPr>
                <w:color w:val="auto"/>
                <w:sz w:val="22"/>
                <w:szCs w:val="22"/>
                <w:lang w:val="ru-RU" w:eastAsia="ru-RU" w:bidi="ru-RU"/>
              </w:rPr>
            </w:pPr>
            <w:r w:rsidRPr="00BF1459">
              <w:rPr>
                <w:color w:val="auto"/>
                <w:sz w:val="22"/>
                <w:szCs w:val="22"/>
                <w:lang w:val="ru-RU" w:eastAsia="ru-RU" w:bidi="ru-RU"/>
              </w:rPr>
              <w:t>жилое помещение</w:t>
            </w:r>
          </w:p>
        </w:tc>
      </w:tr>
      <w:tr w:rsidR="00930A15" w:rsidRPr="00BF1459" w14:paraId="2FB93DDA" w14:textId="77777777" w:rsidTr="003263B9">
        <w:tc>
          <w:tcPr>
            <w:tcW w:w="8188" w:type="dxa"/>
            <w:tcBorders>
              <w:top w:val="single" w:sz="4" w:space="0" w:color="000000"/>
              <w:left w:val="single" w:sz="4" w:space="0" w:color="000000"/>
              <w:bottom w:val="single" w:sz="4" w:space="0" w:color="000000"/>
            </w:tcBorders>
            <w:shd w:val="clear" w:color="auto" w:fill="auto"/>
          </w:tcPr>
          <w:p w14:paraId="005B4E85" w14:textId="77777777" w:rsidR="00930A15" w:rsidRPr="00BF1459" w:rsidRDefault="00930A15" w:rsidP="003263B9">
            <w:pPr>
              <w:pStyle w:val="Bodytext21"/>
              <w:shd w:val="clear" w:color="auto" w:fill="auto"/>
              <w:spacing w:before="0" w:line="240" w:lineRule="auto"/>
              <w:rPr>
                <w:color w:val="auto"/>
                <w:sz w:val="22"/>
                <w:szCs w:val="22"/>
                <w:lang w:val="ru-RU" w:eastAsia="ru-RU" w:bidi="ru-RU"/>
              </w:rPr>
            </w:pPr>
            <w:r w:rsidRPr="00BF1459">
              <w:rPr>
                <w:color w:val="auto"/>
                <w:sz w:val="22"/>
                <w:szCs w:val="22"/>
                <w:lang w:val="ru-RU" w:eastAsia="ru-RU" w:bidi="ru-RU"/>
              </w:rPr>
              <w:t xml:space="preserve">строительный номер </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49DFF4A5" w14:textId="77777777" w:rsidR="00930A15" w:rsidRPr="00BF1459" w:rsidRDefault="00930A15" w:rsidP="003263B9">
            <w:pPr>
              <w:pStyle w:val="Bodytext21"/>
              <w:shd w:val="clear" w:color="auto" w:fill="auto"/>
              <w:spacing w:before="0" w:line="240" w:lineRule="auto"/>
              <w:jc w:val="center"/>
              <w:rPr>
                <w:color w:val="auto"/>
                <w:sz w:val="22"/>
                <w:szCs w:val="22"/>
                <w:lang w:val="ru-RU" w:eastAsia="ru-RU" w:bidi="ru-RU"/>
              </w:rPr>
            </w:pPr>
          </w:p>
        </w:tc>
      </w:tr>
      <w:tr w:rsidR="00930A15" w:rsidRPr="00BF1459" w14:paraId="122C5E17" w14:textId="77777777" w:rsidTr="003263B9">
        <w:tc>
          <w:tcPr>
            <w:tcW w:w="8188" w:type="dxa"/>
            <w:tcBorders>
              <w:top w:val="single" w:sz="4" w:space="0" w:color="000000"/>
              <w:left w:val="single" w:sz="4" w:space="0" w:color="000000"/>
              <w:bottom w:val="single" w:sz="4" w:space="0" w:color="000000"/>
            </w:tcBorders>
            <w:shd w:val="clear" w:color="auto" w:fill="auto"/>
          </w:tcPr>
          <w:p w14:paraId="7086A93C" w14:textId="77777777" w:rsidR="00930A15" w:rsidRPr="00BF1459" w:rsidRDefault="00930A15" w:rsidP="003263B9">
            <w:pPr>
              <w:pStyle w:val="Bodytext21"/>
              <w:shd w:val="clear" w:color="auto" w:fill="auto"/>
              <w:spacing w:before="0" w:line="240" w:lineRule="auto"/>
              <w:rPr>
                <w:color w:val="auto"/>
                <w:sz w:val="22"/>
                <w:szCs w:val="22"/>
                <w:lang w:val="ru-RU" w:eastAsia="ru-RU" w:bidi="ru-RU"/>
              </w:rPr>
            </w:pPr>
            <w:r w:rsidRPr="00BF1459">
              <w:rPr>
                <w:color w:val="auto"/>
                <w:sz w:val="22"/>
                <w:szCs w:val="22"/>
                <w:lang w:val="ru-RU" w:eastAsia="ru-RU" w:bidi="ru-RU"/>
              </w:rPr>
              <w:t>этаж, на котором расположена квартира</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79176937" w14:textId="77777777" w:rsidR="00930A15" w:rsidRPr="00BF1459" w:rsidRDefault="00930A15" w:rsidP="003263B9">
            <w:pPr>
              <w:pStyle w:val="Bodytext21"/>
              <w:shd w:val="clear" w:color="auto" w:fill="auto"/>
              <w:spacing w:before="0" w:line="240" w:lineRule="auto"/>
              <w:jc w:val="center"/>
              <w:rPr>
                <w:color w:val="auto"/>
                <w:sz w:val="22"/>
                <w:szCs w:val="22"/>
                <w:lang w:val="ru-RU" w:eastAsia="ru-RU" w:bidi="ru-RU"/>
              </w:rPr>
            </w:pPr>
          </w:p>
        </w:tc>
      </w:tr>
      <w:tr w:rsidR="00930A15" w:rsidRPr="00BF1459" w14:paraId="6045FF9E" w14:textId="77777777" w:rsidTr="003263B9">
        <w:tc>
          <w:tcPr>
            <w:tcW w:w="8188" w:type="dxa"/>
            <w:tcBorders>
              <w:top w:val="single" w:sz="4" w:space="0" w:color="000000"/>
              <w:left w:val="single" w:sz="4" w:space="0" w:color="000000"/>
              <w:bottom w:val="single" w:sz="4" w:space="0" w:color="000000"/>
            </w:tcBorders>
            <w:shd w:val="clear" w:color="auto" w:fill="auto"/>
          </w:tcPr>
          <w:p w14:paraId="4B225C9D" w14:textId="77777777" w:rsidR="00930A15" w:rsidRPr="00BF1459" w:rsidRDefault="00930A15" w:rsidP="003263B9">
            <w:pPr>
              <w:pStyle w:val="Bodytext21"/>
              <w:shd w:val="clear" w:color="auto" w:fill="auto"/>
              <w:spacing w:before="0" w:line="240" w:lineRule="auto"/>
              <w:rPr>
                <w:color w:val="auto"/>
                <w:sz w:val="22"/>
                <w:szCs w:val="22"/>
                <w:lang w:val="ru-RU" w:eastAsia="ru-RU" w:bidi="ru-RU"/>
              </w:rPr>
            </w:pPr>
            <w:r w:rsidRPr="00BF1459">
              <w:rPr>
                <w:color w:val="auto"/>
                <w:sz w:val="22"/>
                <w:szCs w:val="22"/>
                <w:lang w:val="ru-RU" w:eastAsia="ru-RU" w:bidi="ru-RU"/>
              </w:rPr>
              <w:t xml:space="preserve">количество комнат </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0047DF16" w14:textId="77777777" w:rsidR="00930A15" w:rsidRPr="00BF1459" w:rsidRDefault="00930A15" w:rsidP="003263B9">
            <w:pPr>
              <w:pStyle w:val="Bodytext21"/>
              <w:shd w:val="clear" w:color="auto" w:fill="auto"/>
              <w:spacing w:before="0" w:line="240" w:lineRule="auto"/>
              <w:jc w:val="center"/>
              <w:rPr>
                <w:color w:val="auto"/>
                <w:sz w:val="22"/>
                <w:szCs w:val="22"/>
                <w:lang w:val="ru-RU" w:eastAsia="ru-RU" w:bidi="ru-RU"/>
              </w:rPr>
            </w:pPr>
          </w:p>
        </w:tc>
      </w:tr>
      <w:tr w:rsidR="00930A15" w:rsidRPr="00BF1459" w14:paraId="1735077C" w14:textId="77777777" w:rsidTr="003263B9">
        <w:tc>
          <w:tcPr>
            <w:tcW w:w="8188" w:type="dxa"/>
            <w:tcBorders>
              <w:top w:val="single" w:sz="4" w:space="0" w:color="000000"/>
              <w:left w:val="single" w:sz="4" w:space="0" w:color="000000"/>
              <w:bottom w:val="single" w:sz="4" w:space="0" w:color="000000"/>
            </w:tcBorders>
            <w:shd w:val="clear" w:color="auto" w:fill="auto"/>
          </w:tcPr>
          <w:p w14:paraId="786C4C2E" w14:textId="77777777" w:rsidR="00930A15" w:rsidRPr="00BF1459" w:rsidRDefault="00930A15" w:rsidP="003263B9">
            <w:pPr>
              <w:pStyle w:val="Bodytext21"/>
              <w:shd w:val="clear" w:color="auto" w:fill="auto"/>
              <w:tabs>
                <w:tab w:val="left" w:pos="320"/>
              </w:tabs>
              <w:spacing w:before="0" w:line="240" w:lineRule="auto"/>
              <w:rPr>
                <w:color w:val="auto"/>
                <w:sz w:val="22"/>
                <w:szCs w:val="22"/>
                <w:lang w:val="ru-RU" w:eastAsia="ru-RU" w:bidi="ru-RU"/>
              </w:rPr>
            </w:pPr>
            <w:r w:rsidRPr="00BF1459">
              <w:rPr>
                <w:color w:val="auto"/>
                <w:sz w:val="22"/>
                <w:szCs w:val="22"/>
                <w:lang w:val="ru-RU" w:eastAsia="ru-RU" w:bidi="ru-RU"/>
              </w:rPr>
              <w:t xml:space="preserve">проектная площадь квартиры (с учетом площади лоджий, балконов, и т.д., и т.п. с понижающими </w:t>
            </w:r>
            <w:r w:rsidRPr="00BF1459">
              <w:rPr>
                <w:color w:val="auto"/>
                <w:sz w:val="22"/>
                <w:szCs w:val="22"/>
                <w:lang w:val="ru-RU"/>
              </w:rPr>
              <w:t>коэффициентами</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6DB36BA2" w14:textId="77777777" w:rsidR="00930A15" w:rsidRPr="00BF1459" w:rsidRDefault="00930A15" w:rsidP="003263B9">
            <w:pPr>
              <w:pStyle w:val="Bodytext21"/>
              <w:shd w:val="clear" w:color="auto" w:fill="auto"/>
              <w:spacing w:before="0" w:line="240" w:lineRule="auto"/>
              <w:rPr>
                <w:color w:val="auto"/>
                <w:sz w:val="22"/>
                <w:szCs w:val="22"/>
                <w:lang w:val="ru-RU" w:eastAsia="ru-RU" w:bidi="ru-RU"/>
              </w:rPr>
            </w:pPr>
          </w:p>
        </w:tc>
      </w:tr>
      <w:tr w:rsidR="00930A15" w:rsidRPr="00BF1459" w14:paraId="0222810A" w14:textId="77777777" w:rsidTr="003263B9">
        <w:tc>
          <w:tcPr>
            <w:tcW w:w="8188" w:type="dxa"/>
            <w:tcBorders>
              <w:top w:val="single" w:sz="4" w:space="0" w:color="000000"/>
              <w:left w:val="single" w:sz="4" w:space="0" w:color="000000"/>
              <w:bottom w:val="single" w:sz="4" w:space="0" w:color="000000"/>
            </w:tcBorders>
            <w:shd w:val="clear" w:color="auto" w:fill="auto"/>
          </w:tcPr>
          <w:p w14:paraId="686CED98" w14:textId="77777777" w:rsidR="00930A15" w:rsidRPr="00BF1459" w:rsidRDefault="00930A15" w:rsidP="003263B9">
            <w:pPr>
              <w:pStyle w:val="Bodytext21"/>
              <w:shd w:val="clear" w:color="auto" w:fill="auto"/>
              <w:spacing w:before="0" w:line="240" w:lineRule="auto"/>
              <w:rPr>
                <w:color w:val="auto"/>
                <w:sz w:val="22"/>
                <w:szCs w:val="22"/>
                <w:lang w:val="ru-RU" w:eastAsia="ru-RU" w:bidi="ru-RU"/>
              </w:rPr>
            </w:pPr>
            <w:r w:rsidRPr="00BF1459">
              <w:rPr>
                <w:color w:val="auto"/>
                <w:sz w:val="22"/>
                <w:szCs w:val="22"/>
                <w:lang w:val="ru-RU" w:eastAsia="ru-RU" w:bidi="ru-RU"/>
              </w:rPr>
              <w:t>общая площадь квартиры (без учета площади лоджий, балконов, и т.д., и т.п.)</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35E3E059" w14:textId="77777777" w:rsidR="00930A15" w:rsidRPr="00BF1459" w:rsidRDefault="00930A15" w:rsidP="003263B9">
            <w:pPr>
              <w:pStyle w:val="Bodytext21"/>
              <w:shd w:val="clear" w:color="auto" w:fill="auto"/>
              <w:spacing w:before="0" w:line="240" w:lineRule="auto"/>
              <w:rPr>
                <w:color w:val="auto"/>
                <w:sz w:val="22"/>
                <w:szCs w:val="22"/>
                <w:lang w:val="ru-RU" w:eastAsia="ru-RU" w:bidi="ru-RU"/>
              </w:rPr>
            </w:pPr>
          </w:p>
        </w:tc>
      </w:tr>
      <w:tr w:rsidR="00930A15" w:rsidRPr="00BF1459" w14:paraId="2B893A80" w14:textId="77777777" w:rsidTr="003263B9">
        <w:tc>
          <w:tcPr>
            <w:tcW w:w="8188" w:type="dxa"/>
            <w:tcBorders>
              <w:top w:val="single" w:sz="4" w:space="0" w:color="000000"/>
              <w:left w:val="single" w:sz="4" w:space="0" w:color="000000"/>
              <w:bottom w:val="single" w:sz="4" w:space="0" w:color="000000"/>
            </w:tcBorders>
            <w:shd w:val="clear" w:color="auto" w:fill="auto"/>
          </w:tcPr>
          <w:p w14:paraId="00BD13C9" w14:textId="77777777" w:rsidR="00930A15" w:rsidRPr="00BF1459" w:rsidRDefault="00930A15" w:rsidP="003263B9">
            <w:pPr>
              <w:pStyle w:val="Bodytext21"/>
              <w:shd w:val="clear" w:color="auto" w:fill="auto"/>
              <w:spacing w:before="0" w:line="240" w:lineRule="auto"/>
              <w:rPr>
                <w:color w:val="auto"/>
                <w:sz w:val="22"/>
                <w:szCs w:val="22"/>
                <w:lang w:val="ru-RU" w:eastAsia="ru-RU" w:bidi="ru-RU"/>
              </w:rPr>
            </w:pPr>
            <w:r w:rsidRPr="00BF1459">
              <w:rPr>
                <w:color w:val="auto"/>
                <w:sz w:val="22"/>
                <w:szCs w:val="22"/>
                <w:lang w:val="ru-RU" w:eastAsia="ru-RU" w:bidi="ru-RU"/>
              </w:rPr>
              <w:t xml:space="preserve">площадь лоджий с </w:t>
            </w:r>
            <w:proofErr w:type="spellStart"/>
            <w:r w:rsidRPr="00BF1459">
              <w:rPr>
                <w:color w:val="auto"/>
                <w:sz w:val="22"/>
                <w:szCs w:val="22"/>
                <w:lang w:val="ru-RU" w:eastAsia="ru-RU" w:bidi="ru-RU"/>
              </w:rPr>
              <w:t>коэф</w:t>
            </w:r>
            <w:proofErr w:type="spellEnd"/>
            <w:r w:rsidRPr="00BF1459">
              <w:rPr>
                <w:color w:val="auto"/>
                <w:sz w:val="22"/>
                <w:szCs w:val="22"/>
                <w:lang w:val="ru-RU" w:eastAsia="ru-RU" w:bidi="ru-RU"/>
              </w:rPr>
              <w:t>. 0,5</w:t>
            </w:r>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70ACAD82" w14:textId="77777777" w:rsidR="00930A15" w:rsidRPr="00BF1459" w:rsidRDefault="00930A15" w:rsidP="003263B9">
            <w:pPr>
              <w:pStyle w:val="Bodytext21"/>
              <w:shd w:val="clear" w:color="auto" w:fill="auto"/>
              <w:spacing w:before="0" w:line="240" w:lineRule="auto"/>
              <w:rPr>
                <w:color w:val="auto"/>
                <w:sz w:val="22"/>
                <w:szCs w:val="22"/>
                <w:lang w:val="ru-RU" w:eastAsia="ru-RU" w:bidi="ru-RU"/>
              </w:rPr>
            </w:pPr>
          </w:p>
        </w:tc>
      </w:tr>
      <w:tr w:rsidR="00930A15" w:rsidRPr="00BF1459" w14:paraId="5E602974" w14:textId="77777777" w:rsidTr="003263B9">
        <w:tc>
          <w:tcPr>
            <w:tcW w:w="8188" w:type="dxa"/>
            <w:tcBorders>
              <w:top w:val="single" w:sz="4" w:space="0" w:color="000000"/>
              <w:left w:val="single" w:sz="4" w:space="0" w:color="000000"/>
              <w:bottom w:val="single" w:sz="4" w:space="0" w:color="000000"/>
            </w:tcBorders>
            <w:shd w:val="clear" w:color="auto" w:fill="auto"/>
          </w:tcPr>
          <w:p w14:paraId="4A9604E9" w14:textId="77777777" w:rsidR="00930A15" w:rsidRPr="00BF1459" w:rsidRDefault="00930A15" w:rsidP="003263B9">
            <w:pPr>
              <w:pStyle w:val="Bodytext21"/>
              <w:shd w:val="clear" w:color="auto" w:fill="auto"/>
              <w:spacing w:before="0" w:line="240" w:lineRule="auto"/>
              <w:rPr>
                <w:color w:val="auto"/>
                <w:sz w:val="22"/>
                <w:szCs w:val="22"/>
                <w:lang w:val="ru-RU" w:eastAsia="ru-RU" w:bidi="ru-RU"/>
              </w:rPr>
            </w:pPr>
            <w:r w:rsidRPr="00BF1459">
              <w:rPr>
                <w:color w:val="auto"/>
                <w:sz w:val="22"/>
                <w:szCs w:val="22"/>
                <w:lang w:val="ru-RU" w:eastAsia="ru-RU" w:bidi="ru-RU"/>
              </w:rPr>
              <w:t xml:space="preserve">Площадь балкона с </w:t>
            </w:r>
            <w:proofErr w:type="spellStart"/>
            <w:r w:rsidRPr="00BF1459">
              <w:rPr>
                <w:color w:val="auto"/>
                <w:sz w:val="22"/>
                <w:szCs w:val="22"/>
                <w:lang w:val="ru-RU" w:eastAsia="ru-RU" w:bidi="ru-RU"/>
              </w:rPr>
              <w:t>коэф</w:t>
            </w:r>
            <w:proofErr w:type="spellEnd"/>
            <w:r w:rsidRPr="00BF1459">
              <w:rPr>
                <w:color w:val="auto"/>
                <w:sz w:val="22"/>
                <w:szCs w:val="22"/>
                <w:lang w:val="ru-RU" w:eastAsia="ru-RU" w:bidi="ru-RU"/>
              </w:rPr>
              <w:t>. 0,3</w:t>
            </w:r>
            <w:bookmarkEnd w:id="2"/>
          </w:p>
        </w:tc>
        <w:tc>
          <w:tcPr>
            <w:tcW w:w="1856" w:type="dxa"/>
            <w:tcBorders>
              <w:top w:val="single" w:sz="4" w:space="0" w:color="000000"/>
              <w:left w:val="single" w:sz="4" w:space="0" w:color="000000"/>
              <w:bottom w:val="single" w:sz="4" w:space="0" w:color="000000"/>
              <w:right w:val="single" w:sz="4" w:space="0" w:color="000000"/>
            </w:tcBorders>
            <w:shd w:val="clear" w:color="auto" w:fill="auto"/>
          </w:tcPr>
          <w:p w14:paraId="78473243" w14:textId="77777777" w:rsidR="00930A15" w:rsidRPr="00BF1459" w:rsidRDefault="00930A15" w:rsidP="003263B9">
            <w:pPr>
              <w:pStyle w:val="Bodytext21"/>
              <w:shd w:val="clear" w:color="auto" w:fill="auto"/>
              <w:spacing w:before="0" w:line="240" w:lineRule="auto"/>
              <w:rPr>
                <w:color w:val="auto"/>
                <w:sz w:val="22"/>
                <w:szCs w:val="22"/>
                <w:lang w:val="ru-RU" w:eastAsia="ru-RU" w:bidi="ru-RU"/>
              </w:rPr>
            </w:pPr>
          </w:p>
        </w:tc>
      </w:tr>
    </w:tbl>
    <w:p w14:paraId="2A231D62" w14:textId="77777777" w:rsidR="00930A15" w:rsidRPr="00BF1459" w:rsidRDefault="00930A15" w:rsidP="00930A15">
      <w:pPr>
        <w:pStyle w:val="Bodytext21"/>
        <w:shd w:val="clear" w:color="auto" w:fill="auto"/>
        <w:spacing w:before="0" w:line="240" w:lineRule="auto"/>
        <w:ind w:firstLine="600"/>
        <w:rPr>
          <w:color w:val="auto"/>
          <w:sz w:val="22"/>
          <w:szCs w:val="22"/>
          <w:lang w:val="ru-RU"/>
        </w:rPr>
      </w:pPr>
      <w:r w:rsidRPr="00BF1459">
        <w:rPr>
          <w:color w:val="auto"/>
          <w:sz w:val="22"/>
          <w:szCs w:val="22"/>
          <w:lang w:val="ru-RU"/>
        </w:rPr>
        <w:t>Проектная планировка квартиры, в том числе информация о количестве и площадях комнат, помещений вспомогательного использования (кухни, санузлы, коридоры, кладовки и пр.), о количестве и площадях лоджий, балконов, в жилом помещении содержится в Приложении № 1 к Договору (планировка квартиры), которое является его неотъемлемой частью.</w:t>
      </w:r>
    </w:p>
    <w:p w14:paraId="202B1511" w14:textId="77777777" w:rsidR="00930A15" w:rsidRPr="00BF1459" w:rsidRDefault="00930A15" w:rsidP="00930A15">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Застройщик осуществляет строительство Объекта на основании:</w:t>
      </w:r>
    </w:p>
    <w:p w14:paraId="2FD3E633" w14:textId="77777777" w:rsidR="00930A15" w:rsidRPr="00BF1459" w:rsidRDefault="00930A15" w:rsidP="00930A15">
      <w:pPr>
        <w:tabs>
          <w:tab w:val="left" w:pos="426"/>
        </w:tabs>
        <w:jc w:val="both"/>
        <w:rPr>
          <w:rFonts w:ascii="Times New Roman" w:hAnsi="Times New Roman" w:cs="Times New Roman"/>
          <w:color w:val="auto"/>
          <w:sz w:val="22"/>
          <w:szCs w:val="22"/>
        </w:rPr>
      </w:pPr>
      <w:r w:rsidRPr="00BF1459">
        <w:rPr>
          <w:rFonts w:ascii="Times New Roman" w:hAnsi="Times New Roman" w:cs="Times New Roman"/>
          <w:color w:val="auto"/>
          <w:sz w:val="22"/>
          <w:szCs w:val="22"/>
        </w:rPr>
        <w:t xml:space="preserve">- Разрешение на строительство № 66-36-24-2022, выданное Управлением архитектуры и градостроительства администрации городского округа Верхняя Пышма 26 </w:t>
      </w:r>
      <w:proofErr w:type="gramStart"/>
      <w:r w:rsidRPr="00BF1459">
        <w:rPr>
          <w:rFonts w:ascii="Times New Roman" w:hAnsi="Times New Roman" w:cs="Times New Roman"/>
          <w:color w:val="auto"/>
          <w:sz w:val="22"/>
          <w:szCs w:val="22"/>
        </w:rPr>
        <w:t>декабря  2022</w:t>
      </w:r>
      <w:proofErr w:type="gramEnd"/>
      <w:r w:rsidRPr="00BF1459">
        <w:rPr>
          <w:rFonts w:ascii="Times New Roman" w:hAnsi="Times New Roman" w:cs="Times New Roman"/>
          <w:color w:val="auto"/>
          <w:sz w:val="22"/>
          <w:szCs w:val="22"/>
        </w:rPr>
        <w:t xml:space="preserve"> года;</w:t>
      </w:r>
    </w:p>
    <w:p w14:paraId="6F32EEC4" w14:textId="77777777" w:rsidR="00930A15" w:rsidRPr="00BF1459" w:rsidRDefault="00930A15" w:rsidP="00930A15">
      <w:pPr>
        <w:tabs>
          <w:tab w:val="left" w:pos="426"/>
        </w:tabs>
        <w:jc w:val="both"/>
        <w:rPr>
          <w:rFonts w:ascii="Times New Roman" w:hAnsi="Times New Roman" w:cs="Times New Roman"/>
          <w:color w:val="auto"/>
          <w:sz w:val="22"/>
          <w:szCs w:val="22"/>
        </w:rPr>
      </w:pPr>
      <w:r w:rsidRPr="00BF1459">
        <w:rPr>
          <w:rFonts w:ascii="Times New Roman" w:hAnsi="Times New Roman" w:cs="Times New Roman"/>
          <w:color w:val="auto"/>
          <w:sz w:val="22"/>
          <w:szCs w:val="22"/>
        </w:rPr>
        <w:t xml:space="preserve">- Право </w:t>
      </w:r>
      <w:r w:rsidRPr="00BF1459">
        <w:rPr>
          <w:rFonts w:ascii="Times New Roman" w:hAnsi="Times New Roman" w:cs="Times New Roman"/>
          <w:bCs/>
          <w:color w:val="auto"/>
          <w:sz w:val="22"/>
          <w:szCs w:val="22"/>
        </w:rPr>
        <w:t xml:space="preserve">аренды Застройщика на земельный участок с кадастровым номером </w:t>
      </w:r>
      <w:r w:rsidRPr="00BF1459">
        <w:rPr>
          <w:rFonts w:ascii="Times New Roman" w:hAnsi="Times New Roman" w:cs="Times New Roman"/>
          <w:color w:val="auto"/>
          <w:sz w:val="22"/>
          <w:szCs w:val="22"/>
        </w:rPr>
        <w:t>66:36:0101001:2181</w:t>
      </w:r>
      <w:r w:rsidRPr="00BF1459">
        <w:rPr>
          <w:rFonts w:ascii="Times New Roman" w:hAnsi="Times New Roman" w:cs="Times New Roman"/>
          <w:bCs/>
          <w:color w:val="auto"/>
          <w:sz w:val="22"/>
          <w:szCs w:val="22"/>
        </w:rPr>
        <w:t>, зарегистрированное Управлением Федеральной службы государственной регистрации, кадастра</w:t>
      </w:r>
      <w:r w:rsidRPr="00BF1459">
        <w:rPr>
          <w:rFonts w:ascii="Times New Roman" w:hAnsi="Times New Roman" w:cs="Times New Roman"/>
          <w:color w:val="auto"/>
          <w:sz w:val="22"/>
          <w:szCs w:val="22"/>
        </w:rPr>
        <w:t xml:space="preserve"> и картографии по Свердловской области 21 октября 2021 года (запись № 66:36:0101001:2182-66/199/2023/3);</w:t>
      </w:r>
    </w:p>
    <w:p w14:paraId="0FFED6E8" w14:textId="77777777" w:rsidR="00930A15" w:rsidRPr="00BF1459" w:rsidRDefault="00930A15" w:rsidP="00930A15">
      <w:pPr>
        <w:pStyle w:val="Bodytext21"/>
        <w:shd w:val="clear" w:color="auto" w:fill="auto"/>
        <w:spacing w:before="0" w:line="240" w:lineRule="auto"/>
        <w:rPr>
          <w:color w:val="auto"/>
          <w:sz w:val="22"/>
          <w:szCs w:val="22"/>
          <w:lang w:val="ru-RU"/>
        </w:rPr>
      </w:pPr>
      <w:r w:rsidRPr="00BF1459">
        <w:rPr>
          <w:color w:val="auto"/>
          <w:sz w:val="22"/>
          <w:szCs w:val="22"/>
          <w:lang w:val="ru-RU"/>
        </w:rPr>
        <w:t xml:space="preserve">- Проектной декларации на строительство Объекта, опубликованной на официальном сайте Застройщика – </w:t>
      </w:r>
      <w:hyperlink r:id="rId10" w:tooltip="https://pokrovpark.ru/" w:history="1">
        <w:r w:rsidRPr="00BF1459">
          <w:rPr>
            <w:rStyle w:val="InternetLink"/>
            <w:rFonts w:eastAsia="Microsoft Sans Serif"/>
            <w:color w:val="auto"/>
            <w:sz w:val="22"/>
            <w:szCs w:val="22"/>
            <w:shd w:val="clear" w:color="auto" w:fill="FFFFFF"/>
            <w:lang w:val="ru-RU" w:eastAsia="ru-RU" w:bidi="ru-RU"/>
          </w:rPr>
          <w:t>https://pokrovpark.ru</w:t>
        </w:r>
      </w:hyperlink>
      <w:r w:rsidRPr="00BF1459">
        <w:rPr>
          <w:color w:val="auto"/>
          <w:sz w:val="22"/>
          <w:szCs w:val="22"/>
          <w:lang w:val="ru-RU"/>
        </w:rPr>
        <w:t xml:space="preserve">, </w:t>
      </w:r>
      <w:proofErr w:type="spellStart"/>
      <w:r w:rsidRPr="00BF1459">
        <w:rPr>
          <w:color w:val="auto"/>
          <w:sz w:val="22"/>
          <w:szCs w:val="22"/>
          <w:lang w:val="ru-RU"/>
        </w:rPr>
        <w:t>наш.дом.рф</w:t>
      </w:r>
      <w:proofErr w:type="spellEnd"/>
      <w:r w:rsidRPr="00BF1459">
        <w:rPr>
          <w:color w:val="auto"/>
          <w:sz w:val="22"/>
          <w:szCs w:val="22"/>
          <w:lang w:val="ru-RU"/>
        </w:rPr>
        <w:t>. Застройщиком могут вноситься изменения в проектную декларацию в соответствии с действующим законодательством. Изменения, вносимые в проектную декларацию, опубликовываются на указанном в настоящем пункте официальном сайте Застройщика.</w:t>
      </w:r>
    </w:p>
    <w:p w14:paraId="3E8745F1" w14:textId="77777777" w:rsidR="00930A15" w:rsidRPr="00BF1459" w:rsidRDefault="00930A15" w:rsidP="00930A15">
      <w:pPr>
        <w:pStyle w:val="Bodytext21"/>
        <w:shd w:val="clear" w:color="auto" w:fill="auto"/>
        <w:spacing w:before="0" w:line="240" w:lineRule="auto"/>
        <w:rPr>
          <w:rStyle w:val="Bodytext20"/>
          <w:color w:val="auto"/>
          <w:sz w:val="22"/>
          <w:szCs w:val="22"/>
        </w:rPr>
      </w:pPr>
      <w:r w:rsidRPr="00BF1459">
        <w:rPr>
          <w:rStyle w:val="Bodytext20"/>
          <w:color w:val="auto"/>
          <w:sz w:val="22"/>
          <w:szCs w:val="22"/>
        </w:rPr>
        <w:t>Основные характеристики Объекта:</w:t>
      </w:r>
    </w:p>
    <w:p w14:paraId="66930936" w14:textId="77777777" w:rsidR="00930A15" w:rsidRPr="00BF1459" w:rsidRDefault="00930A15" w:rsidP="00930A15">
      <w:pPr>
        <w:widowControl/>
        <w:jc w:val="both"/>
        <w:rPr>
          <w:rFonts w:ascii="Times New Roman" w:hAnsi="Times New Roman" w:cs="Times New Roman"/>
          <w:color w:val="auto"/>
          <w:sz w:val="22"/>
          <w:szCs w:val="22"/>
        </w:rPr>
      </w:pPr>
      <w:r w:rsidRPr="00BF1459">
        <w:rPr>
          <w:rFonts w:ascii="Times New Roman" w:hAnsi="Times New Roman" w:cs="Times New Roman"/>
          <w:color w:val="auto"/>
          <w:sz w:val="22"/>
          <w:szCs w:val="22"/>
        </w:rPr>
        <w:t xml:space="preserve">- назначение: жилое; </w:t>
      </w:r>
    </w:p>
    <w:p w14:paraId="31D55494" w14:textId="77777777" w:rsidR="00930A15" w:rsidRPr="00BF1459" w:rsidRDefault="00930A15" w:rsidP="00930A15">
      <w:pPr>
        <w:widowControl/>
        <w:jc w:val="both"/>
        <w:rPr>
          <w:rFonts w:ascii="Times New Roman" w:hAnsi="Times New Roman" w:cs="Times New Roman"/>
          <w:color w:val="auto"/>
          <w:sz w:val="22"/>
          <w:szCs w:val="22"/>
        </w:rPr>
      </w:pPr>
      <w:r w:rsidRPr="00BF1459">
        <w:rPr>
          <w:rFonts w:ascii="Times New Roman" w:hAnsi="Times New Roman" w:cs="Times New Roman"/>
          <w:color w:val="auto"/>
          <w:sz w:val="22"/>
          <w:szCs w:val="22"/>
        </w:rPr>
        <w:t>- количество этажей: максимальное количество этажей - 17</w:t>
      </w:r>
    </w:p>
    <w:p w14:paraId="601A842F" w14:textId="77777777" w:rsidR="00930A15" w:rsidRPr="00BF1459" w:rsidRDefault="00930A15" w:rsidP="00930A15">
      <w:pPr>
        <w:widowControl/>
        <w:jc w:val="both"/>
        <w:rPr>
          <w:rFonts w:ascii="Times New Roman" w:hAnsi="Times New Roman" w:cs="Times New Roman"/>
          <w:color w:val="auto"/>
          <w:sz w:val="22"/>
          <w:szCs w:val="22"/>
        </w:rPr>
      </w:pPr>
      <w:r w:rsidRPr="00BF1459">
        <w:rPr>
          <w:rFonts w:ascii="Times New Roman" w:hAnsi="Times New Roman" w:cs="Times New Roman"/>
          <w:color w:val="auto"/>
          <w:sz w:val="22"/>
          <w:szCs w:val="22"/>
        </w:rPr>
        <w:t>- общая площадь части объекта капитального строительства:</w:t>
      </w:r>
    </w:p>
    <w:p w14:paraId="744DF7C8" w14:textId="77777777" w:rsidR="00930A15" w:rsidRPr="00BF1459" w:rsidRDefault="00930A15" w:rsidP="00930A15">
      <w:pPr>
        <w:widowControl/>
        <w:jc w:val="both"/>
        <w:rPr>
          <w:rFonts w:ascii="Times New Roman" w:hAnsi="Times New Roman" w:cs="Times New Roman"/>
          <w:color w:val="auto"/>
          <w:sz w:val="22"/>
          <w:szCs w:val="22"/>
        </w:rPr>
      </w:pPr>
      <w:r w:rsidRPr="00BF1459">
        <w:rPr>
          <w:rFonts w:ascii="Times New Roman" w:hAnsi="Times New Roman" w:cs="Times New Roman"/>
          <w:color w:val="auto"/>
          <w:sz w:val="22"/>
          <w:szCs w:val="22"/>
        </w:rPr>
        <w:t xml:space="preserve"> площадь секции 2: 9400,73 </w:t>
      </w:r>
      <w:proofErr w:type="spellStart"/>
      <w:r w:rsidRPr="00BF1459">
        <w:rPr>
          <w:rFonts w:ascii="Times New Roman" w:hAnsi="Times New Roman" w:cs="Times New Roman"/>
          <w:color w:val="auto"/>
          <w:sz w:val="22"/>
          <w:szCs w:val="22"/>
        </w:rPr>
        <w:t>кв.м</w:t>
      </w:r>
      <w:proofErr w:type="spellEnd"/>
      <w:r w:rsidRPr="00BF1459">
        <w:rPr>
          <w:rFonts w:ascii="Times New Roman" w:hAnsi="Times New Roman" w:cs="Times New Roman"/>
          <w:color w:val="auto"/>
          <w:sz w:val="22"/>
          <w:szCs w:val="22"/>
        </w:rPr>
        <w:t xml:space="preserve">.; </w:t>
      </w:r>
    </w:p>
    <w:p w14:paraId="6E27A565" w14:textId="77777777" w:rsidR="00930A15" w:rsidRPr="00BF1459" w:rsidRDefault="00930A15" w:rsidP="00930A15">
      <w:pPr>
        <w:widowControl/>
        <w:jc w:val="both"/>
        <w:rPr>
          <w:rFonts w:ascii="Times New Roman" w:hAnsi="Times New Roman" w:cs="Times New Roman"/>
          <w:color w:val="auto"/>
          <w:sz w:val="22"/>
          <w:szCs w:val="22"/>
        </w:rPr>
      </w:pPr>
      <w:r w:rsidRPr="00BF1459">
        <w:rPr>
          <w:rFonts w:ascii="Times New Roman" w:hAnsi="Times New Roman" w:cs="Times New Roman"/>
          <w:color w:val="auto"/>
          <w:sz w:val="22"/>
          <w:szCs w:val="22"/>
        </w:rPr>
        <w:t xml:space="preserve"> площадь секции 3: 9547 </w:t>
      </w:r>
      <w:proofErr w:type="spellStart"/>
      <w:r w:rsidRPr="00BF1459">
        <w:rPr>
          <w:rFonts w:ascii="Times New Roman" w:hAnsi="Times New Roman" w:cs="Times New Roman"/>
          <w:color w:val="auto"/>
          <w:sz w:val="22"/>
          <w:szCs w:val="22"/>
        </w:rPr>
        <w:t>кв.м</w:t>
      </w:r>
      <w:proofErr w:type="spellEnd"/>
      <w:r w:rsidRPr="00BF1459">
        <w:rPr>
          <w:rFonts w:ascii="Times New Roman" w:hAnsi="Times New Roman" w:cs="Times New Roman"/>
          <w:color w:val="auto"/>
          <w:sz w:val="22"/>
          <w:szCs w:val="22"/>
        </w:rPr>
        <w:t>.;</w:t>
      </w:r>
    </w:p>
    <w:p w14:paraId="020109B5" w14:textId="77777777" w:rsidR="00930A15" w:rsidRPr="00BF1459" w:rsidRDefault="00930A15" w:rsidP="00930A15">
      <w:pPr>
        <w:widowControl/>
        <w:jc w:val="both"/>
        <w:rPr>
          <w:rFonts w:ascii="Times New Roman" w:hAnsi="Times New Roman" w:cs="Times New Roman"/>
          <w:color w:val="auto"/>
          <w:sz w:val="22"/>
          <w:szCs w:val="22"/>
        </w:rPr>
      </w:pPr>
      <w:r w:rsidRPr="00BF1459">
        <w:rPr>
          <w:rFonts w:ascii="Times New Roman" w:hAnsi="Times New Roman" w:cs="Times New Roman"/>
          <w:color w:val="auto"/>
          <w:sz w:val="22"/>
          <w:szCs w:val="22"/>
        </w:rPr>
        <w:t xml:space="preserve">- материал наружных стен: </w:t>
      </w:r>
      <w:r w:rsidRPr="00BF1459">
        <w:rPr>
          <w:rFonts w:ascii="Times New Roman" w:hAnsi="Times New Roman" w:cs="Times New Roman"/>
          <w:bCs/>
          <w:color w:val="auto"/>
          <w:sz w:val="22"/>
          <w:szCs w:val="22"/>
        </w:rPr>
        <w:t>с монолитным железобетонным каркасом и стенами из мелкоштучных каменных материалов (кирпич, керамические камни, блоки и т.д.);</w:t>
      </w:r>
      <w:r w:rsidRPr="00BF1459">
        <w:rPr>
          <w:rFonts w:ascii="Times New Roman" w:hAnsi="Times New Roman" w:cs="Times New Roman"/>
          <w:color w:val="auto"/>
          <w:sz w:val="22"/>
          <w:szCs w:val="22"/>
        </w:rPr>
        <w:t xml:space="preserve"> </w:t>
      </w:r>
    </w:p>
    <w:p w14:paraId="7CDE1B86" w14:textId="77777777" w:rsidR="00930A15" w:rsidRPr="00BF1459" w:rsidRDefault="00930A15" w:rsidP="00930A15">
      <w:pPr>
        <w:widowControl/>
        <w:jc w:val="both"/>
        <w:rPr>
          <w:rFonts w:ascii="Times New Roman" w:hAnsi="Times New Roman" w:cs="Times New Roman"/>
          <w:color w:val="auto"/>
          <w:sz w:val="22"/>
          <w:szCs w:val="22"/>
        </w:rPr>
      </w:pPr>
      <w:r w:rsidRPr="00BF1459">
        <w:rPr>
          <w:rFonts w:ascii="Times New Roman" w:hAnsi="Times New Roman" w:cs="Times New Roman"/>
          <w:color w:val="auto"/>
          <w:sz w:val="22"/>
          <w:szCs w:val="22"/>
        </w:rPr>
        <w:t xml:space="preserve">- материал поэтажных перекрытий: монолитные железобетонные; </w:t>
      </w:r>
    </w:p>
    <w:p w14:paraId="6FD2DB6A" w14:textId="77777777" w:rsidR="00930A15" w:rsidRPr="00BF1459" w:rsidRDefault="00930A15" w:rsidP="00930A15">
      <w:pPr>
        <w:widowControl/>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класс </w:t>
      </w:r>
      <w:proofErr w:type="spellStart"/>
      <w:r>
        <w:rPr>
          <w:rFonts w:ascii="Times New Roman" w:hAnsi="Times New Roman" w:cs="Times New Roman"/>
          <w:color w:val="auto"/>
          <w:sz w:val="22"/>
          <w:szCs w:val="22"/>
        </w:rPr>
        <w:t>энергоэффективности</w:t>
      </w:r>
      <w:proofErr w:type="spellEnd"/>
      <w:r>
        <w:rPr>
          <w:rFonts w:ascii="Times New Roman" w:hAnsi="Times New Roman" w:cs="Times New Roman"/>
          <w:color w:val="auto"/>
          <w:sz w:val="22"/>
          <w:szCs w:val="22"/>
        </w:rPr>
        <w:t>: В</w:t>
      </w:r>
      <w:r w:rsidRPr="00BF1459">
        <w:rPr>
          <w:rFonts w:ascii="Times New Roman" w:hAnsi="Times New Roman" w:cs="Times New Roman"/>
          <w:color w:val="auto"/>
          <w:sz w:val="22"/>
          <w:szCs w:val="22"/>
        </w:rPr>
        <w:t>;</w:t>
      </w:r>
    </w:p>
    <w:p w14:paraId="07386C78" w14:textId="77777777" w:rsidR="00930A15" w:rsidRPr="00BF1459" w:rsidRDefault="00930A15" w:rsidP="00930A15">
      <w:pPr>
        <w:widowControl/>
        <w:jc w:val="both"/>
        <w:rPr>
          <w:rFonts w:ascii="Times New Roman" w:hAnsi="Times New Roman" w:cs="Times New Roman"/>
          <w:color w:val="auto"/>
          <w:sz w:val="22"/>
          <w:szCs w:val="22"/>
        </w:rPr>
      </w:pPr>
      <w:r w:rsidRPr="00BF1459">
        <w:rPr>
          <w:rFonts w:ascii="Times New Roman" w:hAnsi="Times New Roman" w:cs="Times New Roman"/>
          <w:color w:val="auto"/>
          <w:sz w:val="22"/>
          <w:szCs w:val="22"/>
        </w:rPr>
        <w:t>-сейсмостойкость: 5 и менее баллов.</w:t>
      </w:r>
    </w:p>
    <w:p w14:paraId="1AA5EDEB" w14:textId="77777777" w:rsidR="00930A15" w:rsidRPr="00BF1459" w:rsidRDefault="00930A15" w:rsidP="00930A15">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Застройщик осуществляет организацию строительства Объекта путем проведения комплекса мероприятий по правовому, техническому, организационному и финансовому обеспечению строительства, в том числе осуществляет функции Заказчика в соответствии с действующим законодательством Российской Федерации.</w:t>
      </w:r>
    </w:p>
    <w:p w14:paraId="6AA51E4B" w14:textId="77777777" w:rsidR="00930A15" w:rsidRPr="00BF1459" w:rsidRDefault="00930A15" w:rsidP="00930A15">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Застройщик подтверждает, что наделен правом на привлечение Участника долевого строительства к участию в финансировании строительства Объекта на основании, указанных в п. 2.3. Договора документов. Застройщик подтверждает, что обладает правом на привлечение денежных средств участников долевого строительства в целях строительства Объекта в силу нижеследующего:</w:t>
      </w:r>
    </w:p>
    <w:p w14:paraId="5B881FDA" w14:textId="77777777" w:rsidR="00930A15" w:rsidRPr="00BF1459" w:rsidRDefault="00930A15" w:rsidP="00930A15">
      <w:pPr>
        <w:pStyle w:val="Bodytext21"/>
        <w:shd w:val="clear" w:color="auto" w:fill="auto"/>
        <w:tabs>
          <w:tab w:val="left" w:pos="250"/>
        </w:tabs>
        <w:spacing w:before="0" w:line="240" w:lineRule="auto"/>
        <w:rPr>
          <w:color w:val="auto"/>
          <w:sz w:val="22"/>
          <w:szCs w:val="22"/>
          <w:lang w:val="ru-RU"/>
        </w:rPr>
      </w:pPr>
      <w:r w:rsidRPr="00BF1459">
        <w:rPr>
          <w:color w:val="auto"/>
          <w:sz w:val="22"/>
          <w:szCs w:val="22"/>
          <w:lang w:val="ru-RU"/>
        </w:rPr>
        <w:t>- Застройщик соответствует требованиям статьи 3 Федерального закона № 214-ФЗ от 30.12.2004 на момент заключения настоящего Договора.</w:t>
      </w:r>
    </w:p>
    <w:p w14:paraId="103ACAA9" w14:textId="77777777" w:rsidR="00930A15" w:rsidRPr="00BF1459" w:rsidRDefault="00930A15" w:rsidP="00930A15">
      <w:pPr>
        <w:pStyle w:val="Bodytext21"/>
        <w:shd w:val="clear" w:color="auto" w:fill="auto"/>
        <w:spacing w:before="0" w:line="240" w:lineRule="auto"/>
        <w:rPr>
          <w:color w:val="auto"/>
          <w:sz w:val="22"/>
          <w:szCs w:val="22"/>
          <w:lang w:val="ru-RU"/>
        </w:rPr>
      </w:pPr>
      <w:r w:rsidRPr="00BF1459">
        <w:rPr>
          <w:color w:val="auto"/>
          <w:sz w:val="22"/>
          <w:szCs w:val="22"/>
          <w:lang w:val="ru-RU"/>
        </w:rPr>
        <w:t>-Застройщик также гарантирует, что им не заключено и не будет в период действия Договора заключено договоров (соглашений) с иными лицами, предусматривающих их право на получение от Застройщика Квартиры. Застройщик гарантирует, на момент заключения настоящего договора в отношении Квартиры не заключены договоры долевого участия, иные договоры об отчуждении с третьими лицами.</w:t>
      </w:r>
    </w:p>
    <w:p w14:paraId="3A7D6E6A" w14:textId="77777777" w:rsidR="00930A15" w:rsidRPr="00BF1459" w:rsidRDefault="00930A15" w:rsidP="00930A15">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Квартира передается Участнику долевого строительства в состоянии, определенном в Приложении № 2 к Договору.</w:t>
      </w:r>
    </w:p>
    <w:p w14:paraId="7901BB1C" w14:textId="77777777" w:rsidR="00930A15" w:rsidRPr="00BF1459" w:rsidRDefault="00930A15" w:rsidP="00930A15">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Срок завершения строительства (срок завершения строительно-монтажных работ) – 3 квартал 2024 г.</w:t>
      </w:r>
    </w:p>
    <w:p w14:paraId="527422DF" w14:textId="77777777" w:rsidR="00930A15" w:rsidRPr="00BF1459" w:rsidRDefault="00930A15" w:rsidP="00930A15">
      <w:pPr>
        <w:pStyle w:val="Bodytext21"/>
        <w:shd w:val="clear" w:color="auto" w:fill="auto"/>
        <w:tabs>
          <w:tab w:val="left" w:leader="underscore" w:pos="6173"/>
          <w:tab w:val="left" w:leader="underscore" w:pos="7440"/>
        </w:tabs>
        <w:spacing w:before="0" w:line="240" w:lineRule="auto"/>
        <w:rPr>
          <w:color w:val="auto"/>
          <w:sz w:val="22"/>
          <w:szCs w:val="22"/>
          <w:lang w:val="ru-RU"/>
        </w:rPr>
      </w:pPr>
      <w:r w:rsidRPr="00BF1459">
        <w:rPr>
          <w:color w:val="auto"/>
          <w:sz w:val="22"/>
          <w:szCs w:val="22"/>
          <w:lang w:val="ru-RU"/>
        </w:rPr>
        <w:t>Срок получения разрешения на ввод Объекта в эксплуатации: 4 квартал 2024 года. Данные сроки носят информационный характер и их изменение не влечет ответственности Застройщика перед участниками долевого строительства. Застройщик уведомляет Участника долевого строительства об изменении указанных сроков путем опубликования на официальном сайте измененной проектной декларации на строительство Объекта. В случае, если изменение срока завершения строительства Объекта, срока получения разрешения на ввод объекта в эксплуатацию Объекта не влечет изменения срока передачи объекта долевого строительства Участнику долевого строительства, указанного в п. 5.5. настоящего договора, Застройщик не несет ответственности за изменение указанных в настоящем пункте сроков.</w:t>
      </w:r>
    </w:p>
    <w:p w14:paraId="4C6AAF09" w14:textId="77777777" w:rsidR="00930A15" w:rsidRPr="00BF1459" w:rsidRDefault="00930A15" w:rsidP="00930A15">
      <w:pPr>
        <w:pStyle w:val="Bodytext21"/>
        <w:shd w:val="clear" w:color="auto" w:fill="auto"/>
        <w:spacing w:before="0" w:line="240" w:lineRule="auto"/>
        <w:rPr>
          <w:color w:val="auto"/>
          <w:sz w:val="22"/>
          <w:szCs w:val="22"/>
          <w:lang w:val="ru-RU"/>
        </w:rPr>
      </w:pPr>
      <w:r w:rsidRPr="00BF1459">
        <w:rPr>
          <w:color w:val="auto"/>
          <w:sz w:val="22"/>
          <w:szCs w:val="22"/>
          <w:lang w:val="ru-RU"/>
        </w:rPr>
        <w:t>В случае, если строительство (создание) Объекта не может быть завершено в предусмотренный Договором срок (имеется в виду срок, установленный в п.5.5),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При этом,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кодексом Российской Федерации.</w:t>
      </w:r>
    </w:p>
    <w:p w14:paraId="33C9C6EF" w14:textId="77777777" w:rsidR="00930A15" w:rsidRPr="00BF1459" w:rsidRDefault="00930A15" w:rsidP="00930A15">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Обязательства Застройщика считаются исполненными с момента подписания акта приема-передачи Объекта долевого строительства или иного документа о передаче Объекта долевого строительства. При этом акт приема-передачи квартиры подписывается в четырех экземплярах: два из которых остается у Застройщика, два передается Участнику долевого строительства.</w:t>
      </w:r>
    </w:p>
    <w:p w14:paraId="5EE1906B" w14:textId="77777777" w:rsidR="00930A15" w:rsidRPr="00BF1459" w:rsidRDefault="00930A15" w:rsidP="00930A15">
      <w:pPr>
        <w:pStyle w:val="Bodytext21"/>
        <w:shd w:val="clear" w:color="auto" w:fill="auto"/>
        <w:tabs>
          <w:tab w:val="left" w:pos="284"/>
        </w:tabs>
        <w:spacing w:before="0" w:line="240" w:lineRule="auto"/>
        <w:rPr>
          <w:color w:val="auto"/>
          <w:sz w:val="22"/>
          <w:szCs w:val="22"/>
          <w:lang w:val="ru-RU"/>
        </w:rPr>
      </w:pPr>
      <w:r w:rsidRPr="00BF1459">
        <w:rPr>
          <w:color w:val="auto"/>
          <w:sz w:val="22"/>
          <w:szCs w:val="22"/>
          <w:lang w:val="ru-RU"/>
        </w:rPr>
        <w:t>Обязательства Участнику долевого строительства считаются исполненными с момента уплаты в полном объеме Цены договора в соответствии с Договором и подписания акта приема-передачи Объекта долевого строительства.</w:t>
      </w:r>
    </w:p>
    <w:p w14:paraId="0E6E51A9" w14:textId="77777777" w:rsidR="00930A15" w:rsidRPr="00BF1459" w:rsidRDefault="00930A15" w:rsidP="00930A15">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Участник долевого строительства путем подписания Договора подтверждает, что ознакомился с проектной документацией и проектной декларацией Объекта до подписания Договора.</w:t>
      </w:r>
    </w:p>
    <w:p w14:paraId="393F6C61" w14:textId="77777777" w:rsidR="00930A15" w:rsidRPr="00BF1459" w:rsidRDefault="00930A15" w:rsidP="00930A15">
      <w:pPr>
        <w:pStyle w:val="Bodytext21"/>
        <w:shd w:val="clear" w:color="auto" w:fill="auto"/>
        <w:tabs>
          <w:tab w:val="left" w:pos="284"/>
        </w:tabs>
        <w:spacing w:before="0" w:line="240" w:lineRule="auto"/>
        <w:rPr>
          <w:color w:val="auto"/>
          <w:sz w:val="22"/>
          <w:szCs w:val="22"/>
          <w:lang w:val="ru-RU"/>
        </w:rPr>
      </w:pPr>
      <w:r w:rsidRPr="00BF1459">
        <w:rPr>
          <w:color w:val="auto"/>
          <w:sz w:val="22"/>
          <w:szCs w:val="22"/>
          <w:lang w:val="ru-RU"/>
        </w:rPr>
        <w:t>Участник долевого строительства подтверждает, что до заключения Договора получил всю необходимую, полную и удовлетворяющую его информацию, включая, но не ограничиваясь:</w:t>
      </w:r>
    </w:p>
    <w:p w14:paraId="512D909E" w14:textId="77777777" w:rsidR="00930A15" w:rsidRPr="00BF1459" w:rsidRDefault="00930A15" w:rsidP="00930A15">
      <w:pPr>
        <w:pStyle w:val="Bodytext21"/>
        <w:numPr>
          <w:ilvl w:val="0"/>
          <w:numId w:val="1"/>
        </w:numPr>
        <w:shd w:val="clear" w:color="auto" w:fill="auto"/>
        <w:tabs>
          <w:tab w:val="left" w:pos="250"/>
          <w:tab w:val="left" w:pos="284"/>
        </w:tabs>
        <w:spacing w:before="0" w:line="240" w:lineRule="auto"/>
        <w:rPr>
          <w:color w:val="auto"/>
          <w:sz w:val="22"/>
          <w:szCs w:val="22"/>
          <w:lang w:val="ru-RU"/>
        </w:rPr>
      </w:pPr>
      <w:r w:rsidRPr="00BF1459">
        <w:rPr>
          <w:color w:val="auto"/>
          <w:sz w:val="22"/>
          <w:szCs w:val="22"/>
          <w:lang w:val="ru-RU"/>
        </w:rPr>
        <w:t>О наименовании, адресе и режиме работы Застройщика.</w:t>
      </w:r>
    </w:p>
    <w:p w14:paraId="5C11CCE5" w14:textId="77777777" w:rsidR="00930A15" w:rsidRPr="00BF1459" w:rsidRDefault="00930A15" w:rsidP="00930A15">
      <w:pPr>
        <w:pStyle w:val="Bodytext21"/>
        <w:numPr>
          <w:ilvl w:val="0"/>
          <w:numId w:val="1"/>
        </w:numPr>
        <w:shd w:val="clear" w:color="auto" w:fill="auto"/>
        <w:tabs>
          <w:tab w:val="left" w:pos="250"/>
          <w:tab w:val="left" w:pos="284"/>
        </w:tabs>
        <w:spacing w:before="0" w:line="240" w:lineRule="auto"/>
        <w:rPr>
          <w:color w:val="auto"/>
          <w:sz w:val="22"/>
          <w:szCs w:val="22"/>
          <w:lang w:val="ru-RU"/>
        </w:rPr>
      </w:pPr>
      <w:r w:rsidRPr="00BF1459">
        <w:rPr>
          <w:color w:val="auto"/>
          <w:sz w:val="22"/>
          <w:szCs w:val="22"/>
          <w:lang w:val="ru-RU"/>
        </w:rPr>
        <w:t>О полном объеме своих прав и обязанностей по Договору.</w:t>
      </w:r>
    </w:p>
    <w:p w14:paraId="31EE62AE" w14:textId="77777777" w:rsidR="00930A15" w:rsidRPr="00BF1459" w:rsidRDefault="00930A15" w:rsidP="00930A15">
      <w:pPr>
        <w:pStyle w:val="Bodytext21"/>
        <w:numPr>
          <w:ilvl w:val="0"/>
          <w:numId w:val="1"/>
        </w:numPr>
        <w:shd w:val="clear" w:color="auto" w:fill="auto"/>
        <w:tabs>
          <w:tab w:val="left" w:pos="250"/>
          <w:tab w:val="left" w:pos="284"/>
        </w:tabs>
        <w:spacing w:before="0" w:line="240" w:lineRule="auto"/>
        <w:rPr>
          <w:color w:val="auto"/>
          <w:sz w:val="22"/>
          <w:szCs w:val="22"/>
          <w:lang w:val="ru-RU"/>
        </w:rPr>
      </w:pPr>
      <w:r w:rsidRPr="00BF1459">
        <w:rPr>
          <w:color w:val="auto"/>
          <w:sz w:val="22"/>
          <w:szCs w:val="22"/>
          <w:lang w:val="ru-RU"/>
        </w:rPr>
        <w:t>Об Объекте, в котором расположена Квартира; о характеристиках Квартиры.</w:t>
      </w:r>
    </w:p>
    <w:p w14:paraId="214C7FDC" w14:textId="77777777" w:rsidR="00930A15" w:rsidRPr="00BF1459" w:rsidRDefault="00930A15" w:rsidP="00930A15">
      <w:pPr>
        <w:pStyle w:val="Bodytext21"/>
        <w:numPr>
          <w:ilvl w:val="0"/>
          <w:numId w:val="1"/>
        </w:numPr>
        <w:shd w:val="clear" w:color="auto" w:fill="auto"/>
        <w:tabs>
          <w:tab w:val="left" w:pos="250"/>
          <w:tab w:val="left" w:pos="284"/>
        </w:tabs>
        <w:spacing w:before="0" w:line="240" w:lineRule="auto"/>
        <w:rPr>
          <w:color w:val="auto"/>
          <w:sz w:val="22"/>
          <w:szCs w:val="22"/>
          <w:lang w:val="ru-RU"/>
        </w:rPr>
      </w:pPr>
      <w:r w:rsidRPr="00BF1459">
        <w:rPr>
          <w:color w:val="auto"/>
          <w:sz w:val="22"/>
          <w:szCs w:val="22"/>
          <w:lang w:val="ru-RU"/>
        </w:rPr>
        <w:t>Об установленном действующим законодательством порядке государственной регистрации Договора и права собственности Участника долевого строительства на Квартиру.</w:t>
      </w:r>
    </w:p>
    <w:p w14:paraId="0ED1DBD0" w14:textId="77777777" w:rsidR="00930A15" w:rsidRPr="00BF1459" w:rsidRDefault="00930A15" w:rsidP="00930A15">
      <w:pPr>
        <w:pStyle w:val="Bodytext21"/>
        <w:numPr>
          <w:ilvl w:val="0"/>
          <w:numId w:val="1"/>
        </w:numPr>
        <w:shd w:val="clear" w:color="auto" w:fill="auto"/>
        <w:tabs>
          <w:tab w:val="left" w:pos="250"/>
          <w:tab w:val="left" w:pos="284"/>
        </w:tabs>
        <w:spacing w:before="0" w:line="240" w:lineRule="auto"/>
        <w:rPr>
          <w:color w:val="auto"/>
          <w:sz w:val="22"/>
          <w:szCs w:val="22"/>
          <w:lang w:val="ru-RU"/>
        </w:rPr>
      </w:pPr>
      <w:r w:rsidRPr="00BF1459">
        <w:rPr>
          <w:color w:val="auto"/>
          <w:sz w:val="22"/>
          <w:szCs w:val="22"/>
          <w:lang w:val="ru-RU"/>
        </w:rPr>
        <w:t>О моменте возникновения права собственности Участника долевого строительства на Квартиру и на долю в общем имуществе Объекта.</w:t>
      </w:r>
    </w:p>
    <w:p w14:paraId="23EA7994" w14:textId="77777777" w:rsidR="00930A15" w:rsidRPr="00BF1459" w:rsidRDefault="00930A15" w:rsidP="00930A15">
      <w:pPr>
        <w:pStyle w:val="Bodytext21"/>
        <w:numPr>
          <w:ilvl w:val="0"/>
          <w:numId w:val="1"/>
        </w:numPr>
        <w:shd w:val="clear" w:color="auto" w:fill="auto"/>
        <w:tabs>
          <w:tab w:val="left" w:pos="250"/>
          <w:tab w:val="left" w:pos="284"/>
        </w:tabs>
        <w:spacing w:before="0" w:line="240" w:lineRule="auto"/>
        <w:rPr>
          <w:color w:val="auto"/>
          <w:sz w:val="22"/>
          <w:szCs w:val="22"/>
        </w:rPr>
      </w:pPr>
      <w:r w:rsidRPr="00BF1459">
        <w:rPr>
          <w:color w:val="auto"/>
          <w:sz w:val="22"/>
          <w:szCs w:val="22"/>
          <w:lang w:val="ru-RU"/>
        </w:rPr>
        <w:t xml:space="preserve">О правовых основаниях строительства Объекта (п.2.3. </w:t>
      </w:r>
      <w:proofErr w:type="spellStart"/>
      <w:r w:rsidRPr="00BF1459">
        <w:rPr>
          <w:color w:val="auto"/>
          <w:sz w:val="22"/>
          <w:szCs w:val="22"/>
        </w:rPr>
        <w:t>Договора</w:t>
      </w:r>
      <w:proofErr w:type="spellEnd"/>
      <w:r w:rsidRPr="00BF1459">
        <w:rPr>
          <w:color w:val="auto"/>
          <w:sz w:val="22"/>
          <w:szCs w:val="22"/>
        </w:rPr>
        <w:t>).</w:t>
      </w:r>
    </w:p>
    <w:p w14:paraId="7546F363" w14:textId="77777777" w:rsidR="00930A15" w:rsidRPr="00BF1459" w:rsidRDefault="00930A15" w:rsidP="00930A15">
      <w:pPr>
        <w:pStyle w:val="Bodytext21"/>
        <w:numPr>
          <w:ilvl w:val="0"/>
          <w:numId w:val="1"/>
        </w:numPr>
        <w:shd w:val="clear" w:color="auto" w:fill="auto"/>
        <w:tabs>
          <w:tab w:val="left" w:pos="250"/>
          <w:tab w:val="left" w:pos="284"/>
        </w:tabs>
        <w:spacing w:before="0" w:line="240" w:lineRule="auto"/>
        <w:rPr>
          <w:color w:val="auto"/>
          <w:sz w:val="22"/>
          <w:szCs w:val="22"/>
          <w:lang w:val="ru-RU"/>
        </w:rPr>
      </w:pPr>
      <w:r w:rsidRPr="00BF1459">
        <w:rPr>
          <w:color w:val="auto"/>
          <w:sz w:val="22"/>
          <w:szCs w:val="22"/>
          <w:lang w:val="ru-RU"/>
        </w:rPr>
        <w:t>О переходе на Участника долевого строительства бремени содержания Квартиры и доли в общем имуществе Объекта.</w:t>
      </w:r>
    </w:p>
    <w:p w14:paraId="3DF407E3" w14:textId="77777777" w:rsidR="00930A15" w:rsidRPr="00BF1459" w:rsidRDefault="00930A15" w:rsidP="00930A15">
      <w:pPr>
        <w:pStyle w:val="Bodytext21"/>
        <w:numPr>
          <w:ilvl w:val="1"/>
          <w:numId w:val="3"/>
        </w:numPr>
        <w:shd w:val="clear" w:color="auto" w:fill="auto"/>
        <w:tabs>
          <w:tab w:val="left" w:pos="284"/>
          <w:tab w:val="left" w:pos="567"/>
        </w:tabs>
        <w:spacing w:before="0" w:line="240" w:lineRule="auto"/>
        <w:ind w:left="0" w:firstLine="0"/>
        <w:rPr>
          <w:color w:val="auto"/>
          <w:sz w:val="22"/>
          <w:szCs w:val="22"/>
          <w:lang w:val="ru-RU"/>
        </w:rPr>
      </w:pPr>
      <w:r w:rsidRPr="00BF1459">
        <w:rPr>
          <w:color w:val="auto"/>
          <w:sz w:val="22"/>
          <w:szCs w:val="22"/>
          <w:lang w:val="ru-RU"/>
        </w:rPr>
        <w:t>Исполнение обязательств Застройщика по настоящему Договору обеспечивается:</w:t>
      </w:r>
    </w:p>
    <w:p w14:paraId="55DF7118" w14:textId="77777777" w:rsidR="00930A15" w:rsidRPr="00BF1459" w:rsidRDefault="00930A15" w:rsidP="00930A15">
      <w:pPr>
        <w:pStyle w:val="Bodytext21"/>
        <w:shd w:val="clear" w:color="auto" w:fill="auto"/>
        <w:tabs>
          <w:tab w:val="left" w:pos="250"/>
          <w:tab w:val="left" w:pos="284"/>
        </w:tabs>
        <w:spacing w:before="0" w:line="240" w:lineRule="auto"/>
        <w:rPr>
          <w:color w:val="auto"/>
          <w:sz w:val="22"/>
          <w:szCs w:val="22"/>
          <w:lang w:val="ru-RU"/>
        </w:rPr>
      </w:pPr>
      <w:r w:rsidRPr="00BF1459">
        <w:rPr>
          <w:color w:val="auto"/>
          <w:sz w:val="22"/>
          <w:szCs w:val="22"/>
          <w:lang w:val="ru-RU"/>
        </w:rPr>
        <w:t xml:space="preserve">- внесение Участником долевого строительства денежных средств на счет </w:t>
      </w:r>
      <w:proofErr w:type="spellStart"/>
      <w:r w:rsidRPr="00BF1459">
        <w:rPr>
          <w:color w:val="auto"/>
          <w:sz w:val="22"/>
          <w:szCs w:val="22"/>
          <w:lang w:val="ru-RU"/>
        </w:rPr>
        <w:t>эскроу</w:t>
      </w:r>
      <w:proofErr w:type="spellEnd"/>
      <w:r w:rsidRPr="00BF1459">
        <w:rPr>
          <w:color w:val="auto"/>
          <w:sz w:val="22"/>
          <w:szCs w:val="22"/>
          <w:lang w:val="ru-RU"/>
        </w:rPr>
        <w:t xml:space="preserve"> в соответствии с Федеральным законом от 30.12.2004 г. </w:t>
      </w:r>
      <w:r w:rsidRPr="00BF1459">
        <w:rPr>
          <w:color w:val="auto"/>
          <w:sz w:val="22"/>
          <w:szCs w:val="22"/>
        </w:rPr>
        <w:t>N</w:t>
      </w:r>
      <w:r w:rsidRPr="00BF1459">
        <w:rPr>
          <w:color w:val="auto"/>
          <w:sz w:val="22"/>
          <w:szCs w:val="22"/>
          <w:lang w:val="ru-RU"/>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 долевом строительстве) и договором, </w:t>
      </w:r>
    </w:p>
    <w:p w14:paraId="7802998E" w14:textId="77777777" w:rsidR="00930A15" w:rsidRPr="00BF1459" w:rsidRDefault="00930A15" w:rsidP="00930A15">
      <w:pPr>
        <w:pStyle w:val="Bodytext21"/>
        <w:shd w:val="clear" w:color="auto" w:fill="auto"/>
        <w:tabs>
          <w:tab w:val="left" w:pos="250"/>
          <w:tab w:val="left" w:pos="284"/>
        </w:tabs>
        <w:spacing w:before="0" w:line="240" w:lineRule="auto"/>
        <w:rPr>
          <w:color w:val="auto"/>
          <w:sz w:val="22"/>
          <w:szCs w:val="22"/>
          <w:lang w:val="ru-RU"/>
        </w:rPr>
      </w:pPr>
      <w:r w:rsidRPr="00BF1459">
        <w:rPr>
          <w:color w:val="auto"/>
          <w:sz w:val="22"/>
          <w:szCs w:val="22"/>
          <w:lang w:val="ru-RU"/>
        </w:rPr>
        <w:t>-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договором и (или) федеральными законами денежных средств.</w:t>
      </w:r>
    </w:p>
    <w:p w14:paraId="16C9D5BF" w14:textId="77777777" w:rsidR="00930A15" w:rsidRPr="00BF1459" w:rsidRDefault="00930A15" w:rsidP="00930A15">
      <w:pPr>
        <w:pStyle w:val="Bodytext21"/>
        <w:shd w:val="clear" w:color="auto" w:fill="auto"/>
        <w:tabs>
          <w:tab w:val="left" w:pos="250"/>
          <w:tab w:val="left" w:pos="284"/>
        </w:tabs>
        <w:spacing w:before="0" w:line="240" w:lineRule="auto"/>
        <w:rPr>
          <w:color w:val="auto"/>
          <w:sz w:val="22"/>
          <w:szCs w:val="22"/>
          <w:lang w:val="ru-RU"/>
        </w:rPr>
      </w:pPr>
    </w:p>
    <w:p w14:paraId="5819CF49" w14:textId="77777777" w:rsidR="00930A15" w:rsidRPr="00BF1459" w:rsidRDefault="00930A15" w:rsidP="00930A15">
      <w:pPr>
        <w:pStyle w:val="Bodytext21"/>
        <w:numPr>
          <w:ilvl w:val="0"/>
          <w:numId w:val="3"/>
        </w:numPr>
        <w:shd w:val="clear" w:color="auto" w:fill="auto"/>
        <w:tabs>
          <w:tab w:val="left" w:pos="250"/>
          <w:tab w:val="left" w:pos="709"/>
        </w:tabs>
        <w:spacing w:before="0" w:line="240" w:lineRule="auto"/>
        <w:ind w:left="0" w:firstLine="0"/>
        <w:jc w:val="center"/>
        <w:rPr>
          <w:b/>
          <w:color w:val="auto"/>
          <w:sz w:val="22"/>
          <w:szCs w:val="22"/>
        </w:rPr>
      </w:pPr>
      <w:r w:rsidRPr="00BF1459">
        <w:rPr>
          <w:b/>
          <w:color w:val="auto"/>
          <w:sz w:val="22"/>
          <w:szCs w:val="22"/>
        </w:rPr>
        <w:t>ОБЯЗАННОСТИ ЗАСТРОЙЩИКА</w:t>
      </w:r>
    </w:p>
    <w:p w14:paraId="7132079F" w14:textId="77777777" w:rsidR="00930A15" w:rsidRPr="00BF1459" w:rsidRDefault="00930A15" w:rsidP="00930A15">
      <w:pPr>
        <w:pStyle w:val="Bodytext21"/>
        <w:numPr>
          <w:ilvl w:val="1"/>
          <w:numId w:val="3"/>
        </w:numPr>
        <w:shd w:val="clear" w:color="auto" w:fill="auto"/>
        <w:tabs>
          <w:tab w:val="left" w:pos="250"/>
          <w:tab w:val="left" w:pos="567"/>
        </w:tabs>
        <w:spacing w:before="0" w:line="240" w:lineRule="auto"/>
        <w:ind w:left="0" w:firstLine="0"/>
        <w:rPr>
          <w:color w:val="auto"/>
          <w:sz w:val="22"/>
          <w:szCs w:val="22"/>
          <w:lang w:val="ru-RU"/>
        </w:rPr>
      </w:pPr>
      <w:r w:rsidRPr="00BF1459">
        <w:rPr>
          <w:color w:val="auto"/>
          <w:sz w:val="22"/>
          <w:szCs w:val="22"/>
          <w:lang w:val="ru-RU"/>
        </w:rPr>
        <w:t>Обеспечить строительство Объекта своими силами и (или) с привлечением других лиц в соответствии с проектной документацией, техническими регламентами и иными обязательными требованиями.</w:t>
      </w:r>
    </w:p>
    <w:p w14:paraId="275B5261" w14:textId="77777777" w:rsidR="00930A15" w:rsidRPr="00BF1459" w:rsidRDefault="00930A15" w:rsidP="00930A15">
      <w:pPr>
        <w:pStyle w:val="Bodytext21"/>
        <w:numPr>
          <w:ilvl w:val="1"/>
          <w:numId w:val="3"/>
        </w:numPr>
        <w:shd w:val="clear" w:color="auto" w:fill="auto"/>
        <w:tabs>
          <w:tab w:val="left" w:pos="250"/>
          <w:tab w:val="left" w:pos="567"/>
        </w:tabs>
        <w:spacing w:before="0" w:line="240" w:lineRule="auto"/>
        <w:ind w:left="0" w:firstLine="0"/>
        <w:rPr>
          <w:color w:val="auto"/>
          <w:sz w:val="22"/>
          <w:szCs w:val="22"/>
          <w:lang w:val="ru-RU"/>
        </w:rPr>
      </w:pPr>
      <w:r w:rsidRPr="00BF1459">
        <w:rPr>
          <w:color w:val="auto"/>
          <w:sz w:val="22"/>
          <w:szCs w:val="22"/>
          <w:lang w:val="ru-RU"/>
        </w:rPr>
        <w:t>После получения в установленном порядке разрешения на ввод объекта в эксплуатацию передать Участнику долевого строительства Квартиру по акту приема-передачи Объекта долевого строительства. Обязанность Застройщика по передаче Квартиры возникает только после выполнения Участником долевого строительства своих обязательств по оплате цены договора в соответствии с разделом 6 Договора.</w:t>
      </w:r>
    </w:p>
    <w:p w14:paraId="75741133" w14:textId="77777777" w:rsidR="00930A15" w:rsidRPr="00BF1459" w:rsidRDefault="00930A15" w:rsidP="00930A15">
      <w:pPr>
        <w:pStyle w:val="Bodytext21"/>
        <w:numPr>
          <w:ilvl w:val="1"/>
          <w:numId w:val="3"/>
        </w:numPr>
        <w:shd w:val="clear" w:color="auto" w:fill="auto"/>
        <w:tabs>
          <w:tab w:val="left" w:pos="250"/>
          <w:tab w:val="left" w:pos="567"/>
        </w:tabs>
        <w:spacing w:before="0" w:line="240" w:lineRule="auto"/>
        <w:ind w:left="0" w:firstLine="0"/>
        <w:rPr>
          <w:color w:val="auto"/>
          <w:sz w:val="22"/>
          <w:szCs w:val="22"/>
          <w:lang w:val="ru-RU"/>
        </w:rPr>
      </w:pPr>
      <w:r w:rsidRPr="00BF1459">
        <w:rPr>
          <w:color w:val="auto"/>
          <w:sz w:val="22"/>
          <w:szCs w:val="22"/>
          <w:lang w:val="ru-RU"/>
        </w:rPr>
        <w:t>По требованию Участника долевого строительства информировать его о ходе строительства Объекта.</w:t>
      </w:r>
    </w:p>
    <w:p w14:paraId="00C4DA0D" w14:textId="77777777" w:rsidR="00930A15" w:rsidRPr="00BF1459" w:rsidRDefault="00930A15" w:rsidP="00930A15">
      <w:pPr>
        <w:numPr>
          <w:ilvl w:val="1"/>
          <w:numId w:val="3"/>
        </w:numPr>
        <w:tabs>
          <w:tab w:val="left" w:pos="250"/>
          <w:tab w:val="left" w:pos="567"/>
          <w:tab w:val="left" w:pos="1163"/>
        </w:tabs>
        <w:ind w:left="0" w:firstLine="0"/>
        <w:jc w:val="both"/>
        <w:rPr>
          <w:rFonts w:ascii="Times New Roman" w:hAnsi="Times New Roman" w:cs="Times New Roman"/>
          <w:color w:val="auto"/>
          <w:sz w:val="22"/>
          <w:szCs w:val="22"/>
        </w:rPr>
      </w:pPr>
      <w:r w:rsidRPr="00BF1459">
        <w:rPr>
          <w:rFonts w:ascii="Times New Roman" w:hAnsi="Times New Roman" w:cs="Times New Roman"/>
          <w:color w:val="auto"/>
          <w:spacing w:val="1"/>
          <w:sz w:val="22"/>
          <w:szCs w:val="22"/>
        </w:rPr>
        <w:t>Передать Участнику долевого строительства</w:t>
      </w:r>
      <w:r w:rsidRPr="00BF1459">
        <w:rPr>
          <w:rFonts w:ascii="Times New Roman" w:hAnsi="Times New Roman" w:cs="Times New Roman"/>
          <w:color w:val="auto"/>
          <w:sz w:val="22"/>
          <w:szCs w:val="22"/>
        </w:rPr>
        <w:t xml:space="preserve"> </w:t>
      </w:r>
      <w:r w:rsidRPr="00BF1459">
        <w:rPr>
          <w:rFonts w:ascii="Times New Roman" w:hAnsi="Times New Roman" w:cs="Times New Roman"/>
          <w:color w:val="auto"/>
          <w:spacing w:val="1"/>
          <w:sz w:val="22"/>
          <w:szCs w:val="22"/>
        </w:rPr>
        <w:t xml:space="preserve">документы, необходимые для государственной регистрации права собственности Участника долевого строительства на </w:t>
      </w:r>
      <w:r w:rsidRPr="00BF1459">
        <w:rPr>
          <w:rFonts w:ascii="Times New Roman" w:hAnsi="Times New Roman" w:cs="Times New Roman"/>
          <w:color w:val="auto"/>
          <w:sz w:val="22"/>
          <w:szCs w:val="22"/>
        </w:rPr>
        <w:t>объект долевого строительства: акт приема-передачи и справку о полной оплате</w:t>
      </w:r>
      <w:r w:rsidRPr="00BF1459">
        <w:rPr>
          <w:rFonts w:ascii="Times New Roman" w:hAnsi="Times New Roman" w:cs="Times New Roman"/>
          <w:color w:val="auto"/>
          <w:spacing w:val="1"/>
          <w:sz w:val="22"/>
          <w:szCs w:val="22"/>
        </w:rPr>
        <w:t xml:space="preserve">. </w:t>
      </w:r>
      <w:r w:rsidRPr="00BF1459">
        <w:rPr>
          <w:rFonts w:ascii="Times New Roman" w:hAnsi="Times New Roman" w:cs="Times New Roman"/>
          <w:color w:val="auto"/>
          <w:sz w:val="22"/>
          <w:szCs w:val="22"/>
        </w:rPr>
        <w:t>Обязанность получить всю техническую документацию, необходимую для оформления прав на Квартиру, и оплатить услуги по ее изготовлению лежит на Участнике долевого строительства. Передача документов осуществляется только после выполнения Участником долевого строительства всех условий настоящего Договора, в том числе после исполнения обязательств Участника долевого строительства по оплате Квартиры.</w:t>
      </w:r>
    </w:p>
    <w:p w14:paraId="1AEDD667" w14:textId="77777777" w:rsidR="00930A15" w:rsidRPr="00BF1459" w:rsidRDefault="00930A15" w:rsidP="00930A15">
      <w:pPr>
        <w:tabs>
          <w:tab w:val="left" w:pos="250"/>
          <w:tab w:val="left" w:pos="567"/>
          <w:tab w:val="left" w:pos="1163"/>
        </w:tabs>
        <w:jc w:val="both"/>
        <w:rPr>
          <w:rFonts w:ascii="Times New Roman" w:hAnsi="Times New Roman" w:cs="Times New Roman"/>
          <w:color w:val="auto"/>
          <w:sz w:val="22"/>
          <w:szCs w:val="22"/>
        </w:rPr>
      </w:pPr>
    </w:p>
    <w:p w14:paraId="3146F14E" w14:textId="77777777" w:rsidR="00930A15" w:rsidRPr="00BF1459" w:rsidRDefault="00930A15" w:rsidP="00930A15">
      <w:pPr>
        <w:pStyle w:val="Bodytext21"/>
        <w:numPr>
          <w:ilvl w:val="0"/>
          <w:numId w:val="3"/>
        </w:numPr>
        <w:shd w:val="clear" w:color="auto" w:fill="auto"/>
        <w:tabs>
          <w:tab w:val="left" w:pos="250"/>
          <w:tab w:val="left" w:pos="4094"/>
        </w:tabs>
        <w:spacing w:before="0" w:line="240" w:lineRule="auto"/>
        <w:ind w:left="0" w:firstLine="0"/>
        <w:jc w:val="center"/>
        <w:rPr>
          <w:b/>
          <w:color w:val="auto"/>
          <w:sz w:val="22"/>
          <w:szCs w:val="22"/>
        </w:rPr>
      </w:pPr>
      <w:r w:rsidRPr="00BF1459">
        <w:rPr>
          <w:b/>
          <w:color w:val="auto"/>
          <w:sz w:val="22"/>
          <w:szCs w:val="22"/>
        </w:rPr>
        <w:t>ОБЯЗАННОСТИ УЧАСТНИКА ДОЛЕВОГО СТРОИТЕЛЬСТВА</w:t>
      </w:r>
    </w:p>
    <w:p w14:paraId="09A4120C" w14:textId="77777777" w:rsidR="00930A15" w:rsidRPr="00BF1459" w:rsidRDefault="00930A15" w:rsidP="00930A15">
      <w:pPr>
        <w:pStyle w:val="Bodytext21"/>
        <w:numPr>
          <w:ilvl w:val="1"/>
          <w:numId w:val="3"/>
        </w:numPr>
        <w:shd w:val="clear" w:color="auto" w:fill="auto"/>
        <w:tabs>
          <w:tab w:val="left" w:pos="250"/>
          <w:tab w:val="left" w:pos="567"/>
        </w:tabs>
        <w:spacing w:before="0" w:line="240" w:lineRule="auto"/>
        <w:ind w:left="0" w:firstLine="0"/>
        <w:rPr>
          <w:color w:val="auto"/>
          <w:sz w:val="22"/>
          <w:szCs w:val="22"/>
          <w:lang w:val="ru-RU"/>
        </w:rPr>
      </w:pPr>
      <w:r w:rsidRPr="00BF1459">
        <w:rPr>
          <w:color w:val="auto"/>
          <w:sz w:val="22"/>
          <w:szCs w:val="22"/>
          <w:lang w:val="ru-RU"/>
        </w:rPr>
        <w:t>Надлежащим образом исполнять свои обязательства по оплате Квартиры в соответствии с разделом 6 настоящего договора.</w:t>
      </w:r>
    </w:p>
    <w:p w14:paraId="765503E0" w14:textId="77777777" w:rsidR="00930A15" w:rsidRPr="00BF1459" w:rsidRDefault="00930A15" w:rsidP="00930A15">
      <w:pPr>
        <w:numPr>
          <w:ilvl w:val="1"/>
          <w:numId w:val="3"/>
        </w:numPr>
        <w:shd w:val="clear" w:color="auto" w:fill="FFFFFF"/>
        <w:tabs>
          <w:tab w:val="left" w:pos="567"/>
        </w:tabs>
        <w:ind w:left="0" w:firstLine="0"/>
        <w:jc w:val="both"/>
        <w:rPr>
          <w:rFonts w:ascii="Times New Roman" w:hAnsi="Times New Roman" w:cs="Times New Roman"/>
          <w:color w:val="auto"/>
          <w:sz w:val="22"/>
          <w:szCs w:val="22"/>
        </w:rPr>
      </w:pPr>
      <w:r w:rsidRPr="00BF1459">
        <w:rPr>
          <w:rFonts w:ascii="Times New Roman" w:hAnsi="Times New Roman" w:cs="Times New Roman"/>
          <w:color w:val="auto"/>
          <w:sz w:val="22"/>
          <w:szCs w:val="22"/>
        </w:rPr>
        <w:t xml:space="preserve">Для сдачи настоящего договора на государственную регистрацию в Управление </w:t>
      </w:r>
      <w:r w:rsidRPr="00BF1459">
        <w:rPr>
          <w:rFonts w:ascii="Times New Roman" w:hAnsi="Times New Roman" w:cs="Times New Roman"/>
          <w:bCs/>
          <w:color w:val="auto"/>
          <w:sz w:val="22"/>
          <w:szCs w:val="22"/>
        </w:rPr>
        <w:t xml:space="preserve">Федеральной службы государственной регистрации, кадастра и картографии по Свердловской области </w:t>
      </w:r>
      <w:r w:rsidRPr="00BF1459">
        <w:rPr>
          <w:rFonts w:ascii="Times New Roman" w:hAnsi="Times New Roman" w:cs="Times New Roman"/>
          <w:color w:val="auto"/>
          <w:sz w:val="22"/>
          <w:szCs w:val="22"/>
        </w:rPr>
        <w:t>предоставить Застройщику нотариально заверенную доверенность на ответственных лиц, назначенных Застройщиком. Оплатить расходы, связанные с государственной регистрацией настоящего договора и предоставить Застройщику квитанцию об оплате государственной пошлины.</w:t>
      </w:r>
    </w:p>
    <w:p w14:paraId="3682A2B2" w14:textId="77777777" w:rsidR="00930A15" w:rsidRPr="00BF1459" w:rsidRDefault="00930A15" w:rsidP="00930A15">
      <w:pPr>
        <w:pStyle w:val="Bodytext21"/>
        <w:numPr>
          <w:ilvl w:val="1"/>
          <w:numId w:val="3"/>
        </w:numPr>
        <w:shd w:val="clear" w:color="auto" w:fill="auto"/>
        <w:tabs>
          <w:tab w:val="left" w:pos="250"/>
          <w:tab w:val="left" w:pos="567"/>
        </w:tabs>
        <w:spacing w:before="0" w:line="240" w:lineRule="auto"/>
        <w:ind w:left="0" w:firstLine="0"/>
        <w:rPr>
          <w:color w:val="auto"/>
          <w:sz w:val="22"/>
          <w:szCs w:val="22"/>
          <w:lang w:val="ru-RU"/>
        </w:rPr>
      </w:pPr>
      <w:r w:rsidRPr="00BF1459">
        <w:rPr>
          <w:color w:val="auto"/>
          <w:sz w:val="22"/>
          <w:szCs w:val="22"/>
          <w:lang w:val="ru-RU"/>
        </w:rPr>
        <w:t>Совершить действия, связанные с приемкой объекта долевого строительства и подписанием акта приема-передачи, в сроки и в порядке согласно п. 5.5. - 5.7. настоящего договора.</w:t>
      </w:r>
    </w:p>
    <w:p w14:paraId="4CA861B4" w14:textId="77777777" w:rsidR="00930A15" w:rsidRPr="00BF1459" w:rsidRDefault="00930A15" w:rsidP="00930A15">
      <w:pPr>
        <w:pStyle w:val="Bodytext21"/>
        <w:numPr>
          <w:ilvl w:val="1"/>
          <w:numId w:val="3"/>
        </w:numPr>
        <w:shd w:val="clear" w:color="auto" w:fill="auto"/>
        <w:tabs>
          <w:tab w:val="left" w:pos="250"/>
          <w:tab w:val="left" w:pos="567"/>
        </w:tabs>
        <w:spacing w:before="0" w:line="240" w:lineRule="auto"/>
        <w:ind w:left="0" w:firstLine="0"/>
        <w:rPr>
          <w:color w:val="auto"/>
          <w:sz w:val="22"/>
          <w:szCs w:val="22"/>
          <w:lang w:val="ru-RU"/>
        </w:rPr>
      </w:pPr>
      <w:r w:rsidRPr="00BF1459">
        <w:rPr>
          <w:color w:val="auto"/>
          <w:sz w:val="22"/>
          <w:szCs w:val="22"/>
          <w:lang w:val="ru-RU"/>
        </w:rPr>
        <w:t>Если в течение пяти рабочих дней с момента подписания Договора, Участником долевого строительства не будут предприняты действия по регистрации Договора (в том числе переданы Застройщику нотариальная доверенность, нотариальное согласие супруга(-и) на заключение Договора, либо нотариальную копию свидетельства о заключении брака, и иные необходимые для государственной регистрации договора документы), в противном случае Договор считается аннулированным по истечении 7 (Семи) рабочих дней с момента его подписания сторонами. При этом данное условие Договора не требует государственной регистрации и вступает в силу с момента его подписания Сторонами.</w:t>
      </w:r>
    </w:p>
    <w:p w14:paraId="72B90477" w14:textId="77777777" w:rsidR="00930A15" w:rsidRPr="00BF1459" w:rsidRDefault="00930A15" w:rsidP="00930A15">
      <w:pPr>
        <w:pStyle w:val="Bodytext21"/>
        <w:numPr>
          <w:ilvl w:val="1"/>
          <w:numId w:val="3"/>
        </w:numPr>
        <w:shd w:val="clear" w:color="auto" w:fill="auto"/>
        <w:tabs>
          <w:tab w:val="left" w:pos="250"/>
          <w:tab w:val="left" w:pos="567"/>
        </w:tabs>
        <w:spacing w:before="0" w:line="240" w:lineRule="auto"/>
        <w:ind w:left="0" w:firstLine="0"/>
        <w:rPr>
          <w:color w:val="auto"/>
          <w:sz w:val="22"/>
          <w:szCs w:val="22"/>
          <w:lang w:val="ru-RU"/>
        </w:rPr>
      </w:pPr>
      <w:r w:rsidRPr="00BF1459">
        <w:rPr>
          <w:color w:val="auto"/>
          <w:sz w:val="22"/>
          <w:szCs w:val="22"/>
          <w:lang w:val="ru-RU"/>
        </w:rPr>
        <w:t>Участник долевого строительства обязуется с момента подписания акта приема-передачи Объекта долевого строительства, а также составления одностороннего документа о передаче Объекта долевого строительства в том случае, когда составление такого документа предусмотрено настоящим Договором и действующим законодательством, в полном объеме нести расходы по содержанию и обслуживанию Объекта долевого строительства и общего имущества Объекта, оплачивать коммунальные услуги, в том числе компенсировать организации, принявшей дом в эксплуатацию или фактически осуществившей такие расходы, расходы по содержанию и обслуживанию Объекта долевого строительства и/или Объекта, нести расходы по содержанию сетей и инженерных сооружений, задействованных в обеспечении электро-, водо- и теплоснабжении после получения Застройщиком разрешения на ввод Объекта в эксплуатацию.</w:t>
      </w:r>
    </w:p>
    <w:p w14:paraId="3EED2D69" w14:textId="77777777" w:rsidR="00930A15" w:rsidRPr="00BF1459" w:rsidRDefault="00930A15" w:rsidP="00930A15">
      <w:pPr>
        <w:pStyle w:val="Bodytext21"/>
        <w:numPr>
          <w:ilvl w:val="1"/>
          <w:numId w:val="3"/>
        </w:numPr>
        <w:shd w:val="clear" w:color="auto" w:fill="auto"/>
        <w:tabs>
          <w:tab w:val="left" w:pos="250"/>
          <w:tab w:val="left" w:pos="567"/>
        </w:tabs>
        <w:spacing w:before="0" w:line="240" w:lineRule="auto"/>
        <w:ind w:left="0" w:firstLine="0"/>
        <w:rPr>
          <w:color w:val="auto"/>
          <w:sz w:val="22"/>
          <w:szCs w:val="22"/>
          <w:lang w:val="ru-RU"/>
        </w:rPr>
      </w:pPr>
      <w:r w:rsidRPr="00BF1459">
        <w:rPr>
          <w:color w:val="auto"/>
          <w:sz w:val="22"/>
          <w:szCs w:val="22"/>
          <w:lang w:val="ru-RU"/>
        </w:rPr>
        <w:t>Уплатить Застройщику предусмотренные Договором и (или) действующим законодательством Российской Федерации неустойки (штрафы, пени) до подписания Акта приема-передачи Квартиры.</w:t>
      </w:r>
    </w:p>
    <w:p w14:paraId="2BF3E971" w14:textId="77777777" w:rsidR="00930A15" w:rsidRPr="00BF1459" w:rsidRDefault="00930A15" w:rsidP="00930A15">
      <w:pPr>
        <w:pStyle w:val="Bodytext21"/>
        <w:numPr>
          <w:ilvl w:val="1"/>
          <w:numId w:val="3"/>
        </w:numPr>
        <w:shd w:val="clear" w:color="auto" w:fill="auto"/>
        <w:tabs>
          <w:tab w:val="left" w:pos="250"/>
          <w:tab w:val="left" w:pos="567"/>
        </w:tabs>
        <w:spacing w:before="0" w:line="240" w:lineRule="auto"/>
        <w:ind w:left="0" w:firstLine="0"/>
        <w:rPr>
          <w:color w:val="auto"/>
          <w:sz w:val="22"/>
          <w:szCs w:val="22"/>
          <w:lang w:val="ru-RU"/>
        </w:rPr>
      </w:pPr>
      <w:r w:rsidRPr="00BF1459">
        <w:rPr>
          <w:color w:val="auto"/>
          <w:spacing w:val="1"/>
          <w:sz w:val="22"/>
          <w:szCs w:val="22"/>
          <w:lang w:val="ru-RU"/>
        </w:rPr>
        <w:t xml:space="preserve">Следить за информацией по жилому дому и объекту долевого строительства, размещаемой Застройщиком на сайте </w:t>
      </w:r>
      <w:hyperlink r:id="rId11" w:tooltip="https://pokrovpark.ru/" w:history="1">
        <w:r w:rsidRPr="00BF1459">
          <w:rPr>
            <w:rStyle w:val="InternetLink"/>
            <w:rFonts w:eastAsia="Microsoft Sans Serif"/>
            <w:color w:val="auto"/>
            <w:sz w:val="22"/>
            <w:szCs w:val="22"/>
            <w:shd w:val="clear" w:color="auto" w:fill="FFFFFF"/>
            <w:lang w:val="ru-RU" w:eastAsia="ru-RU" w:bidi="ru-RU"/>
          </w:rPr>
          <w:t>https://pokrovpark.ru</w:t>
        </w:r>
      </w:hyperlink>
      <w:r w:rsidRPr="00BF1459">
        <w:rPr>
          <w:color w:val="auto"/>
          <w:spacing w:val="1"/>
          <w:sz w:val="22"/>
          <w:szCs w:val="22"/>
          <w:lang w:val="ru-RU"/>
        </w:rPr>
        <w:t xml:space="preserve">, </w:t>
      </w:r>
      <w:proofErr w:type="spellStart"/>
      <w:r w:rsidRPr="00BF1459">
        <w:rPr>
          <w:color w:val="auto"/>
          <w:spacing w:val="1"/>
          <w:sz w:val="22"/>
          <w:szCs w:val="22"/>
          <w:lang w:val="ru-RU"/>
        </w:rPr>
        <w:t>наш.дом.рф</w:t>
      </w:r>
      <w:proofErr w:type="spellEnd"/>
      <w:r w:rsidRPr="00BF1459">
        <w:rPr>
          <w:color w:val="auto"/>
          <w:spacing w:val="1"/>
          <w:sz w:val="22"/>
          <w:szCs w:val="22"/>
          <w:lang w:val="ru-RU"/>
        </w:rPr>
        <w:t>.</w:t>
      </w:r>
    </w:p>
    <w:p w14:paraId="474F54CA" w14:textId="77777777" w:rsidR="00930A15" w:rsidRPr="00BF1459" w:rsidRDefault="00930A15" w:rsidP="00930A15">
      <w:pPr>
        <w:pStyle w:val="Bodytext21"/>
        <w:shd w:val="clear" w:color="auto" w:fill="auto"/>
        <w:tabs>
          <w:tab w:val="left" w:pos="250"/>
          <w:tab w:val="left" w:pos="1138"/>
        </w:tabs>
        <w:spacing w:before="0" w:line="240" w:lineRule="auto"/>
        <w:rPr>
          <w:color w:val="auto"/>
          <w:sz w:val="22"/>
          <w:szCs w:val="22"/>
          <w:lang w:val="ru-RU"/>
        </w:rPr>
      </w:pPr>
    </w:p>
    <w:p w14:paraId="4974A0D3" w14:textId="77777777" w:rsidR="00930A15" w:rsidRPr="00BF1459" w:rsidRDefault="00930A15" w:rsidP="00930A15">
      <w:pPr>
        <w:pStyle w:val="Bodytext21"/>
        <w:numPr>
          <w:ilvl w:val="0"/>
          <w:numId w:val="3"/>
        </w:numPr>
        <w:shd w:val="clear" w:color="auto" w:fill="auto"/>
        <w:tabs>
          <w:tab w:val="left" w:pos="250"/>
          <w:tab w:val="left" w:pos="3234"/>
        </w:tabs>
        <w:spacing w:before="0" w:line="240" w:lineRule="auto"/>
        <w:ind w:left="0" w:firstLine="0"/>
        <w:jc w:val="center"/>
        <w:rPr>
          <w:b/>
          <w:color w:val="auto"/>
          <w:sz w:val="22"/>
          <w:szCs w:val="22"/>
        </w:rPr>
      </w:pPr>
      <w:r w:rsidRPr="00BF1459">
        <w:rPr>
          <w:b/>
          <w:color w:val="auto"/>
          <w:sz w:val="22"/>
          <w:szCs w:val="22"/>
        </w:rPr>
        <w:t>ПОРЯДОК ПЕРЕДАЧИ ОБЪЕКТА ДОЛЕВОГО СТРОИТЕЛЬСТВА</w:t>
      </w:r>
    </w:p>
    <w:p w14:paraId="1A4A9785" w14:textId="77777777" w:rsidR="00930A15" w:rsidRPr="00BF1459" w:rsidRDefault="00930A15" w:rsidP="00930A15">
      <w:pPr>
        <w:pStyle w:val="Bodytext21"/>
        <w:numPr>
          <w:ilvl w:val="1"/>
          <w:numId w:val="3"/>
        </w:numPr>
        <w:shd w:val="clear" w:color="auto" w:fill="auto"/>
        <w:tabs>
          <w:tab w:val="left" w:pos="250"/>
          <w:tab w:val="left" w:pos="567"/>
        </w:tabs>
        <w:spacing w:before="0" w:line="240" w:lineRule="auto"/>
        <w:ind w:left="0" w:firstLine="0"/>
        <w:rPr>
          <w:color w:val="auto"/>
          <w:sz w:val="22"/>
          <w:szCs w:val="22"/>
          <w:lang w:val="ru-RU"/>
        </w:rPr>
      </w:pPr>
      <w:r w:rsidRPr="00BF1459">
        <w:rPr>
          <w:color w:val="auto"/>
          <w:sz w:val="22"/>
          <w:szCs w:val="22"/>
          <w:lang w:val="ru-RU"/>
        </w:rPr>
        <w:t>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 объекта долевого строительства.</w:t>
      </w:r>
    </w:p>
    <w:p w14:paraId="3AA38D21" w14:textId="77777777" w:rsidR="00930A15" w:rsidRPr="00BF1459" w:rsidRDefault="00930A15" w:rsidP="00930A15">
      <w:pPr>
        <w:pStyle w:val="Bodytext21"/>
        <w:numPr>
          <w:ilvl w:val="1"/>
          <w:numId w:val="3"/>
        </w:numPr>
        <w:shd w:val="clear" w:color="auto" w:fill="auto"/>
        <w:tabs>
          <w:tab w:val="left" w:pos="250"/>
          <w:tab w:val="left" w:pos="567"/>
        </w:tabs>
        <w:spacing w:before="0" w:line="240" w:lineRule="auto"/>
        <w:ind w:left="0" w:firstLine="0"/>
        <w:rPr>
          <w:color w:val="auto"/>
          <w:sz w:val="22"/>
          <w:szCs w:val="22"/>
          <w:lang w:val="ru-RU"/>
        </w:rPr>
      </w:pPr>
      <w:r w:rsidRPr="00BF1459">
        <w:rPr>
          <w:color w:val="auto"/>
          <w:sz w:val="22"/>
          <w:szCs w:val="22"/>
          <w:lang w:val="ru-RU"/>
        </w:rPr>
        <w:t>Передача Объекта долевого строительства осуществляется не ранее чем после получения в установленном порядке разрешения на ввод объекта в эксплуатацию.</w:t>
      </w:r>
    </w:p>
    <w:p w14:paraId="2F69ED3A" w14:textId="77777777" w:rsidR="00930A15" w:rsidRPr="00BF1459" w:rsidRDefault="00930A15" w:rsidP="00930A15">
      <w:pPr>
        <w:pStyle w:val="Bodytext21"/>
        <w:numPr>
          <w:ilvl w:val="1"/>
          <w:numId w:val="3"/>
        </w:numPr>
        <w:shd w:val="clear" w:color="auto" w:fill="auto"/>
        <w:tabs>
          <w:tab w:val="left" w:pos="250"/>
          <w:tab w:val="left" w:pos="567"/>
        </w:tabs>
        <w:spacing w:before="0" w:line="240" w:lineRule="auto"/>
        <w:ind w:left="0" w:firstLine="0"/>
        <w:rPr>
          <w:color w:val="auto"/>
          <w:sz w:val="22"/>
          <w:szCs w:val="22"/>
          <w:lang w:val="ru-RU"/>
        </w:rPr>
      </w:pPr>
      <w:r w:rsidRPr="00BF1459">
        <w:rPr>
          <w:color w:val="auto"/>
          <w:sz w:val="22"/>
          <w:szCs w:val="22"/>
          <w:lang w:val="ru-RU"/>
        </w:rPr>
        <w:t>Договором Стороны предусмотрели, что досрочное исполнение Застройщиком обязательства по передаче Объекта долевого строительства допускается при условии, что Участником долевого строительства исполнены обязательства по оплате в полном объеме.</w:t>
      </w:r>
    </w:p>
    <w:p w14:paraId="0DBE936E" w14:textId="77777777" w:rsidR="00930A15" w:rsidRPr="00BF1459" w:rsidRDefault="00930A15" w:rsidP="00930A15">
      <w:pPr>
        <w:pStyle w:val="Bodytext21"/>
        <w:numPr>
          <w:ilvl w:val="1"/>
          <w:numId w:val="3"/>
        </w:numPr>
        <w:shd w:val="clear" w:color="auto" w:fill="auto"/>
        <w:tabs>
          <w:tab w:val="left" w:pos="250"/>
          <w:tab w:val="left" w:pos="567"/>
        </w:tabs>
        <w:spacing w:before="0" w:line="240" w:lineRule="auto"/>
        <w:ind w:left="0" w:firstLine="0"/>
        <w:rPr>
          <w:color w:val="auto"/>
          <w:sz w:val="22"/>
          <w:szCs w:val="22"/>
          <w:lang w:val="ru-RU"/>
        </w:rPr>
      </w:pPr>
      <w:r w:rsidRPr="00BF1459">
        <w:rPr>
          <w:color w:val="auto"/>
          <w:sz w:val="22"/>
          <w:szCs w:val="22"/>
          <w:lang w:val="ru-RU"/>
        </w:rPr>
        <w:t xml:space="preserve">Застройщик не менее, чем за месяц до наступления срока передачи Объекта долевого строительства уведомляет Участника долевого строительства о завершении строительства (создания) Объекта и о готовности Объекта долевого строительства к передаче, а также предупреждает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пунктом 5.7. настоящего договора.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в настоящем договоре почтовому адресу или вручено Участнику долевого строительства лично под </w:t>
      </w:r>
      <w:proofErr w:type="gramStart"/>
      <w:r w:rsidRPr="00BF1459">
        <w:rPr>
          <w:color w:val="auto"/>
          <w:sz w:val="22"/>
          <w:szCs w:val="22"/>
          <w:lang w:val="ru-RU"/>
        </w:rPr>
        <w:t>расписку .</w:t>
      </w:r>
      <w:proofErr w:type="gramEnd"/>
      <w:r w:rsidRPr="00BF1459">
        <w:rPr>
          <w:color w:val="auto"/>
          <w:sz w:val="22"/>
          <w:szCs w:val="22"/>
          <w:lang w:val="ru-RU"/>
        </w:rPr>
        <w:t xml:space="preserve"> В случае досрочной передачи объекта долевого строительства Застройщик направляет Участнику долевого строительства уведомление о завершении строительства (создания) Объекта и о готовности Объекта долевого строительства к передаче в течение месяца с момента получения разрешения на ввод Объекта в эксплуатацию.</w:t>
      </w:r>
    </w:p>
    <w:p w14:paraId="632A8FC4" w14:textId="77777777" w:rsidR="00930A15" w:rsidRPr="00BF1459" w:rsidRDefault="00930A15" w:rsidP="00930A15">
      <w:pPr>
        <w:pStyle w:val="Bodytext21"/>
        <w:numPr>
          <w:ilvl w:val="1"/>
          <w:numId w:val="3"/>
        </w:numPr>
        <w:shd w:val="clear" w:color="auto" w:fill="auto"/>
        <w:tabs>
          <w:tab w:val="left" w:pos="250"/>
          <w:tab w:val="left" w:pos="567"/>
        </w:tabs>
        <w:spacing w:before="0" w:line="240" w:lineRule="auto"/>
        <w:ind w:left="0" w:firstLine="0"/>
        <w:rPr>
          <w:color w:val="auto"/>
          <w:sz w:val="22"/>
          <w:szCs w:val="22"/>
          <w:lang w:val="ru-RU"/>
        </w:rPr>
      </w:pPr>
      <w:r w:rsidRPr="00BF1459">
        <w:rPr>
          <w:color w:val="auto"/>
          <w:sz w:val="22"/>
          <w:szCs w:val="22"/>
          <w:lang w:val="ru-RU"/>
        </w:rPr>
        <w:t xml:space="preserve">Срок передачи Объекта долевого строительства участнику долевого строительства - в течение 40 рабочих дней с момента получения Участником долевого строительства уведомления Застройщика о завершении строительства (создания) Объекта и о готовности Объекта долевого строительства к передаче. В случае, если Стороны при приемке составляет дефектную ведомость срок передачи Объекта долевого строительства переносится на день повторной приемки, указанный в Акте осмотра Объекта долевого строительства. </w:t>
      </w:r>
    </w:p>
    <w:p w14:paraId="72DA43DE" w14:textId="77777777" w:rsidR="00930A15" w:rsidRPr="00BF1459" w:rsidRDefault="00930A15" w:rsidP="00930A15">
      <w:pPr>
        <w:pStyle w:val="Bodytext21"/>
        <w:shd w:val="clear" w:color="auto" w:fill="auto"/>
        <w:tabs>
          <w:tab w:val="left" w:pos="250"/>
          <w:tab w:val="left" w:pos="1138"/>
        </w:tabs>
        <w:spacing w:before="0" w:line="240" w:lineRule="auto"/>
        <w:rPr>
          <w:color w:val="auto"/>
          <w:sz w:val="22"/>
          <w:szCs w:val="22"/>
          <w:lang w:val="ru-RU"/>
        </w:rPr>
      </w:pPr>
      <w:r w:rsidRPr="00BF1459">
        <w:rPr>
          <w:color w:val="auto"/>
          <w:sz w:val="22"/>
          <w:szCs w:val="22"/>
          <w:lang w:val="ru-RU"/>
        </w:rPr>
        <w:t xml:space="preserve">Единый срок передачи объекта долевого строительства участникам долевого строительства, которым Застройщик обязан передать объекты долевого строительства, входящие в состав многоквартирного дома - 1 квартал 2025 года. </w:t>
      </w:r>
    </w:p>
    <w:p w14:paraId="3A6A8A8B" w14:textId="77777777" w:rsidR="00930A15" w:rsidRPr="00BF1459" w:rsidRDefault="00930A15" w:rsidP="00930A15">
      <w:pPr>
        <w:pStyle w:val="Bodytext21"/>
        <w:shd w:val="clear" w:color="auto" w:fill="auto"/>
        <w:tabs>
          <w:tab w:val="left" w:pos="250"/>
          <w:tab w:val="left" w:pos="1138"/>
        </w:tabs>
        <w:spacing w:before="0" w:line="240" w:lineRule="auto"/>
        <w:rPr>
          <w:color w:val="auto"/>
          <w:sz w:val="22"/>
          <w:szCs w:val="22"/>
          <w:lang w:val="ru-RU"/>
        </w:rPr>
      </w:pPr>
      <w:r w:rsidRPr="00BF1459">
        <w:rPr>
          <w:color w:val="auto"/>
          <w:sz w:val="22"/>
          <w:szCs w:val="22"/>
          <w:lang w:val="ru-RU"/>
        </w:rPr>
        <w:t>При этом Участник долевого строительства, получивший сообщение Застройщика о завершении строительства (создания) Объекта в соответствии с Договором и о готовности Объекта долевого строительства к передаче, обязан приступить к его принятию в течение десяти дней со дня получения указанного сообщения, а именно: принять Квартиру по акту приема-передачи объекта долевого строительства или отказаться от подписания акта приема- передачи квартиры с предоставлением мотивированного отказа Застройщику в письменной форме.</w:t>
      </w:r>
    </w:p>
    <w:p w14:paraId="2451C9BE" w14:textId="77777777" w:rsidR="00930A15" w:rsidRPr="00BF1459" w:rsidRDefault="00930A15" w:rsidP="00930A15">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В случае обнаружения при осмотре Квартиры дефектов и/или недоделок Стороны составляют дефектную ведомость, включающую перечень дефектов и/или недоделок и сроки их устранения. При этом Стороны определили, что срок устранения недоделок и/или дефектов зависит от характера и сложности недостатков и в любом случае будет составлять не менее 10 рабочих дней. После устранения выявленных дефектов и/или недоделок Участник долевого строительства обязан принять Квартиру в течение 3 (трех) рабочих дней со дня получения от Застройщика заказного письма с уведомлением о вручении либо вручения лично под расписку.</w:t>
      </w:r>
    </w:p>
    <w:p w14:paraId="70B5504B" w14:textId="77777777" w:rsidR="00930A15" w:rsidRPr="00BF1459" w:rsidRDefault="00930A15" w:rsidP="00930A15">
      <w:pPr>
        <w:pStyle w:val="Bodytext21"/>
        <w:shd w:val="clear" w:color="auto" w:fill="auto"/>
        <w:spacing w:before="0" w:line="240" w:lineRule="auto"/>
        <w:rPr>
          <w:color w:val="auto"/>
          <w:sz w:val="22"/>
          <w:szCs w:val="22"/>
          <w:lang w:val="ru-RU"/>
        </w:rPr>
      </w:pPr>
      <w:r w:rsidRPr="00BF1459">
        <w:rPr>
          <w:color w:val="auto"/>
          <w:sz w:val="22"/>
          <w:szCs w:val="22"/>
          <w:lang w:val="ru-RU"/>
        </w:rPr>
        <w:t xml:space="preserve">В случае, если при повторной приемке Участником долевого строительства выявлены новые замечания, то Участник долевого строительства, при условии устранения первоначальных замечаний, обязуется принять Квартиру и подписать акт приема-передачи объекта долевого строительства, а новые замечания фиксируются в отдельном акте осмотра с указанием сроков устранения и стороны заключают соглашение об устранении недостатков. </w:t>
      </w:r>
    </w:p>
    <w:p w14:paraId="76D63804" w14:textId="77777777" w:rsidR="00930A15" w:rsidRPr="00BF1459" w:rsidRDefault="00930A15" w:rsidP="00930A15">
      <w:pPr>
        <w:pStyle w:val="Bodytext21"/>
        <w:shd w:val="clear" w:color="auto" w:fill="auto"/>
        <w:spacing w:before="0" w:line="240" w:lineRule="auto"/>
        <w:ind w:firstLine="709"/>
        <w:rPr>
          <w:color w:val="auto"/>
          <w:sz w:val="22"/>
          <w:szCs w:val="22"/>
          <w:lang w:val="ru-RU"/>
        </w:rPr>
      </w:pPr>
      <w:r w:rsidRPr="00BF1459">
        <w:rPr>
          <w:color w:val="auto"/>
          <w:sz w:val="22"/>
          <w:szCs w:val="22"/>
          <w:lang w:val="ru-RU"/>
        </w:rPr>
        <w:t>Стороны установили, что отсутствие на момент приемки объекта долевого строительства мнения третьих лиц об объекте долевого строительства, наличие незначительных недостатков объекта долевого строительства: мелкие сколы и царапины на стенах, полу и потолке, окнах, подоконниках, дверях и дверных наличниках, трещины возникающие по определенным причинам на поверхностях железобетонных стен и плит перекрытий при нормальной эксплуатации здания, а также иных, не препятствующих использованию объекта долевого строительства по назначению недостатков не может служить основанием для правомерного отказа Участника долевого строительства от приемки объекта долевого строительства и подписания акта приема – передачи объекта долевого строительства.  Отказ Участника долевого строительства от приемки объекта долевого строительства по вышеуказанным причинам фиксируется Застройщиком путем проставления соответствующей отметки в акте приема-передачи. При этом Застройщик без дополнительного согласования с Участником долевого строительства вправе привлечь независимого эксперта для составления акта технического осмотра объекта долевого строительства. Участник долевого строительства вправе присутствовать при проведении технического осмотра и знакомиться с его результатами.</w:t>
      </w:r>
    </w:p>
    <w:p w14:paraId="132FEB84" w14:textId="77777777" w:rsidR="00930A15" w:rsidRPr="00BF1459" w:rsidRDefault="00930A15" w:rsidP="00930A15">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В случае, если Участник долевого строительства не прибывает для приемки объекта долевого строительства в течение срока, установленного п. 5.5. настоящего договора; недобросовестно уклоняется от подписания акта приема-передачи в обусловленный срок; не явился для приемки устраненных замечаний либо уклоняется от подписания акта приема- передачи Объекта долевого строительства после устранения Застройщиком замечаний, то замечания считаются устраненными и Застройщик вправе составить односторонний акт или иной документ о передаче объекта долевого строительства. При этом к Акту приема-передачи прилагаются документы, подтверждающие получение либо возврат Участником долевого строительства соответствующего уведомления.</w:t>
      </w:r>
    </w:p>
    <w:p w14:paraId="306AD662" w14:textId="77777777" w:rsidR="00930A15" w:rsidRPr="00BF1459" w:rsidRDefault="00930A15" w:rsidP="00930A15">
      <w:pPr>
        <w:pStyle w:val="Bodytext21"/>
        <w:shd w:val="clear" w:color="auto" w:fill="auto"/>
        <w:spacing w:before="0" w:line="240" w:lineRule="auto"/>
        <w:rPr>
          <w:color w:val="auto"/>
          <w:sz w:val="22"/>
          <w:szCs w:val="22"/>
          <w:lang w:val="ru-RU"/>
        </w:rPr>
      </w:pPr>
      <w:r w:rsidRPr="00BF1459">
        <w:rPr>
          <w:color w:val="auto"/>
          <w:sz w:val="22"/>
          <w:szCs w:val="22"/>
          <w:lang w:val="ru-RU"/>
        </w:rPr>
        <w:t>С момента составления одностороннего акта объект долевого строительства считается принятым Участником долевого строительства без замечаний, риск случайной гибели и повреждения объекта долевого строительства переходит к Участнику долевого строительства.</w:t>
      </w:r>
    </w:p>
    <w:p w14:paraId="0DAF469F" w14:textId="77777777" w:rsidR="00930A15" w:rsidRPr="00BF1459" w:rsidRDefault="00930A15" w:rsidP="00930A15">
      <w:pPr>
        <w:pStyle w:val="Bodytext21"/>
        <w:numPr>
          <w:ilvl w:val="1"/>
          <w:numId w:val="3"/>
        </w:numPr>
        <w:shd w:val="clear" w:color="auto" w:fill="auto"/>
        <w:tabs>
          <w:tab w:val="left" w:pos="567"/>
        </w:tabs>
        <w:spacing w:before="0" w:line="240" w:lineRule="auto"/>
        <w:ind w:left="0" w:firstLine="0"/>
        <w:rPr>
          <w:color w:val="auto"/>
          <w:sz w:val="22"/>
          <w:szCs w:val="22"/>
        </w:rPr>
      </w:pPr>
      <w:r w:rsidRPr="00BF1459">
        <w:rPr>
          <w:color w:val="auto"/>
          <w:sz w:val="22"/>
          <w:szCs w:val="22"/>
          <w:lang w:val="ru-RU"/>
        </w:rPr>
        <w:t xml:space="preserve">Застройщик несет ответственность за какое-либо неисполнение или ненадлежащее исполнение своих обязательств по Договору, в том числе в случае просрочки передачи Квартиры, за исключением случаев, когда такое неисполнение либо ненадлежащее исполнение обязательств является результатом не подписания и/или невыдачи, не по вине Застройщика, государственным или муниципальным органом Разрешения на ввод объекта в эксплуатацию; организацией, осуществляющей эксплуатацию сетей инженерно-технического обеспечения - документа, подтверждающего соответствие построенного Объекта техническим условиям. </w:t>
      </w:r>
      <w:proofErr w:type="spellStart"/>
      <w:r w:rsidRPr="00BF1459">
        <w:rPr>
          <w:color w:val="auto"/>
          <w:sz w:val="22"/>
          <w:szCs w:val="22"/>
        </w:rPr>
        <w:t>Указанные</w:t>
      </w:r>
      <w:proofErr w:type="spellEnd"/>
      <w:r w:rsidRPr="00BF1459">
        <w:rPr>
          <w:color w:val="auto"/>
          <w:sz w:val="22"/>
          <w:szCs w:val="22"/>
        </w:rPr>
        <w:t xml:space="preserve"> </w:t>
      </w:r>
      <w:proofErr w:type="spellStart"/>
      <w:r w:rsidRPr="00BF1459">
        <w:rPr>
          <w:color w:val="auto"/>
          <w:sz w:val="22"/>
          <w:szCs w:val="22"/>
        </w:rPr>
        <w:t>факты</w:t>
      </w:r>
      <w:proofErr w:type="spellEnd"/>
      <w:r w:rsidRPr="00BF1459">
        <w:rPr>
          <w:color w:val="auto"/>
          <w:sz w:val="22"/>
          <w:szCs w:val="22"/>
        </w:rPr>
        <w:t xml:space="preserve"> </w:t>
      </w:r>
      <w:proofErr w:type="spellStart"/>
      <w:r w:rsidRPr="00BF1459">
        <w:rPr>
          <w:color w:val="auto"/>
          <w:sz w:val="22"/>
          <w:szCs w:val="22"/>
        </w:rPr>
        <w:t>подтверждаются</w:t>
      </w:r>
      <w:proofErr w:type="spellEnd"/>
      <w:r w:rsidRPr="00BF1459">
        <w:rPr>
          <w:color w:val="auto"/>
          <w:sz w:val="22"/>
          <w:szCs w:val="22"/>
        </w:rPr>
        <w:t xml:space="preserve"> </w:t>
      </w:r>
      <w:proofErr w:type="spellStart"/>
      <w:r w:rsidRPr="00BF1459">
        <w:rPr>
          <w:color w:val="auto"/>
          <w:sz w:val="22"/>
          <w:szCs w:val="22"/>
        </w:rPr>
        <w:t>вступившим</w:t>
      </w:r>
      <w:proofErr w:type="spellEnd"/>
      <w:r w:rsidRPr="00BF1459">
        <w:rPr>
          <w:color w:val="auto"/>
          <w:sz w:val="22"/>
          <w:szCs w:val="22"/>
        </w:rPr>
        <w:t xml:space="preserve"> в </w:t>
      </w:r>
      <w:proofErr w:type="spellStart"/>
      <w:r w:rsidRPr="00BF1459">
        <w:rPr>
          <w:color w:val="auto"/>
          <w:sz w:val="22"/>
          <w:szCs w:val="22"/>
        </w:rPr>
        <w:t>силу</w:t>
      </w:r>
      <w:proofErr w:type="spellEnd"/>
      <w:r w:rsidRPr="00BF1459">
        <w:rPr>
          <w:color w:val="auto"/>
          <w:sz w:val="22"/>
          <w:szCs w:val="22"/>
        </w:rPr>
        <w:t xml:space="preserve"> </w:t>
      </w:r>
      <w:proofErr w:type="spellStart"/>
      <w:r w:rsidRPr="00BF1459">
        <w:rPr>
          <w:color w:val="auto"/>
          <w:sz w:val="22"/>
          <w:szCs w:val="22"/>
        </w:rPr>
        <w:t>решением</w:t>
      </w:r>
      <w:proofErr w:type="spellEnd"/>
      <w:r w:rsidRPr="00BF1459">
        <w:rPr>
          <w:color w:val="auto"/>
          <w:sz w:val="22"/>
          <w:szCs w:val="22"/>
        </w:rPr>
        <w:t xml:space="preserve"> </w:t>
      </w:r>
      <w:proofErr w:type="spellStart"/>
      <w:r w:rsidRPr="00BF1459">
        <w:rPr>
          <w:color w:val="auto"/>
          <w:sz w:val="22"/>
          <w:szCs w:val="22"/>
        </w:rPr>
        <w:t>суда</w:t>
      </w:r>
      <w:proofErr w:type="spellEnd"/>
      <w:r w:rsidRPr="00BF1459">
        <w:rPr>
          <w:color w:val="auto"/>
          <w:sz w:val="22"/>
          <w:szCs w:val="22"/>
        </w:rPr>
        <w:t>.</w:t>
      </w:r>
    </w:p>
    <w:p w14:paraId="1834ED26" w14:textId="77777777" w:rsidR="00930A15" w:rsidRPr="00BF1459" w:rsidRDefault="00930A15" w:rsidP="00930A15">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 xml:space="preserve">Подписание Участником долевого строительства акта приема-передачи объекта долевого строительства или оформление Застройщиком в порядке п. 5.7. Договора одностороннего акта или иного документа о передаче Объекта долевого строительства, является подтверждением Участником </w:t>
      </w:r>
      <w:proofErr w:type="gramStart"/>
      <w:r w:rsidRPr="00BF1459">
        <w:rPr>
          <w:color w:val="auto"/>
          <w:sz w:val="22"/>
          <w:szCs w:val="22"/>
          <w:lang w:val="ru-RU"/>
        </w:rPr>
        <w:t>долевого строительства</w:t>
      </w:r>
      <w:proofErr w:type="gramEnd"/>
      <w:r w:rsidRPr="00BF1459">
        <w:rPr>
          <w:color w:val="auto"/>
          <w:sz w:val="22"/>
          <w:szCs w:val="22"/>
          <w:lang w:val="ru-RU"/>
        </w:rPr>
        <w:t xml:space="preserve"> надлежащего исполнения Застройщиком всех обязательств по Договору.</w:t>
      </w:r>
    </w:p>
    <w:p w14:paraId="417A84CD" w14:textId="77777777" w:rsidR="00930A15" w:rsidRPr="00BF1459" w:rsidRDefault="00930A15" w:rsidP="00930A15">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В случае нарушения, предусмотренного настоящим договором срока передачи Участнику долевого строительства квартиры вследствие уклонения Участника долевого строительства от подписания Акта приема-передачи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настоящему договору.</w:t>
      </w:r>
    </w:p>
    <w:p w14:paraId="14457694" w14:textId="77777777" w:rsidR="00930A15" w:rsidRPr="00BF1459" w:rsidRDefault="00930A15" w:rsidP="00930A15">
      <w:pPr>
        <w:pStyle w:val="Bodytext21"/>
        <w:shd w:val="clear" w:color="auto" w:fill="auto"/>
        <w:tabs>
          <w:tab w:val="left" w:pos="1071"/>
        </w:tabs>
        <w:spacing w:before="0" w:line="240" w:lineRule="auto"/>
        <w:rPr>
          <w:color w:val="auto"/>
          <w:sz w:val="22"/>
          <w:szCs w:val="22"/>
          <w:lang w:val="ru-RU"/>
        </w:rPr>
      </w:pPr>
    </w:p>
    <w:p w14:paraId="47E2D7E5" w14:textId="77777777" w:rsidR="00930A15" w:rsidRPr="00BF1459" w:rsidRDefault="00930A15" w:rsidP="00930A15">
      <w:pPr>
        <w:pStyle w:val="Bodytext21"/>
        <w:numPr>
          <w:ilvl w:val="0"/>
          <w:numId w:val="3"/>
        </w:numPr>
        <w:shd w:val="clear" w:color="auto" w:fill="auto"/>
        <w:tabs>
          <w:tab w:val="left" w:pos="567"/>
        </w:tabs>
        <w:spacing w:before="0" w:line="240" w:lineRule="auto"/>
        <w:ind w:left="0" w:firstLine="0"/>
        <w:jc w:val="center"/>
        <w:rPr>
          <w:b/>
          <w:color w:val="auto"/>
          <w:sz w:val="22"/>
          <w:szCs w:val="22"/>
        </w:rPr>
      </w:pPr>
      <w:r w:rsidRPr="00BF1459">
        <w:rPr>
          <w:b/>
          <w:color w:val="auto"/>
          <w:sz w:val="22"/>
          <w:szCs w:val="22"/>
        </w:rPr>
        <w:t xml:space="preserve">ЦЕНА И ПОРЯДОК РАСЧЕТОВ </w:t>
      </w:r>
    </w:p>
    <w:p w14:paraId="648134A5" w14:textId="77777777" w:rsidR="00930A15" w:rsidRPr="00BF1459" w:rsidRDefault="00930A15" w:rsidP="00930A15">
      <w:pPr>
        <w:pStyle w:val="Bodytext21"/>
        <w:numPr>
          <w:ilvl w:val="1"/>
          <w:numId w:val="3"/>
        </w:numPr>
        <w:shd w:val="clear" w:color="auto" w:fill="auto"/>
        <w:tabs>
          <w:tab w:val="left" w:pos="567"/>
          <w:tab w:val="left" w:pos="1138"/>
        </w:tabs>
        <w:spacing w:before="0" w:line="240" w:lineRule="auto"/>
        <w:ind w:left="0" w:firstLine="0"/>
        <w:rPr>
          <w:color w:val="auto"/>
          <w:sz w:val="22"/>
          <w:szCs w:val="22"/>
          <w:lang w:val="ru-RU"/>
        </w:rPr>
      </w:pPr>
      <w:r w:rsidRPr="00BF1459">
        <w:rPr>
          <w:color w:val="auto"/>
          <w:sz w:val="22"/>
          <w:szCs w:val="22"/>
          <w:lang w:val="ru-RU"/>
        </w:rPr>
        <w:t xml:space="preserve">Участник долевого строительства обязуется уплатить цену договора в </w:t>
      </w:r>
      <w:proofErr w:type="gramStart"/>
      <w:r w:rsidRPr="00BF1459">
        <w:rPr>
          <w:color w:val="auto"/>
          <w:sz w:val="22"/>
          <w:szCs w:val="22"/>
          <w:lang w:val="ru-RU"/>
        </w:rPr>
        <w:t>сроки  и</w:t>
      </w:r>
      <w:proofErr w:type="gramEnd"/>
      <w:r w:rsidRPr="00BF1459">
        <w:rPr>
          <w:color w:val="auto"/>
          <w:sz w:val="22"/>
          <w:szCs w:val="22"/>
          <w:lang w:val="ru-RU"/>
        </w:rPr>
        <w:t xml:space="preserve"> в порядке, определенном в настоящем договоре (далее - Цена договора) в размере   _____________________________________</w:t>
      </w:r>
      <w:r w:rsidRPr="00BF1459">
        <w:rPr>
          <w:b/>
          <w:bCs/>
          <w:color w:val="auto"/>
          <w:sz w:val="22"/>
          <w:szCs w:val="22"/>
          <w:lang w:val="ru-RU"/>
        </w:rPr>
        <w:t>рублей 00 копеек</w:t>
      </w:r>
      <w:r w:rsidRPr="00BF1459">
        <w:rPr>
          <w:b/>
          <w:color w:val="auto"/>
          <w:sz w:val="22"/>
          <w:szCs w:val="22"/>
          <w:lang w:val="ru-RU"/>
        </w:rPr>
        <w:t>,</w:t>
      </w:r>
      <w:r w:rsidRPr="00BF1459">
        <w:rPr>
          <w:color w:val="auto"/>
          <w:sz w:val="22"/>
          <w:szCs w:val="22"/>
          <w:lang w:val="ru-RU"/>
        </w:rPr>
        <w:t xml:space="preserve"> </w:t>
      </w:r>
      <w:r w:rsidRPr="00BF1459">
        <w:rPr>
          <w:rStyle w:val="blk"/>
          <w:color w:val="auto"/>
          <w:sz w:val="22"/>
          <w:szCs w:val="22"/>
          <w:lang w:val="ru-RU"/>
        </w:rPr>
        <w:t xml:space="preserve">до ввода в эксплуатацию Объекта путем внесения денежных средств на открытый в уполномоченном банке счет </w:t>
      </w:r>
      <w:proofErr w:type="spellStart"/>
      <w:r w:rsidRPr="00BF1459">
        <w:rPr>
          <w:rStyle w:val="blk"/>
          <w:color w:val="auto"/>
          <w:sz w:val="22"/>
          <w:szCs w:val="22"/>
          <w:lang w:val="ru-RU"/>
        </w:rPr>
        <w:t>эскроу</w:t>
      </w:r>
      <w:proofErr w:type="spellEnd"/>
      <w:r w:rsidRPr="00BF1459">
        <w:rPr>
          <w:rStyle w:val="blk"/>
          <w:color w:val="auto"/>
          <w:sz w:val="22"/>
          <w:szCs w:val="22"/>
          <w:lang w:val="ru-RU"/>
        </w:rPr>
        <w:t>.</w:t>
      </w:r>
    </w:p>
    <w:p w14:paraId="4BCD9095" w14:textId="77777777" w:rsidR="00930A15" w:rsidRPr="00BF1459" w:rsidRDefault="00930A15" w:rsidP="00930A15">
      <w:pPr>
        <w:pStyle w:val="Bodytext21"/>
        <w:shd w:val="clear" w:color="auto" w:fill="auto"/>
        <w:tabs>
          <w:tab w:val="left" w:pos="426"/>
          <w:tab w:val="left" w:pos="1138"/>
        </w:tabs>
        <w:spacing w:before="0" w:line="240" w:lineRule="auto"/>
        <w:ind w:left="426"/>
        <w:rPr>
          <w:rStyle w:val="blk"/>
          <w:color w:val="auto"/>
          <w:sz w:val="22"/>
          <w:szCs w:val="22"/>
          <w:lang w:val="ru-RU"/>
        </w:rPr>
      </w:pPr>
      <w:r w:rsidRPr="00BF1459">
        <w:rPr>
          <w:rStyle w:val="blk"/>
          <w:color w:val="auto"/>
          <w:sz w:val="22"/>
          <w:szCs w:val="22"/>
          <w:lang w:val="ru-RU"/>
        </w:rPr>
        <w:t>Стоимость квадратного метра составляет ____________________________________________________</w:t>
      </w:r>
      <w:r w:rsidRPr="00BF1459">
        <w:rPr>
          <w:b/>
          <w:bCs/>
          <w:color w:val="auto"/>
          <w:sz w:val="22"/>
          <w:szCs w:val="22"/>
          <w:lang w:val="ru-RU"/>
        </w:rPr>
        <w:t>копеек</w:t>
      </w:r>
      <w:r w:rsidRPr="00BF1459">
        <w:rPr>
          <w:rStyle w:val="blk"/>
          <w:b/>
          <w:color w:val="auto"/>
          <w:sz w:val="22"/>
          <w:szCs w:val="22"/>
          <w:lang w:val="ru-RU"/>
        </w:rPr>
        <w:t>.</w:t>
      </w:r>
    </w:p>
    <w:p w14:paraId="28307A86" w14:textId="77777777" w:rsidR="00930A15" w:rsidRPr="00BF1459" w:rsidRDefault="00930A15" w:rsidP="00930A15">
      <w:pPr>
        <w:pStyle w:val="Bodytext21"/>
        <w:tabs>
          <w:tab w:val="left" w:pos="426"/>
        </w:tabs>
        <w:spacing w:before="0" w:line="240" w:lineRule="auto"/>
        <w:ind w:firstLine="426"/>
        <w:rPr>
          <w:color w:val="auto"/>
          <w:sz w:val="22"/>
          <w:szCs w:val="22"/>
          <w:lang w:val="ru-RU"/>
        </w:rPr>
      </w:pPr>
      <w:r w:rsidRPr="00BF1459">
        <w:rPr>
          <w:rStyle w:val="blk"/>
          <w:rFonts w:eastAsia="Calibri"/>
          <w:color w:val="auto"/>
          <w:sz w:val="22"/>
          <w:szCs w:val="22"/>
          <w:lang w:val="ru-RU"/>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BF1459">
        <w:rPr>
          <w:rStyle w:val="blk"/>
          <w:rFonts w:eastAsia="Calibri"/>
          <w:color w:val="auto"/>
          <w:sz w:val="22"/>
          <w:szCs w:val="22"/>
          <w:lang w:val="ru-RU"/>
        </w:rPr>
        <w:t>эскроу</w:t>
      </w:r>
      <w:proofErr w:type="spellEnd"/>
      <w:r w:rsidRPr="00BF1459">
        <w:rPr>
          <w:rStyle w:val="blk"/>
          <w:rFonts w:eastAsia="Calibri"/>
          <w:color w:val="auto"/>
          <w:sz w:val="22"/>
          <w:szCs w:val="22"/>
          <w:lang w:val="ru-RU"/>
        </w:rPr>
        <w:t>-счет, открываемый в ПАО Сбербанк (</w:t>
      </w:r>
      <w:proofErr w:type="spellStart"/>
      <w:r w:rsidRPr="00BF1459">
        <w:rPr>
          <w:rStyle w:val="blk"/>
          <w:rFonts w:eastAsia="Calibri"/>
          <w:color w:val="auto"/>
          <w:sz w:val="22"/>
          <w:szCs w:val="22"/>
          <w:lang w:val="ru-RU"/>
        </w:rPr>
        <w:t>Эскроу</w:t>
      </w:r>
      <w:proofErr w:type="spellEnd"/>
      <w:r w:rsidRPr="00BF1459">
        <w:rPr>
          <w:rStyle w:val="blk"/>
          <w:rFonts w:eastAsia="Calibri"/>
          <w:color w:val="auto"/>
          <w:sz w:val="22"/>
          <w:szCs w:val="22"/>
          <w:lang w:val="ru-RU"/>
        </w:rPr>
        <w:t xml:space="preserve">-агент) для учета и блокирования денежных средств, полученных </w:t>
      </w:r>
      <w:proofErr w:type="spellStart"/>
      <w:r w:rsidRPr="00BF1459">
        <w:rPr>
          <w:rStyle w:val="blk"/>
          <w:rFonts w:eastAsia="Calibri"/>
          <w:color w:val="auto"/>
          <w:sz w:val="22"/>
          <w:szCs w:val="22"/>
          <w:lang w:val="ru-RU"/>
        </w:rPr>
        <w:t>Эскроу</w:t>
      </w:r>
      <w:proofErr w:type="spellEnd"/>
      <w:r w:rsidRPr="00BF1459">
        <w:rPr>
          <w:rStyle w:val="blk"/>
          <w:rFonts w:eastAsia="Calibri"/>
          <w:color w:val="auto"/>
          <w:sz w:val="22"/>
          <w:szCs w:val="22"/>
          <w:lang w:val="ru-RU"/>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BF1459">
        <w:rPr>
          <w:rStyle w:val="blk"/>
          <w:rFonts w:eastAsia="Calibri"/>
          <w:color w:val="auto"/>
          <w:sz w:val="22"/>
          <w:szCs w:val="22"/>
          <w:lang w:val="ru-RU"/>
        </w:rPr>
        <w:t>эскроу</w:t>
      </w:r>
      <w:proofErr w:type="spellEnd"/>
      <w:r w:rsidRPr="00BF1459">
        <w:rPr>
          <w:rStyle w:val="blk"/>
          <w:rFonts w:eastAsia="Calibri"/>
          <w:color w:val="auto"/>
          <w:sz w:val="22"/>
          <w:szCs w:val="22"/>
          <w:lang w:val="ru-RU"/>
        </w:rPr>
        <w:t xml:space="preserve">, заключенным между Бенефициаром, Депонентом и </w:t>
      </w:r>
      <w:proofErr w:type="spellStart"/>
      <w:r w:rsidRPr="00BF1459">
        <w:rPr>
          <w:rStyle w:val="blk"/>
          <w:rFonts w:eastAsia="Calibri"/>
          <w:color w:val="auto"/>
          <w:sz w:val="22"/>
          <w:szCs w:val="22"/>
          <w:lang w:val="ru-RU"/>
        </w:rPr>
        <w:t>Эскроу</w:t>
      </w:r>
      <w:proofErr w:type="spellEnd"/>
      <w:r w:rsidRPr="00BF1459">
        <w:rPr>
          <w:rStyle w:val="blk"/>
          <w:rFonts w:eastAsia="Calibri"/>
          <w:color w:val="auto"/>
          <w:sz w:val="22"/>
          <w:szCs w:val="22"/>
          <w:lang w:val="ru-RU"/>
        </w:rPr>
        <w:t>-агентом, с учетом следующего:</w:t>
      </w:r>
    </w:p>
    <w:p w14:paraId="66D92AB6" w14:textId="77777777" w:rsidR="00930A15" w:rsidRPr="00BF1459" w:rsidRDefault="00930A15" w:rsidP="00930A15">
      <w:pPr>
        <w:pStyle w:val="Bodytext21"/>
        <w:tabs>
          <w:tab w:val="left" w:pos="426"/>
        </w:tabs>
        <w:spacing w:before="0" w:line="240" w:lineRule="auto"/>
        <w:ind w:firstLine="567"/>
        <w:rPr>
          <w:color w:val="auto"/>
          <w:sz w:val="22"/>
          <w:szCs w:val="22"/>
          <w:lang w:val="ru-RU"/>
        </w:rPr>
      </w:pPr>
      <w:r>
        <w:rPr>
          <w:rStyle w:val="blk"/>
          <w:rFonts w:eastAsia="Calibri"/>
          <w:color w:val="auto"/>
          <w:sz w:val="22"/>
          <w:szCs w:val="22"/>
          <w:lang w:val="ru-RU"/>
        </w:rPr>
        <w:t xml:space="preserve"> </w:t>
      </w:r>
      <w:r w:rsidRPr="00BF1459">
        <w:rPr>
          <w:rStyle w:val="blk"/>
          <w:rFonts w:eastAsia="Calibri"/>
          <w:color w:val="auto"/>
          <w:sz w:val="22"/>
          <w:szCs w:val="22"/>
          <w:lang w:val="ru-RU"/>
        </w:rPr>
        <w:t xml:space="preserve">6.1.1.Эскроу-агент: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r w:rsidRPr="00BF1459">
        <w:rPr>
          <w:rStyle w:val="blk"/>
          <w:rFonts w:eastAsia="Calibri"/>
          <w:color w:val="auto"/>
          <w:sz w:val="22"/>
          <w:szCs w:val="22"/>
        </w:rPr>
        <w:t>Escrow</w:t>
      </w:r>
      <w:r w:rsidRPr="00BF1459">
        <w:rPr>
          <w:rStyle w:val="blk"/>
          <w:rFonts w:eastAsia="Calibri"/>
          <w:color w:val="auto"/>
          <w:sz w:val="22"/>
          <w:szCs w:val="22"/>
          <w:lang w:val="ru-RU"/>
        </w:rPr>
        <w:t>_</w:t>
      </w:r>
      <w:proofErr w:type="spellStart"/>
      <w:r w:rsidRPr="00BF1459">
        <w:rPr>
          <w:rStyle w:val="blk"/>
          <w:rFonts w:eastAsia="Calibri"/>
          <w:color w:val="auto"/>
          <w:sz w:val="22"/>
          <w:szCs w:val="22"/>
        </w:rPr>
        <w:t>Sberbank</w:t>
      </w:r>
      <w:proofErr w:type="spellEnd"/>
      <w:r w:rsidRPr="00BF1459">
        <w:rPr>
          <w:rStyle w:val="blk"/>
          <w:rFonts w:eastAsia="Calibri"/>
          <w:color w:val="auto"/>
          <w:sz w:val="22"/>
          <w:szCs w:val="22"/>
          <w:lang w:val="ru-RU"/>
        </w:rPr>
        <w:t>@</w:t>
      </w:r>
      <w:proofErr w:type="spellStart"/>
      <w:r w:rsidRPr="00BF1459">
        <w:rPr>
          <w:rStyle w:val="blk"/>
          <w:rFonts w:eastAsia="Calibri"/>
          <w:color w:val="auto"/>
          <w:sz w:val="22"/>
          <w:szCs w:val="22"/>
        </w:rPr>
        <w:t>sberbank</w:t>
      </w:r>
      <w:proofErr w:type="spellEnd"/>
      <w:r w:rsidRPr="00BF1459">
        <w:rPr>
          <w:rStyle w:val="blk"/>
          <w:rFonts w:eastAsia="Calibri"/>
          <w:color w:val="auto"/>
          <w:sz w:val="22"/>
          <w:szCs w:val="22"/>
          <w:lang w:val="ru-RU"/>
        </w:rPr>
        <w:t>.</w:t>
      </w:r>
      <w:proofErr w:type="spellStart"/>
      <w:r w:rsidRPr="00BF1459">
        <w:rPr>
          <w:rStyle w:val="blk"/>
          <w:rFonts w:eastAsia="Calibri"/>
          <w:color w:val="auto"/>
          <w:sz w:val="22"/>
          <w:szCs w:val="22"/>
        </w:rPr>
        <w:t>ru</w:t>
      </w:r>
      <w:proofErr w:type="spellEnd"/>
      <w:r w:rsidRPr="00BF1459">
        <w:rPr>
          <w:rStyle w:val="blk"/>
          <w:rFonts w:eastAsia="Calibri"/>
          <w:color w:val="auto"/>
          <w:sz w:val="22"/>
          <w:szCs w:val="22"/>
          <w:lang w:val="ru-RU"/>
        </w:rPr>
        <w:t>, номер телефона: 8-800-707-00-70 доб. 60992851</w:t>
      </w:r>
    </w:p>
    <w:p w14:paraId="344885A0" w14:textId="77777777" w:rsidR="00930A15" w:rsidRPr="00BF1459" w:rsidRDefault="00930A15" w:rsidP="00930A15">
      <w:pPr>
        <w:pStyle w:val="Bodytext21"/>
        <w:tabs>
          <w:tab w:val="left" w:pos="426"/>
        </w:tabs>
        <w:spacing w:before="0" w:line="240" w:lineRule="auto"/>
        <w:ind w:firstLine="567"/>
        <w:rPr>
          <w:rStyle w:val="blk"/>
          <w:rFonts w:eastAsia="Calibri"/>
          <w:color w:val="auto"/>
          <w:sz w:val="22"/>
          <w:szCs w:val="22"/>
          <w:lang w:val="ru-RU"/>
        </w:rPr>
      </w:pPr>
      <w:r>
        <w:rPr>
          <w:rStyle w:val="blk"/>
          <w:rFonts w:eastAsia="Calibri"/>
          <w:color w:val="auto"/>
          <w:sz w:val="22"/>
          <w:szCs w:val="22"/>
          <w:lang w:val="ru-RU"/>
        </w:rPr>
        <w:t xml:space="preserve"> </w:t>
      </w:r>
      <w:r w:rsidRPr="00BF1459">
        <w:rPr>
          <w:rStyle w:val="blk"/>
          <w:rFonts w:eastAsia="Calibri"/>
          <w:color w:val="auto"/>
          <w:sz w:val="22"/>
          <w:szCs w:val="22"/>
          <w:lang w:val="ru-RU"/>
        </w:rPr>
        <w:t>6.1.2.Депонент: _____________________________________</w:t>
      </w:r>
    </w:p>
    <w:p w14:paraId="5D3B081D" w14:textId="77777777" w:rsidR="00930A15" w:rsidRPr="00BF1459" w:rsidRDefault="00930A15" w:rsidP="00930A15">
      <w:pPr>
        <w:pStyle w:val="Bodytext21"/>
        <w:tabs>
          <w:tab w:val="left" w:pos="426"/>
        </w:tabs>
        <w:spacing w:before="0" w:line="240" w:lineRule="auto"/>
        <w:ind w:firstLine="426"/>
        <w:rPr>
          <w:rStyle w:val="blk"/>
          <w:rFonts w:eastAsia="Calibri"/>
          <w:color w:val="auto"/>
          <w:sz w:val="22"/>
          <w:szCs w:val="22"/>
          <w:lang w:val="ru-RU"/>
        </w:rPr>
      </w:pPr>
      <w:r w:rsidRPr="00BF1459">
        <w:rPr>
          <w:rStyle w:val="blk"/>
          <w:rFonts w:eastAsia="Calibri"/>
          <w:color w:val="auto"/>
          <w:sz w:val="22"/>
          <w:szCs w:val="22"/>
          <w:lang w:val="ru-RU"/>
        </w:rPr>
        <w:t>Бенефициар: Общество с ограниченной ответственностью</w:t>
      </w:r>
      <w:r w:rsidRPr="00BF1459">
        <w:rPr>
          <w:color w:val="auto"/>
          <w:sz w:val="22"/>
          <w:szCs w:val="22"/>
          <w:lang w:val="ru-RU"/>
        </w:rPr>
        <w:t xml:space="preserve"> </w:t>
      </w:r>
      <w:r w:rsidRPr="00BF1459">
        <w:rPr>
          <w:rStyle w:val="blk"/>
          <w:rFonts w:eastAsia="Calibri"/>
          <w:color w:val="auto"/>
          <w:sz w:val="22"/>
          <w:szCs w:val="22"/>
          <w:lang w:val="ru-RU"/>
        </w:rPr>
        <w:t>ООО СЗ «ВАВИЛОН»</w:t>
      </w:r>
    </w:p>
    <w:p w14:paraId="3CB33B31" w14:textId="77777777" w:rsidR="00930A15" w:rsidRPr="00BF1459" w:rsidRDefault="00930A15" w:rsidP="00930A15">
      <w:pPr>
        <w:pStyle w:val="Bodytext21"/>
        <w:tabs>
          <w:tab w:val="left" w:pos="426"/>
        </w:tabs>
        <w:spacing w:before="0" w:line="240" w:lineRule="auto"/>
        <w:ind w:firstLine="567"/>
        <w:rPr>
          <w:rStyle w:val="blk"/>
          <w:rFonts w:eastAsia="Calibri"/>
          <w:color w:val="auto"/>
          <w:sz w:val="22"/>
          <w:szCs w:val="22"/>
          <w:lang w:val="ru-RU"/>
        </w:rPr>
      </w:pPr>
      <w:r w:rsidRPr="00BF1459">
        <w:rPr>
          <w:rStyle w:val="blk"/>
          <w:color w:val="auto"/>
          <w:sz w:val="22"/>
          <w:szCs w:val="22"/>
          <w:lang w:val="ru-RU"/>
        </w:rPr>
        <w:t xml:space="preserve"> </w:t>
      </w:r>
      <w:r w:rsidRPr="00BF1459">
        <w:rPr>
          <w:rStyle w:val="blk"/>
          <w:rFonts w:eastAsia="Calibri"/>
          <w:color w:val="auto"/>
          <w:sz w:val="22"/>
          <w:szCs w:val="22"/>
          <w:lang w:val="ru-RU"/>
        </w:rPr>
        <w:t>6.1.3.Депонируемая сумма: _______________________________________________</w:t>
      </w:r>
      <w:r w:rsidRPr="00BF1459">
        <w:rPr>
          <w:b/>
          <w:bCs/>
          <w:color w:val="auto"/>
          <w:sz w:val="22"/>
          <w:szCs w:val="22"/>
          <w:lang w:val="ru-RU"/>
        </w:rPr>
        <w:t xml:space="preserve"> рублей 00 копеек</w:t>
      </w:r>
      <w:r w:rsidRPr="00BF1459">
        <w:rPr>
          <w:b/>
          <w:color w:val="auto"/>
          <w:sz w:val="22"/>
          <w:szCs w:val="22"/>
          <w:lang w:val="ru-RU"/>
        </w:rPr>
        <w:t>,</w:t>
      </w:r>
    </w:p>
    <w:p w14:paraId="42F2ADE7" w14:textId="531D530E" w:rsidR="00930A15" w:rsidRPr="00BF1459" w:rsidRDefault="00930A15" w:rsidP="00930A15">
      <w:pPr>
        <w:pStyle w:val="Bodytext21"/>
        <w:shd w:val="clear" w:color="auto" w:fill="auto"/>
        <w:tabs>
          <w:tab w:val="left" w:pos="426"/>
        </w:tabs>
        <w:spacing w:before="0" w:line="240" w:lineRule="auto"/>
        <w:ind w:firstLine="567"/>
        <w:rPr>
          <w:color w:val="auto"/>
          <w:sz w:val="22"/>
          <w:szCs w:val="22"/>
          <w:lang w:val="ru-RU"/>
        </w:rPr>
      </w:pPr>
      <w:r w:rsidRPr="00BF1459">
        <w:rPr>
          <w:rStyle w:val="blk"/>
          <w:rFonts w:eastAsia="Calibri"/>
          <w:color w:val="auto"/>
          <w:sz w:val="22"/>
          <w:szCs w:val="22"/>
          <w:lang w:val="ru-RU"/>
        </w:rPr>
        <w:t>6.1.4.</w:t>
      </w:r>
      <w:r>
        <w:rPr>
          <w:rStyle w:val="blk"/>
          <w:rFonts w:eastAsia="Calibri"/>
          <w:color w:val="auto"/>
          <w:sz w:val="22"/>
          <w:szCs w:val="22"/>
          <w:lang w:val="ru-RU"/>
        </w:rPr>
        <w:t xml:space="preserve"> </w:t>
      </w:r>
      <w:r w:rsidRPr="00BF1459">
        <w:rPr>
          <w:rStyle w:val="blk"/>
          <w:rFonts w:eastAsia="Calibri"/>
          <w:color w:val="auto"/>
          <w:sz w:val="22"/>
          <w:szCs w:val="22"/>
          <w:lang w:val="ru-RU"/>
        </w:rPr>
        <w:t xml:space="preserve">Срок внесения Депонентом Депонируемой суммы на счет </w:t>
      </w:r>
      <w:proofErr w:type="spellStart"/>
      <w:r w:rsidRPr="00BF1459">
        <w:rPr>
          <w:rStyle w:val="blk"/>
          <w:rFonts w:eastAsia="Calibri"/>
          <w:color w:val="auto"/>
          <w:sz w:val="22"/>
          <w:szCs w:val="22"/>
          <w:lang w:val="ru-RU"/>
        </w:rPr>
        <w:t>эскроу</w:t>
      </w:r>
      <w:proofErr w:type="spellEnd"/>
      <w:r w:rsidRPr="00BF1459">
        <w:rPr>
          <w:rStyle w:val="blk"/>
          <w:rFonts w:eastAsia="Calibri"/>
          <w:color w:val="auto"/>
          <w:sz w:val="22"/>
          <w:szCs w:val="22"/>
          <w:lang w:val="ru-RU"/>
        </w:rPr>
        <w:t>: до ___________________</w:t>
      </w:r>
      <w:r w:rsidRPr="00BF1459">
        <w:rPr>
          <w:color w:val="auto"/>
          <w:sz w:val="22"/>
          <w:szCs w:val="22"/>
          <w:lang w:val="ru-RU"/>
        </w:rPr>
        <w:t>г.</w:t>
      </w:r>
      <w:r w:rsidRPr="00BF1459">
        <w:rPr>
          <w:rStyle w:val="blk"/>
          <w:rFonts w:eastAsia="Calibri"/>
          <w:color w:val="auto"/>
          <w:sz w:val="22"/>
          <w:szCs w:val="22"/>
          <w:lang w:val="ru-RU"/>
        </w:rPr>
        <w:t xml:space="preserve"> в порядке, предусмотренном п. </w:t>
      </w:r>
      <w:proofErr w:type="gramStart"/>
      <w:r w:rsidRPr="00BF1459">
        <w:rPr>
          <w:rStyle w:val="blk"/>
          <w:rFonts w:eastAsia="Calibri"/>
          <w:color w:val="auto"/>
          <w:sz w:val="22"/>
          <w:szCs w:val="22"/>
          <w:lang w:val="ru-RU"/>
        </w:rPr>
        <w:t xml:space="preserve">6.2 </w:t>
      </w:r>
      <w:r>
        <w:rPr>
          <w:rStyle w:val="blk"/>
          <w:rFonts w:eastAsia="Calibri"/>
          <w:color w:val="auto"/>
          <w:sz w:val="22"/>
          <w:szCs w:val="22"/>
          <w:lang w:val="ru-RU"/>
        </w:rPr>
        <w:t xml:space="preserve"> </w:t>
      </w:r>
      <w:r w:rsidR="000F25FE">
        <w:rPr>
          <w:rStyle w:val="blk"/>
          <w:rFonts w:eastAsia="Calibri"/>
          <w:color w:val="auto"/>
          <w:sz w:val="22"/>
          <w:szCs w:val="22"/>
          <w:lang w:val="ru-RU"/>
        </w:rPr>
        <w:t>настоящего</w:t>
      </w:r>
      <w:proofErr w:type="gramEnd"/>
      <w:r w:rsidRPr="00BF1459">
        <w:rPr>
          <w:rStyle w:val="blk"/>
          <w:rFonts w:eastAsia="Calibri"/>
          <w:color w:val="auto"/>
          <w:sz w:val="22"/>
          <w:szCs w:val="22"/>
          <w:lang w:val="ru-RU"/>
        </w:rPr>
        <w:t xml:space="preserve"> Договора участия в долевом строительстве. </w:t>
      </w:r>
    </w:p>
    <w:p w14:paraId="73064E5B" w14:textId="77777777" w:rsidR="00930A15" w:rsidRPr="00BF1459" w:rsidRDefault="00930A15" w:rsidP="00930A15">
      <w:pPr>
        <w:tabs>
          <w:tab w:val="left" w:pos="567"/>
          <w:tab w:val="left" w:pos="1134"/>
        </w:tabs>
        <w:jc w:val="both"/>
        <w:rPr>
          <w:rFonts w:ascii="Times New Roman" w:hAnsi="Times New Roman" w:cs="Times New Roman"/>
          <w:color w:val="auto"/>
          <w:sz w:val="22"/>
          <w:szCs w:val="22"/>
        </w:rPr>
      </w:pPr>
      <w:r w:rsidRPr="00BF1459">
        <w:rPr>
          <w:rFonts w:ascii="Times New Roman" w:eastAsia="Times New Roman" w:hAnsi="Times New Roman" w:cs="Times New Roman"/>
          <w:color w:val="auto"/>
          <w:sz w:val="22"/>
          <w:szCs w:val="22"/>
          <w:lang w:eastAsia="ar-SA" w:bidi="ar-SA"/>
        </w:rPr>
        <w:t xml:space="preserve">        </w:t>
      </w:r>
      <w:r>
        <w:rPr>
          <w:rFonts w:ascii="Times New Roman" w:eastAsia="Times New Roman" w:hAnsi="Times New Roman" w:cs="Times New Roman"/>
          <w:color w:val="auto"/>
          <w:sz w:val="22"/>
          <w:szCs w:val="22"/>
          <w:lang w:eastAsia="ar-SA" w:bidi="ar-SA"/>
        </w:rPr>
        <w:t xml:space="preserve">  </w:t>
      </w:r>
      <w:r w:rsidRPr="00BF1459">
        <w:rPr>
          <w:rFonts w:ascii="Times New Roman" w:eastAsia="Times New Roman" w:hAnsi="Times New Roman" w:cs="Times New Roman"/>
          <w:color w:val="auto"/>
          <w:sz w:val="22"/>
          <w:szCs w:val="22"/>
          <w:lang w:eastAsia="ar-SA" w:bidi="ar-SA"/>
        </w:rPr>
        <w:t xml:space="preserve">6.1.5.Основания перечисления застройщику (бенефициару) депонированной суммы: </w:t>
      </w:r>
    </w:p>
    <w:p w14:paraId="53F8F849" w14:textId="77777777" w:rsidR="00930A15" w:rsidRPr="00BF1459" w:rsidRDefault="00930A15" w:rsidP="00930A15">
      <w:pPr>
        <w:tabs>
          <w:tab w:val="left" w:pos="1134"/>
        </w:tabs>
        <w:ind w:firstLine="567"/>
        <w:jc w:val="both"/>
        <w:rPr>
          <w:rFonts w:ascii="Times New Roman" w:eastAsia="Times New Roman" w:hAnsi="Times New Roman" w:cs="Times New Roman"/>
          <w:color w:val="auto"/>
          <w:sz w:val="22"/>
          <w:szCs w:val="22"/>
          <w:lang w:eastAsia="ar-SA" w:bidi="ar-SA"/>
        </w:rPr>
      </w:pPr>
      <w:r w:rsidRPr="00BF1459">
        <w:rPr>
          <w:rFonts w:ascii="Times New Roman" w:eastAsia="Times New Roman" w:hAnsi="Times New Roman" w:cs="Times New Roman"/>
          <w:color w:val="auto"/>
          <w:sz w:val="22"/>
          <w:szCs w:val="22"/>
          <w:lang w:eastAsia="ar-SA" w:bidi="ar-SA"/>
        </w:rPr>
        <w:t>-   разрешение на ввод в эксплуатацию Объекта.</w:t>
      </w:r>
    </w:p>
    <w:p w14:paraId="1159F2D9" w14:textId="77777777" w:rsidR="00930A15" w:rsidRPr="00BF1459" w:rsidRDefault="00930A15" w:rsidP="00930A15">
      <w:pPr>
        <w:tabs>
          <w:tab w:val="left" w:pos="1134"/>
        </w:tabs>
        <w:jc w:val="both"/>
        <w:rPr>
          <w:rFonts w:ascii="Times New Roman" w:hAnsi="Times New Roman" w:cs="Times New Roman"/>
          <w:color w:val="auto"/>
          <w:sz w:val="22"/>
          <w:szCs w:val="22"/>
        </w:rPr>
      </w:pPr>
      <w:r w:rsidRPr="00BF1459">
        <w:rPr>
          <w:rFonts w:ascii="Times New Roman" w:eastAsia="Times New Roman" w:hAnsi="Times New Roman" w:cs="Times New Roman"/>
          <w:color w:val="auto"/>
          <w:sz w:val="22"/>
          <w:szCs w:val="22"/>
          <w:lang w:bidi="ar-SA"/>
        </w:rPr>
        <w:t xml:space="preserve">          </w:t>
      </w:r>
      <w:r>
        <w:rPr>
          <w:rFonts w:ascii="Times New Roman" w:eastAsia="Times New Roman" w:hAnsi="Times New Roman" w:cs="Times New Roman"/>
          <w:color w:val="auto"/>
          <w:sz w:val="22"/>
          <w:szCs w:val="22"/>
          <w:lang w:bidi="ar-SA"/>
        </w:rPr>
        <w:t xml:space="preserve"> </w:t>
      </w:r>
      <w:r w:rsidRPr="00BF1459">
        <w:rPr>
          <w:rFonts w:ascii="Times New Roman" w:eastAsia="Times New Roman" w:hAnsi="Times New Roman" w:cs="Times New Roman"/>
          <w:color w:val="auto"/>
          <w:sz w:val="22"/>
          <w:szCs w:val="22"/>
          <w:lang w:bidi="ar-SA"/>
        </w:rPr>
        <w:t>6.1.6.</w:t>
      </w:r>
      <w:r>
        <w:rPr>
          <w:rFonts w:ascii="Times New Roman" w:eastAsia="Times New Roman" w:hAnsi="Times New Roman" w:cs="Times New Roman"/>
          <w:color w:val="auto"/>
          <w:sz w:val="22"/>
          <w:szCs w:val="22"/>
          <w:lang w:bidi="ar-SA"/>
        </w:rPr>
        <w:t xml:space="preserve"> </w:t>
      </w:r>
      <w:r w:rsidRPr="00BF1459">
        <w:rPr>
          <w:rFonts w:ascii="Times New Roman" w:eastAsia="Times New Roman" w:hAnsi="Times New Roman" w:cs="Times New Roman"/>
          <w:color w:val="auto"/>
          <w:sz w:val="22"/>
          <w:szCs w:val="22"/>
          <w:lang w:bidi="ar-SA"/>
        </w:rPr>
        <w:t>Депонированная сумма перечисляется не позднее 10 десяти рабочих дней после представления застройщиком документов, предусмотренных п. 6.1.5. Договора, на счет:</w:t>
      </w:r>
      <w:r w:rsidRPr="00BF1459">
        <w:rPr>
          <w:rFonts w:ascii="Times New Roman" w:eastAsia="Times New Roman" w:hAnsi="Times New Roman" w:cs="Times New Roman"/>
          <w:color w:val="auto"/>
          <w:sz w:val="22"/>
          <w:szCs w:val="22"/>
          <w:lang w:eastAsia="ar-SA" w:bidi="ar-SA"/>
        </w:rPr>
        <w:t xml:space="preserve"> </w:t>
      </w:r>
      <w:r w:rsidRPr="00BF1459">
        <w:rPr>
          <w:rStyle w:val="blk"/>
          <w:rFonts w:ascii="Times New Roman" w:eastAsia="Calibri" w:hAnsi="Times New Roman" w:cs="Times New Roman"/>
          <w:color w:val="auto"/>
          <w:sz w:val="22"/>
          <w:szCs w:val="22"/>
        </w:rPr>
        <w:t xml:space="preserve">Общество с ограниченной ответственностью специализированный застройщик «Группа компаний «ВАВИЛОН» </w:t>
      </w:r>
      <w:r w:rsidRPr="00BF1459">
        <w:rPr>
          <w:rFonts w:ascii="Times New Roman" w:eastAsia="Times New Roman" w:hAnsi="Times New Roman" w:cs="Times New Roman"/>
          <w:color w:val="auto"/>
          <w:sz w:val="22"/>
          <w:szCs w:val="22"/>
          <w:lang w:bidi="ar-SA"/>
        </w:rPr>
        <w:t>указанный в реквизитах Застройщика.</w:t>
      </w:r>
    </w:p>
    <w:p w14:paraId="42C618A4" w14:textId="77777777" w:rsidR="00930A15" w:rsidRPr="00BF1459" w:rsidRDefault="00930A15" w:rsidP="00930A15">
      <w:pPr>
        <w:tabs>
          <w:tab w:val="left" w:pos="1134"/>
        </w:tabs>
        <w:ind w:right="-1" w:firstLine="567"/>
        <w:jc w:val="both"/>
        <w:rPr>
          <w:rFonts w:ascii="Times New Roman" w:eastAsia="Times New Roman" w:hAnsi="Times New Roman" w:cs="Times New Roman"/>
          <w:color w:val="auto"/>
          <w:sz w:val="22"/>
          <w:szCs w:val="22"/>
          <w:lang w:eastAsia="ar-SA" w:bidi="ar-SA"/>
        </w:rPr>
      </w:pPr>
      <w:r w:rsidRPr="00BF1459">
        <w:rPr>
          <w:rFonts w:ascii="Times New Roman" w:eastAsia="Times New Roman" w:hAnsi="Times New Roman" w:cs="Times New Roman"/>
          <w:color w:val="auto"/>
          <w:sz w:val="22"/>
          <w:szCs w:val="22"/>
          <w:lang w:eastAsia="ar-SA" w:bidi="ar-SA"/>
        </w:rPr>
        <w:t>6.1.6. Основания прекращения условного депонирования денежных средств:</w:t>
      </w:r>
    </w:p>
    <w:p w14:paraId="44AC330E" w14:textId="77777777" w:rsidR="00930A15" w:rsidRPr="00BF1459" w:rsidRDefault="00930A15" w:rsidP="00930A15">
      <w:pPr>
        <w:tabs>
          <w:tab w:val="left" w:pos="426"/>
          <w:tab w:val="left" w:pos="1134"/>
        </w:tabs>
        <w:ind w:firstLine="567"/>
        <w:jc w:val="both"/>
        <w:rPr>
          <w:rFonts w:ascii="Times New Roman" w:eastAsia="Times New Roman" w:hAnsi="Times New Roman" w:cs="Times New Roman"/>
          <w:color w:val="auto"/>
          <w:sz w:val="22"/>
          <w:szCs w:val="22"/>
          <w:lang w:eastAsia="ar-SA" w:bidi="ar-SA"/>
        </w:rPr>
      </w:pPr>
      <w:r w:rsidRPr="00BF1459">
        <w:rPr>
          <w:rFonts w:ascii="Times New Roman" w:eastAsia="Times New Roman" w:hAnsi="Times New Roman" w:cs="Times New Roman"/>
          <w:color w:val="auto"/>
          <w:sz w:val="22"/>
          <w:szCs w:val="22"/>
          <w:lang w:eastAsia="ar-SA" w:bidi="ar-SA"/>
        </w:rPr>
        <w:t>- истечение срока условного депонирования;</w:t>
      </w:r>
    </w:p>
    <w:p w14:paraId="1D2F7402" w14:textId="77777777" w:rsidR="00930A15" w:rsidRPr="00BF1459" w:rsidRDefault="00930A15" w:rsidP="00930A15">
      <w:pPr>
        <w:tabs>
          <w:tab w:val="left" w:pos="426"/>
          <w:tab w:val="left" w:pos="709"/>
        </w:tabs>
        <w:ind w:firstLine="567"/>
        <w:jc w:val="both"/>
        <w:rPr>
          <w:rFonts w:ascii="Times New Roman" w:eastAsia="Times New Roman" w:hAnsi="Times New Roman" w:cs="Times New Roman"/>
          <w:color w:val="auto"/>
          <w:sz w:val="22"/>
          <w:szCs w:val="22"/>
          <w:lang w:eastAsia="ar-SA" w:bidi="ar-SA"/>
        </w:rPr>
      </w:pPr>
      <w:r w:rsidRPr="00BF1459">
        <w:rPr>
          <w:rFonts w:ascii="Times New Roman" w:eastAsia="Times New Roman" w:hAnsi="Times New Roman" w:cs="Times New Roman"/>
          <w:color w:val="auto"/>
          <w:sz w:val="22"/>
          <w:szCs w:val="22"/>
          <w:lang w:eastAsia="ar-SA" w:bidi="ar-SA"/>
        </w:rPr>
        <w:t>-</w:t>
      </w:r>
      <w:r w:rsidRPr="00BF1459">
        <w:rPr>
          <w:rFonts w:ascii="Times New Roman" w:eastAsia="Times New Roman" w:hAnsi="Times New Roman" w:cs="Times New Roman"/>
          <w:color w:val="auto"/>
          <w:sz w:val="22"/>
          <w:szCs w:val="22"/>
          <w:lang w:eastAsia="ar-SA" w:bidi="ar-SA"/>
        </w:rPr>
        <w:tab/>
        <w:t xml:space="preserve">перечисление депонируемой суммы в полном объеме в соответствии с Договором счета </w:t>
      </w:r>
      <w:proofErr w:type="spellStart"/>
      <w:r w:rsidRPr="00BF1459">
        <w:rPr>
          <w:rFonts w:ascii="Times New Roman" w:eastAsia="Times New Roman" w:hAnsi="Times New Roman" w:cs="Times New Roman"/>
          <w:color w:val="auto"/>
          <w:sz w:val="22"/>
          <w:szCs w:val="22"/>
          <w:lang w:eastAsia="ar-SA" w:bidi="ar-SA"/>
        </w:rPr>
        <w:t>эскроу</w:t>
      </w:r>
      <w:proofErr w:type="spellEnd"/>
      <w:r w:rsidRPr="00BF1459">
        <w:rPr>
          <w:rFonts w:ascii="Times New Roman" w:eastAsia="Times New Roman" w:hAnsi="Times New Roman" w:cs="Times New Roman"/>
          <w:color w:val="auto"/>
          <w:sz w:val="22"/>
          <w:szCs w:val="22"/>
          <w:lang w:eastAsia="ar-SA" w:bidi="ar-SA"/>
        </w:rPr>
        <w:t>;</w:t>
      </w:r>
    </w:p>
    <w:p w14:paraId="408234FD" w14:textId="77777777" w:rsidR="00930A15" w:rsidRPr="00BF1459" w:rsidRDefault="00930A15" w:rsidP="00930A15">
      <w:pPr>
        <w:tabs>
          <w:tab w:val="left" w:pos="426"/>
          <w:tab w:val="left" w:pos="709"/>
        </w:tabs>
        <w:ind w:firstLine="567"/>
        <w:jc w:val="both"/>
        <w:rPr>
          <w:rFonts w:ascii="Times New Roman" w:eastAsia="Times New Roman" w:hAnsi="Times New Roman" w:cs="Times New Roman"/>
          <w:color w:val="auto"/>
          <w:sz w:val="22"/>
          <w:szCs w:val="22"/>
          <w:lang w:eastAsia="ar-SA" w:bidi="ar-SA"/>
        </w:rPr>
      </w:pPr>
      <w:r w:rsidRPr="00BF1459">
        <w:rPr>
          <w:rFonts w:ascii="Times New Roman" w:eastAsia="Times New Roman" w:hAnsi="Times New Roman" w:cs="Times New Roman"/>
          <w:color w:val="auto"/>
          <w:sz w:val="22"/>
          <w:szCs w:val="22"/>
          <w:lang w:eastAsia="ar-SA" w:bidi="ar-SA"/>
        </w:rPr>
        <w:t>-</w:t>
      </w:r>
      <w:r w:rsidRPr="00BF1459">
        <w:rPr>
          <w:rFonts w:ascii="Times New Roman" w:eastAsia="Times New Roman" w:hAnsi="Times New Roman" w:cs="Times New Roman"/>
          <w:color w:val="auto"/>
          <w:sz w:val="22"/>
          <w:szCs w:val="22"/>
          <w:lang w:eastAsia="ar-SA" w:bidi="ar-SA"/>
        </w:rPr>
        <w:tab/>
        <w:t>прекращение договора участия в долевом строительстве по основаниям, предусмотренным Законом;</w:t>
      </w:r>
    </w:p>
    <w:p w14:paraId="5E379398" w14:textId="77777777" w:rsidR="00930A15" w:rsidRPr="00BF1459" w:rsidRDefault="00930A15" w:rsidP="00930A15">
      <w:pPr>
        <w:tabs>
          <w:tab w:val="left" w:pos="426"/>
          <w:tab w:val="left" w:pos="709"/>
        </w:tabs>
        <w:ind w:firstLine="567"/>
        <w:jc w:val="both"/>
        <w:rPr>
          <w:rFonts w:ascii="Times New Roman" w:eastAsia="Times New Roman" w:hAnsi="Times New Roman" w:cs="Times New Roman"/>
          <w:color w:val="auto"/>
          <w:sz w:val="22"/>
          <w:szCs w:val="22"/>
          <w:lang w:eastAsia="ar-SA" w:bidi="ar-SA"/>
        </w:rPr>
      </w:pPr>
      <w:r w:rsidRPr="00BF1459">
        <w:rPr>
          <w:rFonts w:ascii="Times New Roman" w:eastAsia="Times New Roman" w:hAnsi="Times New Roman" w:cs="Times New Roman"/>
          <w:color w:val="auto"/>
          <w:sz w:val="22"/>
          <w:szCs w:val="22"/>
          <w:lang w:eastAsia="ar-SA" w:bidi="ar-SA"/>
        </w:rPr>
        <w:t>-</w:t>
      </w:r>
      <w:r w:rsidRPr="00BF1459">
        <w:rPr>
          <w:rFonts w:ascii="Times New Roman" w:eastAsia="Times New Roman" w:hAnsi="Times New Roman" w:cs="Times New Roman"/>
          <w:color w:val="auto"/>
          <w:sz w:val="22"/>
          <w:szCs w:val="22"/>
          <w:lang w:eastAsia="ar-SA" w:bidi="ar-SA"/>
        </w:rPr>
        <w:tab/>
        <w:t xml:space="preserve">возникновение иных оснований, предусмотренных действующим законодательством Российской Федерации. </w:t>
      </w:r>
    </w:p>
    <w:p w14:paraId="7207A476"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i/>
          <w:color w:val="auto"/>
          <w:sz w:val="22"/>
          <w:szCs w:val="22"/>
          <w:u w:val="single"/>
          <w:lang w:val="ru-RU"/>
        </w:rPr>
      </w:pPr>
      <w:r w:rsidRPr="00BF1459">
        <w:rPr>
          <w:color w:val="auto"/>
          <w:sz w:val="22"/>
          <w:szCs w:val="22"/>
          <w:lang w:val="ru-RU"/>
        </w:rPr>
        <w:t>Цена договора устанавливается в рублях. Срок оплаты Цены Договора: в течение 5 (пяти) рабочих дней с момента государственной регистрации настоящего Договора</w:t>
      </w:r>
    </w:p>
    <w:p w14:paraId="2A3D4279"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Стороны установили, что разница между Ценой договора и величиной затрат, понесенных Застройщиком на создание Объекта в части, пропорционально относящейся к созданию Объекта долевого строительства, относится (является) к стоимости (стоимостью) услуг Застройщика, возврату Участнику долевого строительства не подлежит.</w:t>
      </w:r>
    </w:p>
    <w:p w14:paraId="0B2BDC53"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Участник долевого строительства путем подписания Договора подтверждает и дает свое согласие на то, что Застройщик вправе самостоятельно в соответствии с действующим законодательством принимать решения об использовании средств Участника долевого строительства на оплату всех расходов, связанных со строительством (созданием) Объекта и исполнением Договора, без дополнительного согласования с Участником долевого строительства.</w:t>
      </w:r>
    </w:p>
    <w:p w14:paraId="2CB010C1" w14:textId="77777777" w:rsidR="00EC52DD" w:rsidRPr="00BF1459" w:rsidRDefault="00D341A1" w:rsidP="0082700B">
      <w:pPr>
        <w:numPr>
          <w:ilvl w:val="1"/>
          <w:numId w:val="3"/>
        </w:numPr>
        <w:tabs>
          <w:tab w:val="left" w:pos="567"/>
        </w:tabs>
        <w:ind w:left="0" w:firstLine="0"/>
        <w:jc w:val="both"/>
        <w:rPr>
          <w:rFonts w:ascii="Times New Roman" w:eastAsia="Calibri" w:hAnsi="Times New Roman" w:cs="Times New Roman"/>
          <w:color w:val="auto"/>
          <w:sz w:val="22"/>
          <w:szCs w:val="22"/>
          <w:lang w:eastAsia="en-US"/>
        </w:rPr>
      </w:pPr>
      <w:r w:rsidRPr="00BF1459">
        <w:rPr>
          <w:rFonts w:ascii="Times New Roman" w:eastAsia="Calibri" w:hAnsi="Times New Roman" w:cs="Times New Roman"/>
          <w:color w:val="auto"/>
          <w:sz w:val="22"/>
          <w:szCs w:val="22"/>
          <w:lang w:eastAsia="en-US"/>
        </w:rPr>
        <w:t>Общая фактическая площадь Объекта долевого строительства (сумма площади всех частей такого помещения, включая площадь помещений вспомогательного использования, площади балконов, лоджий, веранд и террас) определяется на основании данных кадастрового учета, проведенных специализированной организацией после ввода жилого дома в эксплуатацию.</w:t>
      </w:r>
    </w:p>
    <w:p w14:paraId="797F8338" w14:textId="77777777" w:rsidR="00EC52DD" w:rsidRPr="00BF1459" w:rsidRDefault="00D341A1" w:rsidP="00BF1459">
      <w:pPr>
        <w:widowControl/>
        <w:ind w:right="16"/>
        <w:jc w:val="both"/>
        <w:rPr>
          <w:rFonts w:ascii="Times New Roman" w:hAnsi="Times New Roman" w:cs="Times New Roman"/>
          <w:color w:val="auto"/>
          <w:sz w:val="22"/>
          <w:szCs w:val="22"/>
        </w:rPr>
      </w:pPr>
      <w:r w:rsidRPr="00BF1459">
        <w:rPr>
          <w:rFonts w:ascii="Times New Roman" w:eastAsia="Calibri" w:hAnsi="Times New Roman" w:cs="Times New Roman"/>
          <w:color w:val="auto"/>
          <w:sz w:val="22"/>
          <w:szCs w:val="22"/>
          <w:lang w:eastAsia="en-US"/>
        </w:rPr>
        <w:t xml:space="preserve">Стороны согласовали, что в случае, если по результатам данных кадастрового учета, проведенных специализированной организацией после ввода Жилого дома в эксплуатацию, общая фактическая площадь указанного в п. 2.2. Договора Объекта долевого строительства, передаваемого </w:t>
      </w:r>
      <w:r w:rsidRPr="00BF1459">
        <w:rPr>
          <w:rFonts w:ascii="Times New Roman" w:eastAsia="Calibri" w:hAnsi="Times New Roman" w:cs="Times New Roman"/>
          <w:iCs/>
          <w:color w:val="auto"/>
          <w:sz w:val="22"/>
          <w:szCs w:val="22"/>
          <w:lang w:eastAsia="en-US"/>
        </w:rPr>
        <w:t>Участнику долевого строительства</w:t>
      </w:r>
      <w:r w:rsidRPr="00BF1459">
        <w:rPr>
          <w:rFonts w:ascii="Times New Roman" w:eastAsia="Calibri" w:hAnsi="Times New Roman" w:cs="Times New Roman"/>
          <w:color w:val="auto"/>
          <w:sz w:val="22"/>
          <w:szCs w:val="22"/>
          <w:lang w:eastAsia="en-US"/>
        </w:rPr>
        <w:t xml:space="preserve"> по настоящему договору, увеличивается или уменьшается относительно общей проектной площади более чем на 1 </w:t>
      </w:r>
      <w:proofErr w:type="spellStart"/>
      <w:r w:rsidRPr="00BF1459">
        <w:rPr>
          <w:rFonts w:ascii="Times New Roman" w:eastAsia="Calibri" w:hAnsi="Times New Roman" w:cs="Times New Roman"/>
          <w:color w:val="auto"/>
          <w:sz w:val="22"/>
          <w:szCs w:val="22"/>
          <w:lang w:eastAsia="en-US"/>
        </w:rPr>
        <w:t>кв.м</w:t>
      </w:r>
      <w:proofErr w:type="spellEnd"/>
      <w:r w:rsidRPr="00BF1459">
        <w:rPr>
          <w:rFonts w:ascii="Times New Roman" w:eastAsia="Calibri" w:hAnsi="Times New Roman" w:cs="Times New Roman"/>
          <w:color w:val="auto"/>
          <w:sz w:val="22"/>
          <w:szCs w:val="22"/>
          <w:lang w:eastAsia="en-US"/>
        </w:rPr>
        <w:t xml:space="preserve">., то производится пропорциональное увеличение или уменьшение размера стоимости Объекта долевого строительства на полную величину увеличения/уменьшения площади для окончательного взаиморасчета. Если общая фактическая площадь Объекта долевого строительства, указанная в п. 2.2. настоящего Договора, увеличивается или уменьшается относительно общей проектной площади менее чем на 1 </w:t>
      </w:r>
      <w:proofErr w:type="spellStart"/>
      <w:r w:rsidRPr="00BF1459">
        <w:rPr>
          <w:rFonts w:ascii="Times New Roman" w:eastAsia="Calibri" w:hAnsi="Times New Roman" w:cs="Times New Roman"/>
          <w:color w:val="auto"/>
          <w:sz w:val="22"/>
          <w:szCs w:val="22"/>
          <w:lang w:eastAsia="en-US"/>
        </w:rPr>
        <w:t>кв.м</w:t>
      </w:r>
      <w:proofErr w:type="spellEnd"/>
      <w:r w:rsidRPr="00BF1459">
        <w:rPr>
          <w:rFonts w:ascii="Times New Roman" w:eastAsia="Calibri" w:hAnsi="Times New Roman" w:cs="Times New Roman"/>
          <w:color w:val="auto"/>
          <w:sz w:val="22"/>
          <w:szCs w:val="22"/>
          <w:lang w:eastAsia="en-US"/>
        </w:rPr>
        <w:t xml:space="preserve">., а также в случае, если разница составляет ровно 1 </w:t>
      </w:r>
      <w:proofErr w:type="spellStart"/>
      <w:r w:rsidRPr="00BF1459">
        <w:rPr>
          <w:rFonts w:ascii="Times New Roman" w:eastAsia="Calibri" w:hAnsi="Times New Roman" w:cs="Times New Roman"/>
          <w:color w:val="auto"/>
          <w:sz w:val="22"/>
          <w:szCs w:val="22"/>
          <w:lang w:eastAsia="en-US"/>
        </w:rPr>
        <w:t>кв.м</w:t>
      </w:r>
      <w:proofErr w:type="spellEnd"/>
      <w:r w:rsidRPr="00BF1459">
        <w:rPr>
          <w:rFonts w:ascii="Times New Roman" w:eastAsia="Calibri" w:hAnsi="Times New Roman" w:cs="Times New Roman"/>
          <w:color w:val="auto"/>
          <w:sz w:val="22"/>
          <w:szCs w:val="22"/>
          <w:lang w:eastAsia="en-US"/>
        </w:rPr>
        <w:t>., то перерасчет стоимости Объекта долевого строительства не производится.</w:t>
      </w:r>
    </w:p>
    <w:p w14:paraId="2BD9E3A5" w14:textId="77777777" w:rsidR="00EC52DD" w:rsidRPr="00BF1459" w:rsidRDefault="00D341A1" w:rsidP="00BF1459">
      <w:pPr>
        <w:widowControl/>
        <w:ind w:right="16"/>
        <w:jc w:val="both"/>
        <w:rPr>
          <w:rFonts w:ascii="Times New Roman" w:hAnsi="Times New Roman" w:cs="Times New Roman"/>
          <w:color w:val="auto"/>
          <w:sz w:val="22"/>
          <w:szCs w:val="22"/>
          <w:lang w:bidi="ar-SA"/>
        </w:rPr>
      </w:pPr>
      <w:r w:rsidRPr="00BF1459">
        <w:rPr>
          <w:rFonts w:ascii="Times New Roman" w:eastAsia="Times New Roman" w:hAnsi="Times New Roman" w:cs="Times New Roman"/>
          <w:color w:val="auto"/>
          <w:sz w:val="22"/>
          <w:szCs w:val="22"/>
          <w:lang w:bidi="ar-SA"/>
        </w:rPr>
        <w:t xml:space="preserve"> </w:t>
      </w:r>
      <w:r w:rsidRPr="00BF1459">
        <w:rPr>
          <w:rFonts w:ascii="Times New Roman" w:hAnsi="Times New Roman" w:cs="Times New Roman"/>
          <w:color w:val="auto"/>
          <w:sz w:val="22"/>
          <w:szCs w:val="22"/>
          <w:lang w:bidi="ar-SA"/>
        </w:rPr>
        <w:t>Указанная в настоящем пункте стоимость одного квадратного метра Общей площади Объекта долевого строительства приведена исключительно для расчетов Сторон в связи с изменением Общей площади Объекта долевого строительства и не свидетельствует об установлении в п. 6.1 Договора Цены Договора исходя из произведения указанной в п. 2.2 Договора Общей площади Объекта долевого строительства на указанную в настоящем пункте стоимость одного квадратного метра.</w:t>
      </w:r>
    </w:p>
    <w:p w14:paraId="60FF04C9" w14:textId="77777777" w:rsidR="00EC52DD" w:rsidRPr="00BF1459" w:rsidRDefault="00D341A1" w:rsidP="00BF1459">
      <w:pPr>
        <w:jc w:val="both"/>
        <w:rPr>
          <w:rFonts w:ascii="Times New Roman" w:eastAsia="Calibri" w:hAnsi="Times New Roman" w:cs="Times New Roman"/>
          <w:color w:val="auto"/>
          <w:sz w:val="22"/>
          <w:szCs w:val="22"/>
          <w:lang w:eastAsia="en-US"/>
        </w:rPr>
      </w:pPr>
      <w:r w:rsidRPr="00BF1459">
        <w:rPr>
          <w:rFonts w:ascii="Times New Roman" w:eastAsia="Calibri" w:hAnsi="Times New Roman" w:cs="Times New Roman"/>
          <w:color w:val="auto"/>
          <w:sz w:val="22"/>
          <w:szCs w:val="22"/>
          <w:lang w:eastAsia="en-US"/>
        </w:rPr>
        <w:t>Указанные изменения общей проектной площади Объекта долевого строительства в сравнении с общей фактической площадью Объекта долевого строительства, условия о перерасчете (корректировке) Цены Договора не рассматриваются, и не будут рассматриваться как нарушение условий о качестве Объекта долевого строительства или как вина Застройщика или нарушение условий настоящего договора и/или действующего законодательства Российской Федерации, включая Закон № 214-ФЗ, со стороны Застройщика.</w:t>
      </w:r>
    </w:p>
    <w:p w14:paraId="326776AD" w14:textId="77777777" w:rsidR="00EC52DD" w:rsidRPr="00BF1459" w:rsidRDefault="00D341A1" w:rsidP="00BF1459">
      <w:pPr>
        <w:widowControl/>
        <w:ind w:right="16"/>
        <w:jc w:val="both"/>
        <w:rPr>
          <w:rFonts w:ascii="Times New Roman" w:hAnsi="Times New Roman" w:cs="Times New Roman"/>
          <w:color w:val="auto"/>
          <w:sz w:val="22"/>
          <w:szCs w:val="22"/>
        </w:rPr>
      </w:pPr>
      <w:bookmarkStart w:id="3" w:name="_Hlk60134666"/>
      <w:bookmarkEnd w:id="3"/>
      <w:r w:rsidRPr="00BF1459">
        <w:rPr>
          <w:rFonts w:ascii="Times New Roman" w:hAnsi="Times New Roman" w:cs="Times New Roman"/>
          <w:color w:val="auto"/>
          <w:sz w:val="22"/>
          <w:szCs w:val="22"/>
          <w:lang w:bidi="ar-SA"/>
        </w:rPr>
        <w:t xml:space="preserve">В случае изменения Общей площади Объекта долевого строительства свыше предусмотренных п. 6.5 Договора пределов Застройщик осуществляет перерасчет Цены Договора, который отражает в сообщении, предусмотренном п. 5.4 Договора или в акте приема-передачи Объекта.  </w:t>
      </w:r>
    </w:p>
    <w:p w14:paraId="464094A7" w14:textId="77777777" w:rsidR="00EC52DD" w:rsidRPr="00BF1459" w:rsidRDefault="00D341A1" w:rsidP="00BF1459">
      <w:pPr>
        <w:widowControl/>
        <w:ind w:right="16"/>
        <w:jc w:val="both"/>
        <w:rPr>
          <w:rFonts w:ascii="Times New Roman" w:hAnsi="Times New Roman" w:cs="Times New Roman"/>
          <w:color w:val="auto"/>
          <w:sz w:val="22"/>
          <w:szCs w:val="22"/>
          <w:lang w:bidi="ar-SA"/>
        </w:rPr>
      </w:pPr>
      <w:bookmarkStart w:id="4" w:name="_Hlk60057559"/>
      <w:bookmarkEnd w:id="4"/>
      <w:r w:rsidRPr="00BF1459">
        <w:rPr>
          <w:rFonts w:ascii="Times New Roman" w:eastAsia="Times New Roman" w:hAnsi="Times New Roman" w:cs="Times New Roman"/>
          <w:color w:val="auto"/>
          <w:sz w:val="22"/>
          <w:szCs w:val="22"/>
          <w:lang w:bidi="ar-SA"/>
        </w:rPr>
        <w:t xml:space="preserve"> </w:t>
      </w:r>
      <w:r w:rsidRPr="00BF1459">
        <w:rPr>
          <w:rFonts w:ascii="Times New Roman" w:hAnsi="Times New Roman" w:cs="Times New Roman"/>
          <w:color w:val="auto"/>
          <w:sz w:val="22"/>
          <w:szCs w:val="22"/>
          <w:lang w:bidi="ar-SA"/>
        </w:rPr>
        <w:t xml:space="preserve">В случае уменьшения Общей площади Объекта долевого строительства Застройщик, а в случае увеличения – Участник долевого строительства обязуется выплатить другой Стороне разницу Цены Договора, соответствующую изменению Общей площади Объекта долевого строительства. </w:t>
      </w:r>
    </w:p>
    <w:p w14:paraId="3693A149" w14:textId="77777777" w:rsidR="00EC52DD" w:rsidRPr="00BF1459" w:rsidRDefault="00D341A1" w:rsidP="00BF1459">
      <w:pPr>
        <w:widowControl/>
        <w:ind w:right="16"/>
        <w:jc w:val="both"/>
        <w:rPr>
          <w:rFonts w:ascii="Times New Roman" w:hAnsi="Times New Roman" w:cs="Times New Roman"/>
          <w:color w:val="auto"/>
          <w:sz w:val="22"/>
          <w:szCs w:val="22"/>
          <w:lang w:bidi="ar-SA"/>
        </w:rPr>
      </w:pPr>
      <w:r w:rsidRPr="00BF1459">
        <w:rPr>
          <w:rFonts w:ascii="Times New Roman" w:hAnsi="Times New Roman" w:cs="Times New Roman"/>
          <w:color w:val="auto"/>
          <w:sz w:val="22"/>
          <w:szCs w:val="22"/>
          <w:lang w:bidi="ar-SA"/>
        </w:rPr>
        <w:t>Участник долевого строительства доплачивает разницу Цены Договора в течение 10 (Десяти) рабочих дней с момента получения сообщения, предусмотренного п. 5.4 Договора. Застройщик производит возврат разницы Цены Договора в течение 20 (Двадцати) рабочих дней с момента предоставления Участником долевого строительства письменного заявления с указанием банковских реквизитов для оплаты,</w:t>
      </w:r>
      <w:r w:rsidRPr="00BF1459">
        <w:rPr>
          <w:rFonts w:ascii="Times New Roman" w:hAnsi="Times New Roman" w:cs="Times New Roman"/>
          <w:color w:val="auto"/>
          <w:sz w:val="22"/>
          <w:szCs w:val="22"/>
        </w:rPr>
        <w:t xml:space="preserve"> но в любом случае не ранее подписания акта приема-передачи Объекта долевого строительства. Оформление дополнительного соглашения об изменении цены договора в данном случае не требуется.</w:t>
      </w:r>
    </w:p>
    <w:p w14:paraId="589F4675" w14:textId="77777777" w:rsidR="00EC52DD" w:rsidRPr="00BF1459" w:rsidRDefault="00D341A1" w:rsidP="00BF1459">
      <w:pPr>
        <w:widowControl/>
        <w:ind w:right="16"/>
        <w:jc w:val="both"/>
        <w:rPr>
          <w:rFonts w:ascii="Times New Roman" w:hAnsi="Times New Roman" w:cs="Times New Roman"/>
          <w:color w:val="auto"/>
          <w:sz w:val="22"/>
          <w:szCs w:val="22"/>
        </w:rPr>
      </w:pPr>
      <w:r w:rsidRPr="00BF1459">
        <w:rPr>
          <w:rFonts w:ascii="Times New Roman" w:hAnsi="Times New Roman" w:cs="Times New Roman"/>
          <w:color w:val="auto"/>
          <w:sz w:val="22"/>
          <w:szCs w:val="22"/>
          <w:lang w:bidi="ar-SA"/>
        </w:rPr>
        <w:t xml:space="preserve">Застройщик вправе не подписывать передаточный акт о передаче Объекта долевого строительства до полного выполнения Участником долевого строительства обязательства по оплате Цены Договора. Такой отказ Застройщика от подписания передаточного акта не является просрочкой со стороны Застройщика и не влечет взыскания неустойки. Неисполнение Участником долевого строительства своего обязательства по оплате увеличения Цены Договора считается просрочкой кредитора в соответствии со ст. 406 Гражданского кодекса Российской Федерации. </w:t>
      </w:r>
    </w:p>
    <w:p w14:paraId="715EE7A5" w14:textId="77777777" w:rsidR="00EC52DD" w:rsidRPr="00BF1459" w:rsidRDefault="00D341A1" w:rsidP="00BF1459">
      <w:pPr>
        <w:widowControl/>
        <w:numPr>
          <w:ilvl w:val="1"/>
          <w:numId w:val="3"/>
        </w:numPr>
        <w:tabs>
          <w:tab w:val="left" w:pos="540"/>
        </w:tabs>
        <w:ind w:left="0" w:right="16" w:firstLine="0"/>
        <w:jc w:val="both"/>
        <w:rPr>
          <w:rFonts w:ascii="Times New Roman" w:hAnsi="Times New Roman" w:cs="Times New Roman"/>
          <w:color w:val="auto"/>
          <w:sz w:val="22"/>
          <w:szCs w:val="22"/>
          <w:lang w:bidi="ar-SA"/>
        </w:rPr>
      </w:pPr>
      <w:r w:rsidRPr="00BF1459">
        <w:rPr>
          <w:rFonts w:ascii="Times New Roman" w:hAnsi="Times New Roman" w:cs="Times New Roman"/>
          <w:color w:val="auto"/>
          <w:sz w:val="22"/>
          <w:szCs w:val="22"/>
          <w:lang w:bidi="ar-SA"/>
        </w:rPr>
        <w:t xml:space="preserve">Участник долевого строительства самостоятельно несет расходы: </w:t>
      </w:r>
    </w:p>
    <w:p w14:paraId="60E9896B" w14:textId="77777777" w:rsidR="00EC52DD" w:rsidRPr="00BF1459" w:rsidRDefault="00D341A1" w:rsidP="00BF1459">
      <w:pPr>
        <w:widowControl/>
        <w:tabs>
          <w:tab w:val="left" w:pos="540"/>
        </w:tabs>
        <w:ind w:right="16"/>
        <w:jc w:val="both"/>
        <w:rPr>
          <w:rFonts w:ascii="Times New Roman" w:hAnsi="Times New Roman" w:cs="Times New Roman"/>
          <w:color w:val="auto"/>
          <w:sz w:val="22"/>
          <w:szCs w:val="22"/>
        </w:rPr>
      </w:pPr>
      <w:r w:rsidRPr="00BF1459">
        <w:rPr>
          <w:rFonts w:ascii="Times New Roman" w:hAnsi="Times New Roman" w:cs="Times New Roman"/>
          <w:b/>
          <w:bCs/>
          <w:color w:val="auto"/>
          <w:sz w:val="22"/>
          <w:szCs w:val="22"/>
          <w:lang w:bidi="ar-SA"/>
        </w:rPr>
        <w:t xml:space="preserve">- </w:t>
      </w:r>
      <w:r w:rsidRPr="00BF1459">
        <w:rPr>
          <w:rFonts w:ascii="Times New Roman" w:hAnsi="Times New Roman" w:cs="Times New Roman"/>
          <w:color w:val="auto"/>
          <w:sz w:val="22"/>
          <w:szCs w:val="22"/>
          <w:lang w:bidi="ar-SA"/>
        </w:rPr>
        <w:t>по оплате государственной пошлины за государственную регистрацию Договора, дополнительных соглашений к нему в части, подлежащей оплате Участником долевого строительства в соответствии с законодательством Российской Федерации;</w:t>
      </w:r>
    </w:p>
    <w:p w14:paraId="7A49BE09" w14:textId="77777777" w:rsidR="00EC52DD" w:rsidRPr="00BF1459" w:rsidRDefault="00D341A1" w:rsidP="00BF1459">
      <w:pPr>
        <w:widowControl/>
        <w:tabs>
          <w:tab w:val="left" w:pos="540"/>
          <w:tab w:val="left" w:pos="1260"/>
        </w:tabs>
        <w:ind w:right="16"/>
        <w:jc w:val="both"/>
        <w:rPr>
          <w:rFonts w:ascii="Times New Roman" w:hAnsi="Times New Roman" w:cs="Times New Roman"/>
          <w:color w:val="auto"/>
          <w:sz w:val="22"/>
          <w:szCs w:val="22"/>
        </w:rPr>
      </w:pPr>
      <w:r w:rsidRPr="00BF1459">
        <w:rPr>
          <w:rFonts w:ascii="Times New Roman" w:hAnsi="Times New Roman" w:cs="Times New Roman"/>
          <w:b/>
          <w:bCs/>
          <w:color w:val="auto"/>
          <w:sz w:val="22"/>
          <w:szCs w:val="22"/>
          <w:lang w:bidi="ar-SA"/>
        </w:rPr>
        <w:t xml:space="preserve">- </w:t>
      </w:r>
      <w:r w:rsidRPr="00BF1459">
        <w:rPr>
          <w:rFonts w:ascii="Times New Roman" w:hAnsi="Times New Roman" w:cs="Times New Roman"/>
          <w:color w:val="auto"/>
          <w:sz w:val="22"/>
          <w:szCs w:val="22"/>
          <w:lang w:bidi="ar-SA"/>
        </w:rPr>
        <w:t>по</w:t>
      </w:r>
      <w:r w:rsidRPr="00BF1459">
        <w:rPr>
          <w:rFonts w:ascii="Times New Roman" w:hAnsi="Times New Roman" w:cs="Times New Roman"/>
          <w:b/>
          <w:bCs/>
          <w:color w:val="auto"/>
          <w:sz w:val="22"/>
          <w:szCs w:val="22"/>
          <w:lang w:bidi="ar-SA"/>
        </w:rPr>
        <w:t xml:space="preserve"> </w:t>
      </w:r>
      <w:r w:rsidRPr="00BF1459">
        <w:rPr>
          <w:rFonts w:ascii="Times New Roman" w:hAnsi="Times New Roman" w:cs="Times New Roman"/>
          <w:color w:val="auto"/>
          <w:sz w:val="22"/>
          <w:szCs w:val="22"/>
          <w:lang w:bidi="ar-SA"/>
        </w:rPr>
        <w:t>оформлению документов, необходимых для государственной регистрации Договора, в том числе нотариальные расходы;</w:t>
      </w:r>
    </w:p>
    <w:p w14:paraId="7A0C5C3F" w14:textId="77777777" w:rsidR="00EC52DD" w:rsidRPr="00BF1459" w:rsidRDefault="00D341A1" w:rsidP="00BF1459">
      <w:pPr>
        <w:widowControl/>
        <w:tabs>
          <w:tab w:val="left" w:pos="540"/>
          <w:tab w:val="left" w:pos="1080"/>
          <w:tab w:val="left" w:pos="1260"/>
        </w:tabs>
        <w:ind w:right="16"/>
        <w:jc w:val="both"/>
        <w:rPr>
          <w:rFonts w:ascii="Times New Roman" w:hAnsi="Times New Roman" w:cs="Times New Roman"/>
          <w:color w:val="auto"/>
          <w:sz w:val="22"/>
          <w:szCs w:val="22"/>
        </w:rPr>
      </w:pPr>
      <w:r w:rsidRPr="00BF1459">
        <w:rPr>
          <w:rFonts w:ascii="Times New Roman" w:hAnsi="Times New Roman" w:cs="Times New Roman"/>
          <w:color w:val="auto"/>
          <w:sz w:val="22"/>
          <w:szCs w:val="22"/>
          <w:lang w:bidi="ar-SA"/>
        </w:rPr>
        <w:t>- по оплате государственной пошлины за государственную регистрацию права собственности на Объект долевого строительства;</w:t>
      </w:r>
    </w:p>
    <w:p w14:paraId="473BDC31" w14:textId="77777777" w:rsidR="00EC52DD" w:rsidRPr="00BF1459" w:rsidRDefault="00D341A1" w:rsidP="00BF1459">
      <w:pPr>
        <w:widowControl/>
        <w:tabs>
          <w:tab w:val="left" w:pos="540"/>
          <w:tab w:val="left" w:pos="1080"/>
          <w:tab w:val="left" w:pos="1260"/>
        </w:tabs>
        <w:ind w:right="16"/>
        <w:jc w:val="both"/>
        <w:rPr>
          <w:rFonts w:ascii="Times New Roman" w:hAnsi="Times New Roman" w:cs="Times New Roman"/>
          <w:color w:val="auto"/>
          <w:sz w:val="22"/>
          <w:szCs w:val="22"/>
        </w:rPr>
      </w:pPr>
      <w:r w:rsidRPr="00BF1459">
        <w:rPr>
          <w:rFonts w:ascii="Times New Roman" w:hAnsi="Times New Roman" w:cs="Times New Roman"/>
          <w:color w:val="auto"/>
          <w:sz w:val="22"/>
          <w:szCs w:val="22"/>
          <w:lang w:bidi="ar-SA"/>
        </w:rPr>
        <w:t>- по оформлению прочих документов, касающихся Объекта долевого строительства, обязанность предоставления которых не возложена действующим законодательством на Застройщика.</w:t>
      </w:r>
    </w:p>
    <w:p w14:paraId="5E7B0EA7" w14:textId="77777777" w:rsidR="00EC52DD" w:rsidRPr="00BF1459" w:rsidRDefault="00D341A1" w:rsidP="0082700B">
      <w:pPr>
        <w:widowControl/>
        <w:tabs>
          <w:tab w:val="left" w:pos="540"/>
          <w:tab w:val="left" w:pos="1080"/>
          <w:tab w:val="left" w:pos="1276"/>
        </w:tabs>
        <w:ind w:right="16"/>
        <w:jc w:val="both"/>
        <w:rPr>
          <w:rFonts w:ascii="Times New Roman" w:hAnsi="Times New Roman" w:cs="Times New Roman"/>
          <w:color w:val="auto"/>
          <w:sz w:val="22"/>
          <w:szCs w:val="22"/>
        </w:rPr>
      </w:pPr>
      <w:r w:rsidRPr="0082700B">
        <w:rPr>
          <w:rFonts w:ascii="Times New Roman" w:hAnsi="Times New Roman" w:cs="Times New Roman"/>
          <w:bCs/>
          <w:color w:val="auto"/>
          <w:sz w:val="22"/>
          <w:szCs w:val="22"/>
          <w:lang w:bidi="ar-SA"/>
        </w:rPr>
        <w:t>6.7.</w:t>
      </w:r>
      <w:r w:rsidRPr="00BF1459">
        <w:rPr>
          <w:rFonts w:ascii="Times New Roman" w:hAnsi="Times New Roman" w:cs="Times New Roman"/>
          <w:bCs/>
          <w:color w:val="auto"/>
          <w:sz w:val="22"/>
          <w:szCs w:val="22"/>
          <w:lang w:bidi="ar-SA"/>
        </w:rPr>
        <w:t xml:space="preserve"> </w:t>
      </w:r>
      <w:r w:rsidR="0082700B">
        <w:rPr>
          <w:rFonts w:ascii="Times New Roman" w:hAnsi="Times New Roman" w:cs="Times New Roman"/>
          <w:bCs/>
          <w:color w:val="auto"/>
          <w:sz w:val="22"/>
          <w:szCs w:val="22"/>
          <w:lang w:bidi="ar-SA"/>
        </w:rPr>
        <w:t xml:space="preserve"> </w:t>
      </w:r>
      <w:r w:rsidRPr="00BF1459">
        <w:rPr>
          <w:rFonts w:ascii="Times New Roman" w:hAnsi="Times New Roman" w:cs="Times New Roman"/>
          <w:color w:val="auto"/>
          <w:sz w:val="22"/>
          <w:szCs w:val="22"/>
          <w:lang w:bidi="ar-SA"/>
        </w:rPr>
        <w:t>При ненадлежащем исполнении Участником долевого строительства обязательств по оплате цены Договора, Застройщик вправе приостановить исполнение обязательств по передаче Объекта долевого строительства (ст.328 Гражданского кодекса Российской Федерации) и /или удерживать Объект долевого строительства до исполнения Участником долевого строительства своих обязательств по оплате цены Договора (ст.359 Гражданского кодекса Российской Федерации).</w:t>
      </w:r>
    </w:p>
    <w:p w14:paraId="31EE081E" w14:textId="77777777" w:rsidR="00EC52DD" w:rsidRPr="00BF1459" w:rsidRDefault="00D341A1" w:rsidP="00BF1459">
      <w:pPr>
        <w:pStyle w:val="Bodytext21"/>
        <w:shd w:val="clear" w:color="auto" w:fill="auto"/>
        <w:spacing w:before="0" w:line="240" w:lineRule="auto"/>
        <w:rPr>
          <w:color w:val="auto"/>
          <w:sz w:val="22"/>
          <w:szCs w:val="22"/>
          <w:lang w:val="ru-RU"/>
        </w:rPr>
      </w:pPr>
      <w:r w:rsidRPr="00BF1459">
        <w:rPr>
          <w:color w:val="auto"/>
          <w:sz w:val="22"/>
          <w:szCs w:val="22"/>
          <w:lang w:val="ru-RU"/>
        </w:rPr>
        <w:t xml:space="preserve">За нарушение установленного в настоящем договоре срока внесения платежа участник долевого строительства уплачивает Застройщику неустойку (пени) в размере одной трехсотой </w:t>
      </w:r>
      <w:r w:rsidRPr="00BF1459">
        <w:rPr>
          <w:rStyle w:val="Bodytext23"/>
          <w:color w:val="auto"/>
          <w:sz w:val="22"/>
          <w:szCs w:val="22"/>
          <w:u w:val="none"/>
        </w:rPr>
        <w:t>ставки рефинансирования</w:t>
      </w:r>
      <w:r w:rsidRPr="00BF1459">
        <w:rPr>
          <w:rStyle w:val="Bodytext22"/>
          <w:color w:val="auto"/>
          <w:sz w:val="22"/>
          <w:szCs w:val="22"/>
        </w:rPr>
        <w:t xml:space="preserve"> </w:t>
      </w:r>
      <w:r w:rsidRPr="00BF1459">
        <w:rPr>
          <w:color w:val="auto"/>
          <w:sz w:val="22"/>
          <w:szCs w:val="22"/>
          <w:lang w:val="ru-RU"/>
        </w:rPr>
        <w:t>(ключевой ставки) Центрального банка Российской Федерации, действующей на день исполнения обязательства, от суммы просроченного платежа за каждый день просрочки. В случае если Участником долевого строительства в указанный в срок совершен платёж, но в меньшем размере, Застройщик вправе начислить неустойку, указанную к настоящем пункте на разницу между суммой платежа, указанной в п. 6.1 и фактической суммой платежа за каждый день просрочки.</w:t>
      </w:r>
    </w:p>
    <w:p w14:paraId="13BA2C83" w14:textId="77777777" w:rsidR="00EC52DD" w:rsidRPr="00BF1459" w:rsidRDefault="00D341A1" w:rsidP="00BF1459">
      <w:pPr>
        <w:pStyle w:val="Bodytext21"/>
        <w:numPr>
          <w:ilvl w:val="0"/>
          <w:numId w:val="3"/>
        </w:numPr>
        <w:shd w:val="clear" w:color="auto" w:fill="auto"/>
        <w:tabs>
          <w:tab w:val="left" w:pos="426"/>
        </w:tabs>
        <w:spacing w:before="0" w:line="240" w:lineRule="auto"/>
        <w:ind w:left="0" w:firstLine="0"/>
        <w:jc w:val="center"/>
        <w:rPr>
          <w:b/>
          <w:color w:val="auto"/>
          <w:sz w:val="22"/>
          <w:szCs w:val="22"/>
        </w:rPr>
      </w:pPr>
      <w:r w:rsidRPr="00BF1459">
        <w:rPr>
          <w:b/>
          <w:color w:val="auto"/>
          <w:sz w:val="22"/>
          <w:szCs w:val="22"/>
        </w:rPr>
        <w:t>ДОПОЛНИТЕЛЬНЫЕ УСЛОВИЯ</w:t>
      </w:r>
    </w:p>
    <w:p w14:paraId="684A473F"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Регистрация изменений Договора осуществляется за счет средств и силами той стороны, по чьей инициативе вносятся изменения.</w:t>
      </w:r>
    </w:p>
    <w:p w14:paraId="049C3BCB"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Перепланировку, переустройство Квартиры Участник долевого строительства вправе производить только после государственной регистрации права собственности на квартиру. В случае нарушения данного условия Участник долевого строительства обязан привести Квартиру в исходное состояние и уплатить соответствующие штрафы, либо компенсировать Застройщику расходы на приведение Квартиры в исходное состояние и уплату соответствующих штрафов.</w:t>
      </w:r>
    </w:p>
    <w:p w14:paraId="78AE908B"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Уступка Участником долевого строительства прав требований по Договору допускается только после полной уплаты им Цены Договора в порядке, установленном Гражданским кодексом Российской Федерации.</w:t>
      </w:r>
    </w:p>
    <w:p w14:paraId="5BEC0E5E" w14:textId="77777777" w:rsidR="00EC52DD" w:rsidRPr="00BF1459" w:rsidRDefault="00D341A1" w:rsidP="0082700B">
      <w:pPr>
        <w:pStyle w:val="Bodytext21"/>
        <w:shd w:val="clear" w:color="auto" w:fill="auto"/>
        <w:spacing w:before="0" w:line="240" w:lineRule="auto"/>
        <w:ind w:firstLine="708"/>
        <w:rPr>
          <w:color w:val="auto"/>
          <w:sz w:val="22"/>
          <w:szCs w:val="22"/>
          <w:lang w:val="ru-RU"/>
        </w:rPr>
      </w:pPr>
      <w:r w:rsidRPr="00BF1459">
        <w:rPr>
          <w:color w:val="auto"/>
          <w:sz w:val="22"/>
          <w:szCs w:val="22"/>
          <w:lang w:val="ru-RU"/>
        </w:rPr>
        <w:t>Уступка Участником долевого строительства прав требований по Договору допускается с момента государственной регистрации Договора до подписания сторонами акта приема-передачи объекта долевого строительства, при условии предварительного уведомления Застройщика о предстоящей уступке в письменной форме. Договор уступки права требования оформляется силами и за счет Участника долевого строительства. Договор уступки прав требования должен быть подписан в 4 экземплярах, один из которых предоставляется Застройщику.</w:t>
      </w:r>
    </w:p>
    <w:p w14:paraId="09F01F51" w14:textId="77777777" w:rsidR="00EC52DD" w:rsidRPr="00BF1459" w:rsidRDefault="00D341A1" w:rsidP="0082700B">
      <w:pPr>
        <w:pStyle w:val="Bodytext21"/>
        <w:shd w:val="clear" w:color="auto" w:fill="auto"/>
        <w:spacing w:before="0" w:line="240" w:lineRule="auto"/>
        <w:ind w:firstLine="708"/>
        <w:rPr>
          <w:color w:val="auto"/>
          <w:sz w:val="22"/>
          <w:szCs w:val="22"/>
          <w:lang w:val="ru-RU"/>
        </w:rPr>
      </w:pPr>
      <w:r w:rsidRPr="00BF1459">
        <w:rPr>
          <w:color w:val="auto"/>
          <w:sz w:val="22"/>
          <w:szCs w:val="22"/>
          <w:lang w:val="ru-RU"/>
        </w:rPr>
        <w:t>После государственной регистрации договора уступки права требования по Договору, Участник долевого строительства обязуется не позднее трех рабочих дней с момента государственной регистрации письменно уведомить Застройщика об уже совершенной уступке прав требований по Договору с приложением соответствующих доказательств - зарегистрированного договора уступки прав требований по Договору.</w:t>
      </w:r>
    </w:p>
    <w:p w14:paraId="5BEE20DE"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Участник долевого строительства путем подписания Договора выражает свое согласие на передачу внешних инженерных сетей и иных объектов, построенных Застройщиком за счет средств Участника долевого строительства, в государственную/муниципальную собственность и/или в собственность эксплуатирующих организаций, а также передачи на баланс соответствующим специализированным организациям, в том числе на безвозмездной основе.</w:t>
      </w:r>
    </w:p>
    <w:p w14:paraId="596FD890" w14:textId="77777777" w:rsidR="00EC52DD" w:rsidRPr="00BF1459" w:rsidRDefault="00EC52DD" w:rsidP="00BF1459">
      <w:pPr>
        <w:pStyle w:val="Bodytext21"/>
        <w:shd w:val="clear" w:color="auto" w:fill="auto"/>
        <w:tabs>
          <w:tab w:val="left" w:pos="1153"/>
        </w:tabs>
        <w:spacing w:before="0" w:line="240" w:lineRule="auto"/>
        <w:rPr>
          <w:color w:val="auto"/>
          <w:sz w:val="22"/>
          <w:szCs w:val="22"/>
          <w:lang w:val="ru-RU"/>
        </w:rPr>
      </w:pPr>
    </w:p>
    <w:p w14:paraId="32D3E614" w14:textId="77777777" w:rsidR="00EC52DD" w:rsidRPr="00BF1459" w:rsidRDefault="00D341A1" w:rsidP="00BF1459">
      <w:pPr>
        <w:pStyle w:val="Bodytext21"/>
        <w:numPr>
          <w:ilvl w:val="0"/>
          <w:numId w:val="3"/>
        </w:numPr>
        <w:shd w:val="clear" w:color="auto" w:fill="auto"/>
        <w:tabs>
          <w:tab w:val="left" w:pos="284"/>
        </w:tabs>
        <w:spacing w:before="0" w:line="240" w:lineRule="auto"/>
        <w:ind w:left="0" w:firstLine="0"/>
        <w:jc w:val="center"/>
        <w:rPr>
          <w:b/>
          <w:color w:val="auto"/>
          <w:sz w:val="22"/>
          <w:szCs w:val="22"/>
        </w:rPr>
      </w:pPr>
      <w:r w:rsidRPr="00BF1459">
        <w:rPr>
          <w:b/>
          <w:color w:val="auto"/>
          <w:sz w:val="22"/>
          <w:szCs w:val="22"/>
        </w:rPr>
        <w:t>ГАРАНТИЙНЫЕ ОБЯЗАТЕЛЬСТВА</w:t>
      </w:r>
    </w:p>
    <w:p w14:paraId="062E57F9"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пять лет. Указанный гарантийный срок исчисляется со дня получения разрешения на ввод Объекта в эксплуатацию.</w:t>
      </w:r>
    </w:p>
    <w:p w14:paraId="3AF1A29B"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Гарантийный срок на технологическое и инженерное оборудование, входящее в состав объекта долевого строительства, составляет три года. Указанный гарантийный срок исчисляется со дня подписания Застройщиком первого передаточного акта или иного документа о передаче любого объекта долевого строительства, расположенного в Объекте.</w:t>
      </w:r>
    </w:p>
    <w:p w14:paraId="62F7E228"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Участник долевого строительства вправе предъявить Застройщику требования в связи с ненадлежащим качеством Квартиры при условии, если такое качество выявлено в течение гарантийного срока.</w:t>
      </w:r>
    </w:p>
    <w:p w14:paraId="5AAC0E2B"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14:paraId="15A86835"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Свидетельством исполнения Застройщиком обязательств, связанных со строительством и вводом Жилого дома в эксплуатацию, качества выполненных работ, соответствия Проекту и СНиП, является издание распорядительного акта органа исполнительной власти о вводе Жилого дома (Объекта) в эксплуатацию</w:t>
      </w:r>
    </w:p>
    <w:p w14:paraId="78B271E6"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Гарантийный срок, установленный в п. 8.1. договора, распространяется на несущие конструкции здания. На элементы внутренней отделки гарантийный срок устанавливается в соответствии с требованиями соответствующих технических регламентов (паспортов, сертификатов, ГОСТов, СНиПов и т.п.) изготовителем и начинает исчисляться с момента, установленного изготовителем.</w:t>
      </w:r>
    </w:p>
    <w:p w14:paraId="70C86AAE"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В случае обнаружения Участником долевого строительства недостатков Объекта долевого строительства в период гарантийного срока, за исключением неустранимых недостатков, препятствующих использованию квартиры по целевому назначению, Участник долевого строительства имеет право только на безвозмездное устранение недостатков за счет Застройщика.</w:t>
      </w:r>
    </w:p>
    <w:p w14:paraId="53B1853A" w14:textId="77777777" w:rsidR="00EC52DD" w:rsidRPr="00BF1459" w:rsidRDefault="00D341A1" w:rsidP="00BF1459">
      <w:pPr>
        <w:pStyle w:val="Bodytext21"/>
        <w:numPr>
          <w:ilvl w:val="1"/>
          <w:numId w:val="3"/>
        </w:numPr>
        <w:shd w:val="clear" w:color="auto" w:fill="auto"/>
        <w:tabs>
          <w:tab w:val="left" w:pos="990"/>
        </w:tabs>
        <w:spacing w:before="0" w:line="240" w:lineRule="auto"/>
        <w:ind w:left="0" w:firstLine="0"/>
        <w:rPr>
          <w:color w:val="auto"/>
          <w:sz w:val="22"/>
          <w:szCs w:val="22"/>
        </w:rPr>
      </w:pPr>
      <w:r w:rsidRPr="00BF1459">
        <w:rPr>
          <w:color w:val="auto"/>
          <w:sz w:val="22"/>
          <w:szCs w:val="22"/>
          <w:lang w:val="ru-RU"/>
        </w:rPr>
        <w:t xml:space="preserve">При выявлении недостатка (дефекта) Участник долевого строительства обязан в течение 5 (Пяти) рабочих дней направить Застройщику письменное сообщение. </w:t>
      </w:r>
      <w:r w:rsidRPr="00BF1459">
        <w:rPr>
          <w:color w:val="auto"/>
          <w:sz w:val="22"/>
          <w:szCs w:val="22"/>
        </w:rPr>
        <w:t xml:space="preserve">В </w:t>
      </w:r>
      <w:proofErr w:type="spellStart"/>
      <w:r w:rsidRPr="00BF1459">
        <w:rPr>
          <w:color w:val="auto"/>
          <w:sz w:val="22"/>
          <w:szCs w:val="22"/>
        </w:rPr>
        <w:t>сообщении</w:t>
      </w:r>
      <w:proofErr w:type="spellEnd"/>
      <w:r w:rsidRPr="00BF1459">
        <w:rPr>
          <w:color w:val="auto"/>
          <w:sz w:val="22"/>
          <w:szCs w:val="22"/>
        </w:rPr>
        <w:t xml:space="preserve"> </w:t>
      </w:r>
      <w:proofErr w:type="spellStart"/>
      <w:r w:rsidRPr="00BF1459">
        <w:rPr>
          <w:color w:val="auto"/>
          <w:sz w:val="22"/>
          <w:szCs w:val="22"/>
        </w:rPr>
        <w:t>должно</w:t>
      </w:r>
      <w:proofErr w:type="spellEnd"/>
      <w:r w:rsidRPr="00BF1459">
        <w:rPr>
          <w:color w:val="auto"/>
          <w:sz w:val="22"/>
          <w:szCs w:val="22"/>
        </w:rPr>
        <w:t xml:space="preserve"> </w:t>
      </w:r>
      <w:proofErr w:type="spellStart"/>
      <w:r w:rsidRPr="00BF1459">
        <w:rPr>
          <w:color w:val="auto"/>
          <w:sz w:val="22"/>
          <w:szCs w:val="22"/>
        </w:rPr>
        <w:t>содержаться</w:t>
      </w:r>
      <w:proofErr w:type="spellEnd"/>
      <w:r w:rsidRPr="00BF1459">
        <w:rPr>
          <w:color w:val="auto"/>
          <w:sz w:val="22"/>
          <w:szCs w:val="22"/>
        </w:rPr>
        <w:t xml:space="preserve"> </w:t>
      </w:r>
      <w:proofErr w:type="spellStart"/>
      <w:r w:rsidRPr="00BF1459">
        <w:rPr>
          <w:color w:val="auto"/>
          <w:sz w:val="22"/>
          <w:szCs w:val="22"/>
        </w:rPr>
        <w:t>описание</w:t>
      </w:r>
      <w:proofErr w:type="spellEnd"/>
      <w:r w:rsidRPr="00BF1459">
        <w:rPr>
          <w:color w:val="auto"/>
          <w:sz w:val="22"/>
          <w:szCs w:val="22"/>
        </w:rPr>
        <w:t xml:space="preserve"> </w:t>
      </w:r>
      <w:proofErr w:type="spellStart"/>
      <w:r w:rsidRPr="00BF1459">
        <w:rPr>
          <w:color w:val="auto"/>
          <w:sz w:val="22"/>
          <w:szCs w:val="22"/>
        </w:rPr>
        <w:t>гарантийного</w:t>
      </w:r>
      <w:proofErr w:type="spellEnd"/>
      <w:r w:rsidRPr="00BF1459">
        <w:rPr>
          <w:color w:val="auto"/>
          <w:sz w:val="22"/>
          <w:szCs w:val="22"/>
        </w:rPr>
        <w:t xml:space="preserve"> </w:t>
      </w:r>
      <w:proofErr w:type="spellStart"/>
      <w:r w:rsidRPr="00BF1459">
        <w:rPr>
          <w:color w:val="auto"/>
          <w:sz w:val="22"/>
          <w:szCs w:val="22"/>
        </w:rPr>
        <w:t>случая</w:t>
      </w:r>
      <w:proofErr w:type="spellEnd"/>
      <w:r w:rsidRPr="00BF1459">
        <w:rPr>
          <w:color w:val="auto"/>
          <w:sz w:val="22"/>
          <w:szCs w:val="22"/>
        </w:rPr>
        <w:t>.</w:t>
      </w:r>
    </w:p>
    <w:p w14:paraId="5C50F130" w14:textId="77777777" w:rsidR="00EC52DD" w:rsidRPr="00BF1459" w:rsidRDefault="00D341A1" w:rsidP="0082700B">
      <w:pPr>
        <w:pStyle w:val="Bodytext21"/>
        <w:numPr>
          <w:ilvl w:val="1"/>
          <w:numId w:val="3"/>
        </w:numPr>
        <w:shd w:val="clear" w:color="auto" w:fill="auto"/>
        <w:tabs>
          <w:tab w:val="left" w:pos="567"/>
          <w:tab w:val="left" w:pos="990"/>
        </w:tabs>
        <w:spacing w:before="0" w:line="240" w:lineRule="auto"/>
        <w:ind w:left="0" w:firstLine="0"/>
        <w:rPr>
          <w:color w:val="auto"/>
          <w:sz w:val="22"/>
          <w:szCs w:val="22"/>
          <w:lang w:val="ru-RU"/>
        </w:rPr>
      </w:pPr>
      <w:r w:rsidRPr="00BF1459">
        <w:rPr>
          <w:color w:val="auto"/>
          <w:sz w:val="22"/>
          <w:szCs w:val="22"/>
          <w:lang w:val="ru-RU"/>
        </w:rPr>
        <w:t>Если того требует характер недостатка (дефекта), то представитель Застройщика должен прибыть для установления причины недостатка (дефекта) в течение 5 (Пяти) рабочих дней с момента получения сообщения от Участника долевого строительства. После прибытия представитель Застройщика в присутствии Участника долевого строительства проводит обследование, и стороны составляют акт обследования, в котором отражается характер недостатка (дефекта), его причина и разумные сроки устранения, если ответственность за дефект несет Застройщик.</w:t>
      </w:r>
    </w:p>
    <w:p w14:paraId="2841A697"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Если дефект может привести к ухудшению качества Квартиры, то Участник долевого строительства обязан немедленно письменно сообщить об этом Застройщику. При отсутствии такого сообщения риск такого ухудшения несет Участник долевого строительства.</w:t>
      </w:r>
    </w:p>
    <w:p w14:paraId="79A0B4C3"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Не является нарушением требований к качеству квартиры изменение площади какой-либо комнаты или вспомогательного помещения по сравнению с указанной в настоящем договоре проектной площадью за счёт обратного изменения площади другой комнаты или вспомогательного помещения, при условии, что общая площадь квартиры не изменилась, или изменилась в допустимых законодательством Российской Федерации пределах (не более 5 % общей площади квартиры), кроме случая, когда такое изменение площади отдельной комнаты или вспомогательного помещения превышает 8 % проектной площади.</w:t>
      </w:r>
    </w:p>
    <w:p w14:paraId="254388BD"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 xml:space="preserve">Стороны пришли к соглашению, что при наличии не препятствующих использованию объекта долевого строительства по назначению недостатков Участник долевого строительства вправе в соответствии с п. 2 ст.7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30.12.2004г. № 214-ФЗ потребовать от Застройщика безвозмездного устранения таких недостатков в разумный срок. При этом, в целях надлежащего исполнения условий настоящего Договора сторонами в качестве разумного срока исполнения обязательств по устранению выявленных недостатков определен срок 1 (Один) календарный месяц с момента получения Застройщиком письменного обращения Участника долевого строительства. Под препятствующими использованию объекта долевого строительства по назначению Стороны понимают недостатки, оцениваемые в качестве таковых в соответствии с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 наличии недостатков следующего характера: замена видов и типов оконных стеклопакетов, замена вида и типа входной двери, замена элементов отделки, проведение работ по ограждающим конструкциям (стенам) и иные технически сложные работы, либо работы, требующие дополнительных проектных решений или экспертных заключений –устанавливается разумный срок устранения 2 (Два) месяца. Указанные сроки могут быть изменены </w:t>
      </w:r>
      <w:r w:rsidR="00BF1459" w:rsidRPr="00BF1459">
        <w:rPr>
          <w:color w:val="auto"/>
          <w:sz w:val="22"/>
          <w:szCs w:val="22"/>
          <w:lang w:val="ru-RU"/>
        </w:rPr>
        <w:t>Застройщиком в</w:t>
      </w:r>
      <w:r w:rsidRPr="00BF1459">
        <w:rPr>
          <w:color w:val="auto"/>
          <w:sz w:val="22"/>
          <w:szCs w:val="22"/>
          <w:lang w:val="ru-RU"/>
        </w:rPr>
        <w:t xml:space="preserve"> одностороннем порядке при наличии мотивированных причин, в этом случае Участнику долевого строительства будет дополнительно направлено уведомление. </w:t>
      </w:r>
    </w:p>
    <w:p w14:paraId="2AE183B8"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 xml:space="preserve">Устранение любых недостатков, за исключением недостатков, препятствующих использованию объекта долевого строительства по назначению, предъявляется Участником долевого строительства и безусловно устраняется </w:t>
      </w:r>
      <w:r w:rsidR="00BF1459" w:rsidRPr="00BF1459">
        <w:rPr>
          <w:color w:val="auto"/>
          <w:sz w:val="22"/>
          <w:szCs w:val="22"/>
          <w:lang w:val="ru-RU"/>
        </w:rPr>
        <w:t>Застройщиком в</w:t>
      </w:r>
      <w:r w:rsidRPr="00BF1459">
        <w:rPr>
          <w:color w:val="auto"/>
          <w:sz w:val="22"/>
          <w:szCs w:val="22"/>
          <w:lang w:val="ru-RU"/>
        </w:rPr>
        <w:t xml:space="preserve"> рамках гарантийных обязательств. </w:t>
      </w:r>
    </w:p>
    <w:p w14:paraId="2886E125" w14:textId="77777777" w:rsidR="00EC52DD" w:rsidRPr="00BF1459" w:rsidRDefault="00D341A1" w:rsidP="00BF1459">
      <w:pPr>
        <w:widowControl/>
        <w:numPr>
          <w:ilvl w:val="1"/>
          <w:numId w:val="3"/>
        </w:numPr>
        <w:ind w:left="0" w:right="16" w:firstLine="0"/>
        <w:jc w:val="both"/>
        <w:rPr>
          <w:rFonts w:ascii="Times New Roman" w:hAnsi="Times New Roman" w:cs="Times New Roman"/>
          <w:color w:val="auto"/>
          <w:sz w:val="22"/>
          <w:szCs w:val="22"/>
          <w:lang w:bidi="ar-SA"/>
        </w:rPr>
      </w:pPr>
      <w:bookmarkStart w:id="5" w:name="_Hlk60134751"/>
      <w:bookmarkEnd w:id="5"/>
      <w:r w:rsidRPr="00BF1459">
        <w:rPr>
          <w:rFonts w:ascii="Times New Roman" w:hAnsi="Times New Roman" w:cs="Times New Roman"/>
          <w:color w:val="auto"/>
          <w:sz w:val="22"/>
          <w:szCs w:val="22"/>
          <w:lang w:bidi="ar-SA"/>
        </w:rPr>
        <w:t>Участники долевого строительства поручают Застройщику после выдачи ему разрешения на ввод Жилого дома в эксплуатацию, до заключения договора управления многоквартирным домом с управляющей организацией, передать в управление выбранной Застройщиком управляющей организации места общего пользования, проектную документацию, системы инженерно-технического обеспечения дома управления в соответствии со ст.161 Жилищного кодекса Российской Федерации.</w:t>
      </w:r>
    </w:p>
    <w:p w14:paraId="5977FDDD" w14:textId="77777777" w:rsidR="00EC52DD" w:rsidRPr="00BF1459" w:rsidRDefault="00EC52DD" w:rsidP="00BF1459">
      <w:pPr>
        <w:pStyle w:val="Bodytext21"/>
        <w:shd w:val="clear" w:color="auto" w:fill="auto"/>
        <w:tabs>
          <w:tab w:val="left" w:pos="1090"/>
        </w:tabs>
        <w:spacing w:before="0" w:line="240" w:lineRule="auto"/>
        <w:rPr>
          <w:color w:val="auto"/>
          <w:sz w:val="22"/>
          <w:szCs w:val="22"/>
          <w:lang w:val="ru-RU"/>
        </w:rPr>
      </w:pPr>
    </w:p>
    <w:p w14:paraId="6B52F4AE" w14:textId="77777777" w:rsidR="00EC52DD" w:rsidRPr="00BF1459" w:rsidRDefault="00D341A1" w:rsidP="00BF1459">
      <w:pPr>
        <w:pStyle w:val="Bodytext21"/>
        <w:numPr>
          <w:ilvl w:val="0"/>
          <w:numId w:val="3"/>
        </w:numPr>
        <w:shd w:val="clear" w:color="auto" w:fill="auto"/>
        <w:tabs>
          <w:tab w:val="left" w:pos="284"/>
        </w:tabs>
        <w:spacing w:before="0" w:line="240" w:lineRule="auto"/>
        <w:ind w:left="0" w:firstLine="0"/>
        <w:jc w:val="center"/>
        <w:rPr>
          <w:b/>
          <w:color w:val="auto"/>
          <w:sz w:val="22"/>
          <w:szCs w:val="22"/>
        </w:rPr>
      </w:pPr>
      <w:r w:rsidRPr="00BF1459">
        <w:rPr>
          <w:b/>
          <w:color w:val="auto"/>
          <w:sz w:val="22"/>
          <w:szCs w:val="22"/>
        </w:rPr>
        <w:t>ОТВЕТСТВЕННОСТЬ СТОРОН</w:t>
      </w:r>
    </w:p>
    <w:p w14:paraId="6881988A"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За неисполнение или ненадлежащее исполнение обязательств, предусмотренных Договором, стороны несут ответственность в соответствии с законодательством Российской Федерации.</w:t>
      </w:r>
    </w:p>
    <w:p w14:paraId="4EC5E489"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В случае наступления обстоятельств, не зависящих от воли сторон (обстоятельства непреодолимой силы), вызванных прямо или косвенно наводнением, пожаром, землетрясением, эпидемией, военными конфликтами, военными переворотами, террористическими актами, гражданскими волнениями, забастовками, или иными обстоятельствами, вне разумного контроля сторон, сроки выполнения обязательств по Договору соразмерно отодвигаются на время действия этих обстоятельств.</w:t>
      </w:r>
    </w:p>
    <w:p w14:paraId="18DD4605"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rPr>
      </w:pPr>
      <w:r w:rsidRPr="00BF1459">
        <w:rPr>
          <w:color w:val="auto"/>
          <w:sz w:val="22"/>
          <w:szCs w:val="22"/>
          <w:lang w:val="ru-RU"/>
        </w:rPr>
        <w:t xml:space="preserve">Обе стороны должны немедленно известить друг друга о начале и окончании обстоятельств непреодолимой силы, препятствующих выполнению обязательств по Договору. Сторона, ссылающаяся на такие обстоятельства, обязана предоставить для их подтверждения документ компетентного государственного органа либо Уральской Торгово-промышленной палаты. </w:t>
      </w:r>
      <w:r w:rsidRPr="00BF1459">
        <w:rPr>
          <w:color w:val="auto"/>
          <w:sz w:val="22"/>
          <w:szCs w:val="22"/>
        </w:rPr>
        <w:t xml:space="preserve">В </w:t>
      </w:r>
      <w:proofErr w:type="spellStart"/>
      <w:r w:rsidRPr="00BF1459">
        <w:rPr>
          <w:color w:val="auto"/>
          <w:sz w:val="22"/>
          <w:szCs w:val="22"/>
        </w:rPr>
        <w:t>этом</w:t>
      </w:r>
      <w:proofErr w:type="spellEnd"/>
      <w:r w:rsidRPr="00BF1459">
        <w:rPr>
          <w:color w:val="auto"/>
          <w:sz w:val="22"/>
          <w:szCs w:val="22"/>
        </w:rPr>
        <w:t xml:space="preserve"> </w:t>
      </w:r>
      <w:proofErr w:type="spellStart"/>
      <w:r w:rsidRPr="00BF1459">
        <w:rPr>
          <w:color w:val="auto"/>
          <w:sz w:val="22"/>
          <w:szCs w:val="22"/>
        </w:rPr>
        <w:t>случае</w:t>
      </w:r>
      <w:proofErr w:type="spellEnd"/>
      <w:r w:rsidRPr="00BF1459">
        <w:rPr>
          <w:color w:val="auto"/>
          <w:sz w:val="22"/>
          <w:szCs w:val="22"/>
        </w:rPr>
        <w:t xml:space="preserve"> </w:t>
      </w:r>
      <w:proofErr w:type="spellStart"/>
      <w:r w:rsidRPr="00BF1459">
        <w:rPr>
          <w:color w:val="auto"/>
          <w:sz w:val="22"/>
          <w:szCs w:val="22"/>
        </w:rPr>
        <w:t>сторона</w:t>
      </w:r>
      <w:proofErr w:type="spellEnd"/>
      <w:r w:rsidRPr="00BF1459">
        <w:rPr>
          <w:color w:val="auto"/>
          <w:sz w:val="22"/>
          <w:szCs w:val="22"/>
        </w:rPr>
        <w:t xml:space="preserve"> </w:t>
      </w:r>
      <w:proofErr w:type="spellStart"/>
      <w:r w:rsidRPr="00BF1459">
        <w:rPr>
          <w:color w:val="auto"/>
          <w:sz w:val="22"/>
          <w:szCs w:val="22"/>
        </w:rPr>
        <w:t>освобождается</w:t>
      </w:r>
      <w:proofErr w:type="spellEnd"/>
      <w:r w:rsidRPr="00BF1459">
        <w:rPr>
          <w:color w:val="auto"/>
          <w:sz w:val="22"/>
          <w:szCs w:val="22"/>
        </w:rPr>
        <w:t xml:space="preserve"> </w:t>
      </w:r>
      <w:proofErr w:type="spellStart"/>
      <w:r w:rsidRPr="00BF1459">
        <w:rPr>
          <w:color w:val="auto"/>
          <w:sz w:val="22"/>
          <w:szCs w:val="22"/>
        </w:rPr>
        <w:t>от</w:t>
      </w:r>
      <w:proofErr w:type="spellEnd"/>
      <w:r w:rsidRPr="00BF1459">
        <w:rPr>
          <w:color w:val="auto"/>
          <w:sz w:val="22"/>
          <w:szCs w:val="22"/>
        </w:rPr>
        <w:t xml:space="preserve"> </w:t>
      </w:r>
      <w:proofErr w:type="spellStart"/>
      <w:r w:rsidRPr="00BF1459">
        <w:rPr>
          <w:color w:val="auto"/>
          <w:sz w:val="22"/>
          <w:szCs w:val="22"/>
        </w:rPr>
        <w:t>ответственности</w:t>
      </w:r>
      <w:proofErr w:type="spellEnd"/>
      <w:r w:rsidRPr="00BF1459">
        <w:rPr>
          <w:color w:val="auto"/>
          <w:sz w:val="22"/>
          <w:szCs w:val="22"/>
        </w:rPr>
        <w:t xml:space="preserve"> </w:t>
      </w:r>
      <w:proofErr w:type="spellStart"/>
      <w:r w:rsidRPr="00BF1459">
        <w:rPr>
          <w:color w:val="auto"/>
          <w:sz w:val="22"/>
          <w:szCs w:val="22"/>
        </w:rPr>
        <w:t>по</w:t>
      </w:r>
      <w:proofErr w:type="spellEnd"/>
      <w:r w:rsidRPr="00BF1459">
        <w:rPr>
          <w:color w:val="auto"/>
          <w:sz w:val="22"/>
          <w:szCs w:val="22"/>
        </w:rPr>
        <w:t xml:space="preserve"> </w:t>
      </w:r>
      <w:proofErr w:type="spellStart"/>
      <w:r w:rsidRPr="00BF1459">
        <w:rPr>
          <w:color w:val="auto"/>
          <w:sz w:val="22"/>
          <w:szCs w:val="22"/>
        </w:rPr>
        <w:t>Договору</w:t>
      </w:r>
      <w:proofErr w:type="spellEnd"/>
      <w:r w:rsidRPr="00BF1459">
        <w:rPr>
          <w:color w:val="auto"/>
          <w:sz w:val="22"/>
          <w:szCs w:val="22"/>
        </w:rPr>
        <w:t>.</w:t>
      </w:r>
    </w:p>
    <w:p w14:paraId="7BD3F705"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В случае нарушения установленного Договором срока внесения платежа Участник долевого строительства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При этом Участник долевого строительства обязуется явиться в отдел продаж Застройщика за получением расчета суммы неустойки. Сумма следующего платежа состоит из суммы неустойки и последующей части долевого взноса.</w:t>
      </w:r>
    </w:p>
    <w:p w14:paraId="0DB8666B"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уплачивается Застройщиком в двойном размере. При этом Застройщик и Участник долевого строительства вправе подписать соглашение о выплате неустойки, в котором указываются реквизиты Участника долевого строительства для перечисления суммы неустойки. Застройщик обязуется перечислить сумму неустойки в течение 20 (Двадцати) рабочих дней с момента подписания соглашения о выплате неустойки, если иное не установлено в соглашении о выплате неустойки.</w:t>
      </w:r>
    </w:p>
    <w:p w14:paraId="763DC40D"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Вред, причиненный Участником долевого строительства Объекту долевого строительства при его приемке, в том числе при осмотре, до подписания акта о передаче Объекта долевого строительства, возмещается Участником долевого строительства Застройщику в полном объеме. По факту причинения вреда Объекту долевого строительства лица, участвовавшие в приемке, осмотре Объекта долевого строительства (в том числе Участник долевого строительства и/или его уполномоченный представитель) обязаны составить и подписать соответствующий акт.</w:t>
      </w:r>
    </w:p>
    <w:p w14:paraId="3A9714DE" w14:textId="77777777" w:rsidR="00EC52DD" w:rsidRPr="00BF1459" w:rsidRDefault="00EC52DD" w:rsidP="00BF1459">
      <w:pPr>
        <w:pStyle w:val="Bodytext21"/>
        <w:shd w:val="clear" w:color="auto" w:fill="auto"/>
        <w:tabs>
          <w:tab w:val="left" w:pos="1173"/>
        </w:tabs>
        <w:spacing w:before="0" w:line="240" w:lineRule="auto"/>
        <w:rPr>
          <w:color w:val="auto"/>
          <w:sz w:val="22"/>
          <w:szCs w:val="22"/>
          <w:lang w:val="ru-RU"/>
        </w:rPr>
      </w:pPr>
    </w:p>
    <w:p w14:paraId="51086316" w14:textId="77777777" w:rsidR="00EC52DD" w:rsidRPr="00BF1459" w:rsidRDefault="00D341A1" w:rsidP="00BF1459">
      <w:pPr>
        <w:pStyle w:val="Bodytext21"/>
        <w:numPr>
          <w:ilvl w:val="0"/>
          <w:numId w:val="3"/>
        </w:numPr>
        <w:shd w:val="clear" w:color="auto" w:fill="auto"/>
        <w:tabs>
          <w:tab w:val="left" w:pos="284"/>
        </w:tabs>
        <w:spacing w:before="0" w:line="240" w:lineRule="auto"/>
        <w:ind w:left="0" w:firstLine="0"/>
        <w:jc w:val="center"/>
        <w:rPr>
          <w:b/>
          <w:color w:val="auto"/>
          <w:sz w:val="22"/>
          <w:szCs w:val="22"/>
        </w:rPr>
      </w:pPr>
      <w:r w:rsidRPr="00BF1459">
        <w:rPr>
          <w:b/>
          <w:color w:val="auto"/>
          <w:sz w:val="22"/>
          <w:szCs w:val="22"/>
        </w:rPr>
        <w:t>ОСНОВАНИЯ РАСТОРЖЕНИЯ ДОГОВОРА</w:t>
      </w:r>
    </w:p>
    <w:p w14:paraId="49CE260C"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Стороны вправе расторгнуть договор в одностороннем внесудебном или в судебном порядке при наличии оснований, предусмотренных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30.12.2004г. № 214-ФЗ.</w:t>
      </w:r>
    </w:p>
    <w:p w14:paraId="04967926"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полном объеме в течение более чем два месяца является основанием для одностороннего расторжения договора Застройщиком.</w:t>
      </w:r>
    </w:p>
    <w:p w14:paraId="1BB251AB"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в соответствии с Графиком оплаты Цены договора,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30.12.2004г. № 214-ФЗ.</w:t>
      </w:r>
    </w:p>
    <w:p w14:paraId="22F3BCB4"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 xml:space="preserve">При наличии оснований, предусмотренных п. </w:t>
      </w:r>
      <w:proofErr w:type="gramStart"/>
      <w:r w:rsidRPr="00BF1459">
        <w:rPr>
          <w:color w:val="auto"/>
          <w:sz w:val="22"/>
          <w:szCs w:val="22"/>
          <w:lang w:val="ru-RU"/>
        </w:rPr>
        <w:t>10.2.,</w:t>
      </w:r>
      <w:proofErr w:type="gramEnd"/>
      <w:r w:rsidRPr="00BF1459">
        <w:rPr>
          <w:color w:val="auto"/>
          <w:sz w:val="22"/>
          <w:szCs w:val="22"/>
          <w:lang w:val="ru-RU"/>
        </w:rPr>
        <w:t xml:space="preserve"> 10.3. Договора, для одностороннего отказа Застройщика от исполнения Договора, Застройщик вправе расторгнуть Договор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по истечении 30 дней со дня отправки уведомления, Застройщик имеет право в одностороннем порядке отказаться от исполнения Договора. В случае одностороннего отказа Застройщика от исполнения Договора, Договор считается расторгнутым со дня направления Застройщиком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7B9B05FA"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b/>
          <w:color w:val="auto"/>
          <w:sz w:val="22"/>
          <w:szCs w:val="22"/>
          <w:lang w:val="ru-RU"/>
        </w:rPr>
      </w:pPr>
      <w:r w:rsidRPr="00BF1459">
        <w:rPr>
          <w:color w:val="auto"/>
          <w:sz w:val="22"/>
          <w:szCs w:val="22"/>
          <w:lang w:val="ru-RU"/>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законодательством Российской Федерации требованиям к Застройщику, Участник долевого строительства не имеет права на односторонний отказ от исполнения настоящего договора во внесудебном порядке.</w:t>
      </w:r>
    </w:p>
    <w:p w14:paraId="054137B1" w14:textId="77777777" w:rsidR="00EC52DD" w:rsidRPr="00BF1459" w:rsidRDefault="00EC52DD" w:rsidP="00BF1459">
      <w:pPr>
        <w:pStyle w:val="Bodytext21"/>
        <w:shd w:val="clear" w:color="auto" w:fill="auto"/>
        <w:tabs>
          <w:tab w:val="left" w:pos="1006"/>
        </w:tabs>
        <w:spacing w:before="0" w:line="240" w:lineRule="auto"/>
        <w:rPr>
          <w:b/>
          <w:color w:val="auto"/>
          <w:sz w:val="22"/>
          <w:szCs w:val="22"/>
          <w:lang w:val="ru-RU"/>
        </w:rPr>
      </w:pPr>
    </w:p>
    <w:p w14:paraId="32023C1F" w14:textId="77777777" w:rsidR="00EC52DD" w:rsidRPr="00BF1459" w:rsidRDefault="00D341A1" w:rsidP="00BF1459">
      <w:pPr>
        <w:pStyle w:val="Bodytext21"/>
        <w:numPr>
          <w:ilvl w:val="0"/>
          <w:numId w:val="3"/>
        </w:numPr>
        <w:shd w:val="clear" w:color="auto" w:fill="auto"/>
        <w:spacing w:before="0" w:line="240" w:lineRule="auto"/>
        <w:ind w:left="0" w:firstLine="0"/>
        <w:jc w:val="center"/>
        <w:rPr>
          <w:b/>
          <w:color w:val="auto"/>
          <w:sz w:val="22"/>
          <w:szCs w:val="22"/>
        </w:rPr>
      </w:pPr>
      <w:r w:rsidRPr="00BF1459">
        <w:rPr>
          <w:b/>
          <w:color w:val="auto"/>
          <w:sz w:val="22"/>
          <w:szCs w:val="22"/>
        </w:rPr>
        <w:t>ЗАКЛЮЧИТЕЛЬНЫЕ ПОЛОЖЕНИЯ</w:t>
      </w:r>
    </w:p>
    <w:p w14:paraId="1AC93B4B"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Настоящий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Свердловской области и действует до полного исполнения сторонами принятых на себя обязательств.</w:t>
      </w:r>
    </w:p>
    <w:p w14:paraId="34F47168"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Изменения в настоящий договор вносятся в порядке, установленном законодательством Российской Федерации по соглашению сторон.</w:t>
      </w:r>
    </w:p>
    <w:p w14:paraId="20AF6F5C"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В связи с исполнением (неисполнением) Сторонами настоящего Договора устанавливается следующий порядок направления извещений (уведомлений, сообщений), предусмотренных настоящим Договором:</w:t>
      </w:r>
    </w:p>
    <w:p w14:paraId="054FE854" w14:textId="77777777" w:rsidR="00EC52DD" w:rsidRPr="00BF1459" w:rsidRDefault="00D341A1" w:rsidP="00BF1459">
      <w:pPr>
        <w:pStyle w:val="Bodytext21"/>
        <w:shd w:val="clear" w:color="auto" w:fill="auto"/>
        <w:tabs>
          <w:tab w:val="left" w:pos="1090"/>
        </w:tabs>
        <w:spacing w:before="0" w:line="240" w:lineRule="auto"/>
        <w:rPr>
          <w:color w:val="auto"/>
          <w:sz w:val="22"/>
          <w:szCs w:val="22"/>
          <w:lang w:val="ru-RU"/>
        </w:rPr>
      </w:pPr>
      <w:r w:rsidRPr="00BF1459">
        <w:rPr>
          <w:color w:val="auto"/>
          <w:sz w:val="22"/>
          <w:szCs w:val="22"/>
          <w:lang w:val="ru-RU"/>
        </w:rPr>
        <w:t>- путем передачи надлежаще уполномоченному представителю другой стороны настоящего Договора извещения лично. Уполномоченный представитель обязан расписаться в получении извещения, указав дату получения, свои Ф.И.О., паспортные данные;</w:t>
      </w:r>
    </w:p>
    <w:p w14:paraId="65909210" w14:textId="77777777" w:rsidR="00EC52DD" w:rsidRPr="00BF1459" w:rsidRDefault="00D341A1" w:rsidP="00BF1459">
      <w:pPr>
        <w:shd w:val="clear" w:color="auto" w:fill="FFFFFF"/>
        <w:tabs>
          <w:tab w:val="left" w:pos="426"/>
        </w:tabs>
        <w:ind w:right="-6"/>
        <w:jc w:val="both"/>
        <w:rPr>
          <w:rFonts w:ascii="Times New Roman" w:hAnsi="Times New Roman" w:cs="Times New Roman"/>
          <w:color w:val="auto"/>
          <w:sz w:val="22"/>
          <w:szCs w:val="22"/>
        </w:rPr>
      </w:pPr>
      <w:r w:rsidRPr="00BF1459">
        <w:rPr>
          <w:rFonts w:ascii="Times New Roman" w:hAnsi="Times New Roman" w:cs="Times New Roman"/>
          <w:color w:val="auto"/>
          <w:sz w:val="22"/>
          <w:szCs w:val="22"/>
        </w:rPr>
        <w:t xml:space="preserve">- либо путем направления другой стороне извещения по почте заказным письмом с описью вложения и с уведомлением о вручении по адресу, указанному в настоящем Договоре (иному адресу, сообщенному предварительно письменно и в установленном настоящим </w:t>
      </w:r>
      <w:r w:rsidR="00BF1459" w:rsidRPr="00BF1459">
        <w:rPr>
          <w:rFonts w:ascii="Times New Roman" w:hAnsi="Times New Roman" w:cs="Times New Roman"/>
          <w:color w:val="auto"/>
          <w:sz w:val="22"/>
          <w:szCs w:val="22"/>
        </w:rPr>
        <w:t>Договором порядке</w:t>
      </w:r>
      <w:r w:rsidRPr="00BF1459">
        <w:rPr>
          <w:rFonts w:ascii="Times New Roman" w:hAnsi="Times New Roman" w:cs="Times New Roman"/>
          <w:color w:val="auto"/>
          <w:sz w:val="22"/>
          <w:szCs w:val="22"/>
        </w:rPr>
        <w:t>). Почтовое отправление считается полученным с даты, указанной уполномоченным представителем адресата в почтовом уведомлении о вручении корреспонденции. В случае отказа Стороны от получения извещения или уклонения от его получения, датой получения извещения будет считаться дата по истечении пятнадцати рабочих дней с даты отправки одной стороны в адрес другой стороны извещения заказным письмом с описью вложения и с уведомлением о вручении.</w:t>
      </w:r>
    </w:p>
    <w:p w14:paraId="76406ED0" w14:textId="77777777" w:rsidR="00EC52DD" w:rsidRPr="00BF1459" w:rsidRDefault="00D341A1" w:rsidP="00BF1459">
      <w:pPr>
        <w:pStyle w:val="Bodytext21"/>
        <w:shd w:val="clear" w:color="auto" w:fill="auto"/>
        <w:tabs>
          <w:tab w:val="left" w:pos="1090"/>
        </w:tabs>
        <w:spacing w:before="0" w:line="240" w:lineRule="auto"/>
        <w:rPr>
          <w:color w:val="auto"/>
          <w:sz w:val="22"/>
          <w:szCs w:val="22"/>
          <w:lang w:val="ru-RU"/>
        </w:rPr>
      </w:pPr>
      <w:r w:rsidRPr="00BF1459">
        <w:rPr>
          <w:color w:val="auto"/>
          <w:sz w:val="22"/>
          <w:szCs w:val="22"/>
          <w:lang w:val="ru-RU"/>
        </w:rPr>
        <w:t>Извещение, направленное одной стороной настоящего Договора в адрес другой стороны одним из установленных п.11.2 настоящего Договора способов, считается доставленным надлежащим образом и Стороны не вправе ссылаться на его неполучение.</w:t>
      </w:r>
    </w:p>
    <w:p w14:paraId="20E81D32"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Сторона, инициирующая изменение обязана направить другой стороне уведомление с предложением внести изменения в договор и представить проект соответствующих изменений. Такое уведомление должно быть отправлено заказным письмом с описью и уведомлением по почте или вручено лично под расписку.</w:t>
      </w:r>
    </w:p>
    <w:p w14:paraId="03B4D5EB"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Договор вступает в силу с момента государственной регистрации и действует до полного исполнения Сторонами обязательств по нему, за исключением случаев расторжения Договора в установленном законом порядке.</w:t>
      </w:r>
    </w:p>
    <w:p w14:paraId="4B7F482D"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Договор может быть расторгнут только по взаимному соглашению Сторон, за исключением случаев, предусмотренных Договором и законодательством Российской Федерации.</w:t>
      </w:r>
    </w:p>
    <w:p w14:paraId="6D00BBD7"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В соответствии с ч.4.1. ст.4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30.12.2004г. № 214-ФЗ условия договора участия в долевом строительстве (ч.4 ст.4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30.12.2004г. № 214-ФЗ) должны соответствовать информации, включенной в проектную декларацию на момент заключения договора.</w:t>
      </w:r>
    </w:p>
    <w:p w14:paraId="50330A9C" w14:textId="77777777" w:rsidR="00EC52DD" w:rsidRPr="00BF1459" w:rsidRDefault="00D341A1" w:rsidP="0082700B">
      <w:pPr>
        <w:pStyle w:val="Bodytext21"/>
        <w:numPr>
          <w:ilvl w:val="1"/>
          <w:numId w:val="3"/>
        </w:numPr>
        <w:shd w:val="clear" w:color="auto" w:fill="auto"/>
        <w:tabs>
          <w:tab w:val="left" w:pos="567"/>
        </w:tabs>
        <w:spacing w:before="0" w:line="240" w:lineRule="auto"/>
        <w:ind w:left="0" w:firstLine="0"/>
        <w:rPr>
          <w:color w:val="auto"/>
          <w:sz w:val="22"/>
          <w:szCs w:val="22"/>
          <w:lang w:val="ru-RU"/>
        </w:rPr>
      </w:pPr>
      <w:r w:rsidRPr="00BF1459">
        <w:rPr>
          <w:color w:val="auto"/>
          <w:sz w:val="22"/>
          <w:szCs w:val="22"/>
          <w:lang w:val="ru-RU"/>
        </w:rPr>
        <w:t>Участник долевого строительства обязуется в случае изменения реквизитов, указанных в Договоре, в течение трех дней с момента их изменения, уведомить об этом Застройщика, путем направления Застройщику заказного письма с уведомлением о вручении сотруднику отдела продаж. В противном случае все письма, направленные Застройщиком Участнику долевого строительства, считаются отправленными по надлежащему адресу.</w:t>
      </w:r>
    </w:p>
    <w:p w14:paraId="512AE4E7" w14:textId="77777777" w:rsidR="00EC52DD" w:rsidRPr="00BF1459" w:rsidRDefault="00D341A1" w:rsidP="0082700B">
      <w:pPr>
        <w:widowControl/>
        <w:numPr>
          <w:ilvl w:val="1"/>
          <w:numId w:val="3"/>
        </w:numPr>
        <w:tabs>
          <w:tab w:val="left" w:pos="567"/>
        </w:tabs>
        <w:ind w:left="0" w:firstLine="0"/>
        <w:jc w:val="both"/>
        <w:rPr>
          <w:rFonts w:ascii="Times New Roman" w:hAnsi="Times New Roman" w:cs="Times New Roman"/>
          <w:color w:val="auto"/>
          <w:sz w:val="22"/>
          <w:szCs w:val="22"/>
        </w:rPr>
      </w:pPr>
      <w:r w:rsidRPr="00BF1459">
        <w:rPr>
          <w:rFonts w:ascii="Times New Roman" w:eastAsia="Times New Roman" w:hAnsi="Times New Roman" w:cs="Times New Roman"/>
          <w:color w:val="auto"/>
          <w:sz w:val="22"/>
          <w:szCs w:val="22"/>
          <w:lang w:bidi="ar-SA"/>
        </w:rPr>
        <w:t xml:space="preserve">При подписании настоящего Договора </w:t>
      </w:r>
      <w:r w:rsidRPr="00BF1459">
        <w:rPr>
          <w:rFonts w:ascii="Times New Roman" w:hAnsi="Times New Roman" w:cs="Times New Roman"/>
          <w:color w:val="auto"/>
          <w:sz w:val="22"/>
          <w:szCs w:val="22"/>
        </w:rPr>
        <w:t>Участник долевого строительства</w:t>
      </w:r>
      <w:r w:rsidRPr="00BF1459">
        <w:rPr>
          <w:rFonts w:ascii="Times New Roman" w:eastAsia="Times New Roman" w:hAnsi="Times New Roman" w:cs="Times New Roman"/>
          <w:color w:val="auto"/>
          <w:sz w:val="22"/>
          <w:szCs w:val="22"/>
          <w:lang w:bidi="ar-SA"/>
        </w:rPr>
        <w:t xml:space="preserve">, являясь субъектом персональных данных, подтверждает согласие на предоставление своих персональных данных, а также согласие на обработку своих персональных данных, предоставленных в соответствии с условиями настоящего пункта </w:t>
      </w:r>
      <w:r w:rsidR="00BF1459" w:rsidRPr="00BF1459">
        <w:rPr>
          <w:rFonts w:ascii="Times New Roman" w:eastAsia="Times New Roman" w:hAnsi="Times New Roman" w:cs="Times New Roman"/>
          <w:color w:val="auto"/>
          <w:sz w:val="22"/>
          <w:szCs w:val="22"/>
          <w:lang w:bidi="ar-SA"/>
        </w:rPr>
        <w:t>Застройщику (</w:t>
      </w:r>
      <w:r w:rsidRPr="00BF1459">
        <w:rPr>
          <w:rFonts w:ascii="Times New Roman" w:eastAsia="Times New Roman" w:hAnsi="Times New Roman" w:cs="Times New Roman"/>
          <w:color w:val="auto"/>
          <w:sz w:val="22"/>
          <w:szCs w:val="22"/>
          <w:lang w:bidi="ar-SA"/>
        </w:rPr>
        <w:t>далее до конца настоящего пункта 11.8. -Оператор), и третьим лицам с целью заключения и выполнения условий настоящего Договора. Перечень персональных данных, на обработку которых дается согласие субъекта персональных данных: фамилия, имя, отчество; сведения о дате рождения; сведения о семейном положении; сведения о паспортных данных; сведения о месте регистрации, проживания; контактная информация (номер телефона</w:t>
      </w:r>
      <w:r w:rsidR="00BF1459" w:rsidRPr="00BF1459">
        <w:rPr>
          <w:rFonts w:ascii="Times New Roman" w:eastAsia="Times New Roman" w:hAnsi="Times New Roman" w:cs="Times New Roman"/>
          <w:color w:val="auto"/>
          <w:sz w:val="22"/>
          <w:szCs w:val="22"/>
          <w:lang w:bidi="ar-SA"/>
        </w:rPr>
        <w:t>); лицевой</w:t>
      </w:r>
      <w:r w:rsidRPr="00BF1459">
        <w:rPr>
          <w:rFonts w:ascii="Times New Roman" w:eastAsia="Times New Roman" w:hAnsi="Times New Roman" w:cs="Times New Roman"/>
          <w:color w:val="auto"/>
          <w:sz w:val="22"/>
          <w:szCs w:val="22"/>
          <w:lang w:bidi="ar-SA"/>
        </w:rPr>
        <w:t xml:space="preserve"> счет; адрес электронной почты.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обработка вышеуказанных персональных данных будет осуществляться путем смешанной обработки персональных данных: сбор, систематизация, накопление, хранение, уточнение (обновление, изменение использования), передача (действия, направленные на передачу персональных данных доверенным лицам в объеме необходимом для надлежащего исполнения заключенного договора), блокирование (временное прекращение сбора, систематизации, накопления, использования, распространения персональных данных), уничтожение (действия, в результате которых уничтожаются материальные носители персональных данных).Субъект персональных данных уведомлен, что на обработку своих персональных данных в иных целях, не перечисленных в данном пункте 11.8, а также на передачу своих персональных данных третьим лицам, Оператор обязуется получить от него дополнительное письменное согласие (заявление).Срок, в течение которого действует согласие субъекта персональных данных, а также способ его отзыва, если иное не установлено федеральным законом: срок действия настоящего согласия -в течение срока исполнения и хранения договора, но не менее 5 лет; на основании письменного обращения субъекта персональных данных с требованием о </w:t>
      </w:r>
      <w:r w:rsidRPr="00BF1459">
        <w:rPr>
          <w:rFonts w:ascii="Times New Roman" w:hAnsi="Times New Roman" w:cs="Times New Roman"/>
          <w:color w:val="auto"/>
          <w:sz w:val="22"/>
          <w:szCs w:val="22"/>
          <w:lang w:bidi="ar-SA"/>
        </w:rPr>
        <w:t>прекращении обработки персональных данных Оператор прекратит обработку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 Согласие может быть отозвано субъектом персональных данных путем направления письменного уведомления оператору.</w:t>
      </w:r>
    </w:p>
    <w:p w14:paraId="759C50C6" w14:textId="77777777" w:rsidR="00EC52DD" w:rsidRPr="00BF1459" w:rsidRDefault="00D341A1" w:rsidP="00BF1459">
      <w:pPr>
        <w:pStyle w:val="Bodytext21"/>
        <w:pBdr>
          <w:bottom w:val="single" w:sz="12" w:space="1" w:color="000000"/>
        </w:pBdr>
        <w:shd w:val="clear" w:color="auto" w:fill="auto"/>
        <w:tabs>
          <w:tab w:val="left" w:pos="1234"/>
        </w:tabs>
        <w:spacing w:before="0" w:line="240" w:lineRule="auto"/>
        <w:rPr>
          <w:color w:val="auto"/>
          <w:sz w:val="22"/>
          <w:szCs w:val="22"/>
          <w:lang w:val="ru-RU"/>
        </w:rPr>
      </w:pPr>
      <w:r w:rsidRPr="00BF1459">
        <w:rPr>
          <w:color w:val="auto"/>
          <w:sz w:val="22"/>
          <w:szCs w:val="22"/>
          <w:lang w:val="ru-RU"/>
        </w:rPr>
        <w:t>Подпись субъекта персональных данных:</w:t>
      </w:r>
    </w:p>
    <w:p w14:paraId="08D3BA7D" w14:textId="77777777" w:rsidR="00EC52DD" w:rsidRPr="00BF1459" w:rsidRDefault="00EC52DD" w:rsidP="00BF1459">
      <w:pPr>
        <w:pStyle w:val="Bodytext21"/>
        <w:pBdr>
          <w:bottom w:val="single" w:sz="12" w:space="1" w:color="000000"/>
        </w:pBdr>
        <w:shd w:val="clear" w:color="auto" w:fill="auto"/>
        <w:tabs>
          <w:tab w:val="left" w:pos="1234"/>
        </w:tabs>
        <w:spacing w:before="0" w:line="240" w:lineRule="auto"/>
        <w:rPr>
          <w:color w:val="auto"/>
          <w:sz w:val="22"/>
          <w:szCs w:val="22"/>
          <w:lang w:val="ru-RU"/>
        </w:rPr>
      </w:pPr>
    </w:p>
    <w:p w14:paraId="3DA5F8F2" w14:textId="77777777" w:rsidR="00EC52DD" w:rsidRPr="00BF1459" w:rsidRDefault="00EC52DD" w:rsidP="00BF1459">
      <w:pPr>
        <w:pStyle w:val="Bodytext21"/>
        <w:pBdr>
          <w:bottom w:val="single" w:sz="12" w:space="1" w:color="000000"/>
        </w:pBdr>
        <w:shd w:val="clear" w:color="auto" w:fill="auto"/>
        <w:tabs>
          <w:tab w:val="left" w:pos="1234"/>
        </w:tabs>
        <w:spacing w:before="0" w:line="240" w:lineRule="auto"/>
        <w:rPr>
          <w:color w:val="auto"/>
          <w:sz w:val="22"/>
          <w:szCs w:val="22"/>
          <w:lang w:val="ru-RU"/>
        </w:rPr>
      </w:pPr>
    </w:p>
    <w:p w14:paraId="234C23D9" w14:textId="77777777" w:rsidR="00EC52DD" w:rsidRPr="00BF1459" w:rsidRDefault="00EC52DD" w:rsidP="00BF1459">
      <w:pPr>
        <w:pStyle w:val="Bodytext21"/>
        <w:pBdr>
          <w:bottom w:val="single" w:sz="12" w:space="1" w:color="000000"/>
        </w:pBdr>
        <w:shd w:val="clear" w:color="auto" w:fill="auto"/>
        <w:tabs>
          <w:tab w:val="left" w:pos="1234"/>
        </w:tabs>
        <w:spacing w:before="0" w:line="240" w:lineRule="auto"/>
        <w:rPr>
          <w:color w:val="auto"/>
          <w:sz w:val="22"/>
          <w:szCs w:val="22"/>
          <w:lang w:val="ru-RU"/>
        </w:rPr>
      </w:pPr>
    </w:p>
    <w:p w14:paraId="3B07FDB2" w14:textId="77777777" w:rsidR="00EC52DD" w:rsidRPr="00BF1459" w:rsidRDefault="00EC52DD" w:rsidP="00BF1459">
      <w:pPr>
        <w:pStyle w:val="Bodytext21"/>
        <w:shd w:val="clear" w:color="auto" w:fill="auto"/>
        <w:tabs>
          <w:tab w:val="left" w:pos="1234"/>
        </w:tabs>
        <w:spacing w:before="0" w:line="240" w:lineRule="auto"/>
        <w:rPr>
          <w:color w:val="auto"/>
          <w:sz w:val="22"/>
          <w:szCs w:val="22"/>
          <w:lang w:val="ru-RU"/>
        </w:rPr>
      </w:pPr>
    </w:p>
    <w:p w14:paraId="3C9C628B" w14:textId="77777777" w:rsidR="00EC52DD" w:rsidRPr="00BF1459" w:rsidRDefault="00D341A1" w:rsidP="00BF1459">
      <w:pPr>
        <w:pStyle w:val="Bodytext21"/>
        <w:shd w:val="clear" w:color="auto" w:fill="auto"/>
        <w:tabs>
          <w:tab w:val="left" w:pos="1234"/>
        </w:tabs>
        <w:spacing w:before="0" w:line="240" w:lineRule="auto"/>
        <w:rPr>
          <w:color w:val="auto"/>
          <w:sz w:val="22"/>
          <w:szCs w:val="22"/>
          <w:lang w:val="ru-RU"/>
        </w:rPr>
      </w:pPr>
      <w:r w:rsidRPr="00BF1459">
        <w:rPr>
          <w:color w:val="auto"/>
          <w:sz w:val="22"/>
          <w:szCs w:val="22"/>
          <w:lang w:val="ru-RU"/>
        </w:rPr>
        <w:t xml:space="preserve">                                             (ФИО полностью, подпись)</w:t>
      </w:r>
    </w:p>
    <w:p w14:paraId="567D2FE8" w14:textId="77777777" w:rsidR="00EC52DD" w:rsidRPr="00BF1459" w:rsidRDefault="00EC52DD" w:rsidP="00BF1459">
      <w:pPr>
        <w:pStyle w:val="Bodytext21"/>
        <w:shd w:val="clear" w:color="auto" w:fill="auto"/>
        <w:tabs>
          <w:tab w:val="left" w:pos="1234"/>
        </w:tabs>
        <w:spacing w:before="0" w:line="240" w:lineRule="auto"/>
        <w:rPr>
          <w:color w:val="auto"/>
          <w:sz w:val="22"/>
          <w:szCs w:val="22"/>
          <w:lang w:val="ru-RU"/>
        </w:rPr>
      </w:pPr>
    </w:p>
    <w:p w14:paraId="1BA3C714" w14:textId="77777777" w:rsidR="00EC52DD" w:rsidRPr="00BF1459" w:rsidRDefault="00D341A1" w:rsidP="00D07621">
      <w:pPr>
        <w:numPr>
          <w:ilvl w:val="1"/>
          <w:numId w:val="3"/>
        </w:numPr>
        <w:tabs>
          <w:tab w:val="left" w:pos="426"/>
          <w:tab w:val="left" w:pos="567"/>
        </w:tabs>
        <w:ind w:left="0" w:firstLine="0"/>
        <w:jc w:val="both"/>
        <w:rPr>
          <w:rFonts w:ascii="Times New Roman" w:hAnsi="Times New Roman" w:cs="Times New Roman"/>
          <w:color w:val="auto"/>
          <w:sz w:val="22"/>
          <w:szCs w:val="22"/>
        </w:rPr>
      </w:pPr>
      <w:r w:rsidRPr="00BF1459">
        <w:rPr>
          <w:rFonts w:ascii="Times New Roman" w:hAnsi="Times New Roman" w:cs="Times New Roman"/>
          <w:color w:val="auto"/>
          <w:sz w:val="22"/>
          <w:szCs w:val="22"/>
        </w:rPr>
        <w:t xml:space="preserve">Все спорные вопросы между Застройщиком и </w:t>
      </w:r>
      <w:r w:rsidRPr="00BF1459">
        <w:rPr>
          <w:rFonts w:ascii="Times New Roman" w:hAnsi="Times New Roman" w:cs="Times New Roman"/>
          <w:color w:val="auto"/>
          <w:spacing w:val="1"/>
          <w:sz w:val="22"/>
          <w:szCs w:val="22"/>
        </w:rPr>
        <w:t>Участником долевого строительства</w:t>
      </w:r>
      <w:r w:rsidRPr="00BF1459">
        <w:rPr>
          <w:rFonts w:ascii="Times New Roman" w:hAnsi="Times New Roman" w:cs="Times New Roman"/>
          <w:color w:val="auto"/>
          <w:sz w:val="22"/>
          <w:szCs w:val="22"/>
        </w:rPr>
        <w:t xml:space="preserve">, вызванные нарушением обязательств, решаются путём переговоров. Вопросы, не решённые путём переговоров, рассматриваются </w:t>
      </w:r>
      <w:r w:rsidR="00BF1459" w:rsidRPr="00BF1459">
        <w:rPr>
          <w:rFonts w:ascii="Times New Roman" w:hAnsi="Times New Roman" w:cs="Times New Roman"/>
          <w:color w:val="auto"/>
          <w:sz w:val="22"/>
          <w:szCs w:val="22"/>
        </w:rPr>
        <w:t>в соответствии</w:t>
      </w:r>
      <w:r w:rsidRPr="00BF1459">
        <w:rPr>
          <w:rFonts w:ascii="Times New Roman" w:hAnsi="Times New Roman" w:cs="Times New Roman"/>
          <w:color w:val="auto"/>
          <w:sz w:val="22"/>
          <w:szCs w:val="22"/>
        </w:rPr>
        <w:t xml:space="preserve"> с действующим законодательством Российской Федерации в судебном порядке в суде по месту нахождения объекта долевого строительства. Претензионный порядок рассмотрения спора обязателен.  Срок рассмотрения претензии – 10 (десять) рабочих дней с даты её получения стороной </w:t>
      </w:r>
    </w:p>
    <w:p w14:paraId="7518FE0A" w14:textId="77777777" w:rsidR="00EC52DD" w:rsidRPr="00BF1459" w:rsidRDefault="00D07621" w:rsidP="00BF1459">
      <w:pPr>
        <w:widowControl/>
        <w:ind w:right="16"/>
        <w:jc w:val="both"/>
        <w:rPr>
          <w:rFonts w:ascii="Times New Roman" w:hAnsi="Times New Roman" w:cs="Times New Roman"/>
          <w:color w:val="auto"/>
          <w:sz w:val="22"/>
          <w:szCs w:val="22"/>
        </w:rPr>
      </w:pPr>
      <w:r>
        <w:rPr>
          <w:rFonts w:ascii="Times New Roman" w:hAnsi="Times New Roman" w:cs="Times New Roman"/>
          <w:color w:val="auto"/>
          <w:sz w:val="22"/>
          <w:szCs w:val="22"/>
          <w:lang w:bidi="ar-SA"/>
        </w:rPr>
        <w:t>11.11</w:t>
      </w:r>
      <w:r w:rsidR="00D341A1" w:rsidRPr="00BF1459">
        <w:rPr>
          <w:rFonts w:ascii="Times New Roman" w:hAnsi="Times New Roman" w:cs="Times New Roman"/>
          <w:color w:val="auto"/>
          <w:sz w:val="22"/>
          <w:szCs w:val="22"/>
          <w:lang w:bidi="ar-SA"/>
        </w:rPr>
        <w:t>. Участник долевого строительства</w:t>
      </w:r>
      <w:r w:rsidR="00D341A1" w:rsidRPr="00BF1459">
        <w:rPr>
          <w:rFonts w:ascii="Times New Roman" w:hAnsi="Times New Roman" w:cs="Times New Roman"/>
          <w:b/>
          <w:bCs/>
          <w:color w:val="auto"/>
          <w:sz w:val="22"/>
          <w:szCs w:val="22"/>
          <w:lang w:bidi="ar-SA"/>
        </w:rPr>
        <w:t xml:space="preserve"> </w:t>
      </w:r>
      <w:r w:rsidR="00D341A1" w:rsidRPr="00BF1459">
        <w:rPr>
          <w:rFonts w:ascii="Times New Roman" w:hAnsi="Times New Roman" w:cs="Times New Roman"/>
          <w:color w:val="auto"/>
          <w:sz w:val="22"/>
          <w:szCs w:val="22"/>
          <w:lang w:bidi="ar-SA"/>
        </w:rPr>
        <w:t xml:space="preserve">подтверждает, что он не лишен дееспособности, не состоит под опекой и попечительством, а также заявляет об отсутствии обстоятельств, вынуждающих его совершить данную сделку на крайне невыгодных для себя условиях. </w:t>
      </w:r>
    </w:p>
    <w:p w14:paraId="5AD6B32D" w14:textId="77777777" w:rsidR="00EC52DD" w:rsidRPr="00BF1459" w:rsidRDefault="00D07621" w:rsidP="00BF1459">
      <w:pPr>
        <w:widowControl/>
        <w:ind w:right="16"/>
        <w:jc w:val="both"/>
        <w:rPr>
          <w:rFonts w:ascii="Times New Roman" w:hAnsi="Times New Roman" w:cs="Times New Roman"/>
          <w:color w:val="auto"/>
          <w:sz w:val="22"/>
          <w:szCs w:val="22"/>
        </w:rPr>
      </w:pPr>
      <w:r>
        <w:rPr>
          <w:rFonts w:ascii="Times New Roman" w:hAnsi="Times New Roman" w:cs="Times New Roman"/>
          <w:bCs/>
          <w:color w:val="auto"/>
          <w:sz w:val="22"/>
          <w:szCs w:val="22"/>
          <w:lang w:bidi="ar-SA"/>
        </w:rPr>
        <w:t>11.12</w:t>
      </w:r>
      <w:r w:rsidR="00D341A1" w:rsidRPr="00BF1459">
        <w:rPr>
          <w:rFonts w:ascii="Times New Roman" w:hAnsi="Times New Roman" w:cs="Times New Roman"/>
          <w:bCs/>
          <w:color w:val="auto"/>
          <w:sz w:val="22"/>
          <w:szCs w:val="22"/>
          <w:lang w:bidi="ar-SA"/>
        </w:rPr>
        <w:t>.</w:t>
      </w:r>
      <w:r w:rsidR="00D341A1" w:rsidRPr="00BF1459">
        <w:rPr>
          <w:rFonts w:ascii="Times New Roman" w:hAnsi="Times New Roman" w:cs="Times New Roman"/>
          <w:color w:val="auto"/>
          <w:sz w:val="22"/>
          <w:szCs w:val="22"/>
          <w:lang w:bidi="ar-SA"/>
        </w:rPr>
        <w:t xml:space="preserve"> Договор содержит весь объем соглашений между сторонами в отношении предмета Договора, отменяет и делает недействительными все другие обязательства или предложения, которые могли быть приняты или сделаны Сторонами, будь то в устной или письменной форме до заключения Договора.</w:t>
      </w:r>
    </w:p>
    <w:p w14:paraId="79A4B4C3" w14:textId="77777777" w:rsidR="00EC52DD" w:rsidRPr="00BF1459" w:rsidRDefault="00D341A1" w:rsidP="00D07621">
      <w:pPr>
        <w:numPr>
          <w:ilvl w:val="1"/>
          <w:numId w:val="4"/>
        </w:numPr>
        <w:tabs>
          <w:tab w:val="left" w:pos="426"/>
          <w:tab w:val="left" w:pos="567"/>
        </w:tabs>
        <w:ind w:left="0" w:firstLine="0"/>
        <w:jc w:val="both"/>
        <w:rPr>
          <w:rFonts w:ascii="Times New Roman" w:hAnsi="Times New Roman" w:cs="Times New Roman"/>
          <w:color w:val="auto"/>
          <w:sz w:val="22"/>
          <w:szCs w:val="22"/>
        </w:rPr>
      </w:pPr>
      <w:r w:rsidRPr="00BF1459">
        <w:rPr>
          <w:rFonts w:ascii="Times New Roman" w:hAnsi="Times New Roman" w:cs="Times New Roman"/>
          <w:color w:val="auto"/>
          <w:sz w:val="22"/>
          <w:szCs w:val="22"/>
          <w:lang w:bidi="ar-SA"/>
        </w:rPr>
        <w:t>Участник долевого строительства уведомлен о том, что в районе расположения Жилого дома, в том числе после ввода его в эксплуатацию и передачи Объекта долевого строительства могут производиться работы по строительству новых зданий и сооружений, прокладке транспортных магистралей, коммунальных сетей и другие работы, и настоящим дает согласие на проведение таких работ.</w:t>
      </w:r>
    </w:p>
    <w:p w14:paraId="3EB7A0DD" w14:textId="77777777" w:rsidR="00EC52DD" w:rsidRPr="00BF1459" w:rsidRDefault="00D341A1" w:rsidP="00D07621">
      <w:pPr>
        <w:numPr>
          <w:ilvl w:val="1"/>
          <w:numId w:val="4"/>
        </w:numPr>
        <w:tabs>
          <w:tab w:val="left" w:pos="426"/>
          <w:tab w:val="left" w:pos="567"/>
        </w:tabs>
        <w:ind w:left="0" w:firstLine="0"/>
        <w:jc w:val="both"/>
        <w:rPr>
          <w:rFonts w:ascii="Times New Roman" w:hAnsi="Times New Roman" w:cs="Times New Roman"/>
          <w:color w:val="auto"/>
          <w:sz w:val="22"/>
          <w:szCs w:val="22"/>
        </w:rPr>
      </w:pPr>
      <w:r w:rsidRPr="00BF1459">
        <w:rPr>
          <w:rFonts w:ascii="Times New Roman" w:hAnsi="Times New Roman" w:cs="Times New Roman"/>
          <w:color w:val="auto"/>
          <w:sz w:val="22"/>
          <w:szCs w:val="22"/>
        </w:rPr>
        <w:t>Договор составлен в трех экземплярах, по одному для каждой из сторон и регистрирующего органа, состоит из 17 страниц, каждая из которых подписана сторонами и Приложений:</w:t>
      </w:r>
    </w:p>
    <w:p w14:paraId="25A31A39" w14:textId="0AE051F0" w:rsidR="00EC52DD" w:rsidRPr="00BF1459" w:rsidRDefault="00D341A1" w:rsidP="00BF1459">
      <w:pPr>
        <w:pStyle w:val="Bodytext21"/>
        <w:shd w:val="clear" w:color="auto" w:fill="auto"/>
        <w:tabs>
          <w:tab w:val="left" w:pos="1234"/>
        </w:tabs>
        <w:spacing w:before="0" w:line="240" w:lineRule="auto"/>
        <w:rPr>
          <w:color w:val="auto"/>
          <w:sz w:val="22"/>
          <w:szCs w:val="22"/>
          <w:lang w:val="ru-RU"/>
        </w:rPr>
      </w:pPr>
      <w:r w:rsidRPr="00BF1459">
        <w:rPr>
          <w:color w:val="auto"/>
          <w:sz w:val="22"/>
          <w:szCs w:val="22"/>
          <w:lang w:val="ru-RU"/>
        </w:rPr>
        <w:t>-</w:t>
      </w:r>
      <w:r w:rsidR="00930A15">
        <w:rPr>
          <w:color w:val="auto"/>
          <w:sz w:val="22"/>
          <w:szCs w:val="22"/>
          <w:lang w:val="ru-RU"/>
        </w:rPr>
        <w:t xml:space="preserve"> </w:t>
      </w:r>
      <w:r w:rsidRPr="00BF1459">
        <w:rPr>
          <w:color w:val="auto"/>
          <w:sz w:val="22"/>
          <w:szCs w:val="22"/>
          <w:lang w:val="ru-RU"/>
        </w:rPr>
        <w:t xml:space="preserve"> № 1 (Планировка квартиры) -1 стр. </w:t>
      </w:r>
    </w:p>
    <w:p w14:paraId="7D31D1AC" w14:textId="3AC74CF6" w:rsidR="00EC52DD" w:rsidRDefault="00D341A1" w:rsidP="00BF1459">
      <w:pPr>
        <w:pStyle w:val="Bodytext21"/>
        <w:shd w:val="clear" w:color="auto" w:fill="auto"/>
        <w:tabs>
          <w:tab w:val="left" w:pos="1234"/>
        </w:tabs>
        <w:spacing w:before="0" w:line="240" w:lineRule="auto"/>
        <w:rPr>
          <w:color w:val="auto"/>
          <w:sz w:val="22"/>
          <w:szCs w:val="22"/>
          <w:lang w:val="ru-RU"/>
        </w:rPr>
      </w:pPr>
      <w:r w:rsidRPr="00BF1459">
        <w:rPr>
          <w:color w:val="auto"/>
          <w:sz w:val="22"/>
          <w:szCs w:val="22"/>
          <w:lang w:val="ru-RU"/>
        </w:rPr>
        <w:t xml:space="preserve">- </w:t>
      </w:r>
      <w:r w:rsidR="00930A15">
        <w:rPr>
          <w:color w:val="auto"/>
          <w:sz w:val="22"/>
          <w:szCs w:val="22"/>
          <w:lang w:val="ru-RU"/>
        </w:rPr>
        <w:t xml:space="preserve"> </w:t>
      </w:r>
      <w:r w:rsidRPr="00BF1459">
        <w:rPr>
          <w:color w:val="auto"/>
          <w:sz w:val="22"/>
          <w:szCs w:val="22"/>
          <w:lang w:val="ru-RU"/>
        </w:rPr>
        <w:t>№ 2 (Уровень отделки квартиры объекта долевого строительства) -1 стр.</w:t>
      </w:r>
    </w:p>
    <w:p w14:paraId="393D4754" w14:textId="27080F70" w:rsidR="00930A15" w:rsidRPr="00BF1459" w:rsidRDefault="00930A15" w:rsidP="00BF1459">
      <w:pPr>
        <w:pStyle w:val="Bodytext21"/>
        <w:shd w:val="clear" w:color="auto" w:fill="auto"/>
        <w:tabs>
          <w:tab w:val="left" w:pos="1234"/>
        </w:tabs>
        <w:spacing w:before="0" w:line="240" w:lineRule="auto"/>
        <w:rPr>
          <w:color w:val="auto"/>
          <w:sz w:val="22"/>
          <w:szCs w:val="22"/>
          <w:lang w:val="ru-RU"/>
        </w:rPr>
      </w:pPr>
    </w:p>
    <w:p w14:paraId="7B45B2EF" w14:textId="77777777" w:rsidR="00EC52DD" w:rsidRPr="00BF1459" w:rsidRDefault="00D341A1" w:rsidP="00BF1459">
      <w:pPr>
        <w:pStyle w:val="Bodytext21"/>
        <w:shd w:val="clear" w:color="auto" w:fill="auto"/>
        <w:tabs>
          <w:tab w:val="left" w:pos="567"/>
        </w:tabs>
        <w:spacing w:before="0" w:line="240" w:lineRule="auto"/>
        <w:rPr>
          <w:color w:val="auto"/>
          <w:sz w:val="22"/>
          <w:szCs w:val="22"/>
          <w:lang w:val="ru-RU"/>
        </w:rPr>
      </w:pPr>
      <w:r w:rsidRPr="00BF1459">
        <w:rPr>
          <w:color w:val="auto"/>
          <w:sz w:val="22"/>
          <w:szCs w:val="22"/>
          <w:lang w:val="ru-RU"/>
        </w:rPr>
        <w:t xml:space="preserve">Договор должен читаться как единое целое и его условия толковаться соответственно. Вышеперечисленные документы должны рассматриваться как взаимодополняющие и </w:t>
      </w:r>
      <w:proofErr w:type="spellStart"/>
      <w:r w:rsidRPr="00BF1459">
        <w:rPr>
          <w:color w:val="auto"/>
          <w:sz w:val="22"/>
          <w:szCs w:val="22"/>
          <w:lang w:val="ru-RU"/>
        </w:rPr>
        <w:t>взаимопоясняющие</w:t>
      </w:r>
      <w:proofErr w:type="spellEnd"/>
      <w:r w:rsidRPr="00BF1459">
        <w:rPr>
          <w:color w:val="auto"/>
          <w:sz w:val="22"/>
          <w:szCs w:val="22"/>
          <w:lang w:val="ru-RU"/>
        </w:rPr>
        <w:t>, однако в случае возникновения неясностей или противоречий положения Договора всегда будут превалировать над иными документами.</w:t>
      </w:r>
    </w:p>
    <w:p w14:paraId="3BEE79FA" w14:textId="77777777" w:rsidR="00EC52DD" w:rsidRPr="00BF1459" w:rsidRDefault="00D341A1" w:rsidP="00D07621">
      <w:pPr>
        <w:pStyle w:val="Bodytext21"/>
        <w:numPr>
          <w:ilvl w:val="1"/>
          <w:numId w:val="4"/>
        </w:numPr>
        <w:shd w:val="clear" w:color="auto" w:fill="auto"/>
        <w:tabs>
          <w:tab w:val="left" w:pos="567"/>
          <w:tab w:val="left" w:pos="1262"/>
        </w:tabs>
        <w:spacing w:before="0" w:line="240" w:lineRule="auto"/>
        <w:ind w:left="0" w:firstLine="0"/>
        <w:rPr>
          <w:color w:val="auto"/>
          <w:sz w:val="22"/>
          <w:szCs w:val="22"/>
        </w:rPr>
      </w:pPr>
      <w:r w:rsidRPr="00BF1459">
        <w:rPr>
          <w:color w:val="auto"/>
          <w:sz w:val="22"/>
          <w:szCs w:val="22"/>
          <w:lang w:val="ru-RU"/>
        </w:rPr>
        <w:t xml:space="preserve">Любые изменения и дополнения к Договору действительны, если они совершены в письменной форме, подписаны обеими Сторонами, оформлены в виде дополнительных соглашений, являющихся неотъемлемой частью </w:t>
      </w:r>
      <w:proofErr w:type="spellStart"/>
      <w:r w:rsidRPr="00BF1459">
        <w:rPr>
          <w:color w:val="auto"/>
          <w:sz w:val="22"/>
          <w:szCs w:val="22"/>
        </w:rPr>
        <w:t>Договора</w:t>
      </w:r>
      <w:proofErr w:type="spellEnd"/>
      <w:r w:rsidRPr="00BF1459">
        <w:rPr>
          <w:color w:val="auto"/>
          <w:sz w:val="22"/>
          <w:szCs w:val="22"/>
        </w:rPr>
        <w:t xml:space="preserve">, и </w:t>
      </w:r>
      <w:proofErr w:type="spellStart"/>
      <w:r w:rsidRPr="00BF1459">
        <w:rPr>
          <w:color w:val="auto"/>
          <w:sz w:val="22"/>
          <w:szCs w:val="22"/>
        </w:rPr>
        <w:t>зарегистрированы</w:t>
      </w:r>
      <w:proofErr w:type="spellEnd"/>
      <w:r w:rsidRPr="00BF1459">
        <w:rPr>
          <w:color w:val="auto"/>
          <w:sz w:val="22"/>
          <w:szCs w:val="22"/>
        </w:rPr>
        <w:t xml:space="preserve"> в </w:t>
      </w:r>
      <w:proofErr w:type="spellStart"/>
      <w:r w:rsidRPr="00BF1459">
        <w:rPr>
          <w:color w:val="auto"/>
          <w:sz w:val="22"/>
          <w:szCs w:val="22"/>
        </w:rPr>
        <w:t>установленном</w:t>
      </w:r>
      <w:proofErr w:type="spellEnd"/>
      <w:r w:rsidRPr="00BF1459">
        <w:rPr>
          <w:color w:val="auto"/>
          <w:sz w:val="22"/>
          <w:szCs w:val="22"/>
        </w:rPr>
        <w:t xml:space="preserve"> </w:t>
      </w:r>
      <w:proofErr w:type="spellStart"/>
      <w:r w:rsidRPr="00BF1459">
        <w:rPr>
          <w:color w:val="auto"/>
          <w:sz w:val="22"/>
          <w:szCs w:val="22"/>
        </w:rPr>
        <w:t>законом</w:t>
      </w:r>
      <w:proofErr w:type="spellEnd"/>
      <w:r w:rsidRPr="00BF1459">
        <w:rPr>
          <w:color w:val="auto"/>
          <w:sz w:val="22"/>
          <w:szCs w:val="22"/>
        </w:rPr>
        <w:t xml:space="preserve"> </w:t>
      </w:r>
      <w:proofErr w:type="spellStart"/>
      <w:r w:rsidRPr="00BF1459">
        <w:rPr>
          <w:color w:val="auto"/>
          <w:sz w:val="22"/>
          <w:szCs w:val="22"/>
        </w:rPr>
        <w:t>порядке</w:t>
      </w:r>
      <w:proofErr w:type="spellEnd"/>
      <w:r w:rsidRPr="00BF1459">
        <w:rPr>
          <w:color w:val="auto"/>
          <w:sz w:val="22"/>
          <w:szCs w:val="22"/>
        </w:rPr>
        <w:t>.</w:t>
      </w:r>
    </w:p>
    <w:p w14:paraId="46CA4F1A" w14:textId="77777777" w:rsidR="00EC52DD" w:rsidRPr="00BF1459" w:rsidRDefault="00D341A1" w:rsidP="00BF1459">
      <w:pPr>
        <w:pStyle w:val="Bodytext21"/>
        <w:numPr>
          <w:ilvl w:val="1"/>
          <w:numId w:val="4"/>
        </w:numPr>
        <w:shd w:val="clear" w:color="auto" w:fill="auto"/>
        <w:tabs>
          <w:tab w:val="left" w:pos="567"/>
          <w:tab w:val="left" w:pos="1262"/>
        </w:tabs>
        <w:spacing w:before="0" w:line="240" w:lineRule="auto"/>
        <w:ind w:left="0" w:firstLine="0"/>
        <w:rPr>
          <w:color w:val="auto"/>
          <w:sz w:val="22"/>
          <w:szCs w:val="22"/>
          <w:lang w:val="ru-RU"/>
        </w:rPr>
      </w:pPr>
      <w:r w:rsidRPr="00BF1459">
        <w:rPr>
          <w:color w:val="auto"/>
          <w:sz w:val="22"/>
          <w:szCs w:val="22"/>
          <w:lang w:val="ru-RU"/>
        </w:rPr>
        <w:t>Во всем, что не урегулировано Договором, Стороны руководствуются действующим законодательством Российской Федерации.</w:t>
      </w:r>
    </w:p>
    <w:p w14:paraId="5A4965C5" w14:textId="7DFE3080" w:rsidR="00EC52DD" w:rsidRDefault="00EC52DD" w:rsidP="00BF1459">
      <w:pPr>
        <w:pStyle w:val="Bodytext21"/>
        <w:shd w:val="clear" w:color="auto" w:fill="auto"/>
        <w:tabs>
          <w:tab w:val="left" w:pos="567"/>
          <w:tab w:val="left" w:pos="1262"/>
        </w:tabs>
        <w:spacing w:before="0" w:line="240" w:lineRule="auto"/>
        <w:rPr>
          <w:color w:val="auto"/>
          <w:sz w:val="22"/>
          <w:szCs w:val="22"/>
          <w:lang w:val="ru-RU"/>
        </w:rPr>
      </w:pPr>
    </w:p>
    <w:p w14:paraId="1B97A094" w14:textId="22F80DD5" w:rsidR="00AB7AC9" w:rsidRDefault="00AB7AC9" w:rsidP="00BF1459">
      <w:pPr>
        <w:pStyle w:val="Bodytext21"/>
        <w:shd w:val="clear" w:color="auto" w:fill="auto"/>
        <w:tabs>
          <w:tab w:val="left" w:pos="567"/>
          <w:tab w:val="left" w:pos="1262"/>
        </w:tabs>
        <w:spacing w:before="0" w:line="240" w:lineRule="auto"/>
        <w:rPr>
          <w:color w:val="auto"/>
          <w:sz w:val="22"/>
          <w:szCs w:val="22"/>
          <w:lang w:val="ru-RU"/>
        </w:rPr>
      </w:pPr>
    </w:p>
    <w:p w14:paraId="21376379" w14:textId="64EFCA2F" w:rsidR="00AB7AC9" w:rsidRDefault="00AB7AC9" w:rsidP="00BF1459">
      <w:pPr>
        <w:pStyle w:val="Bodytext21"/>
        <w:shd w:val="clear" w:color="auto" w:fill="auto"/>
        <w:tabs>
          <w:tab w:val="left" w:pos="567"/>
          <w:tab w:val="left" w:pos="1262"/>
        </w:tabs>
        <w:spacing w:before="0" w:line="240" w:lineRule="auto"/>
        <w:rPr>
          <w:color w:val="auto"/>
          <w:sz w:val="22"/>
          <w:szCs w:val="22"/>
          <w:lang w:val="ru-RU"/>
        </w:rPr>
      </w:pPr>
    </w:p>
    <w:p w14:paraId="5E2C53E0" w14:textId="659A9A4E" w:rsidR="00AB7AC9" w:rsidRDefault="00AB7AC9" w:rsidP="00BF1459">
      <w:pPr>
        <w:pStyle w:val="Bodytext21"/>
        <w:shd w:val="clear" w:color="auto" w:fill="auto"/>
        <w:tabs>
          <w:tab w:val="left" w:pos="567"/>
          <w:tab w:val="left" w:pos="1262"/>
        </w:tabs>
        <w:spacing w:before="0" w:line="240" w:lineRule="auto"/>
        <w:rPr>
          <w:color w:val="auto"/>
          <w:sz w:val="22"/>
          <w:szCs w:val="22"/>
          <w:lang w:val="ru-RU"/>
        </w:rPr>
      </w:pPr>
    </w:p>
    <w:p w14:paraId="771E8BAF" w14:textId="69E1A13F" w:rsidR="00AB7AC9" w:rsidRDefault="00AB7AC9" w:rsidP="00BF1459">
      <w:pPr>
        <w:pStyle w:val="Bodytext21"/>
        <w:shd w:val="clear" w:color="auto" w:fill="auto"/>
        <w:tabs>
          <w:tab w:val="left" w:pos="567"/>
          <w:tab w:val="left" w:pos="1262"/>
        </w:tabs>
        <w:spacing w:before="0" w:line="240" w:lineRule="auto"/>
        <w:rPr>
          <w:color w:val="auto"/>
          <w:sz w:val="22"/>
          <w:szCs w:val="22"/>
          <w:lang w:val="ru-RU"/>
        </w:rPr>
      </w:pPr>
    </w:p>
    <w:p w14:paraId="0FF3E4A7" w14:textId="1A978A53" w:rsidR="00AB7AC9" w:rsidRDefault="00AB7AC9" w:rsidP="00BF1459">
      <w:pPr>
        <w:pStyle w:val="Bodytext21"/>
        <w:shd w:val="clear" w:color="auto" w:fill="auto"/>
        <w:tabs>
          <w:tab w:val="left" w:pos="567"/>
          <w:tab w:val="left" w:pos="1262"/>
        </w:tabs>
        <w:spacing w:before="0" w:line="240" w:lineRule="auto"/>
        <w:rPr>
          <w:color w:val="auto"/>
          <w:sz w:val="22"/>
          <w:szCs w:val="22"/>
          <w:lang w:val="ru-RU"/>
        </w:rPr>
      </w:pPr>
    </w:p>
    <w:p w14:paraId="42A259B6" w14:textId="69586080" w:rsidR="00AB7AC9" w:rsidRDefault="00AB7AC9" w:rsidP="00BF1459">
      <w:pPr>
        <w:pStyle w:val="Bodytext21"/>
        <w:shd w:val="clear" w:color="auto" w:fill="auto"/>
        <w:tabs>
          <w:tab w:val="left" w:pos="567"/>
          <w:tab w:val="left" w:pos="1262"/>
        </w:tabs>
        <w:spacing w:before="0" w:line="240" w:lineRule="auto"/>
        <w:rPr>
          <w:color w:val="auto"/>
          <w:sz w:val="22"/>
          <w:szCs w:val="22"/>
          <w:lang w:val="ru-RU"/>
        </w:rPr>
      </w:pPr>
    </w:p>
    <w:p w14:paraId="7E7AEFFA" w14:textId="4D555616" w:rsidR="00AB7AC9" w:rsidRDefault="00AB7AC9" w:rsidP="00BF1459">
      <w:pPr>
        <w:pStyle w:val="Bodytext21"/>
        <w:shd w:val="clear" w:color="auto" w:fill="auto"/>
        <w:tabs>
          <w:tab w:val="left" w:pos="567"/>
          <w:tab w:val="left" w:pos="1262"/>
        </w:tabs>
        <w:spacing w:before="0" w:line="240" w:lineRule="auto"/>
        <w:rPr>
          <w:color w:val="auto"/>
          <w:sz w:val="22"/>
          <w:szCs w:val="22"/>
          <w:lang w:val="ru-RU"/>
        </w:rPr>
      </w:pPr>
    </w:p>
    <w:p w14:paraId="5DD46507" w14:textId="3834B1FB" w:rsidR="00AB7AC9" w:rsidRDefault="00AB7AC9" w:rsidP="00BF1459">
      <w:pPr>
        <w:pStyle w:val="Bodytext21"/>
        <w:shd w:val="clear" w:color="auto" w:fill="auto"/>
        <w:tabs>
          <w:tab w:val="left" w:pos="567"/>
          <w:tab w:val="left" w:pos="1262"/>
        </w:tabs>
        <w:spacing w:before="0" w:line="240" w:lineRule="auto"/>
        <w:rPr>
          <w:color w:val="auto"/>
          <w:sz w:val="22"/>
          <w:szCs w:val="22"/>
          <w:lang w:val="ru-RU"/>
        </w:rPr>
      </w:pPr>
    </w:p>
    <w:p w14:paraId="589CCE5D" w14:textId="12A59A02" w:rsidR="00AB7AC9" w:rsidRDefault="00AB7AC9" w:rsidP="00BF1459">
      <w:pPr>
        <w:pStyle w:val="Bodytext21"/>
        <w:shd w:val="clear" w:color="auto" w:fill="auto"/>
        <w:tabs>
          <w:tab w:val="left" w:pos="567"/>
          <w:tab w:val="left" w:pos="1262"/>
        </w:tabs>
        <w:spacing w:before="0" w:line="240" w:lineRule="auto"/>
        <w:rPr>
          <w:color w:val="auto"/>
          <w:sz w:val="22"/>
          <w:szCs w:val="22"/>
          <w:lang w:val="ru-RU"/>
        </w:rPr>
      </w:pPr>
    </w:p>
    <w:p w14:paraId="7611F87E" w14:textId="2A76FBB3" w:rsidR="00AB7AC9" w:rsidRDefault="00AB7AC9" w:rsidP="00BF1459">
      <w:pPr>
        <w:pStyle w:val="Bodytext21"/>
        <w:shd w:val="clear" w:color="auto" w:fill="auto"/>
        <w:tabs>
          <w:tab w:val="left" w:pos="567"/>
          <w:tab w:val="left" w:pos="1262"/>
        </w:tabs>
        <w:spacing w:before="0" w:line="240" w:lineRule="auto"/>
        <w:rPr>
          <w:color w:val="auto"/>
          <w:sz w:val="22"/>
          <w:szCs w:val="22"/>
          <w:lang w:val="ru-RU"/>
        </w:rPr>
      </w:pPr>
    </w:p>
    <w:p w14:paraId="31A2DAAB" w14:textId="4FABA764" w:rsidR="00AB7AC9" w:rsidRDefault="00AB7AC9" w:rsidP="00BF1459">
      <w:pPr>
        <w:pStyle w:val="Bodytext21"/>
        <w:shd w:val="clear" w:color="auto" w:fill="auto"/>
        <w:tabs>
          <w:tab w:val="left" w:pos="567"/>
          <w:tab w:val="left" w:pos="1262"/>
        </w:tabs>
        <w:spacing w:before="0" w:line="240" w:lineRule="auto"/>
        <w:rPr>
          <w:color w:val="auto"/>
          <w:sz w:val="22"/>
          <w:szCs w:val="22"/>
          <w:lang w:val="ru-RU"/>
        </w:rPr>
      </w:pPr>
    </w:p>
    <w:p w14:paraId="7B44FCDF" w14:textId="77777777" w:rsidR="000F25FE" w:rsidRDefault="000F25FE" w:rsidP="00BF1459">
      <w:pPr>
        <w:pStyle w:val="Bodytext21"/>
        <w:shd w:val="clear" w:color="auto" w:fill="auto"/>
        <w:tabs>
          <w:tab w:val="left" w:pos="567"/>
          <w:tab w:val="left" w:pos="1262"/>
        </w:tabs>
        <w:spacing w:before="0" w:line="240" w:lineRule="auto"/>
        <w:rPr>
          <w:color w:val="auto"/>
          <w:sz w:val="22"/>
          <w:szCs w:val="22"/>
          <w:lang w:val="ru-RU"/>
        </w:rPr>
      </w:pPr>
    </w:p>
    <w:p w14:paraId="074175EF" w14:textId="77777777" w:rsidR="00AB7AC9" w:rsidRPr="00BF1459" w:rsidRDefault="00AB7AC9" w:rsidP="00BF1459">
      <w:pPr>
        <w:pStyle w:val="Bodytext21"/>
        <w:shd w:val="clear" w:color="auto" w:fill="auto"/>
        <w:tabs>
          <w:tab w:val="left" w:pos="567"/>
          <w:tab w:val="left" w:pos="1262"/>
        </w:tabs>
        <w:spacing w:before="0" w:line="240" w:lineRule="auto"/>
        <w:rPr>
          <w:color w:val="auto"/>
          <w:sz w:val="22"/>
          <w:szCs w:val="22"/>
          <w:lang w:val="ru-RU"/>
        </w:rPr>
      </w:pPr>
    </w:p>
    <w:p w14:paraId="4CD221CA" w14:textId="77777777" w:rsidR="00EC52DD" w:rsidRPr="00BF1459" w:rsidRDefault="00D341A1" w:rsidP="00BF1459">
      <w:pPr>
        <w:pStyle w:val="Bodytext21"/>
        <w:numPr>
          <w:ilvl w:val="0"/>
          <w:numId w:val="4"/>
        </w:numPr>
        <w:shd w:val="clear" w:color="auto" w:fill="auto"/>
        <w:spacing w:before="0" w:line="240" w:lineRule="auto"/>
        <w:jc w:val="center"/>
        <w:rPr>
          <w:b/>
          <w:color w:val="auto"/>
          <w:sz w:val="22"/>
          <w:szCs w:val="22"/>
        </w:rPr>
      </w:pPr>
      <w:r w:rsidRPr="00BF1459">
        <w:rPr>
          <w:b/>
          <w:color w:val="auto"/>
          <w:sz w:val="22"/>
          <w:szCs w:val="22"/>
        </w:rPr>
        <w:t>ЮРИДИЧЕСКИЕ АДРЕСА И РЕКВИЗИТЫ СТОРОН</w:t>
      </w:r>
    </w:p>
    <w:p w14:paraId="34671973" w14:textId="77777777" w:rsidR="00EC52DD" w:rsidRPr="00BF1459" w:rsidRDefault="00EC52DD" w:rsidP="00BF1459">
      <w:pPr>
        <w:pStyle w:val="Bodytext21"/>
        <w:shd w:val="clear" w:color="auto" w:fill="auto"/>
        <w:spacing w:before="0" w:line="240" w:lineRule="auto"/>
        <w:ind w:right="4240"/>
        <w:jc w:val="left"/>
        <w:rPr>
          <w:b/>
          <w:color w:val="auto"/>
          <w:sz w:val="22"/>
          <w:szCs w:val="22"/>
          <w:lang w:val="ru-RU"/>
        </w:rPr>
      </w:pPr>
    </w:p>
    <w:p w14:paraId="72482D29" w14:textId="77777777" w:rsidR="00EC52DD" w:rsidRPr="00BF1459" w:rsidRDefault="00EC52DD" w:rsidP="00BF1459">
      <w:pPr>
        <w:pStyle w:val="Bodytext21"/>
        <w:shd w:val="clear" w:color="auto" w:fill="auto"/>
        <w:spacing w:before="0" w:line="240" w:lineRule="auto"/>
        <w:ind w:right="4240"/>
        <w:jc w:val="left"/>
        <w:rPr>
          <w:color w:val="auto"/>
          <w:sz w:val="22"/>
          <w:szCs w:val="22"/>
          <w:lang w:val="ru-RU"/>
        </w:rPr>
      </w:pPr>
    </w:p>
    <w:tbl>
      <w:tblPr>
        <w:tblW w:w="9891" w:type="dxa"/>
        <w:jc w:val="center"/>
        <w:tblBorders>
          <w:top w:val="single" w:sz="4" w:space="0" w:color="000000"/>
          <w:left w:val="single" w:sz="4" w:space="0" w:color="000000"/>
          <w:bottom w:val="single" w:sz="4" w:space="0" w:color="000000"/>
          <w:insideH w:val="single" w:sz="4" w:space="0" w:color="000000"/>
        </w:tblBorders>
        <w:tblLayout w:type="fixed"/>
        <w:tblCellMar>
          <w:top w:w="80" w:type="dxa"/>
          <w:left w:w="80" w:type="dxa"/>
          <w:bottom w:w="80" w:type="dxa"/>
          <w:right w:w="80" w:type="dxa"/>
        </w:tblCellMar>
        <w:tblLook w:val="04A0" w:firstRow="1" w:lastRow="0" w:firstColumn="1" w:lastColumn="0" w:noHBand="0" w:noVBand="1"/>
      </w:tblPr>
      <w:tblGrid>
        <w:gridCol w:w="5098"/>
        <w:gridCol w:w="4793"/>
      </w:tblGrid>
      <w:tr w:rsidR="00BF1459" w:rsidRPr="00BF1459" w14:paraId="30EC1A2E" w14:textId="77777777" w:rsidTr="004C03C0">
        <w:trPr>
          <w:trHeight w:val="4200"/>
          <w:jc w:val="center"/>
        </w:trPr>
        <w:tc>
          <w:tcPr>
            <w:tcW w:w="5098" w:type="dxa"/>
            <w:tcBorders>
              <w:top w:val="single" w:sz="4" w:space="0" w:color="000000"/>
              <w:left w:val="single" w:sz="4" w:space="0" w:color="000000"/>
              <w:bottom w:val="single" w:sz="4" w:space="0" w:color="000000"/>
            </w:tcBorders>
            <w:shd w:val="clear" w:color="auto" w:fill="auto"/>
          </w:tcPr>
          <w:p w14:paraId="55F97CAC" w14:textId="77777777" w:rsidR="00EC52DD" w:rsidRPr="00BF1459" w:rsidRDefault="00D341A1" w:rsidP="00BF1459">
            <w:pPr>
              <w:ind w:hanging="2"/>
              <w:rPr>
                <w:rFonts w:ascii="Times New Roman" w:hAnsi="Times New Roman" w:cs="Times New Roman"/>
                <w:color w:val="auto"/>
                <w:sz w:val="22"/>
                <w:szCs w:val="22"/>
              </w:rPr>
            </w:pPr>
            <w:r w:rsidRPr="00BF1459">
              <w:rPr>
                <w:rFonts w:ascii="Times New Roman" w:hAnsi="Times New Roman" w:cs="Times New Roman"/>
                <w:b/>
                <w:color w:val="auto"/>
                <w:sz w:val="22"/>
                <w:szCs w:val="22"/>
              </w:rPr>
              <w:t>Застройщик</w:t>
            </w:r>
          </w:p>
          <w:p w14:paraId="5F30B936" w14:textId="77777777" w:rsidR="004C03C0" w:rsidRPr="00BF1459" w:rsidRDefault="004C03C0" w:rsidP="00BF1459">
            <w:pPr>
              <w:ind w:hanging="2"/>
              <w:rPr>
                <w:rFonts w:ascii="Times New Roman" w:hAnsi="Times New Roman" w:cs="Times New Roman"/>
                <w:color w:val="auto"/>
                <w:sz w:val="22"/>
                <w:szCs w:val="22"/>
              </w:rPr>
            </w:pPr>
            <w:r w:rsidRPr="00BF1459">
              <w:rPr>
                <w:rFonts w:ascii="Times New Roman" w:hAnsi="Times New Roman" w:cs="Times New Roman"/>
                <w:color w:val="auto"/>
                <w:sz w:val="22"/>
                <w:szCs w:val="22"/>
              </w:rPr>
              <w:tab/>
              <w:t>Общество с ограниченной ответственностью Специализированный застройщик «ВАВИЛОН» ООО СЗ «ВАВИЛОН»</w:t>
            </w:r>
          </w:p>
          <w:p w14:paraId="6B3E2794" w14:textId="77777777" w:rsidR="004C03C0" w:rsidRPr="00BF1459" w:rsidRDefault="004C03C0" w:rsidP="00BF1459">
            <w:pPr>
              <w:ind w:hanging="2"/>
              <w:rPr>
                <w:rFonts w:ascii="Times New Roman" w:hAnsi="Times New Roman" w:cs="Times New Roman"/>
                <w:color w:val="auto"/>
                <w:sz w:val="22"/>
                <w:szCs w:val="22"/>
              </w:rPr>
            </w:pPr>
            <w:r w:rsidRPr="00BF1459">
              <w:rPr>
                <w:rFonts w:ascii="Times New Roman" w:hAnsi="Times New Roman" w:cs="Times New Roman"/>
                <w:color w:val="auto"/>
                <w:sz w:val="22"/>
                <w:szCs w:val="22"/>
              </w:rPr>
              <w:t>ИНН</w:t>
            </w:r>
            <w:r w:rsidRPr="00BF1459">
              <w:rPr>
                <w:rFonts w:ascii="Times New Roman" w:hAnsi="Times New Roman" w:cs="Times New Roman"/>
                <w:color w:val="auto"/>
                <w:sz w:val="22"/>
                <w:szCs w:val="22"/>
              </w:rPr>
              <w:tab/>
              <w:t>6686141620 КПП</w:t>
            </w:r>
            <w:r w:rsidRPr="00BF1459">
              <w:rPr>
                <w:rFonts w:ascii="Times New Roman" w:hAnsi="Times New Roman" w:cs="Times New Roman"/>
                <w:color w:val="auto"/>
                <w:sz w:val="22"/>
                <w:szCs w:val="22"/>
              </w:rPr>
              <w:tab/>
              <w:t>668601001</w:t>
            </w:r>
          </w:p>
          <w:p w14:paraId="4A81463C" w14:textId="77777777" w:rsidR="004C03C0" w:rsidRPr="00BF1459" w:rsidRDefault="004C03C0" w:rsidP="00BF1459">
            <w:pPr>
              <w:ind w:hanging="2"/>
              <w:rPr>
                <w:rFonts w:ascii="Times New Roman" w:hAnsi="Times New Roman" w:cs="Times New Roman"/>
                <w:color w:val="auto"/>
                <w:sz w:val="22"/>
                <w:szCs w:val="22"/>
              </w:rPr>
            </w:pPr>
            <w:r w:rsidRPr="00BF1459">
              <w:rPr>
                <w:rFonts w:ascii="Times New Roman" w:hAnsi="Times New Roman" w:cs="Times New Roman"/>
                <w:color w:val="auto"/>
                <w:sz w:val="22"/>
                <w:szCs w:val="22"/>
              </w:rPr>
              <w:t>ОГРН</w:t>
            </w:r>
            <w:r w:rsidRPr="00BF1459">
              <w:rPr>
                <w:rFonts w:ascii="Times New Roman" w:hAnsi="Times New Roman" w:cs="Times New Roman"/>
                <w:color w:val="auto"/>
                <w:sz w:val="22"/>
                <w:szCs w:val="22"/>
              </w:rPr>
              <w:tab/>
              <w:t>1216600026553</w:t>
            </w:r>
          </w:p>
          <w:p w14:paraId="5C70542C" w14:textId="77777777" w:rsidR="004C03C0" w:rsidRPr="00BF1459" w:rsidRDefault="004C03C0" w:rsidP="00BF1459">
            <w:pPr>
              <w:ind w:hanging="2"/>
              <w:rPr>
                <w:rFonts w:ascii="Times New Roman" w:hAnsi="Times New Roman" w:cs="Times New Roman"/>
                <w:color w:val="auto"/>
                <w:sz w:val="22"/>
                <w:szCs w:val="22"/>
              </w:rPr>
            </w:pPr>
            <w:r w:rsidRPr="00BF1459">
              <w:rPr>
                <w:rFonts w:ascii="Times New Roman" w:hAnsi="Times New Roman" w:cs="Times New Roman"/>
                <w:color w:val="auto"/>
                <w:sz w:val="22"/>
                <w:szCs w:val="22"/>
              </w:rPr>
              <w:t>Юридический адрес</w:t>
            </w:r>
            <w:r w:rsidRPr="00BF1459">
              <w:rPr>
                <w:rFonts w:ascii="Times New Roman" w:hAnsi="Times New Roman" w:cs="Times New Roman"/>
                <w:color w:val="auto"/>
                <w:sz w:val="22"/>
                <w:szCs w:val="22"/>
              </w:rPr>
              <w:tab/>
              <w:t>Свердловская область, г. Верхняя Пышма, ул. Шевченко, д. 80</w:t>
            </w:r>
          </w:p>
          <w:p w14:paraId="5C59F6CC" w14:textId="77777777" w:rsidR="004C03C0" w:rsidRPr="00BF1459" w:rsidRDefault="004C03C0" w:rsidP="00BF1459">
            <w:pPr>
              <w:ind w:hanging="2"/>
              <w:rPr>
                <w:rFonts w:ascii="Times New Roman" w:hAnsi="Times New Roman" w:cs="Times New Roman"/>
                <w:color w:val="auto"/>
                <w:sz w:val="22"/>
                <w:szCs w:val="22"/>
              </w:rPr>
            </w:pPr>
            <w:r w:rsidRPr="00BF1459">
              <w:rPr>
                <w:rFonts w:ascii="Times New Roman" w:hAnsi="Times New Roman" w:cs="Times New Roman"/>
                <w:color w:val="auto"/>
                <w:sz w:val="22"/>
                <w:szCs w:val="22"/>
              </w:rPr>
              <w:t>Расчетный счет</w:t>
            </w:r>
            <w:r w:rsidRPr="00BF1459">
              <w:rPr>
                <w:rFonts w:ascii="Times New Roman" w:hAnsi="Times New Roman" w:cs="Times New Roman"/>
                <w:color w:val="auto"/>
                <w:sz w:val="22"/>
                <w:szCs w:val="22"/>
              </w:rPr>
              <w:tab/>
              <w:t>40702810116540094412</w:t>
            </w:r>
          </w:p>
          <w:p w14:paraId="025DCFA6" w14:textId="77777777" w:rsidR="004C03C0" w:rsidRPr="00BF1459" w:rsidRDefault="004C03C0" w:rsidP="00BF1459">
            <w:pPr>
              <w:ind w:hanging="2"/>
              <w:rPr>
                <w:rFonts w:ascii="Times New Roman" w:hAnsi="Times New Roman" w:cs="Times New Roman"/>
                <w:color w:val="auto"/>
                <w:sz w:val="22"/>
                <w:szCs w:val="22"/>
              </w:rPr>
            </w:pPr>
            <w:r w:rsidRPr="00BF1459">
              <w:rPr>
                <w:rFonts w:ascii="Times New Roman" w:hAnsi="Times New Roman" w:cs="Times New Roman"/>
                <w:color w:val="auto"/>
                <w:sz w:val="22"/>
                <w:szCs w:val="22"/>
              </w:rPr>
              <w:t>Банк</w:t>
            </w:r>
            <w:r w:rsidRPr="00BF1459">
              <w:rPr>
                <w:rFonts w:ascii="Times New Roman" w:hAnsi="Times New Roman" w:cs="Times New Roman"/>
                <w:color w:val="auto"/>
                <w:sz w:val="22"/>
                <w:szCs w:val="22"/>
              </w:rPr>
              <w:tab/>
              <w:t>Уральский банк ПАО Сбербанк</w:t>
            </w:r>
          </w:p>
          <w:p w14:paraId="63F3B71E" w14:textId="77777777" w:rsidR="004C03C0" w:rsidRPr="00BF1459" w:rsidRDefault="004C03C0" w:rsidP="00BF1459">
            <w:pPr>
              <w:ind w:hanging="2"/>
              <w:rPr>
                <w:rFonts w:ascii="Times New Roman" w:hAnsi="Times New Roman" w:cs="Times New Roman"/>
                <w:color w:val="auto"/>
                <w:sz w:val="22"/>
                <w:szCs w:val="22"/>
              </w:rPr>
            </w:pPr>
            <w:r w:rsidRPr="00BF1459">
              <w:rPr>
                <w:rFonts w:ascii="Times New Roman" w:hAnsi="Times New Roman" w:cs="Times New Roman"/>
                <w:color w:val="auto"/>
                <w:sz w:val="22"/>
                <w:szCs w:val="22"/>
              </w:rPr>
              <w:t>Кор.\счет</w:t>
            </w:r>
            <w:r w:rsidRPr="00BF1459">
              <w:rPr>
                <w:rFonts w:ascii="Times New Roman" w:hAnsi="Times New Roman" w:cs="Times New Roman"/>
                <w:color w:val="auto"/>
                <w:sz w:val="22"/>
                <w:szCs w:val="22"/>
              </w:rPr>
              <w:tab/>
              <w:t>30101810500000000674</w:t>
            </w:r>
          </w:p>
          <w:p w14:paraId="0008916B" w14:textId="77777777" w:rsidR="00EC52DD" w:rsidRDefault="004C03C0" w:rsidP="00BF1459">
            <w:pPr>
              <w:ind w:hanging="2"/>
              <w:rPr>
                <w:rFonts w:ascii="Times New Roman" w:hAnsi="Times New Roman" w:cs="Times New Roman"/>
                <w:color w:val="auto"/>
                <w:sz w:val="22"/>
                <w:szCs w:val="22"/>
              </w:rPr>
            </w:pPr>
            <w:r w:rsidRPr="00BF1459">
              <w:rPr>
                <w:rFonts w:ascii="Times New Roman" w:hAnsi="Times New Roman" w:cs="Times New Roman"/>
                <w:color w:val="auto"/>
                <w:sz w:val="22"/>
                <w:szCs w:val="22"/>
              </w:rPr>
              <w:t>БИК</w:t>
            </w:r>
            <w:r w:rsidRPr="00BF1459">
              <w:rPr>
                <w:rFonts w:ascii="Times New Roman" w:hAnsi="Times New Roman" w:cs="Times New Roman"/>
                <w:color w:val="auto"/>
                <w:sz w:val="22"/>
                <w:szCs w:val="22"/>
              </w:rPr>
              <w:tab/>
              <w:t>046577674</w:t>
            </w:r>
            <w:r w:rsidR="00B3124F" w:rsidRPr="00BF1459">
              <w:rPr>
                <w:rFonts w:ascii="Times New Roman" w:hAnsi="Times New Roman" w:cs="Times New Roman"/>
                <w:color w:val="auto"/>
                <w:sz w:val="22"/>
                <w:szCs w:val="22"/>
              </w:rPr>
              <w:t>/</w:t>
            </w:r>
          </w:p>
          <w:p w14:paraId="3DE95328" w14:textId="77777777" w:rsidR="00C0530B" w:rsidRDefault="00C0530B" w:rsidP="00BF1459">
            <w:pPr>
              <w:ind w:hanging="2"/>
              <w:rPr>
                <w:rFonts w:ascii="Times New Roman" w:hAnsi="Times New Roman" w:cs="Times New Roman"/>
                <w:color w:val="auto"/>
                <w:sz w:val="22"/>
                <w:szCs w:val="22"/>
              </w:rPr>
            </w:pPr>
          </w:p>
          <w:p w14:paraId="08AD8EFD" w14:textId="77777777" w:rsidR="00C0530B" w:rsidRDefault="00C0530B" w:rsidP="00BF1459">
            <w:pPr>
              <w:ind w:hanging="2"/>
              <w:rPr>
                <w:rFonts w:ascii="Times New Roman" w:hAnsi="Times New Roman" w:cs="Times New Roman"/>
                <w:color w:val="auto"/>
                <w:sz w:val="22"/>
                <w:szCs w:val="22"/>
              </w:rPr>
            </w:pPr>
          </w:p>
          <w:p w14:paraId="17C4F35D" w14:textId="257AC31B" w:rsidR="00C0530B" w:rsidRPr="00BF1459" w:rsidRDefault="00C0530B" w:rsidP="00BF1459">
            <w:pPr>
              <w:ind w:hanging="2"/>
              <w:rPr>
                <w:rFonts w:ascii="Times New Roman" w:hAnsi="Times New Roman" w:cs="Times New Roman"/>
                <w:color w:val="auto"/>
                <w:sz w:val="22"/>
                <w:szCs w:val="22"/>
              </w:rPr>
            </w:pPr>
            <w:r>
              <w:rPr>
                <w:rFonts w:ascii="Times New Roman" w:hAnsi="Times New Roman" w:cs="Times New Roman"/>
                <w:color w:val="auto"/>
                <w:sz w:val="22"/>
                <w:szCs w:val="22"/>
              </w:rPr>
              <w:t>_____________________/</w:t>
            </w:r>
            <w:proofErr w:type="spellStart"/>
            <w:r>
              <w:rPr>
                <w:rFonts w:ascii="Times New Roman" w:hAnsi="Times New Roman" w:cs="Times New Roman"/>
                <w:color w:val="auto"/>
                <w:sz w:val="22"/>
                <w:szCs w:val="22"/>
              </w:rPr>
              <w:t>Болотский</w:t>
            </w:r>
            <w:proofErr w:type="spellEnd"/>
            <w:r>
              <w:rPr>
                <w:rFonts w:ascii="Times New Roman" w:hAnsi="Times New Roman" w:cs="Times New Roman"/>
                <w:color w:val="auto"/>
                <w:sz w:val="22"/>
                <w:szCs w:val="22"/>
              </w:rPr>
              <w:t xml:space="preserve"> Д.С</w:t>
            </w:r>
          </w:p>
        </w:tc>
        <w:tc>
          <w:tcPr>
            <w:tcW w:w="47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8EBC2" w14:textId="77777777" w:rsidR="00EC52DD" w:rsidRPr="00BF1459" w:rsidRDefault="00D341A1" w:rsidP="00BF1459">
            <w:pPr>
              <w:ind w:hanging="2"/>
              <w:rPr>
                <w:rFonts w:ascii="Times New Roman" w:hAnsi="Times New Roman" w:cs="Times New Roman"/>
                <w:color w:val="auto"/>
                <w:sz w:val="22"/>
                <w:szCs w:val="22"/>
              </w:rPr>
            </w:pPr>
            <w:r w:rsidRPr="00BF1459">
              <w:rPr>
                <w:rFonts w:ascii="Times New Roman" w:hAnsi="Times New Roman" w:cs="Times New Roman"/>
                <w:b/>
                <w:color w:val="auto"/>
                <w:sz w:val="22"/>
                <w:szCs w:val="22"/>
              </w:rPr>
              <w:t>Участник долевого строительства</w:t>
            </w:r>
          </w:p>
          <w:p w14:paraId="46395B6D" w14:textId="77777777" w:rsidR="00EC52DD" w:rsidRPr="00BF1459" w:rsidRDefault="00EC52DD" w:rsidP="00BF1459">
            <w:pPr>
              <w:ind w:hanging="2"/>
              <w:rPr>
                <w:rFonts w:ascii="Times New Roman" w:hAnsi="Times New Roman" w:cs="Times New Roman"/>
                <w:color w:val="auto"/>
                <w:sz w:val="22"/>
                <w:szCs w:val="22"/>
              </w:rPr>
            </w:pPr>
          </w:p>
          <w:tbl>
            <w:tblPr>
              <w:tblW w:w="5562" w:type="dxa"/>
              <w:tblLayout w:type="fixed"/>
              <w:tblLook w:val="04A0" w:firstRow="1" w:lastRow="0" w:firstColumn="1" w:lastColumn="0" w:noHBand="0" w:noVBand="1"/>
            </w:tblPr>
            <w:tblGrid>
              <w:gridCol w:w="5562"/>
            </w:tblGrid>
            <w:tr w:rsidR="00BF1459" w:rsidRPr="00BF1459" w14:paraId="798A2B8E" w14:textId="77777777" w:rsidTr="004C03C0">
              <w:tc>
                <w:tcPr>
                  <w:tcW w:w="5562" w:type="dxa"/>
                  <w:shd w:val="clear" w:color="auto" w:fill="auto"/>
                </w:tcPr>
                <w:p w14:paraId="4238D4FF" w14:textId="77777777" w:rsidR="00124C92" w:rsidRDefault="00124C92" w:rsidP="00C0530B">
                  <w:pPr>
                    <w:jc w:val="both"/>
                    <w:rPr>
                      <w:rFonts w:ascii="Times New Roman" w:hAnsi="Times New Roman" w:cs="Times New Roman"/>
                      <w:color w:val="auto"/>
                      <w:sz w:val="22"/>
                      <w:szCs w:val="22"/>
                    </w:rPr>
                  </w:pPr>
                </w:p>
                <w:p w14:paraId="19500CD6" w14:textId="77777777" w:rsidR="00930A15" w:rsidRDefault="00930A15" w:rsidP="00C0530B">
                  <w:pPr>
                    <w:jc w:val="both"/>
                    <w:rPr>
                      <w:rFonts w:ascii="Times New Roman" w:hAnsi="Times New Roman" w:cs="Times New Roman"/>
                      <w:color w:val="auto"/>
                      <w:sz w:val="22"/>
                      <w:szCs w:val="22"/>
                    </w:rPr>
                  </w:pPr>
                </w:p>
                <w:p w14:paraId="2F092B2F" w14:textId="77777777" w:rsidR="00930A15" w:rsidRDefault="00930A15" w:rsidP="00C0530B">
                  <w:pPr>
                    <w:jc w:val="both"/>
                    <w:rPr>
                      <w:rFonts w:ascii="Times New Roman" w:hAnsi="Times New Roman" w:cs="Times New Roman"/>
                      <w:color w:val="auto"/>
                      <w:sz w:val="22"/>
                      <w:szCs w:val="22"/>
                    </w:rPr>
                  </w:pPr>
                </w:p>
                <w:p w14:paraId="0DCA81D2" w14:textId="77777777" w:rsidR="00930A15" w:rsidRDefault="00930A15" w:rsidP="00C0530B">
                  <w:pPr>
                    <w:jc w:val="both"/>
                    <w:rPr>
                      <w:rFonts w:ascii="Times New Roman" w:hAnsi="Times New Roman" w:cs="Times New Roman"/>
                      <w:color w:val="auto"/>
                      <w:sz w:val="22"/>
                      <w:szCs w:val="22"/>
                    </w:rPr>
                  </w:pPr>
                </w:p>
                <w:p w14:paraId="2CE2FD4D" w14:textId="77777777" w:rsidR="00930A15" w:rsidRDefault="00930A15" w:rsidP="00C0530B">
                  <w:pPr>
                    <w:jc w:val="both"/>
                    <w:rPr>
                      <w:rFonts w:ascii="Times New Roman" w:hAnsi="Times New Roman" w:cs="Times New Roman"/>
                      <w:color w:val="auto"/>
                      <w:sz w:val="22"/>
                      <w:szCs w:val="22"/>
                    </w:rPr>
                  </w:pPr>
                </w:p>
                <w:p w14:paraId="1B1C4CAA" w14:textId="77777777" w:rsidR="00930A15" w:rsidRDefault="00930A15" w:rsidP="00C0530B">
                  <w:pPr>
                    <w:jc w:val="both"/>
                    <w:rPr>
                      <w:rFonts w:ascii="Times New Roman" w:hAnsi="Times New Roman" w:cs="Times New Roman"/>
                      <w:color w:val="auto"/>
                      <w:sz w:val="22"/>
                      <w:szCs w:val="22"/>
                    </w:rPr>
                  </w:pPr>
                </w:p>
                <w:p w14:paraId="27B5D97F" w14:textId="77777777" w:rsidR="00930A15" w:rsidRDefault="00930A15" w:rsidP="00C0530B">
                  <w:pPr>
                    <w:jc w:val="both"/>
                    <w:rPr>
                      <w:rFonts w:ascii="Times New Roman" w:hAnsi="Times New Roman" w:cs="Times New Roman"/>
                      <w:color w:val="auto"/>
                      <w:sz w:val="22"/>
                      <w:szCs w:val="22"/>
                    </w:rPr>
                  </w:pPr>
                </w:p>
                <w:p w14:paraId="06659869" w14:textId="77777777" w:rsidR="00930A15" w:rsidRDefault="00930A15" w:rsidP="00C0530B">
                  <w:pPr>
                    <w:jc w:val="both"/>
                    <w:rPr>
                      <w:rFonts w:ascii="Times New Roman" w:hAnsi="Times New Roman" w:cs="Times New Roman"/>
                      <w:color w:val="auto"/>
                      <w:sz w:val="22"/>
                      <w:szCs w:val="22"/>
                    </w:rPr>
                  </w:pPr>
                </w:p>
                <w:p w14:paraId="02949B43" w14:textId="77777777" w:rsidR="00930A15" w:rsidRDefault="00930A15" w:rsidP="00C0530B">
                  <w:pPr>
                    <w:jc w:val="both"/>
                    <w:rPr>
                      <w:rFonts w:ascii="Times New Roman" w:hAnsi="Times New Roman" w:cs="Times New Roman"/>
                      <w:color w:val="auto"/>
                      <w:sz w:val="22"/>
                      <w:szCs w:val="22"/>
                    </w:rPr>
                  </w:pPr>
                </w:p>
                <w:p w14:paraId="1A1505C6" w14:textId="77777777" w:rsidR="00930A15" w:rsidRDefault="00930A15" w:rsidP="00C0530B">
                  <w:pPr>
                    <w:jc w:val="both"/>
                    <w:rPr>
                      <w:rFonts w:ascii="Times New Roman" w:hAnsi="Times New Roman" w:cs="Times New Roman"/>
                      <w:color w:val="auto"/>
                      <w:sz w:val="22"/>
                      <w:szCs w:val="22"/>
                    </w:rPr>
                  </w:pPr>
                </w:p>
                <w:p w14:paraId="338B4BC2" w14:textId="77777777" w:rsidR="00930A15" w:rsidRDefault="00930A15" w:rsidP="00C0530B">
                  <w:pPr>
                    <w:jc w:val="both"/>
                    <w:rPr>
                      <w:rFonts w:ascii="Times New Roman" w:hAnsi="Times New Roman" w:cs="Times New Roman"/>
                      <w:color w:val="auto"/>
                      <w:sz w:val="22"/>
                      <w:szCs w:val="22"/>
                    </w:rPr>
                  </w:pPr>
                </w:p>
                <w:p w14:paraId="01E61F42" w14:textId="77777777" w:rsidR="00930A15" w:rsidRDefault="00930A15" w:rsidP="00C0530B">
                  <w:pPr>
                    <w:jc w:val="both"/>
                    <w:rPr>
                      <w:rFonts w:ascii="Times New Roman" w:hAnsi="Times New Roman" w:cs="Times New Roman"/>
                      <w:color w:val="auto"/>
                      <w:sz w:val="22"/>
                      <w:szCs w:val="22"/>
                    </w:rPr>
                  </w:pPr>
                </w:p>
                <w:p w14:paraId="29032AB5" w14:textId="7449C8EB" w:rsidR="00930A15" w:rsidRPr="00BF1459" w:rsidRDefault="00930A15" w:rsidP="00C0530B">
                  <w:pPr>
                    <w:jc w:val="both"/>
                    <w:rPr>
                      <w:rFonts w:ascii="Times New Roman" w:hAnsi="Times New Roman" w:cs="Times New Roman"/>
                      <w:color w:val="auto"/>
                      <w:sz w:val="22"/>
                      <w:szCs w:val="22"/>
                    </w:rPr>
                  </w:pPr>
                  <w:r>
                    <w:rPr>
                      <w:rFonts w:ascii="Times New Roman" w:hAnsi="Times New Roman" w:cs="Times New Roman"/>
                      <w:color w:val="auto"/>
                      <w:sz w:val="22"/>
                      <w:szCs w:val="22"/>
                    </w:rPr>
                    <w:t>_________________/_________________/</w:t>
                  </w:r>
                </w:p>
              </w:tc>
            </w:tr>
          </w:tbl>
          <w:p w14:paraId="44B5E391" w14:textId="77777777" w:rsidR="00EC52DD" w:rsidRPr="00BF1459" w:rsidRDefault="00EC52DD" w:rsidP="00BF1459">
            <w:pPr>
              <w:ind w:hanging="2"/>
              <w:rPr>
                <w:rFonts w:ascii="Times New Roman" w:hAnsi="Times New Roman" w:cs="Times New Roman"/>
                <w:b/>
                <w:bCs/>
                <w:color w:val="auto"/>
                <w:sz w:val="22"/>
                <w:szCs w:val="22"/>
              </w:rPr>
            </w:pPr>
          </w:p>
          <w:p w14:paraId="10E80A9E" w14:textId="77777777" w:rsidR="00EC52DD" w:rsidRPr="00BF1459" w:rsidRDefault="00EC52DD" w:rsidP="00BF1459">
            <w:pPr>
              <w:rPr>
                <w:rFonts w:ascii="Times New Roman" w:hAnsi="Times New Roman" w:cs="Times New Roman"/>
                <w:b/>
                <w:bCs/>
                <w:color w:val="auto"/>
                <w:sz w:val="22"/>
                <w:szCs w:val="22"/>
              </w:rPr>
            </w:pPr>
          </w:p>
        </w:tc>
      </w:tr>
    </w:tbl>
    <w:p w14:paraId="6CB514D3" w14:textId="77777777" w:rsidR="00DF52F2" w:rsidRPr="00BF1459" w:rsidRDefault="00D341A1" w:rsidP="00BF1459">
      <w:pPr>
        <w:pStyle w:val="Default"/>
        <w:jc w:val="right"/>
        <w:rPr>
          <w:rFonts w:ascii="Times New Roman" w:eastAsia="Times New Roman" w:hAnsi="Times New Roman" w:cs="Times New Roman"/>
          <w:bCs/>
          <w:color w:val="auto"/>
          <w:sz w:val="22"/>
          <w:szCs w:val="22"/>
        </w:rPr>
      </w:pPr>
      <w:r w:rsidRPr="00BF1459">
        <w:rPr>
          <w:rFonts w:ascii="Times New Roman" w:eastAsia="Times New Roman" w:hAnsi="Times New Roman" w:cs="Times New Roman"/>
          <w:bCs/>
          <w:color w:val="auto"/>
          <w:sz w:val="22"/>
          <w:szCs w:val="22"/>
        </w:rPr>
        <w:t xml:space="preserve">              </w:t>
      </w:r>
    </w:p>
    <w:p w14:paraId="79ECD2BE" w14:textId="77777777" w:rsidR="00DF52F2" w:rsidRPr="00BF1459" w:rsidRDefault="00DF52F2" w:rsidP="00BF1459">
      <w:pPr>
        <w:pStyle w:val="Default"/>
        <w:jc w:val="right"/>
        <w:rPr>
          <w:rFonts w:ascii="Times New Roman" w:eastAsia="Times New Roman" w:hAnsi="Times New Roman" w:cs="Times New Roman"/>
          <w:bCs/>
          <w:color w:val="auto"/>
          <w:sz w:val="22"/>
          <w:szCs w:val="22"/>
        </w:rPr>
      </w:pPr>
    </w:p>
    <w:p w14:paraId="0D5DB90A" w14:textId="77777777" w:rsidR="00DF52F2" w:rsidRPr="00BF1459" w:rsidRDefault="00DF52F2" w:rsidP="00BF1459">
      <w:pPr>
        <w:pStyle w:val="Default"/>
        <w:jc w:val="right"/>
        <w:rPr>
          <w:rFonts w:ascii="Times New Roman" w:eastAsia="Times New Roman" w:hAnsi="Times New Roman" w:cs="Times New Roman"/>
          <w:bCs/>
          <w:color w:val="auto"/>
          <w:sz w:val="22"/>
          <w:szCs w:val="22"/>
        </w:rPr>
      </w:pPr>
    </w:p>
    <w:p w14:paraId="5F906B67" w14:textId="77777777" w:rsidR="00E06708" w:rsidRPr="00BF1459" w:rsidRDefault="00E06708" w:rsidP="00BF1459">
      <w:pPr>
        <w:pStyle w:val="Default"/>
        <w:jc w:val="right"/>
        <w:rPr>
          <w:rFonts w:ascii="Times New Roman" w:eastAsia="Times New Roman" w:hAnsi="Times New Roman" w:cs="Times New Roman"/>
          <w:bCs/>
          <w:color w:val="auto"/>
          <w:sz w:val="22"/>
          <w:szCs w:val="22"/>
        </w:rPr>
      </w:pPr>
    </w:p>
    <w:p w14:paraId="42754627" w14:textId="77777777" w:rsidR="00E06708" w:rsidRPr="00BF1459" w:rsidRDefault="00E06708" w:rsidP="00BF1459">
      <w:pPr>
        <w:pStyle w:val="Default"/>
        <w:jc w:val="right"/>
        <w:rPr>
          <w:rFonts w:ascii="Times New Roman" w:eastAsia="Times New Roman" w:hAnsi="Times New Roman" w:cs="Times New Roman"/>
          <w:bCs/>
          <w:color w:val="auto"/>
          <w:sz w:val="22"/>
          <w:szCs w:val="22"/>
        </w:rPr>
      </w:pPr>
    </w:p>
    <w:p w14:paraId="28112A0D" w14:textId="77777777" w:rsidR="00E06708" w:rsidRPr="00BF1459" w:rsidRDefault="00E06708" w:rsidP="00BF1459">
      <w:pPr>
        <w:pStyle w:val="Default"/>
        <w:jc w:val="right"/>
        <w:rPr>
          <w:rFonts w:ascii="Times New Roman" w:eastAsia="Times New Roman" w:hAnsi="Times New Roman" w:cs="Times New Roman"/>
          <w:bCs/>
          <w:color w:val="auto"/>
          <w:sz w:val="22"/>
          <w:szCs w:val="22"/>
        </w:rPr>
      </w:pPr>
    </w:p>
    <w:p w14:paraId="3586ED12" w14:textId="77777777" w:rsidR="00E06708" w:rsidRPr="00BF1459" w:rsidRDefault="00E06708" w:rsidP="00BF1459">
      <w:pPr>
        <w:pStyle w:val="Default"/>
        <w:jc w:val="right"/>
        <w:rPr>
          <w:rFonts w:ascii="Times New Roman" w:eastAsia="Times New Roman" w:hAnsi="Times New Roman" w:cs="Times New Roman"/>
          <w:bCs/>
          <w:color w:val="auto"/>
          <w:sz w:val="22"/>
          <w:szCs w:val="22"/>
        </w:rPr>
      </w:pPr>
    </w:p>
    <w:p w14:paraId="144195CC" w14:textId="77777777" w:rsidR="004C03C0" w:rsidRPr="00BF1459" w:rsidRDefault="004C03C0" w:rsidP="00BF1459">
      <w:pPr>
        <w:pStyle w:val="Default"/>
        <w:jc w:val="right"/>
        <w:rPr>
          <w:rFonts w:ascii="Times New Roman" w:eastAsia="Times New Roman" w:hAnsi="Times New Roman" w:cs="Times New Roman"/>
          <w:bCs/>
          <w:color w:val="auto"/>
          <w:sz w:val="22"/>
          <w:szCs w:val="22"/>
        </w:rPr>
      </w:pPr>
    </w:p>
    <w:p w14:paraId="331C66D0" w14:textId="77777777" w:rsidR="004C03C0" w:rsidRPr="00BF1459" w:rsidRDefault="004C03C0" w:rsidP="00BF1459">
      <w:pPr>
        <w:pStyle w:val="Default"/>
        <w:jc w:val="right"/>
        <w:rPr>
          <w:rFonts w:ascii="Times New Roman" w:eastAsia="Times New Roman" w:hAnsi="Times New Roman" w:cs="Times New Roman"/>
          <w:bCs/>
          <w:color w:val="auto"/>
          <w:sz w:val="22"/>
          <w:szCs w:val="22"/>
        </w:rPr>
      </w:pPr>
    </w:p>
    <w:p w14:paraId="63A0F9C6" w14:textId="77777777" w:rsidR="004C03C0" w:rsidRDefault="004C03C0" w:rsidP="00BF1459">
      <w:pPr>
        <w:pStyle w:val="Default"/>
        <w:jc w:val="right"/>
        <w:rPr>
          <w:rFonts w:ascii="Times New Roman" w:eastAsia="Times New Roman" w:hAnsi="Times New Roman" w:cs="Times New Roman"/>
          <w:bCs/>
          <w:color w:val="auto"/>
          <w:sz w:val="22"/>
          <w:szCs w:val="22"/>
        </w:rPr>
      </w:pPr>
    </w:p>
    <w:p w14:paraId="319B1452" w14:textId="77777777" w:rsidR="00D07621" w:rsidRDefault="00D07621" w:rsidP="00BF1459">
      <w:pPr>
        <w:pStyle w:val="Default"/>
        <w:jc w:val="right"/>
        <w:rPr>
          <w:rFonts w:ascii="Times New Roman" w:eastAsia="Times New Roman" w:hAnsi="Times New Roman" w:cs="Times New Roman"/>
          <w:bCs/>
          <w:color w:val="auto"/>
          <w:sz w:val="22"/>
          <w:szCs w:val="22"/>
        </w:rPr>
      </w:pPr>
    </w:p>
    <w:p w14:paraId="25675D24" w14:textId="77777777" w:rsidR="00D07621" w:rsidRDefault="00D07621" w:rsidP="00BF1459">
      <w:pPr>
        <w:pStyle w:val="Default"/>
        <w:jc w:val="right"/>
        <w:rPr>
          <w:rFonts w:ascii="Times New Roman" w:eastAsia="Times New Roman" w:hAnsi="Times New Roman" w:cs="Times New Roman"/>
          <w:bCs/>
          <w:color w:val="auto"/>
          <w:sz w:val="22"/>
          <w:szCs w:val="22"/>
        </w:rPr>
      </w:pPr>
    </w:p>
    <w:p w14:paraId="096CEF45" w14:textId="77777777" w:rsidR="00D07621" w:rsidRDefault="00D07621" w:rsidP="00BF1459">
      <w:pPr>
        <w:pStyle w:val="Default"/>
        <w:jc w:val="right"/>
        <w:rPr>
          <w:rFonts w:ascii="Times New Roman" w:eastAsia="Times New Roman" w:hAnsi="Times New Roman" w:cs="Times New Roman"/>
          <w:bCs/>
          <w:color w:val="auto"/>
          <w:sz w:val="22"/>
          <w:szCs w:val="22"/>
        </w:rPr>
      </w:pPr>
    </w:p>
    <w:p w14:paraId="3323DE98" w14:textId="77777777" w:rsidR="00D07621" w:rsidRDefault="00D07621" w:rsidP="00BF1459">
      <w:pPr>
        <w:pStyle w:val="Default"/>
        <w:jc w:val="right"/>
        <w:rPr>
          <w:rFonts w:ascii="Times New Roman" w:eastAsia="Times New Roman" w:hAnsi="Times New Roman" w:cs="Times New Roman"/>
          <w:bCs/>
          <w:color w:val="auto"/>
          <w:sz w:val="22"/>
          <w:szCs w:val="22"/>
        </w:rPr>
      </w:pPr>
    </w:p>
    <w:p w14:paraId="021F2D5D" w14:textId="77777777" w:rsidR="00D07621" w:rsidRDefault="00D07621" w:rsidP="00BF1459">
      <w:pPr>
        <w:pStyle w:val="Default"/>
        <w:jc w:val="right"/>
        <w:rPr>
          <w:rFonts w:ascii="Times New Roman" w:eastAsia="Times New Roman" w:hAnsi="Times New Roman" w:cs="Times New Roman"/>
          <w:bCs/>
          <w:color w:val="auto"/>
          <w:sz w:val="22"/>
          <w:szCs w:val="22"/>
        </w:rPr>
      </w:pPr>
    </w:p>
    <w:p w14:paraId="011BE87C" w14:textId="77777777" w:rsidR="00D07621" w:rsidRDefault="00D07621" w:rsidP="00BF1459">
      <w:pPr>
        <w:pStyle w:val="Default"/>
        <w:jc w:val="right"/>
        <w:rPr>
          <w:rFonts w:ascii="Times New Roman" w:eastAsia="Times New Roman" w:hAnsi="Times New Roman" w:cs="Times New Roman"/>
          <w:bCs/>
          <w:color w:val="auto"/>
          <w:sz w:val="22"/>
          <w:szCs w:val="22"/>
        </w:rPr>
      </w:pPr>
    </w:p>
    <w:p w14:paraId="26B28A28" w14:textId="4E15A20E" w:rsidR="00D07621" w:rsidRDefault="00D07621" w:rsidP="00BF1459">
      <w:pPr>
        <w:pStyle w:val="Default"/>
        <w:jc w:val="right"/>
        <w:rPr>
          <w:rFonts w:ascii="Times New Roman" w:eastAsia="Times New Roman" w:hAnsi="Times New Roman" w:cs="Times New Roman"/>
          <w:bCs/>
          <w:color w:val="auto"/>
          <w:sz w:val="22"/>
          <w:szCs w:val="22"/>
        </w:rPr>
      </w:pPr>
    </w:p>
    <w:p w14:paraId="2EF6C3DC" w14:textId="4BC4A16B" w:rsidR="00F16F47" w:rsidRDefault="00F16F47" w:rsidP="00BF1459">
      <w:pPr>
        <w:pStyle w:val="Default"/>
        <w:jc w:val="right"/>
        <w:rPr>
          <w:rFonts w:ascii="Times New Roman" w:eastAsia="Times New Roman" w:hAnsi="Times New Roman" w:cs="Times New Roman"/>
          <w:bCs/>
          <w:color w:val="auto"/>
          <w:sz w:val="22"/>
          <w:szCs w:val="22"/>
        </w:rPr>
      </w:pPr>
    </w:p>
    <w:p w14:paraId="51715F2F" w14:textId="055D7BB3" w:rsidR="00F16F47" w:rsidRDefault="00F16F47" w:rsidP="00BF1459">
      <w:pPr>
        <w:pStyle w:val="Default"/>
        <w:jc w:val="right"/>
        <w:rPr>
          <w:rFonts w:ascii="Times New Roman" w:eastAsia="Times New Roman" w:hAnsi="Times New Roman" w:cs="Times New Roman"/>
          <w:bCs/>
          <w:color w:val="auto"/>
          <w:sz w:val="22"/>
          <w:szCs w:val="22"/>
        </w:rPr>
      </w:pPr>
    </w:p>
    <w:p w14:paraId="6E5F2B89" w14:textId="541618BC" w:rsidR="00F16F47" w:rsidRDefault="00F16F47" w:rsidP="00BF1459">
      <w:pPr>
        <w:pStyle w:val="Default"/>
        <w:jc w:val="right"/>
        <w:rPr>
          <w:rFonts w:ascii="Times New Roman" w:eastAsia="Times New Roman" w:hAnsi="Times New Roman" w:cs="Times New Roman"/>
          <w:bCs/>
          <w:color w:val="auto"/>
          <w:sz w:val="22"/>
          <w:szCs w:val="22"/>
        </w:rPr>
      </w:pPr>
    </w:p>
    <w:p w14:paraId="6EBFC8C6" w14:textId="4E864406" w:rsidR="00F16F47" w:rsidRDefault="00F16F47" w:rsidP="00BF1459">
      <w:pPr>
        <w:pStyle w:val="Default"/>
        <w:jc w:val="right"/>
        <w:rPr>
          <w:rFonts w:ascii="Times New Roman" w:eastAsia="Times New Roman" w:hAnsi="Times New Roman" w:cs="Times New Roman"/>
          <w:bCs/>
          <w:color w:val="auto"/>
          <w:sz w:val="22"/>
          <w:szCs w:val="22"/>
        </w:rPr>
      </w:pPr>
    </w:p>
    <w:p w14:paraId="0FEC69D5" w14:textId="7BA4C713" w:rsidR="00F16F47" w:rsidRDefault="00F16F47" w:rsidP="00BF1459">
      <w:pPr>
        <w:pStyle w:val="Default"/>
        <w:jc w:val="right"/>
        <w:rPr>
          <w:rFonts w:ascii="Times New Roman" w:eastAsia="Times New Roman" w:hAnsi="Times New Roman" w:cs="Times New Roman"/>
          <w:bCs/>
          <w:color w:val="auto"/>
          <w:sz w:val="22"/>
          <w:szCs w:val="22"/>
        </w:rPr>
      </w:pPr>
    </w:p>
    <w:p w14:paraId="7B7614AB" w14:textId="7C03CC31" w:rsidR="00F16F47" w:rsidRDefault="00F16F47" w:rsidP="00BF1459">
      <w:pPr>
        <w:pStyle w:val="Default"/>
        <w:jc w:val="right"/>
        <w:rPr>
          <w:rFonts w:ascii="Times New Roman" w:eastAsia="Times New Roman" w:hAnsi="Times New Roman" w:cs="Times New Roman"/>
          <w:bCs/>
          <w:color w:val="auto"/>
          <w:sz w:val="22"/>
          <w:szCs w:val="22"/>
        </w:rPr>
      </w:pPr>
    </w:p>
    <w:p w14:paraId="38BD7F8B" w14:textId="58D2C831" w:rsidR="00F16F47" w:rsidRDefault="00F16F47" w:rsidP="00BF1459">
      <w:pPr>
        <w:pStyle w:val="Default"/>
        <w:jc w:val="right"/>
        <w:rPr>
          <w:rFonts w:ascii="Times New Roman" w:eastAsia="Times New Roman" w:hAnsi="Times New Roman" w:cs="Times New Roman"/>
          <w:bCs/>
          <w:color w:val="auto"/>
          <w:sz w:val="22"/>
          <w:szCs w:val="22"/>
        </w:rPr>
      </w:pPr>
    </w:p>
    <w:p w14:paraId="2956F1B2" w14:textId="0782F0BD" w:rsidR="00F16F47" w:rsidRDefault="00F16F47" w:rsidP="00BF1459">
      <w:pPr>
        <w:pStyle w:val="Default"/>
        <w:jc w:val="right"/>
        <w:rPr>
          <w:rFonts w:ascii="Times New Roman" w:eastAsia="Times New Roman" w:hAnsi="Times New Roman" w:cs="Times New Roman"/>
          <w:bCs/>
          <w:color w:val="auto"/>
          <w:sz w:val="22"/>
          <w:szCs w:val="22"/>
        </w:rPr>
      </w:pPr>
    </w:p>
    <w:p w14:paraId="455A498B" w14:textId="33C42CE4" w:rsidR="00F16F47" w:rsidRDefault="00F16F47" w:rsidP="00BF1459">
      <w:pPr>
        <w:pStyle w:val="Default"/>
        <w:jc w:val="right"/>
        <w:rPr>
          <w:rFonts w:ascii="Times New Roman" w:eastAsia="Times New Roman" w:hAnsi="Times New Roman" w:cs="Times New Roman"/>
          <w:bCs/>
          <w:color w:val="auto"/>
          <w:sz w:val="22"/>
          <w:szCs w:val="22"/>
        </w:rPr>
      </w:pPr>
    </w:p>
    <w:p w14:paraId="07FB070A" w14:textId="4449C6CD" w:rsidR="00F16F47" w:rsidRDefault="00F16F47" w:rsidP="00BF1459">
      <w:pPr>
        <w:pStyle w:val="Default"/>
        <w:jc w:val="right"/>
        <w:rPr>
          <w:rFonts w:ascii="Times New Roman" w:eastAsia="Times New Roman" w:hAnsi="Times New Roman" w:cs="Times New Roman"/>
          <w:bCs/>
          <w:color w:val="auto"/>
          <w:sz w:val="22"/>
          <w:szCs w:val="22"/>
        </w:rPr>
      </w:pPr>
    </w:p>
    <w:p w14:paraId="5D5C7AD7" w14:textId="3FE1782D" w:rsidR="00F16F47" w:rsidRDefault="00F16F47" w:rsidP="00BF1459">
      <w:pPr>
        <w:pStyle w:val="Default"/>
        <w:jc w:val="right"/>
        <w:rPr>
          <w:rFonts w:ascii="Times New Roman" w:eastAsia="Times New Roman" w:hAnsi="Times New Roman" w:cs="Times New Roman"/>
          <w:bCs/>
          <w:color w:val="auto"/>
          <w:sz w:val="22"/>
          <w:szCs w:val="22"/>
        </w:rPr>
      </w:pPr>
    </w:p>
    <w:p w14:paraId="47CC29AB" w14:textId="7E675E5B" w:rsidR="00F16F47" w:rsidRDefault="00F16F47" w:rsidP="00BF1459">
      <w:pPr>
        <w:pStyle w:val="Default"/>
        <w:jc w:val="right"/>
        <w:rPr>
          <w:rFonts w:ascii="Times New Roman" w:eastAsia="Times New Roman" w:hAnsi="Times New Roman" w:cs="Times New Roman"/>
          <w:bCs/>
          <w:color w:val="auto"/>
          <w:sz w:val="22"/>
          <w:szCs w:val="22"/>
        </w:rPr>
      </w:pPr>
    </w:p>
    <w:p w14:paraId="5E9BD612" w14:textId="1B706B0D" w:rsidR="00F16F47" w:rsidRDefault="00F16F47" w:rsidP="00BF1459">
      <w:pPr>
        <w:pStyle w:val="Default"/>
        <w:jc w:val="right"/>
        <w:rPr>
          <w:rFonts w:ascii="Times New Roman" w:eastAsia="Times New Roman" w:hAnsi="Times New Roman" w:cs="Times New Roman"/>
          <w:bCs/>
          <w:color w:val="auto"/>
          <w:sz w:val="22"/>
          <w:szCs w:val="22"/>
        </w:rPr>
      </w:pPr>
    </w:p>
    <w:p w14:paraId="42C78486" w14:textId="7B33E85C" w:rsidR="00F16F47" w:rsidRDefault="00F16F47" w:rsidP="00BF1459">
      <w:pPr>
        <w:pStyle w:val="Default"/>
        <w:jc w:val="right"/>
        <w:rPr>
          <w:rFonts w:ascii="Times New Roman" w:eastAsia="Times New Roman" w:hAnsi="Times New Roman" w:cs="Times New Roman"/>
          <w:bCs/>
          <w:color w:val="auto"/>
          <w:sz w:val="22"/>
          <w:szCs w:val="22"/>
        </w:rPr>
      </w:pPr>
    </w:p>
    <w:p w14:paraId="11660FE7" w14:textId="137CDBC6" w:rsidR="00F16F47" w:rsidRDefault="00F16F47" w:rsidP="00BF1459">
      <w:pPr>
        <w:pStyle w:val="Default"/>
        <w:jc w:val="right"/>
        <w:rPr>
          <w:rFonts w:ascii="Times New Roman" w:eastAsia="Times New Roman" w:hAnsi="Times New Roman" w:cs="Times New Roman"/>
          <w:bCs/>
          <w:color w:val="auto"/>
          <w:sz w:val="22"/>
          <w:szCs w:val="22"/>
        </w:rPr>
      </w:pPr>
    </w:p>
    <w:p w14:paraId="38080004" w14:textId="25F55F10" w:rsidR="00F16F47" w:rsidRDefault="00F16F47" w:rsidP="00BF1459">
      <w:pPr>
        <w:pStyle w:val="Default"/>
        <w:jc w:val="right"/>
        <w:rPr>
          <w:rFonts w:ascii="Times New Roman" w:eastAsia="Times New Roman" w:hAnsi="Times New Roman" w:cs="Times New Roman"/>
          <w:bCs/>
          <w:color w:val="auto"/>
          <w:sz w:val="22"/>
          <w:szCs w:val="22"/>
        </w:rPr>
      </w:pPr>
    </w:p>
    <w:p w14:paraId="514CB8D6" w14:textId="075BC349" w:rsidR="00F16F47" w:rsidRDefault="00F16F47" w:rsidP="00BF1459">
      <w:pPr>
        <w:pStyle w:val="Default"/>
        <w:jc w:val="right"/>
        <w:rPr>
          <w:rFonts w:ascii="Times New Roman" w:eastAsia="Times New Roman" w:hAnsi="Times New Roman" w:cs="Times New Roman"/>
          <w:bCs/>
          <w:color w:val="auto"/>
          <w:sz w:val="22"/>
          <w:szCs w:val="22"/>
        </w:rPr>
      </w:pPr>
    </w:p>
    <w:p w14:paraId="665F7D51" w14:textId="7857764C" w:rsidR="00F16F47" w:rsidRDefault="00F16F47" w:rsidP="00BF1459">
      <w:pPr>
        <w:pStyle w:val="Default"/>
        <w:jc w:val="right"/>
        <w:rPr>
          <w:rFonts w:ascii="Times New Roman" w:eastAsia="Times New Roman" w:hAnsi="Times New Roman" w:cs="Times New Roman"/>
          <w:bCs/>
          <w:color w:val="auto"/>
          <w:sz w:val="22"/>
          <w:szCs w:val="22"/>
        </w:rPr>
      </w:pPr>
    </w:p>
    <w:p w14:paraId="4E6234B3" w14:textId="288C90DE" w:rsidR="00F16F47" w:rsidRDefault="00F16F47" w:rsidP="00BF1459">
      <w:pPr>
        <w:pStyle w:val="Default"/>
        <w:jc w:val="right"/>
        <w:rPr>
          <w:rFonts w:ascii="Times New Roman" w:eastAsia="Times New Roman" w:hAnsi="Times New Roman" w:cs="Times New Roman"/>
          <w:bCs/>
          <w:color w:val="auto"/>
          <w:sz w:val="22"/>
          <w:szCs w:val="22"/>
        </w:rPr>
      </w:pPr>
    </w:p>
    <w:p w14:paraId="339E6652" w14:textId="5EC8312D" w:rsidR="00F16F47" w:rsidRDefault="00F16F47" w:rsidP="00BF1459">
      <w:pPr>
        <w:pStyle w:val="Default"/>
        <w:jc w:val="right"/>
        <w:rPr>
          <w:rFonts w:ascii="Times New Roman" w:eastAsia="Times New Roman" w:hAnsi="Times New Roman" w:cs="Times New Roman"/>
          <w:bCs/>
          <w:color w:val="auto"/>
          <w:sz w:val="22"/>
          <w:szCs w:val="22"/>
        </w:rPr>
      </w:pPr>
    </w:p>
    <w:p w14:paraId="41137FF0" w14:textId="241FE5F1" w:rsidR="00F16F47" w:rsidRDefault="00F16F47" w:rsidP="00BF1459">
      <w:pPr>
        <w:pStyle w:val="Default"/>
        <w:jc w:val="right"/>
        <w:rPr>
          <w:rFonts w:ascii="Times New Roman" w:eastAsia="Times New Roman" w:hAnsi="Times New Roman" w:cs="Times New Roman"/>
          <w:bCs/>
          <w:color w:val="auto"/>
          <w:sz w:val="22"/>
          <w:szCs w:val="22"/>
        </w:rPr>
      </w:pPr>
    </w:p>
    <w:p w14:paraId="76C51A86" w14:textId="02978DEE" w:rsidR="00F16F47" w:rsidRDefault="00F16F47" w:rsidP="00BF1459">
      <w:pPr>
        <w:pStyle w:val="Default"/>
        <w:jc w:val="right"/>
        <w:rPr>
          <w:rFonts w:ascii="Times New Roman" w:eastAsia="Times New Roman" w:hAnsi="Times New Roman" w:cs="Times New Roman"/>
          <w:bCs/>
          <w:color w:val="auto"/>
          <w:sz w:val="22"/>
          <w:szCs w:val="22"/>
        </w:rPr>
      </w:pPr>
    </w:p>
    <w:p w14:paraId="0B2C91B2" w14:textId="47DE0FEA" w:rsidR="00F16F47" w:rsidRDefault="00F16F47" w:rsidP="00BF1459">
      <w:pPr>
        <w:pStyle w:val="Default"/>
        <w:jc w:val="right"/>
        <w:rPr>
          <w:rFonts w:ascii="Times New Roman" w:eastAsia="Times New Roman" w:hAnsi="Times New Roman" w:cs="Times New Roman"/>
          <w:bCs/>
          <w:color w:val="auto"/>
          <w:sz w:val="22"/>
          <w:szCs w:val="22"/>
        </w:rPr>
      </w:pPr>
    </w:p>
    <w:p w14:paraId="2D1561F6" w14:textId="285BDC61" w:rsidR="00F16F47" w:rsidRDefault="00F16F47" w:rsidP="00BF1459">
      <w:pPr>
        <w:pStyle w:val="Default"/>
        <w:jc w:val="right"/>
        <w:rPr>
          <w:rFonts w:ascii="Times New Roman" w:eastAsia="Times New Roman" w:hAnsi="Times New Roman" w:cs="Times New Roman"/>
          <w:bCs/>
          <w:color w:val="auto"/>
          <w:sz w:val="22"/>
          <w:szCs w:val="22"/>
        </w:rPr>
      </w:pPr>
    </w:p>
    <w:p w14:paraId="6722500D" w14:textId="2A65E242" w:rsidR="00F16F47" w:rsidRDefault="00F16F47" w:rsidP="00BF1459">
      <w:pPr>
        <w:pStyle w:val="Default"/>
        <w:jc w:val="right"/>
        <w:rPr>
          <w:rFonts w:ascii="Times New Roman" w:eastAsia="Times New Roman" w:hAnsi="Times New Roman" w:cs="Times New Roman"/>
          <w:bCs/>
          <w:color w:val="auto"/>
          <w:sz w:val="22"/>
          <w:szCs w:val="22"/>
        </w:rPr>
      </w:pPr>
    </w:p>
    <w:p w14:paraId="21A5C828" w14:textId="6FFC79A0" w:rsidR="00F16F47" w:rsidRDefault="00F16F47" w:rsidP="00BF1459">
      <w:pPr>
        <w:pStyle w:val="Default"/>
        <w:jc w:val="right"/>
        <w:rPr>
          <w:rFonts w:ascii="Times New Roman" w:eastAsia="Times New Roman" w:hAnsi="Times New Roman" w:cs="Times New Roman"/>
          <w:bCs/>
          <w:color w:val="auto"/>
          <w:sz w:val="22"/>
          <w:szCs w:val="22"/>
        </w:rPr>
      </w:pPr>
    </w:p>
    <w:p w14:paraId="43D2D9D3" w14:textId="77777777" w:rsidR="00F16F47" w:rsidRPr="00BF1459" w:rsidRDefault="00F16F47" w:rsidP="00BF1459">
      <w:pPr>
        <w:pStyle w:val="Default"/>
        <w:jc w:val="right"/>
        <w:rPr>
          <w:rFonts w:ascii="Times New Roman" w:eastAsia="Times New Roman" w:hAnsi="Times New Roman" w:cs="Times New Roman"/>
          <w:bCs/>
          <w:color w:val="auto"/>
          <w:sz w:val="22"/>
          <w:szCs w:val="22"/>
        </w:rPr>
      </w:pPr>
    </w:p>
    <w:p w14:paraId="2A6AF858" w14:textId="77777777" w:rsidR="00E06708" w:rsidRPr="00BF1459" w:rsidRDefault="00E06708" w:rsidP="00BF1459">
      <w:pPr>
        <w:pStyle w:val="Default"/>
        <w:jc w:val="right"/>
        <w:rPr>
          <w:rFonts w:ascii="Times New Roman" w:eastAsia="Times New Roman" w:hAnsi="Times New Roman" w:cs="Times New Roman"/>
          <w:bCs/>
          <w:color w:val="auto"/>
          <w:sz w:val="22"/>
          <w:szCs w:val="22"/>
        </w:rPr>
      </w:pPr>
    </w:p>
    <w:p w14:paraId="3584CF4D"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  Приложение № 1 </w:t>
      </w:r>
    </w:p>
    <w:p w14:paraId="4311880D"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к Договору участия в долевом строительстве № ______________от ________________года</w:t>
      </w:r>
    </w:p>
    <w:p w14:paraId="129D34B7"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33FC09BA"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ЭКСПЛИКАЦИЯ (ПЛАНИРОВКА) КВАРТИРЫ</w:t>
      </w:r>
    </w:p>
    <w:p w14:paraId="670DF5B7"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_____этаж,</w:t>
      </w:r>
    </w:p>
    <w:p w14:paraId="1D9862D2"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строительный номер _____</w:t>
      </w:r>
    </w:p>
    <w:p w14:paraId="7A13D6FF"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662BE421"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3CDBAA9E"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522D4710"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2E0C1E95"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21FE17F1"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2BE93BEA"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2DAC3ECD"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43F1FA31"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3517FAB9"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73FA6BA3"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690043A6"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4A3025D3"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3427E66C"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79BF7DBF"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4247F149"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5D0062BF"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72D9226F"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0F0AEF7E"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31926F4B"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59C464C4"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5E5A88D8"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5240B7E9"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17DC3FA3"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77820975"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52B1C504"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ПОДПИСИ СТОРОН:</w:t>
      </w:r>
    </w:p>
    <w:p w14:paraId="08DFF982"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1373958B"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roofErr w:type="gramStart"/>
      <w:r w:rsidRPr="00930A15">
        <w:rPr>
          <w:rFonts w:ascii="Times New Roman" w:eastAsia="Times New Roman" w:hAnsi="Times New Roman" w:cs="Times New Roman"/>
          <w:bCs/>
          <w:color w:val="auto"/>
          <w:sz w:val="22"/>
          <w:szCs w:val="22"/>
          <w:lang w:bidi="ar-SA"/>
        </w:rPr>
        <w:t>Застройщик:</w:t>
      </w:r>
      <w:r w:rsidRPr="00930A15">
        <w:rPr>
          <w:rFonts w:ascii="Times New Roman" w:eastAsia="Times New Roman" w:hAnsi="Times New Roman" w:cs="Times New Roman"/>
          <w:bCs/>
          <w:color w:val="auto"/>
          <w:sz w:val="22"/>
          <w:szCs w:val="22"/>
          <w:lang w:bidi="ar-SA"/>
        </w:rPr>
        <w:tab/>
      </w:r>
      <w:proofErr w:type="gramEnd"/>
      <w:r w:rsidRPr="00930A15">
        <w:rPr>
          <w:rFonts w:ascii="Times New Roman" w:eastAsia="Times New Roman" w:hAnsi="Times New Roman" w:cs="Times New Roman"/>
          <w:bCs/>
          <w:color w:val="auto"/>
          <w:sz w:val="22"/>
          <w:szCs w:val="22"/>
          <w:lang w:bidi="ar-SA"/>
        </w:rPr>
        <w:t>Участник долевого строительства:</w:t>
      </w:r>
    </w:p>
    <w:p w14:paraId="543CBA81"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38CBCBDE"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______________/</w:t>
      </w:r>
      <w:proofErr w:type="spellStart"/>
      <w:r w:rsidRPr="00930A15">
        <w:rPr>
          <w:rFonts w:ascii="Times New Roman" w:eastAsia="Times New Roman" w:hAnsi="Times New Roman" w:cs="Times New Roman"/>
          <w:bCs/>
          <w:color w:val="auto"/>
          <w:sz w:val="22"/>
          <w:szCs w:val="22"/>
          <w:lang w:bidi="ar-SA"/>
        </w:rPr>
        <w:t>Болотский</w:t>
      </w:r>
      <w:proofErr w:type="spellEnd"/>
      <w:r w:rsidRPr="00930A15">
        <w:rPr>
          <w:rFonts w:ascii="Times New Roman" w:eastAsia="Times New Roman" w:hAnsi="Times New Roman" w:cs="Times New Roman"/>
          <w:bCs/>
          <w:color w:val="auto"/>
          <w:sz w:val="22"/>
          <w:szCs w:val="22"/>
          <w:lang w:bidi="ar-SA"/>
        </w:rPr>
        <w:t xml:space="preserve"> Д.С/</w:t>
      </w:r>
    </w:p>
    <w:p w14:paraId="7D58D7CA"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ab/>
      </w:r>
    </w:p>
    <w:p w14:paraId="545B5FE9"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___________________/________________ /</w:t>
      </w:r>
    </w:p>
    <w:p w14:paraId="507B4D7A"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25582760"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                                                                                                                           </w:t>
      </w:r>
    </w:p>
    <w:p w14:paraId="41EB507D"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                                                                                                                              </w:t>
      </w:r>
    </w:p>
    <w:p w14:paraId="7B7B913D"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w:t>
      </w:r>
    </w:p>
    <w:p w14:paraId="4E7FDC74"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1A391B65"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                                  Приложение № 2 </w:t>
      </w:r>
    </w:p>
    <w:p w14:paraId="1BDCAF96"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к Договору участия в долевом строительстве № ___________от ______________г.</w:t>
      </w:r>
    </w:p>
    <w:p w14:paraId="7C48C250"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0E537971"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ХАРАКТЕРИСТИКА КВАРТИРЫ</w:t>
      </w:r>
    </w:p>
    <w:p w14:paraId="336699A0"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УРОВЕНЬ ОТДЕЛКИ И ОБОРУДОВАНИЯ КВАРТИРЫ СОГЛАСНО ПРОЕКТУ:</w:t>
      </w:r>
    </w:p>
    <w:p w14:paraId="02206419"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1.Высота помещений: не менее 2,7 м. </w:t>
      </w:r>
    </w:p>
    <w:p w14:paraId="2FACC5CF"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2. Потолок: окраска (белый цвет). </w:t>
      </w:r>
    </w:p>
    <w:p w14:paraId="122D6EEB"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3. Полы в комнатах, коридоре и кухне: </w:t>
      </w:r>
      <w:proofErr w:type="spellStart"/>
      <w:r w:rsidRPr="00930A15">
        <w:rPr>
          <w:rFonts w:ascii="Times New Roman" w:eastAsia="Times New Roman" w:hAnsi="Times New Roman" w:cs="Times New Roman"/>
          <w:bCs/>
          <w:color w:val="auto"/>
          <w:sz w:val="22"/>
          <w:szCs w:val="22"/>
          <w:lang w:bidi="ar-SA"/>
        </w:rPr>
        <w:t>ламинат</w:t>
      </w:r>
      <w:proofErr w:type="spellEnd"/>
      <w:r w:rsidRPr="00930A15">
        <w:rPr>
          <w:rFonts w:ascii="Times New Roman" w:eastAsia="Times New Roman" w:hAnsi="Times New Roman" w:cs="Times New Roman"/>
          <w:bCs/>
          <w:color w:val="auto"/>
          <w:sz w:val="22"/>
          <w:szCs w:val="22"/>
          <w:lang w:bidi="ar-SA"/>
        </w:rPr>
        <w:t xml:space="preserve"> на подоснове, по цементно-песчаной стяжке</w:t>
      </w:r>
    </w:p>
    <w:p w14:paraId="7404FA3F"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4. Полы в санузлах и ванных комнатах: керамическая плитка. </w:t>
      </w:r>
    </w:p>
    <w:p w14:paraId="7E012AA9"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5. Стены в жилых комнатах и кухне: оклеенные обоями под покраску.  </w:t>
      </w:r>
    </w:p>
    <w:p w14:paraId="0DCE8544"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6. Стены и потолки в санузлах (ванные комнаты): покраска </w:t>
      </w:r>
      <w:proofErr w:type="spellStart"/>
      <w:r w:rsidRPr="00930A15">
        <w:rPr>
          <w:rFonts w:ascii="Times New Roman" w:eastAsia="Times New Roman" w:hAnsi="Times New Roman" w:cs="Times New Roman"/>
          <w:bCs/>
          <w:color w:val="auto"/>
          <w:sz w:val="22"/>
          <w:szCs w:val="22"/>
          <w:lang w:bidi="ar-SA"/>
        </w:rPr>
        <w:t>вододисперсными</w:t>
      </w:r>
      <w:proofErr w:type="spellEnd"/>
      <w:r w:rsidRPr="00930A15">
        <w:rPr>
          <w:rFonts w:ascii="Times New Roman" w:eastAsia="Times New Roman" w:hAnsi="Times New Roman" w:cs="Times New Roman"/>
          <w:bCs/>
          <w:color w:val="auto"/>
          <w:sz w:val="22"/>
          <w:szCs w:val="22"/>
          <w:lang w:bidi="ar-SA"/>
        </w:rPr>
        <w:t xml:space="preserve"> или водоэмульсионными составами.  </w:t>
      </w:r>
    </w:p>
    <w:p w14:paraId="46DB3C86"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7. Оконные блоки: из профиля ПВХ с двухкамерным стеклопакетом, подоконники – пластиковые</w:t>
      </w:r>
    </w:p>
    <w:p w14:paraId="63ADAAB5"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8. Остекление лоджий: металлический профиль с одинарным стеклом. </w:t>
      </w:r>
    </w:p>
    <w:p w14:paraId="187ACD47"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9. Пол лоджий: </w:t>
      </w:r>
      <w:proofErr w:type="spellStart"/>
      <w:r w:rsidRPr="00930A15">
        <w:rPr>
          <w:rFonts w:ascii="Times New Roman" w:eastAsia="Times New Roman" w:hAnsi="Times New Roman" w:cs="Times New Roman"/>
          <w:bCs/>
          <w:color w:val="auto"/>
          <w:sz w:val="22"/>
          <w:szCs w:val="22"/>
          <w:lang w:bidi="ar-SA"/>
        </w:rPr>
        <w:t>обеспыливание</w:t>
      </w:r>
      <w:proofErr w:type="spellEnd"/>
      <w:r w:rsidRPr="00930A15">
        <w:rPr>
          <w:rFonts w:ascii="Times New Roman" w:eastAsia="Times New Roman" w:hAnsi="Times New Roman" w:cs="Times New Roman"/>
          <w:bCs/>
          <w:color w:val="auto"/>
          <w:sz w:val="22"/>
          <w:szCs w:val="22"/>
          <w:lang w:bidi="ar-SA"/>
        </w:rPr>
        <w:t xml:space="preserve"> ж/б плиты.</w:t>
      </w:r>
    </w:p>
    <w:p w14:paraId="3A21E95F"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10. Входная квартирная дверь: металлическая сейф-дверь. Межкомнатные двери МДФ </w:t>
      </w:r>
    </w:p>
    <w:p w14:paraId="4202AD6A"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11. Отопление: горизонтальная разводка, приборы отопления – согласно проекту. </w:t>
      </w:r>
    </w:p>
    <w:p w14:paraId="7BC3956B"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12. Вентиляция: естественная вытяжка, согласно проекта.</w:t>
      </w:r>
    </w:p>
    <w:p w14:paraId="194828E1"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13. Водопровод горячего и холодного водоснабжения: стояки ГВС и ХВС – полипропилен или </w:t>
      </w:r>
      <w:proofErr w:type="spellStart"/>
      <w:r w:rsidRPr="00930A15">
        <w:rPr>
          <w:rFonts w:ascii="Times New Roman" w:eastAsia="Times New Roman" w:hAnsi="Times New Roman" w:cs="Times New Roman"/>
          <w:bCs/>
          <w:color w:val="auto"/>
          <w:sz w:val="22"/>
          <w:szCs w:val="22"/>
          <w:lang w:bidi="ar-SA"/>
        </w:rPr>
        <w:t>металопластик</w:t>
      </w:r>
      <w:proofErr w:type="spellEnd"/>
      <w:r w:rsidRPr="00930A15">
        <w:rPr>
          <w:rFonts w:ascii="Times New Roman" w:eastAsia="Times New Roman" w:hAnsi="Times New Roman" w:cs="Times New Roman"/>
          <w:bCs/>
          <w:color w:val="auto"/>
          <w:sz w:val="22"/>
          <w:szCs w:val="22"/>
          <w:lang w:bidi="ar-SA"/>
        </w:rPr>
        <w:t xml:space="preserve"> по проекту.</w:t>
      </w:r>
    </w:p>
    <w:p w14:paraId="0054EEB9"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14. Канализация: стояки – трубы ПВХ. По проекту.</w:t>
      </w:r>
    </w:p>
    <w:p w14:paraId="5556DE69"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15. Сантехническое оборудование: один санузел оборудован унитазом и раковиной со смесителем, выполнена разводка. </w:t>
      </w:r>
    </w:p>
    <w:p w14:paraId="009F4CA0"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16.  Слаботочные сети: телевизионная сеть, интернет, доведены до -этажного щитка. Квартира оборудована </w:t>
      </w:r>
      <w:proofErr w:type="spellStart"/>
      <w:r w:rsidRPr="00930A15">
        <w:rPr>
          <w:rFonts w:ascii="Times New Roman" w:eastAsia="Times New Roman" w:hAnsi="Times New Roman" w:cs="Times New Roman"/>
          <w:bCs/>
          <w:color w:val="auto"/>
          <w:sz w:val="22"/>
          <w:szCs w:val="22"/>
          <w:lang w:bidi="ar-SA"/>
        </w:rPr>
        <w:t>домофонной</w:t>
      </w:r>
      <w:proofErr w:type="spellEnd"/>
      <w:r w:rsidRPr="00930A15">
        <w:rPr>
          <w:rFonts w:ascii="Times New Roman" w:eastAsia="Times New Roman" w:hAnsi="Times New Roman" w:cs="Times New Roman"/>
          <w:bCs/>
          <w:color w:val="auto"/>
          <w:sz w:val="22"/>
          <w:szCs w:val="22"/>
          <w:lang w:bidi="ar-SA"/>
        </w:rPr>
        <w:t xml:space="preserve"> связью. </w:t>
      </w:r>
    </w:p>
    <w:p w14:paraId="7A4B35E4"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17. Электрооборудование: выполнена скрытая внутриквартирная разводка с установкой розеток и включателей, на кухне предусмотрен вывод для подключения электрической плиты (</w:t>
      </w:r>
      <w:proofErr w:type="gramStart"/>
      <w:r w:rsidRPr="00930A15">
        <w:rPr>
          <w:rFonts w:ascii="Times New Roman" w:eastAsia="Times New Roman" w:hAnsi="Times New Roman" w:cs="Times New Roman"/>
          <w:bCs/>
          <w:color w:val="auto"/>
          <w:sz w:val="22"/>
          <w:szCs w:val="22"/>
          <w:lang w:bidi="ar-SA"/>
        </w:rPr>
        <w:t>плита  не</w:t>
      </w:r>
      <w:proofErr w:type="gramEnd"/>
      <w:r w:rsidRPr="00930A15">
        <w:rPr>
          <w:rFonts w:ascii="Times New Roman" w:eastAsia="Times New Roman" w:hAnsi="Times New Roman" w:cs="Times New Roman"/>
          <w:bCs/>
          <w:color w:val="auto"/>
          <w:sz w:val="22"/>
          <w:szCs w:val="22"/>
          <w:lang w:bidi="ar-SA"/>
        </w:rPr>
        <w:t xml:space="preserve"> устанавливается). </w:t>
      </w:r>
    </w:p>
    <w:p w14:paraId="325F6CA2"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18. Приборы учета: установлены индивидуальные счетчики холодного и горячего водоснабжения, электроэнергии, тепла</w:t>
      </w:r>
    </w:p>
    <w:p w14:paraId="11D74B29"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19. Пожарная сигнализация и оповещение: установлены датчики, смонтирована система оповещения в соответствии с проектом.</w:t>
      </w:r>
    </w:p>
    <w:p w14:paraId="0B6B223D"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280D366F"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ОСОБЫЕ УСЛОВИЯ: </w:t>
      </w:r>
    </w:p>
    <w:p w14:paraId="1DEE039D"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Участник долевого строительства проинформирован и согласен с тем, что проектные решения в случае необходимости могут быть изменены Застройщиком в одностороннем порядке в ходе дальнейшего проектирования и строительства Жилого дома (</w:t>
      </w:r>
      <w:proofErr w:type="gramStart"/>
      <w:r w:rsidRPr="00930A15">
        <w:rPr>
          <w:rFonts w:ascii="Times New Roman" w:eastAsia="Times New Roman" w:hAnsi="Times New Roman" w:cs="Times New Roman"/>
          <w:bCs/>
          <w:color w:val="auto"/>
          <w:sz w:val="22"/>
          <w:szCs w:val="22"/>
          <w:lang w:bidi="ar-SA"/>
        </w:rPr>
        <w:t>в рамках</w:t>
      </w:r>
      <w:proofErr w:type="gramEnd"/>
      <w:r w:rsidRPr="00930A15">
        <w:rPr>
          <w:rFonts w:ascii="Times New Roman" w:eastAsia="Times New Roman" w:hAnsi="Times New Roman" w:cs="Times New Roman"/>
          <w:bCs/>
          <w:color w:val="auto"/>
          <w:sz w:val="22"/>
          <w:szCs w:val="22"/>
          <w:lang w:bidi="ar-SA"/>
        </w:rPr>
        <w:t xml:space="preserve"> действующих СНиП и иных нормативных документов в сфере строительства).</w:t>
      </w:r>
    </w:p>
    <w:p w14:paraId="4F0D55DB"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4DA398C3"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Застройщик оставляет за собой право на изменение материалов и оборудования, если указанное изменение не влечет за собой ухудшение качества объекта долевого строительства. </w:t>
      </w:r>
    </w:p>
    <w:p w14:paraId="18284164"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В отношении качества отделки не применяются СП 71.13330.2011, СП 71.13330.2017 (а также последующие редакции).</w:t>
      </w:r>
    </w:p>
    <w:p w14:paraId="5B6156EB"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40505B0D"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65C1C7DB"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roofErr w:type="gramStart"/>
      <w:r w:rsidRPr="00930A15">
        <w:rPr>
          <w:rFonts w:ascii="Times New Roman" w:eastAsia="Times New Roman" w:hAnsi="Times New Roman" w:cs="Times New Roman"/>
          <w:bCs/>
          <w:color w:val="auto"/>
          <w:sz w:val="22"/>
          <w:szCs w:val="22"/>
          <w:lang w:bidi="ar-SA"/>
        </w:rPr>
        <w:t>Застройщик:</w:t>
      </w:r>
      <w:r w:rsidRPr="00930A15">
        <w:rPr>
          <w:rFonts w:ascii="Times New Roman" w:eastAsia="Times New Roman" w:hAnsi="Times New Roman" w:cs="Times New Roman"/>
          <w:bCs/>
          <w:color w:val="auto"/>
          <w:sz w:val="22"/>
          <w:szCs w:val="22"/>
          <w:lang w:bidi="ar-SA"/>
        </w:rPr>
        <w:tab/>
      </w:r>
      <w:proofErr w:type="gramEnd"/>
      <w:r w:rsidRPr="00930A15">
        <w:rPr>
          <w:rFonts w:ascii="Times New Roman" w:eastAsia="Times New Roman" w:hAnsi="Times New Roman" w:cs="Times New Roman"/>
          <w:bCs/>
          <w:color w:val="auto"/>
          <w:sz w:val="22"/>
          <w:szCs w:val="22"/>
          <w:lang w:bidi="ar-SA"/>
        </w:rPr>
        <w:t>Участник долевого строительства:</w:t>
      </w:r>
    </w:p>
    <w:p w14:paraId="561CF6FF"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303C77B1"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______________/ </w:t>
      </w:r>
      <w:proofErr w:type="spellStart"/>
      <w:r w:rsidRPr="00930A15">
        <w:rPr>
          <w:rFonts w:ascii="Times New Roman" w:eastAsia="Times New Roman" w:hAnsi="Times New Roman" w:cs="Times New Roman"/>
          <w:bCs/>
          <w:color w:val="auto"/>
          <w:sz w:val="22"/>
          <w:szCs w:val="22"/>
          <w:lang w:bidi="ar-SA"/>
        </w:rPr>
        <w:t>Болотский</w:t>
      </w:r>
      <w:proofErr w:type="spellEnd"/>
      <w:r w:rsidRPr="00930A15">
        <w:rPr>
          <w:rFonts w:ascii="Times New Roman" w:eastAsia="Times New Roman" w:hAnsi="Times New Roman" w:cs="Times New Roman"/>
          <w:bCs/>
          <w:color w:val="auto"/>
          <w:sz w:val="22"/>
          <w:szCs w:val="22"/>
          <w:lang w:bidi="ar-SA"/>
        </w:rPr>
        <w:t xml:space="preserve"> Д.С./</w:t>
      </w:r>
    </w:p>
    <w:p w14:paraId="1AC8A016"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ab/>
      </w:r>
    </w:p>
    <w:p w14:paraId="1DB23D38"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___________________/ /</w:t>
      </w:r>
    </w:p>
    <w:p w14:paraId="59E33CEC"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7DA510AF"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407DF971"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3BD7453C"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4C87D8D3"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1296022D"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1FDE44ED"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2D070400"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01314DEB"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5B86E2A6"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60B1CF93"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Приложение № 2 </w:t>
      </w:r>
    </w:p>
    <w:p w14:paraId="20751478"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roofErr w:type="gramStart"/>
      <w:r w:rsidRPr="00930A15">
        <w:rPr>
          <w:rFonts w:ascii="Times New Roman" w:eastAsia="Times New Roman" w:hAnsi="Times New Roman" w:cs="Times New Roman"/>
          <w:bCs/>
          <w:color w:val="auto"/>
          <w:sz w:val="22"/>
          <w:szCs w:val="22"/>
          <w:lang w:bidi="ar-SA"/>
        </w:rPr>
        <w:t>к  Договору</w:t>
      </w:r>
      <w:proofErr w:type="gramEnd"/>
      <w:r w:rsidRPr="00930A15">
        <w:rPr>
          <w:rFonts w:ascii="Times New Roman" w:eastAsia="Times New Roman" w:hAnsi="Times New Roman" w:cs="Times New Roman"/>
          <w:bCs/>
          <w:color w:val="auto"/>
          <w:sz w:val="22"/>
          <w:szCs w:val="22"/>
          <w:lang w:bidi="ar-SA"/>
        </w:rPr>
        <w:t xml:space="preserve"> участия в долевом строительстве № _____________от ____________г.</w:t>
      </w:r>
    </w:p>
    <w:p w14:paraId="469EFFCF"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5CC87539"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                                       ХАРАКТЕРИСТИКА КВАРТИРЫ (с подготовкой)</w:t>
      </w:r>
    </w:p>
    <w:p w14:paraId="1146016C"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УРОВЕНЬ ОТДЕЛКИ И ОБОРУДОВАНИЯ КВАРТИРЫ СОГЛАСНО ПРОЕКТУ: </w:t>
      </w:r>
    </w:p>
    <w:p w14:paraId="45B14D6C"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1.Высота помещений: не менее 2,7 м. </w:t>
      </w:r>
    </w:p>
    <w:p w14:paraId="3DF4031F"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2. Потолок: монолитная железобетонная плита, выравнивание смесями. </w:t>
      </w:r>
    </w:p>
    <w:p w14:paraId="5528A2C3"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3. Полы в комнатах, коридоре и кухне: цементно-песчаная стяжка. </w:t>
      </w:r>
    </w:p>
    <w:p w14:paraId="12F8FF44"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4. Полы в санузлах и ванных комнатах: цементно-песчаная стяжка с гидроизоляцией. </w:t>
      </w:r>
    </w:p>
    <w:p w14:paraId="756580CF"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5. Стены в жилых комнатах и кухне штукатурка.  </w:t>
      </w:r>
    </w:p>
    <w:p w14:paraId="520B6C60"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6. Стены и потолки в санузлах (ванные комнаты): штукатурка.  </w:t>
      </w:r>
    </w:p>
    <w:p w14:paraId="1B497D5D"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7. Оконные блоки: из профиля ПВХ с двухкамерным стеклопакетом, подоконники – пластиковые</w:t>
      </w:r>
    </w:p>
    <w:p w14:paraId="6D5B0E22"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8. Остекление лоджий: металлический профиль с одинарным стеклом. </w:t>
      </w:r>
    </w:p>
    <w:p w14:paraId="593A14C7"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9. Пол лоджий: </w:t>
      </w:r>
      <w:proofErr w:type="spellStart"/>
      <w:r w:rsidRPr="00930A15">
        <w:rPr>
          <w:rFonts w:ascii="Times New Roman" w:eastAsia="Times New Roman" w:hAnsi="Times New Roman" w:cs="Times New Roman"/>
          <w:bCs/>
          <w:color w:val="auto"/>
          <w:sz w:val="22"/>
          <w:szCs w:val="22"/>
          <w:lang w:bidi="ar-SA"/>
        </w:rPr>
        <w:t>обеспыливание</w:t>
      </w:r>
      <w:proofErr w:type="spellEnd"/>
      <w:r w:rsidRPr="00930A15">
        <w:rPr>
          <w:rFonts w:ascii="Times New Roman" w:eastAsia="Times New Roman" w:hAnsi="Times New Roman" w:cs="Times New Roman"/>
          <w:bCs/>
          <w:color w:val="auto"/>
          <w:sz w:val="22"/>
          <w:szCs w:val="22"/>
          <w:lang w:bidi="ar-SA"/>
        </w:rPr>
        <w:t xml:space="preserve"> ж/б плиты</w:t>
      </w:r>
    </w:p>
    <w:p w14:paraId="243BFBD3"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10. Входная квартирная </w:t>
      </w:r>
      <w:proofErr w:type="gramStart"/>
      <w:r w:rsidRPr="00930A15">
        <w:rPr>
          <w:rFonts w:ascii="Times New Roman" w:eastAsia="Times New Roman" w:hAnsi="Times New Roman" w:cs="Times New Roman"/>
          <w:bCs/>
          <w:color w:val="auto"/>
          <w:sz w:val="22"/>
          <w:szCs w:val="22"/>
          <w:lang w:bidi="ar-SA"/>
        </w:rPr>
        <w:t>дверь :</w:t>
      </w:r>
      <w:proofErr w:type="gramEnd"/>
      <w:r w:rsidRPr="00930A15">
        <w:rPr>
          <w:rFonts w:ascii="Times New Roman" w:eastAsia="Times New Roman" w:hAnsi="Times New Roman" w:cs="Times New Roman"/>
          <w:bCs/>
          <w:color w:val="auto"/>
          <w:sz w:val="22"/>
          <w:szCs w:val="22"/>
          <w:lang w:bidi="ar-SA"/>
        </w:rPr>
        <w:t xml:space="preserve"> металлическая сейф-дверь.</w:t>
      </w:r>
    </w:p>
    <w:p w14:paraId="2C3885DA"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11. Отопление: горизонтальная разводка, приборы отопления – согласно проекту. </w:t>
      </w:r>
    </w:p>
    <w:p w14:paraId="0F73B884"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12. Вентиляция: естественная вытяжка: согласно проекта</w:t>
      </w:r>
    </w:p>
    <w:p w14:paraId="657A5BE5"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13. Водопровод горячего и холодного водоснабжения: стояки ГВС и ХВС – полипропилен или </w:t>
      </w:r>
      <w:proofErr w:type="spellStart"/>
      <w:r w:rsidRPr="00930A15">
        <w:rPr>
          <w:rFonts w:ascii="Times New Roman" w:eastAsia="Times New Roman" w:hAnsi="Times New Roman" w:cs="Times New Roman"/>
          <w:bCs/>
          <w:color w:val="auto"/>
          <w:sz w:val="22"/>
          <w:szCs w:val="22"/>
          <w:lang w:bidi="ar-SA"/>
        </w:rPr>
        <w:t>металопластик</w:t>
      </w:r>
      <w:proofErr w:type="spellEnd"/>
      <w:r w:rsidRPr="00930A15">
        <w:rPr>
          <w:rFonts w:ascii="Times New Roman" w:eastAsia="Times New Roman" w:hAnsi="Times New Roman" w:cs="Times New Roman"/>
          <w:bCs/>
          <w:color w:val="auto"/>
          <w:sz w:val="22"/>
          <w:szCs w:val="22"/>
          <w:lang w:bidi="ar-SA"/>
        </w:rPr>
        <w:t xml:space="preserve"> по проекту.</w:t>
      </w:r>
    </w:p>
    <w:p w14:paraId="22244605"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14. Канализация: стояки – трубы ПВХ. По проекту</w:t>
      </w:r>
    </w:p>
    <w:p w14:paraId="649F01E2"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15. Сантехническое </w:t>
      </w:r>
      <w:proofErr w:type="gramStart"/>
      <w:r w:rsidRPr="00930A15">
        <w:rPr>
          <w:rFonts w:ascii="Times New Roman" w:eastAsia="Times New Roman" w:hAnsi="Times New Roman" w:cs="Times New Roman"/>
          <w:bCs/>
          <w:color w:val="auto"/>
          <w:sz w:val="22"/>
          <w:szCs w:val="22"/>
          <w:lang w:bidi="ar-SA"/>
        </w:rPr>
        <w:t>оборудование :</w:t>
      </w:r>
      <w:proofErr w:type="gramEnd"/>
      <w:r w:rsidRPr="00930A15">
        <w:rPr>
          <w:rFonts w:ascii="Times New Roman" w:eastAsia="Times New Roman" w:hAnsi="Times New Roman" w:cs="Times New Roman"/>
          <w:bCs/>
          <w:color w:val="auto"/>
          <w:sz w:val="22"/>
          <w:szCs w:val="22"/>
          <w:lang w:bidi="ar-SA"/>
        </w:rPr>
        <w:t xml:space="preserve"> один санузел оборудован унитазом и раковиной со смесителем, выполнена разводка. </w:t>
      </w:r>
    </w:p>
    <w:p w14:paraId="431833A9"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16. Слаботочные </w:t>
      </w:r>
      <w:proofErr w:type="gramStart"/>
      <w:r w:rsidRPr="00930A15">
        <w:rPr>
          <w:rFonts w:ascii="Times New Roman" w:eastAsia="Times New Roman" w:hAnsi="Times New Roman" w:cs="Times New Roman"/>
          <w:bCs/>
          <w:color w:val="auto"/>
          <w:sz w:val="22"/>
          <w:szCs w:val="22"/>
          <w:lang w:bidi="ar-SA"/>
        </w:rPr>
        <w:t>сети:  телевизионная</w:t>
      </w:r>
      <w:proofErr w:type="gramEnd"/>
      <w:r w:rsidRPr="00930A15">
        <w:rPr>
          <w:rFonts w:ascii="Times New Roman" w:eastAsia="Times New Roman" w:hAnsi="Times New Roman" w:cs="Times New Roman"/>
          <w:bCs/>
          <w:color w:val="auto"/>
          <w:sz w:val="22"/>
          <w:szCs w:val="22"/>
          <w:lang w:bidi="ar-SA"/>
        </w:rPr>
        <w:t xml:space="preserve"> сеть, интернет, доведены до этажного щитка. Квартира оборудована </w:t>
      </w:r>
      <w:proofErr w:type="spellStart"/>
      <w:r w:rsidRPr="00930A15">
        <w:rPr>
          <w:rFonts w:ascii="Times New Roman" w:eastAsia="Times New Roman" w:hAnsi="Times New Roman" w:cs="Times New Roman"/>
          <w:bCs/>
          <w:color w:val="auto"/>
          <w:sz w:val="22"/>
          <w:szCs w:val="22"/>
          <w:lang w:bidi="ar-SA"/>
        </w:rPr>
        <w:t>домофонной</w:t>
      </w:r>
      <w:proofErr w:type="spellEnd"/>
      <w:r w:rsidRPr="00930A15">
        <w:rPr>
          <w:rFonts w:ascii="Times New Roman" w:eastAsia="Times New Roman" w:hAnsi="Times New Roman" w:cs="Times New Roman"/>
          <w:bCs/>
          <w:color w:val="auto"/>
          <w:sz w:val="22"/>
          <w:szCs w:val="22"/>
          <w:lang w:bidi="ar-SA"/>
        </w:rPr>
        <w:t xml:space="preserve"> связью. </w:t>
      </w:r>
    </w:p>
    <w:p w14:paraId="1282BE34"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17. Электрооборудование: выполнена скрытая внутриквартирная разводка с установкой розеток и включателей, на кухне предусмотрен вывод для подключения электрической плиты (</w:t>
      </w:r>
      <w:proofErr w:type="gramStart"/>
      <w:r w:rsidRPr="00930A15">
        <w:rPr>
          <w:rFonts w:ascii="Times New Roman" w:eastAsia="Times New Roman" w:hAnsi="Times New Roman" w:cs="Times New Roman"/>
          <w:bCs/>
          <w:color w:val="auto"/>
          <w:sz w:val="22"/>
          <w:szCs w:val="22"/>
          <w:lang w:bidi="ar-SA"/>
        </w:rPr>
        <w:t>плита  не</w:t>
      </w:r>
      <w:proofErr w:type="gramEnd"/>
      <w:r w:rsidRPr="00930A15">
        <w:rPr>
          <w:rFonts w:ascii="Times New Roman" w:eastAsia="Times New Roman" w:hAnsi="Times New Roman" w:cs="Times New Roman"/>
          <w:bCs/>
          <w:color w:val="auto"/>
          <w:sz w:val="22"/>
          <w:szCs w:val="22"/>
          <w:lang w:bidi="ar-SA"/>
        </w:rPr>
        <w:t xml:space="preserve"> устанавливается). В помещениях в местах установки светильника установлен </w:t>
      </w:r>
      <w:proofErr w:type="spellStart"/>
      <w:r w:rsidRPr="00930A15">
        <w:rPr>
          <w:rFonts w:ascii="Times New Roman" w:eastAsia="Times New Roman" w:hAnsi="Times New Roman" w:cs="Times New Roman"/>
          <w:bCs/>
          <w:color w:val="auto"/>
          <w:sz w:val="22"/>
          <w:szCs w:val="22"/>
          <w:lang w:bidi="ar-SA"/>
        </w:rPr>
        <w:t>электропатрон</w:t>
      </w:r>
      <w:proofErr w:type="spellEnd"/>
      <w:r w:rsidRPr="00930A15">
        <w:rPr>
          <w:rFonts w:ascii="Times New Roman" w:eastAsia="Times New Roman" w:hAnsi="Times New Roman" w:cs="Times New Roman"/>
          <w:bCs/>
          <w:color w:val="auto"/>
          <w:sz w:val="22"/>
          <w:szCs w:val="22"/>
          <w:lang w:bidi="ar-SA"/>
        </w:rPr>
        <w:t>.</w:t>
      </w:r>
    </w:p>
    <w:p w14:paraId="3CC78245"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18. Приборы учета: установлены индивидуальные счетчики холодного и горячего водоснабжения, электроэнергии, тепла</w:t>
      </w:r>
    </w:p>
    <w:p w14:paraId="4CDD5F71"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19. Пожарная сигнализация и </w:t>
      </w:r>
      <w:proofErr w:type="gramStart"/>
      <w:r w:rsidRPr="00930A15">
        <w:rPr>
          <w:rFonts w:ascii="Times New Roman" w:eastAsia="Times New Roman" w:hAnsi="Times New Roman" w:cs="Times New Roman"/>
          <w:bCs/>
          <w:color w:val="auto"/>
          <w:sz w:val="22"/>
          <w:szCs w:val="22"/>
          <w:lang w:bidi="ar-SA"/>
        </w:rPr>
        <w:t>оповещение :</w:t>
      </w:r>
      <w:proofErr w:type="gramEnd"/>
      <w:r w:rsidRPr="00930A15">
        <w:rPr>
          <w:rFonts w:ascii="Times New Roman" w:eastAsia="Times New Roman" w:hAnsi="Times New Roman" w:cs="Times New Roman"/>
          <w:bCs/>
          <w:color w:val="auto"/>
          <w:sz w:val="22"/>
          <w:szCs w:val="22"/>
          <w:lang w:bidi="ar-SA"/>
        </w:rPr>
        <w:t xml:space="preserve"> установлены датчики, смонтирована система оповещения в соответствии с проектом.</w:t>
      </w:r>
    </w:p>
    <w:p w14:paraId="63A34BBD"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0A9D7BC3"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ОСОБЫЕ УСЛОВИЯ: </w:t>
      </w:r>
    </w:p>
    <w:p w14:paraId="56A1A31B"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Участник долевого строительства проинформирован и согласен с тем, что проектные решения в случае необходимости могут быть изменены </w:t>
      </w:r>
      <w:proofErr w:type="gramStart"/>
      <w:r w:rsidRPr="00930A15">
        <w:rPr>
          <w:rFonts w:ascii="Times New Roman" w:eastAsia="Times New Roman" w:hAnsi="Times New Roman" w:cs="Times New Roman"/>
          <w:bCs/>
          <w:color w:val="auto"/>
          <w:sz w:val="22"/>
          <w:szCs w:val="22"/>
          <w:lang w:bidi="ar-SA"/>
        </w:rPr>
        <w:t>Застройщиком  в</w:t>
      </w:r>
      <w:proofErr w:type="gramEnd"/>
      <w:r w:rsidRPr="00930A15">
        <w:rPr>
          <w:rFonts w:ascii="Times New Roman" w:eastAsia="Times New Roman" w:hAnsi="Times New Roman" w:cs="Times New Roman"/>
          <w:bCs/>
          <w:color w:val="auto"/>
          <w:sz w:val="22"/>
          <w:szCs w:val="22"/>
          <w:lang w:bidi="ar-SA"/>
        </w:rPr>
        <w:t xml:space="preserve"> одностороннем порядке в ходе дальнейшего проектирования и строительства Жилого дома (в рамках действующих СНиП и иных нормативных документов в сфере строительства).</w:t>
      </w:r>
    </w:p>
    <w:p w14:paraId="11FB36A7"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6D6C5119"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 xml:space="preserve">Застройщик оставляет за собой право на изменение материалов и оборудования, если указанное изменение не влечет за собой ухудшение качества объекта долевого строительства. </w:t>
      </w:r>
    </w:p>
    <w:p w14:paraId="6F702144"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В отношении качества отделки не применяются СП 71.13330.2011, СП 71.13330.2017 (а также последующие редакции).</w:t>
      </w:r>
    </w:p>
    <w:p w14:paraId="3BB93134"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roofErr w:type="gramStart"/>
      <w:r w:rsidRPr="00930A15">
        <w:rPr>
          <w:rFonts w:ascii="Times New Roman" w:eastAsia="Times New Roman" w:hAnsi="Times New Roman" w:cs="Times New Roman"/>
          <w:bCs/>
          <w:color w:val="auto"/>
          <w:sz w:val="22"/>
          <w:szCs w:val="22"/>
          <w:lang w:bidi="ar-SA"/>
        </w:rPr>
        <w:t>Застройщик:</w:t>
      </w:r>
      <w:r w:rsidRPr="00930A15">
        <w:rPr>
          <w:rFonts w:ascii="Times New Roman" w:eastAsia="Times New Roman" w:hAnsi="Times New Roman" w:cs="Times New Roman"/>
          <w:bCs/>
          <w:color w:val="auto"/>
          <w:sz w:val="22"/>
          <w:szCs w:val="22"/>
          <w:lang w:bidi="ar-SA"/>
        </w:rPr>
        <w:tab/>
      </w:r>
      <w:proofErr w:type="gramEnd"/>
      <w:r w:rsidRPr="00930A15">
        <w:rPr>
          <w:rFonts w:ascii="Times New Roman" w:eastAsia="Times New Roman" w:hAnsi="Times New Roman" w:cs="Times New Roman"/>
          <w:bCs/>
          <w:color w:val="auto"/>
          <w:sz w:val="22"/>
          <w:szCs w:val="22"/>
          <w:lang w:bidi="ar-SA"/>
        </w:rPr>
        <w:t>Участник долевого строительства:</w:t>
      </w:r>
    </w:p>
    <w:p w14:paraId="4AA16956"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2D52F317"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______________/ _________________/</w:t>
      </w:r>
    </w:p>
    <w:p w14:paraId="624493F1"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ab/>
      </w:r>
    </w:p>
    <w:p w14:paraId="7BEC758A" w14:textId="77777777" w:rsidR="00930A15" w:rsidRPr="00930A15" w:rsidRDefault="00930A15" w:rsidP="00930A15">
      <w:pPr>
        <w:jc w:val="both"/>
        <w:rPr>
          <w:rFonts w:ascii="Times New Roman" w:eastAsia="Times New Roman" w:hAnsi="Times New Roman" w:cs="Times New Roman"/>
          <w:bCs/>
          <w:color w:val="auto"/>
          <w:sz w:val="22"/>
          <w:szCs w:val="22"/>
          <w:lang w:bidi="ar-SA"/>
        </w:rPr>
      </w:pPr>
      <w:r w:rsidRPr="00930A15">
        <w:rPr>
          <w:rFonts w:ascii="Times New Roman" w:eastAsia="Times New Roman" w:hAnsi="Times New Roman" w:cs="Times New Roman"/>
          <w:bCs/>
          <w:color w:val="auto"/>
          <w:sz w:val="22"/>
          <w:szCs w:val="22"/>
          <w:lang w:bidi="ar-SA"/>
        </w:rPr>
        <w:t>___________________/ _________________/</w:t>
      </w:r>
    </w:p>
    <w:p w14:paraId="39662C0A" w14:textId="77777777" w:rsidR="00930A15" w:rsidRPr="00930A15" w:rsidRDefault="00930A15" w:rsidP="00930A15">
      <w:pPr>
        <w:jc w:val="both"/>
        <w:rPr>
          <w:rFonts w:ascii="Times New Roman" w:eastAsia="Times New Roman" w:hAnsi="Times New Roman" w:cs="Times New Roman"/>
          <w:bCs/>
          <w:color w:val="auto"/>
          <w:sz w:val="22"/>
          <w:szCs w:val="22"/>
          <w:lang w:bidi="ar-SA"/>
        </w:rPr>
      </w:pPr>
    </w:p>
    <w:p w14:paraId="59B916F9" w14:textId="77777777" w:rsidR="009C0A65" w:rsidRPr="00BF1459" w:rsidRDefault="009C0A65" w:rsidP="00BF1459">
      <w:pPr>
        <w:jc w:val="both"/>
        <w:rPr>
          <w:rFonts w:ascii="Times New Roman" w:hAnsi="Times New Roman" w:cs="Times New Roman"/>
          <w:bCs/>
          <w:color w:val="auto"/>
          <w:sz w:val="22"/>
          <w:szCs w:val="22"/>
        </w:rPr>
      </w:pPr>
    </w:p>
    <w:p w14:paraId="2CB32603" w14:textId="77777777" w:rsidR="009C0A65" w:rsidRPr="00BF1459" w:rsidRDefault="009C0A65" w:rsidP="00BF1459">
      <w:pPr>
        <w:jc w:val="both"/>
        <w:rPr>
          <w:rFonts w:ascii="Times New Roman" w:hAnsi="Times New Roman" w:cs="Times New Roman"/>
          <w:bCs/>
          <w:color w:val="auto"/>
          <w:sz w:val="22"/>
          <w:szCs w:val="22"/>
        </w:rPr>
      </w:pPr>
    </w:p>
    <w:p w14:paraId="73B89F62" w14:textId="77777777" w:rsidR="009C0A65" w:rsidRPr="00BF1459" w:rsidRDefault="009C0A65" w:rsidP="00AB7AC9">
      <w:pPr>
        <w:rPr>
          <w:rFonts w:ascii="Times New Roman" w:hAnsi="Times New Roman" w:cs="Times New Roman"/>
          <w:color w:val="auto"/>
          <w:sz w:val="22"/>
          <w:szCs w:val="22"/>
        </w:rPr>
      </w:pPr>
      <w:r w:rsidRPr="00BF1459">
        <w:rPr>
          <w:rFonts w:ascii="Times New Roman" w:hAnsi="Times New Roman" w:cs="Times New Roman"/>
          <w:color w:val="auto"/>
          <w:sz w:val="22"/>
          <w:szCs w:val="22"/>
        </w:rPr>
        <w:t xml:space="preserve">         </w:t>
      </w:r>
    </w:p>
    <w:p w14:paraId="0CC76864" w14:textId="77777777" w:rsidR="009C0A65" w:rsidRPr="00BF1459" w:rsidRDefault="009C0A65" w:rsidP="00BF1459">
      <w:pPr>
        <w:ind w:left="567"/>
        <w:jc w:val="both"/>
        <w:rPr>
          <w:rFonts w:ascii="Times New Roman" w:hAnsi="Times New Roman" w:cs="Times New Roman"/>
          <w:b/>
          <w:color w:val="auto"/>
          <w:sz w:val="22"/>
          <w:szCs w:val="22"/>
        </w:rPr>
      </w:pPr>
      <w:r w:rsidRPr="00BF1459">
        <w:rPr>
          <w:rFonts w:ascii="Times New Roman" w:hAnsi="Times New Roman" w:cs="Times New Roman"/>
          <w:b/>
          <w:color w:val="auto"/>
          <w:sz w:val="22"/>
          <w:szCs w:val="22"/>
        </w:rPr>
        <w:t xml:space="preserve">                    </w:t>
      </w:r>
    </w:p>
    <w:p w14:paraId="3900AC18" w14:textId="4D5EC2F3" w:rsidR="00C0530B" w:rsidRDefault="00C0530B" w:rsidP="00C0530B">
      <w:pPr>
        <w:pBdr>
          <w:top w:val="none" w:sz="0" w:space="0" w:color="000000"/>
          <w:left w:val="none" w:sz="0" w:space="0" w:color="000000"/>
          <w:bottom w:val="none" w:sz="0" w:space="0" w:color="000000"/>
          <w:right w:val="none" w:sz="0" w:space="1" w:color="000000"/>
        </w:pBdr>
        <w:jc w:val="right"/>
        <w:rPr>
          <w:rFonts w:ascii="Times New Roman" w:hAnsi="Times New Roman"/>
        </w:rPr>
      </w:pPr>
    </w:p>
    <w:p w14:paraId="70342770" w14:textId="77777777" w:rsidR="00AB7AC9" w:rsidRPr="009D5384" w:rsidRDefault="00AB7AC9" w:rsidP="00AB7AC9">
      <w:pPr>
        <w:pBdr>
          <w:top w:val="none" w:sz="0" w:space="0" w:color="000000"/>
          <w:left w:val="none" w:sz="0" w:space="0" w:color="000000"/>
          <w:bottom w:val="none" w:sz="0" w:space="0" w:color="000000"/>
          <w:right w:val="none" w:sz="0" w:space="1" w:color="000000"/>
        </w:pBdr>
        <w:jc w:val="right"/>
        <w:rPr>
          <w:rFonts w:ascii="Times New Roman" w:hAnsi="Times New Roman"/>
        </w:rPr>
      </w:pPr>
      <w:r w:rsidRPr="009D5384">
        <w:rPr>
          <w:rFonts w:ascii="Times New Roman" w:hAnsi="Times New Roman"/>
        </w:rPr>
        <w:t xml:space="preserve">Приложение № 3 </w:t>
      </w:r>
    </w:p>
    <w:p w14:paraId="1BD9E5BB" w14:textId="46517F4D" w:rsidR="00AB7AC9" w:rsidRPr="009D5384" w:rsidRDefault="00AB7AC9" w:rsidP="00AB7AC9">
      <w:pPr>
        <w:pBdr>
          <w:top w:val="none" w:sz="0" w:space="0" w:color="000000"/>
          <w:left w:val="none" w:sz="0" w:space="0" w:color="000000"/>
          <w:bottom w:val="none" w:sz="0" w:space="0" w:color="000000"/>
          <w:right w:val="none" w:sz="0" w:space="1" w:color="000000"/>
        </w:pBdr>
        <w:jc w:val="right"/>
        <w:rPr>
          <w:rFonts w:ascii="Times New Roman" w:hAnsi="Times New Roman"/>
        </w:rPr>
      </w:pPr>
      <w:r w:rsidRPr="009D5384">
        <w:rPr>
          <w:rFonts w:ascii="Times New Roman" w:hAnsi="Times New Roman"/>
        </w:rPr>
        <w:t>к Договору участия в долевом строительстве</w:t>
      </w:r>
      <w:r>
        <w:rPr>
          <w:rFonts w:ascii="Times New Roman" w:hAnsi="Times New Roman"/>
        </w:rPr>
        <w:t xml:space="preserve"> </w:t>
      </w:r>
      <w:r w:rsidRPr="009D5384">
        <w:rPr>
          <w:rFonts w:ascii="Times New Roman" w:hAnsi="Times New Roman"/>
        </w:rPr>
        <w:t xml:space="preserve">№ </w:t>
      </w:r>
      <w:r w:rsidR="00930A15">
        <w:rPr>
          <w:rFonts w:ascii="Times New Roman" w:hAnsi="Times New Roman"/>
        </w:rPr>
        <w:t xml:space="preserve">    от ---------------</w:t>
      </w:r>
      <w:r w:rsidRPr="009D5384">
        <w:rPr>
          <w:rFonts w:ascii="Times New Roman" w:hAnsi="Times New Roman"/>
          <w:b/>
          <w:bCs/>
        </w:rPr>
        <w:t>г.</w:t>
      </w:r>
    </w:p>
    <w:p w14:paraId="114EFC18" w14:textId="77777777" w:rsidR="00AB7AC9" w:rsidRPr="009D5384" w:rsidRDefault="00AB7AC9" w:rsidP="00AB7AC9">
      <w:pPr>
        <w:pBdr>
          <w:top w:val="none" w:sz="0" w:space="0" w:color="000000"/>
          <w:left w:val="none" w:sz="0" w:space="0" w:color="000000"/>
          <w:bottom w:val="none" w:sz="0" w:space="0" w:color="000000"/>
          <w:right w:val="none" w:sz="0" w:space="1" w:color="000000"/>
        </w:pBdr>
        <w:jc w:val="center"/>
        <w:rPr>
          <w:rFonts w:ascii="Times New Roman" w:hAnsi="Times New Roman"/>
          <w:b/>
        </w:rPr>
      </w:pPr>
      <w:r w:rsidRPr="009D5384">
        <w:rPr>
          <w:rFonts w:ascii="Times New Roman" w:hAnsi="Times New Roman"/>
          <w:b/>
          <w:bCs/>
        </w:rPr>
        <w:t>ГРАФИК ПЛАТЕЖЕЙ</w:t>
      </w:r>
    </w:p>
    <w:p w14:paraId="1E29F14C" w14:textId="77777777" w:rsidR="00AB7AC9" w:rsidRPr="009D5384" w:rsidRDefault="00AB7AC9" w:rsidP="00AB7AC9">
      <w:pPr>
        <w:pBdr>
          <w:top w:val="none" w:sz="0" w:space="0" w:color="000000"/>
          <w:left w:val="none" w:sz="0" w:space="0" w:color="000000"/>
          <w:bottom w:val="none" w:sz="0" w:space="0" w:color="000000"/>
          <w:right w:val="none" w:sz="0" w:space="1" w:color="000000"/>
        </w:pBdr>
        <w:jc w:val="both"/>
        <w:rPr>
          <w:rFonts w:ascii="Times New Roman" w:hAnsi="Times New Roman"/>
        </w:rPr>
      </w:pPr>
      <w:r w:rsidRPr="009D5384">
        <w:rPr>
          <w:rFonts w:ascii="Times New Roman" w:hAnsi="Times New Roman"/>
        </w:rPr>
        <w:t> </w:t>
      </w:r>
    </w:p>
    <w:p w14:paraId="4A1ABC83" w14:textId="347C5F99" w:rsidR="00AB7AC9" w:rsidRPr="009D5384" w:rsidRDefault="00AB7AC9" w:rsidP="00AB7AC9">
      <w:pPr>
        <w:pBdr>
          <w:top w:val="none" w:sz="0" w:space="0" w:color="000000"/>
          <w:left w:val="none" w:sz="0" w:space="0" w:color="000000"/>
          <w:bottom w:val="none" w:sz="0" w:space="0" w:color="000000"/>
          <w:right w:val="none" w:sz="0" w:space="1" w:color="000000"/>
        </w:pBdr>
        <w:jc w:val="both"/>
        <w:rPr>
          <w:rFonts w:ascii="Times New Roman" w:hAnsi="Times New Roman"/>
        </w:rPr>
      </w:pPr>
      <w:r w:rsidRPr="009D5384">
        <w:rPr>
          <w:rFonts w:ascii="Times New Roman" w:hAnsi="Times New Roman"/>
        </w:rPr>
        <w:t xml:space="preserve">Согласно п. 6.1 настоящего договора, цена   договора </w:t>
      </w:r>
      <w:proofErr w:type="gramStart"/>
      <w:r w:rsidRPr="009D5384">
        <w:rPr>
          <w:rFonts w:ascii="Times New Roman" w:hAnsi="Times New Roman"/>
        </w:rPr>
        <w:t>составляет:</w:t>
      </w:r>
      <w:r w:rsidR="00930A15">
        <w:rPr>
          <w:rFonts w:ascii="Times New Roman" w:hAnsi="Times New Roman"/>
        </w:rPr>
        <w:t>_</w:t>
      </w:r>
      <w:proofErr w:type="gramEnd"/>
      <w:r w:rsidR="00930A15">
        <w:rPr>
          <w:rFonts w:ascii="Times New Roman" w:hAnsi="Times New Roman"/>
        </w:rPr>
        <w:t>______________________________</w:t>
      </w:r>
      <w:r w:rsidRPr="009D5384">
        <w:rPr>
          <w:rFonts w:ascii="Times New Roman" w:hAnsi="Times New Roman"/>
          <w:b/>
        </w:rPr>
        <w:t>.</w:t>
      </w:r>
      <w:r w:rsidRPr="009D5384">
        <w:rPr>
          <w:rFonts w:ascii="Times New Roman" w:hAnsi="Times New Roman"/>
        </w:rPr>
        <w:t xml:space="preserve"> Оплата цены договора производится Участником долевого строительства, в следующие периоды и размерах:</w:t>
      </w:r>
    </w:p>
    <w:p w14:paraId="7EBEC780" w14:textId="77777777" w:rsidR="00AB7AC9" w:rsidRPr="00AB7AC9" w:rsidRDefault="00AB7AC9" w:rsidP="00AB7AC9">
      <w:pPr>
        <w:pBdr>
          <w:top w:val="none" w:sz="0" w:space="0" w:color="000000"/>
          <w:left w:val="none" w:sz="0" w:space="0" w:color="000000"/>
          <w:bottom w:val="none" w:sz="0" w:space="0" w:color="000000"/>
          <w:right w:val="none" w:sz="0" w:space="1" w:color="000000"/>
        </w:pBdr>
        <w:jc w:val="both"/>
        <w:rPr>
          <w:rFonts w:ascii="Times New Roman" w:hAnsi="Times New Roman"/>
        </w:rPr>
      </w:pPr>
      <w:r w:rsidRPr="009D5384">
        <w:rPr>
          <w:rFonts w:ascii="Times New Roman" w:hAnsi="Times New Roman"/>
          <w:lang w:val="en-US"/>
        </w:rPr>
        <w:t> </w:t>
      </w:r>
    </w:p>
    <w:tbl>
      <w:tblPr>
        <w:tblW w:w="4871" w:type="pct"/>
        <w:shd w:val="clear" w:color="auto" w:fill="FFFFFF"/>
        <w:tblCellMar>
          <w:left w:w="0" w:type="dxa"/>
          <w:right w:w="0" w:type="dxa"/>
        </w:tblCellMar>
        <w:tblLook w:val="04A0" w:firstRow="1" w:lastRow="0" w:firstColumn="1" w:lastColumn="0" w:noHBand="0" w:noVBand="1"/>
      </w:tblPr>
      <w:tblGrid>
        <w:gridCol w:w="2814"/>
        <w:gridCol w:w="3091"/>
        <w:gridCol w:w="3897"/>
      </w:tblGrid>
      <w:tr w:rsidR="00AB7AC9" w:rsidRPr="009D5384" w14:paraId="45FC82A2" w14:textId="77777777" w:rsidTr="00930A15">
        <w:trPr>
          <w:trHeight w:val="248"/>
        </w:trPr>
        <w:tc>
          <w:tcPr>
            <w:tcW w:w="281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14:paraId="77F87880" w14:textId="77777777" w:rsidR="00AB7AC9" w:rsidRPr="009D5384" w:rsidRDefault="00AB7AC9" w:rsidP="00620C9C">
            <w:pPr>
              <w:pBdr>
                <w:top w:val="none" w:sz="0" w:space="0" w:color="000000"/>
                <w:left w:val="none" w:sz="0" w:space="0" w:color="000000"/>
                <w:bottom w:val="none" w:sz="0" w:space="0" w:color="000000"/>
                <w:right w:val="none" w:sz="0" w:space="0" w:color="000000"/>
              </w:pBdr>
              <w:jc w:val="both"/>
              <w:rPr>
                <w:rFonts w:ascii="Times New Roman" w:hAnsi="Times New Roman"/>
              </w:rPr>
            </w:pPr>
            <w:r w:rsidRPr="009D5384">
              <w:rPr>
                <w:rFonts w:ascii="Times New Roman" w:hAnsi="Times New Roman"/>
              </w:rPr>
              <w:t>№ пункта</w:t>
            </w:r>
          </w:p>
        </w:tc>
        <w:tc>
          <w:tcPr>
            <w:tcW w:w="3091"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14:paraId="1233C236" w14:textId="77777777" w:rsidR="00AB7AC9" w:rsidRPr="009D5384" w:rsidRDefault="00AB7AC9" w:rsidP="00620C9C">
            <w:pPr>
              <w:pBdr>
                <w:top w:val="none" w:sz="0" w:space="0" w:color="000000"/>
                <w:left w:val="none" w:sz="0" w:space="0" w:color="000000"/>
                <w:bottom w:val="none" w:sz="0" w:space="0" w:color="000000"/>
                <w:right w:val="none" w:sz="0" w:space="0" w:color="000000"/>
              </w:pBdr>
              <w:jc w:val="both"/>
              <w:rPr>
                <w:rFonts w:ascii="Times New Roman" w:hAnsi="Times New Roman"/>
              </w:rPr>
            </w:pPr>
            <w:r w:rsidRPr="009D5384">
              <w:rPr>
                <w:rFonts w:ascii="Times New Roman" w:hAnsi="Times New Roman"/>
              </w:rPr>
              <w:t>Период уплаты платежа</w:t>
            </w:r>
          </w:p>
        </w:tc>
        <w:tc>
          <w:tcPr>
            <w:tcW w:w="389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6AE40E5" w14:textId="77777777" w:rsidR="00AB7AC9" w:rsidRPr="009D5384" w:rsidRDefault="00AB7AC9" w:rsidP="00620C9C">
            <w:pPr>
              <w:pBdr>
                <w:top w:val="none" w:sz="0" w:space="0" w:color="000000"/>
                <w:left w:val="none" w:sz="0" w:space="0" w:color="000000"/>
                <w:bottom w:val="none" w:sz="0" w:space="0" w:color="000000"/>
                <w:right w:val="none" w:sz="0" w:space="0" w:color="000000"/>
              </w:pBdr>
              <w:jc w:val="both"/>
              <w:rPr>
                <w:rFonts w:ascii="Times New Roman" w:hAnsi="Times New Roman"/>
              </w:rPr>
            </w:pPr>
            <w:r w:rsidRPr="009D5384">
              <w:rPr>
                <w:rFonts w:ascii="Times New Roman" w:hAnsi="Times New Roman"/>
              </w:rPr>
              <w:t>Размер платежа</w:t>
            </w:r>
          </w:p>
        </w:tc>
      </w:tr>
      <w:tr w:rsidR="00AB7AC9" w:rsidRPr="009D5384" w14:paraId="1F610078" w14:textId="77777777" w:rsidTr="00930A15">
        <w:trPr>
          <w:trHeight w:val="1716"/>
        </w:trPr>
        <w:tc>
          <w:tcPr>
            <w:tcW w:w="281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032C5AD8" w14:textId="77777777" w:rsidR="00AB7AC9" w:rsidRPr="009D5384" w:rsidRDefault="00AB7AC9" w:rsidP="00620C9C">
            <w:pPr>
              <w:pBdr>
                <w:top w:val="none" w:sz="0" w:space="0" w:color="000000"/>
                <w:left w:val="none" w:sz="0" w:space="0" w:color="000000"/>
                <w:bottom w:val="none" w:sz="0" w:space="0" w:color="000000"/>
                <w:right w:val="none" w:sz="0" w:space="0" w:color="000000"/>
              </w:pBdr>
              <w:jc w:val="both"/>
              <w:rPr>
                <w:rFonts w:ascii="Times New Roman" w:hAnsi="Times New Roman"/>
              </w:rPr>
            </w:pPr>
            <w:r w:rsidRPr="009D5384">
              <w:rPr>
                <w:rFonts w:ascii="Times New Roman" w:hAnsi="Times New Roman"/>
              </w:rPr>
              <w:t>1.</w:t>
            </w:r>
          </w:p>
        </w:tc>
        <w:tc>
          <w:tcPr>
            <w:tcW w:w="309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57A5C9B6" w14:textId="77777777" w:rsidR="00AB7AC9" w:rsidRPr="009D5384" w:rsidRDefault="00AB7AC9" w:rsidP="00620C9C">
            <w:pPr>
              <w:pBdr>
                <w:top w:val="none" w:sz="0" w:space="0" w:color="000000"/>
                <w:left w:val="none" w:sz="0" w:space="0" w:color="000000"/>
                <w:bottom w:val="none" w:sz="0" w:space="0" w:color="000000"/>
                <w:right w:val="none" w:sz="0" w:space="0" w:color="000000"/>
              </w:pBdr>
              <w:jc w:val="both"/>
              <w:rPr>
                <w:rFonts w:ascii="Times New Roman" w:hAnsi="Times New Roman"/>
              </w:rPr>
            </w:pPr>
            <w:r w:rsidRPr="009D5384">
              <w:rPr>
                <w:rFonts w:ascii="Times New Roman" w:hAnsi="Times New Roman"/>
              </w:rPr>
              <w:t xml:space="preserve">Не позднее пяти рабочих дней с момента государственной регистрации настоящего договора в Управлении </w:t>
            </w:r>
            <w:proofErr w:type="spellStart"/>
            <w:r w:rsidRPr="009D5384">
              <w:rPr>
                <w:rFonts w:ascii="Times New Roman" w:hAnsi="Times New Roman"/>
              </w:rPr>
              <w:t>Росреестра</w:t>
            </w:r>
            <w:proofErr w:type="spellEnd"/>
            <w:r w:rsidRPr="009D5384">
              <w:rPr>
                <w:rFonts w:ascii="Times New Roman" w:hAnsi="Times New Roman"/>
              </w:rPr>
              <w:t xml:space="preserve"> по Свердловской области.</w:t>
            </w:r>
          </w:p>
        </w:tc>
        <w:tc>
          <w:tcPr>
            <w:tcW w:w="389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3842A2" w14:textId="226C3059" w:rsidR="00AB7AC9" w:rsidRPr="009D5384" w:rsidRDefault="00AB7AC9" w:rsidP="00620C9C">
            <w:pPr>
              <w:pBdr>
                <w:top w:val="none" w:sz="0" w:space="0" w:color="000000"/>
                <w:left w:val="none" w:sz="0" w:space="0" w:color="000000"/>
                <w:bottom w:val="none" w:sz="0" w:space="0" w:color="000000"/>
                <w:right w:val="none" w:sz="0" w:space="0" w:color="000000"/>
              </w:pBdr>
              <w:jc w:val="both"/>
              <w:rPr>
                <w:rFonts w:ascii="Times New Roman" w:hAnsi="Times New Roman"/>
              </w:rPr>
            </w:pPr>
          </w:p>
        </w:tc>
      </w:tr>
      <w:tr w:rsidR="00AB7AC9" w:rsidRPr="009D5384" w14:paraId="0711DD0F" w14:textId="77777777" w:rsidTr="00930A15">
        <w:trPr>
          <w:trHeight w:val="478"/>
        </w:trPr>
        <w:tc>
          <w:tcPr>
            <w:tcW w:w="281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675BB73C" w14:textId="77777777" w:rsidR="00AB7AC9" w:rsidRPr="009D5384" w:rsidRDefault="00AB7AC9" w:rsidP="00620C9C">
            <w:pPr>
              <w:pBdr>
                <w:top w:val="none" w:sz="0" w:space="0" w:color="000000"/>
                <w:left w:val="none" w:sz="0" w:space="0" w:color="000000"/>
                <w:bottom w:val="none" w:sz="0" w:space="0" w:color="000000"/>
                <w:right w:val="none" w:sz="0" w:space="0" w:color="000000"/>
              </w:pBdr>
              <w:jc w:val="both"/>
              <w:rPr>
                <w:rFonts w:ascii="Times New Roman" w:hAnsi="Times New Roman"/>
              </w:rPr>
            </w:pPr>
            <w:r w:rsidRPr="00EA0DDF">
              <w:rPr>
                <w:rFonts w:ascii="Times New Roman" w:hAnsi="Times New Roman"/>
                <w:b/>
              </w:rPr>
              <w:t>2</w:t>
            </w:r>
          </w:p>
        </w:tc>
        <w:tc>
          <w:tcPr>
            <w:tcW w:w="309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4491691D" w14:textId="24C124A3" w:rsidR="00AB7AC9" w:rsidRPr="009D5384" w:rsidRDefault="00AB7AC9" w:rsidP="00930A15">
            <w:pPr>
              <w:pBdr>
                <w:top w:val="none" w:sz="0" w:space="0" w:color="000000"/>
                <w:left w:val="none" w:sz="0" w:space="0" w:color="000000"/>
                <w:bottom w:val="none" w:sz="0" w:space="0" w:color="000000"/>
                <w:right w:val="none" w:sz="0" w:space="0" w:color="000000"/>
              </w:pBdr>
              <w:jc w:val="both"/>
              <w:rPr>
                <w:rFonts w:ascii="Times New Roman" w:hAnsi="Times New Roman"/>
                <w:lang w:val="en-US"/>
              </w:rPr>
            </w:pPr>
            <w:r w:rsidRPr="009D5384">
              <w:rPr>
                <w:rFonts w:ascii="Times New Roman" w:hAnsi="Times New Roman"/>
              </w:rPr>
              <w:t>До</w:t>
            </w:r>
          </w:p>
        </w:tc>
        <w:tc>
          <w:tcPr>
            <w:tcW w:w="389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97A6217" w14:textId="2B878FEA" w:rsidR="00AB7AC9" w:rsidRPr="009D5384" w:rsidRDefault="00AB7AC9" w:rsidP="00620C9C">
            <w:pPr>
              <w:pBdr>
                <w:top w:val="none" w:sz="0" w:space="0" w:color="000000"/>
                <w:left w:val="none" w:sz="0" w:space="0" w:color="000000"/>
                <w:bottom w:val="none" w:sz="0" w:space="0" w:color="000000"/>
                <w:right w:val="none" w:sz="0" w:space="0" w:color="000000"/>
              </w:pBdr>
              <w:jc w:val="both"/>
              <w:rPr>
                <w:rFonts w:ascii="Times New Roman" w:hAnsi="Times New Roman"/>
              </w:rPr>
            </w:pPr>
          </w:p>
        </w:tc>
      </w:tr>
    </w:tbl>
    <w:p w14:paraId="0B96F678" w14:textId="77777777" w:rsidR="00AB7AC9" w:rsidRPr="009D5384" w:rsidRDefault="00AB7AC9" w:rsidP="00AB7AC9">
      <w:pPr>
        <w:pBdr>
          <w:top w:val="none" w:sz="0" w:space="0" w:color="000000"/>
          <w:left w:val="none" w:sz="0" w:space="0" w:color="000000"/>
          <w:bottom w:val="none" w:sz="0" w:space="0" w:color="000000"/>
          <w:right w:val="none" w:sz="0" w:space="0" w:color="000000"/>
        </w:pBdr>
        <w:jc w:val="both"/>
        <w:rPr>
          <w:rFonts w:ascii="Times New Roman" w:hAnsi="Times New Roman"/>
        </w:rPr>
      </w:pPr>
      <w:r w:rsidRPr="009D5384">
        <w:rPr>
          <w:rFonts w:ascii="Times New Roman" w:hAnsi="Times New Roman"/>
        </w:rPr>
        <w:t> </w:t>
      </w:r>
    </w:p>
    <w:p w14:paraId="397A0E92" w14:textId="77777777" w:rsidR="00AB7AC9" w:rsidRPr="009D5384" w:rsidRDefault="00AB7AC9" w:rsidP="00AB7AC9">
      <w:pPr>
        <w:pBdr>
          <w:top w:val="none" w:sz="0" w:space="0" w:color="000000"/>
          <w:left w:val="none" w:sz="0" w:space="0" w:color="000000"/>
          <w:bottom w:val="none" w:sz="0" w:space="0" w:color="000000"/>
          <w:right w:val="none" w:sz="0" w:space="0" w:color="000000"/>
        </w:pBdr>
        <w:jc w:val="both"/>
        <w:rPr>
          <w:rFonts w:ascii="Times New Roman" w:hAnsi="Times New Roman"/>
        </w:rPr>
      </w:pPr>
    </w:p>
    <w:p w14:paraId="1A8DBAA1" w14:textId="77777777" w:rsidR="00AB7AC9" w:rsidRPr="009D5384" w:rsidRDefault="00AB7AC9" w:rsidP="00AB7AC9">
      <w:pPr>
        <w:pBdr>
          <w:top w:val="none" w:sz="0" w:space="0" w:color="000000"/>
          <w:left w:val="none" w:sz="0" w:space="0" w:color="000000"/>
          <w:bottom w:val="none" w:sz="0" w:space="0" w:color="000000"/>
          <w:right w:val="none" w:sz="0" w:space="0" w:color="000000"/>
        </w:pBdr>
        <w:jc w:val="both"/>
        <w:rPr>
          <w:rFonts w:ascii="Times New Roman" w:hAnsi="Times New Roman"/>
        </w:rPr>
      </w:pPr>
    </w:p>
    <w:tbl>
      <w:tblPr>
        <w:tblW w:w="0" w:type="auto"/>
        <w:tblInd w:w="113" w:type="dxa"/>
        <w:tblLook w:val="04A0" w:firstRow="1" w:lastRow="0" w:firstColumn="1" w:lastColumn="0" w:noHBand="0" w:noVBand="1"/>
      </w:tblPr>
      <w:tblGrid>
        <w:gridCol w:w="4543"/>
        <w:gridCol w:w="4802"/>
      </w:tblGrid>
      <w:tr w:rsidR="00AB7AC9" w:rsidRPr="009D5384" w14:paraId="080C0BC7" w14:textId="77777777" w:rsidTr="00620C9C">
        <w:tc>
          <w:tcPr>
            <w:tcW w:w="4543" w:type="dxa"/>
            <w:shd w:val="clear" w:color="auto" w:fill="auto"/>
            <w:hideMark/>
          </w:tcPr>
          <w:p w14:paraId="4A3D5FD2" w14:textId="77777777" w:rsidR="00AB7AC9" w:rsidRPr="009D5384" w:rsidRDefault="00AB7AC9" w:rsidP="00620C9C">
            <w:pPr>
              <w:jc w:val="both"/>
              <w:rPr>
                <w:rFonts w:ascii="Times New Roman" w:hAnsi="Times New Roman"/>
                <w:b/>
              </w:rPr>
            </w:pPr>
            <w:r w:rsidRPr="009D5384">
              <w:rPr>
                <w:rFonts w:ascii="Times New Roman" w:hAnsi="Times New Roman"/>
                <w:b/>
              </w:rPr>
              <w:t>Застройщик:</w:t>
            </w:r>
          </w:p>
        </w:tc>
        <w:tc>
          <w:tcPr>
            <w:tcW w:w="4802" w:type="dxa"/>
            <w:shd w:val="clear" w:color="auto" w:fill="auto"/>
            <w:hideMark/>
          </w:tcPr>
          <w:p w14:paraId="2F91D102" w14:textId="77777777" w:rsidR="00AB7AC9" w:rsidRPr="009D5384" w:rsidRDefault="00AB7AC9" w:rsidP="00620C9C">
            <w:pPr>
              <w:jc w:val="both"/>
              <w:rPr>
                <w:rFonts w:ascii="Times New Roman" w:hAnsi="Times New Roman"/>
                <w:b/>
              </w:rPr>
            </w:pPr>
            <w:r w:rsidRPr="009D5384">
              <w:rPr>
                <w:rFonts w:ascii="Times New Roman" w:hAnsi="Times New Roman"/>
                <w:b/>
              </w:rPr>
              <w:t>Участник долевого строительства:</w:t>
            </w:r>
          </w:p>
        </w:tc>
      </w:tr>
      <w:tr w:rsidR="00AB7AC9" w:rsidRPr="00AF0525" w14:paraId="438BBF98" w14:textId="77777777" w:rsidTr="00620C9C">
        <w:trPr>
          <w:trHeight w:val="999"/>
        </w:trPr>
        <w:tc>
          <w:tcPr>
            <w:tcW w:w="4543" w:type="dxa"/>
            <w:shd w:val="clear" w:color="auto" w:fill="auto"/>
          </w:tcPr>
          <w:p w14:paraId="512C80CC" w14:textId="77777777" w:rsidR="00AB7AC9" w:rsidRPr="009D5384" w:rsidRDefault="00AB7AC9" w:rsidP="00620C9C">
            <w:pPr>
              <w:jc w:val="both"/>
              <w:rPr>
                <w:rFonts w:ascii="Times New Roman" w:hAnsi="Times New Roman"/>
              </w:rPr>
            </w:pPr>
            <w:r w:rsidRPr="009D5384">
              <w:rPr>
                <w:rFonts w:ascii="Times New Roman" w:hAnsi="Times New Roman"/>
                <w:b/>
              </w:rPr>
              <w:t>______________/</w:t>
            </w:r>
            <w:r w:rsidRPr="009D5384">
              <w:rPr>
                <w:rFonts w:ascii="Times New Roman" w:hAnsi="Times New Roman"/>
              </w:rPr>
              <w:t xml:space="preserve"> </w:t>
            </w:r>
            <w:proofErr w:type="spellStart"/>
            <w:r w:rsidRPr="009D5384">
              <w:rPr>
                <w:rFonts w:ascii="Times New Roman" w:hAnsi="Times New Roman"/>
              </w:rPr>
              <w:t>Болотский</w:t>
            </w:r>
            <w:proofErr w:type="spellEnd"/>
            <w:r w:rsidRPr="009D5384">
              <w:rPr>
                <w:rFonts w:ascii="Times New Roman" w:hAnsi="Times New Roman"/>
              </w:rPr>
              <w:t xml:space="preserve"> Д.С./</w:t>
            </w:r>
          </w:p>
          <w:p w14:paraId="3355F218" w14:textId="77777777" w:rsidR="00AB7AC9" w:rsidRPr="009D5384" w:rsidRDefault="00AB7AC9" w:rsidP="00620C9C">
            <w:pPr>
              <w:jc w:val="both"/>
              <w:rPr>
                <w:rFonts w:ascii="Times New Roman" w:hAnsi="Times New Roman"/>
                <w:b/>
              </w:rPr>
            </w:pPr>
          </w:p>
        </w:tc>
        <w:tc>
          <w:tcPr>
            <w:tcW w:w="4802" w:type="dxa"/>
            <w:shd w:val="clear" w:color="auto" w:fill="auto"/>
          </w:tcPr>
          <w:p w14:paraId="03355059" w14:textId="77777777" w:rsidR="00AB7AC9" w:rsidRPr="009D5384" w:rsidRDefault="00AB7AC9" w:rsidP="00620C9C">
            <w:pPr>
              <w:jc w:val="both"/>
              <w:rPr>
                <w:rFonts w:ascii="Times New Roman" w:hAnsi="Times New Roman"/>
                <w:b/>
                <w:lang w:val="en-US"/>
              </w:rPr>
            </w:pPr>
          </w:p>
          <w:tbl>
            <w:tblPr>
              <w:tblW w:w="0" w:type="auto"/>
              <w:tblLook w:val="04A0" w:firstRow="1" w:lastRow="0" w:firstColumn="1" w:lastColumn="0" w:noHBand="0" w:noVBand="1"/>
            </w:tblPr>
            <w:tblGrid>
              <w:gridCol w:w="4586"/>
            </w:tblGrid>
            <w:tr w:rsidR="00AB7AC9" w:rsidRPr="00AF0525" w14:paraId="62EB5FF9" w14:textId="77777777" w:rsidTr="00620C9C">
              <w:tc>
                <w:tcPr>
                  <w:tcW w:w="4915" w:type="dxa"/>
                  <w:shd w:val="clear" w:color="auto" w:fill="auto"/>
                  <w:hideMark/>
                </w:tcPr>
                <w:p w14:paraId="2F5820B4" w14:textId="5F4C74C4" w:rsidR="00AB7AC9" w:rsidRPr="00AF0525" w:rsidRDefault="00AB7AC9" w:rsidP="00930A15">
                  <w:pPr>
                    <w:jc w:val="both"/>
                    <w:rPr>
                      <w:rFonts w:ascii="Times New Roman" w:hAnsi="Times New Roman"/>
                      <w:b/>
                    </w:rPr>
                  </w:pPr>
                  <w:r w:rsidRPr="009D5384">
                    <w:rPr>
                      <w:rFonts w:ascii="Times New Roman" w:hAnsi="Times New Roman"/>
                      <w:b/>
                      <w:lang w:val="en-US"/>
                    </w:rPr>
                    <w:t>___________________/</w:t>
                  </w:r>
                  <w:r w:rsidR="00930A15">
                    <w:rPr>
                      <w:rFonts w:ascii="Times New Roman" w:hAnsi="Times New Roman"/>
                      <w:b/>
                    </w:rPr>
                    <w:t>_______________</w:t>
                  </w:r>
                  <w:r w:rsidRPr="009D5384">
                    <w:rPr>
                      <w:rFonts w:ascii="Times New Roman" w:hAnsi="Times New Roman"/>
                      <w:bCs/>
                      <w:lang w:val="en-US"/>
                    </w:rPr>
                    <w:t xml:space="preserve"> /</w:t>
                  </w:r>
                </w:p>
              </w:tc>
            </w:tr>
          </w:tbl>
          <w:p w14:paraId="7ACDC858" w14:textId="77777777" w:rsidR="00AB7AC9" w:rsidRPr="00AF0525" w:rsidRDefault="00AB7AC9" w:rsidP="00620C9C">
            <w:pPr>
              <w:jc w:val="both"/>
              <w:rPr>
                <w:rFonts w:ascii="Times New Roman" w:hAnsi="Times New Roman"/>
                <w:b/>
              </w:rPr>
            </w:pPr>
          </w:p>
        </w:tc>
      </w:tr>
    </w:tbl>
    <w:p w14:paraId="12DAD5A7" w14:textId="77777777" w:rsidR="00C0530B" w:rsidRPr="006F1B17" w:rsidRDefault="00C0530B" w:rsidP="00C0530B">
      <w:pPr>
        <w:jc w:val="both"/>
        <w:rPr>
          <w:rFonts w:ascii="Times New Roman" w:hAnsi="Times New Roman"/>
        </w:rPr>
      </w:pPr>
    </w:p>
    <w:p w14:paraId="7043222F" w14:textId="77777777" w:rsidR="00C0530B" w:rsidRPr="004C05EC" w:rsidRDefault="00C0530B" w:rsidP="00C0530B">
      <w:pPr>
        <w:tabs>
          <w:tab w:val="left" w:pos="6521"/>
        </w:tabs>
        <w:rPr>
          <w:rFonts w:ascii="Times New Roman" w:hAnsi="Times New Roman"/>
          <w:color w:val="auto"/>
        </w:rPr>
      </w:pPr>
    </w:p>
    <w:p w14:paraId="58FC8C7C" w14:textId="5A835FF5" w:rsidR="00EC52DD" w:rsidRPr="00BF1459" w:rsidRDefault="00EC52DD" w:rsidP="00BF1459">
      <w:pPr>
        <w:jc w:val="both"/>
        <w:rPr>
          <w:rFonts w:ascii="Times New Roman" w:hAnsi="Times New Roman" w:cs="Times New Roman"/>
          <w:color w:val="auto"/>
          <w:sz w:val="22"/>
          <w:szCs w:val="22"/>
        </w:rPr>
      </w:pPr>
    </w:p>
    <w:sectPr w:rsidR="00EC52DD" w:rsidRPr="00BF1459" w:rsidSect="00D51F58">
      <w:footerReference w:type="default" r:id="rId12"/>
      <w:footerReference w:type="first" r:id="rId13"/>
      <w:pgSz w:w="11906" w:h="16838"/>
      <w:pgMar w:top="772" w:right="769" w:bottom="851" w:left="1055" w:header="0" w:footer="3" w:gutter="0"/>
      <w:cols w:space="1701"/>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44BFA" w14:textId="77777777" w:rsidR="007B2C6F" w:rsidRDefault="007B2C6F">
      <w:r>
        <w:separator/>
      </w:r>
    </w:p>
  </w:endnote>
  <w:endnote w:type="continuationSeparator" w:id="0">
    <w:p w14:paraId="68D6B281" w14:textId="77777777" w:rsidR="007B2C6F" w:rsidRDefault="007B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DejaVu Sans">
    <w:altName w:val="Malgun Gothic"/>
    <w:charset w:val="00"/>
    <w:family w:val="auto"/>
    <w:pitch w:val="default"/>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E57A2" w14:textId="77777777" w:rsidR="00EC52DD" w:rsidRDefault="00EC52D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91F7C" w14:textId="77777777" w:rsidR="00EC52DD" w:rsidRDefault="00D341A1">
    <w:pPr>
      <w:rPr>
        <w:sz w:val="2"/>
        <w:szCs w:val="2"/>
      </w:rPr>
    </w:pPr>
    <w:r>
      <w:rPr>
        <w:noProof/>
        <w:lang w:eastAsia="ru-RU" w:bidi="ar-SA"/>
      </w:rPr>
      <mc:AlternateContent>
        <mc:Choice Requires="wps">
          <w:drawing>
            <wp:anchor distT="0" distB="0" distL="63500" distR="63500" simplePos="0" relativeHeight="503316478" behindDoc="1" locked="0" layoutInCell="1" allowOverlap="1" wp14:anchorId="26AC86D8" wp14:editId="43BDCDF5">
              <wp:simplePos x="0" y="0"/>
              <wp:positionH relativeFrom="page">
                <wp:posOffset>-19049</wp:posOffset>
              </wp:positionH>
              <wp:positionV relativeFrom="page">
                <wp:posOffset>9556115</wp:posOffset>
              </wp:positionV>
              <wp:extent cx="45085" cy="45085"/>
              <wp:effectExtent l="0" t="0" r="0" b="0"/>
              <wp:wrapNone/>
              <wp:docPr id="1" name="Надпись 1"/>
              <wp:cNvGraphicFramePr/>
              <a:graphic xmlns:a="http://schemas.openxmlformats.org/drawingml/2006/main">
                <a:graphicData uri="http://schemas.microsoft.com/office/word/2010/wordprocessingShape">
                  <wps:wsp>
                    <wps:cNvSpPr txBox="1"/>
                    <wps:spPr bwMode="auto">
                      <a:xfrm>
                        <a:off x="0" y="0"/>
                        <a:ext cx="45085" cy="45085"/>
                      </a:xfrm>
                      <a:prstGeom prst="rect">
                        <a:avLst/>
                      </a:prstGeom>
                      <a:solidFill>
                        <a:srgbClr val="FFFFFF">
                          <a:alpha val="0"/>
                        </a:srgbClr>
                      </a:solidFill>
                      <a:ln>
                        <a:noFill/>
                      </a:ln>
                    </wps:spPr>
                    <wps:txbx>
                      <w:txbxContent>
                        <w:p w14:paraId="63930066" w14:textId="77777777" w:rsidR="00EC52DD" w:rsidRDefault="00EC52DD">
                          <w:pPr>
                            <w:pStyle w:val="Headerorfooter1"/>
                            <w:shd w:val="clear" w:color="auto" w:fill="auto"/>
                            <w:tabs>
                              <w:tab w:val="right" w:pos="5376"/>
                            </w:tabs>
                          </w:pPr>
                        </w:p>
                      </w:txbxContent>
                    </wps:txbx>
                    <wps:bodyPr wrap="square" lIns="635" tIns="635" rIns="635" bIns="635"/>
                  </wps:wsp>
                </a:graphicData>
              </a:graphic>
            </wp:anchor>
          </w:drawing>
        </mc:Choice>
        <mc:Fallback>
          <w:pict>
            <v:shapetype w14:anchorId="26AC86D8" id="_x0000_t202" coordsize="21600,21600" o:spt="202" path="m,l,21600r21600,l21600,xe">
              <v:stroke joinstyle="miter"/>
              <v:path gradientshapeok="t" o:connecttype="rect"/>
            </v:shapetype>
            <v:shape id="Надпись 1" o:spid="_x0000_s1026" type="#_x0000_t202" style="position:absolute;margin-left:-1.5pt;margin-top:752.45pt;width:3.55pt;height:3.55pt;z-index:-2;visibility:visible;mso-wrap-style:square;mso-wrap-distance-left:5pt;mso-wrap-distance-top:0;mso-wrap-distance-right: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" stroked="f">
              <v:fill opacity="0"/>
              <v:textbox inset=".05pt,.05pt,.05pt,.05pt">
                <w:txbxContent>
                  <w:p w14:paraId="63930066" w14:textId="77777777" w:rsidR="00EC52DD" w:rsidRDefault="00EC52DD">
                    <w:pPr>
                      <w:pStyle w:val="Headerorfooter1"/>
                      <w:shd w:val="clear" w:color="auto" w:fill="auto"/>
                      <w:tabs>
                        <w:tab w:val="right" w:pos="5376"/>
                      </w:tabs>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62FF0" w14:textId="77777777" w:rsidR="007B2C6F" w:rsidRDefault="007B2C6F">
      <w:r>
        <w:separator/>
      </w:r>
    </w:p>
  </w:footnote>
  <w:footnote w:type="continuationSeparator" w:id="0">
    <w:p w14:paraId="7C86C3CD" w14:textId="77777777" w:rsidR="007B2C6F" w:rsidRDefault="007B2C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96146"/>
    <w:multiLevelType w:val="multilevel"/>
    <w:tmpl w:val="2D2A0AA4"/>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12573FC1"/>
    <w:multiLevelType w:val="multilevel"/>
    <w:tmpl w:val="0690FC58"/>
    <w:lvl w:ilvl="0">
      <w:start w:val="6"/>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
    <w:nsid w:val="1F5004E8"/>
    <w:multiLevelType w:val="hybridMultilevel"/>
    <w:tmpl w:val="E6667708"/>
    <w:lvl w:ilvl="0" w:tplc="089C818C">
      <w:start w:val="1"/>
      <w:numFmt w:val="decimal"/>
      <w:lvlText w:val="%1."/>
      <w:lvlJc w:val="left"/>
      <w:pPr>
        <w:tabs>
          <w:tab w:val="num" w:pos="720"/>
        </w:tabs>
        <w:ind w:left="720" w:hanging="360"/>
      </w:pPr>
    </w:lvl>
    <w:lvl w:ilvl="1" w:tplc="7A08E760">
      <w:start w:val="1"/>
      <w:numFmt w:val="bullet"/>
      <w:lvlText w:val="o"/>
      <w:lvlJc w:val="left"/>
      <w:pPr>
        <w:ind w:left="1440" w:hanging="360"/>
      </w:pPr>
      <w:rPr>
        <w:rFonts w:ascii="Courier New" w:eastAsia="Courier New" w:hAnsi="Courier New" w:cs="Courier New" w:hint="default"/>
      </w:rPr>
    </w:lvl>
    <w:lvl w:ilvl="2" w:tplc="DDD8539E">
      <w:start w:val="1"/>
      <w:numFmt w:val="bullet"/>
      <w:lvlText w:val="§"/>
      <w:lvlJc w:val="left"/>
      <w:pPr>
        <w:ind w:left="2160" w:hanging="360"/>
      </w:pPr>
      <w:rPr>
        <w:rFonts w:ascii="Wingdings" w:eastAsia="Wingdings" w:hAnsi="Wingdings" w:cs="Wingdings" w:hint="default"/>
      </w:rPr>
    </w:lvl>
    <w:lvl w:ilvl="3" w:tplc="4A7024BA">
      <w:start w:val="1"/>
      <w:numFmt w:val="bullet"/>
      <w:lvlText w:val="·"/>
      <w:lvlJc w:val="left"/>
      <w:pPr>
        <w:ind w:left="2880" w:hanging="360"/>
      </w:pPr>
      <w:rPr>
        <w:rFonts w:ascii="Symbol" w:eastAsia="Symbol" w:hAnsi="Symbol" w:cs="Symbol" w:hint="default"/>
      </w:rPr>
    </w:lvl>
    <w:lvl w:ilvl="4" w:tplc="5302FA94">
      <w:start w:val="1"/>
      <w:numFmt w:val="bullet"/>
      <w:lvlText w:val="o"/>
      <w:lvlJc w:val="left"/>
      <w:pPr>
        <w:ind w:left="3600" w:hanging="360"/>
      </w:pPr>
      <w:rPr>
        <w:rFonts w:ascii="Courier New" w:eastAsia="Courier New" w:hAnsi="Courier New" w:cs="Courier New" w:hint="default"/>
      </w:rPr>
    </w:lvl>
    <w:lvl w:ilvl="5" w:tplc="99FCCFB4">
      <w:start w:val="1"/>
      <w:numFmt w:val="bullet"/>
      <w:lvlText w:val="§"/>
      <w:lvlJc w:val="left"/>
      <w:pPr>
        <w:ind w:left="4320" w:hanging="360"/>
      </w:pPr>
      <w:rPr>
        <w:rFonts w:ascii="Wingdings" w:eastAsia="Wingdings" w:hAnsi="Wingdings" w:cs="Wingdings" w:hint="default"/>
      </w:rPr>
    </w:lvl>
    <w:lvl w:ilvl="6" w:tplc="B0B6DE8A">
      <w:start w:val="1"/>
      <w:numFmt w:val="bullet"/>
      <w:lvlText w:val="·"/>
      <w:lvlJc w:val="left"/>
      <w:pPr>
        <w:ind w:left="5040" w:hanging="360"/>
      </w:pPr>
      <w:rPr>
        <w:rFonts w:ascii="Symbol" w:eastAsia="Symbol" w:hAnsi="Symbol" w:cs="Symbol" w:hint="default"/>
      </w:rPr>
    </w:lvl>
    <w:lvl w:ilvl="7" w:tplc="D7068F30">
      <w:start w:val="1"/>
      <w:numFmt w:val="bullet"/>
      <w:lvlText w:val="o"/>
      <w:lvlJc w:val="left"/>
      <w:pPr>
        <w:ind w:left="5760" w:hanging="360"/>
      </w:pPr>
      <w:rPr>
        <w:rFonts w:ascii="Courier New" w:eastAsia="Courier New" w:hAnsi="Courier New" w:cs="Courier New" w:hint="default"/>
      </w:rPr>
    </w:lvl>
    <w:lvl w:ilvl="8" w:tplc="B6C65768">
      <w:start w:val="1"/>
      <w:numFmt w:val="bullet"/>
      <w:lvlText w:val="§"/>
      <w:lvlJc w:val="left"/>
      <w:pPr>
        <w:ind w:left="6480" w:hanging="360"/>
      </w:pPr>
      <w:rPr>
        <w:rFonts w:ascii="Wingdings" w:eastAsia="Wingdings" w:hAnsi="Wingdings" w:cs="Wingdings" w:hint="default"/>
      </w:rPr>
    </w:lvl>
  </w:abstractNum>
  <w:abstractNum w:abstractNumId="3">
    <w:nsid w:val="31106B57"/>
    <w:multiLevelType w:val="multilevel"/>
    <w:tmpl w:val="E3B42342"/>
    <w:lvl w:ilvl="0">
      <w:start w:val="11"/>
      <w:numFmt w:val="decimal"/>
      <w:lvlText w:val="%1."/>
      <w:lvlJc w:val="left"/>
      <w:pPr>
        <w:ind w:left="540" w:hanging="540"/>
      </w:pPr>
      <w:rPr>
        <w:rFonts w:ascii="Times New Roman" w:hAnsi="Times New Roman" w:cs="Times New Roman"/>
        <w:color w:val="000000"/>
        <w:sz w:val="20"/>
        <w:szCs w:val="20"/>
      </w:rPr>
    </w:lvl>
    <w:lvl w:ilvl="1">
      <w:start w:val="12"/>
      <w:numFmt w:val="decimal"/>
      <w:lvlText w:val="%1.%2."/>
      <w:lvlJc w:val="left"/>
      <w:pPr>
        <w:ind w:left="540" w:hanging="540"/>
      </w:pPr>
      <w:rPr>
        <w:rFonts w:ascii="Times New Roman" w:hAnsi="Times New Roman" w:cs="Times New Roman"/>
        <w:color w:val="000000"/>
        <w:sz w:val="20"/>
        <w:szCs w:val="20"/>
      </w:rPr>
    </w:lvl>
    <w:lvl w:ilvl="2">
      <w:start w:val="1"/>
      <w:numFmt w:val="decimal"/>
      <w:lvlText w:val="%1.%2.%3."/>
      <w:lvlJc w:val="left"/>
      <w:pPr>
        <w:ind w:left="720" w:hanging="720"/>
      </w:pPr>
      <w:rPr>
        <w:rFonts w:ascii="Arial Narrow" w:hAnsi="Arial Narrow" w:cs="Arial Narrow"/>
        <w:color w:val="000000"/>
        <w:sz w:val="24"/>
      </w:rPr>
    </w:lvl>
    <w:lvl w:ilvl="3">
      <w:start w:val="1"/>
      <w:numFmt w:val="decimal"/>
      <w:lvlText w:val="%1.%2.%3.%4."/>
      <w:lvlJc w:val="left"/>
      <w:pPr>
        <w:ind w:left="720" w:hanging="720"/>
      </w:pPr>
      <w:rPr>
        <w:rFonts w:ascii="Arial Narrow" w:hAnsi="Arial Narrow" w:cs="Arial Narrow"/>
        <w:color w:val="000000"/>
        <w:sz w:val="24"/>
      </w:rPr>
    </w:lvl>
    <w:lvl w:ilvl="4">
      <w:start w:val="1"/>
      <w:numFmt w:val="decimal"/>
      <w:lvlText w:val="%1.%2.%3.%4.%5."/>
      <w:lvlJc w:val="left"/>
      <w:pPr>
        <w:ind w:left="1080" w:hanging="1080"/>
      </w:pPr>
      <w:rPr>
        <w:rFonts w:ascii="Arial Narrow" w:hAnsi="Arial Narrow" w:cs="Arial Narrow"/>
        <w:color w:val="000000"/>
        <w:sz w:val="24"/>
      </w:rPr>
    </w:lvl>
    <w:lvl w:ilvl="5">
      <w:start w:val="1"/>
      <w:numFmt w:val="decimal"/>
      <w:lvlText w:val="%1.%2.%3.%4.%5.%6."/>
      <w:lvlJc w:val="left"/>
      <w:pPr>
        <w:ind w:left="1080" w:hanging="1080"/>
      </w:pPr>
      <w:rPr>
        <w:rFonts w:ascii="Arial Narrow" w:hAnsi="Arial Narrow" w:cs="Arial Narrow"/>
        <w:color w:val="000000"/>
        <w:sz w:val="24"/>
      </w:rPr>
    </w:lvl>
    <w:lvl w:ilvl="6">
      <w:start w:val="1"/>
      <w:numFmt w:val="decimal"/>
      <w:lvlText w:val="%1.%2.%3.%4.%5.%6.%7."/>
      <w:lvlJc w:val="left"/>
      <w:pPr>
        <w:ind w:left="1080" w:hanging="1080"/>
      </w:pPr>
      <w:rPr>
        <w:rFonts w:ascii="Arial Narrow" w:hAnsi="Arial Narrow" w:cs="Arial Narrow"/>
        <w:color w:val="000000"/>
        <w:sz w:val="24"/>
      </w:rPr>
    </w:lvl>
    <w:lvl w:ilvl="7">
      <w:start w:val="1"/>
      <w:numFmt w:val="decimal"/>
      <w:lvlText w:val="%1.%2.%3.%4.%5.%6.%7.%8."/>
      <w:lvlJc w:val="left"/>
      <w:pPr>
        <w:ind w:left="1440" w:hanging="1440"/>
      </w:pPr>
      <w:rPr>
        <w:rFonts w:ascii="Arial Narrow" w:hAnsi="Arial Narrow" w:cs="Arial Narrow"/>
        <w:color w:val="000000"/>
        <w:sz w:val="24"/>
      </w:rPr>
    </w:lvl>
    <w:lvl w:ilvl="8">
      <w:start w:val="1"/>
      <w:numFmt w:val="decimal"/>
      <w:lvlText w:val="%1.%2.%3.%4.%5.%6.%7.%8.%9."/>
      <w:lvlJc w:val="left"/>
      <w:pPr>
        <w:ind w:left="1440" w:hanging="1440"/>
      </w:pPr>
      <w:rPr>
        <w:rFonts w:ascii="Arial Narrow" w:hAnsi="Arial Narrow" w:cs="Arial Narrow"/>
        <w:color w:val="000000"/>
        <w:sz w:val="24"/>
      </w:rPr>
    </w:lvl>
  </w:abstractNum>
  <w:abstractNum w:abstractNumId="4">
    <w:nsid w:val="3A8072F4"/>
    <w:multiLevelType w:val="multilevel"/>
    <w:tmpl w:val="EFC4F0AA"/>
    <w:lvl w:ilvl="0">
      <w:start w:val="2"/>
      <w:numFmt w:val="decimal"/>
      <w:lvlText w:val="%1."/>
      <w:lvlJc w:val="left"/>
      <w:pPr>
        <w:ind w:left="360" w:hanging="360"/>
      </w:pPr>
    </w:lvl>
    <w:lvl w:ilvl="1">
      <w:start w:val="1"/>
      <w:numFmt w:val="decimal"/>
      <w:lvlText w:val="%1.%2."/>
      <w:lvlJc w:val="left"/>
      <w:pPr>
        <w:ind w:left="786" w:hanging="360"/>
      </w:pPr>
      <w:rPr>
        <w:rFonts w:ascii="Times New Roman" w:hAnsi="Times New Roman" w:cs="Times New Roman"/>
        <w:sz w:val="20"/>
        <w:szCs w:val="20"/>
      </w:r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abstractNum w:abstractNumId="5">
    <w:nsid w:val="48687618"/>
    <w:multiLevelType w:val="hybridMultilevel"/>
    <w:tmpl w:val="A08A3D62"/>
    <w:lvl w:ilvl="0" w:tplc="53F072F2">
      <w:start w:val="1"/>
      <w:numFmt w:val="bullet"/>
      <w:lvlText w:val="•"/>
      <w:lvlJc w:val="left"/>
      <w:pPr>
        <w:ind w:left="0" w:firstLine="0"/>
      </w:pPr>
      <w:rPr>
        <w:rFonts w:cs="Times New Roman"/>
        <w:b w:val="0"/>
        <w:bCs w:val="0"/>
        <w:i w:val="0"/>
        <w:iCs w:val="0"/>
        <w:caps w:val="0"/>
        <w:smallCaps w:val="0"/>
        <w:strike w:val="0"/>
        <w:color w:val="000000"/>
        <w:spacing w:val="0"/>
        <w:position w:val="0"/>
        <w:sz w:val="20"/>
        <w:szCs w:val="20"/>
        <w:u w:val="none"/>
        <w:vertAlign w:val="baseline"/>
        <w:lang w:val="ru-RU" w:bidi="ru-RU"/>
      </w:rPr>
    </w:lvl>
    <w:lvl w:ilvl="1" w:tplc="1FAE9CCE">
      <w:start w:val="1"/>
      <w:numFmt w:val="decimal"/>
      <w:lvlText w:val="%2"/>
      <w:lvlJc w:val="left"/>
      <w:pPr>
        <w:ind w:left="0" w:firstLine="0"/>
      </w:pPr>
    </w:lvl>
    <w:lvl w:ilvl="2" w:tplc="1C460484">
      <w:start w:val="1"/>
      <w:numFmt w:val="decimal"/>
      <w:lvlText w:val="%3"/>
      <w:lvlJc w:val="left"/>
      <w:pPr>
        <w:ind w:left="0" w:firstLine="0"/>
      </w:pPr>
    </w:lvl>
    <w:lvl w:ilvl="3" w:tplc="88A6F0EA">
      <w:start w:val="1"/>
      <w:numFmt w:val="decimal"/>
      <w:lvlText w:val="%4"/>
      <w:lvlJc w:val="left"/>
      <w:pPr>
        <w:ind w:left="0" w:firstLine="0"/>
      </w:pPr>
    </w:lvl>
    <w:lvl w:ilvl="4" w:tplc="DD663A54">
      <w:start w:val="1"/>
      <w:numFmt w:val="decimal"/>
      <w:lvlText w:val="%5"/>
      <w:lvlJc w:val="left"/>
      <w:pPr>
        <w:ind w:left="0" w:firstLine="0"/>
      </w:pPr>
    </w:lvl>
    <w:lvl w:ilvl="5" w:tplc="1EEA3E14">
      <w:start w:val="1"/>
      <w:numFmt w:val="decimal"/>
      <w:lvlText w:val="%6"/>
      <w:lvlJc w:val="left"/>
      <w:pPr>
        <w:ind w:left="0" w:firstLine="0"/>
      </w:pPr>
    </w:lvl>
    <w:lvl w:ilvl="6" w:tplc="E4C29E98">
      <w:start w:val="1"/>
      <w:numFmt w:val="decimal"/>
      <w:lvlText w:val="%7"/>
      <w:lvlJc w:val="left"/>
      <w:pPr>
        <w:ind w:left="0" w:firstLine="0"/>
      </w:pPr>
    </w:lvl>
    <w:lvl w:ilvl="7" w:tplc="CC067AF2">
      <w:start w:val="1"/>
      <w:numFmt w:val="decimal"/>
      <w:lvlText w:val="%8"/>
      <w:lvlJc w:val="left"/>
      <w:pPr>
        <w:ind w:left="0" w:firstLine="0"/>
      </w:pPr>
    </w:lvl>
    <w:lvl w:ilvl="8" w:tplc="0B3A04B2">
      <w:start w:val="1"/>
      <w:numFmt w:val="decimal"/>
      <w:lvlText w:val="%9"/>
      <w:lvlJc w:val="left"/>
      <w:pPr>
        <w:ind w:left="0" w:firstLine="0"/>
      </w:pPr>
    </w:lvl>
  </w:abstractNum>
  <w:abstractNum w:abstractNumId="6">
    <w:nsid w:val="59420E5B"/>
    <w:multiLevelType w:val="hybridMultilevel"/>
    <w:tmpl w:val="F782EA4C"/>
    <w:lvl w:ilvl="0" w:tplc="F4202FE4">
      <w:start w:val="1"/>
      <w:numFmt w:val="none"/>
      <w:suff w:val="nothing"/>
      <w:lvlText w:val=""/>
      <w:lvlJc w:val="left"/>
      <w:pPr>
        <w:ind w:left="0" w:firstLine="0"/>
      </w:pPr>
    </w:lvl>
    <w:lvl w:ilvl="1" w:tplc="93D8552C">
      <w:start w:val="1"/>
      <w:numFmt w:val="none"/>
      <w:suff w:val="nothing"/>
      <w:lvlText w:val=""/>
      <w:lvlJc w:val="left"/>
      <w:pPr>
        <w:ind w:left="0" w:firstLine="0"/>
      </w:pPr>
    </w:lvl>
    <w:lvl w:ilvl="2" w:tplc="F49C9968">
      <w:start w:val="1"/>
      <w:numFmt w:val="none"/>
      <w:suff w:val="nothing"/>
      <w:lvlText w:val=""/>
      <w:lvlJc w:val="left"/>
      <w:pPr>
        <w:ind w:left="0" w:firstLine="0"/>
      </w:pPr>
    </w:lvl>
    <w:lvl w:ilvl="3" w:tplc="8F0AF302">
      <w:start w:val="1"/>
      <w:numFmt w:val="none"/>
      <w:suff w:val="nothing"/>
      <w:lvlText w:val=""/>
      <w:lvlJc w:val="left"/>
      <w:pPr>
        <w:ind w:left="0" w:firstLine="0"/>
      </w:pPr>
    </w:lvl>
    <w:lvl w:ilvl="4" w:tplc="2A9E4DA0">
      <w:start w:val="1"/>
      <w:numFmt w:val="none"/>
      <w:suff w:val="nothing"/>
      <w:lvlText w:val=""/>
      <w:lvlJc w:val="left"/>
      <w:pPr>
        <w:ind w:left="0" w:firstLine="0"/>
      </w:pPr>
    </w:lvl>
    <w:lvl w:ilvl="5" w:tplc="579A13AA">
      <w:start w:val="1"/>
      <w:numFmt w:val="none"/>
      <w:suff w:val="nothing"/>
      <w:lvlText w:val=""/>
      <w:lvlJc w:val="left"/>
      <w:pPr>
        <w:ind w:left="0" w:firstLine="0"/>
      </w:pPr>
    </w:lvl>
    <w:lvl w:ilvl="6" w:tplc="B7EA2A12">
      <w:start w:val="1"/>
      <w:numFmt w:val="none"/>
      <w:suff w:val="nothing"/>
      <w:lvlText w:val=""/>
      <w:lvlJc w:val="left"/>
      <w:pPr>
        <w:ind w:left="0" w:firstLine="0"/>
      </w:pPr>
    </w:lvl>
    <w:lvl w:ilvl="7" w:tplc="615694B0">
      <w:start w:val="1"/>
      <w:numFmt w:val="none"/>
      <w:suff w:val="nothing"/>
      <w:lvlText w:val=""/>
      <w:lvlJc w:val="left"/>
      <w:pPr>
        <w:ind w:left="0" w:firstLine="0"/>
      </w:pPr>
    </w:lvl>
    <w:lvl w:ilvl="8" w:tplc="C4D4B6BC">
      <w:start w:val="1"/>
      <w:numFmt w:val="none"/>
      <w:suff w:val="nothing"/>
      <w:lvlText w:val=""/>
      <w:lvlJc w:val="left"/>
      <w:pPr>
        <w:ind w:left="0" w:firstLine="0"/>
      </w:pPr>
    </w:lvl>
  </w:abstractNum>
  <w:num w:numId="1">
    <w:abstractNumId w:val="5"/>
  </w:num>
  <w:num w:numId="2">
    <w:abstractNumId w:val="2"/>
  </w:num>
  <w:num w:numId="3">
    <w:abstractNumId w:val="4"/>
  </w:num>
  <w:num w:numId="4">
    <w:abstractNumId w:val="3"/>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2DD"/>
    <w:rsid w:val="00003010"/>
    <w:rsid w:val="00016AF2"/>
    <w:rsid w:val="00044E70"/>
    <w:rsid w:val="000A11D7"/>
    <w:rsid w:val="000E6632"/>
    <w:rsid w:val="000F25FE"/>
    <w:rsid w:val="00121AB8"/>
    <w:rsid w:val="00124C92"/>
    <w:rsid w:val="001B14FF"/>
    <w:rsid w:val="00203B41"/>
    <w:rsid w:val="00242545"/>
    <w:rsid w:val="002A4041"/>
    <w:rsid w:val="002A4C76"/>
    <w:rsid w:val="002A554B"/>
    <w:rsid w:val="00351F8A"/>
    <w:rsid w:val="004C03C0"/>
    <w:rsid w:val="004E2882"/>
    <w:rsid w:val="00631EA6"/>
    <w:rsid w:val="006F2B36"/>
    <w:rsid w:val="007B2C6F"/>
    <w:rsid w:val="007D1379"/>
    <w:rsid w:val="007F2D65"/>
    <w:rsid w:val="0082700B"/>
    <w:rsid w:val="008507D9"/>
    <w:rsid w:val="008774DA"/>
    <w:rsid w:val="008A2BDB"/>
    <w:rsid w:val="008F3762"/>
    <w:rsid w:val="009006C2"/>
    <w:rsid w:val="00930A15"/>
    <w:rsid w:val="009C0A65"/>
    <w:rsid w:val="00A82FBA"/>
    <w:rsid w:val="00AB7AC9"/>
    <w:rsid w:val="00AE692E"/>
    <w:rsid w:val="00B0298C"/>
    <w:rsid w:val="00B127F0"/>
    <w:rsid w:val="00B15644"/>
    <w:rsid w:val="00B250EC"/>
    <w:rsid w:val="00B3124F"/>
    <w:rsid w:val="00B614CD"/>
    <w:rsid w:val="00B62938"/>
    <w:rsid w:val="00BF1459"/>
    <w:rsid w:val="00C0530B"/>
    <w:rsid w:val="00C27327"/>
    <w:rsid w:val="00CC1367"/>
    <w:rsid w:val="00D07621"/>
    <w:rsid w:val="00D341A1"/>
    <w:rsid w:val="00D51F58"/>
    <w:rsid w:val="00D82BD1"/>
    <w:rsid w:val="00DF52F2"/>
    <w:rsid w:val="00E06708"/>
    <w:rsid w:val="00E2000C"/>
    <w:rsid w:val="00E955B9"/>
    <w:rsid w:val="00EC52DD"/>
    <w:rsid w:val="00F05DF8"/>
    <w:rsid w:val="00F16F47"/>
    <w:rsid w:val="00F215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B3F8D"/>
  <w15:docId w15:val="{7008985D-1805-4CC0-B971-9634C4B4A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Microsoft Sans Serif" w:eastAsia="Microsoft Sans Serif" w:hAnsi="Microsoft Sans Serif" w:cs="Microsoft Sans Serif"/>
      <w:color w:val="000000"/>
      <w:lang w:val="ru-RU" w:bidi="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qFormat/>
    <w:pPr>
      <w:ind w:left="720"/>
      <w:contextualSpacing/>
    </w:pPr>
  </w:style>
  <w:style w:type="paragraph" w:styleId="a4">
    <w:name w:val="No Spacing"/>
    <w:uiPriority w:val="1"/>
    <w:qFormat/>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1">
    <w:name w:val="Верхний колонтитул Знак1"/>
    <w:link w:val="ab"/>
    <w:uiPriority w:val="99"/>
  </w:style>
  <w:style w:type="character" w:customStyle="1" w:styleId="FooterChar">
    <w:name w:val="Footer Char"/>
    <w:uiPriority w:val="99"/>
  </w:style>
  <w:style w:type="character" w:customStyle="1" w:styleId="12">
    <w:name w:val="Нижний колонтитул Знак1"/>
    <w:link w:val="ac"/>
    <w:uiPriority w:val="99"/>
  </w:style>
  <w:style w:type="table" w:styleId="a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3">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3">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uiPriority w:val="99"/>
    <w:unhideWhenUsed/>
    <w:rPr>
      <w:color w:val="0000FF" w:themeColor="hyperlink"/>
      <w:u w:val="single"/>
    </w:rPr>
  </w:style>
  <w:style w:type="paragraph" w:styleId="af">
    <w:name w:val="footnote text"/>
    <w:basedOn w:val="a"/>
    <w:link w:val="af0"/>
    <w:uiPriority w:val="99"/>
    <w:semiHidden/>
    <w:unhideWhenUsed/>
    <w:pPr>
      <w:spacing w:after="40"/>
    </w:pPr>
    <w:rPr>
      <w:sz w:val="18"/>
    </w:rPr>
  </w:style>
  <w:style w:type="character" w:customStyle="1" w:styleId="af0">
    <w:name w:val="Текст сноски Знак"/>
    <w:link w:val="af"/>
    <w:uiPriority w:val="99"/>
    <w:rPr>
      <w:sz w:val="18"/>
    </w:rPr>
  </w:style>
  <w:style w:type="character" w:styleId="af1">
    <w:name w:val="footnote reference"/>
    <w:uiPriority w:val="99"/>
    <w:unhideWhenUsed/>
    <w:rPr>
      <w:vertAlign w:val="superscript"/>
    </w:rPr>
  </w:style>
  <w:style w:type="paragraph" w:styleId="af2">
    <w:name w:val="endnote text"/>
    <w:basedOn w:val="a"/>
    <w:link w:val="af3"/>
    <w:uiPriority w:val="99"/>
    <w:semiHidden/>
    <w:unhideWhenUsed/>
    <w:rPr>
      <w:sz w:val="20"/>
    </w:rPr>
  </w:style>
  <w:style w:type="character" w:customStyle="1" w:styleId="af3">
    <w:name w:val="Текст концевой сноски Знак"/>
    <w:link w:val="af2"/>
    <w:uiPriority w:val="99"/>
    <w:rPr>
      <w:sz w:val="20"/>
    </w:rPr>
  </w:style>
  <w:style w:type="character" w:styleId="af4">
    <w:name w:val="endnote reference"/>
    <w:uiPriority w:val="99"/>
    <w:semiHidden/>
    <w:unhideWhenUsed/>
    <w:rPr>
      <w:vertAlign w:val="superscript"/>
    </w:rPr>
  </w:style>
  <w:style w:type="paragraph" w:styleId="14">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5">
    <w:name w:val="TOC Heading"/>
    <w:uiPriority w:val="39"/>
    <w:unhideWhenUsed/>
  </w:style>
  <w:style w:type="paragraph" w:styleId="af6">
    <w:name w:val="table of figures"/>
    <w:basedOn w:val="a"/>
    <w:next w:val="a"/>
    <w:uiPriority w:val="99"/>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Times New Roman" w:eastAsia="Times New Roman" w:hAnsi="Times New Roman" w:cs="Times New Roman"/>
      <w:b w:val="0"/>
      <w:bCs w:val="0"/>
      <w:i w:val="0"/>
      <w:iCs w:val="0"/>
      <w:caps w:val="0"/>
      <w:smallCaps w:val="0"/>
      <w:strike w:val="0"/>
      <w:color w:val="000000"/>
      <w:spacing w:val="0"/>
      <w:position w:val="0"/>
      <w:sz w:val="20"/>
      <w:szCs w:val="20"/>
      <w:u w:val="none"/>
      <w:vertAlign w:val="baseline"/>
      <w:lang w:val="ru-RU" w:bidi="ru-RU"/>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imes New Roman" w:eastAsia="Times New Roman" w:hAnsi="Times New Roman" w:cs="Times New Roman"/>
      <w:b w:val="0"/>
      <w:bCs w:val="0"/>
      <w:i w:val="0"/>
      <w:iCs w:val="0"/>
      <w:caps w:val="0"/>
      <w:smallCaps w:val="0"/>
      <w:strike w:val="0"/>
      <w:color w:val="000000"/>
      <w:spacing w:val="0"/>
      <w:position w:val="0"/>
      <w:sz w:val="20"/>
      <w:szCs w:val="20"/>
      <w:u w:val="none"/>
      <w:vertAlign w:val="baseline"/>
      <w:lang w:val="ru-RU" w:bidi="ru-RU"/>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rFonts w:ascii="Times New Roman" w:hAnsi="Times New Roman" w:cs="Times New Roman"/>
      <w:sz w:val="20"/>
      <w:szCs w:val="20"/>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cs="Times New Roman"/>
      <w:b/>
      <w:i/>
    </w:rPr>
  </w:style>
  <w:style w:type="character" w:customStyle="1" w:styleId="WW8Num6z1">
    <w:name w:val="WW8Num6z1"/>
    <w:qFormat/>
    <w:rPr>
      <w:rFonts w:cs="Times New Roman"/>
      <w:b w:val="0"/>
      <w:i w:val="0"/>
    </w:rPr>
  </w:style>
  <w:style w:type="character" w:customStyle="1" w:styleId="WW8Num6z2">
    <w:name w:val="WW8Num6z2"/>
    <w:qFormat/>
    <w:rPr>
      <w:rFonts w:cs="Times New Roman"/>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style>
  <w:style w:type="character" w:customStyle="1" w:styleId="WW8Num9z1">
    <w:name w:val="WW8Num9z1"/>
    <w:qFormat/>
    <w:rPr>
      <w:rFonts w:ascii="Times New Roman" w:hAnsi="Times New Roman" w:cs="Times New Roman"/>
      <w:sz w:val="20"/>
      <w:szCs w:val="20"/>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Times New Roman" w:eastAsia="Times New Roman" w:hAnsi="Times New Roman" w:cs="Times New Roman"/>
      <w:b w:val="0"/>
      <w:bCs w:val="0"/>
      <w:i w:val="0"/>
      <w:iCs w:val="0"/>
      <w:caps w:val="0"/>
      <w:smallCaps w:val="0"/>
      <w:strike w:val="0"/>
      <w:color w:val="000000"/>
      <w:spacing w:val="0"/>
      <w:position w:val="0"/>
      <w:sz w:val="20"/>
      <w:szCs w:val="20"/>
      <w:u w:val="none"/>
      <w:vertAlign w:val="baseline"/>
      <w:lang w:val="ru-RU" w:bidi="ru-RU"/>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Times New Roman"/>
      <w:color w:val="000000"/>
    </w:rPr>
  </w:style>
  <w:style w:type="character" w:customStyle="1" w:styleId="WW8Num14z1">
    <w:name w:val="WW8Num14z1"/>
    <w:qFormat/>
    <w:rPr>
      <w:rFonts w:cs="Times New Roman"/>
    </w:rPr>
  </w:style>
  <w:style w:type="character" w:customStyle="1" w:styleId="WW8Num15z0">
    <w:name w:val="WW8Num15z0"/>
    <w:qFormat/>
    <w:rPr>
      <w:rFonts w:ascii="Times New Roman" w:eastAsia="Times New Roman" w:hAnsi="Times New Roman" w:cs="Times New Roman"/>
      <w:b w:val="0"/>
      <w:bCs w:val="0"/>
      <w:i w:val="0"/>
      <w:iCs w:val="0"/>
      <w:caps w:val="0"/>
      <w:smallCaps w:val="0"/>
      <w:strike w:val="0"/>
      <w:color w:val="000000"/>
      <w:spacing w:val="0"/>
      <w:position w:val="0"/>
      <w:sz w:val="20"/>
      <w:szCs w:val="20"/>
      <w:u w:val="none"/>
      <w:vertAlign w:val="baseline"/>
      <w:lang w:val="ru-RU" w:bidi="ru-RU"/>
    </w:rPr>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color w:val="000000"/>
      <w:sz w:val="20"/>
      <w:szCs w:val="20"/>
    </w:rPr>
  </w:style>
  <w:style w:type="character" w:customStyle="1" w:styleId="WW8Num16z2">
    <w:name w:val="WW8Num16z2"/>
    <w:qFormat/>
    <w:rPr>
      <w:rFonts w:ascii="Arial Narrow" w:hAnsi="Arial Narrow" w:cs="Arial Narrow"/>
      <w:color w:val="000000"/>
      <w:sz w:val="24"/>
    </w:rPr>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Symbol" w:hAnsi="Symbol" w:cs="Symbo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1z0">
    <w:name w:val="WW8Num21z0"/>
    <w:qFormat/>
  </w:style>
  <w:style w:type="character" w:customStyle="1" w:styleId="WW8Num21z1">
    <w:name w:val="WW8Num21z1"/>
    <w:qFormat/>
    <w:rPr>
      <w:b w:val="0"/>
    </w:rPr>
  </w:style>
  <w:style w:type="character" w:customStyle="1" w:styleId="InternetLink">
    <w:name w:val="Internet Link"/>
    <w:rPr>
      <w:color w:val="0066CC"/>
      <w:u w:val="single"/>
    </w:rPr>
  </w:style>
  <w:style w:type="character" w:customStyle="1" w:styleId="Bodytext2Exact">
    <w:name w:val="Body text (2) Exact"/>
    <w:qFormat/>
    <w:rPr>
      <w:rFonts w:ascii="Times New Roman" w:eastAsia="Times New Roman" w:hAnsi="Times New Roman" w:cs="Times New Roman"/>
      <w:b w:val="0"/>
      <w:bCs w:val="0"/>
      <w:i w:val="0"/>
      <w:iCs w:val="0"/>
      <w:caps w:val="0"/>
      <w:smallCaps w:val="0"/>
      <w:strike w:val="0"/>
      <w:sz w:val="20"/>
      <w:szCs w:val="20"/>
      <w:u w:val="none"/>
    </w:rPr>
  </w:style>
  <w:style w:type="character" w:customStyle="1" w:styleId="Bodytext3">
    <w:name w:val="Body text (3)_"/>
    <w:qFormat/>
    <w:rPr>
      <w:rFonts w:ascii="Calibri" w:eastAsia="Calibri" w:hAnsi="Calibri" w:cs="Calibri"/>
      <w:b w:val="0"/>
      <w:bCs w:val="0"/>
      <w:i w:val="0"/>
      <w:iCs w:val="0"/>
      <w:caps w:val="0"/>
      <w:smallCaps w:val="0"/>
      <w:strike w:val="0"/>
      <w:sz w:val="22"/>
      <w:szCs w:val="22"/>
      <w:u w:val="none"/>
    </w:rPr>
  </w:style>
  <w:style w:type="character" w:customStyle="1" w:styleId="Bodytext30">
    <w:name w:val="Body text (3)"/>
    <w:qFormat/>
    <w:rPr>
      <w:rFonts w:ascii="Calibri" w:eastAsia="Calibri" w:hAnsi="Calibri" w:cs="Calibri"/>
      <w:b w:val="0"/>
      <w:bCs w:val="0"/>
      <w:i w:val="0"/>
      <w:iCs w:val="0"/>
      <w:caps w:val="0"/>
      <w:smallCaps w:val="0"/>
      <w:strike w:val="0"/>
      <w:color w:val="000000"/>
      <w:spacing w:val="0"/>
      <w:position w:val="0"/>
      <w:sz w:val="22"/>
      <w:szCs w:val="22"/>
      <w:u w:val="none"/>
      <w:vertAlign w:val="baseline"/>
      <w:lang w:val="ru-RU" w:bidi="ru-RU"/>
    </w:rPr>
  </w:style>
  <w:style w:type="character" w:customStyle="1" w:styleId="Headerorfooter">
    <w:name w:val="Header or footer_"/>
    <w:qFormat/>
    <w:rPr>
      <w:rFonts w:ascii="Calibri" w:eastAsia="Calibri" w:hAnsi="Calibri" w:cs="Calibri"/>
      <w:b w:val="0"/>
      <w:bCs w:val="0"/>
      <w:i w:val="0"/>
      <w:iCs w:val="0"/>
      <w:caps w:val="0"/>
      <w:smallCaps w:val="0"/>
      <w:strike w:val="0"/>
      <w:sz w:val="18"/>
      <w:szCs w:val="18"/>
      <w:u w:val="none"/>
    </w:rPr>
  </w:style>
  <w:style w:type="character" w:customStyle="1" w:styleId="Headerorfooter0">
    <w:name w:val="Header or footer"/>
    <w:qFormat/>
    <w:rPr>
      <w:rFonts w:ascii="Calibri" w:eastAsia="Calibri" w:hAnsi="Calibri" w:cs="Calibri"/>
      <w:b w:val="0"/>
      <w:bCs w:val="0"/>
      <w:i w:val="0"/>
      <w:iCs w:val="0"/>
      <w:caps w:val="0"/>
      <w:smallCaps w:val="0"/>
      <w:strike w:val="0"/>
      <w:color w:val="000000"/>
      <w:spacing w:val="0"/>
      <w:position w:val="0"/>
      <w:sz w:val="18"/>
      <w:szCs w:val="18"/>
      <w:u w:val="none"/>
      <w:vertAlign w:val="baseline"/>
      <w:lang w:val="ru-RU" w:bidi="ru-RU"/>
    </w:rPr>
  </w:style>
  <w:style w:type="character" w:customStyle="1" w:styleId="Bodytext2">
    <w:name w:val="Body text (2)_"/>
    <w:qFormat/>
    <w:rPr>
      <w:rFonts w:ascii="Times New Roman" w:eastAsia="Times New Roman" w:hAnsi="Times New Roman" w:cs="Times New Roman"/>
      <w:b w:val="0"/>
      <w:bCs w:val="0"/>
      <w:i w:val="0"/>
      <w:iCs w:val="0"/>
      <w:caps w:val="0"/>
      <w:smallCaps w:val="0"/>
      <w:strike w:val="0"/>
      <w:sz w:val="20"/>
      <w:szCs w:val="20"/>
      <w:u w:val="none"/>
    </w:rPr>
  </w:style>
  <w:style w:type="character" w:customStyle="1" w:styleId="Bodytext20">
    <w:name w:val="Body text (2)"/>
    <w:qFormat/>
    <w:rPr>
      <w:rFonts w:ascii="Times New Roman" w:eastAsia="Times New Roman" w:hAnsi="Times New Roman" w:cs="Times New Roman"/>
      <w:b w:val="0"/>
      <w:bCs w:val="0"/>
      <w:i w:val="0"/>
      <w:iCs w:val="0"/>
      <w:caps w:val="0"/>
      <w:smallCaps w:val="0"/>
      <w:strike w:val="0"/>
      <w:color w:val="000000"/>
      <w:spacing w:val="0"/>
      <w:position w:val="0"/>
      <w:sz w:val="20"/>
      <w:szCs w:val="20"/>
      <w:u w:val="single"/>
      <w:vertAlign w:val="baseline"/>
      <w:lang w:val="ru-RU" w:bidi="ru-RU"/>
    </w:rPr>
  </w:style>
  <w:style w:type="character" w:customStyle="1" w:styleId="Tableofcontents">
    <w:name w:val="Table of contents_"/>
    <w:qFormat/>
    <w:rPr>
      <w:rFonts w:ascii="Times New Roman" w:eastAsia="Times New Roman" w:hAnsi="Times New Roman" w:cs="Times New Roman"/>
      <w:b w:val="0"/>
      <w:bCs w:val="0"/>
      <w:i w:val="0"/>
      <w:iCs w:val="0"/>
      <w:caps w:val="0"/>
      <w:smallCaps w:val="0"/>
      <w:strike w:val="0"/>
      <w:sz w:val="20"/>
      <w:szCs w:val="20"/>
      <w:u w:val="none"/>
    </w:rPr>
  </w:style>
  <w:style w:type="character" w:customStyle="1" w:styleId="Bodytext4">
    <w:name w:val="Body text (4)_"/>
    <w:qFormat/>
    <w:rPr>
      <w:rFonts w:ascii="Times New Roman" w:eastAsia="Times New Roman" w:hAnsi="Times New Roman" w:cs="Times New Roman"/>
      <w:b/>
      <w:bCs/>
      <w:i w:val="0"/>
      <w:iCs w:val="0"/>
      <w:caps w:val="0"/>
      <w:smallCaps w:val="0"/>
      <w:strike w:val="0"/>
      <w:sz w:val="17"/>
      <w:szCs w:val="17"/>
      <w:u w:val="none"/>
    </w:rPr>
  </w:style>
  <w:style w:type="character" w:customStyle="1" w:styleId="Bodytext23">
    <w:name w:val="Body text (2)3"/>
    <w:qFormat/>
    <w:rPr>
      <w:rFonts w:ascii="Times New Roman" w:eastAsia="Times New Roman" w:hAnsi="Times New Roman" w:cs="Times New Roman"/>
      <w:b w:val="0"/>
      <w:bCs w:val="0"/>
      <w:i w:val="0"/>
      <w:iCs w:val="0"/>
      <w:caps w:val="0"/>
      <w:smallCaps w:val="0"/>
      <w:strike w:val="0"/>
      <w:color w:val="000000"/>
      <w:spacing w:val="0"/>
      <w:position w:val="0"/>
      <w:sz w:val="20"/>
      <w:szCs w:val="20"/>
      <w:u w:val="single"/>
      <w:vertAlign w:val="baseline"/>
      <w:lang w:val="ru-RU" w:bidi="ru-RU"/>
    </w:rPr>
  </w:style>
  <w:style w:type="character" w:customStyle="1" w:styleId="Bodytext22">
    <w:name w:val="Body text (2)2"/>
    <w:qFormat/>
    <w:rPr>
      <w:rFonts w:ascii="Times New Roman" w:eastAsia="Times New Roman" w:hAnsi="Times New Roman" w:cs="Times New Roman"/>
      <w:b w:val="0"/>
      <w:bCs w:val="0"/>
      <w:i w:val="0"/>
      <w:iCs w:val="0"/>
      <w:caps w:val="0"/>
      <w:smallCaps w:val="0"/>
      <w:strike w:val="0"/>
      <w:color w:val="000000"/>
      <w:spacing w:val="0"/>
      <w:position w:val="0"/>
      <w:sz w:val="20"/>
      <w:szCs w:val="20"/>
      <w:u w:val="none"/>
      <w:vertAlign w:val="baseline"/>
      <w:lang w:val="ru-RU" w:bidi="ru-RU"/>
    </w:rPr>
  </w:style>
  <w:style w:type="character" w:customStyle="1" w:styleId="blk">
    <w:name w:val="blk"/>
    <w:qFormat/>
  </w:style>
  <w:style w:type="character" w:customStyle="1" w:styleId="af7">
    <w:name w:val="Верхний колонтитул Знак"/>
    <w:qFormat/>
    <w:rPr>
      <w:color w:val="000000"/>
      <w:sz w:val="24"/>
      <w:szCs w:val="24"/>
      <w:lang w:bidi="ru-RU"/>
    </w:rPr>
  </w:style>
  <w:style w:type="character" w:customStyle="1" w:styleId="af8">
    <w:name w:val="Нижний колонтитул Знак"/>
    <w:qFormat/>
    <w:rPr>
      <w:color w:val="000000"/>
      <w:sz w:val="24"/>
      <w:szCs w:val="24"/>
      <w:lang w:bidi="ru-RU"/>
    </w:rPr>
  </w:style>
  <w:style w:type="character" w:customStyle="1" w:styleId="af9">
    <w:name w:val="Текст выноски Знак"/>
    <w:qFormat/>
    <w:rPr>
      <w:rFonts w:ascii="Tahoma" w:hAnsi="Tahoma" w:cs="Tahoma"/>
      <w:color w:val="000000"/>
      <w:sz w:val="16"/>
      <w:szCs w:val="16"/>
      <w:lang w:bidi="ru-RU"/>
    </w:rPr>
  </w:style>
  <w:style w:type="character" w:customStyle="1" w:styleId="FontStyle16">
    <w:name w:val="Font Style16"/>
    <w:qFormat/>
    <w:rPr>
      <w:rFonts w:ascii="Times New Roman" w:hAnsi="Times New Roman" w:cs="Times New Roman"/>
      <w:b/>
      <w:bCs/>
      <w:sz w:val="20"/>
      <w:szCs w:val="20"/>
    </w:rPr>
  </w:style>
  <w:style w:type="character" w:customStyle="1" w:styleId="FontStyle20">
    <w:name w:val="Font Style20"/>
    <w:qFormat/>
    <w:rPr>
      <w:rFonts w:ascii="Times New Roman" w:hAnsi="Times New Roman" w:cs="Times New Roman"/>
      <w:sz w:val="20"/>
      <w:szCs w:val="20"/>
    </w:rPr>
  </w:style>
  <w:style w:type="character" w:styleId="afa">
    <w:name w:val="annotation reference"/>
    <w:qFormat/>
    <w:rPr>
      <w:sz w:val="16"/>
      <w:szCs w:val="16"/>
    </w:rPr>
  </w:style>
  <w:style w:type="character" w:customStyle="1" w:styleId="afb">
    <w:name w:val="Текст примечания Знак"/>
    <w:qFormat/>
    <w:rPr>
      <w:color w:val="000000"/>
      <w:lang w:bidi="ru-RU"/>
    </w:rPr>
  </w:style>
  <w:style w:type="character" w:customStyle="1" w:styleId="afc">
    <w:name w:val="Тема примечания Знак"/>
    <w:qFormat/>
    <w:rPr>
      <w:b/>
      <w:bCs/>
      <w:color w:val="000000"/>
      <w:lang w:bidi="ru-RU"/>
    </w:rPr>
  </w:style>
  <w:style w:type="character" w:customStyle="1" w:styleId="15">
    <w:name w:val="Неразрешенное упоминание1"/>
    <w:qFormat/>
    <w:rPr>
      <w:color w:val="605E5C"/>
      <w:shd w:val="clear" w:color="auto" w:fill="E1DFDD"/>
    </w:rPr>
  </w:style>
  <w:style w:type="paragraph" w:customStyle="1" w:styleId="Heading">
    <w:name w:val="Heading"/>
    <w:basedOn w:val="a"/>
    <w:next w:val="afd"/>
    <w:qFormat/>
    <w:pPr>
      <w:keepNext/>
      <w:spacing w:before="240" w:after="120"/>
    </w:pPr>
    <w:rPr>
      <w:rFonts w:ascii="Arial" w:eastAsia="DejaVu Sans" w:hAnsi="Arial" w:cs="DejaVu Sans"/>
      <w:sz w:val="28"/>
      <w:szCs w:val="28"/>
    </w:rPr>
  </w:style>
  <w:style w:type="paragraph" w:styleId="afd">
    <w:name w:val="Body Text"/>
    <w:basedOn w:val="a"/>
    <w:pPr>
      <w:spacing w:after="140" w:line="276" w:lineRule="auto"/>
    </w:pPr>
  </w:style>
  <w:style w:type="paragraph" w:styleId="afe">
    <w:name w:val="List"/>
    <w:basedOn w:val="afd"/>
  </w:style>
  <w:style w:type="paragraph" w:styleId="aff">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Bodytext21">
    <w:name w:val="Body text (2)1"/>
    <w:basedOn w:val="a"/>
    <w:qFormat/>
    <w:pPr>
      <w:shd w:val="clear" w:color="auto" w:fill="FFFFFF"/>
      <w:spacing w:before="180" w:line="226" w:lineRule="exact"/>
      <w:jc w:val="both"/>
    </w:pPr>
    <w:rPr>
      <w:rFonts w:ascii="Times New Roman" w:eastAsia="Times New Roman" w:hAnsi="Times New Roman" w:cs="Times New Roman"/>
      <w:sz w:val="20"/>
      <w:szCs w:val="20"/>
      <w:lang w:val="en-US" w:bidi="ar-SA"/>
    </w:rPr>
  </w:style>
  <w:style w:type="paragraph" w:customStyle="1" w:styleId="Bodytext31">
    <w:name w:val="Body text (3)1"/>
    <w:basedOn w:val="a"/>
    <w:qFormat/>
    <w:pPr>
      <w:shd w:val="clear" w:color="auto" w:fill="FFFFFF"/>
      <w:spacing w:line="269" w:lineRule="exact"/>
      <w:jc w:val="center"/>
    </w:pPr>
    <w:rPr>
      <w:rFonts w:ascii="Calibri" w:eastAsia="Calibri" w:hAnsi="Calibri" w:cs="Times New Roman"/>
      <w:sz w:val="22"/>
      <w:szCs w:val="22"/>
      <w:lang w:val="en-US" w:bidi="ar-SA"/>
    </w:rPr>
  </w:style>
  <w:style w:type="paragraph" w:customStyle="1" w:styleId="Headerorfooter1">
    <w:name w:val="Header or footer1"/>
    <w:basedOn w:val="a"/>
    <w:qFormat/>
    <w:pPr>
      <w:shd w:val="clear" w:color="auto" w:fill="FFFFFF"/>
    </w:pPr>
    <w:rPr>
      <w:rFonts w:ascii="Calibri" w:eastAsia="Calibri" w:hAnsi="Calibri" w:cs="Times New Roman"/>
      <w:sz w:val="18"/>
      <w:szCs w:val="18"/>
      <w:lang w:val="en-US" w:bidi="ar-SA"/>
    </w:rPr>
  </w:style>
  <w:style w:type="paragraph" w:customStyle="1" w:styleId="Tableofcontents0">
    <w:name w:val="Table of contents"/>
    <w:basedOn w:val="a"/>
    <w:qFormat/>
    <w:pPr>
      <w:shd w:val="clear" w:color="auto" w:fill="FFFFFF"/>
      <w:spacing w:line="226" w:lineRule="exact"/>
      <w:jc w:val="both"/>
    </w:pPr>
    <w:rPr>
      <w:rFonts w:ascii="Times New Roman" w:eastAsia="Times New Roman" w:hAnsi="Times New Roman" w:cs="Times New Roman"/>
      <w:sz w:val="20"/>
      <w:szCs w:val="20"/>
      <w:lang w:val="en-US" w:bidi="ar-SA"/>
    </w:rPr>
  </w:style>
  <w:style w:type="paragraph" w:customStyle="1" w:styleId="Bodytext40">
    <w:name w:val="Body text (4)"/>
    <w:basedOn w:val="a"/>
    <w:qFormat/>
    <w:pPr>
      <w:shd w:val="clear" w:color="auto" w:fill="FFFFFF"/>
      <w:spacing w:line="230" w:lineRule="exact"/>
      <w:jc w:val="right"/>
    </w:pPr>
    <w:rPr>
      <w:rFonts w:ascii="Times New Roman" w:eastAsia="Times New Roman" w:hAnsi="Times New Roman" w:cs="Times New Roman"/>
      <w:b/>
      <w:bCs/>
      <w:sz w:val="17"/>
      <w:szCs w:val="17"/>
      <w:lang w:val="en-US" w:bidi="ar-SA"/>
    </w:rPr>
  </w:style>
  <w:style w:type="paragraph" w:styleId="ab">
    <w:name w:val="header"/>
    <w:basedOn w:val="a"/>
    <w:link w:val="11"/>
    <w:pPr>
      <w:tabs>
        <w:tab w:val="center" w:pos="4677"/>
        <w:tab w:val="right" w:pos="9355"/>
      </w:tabs>
    </w:pPr>
    <w:rPr>
      <w:lang w:val="en-US"/>
    </w:rPr>
  </w:style>
  <w:style w:type="paragraph" w:styleId="ac">
    <w:name w:val="footer"/>
    <w:basedOn w:val="a"/>
    <w:link w:val="12"/>
    <w:pPr>
      <w:tabs>
        <w:tab w:val="center" w:pos="4677"/>
        <w:tab w:val="right" w:pos="9355"/>
      </w:tabs>
    </w:pPr>
    <w:rPr>
      <w:lang w:val="en-US"/>
    </w:rPr>
  </w:style>
  <w:style w:type="paragraph" w:styleId="aff0">
    <w:name w:val="Balloon Text"/>
    <w:basedOn w:val="a"/>
    <w:qFormat/>
    <w:rPr>
      <w:rFonts w:ascii="Tahoma" w:hAnsi="Tahoma" w:cs="Tahoma"/>
      <w:sz w:val="16"/>
      <w:szCs w:val="16"/>
      <w:lang w:val="en-US"/>
    </w:rPr>
  </w:style>
  <w:style w:type="paragraph" w:customStyle="1" w:styleId="Default">
    <w:name w:val="Default"/>
    <w:qFormat/>
    <w:rPr>
      <w:rFonts w:ascii="Arial" w:eastAsia="Microsoft Sans Serif" w:hAnsi="Arial" w:cs="Arial"/>
      <w:color w:val="000000"/>
      <w:lang w:val="ru-RU" w:bidi="ar-SA"/>
    </w:rPr>
  </w:style>
  <w:style w:type="paragraph" w:customStyle="1" w:styleId="Style3">
    <w:name w:val="Style3"/>
    <w:basedOn w:val="a"/>
    <w:qFormat/>
    <w:pPr>
      <w:spacing w:line="242" w:lineRule="exact"/>
      <w:ind w:firstLine="665"/>
      <w:jc w:val="both"/>
    </w:pPr>
    <w:rPr>
      <w:rFonts w:ascii="Times New Roman" w:eastAsia="Times New Roman" w:hAnsi="Times New Roman" w:cs="Times New Roman"/>
      <w:lang w:bidi="ar-SA"/>
    </w:rPr>
  </w:style>
  <w:style w:type="paragraph" w:styleId="aff1">
    <w:name w:val="annotation text"/>
    <w:basedOn w:val="a"/>
    <w:qFormat/>
    <w:rPr>
      <w:sz w:val="20"/>
      <w:szCs w:val="20"/>
    </w:rPr>
  </w:style>
  <w:style w:type="paragraph" w:styleId="aff2">
    <w:name w:val="annotation subject"/>
    <w:basedOn w:val="aff1"/>
    <w:next w:val="aff1"/>
    <w:qFormat/>
    <w:rPr>
      <w:b/>
      <w:bCs/>
    </w:rPr>
  </w:style>
  <w:style w:type="paragraph" w:customStyle="1" w:styleId="ConsPlusNonformat">
    <w:name w:val="ConsPlusNonformat"/>
    <w:qFormat/>
    <w:pPr>
      <w:widowControl w:val="0"/>
    </w:pPr>
    <w:rPr>
      <w:rFonts w:ascii="Courier New" w:eastAsia="Times New Roman" w:hAnsi="Courier New" w:cs="Courier New"/>
      <w:sz w:val="20"/>
      <w:szCs w:val="20"/>
      <w:lang w:val="ru-RU" w:bidi="ar-SA"/>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customStyle="1" w:styleId="FrameContents">
    <w:name w:val="Frame Contents"/>
    <w:basedOn w:val="a"/>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paragraph" w:customStyle="1" w:styleId="16">
    <w:name w:val="Основной текст1"/>
    <w:basedOn w:val="a"/>
    <w:link w:val="aff3"/>
    <w:rsid w:val="00124C92"/>
    <w:pPr>
      <w:shd w:val="clear" w:color="auto" w:fill="FFFFFF"/>
      <w:spacing w:after="360"/>
      <w:jc w:val="both"/>
    </w:pPr>
    <w:rPr>
      <w:rFonts w:eastAsia="Times New Roman" w:cs="Times New Roman"/>
      <w:color w:val="auto"/>
      <w:sz w:val="20"/>
      <w:szCs w:val="20"/>
      <w:lang w:eastAsia="ru-RU" w:bidi="ar-SA"/>
    </w:rPr>
  </w:style>
  <w:style w:type="character" w:customStyle="1" w:styleId="aff3">
    <w:name w:val="Основной текст_"/>
    <w:link w:val="16"/>
    <w:locked/>
    <w:rsid w:val="00124C92"/>
    <w:rPr>
      <w:rFonts w:ascii="Microsoft Sans Serif" w:eastAsia="Times New Roman" w:hAnsi="Microsoft Sans Serif" w:cs="Times New Roman"/>
      <w:sz w:val="20"/>
      <w:szCs w:val="20"/>
      <w:shd w:val="clear" w:color="auto" w:fill="FFFFFF"/>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krovpark.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pokrovpark.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9C6421A8-7585-4115-A476-75104DBA55A6}">
  <ds:schemaRefs>
    <ds:schemaRef ds:uri="http://schemas.openxmlformats.org/wordprocessingml/2006/main"/>
  </ds:schemaRefs>
</ds:datastoreItem>
</file>

<file path=customXml/itemProps3.xml><?xml version="1.0" encoding="utf-8"?>
<ds:datastoreItem xmlns:ds="http://schemas.openxmlformats.org/officeDocument/2006/customXml" ds:itemID="{8455A116-E2C3-4727-B553-CDB59BA53FF2}">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9449</Words>
  <Characters>53860</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Sagdieva</dc:creator>
  <cp:keywords/>
  <dc:description/>
  <cp:lastModifiedBy>Clever</cp:lastModifiedBy>
  <cp:revision>2</cp:revision>
  <cp:lastPrinted>2023-03-06T06:35:00Z</cp:lastPrinted>
  <dcterms:created xsi:type="dcterms:W3CDTF">2023-05-16T06:47:00Z</dcterms:created>
  <dcterms:modified xsi:type="dcterms:W3CDTF">2023-05-16T06:47:00Z</dcterms:modified>
  <dc:language>en-US</dc:language>
</cp:coreProperties>
</file>