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85" w:rsidRDefault="00341E19" w:rsidP="00341E19">
      <w:pPr>
        <w:spacing w:after="0" w:line="240" w:lineRule="auto"/>
        <w:ind w:left="142"/>
        <w:jc w:val="center"/>
        <w:rPr>
          <w:rFonts w:ascii="Times New Roman" w:hAnsi="Times New Roman" w:cs="Times New Roman"/>
          <w:b/>
        </w:rPr>
      </w:pPr>
      <w:r w:rsidRPr="006D5F2A">
        <w:rPr>
          <w:rFonts w:ascii="Times New Roman" w:hAnsi="Times New Roman" w:cs="Times New Roman"/>
          <w:b/>
        </w:rPr>
        <w:t xml:space="preserve">ДОГОВОР № </w:t>
      </w:r>
      <w:r w:rsidR="00FA3041">
        <w:rPr>
          <w:rFonts w:ascii="Times New Roman" w:hAnsi="Times New Roman" w:cs="Times New Roman"/>
          <w:b/>
        </w:rPr>
        <w:t>Ц</w:t>
      </w:r>
      <w:r w:rsidR="00B720FB">
        <w:rPr>
          <w:rFonts w:ascii="Times New Roman" w:hAnsi="Times New Roman" w:cs="Times New Roman"/>
          <w:b/>
        </w:rPr>
        <w:t>1</w:t>
      </w:r>
      <w:r w:rsidR="001E4235" w:rsidRPr="006D5F2A">
        <w:rPr>
          <w:rFonts w:ascii="Times New Roman" w:hAnsi="Times New Roman" w:cs="Times New Roman"/>
          <w:b/>
        </w:rPr>
        <w:t>-</w:t>
      </w:r>
      <w:r w:rsidR="00F34685">
        <w:rPr>
          <w:rFonts w:ascii="Times New Roman" w:hAnsi="Times New Roman" w:cs="Times New Roman"/>
          <w:b/>
        </w:rPr>
        <w:t xml:space="preserve"> этаж – номер на пл-ке</w:t>
      </w:r>
    </w:p>
    <w:p w:rsidR="00341E19" w:rsidRPr="006D5F2A" w:rsidRDefault="00341E19" w:rsidP="00341E19">
      <w:pPr>
        <w:spacing w:after="0" w:line="240" w:lineRule="auto"/>
        <w:ind w:left="142"/>
        <w:jc w:val="center"/>
        <w:rPr>
          <w:rFonts w:ascii="Times New Roman" w:hAnsi="Times New Roman" w:cs="Times New Roman"/>
          <w:b/>
        </w:rPr>
      </w:pPr>
      <w:r w:rsidRPr="006D5F2A">
        <w:rPr>
          <w:rFonts w:ascii="Times New Roman" w:hAnsi="Times New Roman" w:cs="Times New Roman"/>
          <w:b/>
        </w:rPr>
        <w:t>УЧАСТИЯ В ДОЛЕВОМ СТРОИТЕЛЬСТВЕ</w:t>
      </w:r>
    </w:p>
    <w:p w:rsidR="00341E19" w:rsidRPr="006D5F2A" w:rsidRDefault="00341E19" w:rsidP="00341E19">
      <w:pPr>
        <w:spacing w:after="0" w:line="240" w:lineRule="auto"/>
        <w:ind w:left="142"/>
        <w:jc w:val="center"/>
        <w:rPr>
          <w:rFonts w:ascii="Times New Roman" w:hAnsi="Times New Roman" w:cs="Times New Roman"/>
          <w:b/>
        </w:rPr>
      </w:pPr>
    </w:p>
    <w:p w:rsidR="00341E19" w:rsidRPr="006D5F2A" w:rsidRDefault="00341E19" w:rsidP="00C83ECF">
      <w:pPr>
        <w:spacing w:after="0" w:line="240" w:lineRule="auto"/>
        <w:jc w:val="both"/>
        <w:rPr>
          <w:rFonts w:ascii="Times New Roman" w:hAnsi="Times New Roman" w:cs="Times New Roman"/>
        </w:rPr>
      </w:pPr>
      <w:r w:rsidRPr="006D5F2A">
        <w:rPr>
          <w:rFonts w:ascii="Times New Roman" w:hAnsi="Times New Roman" w:cs="Times New Roman"/>
        </w:rPr>
        <w:t xml:space="preserve"> город Воронеж</w:t>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t xml:space="preserve">                            </w:t>
      </w:r>
      <w:r w:rsidR="0055755A" w:rsidRPr="006D5F2A">
        <w:rPr>
          <w:rFonts w:ascii="Times New Roman" w:hAnsi="Times New Roman" w:cs="Times New Roman"/>
        </w:rPr>
        <w:t xml:space="preserve">        </w:t>
      </w:r>
      <w:r w:rsidRPr="006D5F2A">
        <w:rPr>
          <w:rFonts w:ascii="Times New Roman" w:hAnsi="Times New Roman" w:cs="Times New Roman"/>
        </w:rPr>
        <w:t xml:space="preserve"> </w:t>
      </w:r>
      <w:r w:rsidR="001E4235" w:rsidRPr="006D5F2A">
        <w:rPr>
          <w:rFonts w:ascii="Times New Roman" w:hAnsi="Times New Roman" w:cs="Times New Roman"/>
        </w:rPr>
        <w:t xml:space="preserve"> </w:t>
      </w:r>
      <w:r w:rsidRPr="006D5F2A">
        <w:rPr>
          <w:rFonts w:ascii="Times New Roman" w:hAnsi="Times New Roman" w:cs="Times New Roman"/>
        </w:rPr>
        <w:t>«</w:t>
      </w:r>
      <w:r w:rsidR="00B720FB">
        <w:rPr>
          <w:rFonts w:ascii="Times New Roman" w:hAnsi="Times New Roman" w:cs="Times New Roman"/>
        </w:rPr>
        <w:t>__</w:t>
      </w:r>
      <w:r w:rsidR="001E4235" w:rsidRPr="006D5F2A">
        <w:rPr>
          <w:rFonts w:ascii="Times New Roman" w:hAnsi="Times New Roman" w:cs="Times New Roman"/>
        </w:rPr>
        <w:t xml:space="preserve">» </w:t>
      </w:r>
      <w:r w:rsidR="00F90126">
        <w:rPr>
          <w:rFonts w:ascii="Times New Roman" w:hAnsi="Times New Roman" w:cs="Times New Roman"/>
        </w:rPr>
        <w:t>марта</w:t>
      </w:r>
      <w:r w:rsidR="00FF5389" w:rsidRPr="006D5F2A">
        <w:rPr>
          <w:rFonts w:ascii="Times New Roman" w:hAnsi="Times New Roman" w:cs="Times New Roman"/>
        </w:rPr>
        <w:t xml:space="preserve"> </w:t>
      </w:r>
      <w:r w:rsidRPr="006D5F2A">
        <w:rPr>
          <w:rFonts w:ascii="Times New Roman" w:hAnsi="Times New Roman" w:cs="Times New Roman"/>
        </w:rPr>
        <w:t>202</w:t>
      </w:r>
      <w:r w:rsidR="00744EC3">
        <w:rPr>
          <w:rFonts w:ascii="Times New Roman" w:hAnsi="Times New Roman" w:cs="Times New Roman"/>
        </w:rPr>
        <w:t>3</w:t>
      </w:r>
      <w:r w:rsidR="00FF5389" w:rsidRPr="006D5F2A">
        <w:rPr>
          <w:rFonts w:ascii="Times New Roman" w:hAnsi="Times New Roman" w:cs="Times New Roman"/>
        </w:rPr>
        <w:t xml:space="preserve"> </w:t>
      </w:r>
      <w:r w:rsidRPr="006D5F2A">
        <w:rPr>
          <w:rFonts w:ascii="Times New Roman" w:hAnsi="Times New Roman" w:cs="Times New Roman"/>
        </w:rPr>
        <w:t>года</w:t>
      </w:r>
      <w:r w:rsidRPr="006D5F2A">
        <w:rPr>
          <w:rFonts w:ascii="Times New Roman" w:hAnsi="Times New Roman" w:cs="Times New Roman"/>
        </w:rPr>
        <w:tab/>
      </w:r>
      <w:r w:rsidRPr="006D5F2A">
        <w:rPr>
          <w:rFonts w:ascii="Times New Roman" w:hAnsi="Times New Roman" w:cs="Times New Roman"/>
        </w:rPr>
        <w:tab/>
      </w:r>
      <w:r w:rsidRPr="006D5F2A">
        <w:rPr>
          <w:rFonts w:ascii="Times New Roman" w:hAnsi="Times New Roman" w:cs="Times New Roman"/>
        </w:rPr>
        <w:tab/>
      </w:r>
    </w:p>
    <w:p w:rsidR="00D7343C" w:rsidRPr="00F90126" w:rsidRDefault="00F34685" w:rsidP="00F90126">
      <w:pPr>
        <w:spacing w:after="0" w:line="240" w:lineRule="auto"/>
        <w:ind w:firstLine="708"/>
        <w:jc w:val="both"/>
        <w:rPr>
          <w:rFonts w:ascii="Times New Roman" w:hAnsi="Times New Roman" w:cs="Times New Roman"/>
          <w:sz w:val="24"/>
          <w:szCs w:val="24"/>
        </w:rPr>
      </w:pPr>
      <w:r w:rsidRPr="00F90126">
        <w:rPr>
          <w:rFonts w:ascii="Times New Roman" w:hAnsi="Times New Roman" w:cs="Times New Roman"/>
          <w:b/>
          <w:sz w:val="24"/>
          <w:szCs w:val="24"/>
        </w:rPr>
        <w:t>Общество с ограниченной ответственностью Специализированный застройщик «</w:t>
      </w:r>
      <w:r w:rsidR="00744EC3" w:rsidRPr="00F90126">
        <w:rPr>
          <w:rFonts w:ascii="Times New Roman" w:hAnsi="Times New Roman" w:cs="Times New Roman"/>
          <w:b/>
          <w:sz w:val="24"/>
          <w:szCs w:val="24"/>
        </w:rPr>
        <w:t>Грин-Строй</w:t>
      </w:r>
      <w:r w:rsidRPr="00F90126">
        <w:rPr>
          <w:rFonts w:ascii="Times New Roman" w:hAnsi="Times New Roman" w:cs="Times New Roman"/>
          <w:b/>
          <w:sz w:val="24"/>
          <w:szCs w:val="24"/>
        </w:rPr>
        <w:t xml:space="preserve">» </w:t>
      </w:r>
      <w:r w:rsidR="00341E19" w:rsidRPr="00F90126">
        <w:rPr>
          <w:rFonts w:ascii="Times New Roman" w:hAnsi="Times New Roman" w:cs="Times New Roman"/>
          <w:sz w:val="24"/>
          <w:szCs w:val="24"/>
        </w:rPr>
        <w:t>(</w:t>
      </w:r>
      <w:r w:rsidR="00341E19" w:rsidRPr="00F90126">
        <w:rPr>
          <w:rFonts w:ascii="Times New Roman" w:hAnsi="Times New Roman" w:cs="Times New Roman"/>
          <w:b/>
          <w:sz w:val="24"/>
          <w:szCs w:val="24"/>
        </w:rPr>
        <w:t>ООО СЗ</w:t>
      </w:r>
      <w:r w:rsidRPr="00F90126">
        <w:rPr>
          <w:rFonts w:ascii="Times New Roman" w:hAnsi="Times New Roman" w:cs="Times New Roman"/>
          <w:b/>
          <w:sz w:val="24"/>
          <w:szCs w:val="24"/>
        </w:rPr>
        <w:t xml:space="preserve"> </w:t>
      </w:r>
      <w:r w:rsidR="00341E19" w:rsidRPr="00F90126">
        <w:rPr>
          <w:rFonts w:ascii="Times New Roman" w:hAnsi="Times New Roman" w:cs="Times New Roman"/>
          <w:b/>
          <w:sz w:val="24"/>
          <w:szCs w:val="24"/>
        </w:rPr>
        <w:t>«</w:t>
      </w:r>
      <w:r w:rsidR="00744EC3" w:rsidRPr="00F90126">
        <w:rPr>
          <w:rFonts w:ascii="Times New Roman" w:hAnsi="Times New Roman" w:cs="Times New Roman"/>
          <w:b/>
          <w:sz w:val="24"/>
          <w:szCs w:val="24"/>
        </w:rPr>
        <w:t>Грин-Строй</w:t>
      </w:r>
      <w:r w:rsidR="00341E19" w:rsidRPr="00F90126">
        <w:rPr>
          <w:rFonts w:ascii="Times New Roman" w:hAnsi="Times New Roman" w:cs="Times New Roman"/>
          <w:b/>
          <w:sz w:val="24"/>
          <w:szCs w:val="24"/>
        </w:rPr>
        <w:t>»</w:t>
      </w:r>
      <w:r w:rsidR="00341E19" w:rsidRPr="00F90126">
        <w:rPr>
          <w:rFonts w:ascii="Times New Roman" w:hAnsi="Times New Roman" w:cs="Times New Roman"/>
          <w:sz w:val="24"/>
          <w:szCs w:val="24"/>
        </w:rPr>
        <w:t xml:space="preserve">), именуемое в дальнейшем – «Застройщик», в лице директора </w:t>
      </w:r>
      <w:r w:rsidRPr="00F90126">
        <w:rPr>
          <w:rFonts w:ascii="Times New Roman" w:hAnsi="Times New Roman" w:cs="Times New Roman"/>
          <w:sz w:val="24"/>
          <w:szCs w:val="24"/>
        </w:rPr>
        <w:t>Сезина Алексей Васильевича, действующего</w:t>
      </w:r>
      <w:r w:rsidR="00341E19" w:rsidRPr="00F90126">
        <w:rPr>
          <w:rFonts w:ascii="Times New Roman" w:hAnsi="Times New Roman" w:cs="Times New Roman"/>
          <w:sz w:val="24"/>
          <w:szCs w:val="24"/>
        </w:rPr>
        <w:t xml:space="preserve"> на основании Устава, с одной стороны, и </w:t>
      </w:r>
      <w:r w:rsidRPr="00F90126">
        <w:rPr>
          <w:rFonts w:ascii="Times New Roman" w:hAnsi="Times New Roman" w:cs="Times New Roman"/>
          <w:b/>
          <w:sz w:val="24"/>
          <w:szCs w:val="24"/>
        </w:rPr>
        <w:t>________________________________________</w:t>
      </w:r>
      <w:r w:rsidRPr="00F90126">
        <w:rPr>
          <w:rFonts w:ascii="Times New Roman" w:hAnsi="Times New Roman" w:cs="Times New Roman"/>
          <w:sz w:val="24"/>
          <w:szCs w:val="24"/>
        </w:rPr>
        <w:t xml:space="preserve"> именуемый</w:t>
      </w:r>
      <w:r w:rsidR="006912BC" w:rsidRPr="00F90126">
        <w:rPr>
          <w:rFonts w:ascii="Times New Roman" w:hAnsi="Times New Roman" w:cs="Times New Roman"/>
          <w:sz w:val="24"/>
          <w:szCs w:val="24"/>
        </w:rPr>
        <w:t xml:space="preserve"> в дальнейшем – «Участник долевого строительства/Участник</w:t>
      </w:r>
      <w:r w:rsidR="00662515" w:rsidRPr="00F90126">
        <w:rPr>
          <w:rFonts w:ascii="Times New Roman" w:hAnsi="Times New Roman" w:cs="Times New Roman"/>
          <w:sz w:val="24"/>
          <w:szCs w:val="24"/>
        </w:rPr>
        <w:t>и</w:t>
      </w:r>
      <w:r w:rsidR="006912BC" w:rsidRPr="00F90126">
        <w:rPr>
          <w:rFonts w:ascii="Times New Roman" w:hAnsi="Times New Roman" w:cs="Times New Roman"/>
          <w:sz w:val="24"/>
          <w:szCs w:val="24"/>
        </w:rPr>
        <w:t xml:space="preserve">», с другой стороны, вместе именуемые – «Стороны», заключили настоящий договор участия в долевом строительстве (далее также именуемый </w:t>
      </w:r>
      <w:r w:rsidR="0063755B" w:rsidRPr="00F90126">
        <w:rPr>
          <w:rFonts w:ascii="Times New Roman" w:hAnsi="Times New Roman" w:cs="Times New Roman"/>
          <w:sz w:val="24"/>
          <w:szCs w:val="24"/>
        </w:rPr>
        <w:t xml:space="preserve">– «Договор») о нижеследующем:  </w:t>
      </w:r>
    </w:p>
    <w:p w:rsidR="00750FB7" w:rsidRPr="00F90126" w:rsidRDefault="00B8066D" w:rsidP="00C83ECF">
      <w:pPr>
        <w:pStyle w:val="a7"/>
        <w:numPr>
          <w:ilvl w:val="0"/>
          <w:numId w:val="7"/>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ТЕРМИНЫ И ОПРЕДЕЛЕНИЯ</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1.1. Употребляемые в тексте Договора термины имеют значение, приведенное в настоящем разделе, если иное не предусмотрено настоящим Договором. </w:t>
      </w:r>
    </w:p>
    <w:p w:rsidR="00F34685" w:rsidRPr="00F90126" w:rsidRDefault="00B75BB4" w:rsidP="00F34685">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1.2. Застройщик – </w:t>
      </w:r>
      <w:r w:rsidR="00F34685" w:rsidRPr="00F90126">
        <w:rPr>
          <w:rFonts w:ascii="Times New Roman" w:hAnsi="Times New Roman" w:cs="Times New Roman"/>
          <w:sz w:val="24"/>
          <w:szCs w:val="24"/>
        </w:rPr>
        <w:t>Общество с ограниченной ответственностью Специализированный застройщик</w:t>
      </w:r>
    </w:p>
    <w:p w:rsidR="00B75BB4" w:rsidRPr="00F90126" w:rsidRDefault="00F34685" w:rsidP="00F34685">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w:t>
      </w:r>
      <w:r w:rsidR="00744EC3" w:rsidRPr="00F90126">
        <w:rPr>
          <w:rFonts w:ascii="Times New Roman" w:hAnsi="Times New Roman" w:cs="Times New Roman"/>
          <w:sz w:val="24"/>
          <w:szCs w:val="24"/>
        </w:rPr>
        <w:t>Грин-Строй</w:t>
      </w:r>
      <w:r w:rsidRPr="00F90126">
        <w:rPr>
          <w:rFonts w:ascii="Times New Roman" w:hAnsi="Times New Roman" w:cs="Times New Roman"/>
          <w:sz w:val="24"/>
          <w:szCs w:val="24"/>
        </w:rPr>
        <w:t>»</w:t>
      </w:r>
      <w:r w:rsidR="00B75BB4" w:rsidRPr="00F90126">
        <w:rPr>
          <w:rFonts w:ascii="Times New Roman" w:hAnsi="Times New Roman" w:cs="Times New Roman"/>
          <w:sz w:val="24"/>
          <w:szCs w:val="24"/>
        </w:rPr>
        <w:t xml:space="preserve">, осуществляющее возведение Объекта недвижимости на основании </w:t>
      </w:r>
      <w:r w:rsidR="00B75BB4" w:rsidRPr="002828A9">
        <w:rPr>
          <w:rFonts w:ascii="Times New Roman" w:hAnsi="Times New Roman" w:cs="Times New Roman"/>
          <w:sz w:val="24"/>
          <w:szCs w:val="24"/>
        </w:rPr>
        <w:t>Разрешения на строительство №</w:t>
      </w:r>
      <w:r w:rsidR="00744EC3" w:rsidRPr="002828A9">
        <w:rPr>
          <w:rFonts w:ascii="Times New Roman" w:hAnsi="Times New Roman" w:cs="Times New Roman"/>
          <w:sz w:val="24"/>
          <w:szCs w:val="24"/>
        </w:rPr>
        <w:t xml:space="preserve"> 36-</w:t>
      </w:r>
      <w:r w:rsidR="00B75BB4" w:rsidRPr="002828A9">
        <w:rPr>
          <w:rFonts w:ascii="Times New Roman" w:hAnsi="Times New Roman" w:cs="Times New Roman"/>
          <w:sz w:val="24"/>
          <w:szCs w:val="24"/>
          <w:lang w:val="en-US"/>
        </w:rPr>
        <w:t>RU</w:t>
      </w:r>
      <w:r w:rsidR="004C402F" w:rsidRPr="002828A9">
        <w:rPr>
          <w:rFonts w:ascii="Times New Roman" w:hAnsi="Times New Roman" w:cs="Times New Roman"/>
          <w:sz w:val="24"/>
          <w:szCs w:val="24"/>
        </w:rPr>
        <w:t>36302000</w:t>
      </w:r>
      <w:r w:rsidR="00B75BB4" w:rsidRPr="002828A9">
        <w:rPr>
          <w:rFonts w:ascii="Times New Roman" w:hAnsi="Times New Roman" w:cs="Times New Roman"/>
          <w:sz w:val="24"/>
          <w:szCs w:val="24"/>
        </w:rPr>
        <w:t>-0</w:t>
      </w:r>
      <w:r w:rsidR="00744EC3" w:rsidRPr="002828A9">
        <w:rPr>
          <w:rFonts w:ascii="Times New Roman" w:hAnsi="Times New Roman" w:cs="Times New Roman"/>
          <w:sz w:val="24"/>
          <w:szCs w:val="24"/>
        </w:rPr>
        <w:t>97</w:t>
      </w:r>
      <w:r w:rsidR="00B75BB4" w:rsidRPr="002828A9">
        <w:rPr>
          <w:rFonts w:ascii="Times New Roman" w:hAnsi="Times New Roman" w:cs="Times New Roman"/>
          <w:sz w:val="24"/>
          <w:szCs w:val="24"/>
        </w:rPr>
        <w:t>-202</w:t>
      </w:r>
      <w:r w:rsidR="00744EC3" w:rsidRPr="002828A9">
        <w:rPr>
          <w:rFonts w:ascii="Times New Roman" w:hAnsi="Times New Roman" w:cs="Times New Roman"/>
          <w:sz w:val="24"/>
          <w:szCs w:val="24"/>
        </w:rPr>
        <w:t>1</w:t>
      </w:r>
      <w:r w:rsidR="00B75BB4" w:rsidRPr="002828A9">
        <w:rPr>
          <w:rFonts w:ascii="Times New Roman" w:hAnsi="Times New Roman" w:cs="Times New Roman"/>
          <w:sz w:val="24"/>
          <w:szCs w:val="24"/>
        </w:rPr>
        <w:t xml:space="preserve">, выданного </w:t>
      </w:r>
      <w:r w:rsidR="004C402F" w:rsidRPr="002828A9">
        <w:rPr>
          <w:rFonts w:ascii="Times New Roman" w:hAnsi="Times New Roman" w:cs="Times New Roman"/>
          <w:sz w:val="24"/>
          <w:szCs w:val="24"/>
        </w:rPr>
        <w:t xml:space="preserve">17 </w:t>
      </w:r>
      <w:r w:rsidR="00744EC3" w:rsidRPr="002828A9">
        <w:rPr>
          <w:rFonts w:ascii="Times New Roman" w:hAnsi="Times New Roman" w:cs="Times New Roman"/>
          <w:sz w:val="24"/>
          <w:szCs w:val="24"/>
        </w:rPr>
        <w:t>ноября 2021</w:t>
      </w:r>
      <w:r w:rsidR="00B75BB4" w:rsidRPr="002828A9">
        <w:rPr>
          <w:rFonts w:ascii="Times New Roman" w:hAnsi="Times New Roman" w:cs="Times New Roman"/>
          <w:sz w:val="24"/>
          <w:szCs w:val="24"/>
        </w:rPr>
        <w:t xml:space="preserve"> года,</w:t>
      </w:r>
      <w:r w:rsidR="00B75BB4" w:rsidRPr="00F90126">
        <w:rPr>
          <w:rFonts w:ascii="Times New Roman" w:hAnsi="Times New Roman" w:cs="Times New Roman"/>
          <w:sz w:val="24"/>
          <w:szCs w:val="24"/>
        </w:rPr>
        <w:t xml:space="preserve"> в соответствии с проектной декларацией.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1.3. Земельный участок – земельный уча</w:t>
      </w:r>
      <w:r w:rsidR="004C402F" w:rsidRPr="00F90126">
        <w:rPr>
          <w:rFonts w:ascii="Times New Roman" w:hAnsi="Times New Roman" w:cs="Times New Roman"/>
          <w:sz w:val="24"/>
          <w:szCs w:val="24"/>
        </w:rPr>
        <w:t>сток с кадастровым номером 36:34</w:t>
      </w:r>
      <w:r w:rsidRPr="00F90126">
        <w:rPr>
          <w:rFonts w:ascii="Times New Roman" w:hAnsi="Times New Roman" w:cs="Times New Roman"/>
          <w:sz w:val="24"/>
          <w:szCs w:val="24"/>
        </w:rPr>
        <w:t>:</w:t>
      </w:r>
      <w:r w:rsidR="004C402F" w:rsidRPr="00F90126">
        <w:rPr>
          <w:rFonts w:ascii="Times New Roman" w:hAnsi="Times New Roman" w:cs="Times New Roman"/>
          <w:sz w:val="24"/>
          <w:szCs w:val="24"/>
        </w:rPr>
        <w:t>0</w:t>
      </w:r>
      <w:r w:rsidR="00655340" w:rsidRPr="00F90126">
        <w:rPr>
          <w:rFonts w:ascii="Times New Roman" w:hAnsi="Times New Roman" w:cs="Times New Roman"/>
          <w:sz w:val="24"/>
          <w:szCs w:val="24"/>
        </w:rPr>
        <w:t>307021</w:t>
      </w:r>
      <w:r w:rsidRPr="00F90126">
        <w:rPr>
          <w:rFonts w:ascii="Times New Roman" w:hAnsi="Times New Roman" w:cs="Times New Roman"/>
          <w:sz w:val="24"/>
          <w:szCs w:val="24"/>
        </w:rPr>
        <w:t>:</w:t>
      </w:r>
      <w:r w:rsidR="004C402F" w:rsidRPr="00F90126">
        <w:rPr>
          <w:rFonts w:ascii="Times New Roman" w:hAnsi="Times New Roman" w:cs="Times New Roman"/>
          <w:sz w:val="24"/>
          <w:szCs w:val="24"/>
        </w:rPr>
        <w:t>5</w:t>
      </w:r>
      <w:r w:rsidR="00655340" w:rsidRPr="00F90126">
        <w:rPr>
          <w:rFonts w:ascii="Times New Roman" w:hAnsi="Times New Roman" w:cs="Times New Roman"/>
          <w:sz w:val="24"/>
          <w:szCs w:val="24"/>
        </w:rPr>
        <w:t>098</w:t>
      </w:r>
      <w:r w:rsidRPr="00F90126">
        <w:rPr>
          <w:rFonts w:ascii="Times New Roman" w:hAnsi="Times New Roman" w:cs="Times New Roman"/>
          <w:sz w:val="24"/>
          <w:szCs w:val="24"/>
        </w:rPr>
        <w:t xml:space="preserve"> по адресу: Воронежская область, </w:t>
      </w:r>
      <w:r w:rsidR="004C402F" w:rsidRPr="00F90126">
        <w:rPr>
          <w:rFonts w:ascii="Times New Roman" w:hAnsi="Times New Roman" w:cs="Times New Roman"/>
          <w:sz w:val="24"/>
          <w:szCs w:val="24"/>
        </w:rPr>
        <w:t xml:space="preserve">город Воронеж, ул. </w:t>
      </w:r>
      <w:r w:rsidR="00655340" w:rsidRPr="00F90126">
        <w:rPr>
          <w:rFonts w:ascii="Times New Roman" w:hAnsi="Times New Roman" w:cs="Times New Roman"/>
          <w:sz w:val="24"/>
          <w:szCs w:val="24"/>
        </w:rPr>
        <w:t>Цимлянская, 10в</w:t>
      </w:r>
      <w:r w:rsidR="004C402F" w:rsidRPr="00F90126">
        <w:rPr>
          <w:rFonts w:ascii="Times New Roman" w:hAnsi="Times New Roman" w:cs="Times New Roman"/>
          <w:sz w:val="24"/>
          <w:szCs w:val="24"/>
        </w:rPr>
        <w:t xml:space="preserve">, </w:t>
      </w:r>
      <w:r w:rsidRPr="00F90126">
        <w:rPr>
          <w:rFonts w:ascii="Times New Roman" w:hAnsi="Times New Roman" w:cs="Times New Roman"/>
          <w:sz w:val="24"/>
          <w:szCs w:val="24"/>
        </w:rPr>
        <w:t>кадастров</w:t>
      </w:r>
      <w:r w:rsidR="004C402F" w:rsidRPr="00F90126">
        <w:rPr>
          <w:rFonts w:ascii="Times New Roman" w:hAnsi="Times New Roman" w:cs="Times New Roman"/>
          <w:sz w:val="24"/>
          <w:szCs w:val="24"/>
        </w:rPr>
        <w:t>ый</w:t>
      </w:r>
      <w:r w:rsidRPr="00F90126">
        <w:rPr>
          <w:rFonts w:ascii="Times New Roman" w:hAnsi="Times New Roman" w:cs="Times New Roman"/>
          <w:sz w:val="24"/>
          <w:szCs w:val="24"/>
        </w:rPr>
        <w:t xml:space="preserve"> квартал</w:t>
      </w:r>
      <w:r w:rsidR="004C402F" w:rsidRPr="00F90126">
        <w:rPr>
          <w:rFonts w:ascii="Times New Roman" w:hAnsi="Times New Roman" w:cs="Times New Roman"/>
          <w:sz w:val="24"/>
          <w:szCs w:val="24"/>
        </w:rPr>
        <w:t xml:space="preserve"> 36:34</w:t>
      </w:r>
      <w:r w:rsidR="00655340" w:rsidRPr="00F90126">
        <w:rPr>
          <w:rFonts w:ascii="Times New Roman" w:hAnsi="Times New Roman" w:cs="Times New Roman"/>
          <w:sz w:val="24"/>
          <w:szCs w:val="24"/>
        </w:rPr>
        <w:t>:0307021</w:t>
      </w:r>
      <w:r w:rsidRPr="00F90126">
        <w:rPr>
          <w:rFonts w:ascii="Times New Roman" w:hAnsi="Times New Roman" w:cs="Times New Roman"/>
          <w:sz w:val="24"/>
          <w:szCs w:val="24"/>
        </w:rPr>
        <w:t xml:space="preserve">, площадью </w:t>
      </w:r>
      <w:r w:rsidR="00655340" w:rsidRPr="00F90126">
        <w:rPr>
          <w:rFonts w:ascii="Times New Roman" w:hAnsi="Times New Roman" w:cs="Times New Roman"/>
          <w:sz w:val="24"/>
          <w:szCs w:val="24"/>
        </w:rPr>
        <w:t>7215</w:t>
      </w:r>
      <w:r w:rsidRPr="00F90126">
        <w:rPr>
          <w:rFonts w:ascii="Times New Roman" w:hAnsi="Times New Roman" w:cs="Times New Roman"/>
          <w:sz w:val="24"/>
          <w:szCs w:val="24"/>
        </w:rPr>
        <w:t xml:space="preserve">,0 кв.м., категория земель: земли населенных пунктов, вид разрешенного использования проектирование и строительство </w:t>
      </w:r>
      <w:r w:rsidR="004C402F" w:rsidRPr="00F90126">
        <w:rPr>
          <w:rFonts w:ascii="Times New Roman" w:hAnsi="Times New Roman" w:cs="Times New Roman"/>
          <w:sz w:val="24"/>
          <w:szCs w:val="24"/>
        </w:rPr>
        <w:t>многоквартирных жилых домов</w:t>
      </w:r>
      <w:r w:rsidRPr="00F90126">
        <w:rPr>
          <w:rFonts w:ascii="Times New Roman" w:hAnsi="Times New Roman" w:cs="Times New Roman"/>
          <w:sz w:val="24"/>
          <w:szCs w:val="24"/>
        </w:rPr>
        <w:t>.</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1.4. Участник долевого строительства – физическое (юридическое) лицо, принимающее долевое участие в строительстве Объекта недвижимости по настоящему Договору.  </w:t>
      </w:r>
    </w:p>
    <w:p w:rsidR="00550985" w:rsidRPr="002828A9"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1.5. </w:t>
      </w:r>
      <w:r w:rsidRPr="00F90126">
        <w:rPr>
          <w:rFonts w:ascii="Times New Roman" w:hAnsi="Times New Roman" w:cs="Times New Roman"/>
          <w:sz w:val="24"/>
          <w:szCs w:val="24"/>
          <w:shd w:val="clear" w:color="auto" w:fill="FFFFFF" w:themeFill="background1"/>
        </w:rPr>
        <w:t xml:space="preserve">Объект недвижимости – </w:t>
      </w:r>
      <w:r w:rsidR="00F74D88" w:rsidRPr="00F90126">
        <w:rPr>
          <w:rFonts w:ascii="Times New Roman" w:hAnsi="Times New Roman" w:cs="Times New Roman"/>
          <w:sz w:val="24"/>
          <w:szCs w:val="24"/>
          <w:shd w:val="clear" w:color="auto" w:fill="FFFFFF" w:themeFill="background1"/>
        </w:rPr>
        <w:t>Многоквартирная многоэтажная жилая застройка в границах земельного участка по ул. Цимлянская, 10в в г. Воронеж. Многоквартирный многоэтажный жилой дом поз.1</w:t>
      </w:r>
      <w:r w:rsidRPr="00F90126">
        <w:rPr>
          <w:rFonts w:ascii="Times New Roman" w:hAnsi="Times New Roman" w:cs="Times New Roman"/>
          <w:sz w:val="24"/>
          <w:szCs w:val="24"/>
          <w:shd w:val="clear" w:color="auto" w:fill="FFFFFF" w:themeFill="background1"/>
        </w:rPr>
        <w:t xml:space="preserve">.  Объект недвижимости общей площадью </w:t>
      </w:r>
      <w:r w:rsidR="00F74D88" w:rsidRPr="00F90126">
        <w:rPr>
          <w:rFonts w:ascii="Times New Roman" w:hAnsi="Times New Roman" w:cs="Times New Roman"/>
          <w:sz w:val="24"/>
          <w:szCs w:val="24"/>
          <w:shd w:val="clear" w:color="auto" w:fill="FFFFFF" w:themeFill="background1"/>
        </w:rPr>
        <w:t>17 532,2</w:t>
      </w:r>
      <w:r w:rsidRPr="00F90126">
        <w:rPr>
          <w:rFonts w:ascii="Times New Roman" w:hAnsi="Times New Roman" w:cs="Times New Roman"/>
          <w:sz w:val="24"/>
          <w:szCs w:val="24"/>
          <w:shd w:val="clear" w:color="auto" w:fill="FFFFFF" w:themeFill="background1"/>
        </w:rPr>
        <w:t xml:space="preserve"> кв.м</w:t>
      </w:r>
      <w:r w:rsidR="00DE2812" w:rsidRPr="00F90126">
        <w:rPr>
          <w:rFonts w:ascii="Times New Roman" w:hAnsi="Times New Roman" w:cs="Times New Roman"/>
          <w:sz w:val="24"/>
          <w:szCs w:val="24"/>
          <w:shd w:val="clear" w:color="auto" w:fill="FFFFFF" w:themeFill="background1"/>
        </w:rPr>
        <w:t>, сейсмостойкость 5</w:t>
      </w:r>
      <w:r w:rsidRPr="00F90126">
        <w:rPr>
          <w:rFonts w:ascii="Times New Roman" w:hAnsi="Times New Roman" w:cs="Times New Roman"/>
          <w:sz w:val="24"/>
          <w:szCs w:val="24"/>
          <w:shd w:val="clear" w:color="auto" w:fill="FFFFFF" w:themeFill="background1"/>
        </w:rPr>
        <w:t xml:space="preserve"> баллов, класс энергоэффективности С</w:t>
      </w:r>
      <w:r w:rsidR="00DE2812" w:rsidRPr="00F90126">
        <w:rPr>
          <w:rFonts w:ascii="Times New Roman" w:hAnsi="Times New Roman" w:cs="Times New Roman"/>
          <w:sz w:val="24"/>
          <w:szCs w:val="24"/>
          <w:shd w:val="clear" w:color="auto" w:fill="FFFFFF" w:themeFill="background1"/>
        </w:rPr>
        <w:t>+</w:t>
      </w:r>
      <w:r w:rsidRPr="00F90126">
        <w:rPr>
          <w:rFonts w:ascii="Times New Roman" w:hAnsi="Times New Roman" w:cs="Times New Roman"/>
          <w:sz w:val="24"/>
          <w:szCs w:val="24"/>
          <w:shd w:val="clear" w:color="auto" w:fill="FFFFFF" w:themeFill="background1"/>
        </w:rPr>
        <w:t xml:space="preserve">, Материал наружных стен и каркаса объекта: </w:t>
      </w:r>
      <w:r w:rsidR="00DE2812" w:rsidRPr="00F90126">
        <w:rPr>
          <w:rFonts w:ascii="Times New Roman" w:hAnsi="Times New Roman" w:cs="Times New Roman"/>
          <w:sz w:val="24"/>
          <w:szCs w:val="24"/>
          <w:shd w:val="clear" w:color="auto" w:fill="FFFFFF" w:themeFill="background1"/>
        </w:rPr>
        <w:t>несущие стены – железобетонные колонны и ригели</w:t>
      </w:r>
      <w:r w:rsidRPr="00F90126">
        <w:rPr>
          <w:rFonts w:ascii="Times New Roman" w:hAnsi="Times New Roman" w:cs="Times New Roman"/>
          <w:sz w:val="24"/>
          <w:szCs w:val="24"/>
          <w:shd w:val="clear" w:color="auto" w:fill="FFFFFF" w:themeFill="background1"/>
        </w:rPr>
        <w:t>,</w:t>
      </w:r>
      <w:r w:rsidR="00DE2812" w:rsidRPr="00F90126">
        <w:rPr>
          <w:rFonts w:ascii="Times New Roman" w:hAnsi="Times New Roman" w:cs="Times New Roman"/>
          <w:sz w:val="24"/>
          <w:szCs w:val="24"/>
          <w:shd w:val="clear" w:color="auto" w:fill="FFFFFF" w:themeFill="background1"/>
        </w:rPr>
        <w:t xml:space="preserve"> не несущие – газосиликатные блоки;</w:t>
      </w:r>
      <w:r w:rsidRPr="00F90126">
        <w:rPr>
          <w:rFonts w:ascii="Times New Roman" w:hAnsi="Times New Roman" w:cs="Times New Roman"/>
          <w:sz w:val="24"/>
          <w:szCs w:val="24"/>
          <w:shd w:val="clear" w:color="auto" w:fill="FFFFFF" w:themeFill="background1"/>
        </w:rPr>
        <w:t xml:space="preserve"> материалы перекрытий: </w:t>
      </w:r>
      <w:r w:rsidR="00DE2812" w:rsidRPr="00F90126">
        <w:rPr>
          <w:rFonts w:ascii="Times New Roman" w:hAnsi="Times New Roman" w:cs="Times New Roman"/>
          <w:sz w:val="24"/>
          <w:szCs w:val="24"/>
          <w:shd w:val="clear" w:color="auto" w:fill="FFFFFF" w:themeFill="background1"/>
        </w:rPr>
        <w:t xml:space="preserve">сборные многопустотные плиты (Сборно-монолитное каркасное </w:t>
      </w:r>
      <w:r w:rsidRPr="00F90126">
        <w:rPr>
          <w:rFonts w:ascii="Times New Roman" w:hAnsi="Times New Roman" w:cs="Times New Roman"/>
          <w:sz w:val="24"/>
          <w:szCs w:val="24"/>
          <w:shd w:val="clear" w:color="auto" w:fill="FFFFFF" w:themeFill="background1"/>
        </w:rPr>
        <w:t xml:space="preserve">домостроение). Согласно проектной документации </w:t>
      </w:r>
      <w:r w:rsidR="004C402F" w:rsidRPr="00F90126">
        <w:rPr>
          <w:rFonts w:ascii="Times New Roman" w:hAnsi="Times New Roman" w:cs="Times New Roman"/>
          <w:sz w:val="24"/>
          <w:szCs w:val="24"/>
          <w:shd w:val="clear" w:color="auto" w:fill="FFFFFF" w:themeFill="background1"/>
        </w:rPr>
        <w:t xml:space="preserve">в доме </w:t>
      </w:r>
      <w:r w:rsidR="00DE2812" w:rsidRPr="00F90126">
        <w:rPr>
          <w:rFonts w:ascii="Times New Roman" w:hAnsi="Times New Roman" w:cs="Times New Roman"/>
          <w:sz w:val="24"/>
          <w:szCs w:val="24"/>
          <w:shd w:val="clear" w:color="auto" w:fill="FFFFFF" w:themeFill="background1"/>
        </w:rPr>
        <w:t>четыре</w:t>
      </w:r>
      <w:r w:rsidR="004C402F" w:rsidRPr="00F90126">
        <w:rPr>
          <w:rFonts w:ascii="Times New Roman" w:hAnsi="Times New Roman" w:cs="Times New Roman"/>
          <w:sz w:val="24"/>
          <w:szCs w:val="24"/>
          <w:shd w:val="clear" w:color="auto" w:fill="FFFFFF" w:themeFill="background1"/>
        </w:rPr>
        <w:t xml:space="preserve"> грузопассажирски</w:t>
      </w:r>
      <w:r w:rsidR="00DE2812" w:rsidRPr="00F90126">
        <w:rPr>
          <w:rFonts w:ascii="Times New Roman" w:hAnsi="Times New Roman" w:cs="Times New Roman"/>
          <w:sz w:val="24"/>
          <w:szCs w:val="24"/>
          <w:shd w:val="clear" w:color="auto" w:fill="FFFFFF" w:themeFill="background1"/>
        </w:rPr>
        <w:t>х</w:t>
      </w:r>
      <w:r w:rsidR="004C402F" w:rsidRPr="00F90126">
        <w:rPr>
          <w:rFonts w:ascii="Times New Roman" w:hAnsi="Times New Roman" w:cs="Times New Roman"/>
          <w:sz w:val="24"/>
          <w:szCs w:val="24"/>
          <w:shd w:val="clear" w:color="auto" w:fill="FFFFFF" w:themeFill="background1"/>
        </w:rPr>
        <w:t xml:space="preserve"> </w:t>
      </w:r>
      <w:r w:rsidR="004C402F" w:rsidRPr="002828A9">
        <w:rPr>
          <w:rFonts w:ascii="Times New Roman" w:hAnsi="Times New Roman" w:cs="Times New Roman"/>
          <w:sz w:val="24"/>
          <w:szCs w:val="24"/>
          <w:shd w:val="clear" w:color="auto" w:fill="FFFFFF" w:themeFill="background1"/>
        </w:rPr>
        <w:t>лифт</w:t>
      </w:r>
      <w:r w:rsidR="00DE2812" w:rsidRPr="002828A9">
        <w:rPr>
          <w:rFonts w:ascii="Times New Roman" w:hAnsi="Times New Roman" w:cs="Times New Roman"/>
          <w:sz w:val="24"/>
          <w:szCs w:val="24"/>
          <w:shd w:val="clear" w:color="auto" w:fill="FFFFFF" w:themeFill="background1"/>
        </w:rPr>
        <w:t>а – по два в каждой секции</w:t>
      </w:r>
      <w:r w:rsidRPr="002828A9">
        <w:rPr>
          <w:rFonts w:ascii="Times New Roman" w:hAnsi="Times New Roman" w:cs="Times New Roman"/>
          <w:sz w:val="24"/>
          <w:szCs w:val="24"/>
          <w:shd w:val="clear" w:color="auto" w:fill="FFFFFF" w:themeFill="background1"/>
        </w:rPr>
        <w:t xml:space="preserve">. </w:t>
      </w:r>
      <w:r w:rsidR="00707C9E" w:rsidRPr="002828A9">
        <w:rPr>
          <w:rFonts w:ascii="Times New Roman" w:hAnsi="Times New Roman" w:cs="Times New Roman"/>
          <w:sz w:val="24"/>
          <w:szCs w:val="24"/>
          <w:shd w:val="clear" w:color="auto" w:fill="FFFFFF" w:themeFill="background1"/>
        </w:rPr>
        <w:t xml:space="preserve">Объект недвижимости возводится на Земельном участке усилиями Застройщика с привлечением денежных средств Кредитной организации, осуществляющей проектное финансирование. Денежные средства Участников долевого строительства перечисляются и хранятся на счетах эскроу в Банке </w:t>
      </w:r>
      <w:r w:rsidR="00744CA8" w:rsidRPr="002828A9">
        <w:rPr>
          <w:rFonts w:ascii="Times New Roman" w:hAnsi="Times New Roman" w:cs="Times New Roman"/>
          <w:sz w:val="24"/>
          <w:szCs w:val="24"/>
          <w:shd w:val="clear" w:color="auto" w:fill="FFFFFF" w:themeFill="background1"/>
        </w:rPr>
        <w:t>ПАО «Сбербанк</w:t>
      </w:r>
      <w:r w:rsidR="00707C9E" w:rsidRPr="002828A9">
        <w:rPr>
          <w:rFonts w:ascii="Times New Roman" w:hAnsi="Times New Roman" w:cs="Times New Roman"/>
          <w:sz w:val="24"/>
          <w:szCs w:val="24"/>
          <w:shd w:val="clear" w:color="auto" w:fill="FFFFFF" w:themeFill="background1"/>
        </w:rPr>
        <w:t>», на основании документов, указанных в разделе 2 Договора.</w:t>
      </w:r>
      <w:r w:rsidR="00707C9E" w:rsidRPr="002828A9">
        <w:rPr>
          <w:rFonts w:ascii="Times New Roman" w:hAnsi="Times New Roman" w:cs="Times New Roman"/>
          <w:sz w:val="24"/>
          <w:szCs w:val="24"/>
        </w:rPr>
        <w:t xml:space="preserve"> </w:t>
      </w:r>
      <w:r w:rsidRPr="002828A9">
        <w:rPr>
          <w:rFonts w:ascii="Times New Roman" w:hAnsi="Times New Roman" w:cs="Times New Roman"/>
          <w:sz w:val="24"/>
          <w:szCs w:val="24"/>
          <w:shd w:val="clear" w:color="auto" w:fill="FFFFFF" w:themeFill="background1"/>
        </w:rPr>
        <w:t xml:space="preserve"> Возведение Объекта недвижимости осуществляется по адресу: </w:t>
      </w:r>
      <w:r w:rsidRPr="002828A9">
        <w:rPr>
          <w:rFonts w:ascii="Times New Roman" w:hAnsi="Times New Roman" w:cs="Times New Roman"/>
          <w:b/>
          <w:sz w:val="24"/>
          <w:szCs w:val="24"/>
          <w:shd w:val="clear" w:color="auto" w:fill="FFFFFF" w:themeFill="background1"/>
        </w:rPr>
        <w:t>Воронежская область,</w:t>
      </w:r>
      <w:r w:rsidR="004C402F" w:rsidRPr="002828A9">
        <w:rPr>
          <w:rFonts w:ascii="Times New Roman" w:hAnsi="Times New Roman" w:cs="Times New Roman"/>
          <w:b/>
          <w:sz w:val="24"/>
          <w:szCs w:val="24"/>
          <w:shd w:val="clear" w:color="auto" w:fill="FFFFFF" w:themeFill="background1"/>
        </w:rPr>
        <w:t xml:space="preserve"> город Воронеж, ул. </w:t>
      </w:r>
      <w:r w:rsidR="00744EC3" w:rsidRPr="002828A9">
        <w:rPr>
          <w:rFonts w:ascii="Times New Roman" w:hAnsi="Times New Roman" w:cs="Times New Roman"/>
          <w:b/>
          <w:sz w:val="24"/>
          <w:szCs w:val="24"/>
          <w:shd w:val="clear" w:color="auto" w:fill="FFFFFF" w:themeFill="background1"/>
        </w:rPr>
        <w:t>Цимлянская,</w:t>
      </w:r>
      <w:r w:rsidR="004C402F" w:rsidRPr="002828A9">
        <w:rPr>
          <w:rFonts w:ascii="Times New Roman" w:hAnsi="Times New Roman" w:cs="Times New Roman"/>
          <w:b/>
          <w:sz w:val="24"/>
          <w:szCs w:val="24"/>
          <w:shd w:val="clear" w:color="auto" w:fill="FFFFFF" w:themeFill="background1"/>
        </w:rPr>
        <w:t xml:space="preserve"> 1</w:t>
      </w:r>
      <w:r w:rsidR="00744EC3" w:rsidRPr="002828A9">
        <w:rPr>
          <w:rFonts w:ascii="Times New Roman" w:hAnsi="Times New Roman" w:cs="Times New Roman"/>
          <w:b/>
          <w:sz w:val="24"/>
          <w:szCs w:val="24"/>
          <w:shd w:val="clear" w:color="auto" w:fill="FFFFFF" w:themeFill="background1"/>
        </w:rPr>
        <w:t>0В</w:t>
      </w:r>
      <w:r w:rsidR="00064ACC" w:rsidRPr="002828A9">
        <w:rPr>
          <w:rFonts w:ascii="Times New Roman" w:hAnsi="Times New Roman" w:cs="Times New Roman"/>
          <w:b/>
          <w:sz w:val="24"/>
          <w:szCs w:val="24"/>
          <w:shd w:val="clear" w:color="auto" w:fill="FFFFFF" w:themeFill="background1"/>
        </w:rPr>
        <w:t>, поз. 1</w:t>
      </w:r>
      <w:r w:rsidRPr="002828A9">
        <w:rPr>
          <w:rFonts w:ascii="Times New Roman" w:hAnsi="Times New Roman" w:cs="Times New Roman"/>
          <w:sz w:val="24"/>
          <w:szCs w:val="24"/>
        </w:rPr>
        <w:t xml:space="preserve">. </w:t>
      </w:r>
    </w:p>
    <w:p w:rsidR="00B75BB4" w:rsidRPr="002828A9" w:rsidRDefault="00B75BB4"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 xml:space="preserve">Адрес Объекта недвижимости является строительным и может быть уточнен после ввода Объекта недвижимости в эксплуатацию. </w:t>
      </w:r>
    </w:p>
    <w:p w:rsidR="00B75BB4" w:rsidRPr="00F90126" w:rsidRDefault="00B75BB4"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1.6. Квартира/Объект долевого строительства – жилое помещение (квартира) в Объекте недвижимости, подробное описание которого дано в пункте 3.2. Договора и Приложении № 1 к Договору, подлежащее передаче Участнику долевого строительства</w:t>
      </w:r>
      <w:r w:rsidRPr="00F90126">
        <w:rPr>
          <w:rFonts w:ascii="Times New Roman" w:hAnsi="Times New Roman" w:cs="Times New Roman"/>
          <w:sz w:val="24"/>
          <w:szCs w:val="24"/>
        </w:rPr>
        <w:t xml:space="preserve"> после получения разрешения на ввод Объекта недвижимости в эксплуатацию.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1.7. Планируемая (проектная) общая площадь Квартиры – это определяемая на основании проектной документации сумма проектной общей площади Квартиры и площади помещений вспомогательного использования, лоджий, веранд, балконов, террас (при наличии). </w:t>
      </w:r>
      <w:r w:rsidR="006C4B1F" w:rsidRPr="00F90126">
        <w:rPr>
          <w:rFonts w:ascii="Times New Roman" w:hAnsi="Times New Roman" w:cs="Times New Roman"/>
          <w:sz w:val="24"/>
          <w:szCs w:val="24"/>
        </w:rPr>
        <w:t>Участник уведомлен, и выражает свое согласие, что фактическая площадь квартиры считается с учетом п</w:t>
      </w:r>
      <w:r w:rsidRPr="00F90126">
        <w:rPr>
          <w:rFonts w:ascii="Times New Roman" w:hAnsi="Times New Roman" w:cs="Times New Roman"/>
          <w:sz w:val="24"/>
          <w:szCs w:val="24"/>
        </w:rPr>
        <w:t>лощад</w:t>
      </w:r>
      <w:r w:rsidR="006C4B1F" w:rsidRPr="00F90126">
        <w:rPr>
          <w:rFonts w:ascii="Times New Roman" w:hAnsi="Times New Roman" w:cs="Times New Roman"/>
          <w:sz w:val="24"/>
          <w:szCs w:val="24"/>
        </w:rPr>
        <w:t>и</w:t>
      </w:r>
      <w:r w:rsidRPr="00F90126">
        <w:rPr>
          <w:rFonts w:ascii="Times New Roman" w:hAnsi="Times New Roman" w:cs="Times New Roman"/>
          <w:sz w:val="24"/>
          <w:szCs w:val="24"/>
        </w:rPr>
        <w:t xml:space="preserve"> лоджий, балконов, веранд и террас</w:t>
      </w:r>
      <w:r w:rsidR="006C4B1F" w:rsidRPr="00F90126">
        <w:rPr>
          <w:rFonts w:ascii="Times New Roman" w:hAnsi="Times New Roman" w:cs="Times New Roman"/>
          <w:sz w:val="24"/>
          <w:szCs w:val="24"/>
        </w:rPr>
        <w:t xml:space="preserve"> и</w:t>
      </w:r>
      <w:r w:rsidRPr="00F90126">
        <w:rPr>
          <w:rFonts w:ascii="Times New Roman" w:hAnsi="Times New Roman" w:cs="Times New Roman"/>
          <w:sz w:val="24"/>
          <w:szCs w:val="24"/>
        </w:rPr>
        <w:t xml:space="preserve"> подсчитывается с понижающим коэффициентом, установленным на дату заключения </w:t>
      </w:r>
      <w:r w:rsidRPr="00F90126">
        <w:rPr>
          <w:rFonts w:ascii="Times New Roman" w:hAnsi="Times New Roman" w:cs="Times New Roman"/>
          <w:sz w:val="24"/>
          <w:szCs w:val="24"/>
        </w:rPr>
        <w:lastRenderedPageBreak/>
        <w:t xml:space="preserve">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веранд – 1,0; для террас-0,3. </w:t>
      </w:r>
    </w:p>
    <w:p w:rsidR="00B75BB4" w:rsidRPr="00F90126" w:rsidRDefault="00B75BB4"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w:t>
      </w:r>
      <w:r w:rsidR="006C4B1F" w:rsidRPr="00F90126">
        <w:rPr>
          <w:rFonts w:ascii="Times New Roman" w:hAnsi="Times New Roman" w:cs="Times New Roman"/>
          <w:sz w:val="24"/>
          <w:szCs w:val="24"/>
        </w:rPr>
        <w:t>8</w:t>
      </w:r>
      <w:r w:rsidRPr="00F90126">
        <w:rPr>
          <w:rFonts w:ascii="Times New Roman" w:hAnsi="Times New Roman" w:cs="Times New Roman"/>
          <w:sz w:val="24"/>
          <w:szCs w:val="24"/>
        </w:rPr>
        <w:t xml:space="preserve">. Орган регистрации прав - уполномоченный Правительством Российской Федерации федеральный орган исполнительной власти и его территориальные органы, осуществляющие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50FB7" w:rsidRPr="00F90126" w:rsidRDefault="006C4B1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1.9</w:t>
      </w:r>
      <w:r w:rsidR="00B75BB4" w:rsidRPr="00F90126">
        <w:rPr>
          <w:rFonts w:ascii="Times New Roman" w:hAnsi="Times New Roman" w:cs="Times New Roman"/>
          <w:sz w:val="24"/>
          <w:szCs w:val="24"/>
        </w:rPr>
        <w:t>. Закон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(со всеми изменениями и дополнениями).</w:t>
      </w:r>
    </w:p>
    <w:p w:rsidR="00B8066D" w:rsidRPr="00F90126" w:rsidRDefault="00B8066D" w:rsidP="00C83ECF">
      <w:pPr>
        <w:pStyle w:val="a7"/>
        <w:numPr>
          <w:ilvl w:val="0"/>
          <w:numId w:val="7"/>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ПОДТВЕРЖДЕНИЕ ПРАВА ЗАСТ</w:t>
      </w:r>
      <w:r w:rsidR="000749C5" w:rsidRPr="00F90126">
        <w:rPr>
          <w:rFonts w:ascii="Times New Roman" w:hAnsi="Times New Roman" w:cs="Times New Roman"/>
          <w:b/>
          <w:sz w:val="24"/>
          <w:szCs w:val="24"/>
        </w:rPr>
        <w:t xml:space="preserve">РОЙЩИКА НА ПРИВЛЕЧЕНИЕ ДЕНЕЖНЫХ </w:t>
      </w:r>
      <w:r w:rsidRPr="00F90126">
        <w:rPr>
          <w:rFonts w:ascii="Times New Roman" w:hAnsi="Times New Roman" w:cs="Times New Roman"/>
          <w:b/>
          <w:sz w:val="24"/>
          <w:szCs w:val="24"/>
        </w:rPr>
        <w:t>СРЕДСТВ УЧАСТНИКА ДОЛЕВОГО СТРОИТЕЛЬСТВА</w:t>
      </w:r>
    </w:p>
    <w:p w:rsidR="00B8066D" w:rsidRPr="00F90126" w:rsidRDefault="00B8066D"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 При заключении настоящего Договора Застройщик руководствуется Законом, Гражданским кодексом Российской Федерации и иными нормативно-правовыми актами Российской Федерации и подтверждает свои права на привлечение денежных средств Участника долевого строительства следующими документами: </w:t>
      </w:r>
    </w:p>
    <w:p w:rsidR="001D660F" w:rsidRPr="00F90126" w:rsidRDefault="001D660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2.1.1. </w:t>
      </w:r>
      <w:r w:rsidR="008E5AF4" w:rsidRPr="00F90126">
        <w:rPr>
          <w:rFonts w:ascii="Times New Roman" w:hAnsi="Times New Roman" w:cs="Times New Roman"/>
          <w:sz w:val="24"/>
          <w:szCs w:val="24"/>
        </w:rPr>
        <w:t xml:space="preserve">Договор </w:t>
      </w:r>
      <w:r w:rsidR="00F74D88" w:rsidRPr="00F90126">
        <w:rPr>
          <w:rFonts w:ascii="Times New Roman" w:hAnsi="Times New Roman" w:cs="Times New Roman"/>
          <w:sz w:val="24"/>
          <w:szCs w:val="24"/>
        </w:rPr>
        <w:t>купли-продажи недвижимости от 28.04.2021</w:t>
      </w:r>
      <w:r w:rsidR="008E5AF4" w:rsidRPr="00F90126">
        <w:rPr>
          <w:rFonts w:ascii="Times New Roman" w:hAnsi="Times New Roman" w:cs="Times New Roman"/>
          <w:sz w:val="24"/>
          <w:szCs w:val="24"/>
        </w:rPr>
        <w:t xml:space="preserve"> заключенном между </w:t>
      </w:r>
      <w:r w:rsidR="00F74D88" w:rsidRPr="00F90126">
        <w:rPr>
          <w:rFonts w:ascii="Times New Roman" w:hAnsi="Times New Roman" w:cs="Times New Roman"/>
          <w:sz w:val="24"/>
          <w:szCs w:val="24"/>
        </w:rPr>
        <w:t>ООО «ЭКОСЕРВИС»</w:t>
      </w:r>
      <w:r w:rsidR="008E5AF4" w:rsidRPr="00F90126">
        <w:rPr>
          <w:rFonts w:ascii="Times New Roman" w:hAnsi="Times New Roman" w:cs="Times New Roman"/>
          <w:sz w:val="24"/>
          <w:szCs w:val="24"/>
        </w:rPr>
        <w:t xml:space="preserve"> и ООО «Специализированный застройщик </w:t>
      </w:r>
      <w:r w:rsidR="00F74D88" w:rsidRPr="00F90126">
        <w:rPr>
          <w:rFonts w:ascii="Times New Roman" w:hAnsi="Times New Roman" w:cs="Times New Roman"/>
          <w:sz w:val="24"/>
          <w:szCs w:val="24"/>
        </w:rPr>
        <w:t>«</w:t>
      </w:r>
      <w:r w:rsidR="008E5AF4" w:rsidRPr="00F90126">
        <w:rPr>
          <w:rFonts w:ascii="Times New Roman" w:hAnsi="Times New Roman" w:cs="Times New Roman"/>
          <w:sz w:val="24"/>
          <w:szCs w:val="24"/>
        </w:rPr>
        <w:t>Гр</w:t>
      </w:r>
      <w:r w:rsidR="00F74D88" w:rsidRPr="00F90126">
        <w:rPr>
          <w:rFonts w:ascii="Times New Roman" w:hAnsi="Times New Roman" w:cs="Times New Roman"/>
          <w:sz w:val="24"/>
          <w:szCs w:val="24"/>
        </w:rPr>
        <w:t>ин-</w:t>
      </w:r>
      <w:r w:rsidR="008E5AF4" w:rsidRPr="00F90126">
        <w:rPr>
          <w:rFonts w:ascii="Times New Roman" w:hAnsi="Times New Roman" w:cs="Times New Roman"/>
          <w:sz w:val="24"/>
          <w:szCs w:val="24"/>
        </w:rPr>
        <w:t>Строй».</w:t>
      </w:r>
    </w:p>
    <w:p w:rsidR="001D660F" w:rsidRPr="00EB569C" w:rsidRDefault="001D660F"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2.1.2. Положительное заключение организации, осуществляющей экспертизу проектной докум</w:t>
      </w:r>
      <w:r w:rsidR="003C2A8C" w:rsidRPr="00EB569C">
        <w:rPr>
          <w:rFonts w:ascii="Times New Roman" w:hAnsi="Times New Roman" w:cs="Times New Roman"/>
          <w:sz w:val="24"/>
          <w:szCs w:val="24"/>
        </w:rPr>
        <w:t>ентации, № 36-2-1-</w:t>
      </w:r>
      <w:r w:rsidR="00F74D88" w:rsidRPr="00EB569C">
        <w:rPr>
          <w:rFonts w:ascii="Times New Roman" w:hAnsi="Times New Roman" w:cs="Times New Roman"/>
          <w:sz w:val="24"/>
          <w:szCs w:val="24"/>
        </w:rPr>
        <w:t>3</w:t>
      </w:r>
      <w:r w:rsidR="003C2A8C" w:rsidRPr="00EB569C">
        <w:rPr>
          <w:rFonts w:ascii="Times New Roman" w:hAnsi="Times New Roman" w:cs="Times New Roman"/>
          <w:sz w:val="24"/>
          <w:szCs w:val="24"/>
        </w:rPr>
        <w:t>-</w:t>
      </w:r>
      <w:r w:rsidR="00F74D88" w:rsidRPr="00EB569C">
        <w:rPr>
          <w:rFonts w:ascii="Times New Roman" w:hAnsi="Times New Roman" w:cs="Times New Roman"/>
          <w:sz w:val="24"/>
          <w:szCs w:val="24"/>
        </w:rPr>
        <w:t>051301</w:t>
      </w:r>
      <w:r w:rsidR="003C2A8C" w:rsidRPr="00EB569C">
        <w:rPr>
          <w:rFonts w:ascii="Times New Roman" w:hAnsi="Times New Roman" w:cs="Times New Roman"/>
          <w:sz w:val="24"/>
          <w:szCs w:val="24"/>
        </w:rPr>
        <w:t>-</w:t>
      </w:r>
      <w:r w:rsidR="00F74D88" w:rsidRPr="00EB569C">
        <w:rPr>
          <w:rFonts w:ascii="Times New Roman" w:hAnsi="Times New Roman" w:cs="Times New Roman"/>
          <w:sz w:val="24"/>
          <w:szCs w:val="24"/>
        </w:rPr>
        <w:t>2021</w:t>
      </w:r>
      <w:r w:rsidR="003C2A8C" w:rsidRPr="00EB569C">
        <w:rPr>
          <w:rFonts w:ascii="Times New Roman" w:hAnsi="Times New Roman" w:cs="Times New Roman"/>
          <w:sz w:val="24"/>
          <w:szCs w:val="24"/>
        </w:rPr>
        <w:t xml:space="preserve"> от </w:t>
      </w:r>
      <w:r w:rsidR="00F74D88" w:rsidRPr="00EB569C">
        <w:rPr>
          <w:rFonts w:ascii="Times New Roman" w:hAnsi="Times New Roman" w:cs="Times New Roman"/>
          <w:sz w:val="24"/>
          <w:szCs w:val="24"/>
        </w:rPr>
        <w:t>08.09.2021</w:t>
      </w:r>
      <w:r w:rsidRPr="00EB569C">
        <w:rPr>
          <w:rFonts w:ascii="Times New Roman" w:hAnsi="Times New Roman" w:cs="Times New Roman"/>
          <w:sz w:val="24"/>
          <w:szCs w:val="24"/>
        </w:rPr>
        <w:t xml:space="preserve"> года, выданное ООО «ГеоЭкспертПроект»</w:t>
      </w:r>
      <w:r w:rsidR="00F74D88" w:rsidRPr="00EB569C">
        <w:rPr>
          <w:rFonts w:ascii="Times New Roman" w:hAnsi="Times New Roman" w:cs="Times New Roman"/>
          <w:sz w:val="24"/>
          <w:szCs w:val="24"/>
        </w:rPr>
        <w:t xml:space="preserve"> </w:t>
      </w:r>
      <w:r w:rsidRPr="00EB569C">
        <w:rPr>
          <w:rFonts w:ascii="Times New Roman" w:hAnsi="Times New Roman" w:cs="Times New Roman"/>
          <w:sz w:val="24"/>
          <w:szCs w:val="24"/>
        </w:rPr>
        <w:t xml:space="preserve">в отношении проектной документации на Объект недвижимости. </w:t>
      </w:r>
    </w:p>
    <w:p w:rsidR="001D660F" w:rsidRPr="00F90126" w:rsidRDefault="001D660F"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2.1.</w:t>
      </w:r>
      <w:r w:rsidR="004E78EE" w:rsidRPr="00EB569C">
        <w:rPr>
          <w:rFonts w:ascii="Times New Roman" w:hAnsi="Times New Roman" w:cs="Times New Roman"/>
          <w:sz w:val="24"/>
          <w:szCs w:val="24"/>
        </w:rPr>
        <w:t>3. Разрешение на строительство</w:t>
      </w:r>
      <w:r w:rsidRPr="00EB569C">
        <w:rPr>
          <w:rFonts w:ascii="Times New Roman" w:hAnsi="Times New Roman" w:cs="Times New Roman"/>
          <w:sz w:val="24"/>
          <w:szCs w:val="24"/>
        </w:rPr>
        <w:t xml:space="preserve"> </w:t>
      </w:r>
      <w:r w:rsidR="009D61F2" w:rsidRPr="00EB569C">
        <w:rPr>
          <w:rFonts w:ascii="Times New Roman" w:hAnsi="Times New Roman" w:cs="Times New Roman"/>
          <w:sz w:val="24"/>
          <w:szCs w:val="24"/>
        </w:rPr>
        <w:t>36-</w:t>
      </w:r>
      <w:r w:rsidR="009D61F2" w:rsidRPr="00EB569C">
        <w:rPr>
          <w:rFonts w:ascii="Times New Roman" w:hAnsi="Times New Roman" w:cs="Times New Roman"/>
          <w:sz w:val="24"/>
          <w:szCs w:val="24"/>
          <w:lang w:val="en-US"/>
        </w:rPr>
        <w:t>RU</w:t>
      </w:r>
      <w:r w:rsidR="009D61F2" w:rsidRPr="00EB569C">
        <w:rPr>
          <w:rFonts w:ascii="Times New Roman" w:hAnsi="Times New Roman" w:cs="Times New Roman"/>
          <w:sz w:val="24"/>
          <w:szCs w:val="24"/>
        </w:rPr>
        <w:t>36302000-097-2021, выданное 17 ноября 2021 года</w:t>
      </w:r>
      <w:r w:rsidRPr="00EB569C">
        <w:rPr>
          <w:rFonts w:ascii="Times New Roman" w:hAnsi="Times New Roman" w:cs="Times New Roman"/>
          <w:sz w:val="24"/>
          <w:szCs w:val="24"/>
        </w:rPr>
        <w:t>;</w:t>
      </w:r>
      <w:r w:rsidRPr="00F90126">
        <w:rPr>
          <w:rFonts w:ascii="Times New Roman" w:hAnsi="Times New Roman" w:cs="Times New Roman"/>
          <w:sz w:val="24"/>
          <w:szCs w:val="24"/>
        </w:rPr>
        <w:t xml:space="preserve"> </w:t>
      </w:r>
    </w:p>
    <w:p w:rsidR="001D660F" w:rsidRPr="00F90126" w:rsidRDefault="001D660F"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2.1.4. Проектная декларация, составленная в соответствии с требованиями действующего законодательства Российской Федерации, размещена в сети Интернет на сайте: http://www.наш.дом.рф.  </w:t>
      </w:r>
    </w:p>
    <w:p w:rsidR="00750FB7" w:rsidRPr="00F90126" w:rsidRDefault="00B8066D"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2.2. До подписания настоящего Договора Участник долевого строительства ознакомлен с Проектной декларацией и иными документами, связанными с Застройщиком, а также с проектированием и строительством Объекта недвижимости и Квартиры. Участник долевого строительства подтверждает, что содержание указанных документов ему понятно. </w:t>
      </w:r>
    </w:p>
    <w:p w:rsidR="00341E19" w:rsidRPr="00F90126" w:rsidRDefault="00341E19" w:rsidP="00C83ECF">
      <w:pPr>
        <w:pStyle w:val="a7"/>
        <w:numPr>
          <w:ilvl w:val="0"/>
          <w:numId w:val="7"/>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ПРЕДМЕТ ДОГОВОРА. ПЕРЕДАЧА ОБЪЕКТА ДОЛЕВОГО СТРОИТЕЛЬСТВА.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Объект долевого строительства Участнику долевого строительства, а Участник долевого строительства обязуется уплатить Цену Договора и после этого принять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3.2. Квартира/Объект долевого строительства имеет следующие технические характеристики: </w:t>
      </w:r>
    </w:p>
    <w:p w:rsidR="00341E19" w:rsidRPr="00F90126" w:rsidRDefault="00341E19" w:rsidP="00C83ECF">
      <w:pPr>
        <w:spacing w:after="0" w:line="240" w:lineRule="auto"/>
        <w:jc w:val="both"/>
        <w:rPr>
          <w:rFonts w:ascii="Times New Roman" w:hAnsi="Times New Roman" w:cs="Times New Roman"/>
          <w:sz w:val="24"/>
          <w:szCs w:val="24"/>
        </w:rPr>
      </w:pPr>
    </w:p>
    <w:tbl>
      <w:tblPr>
        <w:tblStyle w:val="a9"/>
        <w:tblW w:w="9497" w:type="dxa"/>
        <w:jc w:val="center"/>
        <w:tblInd w:w="0" w:type="dxa"/>
        <w:tblLayout w:type="fixed"/>
        <w:tblLook w:val="04A0"/>
      </w:tblPr>
      <w:tblGrid>
        <w:gridCol w:w="1275"/>
        <w:gridCol w:w="1276"/>
        <w:gridCol w:w="1134"/>
        <w:gridCol w:w="1810"/>
        <w:gridCol w:w="2192"/>
        <w:gridCol w:w="1810"/>
      </w:tblGrid>
      <w:tr w:rsidR="006D5F2A" w:rsidRPr="00F90126" w:rsidTr="00A97389">
        <w:trPr>
          <w:trHeight w:val="698"/>
          <w:jc w:val="center"/>
        </w:trPr>
        <w:tc>
          <w:tcPr>
            <w:tcW w:w="1275" w:type="dxa"/>
            <w:tcBorders>
              <w:top w:val="single" w:sz="4" w:space="0" w:color="auto"/>
              <w:left w:val="single" w:sz="4" w:space="0" w:color="auto"/>
              <w:bottom w:val="single" w:sz="4" w:space="0" w:color="auto"/>
              <w:right w:val="single" w:sz="4" w:space="0" w:color="auto"/>
            </w:tcBorders>
          </w:tcPr>
          <w:p w:rsidR="00A97389" w:rsidRPr="00F90126" w:rsidRDefault="00A97389" w:rsidP="00C83ECF">
            <w:pPr>
              <w:tabs>
                <w:tab w:val="left" w:pos="1134"/>
              </w:tabs>
              <w:spacing w:after="0"/>
              <w:jc w:val="center"/>
              <w:rPr>
                <w:rFonts w:ascii="Times New Roman" w:hAnsi="Times New Roman" w:cs="Times New Roman"/>
                <w:sz w:val="24"/>
                <w:szCs w:val="24"/>
              </w:rPr>
            </w:pPr>
          </w:p>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Позиция</w:t>
            </w:r>
          </w:p>
        </w:tc>
        <w:tc>
          <w:tcPr>
            <w:tcW w:w="1276"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 xml:space="preserve"> Секция/ подъезд</w:t>
            </w:r>
          </w:p>
        </w:tc>
        <w:tc>
          <w:tcPr>
            <w:tcW w:w="1134"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Э</w:t>
            </w:r>
            <w:r w:rsidR="00861C81" w:rsidRPr="00F90126">
              <w:rPr>
                <w:rFonts w:ascii="Times New Roman" w:hAnsi="Times New Roman" w:cs="Times New Roman"/>
                <w:sz w:val="24"/>
                <w:szCs w:val="24"/>
              </w:rPr>
              <w:t>таж</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Номер строительный</w:t>
            </w:r>
          </w:p>
        </w:tc>
        <w:tc>
          <w:tcPr>
            <w:tcW w:w="2192"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Количество комнат</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A97389"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площадь</w:t>
            </w:r>
          </w:p>
        </w:tc>
      </w:tr>
      <w:tr w:rsidR="006D5F2A" w:rsidRPr="00F90126" w:rsidTr="00A97389">
        <w:trPr>
          <w:jc w:val="center"/>
        </w:trPr>
        <w:tc>
          <w:tcPr>
            <w:tcW w:w="1275" w:type="dxa"/>
            <w:tcBorders>
              <w:top w:val="single" w:sz="4" w:space="0" w:color="auto"/>
              <w:left w:val="single" w:sz="4" w:space="0" w:color="auto"/>
              <w:bottom w:val="single" w:sz="4" w:space="0" w:color="auto"/>
              <w:right w:val="single" w:sz="4" w:space="0" w:color="auto"/>
            </w:tcBorders>
          </w:tcPr>
          <w:p w:rsidR="00A97389" w:rsidRPr="00F90126" w:rsidRDefault="00A97389" w:rsidP="00C83ECF">
            <w:pPr>
              <w:tabs>
                <w:tab w:val="left" w:pos="1134"/>
              </w:tabs>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97389" w:rsidRPr="00F90126" w:rsidRDefault="00B720FB"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2192" w:type="dxa"/>
            <w:tcBorders>
              <w:top w:val="single" w:sz="4" w:space="0" w:color="auto"/>
              <w:left w:val="single" w:sz="4" w:space="0" w:color="auto"/>
              <w:bottom w:val="single" w:sz="4" w:space="0" w:color="auto"/>
              <w:right w:val="single" w:sz="4" w:space="0" w:color="auto"/>
            </w:tcBorders>
            <w:vAlign w:val="center"/>
            <w:hideMark/>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vAlign w:val="center"/>
          </w:tcPr>
          <w:p w:rsidR="00A97389" w:rsidRPr="00F90126" w:rsidRDefault="00B6565E" w:rsidP="00C83ECF">
            <w:pPr>
              <w:tabs>
                <w:tab w:val="left" w:pos="1134"/>
              </w:tabs>
              <w:spacing w:after="0"/>
              <w:jc w:val="center"/>
              <w:rPr>
                <w:rFonts w:ascii="Times New Roman" w:hAnsi="Times New Roman" w:cs="Times New Roman"/>
                <w:sz w:val="24"/>
                <w:szCs w:val="24"/>
              </w:rPr>
            </w:pPr>
            <w:r w:rsidRPr="00F90126">
              <w:rPr>
                <w:rFonts w:ascii="Times New Roman" w:hAnsi="Times New Roman" w:cs="Times New Roman"/>
                <w:sz w:val="24"/>
                <w:szCs w:val="24"/>
              </w:rPr>
              <w:t>--</w:t>
            </w:r>
            <w:r w:rsidR="00B720FB" w:rsidRPr="00F90126">
              <w:rPr>
                <w:rFonts w:ascii="Times New Roman" w:hAnsi="Times New Roman" w:cs="Times New Roman"/>
                <w:sz w:val="24"/>
                <w:szCs w:val="24"/>
              </w:rPr>
              <w:t xml:space="preserve"> </w:t>
            </w:r>
          </w:p>
        </w:tc>
      </w:tr>
    </w:tbl>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3.3. Технические характеристики Квартиры, ее местоположение на этаже, план Квартиры в графической форме, основные характеристики Объекта недвижимости, приведены в соответствии </w:t>
      </w:r>
      <w:r w:rsidR="008E5AF4" w:rsidRPr="00F90126">
        <w:rPr>
          <w:rFonts w:ascii="Times New Roman" w:hAnsi="Times New Roman" w:cs="Times New Roman"/>
          <w:sz w:val="24"/>
          <w:szCs w:val="24"/>
        </w:rPr>
        <w:t xml:space="preserve">    </w:t>
      </w:r>
      <w:r w:rsidRPr="00F90126">
        <w:rPr>
          <w:rFonts w:ascii="Times New Roman" w:hAnsi="Times New Roman" w:cs="Times New Roman"/>
          <w:sz w:val="24"/>
          <w:szCs w:val="24"/>
        </w:rPr>
        <w:t xml:space="preserve">с информацией, включенной в Проектную декларацию, и указаны в Приложении № 1 к Договору «План Объекта недвижимости с указанием Квартиры».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3.4. Технические характеристики Объекта недвижимости и Объекта долевого строительства, параметры (размер и форма) помещений, входящих в состав Объекта долевого строительства, могут быть</w:t>
      </w:r>
      <w:r w:rsidR="00F63992" w:rsidRPr="00F90126">
        <w:rPr>
          <w:rFonts w:ascii="Times New Roman" w:hAnsi="Times New Roman" w:cs="Times New Roman"/>
          <w:sz w:val="24"/>
          <w:szCs w:val="24"/>
        </w:rPr>
        <w:t xml:space="preserve"> несущественно</w:t>
      </w:r>
      <w:r w:rsidRPr="00F90126">
        <w:rPr>
          <w:rFonts w:ascii="Times New Roman" w:hAnsi="Times New Roman" w:cs="Times New Roman"/>
          <w:sz w:val="24"/>
          <w:szCs w:val="24"/>
        </w:rPr>
        <w:t xml:space="preserve"> изменены в процессе строительства и подлежат уточнению после получения разрешения на ввод Объекта недвижимости в эксплуатацию.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3.5. Окончательная площадь Квартиры и другие ее технические характеристики подлежат уточнению после проведения технического учета и (или) инвентаризации Квартиры и отражаются в передаточном акте.  </w:t>
      </w:r>
    </w:p>
    <w:p w:rsidR="00341E19" w:rsidRPr="002828A9" w:rsidRDefault="00341E19" w:rsidP="00C83ECF">
      <w:pPr>
        <w:spacing w:after="0" w:line="240" w:lineRule="auto"/>
        <w:jc w:val="both"/>
        <w:rPr>
          <w:rFonts w:ascii="Times New Roman" w:hAnsi="Times New Roman" w:cs="Times New Roman"/>
          <w:b/>
          <w:sz w:val="24"/>
          <w:szCs w:val="24"/>
        </w:rPr>
      </w:pPr>
      <w:r w:rsidRPr="002828A9">
        <w:rPr>
          <w:rFonts w:ascii="Times New Roman" w:hAnsi="Times New Roman" w:cs="Times New Roman"/>
          <w:sz w:val="24"/>
          <w:szCs w:val="24"/>
        </w:rPr>
        <w:t>3.6. Срок завершения строительно–монтажных работ на Объекте недвижимости</w:t>
      </w:r>
      <w:r w:rsidR="002E0134" w:rsidRPr="002828A9">
        <w:rPr>
          <w:rFonts w:ascii="Times New Roman" w:hAnsi="Times New Roman" w:cs="Times New Roman"/>
          <w:sz w:val="24"/>
          <w:szCs w:val="24"/>
        </w:rPr>
        <w:t>, а также ввода объекта в эксплуатацию</w:t>
      </w:r>
      <w:r w:rsidRPr="002828A9">
        <w:rPr>
          <w:rFonts w:ascii="Times New Roman" w:hAnsi="Times New Roman" w:cs="Times New Roman"/>
          <w:sz w:val="24"/>
          <w:szCs w:val="24"/>
        </w:rPr>
        <w:t xml:space="preserve"> — </w:t>
      </w:r>
      <w:r w:rsidR="00570784" w:rsidRPr="002828A9">
        <w:rPr>
          <w:rFonts w:ascii="Times New Roman" w:hAnsi="Times New Roman" w:cs="Times New Roman"/>
          <w:b/>
          <w:sz w:val="24"/>
          <w:szCs w:val="24"/>
        </w:rPr>
        <w:t>2 полугодие</w:t>
      </w:r>
      <w:r w:rsidR="00B6565E" w:rsidRPr="002828A9">
        <w:rPr>
          <w:rFonts w:ascii="Times New Roman" w:hAnsi="Times New Roman" w:cs="Times New Roman"/>
          <w:b/>
          <w:sz w:val="24"/>
          <w:szCs w:val="24"/>
        </w:rPr>
        <w:t xml:space="preserve"> 202</w:t>
      </w:r>
      <w:r w:rsidR="009D61F2" w:rsidRPr="002828A9">
        <w:rPr>
          <w:rFonts w:ascii="Times New Roman" w:hAnsi="Times New Roman" w:cs="Times New Roman"/>
          <w:b/>
          <w:sz w:val="24"/>
          <w:szCs w:val="24"/>
        </w:rPr>
        <w:t>4</w:t>
      </w:r>
      <w:r w:rsidRPr="002828A9">
        <w:rPr>
          <w:rFonts w:ascii="Times New Roman" w:hAnsi="Times New Roman" w:cs="Times New Roman"/>
          <w:b/>
          <w:sz w:val="24"/>
          <w:szCs w:val="24"/>
        </w:rPr>
        <w:t xml:space="preserve"> года.</w:t>
      </w:r>
    </w:p>
    <w:p w:rsidR="00341E19" w:rsidRPr="00F90126" w:rsidRDefault="00341E19" w:rsidP="00C83ECF">
      <w:pPr>
        <w:spacing w:after="0" w:line="240" w:lineRule="auto"/>
        <w:jc w:val="both"/>
        <w:rPr>
          <w:rFonts w:ascii="Times New Roman" w:hAnsi="Times New Roman" w:cs="Times New Roman"/>
          <w:sz w:val="24"/>
          <w:szCs w:val="24"/>
        </w:rPr>
      </w:pPr>
      <w:r w:rsidRPr="002828A9">
        <w:rPr>
          <w:rFonts w:ascii="Times New Roman" w:hAnsi="Times New Roman" w:cs="Times New Roman"/>
          <w:sz w:val="24"/>
          <w:szCs w:val="24"/>
        </w:rPr>
        <w:t xml:space="preserve">3.7. Срок передачи Застройщиком Объекта долевого строительства </w:t>
      </w:r>
      <w:r w:rsidR="00037CEB" w:rsidRPr="002828A9">
        <w:rPr>
          <w:rFonts w:ascii="Times New Roman" w:hAnsi="Times New Roman" w:cs="Times New Roman"/>
          <w:sz w:val="24"/>
          <w:szCs w:val="24"/>
        </w:rPr>
        <w:t>Участнику долевого</w:t>
      </w:r>
      <w:r w:rsidRPr="002828A9">
        <w:rPr>
          <w:rFonts w:ascii="Times New Roman" w:hAnsi="Times New Roman" w:cs="Times New Roman"/>
          <w:sz w:val="24"/>
          <w:szCs w:val="24"/>
        </w:rPr>
        <w:t xml:space="preserve"> строительства: не по</w:t>
      </w:r>
      <w:bookmarkStart w:id="0" w:name="_GoBack"/>
      <w:bookmarkEnd w:id="0"/>
      <w:r w:rsidRPr="002828A9">
        <w:rPr>
          <w:rFonts w:ascii="Times New Roman" w:hAnsi="Times New Roman" w:cs="Times New Roman"/>
          <w:sz w:val="24"/>
          <w:szCs w:val="24"/>
        </w:rPr>
        <w:t xml:space="preserve">зднее </w:t>
      </w:r>
      <w:r w:rsidR="00020AF5" w:rsidRPr="002828A9">
        <w:rPr>
          <w:rFonts w:ascii="Times New Roman" w:hAnsi="Times New Roman" w:cs="Times New Roman"/>
          <w:b/>
          <w:sz w:val="24"/>
          <w:szCs w:val="24"/>
        </w:rPr>
        <w:t>1</w:t>
      </w:r>
      <w:r w:rsidR="00B6565E" w:rsidRPr="002828A9">
        <w:rPr>
          <w:rFonts w:ascii="Times New Roman" w:hAnsi="Times New Roman" w:cs="Times New Roman"/>
          <w:b/>
          <w:sz w:val="24"/>
          <w:szCs w:val="24"/>
        </w:rPr>
        <w:t xml:space="preserve"> </w:t>
      </w:r>
      <w:r w:rsidR="00020AF5" w:rsidRPr="002828A9">
        <w:rPr>
          <w:rFonts w:ascii="Times New Roman" w:hAnsi="Times New Roman" w:cs="Times New Roman"/>
          <w:b/>
          <w:sz w:val="24"/>
          <w:szCs w:val="24"/>
        </w:rPr>
        <w:t>полугодия</w:t>
      </w:r>
      <w:r w:rsidR="00B6565E" w:rsidRPr="002828A9">
        <w:rPr>
          <w:rFonts w:ascii="Times New Roman" w:hAnsi="Times New Roman" w:cs="Times New Roman"/>
          <w:b/>
          <w:sz w:val="24"/>
          <w:szCs w:val="24"/>
        </w:rPr>
        <w:t xml:space="preserve"> 202</w:t>
      </w:r>
      <w:r w:rsidR="00020AF5" w:rsidRPr="002828A9">
        <w:rPr>
          <w:rFonts w:ascii="Times New Roman" w:hAnsi="Times New Roman" w:cs="Times New Roman"/>
          <w:b/>
          <w:sz w:val="24"/>
          <w:szCs w:val="24"/>
        </w:rPr>
        <w:t>5</w:t>
      </w:r>
      <w:r w:rsidRPr="002828A9">
        <w:rPr>
          <w:rFonts w:ascii="Times New Roman" w:hAnsi="Times New Roman" w:cs="Times New Roman"/>
          <w:b/>
          <w:sz w:val="24"/>
          <w:szCs w:val="24"/>
        </w:rPr>
        <w:t xml:space="preserve"> года</w:t>
      </w:r>
      <w:r w:rsidRPr="002828A9">
        <w:rPr>
          <w:rFonts w:ascii="Times New Roman" w:hAnsi="Times New Roman" w:cs="Times New Roman"/>
          <w:sz w:val="24"/>
          <w:szCs w:val="24"/>
        </w:rPr>
        <w:t>.  Данный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Объекта не</w:t>
      </w:r>
      <w:r w:rsidRPr="00F90126">
        <w:rPr>
          <w:rFonts w:ascii="Times New Roman" w:hAnsi="Times New Roman" w:cs="Times New Roman"/>
          <w:sz w:val="24"/>
          <w:szCs w:val="24"/>
        </w:rPr>
        <w:t xml:space="preserve">движимости. Застройщик вправе досрочно передать Участнику долевого строительства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3.8. Встречным предоставлением за выполнение Участником долевого строительства обязанности по уплате в полном объеме денежных средств, обусловленных Договором, является передача Застройщиком Объекта долевого строительства Участнику долевого строительства.  </w:t>
      </w:r>
    </w:p>
    <w:p w:rsidR="00341E19" w:rsidRPr="00F90126" w:rsidRDefault="00341E19" w:rsidP="00156D80">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3.9. Застройщик обязуется не менее чем за месяц до наступления срока, указанного в пункте 3.7. Договора, направить Участнику долевого строительства сообщение о завершении строительства (создания) Объекта недвижимости и о готовности Объекта долевого строительства к передаче. Такое сообщение Застройщик направляет по почте заказным письмом с описью </w:t>
      </w:r>
      <w:r w:rsidR="008F554D" w:rsidRPr="00F90126">
        <w:rPr>
          <w:rFonts w:ascii="Times New Roman" w:hAnsi="Times New Roman" w:cs="Times New Roman"/>
          <w:sz w:val="24"/>
          <w:szCs w:val="24"/>
        </w:rPr>
        <w:t>вложения по</w:t>
      </w:r>
      <w:r w:rsidRPr="00F90126">
        <w:rPr>
          <w:rFonts w:ascii="Times New Roman" w:hAnsi="Times New Roman" w:cs="Times New Roman"/>
          <w:sz w:val="24"/>
          <w:szCs w:val="24"/>
        </w:rPr>
        <w:t xml:space="preserve"> адресу Участника долевого строительства, указанному в Договоре, или вручает Участнику долевого строительства лично под расписку. </w:t>
      </w:r>
      <w:r w:rsidR="00156D80" w:rsidRPr="00F90126">
        <w:rPr>
          <w:rFonts w:ascii="Times New Roman" w:hAnsi="Times New Roman" w:cs="Times New Roman"/>
          <w:sz w:val="24"/>
          <w:szCs w:val="24"/>
        </w:rPr>
        <w:t>В случае, если Участник во время действия настоящего Договора изменил адрес, указанный в Договоре и не уведомил об этом Застройщика письменно, уведомление считается отправленным надлежащим образом, по адресу указанному в Договоре, не зависимо от получения или не получения его Участником.</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3.10. Срок принятия Объекта долевого строительства Участником долевого строительства — не позднее </w:t>
      </w:r>
      <w:r w:rsidR="00044C49" w:rsidRPr="00F90126">
        <w:rPr>
          <w:rFonts w:ascii="Times New Roman" w:hAnsi="Times New Roman" w:cs="Times New Roman"/>
          <w:sz w:val="24"/>
          <w:szCs w:val="24"/>
        </w:rPr>
        <w:t>3</w:t>
      </w:r>
      <w:r w:rsidRPr="00F90126">
        <w:rPr>
          <w:rFonts w:ascii="Times New Roman" w:hAnsi="Times New Roman" w:cs="Times New Roman"/>
          <w:sz w:val="24"/>
          <w:szCs w:val="24"/>
        </w:rPr>
        <w:t>0 (</w:t>
      </w:r>
      <w:r w:rsidR="00044C49" w:rsidRPr="00F90126">
        <w:rPr>
          <w:rFonts w:ascii="Times New Roman" w:hAnsi="Times New Roman" w:cs="Times New Roman"/>
          <w:sz w:val="24"/>
          <w:szCs w:val="24"/>
        </w:rPr>
        <w:t>Тридца</w:t>
      </w:r>
      <w:r w:rsidRPr="00F90126">
        <w:rPr>
          <w:rFonts w:ascii="Times New Roman" w:hAnsi="Times New Roman" w:cs="Times New Roman"/>
          <w:sz w:val="24"/>
          <w:szCs w:val="24"/>
        </w:rPr>
        <w:t xml:space="preserve">ти) </w:t>
      </w:r>
      <w:r w:rsidR="00044C49" w:rsidRPr="00F90126">
        <w:rPr>
          <w:rFonts w:ascii="Times New Roman" w:hAnsi="Times New Roman" w:cs="Times New Roman"/>
          <w:sz w:val="24"/>
          <w:szCs w:val="24"/>
        </w:rPr>
        <w:t>календарны</w:t>
      </w:r>
      <w:r w:rsidRPr="00F90126">
        <w:rPr>
          <w:rFonts w:ascii="Times New Roman" w:hAnsi="Times New Roman" w:cs="Times New Roman"/>
          <w:sz w:val="24"/>
          <w:szCs w:val="24"/>
        </w:rPr>
        <w:t xml:space="preserve">х дней от даты получения Участником долевого строительства сообщения от Застройщика о завершении строительства (создания) Объекта недвижимости и о готовности Объекта долевого строительства к передаче.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3.11.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 Одновременно с передачей по указанному акту Квартиры/Объекта долевого строительства Участнику долевого строительства передается также соответствующее общее имущество, входящее в состав Объекта недвижимости.  </w:t>
      </w:r>
    </w:p>
    <w:p w:rsidR="00341E19" w:rsidRPr="00EB569C" w:rsidRDefault="00341E19" w:rsidP="00044C49">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3.12. Если Участник долевого строительства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w:t>
      </w:r>
      <w:r w:rsidR="00044C49" w:rsidRPr="00F90126">
        <w:rPr>
          <w:rFonts w:ascii="Times New Roman" w:hAnsi="Times New Roman" w:cs="Times New Roman"/>
          <w:sz w:val="24"/>
          <w:szCs w:val="24"/>
        </w:rPr>
        <w:t>тридцать первый</w:t>
      </w:r>
      <w:r w:rsidRPr="00F90126">
        <w:rPr>
          <w:rFonts w:ascii="Times New Roman" w:hAnsi="Times New Roman" w:cs="Times New Roman"/>
          <w:sz w:val="24"/>
          <w:szCs w:val="24"/>
        </w:rPr>
        <w:t xml:space="preserve"> </w:t>
      </w:r>
      <w:r w:rsidR="00044C49" w:rsidRPr="00F90126">
        <w:rPr>
          <w:rFonts w:ascii="Times New Roman" w:hAnsi="Times New Roman" w:cs="Times New Roman"/>
          <w:sz w:val="24"/>
          <w:szCs w:val="24"/>
        </w:rPr>
        <w:t>календарны</w:t>
      </w:r>
      <w:r w:rsidR="008A3558" w:rsidRPr="00F90126">
        <w:rPr>
          <w:rFonts w:ascii="Times New Roman" w:hAnsi="Times New Roman" w:cs="Times New Roman"/>
          <w:sz w:val="24"/>
          <w:szCs w:val="24"/>
        </w:rPr>
        <w:t>й</w:t>
      </w:r>
      <w:r w:rsidRPr="00F90126">
        <w:rPr>
          <w:rFonts w:ascii="Times New Roman" w:hAnsi="Times New Roman" w:cs="Times New Roman"/>
          <w:sz w:val="24"/>
          <w:szCs w:val="24"/>
        </w:rPr>
        <w:t xml:space="preserve"> день со дня получения Участником сообщения от Застройщика о завершении строительства  (создания) Объекта недвижимости и о готовности Квартиры к передаче, составляет односторонний акт о передаче Объекта долевого строительства с указанием на </w:t>
      </w:r>
      <w:r w:rsidRPr="00EB569C">
        <w:rPr>
          <w:rFonts w:ascii="Times New Roman" w:hAnsi="Times New Roman" w:cs="Times New Roman"/>
          <w:sz w:val="24"/>
          <w:szCs w:val="24"/>
        </w:rPr>
        <w:t xml:space="preserve">эти обстоятельства. При этом обязательство Застройщика передать Объект долевого строительства Участнику считается исполненным надлежащим образом.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такого одностороннего акта. При этом под уклонением Участника долевого строительства от принятия Объекта долевого строительства понимается не подписание Участником в предусмотренный Договором срок по любым причинам передаточного акта при условии ввода Объекта недвижимости в эксплуатацию и отсутствия в Квартире недостатков, зафиксированных в двухстороннем акте, которые делают ее непригодной для </w:t>
      </w:r>
      <w:r w:rsidRPr="00EB569C">
        <w:rPr>
          <w:rFonts w:ascii="Times New Roman" w:hAnsi="Times New Roman" w:cs="Times New Roman"/>
          <w:sz w:val="24"/>
          <w:szCs w:val="24"/>
        </w:rPr>
        <w:lastRenderedPageBreak/>
        <w:t>предусмотренного Договором использован</w:t>
      </w:r>
      <w:r w:rsidR="00044C49" w:rsidRPr="00EB569C">
        <w:rPr>
          <w:rFonts w:ascii="Times New Roman" w:hAnsi="Times New Roman" w:cs="Times New Roman"/>
          <w:sz w:val="24"/>
          <w:szCs w:val="24"/>
        </w:rPr>
        <w:t>ия (существенных недостатков). С момента составления и направления Участнику одностороннего акта, к Участнику переходят все финансовые обязательства, связанные с оплатой коммунальных платежей по содержанию и обслуживанию Объекта недвижимости.</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3.13. Односторонний акт передачи Объекта долевого строительства хранится у Застройщика 3 (Три) года от даты его составления. Застройщик уведомляет Участника долевого строительства о составлении одностороннего акта передачи Объекта долевого строительства в порядке, предусмотренном Договором. </w:t>
      </w:r>
    </w:p>
    <w:p w:rsidR="00885784" w:rsidRPr="00EB569C" w:rsidRDefault="00885784"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3.14. (в. 2)</w:t>
      </w:r>
      <w:r w:rsidRPr="00EB569C">
        <w:rPr>
          <w:rFonts w:ascii="Tahoma" w:hAnsi="Tahoma" w:cs="Tahoma"/>
          <w:bCs/>
          <w:color w:val="000000"/>
          <w:sz w:val="18"/>
          <w:szCs w:val="18"/>
        </w:rPr>
        <w:t xml:space="preserve"> </w:t>
      </w:r>
      <w:r w:rsidRPr="00EB569C">
        <w:rPr>
          <w:rFonts w:ascii="Times New Roman" w:hAnsi="Times New Roman" w:cs="Times New Roman"/>
          <w:sz w:val="24"/>
          <w:szCs w:val="24"/>
        </w:rPr>
        <w:t>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Стороны пришли к соглашению, что Застройщик вправе перенести срок ввода Дома в эксплуатацию на срок не более 6 (шести) месяцев. При этом данный пункт Договора является соответствующим соглашением Сторон, предусмотренным ст. 6 Закона № 214-ФЗ и не требует дополнительного оформления каких-либо документов.</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3.15.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требованиям технических регламентов, проектной документации, градостроительных регламентов, а также иным требованиям, является разрешение на ввод Объекта недвижимости в эксплуатацию.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3.16. 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Впоследствии, Участник долевого строительства вправе ссылаться на выявленные (явные недостатки) при принятии Объекта долевого строительства недостатки только в том случае, если они оговорены в передаточном акте.   </w:t>
      </w:r>
    </w:p>
    <w:p w:rsidR="00341E19" w:rsidRPr="00EB569C" w:rsidRDefault="00341E19" w:rsidP="00C83ECF">
      <w:pPr>
        <w:pStyle w:val="a4"/>
        <w:numPr>
          <w:ilvl w:val="1"/>
          <w:numId w:val="7"/>
        </w:numPr>
        <w:ind w:left="0" w:firstLine="0"/>
      </w:pPr>
      <w:r w:rsidRPr="00EB569C">
        <w:t>Участник вправе</w:t>
      </w:r>
      <w:r w:rsidR="00FA3041" w:rsidRPr="00EB569C">
        <w:t xml:space="preserve"> отказаться от принятия Объекта</w:t>
      </w:r>
      <w:r w:rsidRPr="00EB569C">
        <w:t xml:space="preserve"> и подписания Передаточного Акта только в случае, если у него имеются обоснованные претензии к передаваемому Объекту либо он построен с существенными недостатками, под которыми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приведшие к ухудшению качества Объекта, которые делают Объект  непригодным для предусмотренного настоящим Договором использования по назначению.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w:t>
      </w:r>
    </w:p>
    <w:p w:rsidR="005A1CCD" w:rsidRPr="00EB569C" w:rsidRDefault="00341E19" w:rsidP="00C83ECF">
      <w:pPr>
        <w:pStyle w:val="a4"/>
        <w:numPr>
          <w:ilvl w:val="1"/>
          <w:numId w:val="7"/>
        </w:numPr>
        <w:ind w:left="0" w:firstLine="0"/>
      </w:pPr>
      <w:r w:rsidRPr="00EB569C">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w:t>
      </w:r>
      <w:r w:rsidR="00A23B83" w:rsidRPr="00EB569C">
        <w:t>ятствием для принятия Участниками</w:t>
      </w:r>
      <w:r w:rsidRPr="00EB569C">
        <w:t xml:space="preserve">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после передачи Объекта Участнику в соответствии с условиями наст</w:t>
      </w:r>
      <w:r w:rsidR="00C7390C" w:rsidRPr="00EB569C">
        <w:t>оящего Договора. Отказ Участников</w:t>
      </w:r>
      <w:r w:rsidRPr="00EB569C">
        <w:t xml:space="preserve"> от принятия Объекта и подписания Передаточного Акта в соответствии с условиями настоящего Договора </w:t>
      </w:r>
      <w:r w:rsidR="004C46E4" w:rsidRPr="00EB569C">
        <w:t>в связи с выявленными Участниками</w:t>
      </w:r>
      <w:r w:rsidRPr="00EB569C">
        <w:t xml:space="preserve"> несущественными недостатками, при условии наличия у Застройщика Разрешения на ввод в эксплуатацию Жи</w:t>
      </w:r>
      <w:r w:rsidR="00C7390C" w:rsidRPr="00EB569C">
        <w:t>лого дома и получения Участниками</w:t>
      </w:r>
      <w:r w:rsidRPr="00EB569C">
        <w:t xml:space="preserve"> Уведомления от Застройщика о готовности </w:t>
      </w:r>
      <w:r w:rsidRPr="00EB569C">
        <w:lastRenderedPageBreak/>
        <w:t>Объекта к передаче признается С</w:t>
      </w:r>
      <w:r w:rsidR="00C7390C" w:rsidRPr="00EB569C">
        <w:t>торонами как уклонение Участников</w:t>
      </w:r>
      <w:r w:rsidRPr="00EB569C">
        <w:t xml:space="preserve"> от принятия Объекта и подписания Передаточного Акта. </w:t>
      </w:r>
    </w:p>
    <w:p w:rsidR="00750FB7" w:rsidRPr="00EB569C" w:rsidRDefault="00F30E97" w:rsidP="00C83ECF">
      <w:pPr>
        <w:pStyle w:val="a7"/>
        <w:numPr>
          <w:ilvl w:val="0"/>
          <w:numId w:val="7"/>
        </w:numPr>
        <w:spacing w:after="0" w:line="240" w:lineRule="auto"/>
        <w:ind w:left="0"/>
        <w:jc w:val="center"/>
        <w:rPr>
          <w:rFonts w:ascii="Times New Roman" w:hAnsi="Times New Roman" w:cs="Times New Roman"/>
          <w:b/>
          <w:sz w:val="24"/>
          <w:szCs w:val="24"/>
        </w:rPr>
      </w:pPr>
      <w:r w:rsidRPr="00EB569C">
        <w:rPr>
          <w:rFonts w:ascii="Times New Roman" w:hAnsi="Times New Roman" w:cs="Times New Roman"/>
          <w:b/>
          <w:sz w:val="24"/>
          <w:szCs w:val="24"/>
        </w:rPr>
        <w:t>ЦЕНА ДОГОВОРА. СРОКИ И ПОРЯДОК РАСЧЕТОВ</w:t>
      </w:r>
    </w:p>
    <w:p w:rsidR="00F30E97" w:rsidRPr="00EB569C" w:rsidRDefault="00F30E97"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4.1. Цена Договора включает в себя размер денежных средств, подлежащих уплате Участниками долевого строительства для создания Объекта долевого строительства (далее – «Цена Договора»). Цена Договора является суммой денежных средств на возмещение затрат на создание Объекта долевого строительства и денежных средств на оплату услуг Застройщика. Цена Договора НДС не облагается.</w:t>
      </w:r>
    </w:p>
    <w:p w:rsidR="00F30E97" w:rsidRPr="00EB569C" w:rsidRDefault="00F30E97"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4.2. Цена Договора на момент его подписания составляет денежную сумму в размере </w:t>
      </w:r>
      <w:r w:rsidR="00B6565E" w:rsidRPr="00EB569C">
        <w:rPr>
          <w:rFonts w:ascii="Times New Roman" w:hAnsi="Times New Roman" w:cs="Times New Roman"/>
          <w:b/>
          <w:sz w:val="24"/>
          <w:szCs w:val="24"/>
        </w:rPr>
        <w:t>--------------------</w:t>
      </w:r>
      <w:r w:rsidRPr="00EB569C">
        <w:rPr>
          <w:rFonts w:ascii="Times New Roman" w:hAnsi="Times New Roman" w:cs="Times New Roman"/>
          <w:sz w:val="24"/>
          <w:szCs w:val="24"/>
        </w:rPr>
        <w:t xml:space="preserve"> </w:t>
      </w:r>
      <w:r w:rsidR="008A5282" w:rsidRPr="00EB569C">
        <w:rPr>
          <w:rFonts w:ascii="Times New Roman" w:hAnsi="Times New Roman" w:cs="Times New Roman"/>
          <w:b/>
          <w:sz w:val="24"/>
          <w:szCs w:val="24"/>
        </w:rPr>
        <w:t>(</w:t>
      </w:r>
      <w:r w:rsidR="00B6565E" w:rsidRPr="00EB569C">
        <w:rPr>
          <w:rFonts w:ascii="Times New Roman" w:hAnsi="Times New Roman" w:cs="Times New Roman"/>
          <w:b/>
          <w:i/>
          <w:sz w:val="24"/>
          <w:szCs w:val="24"/>
        </w:rPr>
        <w:t>сумма</w:t>
      </w:r>
      <w:r w:rsidR="00B6565E" w:rsidRPr="00EB569C">
        <w:rPr>
          <w:rFonts w:ascii="Times New Roman" w:hAnsi="Times New Roman" w:cs="Times New Roman"/>
          <w:b/>
          <w:sz w:val="24"/>
          <w:szCs w:val="24"/>
        </w:rPr>
        <w:t xml:space="preserve"> </w:t>
      </w:r>
      <w:r w:rsidR="00B6565E" w:rsidRPr="00EB569C">
        <w:rPr>
          <w:rFonts w:ascii="Times New Roman" w:hAnsi="Times New Roman" w:cs="Times New Roman"/>
          <w:b/>
          <w:i/>
          <w:sz w:val="24"/>
          <w:szCs w:val="24"/>
        </w:rPr>
        <w:t>прописью</w:t>
      </w:r>
      <w:r w:rsidR="00B720FB" w:rsidRPr="00EB569C">
        <w:rPr>
          <w:rFonts w:ascii="Times New Roman" w:hAnsi="Times New Roman" w:cs="Times New Roman"/>
          <w:b/>
          <w:sz w:val="24"/>
          <w:szCs w:val="24"/>
        </w:rPr>
        <w:t xml:space="preserve"> </w:t>
      </w:r>
      <w:r w:rsidRPr="00EB569C">
        <w:rPr>
          <w:rFonts w:ascii="Times New Roman" w:hAnsi="Times New Roman" w:cs="Times New Roman"/>
          <w:b/>
          <w:sz w:val="24"/>
          <w:szCs w:val="24"/>
        </w:rPr>
        <w:t>рублей 00 копеек)</w:t>
      </w:r>
      <w:r w:rsidRPr="00EB569C">
        <w:rPr>
          <w:rFonts w:ascii="Times New Roman" w:hAnsi="Times New Roman" w:cs="Times New Roman"/>
          <w:sz w:val="24"/>
          <w:szCs w:val="24"/>
        </w:rPr>
        <w:t xml:space="preserve">. НДС не облагается. Цена Договора на момент его подписания определена как произведение цены </w:t>
      </w:r>
      <w:r w:rsidR="00192676" w:rsidRPr="00EB569C">
        <w:rPr>
          <w:rFonts w:ascii="Times New Roman" w:hAnsi="Times New Roman" w:cs="Times New Roman"/>
          <w:sz w:val="24"/>
          <w:szCs w:val="24"/>
        </w:rPr>
        <w:t xml:space="preserve">одного квадратного метра </w:t>
      </w:r>
      <w:r w:rsidRPr="00EB569C">
        <w:rPr>
          <w:rFonts w:ascii="Times New Roman" w:hAnsi="Times New Roman" w:cs="Times New Roman"/>
          <w:sz w:val="24"/>
          <w:szCs w:val="24"/>
        </w:rPr>
        <w:t xml:space="preserve">Планируемой (проектной) общей площади Квартиры и соответствующей Планируемой (проектной) общей площади Квартиры. Цена одного квадратного метра Планируемой (проектной) общей площади Квартиры составляет денежную сумму в размере </w:t>
      </w:r>
      <w:r w:rsidR="00B6565E" w:rsidRPr="00EB569C">
        <w:rPr>
          <w:rFonts w:ascii="Times New Roman" w:hAnsi="Times New Roman" w:cs="Times New Roman"/>
          <w:b/>
          <w:sz w:val="24"/>
          <w:szCs w:val="24"/>
        </w:rPr>
        <w:t>-----------------</w:t>
      </w:r>
      <w:r w:rsidR="00B720FB" w:rsidRPr="00EB569C">
        <w:rPr>
          <w:rFonts w:ascii="Times New Roman" w:hAnsi="Times New Roman" w:cs="Times New Roman"/>
          <w:sz w:val="24"/>
          <w:szCs w:val="24"/>
        </w:rPr>
        <w:t xml:space="preserve"> </w:t>
      </w:r>
      <w:r w:rsidR="00C93D68" w:rsidRPr="00EB569C">
        <w:rPr>
          <w:rFonts w:ascii="Times New Roman" w:hAnsi="Times New Roman" w:cs="Times New Roman"/>
          <w:b/>
          <w:sz w:val="24"/>
          <w:szCs w:val="24"/>
        </w:rPr>
        <w:t>(</w:t>
      </w:r>
      <w:r w:rsidR="00B6565E" w:rsidRPr="00EB569C">
        <w:rPr>
          <w:rFonts w:ascii="Times New Roman" w:hAnsi="Times New Roman" w:cs="Times New Roman"/>
          <w:b/>
          <w:i/>
          <w:sz w:val="24"/>
          <w:szCs w:val="24"/>
        </w:rPr>
        <w:t>сумма прописью</w:t>
      </w:r>
      <w:r w:rsidR="00B6565E" w:rsidRPr="00EB569C">
        <w:rPr>
          <w:rFonts w:ascii="Times New Roman" w:hAnsi="Times New Roman" w:cs="Times New Roman"/>
          <w:b/>
          <w:sz w:val="24"/>
          <w:szCs w:val="24"/>
        </w:rPr>
        <w:t xml:space="preserve"> </w:t>
      </w:r>
      <w:r w:rsidR="00C93D68" w:rsidRPr="00EB569C">
        <w:rPr>
          <w:rFonts w:ascii="Times New Roman" w:hAnsi="Times New Roman" w:cs="Times New Roman"/>
          <w:b/>
          <w:sz w:val="24"/>
          <w:szCs w:val="24"/>
        </w:rPr>
        <w:t>рубл</w:t>
      </w:r>
      <w:r w:rsidR="00B720FB" w:rsidRPr="00EB569C">
        <w:rPr>
          <w:rFonts w:ascii="Times New Roman" w:hAnsi="Times New Roman" w:cs="Times New Roman"/>
          <w:b/>
          <w:sz w:val="24"/>
          <w:szCs w:val="24"/>
        </w:rPr>
        <w:t xml:space="preserve">я </w:t>
      </w:r>
      <w:r w:rsidR="00B6565E" w:rsidRPr="00EB569C">
        <w:rPr>
          <w:rFonts w:ascii="Times New Roman" w:hAnsi="Times New Roman" w:cs="Times New Roman"/>
          <w:b/>
          <w:sz w:val="24"/>
          <w:szCs w:val="24"/>
        </w:rPr>
        <w:t>--</w:t>
      </w:r>
      <w:r w:rsidR="008E5194" w:rsidRPr="00EB569C">
        <w:rPr>
          <w:rFonts w:ascii="Times New Roman" w:hAnsi="Times New Roman" w:cs="Times New Roman"/>
          <w:b/>
          <w:sz w:val="24"/>
          <w:szCs w:val="24"/>
        </w:rPr>
        <w:t xml:space="preserve"> копейки</w:t>
      </w:r>
      <w:r w:rsidRPr="00EB569C">
        <w:rPr>
          <w:rFonts w:ascii="Times New Roman" w:hAnsi="Times New Roman" w:cs="Times New Roman"/>
          <w:b/>
          <w:sz w:val="24"/>
          <w:szCs w:val="24"/>
        </w:rPr>
        <w:t>)</w:t>
      </w:r>
      <w:r w:rsidRPr="00EB569C">
        <w:rPr>
          <w:rFonts w:ascii="Times New Roman" w:hAnsi="Times New Roman" w:cs="Times New Roman"/>
          <w:sz w:val="24"/>
          <w:szCs w:val="24"/>
        </w:rPr>
        <w:t xml:space="preserve"> и не подлежит изменению Сторонами в одностороннем порядке. </w:t>
      </w:r>
    </w:p>
    <w:p w:rsidR="00F30E97" w:rsidRPr="00EB569C" w:rsidRDefault="00F30E97" w:rsidP="00C83ECF">
      <w:pPr>
        <w:spacing w:after="0"/>
        <w:jc w:val="both"/>
        <w:rPr>
          <w:rFonts w:ascii="Times New Roman" w:hAnsi="Times New Roman" w:cs="Times New Roman"/>
          <w:sz w:val="24"/>
          <w:szCs w:val="24"/>
        </w:rPr>
      </w:pPr>
      <w:r w:rsidRPr="00EB569C">
        <w:rPr>
          <w:rFonts w:ascii="Times New Roman" w:hAnsi="Times New Roman" w:cs="Times New Roman"/>
          <w:sz w:val="24"/>
          <w:szCs w:val="24"/>
        </w:rPr>
        <w:t xml:space="preserve"> 4.3. Цена Договора подлежит оплате в следующем порядке</w:t>
      </w:r>
      <w:r w:rsidR="00B6565E" w:rsidRPr="00EB569C">
        <w:rPr>
          <w:rFonts w:ascii="Times New Roman" w:hAnsi="Times New Roman" w:cs="Times New Roman"/>
          <w:sz w:val="24"/>
          <w:szCs w:val="24"/>
        </w:rPr>
        <w:t xml:space="preserve"> (</w:t>
      </w:r>
      <w:r w:rsidR="00B6565E" w:rsidRPr="00EB569C">
        <w:rPr>
          <w:rFonts w:ascii="Times New Roman" w:hAnsi="Times New Roman" w:cs="Times New Roman"/>
          <w:i/>
          <w:sz w:val="24"/>
          <w:szCs w:val="24"/>
        </w:rPr>
        <w:t>вариант для ипотеки</w:t>
      </w:r>
      <w:r w:rsidR="00B6565E" w:rsidRPr="00EB569C">
        <w:rPr>
          <w:rFonts w:ascii="Times New Roman" w:hAnsi="Times New Roman" w:cs="Times New Roman"/>
          <w:sz w:val="24"/>
          <w:szCs w:val="24"/>
        </w:rPr>
        <w:t>)</w:t>
      </w:r>
      <w:r w:rsidRPr="00EB569C">
        <w:rPr>
          <w:rFonts w:ascii="Times New Roman" w:hAnsi="Times New Roman" w:cs="Times New Roman"/>
          <w:sz w:val="24"/>
          <w:szCs w:val="24"/>
        </w:rPr>
        <w:t>:</w:t>
      </w:r>
    </w:p>
    <w:p w:rsidR="00F30E97" w:rsidRPr="00EB569C" w:rsidRDefault="00F30E97" w:rsidP="00C83ECF">
      <w:pPr>
        <w:spacing w:after="0"/>
        <w:jc w:val="both"/>
        <w:rPr>
          <w:rFonts w:ascii="Times New Roman" w:hAnsi="Times New Roman" w:cs="Times New Roman"/>
          <w:bCs/>
          <w:iCs/>
          <w:sz w:val="24"/>
          <w:szCs w:val="24"/>
        </w:rPr>
      </w:pPr>
      <w:r w:rsidRPr="00EB569C">
        <w:rPr>
          <w:rFonts w:ascii="Times New Roman" w:hAnsi="Times New Roman" w:cs="Times New Roman"/>
          <w:bCs/>
          <w:iCs/>
          <w:sz w:val="24"/>
          <w:szCs w:val="24"/>
        </w:rPr>
        <w:t xml:space="preserve">- сумма в размере </w:t>
      </w:r>
      <w:r w:rsidR="00B6565E" w:rsidRPr="00EB569C">
        <w:rPr>
          <w:rFonts w:ascii="Times New Roman" w:hAnsi="Times New Roman" w:cs="Times New Roman"/>
          <w:b/>
          <w:bCs/>
          <w:iCs/>
          <w:sz w:val="24"/>
          <w:szCs w:val="24"/>
        </w:rPr>
        <w:t>______________</w:t>
      </w:r>
      <w:r w:rsidRPr="00EB569C">
        <w:rPr>
          <w:rFonts w:ascii="Times New Roman" w:hAnsi="Times New Roman" w:cs="Times New Roman"/>
          <w:b/>
          <w:bCs/>
          <w:iCs/>
          <w:sz w:val="24"/>
          <w:szCs w:val="24"/>
        </w:rPr>
        <w:t xml:space="preserve"> (</w:t>
      </w:r>
      <w:r w:rsidR="00B6565E" w:rsidRPr="00EB569C">
        <w:rPr>
          <w:rFonts w:ascii="Times New Roman" w:hAnsi="Times New Roman" w:cs="Times New Roman"/>
          <w:b/>
          <w:bCs/>
          <w:iCs/>
          <w:sz w:val="24"/>
          <w:szCs w:val="24"/>
        </w:rPr>
        <w:t>________________</w:t>
      </w:r>
      <w:r w:rsidR="00744CA8" w:rsidRPr="00EB569C">
        <w:rPr>
          <w:rFonts w:ascii="Times New Roman" w:hAnsi="Times New Roman" w:cs="Times New Roman"/>
          <w:b/>
          <w:bCs/>
          <w:iCs/>
          <w:sz w:val="24"/>
          <w:szCs w:val="24"/>
        </w:rPr>
        <w:t>)</w:t>
      </w:r>
      <w:r w:rsidR="00E665C9" w:rsidRPr="00EB569C">
        <w:rPr>
          <w:rFonts w:ascii="Times New Roman" w:hAnsi="Times New Roman" w:cs="Times New Roman"/>
          <w:b/>
          <w:bCs/>
          <w:iCs/>
          <w:sz w:val="24"/>
          <w:szCs w:val="24"/>
        </w:rPr>
        <w:t>р</w:t>
      </w:r>
      <w:r w:rsidR="00744CA8" w:rsidRPr="00EB569C">
        <w:rPr>
          <w:rFonts w:ascii="Times New Roman" w:hAnsi="Times New Roman" w:cs="Times New Roman"/>
          <w:b/>
          <w:bCs/>
          <w:iCs/>
          <w:sz w:val="24"/>
          <w:szCs w:val="24"/>
        </w:rPr>
        <w:t>ублей 00 копеек</w:t>
      </w:r>
      <w:r w:rsidRPr="00EB569C">
        <w:rPr>
          <w:rFonts w:ascii="Times New Roman" w:hAnsi="Times New Roman" w:cs="Times New Roman"/>
          <w:sz w:val="24"/>
          <w:szCs w:val="24"/>
        </w:rPr>
        <w:t xml:space="preserve"> </w:t>
      </w:r>
      <w:r w:rsidRPr="00EB569C">
        <w:rPr>
          <w:rFonts w:ascii="Times New Roman" w:hAnsi="Times New Roman" w:cs="Times New Roman"/>
          <w:bCs/>
          <w:iCs/>
          <w:sz w:val="24"/>
          <w:szCs w:val="24"/>
        </w:rPr>
        <w:t>оплачивается Участниками за счет собственных средств </w:t>
      </w:r>
      <w:r w:rsidR="009435FA" w:rsidRPr="00EB569C">
        <w:rPr>
          <w:rFonts w:ascii="Times New Roman" w:hAnsi="Times New Roman" w:cs="Times New Roman"/>
          <w:bCs/>
          <w:iCs/>
          <w:sz w:val="24"/>
          <w:szCs w:val="24"/>
        </w:rPr>
        <w:t xml:space="preserve">после </w:t>
      </w:r>
      <w:r w:rsidRPr="00EB569C">
        <w:rPr>
          <w:rFonts w:ascii="Times New Roman" w:hAnsi="Times New Roman" w:cs="Times New Roman"/>
          <w:bCs/>
          <w:iCs/>
          <w:sz w:val="24"/>
          <w:szCs w:val="24"/>
        </w:rPr>
        <w:t>государственной регистрации в Управлении Федеральной службы государственной регистрации, кадастра и картографии по Воронежской области настоящего Договора;</w:t>
      </w:r>
    </w:p>
    <w:p w:rsidR="00744CA8" w:rsidRPr="00EB569C" w:rsidRDefault="00F90126" w:rsidP="00744CA8">
      <w:pPr>
        <w:spacing w:after="0"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4.4.</w:t>
      </w:r>
      <w:r w:rsidR="00995037" w:rsidRPr="00EB569C">
        <w:rPr>
          <w:rFonts w:ascii="Times New Roman" w:hAnsi="Times New Roman" w:cs="Times New Roman"/>
          <w:i/>
          <w:sz w:val="24"/>
          <w:szCs w:val="24"/>
        </w:rPr>
        <w:t xml:space="preserve"> </w:t>
      </w:r>
      <w:r w:rsidR="00570784" w:rsidRPr="00EB569C">
        <w:rPr>
          <w:rFonts w:ascii="Times New Roman" w:eastAsia="Calibri" w:hAnsi="Times New Roman" w:cs="Times New Roman"/>
          <w:sz w:val="24"/>
          <w:szCs w:val="24"/>
        </w:rPr>
        <w:t>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w:t>
      </w:r>
      <w:r w:rsidR="00744CA8" w:rsidRPr="00EB569C">
        <w:rPr>
          <w:rFonts w:ascii="Times New Roman" w:eastAsia="Calibri" w:hAnsi="Times New Roman" w:cs="Times New Roman"/>
          <w:sz w:val="24"/>
          <w:szCs w:val="24"/>
        </w:rPr>
        <w:t>ледующего:</w:t>
      </w:r>
    </w:p>
    <w:p w:rsidR="00744CA8" w:rsidRPr="00EB569C" w:rsidRDefault="00570784" w:rsidP="00744CA8">
      <w:pPr>
        <w:spacing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 xml:space="preserve">Эскроу-агент: </w:t>
      </w:r>
      <w:r w:rsidRPr="00EB569C">
        <w:rPr>
          <w:rFonts w:ascii="Times New Roman" w:eastAsia="Calibri" w:hAnsi="Times New Roman" w:cs="Times New Roman"/>
          <w:b/>
          <w:sz w:val="24"/>
          <w:szCs w:val="24"/>
        </w:rPr>
        <w:t>Публичное акционерное общество «Сбербанк России»</w:t>
      </w:r>
      <w:r w:rsidRPr="00EB569C">
        <w:rPr>
          <w:rFonts w:ascii="Times New Roman" w:eastAsia="Calibri" w:hAnsi="Times New Roman" w:cs="Times New Roman"/>
          <w:sz w:val="24"/>
          <w:szCs w:val="24"/>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00744CA8" w:rsidRPr="00EB569C">
        <w:rPr>
          <w:rFonts w:ascii="Times New Roman" w:eastAsia="Calibri" w:hAnsi="Times New Roman" w:cs="Times New Roman"/>
          <w:sz w:val="24"/>
          <w:szCs w:val="24"/>
        </w:rPr>
        <w:t>.</w:t>
      </w:r>
      <w:r w:rsidRPr="00EB569C">
        <w:rPr>
          <w:rFonts w:ascii="Times New Roman" w:eastAsia="Calibri" w:hAnsi="Times New Roman" w:cs="Times New Roman"/>
          <w:sz w:val="24"/>
          <w:szCs w:val="24"/>
        </w:rPr>
        <w:t xml:space="preserve"> </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 xml:space="preserve">Бенефициар: </w:t>
      </w:r>
      <w:r w:rsidRPr="00EB569C">
        <w:rPr>
          <w:rFonts w:ascii="Times New Roman" w:hAnsi="Times New Roman" w:cs="Times New Roman"/>
          <w:b/>
          <w:sz w:val="24"/>
          <w:szCs w:val="24"/>
        </w:rPr>
        <w:t>ООО Специализированный Застройщик «Грин-Строй»</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Депонируемая сумма (цена Договора участия в долевом строительстве): ___________ (_________________________________) рублей___ копеек</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4.4.1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[____________ (________) рублей] (выбрать нужное) не позднее «____» _________г. с использованием безотзывного покрытого аккредитива, открытого в ПАО Сбербанк на следующих условиях:</w:t>
      </w:r>
    </w:p>
    <w:p w:rsidR="00744CA8"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sz w:val="24"/>
          <w:szCs w:val="24"/>
        </w:rPr>
        <w:t>Банк - Эмитент и Исполняющий Банк по аккредитиву – ПАО Сбербанк;</w:t>
      </w:r>
    </w:p>
    <w:p w:rsidR="00772BE2" w:rsidRPr="00EB569C" w:rsidRDefault="00570784" w:rsidP="00772BE2">
      <w:pPr>
        <w:spacing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Срок действия аккредитив</w:t>
      </w:r>
      <w:r w:rsidR="00F90126" w:rsidRPr="00EB569C">
        <w:rPr>
          <w:rFonts w:ascii="Times New Roman" w:hAnsi="Times New Roman" w:cs="Times New Roman"/>
          <w:sz w:val="24"/>
          <w:szCs w:val="24"/>
        </w:rPr>
        <w:t>а: 30 (тридцать</w:t>
      </w:r>
      <w:r w:rsidRPr="00EB569C">
        <w:rPr>
          <w:rFonts w:ascii="Times New Roman" w:hAnsi="Times New Roman" w:cs="Times New Roman"/>
          <w:sz w:val="24"/>
          <w:szCs w:val="24"/>
        </w:rPr>
        <w:t>) календарных дней</w:t>
      </w:r>
    </w:p>
    <w:p w:rsidR="00570784" w:rsidRPr="00EB569C" w:rsidRDefault="00570784" w:rsidP="00772BE2">
      <w:pPr>
        <w:spacing w:line="240" w:lineRule="auto"/>
        <w:jc w:val="both"/>
        <w:rPr>
          <w:rFonts w:ascii="Times New Roman" w:eastAsia="Calibri" w:hAnsi="Times New Roman" w:cs="Times New Roman"/>
          <w:sz w:val="24"/>
          <w:szCs w:val="24"/>
        </w:rPr>
      </w:pPr>
      <w:r w:rsidRPr="00EB569C">
        <w:rPr>
          <w:rFonts w:ascii="Times New Roman" w:hAnsi="Times New Roman" w:cs="Times New Roman"/>
          <w:sz w:val="24"/>
          <w:szCs w:val="24"/>
        </w:rPr>
        <w:t>Для исполнения аккредитива Участник долевого строительства поручает Застройщику предоставить в ПАО Сбербанк оригинал/копию выписки из Единого государственного реестра недвижимости, подтверждающей регистрацию настоящего Договора.</w:t>
      </w:r>
    </w:p>
    <w:p w:rsidR="00570784" w:rsidRPr="00EB569C" w:rsidRDefault="00570784" w:rsidP="00744CA8">
      <w:pPr>
        <w:spacing w:after="0" w:line="240" w:lineRule="auto"/>
        <w:jc w:val="both"/>
        <w:rPr>
          <w:rFonts w:ascii="Times New Roman" w:eastAsia="Calibri" w:hAnsi="Times New Roman" w:cs="Times New Roman"/>
          <w:sz w:val="24"/>
          <w:szCs w:val="24"/>
        </w:rPr>
      </w:pPr>
      <w:r w:rsidRPr="00EB569C">
        <w:rPr>
          <w:rFonts w:ascii="Times New Roman" w:eastAsia="Calibri" w:hAnsi="Times New Roman" w:cs="Times New Roman"/>
          <w:color w:val="000000" w:themeColor="text1"/>
          <w:sz w:val="24"/>
          <w:szCs w:val="24"/>
        </w:rPr>
        <w:lastRenderedPageBreak/>
        <w:t xml:space="preserve">4.4.2 </w:t>
      </w:r>
      <w:r w:rsidRPr="00EB569C">
        <w:rPr>
          <w:rFonts w:ascii="Times New Roman" w:eastAsia="Calibri" w:hAnsi="Times New Roman" w:cs="Times New Roman"/>
          <w:sz w:val="24"/>
          <w:szCs w:val="24"/>
        </w:rPr>
        <w:t>После предоставления документов, указанных в п.</w:t>
      </w:r>
      <w:r w:rsidRPr="00EB569C">
        <w:rPr>
          <w:rFonts w:ascii="Times New Roman" w:eastAsia="Calibri" w:hAnsi="Times New Roman" w:cs="Times New Roman"/>
          <w:color w:val="FF0000"/>
          <w:sz w:val="24"/>
          <w:szCs w:val="24"/>
        </w:rPr>
        <w:t xml:space="preserve"> </w:t>
      </w:r>
      <w:r w:rsidRPr="00EB569C">
        <w:rPr>
          <w:rFonts w:ascii="Times New Roman" w:eastAsia="Calibri" w:hAnsi="Times New Roman" w:cs="Times New Roman"/>
          <w:color w:val="000000" w:themeColor="text1"/>
          <w:sz w:val="24"/>
          <w:szCs w:val="24"/>
        </w:rPr>
        <w:t xml:space="preserve">п.4.4.1  </w:t>
      </w:r>
      <w:r w:rsidRPr="00EB569C">
        <w:rPr>
          <w:rFonts w:ascii="Times New Roman" w:eastAsia="Calibri" w:hAnsi="Times New Roman" w:cs="Times New Roman"/>
          <w:sz w:val="24"/>
          <w:szCs w:val="24"/>
        </w:rPr>
        <w:t>настоящего Договора, денежные средства с аккредитива зачисляются на счет эскроу, открытый в ПАО Сбербанк (указать банк –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rsidR="00570784" w:rsidRPr="00EB569C" w:rsidRDefault="00570784" w:rsidP="00744CA8">
      <w:pPr>
        <w:spacing w:after="0" w:line="240" w:lineRule="auto"/>
        <w:jc w:val="both"/>
        <w:rPr>
          <w:rStyle w:val="FontStyle13"/>
          <w:rFonts w:eastAsia="Calibri"/>
          <w:b w:val="0"/>
          <w:bCs w:val="0"/>
          <w:i w:val="0"/>
          <w:iCs w:val="0"/>
          <w:sz w:val="24"/>
          <w:szCs w:val="24"/>
        </w:rPr>
      </w:pPr>
      <w:r w:rsidRPr="00EB569C">
        <w:rPr>
          <w:rStyle w:val="a3"/>
          <w:rFonts w:ascii="Times New Roman" w:hAnsi="Times New Roman" w:cs="Times New Roman"/>
          <w:b/>
          <w:color w:val="auto"/>
          <w:sz w:val="24"/>
          <w:szCs w:val="24"/>
          <w:u w:val="none"/>
        </w:rPr>
        <w:t>Участник- Депонент – ФИО</w:t>
      </w:r>
    </w:p>
    <w:p w:rsidR="00570784" w:rsidRPr="00EB569C" w:rsidRDefault="00F90126" w:rsidP="00744CA8">
      <w:pPr>
        <w:spacing w:after="0" w:line="240" w:lineRule="auto"/>
        <w:jc w:val="both"/>
        <w:rPr>
          <w:rFonts w:ascii="Times New Roman" w:eastAsia="Calibri" w:hAnsi="Times New Roman" w:cs="Times New Roman"/>
          <w:b/>
          <w:sz w:val="24"/>
          <w:szCs w:val="24"/>
        </w:rPr>
      </w:pPr>
      <w:r w:rsidRPr="00EB569C">
        <w:rPr>
          <w:rFonts w:ascii="Times New Roman" w:hAnsi="Times New Roman" w:cs="Times New Roman"/>
          <w:sz w:val="24"/>
          <w:szCs w:val="24"/>
          <w:shd w:val="clear" w:color="auto" w:fill="FFFFFF"/>
        </w:rPr>
        <w:t xml:space="preserve">4.4.3 </w:t>
      </w:r>
      <w:r w:rsidR="00570784" w:rsidRPr="00EB569C">
        <w:rPr>
          <w:rFonts w:ascii="Times New Roman" w:hAnsi="Times New Roman" w:cs="Times New Roman"/>
          <w:sz w:val="24"/>
          <w:szCs w:val="24"/>
          <w:shd w:val="clear" w:color="auto" w:fill="FFFFFF"/>
        </w:rPr>
        <w:t xml:space="preserve">Обязанность Стороны 2 по уплате цены Договора считается исполненной с момента поступления денежных средств на открытый в Банке счет эскроу. </w:t>
      </w:r>
      <w:r w:rsidR="00570784" w:rsidRPr="00EB569C">
        <w:rPr>
          <w:rFonts w:ascii="Times New Roman" w:hAnsi="Times New Roman" w:cs="Times New Roman"/>
          <w:b/>
          <w:sz w:val="24"/>
          <w:szCs w:val="24"/>
        </w:rPr>
        <w:t xml:space="preserve">Участник не имеет права осуществлять оплату Цены Договора (его части) до даты государственной регистрации Договора. </w:t>
      </w:r>
    </w:p>
    <w:p w:rsidR="00986CD2" w:rsidRPr="00EB569C" w:rsidRDefault="00986CD2" w:rsidP="00986CD2">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4.</w:t>
      </w:r>
      <w:r w:rsidR="00F90126" w:rsidRPr="00EB569C">
        <w:rPr>
          <w:rFonts w:ascii="Times New Roman" w:hAnsi="Times New Roman" w:cs="Times New Roman"/>
          <w:sz w:val="24"/>
          <w:szCs w:val="24"/>
        </w:rPr>
        <w:t>5</w:t>
      </w:r>
      <w:r w:rsidRPr="00EB569C">
        <w:rPr>
          <w:rFonts w:ascii="Times New Roman" w:hAnsi="Times New Roman" w:cs="Times New Roman"/>
          <w:sz w:val="24"/>
          <w:szCs w:val="24"/>
        </w:rPr>
        <w:t xml:space="preserve">. </w:t>
      </w:r>
      <w:r w:rsidR="00B6565E" w:rsidRPr="00EB569C">
        <w:rPr>
          <w:rFonts w:ascii="Times New Roman" w:hAnsi="Times New Roman" w:cs="Times New Roman"/>
          <w:sz w:val="24"/>
          <w:szCs w:val="24"/>
        </w:rPr>
        <w:t>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при этом перерасчет цены Объекта долевого строительства не производится.</w:t>
      </w:r>
    </w:p>
    <w:p w:rsidR="00C86601" w:rsidRPr="00EB569C" w:rsidRDefault="00C86601" w:rsidP="00986CD2">
      <w:pPr>
        <w:spacing w:after="0" w:line="240" w:lineRule="auto"/>
        <w:jc w:val="both"/>
        <w:rPr>
          <w:rFonts w:ascii="Times New Roman" w:hAnsi="Times New Roman" w:cs="Times New Roman"/>
          <w:sz w:val="24"/>
          <w:szCs w:val="24"/>
        </w:rPr>
      </w:pPr>
    </w:p>
    <w:p w:rsidR="00750FB7" w:rsidRPr="00EB569C" w:rsidRDefault="00711F7A" w:rsidP="00986CD2">
      <w:pPr>
        <w:pStyle w:val="a7"/>
        <w:spacing w:after="0"/>
        <w:ind w:left="0" w:firstLine="567"/>
        <w:jc w:val="center"/>
        <w:rPr>
          <w:rFonts w:ascii="Times New Roman" w:hAnsi="Times New Roman" w:cs="Times New Roman"/>
          <w:b/>
          <w:sz w:val="24"/>
          <w:szCs w:val="24"/>
        </w:rPr>
      </w:pPr>
      <w:r w:rsidRPr="00EB569C">
        <w:rPr>
          <w:rFonts w:ascii="Times New Roman" w:hAnsi="Times New Roman" w:cs="Times New Roman"/>
          <w:b/>
          <w:sz w:val="24"/>
          <w:szCs w:val="24"/>
        </w:rPr>
        <w:t xml:space="preserve">5. </w:t>
      </w:r>
      <w:r w:rsidR="00341E19" w:rsidRPr="00EB569C">
        <w:rPr>
          <w:rFonts w:ascii="Times New Roman" w:hAnsi="Times New Roman" w:cs="Times New Roman"/>
          <w:b/>
          <w:sz w:val="24"/>
          <w:szCs w:val="24"/>
        </w:rPr>
        <w:t>ПРАВА И ОБЯЗАННОСТИ СТОРОН</w:t>
      </w:r>
    </w:p>
    <w:p w:rsidR="00341E19" w:rsidRPr="00EB569C" w:rsidRDefault="00341E19" w:rsidP="00C83ECF">
      <w:pPr>
        <w:spacing w:after="0" w:line="240" w:lineRule="auto"/>
        <w:jc w:val="both"/>
        <w:rPr>
          <w:rFonts w:ascii="Times New Roman" w:hAnsi="Times New Roman" w:cs="Times New Roman"/>
          <w:b/>
          <w:sz w:val="24"/>
          <w:szCs w:val="24"/>
        </w:rPr>
      </w:pPr>
      <w:r w:rsidRPr="00EB569C">
        <w:rPr>
          <w:rFonts w:ascii="Times New Roman" w:hAnsi="Times New Roman" w:cs="Times New Roman"/>
          <w:b/>
          <w:sz w:val="24"/>
          <w:szCs w:val="24"/>
        </w:rPr>
        <w:t xml:space="preserve">5.1. Застройщик обязан: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5.1.1. осуществить создание Объекта долевого строительства и ввод в эксплуатацию Объекта недвижимости в соответствии с требованиями, установленными действующим законодательством Российской Федерации; </w:t>
      </w:r>
    </w:p>
    <w:p w:rsidR="00341E19" w:rsidRPr="00EB569C"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5.1.2. </w:t>
      </w:r>
      <w:r w:rsidRPr="00EB569C">
        <w:rPr>
          <w:rFonts w:ascii="Times New Roman" w:hAnsi="Times New Roman" w:cs="Times New Roman"/>
          <w:sz w:val="24"/>
          <w:szCs w:val="24"/>
          <w:shd w:val="clear" w:color="auto" w:fill="FFFFFF"/>
        </w:rPr>
        <w:t>не менее чем за месяц до наступления установленного пунктом 3.7. договора срока передачи объекта долевого строительства направить участнику долевого строительства сообщение о завершении строительства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Pr="00EB569C">
        <w:rPr>
          <w:rFonts w:ascii="Times New Roman" w:hAnsi="Times New Roman" w:cs="Times New Roman"/>
          <w:sz w:val="24"/>
          <w:szCs w:val="24"/>
        </w:rPr>
        <w:t xml:space="preserve">; </w:t>
      </w:r>
    </w:p>
    <w:p w:rsidR="00341E19" w:rsidRPr="00F90126" w:rsidRDefault="00C86601"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5.1.3. передать Участнику</w:t>
      </w:r>
      <w:r w:rsidR="00341E19" w:rsidRPr="00EB569C">
        <w:rPr>
          <w:rFonts w:ascii="Times New Roman" w:hAnsi="Times New Roman" w:cs="Times New Roman"/>
          <w:sz w:val="24"/>
          <w:szCs w:val="24"/>
        </w:rPr>
        <w:t xml:space="preserve"> долевого строительства Объект долевого строительства</w:t>
      </w:r>
      <w:r w:rsidR="00341E19" w:rsidRPr="00F90126">
        <w:rPr>
          <w:rFonts w:ascii="Times New Roman" w:hAnsi="Times New Roman" w:cs="Times New Roman"/>
          <w:sz w:val="24"/>
          <w:szCs w:val="24"/>
        </w:rPr>
        <w:t xml:space="preserve"> не позднее срока, указанного в Договоре после надлежащего исполнения Участником долевого строительства обязательства по оплате Цены Договора, в том числе по проведению взаиморасчетов в соответствии с Разделом 4 Договора; </w:t>
      </w:r>
    </w:p>
    <w:p w:rsidR="00341E19" w:rsidRPr="00F90126" w:rsidRDefault="00C86601"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5.1.4. передать Участнику</w:t>
      </w:r>
      <w:r w:rsidR="00341E19" w:rsidRPr="00F90126">
        <w:rPr>
          <w:rFonts w:ascii="Times New Roman" w:hAnsi="Times New Roman" w:cs="Times New Roman"/>
          <w:sz w:val="24"/>
          <w:szCs w:val="24"/>
        </w:rPr>
        <w:t xml:space="preserve"> долевого строительства Объект долевого строительства, качество и параметры строительной готовности которого соответствуют условиям Договора (Приложение №2 к Договору «Состояние строительной готовности Квартиры»), требованиям технических регламентов, проектной документации и градостроительных регламентов, а также иным обязательным требованиям, при эт</w:t>
      </w:r>
      <w:r w:rsidR="00A05C6F" w:rsidRPr="00F90126">
        <w:rPr>
          <w:rFonts w:ascii="Times New Roman" w:hAnsi="Times New Roman" w:cs="Times New Roman"/>
          <w:sz w:val="24"/>
          <w:szCs w:val="24"/>
        </w:rPr>
        <w:t>о</w:t>
      </w:r>
      <w:r w:rsidRPr="00F90126">
        <w:rPr>
          <w:rFonts w:ascii="Times New Roman" w:hAnsi="Times New Roman" w:cs="Times New Roman"/>
          <w:sz w:val="24"/>
          <w:szCs w:val="24"/>
        </w:rPr>
        <w:t>м Квартира передается Участнику</w:t>
      </w:r>
      <w:r w:rsidR="00341E19" w:rsidRPr="00F90126">
        <w:rPr>
          <w:rFonts w:ascii="Times New Roman" w:hAnsi="Times New Roman" w:cs="Times New Roman"/>
          <w:sz w:val="24"/>
          <w:szCs w:val="24"/>
        </w:rPr>
        <w:t xml:space="preserve"> долевого строительства для последующего самост</w:t>
      </w:r>
      <w:r w:rsidR="00A05C6F" w:rsidRPr="00F90126">
        <w:rPr>
          <w:rFonts w:ascii="Times New Roman" w:hAnsi="Times New Roman" w:cs="Times New Roman"/>
          <w:sz w:val="24"/>
          <w:szCs w:val="24"/>
        </w:rPr>
        <w:t>о</w:t>
      </w:r>
      <w:r w:rsidRPr="00F90126">
        <w:rPr>
          <w:rFonts w:ascii="Times New Roman" w:hAnsi="Times New Roman" w:cs="Times New Roman"/>
          <w:sz w:val="24"/>
          <w:szCs w:val="24"/>
        </w:rPr>
        <w:t>ятельного проведения Участником</w:t>
      </w:r>
      <w:r w:rsidR="00341E19" w:rsidRPr="00F90126">
        <w:rPr>
          <w:rFonts w:ascii="Times New Roman" w:hAnsi="Times New Roman" w:cs="Times New Roman"/>
          <w:sz w:val="24"/>
          <w:szCs w:val="24"/>
        </w:rPr>
        <w:t xml:space="preserve"> долевого строительства за свой счет всех иных работ, не предусмотренных Приложением № 2 «Состояние строительной готовности Квартиры» к Договору;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5.1.5. подготовить необходимые документы и не позднее пяти рабочих дней от даты подписания</w:t>
      </w:r>
      <w:r w:rsidR="00DD2633" w:rsidRPr="00F90126">
        <w:rPr>
          <w:rFonts w:ascii="Times New Roman" w:hAnsi="Times New Roman" w:cs="Times New Roman"/>
          <w:sz w:val="24"/>
          <w:szCs w:val="24"/>
        </w:rPr>
        <w:t xml:space="preserve"> </w:t>
      </w:r>
      <w:r w:rsidR="00C86601" w:rsidRPr="00F90126">
        <w:rPr>
          <w:rFonts w:ascii="Times New Roman" w:hAnsi="Times New Roman" w:cs="Times New Roman"/>
          <w:sz w:val="24"/>
          <w:szCs w:val="24"/>
        </w:rPr>
        <w:t>Договора совместно с Участником</w:t>
      </w:r>
      <w:r w:rsidRPr="00F90126">
        <w:rPr>
          <w:rFonts w:ascii="Times New Roman" w:hAnsi="Times New Roman" w:cs="Times New Roman"/>
          <w:sz w:val="24"/>
          <w:szCs w:val="24"/>
        </w:rPr>
        <w:t xml:space="preserve"> долевого строительства обратиться в Орган регистрации прав для регистрации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5.1.6. выполнить другие обязательства, предусмотренные для Застройщика действующим законодательством Российской Федерации, а также Договором.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5.2. Обязательства Застройщика по Договору считаются исполненными с момента подписания Сторонами передаточного акта (иного документа) о приемке Участником долевого строительства Объекта долевого строительства с учетом особенностей, установленных в пункте 3.12. Договора.</w:t>
      </w:r>
    </w:p>
    <w:p w:rsidR="00341E19" w:rsidRPr="00F90126" w:rsidRDefault="00341E19" w:rsidP="00C83ECF">
      <w:pPr>
        <w:spacing w:after="0" w:line="240" w:lineRule="auto"/>
        <w:jc w:val="both"/>
        <w:rPr>
          <w:rFonts w:ascii="Times New Roman" w:hAnsi="Times New Roman" w:cs="Times New Roman"/>
          <w:b/>
          <w:sz w:val="24"/>
          <w:szCs w:val="24"/>
        </w:rPr>
      </w:pPr>
      <w:r w:rsidRPr="00F90126">
        <w:rPr>
          <w:rFonts w:ascii="Times New Roman" w:hAnsi="Times New Roman" w:cs="Times New Roman"/>
          <w:b/>
          <w:sz w:val="24"/>
          <w:szCs w:val="24"/>
        </w:rPr>
        <w:t xml:space="preserve">5.3. Застройщик вправе: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5.3.1.  досрочно исполнить свою о</w:t>
      </w:r>
      <w:r w:rsidR="00DD2633" w:rsidRPr="00F90126">
        <w:rPr>
          <w:rFonts w:ascii="Times New Roman" w:hAnsi="Times New Roman" w:cs="Times New Roman"/>
          <w:sz w:val="24"/>
          <w:szCs w:val="24"/>
        </w:rPr>
        <w:t>б</w:t>
      </w:r>
      <w:r w:rsidR="00C86601" w:rsidRPr="00F90126">
        <w:rPr>
          <w:rFonts w:ascii="Times New Roman" w:hAnsi="Times New Roman" w:cs="Times New Roman"/>
          <w:sz w:val="24"/>
          <w:szCs w:val="24"/>
        </w:rPr>
        <w:t>язанность по передаче Участнику</w:t>
      </w:r>
      <w:r w:rsidRPr="00F90126">
        <w:rPr>
          <w:rFonts w:ascii="Times New Roman" w:hAnsi="Times New Roman" w:cs="Times New Roman"/>
          <w:sz w:val="24"/>
          <w:szCs w:val="24"/>
        </w:rPr>
        <w:t xml:space="preserve"> долевого строительства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 xml:space="preserve">5.3.2. в одностороннем порядке отказаться от исполнения Договора в случаях, установленных Законом;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5.3.3.  при уклонении Участник</w:t>
      </w:r>
      <w:r w:rsidR="00C86601" w:rsidRPr="00F90126">
        <w:rPr>
          <w:rFonts w:ascii="Times New Roman" w:hAnsi="Times New Roman" w:cs="Times New Roman"/>
          <w:sz w:val="24"/>
          <w:szCs w:val="24"/>
        </w:rPr>
        <w:t>а</w:t>
      </w:r>
      <w:r w:rsidRPr="00F90126">
        <w:rPr>
          <w:rFonts w:ascii="Times New Roman" w:hAnsi="Times New Roman" w:cs="Times New Roman"/>
          <w:sz w:val="24"/>
          <w:szCs w:val="24"/>
        </w:rPr>
        <w:t xml:space="preserve"> долевого строительства от принятия Объекта долевого строительства в предусмотренный Договор</w:t>
      </w:r>
      <w:r w:rsidR="00DD2633" w:rsidRPr="00F90126">
        <w:rPr>
          <w:rFonts w:ascii="Times New Roman" w:hAnsi="Times New Roman" w:cs="Times New Roman"/>
          <w:sz w:val="24"/>
          <w:szCs w:val="24"/>
        </w:rPr>
        <w:t>ом срок или при отказе Участников</w:t>
      </w:r>
      <w:r w:rsidRPr="00F90126">
        <w:rPr>
          <w:rFonts w:ascii="Times New Roman" w:hAnsi="Times New Roman" w:cs="Times New Roman"/>
          <w:sz w:val="24"/>
          <w:szCs w:val="24"/>
        </w:rPr>
        <w:t xml:space="preserve"> долевого строительства от принятия Объекта долевого строительства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5.3.4. требовать компенсации убытков, причиненных Застройщику фактами неис</w:t>
      </w:r>
      <w:r w:rsidR="003A63F5" w:rsidRPr="00F90126">
        <w:rPr>
          <w:rFonts w:ascii="Times New Roman" w:hAnsi="Times New Roman" w:cs="Times New Roman"/>
          <w:sz w:val="24"/>
          <w:szCs w:val="24"/>
        </w:rPr>
        <w:t>полнения обязанностей Участников</w:t>
      </w:r>
      <w:r w:rsidRPr="00F90126">
        <w:rPr>
          <w:rFonts w:ascii="Times New Roman" w:hAnsi="Times New Roman" w:cs="Times New Roman"/>
          <w:sz w:val="24"/>
          <w:szCs w:val="24"/>
        </w:rPr>
        <w:t xml:space="preserve"> долевого строительства, сверх полученных сумм штрафов и неустоек;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5.3.5. приостанавливать исполнение своих обязательств по настоящему Договору до момента уплаты Участником долевого строительства всех начисленных штрафов, неустоек и сумм компенсации понесенных убытков. </w:t>
      </w:r>
    </w:p>
    <w:p w:rsidR="00341E19" w:rsidRPr="00F90126" w:rsidRDefault="00341E19" w:rsidP="00C83ECF">
      <w:pPr>
        <w:pStyle w:val="ConsPlusNormal"/>
        <w:widowControl/>
        <w:tabs>
          <w:tab w:val="left" w:pos="1560"/>
        </w:tabs>
        <w:ind w:firstLine="0"/>
        <w:jc w:val="both"/>
        <w:rPr>
          <w:rFonts w:ascii="Times New Roman" w:hAnsi="Times New Roman" w:cs="Times New Roman"/>
          <w:sz w:val="24"/>
          <w:szCs w:val="24"/>
        </w:rPr>
      </w:pPr>
      <w:r w:rsidRPr="00F90126">
        <w:rPr>
          <w:rFonts w:ascii="Times New Roman" w:hAnsi="Times New Roman" w:cs="Times New Roman"/>
          <w:sz w:val="24"/>
          <w:szCs w:val="24"/>
        </w:rPr>
        <w:t>5.3.6. Застройщик вправе без дополнительного согласования (</w:t>
      </w:r>
      <w:r w:rsidR="00850CB5" w:rsidRPr="00F90126">
        <w:rPr>
          <w:rFonts w:ascii="Times New Roman" w:hAnsi="Times New Roman" w:cs="Times New Roman"/>
          <w:sz w:val="24"/>
          <w:szCs w:val="24"/>
        </w:rPr>
        <w:t>в</w:t>
      </w:r>
      <w:r w:rsidR="00C86601" w:rsidRPr="00F90126">
        <w:rPr>
          <w:rFonts w:ascii="Times New Roman" w:hAnsi="Times New Roman" w:cs="Times New Roman"/>
          <w:sz w:val="24"/>
          <w:szCs w:val="24"/>
        </w:rPr>
        <w:t xml:space="preserve"> т.ч. письменного) с Участником</w:t>
      </w:r>
      <w:r w:rsidRPr="00F90126">
        <w:rPr>
          <w:rFonts w:ascii="Times New Roman" w:hAnsi="Times New Roman" w:cs="Times New Roman"/>
          <w:sz w:val="24"/>
          <w:szCs w:val="24"/>
        </w:rPr>
        <w:t xml:space="preserve"> долевого строительства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настоящим пунктом Договора.</w:t>
      </w:r>
    </w:p>
    <w:p w:rsidR="00341E19" w:rsidRPr="00F90126" w:rsidRDefault="00B7739C" w:rsidP="00C83ECF">
      <w:pPr>
        <w:spacing w:after="0" w:line="240" w:lineRule="auto"/>
        <w:jc w:val="both"/>
        <w:rPr>
          <w:rFonts w:ascii="Times New Roman" w:hAnsi="Times New Roman" w:cs="Times New Roman"/>
          <w:b/>
          <w:sz w:val="24"/>
          <w:szCs w:val="24"/>
        </w:rPr>
      </w:pPr>
      <w:r w:rsidRPr="00F90126">
        <w:rPr>
          <w:rFonts w:ascii="Times New Roman" w:hAnsi="Times New Roman" w:cs="Times New Roman"/>
          <w:b/>
          <w:sz w:val="24"/>
          <w:szCs w:val="24"/>
        </w:rPr>
        <w:t xml:space="preserve">                                               </w:t>
      </w:r>
      <w:r w:rsidR="00341E19" w:rsidRPr="00F90126">
        <w:rPr>
          <w:rFonts w:ascii="Times New Roman" w:hAnsi="Times New Roman" w:cs="Times New Roman"/>
          <w:b/>
          <w:sz w:val="24"/>
          <w:szCs w:val="24"/>
        </w:rPr>
        <w:t xml:space="preserve">5.4. Участник долевого строительства обязан: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5.4.1. своевременно, в размере и на условиях, предусмотренных Договором, уплатить Цену Договора, вносить иные платежи, без задержек уплачивать штрафы и неустойки при получении соответствующего требования Застройщика;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5.4.2. принять Объект долевого строительства от Застройщика и подписать передаточный акт в порядке, предусмотренном Договором;</w:t>
      </w:r>
    </w:p>
    <w:p w:rsidR="00341E19" w:rsidRPr="00F90126" w:rsidRDefault="00256345"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5.4.3. подготовить </w:t>
      </w:r>
      <w:r w:rsidR="00341E19" w:rsidRPr="00F90126">
        <w:rPr>
          <w:rFonts w:ascii="Times New Roman" w:hAnsi="Times New Roman" w:cs="Times New Roman"/>
          <w:sz w:val="24"/>
          <w:szCs w:val="24"/>
        </w:rPr>
        <w:t>документы</w:t>
      </w:r>
      <w:r w:rsidRPr="00F90126">
        <w:rPr>
          <w:rFonts w:ascii="Times New Roman" w:hAnsi="Times New Roman" w:cs="Times New Roman"/>
          <w:sz w:val="24"/>
          <w:szCs w:val="24"/>
        </w:rPr>
        <w:t xml:space="preserve"> необходимые</w:t>
      </w:r>
      <w:r w:rsidR="00341E19" w:rsidRPr="00F90126">
        <w:rPr>
          <w:rFonts w:ascii="Times New Roman" w:hAnsi="Times New Roman" w:cs="Times New Roman"/>
          <w:sz w:val="24"/>
          <w:szCs w:val="24"/>
        </w:rPr>
        <w:t xml:space="preserve"> </w:t>
      </w:r>
      <w:r w:rsidR="00341E19" w:rsidRPr="00F90126">
        <w:rPr>
          <w:rFonts w:ascii="Times New Roman" w:hAnsi="Times New Roman" w:cs="Times New Roman"/>
          <w:bCs/>
          <w:sz w:val="24"/>
          <w:szCs w:val="24"/>
        </w:rPr>
        <w:t>для государственной регистрации настоящего Договора</w:t>
      </w:r>
      <w:r w:rsidR="00341E19" w:rsidRPr="00F90126">
        <w:rPr>
          <w:rFonts w:ascii="Times New Roman" w:hAnsi="Times New Roman" w:cs="Times New Roman"/>
          <w:sz w:val="24"/>
          <w:szCs w:val="24"/>
        </w:rPr>
        <w:t xml:space="preserve">), не позднее пяти рабочих дней от даты подписания Договора совместно с Застройщиком обратиться в Орган регистрации прав для регистрации Договора; </w:t>
      </w:r>
    </w:p>
    <w:p w:rsidR="00341E19" w:rsidRPr="00F90126" w:rsidRDefault="00341E19" w:rsidP="00C83ECF">
      <w:pPr>
        <w:pStyle w:val="a4"/>
        <w:numPr>
          <w:ilvl w:val="2"/>
          <w:numId w:val="8"/>
        </w:numPr>
        <w:tabs>
          <w:tab w:val="left" w:pos="567"/>
        </w:tabs>
        <w:ind w:left="0" w:firstLine="0"/>
      </w:pPr>
      <w:r w:rsidRPr="00F90126">
        <w:t>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w:t>
      </w:r>
      <w:r w:rsidR="00C86601" w:rsidRPr="00F90126">
        <w:t>ванию Жилого дома соразмерно его</w:t>
      </w:r>
      <w:r w:rsidR="00820DA2" w:rsidRPr="00F90126">
        <w:t xml:space="preserve"> дол</w:t>
      </w:r>
      <w:r w:rsidR="00C86601" w:rsidRPr="00F90126">
        <w:t>и</w:t>
      </w:r>
      <w:r w:rsidRPr="00F90126">
        <w:t xml:space="preserve"> в праве общей долевой собственности, начиная с момента истечения </w:t>
      </w:r>
      <w:r w:rsidR="001F4816" w:rsidRPr="00F90126">
        <w:t>3</w:t>
      </w:r>
      <w:r w:rsidRPr="00F90126">
        <w:t>0 дневного срока, предназначенного для подписания Передаточного Акта в течение 3-х рабочих дней с даты предъявления такого требования Застройщиком или Управляющей компанией.</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5.4.5.</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Участник</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об</w:t>
      </w:r>
      <w:r w:rsidR="00C86601" w:rsidRPr="00F90126">
        <w:rPr>
          <w:rFonts w:ascii="Times New Roman" w:hAnsi="Times New Roman" w:cs="Times New Roman"/>
          <w:sz w:val="24"/>
          <w:szCs w:val="24"/>
        </w:rPr>
        <w:t>язуе</w:t>
      </w:r>
      <w:r w:rsidRPr="00F90126">
        <w:rPr>
          <w:rFonts w:ascii="Times New Roman" w:hAnsi="Times New Roman" w:cs="Times New Roman"/>
          <w:sz w:val="24"/>
          <w:szCs w:val="24"/>
        </w:rPr>
        <w:t xml:space="preserve">тся нести все расходы, связанные с государственной регистрацией настоящего Договора и государственной регистрацией </w:t>
      </w:r>
      <w:r w:rsidRPr="00F90126">
        <w:rPr>
          <w:rFonts w:ascii="Times New Roman" w:hAnsi="Times New Roman" w:cs="Times New Roman"/>
          <w:b/>
          <w:sz w:val="24"/>
          <w:szCs w:val="24"/>
        </w:rPr>
        <w:t xml:space="preserve">права </w:t>
      </w:r>
      <w:r w:rsidR="006D2E9A" w:rsidRPr="00F90126">
        <w:rPr>
          <w:rFonts w:ascii="Times New Roman" w:hAnsi="Times New Roman" w:cs="Times New Roman"/>
          <w:b/>
          <w:sz w:val="24"/>
          <w:szCs w:val="24"/>
        </w:rPr>
        <w:t xml:space="preserve"> </w:t>
      </w:r>
      <w:r w:rsidRPr="00F90126">
        <w:rPr>
          <w:rFonts w:ascii="Times New Roman" w:hAnsi="Times New Roman" w:cs="Times New Roman"/>
          <w:b/>
          <w:sz w:val="24"/>
          <w:szCs w:val="24"/>
        </w:rPr>
        <w:t>собственности</w:t>
      </w:r>
      <w:r w:rsidRPr="00F90126">
        <w:rPr>
          <w:rFonts w:ascii="Times New Roman" w:hAnsi="Times New Roman" w:cs="Times New Roman"/>
          <w:sz w:val="24"/>
          <w:szCs w:val="24"/>
        </w:rPr>
        <w:t xml:space="preserve"> на Объект</w:t>
      </w:r>
      <w:r w:rsidRPr="00F90126">
        <w:rPr>
          <w:rFonts w:ascii="Times New Roman" w:hAnsi="Times New Roman" w:cs="Times New Roman"/>
          <w:b/>
          <w:sz w:val="24"/>
          <w:szCs w:val="24"/>
        </w:rPr>
        <w:t xml:space="preserve"> </w:t>
      </w:r>
      <w:r w:rsidRPr="00F90126">
        <w:rPr>
          <w:rFonts w:ascii="Times New Roman" w:hAnsi="Times New Roman" w:cs="Times New Roman"/>
          <w:sz w:val="24"/>
          <w:szCs w:val="24"/>
        </w:rPr>
        <w:t>(в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Объекта, постановкой Объекта на государственный кадастровый учет, государственной регистрацией права собственности на Объект в уполномоченном органе, осуществляющем государственную регистрацию прав на недвижимое имущество и сделок с ним и т.д.) и другие расходы. Государственная регистрация настоящего Договора и оформление права собственности на Объект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Объекта в собственность Участника, могут быть зафиксированы в отдельном договоре.</w:t>
      </w:r>
    </w:p>
    <w:p w:rsidR="00341E19" w:rsidRPr="00F90126" w:rsidRDefault="00341E19" w:rsidP="00C83ECF">
      <w:pPr>
        <w:widowControl w:val="0"/>
        <w:tabs>
          <w:tab w:val="left" w:pos="993"/>
          <w:tab w:val="left" w:pos="1276"/>
        </w:tabs>
        <w:overflowPunct w:val="0"/>
        <w:autoSpaceDE w:val="0"/>
        <w:autoSpaceDN w:val="0"/>
        <w:adjustRightInd w:val="0"/>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5.4.6. Участник</w:t>
      </w:r>
      <w:r w:rsidR="00C86601" w:rsidRPr="00F90126">
        <w:rPr>
          <w:rFonts w:ascii="Times New Roman" w:hAnsi="Times New Roman" w:cs="Times New Roman"/>
          <w:sz w:val="24"/>
          <w:szCs w:val="24"/>
        </w:rPr>
        <w:t xml:space="preserve"> обязуе</w:t>
      </w:r>
      <w:r w:rsidRPr="00F90126">
        <w:rPr>
          <w:rFonts w:ascii="Times New Roman" w:hAnsi="Times New Roman" w:cs="Times New Roman"/>
          <w:sz w:val="24"/>
          <w:szCs w:val="24"/>
        </w:rPr>
        <w:t xml:space="preserve">тся не обременять каким-либо образом в период </w:t>
      </w:r>
      <w:r w:rsidR="006912BC" w:rsidRPr="00F90126">
        <w:rPr>
          <w:rFonts w:ascii="Times New Roman" w:hAnsi="Times New Roman" w:cs="Times New Roman"/>
          <w:sz w:val="24"/>
          <w:szCs w:val="24"/>
        </w:rPr>
        <w:t>действия настоящего Договора,</w:t>
      </w:r>
      <w:r w:rsidRPr="00F90126">
        <w:rPr>
          <w:rFonts w:ascii="Times New Roman" w:hAnsi="Times New Roman" w:cs="Times New Roman"/>
          <w:sz w:val="24"/>
          <w:szCs w:val="24"/>
        </w:rPr>
        <w:t xml:space="preserve"> полученные по настоящему Договору имущественные права, иначе как в порядке и на условиях, прямо предусмотренных «Законом №214-ФЗ», до полной оплаты Цены Договора.</w:t>
      </w:r>
    </w:p>
    <w:p w:rsidR="00341E19" w:rsidRPr="00F90126" w:rsidRDefault="00341E19" w:rsidP="00C83E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90126">
        <w:rPr>
          <w:rFonts w:ascii="Times New Roman" w:hAnsi="Times New Roman" w:cs="Times New Roman"/>
          <w:bCs/>
          <w:sz w:val="24"/>
          <w:szCs w:val="24"/>
        </w:rPr>
        <w:t>5.4.</w:t>
      </w:r>
      <w:r w:rsidR="006912BC" w:rsidRPr="00F90126">
        <w:rPr>
          <w:rFonts w:ascii="Times New Roman" w:hAnsi="Times New Roman" w:cs="Times New Roman"/>
          <w:bCs/>
          <w:sz w:val="24"/>
          <w:szCs w:val="24"/>
        </w:rPr>
        <w:t>7. Участник</w:t>
      </w:r>
      <w:r w:rsidRPr="00F90126">
        <w:rPr>
          <w:rFonts w:ascii="Times New Roman" w:hAnsi="Times New Roman" w:cs="Times New Roman"/>
          <w:sz w:val="24"/>
          <w:szCs w:val="24"/>
        </w:rPr>
        <w:t xml:space="preserve"> обязан хранить у себя платежные документы, подтверждающие перечисление денежных средств по настоящему Договору и предоставлять Застройщику </w:t>
      </w:r>
      <w:r w:rsidRPr="00F90126">
        <w:rPr>
          <w:rFonts w:ascii="Times New Roman" w:hAnsi="Times New Roman" w:cs="Times New Roman"/>
          <w:sz w:val="24"/>
          <w:szCs w:val="24"/>
        </w:rPr>
        <w:lastRenderedPageBreak/>
        <w:t>копии указанных документов по его просьбе.</w:t>
      </w:r>
    </w:p>
    <w:p w:rsidR="00341E19" w:rsidRPr="00F90126" w:rsidRDefault="00341E19" w:rsidP="00C83ECF">
      <w:pPr>
        <w:shd w:val="clear" w:color="auto" w:fill="FFFFFF"/>
        <w:spacing w:after="0" w:line="240" w:lineRule="auto"/>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rPr>
        <w:t xml:space="preserve">5.4.8. Без согласования с </w:t>
      </w:r>
      <w:r w:rsidRPr="00F90126">
        <w:rPr>
          <w:rFonts w:ascii="Times New Roman" w:hAnsi="Times New Roman" w:cs="Times New Roman"/>
          <w:bCs/>
          <w:sz w:val="24"/>
          <w:szCs w:val="24"/>
        </w:rPr>
        <w:t>Застройщиком</w:t>
      </w:r>
      <w:r w:rsidR="001C145D" w:rsidRPr="00F90126">
        <w:rPr>
          <w:rFonts w:ascii="Times New Roman" w:hAnsi="Times New Roman" w:cs="Times New Roman"/>
          <w:bCs/>
          <w:sz w:val="24"/>
          <w:szCs w:val="24"/>
        </w:rPr>
        <w:t xml:space="preserve"> и/или Управляющей компанией</w:t>
      </w:r>
      <w:r w:rsidRPr="00F90126">
        <w:rPr>
          <w:rFonts w:ascii="Times New Roman" w:hAnsi="Times New Roman" w:cs="Times New Roman"/>
          <w:sz w:val="24"/>
          <w:szCs w:val="24"/>
        </w:rPr>
        <w:t xml:space="preserve"> </w:t>
      </w:r>
      <w:r w:rsidRPr="00F90126">
        <w:rPr>
          <w:rFonts w:ascii="Times New Roman" w:hAnsi="Times New Roman" w:cs="Times New Roman"/>
          <w:bCs/>
          <w:sz w:val="24"/>
          <w:szCs w:val="24"/>
        </w:rPr>
        <w:t>Участник</w:t>
      </w:r>
      <w:r w:rsidRPr="00F90126">
        <w:rPr>
          <w:rFonts w:ascii="Times New Roman" w:hAnsi="Times New Roman" w:cs="Times New Roman"/>
          <w:sz w:val="24"/>
          <w:szCs w:val="24"/>
        </w:rPr>
        <w:t xml:space="preserve"> не вправе проводить в </w:t>
      </w:r>
      <w:r w:rsidRPr="00F90126">
        <w:rPr>
          <w:rFonts w:ascii="Times New Roman" w:hAnsi="Times New Roman" w:cs="Times New Roman"/>
          <w:bCs/>
          <w:sz w:val="24"/>
          <w:szCs w:val="24"/>
        </w:rPr>
        <w:t xml:space="preserve">Объекте </w:t>
      </w:r>
      <w:r w:rsidRPr="00F90126">
        <w:rPr>
          <w:rFonts w:ascii="Times New Roman" w:hAnsi="Times New Roman" w:cs="Times New Roman"/>
          <w:sz w:val="24"/>
          <w:szCs w:val="24"/>
        </w:rPr>
        <w:t>и в самом м</w:t>
      </w:r>
      <w:r w:rsidRPr="00F90126">
        <w:rPr>
          <w:rFonts w:ascii="Times New Roman" w:hAnsi="Times New Roman" w:cs="Times New Roman"/>
          <w:bCs/>
          <w:sz w:val="24"/>
          <w:szCs w:val="24"/>
        </w:rPr>
        <w:t>ногоквартирном доме</w:t>
      </w:r>
      <w:r w:rsidRPr="00F90126">
        <w:rPr>
          <w:rFonts w:ascii="Times New Roman" w:hAnsi="Times New Roman" w:cs="Times New Roman"/>
          <w:sz w:val="24"/>
          <w:szCs w:val="24"/>
        </w:rPr>
        <w:t xml:space="preserve"> работы, которые затрагивают фасад м</w:t>
      </w:r>
      <w:r w:rsidRPr="00F90126">
        <w:rPr>
          <w:rFonts w:ascii="Times New Roman" w:hAnsi="Times New Roman" w:cs="Times New Roman"/>
          <w:bCs/>
          <w:sz w:val="24"/>
          <w:szCs w:val="24"/>
        </w:rPr>
        <w:t>ногоквартирного дома</w:t>
      </w:r>
      <w:r w:rsidRPr="00F90126">
        <w:rPr>
          <w:rFonts w:ascii="Times New Roman" w:hAnsi="Times New Roman" w:cs="Times New Roman"/>
          <w:sz w:val="24"/>
          <w:szCs w:val="24"/>
        </w:rPr>
        <w:t xml:space="preserve"> и его элементы, </w:t>
      </w:r>
      <w:r w:rsidRPr="00F90126">
        <w:rPr>
          <w:rFonts w:ascii="Times New Roman" w:hAnsi="Times New Roman" w:cs="Times New Roman"/>
          <w:sz w:val="24"/>
          <w:szCs w:val="24"/>
          <w:shd w:val="clear" w:color="auto" w:fill="FFFFFF"/>
        </w:rPr>
        <w:t>а также иные ограждающие несущие и ненесущие конструкции</w:t>
      </w:r>
      <w:r w:rsidRPr="00F90126">
        <w:rPr>
          <w:rFonts w:ascii="Times New Roman" w:hAnsi="Times New Roman" w:cs="Times New Roman"/>
          <w:sz w:val="24"/>
          <w:szCs w:val="24"/>
        </w:rPr>
        <w:t xml:space="preserve">, в том числе любое остекление балконов и/или террас, установку устройств и сооружений, любые работы, затрагивающие внешний вид и конструкцию </w:t>
      </w:r>
      <w:r w:rsidRPr="00F90126">
        <w:rPr>
          <w:rFonts w:ascii="Times New Roman" w:hAnsi="Times New Roman" w:cs="Times New Roman"/>
          <w:bCs/>
          <w:sz w:val="24"/>
          <w:szCs w:val="24"/>
        </w:rPr>
        <w:t>Многоквартирного дома</w:t>
      </w:r>
      <w:r w:rsidRPr="00F90126">
        <w:rPr>
          <w:rFonts w:ascii="Times New Roman" w:hAnsi="Times New Roman" w:cs="Times New Roman"/>
          <w:sz w:val="24"/>
          <w:szCs w:val="24"/>
        </w:rPr>
        <w:t xml:space="preserve">. </w:t>
      </w:r>
      <w:r w:rsidRPr="00F90126">
        <w:rPr>
          <w:rFonts w:ascii="Times New Roman" w:hAnsi="Times New Roman" w:cs="Times New Roman"/>
          <w:sz w:val="24"/>
          <w:szCs w:val="24"/>
          <w:shd w:val="clear" w:color="auto" w:fill="FFFFFF"/>
        </w:rPr>
        <w:t>Запрещено самовольные переоборудование, перекрашивание или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w:t>
      </w:r>
    </w:p>
    <w:p w:rsidR="00341E19" w:rsidRPr="00F90126" w:rsidRDefault="00341E19" w:rsidP="00C83ECF">
      <w:pPr>
        <w:shd w:val="clear" w:color="auto" w:fill="FFFFFF"/>
        <w:spacing w:after="0" w:line="240" w:lineRule="auto"/>
        <w:ind w:firstLine="709"/>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shd w:val="clear" w:color="auto" w:fill="FFFFFF"/>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организацией, на обслуживание которой передан многоквартирный жилой дом.</w:t>
      </w:r>
    </w:p>
    <w:p w:rsidR="00341E19" w:rsidRPr="00F90126" w:rsidRDefault="00341E19" w:rsidP="00C83ECF">
      <w:pPr>
        <w:shd w:val="clear" w:color="auto" w:fill="FFFFFF"/>
        <w:spacing w:after="0" w:line="240" w:lineRule="auto"/>
        <w:ind w:firstLine="709"/>
        <w:jc w:val="both"/>
        <w:rPr>
          <w:rFonts w:ascii="Times New Roman" w:hAnsi="Times New Roman" w:cs="Times New Roman"/>
          <w:sz w:val="24"/>
          <w:szCs w:val="24"/>
          <w:shd w:val="clear" w:color="auto" w:fill="FFFFFF"/>
        </w:rPr>
      </w:pPr>
      <w:r w:rsidRPr="00F90126">
        <w:rPr>
          <w:rFonts w:ascii="Times New Roman" w:hAnsi="Times New Roman" w:cs="Times New Roman"/>
          <w:sz w:val="24"/>
          <w:szCs w:val="24"/>
          <w:shd w:val="clear" w:color="auto" w:fill="FFFFFF"/>
        </w:rPr>
        <w:t>Участник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и стоимость демонтажа установленного оборудования. Управляющая организация вправе осуществить демонтаж оборудования и иных конструктивных элементов с дальнейшим правом требования к собственнику помещения возмещения затрат на данный демонтаж. Участник</w:t>
      </w:r>
      <w:r w:rsidR="00A74EEA" w:rsidRPr="00F90126">
        <w:rPr>
          <w:rFonts w:ascii="Times New Roman" w:hAnsi="Times New Roman" w:cs="Times New Roman"/>
          <w:sz w:val="24"/>
          <w:szCs w:val="24"/>
          <w:shd w:val="clear" w:color="auto" w:fill="FFFFFF"/>
        </w:rPr>
        <w:t xml:space="preserve"> нес</w:t>
      </w:r>
      <w:r w:rsidR="00C86601" w:rsidRPr="00F90126">
        <w:rPr>
          <w:rFonts w:ascii="Times New Roman" w:hAnsi="Times New Roman" w:cs="Times New Roman"/>
          <w:sz w:val="24"/>
          <w:szCs w:val="24"/>
          <w:shd w:val="clear" w:color="auto" w:fill="FFFFFF"/>
        </w:rPr>
        <w:t>е</w:t>
      </w:r>
      <w:r w:rsidRPr="00F90126">
        <w:rPr>
          <w:rFonts w:ascii="Times New Roman" w:hAnsi="Times New Roman" w:cs="Times New Roman"/>
          <w:sz w:val="24"/>
          <w:szCs w:val="24"/>
          <w:shd w:val="clear" w:color="auto" w:fill="FFFFFF"/>
        </w:rPr>
        <w:t>т ответственность за вред, причиненный жизни, здоровью и/или имуществу третьих лиц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5.4.9. Одновременно с подписанием Передаточного акта заключить договор на управление общим имуществом в Жилом доме с выбранной Застройщиком организацией. Участник долевого строительства настоящим соглашается с выбранным Застройщиком способом управления Жилым домом и Общим имуществом, предусмотренным статьей 161 Жилищного кодекса Российской Федерации.</w:t>
      </w:r>
    </w:p>
    <w:p w:rsidR="00A61089" w:rsidRPr="00F90126" w:rsidRDefault="00A6108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5.4.10. Осуществить прокладку групповых и розеточных электрических сетей, разводку холодного и горячего водоснабжения, внутреннюю разводку хозяйственно-бытовой канализации на Объекте долевого строительства своими силами с привлечением специализированных организаций, имеющих допуск на выполнение такого рода работ.</w:t>
      </w:r>
    </w:p>
    <w:p w:rsidR="00341E19" w:rsidRPr="00F90126" w:rsidRDefault="00A6108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5.4.11</w:t>
      </w:r>
      <w:r w:rsidR="00341E19" w:rsidRPr="00F90126">
        <w:rPr>
          <w:rFonts w:ascii="Times New Roman" w:hAnsi="Times New Roman" w:cs="Times New Roman"/>
          <w:sz w:val="24"/>
          <w:szCs w:val="24"/>
        </w:rPr>
        <w:t>. выполнить другие обязательств</w:t>
      </w:r>
      <w:r w:rsidR="00415C49" w:rsidRPr="00F90126">
        <w:rPr>
          <w:rFonts w:ascii="Times New Roman" w:hAnsi="Times New Roman" w:cs="Times New Roman"/>
          <w:sz w:val="24"/>
          <w:szCs w:val="24"/>
        </w:rPr>
        <w:t>а, предусмотренные для Участников</w:t>
      </w:r>
      <w:r w:rsidR="00341E19" w:rsidRPr="00F90126">
        <w:rPr>
          <w:rFonts w:ascii="Times New Roman" w:hAnsi="Times New Roman" w:cs="Times New Roman"/>
          <w:sz w:val="24"/>
          <w:szCs w:val="24"/>
        </w:rPr>
        <w:t xml:space="preserve"> долевого строительства действующим законодательством Российской Федерации, а также Договором. </w:t>
      </w:r>
    </w:p>
    <w:p w:rsidR="00341E19" w:rsidRPr="00F90126" w:rsidRDefault="00341E19" w:rsidP="00C83ECF">
      <w:pPr>
        <w:pStyle w:val="a7"/>
        <w:numPr>
          <w:ilvl w:val="1"/>
          <w:numId w:val="8"/>
        </w:numPr>
        <w:spacing w:after="0" w:line="240" w:lineRule="auto"/>
        <w:ind w:left="0" w:firstLine="0"/>
        <w:jc w:val="both"/>
        <w:rPr>
          <w:rFonts w:ascii="Times New Roman" w:hAnsi="Times New Roman" w:cs="Times New Roman"/>
          <w:b/>
          <w:sz w:val="24"/>
          <w:szCs w:val="24"/>
        </w:rPr>
      </w:pPr>
      <w:r w:rsidRPr="00F90126">
        <w:rPr>
          <w:rFonts w:ascii="Times New Roman" w:hAnsi="Times New Roman" w:cs="Times New Roman"/>
          <w:b/>
          <w:sz w:val="24"/>
          <w:szCs w:val="24"/>
        </w:rPr>
        <w:t>Участник</w:t>
      </w:r>
      <w:r w:rsidR="00C86601" w:rsidRPr="00F90126">
        <w:rPr>
          <w:rFonts w:ascii="Times New Roman" w:hAnsi="Times New Roman" w:cs="Times New Roman"/>
          <w:b/>
          <w:sz w:val="24"/>
          <w:szCs w:val="24"/>
        </w:rPr>
        <w:t xml:space="preserve"> </w:t>
      </w:r>
      <w:r w:rsidRPr="00F90126">
        <w:rPr>
          <w:rFonts w:ascii="Times New Roman" w:hAnsi="Times New Roman" w:cs="Times New Roman"/>
          <w:b/>
          <w:sz w:val="24"/>
          <w:szCs w:val="24"/>
        </w:rPr>
        <w:t xml:space="preserve">долевого строительства вправе: </w:t>
      </w:r>
    </w:p>
    <w:p w:rsidR="00341E19" w:rsidRPr="00F90126" w:rsidRDefault="00341E19" w:rsidP="00C83ECF">
      <w:pPr>
        <w:spacing w:after="0" w:line="240" w:lineRule="auto"/>
        <w:ind w:firstLine="142"/>
        <w:jc w:val="both"/>
        <w:rPr>
          <w:rFonts w:ascii="Times New Roman" w:hAnsi="Times New Roman" w:cs="Times New Roman"/>
          <w:sz w:val="24"/>
          <w:szCs w:val="24"/>
        </w:rPr>
      </w:pPr>
      <w:r w:rsidRPr="00F90126">
        <w:rPr>
          <w:rFonts w:ascii="Times New Roman" w:hAnsi="Times New Roman" w:cs="Times New Roman"/>
          <w:sz w:val="24"/>
          <w:szCs w:val="24"/>
        </w:rPr>
        <w:t>5.5.1. в одностороннем порядке отказаться от исполнения нас</w:t>
      </w:r>
      <w:r w:rsidR="00325E4B" w:rsidRPr="00F90126">
        <w:rPr>
          <w:rFonts w:ascii="Times New Roman" w:hAnsi="Times New Roman" w:cs="Times New Roman"/>
          <w:sz w:val="24"/>
          <w:szCs w:val="24"/>
        </w:rPr>
        <w:t>тоящего Договора по основаниям, предусмотренным</w:t>
      </w:r>
      <w:r w:rsidRPr="00F90126">
        <w:rPr>
          <w:rFonts w:ascii="Times New Roman" w:hAnsi="Times New Roman" w:cs="Times New Roman"/>
          <w:sz w:val="24"/>
          <w:szCs w:val="24"/>
        </w:rPr>
        <w:t xml:space="preserve"> Законом;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5.5.2. требовать расторжения Договора в судебном порядке в случае существенного изменения проектной документации Объекта недвижимости, в состав которого входит Объект долевого строительства. Под существенным изменение проектной документации стороны понимают: </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r w:rsidRPr="00F90126">
        <w:rPr>
          <w:rFonts w:ascii="Times New Roman" w:hAnsi="Times New Roman" w:cs="Times New Roman"/>
          <w:sz w:val="24"/>
          <w:szCs w:val="24"/>
        </w:rPr>
        <w:t>изменение этажности объекта более чем на один жилой этаж</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r w:rsidRPr="00F90126">
        <w:rPr>
          <w:rFonts w:ascii="Times New Roman" w:hAnsi="Times New Roman" w:cs="Times New Roman"/>
          <w:sz w:val="24"/>
          <w:szCs w:val="24"/>
        </w:rPr>
        <w:t>изменение общей площади объекта более чем на 25%</w:t>
      </w:r>
    </w:p>
    <w:p w:rsidR="00341E19" w:rsidRPr="00F90126" w:rsidRDefault="00341E19" w:rsidP="00C83ECF">
      <w:pPr>
        <w:pStyle w:val="a7"/>
        <w:numPr>
          <w:ilvl w:val="0"/>
          <w:numId w:val="3"/>
        </w:numPr>
        <w:spacing w:after="0" w:line="240" w:lineRule="auto"/>
        <w:ind w:left="0" w:firstLine="0"/>
        <w:jc w:val="both"/>
        <w:rPr>
          <w:rFonts w:ascii="Times New Roman" w:hAnsi="Times New Roman" w:cs="Times New Roman"/>
          <w:sz w:val="24"/>
          <w:szCs w:val="24"/>
        </w:rPr>
      </w:pPr>
      <w:r w:rsidRPr="00F90126">
        <w:rPr>
          <w:rFonts w:ascii="Times New Roman" w:hAnsi="Times New Roman" w:cs="Times New Roman"/>
          <w:sz w:val="24"/>
          <w:szCs w:val="24"/>
        </w:rPr>
        <w:t>изменения повлекшие за собой появление в объекте коммерческих площадей занимающих более 15% площади объекта, до ввода объекта в эксплуатацию.</w:t>
      </w:r>
    </w:p>
    <w:p w:rsidR="00750FB7" w:rsidRPr="00F90126" w:rsidRDefault="00341E19" w:rsidP="00C83ECF">
      <w:pPr>
        <w:pStyle w:val="a7"/>
        <w:numPr>
          <w:ilvl w:val="0"/>
          <w:numId w:val="8"/>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ГАРАНТИИ КАЧЕСТВА И ИНЫЕ УСЛОВИЯ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6.1. Качество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При определении качества Объекта долевого строительства Стороны принимают во внимание, </w:t>
      </w:r>
      <w:r w:rsidRPr="00F90126">
        <w:rPr>
          <w:rFonts w:ascii="Times New Roman" w:hAnsi="Times New Roman" w:cs="Times New Roman"/>
          <w:sz w:val="24"/>
          <w:szCs w:val="24"/>
        </w:rPr>
        <w:lastRenderedPageBreak/>
        <w:t xml:space="preserve">что свидетельством соответствия Объекта долевого строительства проекту, строительно-техническим нормам и правилам является разрешение на ввод Объекта недвижимости в эксплуатацию.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что подтверждается подписанием Сторонами передаточного акта. Гарантийный срок на отделочные работы составляет 24 (Двадцать четыре) месяца со дня передачи Объекта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6.3. Гарантийный срок на технологическое и инженерное оборудование, входящее в сос</w:t>
      </w:r>
      <w:r w:rsidR="00C86601" w:rsidRPr="00F90126">
        <w:rPr>
          <w:rFonts w:ascii="Times New Roman" w:hAnsi="Times New Roman" w:cs="Times New Roman"/>
          <w:sz w:val="24"/>
          <w:szCs w:val="24"/>
        </w:rPr>
        <w:t>тав передаваемого Участнику</w:t>
      </w:r>
      <w:r w:rsidRPr="00F90126">
        <w:rPr>
          <w:rFonts w:ascii="Times New Roman" w:hAnsi="Times New Roman" w:cs="Times New Roman"/>
          <w:sz w:val="24"/>
          <w:szCs w:val="24"/>
        </w:rPr>
        <w:t xml:space="preserve"> долевого строительства Объекта долевого строительства, устанавливается в 3 (Три) года, но в любом случае не менее установленных производителями гарантийных сроков. Указанный в настоящем пункте гарантийный срок исчисляется со дня подписания первого передаточного акта одного из объектов долевого строительства Объекта недвижимости соответствующему участнику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w:t>
      </w:r>
      <w:r w:rsidR="00CE405B" w:rsidRPr="00F90126">
        <w:rPr>
          <w:rFonts w:ascii="Times New Roman" w:hAnsi="Times New Roman" w:cs="Times New Roman"/>
          <w:sz w:val="24"/>
          <w:szCs w:val="24"/>
        </w:rPr>
        <w:t>и Участниками</w:t>
      </w:r>
      <w:r w:rsidRPr="00F90126">
        <w:rPr>
          <w:rFonts w:ascii="Times New Roman" w:hAnsi="Times New Roman" w:cs="Times New Roman"/>
          <w:sz w:val="24"/>
          <w:szCs w:val="24"/>
        </w:rPr>
        <w:t xml:space="preserve"> долевого строительства или привлеченными им</w:t>
      </w:r>
      <w:r w:rsidR="00CE405B" w:rsidRPr="00F90126">
        <w:rPr>
          <w:rFonts w:ascii="Times New Roman" w:hAnsi="Times New Roman" w:cs="Times New Roman"/>
          <w:sz w:val="24"/>
          <w:szCs w:val="24"/>
        </w:rPr>
        <w:t>и</w:t>
      </w:r>
      <w:r w:rsidRPr="00F90126">
        <w:rPr>
          <w:rFonts w:ascii="Times New Roman" w:hAnsi="Times New Roman" w:cs="Times New Roman"/>
          <w:sz w:val="24"/>
          <w:szCs w:val="24"/>
        </w:rPr>
        <w:t xml:space="preserve"> третьими лицами, а также если недостатки (дефекты) Объекта долевого строительства возникли вследствие нарушения предусмот</w:t>
      </w:r>
      <w:r w:rsidR="005A442E" w:rsidRPr="00F90126">
        <w:rPr>
          <w:rFonts w:ascii="Times New Roman" w:hAnsi="Times New Roman" w:cs="Times New Roman"/>
          <w:sz w:val="24"/>
          <w:szCs w:val="24"/>
        </w:rPr>
        <w:t>р</w:t>
      </w:r>
      <w:r w:rsidR="00C86601" w:rsidRPr="00F90126">
        <w:rPr>
          <w:rFonts w:ascii="Times New Roman" w:hAnsi="Times New Roman" w:cs="Times New Roman"/>
          <w:sz w:val="24"/>
          <w:szCs w:val="24"/>
        </w:rPr>
        <w:t>енных предоставленной Участнику</w:t>
      </w:r>
      <w:r w:rsidRPr="00F90126">
        <w:rPr>
          <w:rFonts w:ascii="Times New Roman" w:hAnsi="Times New Roman" w:cs="Times New Roman"/>
          <w:sz w:val="24"/>
          <w:szCs w:val="24"/>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341E19" w:rsidRPr="00F90126" w:rsidRDefault="00C86601"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6.5. Уступка Участником</w:t>
      </w:r>
      <w:r w:rsidR="00341E19" w:rsidRPr="00F90126">
        <w:rPr>
          <w:rFonts w:ascii="Times New Roman" w:hAnsi="Times New Roman" w:cs="Times New Roman"/>
          <w:sz w:val="24"/>
          <w:szCs w:val="24"/>
        </w:rPr>
        <w:t xml:space="preserve">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w:t>
      </w:r>
      <w:r w:rsidR="00D530BD" w:rsidRPr="00F90126">
        <w:rPr>
          <w:rFonts w:ascii="Times New Roman" w:hAnsi="Times New Roman" w:cs="Times New Roman"/>
          <w:sz w:val="24"/>
          <w:szCs w:val="24"/>
        </w:rPr>
        <w:t>ой Федерации. Уступка Участни</w:t>
      </w:r>
      <w:r w:rsidRPr="00F90126">
        <w:rPr>
          <w:rFonts w:ascii="Times New Roman" w:hAnsi="Times New Roman" w:cs="Times New Roman"/>
          <w:sz w:val="24"/>
          <w:szCs w:val="24"/>
        </w:rPr>
        <w:t>ком</w:t>
      </w:r>
      <w:r w:rsidR="00341E19" w:rsidRPr="00F90126">
        <w:rPr>
          <w:rFonts w:ascii="Times New Roman" w:hAnsi="Times New Roman" w:cs="Times New Roman"/>
          <w:sz w:val="24"/>
          <w:szCs w:val="24"/>
        </w:rPr>
        <w:t xml:space="preserve"> долевого строительства права требования по Договору допускается с момента государственной регистрации Договора и до момента подписания Сторонами передаточного акта о приеме Объекта долевого ст</w:t>
      </w:r>
      <w:r w:rsidR="00D530BD" w:rsidRPr="00F90126">
        <w:rPr>
          <w:rFonts w:ascii="Times New Roman" w:hAnsi="Times New Roman" w:cs="Times New Roman"/>
          <w:sz w:val="24"/>
          <w:szCs w:val="24"/>
        </w:rPr>
        <w:t xml:space="preserve">роительства. Личность Участников </w:t>
      </w:r>
      <w:r w:rsidR="00341E19" w:rsidRPr="00F90126">
        <w:rPr>
          <w:rFonts w:ascii="Times New Roman" w:hAnsi="Times New Roman" w:cs="Times New Roman"/>
          <w:sz w:val="24"/>
          <w:szCs w:val="24"/>
        </w:rPr>
        <w:t xml:space="preserve">долевого строительства имеет существенное значение для Застройщика.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6.6. 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Органе регистрации прав в порядке, предусмотренном действующим законодательством Российской Федерации.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6.7. Участник долевого строительства не вправе до подписания передаточного акта о приемке Объекта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долевого строительства </w:t>
      </w:r>
      <w:r w:rsidR="00C86601" w:rsidRPr="00F90126">
        <w:rPr>
          <w:rFonts w:ascii="Times New Roman" w:hAnsi="Times New Roman" w:cs="Times New Roman"/>
          <w:sz w:val="24"/>
          <w:szCs w:val="24"/>
        </w:rPr>
        <w:t>самостоятельно несе</w:t>
      </w:r>
      <w:r w:rsidRPr="00F90126">
        <w:rPr>
          <w:rFonts w:ascii="Times New Roman" w:hAnsi="Times New Roman" w:cs="Times New Roman"/>
          <w:sz w:val="24"/>
          <w:szCs w:val="24"/>
        </w:rPr>
        <w:t>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w:t>
      </w:r>
      <w:r w:rsidR="00DF75DC" w:rsidRPr="00F90126">
        <w:rPr>
          <w:rFonts w:ascii="Times New Roman" w:hAnsi="Times New Roman" w:cs="Times New Roman"/>
          <w:sz w:val="24"/>
          <w:szCs w:val="24"/>
        </w:rPr>
        <w:t>, в том числе полностью принимаю</w:t>
      </w:r>
      <w:r w:rsidRPr="00F90126">
        <w:rPr>
          <w:rFonts w:ascii="Times New Roman" w:hAnsi="Times New Roman" w:cs="Times New Roman"/>
          <w:sz w:val="24"/>
          <w:szCs w:val="24"/>
        </w:rPr>
        <w:t xml:space="preserve">т на себя </w:t>
      </w:r>
      <w:r w:rsidRPr="00F90126">
        <w:rPr>
          <w:rFonts w:ascii="Times New Roman" w:hAnsi="Times New Roman" w:cs="Times New Roman"/>
          <w:sz w:val="24"/>
          <w:szCs w:val="24"/>
        </w:rPr>
        <w:lastRenderedPageBreak/>
        <w:t xml:space="preserve">риск отказа в государственной регистрации </w:t>
      </w:r>
      <w:r w:rsidRPr="00F90126">
        <w:rPr>
          <w:rFonts w:ascii="Times New Roman" w:hAnsi="Times New Roman" w:cs="Times New Roman"/>
          <w:b/>
          <w:sz w:val="24"/>
          <w:szCs w:val="24"/>
        </w:rPr>
        <w:t xml:space="preserve">права </w:t>
      </w:r>
      <w:r w:rsidR="00DF75DC" w:rsidRPr="00F90126">
        <w:rPr>
          <w:rFonts w:ascii="Times New Roman" w:hAnsi="Times New Roman" w:cs="Times New Roman"/>
          <w:b/>
          <w:sz w:val="24"/>
          <w:szCs w:val="24"/>
        </w:rPr>
        <w:t xml:space="preserve">общей совместной </w:t>
      </w:r>
      <w:r w:rsidRPr="00F90126">
        <w:rPr>
          <w:rFonts w:ascii="Times New Roman" w:hAnsi="Times New Roman" w:cs="Times New Roman"/>
          <w:b/>
          <w:sz w:val="24"/>
          <w:szCs w:val="24"/>
        </w:rPr>
        <w:t>собственности</w:t>
      </w:r>
      <w:r w:rsidR="00DF75DC" w:rsidRPr="00F90126">
        <w:rPr>
          <w:rFonts w:ascii="Times New Roman" w:hAnsi="Times New Roman" w:cs="Times New Roman"/>
          <w:sz w:val="24"/>
          <w:szCs w:val="24"/>
        </w:rPr>
        <w:t xml:space="preserve"> Участников</w:t>
      </w:r>
      <w:r w:rsidRPr="00F90126">
        <w:rPr>
          <w:rFonts w:ascii="Times New Roman" w:hAnsi="Times New Roman" w:cs="Times New Roman"/>
          <w:sz w:val="24"/>
          <w:szCs w:val="24"/>
        </w:rPr>
        <w:t xml:space="preserve"> долевого строительства на Объект долевого строительства.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6.8. Настоящим Участник долевого строительства уведомлен, что в составе Объекта недвижимости согласно проектной документации предусмотрено создание нежилых помещений, которые не входят в состав общего имущества собственников помещений в Объекте недвижимости.  </w:t>
      </w:r>
    </w:p>
    <w:p w:rsidR="00341E19" w:rsidRPr="00F90126" w:rsidRDefault="00341E19" w:rsidP="00C83ECF">
      <w:pPr>
        <w:widowControl w:val="0"/>
        <w:tabs>
          <w:tab w:val="left" w:pos="1276"/>
        </w:tabs>
        <w:overflowPunct w:val="0"/>
        <w:autoSpaceDE w:val="0"/>
        <w:autoSpaceDN w:val="0"/>
        <w:adjustRightInd w:val="0"/>
        <w:spacing w:after="0" w:line="240" w:lineRule="auto"/>
        <w:jc w:val="both"/>
        <w:rPr>
          <w:rFonts w:ascii="Times New Roman" w:hAnsi="Times New Roman" w:cs="Times New Roman"/>
          <w:bCs/>
          <w:sz w:val="24"/>
          <w:szCs w:val="24"/>
        </w:rPr>
      </w:pPr>
      <w:r w:rsidRPr="00F90126">
        <w:rPr>
          <w:rFonts w:ascii="Times New Roman" w:hAnsi="Times New Roman" w:cs="Times New Roman"/>
          <w:sz w:val="24"/>
          <w:szCs w:val="24"/>
        </w:rPr>
        <w:t>6.9. Стороны договорились, что подписание настоящего Договора является безотзывным и</w:t>
      </w:r>
      <w:r w:rsidR="00D109FF" w:rsidRPr="00F90126">
        <w:rPr>
          <w:rFonts w:ascii="Times New Roman" w:hAnsi="Times New Roman" w:cs="Times New Roman"/>
          <w:sz w:val="24"/>
          <w:szCs w:val="24"/>
        </w:rPr>
        <w:t xml:space="preserve"> </w:t>
      </w:r>
      <w:r w:rsidR="00C86601" w:rsidRPr="00F90126">
        <w:rPr>
          <w:rFonts w:ascii="Times New Roman" w:hAnsi="Times New Roman" w:cs="Times New Roman"/>
          <w:sz w:val="24"/>
          <w:szCs w:val="24"/>
        </w:rPr>
        <w:t>безусловным согласием Участника</w:t>
      </w:r>
      <w:r w:rsidRPr="00F90126">
        <w:rPr>
          <w:rFonts w:ascii="Times New Roman" w:hAnsi="Times New Roman" w:cs="Times New Roman"/>
          <w:sz w:val="24"/>
          <w:szCs w:val="24"/>
        </w:rPr>
        <w:t xml:space="preserve">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исполнения обязательств Застройщика по кредитному договору об открытии невозобновляемой кредитной линии, а также на совершение </w:t>
      </w:r>
      <w:r w:rsidRPr="00F90126">
        <w:rPr>
          <w:rFonts w:ascii="Times New Roman" w:hAnsi="Times New Roman" w:cs="Times New Roman"/>
          <w:bCs/>
          <w:sz w:val="24"/>
          <w:szCs w:val="24"/>
        </w:rPr>
        <w:t xml:space="preserve">в целях обеспечения строительства </w:t>
      </w:r>
      <w:r w:rsidRPr="00F90126">
        <w:rPr>
          <w:rFonts w:ascii="Times New Roman" w:hAnsi="Times New Roman" w:cs="Times New Roman"/>
          <w:sz w:val="24"/>
          <w:szCs w:val="24"/>
        </w:rPr>
        <w:t xml:space="preserve">сделок по </w:t>
      </w:r>
      <w:r w:rsidRPr="00F90126">
        <w:rPr>
          <w:rFonts w:ascii="Times New Roman" w:hAnsi="Times New Roman" w:cs="Times New Roman"/>
          <w:bCs/>
          <w:sz w:val="24"/>
          <w:szCs w:val="24"/>
        </w:rPr>
        <w:t xml:space="preserve">распоряжению Земельным участком, </w:t>
      </w:r>
      <w:r w:rsidRPr="00F90126">
        <w:rPr>
          <w:rFonts w:ascii="Times New Roman" w:hAnsi="Times New Roman" w:cs="Times New Roman"/>
          <w:sz w:val="24"/>
          <w:szCs w:val="24"/>
        </w:rPr>
        <w:t>а также на использование земельного участка,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750FB7"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bCs/>
          <w:sz w:val="24"/>
          <w:szCs w:val="24"/>
        </w:rPr>
        <w:t xml:space="preserve">6.10. </w:t>
      </w:r>
      <w:r w:rsidRPr="00F90126">
        <w:rPr>
          <w:rFonts w:ascii="Times New Roman" w:hAnsi="Times New Roman" w:cs="Times New Roman"/>
          <w:sz w:val="24"/>
          <w:szCs w:val="24"/>
        </w:rPr>
        <w:t>Участник долевого строительства в момент за</w:t>
      </w:r>
      <w:r w:rsidR="00C86601" w:rsidRPr="00F90126">
        <w:rPr>
          <w:rFonts w:ascii="Times New Roman" w:hAnsi="Times New Roman" w:cs="Times New Roman"/>
          <w:sz w:val="24"/>
          <w:szCs w:val="24"/>
        </w:rPr>
        <w:t>ключения настоящего Договора дае</w:t>
      </w:r>
      <w:r w:rsidRPr="00F90126">
        <w:rPr>
          <w:rFonts w:ascii="Times New Roman" w:hAnsi="Times New Roman" w:cs="Times New Roman"/>
          <w:sz w:val="24"/>
          <w:szCs w:val="24"/>
        </w:rPr>
        <w:t>т свое согласие на то, что в случае расторжения/прекращения действия настоящего Договора по любым основаниям, за исключением надлежащего исполнения, прекращается залог строящегося Жилого дома, Земельного участка/права аренды Земельного участка, уст</w:t>
      </w:r>
      <w:r w:rsidR="00CB20B2" w:rsidRPr="00F90126">
        <w:rPr>
          <w:rFonts w:ascii="Times New Roman" w:hAnsi="Times New Roman" w:cs="Times New Roman"/>
          <w:sz w:val="24"/>
          <w:szCs w:val="24"/>
        </w:rPr>
        <w:t>ановленный в интересах Участников</w:t>
      </w:r>
      <w:r w:rsidRPr="00F90126">
        <w:rPr>
          <w:rFonts w:ascii="Times New Roman" w:hAnsi="Times New Roman" w:cs="Times New Roman"/>
          <w:sz w:val="24"/>
          <w:szCs w:val="24"/>
        </w:rPr>
        <w:t xml:space="preserve"> долевого строительства, а также прекращается</w:t>
      </w:r>
      <w:r w:rsidR="00CB20B2" w:rsidRPr="00F90126">
        <w:rPr>
          <w:rFonts w:ascii="Times New Roman" w:hAnsi="Times New Roman" w:cs="Times New Roman"/>
          <w:sz w:val="24"/>
          <w:szCs w:val="24"/>
        </w:rPr>
        <w:t xml:space="preserve"> залог прав требования Участников</w:t>
      </w:r>
      <w:r w:rsidRPr="00F90126">
        <w:rPr>
          <w:rFonts w:ascii="Times New Roman" w:hAnsi="Times New Roman" w:cs="Times New Roman"/>
          <w:sz w:val="24"/>
          <w:szCs w:val="24"/>
        </w:rPr>
        <w:t xml:space="preserve"> долевого строительства по Договору, установленный в интересах Банка, и обязуется подать в орган регистрации прав заявление о прекращении указанных залогов, если это потребуется в соответствии с регламентом ведения ЕГРН.</w:t>
      </w:r>
    </w:p>
    <w:p w:rsidR="00750FB7" w:rsidRPr="00F90126" w:rsidRDefault="00195D1B" w:rsidP="00FD4C2B">
      <w:pPr>
        <w:pStyle w:val="a7"/>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7.</w:t>
      </w:r>
      <w:r w:rsidR="00341E19" w:rsidRPr="00F90126">
        <w:rPr>
          <w:rFonts w:ascii="Times New Roman" w:hAnsi="Times New Roman" w:cs="Times New Roman"/>
          <w:b/>
          <w:sz w:val="24"/>
          <w:szCs w:val="24"/>
        </w:rPr>
        <w:t xml:space="preserve">ЭСКРОУ </w:t>
      </w:r>
      <w:r w:rsidR="006912BC" w:rsidRPr="00F90126">
        <w:rPr>
          <w:rFonts w:ascii="Times New Roman" w:hAnsi="Times New Roman" w:cs="Times New Roman"/>
          <w:b/>
          <w:sz w:val="24"/>
          <w:szCs w:val="24"/>
        </w:rPr>
        <w:t>СЧЕТ И</w:t>
      </w:r>
      <w:r w:rsidR="00341E19" w:rsidRPr="00F90126">
        <w:rPr>
          <w:rFonts w:ascii="Times New Roman" w:hAnsi="Times New Roman" w:cs="Times New Roman"/>
          <w:b/>
          <w:sz w:val="24"/>
          <w:szCs w:val="24"/>
        </w:rPr>
        <w:t xml:space="preserve"> ОБЕСПЕЧЕНИЕ ИСПОЛНЕНИЯ ОБЯЗАТЕЛЬСТВ ПО ДОГОВОРУ</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7.1. Для заключения договора счета эскроу </w:t>
      </w:r>
      <w:r w:rsidR="006912BC" w:rsidRPr="00F90126">
        <w:rPr>
          <w:rFonts w:ascii="Times New Roman" w:hAnsi="Times New Roman" w:cs="Times New Roman"/>
          <w:sz w:val="24"/>
          <w:szCs w:val="24"/>
        </w:rPr>
        <w:t>Застройщик предоставляет</w:t>
      </w:r>
      <w:r w:rsidRPr="00F90126">
        <w:rPr>
          <w:rFonts w:ascii="Times New Roman" w:hAnsi="Times New Roman" w:cs="Times New Roman"/>
          <w:sz w:val="24"/>
          <w:szCs w:val="24"/>
        </w:rPr>
        <w:t xml:space="preserve"> </w:t>
      </w:r>
      <w:r w:rsidR="006912BC" w:rsidRPr="00F90126">
        <w:rPr>
          <w:rFonts w:ascii="Times New Roman" w:hAnsi="Times New Roman" w:cs="Times New Roman"/>
          <w:sz w:val="24"/>
          <w:szCs w:val="24"/>
        </w:rPr>
        <w:t>в</w:t>
      </w:r>
      <w:r w:rsidR="00FA3041" w:rsidRPr="00F90126">
        <w:rPr>
          <w:rFonts w:ascii="Times New Roman" w:hAnsi="Times New Roman" w:cs="Times New Roman"/>
          <w:sz w:val="24"/>
          <w:szCs w:val="24"/>
        </w:rPr>
        <w:t xml:space="preserve"> </w:t>
      </w:r>
      <w:r w:rsidR="006912BC" w:rsidRPr="00F90126">
        <w:rPr>
          <w:rFonts w:ascii="Times New Roman" w:hAnsi="Times New Roman" w:cs="Times New Roman"/>
          <w:sz w:val="24"/>
          <w:szCs w:val="24"/>
        </w:rPr>
        <w:t>Банк</w:t>
      </w:r>
      <w:r w:rsidR="00FA3041" w:rsidRPr="00F90126">
        <w:rPr>
          <w:rFonts w:ascii="Times New Roman" w:hAnsi="Times New Roman" w:cs="Times New Roman"/>
          <w:sz w:val="24"/>
          <w:szCs w:val="24"/>
        </w:rPr>
        <w:t>,</w:t>
      </w:r>
      <w:r w:rsidRPr="00F90126">
        <w:rPr>
          <w:rFonts w:ascii="Times New Roman" w:hAnsi="Times New Roman" w:cs="Times New Roman"/>
          <w:sz w:val="24"/>
          <w:szCs w:val="24"/>
        </w:rPr>
        <w:t xml:space="preserve"> подписанный Сторонами настоящий Договор; документ, подтверждающий полномочия уполномоченного представителя Застройщика на подписание договора сче</w:t>
      </w:r>
      <w:r w:rsidR="00C86601" w:rsidRPr="00F90126">
        <w:rPr>
          <w:rFonts w:ascii="Times New Roman" w:hAnsi="Times New Roman" w:cs="Times New Roman"/>
          <w:sz w:val="24"/>
          <w:szCs w:val="24"/>
        </w:rPr>
        <w:t>та эскроу и уведомляет Участника</w:t>
      </w:r>
      <w:r w:rsidRPr="00F90126">
        <w:rPr>
          <w:rFonts w:ascii="Times New Roman" w:hAnsi="Times New Roman" w:cs="Times New Roman"/>
          <w:sz w:val="24"/>
          <w:szCs w:val="24"/>
        </w:rPr>
        <w:t xml:space="preserve"> о необходимости подписания договора счета эскроу.</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Участник обязан не позднее 10 рабочих дней после уведомления Застройщика подписать договор счета эскроу в отделении Банка.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Участник</w:t>
      </w:r>
      <w:r w:rsidR="00714AFD" w:rsidRPr="00F90126">
        <w:rPr>
          <w:rFonts w:ascii="Times New Roman" w:hAnsi="Times New Roman" w:cs="Times New Roman"/>
          <w:sz w:val="24"/>
          <w:szCs w:val="24"/>
        </w:rPr>
        <w:t>и внося</w:t>
      </w:r>
      <w:r w:rsidRPr="00F90126">
        <w:rPr>
          <w:rFonts w:ascii="Times New Roman" w:hAnsi="Times New Roman" w:cs="Times New Roman"/>
          <w:sz w:val="24"/>
          <w:szCs w:val="24"/>
        </w:rPr>
        <w:t>т денежные средства на счет эскроу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341E19" w:rsidRPr="00F90126" w:rsidRDefault="00341E19" w:rsidP="00C83ECF">
      <w:pPr>
        <w:spacing w:after="0" w:line="240" w:lineRule="auto"/>
        <w:jc w:val="both"/>
        <w:rPr>
          <w:rFonts w:ascii="Times New Roman" w:hAnsi="Times New Roman" w:cs="Times New Roman"/>
          <w:sz w:val="24"/>
          <w:szCs w:val="24"/>
        </w:rPr>
      </w:pPr>
      <w:r w:rsidRPr="00EB569C">
        <w:rPr>
          <w:rFonts w:ascii="Times New Roman" w:hAnsi="Times New Roman" w:cs="Times New Roman"/>
          <w:sz w:val="24"/>
          <w:szCs w:val="24"/>
        </w:rPr>
        <w:t xml:space="preserve">7.2. Условное депонирование денежных средств на счете эскроу осуществляется на срок до </w:t>
      </w:r>
      <w:r w:rsidR="00676F39" w:rsidRPr="00EB569C">
        <w:rPr>
          <w:rFonts w:ascii="Times New Roman" w:hAnsi="Times New Roman" w:cs="Times New Roman"/>
          <w:sz w:val="24"/>
          <w:szCs w:val="24"/>
        </w:rPr>
        <w:t>30.09</w:t>
      </w:r>
      <w:r w:rsidRPr="00EB569C">
        <w:rPr>
          <w:rFonts w:ascii="Times New Roman" w:hAnsi="Times New Roman" w:cs="Times New Roman"/>
          <w:sz w:val="24"/>
          <w:szCs w:val="24"/>
        </w:rPr>
        <w:t>.202</w:t>
      </w:r>
      <w:r w:rsidR="00676F39" w:rsidRPr="00EB569C">
        <w:rPr>
          <w:rFonts w:ascii="Times New Roman" w:hAnsi="Times New Roman" w:cs="Times New Roman"/>
          <w:sz w:val="24"/>
          <w:szCs w:val="24"/>
        </w:rPr>
        <w:t xml:space="preserve">5 </w:t>
      </w:r>
      <w:r w:rsidRPr="00EB569C">
        <w:rPr>
          <w:rFonts w:ascii="Times New Roman" w:hAnsi="Times New Roman" w:cs="Times New Roman"/>
          <w:sz w:val="24"/>
          <w:szCs w:val="24"/>
        </w:rPr>
        <w:t>г.</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7.3. Для получения Застройщиком на р/с денежных средств, находящихся на счете эскроу,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одной любой квартиры объекта, либо сведений о размещении указанной информации в единой информационной системе жилищного строительства.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7.4. Депонируемая сумма, находящаяся на счет</w:t>
      </w:r>
      <w:r w:rsidR="00714AFD" w:rsidRPr="00F90126">
        <w:rPr>
          <w:rFonts w:ascii="Times New Roman" w:hAnsi="Times New Roman" w:cs="Times New Roman"/>
          <w:sz w:val="24"/>
          <w:szCs w:val="24"/>
        </w:rPr>
        <w:t>е</w:t>
      </w:r>
      <w:r w:rsidR="00C86601" w:rsidRPr="00F90126">
        <w:rPr>
          <w:rFonts w:ascii="Times New Roman" w:hAnsi="Times New Roman" w:cs="Times New Roman"/>
          <w:sz w:val="24"/>
          <w:szCs w:val="24"/>
        </w:rPr>
        <w:t xml:space="preserve"> эскроу, возвращается Участник</w:t>
      </w:r>
      <w:r w:rsidR="006912BC" w:rsidRPr="00F90126">
        <w:rPr>
          <w:rFonts w:ascii="Times New Roman" w:hAnsi="Times New Roman" w:cs="Times New Roman"/>
          <w:sz w:val="24"/>
          <w:szCs w:val="24"/>
        </w:rPr>
        <w:t xml:space="preserve"> на</w:t>
      </w:r>
      <w:r w:rsidRPr="00F90126">
        <w:rPr>
          <w:rFonts w:ascii="Times New Roman" w:hAnsi="Times New Roman" w:cs="Times New Roman"/>
          <w:sz w:val="24"/>
          <w:szCs w:val="24"/>
        </w:rPr>
        <w:t xml:space="preserve"> </w:t>
      </w:r>
      <w:r w:rsidR="00714AFD" w:rsidRPr="00F90126">
        <w:rPr>
          <w:rFonts w:ascii="Times New Roman" w:hAnsi="Times New Roman" w:cs="Times New Roman"/>
          <w:sz w:val="24"/>
          <w:szCs w:val="24"/>
        </w:rPr>
        <w:t xml:space="preserve">их </w:t>
      </w:r>
      <w:r w:rsidRPr="00F90126">
        <w:rPr>
          <w:rFonts w:ascii="Times New Roman" w:hAnsi="Times New Roman" w:cs="Times New Roman"/>
          <w:sz w:val="24"/>
          <w:szCs w:val="24"/>
        </w:rPr>
        <w:t>счет, указанный в реквизитах сторон настоящего Договора, в следующих случаях:</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 прекращение срока условного депонирования при условии непредставления Застройщиком документов, предусмотренных пунктом 7.3. настоящего Договора, по истечении срока, предусмотренного пунктом 7.2. настоящего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отказ любой из Сторон в одностороннем порядке от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в иных случаях, предусмотренных действующим законодательством РФ.</w:t>
      </w:r>
    </w:p>
    <w:p w:rsidR="00341E19" w:rsidRPr="00F90126" w:rsidRDefault="00841EC2"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7.5. В с</w:t>
      </w:r>
      <w:r w:rsidR="00C86601" w:rsidRPr="00F90126">
        <w:rPr>
          <w:rFonts w:ascii="Times New Roman" w:hAnsi="Times New Roman" w:cs="Times New Roman"/>
          <w:sz w:val="24"/>
          <w:szCs w:val="24"/>
        </w:rPr>
        <w:t>лучае уступки Участником</w:t>
      </w:r>
      <w:r w:rsidR="00341E19" w:rsidRPr="00F90126">
        <w:rPr>
          <w:rFonts w:ascii="Times New Roman" w:hAnsi="Times New Roman" w:cs="Times New Roman"/>
          <w:sz w:val="24"/>
          <w:szCs w:val="24"/>
        </w:rPr>
        <w:t>, являющим</w:t>
      </w:r>
      <w:r w:rsidRPr="00F90126">
        <w:rPr>
          <w:rFonts w:ascii="Times New Roman" w:hAnsi="Times New Roman" w:cs="Times New Roman"/>
          <w:sz w:val="24"/>
          <w:szCs w:val="24"/>
        </w:rPr>
        <w:t>ся владельц</w:t>
      </w:r>
      <w:r w:rsidR="00C86601" w:rsidRPr="00F90126">
        <w:rPr>
          <w:rFonts w:ascii="Times New Roman" w:hAnsi="Times New Roman" w:cs="Times New Roman"/>
          <w:sz w:val="24"/>
          <w:szCs w:val="24"/>
        </w:rPr>
        <w:t>ем</w:t>
      </w:r>
      <w:r w:rsidR="00341E19" w:rsidRPr="00F90126">
        <w:rPr>
          <w:rFonts w:ascii="Times New Roman" w:hAnsi="Times New Roman" w:cs="Times New Roman"/>
          <w:sz w:val="24"/>
          <w:szCs w:val="24"/>
        </w:rPr>
        <w:t xml:space="preserve">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w:t>
      </w:r>
      <w:r w:rsidR="00C86601" w:rsidRPr="00F90126">
        <w:rPr>
          <w:rFonts w:ascii="Times New Roman" w:hAnsi="Times New Roman" w:cs="Times New Roman"/>
          <w:sz w:val="24"/>
          <w:szCs w:val="24"/>
        </w:rPr>
        <w:t>бований Участника</w:t>
      </w:r>
      <w:r w:rsidR="00341E19" w:rsidRPr="00F90126">
        <w:rPr>
          <w:rFonts w:ascii="Times New Roman" w:hAnsi="Times New Roman" w:cs="Times New Roman"/>
          <w:sz w:val="24"/>
          <w:szCs w:val="24"/>
        </w:rPr>
        <w:t xml:space="preserve">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w:t>
      </w:r>
      <w:r w:rsidR="00C86601" w:rsidRPr="00F90126">
        <w:rPr>
          <w:rFonts w:ascii="Times New Roman" w:hAnsi="Times New Roman" w:cs="Times New Roman"/>
          <w:sz w:val="24"/>
          <w:szCs w:val="24"/>
        </w:rPr>
        <w:t xml:space="preserve"> Участником</w:t>
      </w:r>
      <w:r w:rsidR="00341E19" w:rsidRPr="00F90126">
        <w:rPr>
          <w:rFonts w:ascii="Times New Roman" w:hAnsi="Times New Roman" w:cs="Times New Roman"/>
          <w:sz w:val="24"/>
          <w:szCs w:val="24"/>
        </w:rPr>
        <w:t>.</w:t>
      </w:r>
    </w:p>
    <w:p w:rsidR="00750FB7" w:rsidRPr="00F90126" w:rsidRDefault="00341E19" w:rsidP="00C83ECF">
      <w:pPr>
        <w:tabs>
          <w:tab w:val="left" w:pos="567"/>
        </w:tabs>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7.6. В силу закона обязательство Застройщика по передаче Квар</w:t>
      </w:r>
      <w:r w:rsidR="00C86601" w:rsidRPr="00F90126">
        <w:rPr>
          <w:rFonts w:ascii="Times New Roman" w:hAnsi="Times New Roman" w:cs="Times New Roman"/>
          <w:sz w:val="24"/>
          <w:szCs w:val="24"/>
        </w:rPr>
        <w:t>тиры Участнику</w:t>
      </w:r>
      <w:r w:rsidRPr="00F90126">
        <w:rPr>
          <w:rFonts w:ascii="Times New Roman" w:hAnsi="Times New Roman" w:cs="Times New Roman"/>
          <w:sz w:val="24"/>
          <w:szCs w:val="24"/>
        </w:rPr>
        <w:t xml:space="preserve"> обеспечивается условным депонированием денежных средств на счете эскроу на условиях, указанных в договоре счета эскроу.</w:t>
      </w:r>
    </w:p>
    <w:p w:rsidR="00341E19" w:rsidRPr="00F90126" w:rsidRDefault="00341E19" w:rsidP="00C83ECF">
      <w:pPr>
        <w:pStyle w:val="a7"/>
        <w:numPr>
          <w:ilvl w:val="0"/>
          <w:numId w:val="9"/>
        </w:numPr>
        <w:spacing w:after="0" w:line="240" w:lineRule="auto"/>
        <w:ind w:left="0" w:firstLine="0"/>
        <w:jc w:val="center"/>
        <w:rPr>
          <w:rFonts w:ascii="Times New Roman" w:hAnsi="Times New Roman" w:cs="Times New Roman"/>
          <w:b/>
          <w:sz w:val="24"/>
          <w:szCs w:val="24"/>
        </w:rPr>
      </w:pPr>
      <w:r w:rsidRPr="00F90126">
        <w:rPr>
          <w:rFonts w:ascii="Times New Roman" w:hAnsi="Times New Roman" w:cs="Times New Roman"/>
          <w:b/>
          <w:sz w:val="24"/>
          <w:szCs w:val="24"/>
        </w:rPr>
        <w:t>ПОРЯДОК РАЗРЕШЕНИЯ СПОРОВ, ОБСТОЯТЕЛЬСТВА НЕПРЕОДОЛИМОЙ СИЛЫ И ОТВЕТСТВЕННОСТЬ СТОРОН</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8.1. Во всем остальном, что не предусмотрено Договором, Стороны руководствуются действующим законодательством Российской Федерации.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8.2. Все споры и разногласия, которые могут возникнуть из настоящего Договора или в связи с его исполнением, Стороны будут стремиться разрешать путем переговоров. При этом под переговорами понимаются как устные консультации, проводимые Сторонами, так и обмен письменными сообщениями. В случае невозможности разрешения споров и разногласий путем переговоров, спор может быть передан на рассмотрение в </w:t>
      </w:r>
      <w:r w:rsidR="006912BC" w:rsidRPr="00F90126">
        <w:rPr>
          <w:rFonts w:ascii="Times New Roman" w:hAnsi="Times New Roman" w:cs="Times New Roman"/>
          <w:sz w:val="24"/>
          <w:szCs w:val="24"/>
        </w:rPr>
        <w:t>суд по</w:t>
      </w:r>
      <w:r w:rsidRPr="00F90126">
        <w:rPr>
          <w:rFonts w:ascii="Times New Roman" w:hAnsi="Times New Roman" w:cs="Times New Roman"/>
          <w:sz w:val="24"/>
          <w:szCs w:val="24"/>
        </w:rPr>
        <w:t xml:space="preserve"> истечении 30 (тридцати) рабочих дней от даты направления одной Стороны Договора соответствующей претензии другой Стороне Договора.</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8.3. Сторона не будет нести ответственность по настоящему Договору, если неисполнение обязательств по нему вызвано каким-либо форс-мажорным обстоятельством, возникшим после подписания настоящего Договора, при условии, что освобождение от ответственности относится исключительно к тем обязательствам, которые были непосредственно затронуты такими форс-мажорными обстоятельствами, и что такое освобождение от ответственности применяется только на период существования таких форс-мажорных обстоятельств. Для целей настоящего Договора под форс-мажорными обстоятельствами понимаются чрезвычайное событие или обстоятельство, которые Сторона не могла ни предвидеть, ни предотвратить разумными мерами, включая, но не ограничиваясь, восстание, бунт, войну, революцию, враждебные действия со стороны национальных вооруженных сил, гражданскую войну, акт террора или саботажа, пожар, произошедший по обстоятельствам, за которые ни одна из Сторон не отвечает, наводнение, землетрясение или любое другое стихийное бедствие, а также национализацию, экспроприацию или конфискацию средств любой из Сторон и иные обстоятельства вне разумного контроля Стороны, при условии, что нехватка денежных средств не будет являться форс-мажорным обстоятельством. Сторона, ссылающаяся на форс-мажорные обстоятельства, должна немедленно после возникновения подобных обстоятельств уведомить о них другие Стороны в письменном виде. В случае, если форс-мажорные обстоятельства продолжались более чем 15 (пятнадцать) рабочих дней, или если имеются достаточные основания полагать, что форс-мажорные обстоятельства будут продолжаться более чем 30 (тридцать) рабочих дней, а также в том случае, если форс-мажорным обстоятельством является издание нормативно-правового акта, Стороны обязуются вступить в переговоры и внести такие изменения в настоящий Договор, </w:t>
      </w:r>
      <w:r w:rsidRPr="00F90126">
        <w:rPr>
          <w:rFonts w:ascii="Times New Roman" w:hAnsi="Times New Roman" w:cs="Times New Roman"/>
          <w:sz w:val="24"/>
          <w:szCs w:val="24"/>
        </w:rPr>
        <w:lastRenderedPageBreak/>
        <w:t xml:space="preserve">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 При наступлении названного форс-мажорного обстоятельства исполнение соответствующих обязательств по настоящему Договору одной из Сторон откладывается на время продолжения действия этих обстоятельств. В случае, если эти обстоятельства длятся более </w:t>
      </w:r>
      <w:r w:rsidR="006912BC" w:rsidRPr="00F90126">
        <w:rPr>
          <w:rFonts w:ascii="Times New Roman" w:hAnsi="Times New Roman" w:cs="Times New Roman"/>
          <w:sz w:val="24"/>
          <w:szCs w:val="24"/>
        </w:rPr>
        <w:t>2 (</w:t>
      </w:r>
      <w:r w:rsidRPr="00F90126">
        <w:rPr>
          <w:rFonts w:ascii="Times New Roman" w:hAnsi="Times New Roman" w:cs="Times New Roman"/>
          <w:sz w:val="24"/>
          <w:szCs w:val="24"/>
        </w:rPr>
        <w:t xml:space="preserve">двух) месяцев, любая из Сторон вправе в одностороннем порядке отказаться от исполнения настоящего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8.4. Стороны несут ответственность по Договору в соответствии с действующим законодательством Российской Федерации и/или Договором.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8.5.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Законом и указанным Договором неустойки (штрафы, пени) и возместить в полном объеме причиненные убытки сверх неустойки.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8.6. В случае нарушения срока передачи Объекта долевого строительства Застройщик несет </w:t>
      </w:r>
      <w:r w:rsidR="00E9366B" w:rsidRPr="00F90126">
        <w:rPr>
          <w:rFonts w:ascii="Times New Roman" w:hAnsi="Times New Roman" w:cs="Times New Roman"/>
          <w:sz w:val="24"/>
          <w:szCs w:val="24"/>
        </w:rPr>
        <w:t>о</w:t>
      </w:r>
      <w:r w:rsidR="00C86601" w:rsidRPr="00F90126">
        <w:rPr>
          <w:rFonts w:ascii="Times New Roman" w:hAnsi="Times New Roman" w:cs="Times New Roman"/>
          <w:sz w:val="24"/>
          <w:szCs w:val="24"/>
        </w:rPr>
        <w:t>тветственность перед Участником</w:t>
      </w:r>
      <w:r w:rsidRPr="00F90126">
        <w:rPr>
          <w:rFonts w:ascii="Times New Roman" w:hAnsi="Times New Roman" w:cs="Times New Roman"/>
          <w:sz w:val="24"/>
          <w:szCs w:val="24"/>
        </w:rPr>
        <w:t xml:space="preserve"> долевого строительства в соответствии с действующим законодательством Российской Федерации. В случае нарушения предусмотренного До</w:t>
      </w:r>
      <w:r w:rsidR="00785EC8" w:rsidRPr="00F90126">
        <w:rPr>
          <w:rFonts w:ascii="Times New Roman" w:hAnsi="Times New Roman" w:cs="Times New Roman"/>
          <w:sz w:val="24"/>
          <w:szCs w:val="24"/>
        </w:rPr>
        <w:t>говором срока передачи Участникам</w:t>
      </w:r>
      <w:r w:rsidRPr="00F90126">
        <w:rPr>
          <w:rFonts w:ascii="Times New Roman" w:hAnsi="Times New Roman" w:cs="Times New Roman"/>
          <w:sz w:val="24"/>
          <w:szCs w:val="24"/>
        </w:rPr>
        <w:t xml:space="preserve"> долевого строительства Объекта долевого строительств</w:t>
      </w:r>
      <w:r w:rsidR="00785EC8" w:rsidRPr="00F90126">
        <w:rPr>
          <w:rFonts w:ascii="Times New Roman" w:hAnsi="Times New Roman" w:cs="Times New Roman"/>
          <w:sz w:val="24"/>
          <w:szCs w:val="24"/>
        </w:rPr>
        <w:t>а</w:t>
      </w:r>
      <w:r w:rsidR="00C86601" w:rsidRPr="00F90126">
        <w:rPr>
          <w:rFonts w:ascii="Times New Roman" w:hAnsi="Times New Roman" w:cs="Times New Roman"/>
          <w:sz w:val="24"/>
          <w:szCs w:val="24"/>
        </w:rPr>
        <w:t xml:space="preserve"> вследствие уклонения Участника</w:t>
      </w:r>
      <w:r w:rsidRPr="00F90126">
        <w:rPr>
          <w:rFonts w:ascii="Times New Roman" w:hAnsi="Times New Roman" w:cs="Times New Roman"/>
          <w:sz w:val="24"/>
          <w:szCs w:val="24"/>
        </w:rPr>
        <w:t xml:space="preserve"> долевого строительства от подписания передаточного акта или иного документа о передаче Объекта долевого строительства Застройщик о</w:t>
      </w:r>
      <w:r w:rsidR="00785EC8" w:rsidRPr="00F90126">
        <w:rPr>
          <w:rFonts w:ascii="Times New Roman" w:hAnsi="Times New Roman" w:cs="Times New Roman"/>
          <w:sz w:val="24"/>
          <w:szCs w:val="24"/>
        </w:rPr>
        <w:t>с</w:t>
      </w:r>
      <w:r w:rsidR="00C86601" w:rsidRPr="00F90126">
        <w:rPr>
          <w:rFonts w:ascii="Times New Roman" w:hAnsi="Times New Roman" w:cs="Times New Roman"/>
          <w:sz w:val="24"/>
          <w:szCs w:val="24"/>
        </w:rPr>
        <w:t>вобождается от уплаты Участнику</w:t>
      </w:r>
      <w:r w:rsidRPr="00F90126">
        <w:rPr>
          <w:rFonts w:ascii="Times New Roman" w:hAnsi="Times New Roman" w:cs="Times New Roman"/>
          <w:sz w:val="24"/>
          <w:szCs w:val="24"/>
        </w:rPr>
        <w:t xml:space="preserve"> долевого строительства неустойки (пени).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8.7. В случае нарушения установленных Договором сроков по уплате Цены Договора Участник</w:t>
      </w:r>
      <w:r w:rsidR="00C86601" w:rsidRPr="00F90126">
        <w:rPr>
          <w:rFonts w:ascii="Times New Roman" w:hAnsi="Times New Roman" w:cs="Times New Roman"/>
          <w:sz w:val="24"/>
          <w:szCs w:val="24"/>
        </w:rPr>
        <w:t xml:space="preserve"> </w:t>
      </w:r>
      <w:r w:rsidRPr="00F90126">
        <w:rPr>
          <w:rFonts w:ascii="Times New Roman" w:hAnsi="Times New Roman" w:cs="Times New Roman"/>
          <w:sz w:val="24"/>
          <w:szCs w:val="24"/>
        </w:rPr>
        <w:t>долевого строительства несет ответственность перед Застройщиком в соответствии с действующим законодательством Российской Федерации. В случае наруш</w:t>
      </w:r>
      <w:r w:rsidR="00C86601" w:rsidRPr="00F90126">
        <w:rPr>
          <w:rFonts w:ascii="Times New Roman" w:hAnsi="Times New Roman" w:cs="Times New Roman"/>
          <w:sz w:val="24"/>
          <w:szCs w:val="24"/>
        </w:rPr>
        <w:t>ения Участником</w:t>
      </w:r>
      <w:r w:rsidRPr="00F90126">
        <w:rPr>
          <w:rFonts w:ascii="Times New Roman" w:hAnsi="Times New Roman" w:cs="Times New Roman"/>
          <w:sz w:val="24"/>
          <w:szCs w:val="24"/>
        </w:rPr>
        <w:t xml:space="preserve"> долевого строительства с</w:t>
      </w:r>
      <w:r w:rsidR="003A6B66" w:rsidRPr="00F90126">
        <w:rPr>
          <w:rFonts w:ascii="Times New Roman" w:hAnsi="Times New Roman" w:cs="Times New Roman"/>
          <w:sz w:val="24"/>
          <w:szCs w:val="24"/>
        </w:rPr>
        <w:t>рока, установленного пунктом 4.8</w:t>
      </w:r>
      <w:r w:rsidRPr="00F90126">
        <w:rPr>
          <w:rFonts w:ascii="Times New Roman" w:hAnsi="Times New Roman" w:cs="Times New Roman"/>
          <w:sz w:val="24"/>
          <w:szCs w:val="24"/>
        </w:rPr>
        <w:t>.1. Договора для оплаты разницы между окончательной Ценой Договора, рассчитан</w:t>
      </w:r>
      <w:r w:rsidR="003A6B66" w:rsidRPr="00F90126">
        <w:rPr>
          <w:rFonts w:ascii="Times New Roman" w:hAnsi="Times New Roman" w:cs="Times New Roman"/>
          <w:sz w:val="24"/>
          <w:szCs w:val="24"/>
        </w:rPr>
        <w:t>ной в соответствии с пунктом 4.7</w:t>
      </w:r>
      <w:r w:rsidRPr="00F90126">
        <w:rPr>
          <w:rFonts w:ascii="Times New Roman" w:hAnsi="Times New Roman" w:cs="Times New Roman"/>
          <w:sz w:val="24"/>
          <w:szCs w:val="24"/>
        </w:rPr>
        <w:t xml:space="preserve">. Договора, и оплаченной Ценой Договора, указанной в пункте 4.2.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50FB7"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8.8. В целях соблюдения норм Закона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w:t>
      </w:r>
      <w:r w:rsidR="005A1CCD" w:rsidRPr="00F90126">
        <w:rPr>
          <w:rFonts w:ascii="Times New Roman" w:hAnsi="Times New Roman" w:cs="Times New Roman"/>
          <w:sz w:val="24"/>
          <w:szCs w:val="24"/>
        </w:rPr>
        <w:t>вующего письменного уведомления.</w:t>
      </w:r>
    </w:p>
    <w:p w:rsidR="00750FB7" w:rsidRPr="00F90126" w:rsidRDefault="00341E19" w:rsidP="00C83ECF">
      <w:pPr>
        <w:pStyle w:val="a7"/>
        <w:numPr>
          <w:ilvl w:val="0"/>
          <w:numId w:val="9"/>
        </w:numPr>
        <w:spacing w:after="0" w:line="240" w:lineRule="auto"/>
        <w:ind w:left="0"/>
        <w:jc w:val="center"/>
        <w:rPr>
          <w:rFonts w:ascii="Times New Roman" w:hAnsi="Times New Roman" w:cs="Times New Roman"/>
          <w:b/>
          <w:sz w:val="24"/>
          <w:szCs w:val="24"/>
        </w:rPr>
      </w:pPr>
      <w:r w:rsidRPr="00F90126">
        <w:rPr>
          <w:rFonts w:ascii="Times New Roman" w:hAnsi="Times New Roman" w:cs="Times New Roman"/>
          <w:b/>
          <w:sz w:val="24"/>
          <w:szCs w:val="24"/>
        </w:rPr>
        <w:t>ЗАКЛЮЧИТЕЛЬНЫЕ ПОЛОЖЕНИЯ</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9.1. Договор подлежит государственной регистрации в Органе регистрации прав и считается для третьих лиц заключенным с момента его регистрации.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Квартиру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9.2. Подписывая настоящий Договор, Стороны подтверждают, что Договор отражает согласованную волю Сторон по всем существенным условиям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lastRenderedPageBreak/>
        <w:t xml:space="preserve">9.3. Договор действует до полного исполнения Сторонами всех принятых на себя обязательств. Заключение настоящего Договора прекращает действие всех предыдущих договоренностей, соглашений сторон и обязательств из них, вытекающих в отношении предмета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9.4. Участнику долевого строительства в полном 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Законом. Участник долевого строительства заявляет, что: он полностью дееспособен, не был в установленном порядке признан недееспособным или ограниченно дееспособным, понимает значение своих действий и может руководить ими; заключая Договор, Участник долевого строительства не находится под влиянием обмана, насилия, угрозы, злонамеренного соглашения представителя Участника долевого строительства с Застройщиком, а также у Участника долевого строительства отсутствуют тяжелые обстоятельства, вынуждающие его заключить Договор; условия Договора не являются для него крайне невыгодными; любая информация, предоставленная Участником долевого строительства письменно в рамках исполнения Договора, является полной, точной и достоверной во всех существенных положениях;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9.5. Любые изменения и дополнения к Договору действительны лишь при условии, что они совершены в письменной форме, подписаны уполномоченными на то представителями Сторон, если иное прямо не предусмотрено положениями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9.6. Стороны обязуются немедленно письменно извещать друг друга в случае изменения банковских реквизитов, адреса места нахождения, адреса регистрации по месту жительства. Сторона Договора, не известившая другую Сторону Договора об изменении реквизитов, места нахождения, адреса регистрации по месту жительства несет риск неполучения корреспонденции (уведомлений и/или претензий, и/или документов), платежей. В связи с выше изложенным, вся корреспонденция, доставленная по адресу, указанному в Договоре, считается полученной соответствующей Стороной, даже если такая Сторона не находится по указанному адресу либо адрес Стороны изменился, о чем не сообщено другой Стороне по правилам Договора.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9.7. Письма, заявления, уведомления, извещения, требования или иные юридически значимые сообщения, направляемые в рамках Договора (далее – «Сообщения») влекут гражданско-правовые последствия для другой Стороны с момента доставки соответствующего Сообщения другой Стороне или ее представителю, если иное не установлено в соответствующих пунктах Договора.  Если иное не установлено в соответствующих пунктах Договора, в целях доставки Сообщения могут быть вручены лично Стороне под роспись, направлены заказным письмом с описью вложения, или направлены службой курьерской доставки, в том числе, но не ограничиваясь, службой экспресс доставки.  Сообщение считается доставленным в следующих случаях:  - в дату вручения его под роспись надлежащим образом уполномоченному лицу Стороны; или - в дату  вручении Сообщения или соответствующем документе службы доставки или отказа Стороны от получения Сообщения,  а в случаях, если Сообщение поступило Стороне по ее адресу, но не было получено Стороной или Сторона не ознакомилась с Сообщением, в дату истечения 10 (десяти) календарных дней с момента поступления Сообщения в отделение связи по адресу места нахождения Стороны (или адресу регистрации по месту жительства).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9.8. Участник долевого строительства дает Застройщику свое согласие на обработку всех его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F90126">
        <w:rPr>
          <w:rFonts w:ascii="Times New Roman" w:hAnsi="Times New Roman" w:cs="Times New Roman"/>
          <w:sz w:val="24"/>
          <w:szCs w:val="24"/>
        </w:rPr>
        <w:lastRenderedPageBreak/>
        <w:t>блокирование, удаление, уничтожение персональных данных, которые могут быть использованы Застройщиком в рамках Договора. Согласие предоставляется с момента подписания настоящего Договора и действительно в течение пяти лет после прекращения действия указанного Договора.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в любой момент путем передачи Застройщику подписанного Участником долевого строительства письменного уведомления.</w:t>
      </w:r>
    </w:p>
    <w:p w:rsidR="00341E19" w:rsidRPr="00F90126" w:rsidRDefault="00D9134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9.9. Договор составлен в 4 (четырех</w:t>
      </w:r>
      <w:r w:rsidR="00341E19" w:rsidRPr="00F90126">
        <w:rPr>
          <w:rFonts w:ascii="Times New Roman" w:hAnsi="Times New Roman" w:cs="Times New Roman"/>
          <w:sz w:val="24"/>
          <w:szCs w:val="24"/>
        </w:rPr>
        <w:t xml:space="preserve">) экземплярах на русском языке. Все экземпляры Договора имеют равную юридическую силу.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9.10. Нижеследующие документы являются приложениями к Договору и его неотъемлемой частью: </w:t>
      </w:r>
    </w:p>
    <w:p w:rsidR="00341E19"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xml:space="preserve">- «План Объекта недвижимости с указанием Квартиры» (Приложение № 1); </w:t>
      </w:r>
    </w:p>
    <w:p w:rsidR="00767C5D" w:rsidRPr="00F90126" w:rsidRDefault="00341E19" w:rsidP="00C83ECF">
      <w:pPr>
        <w:spacing w:after="0" w:line="240" w:lineRule="auto"/>
        <w:jc w:val="both"/>
        <w:rPr>
          <w:rFonts w:ascii="Times New Roman" w:hAnsi="Times New Roman" w:cs="Times New Roman"/>
          <w:sz w:val="24"/>
          <w:szCs w:val="24"/>
        </w:rPr>
      </w:pPr>
      <w:r w:rsidRPr="00F90126">
        <w:rPr>
          <w:rFonts w:ascii="Times New Roman" w:hAnsi="Times New Roman" w:cs="Times New Roman"/>
          <w:sz w:val="24"/>
          <w:szCs w:val="24"/>
        </w:rPr>
        <w:t>- «Состояние строительной готовно</w:t>
      </w:r>
      <w:r w:rsidR="00D7343C" w:rsidRPr="00F90126">
        <w:rPr>
          <w:rFonts w:ascii="Times New Roman" w:hAnsi="Times New Roman" w:cs="Times New Roman"/>
          <w:sz w:val="24"/>
          <w:szCs w:val="24"/>
        </w:rPr>
        <w:t>сти Квартиры» (Приложение № 2);</w:t>
      </w:r>
    </w:p>
    <w:p w:rsidR="00643988" w:rsidRPr="00F90126" w:rsidRDefault="00643988" w:rsidP="00C83ECF">
      <w:pPr>
        <w:spacing w:after="0" w:line="240" w:lineRule="auto"/>
        <w:jc w:val="both"/>
        <w:rPr>
          <w:rFonts w:ascii="Times New Roman" w:hAnsi="Times New Roman" w:cs="Times New Roman"/>
          <w:sz w:val="24"/>
          <w:szCs w:val="24"/>
        </w:rPr>
      </w:pPr>
    </w:p>
    <w:p w:rsidR="00767C5D" w:rsidRPr="00F90126" w:rsidRDefault="00341E19" w:rsidP="00421240">
      <w:pPr>
        <w:pStyle w:val="a7"/>
        <w:numPr>
          <w:ilvl w:val="0"/>
          <w:numId w:val="9"/>
        </w:numPr>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АДРЕСА, РЕКВИЗИТЫ И ПОДПИСИ СТОРОН:</w:t>
      </w:r>
    </w:p>
    <w:p w:rsidR="00643988" w:rsidRPr="00F90126" w:rsidRDefault="00643988" w:rsidP="00643988">
      <w:pPr>
        <w:pStyle w:val="a7"/>
        <w:spacing w:after="0" w:line="240" w:lineRule="auto"/>
        <w:ind w:left="142"/>
        <w:rPr>
          <w:rFonts w:ascii="Times New Roman" w:hAnsi="Times New Roman" w:cs="Times New Roman"/>
          <w:b/>
          <w:sz w:val="24"/>
          <w:szCs w:val="24"/>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643988" w:rsidRPr="00F90126" w:rsidRDefault="00643988" w:rsidP="00643988">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Сезин </w:t>
      </w:r>
    </w:p>
    <w:p w:rsidR="00643988" w:rsidRPr="00F90126" w:rsidRDefault="00643988" w:rsidP="00643988">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М.П.</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             </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DC273D" w:rsidRPr="00F90126" w:rsidRDefault="00DC273D"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855098" w:rsidRPr="00F90126" w:rsidRDefault="00855098"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F666FE" w:rsidRPr="00F90126" w:rsidRDefault="00F666FE" w:rsidP="00D94245">
      <w:pPr>
        <w:spacing w:after="0" w:line="240" w:lineRule="auto"/>
        <w:jc w:val="right"/>
        <w:rPr>
          <w:rFonts w:ascii="Times New Roman" w:hAnsi="Times New Roman" w:cs="Times New Roman"/>
          <w:b/>
          <w:sz w:val="24"/>
          <w:szCs w:val="24"/>
        </w:rPr>
      </w:pPr>
    </w:p>
    <w:p w:rsidR="00D94245" w:rsidRPr="00F90126" w:rsidRDefault="00D94245" w:rsidP="00D94245">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 xml:space="preserve">Приложение №1. </w:t>
      </w:r>
    </w:p>
    <w:p w:rsidR="00D94245" w:rsidRPr="00F90126" w:rsidRDefault="00D94245" w:rsidP="00D94245">
      <w:pPr>
        <w:spacing w:after="0" w:line="240" w:lineRule="auto"/>
        <w:jc w:val="right"/>
        <w:rPr>
          <w:rFonts w:ascii="Times New Roman" w:hAnsi="Times New Roman" w:cs="Times New Roman"/>
          <w:b/>
          <w:sz w:val="24"/>
          <w:szCs w:val="24"/>
        </w:rPr>
      </w:pPr>
      <w:r w:rsidRPr="00F90126">
        <w:rPr>
          <w:rFonts w:ascii="Times New Roman" w:hAnsi="Times New Roman" w:cs="Times New Roman"/>
          <w:b/>
          <w:sz w:val="24"/>
          <w:szCs w:val="24"/>
        </w:rPr>
        <w:t>к Договору Долевого участия №</w:t>
      </w:r>
      <w:r w:rsidR="00685742" w:rsidRPr="00F90126">
        <w:rPr>
          <w:rFonts w:ascii="Times New Roman" w:hAnsi="Times New Roman" w:cs="Times New Roman"/>
          <w:sz w:val="24"/>
          <w:szCs w:val="24"/>
        </w:rPr>
        <w:t xml:space="preserve"> </w:t>
      </w:r>
      <w:r w:rsidR="00FA3041" w:rsidRPr="00F90126">
        <w:rPr>
          <w:rFonts w:ascii="Times New Roman" w:hAnsi="Times New Roman" w:cs="Times New Roman"/>
          <w:b/>
          <w:sz w:val="24"/>
          <w:szCs w:val="24"/>
        </w:rPr>
        <w:t>Ц</w:t>
      </w:r>
      <w:r w:rsidR="00685742" w:rsidRPr="00F90126">
        <w:rPr>
          <w:rFonts w:ascii="Times New Roman" w:hAnsi="Times New Roman" w:cs="Times New Roman"/>
          <w:b/>
          <w:sz w:val="24"/>
          <w:szCs w:val="24"/>
        </w:rPr>
        <w:t xml:space="preserve">1- этаж – номер на пл-ке </w:t>
      </w:r>
      <w:r w:rsidRPr="00F90126">
        <w:rPr>
          <w:rFonts w:ascii="Times New Roman" w:hAnsi="Times New Roman" w:cs="Times New Roman"/>
          <w:b/>
          <w:sz w:val="24"/>
          <w:szCs w:val="24"/>
        </w:rPr>
        <w:t>от «</w:t>
      </w:r>
      <w:r w:rsidR="00EB050F" w:rsidRPr="00F90126">
        <w:rPr>
          <w:rFonts w:ascii="Times New Roman" w:hAnsi="Times New Roman" w:cs="Times New Roman"/>
          <w:b/>
          <w:sz w:val="24"/>
          <w:szCs w:val="24"/>
        </w:rPr>
        <w:t>__</w:t>
      </w:r>
      <w:r w:rsidRPr="00F90126">
        <w:rPr>
          <w:rFonts w:ascii="Times New Roman" w:hAnsi="Times New Roman" w:cs="Times New Roman"/>
          <w:b/>
          <w:sz w:val="24"/>
          <w:szCs w:val="24"/>
        </w:rPr>
        <w:t xml:space="preserve">» </w:t>
      </w:r>
      <w:r w:rsidR="00570784" w:rsidRPr="00F90126">
        <w:rPr>
          <w:rFonts w:ascii="Times New Roman" w:hAnsi="Times New Roman" w:cs="Times New Roman"/>
          <w:b/>
          <w:sz w:val="24"/>
          <w:szCs w:val="24"/>
        </w:rPr>
        <w:t>марта</w:t>
      </w:r>
      <w:r w:rsidR="00025802" w:rsidRPr="00F90126">
        <w:rPr>
          <w:rFonts w:ascii="Times New Roman" w:hAnsi="Times New Roman" w:cs="Times New Roman"/>
          <w:b/>
          <w:sz w:val="24"/>
          <w:szCs w:val="24"/>
        </w:rPr>
        <w:t xml:space="preserve"> 202</w:t>
      </w:r>
      <w:r w:rsidR="00FA3041" w:rsidRPr="00F90126">
        <w:rPr>
          <w:rFonts w:ascii="Times New Roman" w:hAnsi="Times New Roman" w:cs="Times New Roman"/>
          <w:b/>
          <w:sz w:val="24"/>
          <w:szCs w:val="24"/>
        </w:rPr>
        <w:t>3</w:t>
      </w:r>
      <w:r w:rsidRPr="00F90126">
        <w:rPr>
          <w:rFonts w:ascii="Times New Roman" w:hAnsi="Times New Roman" w:cs="Times New Roman"/>
          <w:b/>
          <w:sz w:val="24"/>
          <w:szCs w:val="24"/>
        </w:rPr>
        <w:t xml:space="preserve"> г.</w:t>
      </w:r>
    </w:p>
    <w:p w:rsidR="00D94245" w:rsidRPr="00F90126" w:rsidRDefault="00D94245" w:rsidP="00D94245">
      <w:pPr>
        <w:pStyle w:val="a7"/>
        <w:spacing w:after="0" w:line="240" w:lineRule="auto"/>
        <w:ind w:left="142"/>
        <w:rPr>
          <w:rFonts w:ascii="Times New Roman" w:hAnsi="Times New Roman" w:cs="Times New Roman"/>
          <w:b/>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План объекта недвижимости</w:t>
      </w:r>
    </w:p>
    <w:p w:rsidR="00D94245" w:rsidRPr="00F90126" w:rsidRDefault="00D94245" w:rsidP="007B4CBA">
      <w:pPr>
        <w:pStyle w:val="a7"/>
        <w:spacing w:after="0" w:line="240" w:lineRule="auto"/>
        <w:ind w:left="142"/>
        <w:jc w:val="center"/>
        <w:rPr>
          <w:rFonts w:ascii="Times New Roman" w:hAnsi="Times New Roman" w:cs="Times New Roman"/>
          <w:b/>
          <w:sz w:val="24"/>
          <w:szCs w:val="24"/>
        </w:rPr>
      </w:pPr>
      <w:r w:rsidRPr="00F90126">
        <w:rPr>
          <w:rFonts w:ascii="Times New Roman" w:hAnsi="Times New Roman" w:cs="Times New Roman"/>
          <w:b/>
          <w:sz w:val="24"/>
          <w:szCs w:val="24"/>
        </w:rPr>
        <w:t>Стр</w:t>
      </w:r>
      <w:r w:rsidR="00685742" w:rsidRPr="00F90126">
        <w:rPr>
          <w:rFonts w:ascii="Times New Roman" w:hAnsi="Times New Roman" w:cs="Times New Roman"/>
          <w:b/>
          <w:sz w:val="24"/>
          <w:szCs w:val="24"/>
        </w:rPr>
        <w:t>оительный номер квартиры №---</w:t>
      </w:r>
    </w:p>
    <w:p w:rsidR="00D94245" w:rsidRPr="00F90126" w:rsidRDefault="00D94245"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b/>
          <w:i/>
          <w:noProof/>
          <w:sz w:val="24"/>
          <w:szCs w:val="24"/>
          <w:lang w:eastAsia="ru-RU"/>
        </w:rPr>
      </w:pPr>
      <w:r w:rsidRPr="00F90126">
        <w:rPr>
          <w:rFonts w:ascii="Times New Roman" w:hAnsi="Times New Roman" w:cs="Times New Roman"/>
          <w:b/>
          <w:i/>
          <w:noProof/>
          <w:sz w:val="24"/>
          <w:szCs w:val="24"/>
          <w:lang w:eastAsia="ru-RU"/>
        </w:rPr>
        <w:t>Здесь планировка этажа с выделенной квартирой</w:t>
      </w:r>
      <w:r w:rsidRPr="00F90126">
        <w:rPr>
          <w:rFonts w:ascii="Times New Roman" w:hAnsi="Times New Roman" w:cs="Times New Roman"/>
          <w:b/>
          <w:i/>
          <w:noProof/>
          <w:sz w:val="24"/>
          <w:szCs w:val="24"/>
          <w:lang w:eastAsia="ru-RU"/>
        </w:rPr>
        <w:tab/>
      </w:r>
    </w:p>
    <w:p w:rsidR="00685742" w:rsidRPr="00F90126" w:rsidRDefault="00685742" w:rsidP="00DC273D">
      <w:pPr>
        <w:spacing w:after="0" w:line="240" w:lineRule="auto"/>
        <w:ind w:left="142"/>
        <w:jc w:val="center"/>
        <w:rPr>
          <w:rFonts w:ascii="Times New Roman" w:hAnsi="Times New Roman" w:cs="Times New Roman"/>
          <w:b/>
          <w:i/>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lang w:eastAsia="ru-RU"/>
        </w:rPr>
      </w:pPr>
    </w:p>
    <w:p w:rsidR="00685742" w:rsidRPr="00F90126" w:rsidRDefault="00685742" w:rsidP="00DC273D">
      <w:pPr>
        <w:spacing w:after="0" w:line="240" w:lineRule="auto"/>
        <w:ind w:left="142"/>
        <w:jc w:val="center"/>
        <w:rPr>
          <w:rFonts w:ascii="Times New Roman" w:hAnsi="Times New Roman" w:cs="Times New Roman"/>
          <w:noProof/>
          <w:sz w:val="24"/>
          <w:szCs w:val="24"/>
        </w:rPr>
      </w:pPr>
    </w:p>
    <w:p w:rsidR="00D94245" w:rsidRPr="00F90126" w:rsidRDefault="004A4B43" w:rsidP="00D94245">
      <w:pPr>
        <w:spacing w:after="0" w:line="240" w:lineRule="auto"/>
        <w:jc w:val="both"/>
        <w:rPr>
          <w:rFonts w:ascii="Times New Roman" w:hAnsi="Times New Roman" w:cs="Times New Roman"/>
          <w:noProof/>
          <w:sz w:val="24"/>
          <w:szCs w:val="24"/>
        </w:rPr>
      </w:pPr>
      <w:r w:rsidRPr="00F90126">
        <w:rPr>
          <w:rFonts w:ascii="Times New Roman" w:hAnsi="Times New Roman" w:cs="Times New Roman"/>
          <w:noProof/>
          <w:sz w:val="24"/>
          <w:szCs w:val="24"/>
        </w:rPr>
        <w:t xml:space="preserve">Объект недвижимости –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комнатная к</w:t>
      </w:r>
      <w:r w:rsidRPr="00F90126">
        <w:rPr>
          <w:rFonts w:ascii="Times New Roman" w:hAnsi="Times New Roman" w:cs="Times New Roman"/>
          <w:noProof/>
          <w:sz w:val="24"/>
          <w:szCs w:val="24"/>
        </w:rPr>
        <w:t xml:space="preserve">вартира, проектной площадью </w:t>
      </w:r>
      <w:r w:rsidR="00685742" w:rsidRPr="00F90126">
        <w:rPr>
          <w:rFonts w:ascii="Times New Roman" w:hAnsi="Times New Roman" w:cs="Times New Roman"/>
          <w:noProof/>
          <w:sz w:val="24"/>
          <w:szCs w:val="24"/>
        </w:rPr>
        <w:t>-----</w:t>
      </w:r>
      <w:r w:rsidR="00712C88" w:rsidRPr="00F90126">
        <w:rPr>
          <w:rFonts w:ascii="Times New Roman" w:hAnsi="Times New Roman" w:cs="Times New Roman"/>
          <w:noProof/>
          <w:sz w:val="24"/>
          <w:szCs w:val="24"/>
        </w:rPr>
        <w:t xml:space="preserve"> кв.м, жилой площадью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кв.м, рас</w:t>
      </w:r>
      <w:r w:rsidR="00274A97" w:rsidRPr="00F90126">
        <w:rPr>
          <w:rFonts w:ascii="Times New Roman" w:hAnsi="Times New Roman" w:cs="Times New Roman"/>
          <w:noProof/>
          <w:sz w:val="24"/>
          <w:szCs w:val="24"/>
        </w:rPr>
        <w:t xml:space="preserve">положенная в </w:t>
      </w:r>
      <w:r w:rsidR="00A24B57" w:rsidRPr="00F90126">
        <w:rPr>
          <w:rFonts w:ascii="Times New Roman" w:hAnsi="Times New Roman" w:cs="Times New Roman"/>
          <w:noProof/>
          <w:sz w:val="24"/>
          <w:szCs w:val="24"/>
        </w:rPr>
        <w:t xml:space="preserve"> секция (подъезд) </w:t>
      </w:r>
      <w:r w:rsidR="00EB050F" w:rsidRPr="00F90126">
        <w:rPr>
          <w:rFonts w:ascii="Times New Roman" w:hAnsi="Times New Roman" w:cs="Times New Roman"/>
          <w:noProof/>
          <w:sz w:val="24"/>
          <w:szCs w:val="24"/>
        </w:rPr>
        <w:t>1</w:t>
      </w:r>
      <w:r w:rsidRPr="00F90126">
        <w:rPr>
          <w:rFonts w:ascii="Times New Roman" w:hAnsi="Times New Roman" w:cs="Times New Roman"/>
          <w:noProof/>
          <w:sz w:val="24"/>
          <w:szCs w:val="24"/>
        </w:rPr>
        <w:t xml:space="preserve">, этаж </w:t>
      </w:r>
      <w:r w:rsidR="00685742" w:rsidRPr="00F90126">
        <w:rPr>
          <w:rFonts w:ascii="Times New Roman" w:hAnsi="Times New Roman" w:cs="Times New Roman"/>
          <w:noProof/>
          <w:sz w:val="24"/>
          <w:szCs w:val="24"/>
        </w:rPr>
        <w:t>----</w:t>
      </w:r>
      <w:r w:rsidRPr="00F90126">
        <w:rPr>
          <w:rFonts w:ascii="Times New Roman" w:hAnsi="Times New Roman" w:cs="Times New Roman"/>
          <w:noProof/>
          <w:sz w:val="24"/>
          <w:szCs w:val="24"/>
        </w:rPr>
        <w:t xml:space="preserve">, номер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на площадке</w:t>
      </w:r>
      <w:r w:rsidRPr="00F90126">
        <w:rPr>
          <w:rFonts w:ascii="Times New Roman" w:hAnsi="Times New Roman" w:cs="Times New Roman"/>
          <w:noProof/>
          <w:sz w:val="24"/>
          <w:szCs w:val="24"/>
        </w:rPr>
        <w:t xml:space="preserve">, строительный номер квартиры </w:t>
      </w:r>
      <w:r w:rsidR="00685742" w:rsidRPr="00F90126">
        <w:rPr>
          <w:rFonts w:ascii="Times New Roman" w:hAnsi="Times New Roman" w:cs="Times New Roman"/>
          <w:noProof/>
          <w:sz w:val="24"/>
          <w:szCs w:val="24"/>
        </w:rPr>
        <w:t>----</w:t>
      </w:r>
      <w:r w:rsidR="00D94245" w:rsidRPr="00F90126">
        <w:rPr>
          <w:rFonts w:ascii="Times New Roman" w:hAnsi="Times New Roman" w:cs="Times New Roman"/>
          <w:noProof/>
          <w:sz w:val="24"/>
          <w:szCs w:val="24"/>
        </w:rPr>
        <w:t xml:space="preserve">. Строительный адрес: </w:t>
      </w:r>
      <w:r w:rsidR="00D94245" w:rsidRPr="00F90126">
        <w:rPr>
          <w:rFonts w:ascii="Times New Roman" w:hAnsi="Times New Roman" w:cs="Times New Roman"/>
          <w:sz w:val="24"/>
          <w:szCs w:val="24"/>
        </w:rPr>
        <w:t xml:space="preserve">Воронежская область, </w:t>
      </w:r>
      <w:r w:rsidR="00685742" w:rsidRPr="00F90126">
        <w:rPr>
          <w:rFonts w:ascii="Times New Roman" w:hAnsi="Times New Roman" w:cs="Times New Roman"/>
          <w:sz w:val="24"/>
          <w:szCs w:val="24"/>
        </w:rPr>
        <w:t xml:space="preserve">город Воронеж, ул. </w:t>
      </w:r>
      <w:r w:rsidR="00FA3041" w:rsidRPr="00F90126">
        <w:rPr>
          <w:rFonts w:ascii="Times New Roman" w:hAnsi="Times New Roman" w:cs="Times New Roman"/>
          <w:sz w:val="24"/>
          <w:szCs w:val="24"/>
        </w:rPr>
        <w:t>Цимлянская, 10в</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643988" w:rsidRPr="00F90126" w:rsidRDefault="00643988" w:rsidP="00643988">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643988" w:rsidRPr="00F90126" w:rsidRDefault="00643988" w:rsidP="00643988">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Сезин                 </w:t>
      </w:r>
    </w:p>
    <w:p w:rsidR="00685742" w:rsidRPr="00F90126" w:rsidRDefault="00643988" w:rsidP="00D94245">
      <w:pPr>
        <w:spacing w:after="0" w:line="240" w:lineRule="auto"/>
        <w:jc w:val="right"/>
        <w:rPr>
          <w:rFonts w:ascii="Times New Roman" w:hAnsi="Times New Roman" w:cs="Times New Roman"/>
          <w:b/>
          <w:noProof/>
          <w:sz w:val="24"/>
          <w:szCs w:val="24"/>
        </w:rPr>
      </w:pPr>
      <w:r w:rsidRPr="00F90126">
        <w:rPr>
          <w:rFonts w:ascii="Times New Roman" w:hAnsi="Times New Roman" w:cs="Times New Roman"/>
          <w:b/>
          <w:noProof/>
          <w:sz w:val="24"/>
          <w:szCs w:val="24"/>
        </w:rPr>
        <w:t>М.П.</w:t>
      </w: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pBdr>
          <w:bottom w:val="single" w:sz="12" w:space="1" w:color="auto"/>
        </w:pBdr>
        <w:spacing w:after="0" w:line="240" w:lineRule="auto"/>
        <w:rPr>
          <w:rFonts w:ascii="Times New Roman" w:hAnsi="Times New Roman" w:cs="Times New Roman"/>
          <w:b/>
          <w:sz w:val="24"/>
          <w:szCs w:val="24"/>
        </w:rPr>
      </w:pPr>
    </w:p>
    <w:p w:rsidR="00643988" w:rsidRPr="00F90126" w:rsidRDefault="00643988" w:rsidP="00643988">
      <w:pPr>
        <w:spacing w:after="0" w:line="240" w:lineRule="auto"/>
        <w:jc w:val="right"/>
        <w:rPr>
          <w:rFonts w:ascii="Times New Roman" w:hAnsi="Times New Roman" w:cs="Times New Roman"/>
          <w:b/>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DB790C" w:rsidRPr="00F90126" w:rsidRDefault="00DB790C" w:rsidP="00D94245">
      <w:pPr>
        <w:spacing w:after="0" w:line="240" w:lineRule="auto"/>
        <w:jc w:val="right"/>
        <w:rPr>
          <w:rFonts w:ascii="Times New Roman" w:hAnsi="Times New Roman" w:cs="Times New Roman"/>
          <w:b/>
          <w:noProof/>
          <w:sz w:val="24"/>
          <w:szCs w:val="24"/>
        </w:rPr>
      </w:pPr>
    </w:p>
    <w:p w:rsidR="00DB790C" w:rsidRPr="00F90126" w:rsidRDefault="00DB790C" w:rsidP="00D94245">
      <w:pPr>
        <w:spacing w:after="0" w:line="240" w:lineRule="auto"/>
        <w:jc w:val="right"/>
        <w:rPr>
          <w:rFonts w:ascii="Times New Roman" w:hAnsi="Times New Roman" w:cs="Times New Roman"/>
          <w:b/>
          <w:noProof/>
          <w:sz w:val="24"/>
          <w:szCs w:val="24"/>
        </w:rPr>
      </w:pPr>
    </w:p>
    <w:p w:rsidR="00685742" w:rsidRPr="00F90126" w:rsidRDefault="00685742" w:rsidP="00D94245">
      <w:pPr>
        <w:spacing w:after="0" w:line="240" w:lineRule="auto"/>
        <w:jc w:val="right"/>
        <w:rPr>
          <w:rFonts w:ascii="Times New Roman" w:hAnsi="Times New Roman" w:cs="Times New Roman"/>
          <w:b/>
          <w:noProof/>
          <w:sz w:val="24"/>
          <w:szCs w:val="24"/>
        </w:rPr>
      </w:pPr>
    </w:p>
    <w:p w:rsidR="00D94245" w:rsidRPr="00F90126" w:rsidRDefault="00D94245" w:rsidP="00D94245">
      <w:pPr>
        <w:spacing w:after="0" w:line="240" w:lineRule="auto"/>
        <w:jc w:val="right"/>
        <w:rPr>
          <w:rFonts w:ascii="Times New Roman" w:hAnsi="Times New Roman" w:cs="Times New Roman"/>
          <w:noProof/>
          <w:sz w:val="24"/>
          <w:szCs w:val="24"/>
        </w:rPr>
      </w:pPr>
      <w:r w:rsidRPr="00F90126">
        <w:rPr>
          <w:rFonts w:ascii="Times New Roman" w:hAnsi="Times New Roman" w:cs="Times New Roman"/>
          <w:b/>
          <w:noProof/>
          <w:sz w:val="24"/>
          <w:szCs w:val="24"/>
        </w:rPr>
        <w:t>Приложение №2</w:t>
      </w:r>
      <w:r w:rsidRPr="00F90126">
        <w:rPr>
          <w:rFonts w:ascii="Times New Roman" w:hAnsi="Times New Roman" w:cs="Times New Roman"/>
          <w:noProof/>
          <w:sz w:val="24"/>
          <w:szCs w:val="24"/>
        </w:rPr>
        <w:t>.</w:t>
      </w:r>
    </w:p>
    <w:p w:rsidR="00D94245" w:rsidRPr="00F90126" w:rsidRDefault="00D94245" w:rsidP="00D94245">
      <w:pPr>
        <w:spacing w:after="0" w:line="240" w:lineRule="auto"/>
        <w:jc w:val="right"/>
        <w:rPr>
          <w:rFonts w:ascii="Times New Roman" w:hAnsi="Times New Roman" w:cs="Times New Roman"/>
          <w:noProof/>
          <w:sz w:val="24"/>
          <w:szCs w:val="24"/>
        </w:rPr>
      </w:pPr>
      <w:r w:rsidRPr="00F90126">
        <w:rPr>
          <w:rFonts w:ascii="Times New Roman" w:hAnsi="Times New Roman" w:cs="Times New Roman"/>
          <w:b/>
          <w:sz w:val="24"/>
          <w:szCs w:val="24"/>
        </w:rPr>
        <w:t xml:space="preserve"> к Договору </w:t>
      </w:r>
      <w:r w:rsidR="00685742" w:rsidRPr="00F90126">
        <w:rPr>
          <w:rFonts w:ascii="Times New Roman" w:hAnsi="Times New Roman" w:cs="Times New Roman"/>
          <w:b/>
          <w:sz w:val="24"/>
          <w:szCs w:val="24"/>
        </w:rPr>
        <w:t xml:space="preserve">№ </w:t>
      </w:r>
      <w:r w:rsidR="00FA3041" w:rsidRPr="00F90126">
        <w:rPr>
          <w:rFonts w:ascii="Times New Roman" w:hAnsi="Times New Roman" w:cs="Times New Roman"/>
          <w:b/>
          <w:sz w:val="24"/>
          <w:szCs w:val="24"/>
        </w:rPr>
        <w:t>Ц</w:t>
      </w:r>
      <w:r w:rsidR="00685742" w:rsidRPr="00F90126">
        <w:rPr>
          <w:rFonts w:ascii="Times New Roman" w:hAnsi="Times New Roman" w:cs="Times New Roman"/>
          <w:b/>
          <w:sz w:val="24"/>
          <w:szCs w:val="24"/>
        </w:rPr>
        <w:t xml:space="preserve">1- этаж – номер на пл-ке от «__» </w:t>
      </w:r>
      <w:r w:rsidR="00570784" w:rsidRPr="00F90126">
        <w:rPr>
          <w:rFonts w:ascii="Times New Roman" w:hAnsi="Times New Roman" w:cs="Times New Roman"/>
          <w:b/>
          <w:sz w:val="24"/>
          <w:szCs w:val="24"/>
        </w:rPr>
        <w:t>марта</w:t>
      </w:r>
      <w:r w:rsidR="00FA3041" w:rsidRPr="00F90126">
        <w:rPr>
          <w:rFonts w:ascii="Times New Roman" w:hAnsi="Times New Roman" w:cs="Times New Roman"/>
          <w:b/>
          <w:sz w:val="24"/>
          <w:szCs w:val="24"/>
        </w:rPr>
        <w:t xml:space="preserve"> 20</w:t>
      </w:r>
      <w:r w:rsidR="00455661" w:rsidRPr="00F90126">
        <w:rPr>
          <w:rFonts w:ascii="Times New Roman" w:hAnsi="Times New Roman" w:cs="Times New Roman"/>
          <w:b/>
          <w:sz w:val="24"/>
          <w:szCs w:val="24"/>
        </w:rPr>
        <w:t>2</w:t>
      </w:r>
      <w:r w:rsidR="00FA3041" w:rsidRPr="00F90126">
        <w:rPr>
          <w:rFonts w:ascii="Times New Roman" w:hAnsi="Times New Roman" w:cs="Times New Roman"/>
          <w:b/>
          <w:sz w:val="24"/>
          <w:szCs w:val="24"/>
        </w:rPr>
        <w:t>3</w:t>
      </w:r>
      <w:r w:rsidR="00685742" w:rsidRPr="00F90126">
        <w:rPr>
          <w:rFonts w:ascii="Times New Roman" w:hAnsi="Times New Roman" w:cs="Times New Roman"/>
          <w:b/>
          <w:sz w:val="24"/>
          <w:szCs w:val="24"/>
        </w:rPr>
        <w:t xml:space="preserve"> г</w:t>
      </w:r>
      <w:r w:rsidRPr="00F90126">
        <w:rPr>
          <w:rFonts w:ascii="Times New Roman" w:hAnsi="Times New Roman" w:cs="Times New Roman"/>
          <w:b/>
          <w:sz w:val="24"/>
          <w:szCs w:val="24"/>
        </w:rPr>
        <w:t>.</w:t>
      </w:r>
    </w:p>
    <w:p w:rsidR="00D94245" w:rsidRPr="00F90126" w:rsidRDefault="00D94245" w:rsidP="00D94245">
      <w:pPr>
        <w:spacing w:after="0" w:line="240" w:lineRule="auto"/>
        <w:ind w:left="142"/>
        <w:jc w:val="both"/>
        <w:rPr>
          <w:rFonts w:ascii="Times New Roman" w:hAnsi="Times New Roman" w:cs="Times New Roman"/>
          <w:noProof/>
          <w:sz w:val="24"/>
          <w:szCs w:val="24"/>
        </w:rPr>
      </w:pPr>
    </w:p>
    <w:p w:rsidR="00D94245" w:rsidRPr="00F90126" w:rsidRDefault="00D94245" w:rsidP="00D94245">
      <w:pPr>
        <w:spacing w:after="0" w:line="240" w:lineRule="auto"/>
        <w:ind w:left="142"/>
        <w:jc w:val="center"/>
        <w:rPr>
          <w:rFonts w:ascii="Times New Roman" w:hAnsi="Times New Roman" w:cs="Times New Roman"/>
          <w:b/>
          <w:noProof/>
          <w:sz w:val="24"/>
          <w:szCs w:val="24"/>
        </w:rPr>
      </w:pPr>
      <w:r w:rsidRPr="00F90126">
        <w:rPr>
          <w:rFonts w:ascii="Times New Roman" w:hAnsi="Times New Roman" w:cs="Times New Roman"/>
          <w:b/>
          <w:noProof/>
          <w:sz w:val="24"/>
          <w:szCs w:val="24"/>
        </w:rPr>
        <w:t>Состояние строительной готовности квартиры.</w:t>
      </w:r>
    </w:p>
    <w:p w:rsidR="00D94245" w:rsidRPr="00F90126" w:rsidRDefault="00D94245" w:rsidP="00D94245">
      <w:pPr>
        <w:spacing w:after="0" w:line="240" w:lineRule="auto"/>
        <w:ind w:left="142"/>
        <w:jc w:val="center"/>
        <w:rPr>
          <w:rFonts w:ascii="Times New Roman" w:hAnsi="Times New Roman" w:cs="Times New Roman"/>
          <w:b/>
          <w:noProof/>
          <w:sz w:val="24"/>
          <w:szCs w:val="24"/>
        </w:rPr>
      </w:pPr>
    </w:p>
    <w:p w:rsidR="00D94245" w:rsidRPr="00F90126" w:rsidRDefault="00D94245" w:rsidP="00D94245">
      <w:pPr>
        <w:spacing w:after="0" w:line="240" w:lineRule="auto"/>
        <w:ind w:left="142"/>
        <w:jc w:val="both"/>
        <w:rPr>
          <w:rFonts w:ascii="Times New Roman" w:hAnsi="Times New Roman" w:cs="Times New Roman"/>
          <w:b/>
          <w:noProof/>
          <w:sz w:val="24"/>
          <w:szCs w:val="24"/>
        </w:rPr>
      </w:pPr>
      <w:r w:rsidRPr="00F90126">
        <w:rPr>
          <w:rFonts w:ascii="Times New Roman" w:hAnsi="Times New Roman" w:cs="Times New Roman"/>
          <w:b/>
          <w:noProof/>
          <w:sz w:val="24"/>
          <w:szCs w:val="24"/>
        </w:rPr>
        <w:t>Квартира подлежит передачи Участнику в следующем состоянии:</w:t>
      </w:r>
    </w:p>
    <w:p w:rsidR="00D94245" w:rsidRPr="00F90126" w:rsidRDefault="00D94245" w:rsidP="00D94245">
      <w:pPr>
        <w:spacing w:after="0" w:line="240" w:lineRule="auto"/>
        <w:ind w:left="142"/>
        <w:jc w:val="both"/>
        <w:rPr>
          <w:rFonts w:ascii="Times New Roman" w:hAnsi="Times New Roman" w:cs="Times New Roman"/>
          <w:b/>
          <w:noProof/>
          <w:sz w:val="24"/>
          <w:szCs w:val="24"/>
        </w:rPr>
      </w:pP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на входе в квартиру установлена входная дверь;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межкомнатные двери отсутствуют; установлены окна и балконные двери со стеклопакетами;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стяжка по полу жилых комнат/комнаты, кухни и коридора/ов: полусухая стяжка из цементно-песчаного раствора;</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штукатурка стен и перегородок отсутствуют;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внутренние перегородки выполнены из кирпича и/или газосиликатных блоков;</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приборы отопления установлены и подключены к системе отопления;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вы</w:t>
      </w:r>
      <w:r w:rsidR="00676966">
        <w:rPr>
          <w:rFonts w:ascii="Times New Roman" w:hAnsi="Times New Roman" w:cs="Times New Roman"/>
          <w:bCs/>
          <w:color w:val="000000"/>
          <w:sz w:val="24"/>
          <w:szCs w:val="24"/>
          <w:highlight w:val="yellow"/>
        </w:rPr>
        <w:t xml:space="preserve">полнен монтаж стояков холодного </w:t>
      </w:r>
      <w:r w:rsidRPr="00F90126">
        <w:rPr>
          <w:rFonts w:ascii="Times New Roman" w:hAnsi="Times New Roman" w:cs="Times New Roman"/>
          <w:bCs/>
          <w:color w:val="000000"/>
          <w:sz w:val="24"/>
          <w:szCs w:val="24"/>
          <w:highlight w:val="yellow"/>
        </w:rPr>
        <w:t>водоснабжения без горизонтальных трубных разводок; отводы заканчиваются шаровыми кранами</w:t>
      </w:r>
      <w:r w:rsidR="00DF5029" w:rsidRPr="00F90126">
        <w:rPr>
          <w:rFonts w:ascii="Times New Roman" w:hAnsi="Times New Roman" w:cs="Times New Roman"/>
          <w:bCs/>
          <w:color w:val="000000"/>
          <w:sz w:val="24"/>
          <w:szCs w:val="24"/>
          <w:highlight w:val="yellow"/>
        </w:rPr>
        <w:t xml:space="preserve"> и счетчиками</w:t>
      </w:r>
      <w:r w:rsidRPr="00F90126">
        <w:rPr>
          <w:rFonts w:ascii="Times New Roman" w:hAnsi="Times New Roman" w:cs="Times New Roman"/>
          <w:bCs/>
          <w:color w:val="000000"/>
          <w:sz w:val="24"/>
          <w:szCs w:val="24"/>
          <w:highlight w:val="yellow"/>
        </w:rPr>
        <w:t xml:space="preserve">; сантехническое оборудование (ванны, умывальники, раковины, унитазы, мойки) не устанавливаются;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стояки канализации выполнены с установкой необходимых фасонных частей с поэтажными заглушками без выполнения трубных разводок;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выполнена разводка электрических сетей с выпусками электропроводки в квартиру, оконечные электрические устройства не устанавливаются, устанавливаются вводной автомат;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электрические плиты не устанавливаются;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 xml:space="preserve">слаботочные системы – устанавливаются до квартиры; </w:t>
      </w:r>
    </w:p>
    <w:p w:rsidR="00711F7A" w:rsidRPr="00F90126" w:rsidRDefault="00711F7A" w:rsidP="00711F7A">
      <w:pPr>
        <w:numPr>
          <w:ilvl w:val="0"/>
          <w:numId w:val="11"/>
        </w:numPr>
        <w:suppressAutoHyphens/>
        <w:spacing w:after="0" w:line="240" w:lineRule="auto"/>
        <w:ind w:left="567" w:hanging="567"/>
        <w:jc w:val="both"/>
        <w:rPr>
          <w:rFonts w:ascii="Times New Roman" w:hAnsi="Times New Roman" w:cs="Times New Roman"/>
          <w:bCs/>
          <w:color w:val="000000"/>
          <w:sz w:val="24"/>
          <w:szCs w:val="24"/>
          <w:highlight w:val="yellow"/>
        </w:rPr>
      </w:pPr>
      <w:r w:rsidRPr="00F90126">
        <w:rPr>
          <w:rFonts w:ascii="Times New Roman" w:hAnsi="Times New Roman" w:cs="Times New Roman"/>
          <w:bCs/>
          <w:color w:val="000000"/>
          <w:sz w:val="24"/>
          <w:szCs w:val="24"/>
          <w:highlight w:val="yellow"/>
        </w:rPr>
        <w:t>остекление лоджий предусмотрено по фасаду в соответствии с проектом.</w:t>
      </w:r>
    </w:p>
    <w:p w:rsidR="00D94245" w:rsidRPr="00F90126" w:rsidRDefault="00D94245" w:rsidP="00711F7A">
      <w:pPr>
        <w:suppressAutoHyphens/>
        <w:spacing w:after="0" w:line="240" w:lineRule="auto"/>
        <w:ind w:left="567"/>
        <w:jc w:val="both"/>
        <w:rPr>
          <w:rFonts w:ascii="Times New Roman" w:hAnsi="Times New Roman" w:cs="Times New Roman"/>
          <w:bCs/>
          <w:color w:val="000000"/>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p>
    <w:p w:rsidR="00D94245" w:rsidRPr="00F90126" w:rsidRDefault="00D94245" w:rsidP="00D94245">
      <w:pPr>
        <w:pStyle w:val="a7"/>
        <w:spacing w:after="0" w:line="240" w:lineRule="auto"/>
        <w:ind w:left="142"/>
        <w:jc w:val="center"/>
        <w:rPr>
          <w:rFonts w:ascii="Times New Roman" w:hAnsi="Times New Roman" w:cs="Times New Roman"/>
          <w:b/>
          <w:sz w:val="24"/>
          <w:szCs w:val="24"/>
        </w:rPr>
      </w:pP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Застройщик: </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
          <w:bCs/>
          <w:sz w:val="24"/>
          <w:szCs w:val="24"/>
          <w:lang w:eastAsia="ru-RU"/>
        </w:rPr>
      </w:pPr>
      <w:r w:rsidRPr="00F90126">
        <w:rPr>
          <w:rFonts w:ascii="Times New Roman" w:hAnsi="Times New Roman" w:cs="Times New Roman"/>
          <w:b/>
          <w:sz w:val="24"/>
          <w:szCs w:val="24"/>
        </w:rPr>
        <w:t xml:space="preserve">Общество с ограниченной ответственностью Специализированный застройщик </w:t>
      </w:r>
      <w:r w:rsidRPr="00F90126">
        <w:rPr>
          <w:rFonts w:ascii="Times New Roman" w:eastAsia="Times New Roman" w:hAnsi="Times New Roman" w:cs="Times New Roman"/>
          <w:b/>
          <w:bCs/>
          <w:sz w:val="24"/>
          <w:szCs w:val="24"/>
          <w:lang w:eastAsia="ru-RU"/>
        </w:rPr>
        <w:t>«Грин-Строй»</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394010, город Воронеж, ул. Артамонова, д. 38В, пом. 23, офис 8,</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ИНН/КПП 3661173819/366101001</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ОГРН 1193668032084</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р/с 40702810012000034848 в Центрально-Чернозёмном банке ПАО Сбербанк</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к/с 30101810600000000681</w:t>
      </w: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БИК 042007681</w:t>
      </w:r>
    </w:p>
    <w:p w:rsidR="00DB790C" w:rsidRPr="00F90126" w:rsidRDefault="00DB790C" w:rsidP="00DB790C">
      <w:pPr>
        <w:pBdr>
          <w:bottom w:val="single" w:sz="12" w:space="1" w:color="auto"/>
        </w:pBdr>
        <w:spacing w:after="0" w:line="240" w:lineRule="auto"/>
        <w:jc w:val="both"/>
        <w:rPr>
          <w:rFonts w:ascii="Times New Roman" w:eastAsia="Times New Roman" w:hAnsi="Times New Roman" w:cs="Times New Roman"/>
          <w:bCs/>
          <w:sz w:val="24"/>
          <w:szCs w:val="24"/>
          <w:lang w:eastAsia="ru-RU"/>
        </w:rPr>
      </w:pPr>
    </w:p>
    <w:p w:rsidR="00DB790C" w:rsidRPr="00F90126" w:rsidRDefault="00DB790C" w:rsidP="00DB790C">
      <w:pPr>
        <w:pStyle w:val="a7"/>
        <w:pBdr>
          <w:bottom w:val="single" w:sz="12" w:space="1" w:color="auto"/>
        </w:pBdr>
        <w:spacing w:after="0" w:line="240" w:lineRule="auto"/>
        <w:ind w:left="0"/>
        <w:jc w:val="both"/>
        <w:rPr>
          <w:rFonts w:ascii="Times New Roman" w:eastAsia="Times New Roman" w:hAnsi="Times New Roman" w:cs="Times New Roman"/>
          <w:bCs/>
          <w:sz w:val="24"/>
          <w:szCs w:val="24"/>
          <w:lang w:eastAsia="ru-RU"/>
        </w:rPr>
      </w:pPr>
      <w:r w:rsidRPr="00F90126">
        <w:rPr>
          <w:rFonts w:ascii="Times New Roman" w:eastAsia="Times New Roman" w:hAnsi="Times New Roman" w:cs="Times New Roman"/>
          <w:bCs/>
          <w:sz w:val="24"/>
          <w:szCs w:val="24"/>
          <w:lang w:eastAsia="ru-RU"/>
        </w:rPr>
        <w:t xml:space="preserve">Директор                                                                                                                                                       А.В. Сезин                 </w:t>
      </w:r>
    </w:p>
    <w:p w:rsidR="00DB790C" w:rsidRPr="00F90126" w:rsidRDefault="00DB790C" w:rsidP="00DB790C">
      <w:pPr>
        <w:spacing w:after="0" w:line="240" w:lineRule="auto"/>
        <w:jc w:val="right"/>
        <w:rPr>
          <w:rFonts w:ascii="Times New Roman" w:hAnsi="Times New Roman" w:cs="Times New Roman"/>
          <w:b/>
          <w:noProof/>
          <w:sz w:val="24"/>
          <w:szCs w:val="24"/>
        </w:rPr>
      </w:pPr>
      <w:r w:rsidRPr="00F90126">
        <w:rPr>
          <w:rFonts w:ascii="Times New Roman" w:hAnsi="Times New Roman" w:cs="Times New Roman"/>
          <w:b/>
          <w:noProof/>
          <w:sz w:val="24"/>
          <w:szCs w:val="24"/>
        </w:rPr>
        <w:t>М.П.</w:t>
      </w: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r w:rsidRPr="00F90126">
        <w:rPr>
          <w:rFonts w:ascii="Times New Roman" w:hAnsi="Times New Roman" w:cs="Times New Roman"/>
          <w:b/>
          <w:sz w:val="24"/>
          <w:szCs w:val="24"/>
        </w:rPr>
        <w:t>Дольщик</w:t>
      </w: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Pr="00F90126" w:rsidRDefault="00DB790C" w:rsidP="00DB790C">
      <w:pPr>
        <w:pBdr>
          <w:bottom w:val="single" w:sz="12" w:space="1" w:color="auto"/>
        </w:pBdr>
        <w:spacing w:after="0" w:line="240" w:lineRule="auto"/>
        <w:rPr>
          <w:rFonts w:ascii="Times New Roman" w:hAnsi="Times New Roman" w:cs="Times New Roman"/>
          <w:b/>
          <w:sz w:val="24"/>
          <w:szCs w:val="24"/>
        </w:rPr>
      </w:pPr>
    </w:p>
    <w:p w:rsidR="00DB790C" w:rsidRDefault="00DB790C" w:rsidP="00DB790C">
      <w:pPr>
        <w:spacing w:after="0" w:line="240" w:lineRule="auto"/>
        <w:jc w:val="right"/>
        <w:rPr>
          <w:rFonts w:ascii="Times New Roman" w:hAnsi="Times New Roman" w:cs="Times New Roman"/>
          <w:b/>
          <w:sz w:val="20"/>
          <w:szCs w:val="20"/>
        </w:rPr>
      </w:pPr>
    </w:p>
    <w:sectPr w:rsidR="00DB790C" w:rsidSect="00DC273D">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FA" w:rsidRDefault="004F7AFA" w:rsidP="003C4EC0">
      <w:pPr>
        <w:spacing w:after="0" w:line="240" w:lineRule="auto"/>
      </w:pPr>
      <w:r>
        <w:separator/>
      </w:r>
    </w:p>
  </w:endnote>
  <w:endnote w:type="continuationSeparator" w:id="1">
    <w:p w:rsidR="004F7AFA" w:rsidRDefault="004F7AFA" w:rsidP="003C4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466921"/>
      <w:docPartObj>
        <w:docPartGallery w:val="Page Numbers (Bottom of Page)"/>
        <w:docPartUnique/>
      </w:docPartObj>
    </w:sdtPr>
    <w:sdtContent>
      <w:p w:rsidR="00FE0CF0" w:rsidRDefault="00F1635F">
        <w:pPr>
          <w:pStyle w:val="af"/>
          <w:jc w:val="center"/>
        </w:pPr>
        <w:r>
          <w:fldChar w:fldCharType="begin"/>
        </w:r>
        <w:r w:rsidR="00FE0CF0">
          <w:instrText>PAGE   \* MERGEFORMAT</w:instrText>
        </w:r>
        <w:r>
          <w:fldChar w:fldCharType="separate"/>
        </w:r>
        <w:r w:rsidR="00676966">
          <w:rPr>
            <w:noProof/>
          </w:rPr>
          <w:t>16</w:t>
        </w:r>
        <w:r>
          <w:fldChar w:fldCharType="end"/>
        </w:r>
      </w:p>
    </w:sdtContent>
  </w:sdt>
  <w:p w:rsidR="00FE0CF0" w:rsidRDefault="00FE0C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FA" w:rsidRDefault="004F7AFA" w:rsidP="003C4EC0">
      <w:pPr>
        <w:spacing w:after="0" w:line="240" w:lineRule="auto"/>
      </w:pPr>
      <w:r>
        <w:separator/>
      </w:r>
    </w:p>
  </w:footnote>
  <w:footnote w:type="continuationSeparator" w:id="1">
    <w:p w:rsidR="004F7AFA" w:rsidRDefault="004F7AFA" w:rsidP="003C4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292"/>
    <w:multiLevelType w:val="hybridMultilevel"/>
    <w:tmpl w:val="8D68652A"/>
    <w:lvl w:ilvl="0" w:tplc="95185B8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4C278F"/>
    <w:multiLevelType w:val="hybridMultilevel"/>
    <w:tmpl w:val="9FCE11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76223D8"/>
    <w:multiLevelType w:val="multilevel"/>
    <w:tmpl w:val="7B9C9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D84499"/>
    <w:multiLevelType w:val="multilevel"/>
    <w:tmpl w:val="B666D988"/>
    <w:lvl w:ilvl="0">
      <w:start w:val="5"/>
      <w:numFmt w:val="decimal"/>
      <w:lvlText w:val="%1."/>
      <w:lvlJc w:val="left"/>
      <w:pPr>
        <w:ind w:left="450" w:hanging="450"/>
      </w:pPr>
    </w:lvl>
    <w:lvl w:ilvl="1">
      <w:start w:val="4"/>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5FF20ACD"/>
    <w:multiLevelType w:val="multilevel"/>
    <w:tmpl w:val="737A8A72"/>
    <w:lvl w:ilvl="0">
      <w:start w:val="1"/>
      <w:numFmt w:val="decimal"/>
      <w:lvlText w:val="%1."/>
      <w:lvlJc w:val="left"/>
      <w:pPr>
        <w:ind w:left="720" w:hanging="360"/>
      </w:pPr>
    </w:lvl>
    <w:lvl w:ilvl="1">
      <w:start w:val="17"/>
      <w:numFmt w:val="decimal"/>
      <w:isLgl/>
      <w:lvlText w:val="%1.%2."/>
      <w:lvlJc w:val="left"/>
      <w:pPr>
        <w:ind w:left="840" w:hanging="480"/>
      </w:pPr>
      <w:rPr>
        <w:sz w:val="22"/>
        <w:szCs w:val="22"/>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5">
    <w:nsid w:val="67D345B5"/>
    <w:multiLevelType w:val="multilevel"/>
    <w:tmpl w:val="737A8A72"/>
    <w:lvl w:ilvl="0">
      <w:start w:val="1"/>
      <w:numFmt w:val="decimal"/>
      <w:lvlText w:val="%1."/>
      <w:lvlJc w:val="left"/>
      <w:pPr>
        <w:ind w:left="720" w:hanging="360"/>
      </w:pPr>
    </w:lvl>
    <w:lvl w:ilvl="1">
      <w:start w:val="17"/>
      <w:numFmt w:val="decimal"/>
      <w:isLgl/>
      <w:lvlText w:val="%1.%2."/>
      <w:lvlJc w:val="left"/>
      <w:pPr>
        <w:ind w:left="840" w:hanging="480"/>
      </w:pPr>
      <w:rPr>
        <w:sz w:val="22"/>
        <w:szCs w:val="22"/>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6">
    <w:nsid w:val="69F361F8"/>
    <w:multiLevelType w:val="hybridMultilevel"/>
    <w:tmpl w:val="57AE206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3"/>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75C2"/>
    <w:rsid w:val="00001AB0"/>
    <w:rsid w:val="000045AE"/>
    <w:rsid w:val="00012E1D"/>
    <w:rsid w:val="00014F39"/>
    <w:rsid w:val="00015906"/>
    <w:rsid w:val="00015BF5"/>
    <w:rsid w:val="00020AF5"/>
    <w:rsid w:val="000213E7"/>
    <w:rsid w:val="00025802"/>
    <w:rsid w:val="00027D5E"/>
    <w:rsid w:val="000332C3"/>
    <w:rsid w:val="00037CEB"/>
    <w:rsid w:val="00044C49"/>
    <w:rsid w:val="00052B2D"/>
    <w:rsid w:val="00057787"/>
    <w:rsid w:val="00060856"/>
    <w:rsid w:val="00063E3A"/>
    <w:rsid w:val="00064011"/>
    <w:rsid w:val="00064ACC"/>
    <w:rsid w:val="00064BEA"/>
    <w:rsid w:val="00065C82"/>
    <w:rsid w:val="0006600F"/>
    <w:rsid w:val="00074396"/>
    <w:rsid w:val="000749C5"/>
    <w:rsid w:val="00075D41"/>
    <w:rsid w:val="000763B7"/>
    <w:rsid w:val="0008570B"/>
    <w:rsid w:val="00085A7C"/>
    <w:rsid w:val="0008654C"/>
    <w:rsid w:val="000921B0"/>
    <w:rsid w:val="00094783"/>
    <w:rsid w:val="000947F4"/>
    <w:rsid w:val="000A4C03"/>
    <w:rsid w:val="000B52A0"/>
    <w:rsid w:val="000B58E1"/>
    <w:rsid w:val="000C0928"/>
    <w:rsid w:val="000C20A9"/>
    <w:rsid w:val="000D2C4D"/>
    <w:rsid w:val="000E16D1"/>
    <w:rsid w:val="000E3A22"/>
    <w:rsid w:val="000E6755"/>
    <w:rsid w:val="000E6A1D"/>
    <w:rsid w:val="000F06EF"/>
    <w:rsid w:val="000F267E"/>
    <w:rsid w:val="000F6DCD"/>
    <w:rsid w:val="000F7292"/>
    <w:rsid w:val="00100211"/>
    <w:rsid w:val="001005B8"/>
    <w:rsid w:val="00106C0A"/>
    <w:rsid w:val="00107F7E"/>
    <w:rsid w:val="0011632B"/>
    <w:rsid w:val="00127439"/>
    <w:rsid w:val="001337F3"/>
    <w:rsid w:val="001340E9"/>
    <w:rsid w:val="00135A60"/>
    <w:rsid w:val="00136F79"/>
    <w:rsid w:val="00145284"/>
    <w:rsid w:val="00153B38"/>
    <w:rsid w:val="0015692A"/>
    <w:rsid w:val="00156D80"/>
    <w:rsid w:val="0015795B"/>
    <w:rsid w:val="00160014"/>
    <w:rsid w:val="00160D81"/>
    <w:rsid w:val="0016105D"/>
    <w:rsid w:val="00164802"/>
    <w:rsid w:val="00165AAC"/>
    <w:rsid w:val="00166BAD"/>
    <w:rsid w:val="00172420"/>
    <w:rsid w:val="0017302C"/>
    <w:rsid w:val="001746FB"/>
    <w:rsid w:val="0017752F"/>
    <w:rsid w:val="0018052C"/>
    <w:rsid w:val="0018056D"/>
    <w:rsid w:val="00180A1D"/>
    <w:rsid w:val="001851B6"/>
    <w:rsid w:val="001869D7"/>
    <w:rsid w:val="00192676"/>
    <w:rsid w:val="00195D1B"/>
    <w:rsid w:val="00197132"/>
    <w:rsid w:val="00197285"/>
    <w:rsid w:val="001A1C70"/>
    <w:rsid w:val="001C02CB"/>
    <w:rsid w:val="001C145D"/>
    <w:rsid w:val="001C225B"/>
    <w:rsid w:val="001C7F62"/>
    <w:rsid w:val="001D4AD2"/>
    <w:rsid w:val="001D660F"/>
    <w:rsid w:val="001E4235"/>
    <w:rsid w:val="001E470A"/>
    <w:rsid w:val="001F0190"/>
    <w:rsid w:val="001F429C"/>
    <w:rsid w:val="001F4816"/>
    <w:rsid w:val="001F5AD7"/>
    <w:rsid w:val="001F7E4D"/>
    <w:rsid w:val="00205688"/>
    <w:rsid w:val="00217154"/>
    <w:rsid w:val="00226C3E"/>
    <w:rsid w:val="002309AC"/>
    <w:rsid w:val="0023378E"/>
    <w:rsid w:val="002346C5"/>
    <w:rsid w:val="00237D64"/>
    <w:rsid w:val="00241319"/>
    <w:rsid w:val="0024276E"/>
    <w:rsid w:val="00255EDD"/>
    <w:rsid w:val="00256345"/>
    <w:rsid w:val="0025651C"/>
    <w:rsid w:val="002720D7"/>
    <w:rsid w:val="00272E6D"/>
    <w:rsid w:val="0027487A"/>
    <w:rsid w:val="00274A97"/>
    <w:rsid w:val="0027778C"/>
    <w:rsid w:val="002828A9"/>
    <w:rsid w:val="00282FC9"/>
    <w:rsid w:val="00283E58"/>
    <w:rsid w:val="00284BE1"/>
    <w:rsid w:val="0028554F"/>
    <w:rsid w:val="002978EF"/>
    <w:rsid w:val="002A0B09"/>
    <w:rsid w:val="002A15FE"/>
    <w:rsid w:val="002A7570"/>
    <w:rsid w:val="002B10D1"/>
    <w:rsid w:val="002B669D"/>
    <w:rsid w:val="002D0A15"/>
    <w:rsid w:val="002D4355"/>
    <w:rsid w:val="002D5448"/>
    <w:rsid w:val="002E0134"/>
    <w:rsid w:val="002E042B"/>
    <w:rsid w:val="002E19E3"/>
    <w:rsid w:val="002E3D07"/>
    <w:rsid w:val="002E559A"/>
    <w:rsid w:val="002E5E29"/>
    <w:rsid w:val="002F658C"/>
    <w:rsid w:val="002F728E"/>
    <w:rsid w:val="00300035"/>
    <w:rsid w:val="0030134A"/>
    <w:rsid w:val="00310455"/>
    <w:rsid w:val="00312345"/>
    <w:rsid w:val="0031276A"/>
    <w:rsid w:val="00321D11"/>
    <w:rsid w:val="00325770"/>
    <w:rsid w:val="00325E4B"/>
    <w:rsid w:val="003403FE"/>
    <w:rsid w:val="00341426"/>
    <w:rsid w:val="00341E19"/>
    <w:rsid w:val="003445A9"/>
    <w:rsid w:val="00345C80"/>
    <w:rsid w:val="00345CD3"/>
    <w:rsid w:val="00350701"/>
    <w:rsid w:val="00352DB9"/>
    <w:rsid w:val="00360ADE"/>
    <w:rsid w:val="0036493D"/>
    <w:rsid w:val="00367404"/>
    <w:rsid w:val="003730B5"/>
    <w:rsid w:val="00377BFE"/>
    <w:rsid w:val="00390A29"/>
    <w:rsid w:val="00395DCF"/>
    <w:rsid w:val="003A48FE"/>
    <w:rsid w:val="003A63F5"/>
    <w:rsid w:val="003A6B66"/>
    <w:rsid w:val="003A7F7A"/>
    <w:rsid w:val="003B6314"/>
    <w:rsid w:val="003B6D76"/>
    <w:rsid w:val="003B71D5"/>
    <w:rsid w:val="003C03DC"/>
    <w:rsid w:val="003C2A8C"/>
    <w:rsid w:val="003C331C"/>
    <w:rsid w:val="003C4EC0"/>
    <w:rsid w:val="003C7D6E"/>
    <w:rsid w:val="003E277C"/>
    <w:rsid w:val="003E5DFD"/>
    <w:rsid w:val="00400FAF"/>
    <w:rsid w:val="004075D4"/>
    <w:rsid w:val="00410661"/>
    <w:rsid w:val="00412C01"/>
    <w:rsid w:val="00415C49"/>
    <w:rsid w:val="004202E3"/>
    <w:rsid w:val="00420936"/>
    <w:rsid w:val="00421240"/>
    <w:rsid w:val="00433FAB"/>
    <w:rsid w:val="0044276B"/>
    <w:rsid w:val="00454E2E"/>
    <w:rsid w:val="00455661"/>
    <w:rsid w:val="004722BE"/>
    <w:rsid w:val="0047242A"/>
    <w:rsid w:val="004742CC"/>
    <w:rsid w:val="0048692E"/>
    <w:rsid w:val="00493A1F"/>
    <w:rsid w:val="004A4B43"/>
    <w:rsid w:val="004A675E"/>
    <w:rsid w:val="004B491B"/>
    <w:rsid w:val="004C0A3D"/>
    <w:rsid w:val="004C402F"/>
    <w:rsid w:val="004C46E4"/>
    <w:rsid w:val="004C5A1F"/>
    <w:rsid w:val="004E5EE2"/>
    <w:rsid w:val="004E78EE"/>
    <w:rsid w:val="004F172A"/>
    <w:rsid w:val="004F3C63"/>
    <w:rsid w:val="004F7AFA"/>
    <w:rsid w:val="00500EFE"/>
    <w:rsid w:val="00502B98"/>
    <w:rsid w:val="005042DF"/>
    <w:rsid w:val="00525F9F"/>
    <w:rsid w:val="00526E34"/>
    <w:rsid w:val="00535839"/>
    <w:rsid w:val="00540BDD"/>
    <w:rsid w:val="00540EFC"/>
    <w:rsid w:val="00541013"/>
    <w:rsid w:val="00550985"/>
    <w:rsid w:val="00552FF5"/>
    <w:rsid w:val="00553085"/>
    <w:rsid w:val="005574B2"/>
    <w:rsid w:val="0055755A"/>
    <w:rsid w:val="00570784"/>
    <w:rsid w:val="0057588F"/>
    <w:rsid w:val="005806D0"/>
    <w:rsid w:val="00586BF9"/>
    <w:rsid w:val="005871E0"/>
    <w:rsid w:val="005916F8"/>
    <w:rsid w:val="005A1CCD"/>
    <w:rsid w:val="005A442E"/>
    <w:rsid w:val="005A65FC"/>
    <w:rsid w:val="005B346D"/>
    <w:rsid w:val="005B464B"/>
    <w:rsid w:val="005C1FC2"/>
    <w:rsid w:val="005C37F1"/>
    <w:rsid w:val="005C62A8"/>
    <w:rsid w:val="005C64C7"/>
    <w:rsid w:val="005D4B43"/>
    <w:rsid w:val="005E2250"/>
    <w:rsid w:val="005E388C"/>
    <w:rsid w:val="005F02BA"/>
    <w:rsid w:val="005F264E"/>
    <w:rsid w:val="005F5E0E"/>
    <w:rsid w:val="006040EA"/>
    <w:rsid w:val="00604D4A"/>
    <w:rsid w:val="00605112"/>
    <w:rsid w:val="00616A65"/>
    <w:rsid w:val="00620953"/>
    <w:rsid w:val="00621F71"/>
    <w:rsid w:val="00632A62"/>
    <w:rsid w:val="0063755B"/>
    <w:rsid w:val="00643988"/>
    <w:rsid w:val="00655340"/>
    <w:rsid w:val="00662515"/>
    <w:rsid w:val="006710DC"/>
    <w:rsid w:val="006727E1"/>
    <w:rsid w:val="00676966"/>
    <w:rsid w:val="00676E5E"/>
    <w:rsid w:val="00676F39"/>
    <w:rsid w:val="00680C42"/>
    <w:rsid w:val="00681ED0"/>
    <w:rsid w:val="00685742"/>
    <w:rsid w:val="006912BC"/>
    <w:rsid w:val="00694C86"/>
    <w:rsid w:val="00695EBD"/>
    <w:rsid w:val="006A3902"/>
    <w:rsid w:val="006A65BB"/>
    <w:rsid w:val="006B236B"/>
    <w:rsid w:val="006C2CFE"/>
    <w:rsid w:val="006C4B1F"/>
    <w:rsid w:val="006D07A1"/>
    <w:rsid w:val="006D2E9A"/>
    <w:rsid w:val="006D5F2A"/>
    <w:rsid w:val="006D625E"/>
    <w:rsid w:val="006E0584"/>
    <w:rsid w:val="006E6CC2"/>
    <w:rsid w:val="006F0C05"/>
    <w:rsid w:val="006F4EC2"/>
    <w:rsid w:val="006F6B5A"/>
    <w:rsid w:val="00700C09"/>
    <w:rsid w:val="00706724"/>
    <w:rsid w:val="00707C9E"/>
    <w:rsid w:val="00711F7A"/>
    <w:rsid w:val="00712C88"/>
    <w:rsid w:val="00714AFD"/>
    <w:rsid w:val="00722D87"/>
    <w:rsid w:val="0072767B"/>
    <w:rsid w:val="00732813"/>
    <w:rsid w:val="007367F2"/>
    <w:rsid w:val="00741AD8"/>
    <w:rsid w:val="00744CA8"/>
    <w:rsid w:val="00744EC3"/>
    <w:rsid w:val="00750FB7"/>
    <w:rsid w:val="0076430F"/>
    <w:rsid w:val="00767C5D"/>
    <w:rsid w:val="00772BE2"/>
    <w:rsid w:val="00774565"/>
    <w:rsid w:val="00775BCC"/>
    <w:rsid w:val="0077731A"/>
    <w:rsid w:val="0077791C"/>
    <w:rsid w:val="00777BE7"/>
    <w:rsid w:val="00785EC8"/>
    <w:rsid w:val="00786759"/>
    <w:rsid w:val="00796761"/>
    <w:rsid w:val="007A225B"/>
    <w:rsid w:val="007A5CD6"/>
    <w:rsid w:val="007A611D"/>
    <w:rsid w:val="007A7F48"/>
    <w:rsid w:val="007B3970"/>
    <w:rsid w:val="007B4CBA"/>
    <w:rsid w:val="007C0FF6"/>
    <w:rsid w:val="007C6696"/>
    <w:rsid w:val="007C7DE1"/>
    <w:rsid w:val="007D3838"/>
    <w:rsid w:val="007F0242"/>
    <w:rsid w:val="008100B1"/>
    <w:rsid w:val="008130DC"/>
    <w:rsid w:val="00817B70"/>
    <w:rsid w:val="00820DA2"/>
    <w:rsid w:val="00841EC2"/>
    <w:rsid w:val="00850CB5"/>
    <w:rsid w:val="00853978"/>
    <w:rsid w:val="00855098"/>
    <w:rsid w:val="00856578"/>
    <w:rsid w:val="00861C81"/>
    <w:rsid w:val="0086298C"/>
    <w:rsid w:val="00875707"/>
    <w:rsid w:val="00876625"/>
    <w:rsid w:val="00877EBE"/>
    <w:rsid w:val="00885784"/>
    <w:rsid w:val="00890DA8"/>
    <w:rsid w:val="00892990"/>
    <w:rsid w:val="0089437A"/>
    <w:rsid w:val="008969BB"/>
    <w:rsid w:val="00896FEC"/>
    <w:rsid w:val="008971DC"/>
    <w:rsid w:val="00897585"/>
    <w:rsid w:val="00897AE3"/>
    <w:rsid w:val="008A3558"/>
    <w:rsid w:val="008A5282"/>
    <w:rsid w:val="008A63ED"/>
    <w:rsid w:val="008C06FE"/>
    <w:rsid w:val="008D6EE1"/>
    <w:rsid w:val="008E5194"/>
    <w:rsid w:val="008E5AF4"/>
    <w:rsid w:val="008F3373"/>
    <w:rsid w:val="008F526B"/>
    <w:rsid w:val="008F554D"/>
    <w:rsid w:val="008F5F5D"/>
    <w:rsid w:val="00901F9E"/>
    <w:rsid w:val="00910849"/>
    <w:rsid w:val="00910A62"/>
    <w:rsid w:val="009303B9"/>
    <w:rsid w:val="00930782"/>
    <w:rsid w:val="00935ECE"/>
    <w:rsid w:val="00937EDA"/>
    <w:rsid w:val="00941656"/>
    <w:rsid w:val="00941792"/>
    <w:rsid w:val="00941C34"/>
    <w:rsid w:val="009435FA"/>
    <w:rsid w:val="0095001E"/>
    <w:rsid w:val="00950673"/>
    <w:rsid w:val="00953C29"/>
    <w:rsid w:val="00960C19"/>
    <w:rsid w:val="00961CB1"/>
    <w:rsid w:val="00967C62"/>
    <w:rsid w:val="009814B8"/>
    <w:rsid w:val="009850C8"/>
    <w:rsid w:val="00986CD2"/>
    <w:rsid w:val="00995037"/>
    <w:rsid w:val="0099621C"/>
    <w:rsid w:val="009A0864"/>
    <w:rsid w:val="009A1C57"/>
    <w:rsid w:val="009A6C8D"/>
    <w:rsid w:val="009B0CF2"/>
    <w:rsid w:val="009B2A5A"/>
    <w:rsid w:val="009B33A6"/>
    <w:rsid w:val="009B3AE8"/>
    <w:rsid w:val="009C5FAA"/>
    <w:rsid w:val="009D2B0C"/>
    <w:rsid w:val="009D47EB"/>
    <w:rsid w:val="009D61F2"/>
    <w:rsid w:val="009E0D78"/>
    <w:rsid w:val="009E29C7"/>
    <w:rsid w:val="00A05C6F"/>
    <w:rsid w:val="00A16185"/>
    <w:rsid w:val="00A20700"/>
    <w:rsid w:val="00A23B83"/>
    <w:rsid w:val="00A23DC2"/>
    <w:rsid w:val="00A24B57"/>
    <w:rsid w:val="00A259A5"/>
    <w:rsid w:val="00A278E4"/>
    <w:rsid w:val="00A52965"/>
    <w:rsid w:val="00A533E0"/>
    <w:rsid w:val="00A55A7D"/>
    <w:rsid w:val="00A61089"/>
    <w:rsid w:val="00A625DC"/>
    <w:rsid w:val="00A649CE"/>
    <w:rsid w:val="00A67E6E"/>
    <w:rsid w:val="00A718EB"/>
    <w:rsid w:val="00A7259F"/>
    <w:rsid w:val="00A74EEA"/>
    <w:rsid w:val="00A75287"/>
    <w:rsid w:val="00A8156F"/>
    <w:rsid w:val="00A819A3"/>
    <w:rsid w:val="00A91044"/>
    <w:rsid w:val="00A91131"/>
    <w:rsid w:val="00A92B90"/>
    <w:rsid w:val="00A97389"/>
    <w:rsid w:val="00AA09E9"/>
    <w:rsid w:val="00AA0C86"/>
    <w:rsid w:val="00AA0EB1"/>
    <w:rsid w:val="00AA12ED"/>
    <w:rsid w:val="00AB4F12"/>
    <w:rsid w:val="00AC22B7"/>
    <w:rsid w:val="00AC7145"/>
    <w:rsid w:val="00AE7184"/>
    <w:rsid w:val="00AE7CED"/>
    <w:rsid w:val="00AF14AE"/>
    <w:rsid w:val="00AF4836"/>
    <w:rsid w:val="00B14A8C"/>
    <w:rsid w:val="00B202FA"/>
    <w:rsid w:val="00B228D9"/>
    <w:rsid w:val="00B2409B"/>
    <w:rsid w:val="00B3383F"/>
    <w:rsid w:val="00B61D63"/>
    <w:rsid w:val="00B648F3"/>
    <w:rsid w:val="00B6565E"/>
    <w:rsid w:val="00B708E4"/>
    <w:rsid w:val="00B70F71"/>
    <w:rsid w:val="00B720FB"/>
    <w:rsid w:val="00B75BB4"/>
    <w:rsid w:val="00B7739C"/>
    <w:rsid w:val="00B77854"/>
    <w:rsid w:val="00B8066D"/>
    <w:rsid w:val="00B824D6"/>
    <w:rsid w:val="00B85CC3"/>
    <w:rsid w:val="00B865AF"/>
    <w:rsid w:val="00B87372"/>
    <w:rsid w:val="00B9348F"/>
    <w:rsid w:val="00BA6016"/>
    <w:rsid w:val="00BA6656"/>
    <w:rsid w:val="00BA68EB"/>
    <w:rsid w:val="00BA6DF7"/>
    <w:rsid w:val="00BB0A1F"/>
    <w:rsid w:val="00BB371C"/>
    <w:rsid w:val="00BB419C"/>
    <w:rsid w:val="00BC369D"/>
    <w:rsid w:val="00BC6AAA"/>
    <w:rsid w:val="00BC75C2"/>
    <w:rsid w:val="00BD6664"/>
    <w:rsid w:val="00BE15B2"/>
    <w:rsid w:val="00BE5C65"/>
    <w:rsid w:val="00BF035C"/>
    <w:rsid w:val="00BF5D70"/>
    <w:rsid w:val="00C05ACD"/>
    <w:rsid w:val="00C13762"/>
    <w:rsid w:val="00C14DC9"/>
    <w:rsid w:val="00C1785C"/>
    <w:rsid w:val="00C20F2B"/>
    <w:rsid w:val="00C31E6A"/>
    <w:rsid w:val="00C34ED7"/>
    <w:rsid w:val="00C365C1"/>
    <w:rsid w:val="00C37482"/>
    <w:rsid w:val="00C37D27"/>
    <w:rsid w:val="00C41D9A"/>
    <w:rsid w:val="00C44113"/>
    <w:rsid w:val="00C52FAF"/>
    <w:rsid w:val="00C537D8"/>
    <w:rsid w:val="00C7390C"/>
    <w:rsid w:val="00C83ECF"/>
    <w:rsid w:val="00C84BB1"/>
    <w:rsid w:val="00C86601"/>
    <w:rsid w:val="00C869C3"/>
    <w:rsid w:val="00C923FD"/>
    <w:rsid w:val="00C93D68"/>
    <w:rsid w:val="00C94389"/>
    <w:rsid w:val="00C97B2D"/>
    <w:rsid w:val="00CA7576"/>
    <w:rsid w:val="00CB20B2"/>
    <w:rsid w:val="00CB2996"/>
    <w:rsid w:val="00CC015B"/>
    <w:rsid w:val="00CC1881"/>
    <w:rsid w:val="00CD016F"/>
    <w:rsid w:val="00CD0E0E"/>
    <w:rsid w:val="00CD5E68"/>
    <w:rsid w:val="00CE405B"/>
    <w:rsid w:val="00CE5F20"/>
    <w:rsid w:val="00CE6393"/>
    <w:rsid w:val="00CE7D64"/>
    <w:rsid w:val="00CF3139"/>
    <w:rsid w:val="00D07CF9"/>
    <w:rsid w:val="00D109FF"/>
    <w:rsid w:val="00D16C80"/>
    <w:rsid w:val="00D33731"/>
    <w:rsid w:val="00D37A8B"/>
    <w:rsid w:val="00D40340"/>
    <w:rsid w:val="00D40DB0"/>
    <w:rsid w:val="00D41B8F"/>
    <w:rsid w:val="00D41E37"/>
    <w:rsid w:val="00D43399"/>
    <w:rsid w:val="00D468D8"/>
    <w:rsid w:val="00D500F4"/>
    <w:rsid w:val="00D518D5"/>
    <w:rsid w:val="00D530BD"/>
    <w:rsid w:val="00D7343C"/>
    <w:rsid w:val="00D73E62"/>
    <w:rsid w:val="00D80A7E"/>
    <w:rsid w:val="00D85903"/>
    <w:rsid w:val="00D91349"/>
    <w:rsid w:val="00D91F7F"/>
    <w:rsid w:val="00D94245"/>
    <w:rsid w:val="00D94795"/>
    <w:rsid w:val="00D96464"/>
    <w:rsid w:val="00DA1F44"/>
    <w:rsid w:val="00DA3A02"/>
    <w:rsid w:val="00DA6FED"/>
    <w:rsid w:val="00DA7207"/>
    <w:rsid w:val="00DB26AF"/>
    <w:rsid w:val="00DB790C"/>
    <w:rsid w:val="00DC273D"/>
    <w:rsid w:val="00DC5055"/>
    <w:rsid w:val="00DC765F"/>
    <w:rsid w:val="00DD22BD"/>
    <w:rsid w:val="00DD2633"/>
    <w:rsid w:val="00DE2812"/>
    <w:rsid w:val="00DE766B"/>
    <w:rsid w:val="00DF20FA"/>
    <w:rsid w:val="00DF5029"/>
    <w:rsid w:val="00DF5534"/>
    <w:rsid w:val="00DF75DC"/>
    <w:rsid w:val="00E01AEC"/>
    <w:rsid w:val="00E0333F"/>
    <w:rsid w:val="00E04D8B"/>
    <w:rsid w:val="00E1024A"/>
    <w:rsid w:val="00E125FB"/>
    <w:rsid w:val="00E13AD8"/>
    <w:rsid w:val="00E15EE9"/>
    <w:rsid w:val="00E33B20"/>
    <w:rsid w:val="00E34B47"/>
    <w:rsid w:val="00E3749A"/>
    <w:rsid w:val="00E43E63"/>
    <w:rsid w:val="00E44B9B"/>
    <w:rsid w:val="00E578DD"/>
    <w:rsid w:val="00E665C9"/>
    <w:rsid w:val="00E66CD2"/>
    <w:rsid w:val="00E86F88"/>
    <w:rsid w:val="00E92AE9"/>
    <w:rsid w:val="00E9366B"/>
    <w:rsid w:val="00EA482D"/>
    <w:rsid w:val="00EB050F"/>
    <w:rsid w:val="00EB569C"/>
    <w:rsid w:val="00EC5305"/>
    <w:rsid w:val="00EC6F22"/>
    <w:rsid w:val="00ED4456"/>
    <w:rsid w:val="00EE3C44"/>
    <w:rsid w:val="00EF092C"/>
    <w:rsid w:val="00EF6048"/>
    <w:rsid w:val="00F05909"/>
    <w:rsid w:val="00F1635F"/>
    <w:rsid w:val="00F177B4"/>
    <w:rsid w:val="00F25F40"/>
    <w:rsid w:val="00F26B59"/>
    <w:rsid w:val="00F30E97"/>
    <w:rsid w:val="00F34685"/>
    <w:rsid w:val="00F41A3E"/>
    <w:rsid w:val="00F41E29"/>
    <w:rsid w:val="00F42858"/>
    <w:rsid w:val="00F451DD"/>
    <w:rsid w:val="00F47A38"/>
    <w:rsid w:val="00F503A4"/>
    <w:rsid w:val="00F5339F"/>
    <w:rsid w:val="00F55B39"/>
    <w:rsid w:val="00F63992"/>
    <w:rsid w:val="00F666FE"/>
    <w:rsid w:val="00F74538"/>
    <w:rsid w:val="00F74D88"/>
    <w:rsid w:val="00F766C2"/>
    <w:rsid w:val="00F8690A"/>
    <w:rsid w:val="00F90126"/>
    <w:rsid w:val="00F92500"/>
    <w:rsid w:val="00FA090F"/>
    <w:rsid w:val="00FA1503"/>
    <w:rsid w:val="00FA3041"/>
    <w:rsid w:val="00FA35B6"/>
    <w:rsid w:val="00FA4EA8"/>
    <w:rsid w:val="00FA7708"/>
    <w:rsid w:val="00FD14EC"/>
    <w:rsid w:val="00FD26A1"/>
    <w:rsid w:val="00FD4C2B"/>
    <w:rsid w:val="00FE0CF0"/>
    <w:rsid w:val="00FE15BB"/>
    <w:rsid w:val="00FE3DC5"/>
    <w:rsid w:val="00FE7CA5"/>
    <w:rsid w:val="00FF004F"/>
    <w:rsid w:val="00FF5389"/>
    <w:rsid w:val="00FF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C03DC"/>
    <w:rPr>
      <w:color w:val="0000FF"/>
      <w:u w:val="single"/>
    </w:rPr>
  </w:style>
  <w:style w:type="paragraph" w:styleId="a4">
    <w:name w:val="Body Text"/>
    <w:basedOn w:val="a"/>
    <w:link w:val="a5"/>
    <w:uiPriority w:val="99"/>
    <w:unhideWhenUsed/>
    <w:rsid w:val="003C03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3C03DC"/>
    <w:rPr>
      <w:rFonts w:ascii="Times New Roman" w:eastAsia="Times New Roman" w:hAnsi="Times New Roman" w:cs="Times New Roman"/>
      <w:sz w:val="24"/>
      <w:szCs w:val="24"/>
      <w:lang w:eastAsia="ru-RU"/>
    </w:rPr>
  </w:style>
  <w:style w:type="paragraph" w:styleId="a6">
    <w:name w:val="No Spacing"/>
    <w:uiPriority w:val="1"/>
    <w:qFormat/>
    <w:rsid w:val="003C03DC"/>
    <w:pPr>
      <w:spacing w:after="0" w:line="240" w:lineRule="auto"/>
    </w:pPr>
  </w:style>
  <w:style w:type="paragraph" w:styleId="a7">
    <w:name w:val="List Paragraph"/>
    <w:basedOn w:val="a"/>
    <w:link w:val="a8"/>
    <w:qFormat/>
    <w:rsid w:val="003C03DC"/>
    <w:pPr>
      <w:ind w:left="720"/>
      <w:contextualSpacing/>
    </w:pPr>
  </w:style>
  <w:style w:type="paragraph" w:customStyle="1" w:styleId="ConsPlusNormal">
    <w:name w:val="ConsPlusNormal"/>
    <w:rsid w:val="003C03DC"/>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rsid w:val="003C03DC"/>
    <w:rPr>
      <w:rFonts w:ascii="Times New Roman" w:hAnsi="Times New Roman" w:cs="Times New Roman" w:hint="default"/>
      <w:b/>
      <w:bCs/>
      <w:i/>
      <w:iCs/>
      <w:sz w:val="22"/>
      <w:szCs w:val="22"/>
    </w:rPr>
  </w:style>
  <w:style w:type="table" w:styleId="a9">
    <w:name w:val="Table Grid"/>
    <w:basedOn w:val="a1"/>
    <w:uiPriority w:val="59"/>
    <w:rsid w:val="003C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07CF9"/>
    <w:rPr>
      <w:b/>
      <w:bCs/>
    </w:rPr>
  </w:style>
  <w:style w:type="paragraph" w:styleId="ab">
    <w:name w:val="Balloon Text"/>
    <w:basedOn w:val="a"/>
    <w:link w:val="ac"/>
    <w:uiPriority w:val="99"/>
    <w:semiHidden/>
    <w:unhideWhenUsed/>
    <w:rsid w:val="00C537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7D8"/>
    <w:rPr>
      <w:rFonts w:ascii="Segoe UI" w:hAnsi="Segoe UI" w:cs="Segoe UI"/>
      <w:sz w:val="18"/>
      <w:szCs w:val="18"/>
    </w:rPr>
  </w:style>
  <w:style w:type="paragraph" w:styleId="ad">
    <w:name w:val="header"/>
    <w:basedOn w:val="a"/>
    <w:link w:val="ae"/>
    <w:uiPriority w:val="99"/>
    <w:unhideWhenUsed/>
    <w:rsid w:val="003C4EC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4EC0"/>
  </w:style>
  <w:style w:type="paragraph" w:styleId="af">
    <w:name w:val="footer"/>
    <w:basedOn w:val="a"/>
    <w:link w:val="af0"/>
    <w:uiPriority w:val="99"/>
    <w:unhideWhenUsed/>
    <w:rsid w:val="003C4EC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4EC0"/>
  </w:style>
  <w:style w:type="character" w:customStyle="1" w:styleId="a8">
    <w:name w:val="Абзац списка Знак"/>
    <w:link w:val="a7"/>
    <w:locked/>
    <w:rsid w:val="001337F3"/>
  </w:style>
  <w:style w:type="character" w:customStyle="1" w:styleId="af1">
    <w:name w:val="Тело Знак"/>
    <w:link w:val="af2"/>
    <w:locked/>
    <w:rsid w:val="00986CD2"/>
    <w:rPr>
      <w:rFonts w:ascii="Times New Roman" w:hAnsi="Times New Roman" w:cs="Times New Roman"/>
      <w:szCs w:val="24"/>
    </w:rPr>
  </w:style>
  <w:style w:type="paragraph" w:customStyle="1" w:styleId="af2">
    <w:name w:val="Тело"/>
    <w:basedOn w:val="a"/>
    <w:link w:val="af1"/>
    <w:autoRedefine/>
    <w:qFormat/>
    <w:rsid w:val="00986CD2"/>
    <w:pPr>
      <w:spacing w:after="0" w:line="240" w:lineRule="auto"/>
      <w:ind w:firstLine="567"/>
      <w:jc w:val="both"/>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31110968">
      <w:bodyDiv w:val="1"/>
      <w:marLeft w:val="0"/>
      <w:marRight w:val="0"/>
      <w:marTop w:val="0"/>
      <w:marBottom w:val="0"/>
      <w:divBdr>
        <w:top w:val="none" w:sz="0" w:space="0" w:color="auto"/>
        <w:left w:val="none" w:sz="0" w:space="0" w:color="auto"/>
        <w:bottom w:val="none" w:sz="0" w:space="0" w:color="auto"/>
        <w:right w:val="none" w:sz="0" w:space="0" w:color="auto"/>
      </w:divBdr>
    </w:div>
    <w:div w:id="677082486">
      <w:bodyDiv w:val="1"/>
      <w:marLeft w:val="0"/>
      <w:marRight w:val="0"/>
      <w:marTop w:val="0"/>
      <w:marBottom w:val="0"/>
      <w:divBdr>
        <w:top w:val="none" w:sz="0" w:space="0" w:color="auto"/>
        <w:left w:val="none" w:sz="0" w:space="0" w:color="auto"/>
        <w:bottom w:val="none" w:sz="0" w:space="0" w:color="auto"/>
        <w:right w:val="none" w:sz="0" w:space="0" w:color="auto"/>
      </w:divBdr>
    </w:div>
    <w:div w:id="865868287">
      <w:bodyDiv w:val="1"/>
      <w:marLeft w:val="0"/>
      <w:marRight w:val="0"/>
      <w:marTop w:val="0"/>
      <w:marBottom w:val="0"/>
      <w:divBdr>
        <w:top w:val="none" w:sz="0" w:space="0" w:color="auto"/>
        <w:left w:val="none" w:sz="0" w:space="0" w:color="auto"/>
        <w:bottom w:val="none" w:sz="0" w:space="0" w:color="auto"/>
        <w:right w:val="none" w:sz="0" w:space="0" w:color="auto"/>
      </w:divBdr>
    </w:div>
    <w:div w:id="993992102">
      <w:bodyDiv w:val="1"/>
      <w:marLeft w:val="0"/>
      <w:marRight w:val="0"/>
      <w:marTop w:val="0"/>
      <w:marBottom w:val="0"/>
      <w:divBdr>
        <w:top w:val="none" w:sz="0" w:space="0" w:color="auto"/>
        <w:left w:val="none" w:sz="0" w:space="0" w:color="auto"/>
        <w:bottom w:val="none" w:sz="0" w:space="0" w:color="auto"/>
        <w:right w:val="none" w:sz="0" w:space="0" w:color="auto"/>
      </w:divBdr>
    </w:div>
    <w:div w:id="1068723017">
      <w:bodyDiv w:val="1"/>
      <w:marLeft w:val="0"/>
      <w:marRight w:val="0"/>
      <w:marTop w:val="0"/>
      <w:marBottom w:val="0"/>
      <w:divBdr>
        <w:top w:val="none" w:sz="0" w:space="0" w:color="auto"/>
        <w:left w:val="none" w:sz="0" w:space="0" w:color="auto"/>
        <w:bottom w:val="none" w:sz="0" w:space="0" w:color="auto"/>
        <w:right w:val="none" w:sz="0" w:space="0" w:color="auto"/>
      </w:divBdr>
    </w:div>
    <w:div w:id="1339771624">
      <w:bodyDiv w:val="1"/>
      <w:marLeft w:val="0"/>
      <w:marRight w:val="0"/>
      <w:marTop w:val="0"/>
      <w:marBottom w:val="0"/>
      <w:divBdr>
        <w:top w:val="none" w:sz="0" w:space="0" w:color="auto"/>
        <w:left w:val="none" w:sz="0" w:space="0" w:color="auto"/>
        <w:bottom w:val="none" w:sz="0" w:space="0" w:color="auto"/>
        <w:right w:val="none" w:sz="0" w:space="0" w:color="auto"/>
      </w:divBdr>
    </w:div>
    <w:div w:id="1642029724">
      <w:bodyDiv w:val="1"/>
      <w:marLeft w:val="0"/>
      <w:marRight w:val="0"/>
      <w:marTop w:val="0"/>
      <w:marBottom w:val="0"/>
      <w:divBdr>
        <w:top w:val="none" w:sz="0" w:space="0" w:color="auto"/>
        <w:left w:val="none" w:sz="0" w:space="0" w:color="auto"/>
        <w:bottom w:val="none" w:sz="0" w:space="0" w:color="auto"/>
        <w:right w:val="none" w:sz="0" w:space="0" w:color="auto"/>
      </w:divBdr>
    </w:div>
    <w:div w:id="1987273452">
      <w:bodyDiv w:val="1"/>
      <w:marLeft w:val="0"/>
      <w:marRight w:val="0"/>
      <w:marTop w:val="0"/>
      <w:marBottom w:val="0"/>
      <w:divBdr>
        <w:top w:val="none" w:sz="0" w:space="0" w:color="auto"/>
        <w:left w:val="none" w:sz="0" w:space="0" w:color="auto"/>
        <w:bottom w:val="none" w:sz="0" w:space="0" w:color="auto"/>
        <w:right w:val="none" w:sz="0" w:space="0" w:color="auto"/>
      </w:divBdr>
    </w:div>
    <w:div w:id="21027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44DA-2420-40DC-8356-B450B2B0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7945</Words>
  <Characters>45292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cp:revision>
  <cp:lastPrinted>2023-01-31T10:00:00Z</cp:lastPrinted>
  <dcterms:created xsi:type="dcterms:W3CDTF">2023-03-17T13:48:00Z</dcterms:created>
  <dcterms:modified xsi:type="dcterms:W3CDTF">2024-05-02T07:55:00Z</dcterms:modified>
</cp:coreProperties>
</file>