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r w:rsidRPr="00644A01">
        <w:rPr>
          <w:rFonts w:ascii="Times New Roman" w:hAnsi="Times New Roman"/>
          <w:b/>
          <w:sz w:val="19"/>
          <w:szCs w:val="19"/>
        </w:rPr>
        <w:t xml:space="preserve">ДОГОВОР  №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r w:rsidRPr="00644A01">
              <w:rPr>
                <w:rFonts w:ascii="Times New Roman" w:hAnsi="Times New Roman"/>
                <w:sz w:val="19"/>
                <w:szCs w:val="19"/>
              </w:rPr>
              <w:t>Email</w:t>
            </w:r>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59188D10" w:rsidR="005D1C7E" w:rsidRPr="00644A01" w:rsidRDefault="00E049E8" w:rsidP="002F0981">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r w:rsidRPr="00644A01">
              <w:rPr>
                <w:rFonts w:ascii="Times New Roman" w:hAnsi="Times New Roman" w:hint="eastAsia"/>
                <w:sz w:val="19"/>
                <w:szCs w:val="19"/>
              </w:rPr>
              <w:t>восьмисекционный</w:t>
            </w:r>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F57238">
              <w:rPr>
                <w:rFonts w:ascii="Times New Roman" w:hAnsi="Times New Roman" w:hint="eastAsia"/>
                <w:sz w:val="19"/>
                <w:szCs w:val="19"/>
              </w:rPr>
              <w:t>назначения</w:t>
            </w:r>
            <w:r w:rsidRPr="00F57238">
              <w:rPr>
                <w:rFonts w:ascii="Times New Roman" w:hAnsi="Times New Roman"/>
                <w:sz w:val="19"/>
                <w:szCs w:val="19"/>
              </w:rPr>
              <w:t>)</w:t>
            </w:r>
            <w:r w:rsidR="00312D8B" w:rsidRPr="00F57238">
              <w:rPr>
                <w:rFonts w:ascii="Times New Roman" w:hAnsi="Times New Roman"/>
                <w:sz w:val="19"/>
                <w:szCs w:val="19"/>
              </w:rPr>
              <w:t xml:space="preserve">: </w:t>
            </w:r>
            <w:r w:rsidR="00C76619" w:rsidRPr="00F57238">
              <w:rPr>
                <w:rFonts w:ascii="Times New Roman" w:hAnsi="Times New Roman"/>
                <w:sz w:val="19"/>
                <w:szCs w:val="19"/>
              </w:rPr>
              <w:t>Две многоэтажные секции жилого дома (№19.1.7,19.1.8 по ПЗУ),</w:t>
            </w:r>
            <w:r w:rsidR="00C76619" w:rsidRPr="00F57238">
              <w:rPr>
                <w:rFonts w:hint="eastAsia"/>
              </w:rPr>
              <w:t xml:space="preserve"> </w:t>
            </w:r>
            <w:r w:rsidR="00C76619" w:rsidRPr="00F57238">
              <w:rPr>
                <w:rFonts w:ascii="Times New Roman" w:hAnsi="Times New Roman" w:hint="eastAsia"/>
                <w:sz w:val="19"/>
                <w:szCs w:val="19"/>
              </w:rPr>
              <w:t>количество</w:t>
            </w:r>
            <w:r w:rsidR="00C76619" w:rsidRPr="00F57238">
              <w:rPr>
                <w:rFonts w:ascii="Times New Roman" w:hAnsi="Times New Roman"/>
                <w:sz w:val="19"/>
                <w:szCs w:val="19"/>
              </w:rPr>
              <w:t xml:space="preserve"> </w:t>
            </w:r>
            <w:r w:rsidR="00C76619" w:rsidRPr="00F57238">
              <w:rPr>
                <w:rFonts w:ascii="Times New Roman" w:hAnsi="Times New Roman" w:hint="eastAsia"/>
                <w:sz w:val="19"/>
                <w:szCs w:val="19"/>
              </w:rPr>
              <w:t>этажей</w:t>
            </w:r>
            <w:r w:rsidR="00C76619" w:rsidRPr="00F57238">
              <w:rPr>
                <w:rFonts w:ascii="Times New Roman" w:hAnsi="Times New Roman"/>
                <w:sz w:val="19"/>
                <w:szCs w:val="19"/>
              </w:rPr>
              <w:t xml:space="preserve"> – 11</w:t>
            </w:r>
            <w:r w:rsidR="00A5372E" w:rsidRPr="00F57238">
              <w:rPr>
                <w:rFonts w:ascii="Times New Roman" w:hAnsi="Times New Roman"/>
                <w:sz w:val="19"/>
                <w:szCs w:val="19"/>
              </w:rPr>
              <w:t xml:space="preserve"> (</w:t>
            </w:r>
            <w:r w:rsidR="00A5372E" w:rsidRPr="00F57238">
              <w:rPr>
                <w:rFonts w:ascii="Times New Roman" w:hAnsi="Times New Roman" w:hint="eastAsia"/>
                <w:sz w:val="19"/>
                <w:szCs w:val="19"/>
              </w:rPr>
              <w:t>в</w:t>
            </w:r>
            <w:r w:rsidR="00A5372E" w:rsidRPr="00F57238">
              <w:rPr>
                <w:rFonts w:ascii="Times New Roman" w:hAnsi="Times New Roman"/>
                <w:sz w:val="19"/>
                <w:szCs w:val="19"/>
              </w:rPr>
              <w:t xml:space="preserve"> </w:t>
            </w:r>
            <w:r w:rsidR="00A5372E" w:rsidRPr="00F57238">
              <w:rPr>
                <w:rFonts w:ascii="Times New Roman" w:hAnsi="Times New Roman" w:hint="eastAsia"/>
                <w:sz w:val="19"/>
                <w:szCs w:val="19"/>
              </w:rPr>
              <w:t>том</w:t>
            </w:r>
            <w:r w:rsidR="00A5372E" w:rsidRPr="00F57238">
              <w:rPr>
                <w:rFonts w:ascii="Times New Roman" w:hAnsi="Times New Roman"/>
                <w:sz w:val="19"/>
                <w:szCs w:val="19"/>
              </w:rPr>
              <w:t xml:space="preserve"> </w:t>
            </w:r>
            <w:r w:rsidR="00A5372E" w:rsidRPr="00F57238">
              <w:rPr>
                <w:rFonts w:ascii="Times New Roman" w:hAnsi="Times New Roman" w:hint="eastAsia"/>
                <w:sz w:val="19"/>
                <w:szCs w:val="19"/>
              </w:rPr>
              <w:t>числе</w:t>
            </w:r>
            <w:r w:rsidR="00A5372E" w:rsidRPr="00F57238">
              <w:rPr>
                <w:rFonts w:ascii="Times New Roman" w:hAnsi="Times New Roman"/>
                <w:sz w:val="19"/>
                <w:szCs w:val="19"/>
              </w:rPr>
              <w:t xml:space="preserve"> </w:t>
            </w:r>
            <w:r w:rsidR="00A5372E" w:rsidRPr="00F57238">
              <w:rPr>
                <w:rFonts w:ascii="Times New Roman" w:hAnsi="Times New Roman" w:hint="eastAsia"/>
                <w:sz w:val="19"/>
                <w:szCs w:val="19"/>
              </w:rPr>
              <w:t>подземный</w:t>
            </w:r>
            <w:r w:rsidR="00A5372E" w:rsidRPr="00F57238">
              <w:rPr>
                <w:rFonts w:ascii="Times New Roman" w:hAnsi="Times New Roman"/>
                <w:sz w:val="19"/>
                <w:szCs w:val="19"/>
              </w:rPr>
              <w:t xml:space="preserve"> </w:t>
            </w:r>
            <w:r w:rsidR="00A5372E" w:rsidRPr="00F57238">
              <w:rPr>
                <w:rFonts w:ascii="Times New Roman" w:hAnsi="Times New Roman" w:hint="eastAsia"/>
                <w:sz w:val="19"/>
                <w:szCs w:val="19"/>
              </w:rPr>
              <w:t>этаж</w:t>
            </w:r>
            <w:r w:rsidR="00A5372E" w:rsidRPr="00F57238">
              <w:rPr>
                <w:rFonts w:ascii="Times New Roman" w:hAnsi="Times New Roman"/>
                <w:sz w:val="19"/>
                <w:szCs w:val="19"/>
              </w:rPr>
              <w:t>)</w:t>
            </w:r>
            <w:r w:rsidR="00C76619" w:rsidRPr="00F57238">
              <w:rPr>
                <w:rFonts w:ascii="Times New Roman" w:hAnsi="Times New Roman"/>
                <w:sz w:val="19"/>
                <w:szCs w:val="19"/>
              </w:rPr>
              <w:t xml:space="preserve">, </w:t>
            </w:r>
            <w:r w:rsidR="00C76619" w:rsidRPr="00F57238">
              <w:rPr>
                <w:rFonts w:ascii="Times New Roman" w:hAnsi="Times New Roman" w:hint="eastAsia"/>
                <w:sz w:val="19"/>
                <w:szCs w:val="19"/>
              </w:rPr>
              <w:t>общая</w:t>
            </w:r>
            <w:r w:rsidR="00C76619" w:rsidRPr="00F57238">
              <w:rPr>
                <w:rFonts w:ascii="Times New Roman" w:hAnsi="Times New Roman"/>
                <w:sz w:val="19"/>
                <w:szCs w:val="19"/>
              </w:rPr>
              <w:t xml:space="preserve"> </w:t>
            </w:r>
            <w:r w:rsidR="00C76619" w:rsidRPr="00F57238">
              <w:rPr>
                <w:rFonts w:ascii="Times New Roman" w:hAnsi="Times New Roman" w:hint="eastAsia"/>
                <w:sz w:val="19"/>
                <w:szCs w:val="19"/>
              </w:rPr>
              <w:t>площадь</w:t>
            </w:r>
            <w:r w:rsidR="00C76619" w:rsidRPr="00644A01">
              <w:rPr>
                <w:rFonts w:ascii="Times New Roman" w:hAnsi="Times New Roman"/>
                <w:sz w:val="19"/>
                <w:szCs w:val="19"/>
              </w:rPr>
              <w:t xml:space="preserve"> – 8965,80 </w:t>
            </w:r>
            <w:r w:rsidR="00C76619" w:rsidRPr="00644A01">
              <w:rPr>
                <w:rFonts w:ascii="Times New Roman" w:hAnsi="Times New Roman" w:hint="eastAsia"/>
                <w:sz w:val="19"/>
                <w:szCs w:val="19"/>
              </w:rPr>
              <w:t>кв</w:t>
            </w:r>
            <w:r w:rsidR="00C76619" w:rsidRPr="00644A01">
              <w:rPr>
                <w:rFonts w:ascii="Times New Roman" w:hAnsi="Times New Roman"/>
                <w:sz w:val="19"/>
                <w:szCs w:val="19"/>
              </w:rPr>
              <w:t>.</w:t>
            </w:r>
            <w:r w:rsidR="00C76619" w:rsidRPr="00644A01">
              <w:rPr>
                <w:rFonts w:ascii="Times New Roman" w:hAnsi="Times New Roman" w:hint="eastAsia"/>
                <w:sz w:val="19"/>
                <w:szCs w:val="19"/>
              </w:rPr>
              <w:t>м</w:t>
            </w:r>
            <w:r w:rsidR="00C76619" w:rsidRPr="00644A01">
              <w:rPr>
                <w:rFonts w:ascii="Times New Roman" w:hAnsi="Times New Roman"/>
                <w:sz w:val="19"/>
                <w:szCs w:val="19"/>
              </w:rPr>
              <w:t>.</w:t>
            </w:r>
            <w:r w:rsidR="00A5372E" w:rsidRPr="00644A01">
              <w:rPr>
                <w:rFonts w:ascii="Times New Roman" w:hAnsi="Times New Roman"/>
                <w:sz w:val="19"/>
                <w:szCs w:val="19"/>
              </w:rPr>
              <w:t>,</w:t>
            </w:r>
            <w:r w:rsidR="00C76619" w:rsidRPr="00644A01">
              <w:rPr>
                <w:rFonts w:ascii="Times New Roman" w:hAnsi="Times New Roman"/>
                <w:sz w:val="19"/>
                <w:szCs w:val="19"/>
              </w:rPr>
              <w:t xml:space="preserve">  </w:t>
            </w:r>
            <w:r w:rsidR="00A40F75" w:rsidRPr="00644A01">
              <w:rPr>
                <w:rFonts w:ascii="Times New Roman" w:hAnsi="Times New Roman"/>
                <w:sz w:val="19"/>
                <w:szCs w:val="19"/>
              </w:rPr>
              <w:t xml:space="preserve">материал наружных стен и каркаса объекта – </w:t>
            </w:r>
            <w:r w:rsidR="00FA0D81" w:rsidRPr="00644A01">
              <w:rPr>
                <w:rFonts w:ascii="Times New Roman" w:hAnsi="Times New Roman"/>
                <w:sz w:val="19"/>
                <w:szCs w:val="19"/>
              </w:rPr>
              <w:t xml:space="preserve">с </w:t>
            </w:r>
            <w:r w:rsidR="00FA0D81" w:rsidRPr="00644A01">
              <w:rPr>
                <w:rFonts w:ascii="Times New Roman" w:hAnsi="Times New Roman" w:hint="eastAsia"/>
                <w:sz w:val="19"/>
                <w:szCs w:val="19"/>
              </w:rPr>
              <w:t>монолитным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железобетонным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Квартиры(кв.м)</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Квартиры(кв.м)</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r w:rsidR="00A40F75" w:rsidRPr="00644A01">
        <w:rPr>
          <w:rFonts w:ascii="Times New Roman" w:hAnsi="Times New Roman"/>
          <w:sz w:val="19"/>
          <w:szCs w:val="19"/>
        </w:rPr>
        <w:t xml:space="preserve">кв.м.,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теплосчётчика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6D217169" w:rsidR="00AA4E62"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многоабонентской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3708AF33" w14:textId="4CEAE9E4" w:rsidR="000930E8" w:rsidRPr="000930E8" w:rsidRDefault="000930E8" w:rsidP="001900F9">
      <w:pPr>
        <w:tabs>
          <w:tab w:val="left" w:pos="0"/>
          <w:tab w:val="left" w:pos="7380"/>
          <w:tab w:val="right" w:leader="underscore" w:pos="9540"/>
        </w:tabs>
        <w:jc w:val="both"/>
        <w:rPr>
          <w:rFonts w:ascii="Times New Roman" w:hAnsi="Times New Roman"/>
          <w:b/>
          <w:bCs/>
          <w:sz w:val="19"/>
          <w:szCs w:val="19"/>
        </w:rPr>
      </w:pPr>
      <w:r w:rsidRPr="000930E8">
        <w:rPr>
          <w:rFonts w:ascii="Times New Roman" w:hAnsi="Times New Roman" w:hint="eastAsia"/>
          <w:b/>
          <w:bCs/>
          <w:sz w:val="19"/>
          <w:szCs w:val="19"/>
        </w:rPr>
        <w:t>Качественные</w:t>
      </w:r>
      <w:r w:rsidRPr="000930E8">
        <w:rPr>
          <w:rFonts w:ascii="Times New Roman" w:hAnsi="Times New Roman"/>
          <w:b/>
          <w:bCs/>
          <w:sz w:val="19"/>
          <w:szCs w:val="19"/>
        </w:rPr>
        <w:t xml:space="preserve"> </w:t>
      </w:r>
      <w:r w:rsidRPr="000930E8">
        <w:rPr>
          <w:rFonts w:ascii="Times New Roman" w:hAnsi="Times New Roman" w:hint="eastAsia"/>
          <w:b/>
          <w:bCs/>
          <w:sz w:val="19"/>
          <w:szCs w:val="19"/>
        </w:rPr>
        <w:t>характеристики</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применяемых</w:t>
      </w:r>
      <w:r w:rsidRPr="000930E8">
        <w:rPr>
          <w:rFonts w:ascii="Times New Roman" w:hAnsi="Times New Roman"/>
          <w:b/>
          <w:bCs/>
          <w:sz w:val="19"/>
          <w:szCs w:val="19"/>
        </w:rPr>
        <w:t xml:space="preserve"> </w:t>
      </w:r>
      <w:r w:rsidRPr="000930E8">
        <w:rPr>
          <w:rFonts w:ascii="Times New Roman" w:hAnsi="Times New Roman" w:hint="eastAsia"/>
          <w:b/>
          <w:bCs/>
          <w:sz w:val="19"/>
          <w:szCs w:val="19"/>
        </w:rPr>
        <w:t>материалов</w:t>
      </w:r>
      <w:r w:rsidRPr="000930E8">
        <w:rPr>
          <w:rFonts w:ascii="Times New Roman" w:hAnsi="Times New Roman"/>
          <w:b/>
          <w:bCs/>
          <w:sz w:val="19"/>
          <w:szCs w:val="19"/>
        </w:rPr>
        <w:t xml:space="preserve"> </w:t>
      </w:r>
      <w:r w:rsidRPr="000930E8">
        <w:rPr>
          <w:rFonts w:ascii="Times New Roman" w:hAnsi="Times New Roman" w:hint="eastAsia"/>
          <w:b/>
          <w:bCs/>
          <w:sz w:val="19"/>
          <w:szCs w:val="19"/>
        </w:rPr>
        <w:t>при</w:t>
      </w:r>
      <w:r w:rsidRPr="000930E8">
        <w:rPr>
          <w:rFonts w:ascii="Times New Roman" w:hAnsi="Times New Roman"/>
          <w:b/>
          <w:bCs/>
          <w:sz w:val="19"/>
          <w:szCs w:val="19"/>
        </w:rPr>
        <w:t xml:space="preserve"> </w:t>
      </w:r>
      <w:r w:rsidRPr="000930E8">
        <w:rPr>
          <w:rFonts w:ascii="Times New Roman" w:hAnsi="Times New Roman" w:hint="eastAsia"/>
          <w:b/>
          <w:bCs/>
          <w:sz w:val="19"/>
          <w:szCs w:val="19"/>
        </w:rPr>
        <w:t>отделке</w:t>
      </w:r>
      <w:r w:rsidRPr="000930E8">
        <w:rPr>
          <w:rFonts w:ascii="Times New Roman" w:hAnsi="Times New Roman"/>
          <w:b/>
          <w:bCs/>
          <w:sz w:val="19"/>
          <w:szCs w:val="19"/>
        </w:rPr>
        <w:t>:</w:t>
      </w:r>
    </w:p>
    <w:p w14:paraId="3BAD123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ПОЛЫ</w:t>
      </w:r>
      <w:r w:rsidRPr="000930E8">
        <w:rPr>
          <w:rFonts w:ascii="Times New Roman" w:hAnsi="Times New Roman"/>
          <w:sz w:val="19"/>
          <w:szCs w:val="19"/>
        </w:rPr>
        <w:t>:</w:t>
      </w:r>
    </w:p>
    <w:p w14:paraId="79A1DB2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5161EA1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45F778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Кухня</w:t>
      </w:r>
      <w:r w:rsidRPr="000930E8">
        <w:rPr>
          <w:rFonts w:ascii="Times New Roman" w:hAnsi="Times New Roman"/>
          <w:sz w:val="19"/>
          <w:szCs w:val="19"/>
        </w:rPr>
        <w:t>*:</w:t>
      </w:r>
    </w:p>
    <w:p w14:paraId="4D78A4A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28522A4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732CF72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1F127BB2" w14:textId="77777777" w:rsidR="000930E8" w:rsidRPr="000B199D" w:rsidRDefault="000930E8" w:rsidP="000930E8">
      <w:pPr>
        <w:tabs>
          <w:tab w:val="left" w:pos="0"/>
          <w:tab w:val="left" w:pos="7380"/>
          <w:tab w:val="right" w:leader="underscore" w:pos="9540"/>
        </w:tabs>
        <w:jc w:val="both"/>
        <w:rPr>
          <w:rFonts w:ascii="Times New Roman" w:hAnsi="Times New Roman"/>
          <w:sz w:val="16"/>
          <w:szCs w:val="16"/>
        </w:rPr>
      </w:pP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квартирах</w:t>
      </w:r>
      <w:r w:rsidRPr="000B199D">
        <w:rPr>
          <w:rFonts w:ascii="Times New Roman" w:hAnsi="Times New Roman"/>
          <w:sz w:val="16"/>
          <w:szCs w:val="16"/>
        </w:rPr>
        <w:t xml:space="preserve">, </w:t>
      </w:r>
      <w:r w:rsidRPr="000B199D">
        <w:rPr>
          <w:rFonts w:ascii="Times New Roman" w:hAnsi="Times New Roman" w:hint="eastAsia"/>
          <w:sz w:val="16"/>
          <w:szCs w:val="16"/>
        </w:rPr>
        <w:t>имеющих</w:t>
      </w:r>
      <w:r w:rsidRPr="000B199D">
        <w:rPr>
          <w:rFonts w:ascii="Times New Roman" w:hAnsi="Times New Roman"/>
          <w:sz w:val="16"/>
          <w:szCs w:val="16"/>
        </w:rPr>
        <w:t xml:space="preserve"> </w:t>
      </w:r>
      <w:r w:rsidRPr="000B199D">
        <w:rPr>
          <w:rFonts w:ascii="Times New Roman" w:hAnsi="Times New Roman" w:hint="eastAsia"/>
          <w:sz w:val="16"/>
          <w:szCs w:val="16"/>
        </w:rPr>
        <w:t>общую</w:t>
      </w:r>
      <w:r w:rsidRPr="000B199D">
        <w:rPr>
          <w:rFonts w:ascii="Times New Roman" w:hAnsi="Times New Roman"/>
          <w:sz w:val="16"/>
          <w:szCs w:val="16"/>
        </w:rPr>
        <w:t xml:space="preserve"> </w:t>
      </w:r>
      <w:r w:rsidRPr="000B199D">
        <w:rPr>
          <w:rFonts w:ascii="Times New Roman" w:hAnsi="Times New Roman" w:hint="eastAsia"/>
          <w:sz w:val="16"/>
          <w:szCs w:val="16"/>
        </w:rPr>
        <w:t>кухонную</w:t>
      </w:r>
      <w:r w:rsidRPr="000B199D">
        <w:rPr>
          <w:rFonts w:ascii="Times New Roman" w:hAnsi="Times New Roman"/>
          <w:sz w:val="16"/>
          <w:szCs w:val="16"/>
        </w:rPr>
        <w:t xml:space="preserve"> </w:t>
      </w:r>
      <w:r w:rsidRPr="000B199D">
        <w:rPr>
          <w:rFonts w:ascii="Times New Roman" w:hAnsi="Times New Roman" w:hint="eastAsia"/>
          <w:sz w:val="16"/>
          <w:szCs w:val="16"/>
        </w:rPr>
        <w:t>зону</w:t>
      </w:r>
      <w:r w:rsidRPr="000B199D">
        <w:rPr>
          <w:rFonts w:ascii="Times New Roman" w:hAnsi="Times New Roman"/>
          <w:sz w:val="16"/>
          <w:szCs w:val="16"/>
        </w:rPr>
        <w:t xml:space="preserve"> </w:t>
      </w:r>
      <w:r w:rsidRPr="000B199D">
        <w:rPr>
          <w:rFonts w:ascii="Times New Roman" w:hAnsi="Times New Roman" w:hint="eastAsia"/>
          <w:sz w:val="16"/>
          <w:szCs w:val="16"/>
        </w:rPr>
        <w:t>с</w:t>
      </w:r>
      <w:r w:rsidRPr="000B199D">
        <w:rPr>
          <w:rFonts w:ascii="Times New Roman" w:hAnsi="Times New Roman"/>
          <w:sz w:val="16"/>
          <w:szCs w:val="16"/>
        </w:rPr>
        <w:t xml:space="preserve"> </w:t>
      </w:r>
      <w:r w:rsidRPr="000B199D">
        <w:rPr>
          <w:rFonts w:ascii="Times New Roman" w:hAnsi="Times New Roman" w:hint="eastAsia"/>
          <w:sz w:val="16"/>
          <w:szCs w:val="16"/>
        </w:rPr>
        <w:t>комнатой</w:t>
      </w:r>
      <w:r w:rsidRPr="000B199D">
        <w:rPr>
          <w:rFonts w:ascii="Times New Roman" w:hAnsi="Times New Roman"/>
          <w:sz w:val="16"/>
          <w:szCs w:val="16"/>
        </w:rPr>
        <w:t xml:space="preserve">, </w:t>
      </w:r>
      <w:r w:rsidRPr="000B199D">
        <w:rPr>
          <w:rFonts w:ascii="Times New Roman" w:hAnsi="Times New Roman" w:hint="eastAsia"/>
          <w:sz w:val="16"/>
          <w:szCs w:val="16"/>
        </w:rPr>
        <w:t>керамическая</w:t>
      </w:r>
      <w:r w:rsidRPr="000B199D">
        <w:rPr>
          <w:rFonts w:ascii="Times New Roman" w:hAnsi="Times New Roman"/>
          <w:sz w:val="16"/>
          <w:szCs w:val="16"/>
        </w:rPr>
        <w:t xml:space="preserve"> </w:t>
      </w:r>
      <w:r w:rsidRPr="000B199D">
        <w:rPr>
          <w:rFonts w:ascii="Times New Roman" w:hAnsi="Times New Roman" w:hint="eastAsia"/>
          <w:sz w:val="16"/>
          <w:szCs w:val="16"/>
        </w:rPr>
        <w:t>плитка</w:t>
      </w:r>
      <w:r w:rsidRPr="000B199D">
        <w:rPr>
          <w:rFonts w:ascii="Times New Roman" w:hAnsi="Times New Roman"/>
          <w:sz w:val="16"/>
          <w:szCs w:val="16"/>
        </w:rPr>
        <w:t xml:space="preserve"> </w:t>
      </w:r>
      <w:r w:rsidRPr="000B199D">
        <w:rPr>
          <w:rFonts w:ascii="Times New Roman" w:hAnsi="Times New Roman" w:hint="eastAsia"/>
          <w:sz w:val="16"/>
          <w:szCs w:val="16"/>
        </w:rPr>
        <w:t>укладывается</w:t>
      </w:r>
      <w:r w:rsidRPr="000B199D">
        <w:rPr>
          <w:rFonts w:ascii="Times New Roman" w:hAnsi="Times New Roman"/>
          <w:sz w:val="16"/>
          <w:szCs w:val="16"/>
        </w:rPr>
        <w:t xml:space="preserve"> </w:t>
      </w:r>
      <w:r w:rsidRPr="000B199D">
        <w:rPr>
          <w:rFonts w:ascii="Times New Roman" w:hAnsi="Times New Roman" w:hint="eastAsia"/>
          <w:sz w:val="16"/>
          <w:szCs w:val="16"/>
        </w:rPr>
        <w:t>в</w:t>
      </w:r>
      <w:r w:rsidRPr="000B199D">
        <w:rPr>
          <w:rFonts w:ascii="Times New Roman" w:hAnsi="Times New Roman"/>
          <w:sz w:val="16"/>
          <w:szCs w:val="16"/>
        </w:rPr>
        <w:t xml:space="preserve"> </w:t>
      </w:r>
      <w:r w:rsidRPr="000B199D">
        <w:rPr>
          <w:rFonts w:ascii="Times New Roman" w:hAnsi="Times New Roman" w:hint="eastAsia"/>
          <w:sz w:val="16"/>
          <w:szCs w:val="16"/>
        </w:rPr>
        <w:t>зоне</w:t>
      </w:r>
      <w:r w:rsidRPr="000B199D">
        <w:rPr>
          <w:rFonts w:ascii="Times New Roman" w:hAnsi="Times New Roman"/>
          <w:sz w:val="16"/>
          <w:szCs w:val="16"/>
        </w:rPr>
        <w:t xml:space="preserve"> </w:t>
      </w:r>
      <w:r w:rsidRPr="000B199D">
        <w:rPr>
          <w:rFonts w:ascii="Times New Roman" w:hAnsi="Times New Roman" w:hint="eastAsia"/>
          <w:sz w:val="16"/>
          <w:szCs w:val="16"/>
        </w:rPr>
        <w:t>установки</w:t>
      </w:r>
      <w:r w:rsidRPr="000B199D">
        <w:rPr>
          <w:rFonts w:ascii="Times New Roman" w:hAnsi="Times New Roman"/>
          <w:sz w:val="16"/>
          <w:szCs w:val="16"/>
        </w:rPr>
        <w:t xml:space="preserve"> </w:t>
      </w:r>
      <w:r w:rsidRPr="000B199D">
        <w:rPr>
          <w:rFonts w:ascii="Times New Roman" w:hAnsi="Times New Roman" w:hint="eastAsia"/>
          <w:sz w:val="16"/>
          <w:szCs w:val="16"/>
        </w:rPr>
        <w:t>кухни</w:t>
      </w:r>
    </w:p>
    <w:p w14:paraId="23201E2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22308F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3C0CBE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4FEC4FD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Лоджия</w:t>
      </w:r>
      <w:r w:rsidRPr="000930E8">
        <w:rPr>
          <w:rFonts w:ascii="Times New Roman" w:hAnsi="Times New Roman"/>
          <w:sz w:val="19"/>
          <w:szCs w:val="19"/>
        </w:rPr>
        <w:t xml:space="preserve">, </w:t>
      </w:r>
      <w:r w:rsidRPr="000930E8">
        <w:rPr>
          <w:rFonts w:ascii="Times New Roman" w:hAnsi="Times New Roman" w:hint="eastAsia"/>
          <w:sz w:val="19"/>
          <w:szCs w:val="19"/>
        </w:rPr>
        <w:t>балкон</w:t>
      </w:r>
      <w:r w:rsidRPr="000930E8">
        <w:rPr>
          <w:rFonts w:ascii="Times New Roman" w:hAnsi="Times New Roman"/>
          <w:sz w:val="19"/>
          <w:szCs w:val="19"/>
        </w:rPr>
        <w:t>:</w:t>
      </w:r>
    </w:p>
    <w:p w14:paraId="37C068E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Ламинат</w:t>
      </w:r>
      <w:r w:rsidRPr="000930E8">
        <w:rPr>
          <w:rFonts w:ascii="Times New Roman" w:hAnsi="Times New Roman"/>
          <w:sz w:val="19"/>
          <w:szCs w:val="19"/>
        </w:rPr>
        <w:t xml:space="preserve"> </w:t>
      </w:r>
      <w:r w:rsidRPr="000930E8">
        <w:rPr>
          <w:rFonts w:ascii="Times New Roman" w:hAnsi="Times New Roman" w:hint="eastAsia"/>
          <w:sz w:val="19"/>
          <w:szCs w:val="19"/>
        </w:rPr>
        <w:t>не</w:t>
      </w:r>
      <w:r w:rsidRPr="000930E8">
        <w:rPr>
          <w:rFonts w:ascii="Times New Roman" w:hAnsi="Times New Roman"/>
          <w:sz w:val="19"/>
          <w:szCs w:val="19"/>
        </w:rPr>
        <w:t xml:space="preserve"> </w:t>
      </w:r>
      <w:r w:rsidRPr="000930E8">
        <w:rPr>
          <w:rFonts w:ascii="Times New Roman" w:hAnsi="Times New Roman" w:hint="eastAsia"/>
          <w:sz w:val="19"/>
          <w:szCs w:val="19"/>
        </w:rPr>
        <w:t>ниже</w:t>
      </w:r>
      <w:r w:rsidRPr="000930E8">
        <w:rPr>
          <w:rFonts w:ascii="Times New Roman" w:hAnsi="Times New Roman"/>
          <w:sz w:val="19"/>
          <w:szCs w:val="19"/>
        </w:rPr>
        <w:t xml:space="preserve"> 32 </w:t>
      </w:r>
      <w:r w:rsidRPr="000930E8">
        <w:rPr>
          <w:rFonts w:ascii="Times New Roman" w:hAnsi="Times New Roman" w:hint="eastAsia"/>
          <w:sz w:val="19"/>
          <w:szCs w:val="19"/>
        </w:rPr>
        <w:t>класса</w:t>
      </w:r>
      <w:r w:rsidRPr="000930E8">
        <w:rPr>
          <w:rFonts w:ascii="Times New Roman" w:hAnsi="Times New Roman"/>
          <w:sz w:val="19"/>
          <w:szCs w:val="19"/>
        </w:rPr>
        <w:t>;</w:t>
      </w:r>
    </w:p>
    <w:p w14:paraId="6B84AE9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C2BE1A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1A7CA00F"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напольная</w:t>
      </w:r>
      <w:r w:rsidRPr="000930E8">
        <w:rPr>
          <w:rFonts w:ascii="Times New Roman" w:hAnsi="Times New Roman"/>
          <w:sz w:val="19"/>
          <w:szCs w:val="19"/>
        </w:rPr>
        <w:t>;</w:t>
      </w:r>
    </w:p>
    <w:p w14:paraId="3A15118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Плинтус</w:t>
      </w:r>
      <w:r w:rsidRPr="000930E8">
        <w:rPr>
          <w:rFonts w:ascii="Times New Roman" w:hAnsi="Times New Roman"/>
          <w:sz w:val="19"/>
          <w:szCs w:val="19"/>
        </w:rPr>
        <w:t xml:space="preserve"> </w:t>
      </w:r>
      <w:r w:rsidRPr="000930E8">
        <w:rPr>
          <w:rFonts w:ascii="Times New Roman" w:hAnsi="Times New Roman" w:hint="eastAsia"/>
          <w:sz w:val="19"/>
          <w:szCs w:val="19"/>
        </w:rPr>
        <w:t>напольный</w:t>
      </w:r>
      <w:r w:rsidRPr="000930E8">
        <w:rPr>
          <w:rFonts w:ascii="Times New Roman" w:hAnsi="Times New Roman"/>
          <w:sz w:val="19"/>
          <w:szCs w:val="19"/>
        </w:rPr>
        <w:t>.</w:t>
      </w:r>
    </w:p>
    <w:p w14:paraId="554D423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СТЕНЫ</w:t>
      </w:r>
      <w:r w:rsidRPr="000930E8">
        <w:rPr>
          <w:rFonts w:ascii="Times New Roman" w:hAnsi="Times New Roman"/>
          <w:sz w:val="19"/>
          <w:szCs w:val="19"/>
        </w:rPr>
        <w:t>:</w:t>
      </w:r>
    </w:p>
    <w:p w14:paraId="0FF2860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Санитарный</w:t>
      </w:r>
      <w:r w:rsidRPr="000930E8">
        <w:rPr>
          <w:rFonts w:ascii="Times New Roman" w:hAnsi="Times New Roman"/>
          <w:sz w:val="19"/>
          <w:szCs w:val="19"/>
        </w:rPr>
        <w:t xml:space="preserve"> </w:t>
      </w:r>
      <w:r w:rsidRPr="000930E8">
        <w:rPr>
          <w:rFonts w:ascii="Times New Roman" w:hAnsi="Times New Roman" w:hint="eastAsia"/>
          <w:sz w:val="19"/>
          <w:szCs w:val="19"/>
        </w:rPr>
        <w:t>узел</w:t>
      </w:r>
      <w:r w:rsidRPr="000930E8">
        <w:rPr>
          <w:rFonts w:ascii="Times New Roman" w:hAnsi="Times New Roman"/>
          <w:sz w:val="19"/>
          <w:szCs w:val="19"/>
        </w:rPr>
        <w:t>:</w:t>
      </w:r>
    </w:p>
    <w:p w14:paraId="1456212E" w14:textId="420A2EAB"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керамическая</w:t>
      </w:r>
      <w:r w:rsidRPr="000930E8">
        <w:rPr>
          <w:rFonts w:ascii="Times New Roman" w:hAnsi="Times New Roman"/>
          <w:sz w:val="19"/>
          <w:szCs w:val="19"/>
        </w:rPr>
        <w:t xml:space="preserve"> </w:t>
      </w:r>
      <w:r w:rsidRPr="000930E8">
        <w:rPr>
          <w:rFonts w:ascii="Times New Roman" w:hAnsi="Times New Roman" w:hint="eastAsia"/>
          <w:sz w:val="19"/>
          <w:szCs w:val="19"/>
        </w:rPr>
        <w:t>плитка</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отдельных</w:t>
      </w:r>
      <w:r w:rsidRPr="000930E8">
        <w:rPr>
          <w:rFonts w:ascii="Times New Roman" w:hAnsi="Times New Roman"/>
          <w:sz w:val="19"/>
          <w:szCs w:val="19"/>
        </w:rPr>
        <w:t xml:space="preserve"> </w:t>
      </w:r>
      <w:r w:rsidRPr="000930E8">
        <w:rPr>
          <w:rFonts w:ascii="Times New Roman" w:hAnsi="Times New Roman" w:hint="eastAsia"/>
          <w:sz w:val="19"/>
          <w:szCs w:val="19"/>
        </w:rPr>
        <w:t>участков</w:t>
      </w:r>
      <w:r w:rsidRPr="000930E8">
        <w:rPr>
          <w:rFonts w:ascii="Times New Roman" w:hAnsi="Times New Roman"/>
          <w:sz w:val="19"/>
          <w:szCs w:val="19"/>
        </w:rPr>
        <w:t xml:space="preserve"> </w:t>
      </w:r>
      <w:r w:rsidRPr="000930E8">
        <w:rPr>
          <w:rFonts w:ascii="Times New Roman" w:hAnsi="Times New Roman" w:hint="eastAsia"/>
          <w:sz w:val="19"/>
          <w:szCs w:val="19"/>
        </w:rPr>
        <w:t>влагостойкой</w:t>
      </w:r>
      <w:r w:rsidRPr="000930E8">
        <w:rPr>
          <w:rFonts w:ascii="Times New Roman" w:hAnsi="Times New Roman"/>
          <w:sz w:val="19"/>
          <w:szCs w:val="19"/>
        </w:rPr>
        <w:t xml:space="preserve"> </w:t>
      </w:r>
      <w:r w:rsidRPr="000930E8">
        <w:rPr>
          <w:rFonts w:ascii="Times New Roman" w:hAnsi="Times New Roman" w:hint="eastAsia"/>
          <w:sz w:val="19"/>
          <w:szCs w:val="19"/>
        </w:rPr>
        <w:t>краской</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006F0310">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w:t>
      </w:r>
      <w:r w:rsidR="008E25E6">
        <w:rPr>
          <w:rFonts w:ascii="Times New Roman" w:hAnsi="Times New Roman" w:hint="eastAsia"/>
          <w:sz w:val="19"/>
          <w:szCs w:val="19"/>
        </w:rPr>
        <w:t>о</w:t>
      </w:r>
      <w:r w:rsidR="008E25E6">
        <w:rPr>
          <w:rFonts w:ascii="Times New Roman" w:hAnsi="Times New Roman"/>
          <w:sz w:val="19"/>
          <w:szCs w:val="19"/>
        </w:rPr>
        <w:t>е</w:t>
      </w:r>
      <w:r w:rsidRPr="000930E8">
        <w:rPr>
          <w:rFonts w:ascii="Times New Roman" w:hAnsi="Times New Roman" w:hint="eastAsia"/>
          <w:sz w:val="19"/>
          <w:szCs w:val="19"/>
        </w:rPr>
        <w:t>кта</w:t>
      </w:r>
    </w:p>
    <w:p w14:paraId="47438F3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05D92E7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77D8084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35C3955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w:t>
      </w:r>
    </w:p>
    <w:p w14:paraId="2B441D5E"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6F2769ED"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6178D93"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609F309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обои</w:t>
      </w:r>
      <w:r w:rsidRPr="000930E8">
        <w:rPr>
          <w:rFonts w:ascii="Times New Roman" w:hAnsi="Times New Roman"/>
          <w:sz w:val="19"/>
          <w:szCs w:val="19"/>
        </w:rPr>
        <w:t xml:space="preserve"> </w:t>
      </w:r>
      <w:r w:rsidRPr="000930E8">
        <w:rPr>
          <w:rFonts w:ascii="Times New Roman" w:hAnsi="Times New Roman" w:hint="eastAsia"/>
          <w:sz w:val="19"/>
          <w:szCs w:val="19"/>
        </w:rPr>
        <w:t>под</w:t>
      </w:r>
      <w:r w:rsidRPr="000930E8">
        <w:rPr>
          <w:rFonts w:ascii="Times New Roman" w:hAnsi="Times New Roman"/>
          <w:sz w:val="19"/>
          <w:szCs w:val="19"/>
        </w:rPr>
        <w:t xml:space="preserve"> </w:t>
      </w:r>
      <w:r w:rsidRPr="000930E8">
        <w:rPr>
          <w:rFonts w:ascii="Times New Roman" w:hAnsi="Times New Roman" w:hint="eastAsia"/>
          <w:sz w:val="19"/>
          <w:szCs w:val="19"/>
        </w:rPr>
        <w:t>покраску</w:t>
      </w:r>
      <w:r w:rsidRPr="000930E8">
        <w:rPr>
          <w:rFonts w:ascii="Times New Roman" w:hAnsi="Times New Roman"/>
          <w:sz w:val="19"/>
          <w:szCs w:val="19"/>
        </w:rPr>
        <w:t>;</w:t>
      </w:r>
    </w:p>
    <w:p w14:paraId="561727A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покраска</w:t>
      </w:r>
      <w:r w:rsidRPr="000930E8">
        <w:rPr>
          <w:rFonts w:ascii="Times New Roman" w:hAnsi="Times New Roman"/>
          <w:sz w:val="19"/>
          <w:szCs w:val="19"/>
        </w:rPr>
        <w:t xml:space="preserve"> </w:t>
      </w:r>
      <w:r w:rsidRPr="000930E8">
        <w:rPr>
          <w:rFonts w:ascii="Times New Roman" w:hAnsi="Times New Roman" w:hint="eastAsia"/>
          <w:sz w:val="19"/>
          <w:szCs w:val="19"/>
        </w:rPr>
        <w:t>обоев</w:t>
      </w:r>
      <w:r w:rsidRPr="000930E8">
        <w:rPr>
          <w:rFonts w:ascii="Times New Roman" w:hAnsi="Times New Roman"/>
          <w:sz w:val="19"/>
          <w:szCs w:val="19"/>
        </w:rPr>
        <w:t>.</w:t>
      </w:r>
    </w:p>
    <w:p w14:paraId="515930F8"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ПОТОЛОК</w:t>
      </w:r>
      <w:r w:rsidRPr="000930E8">
        <w:rPr>
          <w:rFonts w:ascii="Times New Roman" w:hAnsi="Times New Roman"/>
          <w:sz w:val="19"/>
          <w:szCs w:val="19"/>
        </w:rPr>
        <w:t>:</w:t>
      </w:r>
    </w:p>
    <w:p w14:paraId="65B88B3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Жилая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 xml:space="preserve">, </w:t>
      </w:r>
      <w:r w:rsidRPr="000930E8">
        <w:rPr>
          <w:rFonts w:ascii="Times New Roman" w:hAnsi="Times New Roman" w:hint="eastAsia"/>
          <w:sz w:val="19"/>
          <w:szCs w:val="19"/>
        </w:rPr>
        <w:t>Кухонная</w:t>
      </w:r>
      <w:r w:rsidRPr="000930E8">
        <w:rPr>
          <w:rFonts w:ascii="Times New Roman" w:hAnsi="Times New Roman"/>
          <w:sz w:val="19"/>
          <w:szCs w:val="19"/>
        </w:rPr>
        <w:t xml:space="preserve"> </w:t>
      </w:r>
      <w:r w:rsidRPr="000930E8">
        <w:rPr>
          <w:rFonts w:ascii="Times New Roman" w:hAnsi="Times New Roman" w:hint="eastAsia"/>
          <w:sz w:val="19"/>
          <w:szCs w:val="19"/>
        </w:rPr>
        <w:t>зона</w:t>
      </w:r>
      <w:r w:rsidRPr="000930E8">
        <w:rPr>
          <w:rFonts w:ascii="Times New Roman" w:hAnsi="Times New Roman"/>
          <w:sz w:val="19"/>
          <w:szCs w:val="19"/>
        </w:rPr>
        <w:t xml:space="preserve">, </w:t>
      </w:r>
      <w:r w:rsidRPr="000930E8">
        <w:rPr>
          <w:rFonts w:ascii="Times New Roman" w:hAnsi="Times New Roman" w:hint="eastAsia"/>
          <w:sz w:val="19"/>
          <w:szCs w:val="19"/>
        </w:rPr>
        <w:t>Прихожая</w:t>
      </w:r>
      <w:r w:rsidRPr="000930E8">
        <w:rPr>
          <w:rFonts w:ascii="Times New Roman" w:hAnsi="Times New Roman"/>
          <w:sz w:val="19"/>
          <w:szCs w:val="19"/>
        </w:rPr>
        <w:t xml:space="preserve">, </w:t>
      </w:r>
      <w:r w:rsidRPr="000930E8">
        <w:rPr>
          <w:rFonts w:ascii="Times New Roman" w:hAnsi="Times New Roman" w:hint="eastAsia"/>
          <w:sz w:val="19"/>
          <w:szCs w:val="19"/>
        </w:rPr>
        <w:t>Гардеробная</w:t>
      </w:r>
      <w:r w:rsidRPr="000930E8">
        <w:rPr>
          <w:rFonts w:ascii="Times New Roman" w:hAnsi="Times New Roman"/>
          <w:sz w:val="19"/>
          <w:szCs w:val="19"/>
        </w:rPr>
        <w:t xml:space="preserve"> (</w:t>
      </w:r>
      <w:r w:rsidRPr="000930E8">
        <w:rPr>
          <w:rFonts w:ascii="Times New Roman" w:hAnsi="Times New Roman" w:hint="eastAsia"/>
          <w:sz w:val="19"/>
          <w:szCs w:val="19"/>
        </w:rPr>
        <w:t>при</w:t>
      </w:r>
      <w:r w:rsidRPr="000930E8">
        <w:rPr>
          <w:rFonts w:ascii="Times New Roman" w:hAnsi="Times New Roman"/>
          <w:sz w:val="19"/>
          <w:szCs w:val="19"/>
        </w:rPr>
        <w:t xml:space="preserve"> </w:t>
      </w:r>
      <w:r w:rsidRPr="000930E8">
        <w:rPr>
          <w:rFonts w:ascii="Times New Roman" w:hAnsi="Times New Roman" w:hint="eastAsia"/>
          <w:sz w:val="19"/>
          <w:szCs w:val="19"/>
        </w:rPr>
        <w:t>наличии</w:t>
      </w:r>
      <w:r w:rsidRPr="000930E8">
        <w:rPr>
          <w:rFonts w:ascii="Times New Roman" w:hAnsi="Times New Roman"/>
          <w:sz w:val="19"/>
          <w:szCs w:val="19"/>
        </w:rPr>
        <w:t>):</w:t>
      </w:r>
    </w:p>
    <w:p w14:paraId="73C2614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w:t>
      </w:r>
    </w:p>
    <w:p w14:paraId="031AAA87"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по</w:t>
      </w:r>
      <w:r w:rsidRPr="000930E8">
        <w:rPr>
          <w:rFonts w:ascii="Times New Roman" w:hAnsi="Times New Roman"/>
          <w:sz w:val="19"/>
          <w:szCs w:val="19"/>
        </w:rPr>
        <w:t xml:space="preserve"> </w:t>
      </w:r>
      <w:r w:rsidRPr="000930E8">
        <w:rPr>
          <w:rFonts w:ascii="Times New Roman" w:hAnsi="Times New Roman" w:hint="eastAsia"/>
          <w:sz w:val="19"/>
          <w:szCs w:val="19"/>
        </w:rPr>
        <w:t>периметру</w:t>
      </w:r>
      <w:r w:rsidRPr="000930E8">
        <w:rPr>
          <w:rFonts w:ascii="Times New Roman" w:hAnsi="Times New Roman"/>
          <w:sz w:val="19"/>
          <w:szCs w:val="19"/>
        </w:rPr>
        <w:t xml:space="preserve"> </w:t>
      </w:r>
      <w:r w:rsidRPr="000930E8">
        <w:rPr>
          <w:rFonts w:ascii="Times New Roman" w:hAnsi="Times New Roman" w:hint="eastAsia"/>
          <w:sz w:val="19"/>
          <w:szCs w:val="19"/>
        </w:rPr>
        <w:t>потолка</w:t>
      </w:r>
      <w:r w:rsidRPr="000930E8">
        <w:rPr>
          <w:rFonts w:ascii="Times New Roman" w:hAnsi="Times New Roman"/>
          <w:sz w:val="19"/>
          <w:szCs w:val="19"/>
        </w:rPr>
        <w:t xml:space="preserve"> </w:t>
      </w:r>
      <w:r w:rsidRPr="000930E8">
        <w:rPr>
          <w:rFonts w:ascii="Times New Roman" w:hAnsi="Times New Roman" w:hint="eastAsia"/>
          <w:sz w:val="19"/>
          <w:szCs w:val="19"/>
        </w:rPr>
        <w:t>возможно</w:t>
      </w: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декоративного</w:t>
      </w:r>
      <w:r w:rsidRPr="000930E8">
        <w:rPr>
          <w:rFonts w:ascii="Times New Roman" w:hAnsi="Times New Roman"/>
          <w:sz w:val="19"/>
          <w:szCs w:val="19"/>
        </w:rPr>
        <w:t xml:space="preserve"> </w:t>
      </w:r>
      <w:r w:rsidRPr="000930E8">
        <w:rPr>
          <w:rFonts w:ascii="Times New Roman" w:hAnsi="Times New Roman" w:hint="eastAsia"/>
          <w:sz w:val="19"/>
          <w:szCs w:val="19"/>
        </w:rPr>
        <w:t>фриза</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случае</w:t>
      </w:r>
      <w:r w:rsidRPr="000930E8">
        <w:rPr>
          <w:rFonts w:ascii="Times New Roman" w:hAnsi="Times New Roman"/>
          <w:sz w:val="19"/>
          <w:szCs w:val="19"/>
        </w:rPr>
        <w:t xml:space="preserve"> </w:t>
      </w:r>
      <w:r w:rsidRPr="000930E8">
        <w:rPr>
          <w:rFonts w:ascii="Times New Roman" w:hAnsi="Times New Roman" w:hint="eastAsia"/>
          <w:sz w:val="19"/>
          <w:szCs w:val="19"/>
        </w:rPr>
        <w:t>его</w:t>
      </w:r>
      <w:r w:rsidRPr="000930E8">
        <w:rPr>
          <w:rFonts w:ascii="Times New Roman" w:hAnsi="Times New Roman"/>
          <w:sz w:val="19"/>
          <w:szCs w:val="19"/>
        </w:rPr>
        <w:t xml:space="preserve"> </w:t>
      </w:r>
      <w:r w:rsidRPr="000930E8">
        <w:rPr>
          <w:rFonts w:ascii="Times New Roman" w:hAnsi="Times New Roman" w:hint="eastAsia"/>
          <w:sz w:val="19"/>
          <w:szCs w:val="19"/>
        </w:rPr>
        <w:t>наличия</w:t>
      </w:r>
      <w:r w:rsidRPr="000930E8">
        <w:rPr>
          <w:rFonts w:ascii="Times New Roman" w:hAnsi="Times New Roman"/>
          <w:sz w:val="19"/>
          <w:szCs w:val="19"/>
        </w:rPr>
        <w:t xml:space="preserve"> </w:t>
      </w:r>
      <w:r w:rsidRPr="000930E8">
        <w:rPr>
          <w:rFonts w:ascii="Times New Roman" w:hAnsi="Times New Roman" w:hint="eastAsia"/>
          <w:sz w:val="19"/>
          <w:szCs w:val="19"/>
        </w:rPr>
        <w:t>в</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p>
    <w:p w14:paraId="310CA65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проекте</w:t>
      </w:r>
      <w:r w:rsidRPr="000930E8">
        <w:rPr>
          <w:rFonts w:ascii="Times New Roman" w:hAnsi="Times New Roman"/>
          <w:sz w:val="19"/>
          <w:szCs w:val="19"/>
        </w:rPr>
        <w:t>;</w:t>
      </w:r>
    </w:p>
    <w:p w14:paraId="4D55C19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трековые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иные</w:t>
      </w:r>
      <w:r w:rsidRPr="000930E8">
        <w:rPr>
          <w:rFonts w:ascii="Times New Roman" w:hAnsi="Times New Roman"/>
          <w:sz w:val="19"/>
          <w:szCs w:val="19"/>
        </w:rPr>
        <w:t xml:space="preserve"> </w:t>
      </w:r>
      <w:r w:rsidRPr="000930E8">
        <w:rPr>
          <w:rFonts w:ascii="Times New Roman" w:hAnsi="Times New Roman" w:hint="eastAsia"/>
          <w:sz w:val="19"/>
          <w:szCs w:val="19"/>
        </w:rPr>
        <w:t>осветительные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6DF02C2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Ванная</w:t>
      </w:r>
      <w:r w:rsidRPr="000930E8">
        <w:rPr>
          <w:rFonts w:ascii="Times New Roman" w:hAnsi="Times New Roman"/>
          <w:sz w:val="19"/>
          <w:szCs w:val="19"/>
        </w:rPr>
        <w:t xml:space="preserve"> </w:t>
      </w:r>
      <w:r w:rsidRPr="000930E8">
        <w:rPr>
          <w:rFonts w:ascii="Times New Roman" w:hAnsi="Times New Roman" w:hint="eastAsia"/>
          <w:sz w:val="19"/>
          <w:szCs w:val="19"/>
        </w:rPr>
        <w:t>комната</w:t>
      </w:r>
      <w:r w:rsidRPr="000930E8">
        <w:rPr>
          <w:rFonts w:ascii="Times New Roman" w:hAnsi="Times New Roman"/>
          <w:sz w:val="19"/>
          <w:szCs w:val="19"/>
        </w:rPr>
        <w:t>:</w:t>
      </w:r>
    </w:p>
    <w:p w14:paraId="31DB72E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натяжной</w:t>
      </w:r>
      <w:r w:rsidRPr="000930E8">
        <w:rPr>
          <w:rFonts w:ascii="Times New Roman" w:hAnsi="Times New Roman"/>
          <w:sz w:val="19"/>
          <w:szCs w:val="19"/>
        </w:rPr>
        <w:t xml:space="preserve"> </w:t>
      </w:r>
      <w:r w:rsidRPr="000930E8">
        <w:rPr>
          <w:rFonts w:ascii="Times New Roman" w:hAnsi="Times New Roman" w:hint="eastAsia"/>
          <w:sz w:val="19"/>
          <w:szCs w:val="19"/>
        </w:rPr>
        <w:t>потолок</w:t>
      </w:r>
      <w:r w:rsidRPr="000930E8">
        <w:rPr>
          <w:rFonts w:ascii="Times New Roman" w:hAnsi="Times New Roman"/>
          <w:sz w:val="19"/>
          <w:szCs w:val="19"/>
        </w:rPr>
        <w:t xml:space="preserve">, </w:t>
      </w:r>
      <w:r w:rsidRPr="000930E8">
        <w:rPr>
          <w:rFonts w:ascii="Times New Roman" w:hAnsi="Times New Roman" w:hint="eastAsia"/>
          <w:sz w:val="19"/>
          <w:szCs w:val="19"/>
        </w:rPr>
        <w:t>точечные</w:t>
      </w:r>
      <w:r w:rsidRPr="000930E8">
        <w:rPr>
          <w:rFonts w:ascii="Times New Roman" w:hAnsi="Times New Roman"/>
          <w:sz w:val="19"/>
          <w:szCs w:val="19"/>
        </w:rPr>
        <w:t xml:space="preserve"> </w:t>
      </w:r>
      <w:r w:rsidRPr="000930E8">
        <w:rPr>
          <w:rFonts w:ascii="Times New Roman" w:hAnsi="Times New Roman" w:hint="eastAsia"/>
          <w:sz w:val="19"/>
          <w:szCs w:val="19"/>
        </w:rPr>
        <w:t>светильники</w:t>
      </w:r>
      <w:r w:rsidRPr="000930E8">
        <w:rPr>
          <w:rFonts w:ascii="Times New Roman" w:hAnsi="Times New Roman"/>
          <w:sz w:val="19"/>
          <w:szCs w:val="19"/>
        </w:rPr>
        <w:t>;</w:t>
      </w:r>
    </w:p>
    <w:p w14:paraId="4AD4809B"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ПРИБОРЫ</w:t>
      </w:r>
      <w:r w:rsidRPr="000930E8">
        <w:rPr>
          <w:rFonts w:ascii="Times New Roman" w:hAnsi="Times New Roman"/>
          <w:sz w:val="19"/>
          <w:szCs w:val="19"/>
        </w:rPr>
        <w:t>:</w:t>
      </w:r>
    </w:p>
    <w:p w14:paraId="55568EF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ванна</w:t>
      </w:r>
      <w:r w:rsidRPr="000930E8">
        <w:rPr>
          <w:rFonts w:ascii="Times New Roman" w:hAnsi="Times New Roman"/>
          <w:sz w:val="19"/>
          <w:szCs w:val="19"/>
        </w:rPr>
        <w:t xml:space="preserve"> </w:t>
      </w:r>
      <w:r w:rsidRPr="000930E8">
        <w:rPr>
          <w:rFonts w:ascii="Times New Roman" w:hAnsi="Times New Roman" w:hint="eastAsia"/>
          <w:sz w:val="19"/>
          <w:szCs w:val="19"/>
        </w:rPr>
        <w:t>акриловая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душевая</w:t>
      </w:r>
      <w:r w:rsidRPr="000930E8">
        <w:rPr>
          <w:rFonts w:ascii="Times New Roman" w:hAnsi="Times New Roman"/>
          <w:sz w:val="19"/>
          <w:szCs w:val="19"/>
        </w:rPr>
        <w:t xml:space="preserve"> </w:t>
      </w:r>
      <w:r w:rsidRPr="000930E8">
        <w:rPr>
          <w:rFonts w:ascii="Times New Roman" w:hAnsi="Times New Roman" w:hint="eastAsia"/>
          <w:sz w:val="19"/>
          <w:szCs w:val="19"/>
        </w:rPr>
        <w:t>система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 xml:space="preserve">, </w:t>
      </w:r>
      <w:r w:rsidRPr="000930E8">
        <w:rPr>
          <w:rFonts w:ascii="Times New Roman" w:hAnsi="Times New Roman" w:hint="eastAsia"/>
          <w:sz w:val="19"/>
          <w:szCs w:val="19"/>
        </w:rPr>
        <w:t>смесители</w:t>
      </w:r>
      <w:r w:rsidRPr="000930E8">
        <w:rPr>
          <w:rFonts w:ascii="Times New Roman" w:hAnsi="Times New Roman"/>
          <w:sz w:val="19"/>
          <w:szCs w:val="19"/>
        </w:rPr>
        <w:t>;</w:t>
      </w:r>
    </w:p>
    <w:p w14:paraId="74B7F066"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текстильная</w:t>
      </w:r>
      <w:r w:rsidRPr="000930E8">
        <w:rPr>
          <w:rFonts w:ascii="Times New Roman" w:hAnsi="Times New Roman"/>
          <w:sz w:val="19"/>
          <w:szCs w:val="19"/>
        </w:rPr>
        <w:t xml:space="preserve"> </w:t>
      </w:r>
      <w:r w:rsidRPr="000930E8">
        <w:rPr>
          <w:rFonts w:ascii="Times New Roman" w:hAnsi="Times New Roman" w:hint="eastAsia"/>
          <w:sz w:val="19"/>
          <w:szCs w:val="19"/>
        </w:rPr>
        <w:t>или</w:t>
      </w:r>
      <w:r w:rsidRPr="000930E8">
        <w:rPr>
          <w:rFonts w:ascii="Times New Roman" w:hAnsi="Times New Roman"/>
          <w:sz w:val="19"/>
          <w:szCs w:val="19"/>
        </w:rPr>
        <w:t xml:space="preserve"> </w:t>
      </w:r>
      <w:r w:rsidRPr="000930E8">
        <w:rPr>
          <w:rFonts w:ascii="Times New Roman" w:hAnsi="Times New Roman" w:hint="eastAsia"/>
          <w:sz w:val="19"/>
          <w:szCs w:val="19"/>
        </w:rPr>
        <w:t>стеклянная</w:t>
      </w:r>
      <w:r w:rsidRPr="000930E8">
        <w:rPr>
          <w:rFonts w:ascii="Times New Roman" w:hAnsi="Times New Roman"/>
          <w:sz w:val="19"/>
          <w:szCs w:val="19"/>
        </w:rPr>
        <w:t xml:space="preserve"> </w:t>
      </w:r>
      <w:r w:rsidRPr="000930E8">
        <w:rPr>
          <w:rFonts w:ascii="Times New Roman" w:hAnsi="Times New Roman" w:hint="eastAsia"/>
          <w:sz w:val="19"/>
          <w:szCs w:val="19"/>
        </w:rPr>
        <w:t>штора</w:t>
      </w:r>
      <w:r w:rsidRPr="000930E8">
        <w:rPr>
          <w:rFonts w:ascii="Times New Roman" w:hAnsi="Times New Roman"/>
          <w:sz w:val="19"/>
          <w:szCs w:val="19"/>
        </w:rPr>
        <w:t xml:space="preserve"> </w:t>
      </w:r>
      <w:r w:rsidRPr="000930E8">
        <w:rPr>
          <w:rFonts w:ascii="Times New Roman" w:hAnsi="Times New Roman" w:hint="eastAsia"/>
          <w:sz w:val="19"/>
          <w:szCs w:val="19"/>
        </w:rPr>
        <w:t>согласно</w:t>
      </w:r>
      <w:r w:rsidRPr="000930E8">
        <w:rPr>
          <w:rFonts w:ascii="Times New Roman" w:hAnsi="Times New Roman"/>
          <w:sz w:val="19"/>
          <w:szCs w:val="19"/>
        </w:rPr>
        <w:t xml:space="preserve"> </w:t>
      </w:r>
      <w:r w:rsidRPr="000930E8">
        <w:rPr>
          <w:rFonts w:ascii="Times New Roman" w:hAnsi="Times New Roman" w:hint="eastAsia"/>
          <w:sz w:val="19"/>
          <w:szCs w:val="19"/>
        </w:rPr>
        <w:t>дизайн</w:t>
      </w:r>
      <w:r w:rsidRPr="000930E8">
        <w:rPr>
          <w:rFonts w:ascii="Times New Roman" w:hAnsi="Times New Roman"/>
          <w:sz w:val="19"/>
          <w:szCs w:val="19"/>
        </w:rPr>
        <w:t>-</w:t>
      </w:r>
      <w:r w:rsidRPr="000930E8">
        <w:rPr>
          <w:rFonts w:ascii="Times New Roman" w:hAnsi="Times New Roman" w:hint="eastAsia"/>
          <w:sz w:val="19"/>
          <w:szCs w:val="19"/>
        </w:rPr>
        <w:t>проекта</w:t>
      </w:r>
      <w:r w:rsidRPr="000930E8">
        <w:rPr>
          <w:rFonts w:ascii="Times New Roman" w:hAnsi="Times New Roman"/>
          <w:sz w:val="19"/>
          <w:szCs w:val="19"/>
        </w:rPr>
        <w:t>;</w:t>
      </w:r>
    </w:p>
    <w:p w14:paraId="4F8E6241"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инсталлированный</w:t>
      </w:r>
      <w:r w:rsidRPr="000930E8">
        <w:rPr>
          <w:rFonts w:ascii="Times New Roman" w:hAnsi="Times New Roman"/>
          <w:sz w:val="19"/>
          <w:szCs w:val="19"/>
        </w:rPr>
        <w:t xml:space="preserve"> </w:t>
      </w:r>
      <w:r w:rsidRPr="000930E8">
        <w:rPr>
          <w:rFonts w:ascii="Times New Roman" w:hAnsi="Times New Roman" w:hint="eastAsia"/>
          <w:sz w:val="19"/>
          <w:szCs w:val="19"/>
        </w:rPr>
        <w:t>унитаз</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микролифтом</w:t>
      </w:r>
      <w:r w:rsidRPr="000930E8">
        <w:rPr>
          <w:rFonts w:ascii="Times New Roman" w:hAnsi="Times New Roman"/>
          <w:sz w:val="19"/>
          <w:szCs w:val="19"/>
        </w:rPr>
        <w:t>;</w:t>
      </w:r>
    </w:p>
    <w:p w14:paraId="245C325A"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раковина</w:t>
      </w:r>
      <w:r w:rsidRPr="000930E8">
        <w:rPr>
          <w:rFonts w:ascii="Times New Roman" w:hAnsi="Times New Roman"/>
          <w:sz w:val="19"/>
          <w:szCs w:val="19"/>
        </w:rPr>
        <w:t xml:space="preserve"> </w:t>
      </w:r>
      <w:r w:rsidRPr="000930E8">
        <w:rPr>
          <w:rFonts w:ascii="Times New Roman" w:hAnsi="Times New Roman" w:hint="eastAsia"/>
          <w:sz w:val="19"/>
          <w:szCs w:val="19"/>
        </w:rPr>
        <w:t>со</w:t>
      </w:r>
      <w:r w:rsidRPr="000930E8">
        <w:rPr>
          <w:rFonts w:ascii="Times New Roman" w:hAnsi="Times New Roman"/>
          <w:sz w:val="19"/>
          <w:szCs w:val="19"/>
        </w:rPr>
        <w:t xml:space="preserve"> </w:t>
      </w:r>
      <w:r w:rsidRPr="000930E8">
        <w:rPr>
          <w:rFonts w:ascii="Times New Roman" w:hAnsi="Times New Roman" w:hint="eastAsia"/>
          <w:sz w:val="19"/>
          <w:szCs w:val="19"/>
        </w:rPr>
        <w:t>смесителем</w:t>
      </w:r>
      <w:r w:rsidRPr="000930E8">
        <w:rPr>
          <w:rFonts w:ascii="Times New Roman" w:hAnsi="Times New Roman"/>
          <w:sz w:val="19"/>
          <w:szCs w:val="19"/>
        </w:rPr>
        <w:t xml:space="preserve">, </w:t>
      </w:r>
      <w:r w:rsidRPr="000930E8">
        <w:rPr>
          <w:rFonts w:ascii="Times New Roman" w:hAnsi="Times New Roman" w:hint="eastAsia"/>
          <w:sz w:val="19"/>
          <w:szCs w:val="19"/>
        </w:rPr>
        <w:t>мебельной</w:t>
      </w:r>
      <w:r w:rsidRPr="000930E8">
        <w:rPr>
          <w:rFonts w:ascii="Times New Roman" w:hAnsi="Times New Roman"/>
          <w:sz w:val="19"/>
          <w:szCs w:val="19"/>
        </w:rPr>
        <w:t xml:space="preserve"> </w:t>
      </w:r>
      <w:r w:rsidRPr="000930E8">
        <w:rPr>
          <w:rFonts w:ascii="Times New Roman" w:hAnsi="Times New Roman" w:hint="eastAsia"/>
          <w:sz w:val="19"/>
          <w:szCs w:val="19"/>
        </w:rPr>
        <w:t>тумбой</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зеркалом</w:t>
      </w:r>
      <w:r w:rsidRPr="000930E8">
        <w:rPr>
          <w:rFonts w:ascii="Times New Roman" w:hAnsi="Times New Roman"/>
          <w:sz w:val="19"/>
          <w:szCs w:val="19"/>
        </w:rPr>
        <w:t>;</w:t>
      </w:r>
    </w:p>
    <w:p w14:paraId="00047F4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установка</w:t>
      </w:r>
      <w:r w:rsidRPr="000930E8">
        <w:rPr>
          <w:rFonts w:ascii="Times New Roman" w:hAnsi="Times New Roman"/>
          <w:sz w:val="19"/>
          <w:szCs w:val="19"/>
        </w:rPr>
        <w:t xml:space="preserve"> </w:t>
      </w:r>
      <w:r w:rsidRPr="000930E8">
        <w:rPr>
          <w:rFonts w:ascii="Times New Roman" w:hAnsi="Times New Roman" w:hint="eastAsia"/>
          <w:sz w:val="19"/>
          <w:szCs w:val="19"/>
        </w:rPr>
        <w:t>электрического</w:t>
      </w:r>
      <w:r w:rsidRPr="000930E8">
        <w:rPr>
          <w:rFonts w:ascii="Times New Roman" w:hAnsi="Times New Roman"/>
          <w:sz w:val="19"/>
          <w:szCs w:val="19"/>
        </w:rPr>
        <w:t xml:space="preserve"> </w:t>
      </w:r>
      <w:r w:rsidRPr="000930E8">
        <w:rPr>
          <w:rFonts w:ascii="Times New Roman" w:hAnsi="Times New Roman" w:hint="eastAsia"/>
          <w:sz w:val="19"/>
          <w:szCs w:val="19"/>
        </w:rPr>
        <w:t>полотенцесушителя</w:t>
      </w:r>
      <w:r w:rsidRPr="000930E8">
        <w:rPr>
          <w:rFonts w:ascii="Times New Roman" w:hAnsi="Times New Roman"/>
          <w:sz w:val="19"/>
          <w:szCs w:val="19"/>
        </w:rPr>
        <w:t>;</w:t>
      </w:r>
    </w:p>
    <w:p w14:paraId="4792FBA4"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ДВЕРИ</w:t>
      </w:r>
      <w:r w:rsidRPr="000930E8">
        <w:rPr>
          <w:rFonts w:ascii="Times New Roman" w:hAnsi="Times New Roman"/>
          <w:sz w:val="19"/>
          <w:szCs w:val="19"/>
        </w:rPr>
        <w:t xml:space="preserve"> </w:t>
      </w:r>
      <w:r w:rsidRPr="000930E8">
        <w:rPr>
          <w:rFonts w:ascii="Times New Roman" w:hAnsi="Times New Roman" w:hint="eastAsia"/>
          <w:sz w:val="19"/>
          <w:szCs w:val="19"/>
        </w:rPr>
        <w:t>МЕЖКОМНАТНЫЕ</w:t>
      </w:r>
      <w:r w:rsidRPr="000930E8">
        <w:rPr>
          <w:rFonts w:ascii="Times New Roman" w:hAnsi="Times New Roman"/>
          <w:sz w:val="19"/>
          <w:szCs w:val="19"/>
        </w:rPr>
        <w:t>:</w:t>
      </w:r>
    </w:p>
    <w:p w14:paraId="6CCC954C"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МДФ</w:t>
      </w:r>
      <w:r w:rsidRPr="000930E8">
        <w:rPr>
          <w:rFonts w:ascii="Times New Roman" w:hAnsi="Times New Roman"/>
          <w:sz w:val="19"/>
          <w:szCs w:val="19"/>
        </w:rPr>
        <w:t xml:space="preserve"> </w:t>
      </w:r>
      <w:r w:rsidRPr="000930E8">
        <w:rPr>
          <w:rFonts w:ascii="Times New Roman" w:hAnsi="Times New Roman" w:hint="eastAsia"/>
          <w:sz w:val="19"/>
          <w:szCs w:val="19"/>
        </w:rPr>
        <w:t>на</w:t>
      </w:r>
      <w:r w:rsidRPr="000930E8">
        <w:rPr>
          <w:rFonts w:ascii="Times New Roman" w:hAnsi="Times New Roman"/>
          <w:sz w:val="19"/>
          <w:szCs w:val="19"/>
        </w:rPr>
        <w:t xml:space="preserve"> </w:t>
      </w:r>
      <w:r w:rsidRPr="000930E8">
        <w:rPr>
          <w:rFonts w:ascii="Times New Roman" w:hAnsi="Times New Roman" w:hint="eastAsia"/>
          <w:sz w:val="19"/>
          <w:szCs w:val="19"/>
        </w:rPr>
        <w:t>деревянном</w:t>
      </w:r>
      <w:r w:rsidRPr="000930E8">
        <w:rPr>
          <w:rFonts w:ascii="Times New Roman" w:hAnsi="Times New Roman"/>
          <w:sz w:val="19"/>
          <w:szCs w:val="19"/>
        </w:rPr>
        <w:t xml:space="preserve"> </w:t>
      </w:r>
      <w:r w:rsidRPr="000930E8">
        <w:rPr>
          <w:rFonts w:ascii="Times New Roman" w:hAnsi="Times New Roman" w:hint="eastAsia"/>
          <w:sz w:val="19"/>
          <w:szCs w:val="19"/>
        </w:rPr>
        <w:t>каркасе</w:t>
      </w:r>
      <w:r w:rsidRPr="000930E8">
        <w:rPr>
          <w:rFonts w:ascii="Times New Roman" w:hAnsi="Times New Roman"/>
          <w:sz w:val="19"/>
          <w:szCs w:val="19"/>
        </w:rPr>
        <w:t xml:space="preserve">, </w:t>
      </w:r>
      <w:r w:rsidRPr="000930E8">
        <w:rPr>
          <w:rFonts w:ascii="Times New Roman" w:hAnsi="Times New Roman" w:hint="eastAsia"/>
          <w:sz w:val="19"/>
          <w:szCs w:val="19"/>
        </w:rPr>
        <w:t>доборы</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наличник</w:t>
      </w:r>
      <w:r w:rsidRPr="000930E8">
        <w:rPr>
          <w:rFonts w:ascii="Times New Roman" w:hAnsi="Times New Roman"/>
          <w:sz w:val="19"/>
          <w:szCs w:val="19"/>
        </w:rPr>
        <w:t xml:space="preserve"> </w:t>
      </w:r>
      <w:r w:rsidRPr="000930E8">
        <w:rPr>
          <w:rFonts w:ascii="Times New Roman" w:hAnsi="Times New Roman" w:hint="eastAsia"/>
          <w:sz w:val="19"/>
          <w:szCs w:val="19"/>
        </w:rPr>
        <w:t>с</w:t>
      </w:r>
      <w:r w:rsidRPr="000930E8">
        <w:rPr>
          <w:rFonts w:ascii="Times New Roman" w:hAnsi="Times New Roman"/>
          <w:sz w:val="19"/>
          <w:szCs w:val="19"/>
        </w:rPr>
        <w:t xml:space="preserve"> </w:t>
      </w:r>
      <w:r w:rsidRPr="000930E8">
        <w:rPr>
          <w:rFonts w:ascii="Times New Roman" w:hAnsi="Times New Roman" w:hint="eastAsia"/>
          <w:sz w:val="19"/>
          <w:szCs w:val="19"/>
        </w:rPr>
        <w:t>двух</w:t>
      </w:r>
      <w:r w:rsidRPr="000930E8">
        <w:rPr>
          <w:rFonts w:ascii="Times New Roman" w:hAnsi="Times New Roman"/>
          <w:sz w:val="19"/>
          <w:szCs w:val="19"/>
        </w:rPr>
        <w:t xml:space="preserve"> </w:t>
      </w:r>
      <w:r w:rsidRPr="000930E8">
        <w:rPr>
          <w:rFonts w:ascii="Times New Roman" w:hAnsi="Times New Roman" w:hint="eastAsia"/>
          <w:sz w:val="19"/>
          <w:szCs w:val="19"/>
        </w:rPr>
        <w:t>сторон</w:t>
      </w:r>
      <w:r w:rsidRPr="000930E8">
        <w:rPr>
          <w:rFonts w:ascii="Times New Roman" w:hAnsi="Times New Roman"/>
          <w:sz w:val="19"/>
          <w:szCs w:val="19"/>
        </w:rPr>
        <w:t>.</w:t>
      </w:r>
    </w:p>
    <w:p w14:paraId="7F8880B0"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hint="eastAsia"/>
          <w:sz w:val="19"/>
          <w:szCs w:val="19"/>
        </w:rPr>
        <w:t>САНТЕХНИЧЕСКИЕ</w:t>
      </w:r>
      <w:r w:rsidRPr="000930E8">
        <w:rPr>
          <w:rFonts w:ascii="Times New Roman" w:hAnsi="Times New Roman"/>
          <w:sz w:val="19"/>
          <w:szCs w:val="19"/>
        </w:rPr>
        <w:t xml:space="preserve"> </w:t>
      </w:r>
      <w:r w:rsidRPr="000930E8">
        <w:rPr>
          <w:rFonts w:ascii="Times New Roman" w:hAnsi="Times New Roman" w:hint="eastAsia"/>
          <w:sz w:val="19"/>
          <w:szCs w:val="19"/>
        </w:rPr>
        <w:t>РАБОТЫ</w:t>
      </w:r>
      <w:r w:rsidRPr="000930E8">
        <w:rPr>
          <w:rFonts w:ascii="Times New Roman" w:hAnsi="Times New Roman"/>
          <w:sz w:val="19"/>
          <w:szCs w:val="19"/>
        </w:rPr>
        <w:t>:</w:t>
      </w:r>
    </w:p>
    <w:p w14:paraId="32BDD859" w14:textId="77777777" w:rsidR="000930E8" w:rsidRPr="000930E8"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монтаж</w:t>
      </w:r>
      <w:r w:rsidRPr="000930E8">
        <w:rPr>
          <w:rFonts w:ascii="Times New Roman" w:hAnsi="Times New Roman"/>
          <w:sz w:val="19"/>
          <w:szCs w:val="19"/>
        </w:rPr>
        <w:t xml:space="preserve"> </w:t>
      </w:r>
      <w:r w:rsidRPr="000930E8">
        <w:rPr>
          <w:rFonts w:ascii="Times New Roman" w:hAnsi="Times New Roman" w:hint="eastAsia"/>
          <w:sz w:val="19"/>
          <w:szCs w:val="19"/>
        </w:rPr>
        <w:t>скрытого</w:t>
      </w:r>
      <w:r w:rsidRPr="000930E8">
        <w:rPr>
          <w:rFonts w:ascii="Times New Roman" w:hAnsi="Times New Roman"/>
          <w:sz w:val="19"/>
          <w:szCs w:val="19"/>
        </w:rPr>
        <w:t xml:space="preserve"> </w:t>
      </w:r>
      <w:r w:rsidRPr="000930E8">
        <w:rPr>
          <w:rFonts w:ascii="Times New Roman" w:hAnsi="Times New Roman" w:hint="eastAsia"/>
          <w:sz w:val="19"/>
          <w:szCs w:val="19"/>
        </w:rPr>
        <w:t>смотрового</w:t>
      </w:r>
      <w:r w:rsidRPr="000930E8">
        <w:rPr>
          <w:rFonts w:ascii="Times New Roman" w:hAnsi="Times New Roman"/>
          <w:sz w:val="19"/>
          <w:szCs w:val="19"/>
        </w:rPr>
        <w:t xml:space="preserve"> </w:t>
      </w:r>
      <w:r w:rsidRPr="000930E8">
        <w:rPr>
          <w:rFonts w:ascii="Times New Roman" w:hAnsi="Times New Roman" w:hint="eastAsia"/>
          <w:sz w:val="19"/>
          <w:szCs w:val="19"/>
        </w:rPr>
        <w:t>лючка</w:t>
      </w:r>
      <w:r w:rsidRPr="000930E8">
        <w:rPr>
          <w:rFonts w:ascii="Times New Roman" w:hAnsi="Times New Roman"/>
          <w:sz w:val="19"/>
          <w:szCs w:val="19"/>
        </w:rPr>
        <w:t>;</w:t>
      </w:r>
    </w:p>
    <w:p w14:paraId="6B1B9BCE" w14:textId="3821A447" w:rsidR="000930E8" w:rsidRPr="00644A01" w:rsidRDefault="000930E8" w:rsidP="000930E8">
      <w:pPr>
        <w:tabs>
          <w:tab w:val="left" w:pos="0"/>
          <w:tab w:val="left" w:pos="7380"/>
          <w:tab w:val="right" w:leader="underscore" w:pos="9540"/>
        </w:tabs>
        <w:jc w:val="both"/>
        <w:rPr>
          <w:rFonts w:ascii="Times New Roman" w:hAnsi="Times New Roman"/>
          <w:sz w:val="19"/>
          <w:szCs w:val="19"/>
        </w:rPr>
      </w:pPr>
      <w:r w:rsidRPr="000930E8">
        <w:rPr>
          <w:rFonts w:ascii="Times New Roman" w:hAnsi="Times New Roman"/>
          <w:sz w:val="19"/>
          <w:szCs w:val="19"/>
        </w:rPr>
        <w:t xml:space="preserve">- </w:t>
      </w:r>
      <w:r w:rsidRPr="000930E8">
        <w:rPr>
          <w:rFonts w:ascii="Times New Roman" w:hAnsi="Times New Roman" w:hint="eastAsia"/>
          <w:sz w:val="19"/>
          <w:szCs w:val="19"/>
        </w:rPr>
        <w:t>устройство</w:t>
      </w:r>
      <w:r w:rsidRPr="000930E8">
        <w:rPr>
          <w:rFonts w:ascii="Times New Roman" w:hAnsi="Times New Roman"/>
          <w:sz w:val="19"/>
          <w:szCs w:val="19"/>
        </w:rPr>
        <w:t xml:space="preserve"> </w:t>
      </w:r>
      <w:r w:rsidRPr="000930E8">
        <w:rPr>
          <w:rFonts w:ascii="Times New Roman" w:hAnsi="Times New Roman" w:hint="eastAsia"/>
          <w:sz w:val="19"/>
          <w:szCs w:val="19"/>
        </w:rPr>
        <w:t>водопроводных</w:t>
      </w:r>
      <w:r w:rsidRPr="000930E8">
        <w:rPr>
          <w:rFonts w:ascii="Times New Roman" w:hAnsi="Times New Roman"/>
          <w:sz w:val="19"/>
          <w:szCs w:val="19"/>
        </w:rPr>
        <w:t xml:space="preserve"> </w:t>
      </w:r>
      <w:r w:rsidRPr="000930E8">
        <w:rPr>
          <w:rFonts w:ascii="Times New Roman" w:hAnsi="Times New Roman" w:hint="eastAsia"/>
          <w:sz w:val="19"/>
          <w:szCs w:val="19"/>
        </w:rPr>
        <w:t>и</w:t>
      </w:r>
      <w:r w:rsidRPr="000930E8">
        <w:rPr>
          <w:rFonts w:ascii="Times New Roman" w:hAnsi="Times New Roman"/>
          <w:sz w:val="19"/>
          <w:szCs w:val="19"/>
        </w:rPr>
        <w:t xml:space="preserve"> </w:t>
      </w:r>
      <w:r w:rsidRPr="000930E8">
        <w:rPr>
          <w:rFonts w:ascii="Times New Roman" w:hAnsi="Times New Roman" w:hint="eastAsia"/>
          <w:sz w:val="19"/>
          <w:szCs w:val="19"/>
        </w:rPr>
        <w:t>канализационных</w:t>
      </w:r>
      <w:r w:rsidRPr="000930E8">
        <w:rPr>
          <w:rFonts w:ascii="Times New Roman" w:hAnsi="Times New Roman"/>
          <w:sz w:val="19"/>
          <w:szCs w:val="19"/>
        </w:rPr>
        <w:t xml:space="preserve"> </w:t>
      </w:r>
      <w:r w:rsidRPr="000930E8">
        <w:rPr>
          <w:rFonts w:ascii="Times New Roman" w:hAnsi="Times New Roman" w:hint="eastAsia"/>
          <w:sz w:val="19"/>
          <w:szCs w:val="19"/>
        </w:rPr>
        <w:t>труб</w:t>
      </w:r>
      <w:r w:rsidRPr="000930E8">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lastRenderedPageBreak/>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  </w:t>
      </w:r>
      <w:r w:rsidR="00A40F75" w:rsidRPr="00644A01">
        <w:rPr>
          <w:rFonts w:ascii="Times New Roman" w:hAnsi="Times New Roman"/>
          <w:sz w:val="19"/>
          <w:szCs w:val="19"/>
        </w:rPr>
        <w:t>не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3. ЦЕНА  ДОГОВОРА.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lastRenderedPageBreak/>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________(________) рублей  (НДС не предусмотрен).</w:t>
      </w:r>
    </w:p>
    <w:p w14:paraId="302B7D17" w14:textId="78480885"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Срок условного </w:t>
      </w:r>
      <w:r w:rsidRPr="00F57238">
        <w:rPr>
          <w:rFonts w:ascii="Times New Roman" w:hAnsi="Times New Roman"/>
          <w:sz w:val="19"/>
          <w:szCs w:val="19"/>
        </w:rPr>
        <w:t>депонирования –</w:t>
      </w:r>
      <w:r w:rsidR="006E13F5" w:rsidRPr="00F57238">
        <w:rPr>
          <w:rFonts w:ascii="Times New Roman" w:hAnsi="Times New Roman"/>
          <w:sz w:val="19"/>
          <w:szCs w:val="19"/>
        </w:rPr>
        <w:t xml:space="preserve"> </w:t>
      </w:r>
      <w:r w:rsidRPr="00F57238">
        <w:rPr>
          <w:rFonts w:ascii="Times New Roman" w:hAnsi="Times New Roman"/>
          <w:sz w:val="19"/>
          <w:szCs w:val="19"/>
        </w:rPr>
        <w:t>в срок до «3</w:t>
      </w:r>
      <w:r w:rsidR="002F0981" w:rsidRPr="00F57238">
        <w:rPr>
          <w:rFonts w:ascii="Times New Roman" w:hAnsi="Times New Roman"/>
          <w:sz w:val="19"/>
          <w:szCs w:val="19"/>
        </w:rPr>
        <w:t>0</w:t>
      </w:r>
      <w:r w:rsidRPr="00F57238">
        <w:rPr>
          <w:rFonts w:ascii="Times New Roman" w:hAnsi="Times New Roman"/>
          <w:sz w:val="19"/>
          <w:szCs w:val="19"/>
        </w:rPr>
        <w:t>» декабря 2026 г., который не может</w:t>
      </w:r>
      <w:r w:rsidRPr="00644A01">
        <w:rPr>
          <w:rFonts w:ascii="Times New Roman" w:hAnsi="Times New Roman"/>
          <w:sz w:val="19"/>
          <w:szCs w:val="19"/>
        </w:rPr>
        <w:t xml:space="preserve">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 xml:space="preserve">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w:t>
      </w:r>
      <w:r w:rsidRPr="00644A01">
        <w:rPr>
          <w:rFonts w:ascii="Times New Roman" w:hAnsi="Times New Roman"/>
          <w:sz w:val="19"/>
          <w:szCs w:val="19"/>
        </w:rPr>
        <w:lastRenderedPageBreak/>
        <w:t>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7E605188"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790C51" w:rsidRPr="00790C51">
        <w:rPr>
          <w:rFonts w:ascii="Times New Roman" w:hAnsi="Times New Roman" w:hint="eastAsia"/>
          <w:sz w:val="19"/>
          <w:szCs w:val="19"/>
        </w:rPr>
        <w:t>Отделочные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специальные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работы</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Квартире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подлежащей</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передаче</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собственность</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Участника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долевого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строительства</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Застройщик</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осуществляет</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в</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соответствии</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п</w:t>
      </w:r>
      <w:r w:rsidR="00790C51" w:rsidRPr="00790C51">
        <w:rPr>
          <w:rFonts w:ascii="Times New Roman" w:hAnsi="Times New Roman"/>
          <w:sz w:val="19"/>
          <w:szCs w:val="19"/>
        </w:rPr>
        <w:t xml:space="preserve">.1.1 </w:t>
      </w:r>
      <w:r w:rsidR="00790C51" w:rsidRPr="00790C51">
        <w:rPr>
          <w:rFonts w:ascii="Times New Roman" w:hAnsi="Times New Roman" w:hint="eastAsia"/>
          <w:sz w:val="19"/>
          <w:szCs w:val="19"/>
        </w:rPr>
        <w:t>настоящего</w:t>
      </w:r>
      <w:r w:rsidR="00790C51" w:rsidRPr="00790C51">
        <w:rPr>
          <w:rFonts w:ascii="Times New Roman" w:hAnsi="Times New Roman"/>
          <w:sz w:val="19"/>
          <w:szCs w:val="19"/>
        </w:rPr>
        <w:t xml:space="preserve"> </w:t>
      </w:r>
      <w:r w:rsidR="00790C51" w:rsidRPr="00790C51">
        <w:rPr>
          <w:rFonts w:ascii="Times New Roman" w:hAnsi="Times New Roman" w:hint="eastAsia"/>
          <w:sz w:val="19"/>
          <w:szCs w:val="19"/>
        </w:rPr>
        <w:t>Договора</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lastRenderedPageBreak/>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3C9A8B55"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6167A5" w:rsidRPr="006167A5">
        <w:rPr>
          <w:rFonts w:ascii="Times New Roman" w:hAnsi="Times New Roman" w:hint="eastAsia"/>
          <w:sz w:val="19"/>
          <w:szCs w:val="19"/>
        </w:rPr>
        <w:t>Все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разногласия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Сторонами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претензионном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урегулирования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Мотивированный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ответ</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претензию</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направляется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течение</w:t>
      </w:r>
      <w:r w:rsidR="006167A5" w:rsidRPr="006167A5">
        <w:rPr>
          <w:rFonts w:ascii="Times New Roman" w:hAnsi="Times New Roman"/>
          <w:sz w:val="19"/>
          <w:szCs w:val="19"/>
        </w:rPr>
        <w:t xml:space="preserve"> 30 (</w:t>
      </w:r>
      <w:r w:rsidR="006167A5" w:rsidRPr="006167A5">
        <w:rPr>
          <w:rFonts w:ascii="Times New Roman" w:hAnsi="Times New Roman" w:hint="eastAsia"/>
          <w:sz w:val="19"/>
          <w:szCs w:val="19"/>
        </w:rPr>
        <w:t>тридцати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дней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даты</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получения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претензии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случае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возникновения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споров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связанных</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исполнением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настоящего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договора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они</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разрешаются</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в</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судебном</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порядке</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согласно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действующего</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законодательства</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Российской</w:t>
      </w:r>
      <w:r w:rsidR="006167A5" w:rsidRPr="006167A5">
        <w:rPr>
          <w:rFonts w:ascii="Times New Roman" w:hAnsi="Times New Roman"/>
          <w:sz w:val="19"/>
          <w:szCs w:val="19"/>
        </w:rPr>
        <w:t xml:space="preserve"> </w:t>
      </w:r>
      <w:r w:rsidR="006167A5" w:rsidRPr="006167A5">
        <w:rPr>
          <w:rFonts w:ascii="Times New Roman" w:hAnsi="Times New Roman" w:hint="eastAsia"/>
          <w:sz w:val="19"/>
          <w:szCs w:val="19"/>
        </w:rPr>
        <w:t>Федерации</w:t>
      </w:r>
      <w:r w:rsidR="006167A5" w:rsidRPr="006167A5">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66C6799D"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4C6177">
        <w:rPr>
          <w:rFonts w:ascii="Times New Roman" w:hAnsi="Times New Roman"/>
          <w:sz w:val="19"/>
          <w:szCs w:val="19"/>
        </w:rPr>
        <w:t>8</w:t>
      </w:r>
      <w:r w:rsidR="009E7C40" w:rsidRPr="00644A01">
        <w:rPr>
          <w:rFonts w:ascii="Times New Roman" w:hAnsi="Times New Roman"/>
          <w:sz w:val="19"/>
          <w:szCs w:val="19"/>
        </w:rPr>
        <w:t xml:space="preserve"> (</w:t>
      </w:r>
      <w:r w:rsidR="004C6177">
        <w:rPr>
          <w:rFonts w:ascii="Times New Roman" w:hAnsi="Times New Roman"/>
          <w:sz w:val="19"/>
          <w:szCs w:val="19"/>
        </w:rPr>
        <w:t>восьми</w:t>
      </w:r>
      <w:r w:rsidR="009E7C40" w:rsidRPr="00644A01">
        <w:rPr>
          <w:rFonts w:ascii="Times New Roman" w:hAnsi="Times New Roman"/>
          <w:sz w:val="19"/>
          <w:szCs w:val="19"/>
        </w:rPr>
        <w:t>)</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11. АДРЕСА И РЕКВИЗИТЫ  СТОРОН</w:t>
      </w:r>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Юр.адрес: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r w:rsidRPr="00644A01">
              <w:rPr>
                <w:rFonts w:ascii="Times New Roman" w:hAnsi="Times New Roman"/>
                <w:sz w:val="19"/>
                <w:szCs w:val="19"/>
                <w:lang w:val="en-US"/>
              </w:rPr>
              <w:t>develug</w:t>
            </w:r>
            <w:r w:rsidRPr="00644A01">
              <w:rPr>
                <w:rFonts w:ascii="Times New Roman" w:hAnsi="Times New Roman"/>
                <w:sz w:val="19"/>
                <w:szCs w:val="19"/>
              </w:rPr>
              <w:t>.</w:t>
            </w:r>
            <w:r w:rsidRPr="00644A01">
              <w:rPr>
                <w:rFonts w:ascii="Times New Roman" w:hAnsi="Times New Roman"/>
                <w:sz w:val="19"/>
                <w:szCs w:val="19"/>
                <w:lang w:val="en-US"/>
              </w:rPr>
              <w:t>ru</w:t>
            </w:r>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М.п.</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7A7C610D" w14:textId="77777777" w:rsidR="00C3650A" w:rsidRDefault="00C3650A" w:rsidP="00DC7FF4">
      <w:pPr>
        <w:ind w:firstLine="540"/>
        <w:jc w:val="right"/>
        <w:rPr>
          <w:rFonts w:ascii="Times New Roman" w:hAnsi="Times New Roman"/>
          <w:sz w:val="19"/>
          <w:szCs w:val="19"/>
        </w:rPr>
      </w:pPr>
    </w:p>
    <w:p w14:paraId="0303A920" w14:textId="77777777" w:rsidR="00C3650A" w:rsidRDefault="00C3650A" w:rsidP="00DC7FF4">
      <w:pPr>
        <w:ind w:firstLine="540"/>
        <w:jc w:val="right"/>
        <w:rPr>
          <w:rFonts w:ascii="Times New Roman" w:hAnsi="Times New Roman"/>
          <w:sz w:val="19"/>
          <w:szCs w:val="19"/>
        </w:rPr>
      </w:pPr>
    </w:p>
    <w:p w14:paraId="327D2486" w14:textId="77777777" w:rsidR="00C3650A" w:rsidRDefault="00C3650A" w:rsidP="00DC7FF4">
      <w:pPr>
        <w:ind w:firstLine="540"/>
        <w:jc w:val="right"/>
        <w:rPr>
          <w:rFonts w:ascii="Times New Roman" w:hAnsi="Times New Roman"/>
          <w:sz w:val="19"/>
          <w:szCs w:val="19"/>
        </w:rPr>
      </w:pPr>
    </w:p>
    <w:p w14:paraId="3DE172BF" w14:textId="77777777" w:rsidR="00C3650A" w:rsidRDefault="00C3650A" w:rsidP="00DC7FF4">
      <w:pPr>
        <w:ind w:firstLine="540"/>
        <w:jc w:val="right"/>
        <w:rPr>
          <w:rFonts w:ascii="Times New Roman" w:hAnsi="Times New Roman"/>
          <w:sz w:val="19"/>
          <w:szCs w:val="19"/>
        </w:rPr>
      </w:pPr>
    </w:p>
    <w:p w14:paraId="3620BB8E" w14:textId="77777777" w:rsidR="00C3650A" w:rsidRDefault="00C3650A" w:rsidP="00DC7FF4">
      <w:pPr>
        <w:ind w:firstLine="540"/>
        <w:jc w:val="right"/>
        <w:rPr>
          <w:rFonts w:ascii="Times New Roman" w:hAnsi="Times New Roman"/>
          <w:sz w:val="19"/>
          <w:szCs w:val="19"/>
        </w:rPr>
      </w:pPr>
    </w:p>
    <w:p w14:paraId="333F98E5" w14:textId="77777777" w:rsidR="00C3650A" w:rsidRDefault="00C3650A" w:rsidP="00DC7FF4">
      <w:pPr>
        <w:ind w:firstLine="540"/>
        <w:jc w:val="right"/>
        <w:rPr>
          <w:rFonts w:ascii="Times New Roman" w:hAnsi="Times New Roman"/>
          <w:sz w:val="19"/>
          <w:szCs w:val="19"/>
        </w:rPr>
      </w:pPr>
    </w:p>
    <w:p w14:paraId="13404103" w14:textId="77777777" w:rsidR="00C3650A" w:rsidRDefault="00C3650A" w:rsidP="00DC7FF4">
      <w:pPr>
        <w:ind w:firstLine="540"/>
        <w:jc w:val="right"/>
        <w:rPr>
          <w:rFonts w:ascii="Times New Roman" w:hAnsi="Times New Roman"/>
          <w:sz w:val="19"/>
          <w:szCs w:val="19"/>
        </w:rPr>
      </w:pPr>
    </w:p>
    <w:p w14:paraId="71DD423D" w14:textId="77777777" w:rsidR="00C3650A" w:rsidRDefault="00C3650A" w:rsidP="00DC7FF4">
      <w:pPr>
        <w:ind w:firstLine="540"/>
        <w:jc w:val="right"/>
        <w:rPr>
          <w:rFonts w:ascii="Times New Roman" w:hAnsi="Times New Roman"/>
          <w:sz w:val="19"/>
          <w:szCs w:val="19"/>
        </w:rPr>
      </w:pPr>
    </w:p>
    <w:p w14:paraId="36FF896B" w14:textId="77777777" w:rsidR="00C3650A" w:rsidRDefault="00C3650A" w:rsidP="00DC7FF4">
      <w:pPr>
        <w:ind w:firstLine="540"/>
        <w:jc w:val="right"/>
        <w:rPr>
          <w:rFonts w:ascii="Times New Roman" w:hAnsi="Times New Roman"/>
          <w:sz w:val="19"/>
          <w:szCs w:val="19"/>
        </w:rPr>
      </w:pPr>
    </w:p>
    <w:p w14:paraId="4808D02F" w14:textId="77777777" w:rsidR="00C3650A" w:rsidRDefault="00C3650A" w:rsidP="00DC7FF4">
      <w:pPr>
        <w:ind w:firstLine="540"/>
        <w:jc w:val="right"/>
        <w:rPr>
          <w:rFonts w:ascii="Times New Roman" w:hAnsi="Times New Roman"/>
          <w:sz w:val="19"/>
          <w:szCs w:val="19"/>
        </w:rPr>
      </w:pPr>
    </w:p>
    <w:p w14:paraId="23F9BAFC" w14:textId="77777777" w:rsidR="00C3650A" w:rsidRDefault="00C3650A" w:rsidP="00DC7FF4">
      <w:pPr>
        <w:ind w:firstLine="540"/>
        <w:jc w:val="right"/>
        <w:rPr>
          <w:rFonts w:ascii="Times New Roman" w:hAnsi="Times New Roman"/>
          <w:sz w:val="19"/>
          <w:szCs w:val="19"/>
        </w:rPr>
      </w:pPr>
    </w:p>
    <w:p w14:paraId="625A2456" w14:textId="77777777" w:rsidR="00C3650A" w:rsidRDefault="00C3650A" w:rsidP="00DC7FF4">
      <w:pPr>
        <w:ind w:firstLine="540"/>
        <w:jc w:val="right"/>
        <w:rPr>
          <w:rFonts w:ascii="Times New Roman" w:hAnsi="Times New Roman"/>
          <w:sz w:val="19"/>
          <w:szCs w:val="19"/>
        </w:rPr>
      </w:pPr>
    </w:p>
    <w:p w14:paraId="67140153" w14:textId="77777777" w:rsidR="00C3650A" w:rsidRDefault="00C3650A" w:rsidP="00DC7FF4">
      <w:pPr>
        <w:ind w:firstLine="540"/>
        <w:jc w:val="right"/>
        <w:rPr>
          <w:rFonts w:ascii="Times New Roman" w:hAnsi="Times New Roman"/>
          <w:sz w:val="19"/>
          <w:szCs w:val="19"/>
        </w:rPr>
      </w:pPr>
    </w:p>
    <w:p w14:paraId="29A3EDAD" w14:textId="77777777" w:rsidR="00C3650A" w:rsidRDefault="00C3650A" w:rsidP="00DC7FF4">
      <w:pPr>
        <w:ind w:firstLine="540"/>
        <w:jc w:val="right"/>
        <w:rPr>
          <w:rFonts w:ascii="Times New Roman" w:hAnsi="Times New Roman"/>
          <w:sz w:val="19"/>
          <w:szCs w:val="19"/>
        </w:rPr>
      </w:pPr>
    </w:p>
    <w:p w14:paraId="418EF44B" w14:textId="77777777" w:rsidR="00C3650A" w:rsidRDefault="00C3650A" w:rsidP="00DC7FF4">
      <w:pPr>
        <w:ind w:firstLine="540"/>
        <w:jc w:val="right"/>
        <w:rPr>
          <w:rFonts w:ascii="Times New Roman" w:hAnsi="Times New Roman"/>
          <w:sz w:val="19"/>
          <w:szCs w:val="19"/>
        </w:rPr>
      </w:pPr>
    </w:p>
    <w:p w14:paraId="175F585D" w14:textId="77777777" w:rsidR="00C3650A" w:rsidRDefault="00C3650A" w:rsidP="00DC7FF4">
      <w:pPr>
        <w:ind w:firstLine="540"/>
        <w:jc w:val="right"/>
        <w:rPr>
          <w:rFonts w:ascii="Times New Roman" w:hAnsi="Times New Roman"/>
          <w:sz w:val="19"/>
          <w:szCs w:val="19"/>
        </w:rPr>
      </w:pPr>
    </w:p>
    <w:p w14:paraId="4E7F42DD" w14:textId="77777777" w:rsidR="00C3650A" w:rsidRDefault="00C3650A" w:rsidP="00DC7FF4">
      <w:pPr>
        <w:ind w:firstLine="540"/>
        <w:jc w:val="right"/>
        <w:rPr>
          <w:rFonts w:ascii="Times New Roman" w:hAnsi="Times New Roman"/>
          <w:sz w:val="19"/>
          <w:szCs w:val="19"/>
        </w:rPr>
      </w:pPr>
    </w:p>
    <w:p w14:paraId="227E58AF" w14:textId="77777777" w:rsidR="00C3650A" w:rsidRDefault="00C3650A" w:rsidP="00DC7FF4">
      <w:pPr>
        <w:ind w:firstLine="540"/>
        <w:jc w:val="right"/>
        <w:rPr>
          <w:rFonts w:ascii="Times New Roman" w:hAnsi="Times New Roman"/>
          <w:sz w:val="19"/>
          <w:szCs w:val="19"/>
        </w:rPr>
      </w:pPr>
    </w:p>
    <w:p w14:paraId="5780F063" w14:textId="0334FA98"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324537B8"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r w:rsidR="00425356" w:rsidRPr="00644A01">
        <w:rPr>
          <w:rFonts w:ascii="Times New Roman" w:hAnsi="Times New Roman" w:hint="eastAsia"/>
          <w:sz w:val="19"/>
          <w:szCs w:val="19"/>
        </w:rPr>
        <w:t>восьмисекционный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w:t>
      </w:r>
      <w:bookmarkStart w:id="0" w:name="_GoBack"/>
      <w:bookmarkEnd w:id="0"/>
      <w:r w:rsidR="00425356" w:rsidRPr="00644A01">
        <w:rPr>
          <w:rFonts w:ascii="Times New Roman" w:hAnsi="Times New Roman"/>
          <w:sz w:val="19"/>
          <w:szCs w:val="19"/>
        </w:rPr>
        <w:t>Две многоэтажные секции жилого дома (№19.1.7,19.1.8 по ПЗУ),</w:t>
      </w:r>
      <w:r w:rsidR="00425356" w:rsidRPr="00644A01">
        <w:rPr>
          <w:rFonts w:hint="eastAsia"/>
        </w:rPr>
        <w:t xml:space="preserve"> </w:t>
      </w:r>
      <w:r w:rsidR="00425356" w:rsidRPr="00644A01">
        <w:rPr>
          <w:rFonts w:ascii="Times New Roman" w:hAnsi="Times New Roman" w:hint="eastAsia"/>
          <w:sz w:val="19"/>
          <w:szCs w:val="19"/>
        </w:rPr>
        <w:t>количество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этажей</w:t>
      </w:r>
      <w:r w:rsidR="00425356" w:rsidRPr="00644A01">
        <w:rPr>
          <w:rFonts w:ascii="Times New Roman" w:hAnsi="Times New Roman"/>
          <w:sz w:val="19"/>
          <w:szCs w:val="19"/>
        </w:rPr>
        <w:t xml:space="preserve"> – 11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площадь</w:t>
      </w:r>
      <w:r w:rsidR="00425356" w:rsidRPr="00644A01">
        <w:rPr>
          <w:rFonts w:ascii="Times New Roman" w:hAnsi="Times New Roman"/>
          <w:sz w:val="19"/>
          <w:szCs w:val="19"/>
        </w:rPr>
        <w:t xml:space="preserve"> – 8965,80 </w:t>
      </w:r>
      <w:r w:rsidR="00425356" w:rsidRPr="00644A01">
        <w:rPr>
          <w:rFonts w:ascii="Times New Roman" w:hAnsi="Times New Roman" w:hint="eastAsia"/>
          <w:sz w:val="19"/>
          <w:szCs w:val="19"/>
        </w:rPr>
        <w:t>кв</w:t>
      </w:r>
      <w:r w:rsidR="00425356" w:rsidRPr="00644A01">
        <w:rPr>
          <w:rFonts w:ascii="Times New Roman" w:hAnsi="Times New Roman"/>
          <w:sz w:val="19"/>
          <w:szCs w:val="19"/>
        </w:rPr>
        <w:t>.</w:t>
      </w:r>
      <w:r w:rsidR="00425356" w:rsidRPr="00644A01">
        <w:rPr>
          <w:rFonts w:ascii="Times New Roman" w:hAnsi="Times New Roman" w:hint="eastAsia"/>
          <w:sz w:val="19"/>
          <w:szCs w:val="19"/>
        </w:rPr>
        <w:t>м</w:t>
      </w:r>
      <w:r w:rsidR="00425356" w:rsidRPr="00644A01">
        <w:rPr>
          <w:rFonts w:ascii="Times New Roman" w:hAnsi="Times New Roman"/>
          <w:sz w:val="19"/>
          <w:szCs w:val="19"/>
        </w:rPr>
        <w:t xml:space="preserve">.,  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Общая площадь с холодными помещениями кв.м.:</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Общая площадь кв.м.:</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Жилая площадь кв.м.:</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кв.м</w:t>
      </w:r>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М.п.</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5B8EB" w14:textId="77777777" w:rsidR="00625D4E" w:rsidRDefault="00625D4E">
      <w:r>
        <w:separator/>
      </w:r>
    </w:p>
  </w:endnote>
  <w:endnote w:type="continuationSeparator" w:id="0">
    <w:p w14:paraId="29CE30E5" w14:textId="77777777" w:rsidR="00625D4E" w:rsidRDefault="006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E963" w14:textId="77777777" w:rsidR="00625D4E" w:rsidRDefault="00625D4E">
      <w:r>
        <w:separator/>
      </w:r>
    </w:p>
  </w:footnote>
  <w:footnote w:type="continuationSeparator" w:id="0">
    <w:p w14:paraId="052706EF" w14:textId="77777777" w:rsidR="00625D4E" w:rsidRDefault="0062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098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57238"/>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0C23-691F-48D4-822F-B0E57E60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4775</Words>
  <Characters>35338</Characters>
  <Application>Microsoft Office Word</Application>
  <DocSecurity>0</DocSecurity>
  <Lines>294</Lines>
  <Paragraphs>80</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3</cp:revision>
  <dcterms:created xsi:type="dcterms:W3CDTF">2023-02-01T09:14:00Z</dcterms:created>
  <dcterms:modified xsi:type="dcterms:W3CDTF">2023-02-03T12:39:00Z</dcterms:modified>
</cp:coreProperties>
</file>