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F8E2" w14:textId="263698CA" w:rsidR="003D4481" w:rsidRPr="00D50733" w:rsidRDefault="003D4481" w:rsidP="00D855D8">
      <w:pPr>
        <w:ind w:firstLine="709"/>
        <w:jc w:val="center"/>
        <w:outlineLvl w:val="0"/>
        <w:rPr>
          <w:b/>
          <w:sz w:val="20"/>
          <w:szCs w:val="20"/>
        </w:rPr>
      </w:pPr>
      <w:r w:rsidRPr="00D50733">
        <w:rPr>
          <w:b/>
          <w:sz w:val="20"/>
          <w:szCs w:val="20"/>
        </w:rPr>
        <w:t>ДОГОВОР УЧАСТИЯ В ДОЛЕВОМ СТРОИТЕЛЬСТВЕ №______</w:t>
      </w:r>
    </w:p>
    <w:p w14:paraId="7DA23944" w14:textId="77777777" w:rsidR="003D4481" w:rsidRPr="00D50733" w:rsidRDefault="003D4481" w:rsidP="00D855D8">
      <w:pPr>
        <w:ind w:firstLine="709"/>
        <w:jc w:val="center"/>
        <w:outlineLvl w:val="0"/>
        <w:rPr>
          <w:b/>
          <w:sz w:val="20"/>
          <w:szCs w:val="20"/>
        </w:rPr>
      </w:pPr>
    </w:p>
    <w:p w14:paraId="2B63D7BC" w14:textId="6210203A" w:rsidR="003D4481" w:rsidRPr="00D50733" w:rsidRDefault="00724C78" w:rsidP="00D855D8">
      <w:pPr>
        <w:ind w:firstLine="709"/>
        <w:jc w:val="both"/>
        <w:outlineLvl w:val="0"/>
        <w:rPr>
          <w:bCs/>
          <w:sz w:val="20"/>
          <w:szCs w:val="20"/>
        </w:rPr>
      </w:pPr>
      <w:r w:rsidRPr="00D50733">
        <w:rPr>
          <w:bCs/>
          <w:sz w:val="20"/>
          <w:szCs w:val="20"/>
        </w:rPr>
        <w:t>г. Тюмень                                                                                                     «___» __________ 2023г.</w:t>
      </w:r>
    </w:p>
    <w:p w14:paraId="78BED807" w14:textId="77777777" w:rsidR="003D4481" w:rsidRPr="00D50733" w:rsidRDefault="003D4481" w:rsidP="00D855D8">
      <w:pPr>
        <w:ind w:firstLine="709"/>
        <w:jc w:val="center"/>
        <w:rPr>
          <w:b/>
          <w:sz w:val="20"/>
          <w:szCs w:val="20"/>
        </w:rPr>
      </w:pPr>
    </w:p>
    <w:p w14:paraId="4C7278C2" w14:textId="77777777" w:rsidR="003D4481" w:rsidRPr="00D50733" w:rsidRDefault="003D4481" w:rsidP="00D855D8">
      <w:pPr>
        <w:ind w:firstLine="709"/>
        <w:jc w:val="both"/>
        <w:rPr>
          <w:sz w:val="20"/>
          <w:szCs w:val="20"/>
        </w:rPr>
      </w:pPr>
      <w:r w:rsidRPr="00D50733">
        <w:rPr>
          <w:b/>
          <w:sz w:val="20"/>
          <w:szCs w:val="20"/>
        </w:rPr>
        <w:t>Общество с ограниченной ответственностью «Специализированный застройщик «Клевер Инвест»,</w:t>
      </w:r>
      <w:r w:rsidRPr="00D50733">
        <w:rPr>
          <w:sz w:val="20"/>
          <w:szCs w:val="20"/>
        </w:rPr>
        <w:t xml:space="preserve"> в дальнейшем именуемое </w:t>
      </w:r>
      <w:r w:rsidRPr="00D50733">
        <w:rPr>
          <w:b/>
          <w:sz w:val="20"/>
          <w:szCs w:val="20"/>
        </w:rPr>
        <w:t>«Застройщик»,</w:t>
      </w:r>
      <w:r w:rsidRPr="00D50733">
        <w:rPr>
          <w:sz w:val="20"/>
          <w:szCs w:val="20"/>
        </w:rPr>
        <w:t xml:space="preserve"> в лице Генерального директора </w:t>
      </w:r>
      <w:r w:rsidRPr="00D50733">
        <w:rPr>
          <w:b/>
          <w:sz w:val="20"/>
          <w:szCs w:val="20"/>
        </w:rPr>
        <w:t>Быкова Александра Владимировича</w:t>
      </w:r>
      <w:r w:rsidRPr="00D50733">
        <w:rPr>
          <w:sz w:val="20"/>
          <w:szCs w:val="20"/>
        </w:rPr>
        <w:t xml:space="preserve">, действующего на основании Устава, с одной стороны, и </w:t>
      </w:r>
    </w:p>
    <w:p w14:paraId="5E8F79D3" w14:textId="4FBA359F" w:rsidR="003D4481" w:rsidRPr="00D50733" w:rsidRDefault="00D855D8" w:rsidP="00D855D8">
      <w:pPr>
        <w:ind w:firstLine="709"/>
        <w:jc w:val="both"/>
        <w:rPr>
          <w:sz w:val="20"/>
          <w:szCs w:val="20"/>
        </w:rPr>
      </w:pPr>
      <w:r w:rsidRPr="00D50733">
        <w:rPr>
          <w:bCs/>
          <w:i/>
          <w:iCs/>
          <w:sz w:val="20"/>
          <w:szCs w:val="20"/>
        </w:rPr>
        <w:t xml:space="preserve">Фамилия, Имя, Отчество, дата рождения, паспорт серия номер, выдан кем/когда, код подразделения, зарегистрированный по адресу, </w:t>
      </w:r>
      <w:r w:rsidR="003D4481" w:rsidRPr="00D50733">
        <w:rPr>
          <w:sz w:val="20"/>
          <w:szCs w:val="20"/>
        </w:rPr>
        <w:t>именуемый (</w:t>
      </w:r>
      <w:proofErr w:type="spellStart"/>
      <w:r w:rsidR="003D4481" w:rsidRPr="00D50733">
        <w:rPr>
          <w:sz w:val="20"/>
          <w:szCs w:val="20"/>
        </w:rPr>
        <w:t>ая</w:t>
      </w:r>
      <w:proofErr w:type="spellEnd"/>
      <w:r w:rsidR="003D4481" w:rsidRPr="00D50733">
        <w:rPr>
          <w:sz w:val="20"/>
          <w:szCs w:val="20"/>
        </w:rPr>
        <w:t>) в дальнейшем «Участник долевого строительства», с другой стороны, заключили настоящий Договор о нижеследующем:</w:t>
      </w:r>
    </w:p>
    <w:p w14:paraId="3045DB14" w14:textId="77777777" w:rsidR="00C42F5F" w:rsidRPr="00D50733" w:rsidRDefault="00C42F5F" w:rsidP="00D855D8">
      <w:pPr>
        <w:ind w:firstLine="709"/>
        <w:jc w:val="center"/>
        <w:rPr>
          <w:b/>
          <w:bCs/>
          <w:spacing w:val="4"/>
          <w:sz w:val="20"/>
          <w:szCs w:val="20"/>
        </w:rPr>
      </w:pPr>
    </w:p>
    <w:p w14:paraId="5DA710F2" w14:textId="77777777" w:rsidR="00747B40" w:rsidRPr="00D50733" w:rsidRDefault="00747B40" w:rsidP="00747B40">
      <w:pPr>
        <w:ind w:firstLine="709"/>
        <w:jc w:val="center"/>
        <w:rPr>
          <w:b/>
          <w:bCs/>
          <w:spacing w:val="4"/>
          <w:sz w:val="20"/>
          <w:szCs w:val="20"/>
        </w:rPr>
      </w:pPr>
      <w:r w:rsidRPr="00D50733">
        <w:rPr>
          <w:b/>
          <w:bCs/>
          <w:spacing w:val="4"/>
          <w:sz w:val="20"/>
          <w:szCs w:val="20"/>
        </w:rPr>
        <w:t>1.ПРЕДМЕТ ДОГОВОРА</w:t>
      </w:r>
    </w:p>
    <w:p w14:paraId="6D41F206" w14:textId="77777777" w:rsidR="00747B40" w:rsidRPr="00D50733" w:rsidRDefault="00747B40" w:rsidP="00747B40">
      <w:pPr>
        <w:pStyle w:val="a5"/>
        <w:tabs>
          <w:tab w:val="left" w:pos="3293"/>
          <w:tab w:val="center" w:pos="7286"/>
        </w:tabs>
        <w:spacing w:before="0" w:after="0"/>
        <w:ind w:firstLine="709"/>
        <w:jc w:val="both"/>
        <w:rPr>
          <w:sz w:val="20"/>
          <w:szCs w:val="20"/>
        </w:rPr>
      </w:pPr>
      <w:r w:rsidRPr="00D50733">
        <w:rPr>
          <w:bCs/>
          <w:sz w:val="20"/>
          <w:szCs w:val="20"/>
        </w:rPr>
        <w:t xml:space="preserve">1.1. По настоящему договору Застройщик обязуется в предусмотренный договором срок своими силами и (или) с привлечением других лиц в соответствии с проектной документацией осуществить строительство многоквартирного жилого дома в составе проекта </w:t>
      </w:r>
      <w:r w:rsidRPr="00D50733">
        <w:rPr>
          <w:sz w:val="20"/>
          <w:szCs w:val="20"/>
        </w:rPr>
        <w:t>«</w:t>
      </w:r>
      <w:r w:rsidRPr="00D50733">
        <w:rPr>
          <w:b/>
          <w:bCs/>
          <w:sz w:val="20"/>
          <w:szCs w:val="20"/>
        </w:rPr>
        <w:t xml:space="preserve">Жилой комплекс в д. Дударева, Тюменского района, Тюменской области (ГП-6)», </w:t>
      </w:r>
      <w:r w:rsidRPr="00D50733">
        <w:rPr>
          <w:sz w:val="20"/>
          <w:szCs w:val="20"/>
        </w:rPr>
        <w:t xml:space="preserve">расположенного по адресу: Тюменская область, Тюменский муниципальный район, Московское </w:t>
      </w:r>
      <w:proofErr w:type="spellStart"/>
      <w:r w:rsidRPr="00D50733">
        <w:rPr>
          <w:sz w:val="20"/>
          <w:szCs w:val="20"/>
        </w:rPr>
        <w:t>с.п</w:t>
      </w:r>
      <w:proofErr w:type="spellEnd"/>
      <w:r w:rsidRPr="00D50733">
        <w:rPr>
          <w:sz w:val="20"/>
          <w:szCs w:val="20"/>
        </w:rPr>
        <w:t xml:space="preserve">., д. Дударева, ул. Сергея </w:t>
      </w:r>
      <w:proofErr w:type="spellStart"/>
      <w:r w:rsidRPr="00D50733">
        <w:rPr>
          <w:sz w:val="20"/>
          <w:szCs w:val="20"/>
        </w:rPr>
        <w:t>Джанбровского</w:t>
      </w:r>
      <w:proofErr w:type="spellEnd"/>
      <w:r w:rsidRPr="00D50733">
        <w:rPr>
          <w:sz w:val="20"/>
          <w:szCs w:val="20"/>
        </w:rPr>
        <w:t xml:space="preserve">, д.2 (далее – Жилой дом), и после получения разрешения на ввод в эксплуатацию Жилого дома передать Объект долевого строительства, указанный Приложении №2 к настоящему договору,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в сроки, предусмотренные настоящим договором. </w:t>
      </w:r>
    </w:p>
    <w:p w14:paraId="15EEAF6B" w14:textId="77777777" w:rsidR="00747B40" w:rsidRPr="00D50733" w:rsidRDefault="00747B40" w:rsidP="00747B40">
      <w:pPr>
        <w:tabs>
          <w:tab w:val="left" w:pos="1130"/>
        </w:tabs>
        <w:ind w:firstLine="709"/>
        <w:jc w:val="both"/>
        <w:rPr>
          <w:sz w:val="20"/>
          <w:szCs w:val="20"/>
        </w:rPr>
      </w:pPr>
      <w:r w:rsidRPr="00D50733">
        <w:rPr>
          <w:sz w:val="20"/>
          <w:szCs w:val="20"/>
        </w:rPr>
        <w:t>1.2. Описание объекта долевого строительства, подлежащего передаче Участнику долевого строительства, в том числе сведения о назначении объекта долевого строительства, об этаже, на котором расположен объект долевого строительства, его общая площадь, количество и площадь комнат, помещений вспомогательного использования, лоджий/веранд/балконов/террас, а также условный номер объекта долевого строительства в соответствии с проектной декларацией, основные и технические характеристики Жилого дома и Объекта долевого строительства определены в Приложении №2 к настоящему Договору.</w:t>
      </w:r>
    </w:p>
    <w:p w14:paraId="00CC4A42" w14:textId="77777777" w:rsidR="00747B40" w:rsidRPr="00D50733" w:rsidRDefault="00747B40" w:rsidP="00747B40">
      <w:pPr>
        <w:tabs>
          <w:tab w:val="left" w:pos="1130"/>
        </w:tabs>
        <w:ind w:firstLine="709"/>
        <w:jc w:val="both"/>
        <w:rPr>
          <w:sz w:val="20"/>
          <w:szCs w:val="20"/>
        </w:rPr>
      </w:pPr>
      <w:r w:rsidRPr="00D50733">
        <w:rPr>
          <w:sz w:val="20"/>
          <w:szCs w:val="20"/>
        </w:rPr>
        <w:t>1.3. План объекта долевого строительства, отображающий в графической форме (схема, чертеж) расположение по отношению к друг другу частей являющегося объектом долевого строительства жилого помещения (комнат, помещений вспомогательного использования, лоджий/веранд/балконов/террас), местоположение объекта долевого строительства на этаже строящегося жилого дома согласован сторонами в Приложении №1 к настоящему договору.</w:t>
      </w:r>
    </w:p>
    <w:p w14:paraId="384963CC" w14:textId="77777777" w:rsidR="00747B40" w:rsidRPr="00D50733" w:rsidRDefault="00747B40" w:rsidP="00747B40">
      <w:pPr>
        <w:ind w:firstLine="709"/>
        <w:jc w:val="both"/>
        <w:rPr>
          <w:sz w:val="20"/>
          <w:szCs w:val="20"/>
        </w:rPr>
      </w:pPr>
      <w:r w:rsidRPr="00D50733">
        <w:rPr>
          <w:sz w:val="20"/>
          <w:szCs w:val="20"/>
        </w:rPr>
        <w:t>1.4. Площадь Объекта долевого строительства, указанная в Приложении №2 к настоящему договору, является проектной и подлежит уточнению на основании данных государственного кадастрового учёта Жилого дома после завершения строительства.</w:t>
      </w:r>
    </w:p>
    <w:p w14:paraId="72866E30" w14:textId="77777777" w:rsidR="00747B40" w:rsidRPr="00D50733" w:rsidRDefault="00747B40" w:rsidP="00747B40">
      <w:pPr>
        <w:ind w:firstLine="709"/>
        <w:jc w:val="both"/>
        <w:rPr>
          <w:sz w:val="20"/>
          <w:szCs w:val="20"/>
        </w:rPr>
      </w:pPr>
      <w:r w:rsidRPr="00D50733">
        <w:rPr>
          <w:sz w:val="20"/>
          <w:szCs w:val="20"/>
        </w:rPr>
        <w:t>Под общей проектной площадью Объекта долевого участия понимается сумма площадей всех частей Объекта долевого участия,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за исключением балконов, лоджий (за исключением отапливаемых), террас.</w:t>
      </w:r>
    </w:p>
    <w:p w14:paraId="2A3E0E04" w14:textId="77777777" w:rsidR="00747B40" w:rsidRPr="00D50733" w:rsidRDefault="00747B40" w:rsidP="00747B40">
      <w:pPr>
        <w:ind w:firstLine="709"/>
        <w:jc w:val="both"/>
        <w:rPr>
          <w:sz w:val="20"/>
          <w:szCs w:val="20"/>
        </w:rPr>
      </w:pPr>
      <w:r w:rsidRPr="00D50733">
        <w:rPr>
          <w:sz w:val="20"/>
          <w:szCs w:val="20"/>
        </w:rPr>
        <w:t xml:space="preserve">Фактическая площадь квартиры указывается в Передаточном акте. </w:t>
      </w:r>
    </w:p>
    <w:p w14:paraId="29AC7C8E" w14:textId="77777777" w:rsidR="00747B40" w:rsidRPr="00D50733" w:rsidRDefault="00747B40" w:rsidP="00747B40">
      <w:pPr>
        <w:ind w:firstLine="709"/>
        <w:jc w:val="both"/>
        <w:rPr>
          <w:b/>
          <w:bCs/>
          <w:sz w:val="20"/>
          <w:szCs w:val="20"/>
        </w:rPr>
      </w:pPr>
      <w:r w:rsidRPr="00D50733">
        <w:rPr>
          <w:sz w:val="20"/>
          <w:szCs w:val="20"/>
        </w:rPr>
        <w:t xml:space="preserve">Стороны подтверждают, что расхождение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w:t>
      </w:r>
      <w:r w:rsidRPr="00D50733">
        <w:rPr>
          <w:b/>
          <w:bCs/>
          <w:sz w:val="20"/>
          <w:szCs w:val="20"/>
        </w:rPr>
        <w:t>не признается сторонами отступлениями от условий договора</w:t>
      </w:r>
      <w:r w:rsidRPr="00D50733">
        <w:rPr>
          <w:sz w:val="20"/>
          <w:szCs w:val="20"/>
        </w:rPr>
        <w:t xml:space="preserve">, </w:t>
      </w:r>
      <w:r w:rsidRPr="00D50733">
        <w:rPr>
          <w:b/>
          <w:bCs/>
          <w:sz w:val="20"/>
          <w:szCs w:val="20"/>
        </w:rPr>
        <w:t>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593329E7" w14:textId="77777777" w:rsidR="00747B40" w:rsidRPr="00D50733" w:rsidRDefault="00747B40" w:rsidP="00747B40">
      <w:pPr>
        <w:ind w:firstLine="709"/>
        <w:jc w:val="both"/>
        <w:rPr>
          <w:sz w:val="20"/>
          <w:szCs w:val="20"/>
        </w:rPr>
      </w:pPr>
      <w:r w:rsidRPr="00D50733">
        <w:rPr>
          <w:sz w:val="20"/>
          <w:szCs w:val="20"/>
        </w:rPr>
        <w:t>При возникновении расхождений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стороны руководствуются следующим:</w:t>
      </w:r>
    </w:p>
    <w:p w14:paraId="1ADB665A" w14:textId="77777777" w:rsidR="00747B40" w:rsidRPr="00D50733" w:rsidRDefault="00747B40" w:rsidP="00747B40">
      <w:pPr>
        <w:ind w:firstLine="709"/>
        <w:jc w:val="both"/>
        <w:rPr>
          <w:sz w:val="20"/>
          <w:szCs w:val="20"/>
        </w:rPr>
      </w:pPr>
      <w:r w:rsidRPr="00D50733">
        <w:rPr>
          <w:sz w:val="20"/>
          <w:szCs w:val="20"/>
        </w:rPr>
        <w:t>- если отклонение общей площади фактически построенной квартиры от общей проектной площади Объекта долевого строительства, указанной в Приложении №2 к настоящему Договору, составит до 5% (Пяти процентов) включительно в сторону уменьшения или увеличения площади – перерасчёт цены Договора не производится;</w:t>
      </w:r>
    </w:p>
    <w:p w14:paraId="6DF23F98" w14:textId="77777777" w:rsidR="00747B40" w:rsidRPr="00D50733" w:rsidRDefault="00747B40" w:rsidP="00747B40">
      <w:pPr>
        <w:ind w:firstLine="709"/>
        <w:jc w:val="both"/>
        <w:rPr>
          <w:sz w:val="20"/>
          <w:szCs w:val="20"/>
        </w:rPr>
      </w:pPr>
      <w:r w:rsidRPr="00D50733">
        <w:rPr>
          <w:sz w:val="20"/>
          <w:szCs w:val="20"/>
        </w:rPr>
        <w:t>- если общая площадь фактически построенной квартиры меньше общей проектной площади Объекта долевого строительства, указанной в Приложении №2 к настоящему Договору,  более чем на 5% (Пяти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Застройщик обязан произвести уплату указанного возмещения в течение 10 (десяти) дней с момента передачи Объекта долевого строительства Участнику долевого строительства;</w:t>
      </w:r>
    </w:p>
    <w:p w14:paraId="017E8D34" w14:textId="77777777" w:rsidR="00747B40" w:rsidRPr="00D50733" w:rsidRDefault="00747B40" w:rsidP="00747B40">
      <w:pPr>
        <w:ind w:firstLine="709"/>
        <w:jc w:val="both"/>
        <w:rPr>
          <w:sz w:val="20"/>
          <w:szCs w:val="20"/>
        </w:rPr>
      </w:pPr>
      <w:r w:rsidRPr="00D50733">
        <w:rPr>
          <w:sz w:val="20"/>
          <w:szCs w:val="20"/>
        </w:rPr>
        <w:lastRenderedPageBreak/>
        <w:t>- если общая площадь фактически построенной квартиры больше общей проектной площади Объекта долевого строительства, указанной в Приложении №2 к настоящему Договору,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Участник долевого строительства обязан произвести уплату указанного возмещения одновременно с принятием Объекта долевого строительства от Застройщика;</w:t>
      </w:r>
    </w:p>
    <w:p w14:paraId="6EFBB56A" w14:textId="77777777" w:rsidR="00747B40" w:rsidRPr="00D50733" w:rsidRDefault="00747B40" w:rsidP="00747B40">
      <w:pPr>
        <w:ind w:firstLine="709"/>
        <w:jc w:val="both"/>
        <w:rPr>
          <w:sz w:val="20"/>
          <w:szCs w:val="20"/>
        </w:rPr>
      </w:pPr>
      <w:r w:rsidRPr="00D50733">
        <w:rPr>
          <w:sz w:val="20"/>
          <w:szCs w:val="20"/>
        </w:rPr>
        <w:t>1.5. Жилой дом, указанный в пункте 1.1. Договора, расположен на земельном участке площадью 17 158,00 +/-33 кв.м. с кадастровым номером 72:17:1313004:20803, категория земель: земли населенных пунктов, вид разрешенного использования: многоэтажная жилая застройка (высотная застройка), расположен по адресу: Российская Федерация, Тюменская область, Тюменский район, Московское МО, принадлежащем Застройщику на праве собственности.</w:t>
      </w:r>
    </w:p>
    <w:p w14:paraId="496BA62F" w14:textId="77777777" w:rsidR="00747B40" w:rsidRPr="00D50733" w:rsidRDefault="00747B40" w:rsidP="00747B40">
      <w:pPr>
        <w:ind w:firstLine="709"/>
        <w:jc w:val="both"/>
        <w:rPr>
          <w:sz w:val="20"/>
          <w:szCs w:val="20"/>
        </w:rPr>
      </w:pPr>
      <w:r w:rsidRPr="00D50733">
        <w:rPr>
          <w:sz w:val="20"/>
          <w:szCs w:val="20"/>
        </w:rPr>
        <w:t>Право собственности Застройщика зарегистрировано в Едином государственном реестре прав на недвижимое имущество и сделок с ним 11 июня 2021г., номер государственной регистрации №72:17:1313004:20803-72/041/2021-1.</w:t>
      </w:r>
    </w:p>
    <w:p w14:paraId="41D3360F" w14:textId="77777777" w:rsidR="00747B40" w:rsidRPr="00D50733" w:rsidRDefault="00747B40" w:rsidP="00747B40">
      <w:pPr>
        <w:ind w:firstLine="709"/>
        <w:jc w:val="both"/>
        <w:rPr>
          <w:sz w:val="20"/>
          <w:szCs w:val="20"/>
        </w:rPr>
      </w:pPr>
      <w:r w:rsidRPr="00D50733">
        <w:rPr>
          <w:bCs/>
          <w:sz w:val="20"/>
          <w:szCs w:val="20"/>
        </w:rPr>
        <w:t>1.6. Настоящий Договор заключен сторонами в соответствии с Гражданским кодексом Российской</w:t>
      </w:r>
      <w:r w:rsidRPr="00D50733">
        <w:rPr>
          <w:sz w:val="20"/>
          <w:szCs w:val="20"/>
        </w:rPr>
        <w:t xml:space="preserve"> Федерации и Федеральным законом от </w:t>
      </w:r>
      <w:smartTag w:uri="urn:schemas-microsoft-com:office:smarttags" w:element="date">
        <w:smartTagPr>
          <w:attr w:name="Year" w:val="2004"/>
          <w:attr w:name="Day" w:val="30"/>
          <w:attr w:name="Month" w:val="12"/>
          <w:attr w:name="ls" w:val="trans"/>
        </w:smartTagPr>
        <w:r w:rsidRPr="00D50733">
          <w:rPr>
            <w:sz w:val="20"/>
            <w:szCs w:val="20"/>
          </w:rPr>
          <w:t>30.12.2004</w:t>
        </w:r>
      </w:smartTag>
      <w:r w:rsidRPr="00D50733">
        <w:rPr>
          <w:sz w:val="20"/>
          <w:szCs w:val="20"/>
        </w:rPr>
        <w:t xml:space="preserve">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года №214-ФЗ).</w:t>
      </w:r>
    </w:p>
    <w:p w14:paraId="5ECDC73F" w14:textId="77777777" w:rsidR="00747B40" w:rsidRPr="00D50733" w:rsidRDefault="00747B40" w:rsidP="00747B40">
      <w:pPr>
        <w:ind w:firstLine="709"/>
        <w:jc w:val="both"/>
        <w:rPr>
          <w:sz w:val="20"/>
          <w:szCs w:val="20"/>
        </w:rPr>
      </w:pPr>
      <w:r w:rsidRPr="00D50733">
        <w:rPr>
          <w:sz w:val="20"/>
          <w:szCs w:val="20"/>
        </w:rPr>
        <w:t>Строительство Жилого дома осуществляется Застройщиком на основании:</w:t>
      </w:r>
    </w:p>
    <w:p w14:paraId="1761A803" w14:textId="77777777" w:rsidR="00747B40" w:rsidRPr="00D50733" w:rsidRDefault="00747B40" w:rsidP="00747B40">
      <w:pPr>
        <w:ind w:firstLine="709"/>
        <w:jc w:val="both"/>
        <w:rPr>
          <w:sz w:val="20"/>
          <w:szCs w:val="20"/>
        </w:rPr>
      </w:pPr>
      <w:r w:rsidRPr="00D50733">
        <w:rPr>
          <w:sz w:val="20"/>
          <w:szCs w:val="20"/>
        </w:rPr>
        <w:t>- договора купли-продажи земельного участка от 25.12.2020г.;</w:t>
      </w:r>
    </w:p>
    <w:p w14:paraId="187732B0" w14:textId="77777777" w:rsidR="00747B40" w:rsidRPr="00D50733" w:rsidRDefault="00747B40" w:rsidP="00747B40">
      <w:pPr>
        <w:ind w:firstLine="709"/>
        <w:jc w:val="both"/>
        <w:rPr>
          <w:sz w:val="20"/>
          <w:szCs w:val="20"/>
        </w:rPr>
      </w:pPr>
      <w:r w:rsidRPr="00D50733">
        <w:rPr>
          <w:sz w:val="20"/>
          <w:szCs w:val="20"/>
        </w:rPr>
        <w:t>- договора купли-продажи земельного участка от 25.12.2020г.;</w:t>
      </w:r>
    </w:p>
    <w:p w14:paraId="2FE05B3C" w14:textId="77777777" w:rsidR="00747B40" w:rsidRPr="00D50733" w:rsidRDefault="00747B40" w:rsidP="00747B40">
      <w:pPr>
        <w:ind w:firstLine="709"/>
        <w:jc w:val="both"/>
        <w:rPr>
          <w:sz w:val="20"/>
          <w:szCs w:val="20"/>
        </w:rPr>
      </w:pPr>
      <w:r w:rsidRPr="00D50733">
        <w:rPr>
          <w:sz w:val="20"/>
          <w:szCs w:val="20"/>
        </w:rPr>
        <w:t>- договора купли-продажи земельного участка от 25.12.2020г.;</w:t>
      </w:r>
    </w:p>
    <w:p w14:paraId="4D18E9B5" w14:textId="77777777" w:rsidR="00747B40" w:rsidRPr="00D50733" w:rsidRDefault="00747B40" w:rsidP="00747B40">
      <w:pPr>
        <w:ind w:firstLine="709"/>
        <w:jc w:val="both"/>
        <w:rPr>
          <w:sz w:val="20"/>
          <w:szCs w:val="20"/>
        </w:rPr>
      </w:pPr>
      <w:r w:rsidRPr="00D50733">
        <w:rPr>
          <w:sz w:val="20"/>
          <w:szCs w:val="20"/>
        </w:rPr>
        <w:t>- разрешения на строительство №72–516-57-2022 от 07.09.2022г.., выдано Администрацией Тюменского района сроком действия до 07.02.2025г.;</w:t>
      </w:r>
    </w:p>
    <w:p w14:paraId="4FCAA795" w14:textId="77777777" w:rsidR="00747B40" w:rsidRPr="00D50733" w:rsidRDefault="00747B40" w:rsidP="00747B40">
      <w:pPr>
        <w:ind w:firstLine="709"/>
        <w:jc w:val="both"/>
        <w:rPr>
          <w:sz w:val="20"/>
          <w:szCs w:val="20"/>
        </w:rPr>
      </w:pPr>
      <w:r w:rsidRPr="00D50733">
        <w:rPr>
          <w:sz w:val="20"/>
          <w:szCs w:val="20"/>
        </w:rPr>
        <w:t xml:space="preserve">- проектной декларации, размещенной в Единой информационной системе жилищного строительства, адрес сайта: </w:t>
      </w:r>
      <w:proofErr w:type="spellStart"/>
      <w:r w:rsidRPr="00D50733">
        <w:rPr>
          <w:sz w:val="20"/>
          <w:szCs w:val="20"/>
        </w:rPr>
        <w:t>наш.дом.рф</w:t>
      </w:r>
      <w:proofErr w:type="spellEnd"/>
      <w:r w:rsidRPr="00D50733">
        <w:rPr>
          <w:sz w:val="20"/>
          <w:szCs w:val="20"/>
        </w:rPr>
        <w:t>;</w:t>
      </w:r>
    </w:p>
    <w:p w14:paraId="2C8BEF5F" w14:textId="77777777" w:rsidR="00747B40" w:rsidRPr="00D50733" w:rsidRDefault="00747B40" w:rsidP="00747B40">
      <w:pPr>
        <w:ind w:firstLine="709"/>
        <w:jc w:val="both"/>
        <w:rPr>
          <w:sz w:val="20"/>
          <w:szCs w:val="20"/>
        </w:rPr>
      </w:pPr>
      <w:r w:rsidRPr="00D50733">
        <w:rPr>
          <w:sz w:val="20"/>
          <w:szCs w:val="20"/>
        </w:rPr>
        <w:t xml:space="preserve">- проектной документации по строительству Жилого дома. </w:t>
      </w:r>
    </w:p>
    <w:p w14:paraId="0F6AED1A" w14:textId="77777777" w:rsidR="00747B40" w:rsidRPr="00D50733" w:rsidRDefault="00747B40" w:rsidP="00747B40">
      <w:pPr>
        <w:ind w:firstLine="709"/>
        <w:jc w:val="both"/>
        <w:rPr>
          <w:sz w:val="20"/>
          <w:szCs w:val="20"/>
        </w:rPr>
      </w:pPr>
      <w:r w:rsidRPr="00D50733">
        <w:rPr>
          <w:sz w:val="20"/>
          <w:szCs w:val="20"/>
        </w:rPr>
        <w:t xml:space="preserve">1.7. Заключив настоящий Договор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(сайт </w:t>
      </w:r>
      <w:proofErr w:type="spellStart"/>
      <w:r w:rsidRPr="00D50733">
        <w:rPr>
          <w:sz w:val="20"/>
          <w:szCs w:val="20"/>
        </w:rPr>
        <w:t>наш.дом.рф</w:t>
      </w:r>
      <w:proofErr w:type="spellEnd"/>
      <w:r w:rsidRPr="00D50733">
        <w:rPr>
          <w:sz w:val="20"/>
          <w:szCs w:val="20"/>
        </w:rPr>
        <w:t xml:space="preserve">). </w:t>
      </w:r>
    </w:p>
    <w:p w14:paraId="1416ACE7" w14:textId="77777777" w:rsidR="00747B40" w:rsidRPr="00D50733" w:rsidRDefault="00747B40" w:rsidP="00747B40">
      <w:pPr>
        <w:ind w:firstLine="709"/>
        <w:jc w:val="both"/>
        <w:rPr>
          <w:sz w:val="20"/>
          <w:szCs w:val="20"/>
        </w:rPr>
      </w:pPr>
      <w:r w:rsidRPr="00D50733">
        <w:rPr>
          <w:sz w:val="20"/>
          <w:szCs w:val="20"/>
        </w:rPr>
        <w:t>1.8. Участник долевого строительства уведомлён и согласен с тем, что земельный участок под Жилым домом с кадастровым номером 72:17:1313004:20803 находится в залоге АО «Альфа-Банк».</w:t>
      </w:r>
    </w:p>
    <w:p w14:paraId="44F3E512" w14:textId="77777777" w:rsidR="00747B40" w:rsidRPr="00D50733" w:rsidRDefault="00747B40" w:rsidP="00747B40">
      <w:pPr>
        <w:widowControl w:val="0"/>
        <w:suppressAutoHyphens/>
        <w:autoSpaceDE w:val="0"/>
        <w:ind w:firstLine="709"/>
        <w:jc w:val="both"/>
        <w:rPr>
          <w:sz w:val="20"/>
          <w:szCs w:val="20"/>
        </w:rPr>
      </w:pPr>
    </w:p>
    <w:p w14:paraId="5BA7C47F" w14:textId="77777777" w:rsidR="00747B40" w:rsidRPr="00D50733" w:rsidRDefault="00747B40" w:rsidP="00747B40">
      <w:pPr>
        <w:ind w:firstLine="709"/>
        <w:jc w:val="center"/>
        <w:outlineLvl w:val="0"/>
        <w:rPr>
          <w:b/>
          <w:bCs/>
          <w:spacing w:val="4"/>
          <w:sz w:val="20"/>
          <w:szCs w:val="20"/>
        </w:rPr>
      </w:pPr>
      <w:r w:rsidRPr="00D50733">
        <w:rPr>
          <w:b/>
          <w:bCs/>
          <w:spacing w:val="4"/>
          <w:sz w:val="20"/>
          <w:szCs w:val="20"/>
        </w:rPr>
        <w:t xml:space="preserve">2. ЦЕНА ДОГОВОРА  И ПОРЯДОК РАСЧЕТОВ </w:t>
      </w:r>
    </w:p>
    <w:p w14:paraId="4E2A17A0" w14:textId="77777777" w:rsidR="00747B40" w:rsidRPr="00D50733" w:rsidRDefault="00747B40" w:rsidP="00747B40">
      <w:pPr>
        <w:widowControl w:val="0"/>
        <w:suppressAutoHyphens/>
        <w:autoSpaceDE w:val="0"/>
        <w:ind w:firstLine="709"/>
        <w:jc w:val="both"/>
        <w:rPr>
          <w:color w:val="000000"/>
          <w:sz w:val="20"/>
          <w:szCs w:val="20"/>
        </w:rPr>
      </w:pPr>
      <w:r w:rsidRPr="00D50733">
        <w:rPr>
          <w:color w:val="000000"/>
          <w:sz w:val="20"/>
          <w:szCs w:val="20"/>
        </w:rPr>
        <w:t>2.1. Цена договора составляет</w:t>
      </w:r>
      <w:r w:rsidRPr="00D50733">
        <w:rPr>
          <w:b/>
          <w:bCs/>
          <w:sz w:val="20"/>
          <w:szCs w:val="20"/>
        </w:rPr>
        <w:t xml:space="preserve"> _____________ (_____________________) рублей</w:t>
      </w:r>
      <w:r w:rsidRPr="00D50733">
        <w:rPr>
          <w:color w:val="000000"/>
          <w:sz w:val="20"/>
          <w:szCs w:val="20"/>
        </w:rPr>
        <w:t xml:space="preserve">, НДС не облагается, является неизменной за исключением случая </w:t>
      </w:r>
      <w:r w:rsidRPr="00D50733">
        <w:rPr>
          <w:sz w:val="20"/>
          <w:szCs w:val="20"/>
        </w:rPr>
        <w:t>расхождения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в соответствии с п.1.4 настоящего Договора.</w:t>
      </w:r>
    </w:p>
    <w:p w14:paraId="3FD926A6" w14:textId="77777777" w:rsidR="00747B40" w:rsidRPr="00D50733" w:rsidRDefault="00747B40" w:rsidP="00747B40">
      <w:pPr>
        <w:pStyle w:val="ac"/>
        <w:widowControl w:val="0"/>
        <w:tabs>
          <w:tab w:val="left" w:pos="709"/>
          <w:tab w:val="left" w:pos="8080"/>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Pr="00D50733">
        <w:rPr>
          <w:rFonts w:ascii="Times New Roman" w:hAnsi="Times New Roman"/>
          <w:sz w:val="20"/>
          <w:szCs w:val="20"/>
        </w:rPr>
        <w:t>эскроу</w:t>
      </w:r>
      <w:proofErr w:type="spellEnd"/>
      <w:r w:rsidRPr="00D50733">
        <w:rPr>
          <w:rFonts w:ascii="Times New Roman" w:hAnsi="Times New Roman"/>
          <w:sz w:val="20"/>
          <w:szCs w:val="20"/>
        </w:rPr>
        <w:t>-счет, открываемый в АО «Альфа-Банк» (</w:t>
      </w:r>
      <w:proofErr w:type="spellStart"/>
      <w:r w:rsidRPr="00D50733">
        <w:rPr>
          <w:rFonts w:ascii="Times New Roman" w:hAnsi="Times New Roman"/>
          <w:sz w:val="20"/>
          <w:szCs w:val="20"/>
        </w:rPr>
        <w:t>Эскроу</w:t>
      </w:r>
      <w:proofErr w:type="spellEnd"/>
      <w:r w:rsidRPr="00D50733">
        <w:rPr>
          <w:rFonts w:ascii="Times New Roman" w:hAnsi="Times New Roman"/>
          <w:sz w:val="20"/>
          <w:szCs w:val="20"/>
        </w:rPr>
        <w:t xml:space="preserve">-агент) для учета и блокирования денежных средств, полученных </w:t>
      </w:r>
      <w:proofErr w:type="spellStart"/>
      <w:r w:rsidRPr="00D50733">
        <w:rPr>
          <w:rFonts w:ascii="Times New Roman" w:hAnsi="Times New Roman"/>
          <w:sz w:val="20"/>
          <w:szCs w:val="20"/>
        </w:rPr>
        <w:t>Эскроу</w:t>
      </w:r>
      <w:proofErr w:type="spellEnd"/>
      <w:r w:rsidRPr="00D50733">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года  № 214-ФЗ и договором счета-</w:t>
      </w:r>
      <w:proofErr w:type="spellStart"/>
      <w:r w:rsidRPr="00D50733">
        <w:rPr>
          <w:rFonts w:ascii="Times New Roman" w:hAnsi="Times New Roman"/>
          <w:sz w:val="20"/>
          <w:szCs w:val="20"/>
        </w:rPr>
        <w:t>эскроу</w:t>
      </w:r>
      <w:proofErr w:type="spellEnd"/>
      <w:r w:rsidRPr="00D50733">
        <w:rPr>
          <w:rFonts w:ascii="Times New Roman" w:hAnsi="Times New Roman"/>
          <w:sz w:val="20"/>
          <w:szCs w:val="20"/>
        </w:rPr>
        <w:t xml:space="preserve">, заключенным между Бенефициаром, Депонентом и </w:t>
      </w:r>
      <w:proofErr w:type="spellStart"/>
      <w:r w:rsidRPr="00D50733">
        <w:rPr>
          <w:rFonts w:ascii="Times New Roman" w:hAnsi="Times New Roman"/>
          <w:sz w:val="20"/>
          <w:szCs w:val="20"/>
        </w:rPr>
        <w:t>Эскроу</w:t>
      </w:r>
      <w:proofErr w:type="spellEnd"/>
      <w:r w:rsidRPr="00D50733">
        <w:rPr>
          <w:rFonts w:ascii="Times New Roman" w:hAnsi="Times New Roman"/>
          <w:sz w:val="20"/>
          <w:szCs w:val="20"/>
        </w:rPr>
        <w:t>-агентом, с учетом следующего:</w:t>
      </w:r>
    </w:p>
    <w:p w14:paraId="08AC79C3"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proofErr w:type="spellStart"/>
      <w:r w:rsidRPr="00D50733">
        <w:rPr>
          <w:b/>
          <w:sz w:val="20"/>
          <w:szCs w:val="20"/>
        </w:rPr>
        <w:t>Эскроу</w:t>
      </w:r>
      <w:proofErr w:type="spellEnd"/>
      <w:r w:rsidRPr="00D50733">
        <w:rPr>
          <w:b/>
          <w:sz w:val="20"/>
          <w:szCs w:val="20"/>
        </w:rPr>
        <w:t>-агент:</w:t>
      </w:r>
      <w:r w:rsidRPr="00D50733">
        <w:rPr>
          <w:sz w:val="20"/>
          <w:szCs w:val="20"/>
        </w:rPr>
        <w:t xml:space="preserve"> АО «Альфа-Банк».</w:t>
      </w:r>
    </w:p>
    <w:p w14:paraId="5BC7DDF1" w14:textId="77777777" w:rsidR="00747B40" w:rsidRPr="00D50733" w:rsidRDefault="00747B40" w:rsidP="00747B40">
      <w:pPr>
        <w:widowControl w:val="0"/>
        <w:tabs>
          <w:tab w:val="left" w:pos="851"/>
          <w:tab w:val="left" w:pos="1134"/>
        </w:tabs>
        <w:suppressAutoHyphens/>
        <w:autoSpaceDE w:val="0"/>
        <w:ind w:firstLine="709"/>
        <w:jc w:val="both"/>
        <w:rPr>
          <w:bCs/>
          <w:sz w:val="20"/>
          <w:szCs w:val="20"/>
        </w:rPr>
      </w:pPr>
      <w:r w:rsidRPr="00D50733">
        <w:rPr>
          <w:b/>
          <w:sz w:val="20"/>
          <w:szCs w:val="20"/>
        </w:rPr>
        <w:t>Депонент:</w:t>
      </w:r>
      <w:r w:rsidRPr="00D50733">
        <w:rPr>
          <w:sz w:val="20"/>
          <w:szCs w:val="20"/>
        </w:rPr>
        <w:t xml:space="preserve"> </w:t>
      </w:r>
      <w:r w:rsidRPr="00D50733">
        <w:rPr>
          <w:bCs/>
          <w:i/>
          <w:iCs/>
          <w:sz w:val="20"/>
          <w:szCs w:val="20"/>
        </w:rPr>
        <w:t>Фамилия, Имя, Отчество Участника долевого строительства</w:t>
      </w:r>
    </w:p>
    <w:p w14:paraId="1D9A57EB"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b/>
          <w:sz w:val="20"/>
          <w:szCs w:val="20"/>
        </w:rPr>
        <w:t>Бенефициар:</w:t>
      </w:r>
      <w:r w:rsidRPr="00D50733">
        <w:rPr>
          <w:sz w:val="20"/>
          <w:szCs w:val="20"/>
        </w:rPr>
        <w:t xml:space="preserve"> </w:t>
      </w:r>
      <w:r w:rsidRPr="00D50733">
        <w:rPr>
          <w:b/>
          <w:sz w:val="20"/>
          <w:szCs w:val="20"/>
        </w:rPr>
        <w:t>Общество с ограниченной ответственностью «Специализированный застройщик «Клевер Инвест».</w:t>
      </w:r>
    </w:p>
    <w:p w14:paraId="452BA564"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b/>
          <w:sz w:val="20"/>
          <w:szCs w:val="20"/>
        </w:rPr>
        <w:t>Депонируемая сумма:</w:t>
      </w:r>
      <w:r w:rsidRPr="00D50733">
        <w:rPr>
          <w:sz w:val="20"/>
          <w:szCs w:val="20"/>
        </w:rPr>
        <w:t xml:space="preserve"> </w:t>
      </w:r>
      <w:r w:rsidRPr="00D50733">
        <w:rPr>
          <w:b/>
          <w:bCs/>
          <w:sz w:val="20"/>
          <w:szCs w:val="20"/>
        </w:rPr>
        <w:t>________ (______________________) рублей.</w:t>
      </w:r>
    </w:p>
    <w:p w14:paraId="3674D10F"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b/>
          <w:sz w:val="20"/>
          <w:szCs w:val="20"/>
        </w:rPr>
        <w:t>Срок условного депонирования денежных средств: не позднее 31.03.2026г.</w:t>
      </w:r>
    </w:p>
    <w:p w14:paraId="3A84FD39"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sz w:val="20"/>
          <w:szCs w:val="20"/>
        </w:rPr>
        <w:t xml:space="preserve">Основания перечисления Застройщику (бенефициару) депонированной суммы: </w:t>
      </w:r>
    </w:p>
    <w:p w14:paraId="1AF34635"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sz w:val="20"/>
          <w:szCs w:val="20"/>
        </w:rPr>
        <w:t>- разрешение на ввод в эксплуатацию Объекта, полученного Застройщиком в соответствии с Федеральным законом от 30.12.2004 года № 214-ФЗ, или сведения о размещении в единой информационной системе жилищного строительства, в соответствии с Федеральным законом от 30.12.2004 года № 214-ФЗ вышеуказанной информации.</w:t>
      </w:r>
    </w:p>
    <w:p w14:paraId="01D91236" w14:textId="77777777" w:rsidR="00747B40" w:rsidRPr="00D50733" w:rsidRDefault="00747B40" w:rsidP="00747B40">
      <w:pPr>
        <w:widowControl w:val="0"/>
        <w:tabs>
          <w:tab w:val="left" w:pos="851"/>
          <w:tab w:val="left" w:pos="1134"/>
        </w:tabs>
        <w:suppressAutoHyphens/>
        <w:autoSpaceDE w:val="0"/>
        <w:ind w:firstLine="709"/>
        <w:jc w:val="both"/>
        <w:rPr>
          <w:sz w:val="20"/>
          <w:szCs w:val="20"/>
        </w:rPr>
      </w:pPr>
      <w:r w:rsidRPr="00D50733">
        <w:rPr>
          <w:sz w:val="20"/>
          <w:szCs w:val="20"/>
        </w:rPr>
        <w:t xml:space="preserve">При возникновении оснований перечисления Застройщику (Бенефициару) депонированной суммы и наличии задолженности по Кредитному соглашению об открытии невозобновляемой кредитной линии, средства направляются </w:t>
      </w:r>
      <w:proofErr w:type="spellStart"/>
      <w:r w:rsidRPr="00D50733">
        <w:rPr>
          <w:sz w:val="20"/>
          <w:szCs w:val="20"/>
        </w:rPr>
        <w:t>Эскроу</w:t>
      </w:r>
      <w:proofErr w:type="spellEnd"/>
      <w:r w:rsidRPr="00D50733">
        <w:rPr>
          <w:sz w:val="20"/>
          <w:szCs w:val="20"/>
        </w:rPr>
        <w:t xml:space="preserve">-агентом в погашение задолженности по кредиту, до полного выполнения </w:t>
      </w:r>
      <w:r w:rsidRPr="00D50733">
        <w:rPr>
          <w:sz w:val="20"/>
          <w:szCs w:val="20"/>
        </w:rPr>
        <w:lastRenderedPageBreak/>
        <w:t>обязательств по Кредитному соглашению об открытии невозобновляемой кредитной линии. После полного погашения задолженности по указанному Кредитному соглашению со счета-</w:t>
      </w:r>
      <w:proofErr w:type="spellStart"/>
      <w:r w:rsidRPr="00D50733">
        <w:rPr>
          <w:sz w:val="20"/>
          <w:szCs w:val="20"/>
        </w:rPr>
        <w:t>эскроу</w:t>
      </w:r>
      <w:proofErr w:type="spellEnd"/>
      <w:r w:rsidRPr="00D50733">
        <w:rPr>
          <w:sz w:val="20"/>
          <w:szCs w:val="20"/>
        </w:rPr>
        <w:t xml:space="preserve"> перечисляются на счет Застройщика, открытый в </w:t>
      </w:r>
      <w:r w:rsidRPr="00D50733">
        <w:rPr>
          <w:b/>
          <w:sz w:val="20"/>
          <w:szCs w:val="20"/>
        </w:rPr>
        <w:t>АО «Альфа-Банк».</w:t>
      </w:r>
    </w:p>
    <w:p w14:paraId="7F9C4282" w14:textId="77777777" w:rsidR="00747B40" w:rsidRPr="00D50733" w:rsidRDefault="00747B40" w:rsidP="00747B40">
      <w:pPr>
        <w:widowControl w:val="0"/>
        <w:tabs>
          <w:tab w:val="left" w:pos="851"/>
          <w:tab w:val="left" w:pos="1134"/>
        </w:tabs>
        <w:suppressAutoHyphens/>
        <w:autoSpaceDE w:val="0"/>
        <w:ind w:firstLine="709"/>
        <w:jc w:val="both"/>
        <w:rPr>
          <w:bCs/>
          <w:sz w:val="20"/>
          <w:szCs w:val="20"/>
        </w:rPr>
      </w:pPr>
      <w:r w:rsidRPr="00D50733">
        <w:rPr>
          <w:bCs/>
          <w:sz w:val="20"/>
          <w:szCs w:val="20"/>
        </w:rPr>
        <w:t>Счет, на который должна быть перечислена депонированная сумма: р/с 40702810538320002561, в Филиале «ЕКАТЕРИНБУРГСКИЙ» АО «АЛЬФА-БАНК», БИК 046577964, к/с 30101810100000000964.</w:t>
      </w:r>
    </w:p>
    <w:p w14:paraId="28B06B78" w14:textId="77777777" w:rsidR="00747B40" w:rsidRPr="00D50733" w:rsidRDefault="00747B40" w:rsidP="00747B40">
      <w:pPr>
        <w:widowControl w:val="0"/>
        <w:tabs>
          <w:tab w:val="left" w:pos="851"/>
          <w:tab w:val="left" w:pos="1134"/>
        </w:tabs>
        <w:suppressAutoHyphens/>
        <w:autoSpaceDE w:val="0"/>
        <w:ind w:firstLine="709"/>
        <w:jc w:val="both"/>
        <w:rPr>
          <w:b/>
          <w:sz w:val="20"/>
          <w:szCs w:val="20"/>
        </w:rPr>
      </w:pPr>
      <w:r w:rsidRPr="00D50733">
        <w:rPr>
          <w:sz w:val="20"/>
          <w:szCs w:val="20"/>
        </w:rPr>
        <w:t>Основания прекращения условного депонирования денежных средств:</w:t>
      </w:r>
    </w:p>
    <w:p w14:paraId="131796EA" w14:textId="77777777" w:rsidR="00747B40" w:rsidRPr="00D50733" w:rsidRDefault="00747B40" w:rsidP="00747B40">
      <w:pPr>
        <w:widowControl w:val="0"/>
        <w:tabs>
          <w:tab w:val="left" w:pos="851"/>
          <w:tab w:val="left" w:pos="1134"/>
        </w:tabs>
        <w:suppressAutoHyphens/>
        <w:autoSpaceDE w:val="0"/>
        <w:ind w:firstLine="709"/>
        <w:jc w:val="both"/>
        <w:rPr>
          <w:b/>
          <w:sz w:val="20"/>
          <w:szCs w:val="20"/>
        </w:rPr>
      </w:pPr>
      <w:r w:rsidRPr="00D50733">
        <w:rPr>
          <w:sz w:val="20"/>
          <w:szCs w:val="20"/>
        </w:rPr>
        <w:t>- истечение срока условного депонирования;</w:t>
      </w:r>
    </w:p>
    <w:p w14:paraId="0B054AF4" w14:textId="77777777" w:rsidR="00747B40" w:rsidRPr="00D50733" w:rsidRDefault="00747B40" w:rsidP="00747B40">
      <w:pPr>
        <w:widowControl w:val="0"/>
        <w:tabs>
          <w:tab w:val="left" w:pos="851"/>
          <w:tab w:val="left" w:pos="1134"/>
        </w:tabs>
        <w:suppressAutoHyphens/>
        <w:autoSpaceDE w:val="0"/>
        <w:ind w:firstLine="709"/>
        <w:jc w:val="both"/>
        <w:rPr>
          <w:b/>
          <w:sz w:val="20"/>
          <w:szCs w:val="20"/>
        </w:rPr>
      </w:pPr>
      <w:r w:rsidRPr="00D50733">
        <w:rPr>
          <w:sz w:val="20"/>
          <w:szCs w:val="20"/>
        </w:rPr>
        <w:t>-</w:t>
      </w:r>
      <w:r w:rsidRPr="00D50733">
        <w:rPr>
          <w:sz w:val="20"/>
          <w:szCs w:val="20"/>
        </w:rPr>
        <w:tab/>
        <w:t xml:space="preserve">перечисление депонируемой суммы в полном объеме в соответствии с Договором счета </w:t>
      </w:r>
      <w:proofErr w:type="spellStart"/>
      <w:r w:rsidRPr="00D50733">
        <w:rPr>
          <w:sz w:val="20"/>
          <w:szCs w:val="20"/>
        </w:rPr>
        <w:t>эскроу</w:t>
      </w:r>
      <w:proofErr w:type="spellEnd"/>
      <w:r w:rsidRPr="00D50733">
        <w:rPr>
          <w:sz w:val="20"/>
          <w:szCs w:val="20"/>
        </w:rPr>
        <w:t>;</w:t>
      </w:r>
    </w:p>
    <w:p w14:paraId="6519321A" w14:textId="77777777" w:rsidR="00747B40" w:rsidRPr="00D50733" w:rsidRDefault="00747B40" w:rsidP="00747B40">
      <w:pPr>
        <w:widowControl w:val="0"/>
        <w:tabs>
          <w:tab w:val="left" w:pos="851"/>
          <w:tab w:val="left" w:pos="1134"/>
        </w:tabs>
        <w:suppressAutoHyphens/>
        <w:autoSpaceDE w:val="0"/>
        <w:ind w:firstLine="709"/>
        <w:jc w:val="both"/>
        <w:rPr>
          <w:b/>
          <w:sz w:val="20"/>
          <w:szCs w:val="20"/>
        </w:rPr>
      </w:pPr>
      <w:r w:rsidRPr="00D50733">
        <w:rPr>
          <w:sz w:val="20"/>
          <w:szCs w:val="20"/>
        </w:rPr>
        <w:t>-</w:t>
      </w:r>
      <w:r w:rsidRPr="00D50733">
        <w:rPr>
          <w:sz w:val="20"/>
          <w:szCs w:val="20"/>
        </w:rPr>
        <w:tab/>
        <w:t>прекращение договора участия в долевом строительстве по основаниям, предусмотренным Законом;</w:t>
      </w:r>
    </w:p>
    <w:p w14:paraId="12A409E2" w14:textId="77777777" w:rsidR="00747B40" w:rsidRPr="00D50733" w:rsidRDefault="00747B40" w:rsidP="00747B40">
      <w:pPr>
        <w:widowControl w:val="0"/>
        <w:tabs>
          <w:tab w:val="left" w:pos="851"/>
          <w:tab w:val="left" w:pos="1134"/>
        </w:tabs>
        <w:suppressAutoHyphens/>
        <w:autoSpaceDE w:val="0"/>
        <w:ind w:firstLine="709"/>
        <w:jc w:val="both"/>
        <w:rPr>
          <w:b/>
          <w:sz w:val="20"/>
          <w:szCs w:val="20"/>
        </w:rPr>
      </w:pPr>
      <w:r w:rsidRPr="00D50733">
        <w:rPr>
          <w:sz w:val="20"/>
          <w:szCs w:val="20"/>
        </w:rPr>
        <w:t>-</w:t>
      </w:r>
      <w:r w:rsidRPr="00D50733">
        <w:rPr>
          <w:sz w:val="20"/>
          <w:szCs w:val="20"/>
        </w:rPr>
        <w:tab/>
        <w:t>возникновение иных оснований, предусмотренных действующим законодательством Российской Федерации</w:t>
      </w:r>
      <w:r w:rsidRPr="00D50733">
        <w:rPr>
          <w:b/>
          <w:sz w:val="20"/>
          <w:szCs w:val="20"/>
        </w:rPr>
        <w:t>.</w:t>
      </w:r>
    </w:p>
    <w:p w14:paraId="42BBD103" w14:textId="77777777" w:rsidR="005E140C" w:rsidRPr="00D50733" w:rsidRDefault="00DC290A" w:rsidP="005E140C">
      <w:pPr>
        <w:widowControl w:val="0"/>
        <w:tabs>
          <w:tab w:val="left" w:pos="851"/>
          <w:tab w:val="left" w:pos="1134"/>
        </w:tabs>
        <w:suppressAutoHyphens/>
        <w:autoSpaceDE w:val="0"/>
        <w:ind w:firstLine="709"/>
        <w:jc w:val="both"/>
        <w:rPr>
          <w:b/>
          <w:sz w:val="20"/>
          <w:szCs w:val="20"/>
        </w:rPr>
      </w:pPr>
      <w:r w:rsidRPr="00D50733">
        <w:rPr>
          <w:bCs/>
          <w:sz w:val="20"/>
          <w:szCs w:val="20"/>
        </w:rPr>
        <w:t>2.3.</w:t>
      </w:r>
      <w:r w:rsidR="003D4481" w:rsidRPr="00D50733">
        <w:rPr>
          <w:bCs/>
          <w:sz w:val="20"/>
          <w:szCs w:val="20"/>
        </w:rPr>
        <w:tab/>
      </w:r>
      <w:r w:rsidR="003D4481" w:rsidRPr="00D50733">
        <w:rPr>
          <w:b/>
          <w:sz w:val="20"/>
          <w:szCs w:val="20"/>
        </w:rPr>
        <w:t>Оплата производится Участником долевого строительства с использованием специального эскроу</w:t>
      </w:r>
      <w:r w:rsidRPr="00D50733">
        <w:rPr>
          <w:b/>
          <w:sz w:val="20"/>
          <w:szCs w:val="20"/>
        </w:rPr>
        <w:t>-</w:t>
      </w:r>
      <w:r w:rsidR="003D4481" w:rsidRPr="00D50733">
        <w:rPr>
          <w:b/>
          <w:sz w:val="20"/>
          <w:szCs w:val="20"/>
        </w:rPr>
        <w:t xml:space="preserve">счета после государственной регистрации настоящего Договора в следующие сроки: </w:t>
      </w:r>
    </w:p>
    <w:p w14:paraId="019749B6" w14:textId="4B598787" w:rsidR="00697B88" w:rsidRPr="00D50733" w:rsidRDefault="005E140C" w:rsidP="005E140C">
      <w:pPr>
        <w:widowControl w:val="0"/>
        <w:tabs>
          <w:tab w:val="left" w:pos="851"/>
          <w:tab w:val="left" w:pos="1134"/>
        </w:tabs>
        <w:suppressAutoHyphens/>
        <w:autoSpaceDE w:val="0"/>
        <w:ind w:firstLine="709"/>
        <w:jc w:val="both"/>
        <w:rPr>
          <w:b/>
          <w:sz w:val="20"/>
          <w:szCs w:val="20"/>
        </w:rPr>
      </w:pPr>
      <w:r w:rsidRPr="00D50733">
        <w:rPr>
          <w:b/>
          <w:sz w:val="20"/>
          <w:szCs w:val="20"/>
        </w:rPr>
        <w:t xml:space="preserve">2.3.1. </w:t>
      </w:r>
      <w:r w:rsidR="003D4481" w:rsidRPr="00D50733">
        <w:rPr>
          <w:spacing w:val="-6"/>
          <w:sz w:val="20"/>
          <w:szCs w:val="20"/>
        </w:rPr>
        <w:t xml:space="preserve">Первый платеж за объект долевого строительства в сумме </w:t>
      </w:r>
      <w:r w:rsidR="003D4481" w:rsidRPr="00D50733">
        <w:rPr>
          <w:b/>
          <w:spacing w:val="-6"/>
          <w:sz w:val="20"/>
          <w:szCs w:val="20"/>
        </w:rPr>
        <w:t>{v8 СуммаПлатежа1} ({v8 СуммаПлатежаПрописью1})</w:t>
      </w:r>
      <w:r w:rsidR="003D4481" w:rsidRPr="00D50733">
        <w:rPr>
          <w:spacing w:val="-6"/>
          <w:sz w:val="20"/>
          <w:szCs w:val="20"/>
        </w:rPr>
        <w:t xml:space="preserve"> Участник долевого строительства выплачивает за счет собственных средств в </w:t>
      </w:r>
      <w:r w:rsidR="00666D2E" w:rsidRPr="00D50733">
        <w:rPr>
          <w:spacing w:val="-6"/>
          <w:sz w:val="20"/>
          <w:szCs w:val="20"/>
        </w:rPr>
        <w:t xml:space="preserve">течение 5 (Пяти) </w:t>
      </w:r>
      <w:r w:rsidR="00697B88" w:rsidRPr="00D50733">
        <w:rPr>
          <w:spacing w:val="-6"/>
          <w:sz w:val="20"/>
          <w:szCs w:val="20"/>
        </w:rPr>
        <w:t>календарных</w:t>
      </w:r>
      <w:r w:rsidR="00666D2E" w:rsidRPr="00D50733">
        <w:rPr>
          <w:spacing w:val="-6"/>
          <w:sz w:val="20"/>
          <w:szCs w:val="20"/>
        </w:rPr>
        <w:t xml:space="preserve"> дней с момента </w:t>
      </w:r>
      <w:r w:rsidR="00697B88" w:rsidRPr="00D50733">
        <w:rPr>
          <w:spacing w:val="-6"/>
          <w:sz w:val="20"/>
          <w:szCs w:val="20"/>
        </w:rPr>
        <w:t>подписания настоящего договора.</w:t>
      </w:r>
    </w:p>
    <w:p w14:paraId="270DE482" w14:textId="1041ED6E" w:rsidR="003D4481" w:rsidRPr="00D50733" w:rsidRDefault="003D4481" w:rsidP="00697B88">
      <w:pPr>
        <w:widowControl w:val="0"/>
        <w:tabs>
          <w:tab w:val="left" w:pos="851"/>
        </w:tabs>
        <w:suppressAutoHyphens/>
        <w:ind w:firstLine="709"/>
        <w:jc w:val="both"/>
        <w:rPr>
          <w:spacing w:val="-6"/>
          <w:sz w:val="20"/>
          <w:szCs w:val="20"/>
        </w:rPr>
      </w:pPr>
      <w:r w:rsidRPr="00D50733">
        <w:rPr>
          <w:spacing w:val="-6"/>
          <w:sz w:val="20"/>
          <w:szCs w:val="20"/>
        </w:rPr>
        <w:t>По соглашению Сторон до момента оплаты настоящего Договора путем зачисления денежных средств на счет</w:t>
      </w:r>
      <w:r w:rsidR="00340DC3" w:rsidRPr="00D50733">
        <w:rPr>
          <w:spacing w:val="-6"/>
          <w:sz w:val="20"/>
          <w:szCs w:val="20"/>
        </w:rPr>
        <w:t>-</w:t>
      </w:r>
      <w:r w:rsidRPr="00D50733">
        <w:rPr>
          <w:spacing w:val="-6"/>
          <w:sz w:val="20"/>
          <w:szCs w:val="20"/>
        </w:rPr>
        <w:t xml:space="preserve">эскроу Участник долевого строительства осуществляет резервирование денежных средств с использованием безотзывного покрытого аккредитива, открытого в </w:t>
      </w:r>
      <w:r w:rsidR="006E1307" w:rsidRPr="00D50733">
        <w:rPr>
          <w:spacing w:val="-6"/>
          <w:sz w:val="20"/>
          <w:szCs w:val="20"/>
        </w:rPr>
        <w:t>АО «Альфа-Банк»</w:t>
      </w:r>
      <w:r w:rsidRPr="00D50733">
        <w:rPr>
          <w:spacing w:val="-6"/>
          <w:sz w:val="20"/>
          <w:szCs w:val="20"/>
        </w:rPr>
        <w:t xml:space="preserve"> на следующих условиях:</w:t>
      </w:r>
    </w:p>
    <w:p w14:paraId="5B040819" w14:textId="13D903A4" w:rsidR="003D4481" w:rsidRPr="00D50733" w:rsidRDefault="003D4481" w:rsidP="00D855D8">
      <w:pPr>
        <w:ind w:firstLine="709"/>
        <w:rPr>
          <w:spacing w:val="-6"/>
          <w:sz w:val="20"/>
          <w:szCs w:val="20"/>
        </w:rPr>
      </w:pPr>
      <w:r w:rsidRPr="00D50733">
        <w:rPr>
          <w:sz w:val="20"/>
          <w:szCs w:val="20"/>
        </w:rPr>
        <w:t xml:space="preserve">Банк - Эмитент и Исполняющий Банк по аккредитиву – </w:t>
      </w:r>
      <w:r w:rsidR="006E1307" w:rsidRPr="00D50733">
        <w:rPr>
          <w:sz w:val="20"/>
          <w:szCs w:val="20"/>
        </w:rPr>
        <w:t>АО «Альфа-Банк»</w:t>
      </w:r>
      <w:r w:rsidRPr="00D50733">
        <w:rPr>
          <w:sz w:val="20"/>
          <w:szCs w:val="20"/>
        </w:rPr>
        <w:t>.</w:t>
      </w:r>
    </w:p>
    <w:p w14:paraId="44B77BC0" w14:textId="77777777" w:rsidR="003D4481" w:rsidRPr="00D50733" w:rsidRDefault="003D4481" w:rsidP="00D855D8">
      <w:pPr>
        <w:pStyle w:val="ac"/>
        <w:widowControl w:val="0"/>
        <w:tabs>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Срок действия аккредитива: 365 (Триста шестьдесят пять) календарных дней.</w:t>
      </w:r>
    </w:p>
    <w:p w14:paraId="4E135854" w14:textId="1250B8FE" w:rsidR="003D4481" w:rsidRPr="00D50733" w:rsidRDefault="003D4481" w:rsidP="00D855D8">
      <w:pPr>
        <w:widowControl w:val="0"/>
        <w:tabs>
          <w:tab w:val="left" w:pos="851"/>
        </w:tabs>
        <w:suppressAutoHyphens/>
        <w:autoSpaceDE w:val="0"/>
        <w:ind w:firstLine="709"/>
        <w:jc w:val="both"/>
        <w:rPr>
          <w:sz w:val="20"/>
          <w:szCs w:val="20"/>
        </w:rPr>
      </w:pPr>
      <w:r w:rsidRPr="00D50733">
        <w:rPr>
          <w:sz w:val="20"/>
          <w:szCs w:val="20"/>
        </w:rPr>
        <w:t xml:space="preserve">Для исполнения аккредитива Участник долевого строительства поручает Застройщику  предоставить в </w:t>
      </w:r>
      <w:r w:rsidR="006E1307" w:rsidRPr="00D50733">
        <w:rPr>
          <w:spacing w:val="-6"/>
          <w:sz w:val="20"/>
          <w:szCs w:val="20"/>
        </w:rPr>
        <w:t xml:space="preserve">АО «Альфа-Банк» </w:t>
      </w:r>
      <w:r w:rsidRPr="00D50733">
        <w:rPr>
          <w:sz w:val="20"/>
          <w:szCs w:val="20"/>
        </w:rPr>
        <w:t>оригинал/копию настоящего Договора, зарегистрированного</w:t>
      </w:r>
      <w:r w:rsidR="00311745" w:rsidRPr="00D50733">
        <w:rPr>
          <w:sz w:val="20"/>
          <w:szCs w:val="20"/>
        </w:rPr>
        <w:t xml:space="preserve"> </w:t>
      </w:r>
      <w:r w:rsidR="00A37613" w:rsidRPr="00D50733">
        <w:rPr>
          <w:sz w:val="20"/>
          <w:szCs w:val="20"/>
        </w:rPr>
        <w:t>Управлением Федеральной службы государственной регистрации, кадастра и картографии по Тюменской области</w:t>
      </w:r>
      <w:r w:rsidRPr="00D50733">
        <w:rPr>
          <w:sz w:val="20"/>
          <w:szCs w:val="20"/>
        </w:rPr>
        <w:t xml:space="preserve">, в том числе  в электронном виде с использованием защищенных каналов связи. </w:t>
      </w:r>
      <w:r w:rsidR="006E1307" w:rsidRPr="00D50733">
        <w:rPr>
          <w:spacing w:val="-6"/>
          <w:sz w:val="20"/>
          <w:szCs w:val="20"/>
        </w:rPr>
        <w:t xml:space="preserve">АО «Альфа-Банк» </w:t>
      </w:r>
      <w:r w:rsidRPr="00D50733">
        <w:rPr>
          <w:sz w:val="20"/>
          <w:szCs w:val="20"/>
        </w:rPr>
        <w:t>вправе самостоятельно получить выписку из Единого государственного реестра недвижимости, подтверждающую регистрацию настоящего Договора.</w:t>
      </w:r>
    </w:p>
    <w:p w14:paraId="0B8D30C0" w14:textId="77777777" w:rsidR="005E140C" w:rsidRPr="00D50733" w:rsidRDefault="003D4481" w:rsidP="005E140C">
      <w:pPr>
        <w:pStyle w:val="ac"/>
        <w:widowControl w:val="0"/>
        <w:tabs>
          <w:tab w:val="left" w:pos="851"/>
        </w:tabs>
        <w:suppressAutoHyphens/>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После предоставления документов, указанных в </w:t>
      </w:r>
      <w:r w:rsidR="008A1DD8" w:rsidRPr="00D50733">
        <w:rPr>
          <w:rFonts w:ascii="Times New Roman" w:hAnsi="Times New Roman"/>
          <w:sz w:val="20"/>
          <w:szCs w:val="20"/>
        </w:rPr>
        <w:t>настоящем пункте</w:t>
      </w:r>
      <w:r w:rsidRPr="00D50733">
        <w:rPr>
          <w:rFonts w:ascii="Times New Roman" w:hAnsi="Times New Roman"/>
          <w:sz w:val="20"/>
          <w:szCs w:val="20"/>
        </w:rPr>
        <w:t xml:space="preserve">, денежные средства с аккредитива зачисляются на счет эскроу, открытый в </w:t>
      </w:r>
      <w:r w:rsidR="006E1307" w:rsidRPr="00D50733">
        <w:rPr>
          <w:rFonts w:ascii="Times New Roman" w:hAnsi="Times New Roman"/>
          <w:spacing w:val="-6"/>
          <w:sz w:val="20"/>
          <w:szCs w:val="20"/>
        </w:rPr>
        <w:t xml:space="preserve">АО «Альфа-Банк» </w:t>
      </w:r>
      <w:r w:rsidRPr="00D50733">
        <w:rPr>
          <w:rFonts w:ascii="Times New Roman" w:hAnsi="Times New Roman"/>
          <w:sz w:val="20"/>
          <w:szCs w:val="20"/>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96D8237" w14:textId="1A24A3F2" w:rsidR="003D4481" w:rsidRPr="00D50733" w:rsidRDefault="005E140C" w:rsidP="005E140C">
      <w:pPr>
        <w:pStyle w:val="ac"/>
        <w:widowControl w:val="0"/>
        <w:tabs>
          <w:tab w:val="left" w:pos="851"/>
        </w:tabs>
        <w:suppressAutoHyphens/>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2.3.2. </w:t>
      </w:r>
      <w:r w:rsidR="003D4481" w:rsidRPr="00D50733">
        <w:rPr>
          <w:rFonts w:ascii="Times New Roman" w:hAnsi="Times New Roman"/>
          <w:spacing w:val="-6"/>
          <w:sz w:val="20"/>
          <w:szCs w:val="20"/>
        </w:rPr>
        <w:t xml:space="preserve">Второй платеж за объект долевого строительства в сумме </w:t>
      </w:r>
      <w:r w:rsidR="003D4481" w:rsidRPr="00D50733">
        <w:rPr>
          <w:rFonts w:ascii="Times New Roman" w:hAnsi="Times New Roman"/>
          <w:b/>
          <w:spacing w:val="-6"/>
          <w:sz w:val="20"/>
          <w:szCs w:val="20"/>
        </w:rPr>
        <w:t>{v8 СуммаПлатежа2} ({v8 СуммаПлатежаПрописью2})</w:t>
      </w:r>
      <w:r w:rsidR="003D4481" w:rsidRPr="00D50733">
        <w:rPr>
          <w:rFonts w:ascii="Times New Roman" w:hAnsi="Times New Roman"/>
          <w:spacing w:val="-6"/>
          <w:sz w:val="20"/>
          <w:szCs w:val="20"/>
        </w:rPr>
        <w:t xml:space="preserve">  - </w:t>
      </w:r>
      <w:bookmarkStart w:id="0" w:name="_Hlk8904013"/>
      <w:r w:rsidR="003D4481" w:rsidRPr="00D50733">
        <w:rPr>
          <w:rFonts w:ascii="Times New Roman" w:hAnsi="Times New Roman"/>
          <w:sz w:val="20"/>
          <w:szCs w:val="20"/>
        </w:rPr>
        <w:t xml:space="preserve">Участник долевого строительства выплачивает за счет собственных средств </w:t>
      </w:r>
      <w:bookmarkStart w:id="1" w:name="_Hlk8904229"/>
      <w:r w:rsidR="003D4481" w:rsidRPr="00D50733">
        <w:rPr>
          <w:rFonts w:ascii="Times New Roman" w:hAnsi="Times New Roman"/>
          <w:sz w:val="20"/>
          <w:szCs w:val="20"/>
        </w:rPr>
        <w:t xml:space="preserve">на счет эскроу </w:t>
      </w:r>
      <w:bookmarkEnd w:id="1"/>
      <w:r w:rsidR="003D4481" w:rsidRPr="00D50733">
        <w:rPr>
          <w:rFonts w:ascii="Times New Roman" w:hAnsi="Times New Roman"/>
          <w:sz w:val="20"/>
          <w:szCs w:val="20"/>
        </w:rPr>
        <w:t xml:space="preserve">в срок не позднее </w:t>
      </w:r>
      <w:r w:rsidR="003D4481" w:rsidRPr="00D50733">
        <w:rPr>
          <w:rFonts w:ascii="Times New Roman" w:hAnsi="Times New Roman"/>
          <w:b/>
          <w:spacing w:val="-6"/>
          <w:sz w:val="20"/>
          <w:szCs w:val="20"/>
        </w:rPr>
        <w:t>{v8 ДатаПлатежаПрописью2}</w:t>
      </w:r>
      <w:bookmarkEnd w:id="0"/>
    </w:p>
    <w:p w14:paraId="56820FE5" w14:textId="480BA8D8" w:rsidR="008A1DD8" w:rsidRPr="00D50733" w:rsidRDefault="008A1DD8" w:rsidP="008A1DD8">
      <w:pPr>
        <w:pStyle w:val="ac"/>
        <w:widowControl w:val="0"/>
        <w:tabs>
          <w:tab w:val="left" w:pos="851"/>
        </w:tabs>
        <w:suppressAutoHyphens/>
        <w:autoSpaceDE w:val="0"/>
        <w:spacing w:after="0" w:line="240" w:lineRule="auto"/>
        <w:ind w:left="709"/>
        <w:jc w:val="both"/>
        <w:rPr>
          <w:rFonts w:ascii="Times New Roman" w:hAnsi="Times New Roman"/>
          <w:i/>
          <w:iCs/>
          <w:sz w:val="20"/>
          <w:szCs w:val="20"/>
        </w:rPr>
      </w:pPr>
      <w:r w:rsidRPr="00D50733">
        <w:rPr>
          <w:rFonts w:ascii="Times New Roman" w:hAnsi="Times New Roman"/>
          <w:i/>
          <w:iCs/>
          <w:sz w:val="20"/>
          <w:szCs w:val="20"/>
          <w:highlight w:val="yellow"/>
        </w:rPr>
        <w:t xml:space="preserve">Далее указываются количество платежей, размер и срок их перечисления на </w:t>
      </w:r>
      <w:r w:rsidR="00DF1058" w:rsidRPr="00D50733">
        <w:rPr>
          <w:rFonts w:ascii="Times New Roman" w:hAnsi="Times New Roman"/>
          <w:i/>
          <w:iCs/>
          <w:sz w:val="20"/>
          <w:szCs w:val="20"/>
          <w:highlight w:val="yellow"/>
        </w:rPr>
        <w:t>счет эскроу.</w:t>
      </w:r>
    </w:p>
    <w:p w14:paraId="3DA6DF9A" w14:textId="3C571A5B" w:rsidR="00333802" w:rsidRPr="00D50733" w:rsidRDefault="003D4481" w:rsidP="005E140C">
      <w:pPr>
        <w:ind w:firstLine="709"/>
        <w:jc w:val="both"/>
        <w:outlineLvl w:val="0"/>
        <w:rPr>
          <w:sz w:val="20"/>
          <w:szCs w:val="20"/>
        </w:rPr>
      </w:pPr>
      <w:r w:rsidRPr="00D50733">
        <w:rPr>
          <w:sz w:val="20"/>
          <w:szCs w:val="20"/>
        </w:rPr>
        <w:t>2.</w:t>
      </w:r>
      <w:r w:rsidR="005E140C" w:rsidRPr="00D50733">
        <w:rPr>
          <w:sz w:val="20"/>
          <w:szCs w:val="20"/>
        </w:rPr>
        <w:t>4</w:t>
      </w:r>
      <w:r w:rsidRPr="00D50733">
        <w:rPr>
          <w:sz w:val="20"/>
          <w:szCs w:val="20"/>
        </w:rPr>
        <w:t xml:space="preserve">. Оплата </w:t>
      </w:r>
      <w:r w:rsidR="00333802" w:rsidRPr="00D50733">
        <w:rPr>
          <w:sz w:val="20"/>
          <w:szCs w:val="20"/>
        </w:rPr>
        <w:t xml:space="preserve">цены договора </w:t>
      </w:r>
      <w:r w:rsidRPr="00D50733">
        <w:rPr>
          <w:sz w:val="20"/>
          <w:szCs w:val="20"/>
        </w:rPr>
        <w:t xml:space="preserve">может быть внесена Участником долевого строительства досрочно, но не </w:t>
      </w:r>
      <w:r w:rsidRPr="00D50733">
        <w:rPr>
          <w:sz w:val="20"/>
          <w:szCs w:val="20"/>
        </w:rPr>
        <w:t xml:space="preserve">ранее даты государственной регистрации настоящего Договора. </w:t>
      </w:r>
      <w:bookmarkStart w:id="2" w:name="505"/>
      <w:bookmarkEnd w:id="2"/>
    </w:p>
    <w:p w14:paraId="35FC54C4" w14:textId="77777777" w:rsidR="005E140C" w:rsidRPr="00D50733" w:rsidRDefault="005E140C" w:rsidP="00D855D8">
      <w:pPr>
        <w:ind w:firstLine="709"/>
        <w:jc w:val="center"/>
        <w:outlineLvl w:val="0"/>
        <w:rPr>
          <w:rFonts w:eastAsia="SimSun"/>
          <w:b/>
          <w:bCs/>
          <w:sz w:val="20"/>
          <w:szCs w:val="20"/>
          <w:lang w:eastAsia="zh-CN"/>
        </w:rPr>
      </w:pPr>
    </w:p>
    <w:p w14:paraId="70C42E66" w14:textId="77777777" w:rsidR="00D50733" w:rsidRPr="00D50733" w:rsidRDefault="00D50733" w:rsidP="00D50733">
      <w:pPr>
        <w:ind w:firstLine="709"/>
        <w:jc w:val="center"/>
        <w:outlineLvl w:val="0"/>
        <w:rPr>
          <w:rFonts w:eastAsia="SimSun"/>
          <w:b/>
          <w:bCs/>
          <w:sz w:val="20"/>
          <w:szCs w:val="20"/>
          <w:lang w:eastAsia="zh-CN"/>
        </w:rPr>
      </w:pPr>
      <w:r w:rsidRPr="00D50733">
        <w:rPr>
          <w:rFonts w:eastAsia="SimSun"/>
          <w:b/>
          <w:bCs/>
          <w:sz w:val="20"/>
          <w:szCs w:val="20"/>
          <w:lang w:eastAsia="zh-CN"/>
        </w:rPr>
        <w:t xml:space="preserve">3. ПОРЯДОК И СРОКИ СТРОИТЕЛЬТСВА ЖИЛОГО ДОМА И ОБЪЕКТА ДОЛЕВОГО СТРОИТЕЛЬСТВА. ПЕРЕДАЧА ОБЪЕКТА ДОЛЕВОГО СТРОИТЕЛЬТСВА УЧАСТНИКУ ДОЛЕВОГО СТРОИТЕЛЬТСВА </w:t>
      </w:r>
    </w:p>
    <w:p w14:paraId="3134F5AB" w14:textId="77777777" w:rsidR="00D50733" w:rsidRPr="00D50733" w:rsidRDefault="00D50733" w:rsidP="00D50733">
      <w:pPr>
        <w:ind w:firstLine="709"/>
        <w:jc w:val="both"/>
        <w:rPr>
          <w:rFonts w:eastAsia="SimSun"/>
          <w:sz w:val="20"/>
          <w:szCs w:val="20"/>
          <w:lang w:eastAsia="zh-CN"/>
        </w:rPr>
      </w:pPr>
      <w:r w:rsidRPr="00D50733">
        <w:rPr>
          <w:rFonts w:eastAsia="SimSun"/>
          <w:sz w:val="20"/>
          <w:szCs w:val="20"/>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57C16947" w14:textId="77777777" w:rsidR="00D50733" w:rsidRPr="00D50733" w:rsidRDefault="00D50733" w:rsidP="00D50733">
      <w:pPr>
        <w:ind w:firstLine="709"/>
        <w:jc w:val="both"/>
        <w:rPr>
          <w:rFonts w:eastAsia="SimSun"/>
          <w:sz w:val="20"/>
          <w:szCs w:val="20"/>
          <w:lang w:eastAsia="zh-CN"/>
        </w:rPr>
      </w:pPr>
      <w:r w:rsidRPr="00D50733">
        <w:rPr>
          <w:rFonts w:eastAsia="SimSun"/>
          <w:sz w:val="20"/>
          <w:szCs w:val="20"/>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по строительству Объекта (если это не приводит к изменению расположения, площади и планировки Объекта долевого строительства).</w:t>
      </w:r>
    </w:p>
    <w:p w14:paraId="31F09F90" w14:textId="77777777" w:rsidR="00D50733" w:rsidRPr="00D50733" w:rsidRDefault="00D50733" w:rsidP="00D50733">
      <w:pPr>
        <w:ind w:firstLine="709"/>
        <w:jc w:val="both"/>
        <w:rPr>
          <w:rFonts w:eastAsia="SimSun"/>
          <w:sz w:val="20"/>
          <w:szCs w:val="20"/>
          <w:lang w:eastAsia="zh-CN"/>
        </w:rPr>
      </w:pPr>
      <w:r w:rsidRPr="00D50733">
        <w:rPr>
          <w:rFonts w:eastAsia="SimSun"/>
          <w:sz w:val="20"/>
          <w:szCs w:val="20"/>
          <w:lang w:eastAsia="zh-CN"/>
        </w:rPr>
        <w:t>3.3. Застройщик обязан обеспечить строительство Жилого дома и ввод Жилого дома в эксплуатацию не позднее 3 (Третьего квартала) квартала 2025 года.</w:t>
      </w:r>
    </w:p>
    <w:p w14:paraId="772617D3" w14:textId="77777777" w:rsidR="00D50733" w:rsidRPr="00D50733" w:rsidRDefault="00D50733" w:rsidP="00D50733">
      <w:pPr>
        <w:ind w:firstLine="709"/>
        <w:jc w:val="both"/>
        <w:rPr>
          <w:sz w:val="20"/>
          <w:szCs w:val="20"/>
        </w:rPr>
      </w:pPr>
      <w:r w:rsidRPr="00D50733">
        <w:rPr>
          <w:rFonts w:eastAsia="SimSun"/>
          <w:sz w:val="20"/>
          <w:szCs w:val="20"/>
          <w:lang w:eastAsia="zh-CN"/>
        </w:rPr>
        <w:t xml:space="preserve">3.4. </w:t>
      </w:r>
      <w:r w:rsidRPr="00D50733">
        <w:rPr>
          <w:sz w:val="20"/>
          <w:szCs w:val="20"/>
        </w:rPr>
        <w:t>Передача Квартиры Участнику долевого строительства осуществляется по Акту приема-передачи в срок до 31 декабря 2025 года.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w:t>
      </w:r>
    </w:p>
    <w:p w14:paraId="0B6CE28E" w14:textId="77777777" w:rsidR="00D50733" w:rsidRPr="00D50733" w:rsidRDefault="00D50733" w:rsidP="00D50733">
      <w:pPr>
        <w:ind w:firstLine="709"/>
        <w:jc w:val="both"/>
        <w:rPr>
          <w:sz w:val="20"/>
          <w:szCs w:val="20"/>
        </w:rPr>
      </w:pPr>
      <w:r w:rsidRPr="00D50733">
        <w:rPr>
          <w:sz w:val="20"/>
          <w:szCs w:val="20"/>
        </w:rPr>
        <w:t xml:space="preserve">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если иной порядок не предусмотрен нормативно-правовыми актами, действующими на момент направления сообщения. </w:t>
      </w:r>
    </w:p>
    <w:p w14:paraId="6B3C2073" w14:textId="77777777" w:rsidR="00D50733" w:rsidRPr="00D50733" w:rsidRDefault="00D50733" w:rsidP="00D50733">
      <w:pPr>
        <w:ind w:firstLine="709"/>
        <w:jc w:val="both"/>
        <w:rPr>
          <w:sz w:val="20"/>
          <w:szCs w:val="20"/>
        </w:rPr>
      </w:pPr>
      <w:r w:rsidRPr="00D50733">
        <w:rPr>
          <w:sz w:val="20"/>
          <w:szCs w:val="20"/>
        </w:rPr>
        <w:lastRenderedPageBreak/>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7CB5C4D3" w14:textId="77777777" w:rsidR="00D50733" w:rsidRPr="00D50733" w:rsidRDefault="00D50733" w:rsidP="00D50733">
      <w:pPr>
        <w:ind w:firstLine="709"/>
        <w:jc w:val="both"/>
        <w:rPr>
          <w:sz w:val="20"/>
          <w:szCs w:val="20"/>
        </w:rPr>
      </w:pPr>
      <w:r w:rsidRPr="00D50733">
        <w:rPr>
          <w:sz w:val="20"/>
          <w:szCs w:val="20"/>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644CC5F7" w14:textId="77777777" w:rsidR="00D50733" w:rsidRPr="00D50733" w:rsidRDefault="00D50733" w:rsidP="00D50733">
      <w:pPr>
        <w:ind w:firstLine="709"/>
        <w:jc w:val="both"/>
        <w:rPr>
          <w:rFonts w:eastAsia="SimSun"/>
          <w:b/>
          <w:sz w:val="20"/>
          <w:szCs w:val="20"/>
          <w:lang w:eastAsia="zh-CN"/>
        </w:rPr>
      </w:pPr>
      <w:r w:rsidRPr="00D50733">
        <w:rPr>
          <w:b/>
          <w:sz w:val="20"/>
          <w:szCs w:val="20"/>
        </w:rPr>
        <w:t xml:space="preserve">В сообщении о завершении строительства указывается срок начала и окончания передачи Объекта с приложением Графика приема-передачи объекта долевого строительства. </w:t>
      </w:r>
    </w:p>
    <w:p w14:paraId="7053838C" w14:textId="77777777" w:rsidR="00D50733" w:rsidRPr="00D50733" w:rsidRDefault="00D50733" w:rsidP="00D50733">
      <w:pPr>
        <w:tabs>
          <w:tab w:val="num" w:pos="993"/>
        </w:tabs>
        <w:ind w:firstLine="709"/>
        <w:jc w:val="both"/>
        <w:rPr>
          <w:sz w:val="20"/>
          <w:szCs w:val="20"/>
        </w:rPr>
      </w:pPr>
      <w:r w:rsidRPr="00D50733">
        <w:rPr>
          <w:rFonts w:eastAsia="SimSun"/>
          <w:sz w:val="20"/>
          <w:szCs w:val="20"/>
          <w:lang w:eastAsia="zh-CN"/>
        </w:rPr>
        <w:t xml:space="preserve">3.6. </w:t>
      </w:r>
      <w:r w:rsidRPr="00D50733">
        <w:rPr>
          <w:sz w:val="20"/>
          <w:szCs w:val="20"/>
        </w:rPr>
        <w:t>Участник долевого строительства обязуется приступить к приемке объекта в срок, указанный в сообщении о завершении строительства (согласно графику приема-передачи объекта долевого строительства), а если срок не установлен – в течение 7 дней с момента получения сообщения о завершении строительства.</w:t>
      </w:r>
    </w:p>
    <w:p w14:paraId="4EEA8480" w14:textId="77777777" w:rsidR="00D50733" w:rsidRPr="00D50733" w:rsidRDefault="00D50733" w:rsidP="00D50733">
      <w:pPr>
        <w:tabs>
          <w:tab w:val="num" w:pos="993"/>
        </w:tabs>
        <w:ind w:firstLine="709"/>
        <w:jc w:val="both"/>
        <w:rPr>
          <w:sz w:val="20"/>
          <w:szCs w:val="20"/>
        </w:rPr>
      </w:pPr>
      <w:r w:rsidRPr="00D50733">
        <w:rPr>
          <w:sz w:val="20"/>
          <w:szCs w:val="20"/>
        </w:rPr>
        <w:t>3.7. При уклонении Участника долевого строительства от принятия Объекта (в том числе неявка участника долевого строительства для приемки Квартиры согласно Графика приема-передачи объекта долевого строительства,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5E9F90C" w14:textId="77777777" w:rsidR="00D50733" w:rsidRPr="00D50733" w:rsidRDefault="00D50733" w:rsidP="00D50733">
      <w:pPr>
        <w:tabs>
          <w:tab w:val="num" w:pos="993"/>
        </w:tabs>
        <w:ind w:firstLine="709"/>
        <w:jc w:val="both"/>
        <w:rPr>
          <w:sz w:val="20"/>
          <w:szCs w:val="20"/>
        </w:rPr>
      </w:pPr>
      <w:r w:rsidRPr="00D50733">
        <w:rPr>
          <w:sz w:val="20"/>
          <w:szCs w:val="20"/>
        </w:rPr>
        <w:t xml:space="preserve">3.8. 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4C03ECF8" w14:textId="77777777" w:rsidR="00D50733" w:rsidRPr="00D50733" w:rsidRDefault="00D50733" w:rsidP="00D50733">
      <w:pPr>
        <w:tabs>
          <w:tab w:val="num" w:pos="993"/>
        </w:tabs>
        <w:ind w:firstLine="709"/>
        <w:jc w:val="both"/>
        <w:rPr>
          <w:sz w:val="20"/>
          <w:szCs w:val="20"/>
        </w:rPr>
      </w:pPr>
      <w:r w:rsidRPr="00D50733">
        <w:rPr>
          <w:sz w:val="20"/>
          <w:szCs w:val="20"/>
        </w:rPr>
        <w:t xml:space="preserve">3.9. Срок передачи квартиры Участнику долевого строительства может быть изменен по взаимному соглашению сторон. </w:t>
      </w:r>
    </w:p>
    <w:p w14:paraId="4DA6B4FE" w14:textId="77777777" w:rsidR="00D50733" w:rsidRPr="00D50733" w:rsidRDefault="00D50733" w:rsidP="00D50733">
      <w:pPr>
        <w:tabs>
          <w:tab w:val="num" w:pos="993"/>
        </w:tabs>
        <w:ind w:firstLine="709"/>
        <w:jc w:val="both"/>
        <w:rPr>
          <w:sz w:val="20"/>
          <w:szCs w:val="20"/>
        </w:rPr>
      </w:pPr>
      <w:r w:rsidRPr="00D50733">
        <w:rPr>
          <w:sz w:val="20"/>
          <w:szCs w:val="20"/>
        </w:rPr>
        <w:t>3.10.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0F7A5862" w14:textId="77777777" w:rsidR="00D50733" w:rsidRPr="00D50733" w:rsidRDefault="00D50733" w:rsidP="00D50733">
      <w:pPr>
        <w:widowControl w:val="0"/>
        <w:tabs>
          <w:tab w:val="left" w:pos="0"/>
          <w:tab w:val="left" w:pos="542"/>
          <w:tab w:val="left" w:pos="851"/>
          <w:tab w:val="left" w:pos="993"/>
        </w:tabs>
        <w:suppressAutoHyphens/>
        <w:autoSpaceDE w:val="0"/>
        <w:ind w:firstLine="709"/>
        <w:jc w:val="center"/>
        <w:rPr>
          <w:b/>
          <w:bCs/>
          <w:color w:val="000000"/>
          <w:sz w:val="20"/>
          <w:szCs w:val="20"/>
        </w:rPr>
      </w:pPr>
    </w:p>
    <w:p w14:paraId="639D4E7D" w14:textId="77777777" w:rsidR="00D50733" w:rsidRPr="00D50733" w:rsidRDefault="00D50733" w:rsidP="00D50733">
      <w:pPr>
        <w:widowControl w:val="0"/>
        <w:tabs>
          <w:tab w:val="left" w:pos="0"/>
          <w:tab w:val="left" w:pos="542"/>
          <w:tab w:val="left" w:pos="851"/>
          <w:tab w:val="left" w:pos="993"/>
        </w:tabs>
        <w:suppressAutoHyphens/>
        <w:autoSpaceDE w:val="0"/>
        <w:ind w:firstLine="709"/>
        <w:jc w:val="center"/>
        <w:rPr>
          <w:b/>
          <w:bCs/>
          <w:sz w:val="20"/>
          <w:szCs w:val="20"/>
        </w:rPr>
      </w:pPr>
      <w:r w:rsidRPr="00D50733">
        <w:rPr>
          <w:b/>
          <w:bCs/>
          <w:color w:val="000000"/>
          <w:sz w:val="20"/>
          <w:szCs w:val="20"/>
        </w:rPr>
        <w:t>4. ГАРАНТИЙНЫЙ СРОК</w:t>
      </w:r>
    </w:p>
    <w:p w14:paraId="24D8F5AB" w14:textId="77777777" w:rsidR="00D50733" w:rsidRPr="00D50733" w:rsidRDefault="00D50733" w:rsidP="00D50733">
      <w:pPr>
        <w:widowControl w:val="0"/>
        <w:tabs>
          <w:tab w:val="left" w:pos="0"/>
          <w:tab w:val="left" w:pos="542"/>
          <w:tab w:val="left" w:pos="709"/>
          <w:tab w:val="left" w:pos="993"/>
        </w:tabs>
        <w:suppressAutoHyphens/>
        <w:autoSpaceDE w:val="0"/>
        <w:ind w:firstLine="709"/>
        <w:jc w:val="both"/>
        <w:rPr>
          <w:sz w:val="20"/>
          <w:szCs w:val="20"/>
        </w:rPr>
      </w:pPr>
      <w:r w:rsidRPr="00D50733">
        <w:rPr>
          <w:sz w:val="20"/>
          <w:szCs w:val="20"/>
        </w:rPr>
        <w:t xml:space="preserve">4.1.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Застройщиком объекта долевого строительства Участнику долевого строительства. </w:t>
      </w:r>
    </w:p>
    <w:p w14:paraId="325555F2" w14:textId="77777777" w:rsidR="00D50733" w:rsidRPr="00D50733" w:rsidRDefault="00D50733" w:rsidP="00D50733">
      <w:pPr>
        <w:widowControl w:val="0"/>
        <w:numPr>
          <w:ilvl w:val="1"/>
          <w:numId w:val="2"/>
        </w:numPr>
        <w:tabs>
          <w:tab w:val="left" w:pos="0"/>
          <w:tab w:val="left" w:pos="542"/>
          <w:tab w:val="left" w:pos="851"/>
          <w:tab w:val="left" w:pos="993"/>
        </w:tabs>
        <w:suppressAutoHyphens/>
        <w:autoSpaceDE w:val="0"/>
        <w:ind w:left="0" w:firstLine="709"/>
        <w:jc w:val="both"/>
        <w:rPr>
          <w:sz w:val="20"/>
          <w:szCs w:val="20"/>
        </w:rPr>
      </w:pPr>
      <w:r w:rsidRPr="00D50733">
        <w:rPr>
          <w:sz w:val="20"/>
          <w:szCs w:val="20"/>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0ECF00EE" w14:textId="77777777" w:rsidR="00D50733" w:rsidRPr="00D50733" w:rsidRDefault="00D50733" w:rsidP="00D50733">
      <w:pPr>
        <w:widowControl w:val="0"/>
        <w:numPr>
          <w:ilvl w:val="1"/>
          <w:numId w:val="3"/>
        </w:numPr>
        <w:tabs>
          <w:tab w:val="left" w:pos="142"/>
          <w:tab w:val="left" w:pos="542"/>
          <w:tab w:val="left" w:pos="851"/>
          <w:tab w:val="left" w:pos="993"/>
        </w:tabs>
        <w:suppressAutoHyphens/>
        <w:autoSpaceDE w:val="0"/>
        <w:ind w:left="0" w:firstLine="709"/>
        <w:jc w:val="both"/>
        <w:rPr>
          <w:sz w:val="20"/>
          <w:szCs w:val="20"/>
        </w:rPr>
      </w:pPr>
      <w:r w:rsidRPr="00D50733">
        <w:rPr>
          <w:sz w:val="20"/>
          <w:szCs w:val="20"/>
        </w:rPr>
        <w:t>Застройщик не несет ответственности за недостатки (дефекты) Квартиры и ее частей, в том числе, но не ограничиваясь оконных блоков и дверей, устанавливаемых в соответствии с проектной документацией,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36636009"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Квартиру и документы, обосновывающие заявленные требования.</w:t>
      </w:r>
    </w:p>
    <w:p w14:paraId="1D680E3E" w14:textId="77777777" w:rsidR="00D50733" w:rsidRPr="00D50733" w:rsidRDefault="00D50733" w:rsidP="00D50733">
      <w:pPr>
        <w:autoSpaceDE w:val="0"/>
        <w:autoSpaceDN w:val="0"/>
        <w:adjustRightInd w:val="0"/>
        <w:ind w:firstLine="709"/>
        <w:jc w:val="both"/>
        <w:rPr>
          <w:sz w:val="20"/>
          <w:szCs w:val="20"/>
        </w:rPr>
      </w:pPr>
    </w:p>
    <w:p w14:paraId="3BF71340" w14:textId="77777777" w:rsidR="00D50733" w:rsidRPr="00D50733" w:rsidRDefault="00D50733" w:rsidP="00D50733">
      <w:pPr>
        <w:widowControl w:val="0"/>
        <w:tabs>
          <w:tab w:val="left" w:pos="0"/>
          <w:tab w:val="left" w:pos="542"/>
          <w:tab w:val="left" w:pos="851"/>
          <w:tab w:val="left" w:pos="993"/>
        </w:tabs>
        <w:suppressAutoHyphens/>
        <w:autoSpaceDE w:val="0"/>
        <w:ind w:firstLine="709"/>
        <w:jc w:val="center"/>
        <w:rPr>
          <w:b/>
          <w:bCs/>
          <w:color w:val="000000"/>
          <w:sz w:val="20"/>
          <w:szCs w:val="20"/>
        </w:rPr>
      </w:pPr>
      <w:r w:rsidRPr="00D50733">
        <w:rPr>
          <w:b/>
          <w:bCs/>
          <w:color w:val="000000"/>
          <w:sz w:val="20"/>
          <w:szCs w:val="20"/>
        </w:rPr>
        <w:t>5. ПРОЧИЕ УСЛОВИЯ</w:t>
      </w:r>
    </w:p>
    <w:p w14:paraId="10AA56F8"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color w:val="000000"/>
          <w:sz w:val="20"/>
          <w:szCs w:val="20"/>
        </w:rPr>
      </w:pPr>
      <w:r w:rsidRPr="00D50733">
        <w:rPr>
          <w:color w:val="000000"/>
          <w:sz w:val="20"/>
          <w:szCs w:val="20"/>
        </w:rPr>
        <w:t>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Pr="00D50733">
        <w:rPr>
          <w:sz w:val="20"/>
          <w:szCs w:val="20"/>
        </w:rPr>
        <w:t xml:space="preserve"> </w:t>
      </w:r>
      <w:r w:rsidRPr="00D50733">
        <w:rPr>
          <w:color w:val="000000"/>
          <w:sz w:val="20"/>
          <w:szCs w:val="20"/>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71D71DF7"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sz w:val="20"/>
          <w:szCs w:val="20"/>
        </w:rPr>
      </w:pPr>
      <w:r w:rsidRPr="00D50733">
        <w:rPr>
          <w:color w:val="000000"/>
          <w:sz w:val="20"/>
          <w:szCs w:val="20"/>
        </w:rPr>
        <w:t xml:space="preserve">5.2. </w:t>
      </w:r>
      <w:r w:rsidRPr="00D50733">
        <w:rPr>
          <w:sz w:val="20"/>
          <w:szCs w:val="20"/>
        </w:rPr>
        <w:t xml:space="preserve">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w:t>
      </w:r>
      <w:r w:rsidRPr="00D50733">
        <w:rPr>
          <w:sz w:val="20"/>
          <w:szCs w:val="20"/>
        </w:rPr>
        <w:lastRenderedPageBreak/>
        <w:t>кодекса Российской Федерации.</w:t>
      </w:r>
    </w:p>
    <w:p w14:paraId="64A57D92"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sz w:val="20"/>
          <w:szCs w:val="20"/>
        </w:rPr>
      </w:pPr>
      <w:r w:rsidRPr="00D50733">
        <w:rPr>
          <w:sz w:val="20"/>
          <w:szCs w:val="20"/>
        </w:rPr>
        <w:t xml:space="preserve">5.3. Участник долевого строительства обязуется оплачивать жилищные услуги, включая коммунальные (электроснабжение, теплоснабжение, водоснабжение, водоотведение, обращение с ТКО) с даты подписания Передаточного акта в соответствии с п.7 ч. 2 ст. 153 Жилищного кодекса РФ. Объем коммунальных ресурсов, потребленный до момента передачи Объекта Участнику долевого строительства, указывается в Акте осмотра Объекта согласно показаниям индивидуальных приборов учета на дату приемки Объекта. </w:t>
      </w:r>
    </w:p>
    <w:p w14:paraId="3BCF3929"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sz w:val="20"/>
          <w:szCs w:val="20"/>
        </w:rPr>
      </w:pPr>
      <w:r w:rsidRPr="00D50733">
        <w:rPr>
          <w:sz w:val="20"/>
          <w:szCs w:val="20"/>
        </w:rPr>
        <w:t xml:space="preserve">5.4. </w:t>
      </w:r>
      <w:r w:rsidRPr="00D50733">
        <w:rPr>
          <w:bCs/>
          <w:color w:val="000000"/>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7D09BAF"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sz w:val="20"/>
          <w:szCs w:val="20"/>
        </w:rPr>
      </w:pPr>
      <w:r w:rsidRPr="00D50733">
        <w:rPr>
          <w:sz w:val="20"/>
          <w:szCs w:val="20"/>
        </w:rPr>
        <w:t>5.5.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38F14E7C" w14:textId="77777777" w:rsidR="00D50733" w:rsidRPr="00D50733" w:rsidRDefault="00D50733" w:rsidP="00D50733">
      <w:pPr>
        <w:widowControl w:val="0"/>
        <w:tabs>
          <w:tab w:val="left" w:pos="284"/>
          <w:tab w:val="left" w:pos="542"/>
          <w:tab w:val="left" w:pos="851"/>
          <w:tab w:val="left" w:pos="993"/>
        </w:tabs>
        <w:suppressAutoHyphens/>
        <w:autoSpaceDE w:val="0"/>
        <w:ind w:firstLine="709"/>
        <w:jc w:val="both"/>
        <w:rPr>
          <w:sz w:val="20"/>
          <w:szCs w:val="20"/>
        </w:rPr>
      </w:pPr>
      <w:r w:rsidRPr="00D50733">
        <w:rPr>
          <w:sz w:val="20"/>
          <w:szCs w:val="20"/>
        </w:rPr>
        <w:t xml:space="preserve">5.6. Участник долевого строительства несет в полном объеме все расходы, связанные с регистрацией настоящего </w:t>
      </w:r>
      <w:r w:rsidRPr="00D50733">
        <w:rPr>
          <w:color w:val="000000"/>
          <w:sz w:val="20"/>
          <w:szCs w:val="20"/>
        </w:rPr>
        <w:t>Договора, регистрацией изменений настоящего Договора, уступки прав требований по Договору.</w:t>
      </w:r>
    </w:p>
    <w:p w14:paraId="1C5CB095" w14:textId="77777777" w:rsidR="00D50733" w:rsidRPr="00D50733" w:rsidRDefault="00D50733" w:rsidP="00D50733">
      <w:pPr>
        <w:widowControl w:val="0"/>
        <w:tabs>
          <w:tab w:val="left" w:pos="284"/>
          <w:tab w:val="left" w:pos="542"/>
          <w:tab w:val="left" w:pos="851"/>
          <w:tab w:val="left" w:pos="993"/>
        </w:tabs>
        <w:suppressAutoHyphens/>
        <w:autoSpaceDE w:val="0"/>
        <w:ind w:firstLine="709"/>
        <w:jc w:val="both"/>
        <w:rPr>
          <w:sz w:val="20"/>
          <w:szCs w:val="20"/>
        </w:rPr>
      </w:pPr>
      <w:r w:rsidRPr="00D50733">
        <w:rPr>
          <w:sz w:val="20"/>
          <w:szCs w:val="20"/>
        </w:rPr>
        <w:t>5.7. Участник долевого строительства самостоятельно выполняет все действия, необходимые для осуществления регистрации права собственности на Квартиру.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2AEF0D30" w14:textId="77777777" w:rsidR="00D50733" w:rsidRPr="00D50733" w:rsidRDefault="00D50733" w:rsidP="00D50733">
      <w:pPr>
        <w:widowControl w:val="0"/>
        <w:tabs>
          <w:tab w:val="left" w:pos="284"/>
          <w:tab w:val="left" w:pos="542"/>
          <w:tab w:val="left" w:pos="851"/>
          <w:tab w:val="left" w:pos="993"/>
        </w:tabs>
        <w:suppressAutoHyphens/>
        <w:autoSpaceDE w:val="0"/>
        <w:ind w:firstLine="709"/>
        <w:jc w:val="both"/>
        <w:rPr>
          <w:sz w:val="20"/>
          <w:szCs w:val="20"/>
        </w:rPr>
      </w:pPr>
      <w:r w:rsidRPr="00D50733">
        <w:rPr>
          <w:sz w:val="20"/>
          <w:szCs w:val="20"/>
        </w:rPr>
        <w:t xml:space="preserve">5.8. </w:t>
      </w:r>
      <w:r w:rsidRPr="00D50733">
        <w:rPr>
          <w:color w:val="000000"/>
          <w:sz w:val="20"/>
          <w:szCs w:val="20"/>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2FD9A1BC" w14:textId="77777777" w:rsidR="00D50733" w:rsidRPr="00D50733" w:rsidRDefault="00D50733" w:rsidP="00D50733">
      <w:pPr>
        <w:widowControl w:val="0"/>
        <w:tabs>
          <w:tab w:val="left" w:pos="284"/>
          <w:tab w:val="left" w:pos="542"/>
          <w:tab w:val="left" w:pos="851"/>
          <w:tab w:val="left" w:pos="993"/>
        </w:tabs>
        <w:suppressAutoHyphens/>
        <w:autoSpaceDE w:val="0"/>
        <w:ind w:firstLine="709"/>
        <w:jc w:val="both"/>
        <w:rPr>
          <w:sz w:val="20"/>
          <w:szCs w:val="20"/>
        </w:rPr>
      </w:pPr>
      <w:r w:rsidRPr="00D50733">
        <w:rPr>
          <w:sz w:val="20"/>
          <w:szCs w:val="20"/>
        </w:rPr>
        <w:t xml:space="preserve">5.9. </w:t>
      </w:r>
      <w:r w:rsidRPr="00D50733">
        <w:rPr>
          <w:color w:val="000000"/>
          <w:sz w:val="20"/>
          <w:szCs w:val="20"/>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B1E8515" w14:textId="77777777" w:rsidR="00D50733" w:rsidRPr="00D50733" w:rsidRDefault="00D50733" w:rsidP="00D50733">
      <w:pPr>
        <w:widowControl w:val="0"/>
        <w:tabs>
          <w:tab w:val="left" w:pos="284"/>
          <w:tab w:val="left" w:pos="542"/>
          <w:tab w:val="left" w:pos="851"/>
          <w:tab w:val="left" w:pos="993"/>
        </w:tabs>
        <w:suppressAutoHyphens/>
        <w:autoSpaceDE w:val="0"/>
        <w:ind w:firstLine="709"/>
        <w:jc w:val="both"/>
        <w:rPr>
          <w:sz w:val="20"/>
          <w:szCs w:val="20"/>
        </w:rPr>
      </w:pPr>
      <w:r w:rsidRPr="00D50733">
        <w:rPr>
          <w:sz w:val="20"/>
          <w:szCs w:val="20"/>
        </w:rPr>
        <w:t>5.10.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6CE46406" w14:textId="77777777" w:rsidR="00D50733" w:rsidRPr="00D50733" w:rsidRDefault="00D50733" w:rsidP="00D50733">
      <w:pPr>
        <w:ind w:firstLine="709"/>
        <w:jc w:val="both"/>
        <w:rPr>
          <w:sz w:val="20"/>
          <w:szCs w:val="20"/>
        </w:rPr>
      </w:pPr>
      <w:r w:rsidRPr="00D50733">
        <w:rPr>
          <w:sz w:val="20"/>
          <w:szCs w:val="20"/>
        </w:rPr>
        <w:t>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10DE1B84" w14:textId="77777777" w:rsidR="00D50733" w:rsidRPr="00D50733" w:rsidRDefault="00D50733" w:rsidP="00D50733">
      <w:pPr>
        <w:ind w:firstLine="709"/>
        <w:jc w:val="both"/>
        <w:rPr>
          <w:sz w:val="20"/>
          <w:szCs w:val="20"/>
        </w:rPr>
      </w:pPr>
      <w:r w:rsidRPr="00D50733">
        <w:rPr>
          <w:sz w:val="20"/>
          <w:szCs w:val="20"/>
        </w:rPr>
        <w:t>В случае если Участником долевого строительства были произведены изменения конструктивных элементов или были выполнены вышеуказанные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33D248A2" w14:textId="77777777" w:rsidR="00D50733" w:rsidRPr="00D50733" w:rsidRDefault="00D50733" w:rsidP="00D50733">
      <w:pPr>
        <w:ind w:firstLine="709"/>
        <w:jc w:val="both"/>
        <w:rPr>
          <w:sz w:val="20"/>
          <w:szCs w:val="20"/>
        </w:rPr>
      </w:pPr>
      <w:r w:rsidRPr="00D50733">
        <w:rPr>
          <w:sz w:val="20"/>
          <w:szCs w:val="20"/>
        </w:rPr>
        <w:t>5.12. Участник долевого строительства после приемки Объекта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253932BD" w14:textId="77777777" w:rsidR="00D50733" w:rsidRPr="00D50733" w:rsidRDefault="00D50733" w:rsidP="00D50733">
      <w:pPr>
        <w:ind w:firstLine="709"/>
        <w:jc w:val="both"/>
        <w:rPr>
          <w:sz w:val="20"/>
          <w:szCs w:val="20"/>
        </w:rPr>
      </w:pPr>
      <w:r w:rsidRPr="00D50733">
        <w:rPr>
          <w:sz w:val="20"/>
          <w:szCs w:val="20"/>
        </w:rPr>
        <w:lastRenderedPageBreak/>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1E5C45DE" w14:textId="77777777" w:rsidR="00D50733" w:rsidRPr="00D50733" w:rsidRDefault="00D50733" w:rsidP="00D50733">
      <w:pPr>
        <w:ind w:firstLine="709"/>
        <w:jc w:val="both"/>
        <w:rPr>
          <w:sz w:val="20"/>
          <w:szCs w:val="20"/>
        </w:rPr>
      </w:pPr>
      <w:r w:rsidRPr="00D50733">
        <w:rPr>
          <w:sz w:val="20"/>
          <w:szCs w:val="20"/>
        </w:rPr>
        <w:t>5.14. Участник долевого строительства подписанием договора дает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54F11AE2" w14:textId="77777777" w:rsidR="00D50733" w:rsidRPr="00D50733" w:rsidRDefault="00D50733" w:rsidP="00D50733">
      <w:pPr>
        <w:ind w:firstLine="709"/>
        <w:jc w:val="both"/>
        <w:rPr>
          <w:sz w:val="20"/>
          <w:szCs w:val="20"/>
        </w:rPr>
      </w:pPr>
      <w:r w:rsidRPr="00D50733">
        <w:rPr>
          <w:sz w:val="20"/>
          <w:szCs w:val="20"/>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p>
    <w:p w14:paraId="40A123A6" w14:textId="77777777" w:rsidR="00D50733" w:rsidRPr="00D50733" w:rsidRDefault="00D50733" w:rsidP="00D50733">
      <w:pPr>
        <w:ind w:firstLine="709"/>
        <w:jc w:val="both"/>
        <w:rPr>
          <w:sz w:val="20"/>
          <w:szCs w:val="20"/>
        </w:rPr>
      </w:pPr>
      <w:r w:rsidRPr="00D50733">
        <w:rPr>
          <w:sz w:val="20"/>
          <w:szCs w:val="20"/>
        </w:rPr>
        <w:t>5.16.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00E15F17" w14:textId="77777777" w:rsidR="00D50733" w:rsidRPr="00D50733" w:rsidRDefault="00D50733" w:rsidP="00D50733">
      <w:pPr>
        <w:ind w:firstLine="709"/>
        <w:jc w:val="both"/>
        <w:rPr>
          <w:rFonts w:eastAsia="Calibri"/>
          <w:sz w:val="20"/>
          <w:szCs w:val="20"/>
        </w:rPr>
      </w:pPr>
      <w:r w:rsidRPr="00D50733">
        <w:rPr>
          <w:sz w:val="20"/>
          <w:szCs w:val="20"/>
        </w:rPr>
        <w:t xml:space="preserve">5.17. </w:t>
      </w:r>
      <w:r w:rsidRPr="00D50733">
        <w:rPr>
          <w:rFonts w:eastAsia="Calibri"/>
          <w:sz w:val="20"/>
          <w:szCs w:val="20"/>
        </w:rPr>
        <w:t>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как в период до ввода Жилого дома в эксплуатацию, так и после ввода Жилого дома в эксплуатацию.</w:t>
      </w:r>
    </w:p>
    <w:p w14:paraId="6109A947" w14:textId="77777777" w:rsidR="00D50733" w:rsidRPr="00D50733" w:rsidRDefault="00D50733" w:rsidP="00D50733">
      <w:pPr>
        <w:ind w:firstLine="709"/>
        <w:jc w:val="both"/>
        <w:rPr>
          <w:sz w:val="20"/>
          <w:szCs w:val="20"/>
        </w:rPr>
      </w:pPr>
      <w:r w:rsidRPr="00D50733">
        <w:rPr>
          <w:rFonts w:eastAsia="Calibri"/>
          <w:sz w:val="20"/>
          <w:szCs w:val="20"/>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p>
    <w:p w14:paraId="4AB00447" w14:textId="77777777" w:rsidR="00D50733" w:rsidRPr="00D50733" w:rsidRDefault="00D50733" w:rsidP="00D50733">
      <w:pPr>
        <w:pStyle w:val="Standard"/>
        <w:ind w:firstLine="709"/>
        <w:jc w:val="both"/>
        <w:rPr>
          <w:rFonts w:cs="Times New Roman"/>
          <w:sz w:val="20"/>
          <w:szCs w:val="20"/>
          <w:lang w:val="ru-RU"/>
        </w:rPr>
      </w:pPr>
      <w:r w:rsidRPr="00D50733">
        <w:rPr>
          <w:rFonts w:cs="Times New Roman"/>
          <w:sz w:val="20"/>
          <w:szCs w:val="20"/>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Приложении №2 к настоящему договору.   </w:t>
      </w:r>
    </w:p>
    <w:p w14:paraId="5DA0E3EB" w14:textId="77777777" w:rsidR="00D50733" w:rsidRPr="00D50733" w:rsidRDefault="00D50733" w:rsidP="00D50733">
      <w:pPr>
        <w:pStyle w:val="Standard"/>
        <w:ind w:firstLine="709"/>
        <w:jc w:val="both"/>
        <w:rPr>
          <w:rFonts w:eastAsia="Calibri" w:cs="Times New Roman"/>
          <w:kern w:val="0"/>
          <w:sz w:val="20"/>
          <w:szCs w:val="20"/>
          <w:lang w:val="ru-RU" w:bidi="ar-SA"/>
        </w:rPr>
      </w:pPr>
      <w:r w:rsidRPr="00D50733">
        <w:rPr>
          <w:rFonts w:cs="Times New Roman"/>
          <w:sz w:val="20"/>
          <w:szCs w:val="20"/>
          <w:lang w:val="ru-RU"/>
        </w:rPr>
        <w:t>5.18. Участник долевого строительства согласен с тем, что право аренды на земельный участок под Объектом долевого строительства может быть передан в залог третьим лицам (в том числе Уполномоченному банку, предоставившему целевой кредит Застройщику).</w:t>
      </w:r>
    </w:p>
    <w:p w14:paraId="00549D32" w14:textId="77777777" w:rsidR="00D50733" w:rsidRPr="00D50733" w:rsidRDefault="00D50733" w:rsidP="00D50733">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491F2D14" w14:textId="77777777" w:rsidR="00D50733" w:rsidRPr="00D50733" w:rsidRDefault="00D50733" w:rsidP="00D50733">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5.19. 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4C112EA9" w14:textId="77777777" w:rsidR="00D50733" w:rsidRPr="00D50733" w:rsidRDefault="00D50733" w:rsidP="00D50733">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5.20. Участник долевого строительства обязан приступить к приемке Объекта долевого строительства в срок, указанный в сообщении о завершении строительства, и/или в случае, если объект долевого строительства не был принят, в течение 5 (Пяти) рабочих дней после получения уведомления об устранении замечаний.</w:t>
      </w:r>
    </w:p>
    <w:p w14:paraId="4A37DBD1" w14:textId="77777777" w:rsidR="00D50733" w:rsidRPr="00D50733" w:rsidRDefault="00D50733" w:rsidP="00D50733">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5.21. 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D50733">
        <w:rPr>
          <w:rFonts w:ascii="Times New Roman" w:hAnsi="Times New Roman"/>
          <w:sz w:val="20"/>
          <w:szCs w:val="20"/>
        </w:rPr>
        <w:t>СМС-сообщений</w:t>
      </w:r>
      <w:proofErr w:type="spellEnd"/>
      <w:r w:rsidRPr="00D50733">
        <w:rPr>
          <w:rFonts w:ascii="Times New Roman" w:hAnsi="Times New Roman"/>
          <w:sz w:val="20"/>
          <w:szCs w:val="20"/>
        </w:rPr>
        <w:t xml:space="preserve"> на номер телефона Участника долевого строительства, указанные в разделе 9 настоящего Договора.</w:t>
      </w:r>
    </w:p>
    <w:p w14:paraId="5BF8B345" w14:textId="77777777" w:rsidR="00D50733" w:rsidRPr="00D50733" w:rsidRDefault="00D50733" w:rsidP="00D50733">
      <w:pPr>
        <w:widowControl w:val="0"/>
        <w:tabs>
          <w:tab w:val="left" w:pos="284"/>
          <w:tab w:val="left" w:pos="426"/>
          <w:tab w:val="left" w:pos="851"/>
          <w:tab w:val="left" w:pos="1134"/>
        </w:tabs>
        <w:suppressAutoHyphens/>
        <w:autoSpaceDE w:val="0"/>
        <w:ind w:firstLine="709"/>
        <w:jc w:val="both"/>
        <w:rPr>
          <w:sz w:val="20"/>
          <w:szCs w:val="20"/>
        </w:rPr>
      </w:pPr>
      <w:r w:rsidRPr="00D50733">
        <w:rPr>
          <w:sz w:val="20"/>
          <w:szCs w:val="20"/>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6F024FCE" w14:textId="77777777" w:rsidR="00D50733" w:rsidRPr="00D50733" w:rsidRDefault="00D50733" w:rsidP="00D50733">
      <w:pPr>
        <w:ind w:firstLine="709"/>
        <w:jc w:val="both"/>
        <w:rPr>
          <w:rFonts w:eastAsia="Calibri"/>
          <w:sz w:val="20"/>
          <w:szCs w:val="20"/>
          <w:lang w:eastAsia="en-US"/>
        </w:rPr>
      </w:pPr>
      <w:r w:rsidRPr="00D50733">
        <w:rPr>
          <w:rFonts w:eastAsia="Calibri"/>
          <w:sz w:val="20"/>
          <w:szCs w:val="20"/>
          <w:lang w:eastAsia="en-US"/>
        </w:rPr>
        <w:t>5.22. Участник уведомлен и согласен с тем, что о</w:t>
      </w:r>
      <w:r w:rsidRPr="00D50733">
        <w:rPr>
          <w:sz w:val="20"/>
          <w:szCs w:val="20"/>
        </w:rPr>
        <w:t>бъект долевого строительства может быть изменен по результатам изменения проектной документации, при этом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46BC87B3" w14:textId="77777777" w:rsidR="00D50733" w:rsidRPr="00D50733" w:rsidRDefault="00D50733" w:rsidP="00D50733">
      <w:pPr>
        <w:widowControl w:val="0"/>
        <w:tabs>
          <w:tab w:val="left" w:pos="0"/>
          <w:tab w:val="left" w:pos="542"/>
          <w:tab w:val="left" w:pos="851"/>
          <w:tab w:val="left" w:pos="993"/>
        </w:tabs>
        <w:suppressAutoHyphens/>
        <w:autoSpaceDE w:val="0"/>
        <w:ind w:firstLine="709"/>
        <w:jc w:val="both"/>
        <w:rPr>
          <w:sz w:val="20"/>
          <w:szCs w:val="20"/>
        </w:rPr>
      </w:pPr>
    </w:p>
    <w:p w14:paraId="49AEAD3A" w14:textId="77777777" w:rsidR="00D50733" w:rsidRPr="00D50733" w:rsidRDefault="00D50733" w:rsidP="00D50733">
      <w:pPr>
        <w:widowControl w:val="0"/>
        <w:tabs>
          <w:tab w:val="left" w:pos="0"/>
          <w:tab w:val="left" w:pos="542"/>
          <w:tab w:val="left" w:pos="851"/>
          <w:tab w:val="left" w:pos="993"/>
        </w:tabs>
        <w:suppressAutoHyphens/>
        <w:autoSpaceDE w:val="0"/>
        <w:jc w:val="center"/>
        <w:rPr>
          <w:b/>
          <w:bCs/>
          <w:color w:val="000000"/>
          <w:sz w:val="20"/>
          <w:szCs w:val="20"/>
        </w:rPr>
      </w:pPr>
      <w:r w:rsidRPr="00D50733">
        <w:rPr>
          <w:b/>
          <w:bCs/>
          <w:color w:val="000000"/>
          <w:sz w:val="20"/>
          <w:szCs w:val="20"/>
        </w:rPr>
        <w:t>6. ОТВЕТСТВЕННОСТЬ СТОРОН И РАЗРЕШЕНИЕ СПОРОВ</w:t>
      </w:r>
    </w:p>
    <w:p w14:paraId="4D3863AF"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20"/>
          <w:szCs w:val="20"/>
        </w:rPr>
      </w:pPr>
      <w:r w:rsidRPr="00D50733">
        <w:rPr>
          <w:rFonts w:ascii="Times New Roman" w:hAnsi="Times New Roman"/>
          <w:color w:val="000000"/>
          <w:sz w:val="20"/>
          <w:szCs w:val="20"/>
        </w:rPr>
        <w:t xml:space="preserve">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w:t>
      </w:r>
      <w:r w:rsidRPr="00D50733">
        <w:rPr>
          <w:rFonts w:ascii="Times New Roman" w:hAnsi="Times New Roman"/>
          <w:color w:val="000000"/>
          <w:sz w:val="20"/>
          <w:szCs w:val="20"/>
        </w:rPr>
        <w:lastRenderedPageBreak/>
        <w:t>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075513B5"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20"/>
          <w:szCs w:val="20"/>
        </w:rPr>
      </w:pPr>
      <w:r w:rsidRPr="00D50733">
        <w:rPr>
          <w:rFonts w:ascii="Times New Roman" w:hAnsi="Times New Roman"/>
          <w:color w:val="000000"/>
          <w:sz w:val="20"/>
          <w:szCs w:val="20"/>
        </w:rPr>
        <w:t>6.2. За несвоевременное совершение действий со стороны Участника долевого строительства по приёмке объекта долевого строительства, установленных пунктами 3.6., 5.20 настоящего Договора, Участник долевого строительства по требованию Застройщика обязан уплатить неустойку в размере 1/150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65E1C624"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color w:val="000000"/>
          <w:sz w:val="20"/>
          <w:szCs w:val="20"/>
        </w:rPr>
        <w:t xml:space="preserve">6.3. </w:t>
      </w:r>
      <w:r w:rsidRPr="00D50733">
        <w:rPr>
          <w:rFonts w:ascii="Times New Roman" w:hAnsi="Times New Roman"/>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217B468B"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 xml:space="preserve">6.4.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Центральный районный суд г. Тюмени, либо Арбитражный суд Тюменской области в соответствии с подведомственностью. </w:t>
      </w:r>
    </w:p>
    <w:p w14:paraId="114E18D1"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6.5.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30.12.2004 года №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C1AC6FD"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20"/>
          <w:szCs w:val="20"/>
        </w:rPr>
      </w:pPr>
      <w:r w:rsidRPr="00D50733">
        <w:rPr>
          <w:rFonts w:ascii="Times New Roman" w:hAnsi="Times New Roman"/>
          <w:sz w:val="20"/>
          <w:szCs w:val="20"/>
        </w:rPr>
        <w:t>6.6. В случае неисполнения Участником долевого строительства условий п. 6.5.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2A50D98A"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color w:val="000000"/>
          <w:sz w:val="20"/>
          <w:szCs w:val="20"/>
        </w:rPr>
        <w:t xml:space="preserve">6.7. </w:t>
      </w:r>
      <w:r w:rsidRPr="00D50733">
        <w:rPr>
          <w:rFonts w:ascii="Times New Roman" w:hAnsi="Times New Roman"/>
          <w:sz w:val="20"/>
          <w:szCs w:val="20"/>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AB63FE5"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0"/>
          <w:szCs w:val="20"/>
        </w:rPr>
      </w:pPr>
      <w:r w:rsidRPr="00D50733">
        <w:rPr>
          <w:rFonts w:ascii="Times New Roman" w:hAnsi="Times New Roman"/>
          <w:sz w:val="20"/>
          <w:szCs w:val="20"/>
        </w:rPr>
        <w:t>6.8.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3CBE404F" w14:textId="77777777" w:rsidR="00D50733" w:rsidRPr="00D50733" w:rsidRDefault="00D50733" w:rsidP="00D50733">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20"/>
          <w:szCs w:val="20"/>
        </w:rPr>
      </w:pPr>
      <w:r w:rsidRPr="00D50733">
        <w:rPr>
          <w:rFonts w:ascii="Times New Roman" w:hAnsi="Times New Roman"/>
          <w:sz w:val="20"/>
          <w:szCs w:val="20"/>
        </w:rPr>
        <w:t>6.9.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9B5E3F3" w14:textId="77777777" w:rsidR="00D50733" w:rsidRPr="00D50733" w:rsidRDefault="00D50733" w:rsidP="00D50733">
      <w:pPr>
        <w:widowControl w:val="0"/>
        <w:tabs>
          <w:tab w:val="left" w:pos="0"/>
          <w:tab w:val="left" w:pos="542"/>
          <w:tab w:val="left" w:pos="851"/>
          <w:tab w:val="left" w:pos="993"/>
        </w:tabs>
        <w:suppressAutoHyphens/>
        <w:autoSpaceDE w:val="0"/>
        <w:jc w:val="both"/>
        <w:rPr>
          <w:b/>
          <w:bCs/>
          <w:color w:val="000000"/>
          <w:sz w:val="20"/>
          <w:szCs w:val="20"/>
        </w:rPr>
      </w:pPr>
    </w:p>
    <w:p w14:paraId="01F6C589" w14:textId="77777777" w:rsidR="00D50733" w:rsidRPr="00D50733" w:rsidRDefault="00D50733" w:rsidP="00D50733">
      <w:pPr>
        <w:widowControl w:val="0"/>
        <w:tabs>
          <w:tab w:val="left" w:pos="0"/>
          <w:tab w:val="left" w:pos="542"/>
          <w:tab w:val="left" w:pos="851"/>
          <w:tab w:val="left" w:pos="993"/>
        </w:tabs>
        <w:suppressAutoHyphens/>
        <w:autoSpaceDE w:val="0"/>
        <w:ind w:left="709"/>
        <w:jc w:val="center"/>
        <w:rPr>
          <w:b/>
          <w:bCs/>
          <w:color w:val="000000"/>
          <w:sz w:val="20"/>
          <w:szCs w:val="20"/>
        </w:rPr>
      </w:pPr>
      <w:r w:rsidRPr="00D50733">
        <w:rPr>
          <w:rFonts w:eastAsia="Calibri"/>
          <w:color w:val="000000"/>
          <w:sz w:val="20"/>
          <w:szCs w:val="20"/>
          <w:lang w:eastAsia="en-US"/>
        </w:rPr>
        <w:t xml:space="preserve">7. </w:t>
      </w:r>
      <w:r w:rsidRPr="00D50733">
        <w:rPr>
          <w:b/>
          <w:bCs/>
          <w:color w:val="000000"/>
          <w:sz w:val="20"/>
          <w:szCs w:val="20"/>
        </w:rPr>
        <w:t>СРОК ДЕЙСТВИЯ ДОГОВОРА</w:t>
      </w:r>
    </w:p>
    <w:p w14:paraId="7304CD97"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7.1.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Тюменской области.</w:t>
      </w:r>
    </w:p>
    <w:p w14:paraId="1A501C3C"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7.2. Договор действует до полного исполнения сторонами принятых обязательств.</w:t>
      </w:r>
    </w:p>
    <w:p w14:paraId="0E57F674"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7.3. Договор составлен в 2-х экземплярах, имеющих равную юридическую силу по одному для каждой из сторон.</w:t>
      </w:r>
    </w:p>
    <w:p w14:paraId="5F966CA5"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7.4. Договор считается полностью исполненным:</w:t>
      </w:r>
    </w:p>
    <w:p w14:paraId="28D2F219" w14:textId="77777777" w:rsidR="00D50733" w:rsidRPr="00D50733" w:rsidRDefault="00D50733" w:rsidP="00D50733">
      <w:pPr>
        <w:tabs>
          <w:tab w:val="left" w:pos="142"/>
          <w:tab w:val="left" w:pos="542"/>
          <w:tab w:val="left" w:pos="851"/>
          <w:tab w:val="left" w:pos="993"/>
        </w:tabs>
        <w:ind w:firstLine="709"/>
        <w:jc w:val="both"/>
        <w:rPr>
          <w:sz w:val="20"/>
          <w:szCs w:val="20"/>
        </w:rPr>
      </w:pPr>
      <w:r w:rsidRPr="00D50733">
        <w:rPr>
          <w:sz w:val="20"/>
          <w:szCs w:val="20"/>
        </w:rPr>
        <w:t xml:space="preserve"> - со стороны Застройщика – с момента подписания сторонами акта приема-передачи квартиры или иного документа о передаче.</w:t>
      </w:r>
    </w:p>
    <w:p w14:paraId="3F9E8219" w14:textId="77777777" w:rsidR="00D50733" w:rsidRPr="00D50733" w:rsidRDefault="00D50733" w:rsidP="00D50733">
      <w:pPr>
        <w:tabs>
          <w:tab w:val="left" w:pos="142"/>
          <w:tab w:val="left" w:pos="542"/>
          <w:tab w:val="left" w:pos="851"/>
          <w:tab w:val="left" w:pos="993"/>
        </w:tabs>
        <w:ind w:firstLine="709"/>
        <w:jc w:val="both"/>
        <w:rPr>
          <w:sz w:val="20"/>
          <w:szCs w:val="20"/>
        </w:rPr>
      </w:pPr>
      <w:r w:rsidRPr="00D50733">
        <w:rPr>
          <w:sz w:val="20"/>
          <w:szCs w:val="20"/>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3EF1CAD4" w14:textId="77777777" w:rsidR="00D50733" w:rsidRPr="00D50733" w:rsidRDefault="00D50733" w:rsidP="00D50733">
      <w:pPr>
        <w:widowControl w:val="0"/>
        <w:tabs>
          <w:tab w:val="left" w:pos="0"/>
          <w:tab w:val="left" w:pos="542"/>
          <w:tab w:val="left" w:pos="851"/>
          <w:tab w:val="left" w:pos="993"/>
        </w:tabs>
        <w:suppressAutoHyphens/>
        <w:autoSpaceDE w:val="0"/>
        <w:jc w:val="center"/>
        <w:rPr>
          <w:b/>
          <w:bCs/>
          <w:color w:val="000000"/>
          <w:sz w:val="20"/>
          <w:szCs w:val="20"/>
        </w:rPr>
      </w:pPr>
    </w:p>
    <w:p w14:paraId="5CFF075F" w14:textId="77777777" w:rsidR="00D50733" w:rsidRPr="00D50733" w:rsidRDefault="00D50733" w:rsidP="00D50733">
      <w:pPr>
        <w:widowControl w:val="0"/>
        <w:tabs>
          <w:tab w:val="left" w:pos="0"/>
          <w:tab w:val="left" w:pos="542"/>
          <w:tab w:val="left" w:pos="851"/>
          <w:tab w:val="left" w:pos="993"/>
        </w:tabs>
        <w:suppressAutoHyphens/>
        <w:autoSpaceDE w:val="0"/>
        <w:jc w:val="center"/>
        <w:rPr>
          <w:b/>
          <w:bCs/>
          <w:color w:val="000000"/>
          <w:sz w:val="20"/>
          <w:szCs w:val="20"/>
        </w:rPr>
      </w:pPr>
      <w:r w:rsidRPr="00D50733">
        <w:rPr>
          <w:b/>
          <w:bCs/>
          <w:color w:val="000000"/>
          <w:sz w:val="20"/>
          <w:szCs w:val="20"/>
        </w:rPr>
        <w:t>8. ДОСРОЧНОЕ РАСТОРЖЕНИЕ ДОГОВОРА</w:t>
      </w:r>
    </w:p>
    <w:p w14:paraId="3ECAB7FB"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color w:val="000000"/>
          <w:sz w:val="20"/>
          <w:szCs w:val="20"/>
        </w:rPr>
      </w:pPr>
      <w:r w:rsidRPr="00D50733">
        <w:rPr>
          <w:color w:val="000000"/>
          <w:sz w:val="20"/>
          <w:szCs w:val="20"/>
        </w:rPr>
        <w:t xml:space="preserve">8.1. Расторжение договора возможно по соглашению сторон, по предварительному письменному согласию Банка и в иных случаях, прямо установленных договором, и в случаях, предусмотренных </w:t>
      </w:r>
      <w:r w:rsidRPr="00D50733">
        <w:rPr>
          <w:color w:val="000000"/>
          <w:sz w:val="20"/>
          <w:szCs w:val="20"/>
        </w:rPr>
        <w:lastRenderedPageBreak/>
        <w:t>законодательством РФ.</w:t>
      </w:r>
    </w:p>
    <w:p w14:paraId="0200E451"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color w:val="000000"/>
          <w:sz w:val="20"/>
          <w:szCs w:val="20"/>
        </w:rPr>
      </w:pPr>
      <w:r w:rsidRPr="00D50733">
        <w:rPr>
          <w:color w:val="000000"/>
          <w:sz w:val="20"/>
          <w:szCs w:val="20"/>
        </w:rPr>
        <w:t>8.2. Односторонний отказ от исполнения договора допускается только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439984"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color w:val="000000"/>
          <w:sz w:val="20"/>
          <w:szCs w:val="20"/>
        </w:rPr>
      </w:pPr>
      <w:r w:rsidRPr="00D50733">
        <w:rPr>
          <w:color w:val="000000"/>
          <w:sz w:val="20"/>
          <w:szCs w:val="20"/>
        </w:rPr>
        <w:t xml:space="preserve">8.3. При наступлении оснований для возврата Участнику долевого строительства денежных средств со счета </w:t>
      </w:r>
      <w:proofErr w:type="spellStart"/>
      <w:r w:rsidRPr="00D50733">
        <w:rPr>
          <w:color w:val="000000"/>
          <w:sz w:val="20"/>
          <w:szCs w:val="20"/>
        </w:rPr>
        <w:t>эскроу</w:t>
      </w:r>
      <w:proofErr w:type="spellEnd"/>
      <w:r w:rsidRPr="00D50733">
        <w:rPr>
          <w:color w:val="000000"/>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D50733">
        <w:rPr>
          <w:color w:val="000000"/>
          <w:sz w:val="20"/>
          <w:szCs w:val="20"/>
        </w:rPr>
        <w:t>эскроу</w:t>
      </w:r>
      <w:proofErr w:type="spellEnd"/>
      <w:r w:rsidRPr="00D50733">
        <w:rPr>
          <w:color w:val="000000"/>
          <w:sz w:val="20"/>
          <w:szCs w:val="20"/>
        </w:rPr>
        <w:t xml:space="preserve"> подлежат возврату участнику долевого строительства в соответствии с условиями договора счета </w:t>
      </w:r>
      <w:proofErr w:type="spellStart"/>
      <w:r w:rsidRPr="00D50733">
        <w:rPr>
          <w:color w:val="000000"/>
          <w:sz w:val="20"/>
          <w:szCs w:val="20"/>
        </w:rPr>
        <w:t>эскроу</w:t>
      </w:r>
      <w:proofErr w:type="spellEnd"/>
      <w:r w:rsidRPr="00D50733">
        <w:rPr>
          <w:color w:val="000000"/>
          <w:sz w:val="20"/>
          <w:szCs w:val="20"/>
        </w:rPr>
        <w:t>.</w:t>
      </w:r>
    </w:p>
    <w:p w14:paraId="77654F98" w14:textId="77777777" w:rsidR="00D50733" w:rsidRPr="00D50733" w:rsidRDefault="00D50733" w:rsidP="00D50733">
      <w:pPr>
        <w:widowControl w:val="0"/>
        <w:tabs>
          <w:tab w:val="left" w:pos="142"/>
          <w:tab w:val="left" w:pos="542"/>
          <w:tab w:val="left" w:pos="851"/>
          <w:tab w:val="left" w:pos="993"/>
        </w:tabs>
        <w:suppressAutoHyphens/>
        <w:autoSpaceDE w:val="0"/>
        <w:jc w:val="both"/>
        <w:rPr>
          <w:sz w:val="20"/>
          <w:szCs w:val="20"/>
        </w:rPr>
      </w:pPr>
    </w:p>
    <w:p w14:paraId="04AB67B1"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 xml:space="preserve">Приложение: </w:t>
      </w:r>
    </w:p>
    <w:p w14:paraId="3EB5B350"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 xml:space="preserve">1. План Объекта долевого строительства. </w:t>
      </w:r>
    </w:p>
    <w:p w14:paraId="5BACDEE0" w14:textId="77777777" w:rsidR="00D50733" w:rsidRPr="00D50733" w:rsidRDefault="00D50733" w:rsidP="00D50733">
      <w:pPr>
        <w:widowControl w:val="0"/>
        <w:tabs>
          <w:tab w:val="left" w:pos="142"/>
          <w:tab w:val="left" w:pos="542"/>
          <w:tab w:val="left" w:pos="851"/>
          <w:tab w:val="left" w:pos="993"/>
        </w:tabs>
        <w:suppressAutoHyphens/>
        <w:autoSpaceDE w:val="0"/>
        <w:ind w:firstLine="709"/>
        <w:jc w:val="both"/>
        <w:rPr>
          <w:sz w:val="20"/>
          <w:szCs w:val="20"/>
        </w:rPr>
      </w:pPr>
      <w:r w:rsidRPr="00D50733">
        <w:rPr>
          <w:sz w:val="20"/>
          <w:szCs w:val="20"/>
        </w:rPr>
        <w:t xml:space="preserve">2. Основные и технические характеристики Жилого дома и Объекта долевого строительства. </w:t>
      </w:r>
    </w:p>
    <w:p w14:paraId="11EF16E9" w14:textId="77777777" w:rsidR="00D50733" w:rsidRPr="00D50733" w:rsidRDefault="00D50733" w:rsidP="00D50733">
      <w:pPr>
        <w:ind w:firstLine="709"/>
        <w:jc w:val="both"/>
        <w:rPr>
          <w:spacing w:val="-1"/>
          <w:sz w:val="20"/>
          <w:szCs w:val="20"/>
        </w:rPr>
      </w:pPr>
    </w:p>
    <w:p w14:paraId="1C4EB2D3" w14:textId="77777777" w:rsidR="00D50733" w:rsidRPr="00D50733" w:rsidRDefault="00D50733" w:rsidP="00D50733">
      <w:pPr>
        <w:ind w:firstLine="709"/>
        <w:jc w:val="center"/>
        <w:outlineLvl w:val="0"/>
        <w:rPr>
          <w:b/>
          <w:bCs/>
          <w:spacing w:val="4"/>
          <w:sz w:val="20"/>
          <w:szCs w:val="20"/>
        </w:rPr>
      </w:pPr>
      <w:r w:rsidRPr="00D50733">
        <w:rPr>
          <w:b/>
          <w:bCs/>
          <w:spacing w:val="4"/>
          <w:sz w:val="20"/>
          <w:szCs w:val="20"/>
        </w:rPr>
        <w:t>9. РЕКВИЗИТЫ И ПОДПИСИ СТОРОН</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8"/>
      </w:tblGrid>
      <w:tr w:rsidR="00D50733" w:rsidRPr="00D50733" w14:paraId="26EB2E3C" w14:textId="77777777" w:rsidTr="00D50733">
        <w:tc>
          <w:tcPr>
            <w:tcW w:w="5070" w:type="dxa"/>
            <w:tcBorders>
              <w:top w:val="nil"/>
              <w:left w:val="nil"/>
              <w:bottom w:val="nil"/>
              <w:right w:val="nil"/>
            </w:tcBorders>
            <w:shd w:val="clear" w:color="auto" w:fill="auto"/>
          </w:tcPr>
          <w:p w14:paraId="122F1BC0" w14:textId="77777777" w:rsidR="00D50733" w:rsidRPr="00D50733" w:rsidRDefault="00D50733" w:rsidP="00421E42">
            <w:pPr>
              <w:rPr>
                <w:b/>
                <w:sz w:val="20"/>
                <w:szCs w:val="20"/>
              </w:rPr>
            </w:pPr>
            <w:r w:rsidRPr="00D50733">
              <w:rPr>
                <w:b/>
                <w:sz w:val="20"/>
                <w:szCs w:val="20"/>
              </w:rPr>
              <w:t>Застройщик:</w:t>
            </w:r>
          </w:p>
          <w:p w14:paraId="34485916" w14:textId="77777777" w:rsidR="00D50733" w:rsidRPr="00D50733" w:rsidRDefault="00D50733" w:rsidP="00421E42">
            <w:pPr>
              <w:rPr>
                <w:b/>
                <w:sz w:val="20"/>
                <w:szCs w:val="20"/>
              </w:rPr>
            </w:pPr>
            <w:r w:rsidRPr="00D50733">
              <w:rPr>
                <w:b/>
                <w:sz w:val="20"/>
                <w:szCs w:val="20"/>
              </w:rPr>
              <w:t xml:space="preserve">Общество с ограниченной ответственностью </w:t>
            </w:r>
          </w:p>
          <w:p w14:paraId="568E6DA5" w14:textId="77777777" w:rsidR="00D50733" w:rsidRPr="00D50733" w:rsidRDefault="00D50733" w:rsidP="00421E42">
            <w:pPr>
              <w:rPr>
                <w:b/>
                <w:sz w:val="20"/>
                <w:szCs w:val="20"/>
              </w:rPr>
            </w:pPr>
            <w:r w:rsidRPr="00D50733">
              <w:rPr>
                <w:b/>
                <w:sz w:val="20"/>
                <w:szCs w:val="20"/>
              </w:rPr>
              <w:t xml:space="preserve">«Специализированный застройщик </w:t>
            </w:r>
          </w:p>
          <w:p w14:paraId="311125D0" w14:textId="77777777" w:rsidR="00D50733" w:rsidRPr="00D50733" w:rsidRDefault="00D50733" w:rsidP="00421E42">
            <w:pPr>
              <w:rPr>
                <w:b/>
                <w:sz w:val="20"/>
                <w:szCs w:val="20"/>
              </w:rPr>
            </w:pPr>
            <w:r w:rsidRPr="00D50733">
              <w:rPr>
                <w:b/>
                <w:sz w:val="20"/>
                <w:szCs w:val="20"/>
              </w:rPr>
              <w:t>«Клевер Инвест»</w:t>
            </w:r>
          </w:p>
          <w:p w14:paraId="79E4725A" w14:textId="77777777" w:rsidR="00D50733" w:rsidRPr="00D50733" w:rsidRDefault="00D50733" w:rsidP="00421E42">
            <w:pPr>
              <w:rPr>
                <w:sz w:val="20"/>
                <w:szCs w:val="20"/>
              </w:rPr>
            </w:pPr>
            <w:r w:rsidRPr="00D50733">
              <w:rPr>
                <w:sz w:val="20"/>
                <w:szCs w:val="20"/>
              </w:rPr>
              <w:t>Адрес: 625000 г. Тюмень, ул. Республики,</w:t>
            </w:r>
          </w:p>
          <w:p w14:paraId="4C03E613" w14:textId="77777777" w:rsidR="00D50733" w:rsidRPr="00D50733" w:rsidRDefault="00D50733" w:rsidP="00421E42">
            <w:pPr>
              <w:rPr>
                <w:sz w:val="20"/>
                <w:szCs w:val="20"/>
              </w:rPr>
            </w:pPr>
            <w:r w:rsidRPr="00D50733">
              <w:rPr>
                <w:sz w:val="20"/>
                <w:szCs w:val="20"/>
              </w:rPr>
              <w:t>д. 65, офис 607</w:t>
            </w:r>
          </w:p>
          <w:p w14:paraId="4C9E38A6" w14:textId="77777777" w:rsidR="00D50733" w:rsidRPr="00D50733" w:rsidRDefault="00D50733" w:rsidP="00421E42">
            <w:pPr>
              <w:rPr>
                <w:spacing w:val="-10"/>
                <w:sz w:val="20"/>
                <w:szCs w:val="20"/>
              </w:rPr>
            </w:pPr>
            <w:r w:rsidRPr="00D50733">
              <w:rPr>
                <w:spacing w:val="-10"/>
                <w:sz w:val="20"/>
                <w:szCs w:val="20"/>
              </w:rPr>
              <w:t>тел./факс: (3452) 60-40-40, 56-57-57</w:t>
            </w:r>
          </w:p>
          <w:p w14:paraId="6CF018A9" w14:textId="77777777" w:rsidR="00D50733" w:rsidRPr="00D50733" w:rsidRDefault="00D50733" w:rsidP="00421E42">
            <w:pPr>
              <w:jc w:val="both"/>
              <w:rPr>
                <w:sz w:val="20"/>
                <w:szCs w:val="20"/>
              </w:rPr>
            </w:pPr>
            <w:r w:rsidRPr="00D50733">
              <w:rPr>
                <w:sz w:val="20"/>
                <w:szCs w:val="20"/>
              </w:rPr>
              <w:t>ИНН 7203363500 КПП720301001</w:t>
            </w:r>
          </w:p>
          <w:p w14:paraId="51EEFBDC" w14:textId="77777777" w:rsidR="00D50733" w:rsidRPr="00D50733" w:rsidRDefault="00D50733" w:rsidP="00421E42">
            <w:pPr>
              <w:jc w:val="both"/>
              <w:rPr>
                <w:sz w:val="20"/>
                <w:szCs w:val="20"/>
              </w:rPr>
            </w:pPr>
            <w:r w:rsidRPr="00D50733">
              <w:rPr>
                <w:sz w:val="20"/>
                <w:szCs w:val="20"/>
              </w:rPr>
              <w:t>ОГРН 1157232042263</w:t>
            </w:r>
          </w:p>
          <w:p w14:paraId="5841197C" w14:textId="77777777" w:rsidR="00D50733" w:rsidRPr="00D50733" w:rsidRDefault="00D50733" w:rsidP="00421E42">
            <w:pPr>
              <w:jc w:val="both"/>
              <w:rPr>
                <w:sz w:val="20"/>
                <w:szCs w:val="20"/>
              </w:rPr>
            </w:pPr>
            <w:r w:rsidRPr="00D50733">
              <w:rPr>
                <w:sz w:val="20"/>
                <w:szCs w:val="20"/>
              </w:rPr>
              <w:t>р/с 40702810538320002561</w:t>
            </w:r>
          </w:p>
          <w:p w14:paraId="547B9FD5" w14:textId="77777777" w:rsidR="00D50733" w:rsidRPr="00D50733" w:rsidRDefault="00D50733" w:rsidP="00421E42">
            <w:pPr>
              <w:jc w:val="both"/>
              <w:rPr>
                <w:sz w:val="20"/>
                <w:szCs w:val="20"/>
              </w:rPr>
            </w:pPr>
            <w:r w:rsidRPr="00D50733">
              <w:rPr>
                <w:sz w:val="20"/>
                <w:szCs w:val="20"/>
              </w:rPr>
              <w:t>в ФИЛИАЛЕ «ЕКАТЕРИНБУРГСКИЙ» АО «АЛЬФА-БАНК»</w:t>
            </w:r>
          </w:p>
          <w:p w14:paraId="25AF9CE6" w14:textId="77777777" w:rsidR="00D50733" w:rsidRPr="00D50733" w:rsidRDefault="00D50733" w:rsidP="00421E42">
            <w:pPr>
              <w:jc w:val="both"/>
              <w:rPr>
                <w:sz w:val="20"/>
                <w:szCs w:val="20"/>
              </w:rPr>
            </w:pPr>
            <w:r w:rsidRPr="00D50733">
              <w:rPr>
                <w:sz w:val="20"/>
                <w:szCs w:val="20"/>
              </w:rPr>
              <w:t>БИК 046577964</w:t>
            </w:r>
          </w:p>
          <w:p w14:paraId="5D22FA52" w14:textId="77777777" w:rsidR="00D50733" w:rsidRPr="00D50733" w:rsidRDefault="00D50733" w:rsidP="00421E42">
            <w:pPr>
              <w:jc w:val="both"/>
              <w:rPr>
                <w:sz w:val="20"/>
                <w:szCs w:val="20"/>
              </w:rPr>
            </w:pPr>
            <w:r w:rsidRPr="00D50733">
              <w:rPr>
                <w:sz w:val="20"/>
                <w:szCs w:val="20"/>
              </w:rPr>
              <w:t>к/с 30101810100000000964</w:t>
            </w:r>
          </w:p>
          <w:p w14:paraId="21EA02AB" w14:textId="77777777" w:rsidR="00D50733" w:rsidRPr="00D50733" w:rsidRDefault="00D50733" w:rsidP="00421E42">
            <w:pPr>
              <w:jc w:val="both"/>
              <w:rPr>
                <w:sz w:val="20"/>
                <w:szCs w:val="20"/>
              </w:rPr>
            </w:pPr>
          </w:p>
          <w:p w14:paraId="29751CA9" w14:textId="77777777" w:rsidR="00D50733" w:rsidRPr="00D50733" w:rsidRDefault="00D50733" w:rsidP="00421E42">
            <w:pPr>
              <w:jc w:val="both"/>
              <w:rPr>
                <w:sz w:val="20"/>
                <w:szCs w:val="20"/>
              </w:rPr>
            </w:pPr>
            <w:r w:rsidRPr="00D50733">
              <w:rPr>
                <w:sz w:val="20"/>
                <w:szCs w:val="20"/>
              </w:rPr>
              <w:t>Генеральный директор</w:t>
            </w:r>
          </w:p>
          <w:p w14:paraId="0CD93E43" w14:textId="77777777" w:rsidR="00D50733" w:rsidRPr="00D50733" w:rsidRDefault="00D50733" w:rsidP="00421E42">
            <w:pPr>
              <w:jc w:val="both"/>
              <w:rPr>
                <w:sz w:val="20"/>
                <w:szCs w:val="20"/>
              </w:rPr>
            </w:pPr>
          </w:p>
          <w:p w14:paraId="05365308" w14:textId="77777777" w:rsidR="00D50733" w:rsidRPr="00D50733" w:rsidRDefault="00D50733" w:rsidP="00421E42">
            <w:pPr>
              <w:jc w:val="both"/>
              <w:rPr>
                <w:sz w:val="20"/>
                <w:szCs w:val="20"/>
              </w:rPr>
            </w:pPr>
            <w:r w:rsidRPr="00D50733">
              <w:rPr>
                <w:bCs/>
                <w:sz w:val="20"/>
                <w:szCs w:val="20"/>
              </w:rPr>
              <w:t>_______________/А.В. Быков/</w:t>
            </w:r>
          </w:p>
        </w:tc>
        <w:tc>
          <w:tcPr>
            <w:tcW w:w="4178" w:type="dxa"/>
            <w:tcBorders>
              <w:top w:val="nil"/>
              <w:left w:val="nil"/>
              <w:bottom w:val="nil"/>
              <w:right w:val="nil"/>
            </w:tcBorders>
            <w:shd w:val="clear" w:color="auto" w:fill="auto"/>
          </w:tcPr>
          <w:p w14:paraId="101C0059" w14:textId="77777777" w:rsidR="00D50733" w:rsidRPr="00D50733" w:rsidRDefault="00D50733" w:rsidP="00421E42">
            <w:pPr>
              <w:rPr>
                <w:b/>
                <w:sz w:val="20"/>
                <w:szCs w:val="20"/>
              </w:rPr>
            </w:pPr>
            <w:r w:rsidRPr="00D50733">
              <w:rPr>
                <w:b/>
                <w:sz w:val="20"/>
                <w:szCs w:val="20"/>
              </w:rPr>
              <w:t>Участник долевого строительства:</w:t>
            </w:r>
          </w:p>
          <w:p w14:paraId="1D4610C7" w14:textId="77777777" w:rsidR="00D50733" w:rsidRPr="00D50733" w:rsidRDefault="00D50733" w:rsidP="00421E42">
            <w:pPr>
              <w:rPr>
                <w:b/>
                <w:sz w:val="20"/>
                <w:szCs w:val="20"/>
              </w:rPr>
            </w:pPr>
          </w:p>
          <w:p w14:paraId="23FE6FD9" w14:textId="77777777" w:rsidR="00D50733" w:rsidRPr="00D50733" w:rsidRDefault="00D50733" w:rsidP="00421E42">
            <w:pPr>
              <w:rPr>
                <w:b/>
                <w:sz w:val="20"/>
                <w:szCs w:val="20"/>
              </w:rPr>
            </w:pPr>
          </w:p>
          <w:p w14:paraId="73158B3B" w14:textId="77777777" w:rsidR="00D50733" w:rsidRPr="00D50733" w:rsidRDefault="00D50733" w:rsidP="00421E42">
            <w:pPr>
              <w:rPr>
                <w:b/>
                <w:sz w:val="20"/>
                <w:szCs w:val="20"/>
              </w:rPr>
            </w:pPr>
          </w:p>
          <w:p w14:paraId="1C8B4781" w14:textId="77777777" w:rsidR="00D50733" w:rsidRPr="00D50733" w:rsidRDefault="00D50733" w:rsidP="00421E42">
            <w:pPr>
              <w:rPr>
                <w:b/>
                <w:sz w:val="20"/>
                <w:szCs w:val="20"/>
              </w:rPr>
            </w:pPr>
          </w:p>
          <w:p w14:paraId="2642D716" w14:textId="77777777" w:rsidR="00D50733" w:rsidRPr="00D50733" w:rsidRDefault="00D50733" w:rsidP="00421E42">
            <w:pPr>
              <w:rPr>
                <w:b/>
                <w:sz w:val="20"/>
                <w:szCs w:val="20"/>
              </w:rPr>
            </w:pPr>
          </w:p>
          <w:p w14:paraId="6D423BCF" w14:textId="77777777" w:rsidR="00D50733" w:rsidRPr="00D50733" w:rsidRDefault="00D50733" w:rsidP="00421E42">
            <w:pPr>
              <w:rPr>
                <w:b/>
                <w:sz w:val="20"/>
                <w:szCs w:val="20"/>
              </w:rPr>
            </w:pPr>
          </w:p>
          <w:p w14:paraId="20FD65B8" w14:textId="77777777" w:rsidR="00D50733" w:rsidRPr="00D50733" w:rsidRDefault="00D50733" w:rsidP="00421E42">
            <w:pPr>
              <w:rPr>
                <w:b/>
                <w:sz w:val="20"/>
                <w:szCs w:val="20"/>
              </w:rPr>
            </w:pPr>
          </w:p>
          <w:p w14:paraId="3433FE83" w14:textId="77777777" w:rsidR="00D50733" w:rsidRPr="00D50733" w:rsidRDefault="00D50733" w:rsidP="00421E42">
            <w:pPr>
              <w:rPr>
                <w:b/>
                <w:sz w:val="20"/>
                <w:szCs w:val="20"/>
              </w:rPr>
            </w:pPr>
          </w:p>
          <w:p w14:paraId="49B7CA0C" w14:textId="77777777" w:rsidR="00D50733" w:rsidRPr="00D50733" w:rsidRDefault="00D50733" w:rsidP="00421E42">
            <w:pPr>
              <w:rPr>
                <w:b/>
                <w:sz w:val="20"/>
                <w:szCs w:val="20"/>
              </w:rPr>
            </w:pPr>
          </w:p>
          <w:p w14:paraId="2ACEFBC3" w14:textId="77777777" w:rsidR="00D50733" w:rsidRPr="00D50733" w:rsidRDefault="00D50733" w:rsidP="00421E42">
            <w:pPr>
              <w:rPr>
                <w:b/>
                <w:sz w:val="20"/>
                <w:szCs w:val="20"/>
              </w:rPr>
            </w:pPr>
          </w:p>
          <w:p w14:paraId="619D33AA" w14:textId="77777777" w:rsidR="00D50733" w:rsidRPr="00D50733" w:rsidRDefault="00D50733" w:rsidP="00421E42">
            <w:pPr>
              <w:ind w:firstLine="709"/>
              <w:rPr>
                <w:b/>
                <w:sz w:val="20"/>
                <w:szCs w:val="20"/>
              </w:rPr>
            </w:pPr>
          </w:p>
          <w:p w14:paraId="66D3FA11" w14:textId="77777777" w:rsidR="00D50733" w:rsidRPr="00D50733" w:rsidRDefault="00D50733" w:rsidP="00421E42">
            <w:pPr>
              <w:rPr>
                <w:b/>
                <w:sz w:val="20"/>
                <w:szCs w:val="20"/>
              </w:rPr>
            </w:pPr>
          </w:p>
          <w:p w14:paraId="6D2D3AEF" w14:textId="77777777" w:rsidR="00D50733" w:rsidRPr="00D50733" w:rsidRDefault="00D50733" w:rsidP="00421E42">
            <w:pPr>
              <w:rPr>
                <w:b/>
                <w:sz w:val="20"/>
                <w:szCs w:val="20"/>
              </w:rPr>
            </w:pPr>
          </w:p>
          <w:p w14:paraId="7B3ADE14" w14:textId="77777777" w:rsidR="00D50733" w:rsidRPr="00D50733" w:rsidRDefault="00D50733" w:rsidP="00421E42">
            <w:pPr>
              <w:rPr>
                <w:b/>
                <w:sz w:val="20"/>
                <w:szCs w:val="20"/>
              </w:rPr>
            </w:pPr>
          </w:p>
          <w:p w14:paraId="1C669DD4" w14:textId="77777777" w:rsidR="00D50733" w:rsidRPr="00D50733" w:rsidRDefault="00D50733" w:rsidP="00421E42">
            <w:pPr>
              <w:rPr>
                <w:b/>
                <w:sz w:val="20"/>
                <w:szCs w:val="20"/>
              </w:rPr>
            </w:pPr>
          </w:p>
          <w:p w14:paraId="27C18B89" w14:textId="77777777" w:rsidR="00D50733" w:rsidRPr="00D50733" w:rsidRDefault="00D50733" w:rsidP="00421E42">
            <w:pPr>
              <w:rPr>
                <w:b/>
                <w:sz w:val="20"/>
                <w:szCs w:val="20"/>
              </w:rPr>
            </w:pPr>
          </w:p>
          <w:p w14:paraId="4712BF1E" w14:textId="77777777" w:rsidR="00D50733" w:rsidRPr="00D50733" w:rsidRDefault="00D50733" w:rsidP="00421E42">
            <w:pPr>
              <w:rPr>
                <w:b/>
                <w:sz w:val="20"/>
                <w:szCs w:val="20"/>
              </w:rPr>
            </w:pPr>
          </w:p>
          <w:p w14:paraId="353AAC27" w14:textId="77777777" w:rsidR="00D50733" w:rsidRPr="00D50733" w:rsidRDefault="00D50733" w:rsidP="00421E42">
            <w:pPr>
              <w:tabs>
                <w:tab w:val="left" w:pos="3069"/>
              </w:tabs>
              <w:rPr>
                <w:b/>
                <w:sz w:val="20"/>
                <w:szCs w:val="20"/>
              </w:rPr>
            </w:pPr>
            <w:r w:rsidRPr="00D50733">
              <w:rPr>
                <w:b/>
                <w:bCs/>
                <w:sz w:val="20"/>
                <w:szCs w:val="20"/>
              </w:rPr>
              <w:t>_____________/_________________</w:t>
            </w:r>
          </w:p>
        </w:tc>
      </w:tr>
    </w:tbl>
    <w:p w14:paraId="27597403" w14:textId="77777777" w:rsidR="00D50733" w:rsidRPr="00D50733" w:rsidRDefault="00D50733" w:rsidP="00D50733">
      <w:pPr>
        <w:tabs>
          <w:tab w:val="left" w:leader="underscore" w:pos="3233"/>
        </w:tabs>
        <w:outlineLvl w:val="0"/>
        <w:rPr>
          <w:sz w:val="20"/>
          <w:szCs w:val="20"/>
        </w:rPr>
      </w:pPr>
    </w:p>
    <w:p w14:paraId="2DC4641E" w14:textId="77777777" w:rsidR="00D50733" w:rsidRPr="00D50733" w:rsidRDefault="00D50733" w:rsidP="00D50733">
      <w:pPr>
        <w:tabs>
          <w:tab w:val="left" w:leader="underscore" w:pos="3233"/>
        </w:tabs>
        <w:outlineLvl w:val="0"/>
        <w:rPr>
          <w:sz w:val="20"/>
          <w:szCs w:val="20"/>
        </w:rPr>
      </w:pPr>
    </w:p>
    <w:p w14:paraId="6241A23F" w14:textId="77777777" w:rsidR="00D50733" w:rsidRPr="00D50733" w:rsidRDefault="00D50733" w:rsidP="00D50733">
      <w:pPr>
        <w:tabs>
          <w:tab w:val="left" w:leader="underscore" w:pos="3233"/>
        </w:tabs>
        <w:ind w:firstLine="709"/>
        <w:jc w:val="right"/>
        <w:outlineLvl w:val="0"/>
        <w:rPr>
          <w:sz w:val="20"/>
          <w:szCs w:val="20"/>
        </w:rPr>
      </w:pPr>
    </w:p>
    <w:p w14:paraId="0AFA3271" w14:textId="77777777" w:rsidR="00D50733" w:rsidRPr="00D50733" w:rsidRDefault="00D50733" w:rsidP="00D50733">
      <w:pPr>
        <w:tabs>
          <w:tab w:val="left" w:leader="underscore" w:pos="3233"/>
        </w:tabs>
        <w:outlineLvl w:val="0"/>
        <w:rPr>
          <w:sz w:val="20"/>
          <w:szCs w:val="20"/>
        </w:rPr>
      </w:pPr>
    </w:p>
    <w:p w14:paraId="3B6DCD93" w14:textId="77777777" w:rsidR="00D50733" w:rsidRPr="00D50733" w:rsidRDefault="00D50733" w:rsidP="00D50733">
      <w:pPr>
        <w:tabs>
          <w:tab w:val="left" w:leader="underscore" w:pos="3233"/>
        </w:tabs>
        <w:ind w:firstLine="709"/>
        <w:jc w:val="right"/>
        <w:outlineLvl w:val="0"/>
        <w:rPr>
          <w:sz w:val="20"/>
          <w:szCs w:val="20"/>
        </w:rPr>
      </w:pPr>
    </w:p>
    <w:p w14:paraId="7E7466E7" w14:textId="77777777" w:rsidR="00D50733" w:rsidRPr="00D50733" w:rsidRDefault="00D50733" w:rsidP="00D50733">
      <w:pPr>
        <w:tabs>
          <w:tab w:val="left" w:leader="underscore" w:pos="3233"/>
        </w:tabs>
        <w:ind w:firstLine="709"/>
        <w:jc w:val="right"/>
        <w:outlineLvl w:val="0"/>
        <w:rPr>
          <w:sz w:val="20"/>
          <w:szCs w:val="20"/>
        </w:rPr>
      </w:pPr>
    </w:p>
    <w:p w14:paraId="529C9857" w14:textId="77777777" w:rsidR="00D50733" w:rsidRPr="00D50733" w:rsidRDefault="00D50733" w:rsidP="00D50733">
      <w:pPr>
        <w:tabs>
          <w:tab w:val="left" w:leader="underscore" w:pos="3233"/>
        </w:tabs>
        <w:ind w:firstLine="709"/>
        <w:jc w:val="right"/>
        <w:outlineLvl w:val="0"/>
        <w:rPr>
          <w:sz w:val="20"/>
          <w:szCs w:val="20"/>
        </w:rPr>
      </w:pPr>
    </w:p>
    <w:p w14:paraId="5C8D1526" w14:textId="77777777" w:rsidR="00D50733" w:rsidRPr="00D50733" w:rsidRDefault="00D50733" w:rsidP="00D50733">
      <w:pPr>
        <w:tabs>
          <w:tab w:val="left" w:leader="underscore" w:pos="3233"/>
        </w:tabs>
        <w:ind w:firstLine="709"/>
        <w:jc w:val="right"/>
        <w:outlineLvl w:val="0"/>
        <w:rPr>
          <w:sz w:val="20"/>
          <w:szCs w:val="20"/>
        </w:rPr>
      </w:pPr>
    </w:p>
    <w:p w14:paraId="2B7140F3" w14:textId="77777777" w:rsidR="00D50733" w:rsidRPr="00D50733" w:rsidRDefault="00D50733" w:rsidP="00D50733">
      <w:pPr>
        <w:tabs>
          <w:tab w:val="left" w:leader="underscore" w:pos="3233"/>
        </w:tabs>
        <w:ind w:firstLine="709"/>
        <w:jc w:val="right"/>
        <w:outlineLvl w:val="0"/>
        <w:rPr>
          <w:sz w:val="20"/>
          <w:szCs w:val="20"/>
        </w:rPr>
      </w:pPr>
    </w:p>
    <w:p w14:paraId="32D58491" w14:textId="77777777" w:rsidR="00D50733" w:rsidRPr="00D50733" w:rsidRDefault="00D50733" w:rsidP="00D50733">
      <w:pPr>
        <w:tabs>
          <w:tab w:val="left" w:leader="underscore" w:pos="3233"/>
        </w:tabs>
        <w:ind w:firstLine="709"/>
        <w:jc w:val="right"/>
        <w:outlineLvl w:val="0"/>
        <w:rPr>
          <w:sz w:val="20"/>
          <w:szCs w:val="20"/>
        </w:rPr>
      </w:pPr>
    </w:p>
    <w:p w14:paraId="444B83CB" w14:textId="77777777" w:rsidR="00D50733" w:rsidRPr="00D50733" w:rsidRDefault="00D50733" w:rsidP="00D50733">
      <w:pPr>
        <w:tabs>
          <w:tab w:val="left" w:leader="underscore" w:pos="3233"/>
        </w:tabs>
        <w:ind w:firstLine="709"/>
        <w:jc w:val="right"/>
        <w:outlineLvl w:val="0"/>
        <w:rPr>
          <w:sz w:val="20"/>
          <w:szCs w:val="20"/>
        </w:rPr>
      </w:pPr>
    </w:p>
    <w:p w14:paraId="200BE9C6" w14:textId="77777777" w:rsidR="00D50733" w:rsidRPr="00D50733" w:rsidRDefault="00D50733" w:rsidP="00D50733">
      <w:pPr>
        <w:tabs>
          <w:tab w:val="left" w:leader="underscore" w:pos="3233"/>
        </w:tabs>
        <w:ind w:firstLine="709"/>
        <w:jc w:val="right"/>
        <w:outlineLvl w:val="0"/>
        <w:rPr>
          <w:sz w:val="20"/>
          <w:szCs w:val="20"/>
        </w:rPr>
      </w:pPr>
    </w:p>
    <w:p w14:paraId="04142168" w14:textId="77777777" w:rsidR="00D50733" w:rsidRPr="00D50733" w:rsidRDefault="00D50733" w:rsidP="00D50733">
      <w:pPr>
        <w:tabs>
          <w:tab w:val="left" w:leader="underscore" w:pos="3233"/>
        </w:tabs>
        <w:ind w:firstLine="709"/>
        <w:jc w:val="right"/>
        <w:outlineLvl w:val="0"/>
        <w:rPr>
          <w:sz w:val="20"/>
          <w:szCs w:val="20"/>
        </w:rPr>
      </w:pPr>
    </w:p>
    <w:p w14:paraId="13524968" w14:textId="77777777" w:rsidR="00D50733" w:rsidRPr="00D50733" w:rsidRDefault="00D50733" w:rsidP="00D50733">
      <w:pPr>
        <w:tabs>
          <w:tab w:val="left" w:leader="underscore" w:pos="3233"/>
        </w:tabs>
        <w:ind w:firstLine="709"/>
        <w:jc w:val="right"/>
        <w:outlineLvl w:val="0"/>
        <w:rPr>
          <w:sz w:val="20"/>
          <w:szCs w:val="20"/>
        </w:rPr>
      </w:pPr>
    </w:p>
    <w:p w14:paraId="56D6DE37" w14:textId="77777777" w:rsidR="00D50733" w:rsidRPr="00D50733" w:rsidRDefault="00D50733" w:rsidP="00D50733">
      <w:pPr>
        <w:tabs>
          <w:tab w:val="left" w:leader="underscore" w:pos="3233"/>
        </w:tabs>
        <w:ind w:firstLine="709"/>
        <w:jc w:val="right"/>
        <w:outlineLvl w:val="0"/>
        <w:rPr>
          <w:sz w:val="20"/>
          <w:szCs w:val="20"/>
        </w:rPr>
      </w:pPr>
    </w:p>
    <w:p w14:paraId="7F255D80" w14:textId="77777777" w:rsidR="00D50733" w:rsidRDefault="00D50733" w:rsidP="00D50733">
      <w:pPr>
        <w:tabs>
          <w:tab w:val="left" w:leader="underscore" w:pos="3233"/>
        </w:tabs>
        <w:ind w:firstLine="709"/>
        <w:jc w:val="right"/>
        <w:outlineLvl w:val="0"/>
        <w:rPr>
          <w:sz w:val="20"/>
          <w:szCs w:val="20"/>
        </w:rPr>
      </w:pPr>
    </w:p>
    <w:p w14:paraId="0949CA8A" w14:textId="77777777" w:rsidR="00D50733" w:rsidRDefault="00D50733" w:rsidP="00D50733">
      <w:pPr>
        <w:tabs>
          <w:tab w:val="left" w:leader="underscore" w:pos="3233"/>
        </w:tabs>
        <w:ind w:firstLine="709"/>
        <w:jc w:val="right"/>
        <w:outlineLvl w:val="0"/>
        <w:rPr>
          <w:sz w:val="20"/>
          <w:szCs w:val="20"/>
        </w:rPr>
      </w:pPr>
    </w:p>
    <w:p w14:paraId="64B6751C" w14:textId="77777777" w:rsidR="00D50733" w:rsidRDefault="00D50733" w:rsidP="00D50733">
      <w:pPr>
        <w:tabs>
          <w:tab w:val="left" w:leader="underscore" w:pos="3233"/>
        </w:tabs>
        <w:ind w:firstLine="709"/>
        <w:jc w:val="right"/>
        <w:outlineLvl w:val="0"/>
        <w:rPr>
          <w:sz w:val="20"/>
          <w:szCs w:val="20"/>
        </w:rPr>
      </w:pPr>
    </w:p>
    <w:p w14:paraId="0F104B12" w14:textId="77777777" w:rsidR="00D50733" w:rsidRDefault="00D50733" w:rsidP="00D50733">
      <w:pPr>
        <w:tabs>
          <w:tab w:val="left" w:leader="underscore" w:pos="3233"/>
        </w:tabs>
        <w:ind w:firstLine="709"/>
        <w:jc w:val="right"/>
        <w:outlineLvl w:val="0"/>
        <w:rPr>
          <w:sz w:val="20"/>
          <w:szCs w:val="20"/>
        </w:rPr>
      </w:pPr>
    </w:p>
    <w:p w14:paraId="08412426" w14:textId="77777777" w:rsidR="00D50733" w:rsidRDefault="00D50733" w:rsidP="00D50733">
      <w:pPr>
        <w:tabs>
          <w:tab w:val="left" w:leader="underscore" w:pos="3233"/>
        </w:tabs>
        <w:ind w:firstLine="709"/>
        <w:jc w:val="right"/>
        <w:outlineLvl w:val="0"/>
        <w:rPr>
          <w:sz w:val="20"/>
          <w:szCs w:val="20"/>
        </w:rPr>
      </w:pPr>
    </w:p>
    <w:p w14:paraId="1878281C" w14:textId="77777777" w:rsidR="00D50733" w:rsidRDefault="00D50733" w:rsidP="00D50733">
      <w:pPr>
        <w:tabs>
          <w:tab w:val="left" w:leader="underscore" w:pos="3233"/>
        </w:tabs>
        <w:ind w:firstLine="709"/>
        <w:jc w:val="right"/>
        <w:outlineLvl w:val="0"/>
        <w:rPr>
          <w:sz w:val="20"/>
          <w:szCs w:val="20"/>
        </w:rPr>
      </w:pPr>
    </w:p>
    <w:p w14:paraId="38037582" w14:textId="77777777" w:rsidR="00D50733" w:rsidRDefault="00D50733" w:rsidP="00D50733">
      <w:pPr>
        <w:tabs>
          <w:tab w:val="left" w:leader="underscore" w:pos="3233"/>
        </w:tabs>
        <w:ind w:firstLine="709"/>
        <w:jc w:val="right"/>
        <w:outlineLvl w:val="0"/>
        <w:rPr>
          <w:sz w:val="20"/>
          <w:szCs w:val="20"/>
        </w:rPr>
      </w:pPr>
    </w:p>
    <w:p w14:paraId="166A1181" w14:textId="77777777" w:rsidR="00D50733" w:rsidRDefault="00D50733" w:rsidP="00D50733">
      <w:pPr>
        <w:tabs>
          <w:tab w:val="left" w:leader="underscore" w:pos="3233"/>
        </w:tabs>
        <w:ind w:firstLine="709"/>
        <w:jc w:val="right"/>
        <w:outlineLvl w:val="0"/>
        <w:rPr>
          <w:sz w:val="20"/>
          <w:szCs w:val="20"/>
        </w:rPr>
      </w:pPr>
    </w:p>
    <w:p w14:paraId="500B81E5" w14:textId="77777777" w:rsidR="00D50733" w:rsidRDefault="00D50733" w:rsidP="00D50733">
      <w:pPr>
        <w:tabs>
          <w:tab w:val="left" w:leader="underscore" w:pos="3233"/>
        </w:tabs>
        <w:ind w:firstLine="709"/>
        <w:jc w:val="right"/>
        <w:outlineLvl w:val="0"/>
        <w:rPr>
          <w:sz w:val="20"/>
          <w:szCs w:val="20"/>
        </w:rPr>
      </w:pPr>
    </w:p>
    <w:p w14:paraId="124AE768" w14:textId="77777777" w:rsidR="00D50733" w:rsidRDefault="00D50733" w:rsidP="00D50733">
      <w:pPr>
        <w:tabs>
          <w:tab w:val="left" w:leader="underscore" w:pos="3233"/>
        </w:tabs>
        <w:ind w:firstLine="709"/>
        <w:jc w:val="right"/>
        <w:outlineLvl w:val="0"/>
        <w:rPr>
          <w:sz w:val="20"/>
          <w:szCs w:val="20"/>
        </w:rPr>
      </w:pPr>
    </w:p>
    <w:p w14:paraId="2D872BDE" w14:textId="77777777" w:rsidR="00D50733" w:rsidRDefault="00D50733" w:rsidP="00D50733">
      <w:pPr>
        <w:tabs>
          <w:tab w:val="left" w:leader="underscore" w:pos="3233"/>
        </w:tabs>
        <w:ind w:firstLine="709"/>
        <w:jc w:val="right"/>
        <w:outlineLvl w:val="0"/>
        <w:rPr>
          <w:sz w:val="20"/>
          <w:szCs w:val="20"/>
        </w:rPr>
      </w:pPr>
    </w:p>
    <w:p w14:paraId="71FAB8AA" w14:textId="77777777" w:rsidR="00D50733" w:rsidRDefault="00D50733" w:rsidP="00D50733">
      <w:pPr>
        <w:tabs>
          <w:tab w:val="left" w:leader="underscore" w:pos="3233"/>
        </w:tabs>
        <w:ind w:firstLine="709"/>
        <w:jc w:val="right"/>
        <w:outlineLvl w:val="0"/>
        <w:rPr>
          <w:sz w:val="20"/>
          <w:szCs w:val="20"/>
        </w:rPr>
      </w:pPr>
    </w:p>
    <w:p w14:paraId="0E9D5311" w14:textId="77777777" w:rsidR="00D50733" w:rsidRDefault="00D50733" w:rsidP="00D50733">
      <w:pPr>
        <w:tabs>
          <w:tab w:val="left" w:leader="underscore" w:pos="3233"/>
        </w:tabs>
        <w:ind w:firstLine="709"/>
        <w:jc w:val="right"/>
        <w:outlineLvl w:val="0"/>
        <w:rPr>
          <w:sz w:val="20"/>
          <w:szCs w:val="20"/>
        </w:rPr>
      </w:pPr>
    </w:p>
    <w:p w14:paraId="3DD45D7D" w14:textId="77777777" w:rsidR="00D50733" w:rsidRDefault="00D50733" w:rsidP="00D50733">
      <w:pPr>
        <w:tabs>
          <w:tab w:val="left" w:leader="underscore" w:pos="3233"/>
        </w:tabs>
        <w:ind w:firstLine="709"/>
        <w:jc w:val="right"/>
        <w:outlineLvl w:val="0"/>
        <w:rPr>
          <w:sz w:val="20"/>
          <w:szCs w:val="20"/>
        </w:rPr>
      </w:pPr>
    </w:p>
    <w:p w14:paraId="0C17D01B" w14:textId="4488593D" w:rsidR="00D50733" w:rsidRPr="00D50733" w:rsidRDefault="00D50733" w:rsidP="00D50733">
      <w:pPr>
        <w:tabs>
          <w:tab w:val="left" w:leader="underscore" w:pos="3233"/>
        </w:tabs>
        <w:ind w:firstLine="709"/>
        <w:jc w:val="right"/>
        <w:outlineLvl w:val="0"/>
        <w:rPr>
          <w:sz w:val="20"/>
          <w:szCs w:val="20"/>
        </w:rPr>
      </w:pPr>
      <w:r w:rsidRPr="00D50733">
        <w:rPr>
          <w:sz w:val="20"/>
          <w:szCs w:val="20"/>
        </w:rPr>
        <w:lastRenderedPageBreak/>
        <w:t>Приложение №1</w:t>
      </w:r>
    </w:p>
    <w:p w14:paraId="08975369" w14:textId="77777777" w:rsidR="00D50733" w:rsidRPr="00D50733" w:rsidRDefault="00D50733" w:rsidP="00D50733">
      <w:pPr>
        <w:tabs>
          <w:tab w:val="left" w:leader="underscore" w:pos="3233"/>
        </w:tabs>
        <w:ind w:firstLine="709"/>
        <w:jc w:val="right"/>
        <w:rPr>
          <w:sz w:val="20"/>
          <w:szCs w:val="20"/>
        </w:rPr>
      </w:pPr>
      <w:r w:rsidRPr="00D50733">
        <w:rPr>
          <w:sz w:val="20"/>
          <w:szCs w:val="20"/>
        </w:rPr>
        <w:t xml:space="preserve">к договору участия в долевом строительстве  № </w:t>
      </w:r>
      <w:r w:rsidRPr="00D50733">
        <w:rPr>
          <w:b/>
          <w:sz w:val="20"/>
          <w:szCs w:val="20"/>
        </w:rPr>
        <w:t>_______от</w:t>
      </w:r>
      <w:r w:rsidRPr="00D50733">
        <w:rPr>
          <w:sz w:val="20"/>
          <w:szCs w:val="20"/>
        </w:rPr>
        <w:t xml:space="preserve"> «___» ____________г.</w:t>
      </w:r>
    </w:p>
    <w:p w14:paraId="30678E14" w14:textId="77777777" w:rsidR="00D50733" w:rsidRPr="00D50733" w:rsidRDefault="00D50733" w:rsidP="00D50733">
      <w:pPr>
        <w:pStyle w:val="a8"/>
        <w:ind w:firstLine="709"/>
        <w:rPr>
          <w:sz w:val="20"/>
          <w:szCs w:val="20"/>
        </w:rPr>
      </w:pPr>
    </w:p>
    <w:p w14:paraId="0FC2722E" w14:textId="77777777" w:rsidR="00D50733" w:rsidRPr="00D50733" w:rsidRDefault="00D50733" w:rsidP="00D50733">
      <w:pPr>
        <w:ind w:firstLine="709"/>
        <w:jc w:val="right"/>
        <w:rPr>
          <w:sz w:val="20"/>
          <w:szCs w:val="20"/>
        </w:rPr>
      </w:pPr>
    </w:p>
    <w:p w14:paraId="31A30B2E" w14:textId="77777777" w:rsidR="00D50733" w:rsidRPr="00D50733" w:rsidRDefault="00D50733" w:rsidP="00D50733">
      <w:pPr>
        <w:ind w:firstLine="709"/>
        <w:jc w:val="center"/>
        <w:outlineLvl w:val="0"/>
        <w:rPr>
          <w:sz w:val="20"/>
          <w:szCs w:val="20"/>
        </w:rPr>
      </w:pPr>
      <w:r w:rsidRPr="00D50733">
        <w:rPr>
          <w:sz w:val="20"/>
          <w:szCs w:val="20"/>
        </w:rPr>
        <w:t xml:space="preserve">План Объект долевого строительства </w:t>
      </w:r>
    </w:p>
    <w:p w14:paraId="56F0AD97" w14:textId="77777777" w:rsidR="00D50733" w:rsidRPr="00D50733" w:rsidRDefault="00D50733" w:rsidP="00D50733">
      <w:pPr>
        <w:ind w:firstLine="709"/>
        <w:jc w:val="center"/>
        <w:rPr>
          <w:sz w:val="20"/>
          <w:szCs w:val="20"/>
        </w:rPr>
      </w:pPr>
    </w:p>
    <w:p w14:paraId="6A405770" w14:textId="77777777" w:rsidR="00D50733" w:rsidRPr="00D50733" w:rsidRDefault="00D50733" w:rsidP="00D50733">
      <w:pPr>
        <w:ind w:firstLine="709"/>
        <w:jc w:val="center"/>
        <w:rPr>
          <w:sz w:val="20"/>
          <w:szCs w:val="20"/>
        </w:rPr>
      </w:pPr>
    </w:p>
    <w:p w14:paraId="41675EDF" w14:textId="77777777" w:rsidR="00D50733" w:rsidRPr="00D50733" w:rsidRDefault="00D50733" w:rsidP="00D50733">
      <w:pPr>
        <w:ind w:firstLine="709"/>
        <w:jc w:val="center"/>
        <w:rPr>
          <w:sz w:val="20"/>
          <w:szCs w:val="20"/>
        </w:rPr>
      </w:pPr>
    </w:p>
    <w:p w14:paraId="35AF5C2A" w14:textId="77777777" w:rsidR="00D50733" w:rsidRPr="00D50733" w:rsidRDefault="00D50733" w:rsidP="00D50733">
      <w:pPr>
        <w:ind w:firstLine="709"/>
        <w:jc w:val="center"/>
        <w:rPr>
          <w:sz w:val="20"/>
          <w:szCs w:val="20"/>
        </w:rPr>
      </w:pPr>
    </w:p>
    <w:p w14:paraId="236F9838" w14:textId="77777777" w:rsidR="00D50733" w:rsidRPr="00D50733" w:rsidRDefault="00D50733" w:rsidP="00D50733">
      <w:pPr>
        <w:ind w:firstLine="709"/>
        <w:jc w:val="center"/>
        <w:rPr>
          <w:sz w:val="20"/>
          <w:szCs w:val="20"/>
        </w:rPr>
      </w:pPr>
    </w:p>
    <w:p w14:paraId="0B2F5179" w14:textId="77777777" w:rsidR="00D50733" w:rsidRPr="00D50733" w:rsidRDefault="00D50733" w:rsidP="00D50733">
      <w:pPr>
        <w:ind w:firstLine="709"/>
        <w:jc w:val="center"/>
        <w:rPr>
          <w:sz w:val="20"/>
          <w:szCs w:val="20"/>
        </w:rPr>
      </w:pPr>
    </w:p>
    <w:p w14:paraId="31553A1E" w14:textId="77777777" w:rsidR="00D50733" w:rsidRPr="00D50733" w:rsidRDefault="00D50733" w:rsidP="00D50733">
      <w:pPr>
        <w:ind w:firstLine="709"/>
        <w:jc w:val="center"/>
        <w:rPr>
          <w:sz w:val="20"/>
          <w:szCs w:val="20"/>
        </w:rPr>
      </w:pPr>
    </w:p>
    <w:p w14:paraId="2DA35C5A" w14:textId="77777777" w:rsidR="00D50733" w:rsidRPr="00D50733" w:rsidRDefault="00D50733" w:rsidP="00D50733">
      <w:pPr>
        <w:ind w:firstLine="709"/>
        <w:jc w:val="center"/>
        <w:rPr>
          <w:sz w:val="20"/>
          <w:szCs w:val="20"/>
        </w:rPr>
      </w:pPr>
    </w:p>
    <w:p w14:paraId="6F1ABF29" w14:textId="77777777" w:rsidR="00D50733" w:rsidRPr="00D50733" w:rsidRDefault="00D50733" w:rsidP="00D50733">
      <w:pPr>
        <w:ind w:firstLine="709"/>
        <w:jc w:val="center"/>
        <w:rPr>
          <w:sz w:val="20"/>
          <w:szCs w:val="20"/>
        </w:rPr>
      </w:pPr>
    </w:p>
    <w:p w14:paraId="70247942" w14:textId="77777777" w:rsidR="00D50733" w:rsidRPr="00D50733" w:rsidRDefault="00D50733" w:rsidP="00D50733">
      <w:pPr>
        <w:ind w:firstLine="709"/>
        <w:jc w:val="center"/>
        <w:rPr>
          <w:sz w:val="20"/>
          <w:szCs w:val="20"/>
        </w:rPr>
      </w:pPr>
    </w:p>
    <w:p w14:paraId="424CD26F" w14:textId="77777777" w:rsidR="00D50733" w:rsidRPr="00D50733" w:rsidRDefault="00D50733" w:rsidP="00D50733">
      <w:pPr>
        <w:ind w:firstLine="709"/>
        <w:jc w:val="center"/>
        <w:rPr>
          <w:sz w:val="20"/>
          <w:szCs w:val="20"/>
        </w:rPr>
      </w:pPr>
    </w:p>
    <w:p w14:paraId="1831D71A" w14:textId="77777777" w:rsidR="00D50733" w:rsidRPr="00D50733" w:rsidRDefault="00D50733" w:rsidP="00D50733">
      <w:pPr>
        <w:ind w:firstLine="709"/>
        <w:jc w:val="center"/>
        <w:rPr>
          <w:sz w:val="20"/>
          <w:szCs w:val="20"/>
        </w:rPr>
      </w:pPr>
    </w:p>
    <w:p w14:paraId="4B15ADB4" w14:textId="77777777" w:rsidR="00D50733" w:rsidRPr="00D50733" w:rsidRDefault="00D50733" w:rsidP="00D50733">
      <w:pPr>
        <w:ind w:firstLine="709"/>
        <w:jc w:val="center"/>
        <w:rPr>
          <w:sz w:val="20"/>
          <w:szCs w:val="20"/>
        </w:rPr>
      </w:pPr>
    </w:p>
    <w:p w14:paraId="19B5A125" w14:textId="77777777" w:rsidR="00D50733" w:rsidRPr="00D50733" w:rsidRDefault="00D50733" w:rsidP="00D50733">
      <w:pPr>
        <w:ind w:firstLine="709"/>
        <w:jc w:val="center"/>
        <w:rPr>
          <w:sz w:val="20"/>
          <w:szCs w:val="20"/>
        </w:rPr>
      </w:pPr>
    </w:p>
    <w:p w14:paraId="67F3B83E" w14:textId="77777777" w:rsidR="00D50733" w:rsidRPr="00D50733" w:rsidRDefault="00D50733" w:rsidP="00D50733">
      <w:pPr>
        <w:ind w:firstLine="709"/>
        <w:jc w:val="center"/>
        <w:rPr>
          <w:sz w:val="20"/>
          <w:szCs w:val="20"/>
        </w:rPr>
      </w:pPr>
    </w:p>
    <w:p w14:paraId="0BF01E62" w14:textId="77777777" w:rsidR="00D50733" w:rsidRPr="00D50733" w:rsidRDefault="00D50733" w:rsidP="00D50733">
      <w:pPr>
        <w:ind w:firstLine="709"/>
        <w:jc w:val="center"/>
        <w:rPr>
          <w:sz w:val="20"/>
          <w:szCs w:val="20"/>
        </w:rPr>
      </w:pPr>
    </w:p>
    <w:p w14:paraId="15CA52BF" w14:textId="77777777" w:rsidR="00D50733" w:rsidRPr="00D50733" w:rsidRDefault="00D50733" w:rsidP="00D50733">
      <w:pPr>
        <w:ind w:firstLine="709"/>
        <w:jc w:val="center"/>
        <w:rPr>
          <w:sz w:val="20"/>
          <w:szCs w:val="20"/>
        </w:rPr>
      </w:pPr>
    </w:p>
    <w:p w14:paraId="0DD52542" w14:textId="77777777" w:rsidR="00D50733" w:rsidRPr="00D50733" w:rsidRDefault="00D50733" w:rsidP="00D50733">
      <w:pPr>
        <w:ind w:firstLine="709"/>
        <w:jc w:val="center"/>
        <w:rPr>
          <w:sz w:val="20"/>
          <w:szCs w:val="20"/>
        </w:rPr>
      </w:pPr>
    </w:p>
    <w:p w14:paraId="45030D79" w14:textId="77777777" w:rsidR="00D50733" w:rsidRPr="00D50733" w:rsidRDefault="00D50733" w:rsidP="00D50733">
      <w:pPr>
        <w:ind w:firstLine="709"/>
        <w:jc w:val="right"/>
        <w:rPr>
          <w:sz w:val="20"/>
          <w:szCs w:val="20"/>
        </w:rPr>
      </w:pPr>
    </w:p>
    <w:p w14:paraId="2128B326" w14:textId="77777777" w:rsidR="00D50733" w:rsidRPr="00D50733" w:rsidRDefault="00D50733" w:rsidP="00D50733">
      <w:pPr>
        <w:ind w:firstLine="709"/>
        <w:rPr>
          <w:sz w:val="20"/>
          <w:szCs w:val="20"/>
        </w:rPr>
      </w:pPr>
    </w:p>
    <w:p w14:paraId="316D8AA1" w14:textId="77777777" w:rsidR="00D50733" w:rsidRPr="00D50733" w:rsidRDefault="00D50733" w:rsidP="00D50733">
      <w:pPr>
        <w:ind w:firstLine="709"/>
        <w:rPr>
          <w:sz w:val="20"/>
          <w:szCs w:val="20"/>
        </w:rPr>
      </w:pPr>
    </w:p>
    <w:p w14:paraId="526C0373" w14:textId="77777777" w:rsidR="00D50733" w:rsidRPr="00D50733" w:rsidRDefault="00D50733" w:rsidP="00D50733">
      <w:pPr>
        <w:ind w:firstLine="709"/>
        <w:rPr>
          <w:sz w:val="20"/>
          <w:szCs w:val="20"/>
        </w:rPr>
      </w:pPr>
    </w:p>
    <w:p w14:paraId="14CD3F20" w14:textId="77777777" w:rsidR="00D50733" w:rsidRPr="00D50733" w:rsidRDefault="00D50733" w:rsidP="00D50733">
      <w:pPr>
        <w:tabs>
          <w:tab w:val="left" w:pos="1130"/>
        </w:tabs>
        <w:ind w:firstLine="709"/>
        <w:jc w:val="both"/>
        <w:rPr>
          <w:sz w:val="20"/>
          <w:szCs w:val="20"/>
        </w:rPr>
      </w:pPr>
    </w:p>
    <w:p w14:paraId="20FB7B21" w14:textId="77777777" w:rsidR="00D50733" w:rsidRPr="00D50733" w:rsidRDefault="00D50733" w:rsidP="00D50733">
      <w:pPr>
        <w:tabs>
          <w:tab w:val="left" w:pos="1130"/>
        </w:tabs>
        <w:ind w:firstLine="709"/>
        <w:jc w:val="both"/>
        <w:rPr>
          <w:sz w:val="20"/>
          <w:szCs w:val="20"/>
        </w:rPr>
      </w:pPr>
    </w:p>
    <w:p w14:paraId="6AAF65EC" w14:textId="77777777" w:rsidR="00D50733" w:rsidRPr="00D50733" w:rsidRDefault="00D50733" w:rsidP="00D50733">
      <w:pPr>
        <w:tabs>
          <w:tab w:val="left" w:pos="1130"/>
        </w:tabs>
        <w:ind w:firstLine="709"/>
        <w:jc w:val="both"/>
        <w:rPr>
          <w:sz w:val="20"/>
          <w:szCs w:val="20"/>
        </w:rPr>
      </w:pPr>
    </w:p>
    <w:p w14:paraId="65E5ECC4" w14:textId="77777777" w:rsidR="00D50733" w:rsidRPr="00D50733" w:rsidRDefault="00D50733" w:rsidP="00D50733">
      <w:pPr>
        <w:tabs>
          <w:tab w:val="left" w:pos="1130"/>
        </w:tabs>
        <w:ind w:firstLine="709"/>
        <w:jc w:val="both"/>
        <w:rPr>
          <w:sz w:val="20"/>
          <w:szCs w:val="20"/>
        </w:rPr>
      </w:pPr>
    </w:p>
    <w:p w14:paraId="40B919D5" w14:textId="77777777" w:rsidR="00D50733" w:rsidRPr="00D50733" w:rsidRDefault="00D50733" w:rsidP="00D50733">
      <w:pPr>
        <w:tabs>
          <w:tab w:val="left" w:pos="1130"/>
        </w:tabs>
        <w:ind w:firstLine="709"/>
        <w:jc w:val="both"/>
        <w:rPr>
          <w:sz w:val="20"/>
          <w:szCs w:val="20"/>
        </w:rPr>
      </w:pPr>
    </w:p>
    <w:p w14:paraId="1820D92C" w14:textId="77777777" w:rsidR="00D50733" w:rsidRPr="00D50733" w:rsidRDefault="00D50733" w:rsidP="00D50733">
      <w:pPr>
        <w:tabs>
          <w:tab w:val="left" w:pos="1130"/>
        </w:tabs>
        <w:ind w:firstLine="709"/>
        <w:jc w:val="both"/>
        <w:rPr>
          <w:sz w:val="20"/>
          <w:szCs w:val="20"/>
        </w:rPr>
      </w:pPr>
    </w:p>
    <w:p w14:paraId="3F3829D4" w14:textId="77777777" w:rsidR="00D50733" w:rsidRPr="00D50733" w:rsidRDefault="00D50733" w:rsidP="00D50733">
      <w:pPr>
        <w:tabs>
          <w:tab w:val="left" w:pos="1130"/>
        </w:tabs>
        <w:ind w:firstLine="709"/>
        <w:jc w:val="both"/>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D50733" w:rsidRPr="00D50733" w14:paraId="480C2AE4" w14:textId="77777777" w:rsidTr="00421E42">
        <w:trPr>
          <w:trHeight w:val="1618"/>
        </w:trPr>
        <w:tc>
          <w:tcPr>
            <w:tcW w:w="5168" w:type="dxa"/>
            <w:tcBorders>
              <w:top w:val="nil"/>
              <w:left w:val="nil"/>
              <w:bottom w:val="nil"/>
              <w:right w:val="nil"/>
            </w:tcBorders>
            <w:shd w:val="clear" w:color="auto" w:fill="auto"/>
          </w:tcPr>
          <w:p w14:paraId="68A9705F" w14:textId="77777777" w:rsidR="00D50733" w:rsidRPr="00D50733" w:rsidRDefault="00D50733" w:rsidP="00421E42">
            <w:pPr>
              <w:rPr>
                <w:sz w:val="20"/>
                <w:szCs w:val="20"/>
              </w:rPr>
            </w:pPr>
            <w:r w:rsidRPr="00D50733">
              <w:rPr>
                <w:sz w:val="20"/>
                <w:szCs w:val="20"/>
              </w:rPr>
              <w:t>Застройщик:</w:t>
            </w:r>
          </w:p>
          <w:p w14:paraId="4748DBDB" w14:textId="77777777" w:rsidR="00D50733" w:rsidRPr="00D50733" w:rsidRDefault="00D50733" w:rsidP="00421E42">
            <w:pPr>
              <w:pStyle w:val="2"/>
              <w:ind w:left="0" w:right="0"/>
              <w:rPr>
                <w:sz w:val="20"/>
              </w:rPr>
            </w:pPr>
            <w:r w:rsidRPr="00D50733">
              <w:rPr>
                <w:sz w:val="20"/>
              </w:rPr>
              <w:t xml:space="preserve">ООО «Специализированный застройщик </w:t>
            </w:r>
          </w:p>
          <w:p w14:paraId="51273740" w14:textId="77777777" w:rsidR="00D50733" w:rsidRPr="00D50733" w:rsidRDefault="00D50733" w:rsidP="00421E42">
            <w:pPr>
              <w:pStyle w:val="2"/>
              <w:ind w:left="0" w:right="0"/>
              <w:rPr>
                <w:iCs/>
                <w:sz w:val="20"/>
              </w:rPr>
            </w:pPr>
            <w:r w:rsidRPr="00D50733">
              <w:rPr>
                <w:sz w:val="20"/>
              </w:rPr>
              <w:t>«Клевер Инвест»</w:t>
            </w:r>
          </w:p>
          <w:p w14:paraId="687F7228" w14:textId="77777777" w:rsidR="00D50733" w:rsidRPr="00D50733" w:rsidRDefault="00D50733" w:rsidP="00421E42">
            <w:pPr>
              <w:tabs>
                <w:tab w:val="left" w:pos="1088"/>
                <w:tab w:val="left" w:pos="1517"/>
              </w:tabs>
              <w:ind w:firstLine="709"/>
              <w:rPr>
                <w:sz w:val="20"/>
                <w:szCs w:val="20"/>
              </w:rPr>
            </w:pPr>
            <w:r w:rsidRPr="00D50733">
              <w:rPr>
                <w:sz w:val="20"/>
                <w:szCs w:val="20"/>
              </w:rPr>
              <w:tab/>
            </w:r>
            <w:r w:rsidRPr="00D50733">
              <w:rPr>
                <w:sz w:val="20"/>
                <w:szCs w:val="20"/>
              </w:rPr>
              <w:tab/>
            </w:r>
          </w:p>
          <w:p w14:paraId="7C4B558C" w14:textId="77777777" w:rsidR="00D50733" w:rsidRPr="00D50733" w:rsidRDefault="00D50733" w:rsidP="00421E42">
            <w:pPr>
              <w:rPr>
                <w:sz w:val="20"/>
                <w:szCs w:val="20"/>
              </w:rPr>
            </w:pPr>
            <w:r w:rsidRPr="00D50733">
              <w:rPr>
                <w:sz w:val="20"/>
                <w:szCs w:val="20"/>
              </w:rPr>
              <w:t>Генеральный директор</w:t>
            </w:r>
          </w:p>
          <w:p w14:paraId="711DE713" w14:textId="77777777" w:rsidR="00D50733" w:rsidRPr="00D50733" w:rsidRDefault="00D50733" w:rsidP="00421E42">
            <w:pPr>
              <w:rPr>
                <w:sz w:val="20"/>
                <w:szCs w:val="20"/>
              </w:rPr>
            </w:pPr>
          </w:p>
          <w:p w14:paraId="2336B0A0" w14:textId="77777777" w:rsidR="00D50733" w:rsidRPr="00D50733" w:rsidRDefault="00D50733" w:rsidP="00421E42">
            <w:pPr>
              <w:rPr>
                <w:sz w:val="20"/>
                <w:szCs w:val="20"/>
              </w:rPr>
            </w:pPr>
            <w:r w:rsidRPr="00D50733">
              <w:rPr>
                <w:sz w:val="20"/>
                <w:szCs w:val="20"/>
              </w:rPr>
              <w:t>___________________ А.В. Быков</w:t>
            </w:r>
          </w:p>
        </w:tc>
        <w:tc>
          <w:tcPr>
            <w:tcW w:w="4845" w:type="dxa"/>
            <w:tcBorders>
              <w:top w:val="nil"/>
              <w:left w:val="nil"/>
              <w:bottom w:val="nil"/>
              <w:right w:val="nil"/>
            </w:tcBorders>
            <w:shd w:val="clear" w:color="auto" w:fill="auto"/>
          </w:tcPr>
          <w:p w14:paraId="0422B32F" w14:textId="77777777" w:rsidR="00D50733" w:rsidRPr="00D50733" w:rsidRDefault="00D50733" w:rsidP="00421E42">
            <w:pPr>
              <w:rPr>
                <w:sz w:val="20"/>
                <w:szCs w:val="20"/>
              </w:rPr>
            </w:pPr>
            <w:r w:rsidRPr="00D50733">
              <w:rPr>
                <w:sz w:val="20"/>
                <w:szCs w:val="20"/>
              </w:rPr>
              <w:t>Участник долевого строительства:</w:t>
            </w:r>
          </w:p>
          <w:p w14:paraId="4240C95F" w14:textId="77777777" w:rsidR="00D50733" w:rsidRPr="00D50733" w:rsidRDefault="00D50733" w:rsidP="00421E42">
            <w:pPr>
              <w:jc w:val="both"/>
              <w:rPr>
                <w:sz w:val="20"/>
                <w:szCs w:val="20"/>
              </w:rPr>
            </w:pPr>
          </w:p>
          <w:p w14:paraId="4A7A1D4C" w14:textId="77777777" w:rsidR="00D50733" w:rsidRPr="00D50733" w:rsidRDefault="00D50733" w:rsidP="00421E42">
            <w:pPr>
              <w:rPr>
                <w:bCs/>
                <w:sz w:val="20"/>
                <w:szCs w:val="20"/>
              </w:rPr>
            </w:pPr>
          </w:p>
          <w:p w14:paraId="49C2DA01" w14:textId="77777777" w:rsidR="00D50733" w:rsidRPr="00D50733" w:rsidRDefault="00D50733" w:rsidP="00421E42">
            <w:pPr>
              <w:rPr>
                <w:bCs/>
                <w:sz w:val="20"/>
                <w:szCs w:val="20"/>
              </w:rPr>
            </w:pPr>
          </w:p>
          <w:p w14:paraId="533239B2" w14:textId="77777777" w:rsidR="00D50733" w:rsidRPr="00D50733" w:rsidRDefault="00D50733" w:rsidP="00421E42">
            <w:pPr>
              <w:rPr>
                <w:bCs/>
                <w:sz w:val="20"/>
                <w:szCs w:val="20"/>
              </w:rPr>
            </w:pPr>
          </w:p>
          <w:p w14:paraId="48DC39A1" w14:textId="77777777" w:rsidR="00D50733" w:rsidRPr="00D50733" w:rsidRDefault="00D50733" w:rsidP="00421E42">
            <w:pPr>
              <w:rPr>
                <w:bCs/>
                <w:sz w:val="20"/>
                <w:szCs w:val="20"/>
              </w:rPr>
            </w:pPr>
          </w:p>
          <w:p w14:paraId="439BB8C5" w14:textId="77777777" w:rsidR="00D50733" w:rsidRPr="00D50733" w:rsidRDefault="00D50733" w:rsidP="00421E42">
            <w:pPr>
              <w:rPr>
                <w:sz w:val="20"/>
                <w:szCs w:val="20"/>
              </w:rPr>
            </w:pPr>
            <w:r w:rsidRPr="00D50733">
              <w:rPr>
                <w:bCs/>
                <w:sz w:val="20"/>
                <w:szCs w:val="20"/>
              </w:rPr>
              <w:t xml:space="preserve"> _____________/_________________</w:t>
            </w:r>
          </w:p>
        </w:tc>
      </w:tr>
    </w:tbl>
    <w:p w14:paraId="15D6580E" w14:textId="77777777" w:rsidR="00D50733" w:rsidRPr="00D50733" w:rsidRDefault="00D50733" w:rsidP="00D50733">
      <w:pPr>
        <w:tabs>
          <w:tab w:val="left" w:pos="1130"/>
        </w:tabs>
        <w:ind w:firstLine="709"/>
        <w:jc w:val="both"/>
        <w:rPr>
          <w:sz w:val="20"/>
          <w:szCs w:val="20"/>
        </w:rPr>
      </w:pPr>
    </w:p>
    <w:p w14:paraId="5AFCC1CA" w14:textId="77777777" w:rsidR="00D50733" w:rsidRPr="00D50733" w:rsidRDefault="00D50733" w:rsidP="00D50733">
      <w:pPr>
        <w:tabs>
          <w:tab w:val="left" w:pos="1130"/>
        </w:tabs>
        <w:ind w:firstLine="709"/>
        <w:jc w:val="both"/>
        <w:rPr>
          <w:sz w:val="20"/>
          <w:szCs w:val="20"/>
        </w:rPr>
      </w:pPr>
    </w:p>
    <w:p w14:paraId="2DA33EC5" w14:textId="77777777" w:rsidR="00D50733" w:rsidRPr="00D50733" w:rsidRDefault="00D50733" w:rsidP="00D50733">
      <w:pPr>
        <w:tabs>
          <w:tab w:val="left" w:pos="1130"/>
        </w:tabs>
        <w:ind w:firstLine="709"/>
        <w:jc w:val="both"/>
        <w:rPr>
          <w:sz w:val="20"/>
          <w:szCs w:val="20"/>
        </w:rPr>
      </w:pPr>
    </w:p>
    <w:p w14:paraId="6AABE3FB" w14:textId="77777777" w:rsidR="00D50733" w:rsidRPr="00D50733" w:rsidRDefault="00D50733" w:rsidP="00D50733">
      <w:pPr>
        <w:tabs>
          <w:tab w:val="left" w:pos="1130"/>
        </w:tabs>
        <w:ind w:firstLine="709"/>
        <w:jc w:val="both"/>
        <w:rPr>
          <w:sz w:val="20"/>
          <w:szCs w:val="20"/>
        </w:rPr>
      </w:pPr>
    </w:p>
    <w:p w14:paraId="5F55FAE9" w14:textId="77777777" w:rsidR="00D50733" w:rsidRPr="00D50733" w:rsidRDefault="00D50733" w:rsidP="00D50733">
      <w:pPr>
        <w:tabs>
          <w:tab w:val="left" w:pos="1130"/>
        </w:tabs>
        <w:ind w:firstLine="709"/>
        <w:jc w:val="both"/>
        <w:rPr>
          <w:sz w:val="20"/>
          <w:szCs w:val="20"/>
        </w:rPr>
      </w:pPr>
    </w:p>
    <w:p w14:paraId="0087979D" w14:textId="77777777" w:rsidR="00D50733" w:rsidRPr="00D50733" w:rsidRDefault="00D50733" w:rsidP="00D50733">
      <w:pPr>
        <w:tabs>
          <w:tab w:val="left" w:pos="1130"/>
        </w:tabs>
        <w:ind w:firstLine="709"/>
        <w:jc w:val="both"/>
        <w:rPr>
          <w:sz w:val="20"/>
          <w:szCs w:val="20"/>
        </w:rPr>
      </w:pPr>
    </w:p>
    <w:p w14:paraId="6CD002C7" w14:textId="77777777" w:rsidR="00D50733" w:rsidRPr="00D50733" w:rsidRDefault="00D50733" w:rsidP="00D50733">
      <w:pPr>
        <w:tabs>
          <w:tab w:val="left" w:pos="1130"/>
        </w:tabs>
        <w:ind w:firstLine="709"/>
        <w:jc w:val="both"/>
        <w:rPr>
          <w:sz w:val="20"/>
          <w:szCs w:val="20"/>
        </w:rPr>
      </w:pPr>
    </w:p>
    <w:p w14:paraId="03077499" w14:textId="77777777" w:rsidR="00D50733" w:rsidRPr="00D50733" w:rsidRDefault="00D50733" w:rsidP="00D50733">
      <w:pPr>
        <w:tabs>
          <w:tab w:val="left" w:pos="1130"/>
        </w:tabs>
        <w:ind w:firstLine="709"/>
        <w:jc w:val="both"/>
        <w:rPr>
          <w:sz w:val="20"/>
          <w:szCs w:val="20"/>
        </w:rPr>
      </w:pPr>
    </w:p>
    <w:p w14:paraId="5010CA9A" w14:textId="77777777" w:rsidR="00D50733" w:rsidRPr="00D50733" w:rsidRDefault="00D50733" w:rsidP="00D50733">
      <w:pPr>
        <w:tabs>
          <w:tab w:val="left" w:pos="1130"/>
        </w:tabs>
        <w:ind w:firstLine="709"/>
        <w:jc w:val="both"/>
        <w:rPr>
          <w:sz w:val="20"/>
          <w:szCs w:val="20"/>
        </w:rPr>
      </w:pPr>
    </w:p>
    <w:p w14:paraId="2F39588E" w14:textId="77777777" w:rsidR="00D50733" w:rsidRPr="00D50733" w:rsidRDefault="00D50733" w:rsidP="00D50733">
      <w:pPr>
        <w:tabs>
          <w:tab w:val="left" w:pos="1130"/>
        </w:tabs>
        <w:ind w:firstLine="709"/>
        <w:jc w:val="both"/>
        <w:rPr>
          <w:sz w:val="20"/>
          <w:szCs w:val="20"/>
        </w:rPr>
      </w:pPr>
    </w:p>
    <w:p w14:paraId="46070B90" w14:textId="77777777" w:rsidR="00D50733" w:rsidRPr="00D50733" w:rsidRDefault="00D50733" w:rsidP="00D50733">
      <w:pPr>
        <w:tabs>
          <w:tab w:val="left" w:pos="1130"/>
        </w:tabs>
        <w:ind w:firstLine="709"/>
        <w:jc w:val="both"/>
        <w:rPr>
          <w:sz w:val="20"/>
          <w:szCs w:val="20"/>
        </w:rPr>
      </w:pPr>
    </w:p>
    <w:p w14:paraId="17537433" w14:textId="77777777" w:rsidR="00D50733" w:rsidRPr="00D50733" w:rsidRDefault="00D50733" w:rsidP="00D50733">
      <w:pPr>
        <w:tabs>
          <w:tab w:val="left" w:pos="1130"/>
        </w:tabs>
        <w:ind w:firstLine="709"/>
        <w:jc w:val="both"/>
        <w:rPr>
          <w:sz w:val="20"/>
          <w:szCs w:val="20"/>
        </w:rPr>
      </w:pPr>
    </w:p>
    <w:p w14:paraId="779D76AE" w14:textId="77777777" w:rsidR="00D50733" w:rsidRPr="00D50733" w:rsidRDefault="00D50733" w:rsidP="00D50733">
      <w:pPr>
        <w:tabs>
          <w:tab w:val="left" w:pos="1130"/>
        </w:tabs>
        <w:ind w:firstLine="709"/>
        <w:jc w:val="both"/>
        <w:rPr>
          <w:sz w:val="20"/>
          <w:szCs w:val="20"/>
        </w:rPr>
      </w:pPr>
    </w:p>
    <w:p w14:paraId="6EDEED37" w14:textId="77777777" w:rsidR="00D50733" w:rsidRPr="00D50733" w:rsidRDefault="00D50733" w:rsidP="00D50733">
      <w:pPr>
        <w:tabs>
          <w:tab w:val="left" w:pos="1130"/>
        </w:tabs>
        <w:ind w:firstLine="709"/>
        <w:jc w:val="both"/>
        <w:rPr>
          <w:sz w:val="20"/>
          <w:szCs w:val="20"/>
        </w:rPr>
      </w:pPr>
    </w:p>
    <w:p w14:paraId="793F487E" w14:textId="77777777" w:rsidR="00D50733" w:rsidRPr="00D50733" w:rsidRDefault="00D50733" w:rsidP="00D50733">
      <w:pPr>
        <w:tabs>
          <w:tab w:val="left" w:pos="1130"/>
        </w:tabs>
        <w:ind w:firstLine="709"/>
        <w:jc w:val="both"/>
        <w:rPr>
          <w:sz w:val="20"/>
          <w:szCs w:val="20"/>
        </w:rPr>
      </w:pPr>
    </w:p>
    <w:p w14:paraId="0BCD112C" w14:textId="77777777" w:rsidR="00D50733" w:rsidRPr="00D50733" w:rsidRDefault="00D50733" w:rsidP="00D50733">
      <w:pPr>
        <w:tabs>
          <w:tab w:val="left" w:pos="1130"/>
        </w:tabs>
        <w:ind w:firstLine="709"/>
        <w:jc w:val="both"/>
        <w:rPr>
          <w:sz w:val="20"/>
          <w:szCs w:val="20"/>
        </w:rPr>
      </w:pPr>
    </w:p>
    <w:p w14:paraId="5E52A091" w14:textId="77777777" w:rsidR="00D50733" w:rsidRDefault="00D50733" w:rsidP="00D50733">
      <w:pPr>
        <w:tabs>
          <w:tab w:val="left" w:leader="underscore" w:pos="3233"/>
        </w:tabs>
        <w:ind w:firstLine="709"/>
        <w:jc w:val="right"/>
        <w:outlineLvl w:val="0"/>
        <w:rPr>
          <w:sz w:val="20"/>
          <w:szCs w:val="20"/>
        </w:rPr>
      </w:pPr>
    </w:p>
    <w:p w14:paraId="0806D95C" w14:textId="77777777" w:rsidR="00D50733" w:rsidRDefault="00D50733" w:rsidP="00D50733">
      <w:pPr>
        <w:tabs>
          <w:tab w:val="left" w:leader="underscore" w:pos="3233"/>
        </w:tabs>
        <w:ind w:firstLine="709"/>
        <w:jc w:val="right"/>
        <w:outlineLvl w:val="0"/>
        <w:rPr>
          <w:sz w:val="20"/>
          <w:szCs w:val="20"/>
        </w:rPr>
      </w:pPr>
    </w:p>
    <w:p w14:paraId="275838DF" w14:textId="77777777" w:rsidR="00D50733" w:rsidRDefault="00D50733" w:rsidP="00D50733">
      <w:pPr>
        <w:tabs>
          <w:tab w:val="left" w:leader="underscore" w:pos="3233"/>
        </w:tabs>
        <w:ind w:firstLine="709"/>
        <w:jc w:val="right"/>
        <w:outlineLvl w:val="0"/>
        <w:rPr>
          <w:sz w:val="20"/>
          <w:szCs w:val="20"/>
        </w:rPr>
      </w:pPr>
    </w:p>
    <w:p w14:paraId="2468A31F" w14:textId="77777777" w:rsidR="00D50733" w:rsidRDefault="00D50733" w:rsidP="00D50733">
      <w:pPr>
        <w:tabs>
          <w:tab w:val="left" w:leader="underscore" w:pos="3233"/>
        </w:tabs>
        <w:ind w:firstLine="709"/>
        <w:jc w:val="right"/>
        <w:outlineLvl w:val="0"/>
        <w:rPr>
          <w:sz w:val="20"/>
          <w:szCs w:val="20"/>
        </w:rPr>
      </w:pPr>
    </w:p>
    <w:p w14:paraId="7B99E290" w14:textId="77777777" w:rsidR="00D50733" w:rsidRDefault="00D50733" w:rsidP="00D50733">
      <w:pPr>
        <w:tabs>
          <w:tab w:val="left" w:leader="underscore" w:pos="3233"/>
        </w:tabs>
        <w:ind w:firstLine="709"/>
        <w:jc w:val="right"/>
        <w:outlineLvl w:val="0"/>
        <w:rPr>
          <w:sz w:val="20"/>
          <w:szCs w:val="20"/>
        </w:rPr>
      </w:pPr>
    </w:p>
    <w:p w14:paraId="5F408518" w14:textId="77777777" w:rsidR="00D50733" w:rsidRDefault="00D50733" w:rsidP="00D50733">
      <w:pPr>
        <w:tabs>
          <w:tab w:val="left" w:leader="underscore" w:pos="3233"/>
        </w:tabs>
        <w:ind w:firstLine="709"/>
        <w:jc w:val="right"/>
        <w:outlineLvl w:val="0"/>
        <w:rPr>
          <w:sz w:val="20"/>
          <w:szCs w:val="20"/>
        </w:rPr>
      </w:pPr>
    </w:p>
    <w:p w14:paraId="55188127" w14:textId="5995B4A8" w:rsidR="00D50733" w:rsidRPr="00D50733" w:rsidRDefault="00D50733" w:rsidP="00D50733">
      <w:pPr>
        <w:tabs>
          <w:tab w:val="left" w:leader="underscore" w:pos="3233"/>
        </w:tabs>
        <w:ind w:firstLine="709"/>
        <w:jc w:val="right"/>
        <w:outlineLvl w:val="0"/>
        <w:rPr>
          <w:sz w:val="20"/>
          <w:szCs w:val="20"/>
        </w:rPr>
      </w:pPr>
      <w:r w:rsidRPr="00D50733">
        <w:rPr>
          <w:sz w:val="20"/>
          <w:szCs w:val="20"/>
        </w:rPr>
        <w:lastRenderedPageBreak/>
        <w:t>Приложение №2</w:t>
      </w:r>
    </w:p>
    <w:p w14:paraId="281F898A" w14:textId="77777777" w:rsidR="00D50733" w:rsidRPr="00D50733" w:rsidRDefault="00D50733" w:rsidP="00D50733">
      <w:pPr>
        <w:tabs>
          <w:tab w:val="left" w:leader="underscore" w:pos="3233"/>
        </w:tabs>
        <w:ind w:firstLine="709"/>
        <w:jc w:val="right"/>
        <w:rPr>
          <w:sz w:val="20"/>
          <w:szCs w:val="20"/>
        </w:rPr>
      </w:pPr>
      <w:r w:rsidRPr="00D50733">
        <w:rPr>
          <w:sz w:val="20"/>
          <w:szCs w:val="20"/>
        </w:rPr>
        <w:t xml:space="preserve">                      к договору участия в долевом строительстве № _____ от «__» _____________.</w:t>
      </w:r>
    </w:p>
    <w:p w14:paraId="5CEC3AD6" w14:textId="77777777" w:rsidR="00D50733" w:rsidRPr="00D50733" w:rsidRDefault="00D50733" w:rsidP="00D50733">
      <w:pPr>
        <w:ind w:firstLine="709"/>
        <w:jc w:val="center"/>
        <w:outlineLvl w:val="0"/>
        <w:rPr>
          <w:b/>
          <w:sz w:val="20"/>
          <w:szCs w:val="20"/>
        </w:rPr>
      </w:pPr>
    </w:p>
    <w:p w14:paraId="6D9A1D6C" w14:textId="77777777" w:rsidR="00D50733" w:rsidRPr="00D50733" w:rsidRDefault="00D50733" w:rsidP="00D50733">
      <w:pPr>
        <w:ind w:firstLine="709"/>
        <w:jc w:val="center"/>
        <w:outlineLvl w:val="0"/>
        <w:rPr>
          <w:b/>
          <w:sz w:val="20"/>
          <w:szCs w:val="20"/>
        </w:rPr>
      </w:pPr>
      <w:r w:rsidRPr="00D50733">
        <w:rPr>
          <w:b/>
          <w:sz w:val="20"/>
          <w:szCs w:val="20"/>
        </w:rPr>
        <w:t>Основные и технические характеристики</w:t>
      </w:r>
    </w:p>
    <w:p w14:paraId="4C67B7D6" w14:textId="77777777" w:rsidR="00D50733" w:rsidRPr="00D50733" w:rsidRDefault="00D50733" w:rsidP="00D50733">
      <w:pPr>
        <w:ind w:firstLine="709"/>
        <w:jc w:val="center"/>
        <w:rPr>
          <w:b/>
          <w:sz w:val="20"/>
          <w:szCs w:val="20"/>
        </w:rPr>
      </w:pPr>
      <w:r w:rsidRPr="00D50733">
        <w:rPr>
          <w:b/>
          <w:sz w:val="20"/>
          <w:szCs w:val="20"/>
        </w:rPr>
        <w:t>Жилого дома и Объекта долевого строительства</w:t>
      </w:r>
    </w:p>
    <w:p w14:paraId="42047378" w14:textId="77777777" w:rsidR="00D50733" w:rsidRPr="00D50733" w:rsidRDefault="00D50733" w:rsidP="00D50733">
      <w:pPr>
        <w:ind w:firstLine="709"/>
        <w:jc w:val="center"/>
        <w:outlineLvl w:val="0"/>
        <w:rPr>
          <w:b/>
          <w:bCs/>
          <w:sz w:val="20"/>
          <w:szCs w:val="20"/>
        </w:rPr>
      </w:pPr>
      <w:r w:rsidRPr="00D50733">
        <w:rPr>
          <w:b/>
          <w:bCs/>
          <w:sz w:val="20"/>
          <w:szCs w:val="20"/>
        </w:rPr>
        <w:t>1. Характеристики Жилого дома</w:t>
      </w:r>
      <w:r w:rsidRPr="00D50733">
        <w:rPr>
          <w:b/>
          <w:bCs/>
          <w:sz w:val="20"/>
          <w:szCs w:val="20"/>
        </w:rPr>
        <w:tab/>
      </w:r>
    </w:p>
    <w:p w14:paraId="3FCE9D8F" w14:textId="77777777" w:rsidR="00D50733" w:rsidRPr="00D50733" w:rsidRDefault="00D50733" w:rsidP="00D50733">
      <w:pPr>
        <w:ind w:firstLine="709"/>
        <w:jc w:val="both"/>
        <w:outlineLvl w:val="0"/>
        <w:rPr>
          <w:sz w:val="20"/>
          <w:szCs w:val="20"/>
        </w:rPr>
      </w:pPr>
      <w:r w:rsidRPr="00D50733">
        <w:rPr>
          <w:sz w:val="20"/>
          <w:szCs w:val="20"/>
          <w:u w:val="single"/>
        </w:rPr>
        <w:t>Вид и назначение</w:t>
      </w:r>
      <w:r w:rsidRPr="00D50733">
        <w:rPr>
          <w:sz w:val="20"/>
          <w:szCs w:val="20"/>
        </w:rPr>
        <w:t>: Многоэтажный многоквартирный жилой дом;</w:t>
      </w:r>
    </w:p>
    <w:p w14:paraId="747F3E0E" w14:textId="77777777" w:rsidR="00D50733" w:rsidRPr="00D50733" w:rsidRDefault="00D50733" w:rsidP="00D50733">
      <w:pPr>
        <w:ind w:firstLine="709"/>
        <w:jc w:val="both"/>
        <w:rPr>
          <w:sz w:val="20"/>
          <w:szCs w:val="20"/>
          <w:highlight w:val="yellow"/>
        </w:rPr>
      </w:pPr>
      <w:r w:rsidRPr="00D50733">
        <w:rPr>
          <w:sz w:val="20"/>
          <w:szCs w:val="20"/>
          <w:highlight w:val="yellow"/>
          <w:u w:val="single"/>
        </w:rPr>
        <w:t>Количество этажей:</w:t>
      </w:r>
    </w:p>
    <w:p w14:paraId="507C8763" w14:textId="77777777" w:rsidR="00D50733" w:rsidRPr="00D50733" w:rsidRDefault="00D50733" w:rsidP="00D50733">
      <w:pPr>
        <w:ind w:firstLine="709"/>
        <w:jc w:val="both"/>
        <w:rPr>
          <w:sz w:val="20"/>
          <w:szCs w:val="20"/>
          <w:highlight w:val="yellow"/>
        </w:rPr>
      </w:pPr>
      <w:r w:rsidRPr="00D50733">
        <w:rPr>
          <w:sz w:val="20"/>
          <w:szCs w:val="20"/>
          <w:highlight w:val="yellow"/>
          <w:u w:val="single"/>
        </w:rPr>
        <w:t>Общая площадь Жилого дома</w:t>
      </w:r>
      <w:r w:rsidRPr="00D50733">
        <w:rPr>
          <w:sz w:val="20"/>
          <w:szCs w:val="20"/>
          <w:highlight w:val="yellow"/>
        </w:rPr>
        <w:t xml:space="preserve">: </w:t>
      </w:r>
    </w:p>
    <w:p w14:paraId="5462B4CF" w14:textId="77777777" w:rsidR="00D50733" w:rsidRPr="00D50733" w:rsidRDefault="00D50733" w:rsidP="00D50733">
      <w:pPr>
        <w:ind w:firstLine="709"/>
        <w:jc w:val="both"/>
        <w:rPr>
          <w:b/>
          <w:color w:val="222222"/>
          <w:sz w:val="20"/>
          <w:szCs w:val="20"/>
          <w:highlight w:val="yellow"/>
          <w:shd w:val="clear" w:color="auto" w:fill="FFFFFF"/>
        </w:rPr>
      </w:pPr>
      <w:r w:rsidRPr="00D50733">
        <w:rPr>
          <w:bCs/>
          <w:color w:val="222222"/>
          <w:sz w:val="20"/>
          <w:szCs w:val="20"/>
          <w:highlight w:val="yellow"/>
          <w:u w:val="single"/>
          <w:shd w:val="clear" w:color="auto" w:fill="FFFFFF"/>
        </w:rPr>
        <w:t>Материал наружных стен:</w:t>
      </w:r>
      <w:r w:rsidRPr="00D50733">
        <w:rPr>
          <w:bCs/>
          <w:i/>
          <w:color w:val="222222"/>
          <w:sz w:val="20"/>
          <w:szCs w:val="20"/>
          <w:highlight w:val="yellow"/>
          <w:shd w:val="clear" w:color="auto" w:fill="FFFFFF"/>
        </w:rPr>
        <w:t xml:space="preserve"> </w:t>
      </w:r>
    </w:p>
    <w:p w14:paraId="69BF4CDA" w14:textId="77777777" w:rsidR="00D50733" w:rsidRPr="00D50733" w:rsidRDefault="00D50733" w:rsidP="00D50733">
      <w:pPr>
        <w:ind w:firstLine="709"/>
        <w:jc w:val="both"/>
        <w:rPr>
          <w:b/>
          <w:color w:val="222222"/>
          <w:sz w:val="20"/>
          <w:szCs w:val="20"/>
          <w:highlight w:val="yellow"/>
          <w:shd w:val="clear" w:color="auto" w:fill="FFFFFF"/>
        </w:rPr>
      </w:pPr>
      <w:r w:rsidRPr="00D50733">
        <w:rPr>
          <w:color w:val="222222"/>
          <w:sz w:val="20"/>
          <w:szCs w:val="20"/>
          <w:highlight w:val="yellow"/>
          <w:u w:val="single"/>
          <w:shd w:val="clear" w:color="auto" w:fill="FFFFFF"/>
        </w:rPr>
        <w:t>Материал поэтажных перекрытий:</w:t>
      </w:r>
    </w:p>
    <w:p w14:paraId="6AF4375C" w14:textId="77777777" w:rsidR="00D50733" w:rsidRPr="00D50733" w:rsidRDefault="00D50733" w:rsidP="00D50733">
      <w:pPr>
        <w:ind w:firstLine="709"/>
        <w:jc w:val="both"/>
        <w:rPr>
          <w:sz w:val="20"/>
          <w:szCs w:val="20"/>
          <w:highlight w:val="yellow"/>
        </w:rPr>
      </w:pPr>
      <w:r w:rsidRPr="00D50733">
        <w:rPr>
          <w:sz w:val="20"/>
          <w:szCs w:val="20"/>
          <w:highlight w:val="yellow"/>
          <w:u w:val="single"/>
        </w:rPr>
        <w:t>Класс энергоэффективности</w:t>
      </w:r>
      <w:r w:rsidRPr="00D50733">
        <w:rPr>
          <w:sz w:val="20"/>
          <w:szCs w:val="20"/>
          <w:highlight w:val="yellow"/>
        </w:rPr>
        <w:t xml:space="preserve">: </w:t>
      </w:r>
    </w:p>
    <w:p w14:paraId="35FCC167" w14:textId="77777777" w:rsidR="00D50733" w:rsidRPr="00D50733" w:rsidRDefault="00D50733" w:rsidP="00D50733">
      <w:pPr>
        <w:ind w:firstLine="709"/>
        <w:jc w:val="both"/>
        <w:rPr>
          <w:sz w:val="20"/>
          <w:szCs w:val="20"/>
        </w:rPr>
      </w:pPr>
      <w:r w:rsidRPr="00D50733">
        <w:rPr>
          <w:sz w:val="20"/>
          <w:szCs w:val="20"/>
          <w:highlight w:val="yellow"/>
          <w:u w:val="single"/>
        </w:rPr>
        <w:t>Класс сейсмостойкости</w:t>
      </w:r>
      <w:r w:rsidRPr="00D50733">
        <w:rPr>
          <w:sz w:val="20"/>
          <w:szCs w:val="20"/>
          <w:highlight w:val="yellow"/>
        </w:rPr>
        <w:t>:</w:t>
      </w:r>
      <w:r w:rsidRPr="00D50733">
        <w:rPr>
          <w:sz w:val="20"/>
          <w:szCs w:val="20"/>
        </w:rPr>
        <w:t xml:space="preserve"> </w:t>
      </w:r>
    </w:p>
    <w:p w14:paraId="3C94655C" w14:textId="77777777" w:rsidR="00D50733" w:rsidRPr="00D50733" w:rsidRDefault="00D50733" w:rsidP="00D50733">
      <w:pPr>
        <w:jc w:val="both"/>
        <w:rPr>
          <w:sz w:val="20"/>
          <w:szCs w:val="20"/>
        </w:rPr>
      </w:pPr>
    </w:p>
    <w:p w14:paraId="24014534" w14:textId="77777777" w:rsidR="00D50733" w:rsidRPr="00D50733" w:rsidRDefault="00D50733" w:rsidP="00D50733">
      <w:pPr>
        <w:ind w:firstLine="709"/>
        <w:jc w:val="center"/>
        <w:outlineLvl w:val="0"/>
        <w:rPr>
          <w:b/>
          <w:bCs/>
          <w:sz w:val="20"/>
          <w:szCs w:val="20"/>
        </w:rPr>
      </w:pPr>
      <w:r w:rsidRPr="00D50733">
        <w:rPr>
          <w:b/>
          <w:bCs/>
          <w:sz w:val="20"/>
          <w:szCs w:val="20"/>
        </w:rPr>
        <w:t>2. Характеристики Объекта долевого строительства</w:t>
      </w:r>
    </w:p>
    <w:p w14:paraId="5FC89A01" w14:textId="77777777" w:rsidR="00D50733" w:rsidRPr="00D50733" w:rsidRDefault="00D50733" w:rsidP="00D50733">
      <w:pPr>
        <w:ind w:firstLine="709"/>
        <w:jc w:val="both"/>
        <w:outlineLvl w:val="0"/>
        <w:rPr>
          <w:sz w:val="20"/>
          <w:szCs w:val="20"/>
        </w:rPr>
      </w:pPr>
      <w:r w:rsidRPr="00D50733">
        <w:rPr>
          <w:sz w:val="20"/>
          <w:szCs w:val="20"/>
        </w:rPr>
        <w:t>2.1. Объектом долевого строительства является:</w:t>
      </w:r>
    </w:p>
    <w:p w14:paraId="2DC90875" w14:textId="77777777" w:rsidR="00D50733" w:rsidRPr="00D50733" w:rsidRDefault="00D50733" w:rsidP="00D50733">
      <w:pPr>
        <w:ind w:firstLine="709"/>
        <w:jc w:val="both"/>
        <w:outlineLvl w:val="0"/>
        <w:rPr>
          <w:sz w:val="20"/>
          <w:szCs w:val="20"/>
        </w:rPr>
      </w:pPr>
      <w:r w:rsidRPr="00D50733">
        <w:rPr>
          <w:sz w:val="20"/>
          <w:szCs w:val="20"/>
        </w:rPr>
        <w:t>_____ комнатная квартира общей проектной площадью _____(__________________________________) кв.м., расположенная на - ___ (______) этаже (слева направо - ________ квартира от входа на этаж) Жилого дома, условный номер по проектной декларации №_____.</w:t>
      </w:r>
    </w:p>
    <w:p w14:paraId="14564028" w14:textId="77777777" w:rsidR="00D50733" w:rsidRPr="00D50733" w:rsidRDefault="00D50733" w:rsidP="00D50733">
      <w:pPr>
        <w:ind w:firstLine="709"/>
        <w:jc w:val="both"/>
        <w:outlineLvl w:val="0"/>
        <w:rPr>
          <w:sz w:val="20"/>
          <w:szCs w:val="20"/>
        </w:rPr>
      </w:pPr>
      <w:r w:rsidRPr="00D50733">
        <w:rPr>
          <w:sz w:val="20"/>
          <w:szCs w:val="20"/>
        </w:rPr>
        <w:t>Квартира состоит из:</w:t>
      </w:r>
    </w:p>
    <w:p w14:paraId="4BE7F53A" w14:textId="77777777" w:rsidR="00D50733" w:rsidRPr="00D50733" w:rsidRDefault="00D50733" w:rsidP="00D50733">
      <w:pPr>
        <w:ind w:firstLine="709"/>
        <w:jc w:val="both"/>
        <w:outlineLvl w:val="0"/>
        <w:rPr>
          <w:sz w:val="20"/>
          <w:szCs w:val="20"/>
        </w:rPr>
      </w:pPr>
      <w:r w:rsidRPr="00D50733">
        <w:rPr>
          <w:sz w:val="20"/>
          <w:szCs w:val="20"/>
        </w:rPr>
        <w:t>- __ (_____) комнат площадью ____ (_____________) кв. м. одна комната и ____ (________) кв.м. вторая комната;</w:t>
      </w:r>
    </w:p>
    <w:p w14:paraId="1CB7A2D7" w14:textId="77777777" w:rsidR="00D50733" w:rsidRPr="00D50733" w:rsidRDefault="00D50733" w:rsidP="00D50733">
      <w:pPr>
        <w:ind w:firstLine="709"/>
        <w:jc w:val="both"/>
        <w:outlineLvl w:val="0"/>
        <w:rPr>
          <w:sz w:val="20"/>
          <w:szCs w:val="20"/>
        </w:rPr>
      </w:pPr>
      <w:r w:rsidRPr="00D50733">
        <w:rPr>
          <w:sz w:val="20"/>
          <w:szCs w:val="20"/>
        </w:rPr>
        <w:t>- кухни-гостиной площадью ____ (____________) кв.м.</w:t>
      </w:r>
    </w:p>
    <w:p w14:paraId="4BEED3BE" w14:textId="77777777" w:rsidR="00D50733" w:rsidRPr="00D50733" w:rsidRDefault="00D50733" w:rsidP="00D50733">
      <w:pPr>
        <w:ind w:firstLine="709"/>
        <w:jc w:val="both"/>
        <w:outlineLvl w:val="0"/>
        <w:rPr>
          <w:sz w:val="20"/>
          <w:szCs w:val="20"/>
        </w:rPr>
      </w:pPr>
      <w:r w:rsidRPr="00D50733">
        <w:rPr>
          <w:sz w:val="20"/>
          <w:szCs w:val="20"/>
        </w:rPr>
        <w:t xml:space="preserve">- помещений вспомогательного использования ___ </w:t>
      </w:r>
      <w:proofErr w:type="spellStart"/>
      <w:r w:rsidRPr="00D50733">
        <w:rPr>
          <w:sz w:val="20"/>
          <w:szCs w:val="20"/>
        </w:rPr>
        <w:t>шт</w:t>
      </w:r>
      <w:proofErr w:type="spellEnd"/>
      <w:r w:rsidRPr="00D50733">
        <w:rPr>
          <w:sz w:val="20"/>
          <w:szCs w:val="20"/>
        </w:rPr>
        <w:t>: туалет _____ (________) кв.м., ванная ___ (________) кв.м., коридор _____ (________) кв.м. и т.д.</w:t>
      </w:r>
    </w:p>
    <w:p w14:paraId="243DFE5C" w14:textId="77777777" w:rsidR="00D50733" w:rsidRPr="00D50733" w:rsidRDefault="00D50733" w:rsidP="00D50733">
      <w:pPr>
        <w:ind w:firstLine="709"/>
        <w:jc w:val="both"/>
        <w:outlineLvl w:val="0"/>
        <w:rPr>
          <w:sz w:val="20"/>
          <w:szCs w:val="20"/>
        </w:rPr>
      </w:pPr>
      <w:r w:rsidRPr="00D50733">
        <w:rPr>
          <w:sz w:val="20"/>
          <w:szCs w:val="20"/>
        </w:rPr>
        <w:t xml:space="preserve">Площадь лоджий/балконов/террас, не входящая в общую проектную площадь – ____ (количество) лоджии площадью _____ (__________) кв.м. </w:t>
      </w:r>
    </w:p>
    <w:p w14:paraId="7953DD32" w14:textId="77777777" w:rsidR="00D50733" w:rsidRPr="00D50733" w:rsidRDefault="00D50733" w:rsidP="00D50733">
      <w:pPr>
        <w:ind w:firstLine="709"/>
        <w:jc w:val="both"/>
        <w:outlineLvl w:val="0"/>
        <w:rPr>
          <w:sz w:val="20"/>
          <w:szCs w:val="20"/>
        </w:rPr>
      </w:pPr>
      <w:r w:rsidRPr="00D50733">
        <w:rPr>
          <w:sz w:val="20"/>
          <w:szCs w:val="20"/>
        </w:rPr>
        <w:t xml:space="preserve">Общая площадь объекта долевого строительства в соответствии с проектной декларацией, размещенной в единой информационной системе жилищного строительства (сайт </w:t>
      </w:r>
      <w:proofErr w:type="spellStart"/>
      <w:r w:rsidRPr="00D50733">
        <w:rPr>
          <w:sz w:val="20"/>
          <w:szCs w:val="20"/>
        </w:rPr>
        <w:t>наш.дом.рф</w:t>
      </w:r>
      <w:proofErr w:type="spellEnd"/>
      <w:r w:rsidRPr="00D50733">
        <w:rPr>
          <w:sz w:val="20"/>
          <w:szCs w:val="20"/>
        </w:rPr>
        <w:t>), составляет ____ (___________) кв.м.</w:t>
      </w:r>
    </w:p>
    <w:p w14:paraId="2159B5D6" w14:textId="77777777" w:rsidR="00D50733" w:rsidRPr="00D50733" w:rsidRDefault="00D50733" w:rsidP="00D50733">
      <w:pPr>
        <w:ind w:firstLine="709"/>
        <w:jc w:val="both"/>
        <w:outlineLvl w:val="0"/>
        <w:rPr>
          <w:sz w:val="20"/>
          <w:szCs w:val="20"/>
        </w:rPr>
      </w:pPr>
      <w:r w:rsidRPr="00D50733">
        <w:rPr>
          <w:sz w:val="20"/>
          <w:szCs w:val="20"/>
        </w:rPr>
        <w:t>Назначение Объекта долевого строительства – жилое помещение.</w:t>
      </w:r>
    </w:p>
    <w:p w14:paraId="09A19129" w14:textId="77777777" w:rsidR="00D50733" w:rsidRPr="00D50733" w:rsidRDefault="00D50733" w:rsidP="00D50733">
      <w:pPr>
        <w:ind w:firstLine="709"/>
        <w:jc w:val="both"/>
        <w:rPr>
          <w:sz w:val="20"/>
          <w:szCs w:val="20"/>
        </w:rPr>
      </w:pPr>
    </w:p>
    <w:p w14:paraId="164A9123" w14:textId="77777777" w:rsidR="00D50733" w:rsidRPr="00D50733" w:rsidRDefault="00D50733" w:rsidP="00D50733">
      <w:pPr>
        <w:ind w:firstLine="709"/>
        <w:jc w:val="both"/>
        <w:rPr>
          <w:sz w:val="20"/>
          <w:szCs w:val="20"/>
        </w:rPr>
      </w:pPr>
      <w:r w:rsidRPr="00D50733">
        <w:rPr>
          <w:sz w:val="20"/>
          <w:szCs w:val="20"/>
        </w:rPr>
        <w:t xml:space="preserve">2.2. Застройщиком при строительстве Объекта </w:t>
      </w:r>
      <w:r w:rsidRPr="00D50733">
        <w:rPr>
          <w:b/>
          <w:sz w:val="20"/>
          <w:szCs w:val="20"/>
        </w:rPr>
        <w:t>производятся</w:t>
      </w:r>
      <w:r w:rsidRPr="00D50733">
        <w:rPr>
          <w:sz w:val="20"/>
          <w:szCs w:val="20"/>
        </w:rPr>
        <w:t xml:space="preserve"> следующие виды работ:</w:t>
      </w:r>
    </w:p>
    <w:p w14:paraId="45AEAAE1" w14:textId="77777777" w:rsidR="00D50733" w:rsidRPr="00D50733" w:rsidRDefault="00D50733" w:rsidP="00D50733">
      <w:pPr>
        <w:ind w:firstLine="709"/>
        <w:jc w:val="both"/>
        <w:rPr>
          <w:b/>
          <w:i/>
          <w:sz w:val="20"/>
          <w:szCs w:val="20"/>
        </w:rPr>
      </w:pPr>
      <w:r w:rsidRPr="00D50733">
        <w:rPr>
          <w:b/>
          <w:i/>
          <w:sz w:val="20"/>
          <w:szCs w:val="20"/>
          <w:highlight w:val="yellow"/>
        </w:rPr>
        <w:t>Указываются в зависимости от выбранной Участником долевого строительства отделки Объекта долевого строительства.</w:t>
      </w:r>
      <w:r w:rsidRPr="00D50733">
        <w:rPr>
          <w:b/>
          <w:i/>
          <w:sz w:val="20"/>
          <w:szCs w:val="20"/>
        </w:rPr>
        <w:t xml:space="preserve"> </w:t>
      </w:r>
    </w:p>
    <w:p w14:paraId="58DE584C" w14:textId="77777777" w:rsidR="00D50733" w:rsidRPr="00D50733" w:rsidRDefault="00D50733" w:rsidP="00D50733">
      <w:pPr>
        <w:ind w:firstLine="709"/>
        <w:jc w:val="both"/>
        <w:rPr>
          <w:b/>
          <w:bCs/>
          <w:sz w:val="20"/>
          <w:szCs w:val="20"/>
        </w:rPr>
      </w:pPr>
      <w:r w:rsidRPr="00D50733">
        <w:rPr>
          <w:b/>
          <w:bCs/>
          <w:sz w:val="20"/>
          <w:szCs w:val="20"/>
        </w:rPr>
        <w:t xml:space="preserve">Иные работы, прямо не указанные в настоящему пункте, выполнению Застройщиком не подлежат. </w:t>
      </w:r>
    </w:p>
    <w:p w14:paraId="64EE3E4A" w14:textId="77777777" w:rsidR="00D50733" w:rsidRPr="00D50733" w:rsidRDefault="00D50733" w:rsidP="00D50733">
      <w:pPr>
        <w:ind w:firstLine="709"/>
        <w:jc w:val="both"/>
        <w:outlineLvl w:val="0"/>
        <w:rPr>
          <w:sz w:val="20"/>
          <w:szCs w:val="20"/>
        </w:rPr>
      </w:pPr>
    </w:p>
    <w:p w14:paraId="22D87F31" w14:textId="77777777" w:rsidR="00D50733" w:rsidRPr="00D50733" w:rsidRDefault="00D50733" w:rsidP="00D50733">
      <w:pPr>
        <w:ind w:firstLine="709"/>
        <w:jc w:val="center"/>
        <w:rPr>
          <w:sz w:val="20"/>
          <w:szCs w:val="20"/>
        </w:rPr>
      </w:pPr>
    </w:p>
    <w:p w14:paraId="66943A43" w14:textId="77777777" w:rsidR="00D50733" w:rsidRPr="00D50733" w:rsidRDefault="00D50733" w:rsidP="00D50733">
      <w:pPr>
        <w:ind w:firstLine="709"/>
        <w:jc w:val="both"/>
        <w:outlineLvl w:val="0"/>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638"/>
      </w:tblGrid>
      <w:tr w:rsidR="00D50733" w:rsidRPr="00D50733" w14:paraId="6B545455" w14:textId="77777777" w:rsidTr="00421E42">
        <w:trPr>
          <w:trHeight w:val="1618"/>
        </w:trPr>
        <w:tc>
          <w:tcPr>
            <w:tcW w:w="5168" w:type="dxa"/>
            <w:tcBorders>
              <w:top w:val="nil"/>
              <w:left w:val="nil"/>
              <w:bottom w:val="nil"/>
              <w:right w:val="nil"/>
            </w:tcBorders>
            <w:shd w:val="clear" w:color="auto" w:fill="auto"/>
          </w:tcPr>
          <w:p w14:paraId="5F8C16C5" w14:textId="77777777" w:rsidR="00D50733" w:rsidRPr="00D50733" w:rsidRDefault="00D50733" w:rsidP="00421E42">
            <w:pPr>
              <w:rPr>
                <w:sz w:val="20"/>
                <w:szCs w:val="20"/>
              </w:rPr>
            </w:pPr>
            <w:r w:rsidRPr="00D50733">
              <w:rPr>
                <w:sz w:val="20"/>
                <w:szCs w:val="20"/>
              </w:rPr>
              <w:t>Застройщик:</w:t>
            </w:r>
          </w:p>
          <w:p w14:paraId="1C527C21" w14:textId="77777777" w:rsidR="00D50733" w:rsidRPr="00D50733" w:rsidRDefault="00D50733" w:rsidP="00421E42">
            <w:pPr>
              <w:pStyle w:val="2"/>
              <w:ind w:left="0" w:right="0"/>
              <w:rPr>
                <w:sz w:val="20"/>
              </w:rPr>
            </w:pPr>
            <w:r w:rsidRPr="00D50733">
              <w:rPr>
                <w:sz w:val="20"/>
              </w:rPr>
              <w:t xml:space="preserve">ООО «Специализированный застройщик </w:t>
            </w:r>
          </w:p>
          <w:p w14:paraId="2370BB6E" w14:textId="77777777" w:rsidR="00D50733" w:rsidRPr="00D50733" w:rsidRDefault="00D50733" w:rsidP="00421E42">
            <w:pPr>
              <w:pStyle w:val="2"/>
              <w:ind w:left="0" w:right="0"/>
              <w:rPr>
                <w:sz w:val="20"/>
              </w:rPr>
            </w:pPr>
            <w:r w:rsidRPr="00D50733">
              <w:rPr>
                <w:sz w:val="20"/>
              </w:rPr>
              <w:t>«Клевер Инвест»</w:t>
            </w:r>
          </w:p>
          <w:p w14:paraId="36D342B4" w14:textId="77777777" w:rsidR="00D50733" w:rsidRPr="00D50733" w:rsidRDefault="00D50733" w:rsidP="00421E42">
            <w:pPr>
              <w:tabs>
                <w:tab w:val="left" w:pos="1088"/>
                <w:tab w:val="left" w:pos="1517"/>
              </w:tabs>
              <w:ind w:firstLine="709"/>
              <w:rPr>
                <w:sz w:val="20"/>
                <w:szCs w:val="20"/>
              </w:rPr>
            </w:pPr>
            <w:r w:rsidRPr="00D50733">
              <w:rPr>
                <w:sz w:val="20"/>
                <w:szCs w:val="20"/>
              </w:rPr>
              <w:tab/>
            </w:r>
            <w:r w:rsidRPr="00D50733">
              <w:rPr>
                <w:sz w:val="20"/>
                <w:szCs w:val="20"/>
              </w:rPr>
              <w:tab/>
            </w:r>
          </w:p>
          <w:p w14:paraId="61B2C1C4" w14:textId="77777777" w:rsidR="00D50733" w:rsidRPr="00D50733" w:rsidRDefault="00D50733" w:rsidP="00421E42">
            <w:pPr>
              <w:rPr>
                <w:sz w:val="20"/>
                <w:szCs w:val="20"/>
              </w:rPr>
            </w:pPr>
            <w:r w:rsidRPr="00D50733">
              <w:rPr>
                <w:sz w:val="20"/>
                <w:szCs w:val="20"/>
              </w:rPr>
              <w:t>Генеральный директор</w:t>
            </w:r>
          </w:p>
          <w:p w14:paraId="21C055E5" w14:textId="77777777" w:rsidR="00D50733" w:rsidRPr="00D50733" w:rsidRDefault="00D50733" w:rsidP="00421E42">
            <w:pPr>
              <w:ind w:firstLine="709"/>
              <w:rPr>
                <w:sz w:val="20"/>
                <w:szCs w:val="20"/>
              </w:rPr>
            </w:pPr>
          </w:p>
          <w:p w14:paraId="6AABF5ED" w14:textId="77777777" w:rsidR="00D50733" w:rsidRPr="00D50733" w:rsidRDefault="00D50733" w:rsidP="00421E42">
            <w:pPr>
              <w:rPr>
                <w:sz w:val="20"/>
                <w:szCs w:val="20"/>
              </w:rPr>
            </w:pPr>
            <w:r w:rsidRPr="00D50733">
              <w:rPr>
                <w:sz w:val="20"/>
                <w:szCs w:val="20"/>
              </w:rPr>
              <w:t>___________________ А.В. Быков</w:t>
            </w:r>
          </w:p>
          <w:p w14:paraId="620666BA" w14:textId="77777777" w:rsidR="00D50733" w:rsidRPr="00D50733" w:rsidRDefault="00D50733" w:rsidP="00421E42">
            <w:pPr>
              <w:rPr>
                <w:sz w:val="20"/>
                <w:szCs w:val="20"/>
              </w:rPr>
            </w:pPr>
          </w:p>
        </w:tc>
        <w:tc>
          <w:tcPr>
            <w:tcW w:w="4845" w:type="dxa"/>
            <w:tcBorders>
              <w:top w:val="nil"/>
              <w:left w:val="nil"/>
              <w:bottom w:val="nil"/>
              <w:right w:val="nil"/>
            </w:tcBorders>
            <w:shd w:val="clear" w:color="auto" w:fill="auto"/>
          </w:tcPr>
          <w:p w14:paraId="2A9FE169" w14:textId="77777777" w:rsidR="00D50733" w:rsidRPr="00D50733" w:rsidRDefault="00D50733" w:rsidP="00421E42">
            <w:pPr>
              <w:rPr>
                <w:sz w:val="20"/>
                <w:szCs w:val="20"/>
              </w:rPr>
            </w:pPr>
            <w:r w:rsidRPr="00D50733">
              <w:rPr>
                <w:sz w:val="20"/>
                <w:szCs w:val="20"/>
              </w:rPr>
              <w:t>Участник долевого строительства:</w:t>
            </w:r>
          </w:p>
          <w:p w14:paraId="52974BF1" w14:textId="77777777" w:rsidR="00D50733" w:rsidRPr="00D50733" w:rsidRDefault="00D50733" w:rsidP="00421E42">
            <w:pPr>
              <w:rPr>
                <w:sz w:val="20"/>
                <w:szCs w:val="20"/>
              </w:rPr>
            </w:pPr>
          </w:p>
          <w:p w14:paraId="11492B61" w14:textId="77777777" w:rsidR="00D50733" w:rsidRPr="00D50733" w:rsidRDefault="00D50733" w:rsidP="00421E42">
            <w:pPr>
              <w:ind w:firstLine="709"/>
              <w:jc w:val="both"/>
              <w:rPr>
                <w:sz w:val="20"/>
                <w:szCs w:val="20"/>
              </w:rPr>
            </w:pPr>
          </w:p>
          <w:p w14:paraId="3F11DF03" w14:textId="77777777" w:rsidR="00D50733" w:rsidRPr="00D50733" w:rsidRDefault="00D50733" w:rsidP="00421E42">
            <w:pPr>
              <w:jc w:val="both"/>
              <w:rPr>
                <w:sz w:val="20"/>
                <w:szCs w:val="20"/>
              </w:rPr>
            </w:pPr>
          </w:p>
          <w:p w14:paraId="2BA54777" w14:textId="77777777" w:rsidR="00D50733" w:rsidRPr="00D50733" w:rsidRDefault="00D50733" w:rsidP="00421E42">
            <w:pPr>
              <w:jc w:val="both"/>
              <w:rPr>
                <w:bCs/>
                <w:sz w:val="20"/>
                <w:szCs w:val="20"/>
              </w:rPr>
            </w:pPr>
          </w:p>
          <w:p w14:paraId="7EB35DBE" w14:textId="77777777" w:rsidR="00D50733" w:rsidRPr="00D50733" w:rsidRDefault="00D50733" w:rsidP="00421E42">
            <w:pPr>
              <w:widowControl w:val="0"/>
              <w:tabs>
                <w:tab w:val="left" w:pos="1138"/>
              </w:tabs>
              <w:autoSpaceDE w:val="0"/>
              <w:autoSpaceDN w:val="0"/>
              <w:adjustRightInd w:val="0"/>
              <w:jc w:val="both"/>
              <w:rPr>
                <w:bCs/>
                <w:sz w:val="20"/>
                <w:szCs w:val="20"/>
              </w:rPr>
            </w:pPr>
          </w:p>
          <w:p w14:paraId="42204719" w14:textId="502C5E15" w:rsidR="00D50733" w:rsidRPr="00D50733" w:rsidRDefault="00D50733" w:rsidP="00421E42">
            <w:pPr>
              <w:rPr>
                <w:sz w:val="20"/>
                <w:szCs w:val="20"/>
              </w:rPr>
            </w:pPr>
            <w:r w:rsidRPr="00D50733">
              <w:rPr>
                <w:bCs/>
                <w:sz w:val="20"/>
                <w:szCs w:val="20"/>
              </w:rPr>
              <w:t>_____________</w:t>
            </w:r>
            <w:r>
              <w:rPr>
                <w:bCs/>
                <w:sz w:val="20"/>
                <w:szCs w:val="20"/>
              </w:rPr>
              <w:t>____</w:t>
            </w:r>
            <w:r w:rsidRPr="00D50733">
              <w:rPr>
                <w:bCs/>
                <w:sz w:val="20"/>
                <w:szCs w:val="20"/>
              </w:rPr>
              <w:t>/_______________</w:t>
            </w:r>
          </w:p>
        </w:tc>
      </w:tr>
    </w:tbl>
    <w:p w14:paraId="1D34414F" w14:textId="77777777" w:rsidR="00D50733" w:rsidRPr="00D50733" w:rsidRDefault="00D50733" w:rsidP="00D50733">
      <w:pPr>
        <w:tabs>
          <w:tab w:val="left" w:pos="1130"/>
        </w:tabs>
        <w:ind w:firstLine="709"/>
        <w:jc w:val="both"/>
        <w:rPr>
          <w:sz w:val="20"/>
          <w:szCs w:val="20"/>
        </w:rPr>
      </w:pPr>
    </w:p>
    <w:p w14:paraId="78BA340F" w14:textId="77777777" w:rsidR="00D50733" w:rsidRPr="00D50733" w:rsidRDefault="00D50733" w:rsidP="00D50733">
      <w:pPr>
        <w:tabs>
          <w:tab w:val="left" w:pos="1130"/>
        </w:tabs>
        <w:ind w:firstLine="709"/>
        <w:jc w:val="both"/>
        <w:rPr>
          <w:sz w:val="20"/>
          <w:szCs w:val="20"/>
        </w:rPr>
      </w:pPr>
    </w:p>
    <w:p w14:paraId="1A6C24C7" w14:textId="77777777" w:rsidR="00D50733" w:rsidRPr="00D50733" w:rsidRDefault="00D50733" w:rsidP="00D50733">
      <w:pPr>
        <w:tabs>
          <w:tab w:val="left" w:pos="1130"/>
        </w:tabs>
        <w:ind w:firstLine="709"/>
        <w:jc w:val="both"/>
        <w:rPr>
          <w:sz w:val="20"/>
          <w:szCs w:val="20"/>
        </w:rPr>
      </w:pPr>
    </w:p>
    <w:p w14:paraId="255E7814" w14:textId="77777777" w:rsidR="00E91019" w:rsidRPr="00D50733" w:rsidRDefault="00E91019" w:rsidP="00D50733">
      <w:pPr>
        <w:ind w:firstLine="709"/>
        <w:jc w:val="center"/>
        <w:outlineLvl w:val="0"/>
        <w:rPr>
          <w:sz w:val="20"/>
          <w:szCs w:val="20"/>
        </w:rPr>
      </w:pPr>
    </w:p>
    <w:sectPr w:rsidR="00E91019" w:rsidRPr="00D5073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DED" w14:textId="77777777" w:rsidR="001D3655" w:rsidRDefault="001D3655" w:rsidP="003D4481">
      <w:r>
        <w:separator/>
      </w:r>
    </w:p>
  </w:endnote>
  <w:endnote w:type="continuationSeparator" w:id="0">
    <w:p w14:paraId="6B433C62" w14:textId="77777777" w:rsidR="001D3655" w:rsidRDefault="001D3655" w:rsidP="003D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4D49" w14:textId="77777777" w:rsidR="001D3655" w:rsidRDefault="001D3655" w:rsidP="003D4481">
      <w:r>
        <w:separator/>
      </w:r>
    </w:p>
  </w:footnote>
  <w:footnote w:type="continuationSeparator" w:id="0">
    <w:p w14:paraId="1FA50425" w14:textId="77777777" w:rsidR="001D3655" w:rsidRDefault="001D3655" w:rsidP="003D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ECE" w14:textId="49D5CFFE" w:rsidR="003D4481" w:rsidRPr="003D4481" w:rsidRDefault="003D4481" w:rsidP="003D4481">
    <w:pPr>
      <w:pStyle w:val="af"/>
      <w:rPr>
        <w:i/>
        <w:iCs/>
        <w:sz w:val="20"/>
        <w:szCs w:val="20"/>
      </w:rPr>
    </w:pPr>
    <w:r w:rsidRPr="003D4481">
      <w:rPr>
        <w:i/>
        <w:iCs/>
        <w:sz w:val="20"/>
        <w:szCs w:val="20"/>
      </w:rPr>
      <w:t>Договор участия в долевом строительстве №____ от «___» ______ 2023г.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272590848">
    <w:abstractNumId w:val="1"/>
  </w:num>
  <w:num w:numId="2" w16cid:durableId="1908102224">
    <w:abstractNumId w:val="2"/>
  </w:num>
  <w:num w:numId="3" w16cid:durableId="1246453378">
    <w:abstractNumId w:val="0"/>
  </w:num>
  <w:num w:numId="4" w16cid:durableId="1826623911">
    <w:abstractNumId w:val="3"/>
  </w:num>
  <w:num w:numId="5" w16cid:durableId="1578245994">
    <w:abstractNumId w:val="4"/>
  </w:num>
  <w:num w:numId="6" w16cid:durableId="1713456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B"/>
    <w:rsid w:val="00011366"/>
    <w:rsid w:val="00012963"/>
    <w:rsid w:val="000336B6"/>
    <w:rsid w:val="00053BAD"/>
    <w:rsid w:val="00077B38"/>
    <w:rsid w:val="000C7A74"/>
    <w:rsid w:val="00152A37"/>
    <w:rsid w:val="00171AD1"/>
    <w:rsid w:val="0019056F"/>
    <w:rsid w:val="00192CE5"/>
    <w:rsid w:val="001A14A4"/>
    <w:rsid w:val="001C0A45"/>
    <w:rsid w:val="001D3655"/>
    <w:rsid w:val="001E6ED3"/>
    <w:rsid w:val="0021176A"/>
    <w:rsid w:val="0021196E"/>
    <w:rsid w:val="00231F53"/>
    <w:rsid w:val="00244058"/>
    <w:rsid w:val="0025428B"/>
    <w:rsid w:val="00262226"/>
    <w:rsid w:val="002775F0"/>
    <w:rsid w:val="00290093"/>
    <w:rsid w:val="002A60F2"/>
    <w:rsid w:val="002E21E9"/>
    <w:rsid w:val="00311745"/>
    <w:rsid w:val="0032091E"/>
    <w:rsid w:val="00332FEB"/>
    <w:rsid w:val="00333802"/>
    <w:rsid w:val="00340DC3"/>
    <w:rsid w:val="00363091"/>
    <w:rsid w:val="00364AF5"/>
    <w:rsid w:val="0036696C"/>
    <w:rsid w:val="00374E3B"/>
    <w:rsid w:val="003C55FC"/>
    <w:rsid w:val="003D4481"/>
    <w:rsid w:val="003E2AE2"/>
    <w:rsid w:val="003F0636"/>
    <w:rsid w:val="00422B76"/>
    <w:rsid w:val="00453827"/>
    <w:rsid w:val="00455D5F"/>
    <w:rsid w:val="00483279"/>
    <w:rsid w:val="004847D3"/>
    <w:rsid w:val="00494E72"/>
    <w:rsid w:val="004B3B94"/>
    <w:rsid w:val="004B4479"/>
    <w:rsid w:val="004B469D"/>
    <w:rsid w:val="004B53DD"/>
    <w:rsid w:val="004E046A"/>
    <w:rsid w:val="00503BE0"/>
    <w:rsid w:val="00551EA2"/>
    <w:rsid w:val="0055294E"/>
    <w:rsid w:val="00555F7A"/>
    <w:rsid w:val="005606B8"/>
    <w:rsid w:val="00564192"/>
    <w:rsid w:val="00570854"/>
    <w:rsid w:val="005829E3"/>
    <w:rsid w:val="00585BDA"/>
    <w:rsid w:val="00594525"/>
    <w:rsid w:val="005B1C05"/>
    <w:rsid w:val="005E140C"/>
    <w:rsid w:val="005F52C7"/>
    <w:rsid w:val="00623496"/>
    <w:rsid w:val="00626949"/>
    <w:rsid w:val="00627968"/>
    <w:rsid w:val="00652F02"/>
    <w:rsid w:val="006648D0"/>
    <w:rsid w:val="00666D2E"/>
    <w:rsid w:val="00697B88"/>
    <w:rsid w:val="006E1307"/>
    <w:rsid w:val="007002A3"/>
    <w:rsid w:val="00703FCB"/>
    <w:rsid w:val="00704E76"/>
    <w:rsid w:val="00724C78"/>
    <w:rsid w:val="00727818"/>
    <w:rsid w:val="00747B40"/>
    <w:rsid w:val="0075507D"/>
    <w:rsid w:val="007606A3"/>
    <w:rsid w:val="00763675"/>
    <w:rsid w:val="00764D9A"/>
    <w:rsid w:val="00792E39"/>
    <w:rsid w:val="0079409B"/>
    <w:rsid w:val="00797713"/>
    <w:rsid w:val="007A19B8"/>
    <w:rsid w:val="007A5417"/>
    <w:rsid w:val="00806D3C"/>
    <w:rsid w:val="00827257"/>
    <w:rsid w:val="00834938"/>
    <w:rsid w:val="00863A4E"/>
    <w:rsid w:val="00870367"/>
    <w:rsid w:val="00890B6E"/>
    <w:rsid w:val="008A1DD8"/>
    <w:rsid w:val="008B1AA8"/>
    <w:rsid w:val="008D6DBB"/>
    <w:rsid w:val="008E0423"/>
    <w:rsid w:val="00902E4D"/>
    <w:rsid w:val="00924630"/>
    <w:rsid w:val="00935ACA"/>
    <w:rsid w:val="009413A5"/>
    <w:rsid w:val="00947729"/>
    <w:rsid w:val="00955DB1"/>
    <w:rsid w:val="00966708"/>
    <w:rsid w:val="00977F35"/>
    <w:rsid w:val="00995EEB"/>
    <w:rsid w:val="009A1C44"/>
    <w:rsid w:val="009E29CF"/>
    <w:rsid w:val="009F59A0"/>
    <w:rsid w:val="00A15910"/>
    <w:rsid w:val="00A37613"/>
    <w:rsid w:val="00A44405"/>
    <w:rsid w:val="00A4472F"/>
    <w:rsid w:val="00A478D4"/>
    <w:rsid w:val="00A5368F"/>
    <w:rsid w:val="00A54E37"/>
    <w:rsid w:val="00A63C3A"/>
    <w:rsid w:val="00A84550"/>
    <w:rsid w:val="00AC3A59"/>
    <w:rsid w:val="00AC73F5"/>
    <w:rsid w:val="00AD0C1A"/>
    <w:rsid w:val="00AE5082"/>
    <w:rsid w:val="00B05EE7"/>
    <w:rsid w:val="00B21643"/>
    <w:rsid w:val="00B54F1C"/>
    <w:rsid w:val="00B750D6"/>
    <w:rsid w:val="00BB270A"/>
    <w:rsid w:val="00BB3E6C"/>
    <w:rsid w:val="00BB72F7"/>
    <w:rsid w:val="00BC1764"/>
    <w:rsid w:val="00BE6840"/>
    <w:rsid w:val="00C01C92"/>
    <w:rsid w:val="00C04014"/>
    <w:rsid w:val="00C06098"/>
    <w:rsid w:val="00C42E00"/>
    <w:rsid w:val="00C42F5F"/>
    <w:rsid w:val="00C4728C"/>
    <w:rsid w:val="00C56AA2"/>
    <w:rsid w:val="00C56DA0"/>
    <w:rsid w:val="00CE530D"/>
    <w:rsid w:val="00D260B7"/>
    <w:rsid w:val="00D35013"/>
    <w:rsid w:val="00D50733"/>
    <w:rsid w:val="00D62256"/>
    <w:rsid w:val="00D72454"/>
    <w:rsid w:val="00D855D8"/>
    <w:rsid w:val="00D95582"/>
    <w:rsid w:val="00DB26D4"/>
    <w:rsid w:val="00DB7408"/>
    <w:rsid w:val="00DC290A"/>
    <w:rsid w:val="00DC7679"/>
    <w:rsid w:val="00DE4592"/>
    <w:rsid w:val="00DF1058"/>
    <w:rsid w:val="00E35A83"/>
    <w:rsid w:val="00E60135"/>
    <w:rsid w:val="00E657B2"/>
    <w:rsid w:val="00E84F45"/>
    <w:rsid w:val="00E91019"/>
    <w:rsid w:val="00E96690"/>
    <w:rsid w:val="00ED541A"/>
    <w:rsid w:val="00F10559"/>
    <w:rsid w:val="00F23566"/>
    <w:rsid w:val="00F40DF9"/>
    <w:rsid w:val="00F41BAB"/>
    <w:rsid w:val="00F44CCC"/>
    <w:rsid w:val="00F6235B"/>
    <w:rsid w:val="00F64C73"/>
    <w:rsid w:val="00F830D8"/>
    <w:rsid w:val="00FA1543"/>
    <w:rsid w:val="00FC1A74"/>
    <w:rsid w:val="00FD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8FBBCE"/>
  <w15:chartTrackingRefBased/>
  <w15:docId w15:val="{599C695E-B11E-492A-9C0A-3365CC7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481"/>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481"/>
    <w:rPr>
      <w:rFonts w:ascii="Times New Roman" w:eastAsia="Times New Roman" w:hAnsi="Times New Roman" w:cs="Times New Roman"/>
      <w:sz w:val="24"/>
      <w:szCs w:val="20"/>
      <w:lang w:eastAsia="ru-RU"/>
    </w:rPr>
  </w:style>
  <w:style w:type="paragraph" w:styleId="a3">
    <w:name w:val="Body Text"/>
    <w:basedOn w:val="a"/>
    <w:link w:val="a4"/>
    <w:rsid w:val="003D4481"/>
    <w:pPr>
      <w:jc w:val="both"/>
    </w:pPr>
    <w:rPr>
      <w:kern w:val="32"/>
      <w:sz w:val="28"/>
      <w:szCs w:val="20"/>
      <w:lang w:val="en-US"/>
    </w:rPr>
  </w:style>
  <w:style w:type="character" w:customStyle="1" w:styleId="a4">
    <w:name w:val="Основной текст Знак"/>
    <w:basedOn w:val="a0"/>
    <w:link w:val="a3"/>
    <w:rsid w:val="003D4481"/>
    <w:rPr>
      <w:rFonts w:ascii="Times New Roman" w:eastAsia="Times New Roman" w:hAnsi="Times New Roman" w:cs="Times New Roman"/>
      <w:kern w:val="32"/>
      <w:sz w:val="28"/>
      <w:szCs w:val="20"/>
      <w:lang w:val="en-US" w:eastAsia="ru-RU"/>
    </w:rPr>
  </w:style>
  <w:style w:type="paragraph" w:customStyle="1" w:styleId="a5">
    <w:basedOn w:val="a"/>
    <w:next w:val="a6"/>
    <w:link w:val="a7"/>
    <w:uiPriority w:val="99"/>
    <w:rsid w:val="00AD0C1A"/>
    <w:pPr>
      <w:spacing w:before="100" w:after="119"/>
    </w:pPr>
    <w:rPr>
      <w:lang w:eastAsia="ar-SA"/>
    </w:rPr>
  </w:style>
  <w:style w:type="paragraph" w:styleId="a8">
    <w:name w:val="List Bullet"/>
    <w:basedOn w:val="a"/>
    <w:autoRedefine/>
    <w:rsid w:val="003D4481"/>
    <w:pPr>
      <w:ind w:firstLine="720"/>
      <w:jc w:val="right"/>
    </w:pPr>
    <w:rPr>
      <w:b/>
      <w:sz w:val="22"/>
      <w:szCs w:val="22"/>
    </w:rPr>
  </w:style>
  <w:style w:type="character" w:styleId="a9">
    <w:name w:val="annotation reference"/>
    <w:semiHidden/>
    <w:rsid w:val="003D4481"/>
    <w:rPr>
      <w:sz w:val="16"/>
      <w:szCs w:val="16"/>
    </w:rPr>
  </w:style>
  <w:style w:type="paragraph" w:styleId="aa">
    <w:name w:val="annotation text"/>
    <w:basedOn w:val="a"/>
    <w:link w:val="ab"/>
    <w:semiHidden/>
    <w:rsid w:val="003D4481"/>
    <w:rPr>
      <w:sz w:val="20"/>
      <w:szCs w:val="20"/>
    </w:rPr>
  </w:style>
  <w:style w:type="character" w:customStyle="1" w:styleId="ab">
    <w:name w:val="Текст примечания Знак"/>
    <w:basedOn w:val="a0"/>
    <w:link w:val="aa"/>
    <w:semiHidden/>
    <w:rsid w:val="003D4481"/>
    <w:rPr>
      <w:rFonts w:ascii="Times New Roman" w:eastAsia="Times New Roman" w:hAnsi="Times New Roman" w:cs="Times New Roman"/>
      <w:sz w:val="20"/>
      <w:szCs w:val="20"/>
      <w:lang w:eastAsia="ru-RU"/>
    </w:rPr>
  </w:style>
  <w:style w:type="character" w:customStyle="1" w:styleId="a7">
    <w:name w:val="Название Знак"/>
    <w:link w:val="a5"/>
    <w:uiPriority w:val="99"/>
    <w:rsid w:val="003D4481"/>
    <w:rPr>
      <w:rFonts w:ascii="Times New Roman" w:eastAsia="Times New Roman" w:hAnsi="Times New Roman" w:cs="Times New Roman"/>
      <w:sz w:val="24"/>
      <w:szCs w:val="24"/>
      <w:lang w:eastAsia="ar-SA"/>
    </w:rPr>
  </w:style>
  <w:style w:type="paragraph" w:styleId="ac">
    <w:name w:val="List Paragraph"/>
    <w:basedOn w:val="a"/>
    <w:uiPriority w:val="34"/>
    <w:qFormat/>
    <w:rsid w:val="003D4481"/>
    <w:pPr>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3D4481"/>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ad">
    <w:name w:val="Title"/>
    <w:basedOn w:val="a"/>
    <w:next w:val="a"/>
    <w:link w:val="ae"/>
    <w:uiPriority w:val="10"/>
    <w:qFormat/>
    <w:rsid w:val="003D4481"/>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3D4481"/>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3D4481"/>
  </w:style>
  <w:style w:type="paragraph" w:styleId="af">
    <w:name w:val="header"/>
    <w:basedOn w:val="a"/>
    <w:link w:val="af0"/>
    <w:uiPriority w:val="99"/>
    <w:unhideWhenUsed/>
    <w:rsid w:val="003D4481"/>
    <w:pPr>
      <w:tabs>
        <w:tab w:val="center" w:pos="4677"/>
        <w:tab w:val="right" w:pos="9355"/>
      </w:tabs>
    </w:pPr>
  </w:style>
  <w:style w:type="character" w:customStyle="1" w:styleId="af0">
    <w:name w:val="Верхний колонтитул Знак"/>
    <w:basedOn w:val="a0"/>
    <w:link w:val="af"/>
    <w:uiPriority w:val="99"/>
    <w:rsid w:val="003D4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4481"/>
    <w:pPr>
      <w:tabs>
        <w:tab w:val="center" w:pos="4677"/>
        <w:tab w:val="right" w:pos="9355"/>
      </w:tabs>
    </w:pPr>
  </w:style>
  <w:style w:type="character" w:customStyle="1" w:styleId="af2">
    <w:name w:val="Нижний колонтитул Знак"/>
    <w:basedOn w:val="a0"/>
    <w:link w:val="af1"/>
    <w:uiPriority w:val="99"/>
    <w:rsid w:val="003D4481"/>
    <w:rPr>
      <w:rFonts w:ascii="Times New Roman" w:eastAsia="Times New Roman" w:hAnsi="Times New Roman" w:cs="Times New Roman"/>
      <w:sz w:val="24"/>
      <w:szCs w:val="24"/>
      <w:lang w:eastAsia="ru-RU"/>
    </w:rPr>
  </w:style>
  <w:style w:type="paragraph" w:styleId="af3">
    <w:name w:val="Revision"/>
    <w:hidden/>
    <w:uiPriority w:val="99"/>
    <w:semiHidden/>
    <w:rsid w:val="00703FCB"/>
    <w:pPr>
      <w:spacing w:after="0" w:line="240" w:lineRule="auto"/>
    </w:pPr>
    <w:rPr>
      <w:rFonts w:ascii="Times New Roman" w:eastAsia="Times New Roman" w:hAnsi="Times New Roman" w:cs="Times New Roman"/>
      <w:sz w:val="24"/>
      <w:szCs w:val="24"/>
      <w:lang w:eastAsia="ru-RU"/>
    </w:rPr>
  </w:style>
  <w:style w:type="paragraph" w:styleId="af4">
    <w:name w:val="annotation subject"/>
    <w:basedOn w:val="aa"/>
    <w:next w:val="aa"/>
    <w:link w:val="af5"/>
    <w:uiPriority w:val="99"/>
    <w:semiHidden/>
    <w:unhideWhenUsed/>
    <w:rsid w:val="005F52C7"/>
    <w:rPr>
      <w:b/>
      <w:bCs/>
    </w:rPr>
  </w:style>
  <w:style w:type="character" w:customStyle="1" w:styleId="af5">
    <w:name w:val="Тема примечания Знак"/>
    <w:basedOn w:val="ab"/>
    <w:link w:val="af4"/>
    <w:uiPriority w:val="99"/>
    <w:semiHidden/>
    <w:rsid w:val="005F52C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977">
      <w:bodyDiv w:val="1"/>
      <w:marLeft w:val="0"/>
      <w:marRight w:val="0"/>
      <w:marTop w:val="0"/>
      <w:marBottom w:val="0"/>
      <w:divBdr>
        <w:top w:val="none" w:sz="0" w:space="0" w:color="auto"/>
        <w:left w:val="none" w:sz="0" w:space="0" w:color="auto"/>
        <w:bottom w:val="none" w:sz="0" w:space="0" w:color="auto"/>
        <w:right w:val="none" w:sz="0" w:space="0" w:color="auto"/>
      </w:divBdr>
    </w:div>
    <w:div w:id="1616330335">
      <w:bodyDiv w:val="1"/>
      <w:marLeft w:val="0"/>
      <w:marRight w:val="0"/>
      <w:marTop w:val="0"/>
      <w:marBottom w:val="0"/>
      <w:divBdr>
        <w:top w:val="none" w:sz="0" w:space="0" w:color="auto"/>
        <w:left w:val="none" w:sz="0" w:space="0" w:color="auto"/>
        <w:bottom w:val="none" w:sz="0" w:space="0" w:color="auto"/>
        <w:right w:val="none" w:sz="0" w:space="0" w:color="auto"/>
      </w:divBdr>
    </w:div>
    <w:div w:id="189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f143e-4b01-49f3-80b0-42b5e24b007b">
      <Terms xmlns="http://schemas.microsoft.com/office/infopath/2007/PartnerControls"/>
    </lcf76f155ced4ddcb4097134ff3c332f>
    <TaxCatchAll xmlns="04bdf367-86b2-4fa5-9506-80acec726f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D6790614B5065B4CBBD7B844AFAFF28C" ma:contentTypeVersion="12" ma:contentTypeDescription="Создание документа." ma:contentTypeScope="" ma:versionID="b46ebf90db6e280af4fb8f42f8df606a">
  <xsd:schema xmlns:xsd="http://www.w3.org/2001/XMLSchema" xmlns:xs="http://www.w3.org/2001/XMLSchema" xmlns:p="http://schemas.microsoft.com/office/2006/metadata/properties" xmlns:ns2="7b0f143e-4b01-49f3-80b0-42b5e24b007b" xmlns:ns3="04bdf367-86b2-4fa5-9506-80acec726f82" targetNamespace="http://schemas.microsoft.com/office/2006/metadata/properties" ma:root="true" ma:fieldsID="c3f51092e2b1ecce1c247d442ca2da91" ns2:_="" ns3:_="">
    <xsd:import namespace="7b0f143e-4b01-49f3-80b0-42b5e24b007b"/>
    <xsd:import namespace="04bdf367-86b2-4fa5-9506-80acec726f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143e-4b01-49f3-80b0-42b5e24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63b68a51-24e2-4962-a8f9-d5aa68e187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df367-86b2-4fa5-9506-80acec726f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58f0408-2ba2-41ad-82b1-32c2fe9022f3}" ma:internalName="TaxCatchAll" ma:showField="CatchAllData" ma:web="04bdf367-86b2-4fa5-9506-80acec726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D86A0-0B4C-445A-9967-724B3C8785AB}">
  <ds:schemaRefs>
    <ds:schemaRef ds:uri="http://schemas.microsoft.com/office/2006/metadata/properties"/>
    <ds:schemaRef ds:uri="http://schemas.microsoft.com/office/infopath/2007/PartnerControls"/>
    <ds:schemaRef ds:uri="7b0f143e-4b01-49f3-80b0-42b5e24b007b"/>
    <ds:schemaRef ds:uri="04bdf367-86b2-4fa5-9506-80acec726f82"/>
  </ds:schemaRefs>
</ds:datastoreItem>
</file>

<file path=customXml/itemProps2.xml><?xml version="1.0" encoding="utf-8"?>
<ds:datastoreItem xmlns:ds="http://schemas.openxmlformats.org/officeDocument/2006/customXml" ds:itemID="{508ED269-914F-4BA8-94B4-3271A09B92F2}">
  <ds:schemaRefs>
    <ds:schemaRef ds:uri="http://schemas.openxmlformats.org/officeDocument/2006/bibliography"/>
  </ds:schemaRefs>
</ds:datastoreItem>
</file>

<file path=customXml/itemProps3.xml><?xml version="1.0" encoding="utf-8"?>
<ds:datastoreItem xmlns:ds="http://schemas.openxmlformats.org/officeDocument/2006/customXml" ds:itemID="{483D390F-56BA-4CC8-A161-87F3581D1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143e-4b01-49f3-80b0-42b5e24b007b"/>
    <ds:schemaRef ds:uri="04bdf367-86b2-4fa5-9506-80acec72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ECEC4-7899-4871-B6D0-8D183A74B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5875</Words>
  <Characters>33494</Characters>
  <Application>Microsoft Office Word</Application>
  <DocSecurity>0</DocSecurity>
  <Lines>279</Lines>
  <Paragraphs>78</Paragraphs>
  <ScaleCrop>false</ScaleCrop>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Безьянова Любовь Ивановна</dc:creator>
  <cp:keywords/>
  <dc:description/>
  <cp:lastModifiedBy>Безьянова Любовь Ивановна</cp:lastModifiedBy>
  <cp:revision>164</cp:revision>
  <cp:lastPrinted>2023-02-01T06:25:00Z</cp:lastPrinted>
  <dcterms:created xsi:type="dcterms:W3CDTF">2023-01-09T06:08:00Z</dcterms:created>
  <dcterms:modified xsi:type="dcterms:W3CDTF">2023-02-16T04:00:00Z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0x010100D6790614B5065B4CBBD7B844AFAFF28C</vt:lpwstr>
  </property>
  <property fmtid="{D5CDD505-2E9C-101B-9397-08002B2CF9AE}" pid="3" name="MediaServiceImageTags">
    <vt:lpwstr/>
  </property>
</Properties>
</file>