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292D" w14:textId="77777777" w:rsidR="00D677CF" w:rsidRDefault="002E1E52">
      <w:pPr>
        <w:pStyle w:val="ConsTitle"/>
        <w:widowControl/>
        <w:tabs>
          <w:tab w:val="left" w:pos="114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№</w:t>
      </w:r>
      <w:r>
        <w:rPr>
          <w:rFonts w:ascii="Times New Roman" w:hAnsi="Times New Roman"/>
          <w:sz w:val="28"/>
          <w:szCs w:val="28"/>
          <w:highlight w:val="yellow"/>
        </w:rPr>
        <w:t>НОМЕР_ДОГОВОРА</w:t>
      </w:r>
    </w:p>
    <w:p w14:paraId="0FFC7822" w14:textId="77777777" w:rsidR="00D677CF" w:rsidRDefault="002E1E5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долевом строительстве Жилого дома</w:t>
      </w:r>
    </w:p>
    <w:p w14:paraId="63997BCD" w14:textId="77777777" w:rsidR="00D677CF" w:rsidRDefault="002E1E52">
      <w:pPr>
        <w:pStyle w:val="Normal1"/>
        <w:spacing w:before="300" w:line="240" w:lineRule="auto"/>
        <w:ind w:right="-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Самара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  <w:highlight w:val="yellow"/>
        </w:rPr>
        <w:t>ДАТА_ДОГОВОРА</w:t>
      </w:r>
    </w:p>
    <w:p w14:paraId="122F644E" w14:textId="77777777" w:rsidR="00D677CF" w:rsidRDefault="00D677CF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3F27CF57" w14:textId="77777777" w:rsidR="00D677CF" w:rsidRDefault="002E1E5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Застройщик: </w:t>
      </w:r>
      <w:r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«Специализированный застройщик «Мичурина 27»</w:t>
      </w:r>
      <w:r>
        <w:rPr>
          <w:rFonts w:ascii="Times New Roman" w:hAnsi="Times New Roman"/>
          <w:sz w:val="24"/>
          <w:szCs w:val="24"/>
        </w:rPr>
        <w:t xml:space="preserve">, в лице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ФИО_полностью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  <w:highlight w:val="yellow"/>
        </w:rPr>
        <w:t>_________</w:t>
      </w:r>
      <w:r>
        <w:rPr>
          <w:rFonts w:ascii="Times New Roman" w:hAnsi="Times New Roman"/>
          <w:sz w:val="24"/>
          <w:szCs w:val="24"/>
        </w:rPr>
        <w:t>, с одной стороны, и</w:t>
      </w:r>
    </w:p>
    <w:p w14:paraId="754A0FA0" w14:textId="77777777" w:rsidR="00D677CF" w:rsidRDefault="002E1E52">
      <w:pPr>
        <w:pStyle w:val="a7"/>
        <w:spacing w:after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Участник долевого строительства: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, действующий(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самостоятельно от своего имени, с другой стороны,</w:t>
      </w:r>
    </w:p>
    <w:p w14:paraId="354650DB" w14:textId="77777777" w:rsidR="00D677CF" w:rsidRDefault="002E1E52">
      <w:pPr>
        <w:pStyle w:val="a7"/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совместно именуемые в тексте настоящего Договора "Стороны", заключили настоящий договор о нижеследующем:</w:t>
      </w:r>
    </w:p>
    <w:p w14:paraId="6598B267" w14:textId="77777777" w:rsidR="00D677CF" w:rsidRDefault="002E1E52">
      <w:pPr>
        <w:pStyle w:val="FR2"/>
        <w:spacing w:before="60" w:after="6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договора.</w:t>
      </w:r>
    </w:p>
    <w:p w14:paraId="2E01193F" w14:textId="01F02D9E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 настоящему договору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обязуется в предусмотренный договором срок своими силами или с привлечением других лиц построить  объект капитального строительства: Жилые дома со встроенно-пристроенными нежилыми помещениями и встроенно-пристроенным подземным паркингом, расположенные по адресу: Самарская область, г. Самара, Октябрьский район, на пересечении улиц Мичурина и Челюскинцев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(строительный адрес:  Жилое здание </w:t>
      </w:r>
      <w:r>
        <w:rPr>
          <w:b/>
          <w:iCs/>
          <w:sz w:val="24"/>
          <w:szCs w:val="24"/>
          <w:highlight w:val="yellow"/>
        </w:rPr>
        <w:t>№1/ №2</w:t>
      </w:r>
      <w:r>
        <w:rPr>
          <w:b/>
          <w:iCs/>
          <w:sz w:val="24"/>
          <w:szCs w:val="24"/>
        </w:rPr>
        <w:t>, расположенное по адресу: г. Самара, ул. Мичурина – ул. Челюскинцев)</w:t>
      </w:r>
      <w:r>
        <w:rPr>
          <w:bCs/>
          <w:iCs/>
          <w:sz w:val="24"/>
          <w:szCs w:val="24"/>
        </w:rPr>
        <w:t xml:space="preserve">, кадастровый номер  земельного участка </w:t>
      </w:r>
      <w:r>
        <w:rPr>
          <w:sz w:val="24"/>
          <w:szCs w:val="24"/>
        </w:rPr>
        <w:t xml:space="preserve">выделенного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строительства: 63:01:0610002:962  ( Далее по тексту Договора – «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илой дом») и находящийся в его составе Объект долевого строительства и после получения разрешения на ввод в эксплуатацию передать Объект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уплатить обусловленную цену договора и принять Объект долевого строительства по акту приема-передачи.</w:t>
      </w:r>
    </w:p>
    <w:p w14:paraId="7B325B14" w14:textId="46D65F08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Основные характеристики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</w:t>
      </w:r>
      <w:r>
        <w:rPr>
          <w:sz w:val="24"/>
          <w:szCs w:val="24"/>
          <w:highlight w:val="yellow"/>
        </w:rPr>
        <w:t>дома</w:t>
      </w:r>
      <w:r>
        <w:rPr>
          <w:sz w:val="24"/>
          <w:szCs w:val="24"/>
        </w:rPr>
        <w:t>, подлежащие определению в договоре в соответствии с Федеральным законом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(далее по тексту Федеральный Закон №214 -ФЗ):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8"/>
        <w:gridCol w:w="5238"/>
      </w:tblGrid>
      <w:tr w:rsidR="00D677CF" w14:paraId="6AC4FDA9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FC4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характеристики: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62B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характеристики:</w:t>
            </w:r>
          </w:p>
        </w:tc>
      </w:tr>
      <w:tr w:rsidR="00D677CF" w14:paraId="4623D7B4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22AC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F814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здание </w:t>
            </w:r>
            <w:r>
              <w:rPr>
                <w:sz w:val="24"/>
                <w:szCs w:val="24"/>
                <w:highlight w:val="yellow"/>
              </w:rPr>
              <w:t>№1 / №2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677CF" w14:paraId="6870D463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F652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9123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</w:tr>
      <w:tr w:rsidR="00D677CF" w14:paraId="03C80F86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D0A7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65B9" w14:textId="77777777" w:rsidR="00D677CF" w:rsidRDefault="002E1E5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677CF" w14:paraId="7BDE8ED8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4CB1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E0F1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Жилое здание №</w:t>
            </w:r>
            <w:proofErr w:type="gramStart"/>
            <w:r>
              <w:rPr>
                <w:color w:val="000000"/>
                <w:sz w:val="24"/>
                <w:szCs w:val="24"/>
              </w:rPr>
              <w:t>1  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42 117,96 кв.м.</w:t>
            </w:r>
          </w:p>
          <w:p w14:paraId="7C2C51B1" w14:textId="77777777" w:rsidR="00D677CF" w:rsidRDefault="00D677CF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14:paraId="4B46F2D4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Жилое здание №</w:t>
            </w:r>
            <w:proofErr w:type="gramStart"/>
            <w:r>
              <w:rPr>
                <w:color w:val="000000"/>
                <w:sz w:val="24"/>
                <w:szCs w:val="24"/>
              </w:rPr>
              <w:t>2  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48 411,04 м</w:t>
            </w:r>
          </w:p>
        </w:tc>
      </w:tr>
      <w:tr w:rsidR="00D677CF" w14:paraId="49C247CB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00E3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наружных стен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C73A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стены из мелкоштучных каменных материалов</w:t>
            </w:r>
          </w:p>
          <w:p w14:paraId="34D0CFD7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(кирпич, керамзитобетонные блоки и. др.)</w:t>
            </w:r>
          </w:p>
        </w:tc>
      </w:tr>
      <w:tr w:rsidR="00D677CF" w14:paraId="359F8C08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04AC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поэтажных перекрытий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10BA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Монолитная железобетонная плита</w:t>
            </w:r>
          </w:p>
        </w:tc>
      </w:tr>
      <w:tr w:rsidR="00D677CF" w14:paraId="269EE9C0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EE4A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энергосбережения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6F7D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«А»</w:t>
            </w:r>
          </w:p>
        </w:tc>
      </w:tr>
      <w:tr w:rsidR="00D677CF" w14:paraId="6B7008E7" w14:textId="77777777"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2E56" w14:textId="77777777" w:rsidR="00D677CF" w:rsidRDefault="002E1E5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сейсмостойкости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6CF0" w14:textId="77777777" w:rsidR="00D677CF" w:rsidRDefault="002E1E52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 6</w:t>
            </w:r>
          </w:p>
        </w:tc>
      </w:tr>
    </w:tbl>
    <w:p w14:paraId="44127E5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передает, 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приобретает право на долю в строительстве, которая соответствует квартире, имеющей следующие проектные характеристики: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558"/>
        <w:gridCol w:w="1107"/>
        <w:gridCol w:w="631"/>
        <w:gridCol w:w="1549"/>
        <w:gridCol w:w="2446"/>
        <w:gridCol w:w="2338"/>
      </w:tblGrid>
      <w:tr w:rsidR="00D677CF" w14:paraId="5FF35E63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3276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квартиры (</w:t>
            </w:r>
            <w:proofErr w:type="gramStart"/>
            <w:r>
              <w:rPr>
                <w:sz w:val="24"/>
                <w:szCs w:val="24"/>
              </w:rPr>
              <w:t xml:space="preserve">строитель 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9974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комнат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E70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18D6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площадь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8CCE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08AE841F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приведённая площадь, </w:t>
            </w:r>
          </w:p>
          <w:p w14:paraId="2A0F3F1A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площади балкона(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с </w:t>
            </w:r>
            <w:r>
              <w:rPr>
                <w:sz w:val="24"/>
                <w:szCs w:val="24"/>
              </w:rPr>
              <w:lastRenderedPageBreak/>
              <w:t>коэффициентом 0,3 и площади лоджии(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 с коэффициентом 0,5, кв.м.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97DF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площадь, согласно проектной декларации, с коэффициентом 1 для площади </w:t>
            </w:r>
            <w:r>
              <w:rPr>
                <w:sz w:val="24"/>
                <w:szCs w:val="24"/>
              </w:rPr>
              <w:lastRenderedPageBreak/>
              <w:t>лоджий и балконов, кв.м.</w:t>
            </w:r>
          </w:p>
          <w:p w14:paraId="33730E2B" w14:textId="77777777" w:rsidR="00D677CF" w:rsidRDefault="00D677C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677CF" w14:paraId="6F77E43C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E2D8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НОМЕР_КВАРТИРЫ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B02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КОЛ-ВО_КОМНАТ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A98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ЭТАЖ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DBE8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ЖИЛАЯ_ПЛОЩАДЬ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2016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ОБЩАЯ_ПЛОЩАДЬ_С_КОЭФ_0,5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A670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ОБЩАЯ_ПЛОЩАДЬ_С_КОЭФ_1</w:t>
            </w:r>
          </w:p>
        </w:tc>
      </w:tr>
    </w:tbl>
    <w:p w14:paraId="657BD1E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по тексту </w:t>
      </w:r>
      <w:r>
        <w:rPr>
          <w:b/>
          <w:sz w:val="24"/>
          <w:szCs w:val="24"/>
        </w:rPr>
        <w:t>«Объект долевого строительства»</w:t>
      </w:r>
      <w:r>
        <w:rPr>
          <w:bCs/>
          <w:sz w:val="24"/>
          <w:szCs w:val="24"/>
        </w:rPr>
        <w:t xml:space="preserve"> или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 xml:space="preserve">. </w:t>
      </w:r>
    </w:p>
    <w:p w14:paraId="5A313BF3" w14:textId="55B0EAE2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Проектная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определена проектно-сметной документацией. Проектная площадь подлежит уточнению по окончанию строительства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на основании обмеров, проведенных квалифицированным кадастровым инженером при подготовке технического плана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для последующего ввода объекта капитального строительства в эксплуатацию (далее – «Окончательная площадь Объекта»). </w:t>
      </w:r>
    </w:p>
    <w:p w14:paraId="2DD5C4BA" w14:textId="5ED72AD6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Окончательной площади Объекта вносятся Уполномоченным органом в Единый государственный реестр недвижимости, при вводе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постановки на кадастровый учёт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дома.</w:t>
      </w:r>
    </w:p>
    <w:p w14:paraId="7CE8D92D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Стороны пришли к соглашению, что допустимым является изменение Проектной площади квартиры не более чем на 5 (пять) процентов как в сторону увеличения, так и в сторону уменьшения.</w:t>
      </w:r>
    </w:p>
    <w:p w14:paraId="0BE089BD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допускают, что площадь отдельных комнат, кухни и других помещений </w:t>
      </w:r>
      <w:r>
        <w:rPr>
          <w:b/>
          <w:bCs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4010CAD6" w14:textId="091E66E9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Планировка и площадь </w:t>
      </w:r>
      <w:r>
        <w:rPr>
          <w:b/>
          <w:sz w:val="24"/>
          <w:szCs w:val="24"/>
        </w:rPr>
        <w:t>Объекта долевого строительства</w:t>
      </w:r>
      <w:r>
        <w:rPr>
          <w:sz w:val="24"/>
          <w:szCs w:val="24"/>
        </w:rPr>
        <w:t xml:space="preserve">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дома. Адрес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и нумерация помещений указаны строительные. Возможно их изменение уполномоченными органами при сдаче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эксплуатацию, постановке на технический учет и присвоении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илому дому почтового адреса.</w:t>
      </w:r>
    </w:p>
    <w:p w14:paraId="5F424FE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b/>
          <w:bCs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 xml:space="preserve"> передается </w:t>
      </w:r>
      <w:r>
        <w:rPr>
          <w:b/>
          <w:sz w:val="24"/>
          <w:szCs w:val="24"/>
        </w:rPr>
        <w:t xml:space="preserve">Участнику долевого строительства </w:t>
      </w:r>
      <w:r>
        <w:rPr>
          <w:sz w:val="24"/>
          <w:szCs w:val="24"/>
        </w:rPr>
        <w:t xml:space="preserve">с </w:t>
      </w:r>
      <w:r>
        <w:rPr>
          <w:b/>
          <w:sz w:val="24"/>
          <w:szCs w:val="24"/>
        </w:rPr>
        <w:t>черновой отделкой</w:t>
      </w:r>
      <w:r>
        <w:rPr>
          <w:sz w:val="24"/>
          <w:szCs w:val="24"/>
        </w:rPr>
        <w:t>, включающей выполнение следующих видов работ:</w:t>
      </w:r>
    </w:p>
    <w:p w14:paraId="0E003ACC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цементная стяжка под конструкцию пола;</w:t>
      </w:r>
    </w:p>
    <w:p w14:paraId="39DC4A79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входная дверь в квартиру согласно проекту;</w:t>
      </w:r>
    </w:p>
    <w:p w14:paraId="5321DDCC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установка оконных блоков и дверей на лоджию из поливинилхлоридных / алюминиевых профилей;</w:t>
      </w:r>
    </w:p>
    <w:p w14:paraId="5546ACC8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остекление лоджий и балконов согласно проекту; </w:t>
      </w:r>
    </w:p>
    <w:p w14:paraId="135F4E0C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ввод магистралей холодного и горячего водоснабжения, канализации согласно проекту, без разводки по квартире;</w:t>
      </w:r>
    </w:p>
    <w:p w14:paraId="4A41F096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монтаж системы отопления согласно проекту;</w:t>
      </w:r>
    </w:p>
    <w:p w14:paraId="5EB7763E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электроснабжение без разводки по квартире, вводное устройство в квартиру согласно проекту.</w:t>
      </w:r>
    </w:p>
    <w:p w14:paraId="3F401ADD" w14:textId="77777777" w:rsidR="00D677CF" w:rsidRDefault="002E1E52">
      <w:pPr>
        <w:numPr>
          <w:ilvl w:val="0"/>
          <w:numId w:val="1"/>
        </w:numPr>
        <w:tabs>
          <w:tab w:val="left" w:pos="960"/>
        </w:tabs>
        <w:ind w:left="960" w:hanging="480"/>
        <w:jc w:val="both"/>
        <w:rPr>
          <w:color w:val="000000"/>
        </w:rPr>
      </w:pPr>
      <w:r>
        <w:rPr>
          <w:color w:val="000000"/>
          <w:sz w:val="24"/>
          <w:szCs w:val="24"/>
        </w:rPr>
        <w:t>установка приборов учета.</w:t>
      </w:r>
    </w:p>
    <w:p w14:paraId="1953712C" w14:textId="69B8CA44" w:rsidR="00D677CF" w:rsidRDefault="002E1E52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Объекта долевого строительства, отображающий в графической форме расположение по отношению друг к другу частей Объекта, местоположение Объекта на этаже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приведены в Приложении №1 к Договору, являющемся его неотъемлемой частью. В случае наличия на данном плане обозначений ванн, унитазов, умывальников, раковин, электрических щитков и прочего, данные обозначения будут носить условный характер и не будут создавать для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каких-либо обязательств по установке/поставке указываемого оборудования.  Обозначения на данном плане </w:t>
      </w:r>
      <w:r>
        <w:rPr>
          <w:sz w:val="24"/>
          <w:szCs w:val="24"/>
        </w:rPr>
        <w:lastRenderedPageBreak/>
        <w:t xml:space="preserve">межкомнатных стен/перегородок, дверных проемов, вентиляционных и иных шахт являются ориентировочными. В проектную документацию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могут быть внесены обоснованные изменения, в том числе могут быть изменены архитектурные, конструктивные и инженерно-технические решения Объекта, изменена площадь Объекта в размере до 5 (пяти) процентов от проектной площади Объекта, указанной в п. 1.2. настоящего договора. Стороны пришли к соглашению, что такие изменения Объекта не являются существенными. О факте изменения проектной документации, в соответствии с которой осуществляется строительство Жилого дома,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проинформирует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путем размещения данной информации в сети «Интернет» на сайте https://наш.дом.рф </w:t>
      </w:r>
    </w:p>
    <w:p w14:paraId="196761B9" w14:textId="1045E537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1.5. Срок получения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разрешения на ввод в эксплуатацию вышеуказанного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не позднее </w:t>
      </w:r>
      <w:r w:rsidR="00F74E8B" w:rsidRPr="00F74E8B">
        <w:rPr>
          <w:b/>
          <w:bCs/>
          <w:color w:val="FF0000"/>
          <w:sz w:val="24"/>
          <w:szCs w:val="24"/>
        </w:rPr>
        <w:t>30</w:t>
      </w:r>
      <w:r w:rsidRPr="00F74E8B">
        <w:rPr>
          <w:b/>
          <w:bCs/>
          <w:color w:val="FF0000"/>
          <w:sz w:val="24"/>
          <w:szCs w:val="24"/>
        </w:rPr>
        <w:t xml:space="preserve"> </w:t>
      </w:r>
      <w:r w:rsidR="00F74E8B" w:rsidRPr="00F74E8B">
        <w:rPr>
          <w:b/>
          <w:bCs/>
          <w:color w:val="FF0000"/>
          <w:sz w:val="24"/>
          <w:szCs w:val="24"/>
        </w:rPr>
        <w:t xml:space="preserve">декабря </w:t>
      </w:r>
      <w:r w:rsidRPr="00F74E8B">
        <w:rPr>
          <w:b/>
          <w:bCs/>
          <w:color w:val="FF0000"/>
          <w:sz w:val="24"/>
          <w:szCs w:val="24"/>
        </w:rPr>
        <w:t>202</w:t>
      </w:r>
      <w:r w:rsidR="00F74E8B" w:rsidRPr="00F74E8B">
        <w:rPr>
          <w:b/>
          <w:bCs/>
          <w:color w:val="FF0000"/>
          <w:sz w:val="24"/>
          <w:szCs w:val="24"/>
        </w:rPr>
        <w:t>6</w:t>
      </w:r>
      <w:r w:rsidRPr="00F74E8B">
        <w:rPr>
          <w:b/>
          <w:bCs/>
          <w:color w:val="FF0000"/>
          <w:sz w:val="24"/>
          <w:szCs w:val="24"/>
        </w:rPr>
        <w:t xml:space="preserve"> года.</w:t>
      </w:r>
      <w:r w:rsidRPr="00F74E8B">
        <w:rPr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 досрочно исполнить свои обязательства по сдаче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передаче </w:t>
      </w:r>
      <w:r>
        <w:rPr>
          <w:b/>
          <w:sz w:val="24"/>
          <w:szCs w:val="24"/>
        </w:rPr>
        <w:t>Объекта Участнику долевого строительства</w:t>
      </w:r>
      <w:r>
        <w:rPr>
          <w:sz w:val="24"/>
          <w:szCs w:val="24"/>
        </w:rPr>
        <w:t>.</w:t>
      </w:r>
    </w:p>
    <w:p w14:paraId="2E1CC149" w14:textId="5F3C23E6" w:rsidR="00D677CF" w:rsidRDefault="002E1E52">
      <w:pPr>
        <w:pStyle w:val="Normal1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Срок передачи Объекта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– не позднее </w:t>
      </w:r>
      <w:r w:rsidR="00F74E8B" w:rsidRPr="00F74E8B">
        <w:rPr>
          <w:b/>
          <w:bCs/>
          <w:color w:val="FF0000"/>
          <w:sz w:val="24"/>
          <w:szCs w:val="24"/>
        </w:rPr>
        <w:t xml:space="preserve">30 июня </w:t>
      </w:r>
      <w:r w:rsidRPr="00F74E8B">
        <w:rPr>
          <w:b/>
          <w:bCs/>
          <w:color w:val="FF0000"/>
          <w:sz w:val="24"/>
          <w:szCs w:val="24"/>
        </w:rPr>
        <w:t>202</w:t>
      </w:r>
      <w:r w:rsidR="00F74E8B" w:rsidRPr="00F74E8B">
        <w:rPr>
          <w:b/>
          <w:bCs/>
          <w:color w:val="FF0000"/>
          <w:sz w:val="24"/>
          <w:szCs w:val="24"/>
        </w:rPr>
        <w:t>7</w:t>
      </w:r>
      <w:r w:rsidRPr="00F74E8B">
        <w:rPr>
          <w:b/>
          <w:bCs/>
          <w:color w:val="FF0000"/>
          <w:sz w:val="24"/>
          <w:szCs w:val="24"/>
        </w:rPr>
        <w:t xml:space="preserve"> года</w:t>
      </w:r>
      <w:r w:rsidRPr="00F74E8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 установленном действующем законодательством порядке. </w:t>
      </w:r>
    </w:p>
    <w:p w14:paraId="202FE783" w14:textId="77777777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1.6. Настоящий договор подлежит государственной регистрации и считается заключенным с момента такой регистрации.</w:t>
      </w:r>
    </w:p>
    <w:p w14:paraId="68D145D5" w14:textId="77777777" w:rsidR="00D677CF" w:rsidRDefault="002E1E52">
      <w:pPr>
        <w:pStyle w:val="Normal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гарантирует, что право на </w:t>
      </w:r>
      <w:r>
        <w:rPr>
          <w:b/>
          <w:sz w:val="24"/>
          <w:szCs w:val="24"/>
        </w:rPr>
        <w:t>Объект долевого строительства</w:t>
      </w:r>
      <w:r>
        <w:rPr>
          <w:sz w:val="24"/>
          <w:szCs w:val="24"/>
        </w:rPr>
        <w:t>, являющееся предметом настоящего договора, ранее никому не переуступлено, не заложено, в споре и под арестом не состоят, не являются предметом по иску третьих лиц.</w:t>
      </w:r>
    </w:p>
    <w:p w14:paraId="3F70F3E4" w14:textId="77777777" w:rsidR="00D677CF" w:rsidRDefault="002E1E52">
      <w:pPr>
        <w:pStyle w:val="Normal1"/>
        <w:spacing w:before="60" w:after="6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2. Сумма договора и порядок расчетов.</w:t>
      </w:r>
    </w:p>
    <w:p w14:paraId="6B4940CD" w14:textId="77777777" w:rsidR="00D677CF" w:rsidRDefault="002E1E5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2.1. Цена договора, то есть размер денежных средств, подлежащих уплате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для строительства (создания) Объекта долевого строительства определена как произведение цены единицы (1 кв.м.) общей приведённой площади Объекта, и соответствующей общей приведённой площади Объекта долевого строительства,</w:t>
      </w:r>
      <w:r>
        <w:rPr>
          <w:sz w:val="24"/>
          <w:szCs w:val="24"/>
        </w:rPr>
        <w:t xml:space="preserve"> и составляет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103"/>
        <w:gridCol w:w="3629"/>
        <w:gridCol w:w="1721"/>
        <w:gridCol w:w="2176"/>
      </w:tblGrid>
      <w:tr w:rsidR="00D677CF" w14:paraId="48F34FDC" w14:textId="77777777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E38B" w14:textId="77777777" w:rsidR="00D677CF" w:rsidRDefault="002E1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квартиры (строительный)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3B11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</w:p>
          <w:p w14:paraId="3573C07C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приведённая площадь, </w:t>
            </w:r>
          </w:p>
          <w:p w14:paraId="34AC2F90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площади балкона 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с коэффициентом 0,3 и площади лоджии(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 с коэффициентом 0,5, кв.м.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6AF9" w14:textId="77777777" w:rsidR="00D677CF" w:rsidRDefault="002E1E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кв.м. общей приведённой площади квартиры, с учетом площади балконов с коэффициентом 0,3 и/или площади лоджий с коэффициентом 0,5 кв.м., рублей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AD1F" w14:textId="77777777" w:rsidR="00D677CF" w:rsidRDefault="002E1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рублей</w:t>
            </w:r>
          </w:p>
        </w:tc>
      </w:tr>
      <w:tr w:rsidR="00D677CF" w14:paraId="7B12DD5D" w14:textId="77777777"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7D58" w14:textId="77777777" w:rsidR="00D677CF" w:rsidRDefault="002E1E52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НОМЕР_КВАРТИРЫ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6B51" w14:textId="77777777" w:rsidR="00D677CF" w:rsidRDefault="002E1E5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ОБЩАЯ_ПЛОЩАДЬ_С_КОЭФ_0,3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CDCE" w14:textId="77777777" w:rsidR="00D677CF" w:rsidRDefault="002E1E52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СТ-ТЬ_М2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2756" w14:textId="77777777" w:rsidR="00D677CF" w:rsidRDefault="002E1E5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СУММА_ДОГОВОРА</w:t>
            </w:r>
          </w:p>
        </w:tc>
      </w:tr>
    </w:tbl>
    <w:p w14:paraId="1DC331CC" w14:textId="77777777" w:rsidR="00D677CF" w:rsidRDefault="00D677CF">
      <w:pPr>
        <w:jc w:val="both"/>
        <w:rPr>
          <w:sz w:val="24"/>
          <w:szCs w:val="24"/>
        </w:rPr>
      </w:pPr>
    </w:p>
    <w:p w14:paraId="645A201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2.2. Стороны пришли к соглашению о том, что указанная в п. 2.1. Договора, Цена подлежит изменению в случае изменения Окончательной площади Объекта по отношению к Проектной площади Объекта. В случае отклонения Окончательной площади Объекта от Проектной площади Объекта как в сторону увеличения, так и в сторону уменьшения, сумма доплаты/возврата определяется исходя из произведения разницы Окончательной площади Объекта и Проектной площади Объекта (п.1.2. Договора) на цену одного квадратного метра, указанной в п. 2.1 Договора.</w:t>
      </w:r>
    </w:p>
    <w:p w14:paraId="708D3EE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В случае увеличения Окончательной площади Объекта по отношению к Проектной площади Объекта, образовавшуюся разницу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в течение 20 (Двадцати) календарных дней после получения </w:t>
      </w:r>
      <w:r>
        <w:rPr>
          <w:sz w:val="24"/>
          <w:szCs w:val="24"/>
        </w:rPr>
        <w:lastRenderedPageBreak/>
        <w:t xml:space="preserve">письменного уведомления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о данных обмеров Окончательной площади Объекта, но не позднее подписания Акта приема-передачи Объекта.</w:t>
      </w:r>
    </w:p>
    <w:p w14:paraId="75B256F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В случае уменьшения Окончательной площади Объекта по отношению к Проектной площади Объекта, образовавшуюся разницу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возвращает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течение 20 (Двадцати) календарных дней после подписания Акта приема-передачи Объекта и предоставления </w:t>
      </w:r>
      <w:r>
        <w:rPr>
          <w:b/>
          <w:bCs/>
          <w:sz w:val="24"/>
          <w:szCs w:val="24"/>
        </w:rPr>
        <w:t>Участником</w:t>
      </w:r>
      <w:r>
        <w:rPr>
          <w:sz w:val="24"/>
          <w:szCs w:val="24"/>
        </w:rPr>
        <w:t xml:space="preserve"> реквизитов счета, на который должны быть перечислены денежные средства.</w:t>
      </w:r>
    </w:p>
    <w:p w14:paraId="55BF2D1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z w:val="24"/>
          <w:szCs w:val="24"/>
          <w:u w:val="single"/>
        </w:rPr>
        <w:t>Цена Договора, уточненная в порядке п. 2.2.</w:t>
      </w:r>
      <w:r>
        <w:rPr>
          <w:sz w:val="24"/>
          <w:szCs w:val="24"/>
        </w:rPr>
        <w:t xml:space="preserve"> является окончательной и не подлежит изменению ни при каких обстоятельствах, в том числе и в случае измерения площади Объекта при проведении повторных (дополнительных) обмеров по инициативе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2232238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обязан оплатить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стоимость </w:t>
      </w:r>
      <w:r>
        <w:rPr>
          <w:b/>
          <w:sz w:val="24"/>
          <w:szCs w:val="24"/>
        </w:rPr>
        <w:t>Объекта долевого строительства,</w:t>
      </w:r>
      <w:r>
        <w:rPr>
          <w:sz w:val="24"/>
          <w:szCs w:val="24"/>
        </w:rPr>
        <w:t xml:space="preserve"> указанную в настоящем договоре, после регистрации настоящего договора за счет собственных средств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.</w:t>
      </w:r>
    </w:p>
    <w:p w14:paraId="7889A6CA" w14:textId="791D4072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b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обязуется в течение 5 (пяти) календарных дней с даты государственной регистрации настоящего договора внести денежные средства в счет уплаты цены настоящего договора на специальный эскроу-счет, открываемый в ПАО «Сбербанк» (Эскроу-агент) для учета и блокирования денежных средств, полученных Эскроу-агентом от являющегося владельцем счета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(Депонента) в счет уплаты цены договора на участие в долевом строительстве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дома, в </w:t>
      </w:r>
      <w:proofErr w:type="spellStart"/>
      <w:r>
        <w:rPr>
          <w:sz w:val="24"/>
          <w:szCs w:val="24"/>
        </w:rPr>
        <w:t>целяхих</w:t>
      </w:r>
      <w:proofErr w:type="spellEnd"/>
      <w:r>
        <w:rPr>
          <w:sz w:val="24"/>
          <w:szCs w:val="24"/>
        </w:rPr>
        <w:t xml:space="preserve"> дальнейшего перечисления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(Бенефициару) при возникновении условий, предусмотренных ФЗ от 30.12.2014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договором счета эскроу, заключенным между Бенефициаром, </w:t>
      </w:r>
      <w:proofErr w:type="spellStart"/>
      <w:r>
        <w:rPr>
          <w:sz w:val="24"/>
          <w:szCs w:val="24"/>
        </w:rPr>
        <w:t>Депоненом</w:t>
      </w:r>
      <w:proofErr w:type="spellEnd"/>
      <w:r>
        <w:rPr>
          <w:sz w:val="24"/>
          <w:szCs w:val="24"/>
        </w:rPr>
        <w:t xml:space="preserve"> и Эскроу-агентом с учетом следующего:</w:t>
      </w:r>
    </w:p>
    <w:p w14:paraId="53D08EC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Эскроу-агент –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8-800-200-57-03.</w:t>
      </w:r>
    </w:p>
    <w:p w14:paraId="0302BB8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Депонент 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1AE0928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Бенефициар – ООО «Специализированный застройщик «Мичурина 27», ИНН 6316259378, ОГРН 1196313072405.</w:t>
      </w:r>
    </w:p>
    <w:p w14:paraId="3461AA7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Депонируемая сумма: </w:t>
      </w:r>
      <w:r>
        <w:rPr>
          <w:b/>
          <w:sz w:val="24"/>
          <w:szCs w:val="24"/>
          <w:highlight w:val="yellow"/>
        </w:rPr>
        <w:t>СУММА_ДОГОВОРА</w:t>
      </w:r>
      <w:r>
        <w:rPr>
          <w:sz w:val="24"/>
          <w:szCs w:val="24"/>
          <w:highlight w:val="yellow"/>
        </w:rPr>
        <w:t xml:space="preserve"> (СУММА_ДОГОВОРА_ПРОПИСЬЮ)</w:t>
      </w:r>
      <w:r>
        <w:rPr>
          <w:sz w:val="24"/>
          <w:szCs w:val="24"/>
        </w:rPr>
        <w:t xml:space="preserve"> рублей 00 коп.</w:t>
      </w:r>
    </w:p>
    <w:p w14:paraId="21D4B5C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Депонентом Депонируемой суммы на счет эскроу: в течение 5 (пяти) дней с даты государственной регистрации настоящего договора.</w:t>
      </w:r>
    </w:p>
    <w:p w14:paraId="784D5486" w14:textId="61992A7C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 </w:t>
      </w:r>
      <w:r w:rsidRPr="0027009D">
        <w:rPr>
          <w:sz w:val="24"/>
          <w:szCs w:val="24"/>
        </w:rPr>
        <w:t xml:space="preserve">В случае досрочного получения </w:t>
      </w:r>
      <w:r w:rsidRPr="0027009D">
        <w:rPr>
          <w:b/>
          <w:sz w:val="24"/>
          <w:szCs w:val="24"/>
        </w:rPr>
        <w:t>Застройщиком</w:t>
      </w:r>
      <w:r w:rsidRPr="0027009D">
        <w:rPr>
          <w:sz w:val="24"/>
          <w:szCs w:val="24"/>
        </w:rPr>
        <w:t xml:space="preserve"> разрешения на ввод в эксплуатацию Жилого дома и в случае если Участником долевого </w:t>
      </w:r>
      <w:proofErr w:type="gramStart"/>
      <w:r w:rsidRPr="0027009D">
        <w:rPr>
          <w:sz w:val="24"/>
          <w:szCs w:val="24"/>
        </w:rPr>
        <w:t>строительства  не</w:t>
      </w:r>
      <w:proofErr w:type="gramEnd"/>
      <w:r w:rsidRPr="0027009D">
        <w:rPr>
          <w:sz w:val="24"/>
          <w:szCs w:val="24"/>
        </w:rPr>
        <w:t xml:space="preserve"> внесены на указанную дату денежные средства в полном объёме на депонируемый эскроу счёт, оплата цены</w:t>
      </w:r>
      <w:r w:rsidRPr="000C35E1">
        <w:rPr>
          <w:sz w:val="24"/>
          <w:szCs w:val="24"/>
        </w:rPr>
        <w:t xml:space="preserve"> договора </w:t>
      </w:r>
      <w:r w:rsidRPr="000C35E1">
        <w:rPr>
          <w:b/>
          <w:sz w:val="24"/>
          <w:szCs w:val="24"/>
        </w:rPr>
        <w:t>Участником долевого строительства</w:t>
      </w:r>
      <w:r w:rsidRPr="000C35E1">
        <w:rPr>
          <w:sz w:val="24"/>
          <w:szCs w:val="24"/>
        </w:rPr>
        <w:t xml:space="preserve"> осуществляется путём внесения платежей, в установленный договором срок, в безналичном порядке на расчетный счет </w:t>
      </w:r>
      <w:r w:rsidRPr="005C2FEA">
        <w:rPr>
          <w:b/>
          <w:bCs/>
          <w:sz w:val="24"/>
          <w:szCs w:val="24"/>
        </w:rPr>
        <w:t>Застройщика</w:t>
      </w:r>
      <w:r w:rsidRPr="000C35E1">
        <w:rPr>
          <w:sz w:val="24"/>
          <w:szCs w:val="24"/>
        </w:rPr>
        <w:t xml:space="preserve"> по реквизитам, указанным в счёте на оплату.</w:t>
      </w:r>
    </w:p>
    <w:p w14:paraId="49B08759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14:paraId="1445461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409F85C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Совместно с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зарегистрировать настоящий договор в установленном законом порядке.</w:t>
      </w:r>
    </w:p>
    <w:p w14:paraId="42DBE27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Обеспечить целевое использование денежных средств, уплачиваемых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по настоящему договору.</w:t>
      </w:r>
    </w:p>
    <w:p w14:paraId="088B8111" w14:textId="5A7EB621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Обеспечить строительство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в соответствии с проектной документацией, обязательными требованиями технических регламентов в установленные настоящим договором сроки.</w:t>
      </w:r>
    </w:p>
    <w:p w14:paraId="6AE3257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3.1.4. Контролировать ход работ по строительству.</w:t>
      </w:r>
    </w:p>
    <w:p w14:paraId="27223515" w14:textId="7B1E5EF9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3.1.5. Получить разрешение на ввод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дома в эксплуатацию и передать Объект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в установленные настоящим договором сроки.</w:t>
      </w:r>
    </w:p>
    <w:p w14:paraId="665B261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По окончании строительства совершить необходимые действия по оформлению документов, необходимых для регистрации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права собственности на Объект.</w:t>
      </w:r>
    </w:p>
    <w:p w14:paraId="51D13AC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3.1.7. Возвратить денежные средства, уплаченные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в случаях, указанных настоящим договором и действующим законодательством.</w:t>
      </w:r>
    </w:p>
    <w:p w14:paraId="62C9299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вправе:</w:t>
      </w:r>
    </w:p>
    <w:p w14:paraId="5A4CF69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Представлять интересы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>, вытекающие из настоящего договора,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лицами.</w:t>
      </w:r>
    </w:p>
    <w:p w14:paraId="559C16C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принимает на себя следующие обязательства:</w:t>
      </w:r>
    </w:p>
    <w:p w14:paraId="6022C508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обязуется совместно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направить настоящий договор на регистрацию в Управление федеральной службы государственной регистрации, кадастра и картографии по Самарской области в течение 10 (десяти) дней с даты подписания настоящего договора.</w:t>
      </w:r>
    </w:p>
    <w:p w14:paraId="30ED9D99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3.3.2. Своевременно вносить денежные средства по настоящему договору.</w:t>
      </w:r>
    </w:p>
    <w:p w14:paraId="26C3BA5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3.3.3. С момента подписания акта приема-передачи нести расходы, в том числе и коммунальные, связанные с обслуживанием Объекта, а также нести риск случайной гибели или повреждения независимо от даты регистрации права собственности на Объект. Обеспечить заключение договоров на обслуживание дома с эксплуатирующей организацией.</w:t>
      </w:r>
    </w:p>
    <w:p w14:paraId="3DCF970F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3.3.4. Принять Объект по акту приема-передачи в срок, указанный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в сообщении о готовности передать законченный строительством Объект.</w:t>
      </w:r>
    </w:p>
    <w:p w14:paraId="5FE2E7E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Самостоятельно и за свой счет зарегистрировать право собственности на построенный и принятый по акту приема-передачи Объект. </w:t>
      </w:r>
    </w:p>
    <w:p w14:paraId="1EE841E5" w14:textId="2D59F9D5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3.3.6. Не изменять самостоятельно планировку Объекта (устройство проемов в несущих стенах, демонтаж или перенос внутренних перегородок, изменения проектного положения разводов и стояков горячего и холодного водоснабжения, канализации, отопления, схемы электропроводки и т.п.) на стадии строительства Объекта без письменного разрешения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. После регистрации права собственности все изменения первоначальной проектной планировки Объекта должны быть согласованы в порядке, установленном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илищным законодательством РФ. </w:t>
      </w:r>
    </w:p>
    <w:p w14:paraId="4F34BD04" w14:textId="6BD18D63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имеет право устанавливать наружные системы кондиционирования только в точном соответствии с проектным решением на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илой дом. </w:t>
      </w:r>
    </w:p>
    <w:p w14:paraId="35441F97" w14:textId="0C7B1F80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установки системы кондиционирования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или в дальнейшем собственник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(нежилого) помещения обязан обратиться к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для получения копии проектного решения. В случае нарушения данного пункта и установки системы кондиционирования в неположенном месте,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либо в дальнейшем собственник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 xml:space="preserve">илого (нежилого) помещения, по требованию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эксплуатирующей организации обязан своими силами и за свой счет демонтировать систему кондиционирования, а также компенсировать все убытки, затраты и вред, причиненный третьим лицам, связанный с ненадлежащим монтажом системы кондиционирования, а также нести расходы, связанные с приведением фасада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в первоначальное состояние.</w:t>
      </w:r>
    </w:p>
    <w:p w14:paraId="117CB53B" w14:textId="07C099B5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3.3.8.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осведомлен и согласен с тем, что Объект, подлежащий оформлению в его собственность, может быть включен в единый комплекс недвижимого имущества, и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настоящим договором подтверждает свое согласие на заключение договора на управление и техническое обслуживание </w:t>
      </w:r>
      <w:r w:rsidR="00ED4EF8">
        <w:rPr>
          <w:sz w:val="24"/>
          <w:szCs w:val="24"/>
        </w:rPr>
        <w:t>Ж</w:t>
      </w:r>
      <w:r>
        <w:rPr>
          <w:sz w:val="24"/>
          <w:szCs w:val="24"/>
        </w:rPr>
        <w:t>илого дома с управляющей компанией, выбранной в соответствии с нормами права, установленными ст. 161 ЖК РФ.</w:t>
      </w:r>
    </w:p>
    <w:p w14:paraId="784155F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3.3.9.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свое согласие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на преобразование (межевание) земельного участка, указанного в п. 1.1 настоящего договора, путем его разделения, объединения, перераспределения или выделения.</w:t>
      </w:r>
    </w:p>
    <w:p w14:paraId="7D8B29FC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Передача объектов долевого строительства</w:t>
      </w:r>
    </w:p>
    <w:p w14:paraId="5ED6992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Передача Объекта долевого строительства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и принятие его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осуществляется по подписываемому Сторонами акту приема-передачи.</w:t>
      </w:r>
    </w:p>
    <w:p w14:paraId="69BEBA6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4.2. Передача Объекта долевого строительства осуществляется в течение срока, установленного настоящим договором, с момента получения в установленном порядке разрешения на ввод в эксплуатацию многоквартирного дома.</w:t>
      </w:r>
    </w:p>
    <w:p w14:paraId="5501A23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обязан письменно уведомить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 готовности передать Объект долевого строительства.</w:t>
      </w:r>
    </w:p>
    <w:p w14:paraId="3AB9C71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, получивший сообщение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о завершении строительства многоквартирного дома и Объекта долевого строительства, обязан приступить к его приемке в срок, указанный в сообщении.</w:t>
      </w:r>
    </w:p>
    <w:p w14:paraId="0416A6E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уклонении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долевого строительства и/или при отказе </w:t>
      </w:r>
      <w:r>
        <w:rPr>
          <w:b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 от принятия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по истечении двух месяцев со дня, предусмотренного договором для передачи объектов долевого строительства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, вправе составить односторонний акт о передаче объекта долевого строительства. При этом риск случайной гибели Объекта долевого строительства, а также бремя по его содержанию (включая оплату коммунальных платежей), признаются перешедшими к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со дня составления указанного одностороннего акта о передаче объекта долевого строительства.</w:t>
      </w:r>
    </w:p>
    <w:p w14:paraId="740DA99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до подписания акта приема-передачи вправе потребовать от </w:t>
      </w:r>
      <w:r>
        <w:rPr>
          <w:b/>
          <w:sz w:val="24"/>
          <w:szCs w:val="24"/>
        </w:rPr>
        <w:t>Застройщика</w:t>
      </w:r>
      <w:r>
        <w:rPr>
          <w:sz w:val="24"/>
          <w:szCs w:val="24"/>
        </w:rPr>
        <w:t xml:space="preserve"> составления акта, в котором указывается на несоответствие Объекта долевого строительства требованиям, указанным в настоящем договоре и действующем законодательстве, и отказаться от подписания акта о передаче Объекта долевого строительства до исполнения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обязанностей.</w:t>
      </w:r>
    </w:p>
    <w:p w14:paraId="4B2FA5C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С момента подписания акта приема-передачи Объекта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бремя по его содержанию (включая оплату коммунальных платежей) и риск случайной гибели.</w:t>
      </w:r>
    </w:p>
    <w:p w14:paraId="7DF78574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Гарантии качества</w:t>
      </w:r>
    </w:p>
    <w:p w14:paraId="1BC79BE5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5.1. Объект долевого строительства должен соответствовать условиям настоящего договора, положениям технических регламентов, обязательных к применению, проектной документации, а также иным обязательным требованиям, установленным действующим законодательством.</w:t>
      </w:r>
    </w:p>
    <w:p w14:paraId="53B45145" w14:textId="77777777" w:rsidR="00D677CF" w:rsidRDefault="002E1E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5.2. В случае если Объект построен (создан) </w:t>
      </w:r>
      <w:r>
        <w:rPr>
          <w:b/>
          <w:sz w:val="24"/>
          <w:szCs w:val="24"/>
        </w:rPr>
        <w:t>Застройщиком</w:t>
      </w:r>
      <w:r>
        <w:rPr>
          <w:sz w:val="24"/>
          <w:szCs w:val="24"/>
        </w:rPr>
        <w:t xml:space="preserve"> с отступлениями от условий договора, приведшими к ухудшению качества Объекта или с иными недостатками, которые делают его непригодным для проживания (иного использования, предусмотренного настоящим договором),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воспользоваться положениями части 2 статьи 7 Федерального закона от 30 декабря 2004 г. №214-ФЗ  и потребовать от </w:t>
      </w:r>
      <w:r>
        <w:rPr>
          <w:b/>
          <w:sz w:val="24"/>
          <w:szCs w:val="24"/>
        </w:rPr>
        <w:t>Застройщика:</w:t>
      </w:r>
    </w:p>
    <w:p w14:paraId="479E9CEE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1) безвозмездного устранения недостатков в разумный срок;</w:t>
      </w:r>
    </w:p>
    <w:p w14:paraId="2AF740A3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2) соразмерного уменьшения цены договора;</w:t>
      </w:r>
    </w:p>
    <w:p w14:paraId="6A776F73" w14:textId="77777777" w:rsidR="00D677CF" w:rsidRDefault="002E1E5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3) возмещения своих расходов на устранение недостатков.</w:t>
      </w:r>
    </w:p>
    <w:p w14:paraId="02FB7E8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5.3. Гарантийный срок для Объекта долевого строительства, за исключением технологического и инженерного оборудования, входящего в состав Объекта, составляет 5 (пять) лет и исчисляется со дня передачи Объекта долевого строительства.</w:t>
      </w:r>
    </w:p>
    <w:p w14:paraId="0530A150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 и исчисляется со дня подписания первого передаточного акта.</w:t>
      </w:r>
    </w:p>
    <w:p w14:paraId="35A91F0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предъявить </w:t>
      </w:r>
      <w:r>
        <w:rPr>
          <w:b/>
          <w:sz w:val="24"/>
          <w:szCs w:val="24"/>
        </w:rPr>
        <w:t>Застройщику</w:t>
      </w:r>
      <w:r>
        <w:rPr>
          <w:sz w:val="24"/>
          <w:szCs w:val="24"/>
        </w:rPr>
        <w:t xml:space="preserve"> требования в связи с ненадлежащим качеством Объекта при условии, если такое качество выявлено в течение гарантийного срока.</w:t>
      </w:r>
    </w:p>
    <w:p w14:paraId="341748E3" w14:textId="77777777" w:rsidR="00D677CF" w:rsidRDefault="002E1E5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5.5.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</w:t>
      </w:r>
      <w:r>
        <w:rPr>
          <w:sz w:val="24"/>
          <w:szCs w:val="24"/>
        </w:rPr>
        <w:lastRenderedPageBreak/>
        <w:t xml:space="preserve">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>
        <w:rPr>
          <w:b/>
          <w:bCs/>
          <w:sz w:val="24"/>
          <w:szCs w:val="24"/>
        </w:rPr>
        <w:t>Участнику</w:t>
      </w:r>
      <w:r>
        <w:rPr>
          <w:sz w:val="24"/>
          <w:szCs w:val="24"/>
        </w:rPr>
        <w:t xml:space="preserve">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7C540DB8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14:paraId="3F9F4334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В случае нарушения установленного договором срока внесения платежа </w:t>
      </w:r>
      <w:r>
        <w:rPr>
          <w:b/>
          <w:sz w:val="24"/>
          <w:szCs w:val="24"/>
        </w:rPr>
        <w:t>Участник долевого строительства</w:t>
      </w:r>
      <w:r>
        <w:rPr>
          <w:bCs/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Застройщику</w:t>
      </w:r>
      <w:r>
        <w:rPr>
          <w:bCs/>
          <w:sz w:val="24"/>
          <w:szCs w:val="24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BE2095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 случае нарушения предусмотренного договором срока передачи </w:t>
      </w:r>
      <w:r>
        <w:rPr>
          <w:b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Объекта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 уплачивает </w:t>
      </w:r>
      <w:r>
        <w:rPr>
          <w:b/>
          <w:sz w:val="24"/>
          <w:szCs w:val="24"/>
        </w:rPr>
        <w:t>Участнику</w:t>
      </w:r>
      <w:r>
        <w:rPr>
          <w:sz w:val="24"/>
          <w:szCs w:val="24"/>
        </w:rPr>
        <w:t xml:space="preserve"> неустойку (пени) в размере, установленном действующим законодательством.</w:t>
      </w:r>
    </w:p>
    <w:p w14:paraId="098E2F1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несет материальную ответственность перед третьими лицами за вред, причиненный путем повреждения коммуникаций электроснабжения и отопления проходящим в конструкции пола, в результате проведения ремонтно-строительных работ в объектах долевого строительства.  </w:t>
      </w:r>
    </w:p>
    <w:p w14:paraId="2EB089CD" w14:textId="77777777" w:rsidR="00D677CF" w:rsidRDefault="002E1E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проинформирован о том, что в конструкции пола проходят коммуникации электроснабжения и отопления. В случае необходимости проведения ремонтных работ, затрагивающих конструкцию пола, </w:t>
      </w:r>
      <w:r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обязуется обратиться к </w:t>
      </w:r>
      <w:r>
        <w:rPr>
          <w:rFonts w:ascii="Times New Roman" w:hAnsi="Times New Roman" w:cs="Times New Roman"/>
          <w:b/>
          <w:sz w:val="24"/>
          <w:szCs w:val="24"/>
        </w:rPr>
        <w:t>Застройщику</w:t>
      </w:r>
      <w:r>
        <w:rPr>
          <w:rFonts w:ascii="Times New Roman" w:hAnsi="Times New Roman" w:cs="Times New Roman"/>
          <w:sz w:val="24"/>
          <w:szCs w:val="24"/>
        </w:rPr>
        <w:t xml:space="preserve"> за получением исполнительной схемы.</w:t>
      </w:r>
    </w:p>
    <w:p w14:paraId="45A34328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Уступка прав по договору</w:t>
      </w:r>
    </w:p>
    <w:p w14:paraId="23542C86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 после полной оплаты Цены Договора, установленной разделом 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Акта приема-передачи.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предоставить новому участнику долевого строительства (Правопреемнику) надлежащее подтверждение полной оплаты Цены Договора, в размере, установленном разделом 2 настоящего Договора.</w:t>
      </w:r>
    </w:p>
    <w:p w14:paraId="6F3CE618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обязан направить в адрес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уведомление о предстоящей уступке своих прав и обязанностей по настоящему Договору на участие в долевом строительстве с приложением проекта договора уступки прав и обязанностей, подписанный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и Правопреемником. Уведомление направляется заказным письмом с описью вложения по адресу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, указанному в договоре либо путем нарочной доставки в офис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с отметкой о вручении.</w:t>
      </w:r>
    </w:p>
    <w:p w14:paraId="0E54299F" w14:textId="77777777" w:rsidR="00D677CF" w:rsidRDefault="002E1E52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 обязательном порядке обязан уведомить Правопреемника в договоре уступки прав и обязанностей по настоящему Договору (далее – Договор уступки) о необходимости письменно уведомить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уведомить Правопреемника о последствиях несоблюдения положений ч.3. ст. 382 Гражданского кодекса Российской Федерации.</w:t>
      </w:r>
    </w:p>
    <w:p w14:paraId="4DCD78D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В случае неполной оплаты Цены Договора, установленной разделом 2 настоящего Договора,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вправе уступать права и обязанности по настоящему Договору третьим лицам, одновременно с переводом долга на нового участника </w:t>
      </w:r>
      <w:r>
        <w:rPr>
          <w:sz w:val="24"/>
          <w:szCs w:val="24"/>
        </w:rPr>
        <w:lastRenderedPageBreak/>
        <w:t xml:space="preserve">долевого строительства в порядке, установленном Гражданским кодексом Российской Федерации, только при условии письменного согласования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такой уступки.</w:t>
      </w:r>
    </w:p>
    <w:p w14:paraId="5EA11C1B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7.4. 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1.1.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Договора) не допускается.  </w:t>
      </w:r>
    </w:p>
    <w:p w14:paraId="65C00F66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Расторжение договора</w:t>
      </w:r>
    </w:p>
    <w:p w14:paraId="141BA2DC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8.1. Стороны могут расторгнуть настоящий договор по соглашению между собой, а также в случаях и в порядке, предусмотренном Федеральным Законом №214-ФЗ.</w:t>
      </w:r>
    </w:p>
    <w:p w14:paraId="03438D7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В случае нарушения </w:t>
      </w:r>
      <w:r>
        <w:rPr>
          <w:b/>
          <w:bCs/>
          <w:sz w:val="24"/>
          <w:szCs w:val="24"/>
        </w:rPr>
        <w:t xml:space="preserve">Участником долевого строительства </w:t>
      </w:r>
      <w:r>
        <w:rPr>
          <w:sz w:val="24"/>
          <w:szCs w:val="24"/>
          <w:u w:val="single"/>
        </w:rPr>
        <w:t>срока, установленного в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п. 3.3.1 настоящего Договора более чем на 10 (Десять) </w:t>
      </w:r>
      <w:r>
        <w:rPr>
          <w:sz w:val="24"/>
          <w:szCs w:val="24"/>
        </w:rPr>
        <w:t xml:space="preserve">рабочих дней, </w:t>
      </w:r>
      <w:r>
        <w:rPr>
          <w:b/>
          <w:bCs/>
          <w:sz w:val="24"/>
          <w:szCs w:val="24"/>
        </w:rPr>
        <w:t>Застройщик</w:t>
      </w:r>
      <w:r>
        <w:rPr>
          <w:sz w:val="24"/>
          <w:szCs w:val="24"/>
        </w:rPr>
        <w:t xml:space="preserve"> вправе расторгнуть настоящий договор в одностороннем порядке, путём направления Участнику долевого строительства по адресу, указанному в настоящем договоре, уведомления об одностороннем отказе от исполнения договора. Договор считается расторгнутыми с даты направления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такого уведомления заказным письмом.</w:t>
      </w:r>
    </w:p>
    <w:p w14:paraId="5197DDC2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8.3. В случае, если в соответствии с договором уплата цены договора должна производиться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путем единовременного внесения платежа, просрочка внесения платежа в течение более чем два месяца является основанием для одностороннего отказа </w:t>
      </w:r>
      <w:r>
        <w:rPr>
          <w:b/>
          <w:sz w:val="24"/>
          <w:szCs w:val="24"/>
        </w:rPr>
        <w:t>Застройщика</w:t>
      </w:r>
      <w:r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A234427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8.4. В случае, если в соответствии с договором уплата цены договора должна производиться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путем внесения платежей в предусмотренный договором период, систематическое нарушение </w:t>
      </w:r>
      <w:r>
        <w:rPr>
          <w:b/>
          <w:sz w:val="24"/>
          <w:szCs w:val="24"/>
        </w:rPr>
        <w:t>Участником долевого строительства</w:t>
      </w:r>
      <w:r>
        <w:rPr>
          <w:bCs/>
          <w:sz w:val="24"/>
          <w:szCs w:val="24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>
        <w:rPr>
          <w:b/>
          <w:sz w:val="24"/>
          <w:szCs w:val="24"/>
        </w:rPr>
        <w:t>Застройщика</w:t>
      </w:r>
      <w:r>
        <w:rPr>
          <w:bCs/>
          <w:sz w:val="24"/>
          <w:szCs w:val="24"/>
        </w:rPr>
        <w:t xml:space="preserve"> от исполнения договора в порядке, предусмотренном статьей 9 Федерального закона №214-ФЗ.</w:t>
      </w:r>
    </w:p>
    <w:p w14:paraId="45FA737E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8.5. При наступлении оснований для возврата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денежных средств со счета эскроу (в том числе в случае расторжения/прекращения/отказа от исполнения Договора сторонами), денежные средства со счета эскроу подлежат возврату </w:t>
      </w:r>
      <w:r>
        <w:rPr>
          <w:b/>
          <w:sz w:val="24"/>
          <w:szCs w:val="24"/>
        </w:rPr>
        <w:t>Участнику долевого строительства</w:t>
      </w:r>
      <w:r>
        <w:rPr>
          <w:bCs/>
          <w:sz w:val="24"/>
          <w:szCs w:val="24"/>
        </w:rPr>
        <w:t xml:space="preserve"> в соответствии с условиями договора счета эскроу.</w:t>
      </w:r>
    </w:p>
    <w:p w14:paraId="342D951F" w14:textId="77777777" w:rsidR="00D677CF" w:rsidRDefault="002E1E52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Прочие условия</w:t>
      </w:r>
    </w:p>
    <w:p w14:paraId="53BE92C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9.1. В вопросах, не урегулированных настоящим договором, стороны руководствуются действующим законодательством.</w:t>
      </w:r>
    </w:p>
    <w:p w14:paraId="51112E2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9.2. Стороны обязуются извещать друг друга об изменениях почтовых и платежных реквизитов в течение 3 (трех) дней.</w:t>
      </w:r>
    </w:p>
    <w:p w14:paraId="1B23D2C1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9.3. Все изменения и дополнения оформляются дополнительными соглашениями Сторон, подлежат государственной регистрации и считаются заключенными с момента такой регистрации.</w:t>
      </w:r>
    </w:p>
    <w:p w14:paraId="4858E804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подписывая настоящий Договор дает согласие на получение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посредством телефонной связи на номер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указанный в настоящем Договоре, информационных и рекламных смс-сообщений, а также согласие на получение посредством сети Интернет на электронную почту, указанную в настоящем Договоре, сообщений от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или от Федеральной службы государственной регистрации, кадастра и картографии (Росреестр).</w:t>
      </w:r>
    </w:p>
    <w:p w14:paraId="15C9BA3F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Стороны договорились о том, что сообщения/уведомления по настоящему Договору, в том числе о необходимости приёмки Объекта долевого строительства могут быть направлены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Участнику долевого строительства</w:t>
      </w:r>
      <w:r>
        <w:rPr>
          <w:sz w:val="24"/>
          <w:szCs w:val="24"/>
        </w:rPr>
        <w:t xml:space="preserve"> посредством электронной почты, а также посредством отправки </w:t>
      </w:r>
      <w:proofErr w:type="spellStart"/>
      <w:r>
        <w:rPr>
          <w:sz w:val="24"/>
          <w:szCs w:val="24"/>
        </w:rPr>
        <w:t>СМС-сообщений</w:t>
      </w:r>
      <w:proofErr w:type="spellEnd"/>
      <w:r>
        <w:rPr>
          <w:sz w:val="24"/>
          <w:szCs w:val="24"/>
        </w:rPr>
        <w:t xml:space="preserve"> на номер телефона </w:t>
      </w:r>
      <w:r>
        <w:rPr>
          <w:b/>
          <w:bCs/>
          <w:sz w:val="24"/>
          <w:szCs w:val="24"/>
        </w:rPr>
        <w:t>Участника долевого строительства</w:t>
      </w:r>
      <w:r>
        <w:rPr>
          <w:sz w:val="24"/>
          <w:szCs w:val="24"/>
        </w:rPr>
        <w:t xml:space="preserve">, указанные в настоящем Договоре. Стороны согласовали, что указанный способ уведомления является надлежащим исполнением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 своих обязанностей, принятых в рамках данного Договора. При этом риск неполучения/несвоевременного ознакомления с таким уведомлением/сообщением лежит на </w:t>
      </w:r>
      <w:r>
        <w:rPr>
          <w:b/>
          <w:bCs/>
          <w:sz w:val="24"/>
          <w:szCs w:val="24"/>
        </w:rPr>
        <w:t>Участнике долевого строительства</w:t>
      </w:r>
      <w:r>
        <w:rPr>
          <w:sz w:val="24"/>
          <w:szCs w:val="24"/>
        </w:rPr>
        <w:t>.</w:t>
      </w:r>
    </w:p>
    <w:p w14:paraId="76FABFBA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9.6. Настоящий Договор может быть подписан уполномоченными представителями Сторон собственноручно, либо с использованием усиленной квалифицированной электронной подписи (далее – ЭП), сертификат ключа проверки, которой был изготовлен удостоверяющим центром, выпускающим квалифицированные сертификаты ключа проверки электронной подписи (далее – Сертификат ЭП). </w:t>
      </w:r>
    </w:p>
    <w:p w14:paraId="0C9A2F4B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Подписанный с использованием вышеуказанной ЭП настоящий Договор (дополнительное соглашение к нему) признается электронным документом, равнозначным документу на бумажном носителе, подписанному собственноручной подписью уполномоченного представителя Стороны по договору, и порождает для Сторон юридические последствия в виде установления, изменения и прекращения, взаимных прав и обязанностей.</w:t>
      </w:r>
    </w:p>
    <w:p w14:paraId="1215194E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Настоящий договор составлен в 2 (двух) подлинных экземплярах, подлежит государственной регистрации и считается заключенным с момента такой регистрации. </w:t>
      </w:r>
      <w:bookmarkStart w:id="0" w:name="_Hlk120549061"/>
      <w:bookmarkEnd w:id="0"/>
    </w:p>
    <w:p w14:paraId="4E787CA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7F522EA3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№1 - схема расположения Объекта долевого строительства.</w:t>
      </w:r>
    </w:p>
    <w:p w14:paraId="0ED4109D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– согласие на обработку персональных данных.</w:t>
      </w:r>
    </w:p>
    <w:p w14:paraId="788E1200" w14:textId="77777777" w:rsidR="00D677CF" w:rsidRDefault="00D677CF">
      <w:pPr>
        <w:jc w:val="both"/>
        <w:rPr>
          <w:sz w:val="24"/>
          <w:szCs w:val="24"/>
        </w:rPr>
      </w:pPr>
    </w:p>
    <w:p w14:paraId="7D558853" w14:textId="77777777" w:rsidR="00D677CF" w:rsidRDefault="002E1E52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Правовые основания к заключению договора. Обеспечение исполнения обязательств по договору.</w:t>
      </w:r>
    </w:p>
    <w:p w14:paraId="555BE1F2" w14:textId="77777777" w:rsidR="00D677CF" w:rsidRDefault="002E1E52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10.1. Правовыми основаниями к заключению настоящего договора являются:</w:t>
      </w:r>
    </w:p>
    <w:p w14:paraId="40F7DC40" w14:textId="77777777" w:rsidR="00D677CF" w:rsidRDefault="002E1E52">
      <w:pPr>
        <w:numPr>
          <w:ilvl w:val="0"/>
          <w:numId w:val="2"/>
        </w:numPr>
        <w:tabs>
          <w:tab w:val="clear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единственного учредителя Общества с ограниченной ответственностью «Специализированный застройщик «Мичурина 27» № 1 от 02.09.2019, собственность №63:01:0610002:962:63/466/2022-5 от 14.06.2022 (земельный участок кадастровый номер </w:t>
      </w:r>
      <w:r>
        <w:rPr>
          <w:b/>
          <w:bCs/>
          <w:sz w:val="24"/>
          <w:szCs w:val="24"/>
        </w:rPr>
        <w:t>63:01:0620002:1656</w:t>
      </w:r>
      <w:r>
        <w:rPr>
          <w:sz w:val="24"/>
          <w:szCs w:val="24"/>
        </w:rPr>
        <w:t>);</w:t>
      </w:r>
    </w:p>
    <w:p w14:paraId="7FC96D32" w14:textId="77777777" w:rsidR="00D677CF" w:rsidRDefault="002E1E52">
      <w:pPr>
        <w:widowControl w:val="0"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строительство №63-01-158-2022 от 23.11.2022;</w:t>
      </w:r>
    </w:p>
    <w:p w14:paraId="6D6F1138" w14:textId="77777777" w:rsidR="00D677CF" w:rsidRDefault="002E1E52">
      <w:pPr>
        <w:pStyle w:val="Normal1"/>
        <w:numPr>
          <w:ilvl w:val="0"/>
          <w:numId w:val="8"/>
        </w:numPr>
        <w:snapToGri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Проектная декларация опубликована на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наш.дом.рф</w:t>
      </w:r>
      <w:proofErr w:type="spellEnd"/>
      <w:r>
        <w:rPr>
          <w:sz w:val="24"/>
          <w:szCs w:val="24"/>
        </w:rPr>
        <w:t>.</w:t>
      </w:r>
    </w:p>
    <w:p w14:paraId="58F48D80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В соответствии с п. 1 ст. 13 Федерального закона от 30.12.2004 №214-ФЗ (ред. от 25.12.2018)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(далее Федеральный закон)" земельный участок, принадлежащий застройщику на праве собственности и строящиеся (создаваемые) на этом земельном участке многоквартирный дом и (или) иной объект недвижимости </w:t>
      </w:r>
      <w:r>
        <w:rPr>
          <w:b/>
          <w:sz w:val="24"/>
          <w:szCs w:val="24"/>
        </w:rPr>
        <w:t>не находятся</w:t>
      </w:r>
      <w:r>
        <w:rPr>
          <w:sz w:val="24"/>
          <w:szCs w:val="24"/>
        </w:rPr>
        <w:t xml:space="preserve"> в залоге у участников долевого строительства в качестве обеспечения исполнения обязательств застройщика в связи с заключением договоров участия в долевом строительстве в порядке, предусмотренном статьей 15.4 настоящего Федерального закона.</w:t>
      </w:r>
    </w:p>
    <w:p w14:paraId="38E54097" w14:textId="77777777" w:rsidR="00D677CF" w:rsidRDefault="002E1E52">
      <w:pPr>
        <w:pStyle w:val="Normal1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Адреса и реквизиты сторон:</w:t>
      </w:r>
    </w:p>
    <w:p w14:paraId="4DEBB992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>
        <w:rPr>
          <w:b/>
          <w:sz w:val="24"/>
          <w:szCs w:val="24"/>
        </w:rPr>
        <w:t>Застройщик</w:t>
      </w:r>
      <w:r>
        <w:rPr>
          <w:sz w:val="24"/>
          <w:szCs w:val="24"/>
        </w:rPr>
        <w:t xml:space="preserve">: </w:t>
      </w:r>
    </w:p>
    <w:p w14:paraId="673AF246" w14:textId="77777777" w:rsidR="00D677CF" w:rsidRDefault="002E1E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ООО «Специализированный застройщик «Мичурина 27»,</w:t>
      </w:r>
    </w:p>
    <w:p w14:paraId="5B6D5845" w14:textId="77777777" w:rsidR="00D677CF" w:rsidRDefault="002E1E5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443013, г. Самара, шоссе Московское, литер Д, Северная проходная, 2 этаж, помещение 1</w:t>
      </w:r>
    </w:p>
    <w:p w14:paraId="0CE03E0A" w14:textId="77777777" w:rsidR="00D677CF" w:rsidRDefault="002E1E52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ИНН/КПП: 6316259378/631601001 </w:t>
      </w:r>
      <w:r>
        <w:rPr>
          <w:sz w:val="24"/>
          <w:szCs w:val="24"/>
        </w:rPr>
        <w:t>ОГРН 1196313072405</w:t>
      </w:r>
    </w:p>
    <w:p w14:paraId="11B8B97D" w14:textId="77777777" w:rsidR="00D677CF" w:rsidRDefault="002E1E52">
      <w:pPr>
        <w:pStyle w:val="a7"/>
        <w:rPr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Тел. 8-800-234-03-03.</w:t>
      </w:r>
    </w:p>
    <w:p w14:paraId="76B09832" w14:textId="77777777" w:rsidR="00D677CF" w:rsidRDefault="002E1E52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 /_______________________________ /_______________/</w:t>
      </w:r>
    </w:p>
    <w:p w14:paraId="71F84A4F" w14:textId="77777777" w:rsidR="00D677CF" w:rsidRDefault="002E1E52">
      <w:pPr>
        <w:tabs>
          <w:tab w:val="left" w:pos="709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>
        <w:rPr>
          <w:b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>:</w:t>
      </w:r>
    </w:p>
    <w:p w14:paraId="5D47A738" w14:textId="77777777" w:rsidR="00D677CF" w:rsidRDefault="002E1E52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highlight w:val="yellow"/>
        </w:rPr>
        <w:t>ФИО_полностью</w:t>
      </w:r>
      <w:proofErr w:type="spellEnd"/>
      <w:r>
        <w:rPr>
          <w:bCs/>
          <w:sz w:val="24"/>
          <w:szCs w:val="24"/>
          <w:highlight w:val="yellow"/>
        </w:rPr>
        <w:t>, дата рождения: ___, место рождения: ___, пол: ____, паспорт: ____, выдан: ____, дата выдачи: ___, код подразделения: ___</w:t>
      </w:r>
      <w:r>
        <w:rPr>
          <w:sz w:val="24"/>
          <w:szCs w:val="24"/>
          <w:highlight w:val="yellow"/>
        </w:rPr>
        <w:t>, СНИЛС: ____, зарегистрирован(а) по адресу: ___</w:t>
      </w:r>
      <w:r>
        <w:rPr>
          <w:sz w:val="24"/>
          <w:szCs w:val="24"/>
        </w:rPr>
        <w:t>.</w:t>
      </w:r>
    </w:p>
    <w:p w14:paraId="20E6E630" w14:textId="77777777" w:rsidR="00D677CF" w:rsidRDefault="002E1E52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>
        <w:rPr>
          <w:sz w:val="24"/>
          <w:szCs w:val="24"/>
          <w:highlight w:val="yellow"/>
        </w:rPr>
        <w:t>НОМЕР_ТЕЛЕФОНА</w:t>
      </w:r>
      <w:r>
        <w:rPr>
          <w:sz w:val="24"/>
          <w:szCs w:val="24"/>
        </w:rPr>
        <w:t>.</w:t>
      </w:r>
    </w:p>
    <w:p w14:paraId="551986EB" w14:textId="77777777" w:rsidR="00D677CF" w:rsidRDefault="002E1E52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highlight w:val="yellow"/>
        </w:rPr>
        <w:t>АДРЕС_ЭЛ_ПОЧТЫ</w:t>
      </w:r>
      <w:r>
        <w:rPr>
          <w:sz w:val="24"/>
          <w:szCs w:val="24"/>
        </w:rPr>
        <w:t>.</w:t>
      </w:r>
    </w:p>
    <w:p w14:paraId="0357E543" w14:textId="77777777" w:rsidR="00D677CF" w:rsidRDefault="002E1E5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 </w:t>
      </w:r>
      <w:proofErr w:type="spellStart"/>
      <w:r>
        <w:rPr>
          <w:sz w:val="24"/>
          <w:szCs w:val="24"/>
          <w:highlight w:val="yellow"/>
        </w:rPr>
        <w:t>ФИО_сокращ</w:t>
      </w:r>
      <w:proofErr w:type="spellEnd"/>
    </w:p>
    <w:p w14:paraId="5E02F7A8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32E3D5D6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698F393F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3694232B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6C15F712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21B44E33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1D28BA4B" w14:textId="77777777" w:rsidR="00D677CF" w:rsidRDefault="002E1E52">
      <w:pPr>
        <w:pStyle w:val="a7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Исп. </w:t>
      </w:r>
      <w:proofErr w:type="spellStart"/>
      <w:r>
        <w:rPr>
          <w:sz w:val="16"/>
          <w:szCs w:val="16"/>
          <w:highlight w:val="yellow"/>
        </w:rPr>
        <w:t>ФИО_менедежра</w:t>
      </w:r>
      <w:proofErr w:type="spellEnd"/>
      <w:r>
        <w:rPr>
          <w:sz w:val="16"/>
          <w:szCs w:val="16"/>
          <w:highlight w:val="yellow"/>
        </w:rPr>
        <w:t>, КОНТ_ТЕЛЕФОН_МЕНЕДЖЕРА</w:t>
      </w:r>
    </w:p>
    <w:p w14:paraId="3E7F98D3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4016BEBA" w14:textId="77777777" w:rsidR="00D677CF" w:rsidRDefault="00D677CF">
      <w:pPr>
        <w:pStyle w:val="a7"/>
        <w:spacing w:after="0"/>
        <w:jc w:val="both"/>
        <w:rPr>
          <w:sz w:val="16"/>
          <w:szCs w:val="16"/>
        </w:rPr>
      </w:pPr>
    </w:p>
    <w:p w14:paraId="439FCAE0" w14:textId="77777777" w:rsidR="00D677CF" w:rsidRDefault="00D677CF">
      <w:pPr>
        <w:jc w:val="right"/>
        <w:rPr>
          <w:sz w:val="24"/>
          <w:szCs w:val="24"/>
        </w:rPr>
      </w:pPr>
    </w:p>
    <w:p w14:paraId="6436BD07" w14:textId="77777777" w:rsidR="00D677CF" w:rsidRDefault="00D677CF">
      <w:pPr>
        <w:jc w:val="right"/>
        <w:rPr>
          <w:sz w:val="24"/>
          <w:szCs w:val="24"/>
        </w:rPr>
      </w:pPr>
    </w:p>
    <w:p w14:paraId="22FEA497" w14:textId="77777777" w:rsidR="00D677CF" w:rsidRDefault="00D677CF">
      <w:pPr>
        <w:jc w:val="right"/>
        <w:rPr>
          <w:sz w:val="24"/>
          <w:szCs w:val="24"/>
        </w:rPr>
      </w:pPr>
    </w:p>
    <w:p w14:paraId="1DFCEFAD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14:paraId="0B8389E1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к Договору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</w:p>
    <w:p w14:paraId="504D41E5" w14:textId="77777777" w:rsidR="00D677CF" w:rsidRDefault="002E1E52">
      <w:pPr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долевом строительстве жилого дома</w:t>
      </w:r>
    </w:p>
    <w:p w14:paraId="3EE5E122" w14:textId="77777777" w:rsidR="00D677CF" w:rsidRDefault="00D677CF">
      <w:pPr>
        <w:jc w:val="center"/>
        <w:rPr>
          <w:b/>
          <w:bCs/>
          <w:sz w:val="24"/>
          <w:szCs w:val="24"/>
        </w:rPr>
      </w:pPr>
    </w:p>
    <w:p w14:paraId="13FAA142" w14:textId="77777777" w:rsidR="00D677CF" w:rsidRDefault="002E1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14:paraId="11091488" w14:textId="77777777" w:rsidR="00D677CF" w:rsidRDefault="002E1E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обработку персональных данных</w:t>
      </w:r>
    </w:p>
    <w:p w14:paraId="246557AF" w14:textId="77777777" w:rsidR="00D677CF" w:rsidRDefault="00D677CF">
      <w:pPr>
        <w:jc w:val="center"/>
        <w:rPr>
          <w:b/>
          <w:bCs/>
          <w:sz w:val="24"/>
          <w:szCs w:val="24"/>
        </w:rPr>
      </w:pPr>
    </w:p>
    <w:p w14:paraId="5EE1A9D7" w14:textId="77777777" w:rsidR="00D677CF" w:rsidRDefault="002E1E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№152-ФЗ «О персональных данных» </w:t>
      </w:r>
      <w:r>
        <w:rPr>
          <w:b/>
          <w:bCs/>
          <w:sz w:val="24"/>
          <w:szCs w:val="24"/>
        </w:rPr>
        <w:t xml:space="preserve">Участник долевого строительства </w:t>
      </w:r>
      <w:r>
        <w:rPr>
          <w:sz w:val="24"/>
          <w:szCs w:val="24"/>
          <w:highlight w:val="yellow"/>
        </w:rPr>
        <w:t>ФИО_ПОЛНОСТЬЮ</w:t>
      </w:r>
      <w:r>
        <w:rPr>
          <w:sz w:val="24"/>
          <w:szCs w:val="24"/>
        </w:rPr>
        <w:t xml:space="preserve"> подписывая настоящий соглашение на обработку персональных данных  дает своё согласие на обработку и использование своих персональных данных </w:t>
      </w:r>
      <w:r>
        <w:rPr>
          <w:b/>
          <w:bCs/>
          <w:sz w:val="24"/>
          <w:szCs w:val="24"/>
        </w:rPr>
        <w:t>Застройщику:</w:t>
      </w:r>
      <w:r>
        <w:rPr>
          <w:sz w:val="24"/>
          <w:szCs w:val="24"/>
        </w:rPr>
        <w:t xml:space="preserve"> ООО «Специализированный застройщик «ПАРАМИТА»</w:t>
      </w:r>
      <w:r>
        <w:rPr>
          <w:b/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ИНН 6311123430, КПП 631901001, ОГРН 1106311005833)</w:t>
      </w:r>
      <w:r>
        <w:rPr>
          <w:sz w:val="24"/>
          <w:szCs w:val="24"/>
        </w:rPr>
        <w:t>, а также третьим лицам, указанным в пункте 3 настоящего согласия,  в целях заключения и исполнения Договора №</w:t>
      </w:r>
      <w:r>
        <w:rPr>
          <w:sz w:val="24"/>
          <w:szCs w:val="24"/>
          <w:highlight w:val="yellow"/>
        </w:rPr>
        <w:t>НОМЕР_ДОГОВОРА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highlight w:val="yellow"/>
        </w:rPr>
        <w:t>ДАТА_ДОГОВОРА</w:t>
      </w:r>
      <w:r>
        <w:rPr>
          <w:sz w:val="24"/>
          <w:szCs w:val="24"/>
        </w:rPr>
        <w:t xml:space="preserve"> на участие в долевом строительстве Жилого дома. </w:t>
      </w:r>
    </w:p>
    <w:p w14:paraId="123D9212" w14:textId="77777777" w:rsidR="00D677CF" w:rsidRDefault="002E1E52">
      <w:pPr>
        <w:pStyle w:val="af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даётся на обработку следующих Персональных данных:</w:t>
      </w:r>
    </w:p>
    <w:p w14:paraId="5F1984C5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дата и год рождения, место рождения, гражданство место жительства, пол, гражданство;</w:t>
      </w:r>
    </w:p>
    <w:p w14:paraId="7107574D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 серия, номер, кем выдан, дата выдачи, код подразделения, фотографии, содержащиеся в документах, удостоверяющих личность;</w:t>
      </w:r>
    </w:p>
    <w:p w14:paraId="41AD07BA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страховом номере индивидуального лицевого счёта (СНИЛС), индивидуальном номере налогоплательщика (ИНН);</w:t>
      </w:r>
    </w:p>
    <w:p w14:paraId="260E53FF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постоянной (временной) регистрации по месту жительства, адрес фактического проживания;</w:t>
      </w:r>
    </w:p>
    <w:p w14:paraId="0EB926EC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семейном положении, брачном контракте;</w:t>
      </w:r>
    </w:p>
    <w:p w14:paraId="7016D192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банковских реквизитах (номер расчётного счёта, номер счёта эскроу);</w:t>
      </w:r>
    </w:p>
    <w:p w14:paraId="3672C3D4" w14:textId="77777777" w:rsidR="00D677CF" w:rsidRDefault="002E1E52">
      <w:pPr>
        <w:pStyle w:val="af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домашнего и мобильного телефона, адрес электронной почты.</w:t>
      </w:r>
    </w:p>
    <w:p w14:paraId="6BCF642B" w14:textId="77777777" w:rsidR="00D677CF" w:rsidRDefault="002E1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даётся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0E42C2C1" w14:textId="77777777" w:rsidR="00D677CF" w:rsidRDefault="002E1E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Обработка вышеуказанных персональных данных будет осуществляться с использованием средств автоматизации или без использования таких средств с персональными данными.</w:t>
      </w:r>
    </w:p>
    <w:p w14:paraId="323626C7" w14:textId="77777777" w:rsidR="00D677CF" w:rsidRDefault="002E1E52">
      <w:pPr>
        <w:pStyle w:val="af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Персональных данных осуществляется в целях:</w:t>
      </w:r>
    </w:p>
    <w:p w14:paraId="627A70C4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заключения и исполнения Договора долевого участия;</w:t>
      </w:r>
    </w:p>
    <w:p w14:paraId="0E44EC31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(перехода права) по Договору долевого участия, путём подачи документов в Федеральную службу государственной регистрации, кадастра и картографии (Росреестр);</w:t>
      </w:r>
    </w:p>
    <w:p w14:paraId="0525D73D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>» - ООО «ЦНС», ООО «Экосистема недвижимости «Метр квадратный» документов, связанных с заключением договоров долевого участия в строительстве, дополнительных соглашений к договорам долевого участия и документов, связанных с регистрацией перехода права собственности на объект недвижимости на основании актов приема-передачи объектов долевого строительства, в электронной форме на государственную регистрацию в Федеральную службу государственной регистрации, кадастра и картографии (Росреестр);</w:t>
      </w:r>
    </w:p>
    <w:p w14:paraId="17BF04EC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формирования и направления посредством использования программного обеспечения «Платформа Сделка РФ» - ООО «</w:t>
      </w:r>
      <w:proofErr w:type="spellStart"/>
      <w:r>
        <w:rPr>
          <w:rFonts w:ascii="Times New Roman" w:hAnsi="Times New Roman"/>
          <w:sz w:val="24"/>
          <w:szCs w:val="24"/>
        </w:rPr>
        <w:t>СделкаРФ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Домклик</w:t>
      </w:r>
      <w:proofErr w:type="spellEnd"/>
      <w:r>
        <w:rPr>
          <w:rFonts w:ascii="Times New Roman" w:hAnsi="Times New Roman"/>
          <w:sz w:val="24"/>
          <w:szCs w:val="24"/>
        </w:rPr>
        <w:t xml:space="preserve">» - ООО «ЦНС», ООО «Экосистема </w:t>
      </w:r>
      <w:r>
        <w:rPr>
          <w:rFonts w:ascii="Times New Roman" w:hAnsi="Times New Roman"/>
          <w:sz w:val="24"/>
          <w:szCs w:val="24"/>
        </w:rPr>
        <w:lastRenderedPageBreak/>
        <w:t>недвижимости «Метр квадратный» в банки Российской Федерации, имеющих соответствующую лицензию, заявлений на открытие аккредитива, счета эскроу, на выпуск сертификатов ключей проверки электронной подписи;</w:t>
      </w:r>
    </w:p>
    <w:p w14:paraId="162C8956" w14:textId="77777777" w:rsidR="00D677CF" w:rsidRDefault="002E1E52">
      <w:pPr>
        <w:pStyle w:val="af0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информационных/рекламно-информационных сообщений.</w:t>
      </w:r>
    </w:p>
    <w:p w14:paraId="459D532D" w14:textId="77777777" w:rsidR="00D677CF" w:rsidRDefault="002E1E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Участник долевого строительства</w:t>
      </w:r>
      <w:r>
        <w:rPr>
          <w:sz w:val="24"/>
          <w:szCs w:val="24"/>
        </w:rPr>
        <w:t xml:space="preserve"> согласен на передачу </w:t>
      </w:r>
      <w:r>
        <w:rPr>
          <w:b/>
          <w:bCs/>
          <w:sz w:val="24"/>
          <w:szCs w:val="24"/>
        </w:rPr>
        <w:t xml:space="preserve">Застройщиком, </w:t>
      </w:r>
      <w:r>
        <w:rPr>
          <w:sz w:val="24"/>
          <w:szCs w:val="24"/>
        </w:rPr>
        <w:t xml:space="preserve">указанных персональных данных третьим лицам: органам государственной (муниципальной) власти, банкам, удостоверяющему центру, организациям, которые в рамках гражданско-правовых договоров оказывает </w:t>
      </w:r>
      <w:r>
        <w:rPr>
          <w:b/>
          <w:bCs/>
          <w:sz w:val="24"/>
          <w:szCs w:val="24"/>
        </w:rPr>
        <w:t>Застройщику</w:t>
      </w:r>
      <w:r>
        <w:rPr>
          <w:sz w:val="24"/>
          <w:szCs w:val="24"/>
        </w:rPr>
        <w:t xml:space="preserve"> услуги хранения и обработки персональных данных (или по поручению </w:t>
      </w:r>
      <w:r>
        <w:rPr>
          <w:b/>
          <w:bCs/>
          <w:sz w:val="24"/>
          <w:szCs w:val="24"/>
        </w:rPr>
        <w:t>Застройщика</w:t>
      </w:r>
      <w:r>
        <w:rPr>
          <w:sz w:val="24"/>
          <w:szCs w:val="24"/>
        </w:rPr>
        <w:t xml:space="preserve"> исполняет обязательства по обработке и хранения персональных данных) и услуги сервиса электронной регистрации, а также  управляющей организации, с которой у </w:t>
      </w:r>
      <w:r>
        <w:rPr>
          <w:b/>
          <w:bCs/>
          <w:sz w:val="24"/>
          <w:szCs w:val="24"/>
        </w:rPr>
        <w:t xml:space="preserve">Застройщика </w:t>
      </w:r>
      <w:r>
        <w:rPr>
          <w:sz w:val="24"/>
          <w:szCs w:val="24"/>
        </w:rPr>
        <w:t xml:space="preserve">будет заключен договор на управление Многоквартирным домом на основании п. 14 ст. 161 Жилищного кодекса РФ и обработку персональных данных указанными лицами и иным лицам действующим на основе существующих/будущих договоров/соглашений с </w:t>
      </w:r>
      <w:r>
        <w:rPr>
          <w:b/>
          <w:bCs/>
          <w:sz w:val="24"/>
          <w:szCs w:val="24"/>
        </w:rPr>
        <w:t>Застройщиком</w:t>
      </w:r>
      <w:r>
        <w:rPr>
          <w:sz w:val="24"/>
          <w:szCs w:val="24"/>
        </w:rPr>
        <w:t xml:space="preserve">, о неразглашении конфиденциальных и персональных данных в связи с сотрудничеством в рамках указанных договоров/соглашений, а также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дает согласие на обработку указанных персональных данных, в рамках исполнения обязательств по указанным договорам/соглашениям. </w:t>
      </w:r>
      <w:r>
        <w:rPr>
          <w:b/>
          <w:bCs/>
          <w:sz w:val="24"/>
          <w:szCs w:val="24"/>
        </w:rPr>
        <w:t>Участник долевого строительства</w:t>
      </w:r>
      <w:r>
        <w:rPr>
          <w:sz w:val="24"/>
          <w:szCs w:val="24"/>
        </w:rPr>
        <w:t xml:space="preserve"> соглашается с тем, что обработка его персональных данных </w:t>
      </w:r>
      <w:r>
        <w:rPr>
          <w:b/>
          <w:bCs/>
          <w:sz w:val="24"/>
          <w:szCs w:val="24"/>
        </w:rPr>
        <w:t xml:space="preserve">Застройщиком </w:t>
      </w:r>
      <w:r>
        <w:rPr>
          <w:sz w:val="24"/>
          <w:szCs w:val="24"/>
        </w:rPr>
        <w:t xml:space="preserve">и указанными лицами необходима для реализации целей, связанных с исполнением настоящего Договора. </w:t>
      </w:r>
    </w:p>
    <w:p w14:paraId="3F8CC242" w14:textId="77777777" w:rsidR="00D677CF" w:rsidRDefault="002E1E5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согласие на обработку персональных данных дается </w:t>
      </w:r>
      <w:r>
        <w:rPr>
          <w:b/>
          <w:bCs/>
          <w:sz w:val="24"/>
          <w:szCs w:val="24"/>
        </w:rPr>
        <w:t>Участником долевого строительства</w:t>
      </w:r>
      <w:r>
        <w:rPr>
          <w:sz w:val="24"/>
          <w:szCs w:val="24"/>
        </w:rPr>
        <w:t xml:space="preserve"> на срок действия настоящего Договора и в течение 5 (пяти) лет с даты прекращения Договора, в соответствии с действующим законодательством РФ. </w:t>
      </w:r>
    </w:p>
    <w:p w14:paraId="160540CF" w14:textId="77777777" w:rsidR="00D677CF" w:rsidRDefault="002E1E52">
      <w:pPr>
        <w:ind w:left="284" w:hanging="284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5. Настоящее согласие может быть отозвано посредством направления соответствующего письменного заявления в адрес </w:t>
      </w:r>
      <w:r>
        <w:rPr>
          <w:b/>
          <w:bCs/>
          <w:sz w:val="24"/>
          <w:szCs w:val="24"/>
        </w:rPr>
        <w:t>Застройщика.</w:t>
      </w:r>
      <w:r>
        <w:rPr>
          <w:sz w:val="24"/>
          <w:szCs w:val="24"/>
        </w:rPr>
        <w:t xml:space="preserve"> В этом случае </w:t>
      </w:r>
      <w:r>
        <w:rPr>
          <w:b/>
          <w:bCs/>
          <w:sz w:val="24"/>
          <w:szCs w:val="24"/>
        </w:rPr>
        <w:t xml:space="preserve">Застройщик </w:t>
      </w:r>
      <w:r>
        <w:rPr>
          <w:sz w:val="24"/>
          <w:szCs w:val="24"/>
        </w:rPr>
        <w:t xml:space="preserve">прекращает обработку персональных данных, а персональные данные подлежат уничтожению или обезличиванию, если отсутствуют иные правовые основания для обработки, установленные законодательством РФ. </w:t>
      </w:r>
    </w:p>
    <w:p w14:paraId="62940F14" w14:textId="77777777" w:rsidR="00D677CF" w:rsidRDefault="00D677CF">
      <w:pPr>
        <w:jc w:val="both"/>
        <w:rPr>
          <w:b/>
          <w:bCs/>
          <w:sz w:val="24"/>
          <w:szCs w:val="24"/>
        </w:rPr>
      </w:pPr>
    </w:p>
    <w:p w14:paraId="65134FD9" w14:textId="77777777" w:rsidR="00D677CF" w:rsidRDefault="002E1E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 долевого строительства: </w:t>
      </w:r>
    </w:p>
    <w:p w14:paraId="30EB3304" w14:textId="77777777" w:rsidR="00D677CF" w:rsidRDefault="002E1E52">
      <w:pPr>
        <w:pStyle w:val="a7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</w:t>
      </w:r>
      <w:proofErr w:type="spellStart"/>
      <w:r>
        <w:rPr>
          <w:sz w:val="24"/>
          <w:szCs w:val="24"/>
          <w:highlight w:val="yellow"/>
        </w:rPr>
        <w:t>ФИО_сокращ</w:t>
      </w:r>
      <w:proofErr w:type="spellEnd"/>
    </w:p>
    <w:p w14:paraId="4A10EB9B" w14:textId="77777777" w:rsidR="00D677CF" w:rsidRDefault="00D677CF">
      <w:pPr>
        <w:rPr>
          <w:sz w:val="24"/>
          <w:szCs w:val="24"/>
          <w:highlight w:val="yellow"/>
        </w:rPr>
      </w:pPr>
    </w:p>
    <w:p w14:paraId="062B7A45" w14:textId="77777777" w:rsidR="00D677CF" w:rsidRDefault="002E1E52">
      <w:pPr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  <w:highlight w:val="yellow"/>
        </w:rPr>
        <w:t>ДАТА_ДОГОВОРА</w:t>
      </w:r>
    </w:p>
    <w:p w14:paraId="4CFE5E31" w14:textId="77777777" w:rsidR="00D677CF" w:rsidRDefault="00D677CF">
      <w:pPr>
        <w:pStyle w:val="a7"/>
        <w:spacing w:after="0"/>
        <w:jc w:val="both"/>
        <w:rPr>
          <w:sz w:val="24"/>
          <w:szCs w:val="24"/>
        </w:rPr>
      </w:pPr>
    </w:p>
    <w:p w14:paraId="55704F52" w14:textId="77777777" w:rsidR="00D677CF" w:rsidRDefault="00D677CF">
      <w:pPr>
        <w:rPr>
          <w:sz w:val="18"/>
          <w:szCs w:val="18"/>
        </w:rPr>
      </w:pPr>
    </w:p>
    <w:sectPr w:rsidR="00D677CF">
      <w:footerReference w:type="even" r:id="rId8"/>
      <w:footerReference w:type="default" r:id="rId9"/>
      <w:footerReference w:type="first" r:id="rId10"/>
      <w:pgSz w:w="11906" w:h="16838"/>
      <w:pgMar w:top="719" w:right="991" w:bottom="899" w:left="1276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8538" w14:textId="77777777" w:rsidR="00DC2A63" w:rsidRDefault="002E1E52">
      <w:r>
        <w:separator/>
      </w:r>
    </w:p>
  </w:endnote>
  <w:endnote w:type="continuationSeparator" w:id="0">
    <w:p w14:paraId="1166FF66" w14:textId="77777777" w:rsidR="00DC2A63" w:rsidRDefault="002E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D6FD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A6DFA68" wp14:editId="682C72B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27E57AA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DFA68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0.05pt;margin-top:.05pt;width:1.15pt;height:1.15pt;z-index: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127E57AA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67D7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0C390DE1" wp14:editId="03D623D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7969164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390DE1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-41.15pt;margin-top:.05pt;width:10.05pt;height:11.5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" o:allowincell="f" stroked="f">
              <v:fill opacity="0"/>
              <v:textbox style="mso-fit-shape-to-text:t" inset="0,0,0,0">
                <w:txbxContent>
                  <w:p w14:paraId="57969164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B192" w14:textId="77777777" w:rsidR="00D677CF" w:rsidRDefault="002E1E52">
    <w:pPr>
      <w:pStyle w:val="a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4929C44C" wp14:editId="625C85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2DFBE4E" w14:textId="77777777" w:rsidR="00D677CF" w:rsidRDefault="002E1E52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12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9C4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1.15pt;margin-top:.05pt;width:10.05pt;height:11.55pt;z-index:25165772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" o:allowincell="f" stroked="f">
              <v:fill opacity="0"/>
              <v:textbox style="mso-fit-shape-to-text:t" inset="0,0,0,0">
                <w:txbxContent>
                  <w:p w14:paraId="32DFBE4E" w14:textId="77777777" w:rsidR="00D677CF" w:rsidRDefault="002E1E52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12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EE9B" w14:textId="77777777" w:rsidR="00DC2A63" w:rsidRDefault="002E1E52">
      <w:r>
        <w:separator/>
      </w:r>
    </w:p>
  </w:footnote>
  <w:footnote w:type="continuationSeparator" w:id="0">
    <w:p w14:paraId="43EC4B4C" w14:textId="77777777" w:rsidR="00DC2A63" w:rsidRDefault="002E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3175"/>
    <w:multiLevelType w:val="multilevel"/>
    <w:tmpl w:val="3FE6ED7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8A11C9B"/>
    <w:multiLevelType w:val="multilevel"/>
    <w:tmpl w:val="1B7EF3AA"/>
    <w:lvl w:ilvl="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D765EB"/>
    <w:multiLevelType w:val="multilevel"/>
    <w:tmpl w:val="766A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103F4A"/>
    <w:multiLevelType w:val="multilevel"/>
    <w:tmpl w:val="889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8831FA"/>
    <w:multiLevelType w:val="multilevel"/>
    <w:tmpl w:val="26E455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38D6C79"/>
    <w:multiLevelType w:val="multilevel"/>
    <w:tmpl w:val="648471B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61305"/>
    <w:multiLevelType w:val="multilevel"/>
    <w:tmpl w:val="ACB8809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746879575">
    <w:abstractNumId w:val="1"/>
  </w:num>
  <w:num w:numId="2" w16cid:durableId="1753039460">
    <w:abstractNumId w:val="2"/>
  </w:num>
  <w:num w:numId="3" w16cid:durableId="995229964">
    <w:abstractNumId w:val="3"/>
  </w:num>
  <w:num w:numId="4" w16cid:durableId="257063923">
    <w:abstractNumId w:val="0"/>
  </w:num>
  <w:num w:numId="5" w16cid:durableId="1710838439">
    <w:abstractNumId w:val="5"/>
  </w:num>
  <w:num w:numId="6" w16cid:durableId="1694263872">
    <w:abstractNumId w:val="6"/>
  </w:num>
  <w:num w:numId="7" w16cid:durableId="476991177">
    <w:abstractNumId w:val="4"/>
  </w:num>
  <w:num w:numId="8" w16cid:durableId="52314328">
    <w:abstractNumId w:val="2"/>
  </w:num>
  <w:num w:numId="9" w16cid:durableId="12659601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F"/>
    <w:rsid w:val="00263349"/>
    <w:rsid w:val="002E1E52"/>
    <w:rsid w:val="006E61EF"/>
    <w:rsid w:val="00D677CF"/>
    <w:rsid w:val="00DC2A63"/>
    <w:rsid w:val="00ED4EF8"/>
    <w:rsid w:val="00F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DDB6"/>
  <w15:docId w15:val="{5BEF15C7-8A1E-4774-A6CB-342CC737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1D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31DB8"/>
    <w:rPr>
      <w:color w:val="0000FF"/>
      <w:u w:val="single"/>
    </w:rPr>
  </w:style>
  <w:style w:type="character" w:styleId="a3">
    <w:name w:val="page number"/>
    <w:basedOn w:val="a0"/>
    <w:qFormat/>
    <w:rsid w:val="00025A61"/>
  </w:style>
  <w:style w:type="character" w:customStyle="1" w:styleId="a4">
    <w:name w:val="Основной текст Знак"/>
    <w:qFormat/>
    <w:locked/>
    <w:rsid w:val="008C438F"/>
    <w:rPr>
      <w:lang w:val="ru-RU" w:eastAsia="ru-RU" w:bidi="ar-SA"/>
    </w:rPr>
  </w:style>
  <w:style w:type="character" w:customStyle="1" w:styleId="1">
    <w:name w:val="Знак Знак1"/>
    <w:qFormat/>
    <w:locked/>
    <w:rsid w:val="00D91DBE"/>
    <w:rPr>
      <w:lang w:val="ru-RU" w:eastAsia="ru-RU" w:bidi="ar-SA"/>
    </w:rPr>
  </w:style>
  <w:style w:type="character" w:customStyle="1" w:styleId="wmi-callto">
    <w:name w:val="wmi-callto"/>
    <w:qFormat/>
    <w:rsid w:val="001D4F87"/>
  </w:style>
  <w:style w:type="character" w:styleId="a5">
    <w:name w:val="Unresolved Mention"/>
    <w:uiPriority w:val="99"/>
    <w:semiHidden/>
    <w:unhideWhenUsed/>
    <w:qFormat/>
    <w:rsid w:val="001D4F87"/>
    <w:rPr>
      <w:color w:val="605E5C"/>
      <w:shd w:val="clear" w:color="auto" w:fill="E1DFDD"/>
    </w:rPr>
  </w:style>
  <w:style w:type="character" w:customStyle="1" w:styleId="WW8Num3z4">
    <w:name w:val="WW8Num3z4"/>
    <w:qFormat/>
    <w:rsid w:val="00582A9D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A6CE1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831DB8"/>
    <w:pPr>
      <w:widowControl w:val="0"/>
      <w:spacing w:line="300" w:lineRule="auto"/>
      <w:jc w:val="both"/>
    </w:pPr>
    <w:rPr>
      <w:sz w:val="22"/>
      <w:lang w:eastAsia="ru-RU"/>
    </w:rPr>
  </w:style>
  <w:style w:type="paragraph" w:customStyle="1" w:styleId="FR2">
    <w:name w:val="FR2"/>
    <w:qFormat/>
    <w:rsid w:val="00831DB8"/>
    <w:pPr>
      <w:widowControl w:val="0"/>
      <w:spacing w:before="140"/>
      <w:ind w:left="40"/>
    </w:pPr>
    <w:rPr>
      <w:rFonts w:ascii="Arial" w:hAnsi="Arial"/>
      <w:b/>
      <w:lang w:eastAsia="ru-RU"/>
    </w:rPr>
  </w:style>
  <w:style w:type="paragraph" w:customStyle="1" w:styleId="ConsNormal">
    <w:name w:val="ConsNormal"/>
    <w:qFormat/>
    <w:rsid w:val="00831DB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Title">
    <w:name w:val="ConsTitle"/>
    <w:qFormat/>
    <w:rsid w:val="00831DB8"/>
    <w:pPr>
      <w:widowControl w:val="0"/>
    </w:pPr>
    <w:rPr>
      <w:rFonts w:ascii="Arial" w:hAnsi="Arial"/>
      <w:b/>
      <w:sz w:val="16"/>
      <w:lang w:eastAsia="ru-RU"/>
    </w:rPr>
  </w:style>
  <w:style w:type="paragraph" w:styleId="ab">
    <w:name w:val="Body Text Indent"/>
    <w:basedOn w:val="a"/>
    <w:rsid w:val="00FA6CE1"/>
    <w:pPr>
      <w:spacing w:after="120"/>
      <w:ind w:left="283"/>
    </w:pPr>
  </w:style>
  <w:style w:type="paragraph" w:styleId="ac">
    <w:name w:val="Balloon Text"/>
    <w:basedOn w:val="a"/>
    <w:semiHidden/>
    <w:qFormat/>
    <w:rsid w:val="008E6665"/>
    <w:rPr>
      <w:rFonts w:ascii="Tahoma" w:hAnsi="Tahoma" w:cs="Tahoma"/>
      <w:sz w:val="16"/>
      <w:szCs w:val="16"/>
    </w:rPr>
  </w:style>
  <w:style w:type="paragraph" w:customStyle="1" w:styleId="ad">
    <w:name w:val="Колонтитул"/>
    <w:basedOn w:val="a"/>
    <w:qFormat/>
  </w:style>
  <w:style w:type="paragraph" w:styleId="ae">
    <w:name w:val="footer"/>
    <w:basedOn w:val="a"/>
    <w:rsid w:val="00025A61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qFormat/>
    <w:rsid w:val="00CB294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812195"/>
    <w:rPr>
      <w:rFonts w:ascii="Arial" w:hAnsi="Arial" w:cs="Arial"/>
      <w:lang w:eastAsia="ru-RU"/>
    </w:rPr>
  </w:style>
  <w:style w:type="paragraph" w:styleId="af0">
    <w:name w:val="List Paragraph"/>
    <w:basedOn w:val="a"/>
    <w:uiPriority w:val="34"/>
    <w:qFormat/>
    <w:rsid w:val="008C41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2E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E9DDA-1FC6-467D-9424-DC6A3B9B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№2</vt:lpstr>
    </vt:vector>
  </TitlesOfParts>
  <Company>DON</Company>
  <LinksUpToDate>false</LinksUpToDate>
  <CharactersWithSpaces>36765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№2</dc:title>
  <dc:subject/>
  <dc:creator>Alla</dc:creator>
  <dc:description/>
  <cp:lastModifiedBy>Rielt</cp:lastModifiedBy>
  <cp:revision>5</cp:revision>
  <cp:lastPrinted>2022-12-28T16:16:00Z</cp:lastPrinted>
  <dcterms:created xsi:type="dcterms:W3CDTF">2023-01-16T14:14:00Z</dcterms:created>
  <dcterms:modified xsi:type="dcterms:W3CDTF">2023-09-15T13:50:00Z</dcterms:modified>
  <dc:language>ru-RU</dc:language>
</cp:coreProperties>
</file>