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92D" w14:textId="77777777" w:rsidR="00D677CF" w:rsidRDefault="002E1E52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0FFC7822" w14:textId="77777777" w:rsidR="00D677CF" w:rsidRDefault="002E1E5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63997BCD" w14:textId="77777777" w:rsidR="00D677CF" w:rsidRDefault="002E1E52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122F644E" w14:textId="77777777" w:rsidR="00D677CF" w:rsidRDefault="00D677C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F27CF57" w14:textId="77777777" w:rsidR="00D677CF" w:rsidRDefault="002E1E5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«Мичурина 27»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4A0FA0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354650DB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6598B267" w14:textId="77777777" w:rsidR="00D677CF" w:rsidRDefault="002E1E52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2E01193F" w14:textId="01F02D9E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 Жилые дома со встроенно-пристроенными нежилыми помещениями и встроенно-пристроенным подземным паркингом, расположенные по адресу: Самарская область, г. Самара, Октябрьский район, на пересечении улиц Мичурина и Челюскинцев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(строительный адрес:  Жилое здание </w:t>
      </w:r>
      <w:r>
        <w:rPr>
          <w:b/>
          <w:iCs/>
          <w:sz w:val="24"/>
          <w:szCs w:val="24"/>
          <w:highlight w:val="yellow"/>
        </w:rPr>
        <w:t>№1/ №2</w:t>
      </w:r>
      <w:r>
        <w:rPr>
          <w:b/>
          <w:iCs/>
          <w:sz w:val="24"/>
          <w:szCs w:val="24"/>
        </w:rPr>
        <w:t>, расположенное по адресу: г. Самара, ул. Мичурина – ул. Челюскинцев)</w:t>
      </w:r>
      <w:r>
        <w:rPr>
          <w:bCs/>
          <w:iCs/>
          <w:sz w:val="24"/>
          <w:szCs w:val="24"/>
        </w:rPr>
        <w:t xml:space="preserve">, кадастровый номер  земельного участка </w:t>
      </w:r>
      <w:r>
        <w:rPr>
          <w:sz w:val="24"/>
          <w:szCs w:val="24"/>
        </w:rPr>
        <w:t xml:space="preserve">выделенного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строительства: 63:01:0610002:962  ( Далее по тексту Договора – «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дом») и находящийся в его составе Объект долевого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7B325B14" w14:textId="46D65F08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</w:t>
      </w:r>
      <w:r>
        <w:rPr>
          <w:sz w:val="24"/>
          <w:szCs w:val="24"/>
          <w:highlight w:val="yellow"/>
        </w:rPr>
        <w:t>дома</w:t>
      </w:r>
      <w:r>
        <w:rPr>
          <w:sz w:val="24"/>
          <w:szCs w:val="24"/>
        </w:rPr>
        <w:t>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8"/>
        <w:gridCol w:w="5238"/>
      </w:tblGrid>
      <w:tr w:rsidR="00D677CF" w14:paraId="6AC4FDA9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C4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2B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D677CF" w14:paraId="4623D7B4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2AC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14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здание </w:t>
            </w:r>
            <w:r>
              <w:rPr>
                <w:sz w:val="24"/>
                <w:szCs w:val="24"/>
                <w:highlight w:val="yellow"/>
              </w:rPr>
              <w:t>№1 / №2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7CF" w14:paraId="6870D463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52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123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</w:tr>
      <w:tr w:rsidR="00D677CF" w14:paraId="03C80F86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A7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5B9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677CF" w14:paraId="7BDE8ED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B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0F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</w:t>
            </w:r>
            <w:proofErr w:type="gramStart"/>
            <w:r>
              <w:rPr>
                <w:color w:val="000000"/>
                <w:sz w:val="24"/>
                <w:szCs w:val="24"/>
              </w:rPr>
              <w:t>1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42 117,96 кв.м.</w:t>
            </w:r>
          </w:p>
          <w:p w14:paraId="7C2C51B1" w14:textId="77777777" w:rsidR="00D677CF" w:rsidRDefault="00D677C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4B46F2D4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</w:t>
            </w:r>
            <w:proofErr w:type="gramStart"/>
            <w:r>
              <w:rPr>
                <w:color w:val="000000"/>
                <w:sz w:val="24"/>
                <w:szCs w:val="24"/>
              </w:rPr>
              <w:t>2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48 411,04 м</w:t>
            </w:r>
          </w:p>
        </w:tc>
      </w:tr>
      <w:tr w:rsidR="00D677CF" w14:paraId="49C247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0E3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C73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стены из мелкоштучных каменных материалов</w:t>
            </w:r>
          </w:p>
          <w:p w14:paraId="34D0CFD7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(кирпич, керамзитобетонные блоки и. др.)</w:t>
            </w:r>
          </w:p>
        </w:tc>
      </w:tr>
      <w:tr w:rsidR="00D677CF" w14:paraId="359F8C0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4AC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0B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Монолитная железобетонная плита</w:t>
            </w:r>
          </w:p>
        </w:tc>
      </w:tr>
      <w:tr w:rsidR="00D677CF" w14:paraId="269EE9C0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E4A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энергосбережения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6F7D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«А»</w:t>
            </w:r>
          </w:p>
        </w:tc>
      </w:tr>
      <w:tr w:rsidR="00D677CF" w14:paraId="6B7008E7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E56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6CF0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6</w:t>
            </w:r>
          </w:p>
        </w:tc>
      </w:tr>
    </w:tbl>
    <w:p w14:paraId="44127E5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58"/>
        <w:gridCol w:w="1107"/>
        <w:gridCol w:w="631"/>
        <w:gridCol w:w="1549"/>
        <w:gridCol w:w="2446"/>
        <w:gridCol w:w="2338"/>
      </w:tblGrid>
      <w:tr w:rsidR="00D677CF" w14:paraId="5FF35E63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327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 (</w:t>
            </w:r>
            <w:proofErr w:type="gramStart"/>
            <w:r>
              <w:rPr>
                <w:sz w:val="24"/>
                <w:szCs w:val="24"/>
              </w:rPr>
              <w:t xml:space="preserve">строитель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9974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E70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18D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8CCE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08AE841F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площадь, </w:t>
            </w:r>
          </w:p>
          <w:p w14:paraId="2A0F3F1A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</w:t>
            </w:r>
            <w:r>
              <w:rPr>
                <w:sz w:val="24"/>
                <w:szCs w:val="24"/>
              </w:rPr>
              <w:lastRenderedPageBreak/>
              <w:t>коэффициентом 0,3 и площади лоджии(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с коэффициентом 0,5, кв.м.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97DF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площадь, согласно проектной декларации, с коэффициентом 1 для площади </w:t>
            </w:r>
            <w:r>
              <w:rPr>
                <w:sz w:val="24"/>
                <w:szCs w:val="24"/>
              </w:rPr>
              <w:lastRenderedPageBreak/>
              <w:t>лоджий и балконов, кв.м.</w:t>
            </w:r>
          </w:p>
          <w:p w14:paraId="33730E2B" w14:textId="77777777" w:rsidR="00D677CF" w:rsidRDefault="00D677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77CF" w14:paraId="6F77E43C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2D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НОМЕР_КВАРТИРЫ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B0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A9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BE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01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A670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657BD1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A313BF3" w14:textId="55B0EAE2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на основании обмеров, проведенных квалифицированным кадастровым инженером при подготовке технического плана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2DD5C4BA" w14:textId="5ED72AD6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Окончательной площади Объекта вносятся Уполномоченным органом в Единый государственный реестр недвижимости, при вводе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постановки на кадастровый учёт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дома.</w:t>
      </w:r>
    </w:p>
    <w:p w14:paraId="7CE8D92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0BE089B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010CAD6" w14:textId="091E66E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дома. Адрес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и нумерация помещений указаны строительные. Возможно их изменение уполномоченными органами при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эксплуатацию, постановке на технический учет и присвоении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илому дому почтового адреса.</w:t>
      </w:r>
    </w:p>
    <w:p w14:paraId="5F424F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0E003AC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цементная стяжка под конструкцию пола;</w:t>
      </w:r>
    </w:p>
    <w:p w14:paraId="39DC4A79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входная дверь в квартиру согласно проекту;</w:t>
      </w:r>
    </w:p>
    <w:p w14:paraId="5321DDC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оконных блоков и дверей на лоджию из поливинилхлоридных / алюминиевых профилей;</w:t>
      </w:r>
    </w:p>
    <w:p w14:paraId="5546ACC8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остекление лоджий и балконов согласно проекту; </w:t>
      </w:r>
    </w:p>
    <w:p w14:paraId="135F4E0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4A41F096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монтаж системы отопления согласно проекту;</w:t>
      </w:r>
    </w:p>
    <w:p w14:paraId="5EB7763E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3F401ADD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приборов учета.</w:t>
      </w:r>
    </w:p>
    <w:p w14:paraId="1953712C" w14:textId="69B8CA44" w:rsidR="00D677CF" w:rsidRDefault="002E1E5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</w:t>
      </w:r>
      <w:r>
        <w:rPr>
          <w:sz w:val="24"/>
          <w:szCs w:val="24"/>
        </w:rPr>
        <w:lastRenderedPageBreak/>
        <w:t xml:space="preserve">межкомнатных стен/перегородок, дверных проемов, вентиляционных и иных шахт являются ориентировочными. В проектную документацию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 </w:t>
      </w:r>
    </w:p>
    <w:p w14:paraId="196761B9" w14:textId="1045E537" w:rsidR="00D677CF" w:rsidRPr="00007670" w:rsidRDefault="002E1E52">
      <w:pPr>
        <w:pStyle w:val="Normal1"/>
        <w:spacing w:line="240" w:lineRule="auto"/>
        <w:rPr>
          <w:sz w:val="24"/>
          <w:szCs w:val="24"/>
        </w:rPr>
      </w:pPr>
      <w:r w:rsidRPr="00007670">
        <w:rPr>
          <w:sz w:val="24"/>
          <w:szCs w:val="24"/>
        </w:rPr>
        <w:t xml:space="preserve">1.5. Срок получения </w:t>
      </w:r>
      <w:r w:rsidRPr="00007670">
        <w:rPr>
          <w:b/>
          <w:sz w:val="24"/>
          <w:szCs w:val="24"/>
        </w:rPr>
        <w:t>Застройщиком</w:t>
      </w:r>
      <w:r w:rsidRPr="00007670">
        <w:rPr>
          <w:sz w:val="24"/>
          <w:szCs w:val="24"/>
        </w:rPr>
        <w:t xml:space="preserve"> разрешения на ввод в эксплуатацию вышеуказанного </w:t>
      </w:r>
      <w:r w:rsidR="00ED4EF8" w:rsidRPr="00007670">
        <w:rPr>
          <w:sz w:val="24"/>
          <w:szCs w:val="24"/>
        </w:rPr>
        <w:t>Ж</w:t>
      </w:r>
      <w:r w:rsidRPr="00007670">
        <w:rPr>
          <w:sz w:val="24"/>
          <w:szCs w:val="24"/>
        </w:rPr>
        <w:t xml:space="preserve">илого дома не позднее </w:t>
      </w:r>
      <w:r w:rsidR="00F74E8B" w:rsidRPr="00007670">
        <w:rPr>
          <w:b/>
          <w:bCs/>
          <w:sz w:val="24"/>
          <w:szCs w:val="24"/>
        </w:rPr>
        <w:t>30</w:t>
      </w:r>
      <w:r w:rsidRPr="00007670">
        <w:rPr>
          <w:b/>
          <w:bCs/>
          <w:sz w:val="24"/>
          <w:szCs w:val="24"/>
        </w:rPr>
        <w:t xml:space="preserve"> </w:t>
      </w:r>
      <w:r w:rsidR="00F74E8B" w:rsidRPr="00007670">
        <w:rPr>
          <w:b/>
          <w:bCs/>
          <w:sz w:val="24"/>
          <w:szCs w:val="24"/>
        </w:rPr>
        <w:t xml:space="preserve">декабря </w:t>
      </w:r>
      <w:r w:rsidRPr="00007670">
        <w:rPr>
          <w:b/>
          <w:bCs/>
          <w:sz w:val="24"/>
          <w:szCs w:val="24"/>
        </w:rPr>
        <w:t>202</w:t>
      </w:r>
      <w:r w:rsidR="00F74E8B" w:rsidRPr="00007670">
        <w:rPr>
          <w:b/>
          <w:bCs/>
          <w:sz w:val="24"/>
          <w:szCs w:val="24"/>
        </w:rPr>
        <w:t>6</w:t>
      </w:r>
      <w:r w:rsidRPr="00007670">
        <w:rPr>
          <w:b/>
          <w:bCs/>
          <w:sz w:val="24"/>
          <w:szCs w:val="24"/>
        </w:rPr>
        <w:t xml:space="preserve"> года.</w:t>
      </w:r>
      <w:r w:rsidRPr="00007670">
        <w:rPr>
          <w:sz w:val="24"/>
          <w:szCs w:val="24"/>
        </w:rPr>
        <w:t xml:space="preserve"> </w:t>
      </w:r>
      <w:r w:rsidRPr="00007670">
        <w:rPr>
          <w:b/>
          <w:sz w:val="24"/>
          <w:szCs w:val="24"/>
        </w:rPr>
        <w:t>Застройщик</w:t>
      </w:r>
      <w:r w:rsidRPr="00007670">
        <w:rPr>
          <w:sz w:val="24"/>
          <w:szCs w:val="24"/>
        </w:rPr>
        <w:t xml:space="preserve"> вправе досрочно исполнить свои обязательства по сдаче </w:t>
      </w:r>
      <w:r w:rsidR="00ED4EF8" w:rsidRPr="00007670">
        <w:rPr>
          <w:sz w:val="24"/>
          <w:szCs w:val="24"/>
        </w:rPr>
        <w:t>Ж</w:t>
      </w:r>
      <w:r w:rsidRPr="00007670">
        <w:rPr>
          <w:sz w:val="24"/>
          <w:szCs w:val="24"/>
        </w:rPr>
        <w:t xml:space="preserve">илого дома в эксплуатацию и передаче </w:t>
      </w:r>
      <w:r w:rsidRPr="00007670">
        <w:rPr>
          <w:b/>
          <w:sz w:val="24"/>
          <w:szCs w:val="24"/>
        </w:rPr>
        <w:t>Объекта Участнику долевого строительства</w:t>
      </w:r>
      <w:r w:rsidRPr="00007670">
        <w:rPr>
          <w:sz w:val="24"/>
          <w:szCs w:val="24"/>
        </w:rPr>
        <w:t>.</w:t>
      </w:r>
    </w:p>
    <w:p w14:paraId="2E1CC149" w14:textId="5F3C23E6" w:rsidR="00D677CF" w:rsidRPr="00007670" w:rsidRDefault="002E1E52">
      <w:pPr>
        <w:pStyle w:val="Normal1"/>
        <w:spacing w:line="240" w:lineRule="auto"/>
        <w:ind w:firstLine="720"/>
        <w:rPr>
          <w:sz w:val="24"/>
          <w:szCs w:val="24"/>
        </w:rPr>
      </w:pPr>
      <w:r w:rsidRPr="00007670">
        <w:rPr>
          <w:sz w:val="24"/>
          <w:szCs w:val="24"/>
        </w:rPr>
        <w:t xml:space="preserve">Срок передачи Объекта долевого строительства </w:t>
      </w:r>
      <w:r w:rsidRPr="00007670">
        <w:rPr>
          <w:b/>
          <w:sz w:val="24"/>
          <w:szCs w:val="24"/>
        </w:rPr>
        <w:t>Участнику долевого строительства</w:t>
      </w:r>
      <w:r w:rsidRPr="00007670">
        <w:rPr>
          <w:sz w:val="24"/>
          <w:szCs w:val="24"/>
        </w:rPr>
        <w:t xml:space="preserve"> – не позднее </w:t>
      </w:r>
      <w:r w:rsidR="00F74E8B" w:rsidRPr="00007670">
        <w:rPr>
          <w:b/>
          <w:bCs/>
          <w:sz w:val="24"/>
          <w:szCs w:val="24"/>
        </w:rPr>
        <w:t xml:space="preserve">30 июня </w:t>
      </w:r>
      <w:r w:rsidRPr="00007670">
        <w:rPr>
          <w:b/>
          <w:bCs/>
          <w:sz w:val="24"/>
          <w:szCs w:val="24"/>
        </w:rPr>
        <w:t>202</w:t>
      </w:r>
      <w:r w:rsidR="00F74E8B" w:rsidRPr="00007670">
        <w:rPr>
          <w:b/>
          <w:bCs/>
          <w:sz w:val="24"/>
          <w:szCs w:val="24"/>
        </w:rPr>
        <w:t>7</w:t>
      </w:r>
      <w:r w:rsidRPr="00007670">
        <w:rPr>
          <w:b/>
          <w:bCs/>
          <w:sz w:val="24"/>
          <w:szCs w:val="24"/>
        </w:rPr>
        <w:t xml:space="preserve"> года</w:t>
      </w:r>
      <w:r w:rsidRPr="00007670">
        <w:rPr>
          <w:sz w:val="24"/>
          <w:szCs w:val="24"/>
        </w:rPr>
        <w:t xml:space="preserve"> в установленном действующем законодательством порядке. </w:t>
      </w:r>
    </w:p>
    <w:p w14:paraId="202FE783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 w:rsidRPr="00007670">
        <w:rPr>
          <w:sz w:val="24"/>
          <w:szCs w:val="24"/>
        </w:rPr>
        <w:t xml:space="preserve">1.6. Настоящий договор подлежит государственной регистрации и считается заключенным с момента </w:t>
      </w:r>
      <w:r>
        <w:rPr>
          <w:sz w:val="24"/>
          <w:szCs w:val="24"/>
        </w:rPr>
        <w:t>такой регистрации.</w:t>
      </w:r>
    </w:p>
    <w:p w14:paraId="68D145D5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3F70F3E4" w14:textId="77777777" w:rsidR="00D677CF" w:rsidRDefault="002E1E52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6B4940CD" w14:textId="77777777" w:rsidR="00D677CF" w:rsidRDefault="002E1E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приведённой площади Объекта, и соответствующей общей приведённой 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3"/>
        <w:gridCol w:w="3629"/>
        <w:gridCol w:w="1721"/>
        <w:gridCol w:w="2176"/>
      </w:tblGrid>
      <w:tr w:rsidR="00D677CF" w14:paraId="48F34FDC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38B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B11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3573C07C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площадь, </w:t>
            </w:r>
          </w:p>
          <w:p w14:paraId="34AC2F90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с коэффициентом 0,3 и площади лоджии(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с коэффициентом 0,5, кв.м.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AF9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приведённой площади квартиры, с учетом площади балконов с коэффициентом 0,3 и/или площади лоджий с коэффициентом 0,5 кв.м., рублей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AD1F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D677CF" w14:paraId="7B12DD5D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7D58" w14:textId="77777777" w:rsidR="00D677CF" w:rsidRDefault="002E1E5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6B51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DCE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2756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1DC331CC" w14:textId="77777777" w:rsidR="00D677CF" w:rsidRDefault="00D677CF">
      <w:pPr>
        <w:jc w:val="both"/>
        <w:rPr>
          <w:sz w:val="24"/>
          <w:szCs w:val="24"/>
        </w:rPr>
      </w:pPr>
    </w:p>
    <w:p w14:paraId="645A20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Объекта и Проектной площади Объекта (п.1.2. Договора) на цену одного квадратного метра, указанной в п. 2.1 Договора.</w:t>
      </w:r>
    </w:p>
    <w:p w14:paraId="708D3EE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</w:t>
      </w:r>
      <w:r>
        <w:rPr>
          <w:sz w:val="24"/>
          <w:szCs w:val="24"/>
        </w:rPr>
        <w:lastRenderedPageBreak/>
        <w:t xml:space="preserve">письменного уведомления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75873383" w14:textId="77777777" w:rsidR="00007670" w:rsidRDefault="00007670" w:rsidP="00007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возвращает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течение 10 (Десяти) календарных дней после подписания Акта приема-передачи Объекта и предоставления </w:t>
      </w:r>
      <w:r>
        <w:rPr>
          <w:b/>
          <w:bCs/>
          <w:sz w:val="24"/>
          <w:szCs w:val="24"/>
        </w:rPr>
        <w:t>Участником</w:t>
      </w:r>
      <w:r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55BF2D1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  <w:u w:val="single"/>
        </w:rPr>
        <w:t>Цена Договора, уточненная в порядке п. 2.2.</w:t>
      </w:r>
      <w:r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2232238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7889A6CA" w14:textId="791D4072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ПАО «Сбербанк»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дома, в </w:t>
      </w:r>
      <w:proofErr w:type="spellStart"/>
      <w:r>
        <w:rPr>
          <w:sz w:val="24"/>
          <w:szCs w:val="24"/>
        </w:rPr>
        <w:t>целяхих</w:t>
      </w:r>
      <w:proofErr w:type="spellEnd"/>
      <w:r>
        <w:rPr>
          <w:sz w:val="24"/>
          <w:szCs w:val="24"/>
        </w:rPr>
        <w:t xml:space="preserve">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эскроу, заключенным между Бенефициаром, </w:t>
      </w:r>
      <w:proofErr w:type="spellStart"/>
      <w:r>
        <w:rPr>
          <w:sz w:val="24"/>
          <w:szCs w:val="24"/>
        </w:rPr>
        <w:t>Депоненом</w:t>
      </w:r>
      <w:proofErr w:type="spellEnd"/>
      <w:r>
        <w:rPr>
          <w:sz w:val="24"/>
          <w:szCs w:val="24"/>
        </w:rPr>
        <w:t xml:space="preserve"> и Эскроу-агентом с учетом следующего:</w:t>
      </w:r>
    </w:p>
    <w:p w14:paraId="53D08E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Эскроу-агент –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8-800-200-57-03.</w:t>
      </w:r>
    </w:p>
    <w:p w14:paraId="0302BB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1AE092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«Мичурина 27», ИНН 6316259378, ОГРН 1196313072405.</w:t>
      </w:r>
    </w:p>
    <w:p w14:paraId="3461AA7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1D4B5C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784D5486" w14:textId="61992A7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Pr="0027009D">
        <w:rPr>
          <w:sz w:val="24"/>
          <w:szCs w:val="24"/>
        </w:rPr>
        <w:t xml:space="preserve">В случае досрочного получения </w:t>
      </w:r>
      <w:r w:rsidRPr="0027009D">
        <w:rPr>
          <w:b/>
          <w:sz w:val="24"/>
          <w:szCs w:val="24"/>
        </w:rPr>
        <w:t>Застройщиком</w:t>
      </w:r>
      <w:r w:rsidRPr="0027009D">
        <w:rPr>
          <w:sz w:val="24"/>
          <w:szCs w:val="24"/>
        </w:rPr>
        <w:t xml:space="preserve"> разрешения на ввод в эксплуатацию Жилого дома и в случае если Участником долевого </w:t>
      </w:r>
      <w:proofErr w:type="gramStart"/>
      <w:r w:rsidRPr="0027009D">
        <w:rPr>
          <w:sz w:val="24"/>
          <w:szCs w:val="24"/>
        </w:rPr>
        <w:t>строительства  не</w:t>
      </w:r>
      <w:proofErr w:type="gramEnd"/>
      <w:r w:rsidRPr="0027009D">
        <w:rPr>
          <w:sz w:val="24"/>
          <w:szCs w:val="24"/>
        </w:rPr>
        <w:t xml:space="preserve"> внесены на указанную дату денежные средства в полном объёме на депонируемый эскроу счёт, оплата цены</w:t>
      </w:r>
      <w:r w:rsidRPr="000C35E1">
        <w:rPr>
          <w:sz w:val="24"/>
          <w:szCs w:val="24"/>
        </w:rPr>
        <w:t xml:space="preserve"> договора </w:t>
      </w:r>
      <w:r w:rsidRPr="000C35E1">
        <w:rPr>
          <w:b/>
          <w:sz w:val="24"/>
          <w:szCs w:val="24"/>
        </w:rPr>
        <w:t>Участником долевого строительства</w:t>
      </w:r>
      <w:r w:rsidRPr="000C35E1"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 w:rsidRPr="005C2FEA">
        <w:rPr>
          <w:b/>
          <w:bCs/>
          <w:sz w:val="24"/>
          <w:szCs w:val="24"/>
        </w:rPr>
        <w:t>Застройщика</w:t>
      </w:r>
      <w:r w:rsidRPr="000C35E1">
        <w:rPr>
          <w:sz w:val="24"/>
          <w:szCs w:val="24"/>
        </w:rPr>
        <w:t xml:space="preserve"> по реквизитам, указанным в счёте на оплату.</w:t>
      </w:r>
    </w:p>
    <w:p w14:paraId="49B08759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45461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7766DA08" w14:textId="77777777" w:rsidR="00007670" w:rsidRDefault="00007670" w:rsidP="00007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обязуется совместно с </w:t>
      </w:r>
      <w:r>
        <w:rPr>
          <w:b/>
          <w:bCs/>
          <w:sz w:val="24"/>
          <w:szCs w:val="24"/>
        </w:rPr>
        <w:t xml:space="preserve">Участником долевого строительства </w:t>
      </w:r>
      <w:r>
        <w:rPr>
          <w:sz w:val="24"/>
          <w:szCs w:val="24"/>
        </w:rPr>
        <w:t>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42DBE27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по настоящему договору.</w:t>
      </w:r>
    </w:p>
    <w:p w14:paraId="088B8111" w14:textId="5A7EB62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3.1.3. Обеспечить строительство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6AE325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27223515" w14:textId="7B1E5EF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Получить разрешение на ввод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665B261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51D13A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62C9299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A4CF6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59C16C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232D0231" w14:textId="77777777" w:rsidR="00007670" w:rsidRDefault="00007670" w:rsidP="00007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10B9DE91" w14:textId="77777777" w:rsidR="00007670" w:rsidRDefault="00007670" w:rsidP="00007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Участник долевого строительства в течение 10 (Десяти) дней с момента его подписания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договора, настоящий договор будет считаться незаключенным и не связывающим Застройщика какими-либо обязательствами. При наступлении указанных обстоятельств Застройщик вправе заключить договор на указанную в настоящем договоре квартиру с третьим лицом.</w:t>
      </w:r>
    </w:p>
    <w:p w14:paraId="30ED9D99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26C3BA5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3DCF970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Принять Объект по акту приема-передачи в срок, указанный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FE2E7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1BCE31F1" w14:textId="77777777" w:rsidR="00007670" w:rsidRDefault="00007670" w:rsidP="00007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До момента государственной регистрации права собственности на Объект не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электропроводки, а также иных работ, затрагивающих внешний вид и конструкцию фасада дома) без письменного разрешения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установленном Жилищным законодательством РФ. </w:t>
      </w:r>
    </w:p>
    <w:p w14:paraId="4F34BD04" w14:textId="6BD18D63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дом. </w:t>
      </w:r>
    </w:p>
    <w:p w14:paraId="35441F97" w14:textId="0C7B1F80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</w:t>
      </w:r>
      <w:r>
        <w:rPr>
          <w:sz w:val="24"/>
          <w:szCs w:val="24"/>
        </w:rPr>
        <w:lastRenderedPageBreak/>
        <w:t xml:space="preserve">кондиционирования, а также нести расходы, связанные с приведением фасада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первоначальное состояние.</w:t>
      </w:r>
    </w:p>
    <w:p w14:paraId="117CB53B" w14:textId="07C099B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с управляющей компанией, выбранной в соответствии с нормами права, установленными ст. 161 ЖК РФ.</w:t>
      </w:r>
    </w:p>
    <w:p w14:paraId="784155F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7D8B29FC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5ED6992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9BEBA6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5501A23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3AB9C71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0416A6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740DA99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B2FA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7DF78574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BC79BE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53B45145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479E9CEE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2AF740A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A776F7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02FB7E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0530A150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5A91F0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341748E3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C540DB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3F9F4334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BE2095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098E2F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2EB089CD" w14:textId="77777777" w:rsidR="00D677CF" w:rsidRDefault="002E1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5A3432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23542C8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F3CE61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</w:t>
      </w:r>
      <w:r>
        <w:rPr>
          <w:sz w:val="24"/>
          <w:szCs w:val="24"/>
        </w:rPr>
        <w:lastRenderedPageBreak/>
        <w:t xml:space="preserve">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E54299F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7AA5FF8F" w14:textId="03EE92DA" w:rsidR="00007670" w:rsidRDefault="00007670" w:rsidP="00007670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письменно уведомить Правопреемника в Договоре уступки о необходимости переоформления договора счёта эскроу открытый Участником долевого строительства в ПАО «Сбербанк» (Эскроу-агент) в соответствии с п. 2.5 настоящего Договора, в целях переоформления </w:t>
      </w:r>
      <w:proofErr w:type="gramStart"/>
      <w:r>
        <w:rPr>
          <w:sz w:val="24"/>
          <w:szCs w:val="24"/>
        </w:rPr>
        <w:t>владельца  счёта</w:t>
      </w:r>
      <w:proofErr w:type="gramEnd"/>
      <w:r>
        <w:rPr>
          <w:sz w:val="24"/>
          <w:szCs w:val="24"/>
        </w:rPr>
        <w:t xml:space="preserve"> эскроу на </w:t>
      </w:r>
      <w:r>
        <w:rPr>
          <w:b/>
          <w:bCs/>
          <w:sz w:val="24"/>
          <w:szCs w:val="24"/>
        </w:rPr>
        <w:t>Правопреемника</w:t>
      </w:r>
      <w:r>
        <w:rPr>
          <w:sz w:val="24"/>
          <w:szCs w:val="24"/>
        </w:rPr>
        <w:t>.</w:t>
      </w:r>
    </w:p>
    <w:p w14:paraId="4DCD78D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5EA11C1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65C00F66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141BA2D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5197DDC2" w14:textId="5C20A69F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00767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A234427" w14:textId="3565FCD2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00767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5FA737E" w14:textId="4BC3DAA8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007670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При наступлении оснований для возврата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342D951F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53BE92C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51112E2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1B23D2C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858E80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</w:t>
      </w:r>
      <w:r>
        <w:rPr>
          <w:sz w:val="24"/>
          <w:szCs w:val="24"/>
        </w:rPr>
        <w:lastRenderedPageBreak/>
        <w:t xml:space="preserve">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15C9BA3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</w:t>
      </w:r>
      <w:proofErr w:type="spellStart"/>
      <w:r>
        <w:rPr>
          <w:sz w:val="24"/>
          <w:szCs w:val="24"/>
        </w:rPr>
        <w:t>СМС-сообщений</w:t>
      </w:r>
      <w:proofErr w:type="spellEnd"/>
      <w:r>
        <w:rPr>
          <w:sz w:val="24"/>
          <w:szCs w:val="24"/>
        </w:rPr>
        <w:t xml:space="preserve">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6FABFB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0C9A2F4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215194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E787CA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F522EA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0ED4109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788E1200" w14:textId="77777777" w:rsidR="00D677CF" w:rsidRDefault="00D677CF">
      <w:pPr>
        <w:jc w:val="both"/>
        <w:rPr>
          <w:sz w:val="24"/>
          <w:szCs w:val="24"/>
        </w:rPr>
      </w:pPr>
    </w:p>
    <w:p w14:paraId="7D558853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555BE1F2" w14:textId="77777777" w:rsidR="00D677CF" w:rsidRDefault="002E1E52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40F7DC40" w14:textId="0C974537" w:rsidR="00D677CF" w:rsidRDefault="002E1E52">
      <w:pPr>
        <w:numPr>
          <w:ilvl w:val="0"/>
          <w:numId w:val="2"/>
        </w:numPr>
        <w:tabs>
          <w:tab w:val="clear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единственного учредителя Общества с ограниченной ответственностью «Специализированный застройщик «Мичурина 27» № 1 от 02.09.2019, собственность №63:01:0610002:962:63/466/2022-5 от 14.06.2022 (земельный участок кадастровый номер </w:t>
      </w:r>
      <w:r>
        <w:rPr>
          <w:b/>
          <w:bCs/>
          <w:sz w:val="24"/>
          <w:szCs w:val="24"/>
        </w:rPr>
        <w:t>63:01:0620002:</w:t>
      </w:r>
      <w:r w:rsidR="009478B0">
        <w:rPr>
          <w:b/>
          <w:bCs/>
          <w:sz w:val="24"/>
          <w:szCs w:val="24"/>
        </w:rPr>
        <w:t>962</w:t>
      </w:r>
      <w:r>
        <w:rPr>
          <w:sz w:val="24"/>
          <w:szCs w:val="24"/>
        </w:rPr>
        <w:t>);</w:t>
      </w:r>
    </w:p>
    <w:p w14:paraId="7FC96D32" w14:textId="77777777" w:rsidR="00D677CF" w:rsidRDefault="002E1E52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№63-01-158-2022 от 23.11.2022;</w:t>
      </w:r>
    </w:p>
    <w:p w14:paraId="6D6F1138" w14:textId="77777777" w:rsidR="00D677CF" w:rsidRDefault="002E1E52">
      <w:pPr>
        <w:pStyle w:val="Normal1"/>
        <w:numPr>
          <w:ilvl w:val="0"/>
          <w:numId w:val="8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опубликована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наш.дом.рф</w:t>
      </w:r>
      <w:proofErr w:type="spellEnd"/>
      <w:r>
        <w:rPr>
          <w:sz w:val="24"/>
          <w:szCs w:val="24"/>
        </w:rPr>
        <w:t>.</w:t>
      </w:r>
    </w:p>
    <w:p w14:paraId="58F48D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Федеральный закон)"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38E54097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4DEBB9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673AF246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«Мичурина 27»,</w:t>
      </w:r>
    </w:p>
    <w:p w14:paraId="1D995CC3" w14:textId="1F885578" w:rsidR="00236696" w:rsidRDefault="00236696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>443056, г. Самара, ул. Гая д. 4 пом. 4</w:t>
      </w:r>
    </w:p>
    <w:p w14:paraId="0CE03E0A" w14:textId="3FAAFC2F" w:rsidR="00D677CF" w:rsidRDefault="002E1E52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ИНН/КПП: 6316259378/631601001 </w:t>
      </w:r>
      <w:r>
        <w:rPr>
          <w:sz w:val="24"/>
          <w:szCs w:val="24"/>
        </w:rPr>
        <w:t>ОГРН 1196313072405</w:t>
      </w:r>
    </w:p>
    <w:p w14:paraId="11B8B97D" w14:textId="77777777" w:rsidR="00D677CF" w:rsidRDefault="002E1E52">
      <w:pPr>
        <w:pStyle w:val="a7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Тел. 8-800-234-03-03.</w:t>
      </w:r>
    </w:p>
    <w:p w14:paraId="76B09832" w14:textId="77777777" w:rsidR="00D677CF" w:rsidRDefault="002E1E5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71F84A4F" w14:textId="77777777" w:rsidR="00D677CF" w:rsidRDefault="002E1E5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D47A738" w14:textId="77777777" w:rsidR="00D677CF" w:rsidRDefault="002E1E5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20E6E630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551986EB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0357E543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5E02F7A8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2E3D5D6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98F393F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694232B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C15F712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21B44E3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1D28BA4B" w14:textId="77777777" w:rsidR="00D677CF" w:rsidRDefault="002E1E52">
      <w:pPr>
        <w:pStyle w:val="a7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  <w:highlight w:val="yellow"/>
        </w:rPr>
        <w:t>ФИО_менедежра</w:t>
      </w:r>
      <w:proofErr w:type="spellEnd"/>
      <w:r>
        <w:rPr>
          <w:sz w:val="16"/>
          <w:szCs w:val="16"/>
          <w:highlight w:val="yellow"/>
        </w:rPr>
        <w:t>, КОНТ_ТЕЛЕФОН_МЕНЕДЖЕРА</w:t>
      </w:r>
    </w:p>
    <w:p w14:paraId="3E7F98D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016BEBA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39FCAE0" w14:textId="77777777" w:rsidR="00D677CF" w:rsidRDefault="00D677CF">
      <w:pPr>
        <w:jc w:val="right"/>
        <w:rPr>
          <w:sz w:val="24"/>
          <w:szCs w:val="24"/>
        </w:rPr>
      </w:pPr>
    </w:p>
    <w:p w14:paraId="6436BD07" w14:textId="77777777" w:rsidR="00D677CF" w:rsidRDefault="00D677CF">
      <w:pPr>
        <w:jc w:val="right"/>
        <w:rPr>
          <w:sz w:val="24"/>
          <w:szCs w:val="24"/>
        </w:rPr>
      </w:pPr>
    </w:p>
    <w:p w14:paraId="22FEA497" w14:textId="77777777" w:rsidR="00D677CF" w:rsidRDefault="00D677CF">
      <w:pPr>
        <w:jc w:val="right"/>
        <w:rPr>
          <w:sz w:val="24"/>
          <w:szCs w:val="24"/>
        </w:rPr>
      </w:pPr>
    </w:p>
    <w:p w14:paraId="1DFCEFAD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0B8389E1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504D41E5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3EE5E122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13FAA142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11091488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46557AF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5EE1A9D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«ПАРАМИТА»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ИНН 6311123430, КПП 631901001, ОГРН 1106311005833)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123D9212" w14:textId="77777777" w:rsidR="00D677CF" w:rsidRDefault="002E1E52">
      <w:pPr>
        <w:pStyle w:val="af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5F1984C5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7107574D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41AD07BA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60E53FF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0EB926EC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7016D192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3672C3D4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6BCF642B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E42C2C1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323626C7" w14:textId="77777777" w:rsidR="00D677CF" w:rsidRDefault="002E1E52">
      <w:pPr>
        <w:pStyle w:val="af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627A70C4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0E44EC31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0525D73D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17BF04EC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162C8956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459D532D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3F8CC242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160540CF" w14:textId="77777777" w:rsidR="00D677CF" w:rsidRDefault="002E1E52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62940F14" w14:textId="77777777" w:rsidR="00D677CF" w:rsidRDefault="00D677CF">
      <w:pPr>
        <w:jc w:val="both"/>
        <w:rPr>
          <w:b/>
          <w:bCs/>
          <w:sz w:val="24"/>
          <w:szCs w:val="24"/>
        </w:rPr>
      </w:pPr>
    </w:p>
    <w:p w14:paraId="65134FD9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30EB3304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A10EB9B" w14:textId="77777777" w:rsidR="00D677CF" w:rsidRDefault="00D677CF">
      <w:pPr>
        <w:rPr>
          <w:sz w:val="24"/>
          <w:szCs w:val="24"/>
          <w:highlight w:val="yellow"/>
        </w:rPr>
      </w:pPr>
    </w:p>
    <w:p w14:paraId="062B7A45" w14:textId="77777777" w:rsidR="00D677CF" w:rsidRDefault="002E1E52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4CFE5E31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55704F52" w14:textId="77777777" w:rsidR="00D677CF" w:rsidRDefault="00D677CF">
      <w:pPr>
        <w:rPr>
          <w:sz w:val="18"/>
          <w:szCs w:val="18"/>
        </w:rPr>
      </w:pPr>
    </w:p>
    <w:sectPr w:rsidR="00D677CF">
      <w:footerReference w:type="even" r:id="rId8"/>
      <w:footerReference w:type="default" r:id="rId9"/>
      <w:footerReference w:type="first" r:id="rId10"/>
      <w:pgSz w:w="11906" w:h="16838"/>
      <w:pgMar w:top="719" w:right="991" w:bottom="899" w:left="1276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8538" w14:textId="77777777" w:rsidR="00DC2A63" w:rsidRDefault="002E1E52">
      <w:r>
        <w:separator/>
      </w:r>
    </w:p>
  </w:endnote>
  <w:endnote w:type="continuationSeparator" w:id="0">
    <w:p w14:paraId="1166FF66" w14:textId="77777777" w:rsidR="00DC2A63" w:rsidRDefault="002E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6FD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A6DFA68" wp14:editId="682C72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E57AA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FA6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27E57AA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D7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C390DE1" wp14:editId="03D623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969164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0DE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1.15pt;margin-top:.05pt;width:10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57969164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92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9C44C" wp14:editId="625C85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FBE4E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C4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15pt;margin-top:.05pt;width:10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" o:allowincell="f" stroked="f">
              <v:fill opacity="0"/>
              <v:textbox style="mso-fit-shape-to-text:t" inset="0,0,0,0">
                <w:txbxContent>
                  <w:p w14:paraId="32DFBE4E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EE9B" w14:textId="77777777" w:rsidR="00DC2A63" w:rsidRDefault="002E1E52">
      <w:r>
        <w:separator/>
      </w:r>
    </w:p>
  </w:footnote>
  <w:footnote w:type="continuationSeparator" w:id="0">
    <w:p w14:paraId="43EC4B4C" w14:textId="77777777" w:rsidR="00DC2A63" w:rsidRDefault="002E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3175"/>
    <w:multiLevelType w:val="multilevel"/>
    <w:tmpl w:val="3FE6ED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8A11C9B"/>
    <w:multiLevelType w:val="multilevel"/>
    <w:tmpl w:val="1B7EF3AA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765EB"/>
    <w:multiLevelType w:val="multilevel"/>
    <w:tmpl w:val="766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03F4A"/>
    <w:multiLevelType w:val="multilevel"/>
    <w:tmpl w:val="889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31FA"/>
    <w:multiLevelType w:val="multilevel"/>
    <w:tmpl w:val="26E45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8D6C79"/>
    <w:multiLevelType w:val="multilevel"/>
    <w:tmpl w:val="648471B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61305"/>
    <w:multiLevelType w:val="multilevel"/>
    <w:tmpl w:val="ACB880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46879575">
    <w:abstractNumId w:val="1"/>
  </w:num>
  <w:num w:numId="2" w16cid:durableId="1753039460">
    <w:abstractNumId w:val="2"/>
  </w:num>
  <w:num w:numId="3" w16cid:durableId="995229964">
    <w:abstractNumId w:val="3"/>
  </w:num>
  <w:num w:numId="4" w16cid:durableId="257063923">
    <w:abstractNumId w:val="0"/>
  </w:num>
  <w:num w:numId="5" w16cid:durableId="1710838439">
    <w:abstractNumId w:val="5"/>
  </w:num>
  <w:num w:numId="6" w16cid:durableId="1694263872">
    <w:abstractNumId w:val="6"/>
  </w:num>
  <w:num w:numId="7" w16cid:durableId="476991177">
    <w:abstractNumId w:val="4"/>
  </w:num>
  <w:num w:numId="8" w16cid:durableId="52314328">
    <w:abstractNumId w:val="2"/>
  </w:num>
  <w:num w:numId="9" w16cid:durableId="1265960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F"/>
    <w:rsid w:val="00007670"/>
    <w:rsid w:val="00236696"/>
    <w:rsid w:val="00263349"/>
    <w:rsid w:val="002E1E52"/>
    <w:rsid w:val="006E61EF"/>
    <w:rsid w:val="009478B0"/>
    <w:rsid w:val="00D677CF"/>
    <w:rsid w:val="00DC2A63"/>
    <w:rsid w:val="00ED4EF8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DB6"/>
  <w15:docId w15:val="{5BEF15C7-8A1E-4774-A6CB-342CC73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1DB8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styleId="a5">
    <w:name w:val="Unresolved Mention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A6CE1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b">
    <w:name w:val="Body Text Indent"/>
    <w:basedOn w:val="a"/>
    <w:rsid w:val="00FA6CE1"/>
    <w:pPr>
      <w:spacing w:after="120"/>
      <w:ind w:left="283"/>
    </w:pPr>
  </w:style>
  <w:style w:type="paragraph" w:styleId="ac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9DDA-1FC6-467D-9424-DC6A3B9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5586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8</cp:revision>
  <cp:lastPrinted>2022-12-28T16:16:00Z</cp:lastPrinted>
  <dcterms:created xsi:type="dcterms:W3CDTF">2023-01-16T14:14:00Z</dcterms:created>
  <dcterms:modified xsi:type="dcterms:W3CDTF">2024-04-02T07:35:00Z</dcterms:modified>
  <dc:language>ru-RU</dc:language>
</cp:coreProperties>
</file>