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654B3"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ДОГОВОР № ДА/{{</w:t>
      </w:r>
      <w:proofErr w:type="spellStart"/>
      <w:r>
        <w:rPr>
          <w:rFonts w:ascii="Times New Roman" w:eastAsia="Times New Roman" w:hAnsi="Times New Roman" w:cs="Times New Roman"/>
          <w:b/>
          <w:sz w:val="24"/>
          <w:szCs w:val="24"/>
        </w:rPr>
        <w:t>f_bs_name</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f_bs</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f_num</w:t>
      </w:r>
      <w:proofErr w:type="spellEnd"/>
      <w:r>
        <w:rPr>
          <w:rFonts w:ascii="Times New Roman" w:eastAsia="Times New Roman" w:hAnsi="Times New Roman" w:cs="Times New Roman"/>
          <w:b/>
          <w:sz w:val="24"/>
          <w:szCs w:val="24"/>
        </w:rPr>
        <w:t>}}</w:t>
      </w:r>
    </w:p>
    <w:p w:rsidR="001654B3"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участия в долевом строительстве</w:t>
      </w:r>
    </w:p>
    <w:p w:rsidR="001654B3" w:rsidRDefault="001654B3">
      <w:pPr>
        <w:widowControl/>
        <w:ind w:firstLine="567"/>
        <w:jc w:val="center"/>
        <w:rPr>
          <w:rFonts w:ascii="Times New Roman" w:eastAsia="Times New Roman" w:hAnsi="Times New Roman" w:cs="Times New Roman"/>
          <w:sz w:val="24"/>
          <w:szCs w:val="24"/>
        </w:rPr>
      </w:pPr>
    </w:p>
    <w:tbl>
      <w:tblPr>
        <w:tblStyle w:val="aff8"/>
        <w:tblW w:w="9996"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3"/>
        <w:gridCol w:w="5003"/>
      </w:tblGrid>
      <w:tr w:rsidR="001654B3">
        <w:trPr>
          <w:trHeight w:val="251"/>
        </w:trPr>
        <w:tc>
          <w:tcPr>
            <w:tcW w:w="4993" w:type="dxa"/>
            <w:shd w:val="clear" w:color="auto" w:fill="auto"/>
          </w:tcPr>
          <w:p w:rsidR="001654B3" w:rsidRDefault="00000000">
            <w:pPr>
              <w:widowControl/>
              <w:ind w:left="108"/>
              <w:rPr>
                <w:rFonts w:ascii="Times New Roman" w:eastAsia="Times New Roman" w:hAnsi="Times New Roman" w:cs="Times New Roman"/>
                <w:sz w:val="24"/>
                <w:szCs w:val="24"/>
              </w:rPr>
            </w:pPr>
            <w:r>
              <w:rPr>
                <w:rFonts w:ascii="Times New Roman" w:eastAsia="Times New Roman" w:hAnsi="Times New Roman" w:cs="Times New Roman"/>
                <w:b/>
                <w:sz w:val="24"/>
                <w:szCs w:val="24"/>
              </w:rPr>
              <w:t>г. Казань</w:t>
            </w:r>
          </w:p>
        </w:tc>
        <w:tc>
          <w:tcPr>
            <w:tcW w:w="5003" w:type="dxa"/>
            <w:shd w:val="clear" w:color="auto" w:fill="auto"/>
          </w:tcPr>
          <w:p w:rsidR="001654B3" w:rsidRDefault="00000000">
            <w:pPr>
              <w:widowControl/>
              <w:ind w:right="-109"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num_d</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num_y</w:t>
            </w:r>
            <w:proofErr w:type="spellEnd"/>
            <w:r>
              <w:rPr>
                <w:rFonts w:ascii="Times New Roman" w:eastAsia="Times New Roman" w:hAnsi="Times New Roman" w:cs="Times New Roman"/>
                <w:b/>
                <w:sz w:val="24"/>
                <w:szCs w:val="24"/>
              </w:rPr>
              <w:t>}} г.</w:t>
            </w:r>
          </w:p>
        </w:tc>
      </w:tr>
    </w:tbl>
    <w:p w:rsidR="001654B3" w:rsidRDefault="001654B3">
      <w:pPr>
        <w:widowControl/>
        <w:ind w:firstLine="567"/>
        <w:jc w:val="center"/>
        <w:rPr>
          <w:rFonts w:ascii="Times New Roman" w:eastAsia="Times New Roman" w:hAnsi="Times New Roman" w:cs="Times New Roman"/>
          <w:sz w:val="24"/>
          <w:szCs w:val="24"/>
        </w:rPr>
      </w:pPr>
    </w:p>
    <w:p w:rsidR="001654B3" w:rsidRDefault="00000000">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sz w:val="24"/>
          <w:szCs w:val="24"/>
        </w:rPr>
        <w:t>Производственно</w:t>
      </w:r>
      <w:proofErr w:type="spellEnd"/>
      <w:r>
        <w:rPr>
          <w:rFonts w:ascii="Times New Roman" w:eastAsia="Times New Roman" w:hAnsi="Times New Roman" w:cs="Times New Roman"/>
          <w:b/>
          <w:sz w:val="24"/>
          <w:szCs w:val="24"/>
        </w:rPr>
        <w:t xml:space="preserve"> Строительная Компания СМУ88»,</w:t>
      </w:r>
      <w:r>
        <w:rPr>
          <w:rFonts w:ascii="Times New Roman" w:eastAsia="Times New Roman" w:hAnsi="Times New Roman" w:cs="Times New Roman"/>
          <w:sz w:val="24"/>
          <w:szCs w:val="24"/>
        </w:rPr>
        <w:t xml:space="preserve"> именуемое в дальнейшем «</w:t>
      </w:r>
      <w:r>
        <w:rPr>
          <w:rFonts w:ascii="Times New Roman" w:eastAsia="Times New Roman" w:hAnsi="Times New Roman" w:cs="Times New Roman"/>
          <w:b/>
          <w:sz w:val="24"/>
          <w:szCs w:val="24"/>
        </w:rPr>
        <w:t>Застройщик»,</w:t>
      </w:r>
      <w:r>
        <w:rPr>
          <w:rFonts w:ascii="Times New Roman" w:eastAsia="Times New Roman" w:hAnsi="Times New Roman" w:cs="Times New Roman"/>
          <w:sz w:val="24"/>
          <w:szCs w:val="24"/>
        </w:rPr>
        <w:t xml:space="preserve"> в лице Раковой Дарьи Николаевны, действующей на основании доверенности 16 АА 7331360, 16 АА 7331361 от 16.09.2022 г., удостоверенной Немовой Марией Владимировной, временно исполняющей обязанности нотариуса Салаховой Эльвиры </w:t>
      </w:r>
      <w:proofErr w:type="spellStart"/>
      <w:r>
        <w:rPr>
          <w:rFonts w:ascii="Times New Roman" w:eastAsia="Times New Roman" w:hAnsi="Times New Roman" w:cs="Times New Roman"/>
          <w:sz w:val="24"/>
          <w:szCs w:val="24"/>
        </w:rPr>
        <w:t>Мякзюмовны</w:t>
      </w:r>
      <w:proofErr w:type="spellEnd"/>
      <w:r>
        <w:rPr>
          <w:rFonts w:ascii="Times New Roman" w:eastAsia="Times New Roman" w:hAnsi="Times New Roman" w:cs="Times New Roman"/>
          <w:sz w:val="24"/>
          <w:szCs w:val="24"/>
        </w:rPr>
        <w:t xml:space="preserve"> Казанского нотариального округа Республики Татарстан, зарегистрированной 16.09.2022 г. в реестре за № 16/155-н/16-2022-21-298, с одной стороны и</w:t>
      </w:r>
    </w:p>
    <w:p w:rsidR="001654B3" w:rsidRDefault="00000000">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{{c_ctz1}} </w:t>
      </w: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rsidR="001654B3" w:rsidRDefault="00000000">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{{c_ctz2}} </w:t>
      </w: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ые</w:t>
      </w:r>
      <w:proofErr w:type="spellEnd"/>
      <w:r>
        <w:rPr>
          <w:rFonts w:ascii="Times New Roman" w:eastAsia="Times New Roman" w:hAnsi="Times New Roman" w:cs="Times New Roman"/>
          <w:sz w:val="24"/>
          <w:szCs w:val="24"/>
        </w:rPr>
        <w:t>) в дальнейшем «</w:t>
      </w:r>
      <w:r>
        <w:rPr>
          <w:rFonts w:ascii="Times New Roman" w:eastAsia="Times New Roman" w:hAnsi="Times New Roman" w:cs="Times New Roman"/>
          <w:b/>
          <w:sz w:val="24"/>
          <w:szCs w:val="24"/>
        </w:rPr>
        <w:t>Участник долевого строительства»,</w:t>
      </w:r>
      <w:r>
        <w:rPr>
          <w:rFonts w:ascii="Times New Roman" w:eastAsia="Times New Roman" w:hAnsi="Times New Roman" w:cs="Times New Roman"/>
          <w:sz w:val="24"/>
          <w:szCs w:val="24"/>
        </w:rPr>
        <w:t xml:space="preserve"> с другой стороны, </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 именуемые «Стороны», заключили настоящий договор о нижеследующем:</w:t>
      </w:r>
    </w:p>
    <w:p w:rsidR="001654B3" w:rsidRDefault="001654B3">
      <w:pPr>
        <w:widowControl/>
        <w:ind w:firstLine="567"/>
        <w:jc w:val="center"/>
        <w:rPr>
          <w:rFonts w:ascii="Times New Roman" w:eastAsia="Times New Roman" w:hAnsi="Times New Roman" w:cs="Times New Roman"/>
          <w:sz w:val="24"/>
          <w:szCs w:val="24"/>
        </w:rPr>
      </w:pPr>
    </w:p>
    <w:p w:rsidR="001654B3"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Термины и определения</w:t>
      </w:r>
    </w:p>
    <w:p w:rsidR="001654B3" w:rsidRDefault="00000000">
      <w:pPr>
        <w:widowControl/>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Если в тексте настоящего договора не указано иное, следующие термины и определения имеют указанное значение:</w:t>
      </w:r>
    </w:p>
    <w:p w:rsidR="001654B3" w:rsidRDefault="00000000">
      <w:pPr>
        <w:widowControl/>
        <w:tabs>
          <w:tab w:val="left" w:pos="1080"/>
        </w:tabs>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Pr>
          <w:rFonts w:ascii="Times New Roman" w:eastAsia="Times New Roman" w:hAnsi="Times New Roman" w:cs="Times New Roman"/>
          <w:sz w:val="24"/>
          <w:szCs w:val="24"/>
          <w:u w:val="single"/>
        </w:rPr>
        <w:t>Земельный участок</w:t>
      </w:r>
      <w:r>
        <w:rPr>
          <w:rFonts w:ascii="Times New Roman" w:eastAsia="Times New Roman" w:hAnsi="Times New Roman" w:cs="Times New Roman"/>
          <w:sz w:val="24"/>
          <w:szCs w:val="24"/>
        </w:rPr>
        <w:t xml:space="preserve"> – земельный участок площадью 60 934</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расположенный по адресу: Республика Татарстан, г. Казань, Вахитовский район, ул. Дулата Али, кадастровый № </w:t>
      </w:r>
      <w:r>
        <w:rPr>
          <w:rFonts w:ascii="Times New Roman" w:eastAsia="Times New Roman" w:hAnsi="Times New Roman" w:cs="Times New Roman"/>
          <w:b/>
          <w:sz w:val="24"/>
          <w:szCs w:val="24"/>
        </w:rPr>
        <w:t>16:50:000000:31852</w:t>
      </w:r>
      <w:r>
        <w:rPr>
          <w:rFonts w:ascii="Times New Roman" w:eastAsia="Times New Roman" w:hAnsi="Times New Roman" w:cs="Times New Roman"/>
          <w:sz w:val="24"/>
          <w:szCs w:val="24"/>
        </w:rPr>
        <w:t>, принадлежащий Застройщику на основании договора аренды земельного участка № 21157 от «19» января 2022 г., что подтверждается записью государственной регистрации № 16:50:000000:31852-16/203/2022-1 от «25» января 2022 г.</w:t>
      </w:r>
    </w:p>
    <w:p w:rsidR="001654B3" w:rsidRDefault="00000000">
      <w:pPr>
        <w:widowControl/>
        <w:tabs>
          <w:tab w:val="left" w:pos="1080"/>
        </w:tabs>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долевого строительства уведомлен о том, что на момент подписания настоящего договора Земельный участок (права на него), на котором осуществляется строительство, а также имущественные права на Дом, указанный в п. 1.1.2 настоящего договора, находятся в залоге у ПАО Сбербанк по договору ипотеки № ДИ1_420D006E8-001 от «14» июля 2022 г., запись государственной регистрации ипотеки № 16:50:000000:31852-16/203/2022-3 от «18» июля 2022 г. При этом от ПАО Сбербанк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ПАО Сбербанк.</w:t>
      </w:r>
    </w:p>
    <w:p w:rsidR="006F0601" w:rsidRPr="008D5BAC" w:rsidRDefault="00000000" w:rsidP="006F0601">
      <w:pPr>
        <w:widowControl/>
        <w:ind w:firstLine="540"/>
        <w:jc w:val="both"/>
        <w:rPr>
          <w:rFonts w:ascii="Times New Roman" w:eastAsia="Times New Roman" w:hAnsi="Times New Roman" w:cs="Times New Roman"/>
          <w:color w:val="auto"/>
          <w:sz w:val="24"/>
          <w:szCs w:val="24"/>
        </w:rPr>
      </w:pPr>
      <w:bookmarkStart w:id="0" w:name="_heading=h.30j0zll" w:colFirst="0" w:colLast="0"/>
      <w:bookmarkEnd w:id="0"/>
      <w:r>
        <w:rPr>
          <w:rFonts w:ascii="Times New Roman" w:eastAsia="Times New Roman" w:hAnsi="Times New Roman" w:cs="Times New Roman"/>
          <w:sz w:val="24"/>
          <w:szCs w:val="24"/>
        </w:rPr>
        <w:t xml:space="preserve">1.1.2. </w:t>
      </w:r>
      <w:r w:rsidR="006F0601" w:rsidRPr="00E757DF">
        <w:rPr>
          <w:rFonts w:ascii="Times New Roman" w:eastAsia="Times New Roman" w:hAnsi="Times New Roman" w:cs="Times New Roman"/>
          <w:sz w:val="24"/>
          <w:szCs w:val="24"/>
          <w:u w:val="single"/>
        </w:rPr>
        <w:t>Дом</w:t>
      </w:r>
      <w:r w:rsidR="006F0601" w:rsidRPr="00E757DF">
        <w:rPr>
          <w:rFonts w:ascii="Times New Roman" w:eastAsia="Times New Roman" w:hAnsi="Times New Roman" w:cs="Times New Roman"/>
          <w:sz w:val="24"/>
          <w:szCs w:val="24"/>
        </w:rPr>
        <w:t xml:space="preserve"> – вновь создаваемый на Земельном участке с кадастровым № </w:t>
      </w:r>
      <w:r w:rsidR="006F0601" w:rsidRPr="00E757DF">
        <w:rPr>
          <w:rFonts w:ascii="Times New Roman" w:eastAsia="Times New Roman" w:hAnsi="Times New Roman" w:cs="Times New Roman"/>
          <w:b/>
          <w:sz w:val="24"/>
          <w:szCs w:val="24"/>
        </w:rPr>
        <w:t xml:space="preserve">16:50:000000:31852 </w:t>
      </w:r>
      <w:r w:rsidR="006F0601" w:rsidRPr="00E757DF">
        <w:rPr>
          <w:rFonts w:ascii="Times New Roman" w:eastAsia="Times New Roman" w:hAnsi="Times New Roman" w:cs="Times New Roman"/>
          <w:sz w:val="24"/>
          <w:szCs w:val="24"/>
        </w:rPr>
        <w:t xml:space="preserve">многоквартирный жилой дом с нежилыми помещениями, </w:t>
      </w:r>
      <w:r w:rsidR="006F0601" w:rsidRPr="00E757DF">
        <w:rPr>
          <w:rFonts w:ascii="Times New Roman" w:eastAsia="Times New Roman" w:hAnsi="Times New Roman" w:cs="Times New Roman"/>
          <w:b/>
          <w:sz w:val="24"/>
          <w:szCs w:val="24"/>
        </w:rPr>
        <w:t xml:space="preserve">«Жилой комплекс по ул. Дулата Али, в г. Казани, Республика Татарстан, кадастровый номер </w:t>
      </w:r>
      <w:r w:rsidR="006F0601" w:rsidRPr="00E757DF">
        <w:rPr>
          <w:rFonts w:ascii="Times New Roman" w:eastAsia="Times New Roman" w:hAnsi="Times New Roman" w:cs="Times New Roman"/>
          <w:b/>
          <w:color w:val="auto"/>
          <w:sz w:val="24"/>
          <w:szCs w:val="24"/>
        </w:rPr>
        <w:t xml:space="preserve">участка 16:50:000000:31852. Блок </w:t>
      </w:r>
      <w:r w:rsidR="006F0601">
        <w:rPr>
          <w:rFonts w:ascii="Times New Roman" w:eastAsia="Times New Roman" w:hAnsi="Times New Roman" w:cs="Times New Roman"/>
          <w:b/>
          <w:color w:val="auto"/>
          <w:sz w:val="24"/>
          <w:szCs w:val="24"/>
        </w:rPr>
        <w:t>1</w:t>
      </w:r>
      <w:r w:rsidR="006F0601" w:rsidRPr="00E757DF">
        <w:rPr>
          <w:rFonts w:ascii="Times New Roman" w:eastAsia="Times New Roman" w:hAnsi="Times New Roman" w:cs="Times New Roman"/>
          <w:b/>
          <w:color w:val="auto"/>
          <w:sz w:val="24"/>
          <w:szCs w:val="24"/>
        </w:rPr>
        <w:t>: корпус 1</w:t>
      </w:r>
      <w:r w:rsidR="006F0601">
        <w:rPr>
          <w:rFonts w:ascii="Times New Roman" w:eastAsia="Times New Roman" w:hAnsi="Times New Roman" w:cs="Times New Roman"/>
          <w:b/>
          <w:color w:val="auto"/>
          <w:sz w:val="24"/>
          <w:szCs w:val="24"/>
        </w:rPr>
        <w:t>4</w:t>
      </w:r>
      <w:r w:rsidR="006F0601" w:rsidRPr="00E757DF">
        <w:rPr>
          <w:rFonts w:ascii="Times New Roman" w:eastAsia="Times New Roman" w:hAnsi="Times New Roman" w:cs="Times New Roman"/>
          <w:b/>
          <w:color w:val="auto"/>
          <w:sz w:val="24"/>
          <w:szCs w:val="24"/>
        </w:rPr>
        <w:t>.</w:t>
      </w:r>
      <w:r w:rsidR="006F0601">
        <w:rPr>
          <w:rFonts w:ascii="Times New Roman" w:eastAsia="Times New Roman" w:hAnsi="Times New Roman" w:cs="Times New Roman"/>
          <w:b/>
          <w:color w:val="auto"/>
          <w:sz w:val="24"/>
          <w:szCs w:val="24"/>
        </w:rPr>
        <w:t>1</w:t>
      </w:r>
      <w:r w:rsidR="006F0601" w:rsidRPr="00E757DF">
        <w:rPr>
          <w:rFonts w:ascii="Times New Roman" w:eastAsia="Times New Roman" w:hAnsi="Times New Roman" w:cs="Times New Roman"/>
          <w:b/>
          <w:color w:val="auto"/>
          <w:sz w:val="24"/>
          <w:szCs w:val="24"/>
        </w:rPr>
        <w:t>; 1</w:t>
      </w:r>
      <w:r w:rsidR="006F0601">
        <w:rPr>
          <w:rFonts w:ascii="Times New Roman" w:eastAsia="Times New Roman" w:hAnsi="Times New Roman" w:cs="Times New Roman"/>
          <w:b/>
          <w:color w:val="auto"/>
          <w:sz w:val="24"/>
          <w:szCs w:val="24"/>
        </w:rPr>
        <w:t>3В1</w:t>
      </w:r>
      <w:r w:rsidR="006F0601" w:rsidRPr="00E757DF">
        <w:rPr>
          <w:rFonts w:ascii="Times New Roman" w:eastAsia="Times New Roman" w:hAnsi="Times New Roman" w:cs="Times New Roman"/>
          <w:b/>
          <w:color w:val="auto"/>
          <w:sz w:val="24"/>
          <w:szCs w:val="24"/>
        </w:rPr>
        <w:t>; 1</w:t>
      </w:r>
      <w:r w:rsidR="006F0601">
        <w:rPr>
          <w:rFonts w:ascii="Times New Roman" w:eastAsia="Times New Roman" w:hAnsi="Times New Roman" w:cs="Times New Roman"/>
          <w:b/>
          <w:color w:val="auto"/>
          <w:sz w:val="24"/>
          <w:szCs w:val="24"/>
        </w:rPr>
        <w:t>2.1</w:t>
      </w:r>
      <w:r w:rsidR="006F0601" w:rsidRPr="00E757DF">
        <w:rPr>
          <w:rFonts w:ascii="Times New Roman" w:eastAsia="Times New Roman" w:hAnsi="Times New Roman" w:cs="Times New Roman"/>
          <w:b/>
          <w:color w:val="auto"/>
          <w:sz w:val="24"/>
          <w:szCs w:val="24"/>
        </w:rPr>
        <w:t xml:space="preserve"> (</w:t>
      </w:r>
      <w:r w:rsidR="006F0601">
        <w:rPr>
          <w:rFonts w:ascii="Times New Roman" w:eastAsia="Times New Roman" w:hAnsi="Times New Roman" w:cs="Times New Roman"/>
          <w:b/>
          <w:color w:val="auto"/>
          <w:sz w:val="24"/>
          <w:szCs w:val="24"/>
        </w:rPr>
        <w:t>2</w:t>
      </w:r>
      <w:r w:rsidR="006F0601" w:rsidRPr="00E757DF">
        <w:rPr>
          <w:rFonts w:ascii="Times New Roman" w:eastAsia="Times New Roman" w:hAnsi="Times New Roman" w:cs="Times New Roman"/>
          <w:b/>
          <w:color w:val="auto"/>
          <w:sz w:val="24"/>
          <w:szCs w:val="24"/>
        </w:rPr>
        <w:t xml:space="preserve"> этап строительства)»</w:t>
      </w:r>
      <w:r w:rsidR="006F0601" w:rsidRPr="00E757DF">
        <w:rPr>
          <w:rFonts w:ascii="Times New Roman" w:eastAsia="Times New Roman" w:hAnsi="Times New Roman" w:cs="Times New Roman"/>
          <w:color w:val="auto"/>
          <w:sz w:val="24"/>
          <w:szCs w:val="24"/>
        </w:rPr>
        <w:t xml:space="preserve">, общей </w:t>
      </w:r>
      <w:r w:rsidR="006F0601" w:rsidRPr="008D5BAC">
        <w:rPr>
          <w:rFonts w:ascii="Times New Roman" w:eastAsia="Times New Roman" w:hAnsi="Times New Roman" w:cs="Times New Roman"/>
          <w:color w:val="auto"/>
          <w:sz w:val="24"/>
          <w:szCs w:val="24"/>
        </w:rPr>
        <w:t xml:space="preserve">площадью 36 658,43 </w:t>
      </w:r>
      <w:proofErr w:type="spellStart"/>
      <w:r w:rsidR="006F0601" w:rsidRPr="008D5BAC">
        <w:rPr>
          <w:rFonts w:ascii="Times New Roman" w:eastAsia="Times New Roman" w:hAnsi="Times New Roman" w:cs="Times New Roman"/>
          <w:color w:val="auto"/>
          <w:sz w:val="24"/>
          <w:szCs w:val="24"/>
        </w:rPr>
        <w:t>кв.м</w:t>
      </w:r>
      <w:proofErr w:type="spellEnd"/>
      <w:r w:rsidR="006F0601" w:rsidRPr="008D5BAC">
        <w:rPr>
          <w:rFonts w:ascii="Times New Roman" w:eastAsia="Times New Roman" w:hAnsi="Times New Roman" w:cs="Times New Roman"/>
          <w:color w:val="auto"/>
          <w:sz w:val="24"/>
          <w:szCs w:val="24"/>
        </w:rPr>
        <w:t xml:space="preserve">.,  </w:t>
      </w:r>
      <w:r w:rsidR="006F0601" w:rsidRPr="008D5BAC">
        <w:rPr>
          <w:rFonts w:ascii="Times New Roman" w:eastAsia="Times New Roman" w:hAnsi="Times New Roman" w:cs="Times New Roman"/>
          <w:color w:val="auto"/>
          <w:sz w:val="24"/>
          <w:szCs w:val="24"/>
          <w:u w:val="single"/>
        </w:rPr>
        <w:t>количество этажей</w:t>
      </w:r>
      <w:r w:rsidR="006F0601" w:rsidRPr="008D5BAC">
        <w:rPr>
          <w:rFonts w:ascii="Times New Roman" w:eastAsia="Times New Roman" w:hAnsi="Times New Roman" w:cs="Times New Roman"/>
          <w:color w:val="auto"/>
          <w:sz w:val="24"/>
          <w:szCs w:val="24"/>
        </w:rPr>
        <w:t xml:space="preserve">: 12 - 17 – 21 этажей, в том числе подземных этажей – 1; несущие конструкции корпусов комплекса представляют собой пространственный связевый каркас с </w:t>
      </w:r>
      <w:proofErr w:type="spellStart"/>
      <w:r w:rsidR="006F0601" w:rsidRPr="008D5BAC">
        <w:rPr>
          <w:rFonts w:ascii="Times New Roman" w:eastAsia="Times New Roman" w:hAnsi="Times New Roman" w:cs="Times New Roman"/>
          <w:color w:val="auto"/>
          <w:sz w:val="24"/>
          <w:szCs w:val="24"/>
        </w:rPr>
        <w:t>безбалочными</w:t>
      </w:r>
      <w:proofErr w:type="spellEnd"/>
      <w:r w:rsidR="006F0601" w:rsidRPr="008D5BAC">
        <w:rPr>
          <w:rFonts w:ascii="Times New Roman" w:eastAsia="Times New Roman" w:hAnsi="Times New Roman" w:cs="Times New Roman"/>
          <w:color w:val="auto"/>
          <w:sz w:val="24"/>
          <w:szCs w:val="24"/>
        </w:rPr>
        <w:t xml:space="preserve"> перекрытиями, на отдельных участках предусмотрены балки по периметру корпусов; конструктивная система корпусов - каркасно-стеновая; каркас корпусов выполнен из монолитного железобетона и представляет собой жёсткую пространственную конструкцию из колонн, пилонов, монолитных стен, лестнично-лифтовых </w:t>
      </w:r>
      <w:r w:rsidR="006F0601" w:rsidRPr="008D5BAC">
        <w:rPr>
          <w:rFonts w:ascii="Times New Roman" w:eastAsia="Times New Roman" w:hAnsi="Times New Roman" w:cs="Times New Roman"/>
          <w:color w:val="auto"/>
          <w:sz w:val="24"/>
          <w:szCs w:val="24"/>
        </w:rPr>
        <w:lastRenderedPageBreak/>
        <w:t>узлов и плит перекрытия; междуэтажные перекрытия корпусов комплекса выполняются в виде монолитной железобетонной плиты толщинами 200,220,250,300 мм.</w:t>
      </w:r>
    </w:p>
    <w:p w:rsidR="006F0601" w:rsidRPr="008D5BAC" w:rsidRDefault="006F0601" w:rsidP="006F0601">
      <w:pPr>
        <w:widowControl/>
        <w:jc w:val="both"/>
        <w:rPr>
          <w:rFonts w:ascii="Times New Roman" w:eastAsia="Times New Roman" w:hAnsi="Times New Roman" w:cs="Times New Roman"/>
          <w:color w:val="auto"/>
          <w:sz w:val="24"/>
          <w:szCs w:val="24"/>
        </w:rPr>
      </w:pPr>
      <w:r w:rsidRPr="008D5BAC">
        <w:rPr>
          <w:rFonts w:ascii="Times New Roman" w:eastAsia="Times New Roman" w:hAnsi="Times New Roman" w:cs="Times New Roman"/>
          <w:color w:val="auto"/>
          <w:sz w:val="24"/>
          <w:szCs w:val="24"/>
        </w:rPr>
        <w:t xml:space="preserve">- Корпус 14.1 – </w:t>
      </w:r>
      <w:proofErr w:type="gramStart"/>
      <w:r w:rsidRPr="008D5BAC">
        <w:rPr>
          <w:rFonts w:ascii="Times New Roman" w:eastAsia="Times New Roman" w:hAnsi="Times New Roman" w:cs="Times New Roman"/>
          <w:color w:val="auto"/>
          <w:sz w:val="24"/>
          <w:szCs w:val="24"/>
        </w:rPr>
        <w:t>21 этажный</w:t>
      </w:r>
      <w:proofErr w:type="gramEnd"/>
      <w:r w:rsidRPr="008D5BAC">
        <w:rPr>
          <w:rFonts w:ascii="Times New Roman" w:eastAsia="Times New Roman" w:hAnsi="Times New Roman" w:cs="Times New Roman"/>
          <w:color w:val="auto"/>
          <w:sz w:val="24"/>
          <w:szCs w:val="24"/>
        </w:rPr>
        <w:t xml:space="preserve"> многоквартирный дом, трапециевидный в плане формы, с общими размерами 39,64 х 31,1 м в осях. Каждый последующий верхний этаж корпуса 14.1 уменьшается относительно предыдущего за счет сдвижки внешних стен к центру здания, в связи с этим площадь каждого последующего этажа уменьшается.</w:t>
      </w:r>
    </w:p>
    <w:p w:rsidR="006F0601" w:rsidRPr="008D5BAC" w:rsidRDefault="006F0601" w:rsidP="006F0601">
      <w:pPr>
        <w:widowControl/>
        <w:jc w:val="both"/>
        <w:rPr>
          <w:rFonts w:ascii="Times New Roman" w:eastAsia="Times New Roman" w:hAnsi="Times New Roman" w:cs="Times New Roman"/>
          <w:color w:val="auto"/>
          <w:sz w:val="24"/>
          <w:szCs w:val="24"/>
        </w:rPr>
      </w:pPr>
      <w:r w:rsidRPr="008D5BAC">
        <w:rPr>
          <w:rFonts w:ascii="Times New Roman" w:eastAsia="Times New Roman" w:hAnsi="Times New Roman" w:cs="Times New Roman"/>
          <w:color w:val="auto"/>
          <w:sz w:val="24"/>
          <w:szCs w:val="24"/>
        </w:rPr>
        <w:t xml:space="preserve">- Корпус 13В1 – </w:t>
      </w:r>
      <w:proofErr w:type="gramStart"/>
      <w:r w:rsidRPr="008D5BAC">
        <w:rPr>
          <w:rFonts w:ascii="Times New Roman" w:eastAsia="Times New Roman" w:hAnsi="Times New Roman" w:cs="Times New Roman"/>
          <w:color w:val="auto"/>
          <w:sz w:val="24"/>
          <w:szCs w:val="24"/>
        </w:rPr>
        <w:t>17 этажный</w:t>
      </w:r>
      <w:proofErr w:type="gramEnd"/>
      <w:r w:rsidRPr="008D5BAC">
        <w:rPr>
          <w:rFonts w:ascii="Times New Roman" w:eastAsia="Times New Roman" w:hAnsi="Times New Roman" w:cs="Times New Roman"/>
          <w:color w:val="auto"/>
          <w:sz w:val="24"/>
          <w:szCs w:val="24"/>
        </w:rPr>
        <w:t xml:space="preserve"> многоквартирный дом, квадратный в плане формы, с общими размерами 22,2 х 22,2 м в осях.</w:t>
      </w:r>
    </w:p>
    <w:p w:rsidR="006F0601" w:rsidRPr="008D5BAC" w:rsidRDefault="006F0601" w:rsidP="006F0601">
      <w:pPr>
        <w:widowControl/>
        <w:jc w:val="both"/>
        <w:rPr>
          <w:rFonts w:ascii="Times New Roman" w:eastAsia="Times New Roman" w:hAnsi="Times New Roman" w:cs="Times New Roman"/>
          <w:color w:val="auto"/>
          <w:sz w:val="24"/>
          <w:szCs w:val="24"/>
        </w:rPr>
      </w:pPr>
      <w:r w:rsidRPr="008D5BAC">
        <w:rPr>
          <w:rFonts w:ascii="Times New Roman" w:eastAsia="Times New Roman" w:hAnsi="Times New Roman" w:cs="Times New Roman"/>
          <w:color w:val="auto"/>
          <w:sz w:val="24"/>
          <w:szCs w:val="24"/>
        </w:rPr>
        <w:t xml:space="preserve">- Корпус 12.1 – </w:t>
      </w:r>
      <w:proofErr w:type="gramStart"/>
      <w:r w:rsidRPr="008D5BAC">
        <w:rPr>
          <w:rFonts w:ascii="Times New Roman" w:eastAsia="Times New Roman" w:hAnsi="Times New Roman" w:cs="Times New Roman"/>
          <w:color w:val="auto"/>
          <w:sz w:val="24"/>
          <w:szCs w:val="24"/>
        </w:rPr>
        <w:t>12 этажный</w:t>
      </w:r>
      <w:proofErr w:type="gramEnd"/>
      <w:r w:rsidRPr="008D5BAC">
        <w:rPr>
          <w:rFonts w:ascii="Times New Roman" w:eastAsia="Times New Roman" w:hAnsi="Times New Roman" w:cs="Times New Roman"/>
          <w:color w:val="auto"/>
          <w:sz w:val="24"/>
          <w:szCs w:val="24"/>
        </w:rPr>
        <w:t xml:space="preserve"> многоквартирный дом, квадратный в плане формы, с общими размерами 19,0 х 19,0 м в осях.</w:t>
      </w:r>
    </w:p>
    <w:p w:rsidR="006F0601" w:rsidRPr="008D5BAC" w:rsidRDefault="006F0601" w:rsidP="006F0601">
      <w:pPr>
        <w:widowControl/>
        <w:jc w:val="both"/>
        <w:rPr>
          <w:rFonts w:ascii="Times New Roman" w:eastAsia="Times New Roman" w:hAnsi="Times New Roman" w:cs="Times New Roman"/>
          <w:color w:val="auto"/>
          <w:sz w:val="24"/>
          <w:szCs w:val="24"/>
        </w:rPr>
      </w:pPr>
      <w:r w:rsidRPr="008D5BAC">
        <w:rPr>
          <w:rFonts w:ascii="Times New Roman" w:eastAsia="Times New Roman" w:hAnsi="Times New Roman" w:cs="Times New Roman"/>
          <w:color w:val="auto"/>
          <w:sz w:val="24"/>
          <w:szCs w:val="24"/>
        </w:rPr>
        <w:t>Вертикальные несущие элементы каркаса – монолитные железобетонные стены толщиной 200, 250 и 300 мм, колонны и пилоны.</w:t>
      </w:r>
    </w:p>
    <w:p w:rsidR="006F0601" w:rsidRPr="008D5BAC" w:rsidRDefault="006F0601" w:rsidP="006F0601">
      <w:pPr>
        <w:widowControl/>
        <w:jc w:val="both"/>
        <w:rPr>
          <w:rFonts w:ascii="Times New Roman" w:eastAsia="Times New Roman" w:hAnsi="Times New Roman" w:cs="Times New Roman"/>
          <w:color w:val="auto"/>
          <w:sz w:val="24"/>
          <w:szCs w:val="24"/>
        </w:rPr>
      </w:pPr>
      <w:r w:rsidRPr="008D5BAC">
        <w:rPr>
          <w:rFonts w:ascii="Times New Roman" w:eastAsia="Times New Roman" w:hAnsi="Times New Roman" w:cs="Times New Roman"/>
          <w:color w:val="auto"/>
          <w:sz w:val="24"/>
          <w:szCs w:val="24"/>
        </w:rPr>
        <w:t xml:space="preserve">Плиты перекрытия (покрытия) – монолитные железобетонные толщиной с контурными балками: 250 мм – плиты над подвальным, первым этажами и покрытие жилой части; 200 мм – типовых этажей; 300 мм с капителями высотой 700 мм – плита покрытия стилобата. </w:t>
      </w:r>
    </w:p>
    <w:p w:rsidR="006F0601" w:rsidRPr="008D5BAC" w:rsidRDefault="006F0601" w:rsidP="006F0601">
      <w:pPr>
        <w:widowControl/>
        <w:jc w:val="both"/>
        <w:rPr>
          <w:rFonts w:ascii="Times New Roman" w:eastAsia="Times New Roman" w:hAnsi="Times New Roman" w:cs="Times New Roman"/>
          <w:color w:val="auto"/>
          <w:sz w:val="24"/>
          <w:szCs w:val="24"/>
        </w:rPr>
      </w:pPr>
      <w:r w:rsidRPr="008D5BAC">
        <w:rPr>
          <w:rFonts w:ascii="Times New Roman" w:eastAsia="Times New Roman" w:hAnsi="Times New Roman" w:cs="Times New Roman"/>
          <w:color w:val="auto"/>
          <w:sz w:val="24"/>
          <w:szCs w:val="24"/>
        </w:rPr>
        <w:t>Стены пристроенной стилобатной части приняты толщиной 300 и 250 мм.</w:t>
      </w:r>
    </w:p>
    <w:p w:rsidR="006F0601" w:rsidRPr="008D5BAC" w:rsidRDefault="006F0601" w:rsidP="006F0601">
      <w:pPr>
        <w:widowControl/>
        <w:jc w:val="both"/>
        <w:rPr>
          <w:rFonts w:ascii="Times New Roman" w:eastAsia="Times New Roman" w:hAnsi="Times New Roman" w:cs="Times New Roman"/>
          <w:color w:val="auto"/>
          <w:sz w:val="24"/>
          <w:szCs w:val="24"/>
        </w:rPr>
      </w:pPr>
      <w:r w:rsidRPr="008D5BAC">
        <w:rPr>
          <w:rFonts w:ascii="Times New Roman" w:eastAsia="Times New Roman" w:hAnsi="Times New Roman" w:cs="Times New Roman"/>
          <w:color w:val="auto"/>
          <w:sz w:val="24"/>
          <w:szCs w:val="24"/>
        </w:rPr>
        <w:t xml:space="preserve">Наружные стены здания- штукатурка - толщиной 20 мм; железобетонные колонны и балки (полнотелый керамический кирпич, 1НФ/125/2.0/50/ГОСТ 530-2012) - толщиной 250 мм; теплоизоляционный слой (внутренний) из плит каменной ваты </w:t>
      </w:r>
      <w:proofErr w:type="spellStart"/>
      <w:r w:rsidRPr="008D5BAC">
        <w:rPr>
          <w:rFonts w:ascii="Times New Roman" w:eastAsia="Times New Roman" w:hAnsi="Times New Roman" w:cs="Times New Roman"/>
          <w:color w:val="auto"/>
          <w:sz w:val="24"/>
          <w:szCs w:val="24"/>
        </w:rPr>
        <w:t>λБ</w:t>
      </w:r>
      <w:proofErr w:type="spellEnd"/>
      <w:r w:rsidRPr="008D5BAC">
        <w:rPr>
          <w:rFonts w:ascii="Times New Roman" w:eastAsia="Times New Roman" w:hAnsi="Times New Roman" w:cs="Times New Roman"/>
          <w:color w:val="auto"/>
          <w:sz w:val="24"/>
          <w:szCs w:val="24"/>
        </w:rPr>
        <w:t>=0.040, плотность не</w:t>
      </w:r>
    </w:p>
    <w:p w:rsidR="006F0601" w:rsidRPr="008D5BAC" w:rsidRDefault="006F0601" w:rsidP="006F0601">
      <w:pPr>
        <w:widowControl/>
        <w:jc w:val="both"/>
        <w:rPr>
          <w:rFonts w:ascii="Times New Roman" w:eastAsia="Times New Roman" w:hAnsi="Times New Roman" w:cs="Times New Roman"/>
          <w:color w:val="auto"/>
          <w:sz w:val="24"/>
          <w:szCs w:val="24"/>
        </w:rPr>
      </w:pPr>
      <w:r w:rsidRPr="008D5BAC">
        <w:rPr>
          <w:rFonts w:ascii="Times New Roman" w:eastAsia="Times New Roman" w:hAnsi="Times New Roman" w:cs="Times New Roman"/>
          <w:color w:val="auto"/>
          <w:sz w:val="24"/>
          <w:szCs w:val="24"/>
        </w:rPr>
        <w:t>менее 37кг/м3; теплоизоляционный слой из плит каменной ваты λБ≤0.040, плотность 80кг/м3; наружный слой - навесная фасадная система с воздушной прослойкой.</w:t>
      </w:r>
    </w:p>
    <w:p w:rsidR="001654B3" w:rsidRDefault="006F0601" w:rsidP="006F0601">
      <w:pPr>
        <w:widowControl/>
        <w:ind w:firstLine="540"/>
        <w:jc w:val="both"/>
        <w:rPr>
          <w:rFonts w:ascii="Times New Roman" w:eastAsia="Times New Roman" w:hAnsi="Times New Roman" w:cs="Times New Roman"/>
          <w:sz w:val="24"/>
          <w:szCs w:val="24"/>
        </w:rPr>
      </w:pPr>
      <w:r w:rsidRPr="008D5BAC">
        <w:rPr>
          <w:rFonts w:ascii="Times New Roman" w:eastAsia="Times New Roman" w:hAnsi="Times New Roman" w:cs="Times New Roman"/>
          <w:color w:val="auto"/>
          <w:sz w:val="24"/>
          <w:szCs w:val="24"/>
          <w:u w:val="single"/>
        </w:rPr>
        <w:t>Класс сейсмостойкости</w:t>
      </w:r>
      <w:r w:rsidRPr="008D5BAC">
        <w:rPr>
          <w:rFonts w:ascii="Times New Roman" w:eastAsia="Times New Roman" w:hAnsi="Times New Roman" w:cs="Times New Roman"/>
          <w:color w:val="auto"/>
          <w:sz w:val="24"/>
          <w:szCs w:val="24"/>
        </w:rPr>
        <w:t xml:space="preserve"> – 6 класс, </w:t>
      </w:r>
      <w:r w:rsidRPr="008D5BAC">
        <w:rPr>
          <w:rFonts w:ascii="Times New Roman" w:eastAsia="Times New Roman" w:hAnsi="Times New Roman" w:cs="Times New Roman"/>
          <w:color w:val="auto"/>
          <w:sz w:val="24"/>
          <w:szCs w:val="24"/>
          <w:u w:val="single"/>
        </w:rPr>
        <w:t>класс энергоэффективности</w:t>
      </w:r>
      <w:r w:rsidRPr="00E757DF">
        <w:rPr>
          <w:rFonts w:ascii="Times New Roman" w:eastAsia="Times New Roman" w:hAnsi="Times New Roman" w:cs="Times New Roman"/>
          <w:color w:val="auto"/>
          <w:sz w:val="24"/>
          <w:szCs w:val="24"/>
        </w:rPr>
        <w:t xml:space="preserve"> – В, </w:t>
      </w:r>
      <w:r w:rsidRPr="00E757DF">
        <w:rPr>
          <w:rFonts w:ascii="Times New Roman" w:eastAsia="Times New Roman" w:hAnsi="Times New Roman" w:cs="Times New Roman"/>
          <w:color w:val="auto"/>
          <w:sz w:val="24"/>
          <w:szCs w:val="24"/>
          <w:u w:val="single"/>
        </w:rPr>
        <w:t xml:space="preserve">расположенный </w:t>
      </w:r>
      <w:r>
        <w:rPr>
          <w:rFonts w:ascii="Times New Roman" w:eastAsia="Times New Roman" w:hAnsi="Times New Roman" w:cs="Times New Roman"/>
          <w:sz w:val="24"/>
          <w:szCs w:val="24"/>
          <w:u w:val="single"/>
        </w:rPr>
        <w:t>по адресу</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Республика Татарстан, г. Казань, Вахитовский район, ул. Дулата Али, </w:t>
      </w:r>
      <w:r>
        <w:rPr>
          <w:rFonts w:ascii="Times New Roman" w:eastAsia="Times New Roman" w:hAnsi="Times New Roman" w:cs="Times New Roman"/>
          <w:sz w:val="24"/>
          <w:szCs w:val="24"/>
        </w:rPr>
        <w:t>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16-50-1-2022 от «02» сентября 2022 г.</w:t>
      </w:r>
    </w:p>
    <w:p w:rsidR="001654B3" w:rsidRDefault="00000000">
      <w:pPr>
        <w:widowControl/>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Pr>
          <w:rFonts w:ascii="Times New Roman" w:eastAsia="Times New Roman" w:hAnsi="Times New Roman" w:cs="Times New Roman"/>
          <w:sz w:val="24"/>
          <w:szCs w:val="24"/>
          <w:u w:val="single"/>
        </w:rPr>
        <w:t>Объект долевого строительства (далее – «Объект»)</w:t>
      </w:r>
      <w:r>
        <w:rPr>
          <w:rFonts w:ascii="Times New Roman" w:eastAsia="Times New Roman" w:hAnsi="Times New Roman" w:cs="Times New Roman"/>
          <w:sz w:val="24"/>
          <w:szCs w:val="24"/>
        </w:rPr>
        <w:t xml:space="preserve"> - жилое помещение ({{</w:t>
      </w:r>
      <w:proofErr w:type="spellStart"/>
      <w:r>
        <w:rPr>
          <w:rFonts w:ascii="Times New Roman" w:eastAsia="Times New Roman" w:hAnsi="Times New Roman" w:cs="Times New Roman"/>
          <w:sz w:val="24"/>
          <w:szCs w:val="24"/>
        </w:rPr>
        <w:t>f_naz</w:t>
      </w:r>
      <w:proofErr w:type="spellEnd"/>
      <w:r>
        <w:rPr>
          <w:rFonts w:ascii="Times New Roman" w:eastAsia="Times New Roman" w:hAnsi="Times New Roman" w:cs="Times New Roman"/>
          <w:sz w:val="24"/>
          <w:szCs w:val="24"/>
        </w:rPr>
        <w:t>}}), входящее в состав Дома и подлежащее передаче Участнику долевого строительства после получения разрешения на ввод в эксплуатацию Дома.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имеет следующие характеристики:</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aff9"/>
        <w:tblW w:w="106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988"/>
        <w:gridCol w:w="1278"/>
        <w:gridCol w:w="989"/>
        <w:gridCol w:w="2270"/>
        <w:gridCol w:w="2122"/>
        <w:gridCol w:w="1280"/>
        <w:gridCol w:w="697"/>
      </w:tblGrid>
      <w:tr w:rsidR="001654B3">
        <w:trPr>
          <w:trHeight w:val="760"/>
          <w:jc w:val="center"/>
        </w:trPr>
        <w:tc>
          <w:tcPr>
            <w:tcW w:w="990" w:type="dxa"/>
          </w:tcPr>
          <w:p w:rsidR="001654B3" w:rsidRDefault="00000000">
            <w:pPr>
              <w:tabs>
                <w:tab w:val="left" w:pos="634"/>
              </w:tabs>
              <w:ind w:right="-108"/>
              <w:jc w:val="center"/>
              <w:rPr>
                <w:rFonts w:ascii="Times New Roman" w:eastAsia="Times New Roman" w:hAnsi="Times New Roman" w:cs="Times New Roman"/>
                <w:b/>
              </w:rPr>
            </w:pPr>
            <w:r>
              <w:rPr>
                <w:rFonts w:ascii="Times New Roman" w:eastAsia="Times New Roman" w:hAnsi="Times New Roman" w:cs="Times New Roman"/>
                <w:b/>
              </w:rPr>
              <w:t>№ корпуса</w:t>
            </w:r>
          </w:p>
        </w:tc>
        <w:tc>
          <w:tcPr>
            <w:tcW w:w="988" w:type="dxa"/>
          </w:tcPr>
          <w:p w:rsidR="001654B3" w:rsidRDefault="00000000">
            <w:pPr>
              <w:tabs>
                <w:tab w:val="left" w:pos="634"/>
              </w:tabs>
              <w:ind w:right="-108"/>
              <w:jc w:val="center"/>
              <w:rPr>
                <w:rFonts w:ascii="Times New Roman" w:eastAsia="Times New Roman" w:hAnsi="Times New Roman" w:cs="Times New Roman"/>
                <w:b/>
              </w:rPr>
            </w:pPr>
            <w:r>
              <w:rPr>
                <w:rFonts w:ascii="Times New Roman" w:eastAsia="Times New Roman" w:hAnsi="Times New Roman" w:cs="Times New Roman"/>
                <w:b/>
              </w:rPr>
              <w:t>№ блок-секции</w:t>
            </w:r>
          </w:p>
        </w:tc>
        <w:tc>
          <w:tcPr>
            <w:tcW w:w="1278" w:type="dxa"/>
          </w:tcPr>
          <w:p w:rsidR="001654B3" w:rsidRDefault="00000000">
            <w:pPr>
              <w:ind w:right="34" w:firstLine="24"/>
              <w:jc w:val="center"/>
              <w:rPr>
                <w:rFonts w:ascii="Times New Roman" w:eastAsia="Times New Roman" w:hAnsi="Times New Roman" w:cs="Times New Roman"/>
                <w:b/>
              </w:rPr>
            </w:pPr>
            <w:r>
              <w:rPr>
                <w:rFonts w:ascii="Times New Roman" w:eastAsia="Times New Roman" w:hAnsi="Times New Roman" w:cs="Times New Roman"/>
                <w:b/>
              </w:rPr>
              <w:t>Условный №</w:t>
            </w:r>
          </w:p>
        </w:tc>
        <w:tc>
          <w:tcPr>
            <w:tcW w:w="989" w:type="dxa"/>
          </w:tcPr>
          <w:p w:rsidR="001654B3" w:rsidRDefault="00000000">
            <w:pPr>
              <w:ind w:left="-90" w:right="-108" w:firstLine="22"/>
              <w:jc w:val="center"/>
              <w:rPr>
                <w:rFonts w:ascii="Times New Roman" w:eastAsia="Times New Roman" w:hAnsi="Times New Roman" w:cs="Times New Roman"/>
              </w:rPr>
            </w:pPr>
            <w:r>
              <w:rPr>
                <w:rFonts w:ascii="Times New Roman" w:eastAsia="Times New Roman" w:hAnsi="Times New Roman" w:cs="Times New Roman"/>
                <w:b/>
              </w:rPr>
              <w:t>Кол-во комнат</w:t>
            </w:r>
          </w:p>
        </w:tc>
        <w:tc>
          <w:tcPr>
            <w:tcW w:w="2270" w:type="dxa"/>
          </w:tcPr>
          <w:p w:rsidR="001654B3" w:rsidRDefault="00000000">
            <w:pPr>
              <w:ind w:left="34"/>
              <w:jc w:val="center"/>
              <w:rPr>
                <w:rFonts w:ascii="Times New Roman" w:eastAsia="Times New Roman" w:hAnsi="Times New Roman" w:cs="Times New Roman"/>
              </w:rPr>
            </w:pPr>
            <w:r>
              <w:rPr>
                <w:rFonts w:ascii="Times New Roman" w:eastAsia="Times New Roman" w:hAnsi="Times New Roman" w:cs="Times New Roman"/>
                <w:b/>
              </w:rPr>
              <w:t>Общая оплачиваемая проектная площадь</w:t>
            </w:r>
          </w:p>
          <w:p w:rsidR="001654B3" w:rsidRDefault="00000000">
            <w:pPr>
              <w:ind w:left="34"/>
              <w:jc w:val="center"/>
              <w:rPr>
                <w:rFonts w:ascii="Times New Roman" w:eastAsia="Times New Roman" w:hAnsi="Times New Roman" w:cs="Times New Roman"/>
                <w:b/>
              </w:rPr>
            </w:pPr>
            <w:r>
              <w:rPr>
                <w:rFonts w:ascii="Times New Roman" w:eastAsia="Times New Roman" w:hAnsi="Times New Roman" w:cs="Times New Roman"/>
                <w:b/>
              </w:rPr>
              <w:t xml:space="preserve">(с учетом площади не отапливаемых помещений, с коэффициентами),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p w:rsidR="001654B3" w:rsidRDefault="001654B3">
            <w:pPr>
              <w:ind w:left="34" w:right="-108"/>
              <w:jc w:val="center"/>
              <w:rPr>
                <w:rFonts w:ascii="Times New Roman" w:eastAsia="Times New Roman" w:hAnsi="Times New Roman" w:cs="Times New Roman"/>
              </w:rPr>
            </w:pPr>
          </w:p>
        </w:tc>
        <w:tc>
          <w:tcPr>
            <w:tcW w:w="2122" w:type="dxa"/>
          </w:tcPr>
          <w:p w:rsidR="001654B3" w:rsidRDefault="00000000">
            <w:pPr>
              <w:ind w:left="67"/>
              <w:jc w:val="center"/>
              <w:rPr>
                <w:rFonts w:ascii="Times New Roman" w:eastAsia="Times New Roman" w:hAnsi="Times New Roman" w:cs="Times New Roman"/>
              </w:rPr>
            </w:pPr>
            <w:r>
              <w:rPr>
                <w:rFonts w:ascii="Times New Roman" w:eastAsia="Times New Roman" w:hAnsi="Times New Roman" w:cs="Times New Roman"/>
                <w:b/>
              </w:rPr>
              <w:t>Общая оплачиваемая проектная площадь</w:t>
            </w:r>
          </w:p>
          <w:p w:rsidR="001654B3" w:rsidRDefault="00000000">
            <w:pPr>
              <w:ind w:left="67"/>
              <w:jc w:val="center"/>
              <w:rPr>
                <w:rFonts w:ascii="Times New Roman" w:eastAsia="Times New Roman" w:hAnsi="Times New Roman" w:cs="Times New Roman"/>
              </w:rPr>
            </w:pPr>
            <w:r>
              <w:rPr>
                <w:rFonts w:ascii="Times New Roman" w:eastAsia="Times New Roman" w:hAnsi="Times New Roman" w:cs="Times New Roman"/>
                <w:b/>
              </w:rPr>
              <w:t xml:space="preserve">(без учета площади не отапливаемых помещений),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tc>
        <w:tc>
          <w:tcPr>
            <w:tcW w:w="1280" w:type="dxa"/>
          </w:tcPr>
          <w:p w:rsidR="001654B3" w:rsidRDefault="00000000">
            <w:pPr>
              <w:jc w:val="center"/>
              <w:rPr>
                <w:rFonts w:ascii="Times New Roman" w:eastAsia="Times New Roman" w:hAnsi="Times New Roman" w:cs="Times New Roman"/>
              </w:rPr>
            </w:pPr>
            <w:r>
              <w:rPr>
                <w:rFonts w:ascii="Times New Roman" w:eastAsia="Times New Roman" w:hAnsi="Times New Roman" w:cs="Times New Roman"/>
                <w:b/>
              </w:rPr>
              <w:t xml:space="preserve">Жилая       проектная площадь,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tc>
        <w:tc>
          <w:tcPr>
            <w:tcW w:w="697" w:type="dxa"/>
          </w:tcPr>
          <w:p w:rsidR="001654B3" w:rsidRDefault="00000000">
            <w:pPr>
              <w:ind w:right="-108" w:firstLine="30"/>
              <w:rPr>
                <w:rFonts w:ascii="Times New Roman" w:eastAsia="Times New Roman" w:hAnsi="Times New Roman" w:cs="Times New Roman"/>
              </w:rPr>
            </w:pPr>
            <w:r>
              <w:rPr>
                <w:rFonts w:ascii="Times New Roman" w:eastAsia="Times New Roman" w:hAnsi="Times New Roman" w:cs="Times New Roman"/>
                <w:b/>
              </w:rPr>
              <w:t>Этаж</w:t>
            </w:r>
          </w:p>
        </w:tc>
      </w:tr>
      <w:tr w:rsidR="001654B3">
        <w:trPr>
          <w:trHeight w:val="255"/>
          <w:jc w:val="center"/>
        </w:trPr>
        <w:tc>
          <w:tcPr>
            <w:tcW w:w="990" w:type="dxa"/>
          </w:tcPr>
          <w:p w:rsidR="001654B3"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f_bs_name</w:t>
            </w:r>
            <w:proofErr w:type="spellEnd"/>
            <w:r>
              <w:rPr>
                <w:rFonts w:ascii="Times New Roman" w:eastAsia="Times New Roman" w:hAnsi="Times New Roman" w:cs="Times New Roman"/>
                <w:sz w:val="24"/>
                <w:szCs w:val="24"/>
              </w:rPr>
              <w:t>}}</w:t>
            </w:r>
          </w:p>
        </w:tc>
        <w:tc>
          <w:tcPr>
            <w:tcW w:w="988" w:type="dxa"/>
          </w:tcPr>
          <w:p w:rsidR="001654B3"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f_bs</w:t>
            </w:r>
            <w:proofErr w:type="spellEnd"/>
            <w:r>
              <w:rPr>
                <w:rFonts w:ascii="Times New Roman" w:eastAsia="Times New Roman" w:hAnsi="Times New Roman" w:cs="Times New Roman"/>
                <w:sz w:val="24"/>
                <w:szCs w:val="24"/>
              </w:rPr>
              <w:t>}}</w:t>
            </w:r>
          </w:p>
        </w:tc>
        <w:tc>
          <w:tcPr>
            <w:tcW w:w="1278" w:type="dxa"/>
          </w:tcPr>
          <w:p w:rsidR="001654B3"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f_num</w:t>
            </w:r>
            <w:proofErr w:type="spellEnd"/>
            <w:r>
              <w:rPr>
                <w:rFonts w:ascii="Times New Roman" w:eastAsia="Times New Roman" w:hAnsi="Times New Roman" w:cs="Times New Roman"/>
                <w:sz w:val="24"/>
                <w:szCs w:val="24"/>
              </w:rPr>
              <w:t>}}</w:t>
            </w:r>
          </w:p>
        </w:tc>
        <w:tc>
          <w:tcPr>
            <w:tcW w:w="989" w:type="dxa"/>
          </w:tcPr>
          <w:p w:rsidR="001654B3"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f_room</w:t>
            </w:r>
            <w:proofErr w:type="spellEnd"/>
            <w:r>
              <w:rPr>
                <w:rFonts w:ascii="Times New Roman" w:eastAsia="Times New Roman" w:hAnsi="Times New Roman" w:cs="Times New Roman"/>
                <w:sz w:val="24"/>
                <w:szCs w:val="24"/>
              </w:rPr>
              <w:t>}}</w:t>
            </w:r>
          </w:p>
        </w:tc>
        <w:tc>
          <w:tcPr>
            <w:tcW w:w="2270" w:type="dxa"/>
          </w:tcPr>
          <w:p w:rsidR="001654B3"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f_s</w:t>
            </w:r>
            <w:proofErr w:type="spellEnd"/>
            <w:r>
              <w:rPr>
                <w:rFonts w:ascii="Times New Roman" w:eastAsia="Times New Roman" w:hAnsi="Times New Roman" w:cs="Times New Roman"/>
                <w:sz w:val="24"/>
                <w:szCs w:val="24"/>
              </w:rPr>
              <w:t>}}</w:t>
            </w:r>
          </w:p>
        </w:tc>
        <w:tc>
          <w:tcPr>
            <w:tcW w:w="2122" w:type="dxa"/>
          </w:tcPr>
          <w:p w:rsidR="001654B3"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f_s_jk</w:t>
            </w:r>
            <w:proofErr w:type="spellEnd"/>
            <w:r>
              <w:rPr>
                <w:rFonts w:ascii="Times New Roman" w:eastAsia="Times New Roman" w:hAnsi="Times New Roman" w:cs="Times New Roman"/>
                <w:sz w:val="24"/>
                <w:szCs w:val="24"/>
              </w:rPr>
              <w:t>}}</w:t>
            </w:r>
          </w:p>
        </w:tc>
        <w:tc>
          <w:tcPr>
            <w:tcW w:w="1280" w:type="dxa"/>
          </w:tcPr>
          <w:p w:rsidR="001654B3"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f_s_j</w:t>
            </w:r>
            <w:proofErr w:type="spellEnd"/>
            <w:r>
              <w:rPr>
                <w:rFonts w:ascii="Times New Roman" w:eastAsia="Times New Roman" w:hAnsi="Times New Roman" w:cs="Times New Roman"/>
                <w:sz w:val="24"/>
                <w:szCs w:val="24"/>
              </w:rPr>
              <w:t>}}</w:t>
            </w:r>
          </w:p>
        </w:tc>
        <w:tc>
          <w:tcPr>
            <w:tcW w:w="697" w:type="dxa"/>
          </w:tcPr>
          <w:p w:rsidR="001654B3"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f_floor</w:t>
            </w:r>
            <w:proofErr w:type="spellEnd"/>
            <w:r>
              <w:rPr>
                <w:rFonts w:ascii="Times New Roman" w:eastAsia="Times New Roman" w:hAnsi="Times New Roman" w:cs="Times New Roman"/>
                <w:sz w:val="24"/>
                <w:szCs w:val="24"/>
              </w:rPr>
              <w:t>}}</w:t>
            </w:r>
          </w:p>
        </w:tc>
      </w:tr>
    </w:tbl>
    <w:p w:rsidR="001654B3" w:rsidRDefault="001654B3">
      <w:pPr>
        <w:widowControl/>
        <w:ind w:firstLine="567"/>
        <w:jc w:val="both"/>
        <w:rPr>
          <w:rFonts w:ascii="Times New Roman" w:eastAsia="Times New Roman" w:hAnsi="Times New Roman" w:cs="Times New Roman"/>
          <w:b/>
          <w:sz w:val="24"/>
          <w:szCs w:val="24"/>
        </w:rPr>
      </w:pP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Pr>
          <w:rFonts w:ascii="Times New Roman" w:eastAsia="Times New Roman" w:hAnsi="Times New Roman" w:cs="Times New Roman"/>
          <w:sz w:val="24"/>
          <w:szCs w:val="24"/>
          <w:u w:val="single"/>
        </w:rPr>
        <w:t>Проектная декларация</w:t>
      </w:r>
      <w:r>
        <w:rPr>
          <w:rFonts w:ascii="Times New Roman" w:eastAsia="Times New Roman" w:hAnsi="Times New Roman" w:cs="Times New Roman"/>
          <w:sz w:val="24"/>
          <w:szCs w:val="24"/>
        </w:rPr>
        <w:t xml:space="preserve"> - информация о Застройщике и о проекте строительства. Оригинал проектной декларации хранится у Застройщика. </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w:t>
      </w:r>
      <w:r w:rsidR="006F0601" w:rsidRPr="005660B4">
        <w:rPr>
          <w:rFonts w:ascii="Times New Roman" w:eastAsia="Times New Roman" w:hAnsi="Times New Roman" w:cs="Times New Roman"/>
          <w:sz w:val="24"/>
          <w:szCs w:val="24"/>
        </w:rPr>
        <w:t>«</w:t>
      </w:r>
      <w:r w:rsidR="006F0601">
        <w:rPr>
          <w:rFonts w:ascii="Times New Roman" w:eastAsia="Times New Roman" w:hAnsi="Times New Roman" w:cs="Times New Roman"/>
          <w:sz w:val="24"/>
          <w:szCs w:val="24"/>
        </w:rPr>
        <w:t>22</w:t>
      </w:r>
      <w:r w:rsidR="006F0601" w:rsidRPr="005660B4">
        <w:rPr>
          <w:rFonts w:ascii="Times New Roman" w:eastAsia="Times New Roman" w:hAnsi="Times New Roman" w:cs="Times New Roman"/>
          <w:sz w:val="24"/>
          <w:szCs w:val="24"/>
        </w:rPr>
        <w:t xml:space="preserve">» </w:t>
      </w:r>
      <w:r w:rsidR="006F0601">
        <w:rPr>
          <w:rFonts w:ascii="Times New Roman" w:eastAsia="Times New Roman" w:hAnsi="Times New Roman" w:cs="Times New Roman"/>
          <w:sz w:val="24"/>
          <w:szCs w:val="24"/>
        </w:rPr>
        <w:t>декабря 2022</w:t>
      </w:r>
      <w:r w:rsidR="006F060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г. на сайте </w:t>
      </w:r>
      <w:proofErr w:type="spellStart"/>
      <w:proofErr w:type="gramStart"/>
      <w:r>
        <w:rPr>
          <w:rFonts w:ascii="Times New Roman" w:eastAsia="Times New Roman" w:hAnsi="Times New Roman" w:cs="Times New Roman"/>
          <w:sz w:val="24"/>
          <w:szCs w:val="24"/>
        </w:rPr>
        <w:t>наш.дом</w:t>
      </w:r>
      <w:proofErr w:type="gramEnd"/>
      <w:r>
        <w:rPr>
          <w:rFonts w:ascii="Times New Roman" w:eastAsia="Times New Roman" w:hAnsi="Times New Roman" w:cs="Times New Roman"/>
          <w:sz w:val="24"/>
          <w:szCs w:val="24"/>
        </w:rPr>
        <w:t>.рф</w:t>
      </w:r>
      <w:proofErr w:type="spellEnd"/>
      <w:r>
        <w:rPr>
          <w:rFonts w:ascii="Times New Roman" w:eastAsia="Times New Roman" w:hAnsi="Times New Roman" w:cs="Times New Roman"/>
          <w:sz w:val="24"/>
          <w:szCs w:val="24"/>
        </w:rPr>
        <w:t>.</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Общая оплачиваемая проектная площадь Объекта определяется согласно проекту с учетом площади лоджии - с понижающим коэффициентом 0,5, балкона</w:t>
      </w:r>
      <w:r w:rsidR="006032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с понижающим коэффициентом 0,3.</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1.1.6. Порядок направления уведомления Участнику долевого строительства в случаях, предусмотренных настоящим договором.</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Возврат письма оператором почтовой связи с сообщением:</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отказе Участника долевого строительства от его получения,</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отсутствии Участника долевого строительства по указанному в договоре адресу,</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истечении срока хранения письма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является основанием для признания надлежащего исполнения Застройщиком обязанности по отправлению уведомления (предупреждения, претензии и пр.).</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rsidR="001654B3" w:rsidRDefault="001654B3">
      <w:pPr>
        <w:widowControl/>
        <w:ind w:firstLine="567"/>
        <w:jc w:val="both"/>
        <w:rPr>
          <w:rFonts w:ascii="Times New Roman" w:eastAsia="Times New Roman" w:hAnsi="Times New Roman" w:cs="Times New Roman"/>
          <w:sz w:val="24"/>
          <w:szCs w:val="24"/>
        </w:rPr>
      </w:pPr>
    </w:p>
    <w:p w:rsidR="001654B3"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Юридические основания к заключению договора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 заключении настоящего договора Застройщик предоставляет Участнику долевого строительства следующие гарантии:</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Планируемый срок завершения строительства:</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white"/>
        </w:rPr>
        <w:t>«</w:t>
      </w:r>
      <w:r w:rsidR="006F0601">
        <w:rPr>
          <w:rFonts w:ascii="Times New Roman" w:eastAsia="Times New Roman" w:hAnsi="Times New Roman" w:cs="Times New Roman"/>
          <w:b/>
          <w:sz w:val="24"/>
          <w:szCs w:val="24"/>
          <w:highlight w:val="white"/>
        </w:rPr>
        <w:t>31</w:t>
      </w:r>
      <w:r>
        <w:rPr>
          <w:rFonts w:ascii="Times New Roman" w:eastAsia="Times New Roman" w:hAnsi="Times New Roman" w:cs="Times New Roman"/>
          <w:b/>
          <w:sz w:val="24"/>
          <w:szCs w:val="24"/>
          <w:highlight w:val="white"/>
        </w:rPr>
        <w:t>» декабря 202</w:t>
      </w:r>
      <w:r w:rsidR="006F0601">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г.</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Размещение денежных средств Участника долевого строительства производится на счете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1654B3" w:rsidRDefault="001654B3">
      <w:pPr>
        <w:widowControl/>
        <w:jc w:val="both"/>
        <w:rPr>
          <w:rFonts w:ascii="Times New Roman" w:eastAsia="Times New Roman" w:hAnsi="Times New Roman" w:cs="Times New Roman"/>
          <w:sz w:val="24"/>
          <w:szCs w:val="24"/>
        </w:rPr>
      </w:pPr>
    </w:p>
    <w:p w:rsidR="001654B3" w:rsidRDefault="00000000">
      <w:pPr>
        <w:widowControl/>
        <w:tabs>
          <w:tab w:val="left" w:pos="3645"/>
          <w:tab w:val="center" w:pos="4949"/>
        </w:tabs>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ab/>
        <w:t>3. Предмет договора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rsidR="001654B3" w:rsidRDefault="001654B3">
      <w:pPr>
        <w:widowControl/>
        <w:ind w:firstLine="567"/>
        <w:jc w:val="both"/>
        <w:rPr>
          <w:rFonts w:ascii="Times New Roman" w:eastAsia="Times New Roman" w:hAnsi="Times New Roman" w:cs="Times New Roman"/>
          <w:sz w:val="24"/>
          <w:szCs w:val="24"/>
        </w:rPr>
      </w:pPr>
    </w:p>
    <w:p w:rsidR="001654B3"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Цена Объекта. Порядок расчетов</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Цена Объекта на момент заключения договора составляет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f_price_num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f_price</w:t>
      </w:r>
      <w:proofErr w:type="spellEnd"/>
      <w:r>
        <w:rPr>
          <w:rFonts w:ascii="Times New Roman" w:eastAsia="Times New Roman" w:hAnsi="Times New Roman" w:cs="Times New Roman"/>
          <w:b/>
          <w:sz w:val="24"/>
          <w:szCs w:val="24"/>
        </w:rPr>
        <w:t>}}) руб. {{</w:t>
      </w:r>
      <w:proofErr w:type="spellStart"/>
      <w:r>
        <w:rPr>
          <w:rFonts w:ascii="Times New Roman" w:eastAsia="Times New Roman" w:hAnsi="Times New Roman" w:cs="Times New Roman"/>
          <w:b/>
          <w:sz w:val="24"/>
          <w:szCs w:val="24"/>
        </w:rPr>
        <w:t>f_price_num_cop</w:t>
      </w:r>
      <w:proofErr w:type="spellEnd"/>
      <w:r>
        <w:rPr>
          <w:rFonts w:ascii="Times New Roman" w:eastAsia="Times New Roman" w:hAnsi="Times New Roman" w:cs="Times New Roman"/>
          <w:b/>
          <w:sz w:val="24"/>
          <w:szCs w:val="24"/>
        </w:rPr>
        <w:t>}} коп.</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Указанная цена Объекта подлежит изменению в соответствии с п. 4.8 настоящего договора.</w:t>
      </w:r>
    </w:p>
    <w:p w:rsidR="001654B3" w:rsidRDefault="00000000">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4.2. Стоимость 1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Объекта на момент заключения настоящего договора составляет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f_sq_price_num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f_sq_price</w:t>
      </w:r>
      <w:proofErr w:type="spellEnd"/>
      <w:r>
        <w:rPr>
          <w:rFonts w:ascii="Times New Roman" w:eastAsia="Times New Roman" w:hAnsi="Times New Roman" w:cs="Times New Roman"/>
          <w:b/>
          <w:sz w:val="24"/>
          <w:szCs w:val="24"/>
        </w:rPr>
        <w:t>}}) руб. {{</w:t>
      </w:r>
      <w:proofErr w:type="spellStart"/>
      <w:r>
        <w:rPr>
          <w:rFonts w:ascii="Times New Roman" w:eastAsia="Times New Roman" w:hAnsi="Times New Roman" w:cs="Times New Roman"/>
          <w:b/>
          <w:sz w:val="24"/>
          <w:szCs w:val="24"/>
        </w:rPr>
        <w:t>f_sq_price_num_cop</w:t>
      </w:r>
      <w:proofErr w:type="spellEnd"/>
      <w:r>
        <w:rPr>
          <w:rFonts w:ascii="Times New Roman" w:eastAsia="Times New Roman" w:hAnsi="Times New Roman" w:cs="Times New Roman"/>
          <w:b/>
          <w:sz w:val="24"/>
          <w:szCs w:val="24"/>
        </w:rPr>
        <w:t>}} коп.</w:t>
      </w:r>
    </w:p>
    <w:p w:rsidR="001654B3" w:rsidRDefault="00000000">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Pr>
          <w:rFonts w:ascii="Times New Roman" w:eastAsia="Times New Roman" w:hAnsi="Times New Roman" w:cs="Times New Roman"/>
          <w:b/>
          <w:sz w:val="24"/>
          <w:szCs w:val="24"/>
        </w:rPr>
        <w:t>.</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Участник долевого строительства обязуется внести денежные средства в счет уплаты цены Объекта с использованием специального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счета, открываемого в ПАО Сбербанк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-агент) по договору счета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заключаемому для учета и блокирования денежных средств, полученных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заключенным между Застройщиком (Бенефициаром), Участником долевого строительства и ПАО Сбербанк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-агент), на следующих условиях:</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Бенефициар, Застройщик: Общество с ограниченной ответственностью Специализированный застройщик «</w:t>
      </w:r>
      <w:proofErr w:type="spellStart"/>
      <w:r>
        <w:rPr>
          <w:rFonts w:ascii="Times New Roman" w:eastAsia="Times New Roman" w:hAnsi="Times New Roman" w:cs="Times New Roman"/>
          <w:sz w:val="24"/>
          <w:szCs w:val="24"/>
        </w:rPr>
        <w:t>Производственно</w:t>
      </w:r>
      <w:proofErr w:type="spellEnd"/>
      <w:r>
        <w:rPr>
          <w:rFonts w:ascii="Times New Roman" w:eastAsia="Times New Roman" w:hAnsi="Times New Roman" w:cs="Times New Roman"/>
          <w:sz w:val="24"/>
          <w:szCs w:val="24"/>
        </w:rPr>
        <w:t xml:space="preserve"> Строительная Компания СМУ88» (ООО СЗ «ПСК СМУ88»)</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420111, Республика Татарстан, г. Казань, ул. Московская, д. 27, пом. 2.05,</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1121690066057, ИНН 1655252120, КПП 165501001,</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Расчетный счет: 40702810362000062741 в Отделении № 8610 ПАО Сбербанк,</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Корреспондентский счет: 30101810600000000603.</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Уполномоченный банк,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-агент: </w:t>
      </w:r>
      <w:r>
        <w:rPr>
          <w:rFonts w:ascii="Times New Roman" w:eastAsia="Times New Roman" w:hAnsi="Times New Roman" w:cs="Times New Roman"/>
          <w:color w:val="212121"/>
          <w:sz w:val="24"/>
          <w:szCs w:val="24"/>
        </w:rPr>
        <w:t xml:space="preserve">Публичное акционерное общество «Сбербанк России» (сокращенное наименование ПАО Сбербанк), местонахождение: 117997, г. Москва, ул. Вавилова, д. 19; адрес электронной почты: </w:t>
      </w:r>
      <w:hyperlink r:id="rId7">
        <w:r>
          <w:rPr>
            <w:rFonts w:ascii="Times New Roman" w:eastAsia="Times New Roman" w:hAnsi="Times New Roman" w:cs="Times New Roman"/>
            <w:color w:val="0000FF"/>
            <w:sz w:val="24"/>
            <w:szCs w:val="24"/>
            <w:u w:val="single"/>
          </w:rPr>
          <w:t>Escrow_Sberbank@sberbank.ru</w:t>
        </w:r>
      </w:hyperlink>
      <w:r>
        <w:rPr>
          <w:rFonts w:ascii="Times New Roman" w:eastAsia="Times New Roman" w:hAnsi="Times New Roman" w:cs="Times New Roman"/>
          <w:color w:val="212121"/>
          <w:sz w:val="24"/>
          <w:szCs w:val="24"/>
        </w:rPr>
        <w:t>, номер телефона: 900 – для мобильных, 8800 555 55 50 – для мобильных и городских.</w:t>
      </w:r>
    </w:p>
    <w:p w:rsidR="001654B3" w:rsidRDefault="00000000">
      <w:pPr>
        <w:ind w:firstLine="567"/>
      </w:pPr>
      <w:r>
        <w:rPr>
          <w:rFonts w:ascii="Times New Roman" w:eastAsia="Times New Roman" w:hAnsi="Times New Roman" w:cs="Times New Roman"/>
          <w:sz w:val="24"/>
          <w:szCs w:val="24"/>
        </w:rPr>
        <w:t xml:space="preserve">Депонент: </w:t>
      </w:r>
      <w:r>
        <w:rPr>
          <w:rFonts w:ascii="Times New Roman" w:eastAsia="Times New Roman" w:hAnsi="Times New Roman" w:cs="Times New Roman"/>
          <w:b/>
          <w:sz w:val="24"/>
          <w:szCs w:val="24"/>
        </w:rPr>
        <w:t>{{c_fio1}}.</w:t>
      </w:r>
    </w:p>
    <w:p w:rsidR="001654B3" w:rsidRPr="006F0601" w:rsidRDefault="00000000">
      <w:pPr>
        <w:widowControl/>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Депонируемая сумма: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f_price_num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f_price</w:t>
      </w:r>
      <w:proofErr w:type="spellEnd"/>
      <w:r>
        <w:rPr>
          <w:rFonts w:ascii="Times New Roman" w:eastAsia="Times New Roman" w:hAnsi="Times New Roman" w:cs="Times New Roman"/>
          <w:b/>
          <w:sz w:val="24"/>
          <w:szCs w:val="24"/>
        </w:rPr>
        <w:t xml:space="preserve">}}) руб. </w:t>
      </w:r>
      <w:r w:rsidRPr="006F0601">
        <w:rPr>
          <w:rFonts w:ascii="Times New Roman" w:eastAsia="Times New Roman" w:hAnsi="Times New Roman" w:cs="Times New Roman"/>
          <w:b/>
          <w:sz w:val="24"/>
          <w:szCs w:val="24"/>
          <w:lang w:val="en-US"/>
        </w:rPr>
        <w:t>{{</w:t>
      </w:r>
      <w:proofErr w:type="spellStart"/>
      <w:r w:rsidRPr="006F0601">
        <w:rPr>
          <w:rFonts w:ascii="Times New Roman" w:eastAsia="Times New Roman" w:hAnsi="Times New Roman" w:cs="Times New Roman"/>
          <w:b/>
          <w:sz w:val="24"/>
          <w:szCs w:val="24"/>
          <w:lang w:val="en-US"/>
        </w:rPr>
        <w:t>f_price_num_cop</w:t>
      </w:r>
      <w:proofErr w:type="spellEnd"/>
      <w:r w:rsidRPr="006F0601">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коп</w:t>
      </w:r>
      <w:r w:rsidRPr="006F0601">
        <w:rPr>
          <w:rFonts w:ascii="Times New Roman" w:eastAsia="Times New Roman" w:hAnsi="Times New Roman" w:cs="Times New Roman"/>
          <w:b/>
          <w:sz w:val="24"/>
          <w:szCs w:val="24"/>
          <w:lang w:val="en-US"/>
        </w:rPr>
        <w:t>.</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перечисления Участником долевого строительства суммы депонирования: в соответствии с п. 4.3 настоящего договора.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Денежные средства на счет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вносятся после государственной регистрации настоящего договора согласно п. 4.3 на срок условного депонирования денежных средств.</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 Если в отношении уполномоченного банка, в котором открыт счет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с другим уполномоченным банком.</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w:t>
      </w:r>
      <w:r>
        <w:rPr>
          <w:rFonts w:ascii="Times New Roman" w:eastAsia="Times New Roman" w:hAnsi="Times New Roman" w:cs="Times New Roman"/>
          <w:sz w:val="24"/>
          <w:szCs w:val="24"/>
        </w:rPr>
        <w:lastRenderedPageBreak/>
        <w:t>способом, предусмотренным действующим законодательством. В платежном поручении следует указывать: НДС не облагается.</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общей оплачиваемой площади Объекта приведен в колонке 5 таблицы, приведенной в п. 1.1.3 настоящего договора.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rsidR="001654B3" w:rsidRDefault="00000000">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rsidR="001654B3" w:rsidRDefault="00000000">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проведении таких взаиморасчетов Стороны принимают стоимость 1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rsidR="001654B3" w:rsidRDefault="001654B3">
      <w:pPr>
        <w:ind w:firstLine="567"/>
        <w:jc w:val="both"/>
        <w:rPr>
          <w:rFonts w:ascii="Times New Roman" w:eastAsia="Times New Roman" w:hAnsi="Times New Roman" w:cs="Times New Roman"/>
          <w:sz w:val="24"/>
          <w:szCs w:val="24"/>
        </w:rPr>
      </w:pPr>
    </w:p>
    <w:p w:rsidR="001654B3"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Права и обязанности Застройщика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Застройщик обязуется:</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Обеспечить ввод Дома в эксплуатацию в срок, установленный настоящим договором.</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Застройщик обязан передать Объект Участнику долевого строительства по акту приема-передачи в срок не позднее </w:t>
      </w:r>
      <w:r>
        <w:rPr>
          <w:rFonts w:ascii="Times New Roman" w:eastAsia="Times New Roman" w:hAnsi="Times New Roman" w:cs="Times New Roman"/>
          <w:b/>
          <w:sz w:val="24"/>
          <w:szCs w:val="24"/>
        </w:rPr>
        <w:t>«</w:t>
      </w:r>
      <w:r w:rsidR="006F0601">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 xml:space="preserve">» </w:t>
      </w:r>
      <w:r w:rsidR="006F0601">
        <w:rPr>
          <w:rFonts w:ascii="Times New Roman" w:eastAsia="Times New Roman" w:hAnsi="Times New Roman" w:cs="Times New Roman"/>
          <w:b/>
          <w:sz w:val="24"/>
          <w:szCs w:val="24"/>
        </w:rPr>
        <w:t>сентября</w:t>
      </w:r>
      <w:r>
        <w:rPr>
          <w:rFonts w:ascii="Times New Roman" w:eastAsia="Times New Roman" w:hAnsi="Times New Roman" w:cs="Times New Roman"/>
          <w:b/>
          <w:sz w:val="24"/>
          <w:szCs w:val="24"/>
        </w:rPr>
        <w:t xml:space="preserve"> 202</w:t>
      </w:r>
      <w:r w:rsidR="006F0601">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г. </w:t>
      </w:r>
      <w:r>
        <w:rPr>
          <w:rFonts w:ascii="Times New Roman" w:eastAsia="Times New Roman" w:hAnsi="Times New Roman" w:cs="Times New Roman"/>
          <w:sz w:val="24"/>
          <w:szCs w:val="24"/>
        </w:rPr>
        <w:t>в степени готовности, включающей выполнение следующих видов строительных и отделочных работ:</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внутренние перегородки квартир выполняются на высоту 3-х рядов кладки из полнотелого керамического кирпича (не менее 20 см от пола);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стяжка пола в квартирах без финишного покрытия;</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установка витража в пол; </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поэтажная разводка холодного и горячего водоснабжения в каждую квартиру прокладывается в стяжке пола до первой запорной арматуры; </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разводка канализации – устройство стояков без горизонтальной разводки и установки сантехнического оборудования; </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разводка отопления в стяжке пола с установкой </w:t>
      </w:r>
      <w:proofErr w:type="spellStart"/>
      <w:r>
        <w:rPr>
          <w:rFonts w:ascii="Times New Roman" w:eastAsia="Times New Roman" w:hAnsi="Times New Roman" w:cs="Times New Roman"/>
          <w:sz w:val="24"/>
          <w:szCs w:val="24"/>
        </w:rPr>
        <w:t>внутрипольных</w:t>
      </w:r>
      <w:proofErr w:type="spellEnd"/>
      <w:r>
        <w:rPr>
          <w:rFonts w:ascii="Times New Roman" w:eastAsia="Times New Roman" w:hAnsi="Times New Roman" w:cs="Times New Roman"/>
          <w:sz w:val="24"/>
          <w:szCs w:val="24"/>
        </w:rPr>
        <w:t xml:space="preserve"> конвекторов; </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горизонтальная поэтажная разводка систем приточной вентиляции в МОП с поквартирной установкой противопожарных клапанов; горизонтальная поэтажная разводка систем вытяжной вентиляции в МОП с поквартирной установкой противопожарных клапанов/либо вытяжные каналы-спутники (без противопожарных клапанов); </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поэтажная разводка электричества до квартирного щита; </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установка противопожарной </w:t>
      </w:r>
      <w:proofErr w:type="spellStart"/>
      <w:r>
        <w:rPr>
          <w:rFonts w:ascii="Times New Roman" w:eastAsia="Times New Roman" w:hAnsi="Times New Roman" w:cs="Times New Roman"/>
          <w:sz w:val="24"/>
          <w:szCs w:val="24"/>
        </w:rPr>
        <w:t>дымогазонепроницаемой</w:t>
      </w:r>
      <w:proofErr w:type="spellEnd"/>
      <w:r>
        <w:rPr>
          <w:rFonts w:ascii="Times New Roman" w:eastAsia="Times New Roman" w:hAnsi="Times New Roman" w:cs="Times New Roman"/>
          <w:sz w:val="24"/>
          <w:szCs w:val="24"/>
        </w:rPr>
        <w:t xml:space="preserve"> входной двери с замком;</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-кабель телефонизации и интернет доведен до квартиры и заведен в распределительную коробку;</w:t>
      </w:r>
    </w:p>
    <w:p w:rsidR="001654B3" w:rsidRDefault="00000000" w:rsidP="007618FD">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коаксиальный кабель эфирного телевидения доведен до слаботочного бокса в прихожей квартиры</w:t>
      </w:r>
      <w:r w:rsidR="00603221">
        <w:rPr>
          <w:rFonts w:ascii="Times New Roman" w:eastAsia="Times New Roman" w:hAnsi="Times New Roman" w:cs="Times New Roman"/>
          <w:sz w:val="24"/>
          <w:szCs w:val="24"/>
        </w:rPr>
        <w:t>.</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Остальные работы на Объекте, в том числе возведение перегородок квартир на всю высоту этажа, отделка стен квартир, финишное покрытие пола, квартирная разводка инженерных сетей, установка сан. приборов и потребителей электричества, трубная разводка и установка кондиционеров выполняются собственниками помещений за свой счет после регистрации права собственности Участника долевого строительства на Объект.</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передаче Объекта Застройщик передает Участнику долевого строительства инструкцию по эксплуатации Объекта.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w:t>
      </w:r>
      <w:proofErr w:type="spellStart"/>
      <w:r>
        <w:rPr>
          <w:rFonts w:ascii="Times New Roman" w:eastAsia="Times New Roman" w:hAnsi="Times New Roman" w:cs="Times New Roman"/>
          <w:sz w:val="24"/>
          <w:szCs w:val="24"/>
        </w:rPr>
        <w:t>проектнои</w:t>
      </w:r>
      <w:proofErr w:type="spellEnd"/>
      <w:r>
        <w:rPr>
          <w:rFonts w:ascii="Times New Roman" w:eastAsia="Times New Roman" w:hAnsi="Times New Roman" w:cs="Times New Roman"/>
          <w:sz w:val="24"/>
          <w:szCs w:val="24"/>
        </w:rPr>
        <w:t>̆ документации на Дом. При этом заключения дополнительного соглашения к настоящему договору не требуется.</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w:t>
      </w:r>
      <w:proofErr w:type="spellStart"/>
      <w:r>
        <w:rPr>
          <w:rFonts w:ascii="Times New Roman" w:eastAsia="Times New Roman" w:hAnsi="Times New Roman" w:cs="Times New Roman"/>
          <w:sz w:val="24"/>
          <w:szCs w:val="24"/>
        </w:rPr>
        <w:t>наш.дом.рф</w:t>
      </w:r>
      <w:proofErr w:type="spellEnd"/>
      <w:r>
        <w:rPr>
          <w:rFonts w:ascii="Times New Roman" w:eastAsia="Times New Roman" w:hAnsi="Times New Roman" w:cs="Times New Roman"/>
          <w:sz w:val="24"/>
          <w:szCs w:val="24"/>
        </w:rPr>
        <w:t>,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rsidR="001654B3" w:rsidRDefault="001654B3">
      <w:pPr>
        <w:widowControl/>
        <w:ind w:firstLine="567"/>
        <w:jc w:val="both"/>
        <w:rPr>
          <w:rFonts w:ascii="Times New Roman" w:eastAsia="Times New Roman" w:hAnsi="Times New Roman" w:cs="Times New Roman"/>
          <w:sz w:val="24"/>
          <w:szCs w:val="24"/>
        </w:rPr>
      </w:pPr>
    </w:p>
    <w:p w:rsidR="001654B3"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и обязанности Участника долевого строительства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Участник долевого строительства обязуется:</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Уплачивать денежные средства в размерах и порядке, установленных гл. 4 настоящего договора.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Принять Объект и подписать акт приема-передачи Объекта в сроки и на условиях, установленных пунктами 7.1 – 7.3 настоящего договора.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никаких перестроек Объекта (перепланировок, снос или перенос стен и перегородок, устройство проемов в несущих стенах, установка не предусмотренных проектом решеток и остеклений, переустройство коммуникаций и прочее);</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каких-либо отделочных работ;</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аварий внутренних тепло-, энерго- и других сетей по вине Участника долевого строительства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изменение колористического (цветового) решения и рисунка фасада, его частей;</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изменение конструкции крыши, материала и цвета кровли, элементов безопасности крыши, элементов организованного наружного водостока;</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замена облицовочного материала;</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color w:val="1A1A1A"/>
          <w:sz w:val="24"/>
          <w:szCs w:val="24"/>
        </w:rPr>
        <w:t>изменение архитектурного решения фасада и несущих элементов конструкции Дома</w:t>
      </w:r>
      <w:r>
        <w:rPr>
          <w:rFonts w:ascii="Times New Roman" w:eastAsia="Times New Roman" w:hAnsi="Times New Roman" w:cs="Times New Roman"/>
          <w:sz w:val="24"/>
          <w:szCs w:val="24"/>
        </w:rPr>
        <w:t>.</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w:t>
      </w:r>
      <w:r>
        <w:rPr>
          <w:rFonts w:ascii="Times New Roman" w:eastAsia="Times New Roman" w:hAnsi="Times New Roman" w:cs="Times New Roman"/>
          <w:sz w:val="24"/>
          <w:szCs w:val="24"/>
        </w:rPr>
        <w:lastRenderedPageBreak/>
        <w:t>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rsidR="001654B3" w:rsidRDefault="00000000">
      <w:pPr>
        <w:widowContro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Участник долевого строительства вправе требовать разовую регулировку стеклопакета за счет Застройщика до приемки Объекта и подписания акта приема-передачи Объекта.</w:t>
      </w:r>
    </w:p>
    <w:p w:rsidR="003E1B76" w:rsidRPr="003E1B76" w:rsidRDefault="003E1B76" w:rsidP="003E1B76">
      <w:pPr>
        <w:ind w:firstLine="567"/>
        <w:jc w:val="both"/>
        <w:rPr>
          <w:rFonts w:ascii="Times New Roman" w:eastAsia="Times New Roman" w:hAnsi="Times New Roman" w:cs="Times New Roman"/>
          <w:sz w:val="24"/>
          <w:szCs w:val="24"/>
        </w:rPr>
      </w:pPr>
      <w:r w:rsidRPr="003E1B76">
        <w:rPr>
          <w:rFonts w:ascii="Times New Roman" w:eastAsia="Times New Roman" w:hAnsi="Times New Roman" w:cs="Times New Roman"/>
          <w:sz w:val="24"/>
          <w:szCs w:val="24"/>
        </w:rPr>
        <w:t xml:space="preserve">6.3. Участник долевого строительства дает свое безусловное согласие на проведение комплекса мероприятий, направленных на межевание Земельного участка, указанного в п. 1.1.1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 за исключением земельного участка, относящегося непосредственно к Дому, указанному в п. 1.1.2 настоящего договора, с прилегающей территорией, предназначенной для благоустройства, обслуживания и эксплуатации Дома. Также в связи с возможным преобразованием Земельного участка, указанного в п. 1.1.1 настоящего договора, стоимость 1 </w:t>
      </w:r>
      <w:proofErr w:type="spellStart"/>
      <w:r w:rsidRPr="003E1B76">
        <w:rPr>
          <w:rFonts w:ascii="Times New Roman" w:eastAsia="Times New Roman" w:hAnsi="Times New Roman" w:cs="Times New Roman"/>
          <w:sz w:val="24"/>
          <w:szCs w:val="24"/>
        </w:rPr>
        <w:t>кв.м</w:t>
      </w:r>
      <w:proofErr w:type="spellEnd"/>
      <w:r w:rsidRPr="003E1B76">
        <w:rPr>
          <w:rFonts w:ascii="Times New Roman" w:eastAsia="Times New Roman" w:hAnsi="Times New Roman" w:cs="Times New Roman"/>
          <w:sz w:val="24"/>
          <w:szCs w:val="24"/>
        </w:rPr>
        <w:t>. Объекта остается неизменной (не подлежит ни уменьшению, ни увеличению).</w:t>
      </w:r>
    </w:p>
    <w:p w:rsidR="003E1B76" w:rsidRDefault="003E1B76" w:rsidP="003E1B76">
      <w:pPr>
        <w:ind w:firstLine="567"/>
        <w:jc w:val="both"/>
        <w:rPr>
          <w:rFonts w:ascii="Times New Roman" w:eastAsia="Times New Roman" w:hAnsi="Times New Roman" w:cs="Times New Roman"/>
          <w:sz w:val="24"/>
          <w:szCs w:val="24"/>
        </w:rPr>
      </w:pPr>
      <w:r w:rsidRPr="003E1B76">
        <w:rPr>
          <w:rFonts w:ascii="Times New Roman" w:eastAsia="Times New Roman" w:hAnsi="Times New Roman" w:cs="Times New Roman"/>
          <w:sz w:val="24"/>
          <w:szCs w:val="24"/>
        </w:rPr>
        <w:t>6.4. Участник долевого строительства дает свое безусловное согласие на то, что в связи с поэтапным строительством на Земельном участке, указанном в п. 1.1.1 настоящего договора, право общей долевой собственности у Участника долевого строительства на Земельный участок не возникает до ввода в эксплуатацию и постановки на кадастровый учет всех планируемых к строительству в соответствии с разрешением на строительство и проектной документацией многоквартирных домов, объектов на Земельном участке.</w:t>
      </w:r>
    </w:p>
    <w:p w:rsidR="001654B3" w:rsidRDefault="001654B3">
      <w:pPr>
        <w:keepLines/>
        <w:ind w:firstLine="567"/>
        <w:jc w:val="center"/>
        <w:rPr>
          <w:rFonts w:ascii="Times New Roman" w:eastAsia="Times New Roman" w:hAnsi="Times New Roman" w:cs="Times New Roman"/>
          <w:sz w:val="24"/>
          <w:szCs w:val="24"/>
        </w:rPr>
      </w:pPr>
    </w:p>
    <w:p w:rsidR="001654B3" w:rsidRDefault="00000000">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Порядок передачи Объекта Участнику долевого строительства.</w:t>
      </w:r>
    </w:p>
    <w:p w:rsidR="001654B3" w:rsidRDefault="00000000">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Качество Объекта</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При наличии замечаний к Объекту Участник долевого строительства обязан предъявить Застройщику протокол замечаний в письменном виде.</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В течение 3 календарных дней с момента получения от Застройщика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При уклонении, отказе Участника долевого строительства от принятия Объекта в предусмотренный пунктами 7.1-7.3 настоящего договора срок, Застройщик, в порядке, </w:t>
      </w:r>
      <w:r>
        <w:rPr>
          <w:rFonts w:ascii="Times New Roman" w:eastAsia="Times New Roman" w:hAnsi="Times New Roman" w:cs="Times New Roman"/>
          <w:sz w:val="24"/>
          <w:szCs w:val="24"/>
        </w:rPr>
        <w:lastRenderedPageBreak/>
        <w:t>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 Стороны исходят из того, что свидетельством надлежащего качества Объекта, соответствия требованиям технических регламентов и проектной документации, проектной декларации, техническим нормам и правилам является Разрешение на ввод объекта в эксплуатацию, выданное соответствующим органом, согласно Градостроительного кодекса РФ.</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на плане Приложения № 1 обозначений межкомнатных стен/перегородок, ванн, унитазов, умывальников, раковин, электрических щитков и т.п. имеет условный характер и не создает для Застройщика каких-либо обязательств по их фактическому выполнению/установке/поставке/возведению.</w:t>
      </w:r>
    </w:p>
    <w:p w:rsidR="001654B3" w:rsidRDefault="001654B3">
      <w:pPr>
        <w:widowControl/>
        <w:ind w:firstLine="567"/>
        <w:jc w:val="center"/>
        <w:rPr>
          <w:rFonts w:ascii="Times New Roman" w:eastAsia="Times New Roman" w:hAnsi="Times New Roman" w:cs="Times New Roman"/>
          <w:sz w:val="24"/>
          <w:szCs w:val="24"/>
        </w:rPr>
      </w:pPr>
    </w:p>
    <w:p w:rsidR="001654B3"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Срок действия договора. Расторжение договора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 Действие настоящего договора прекращается с момента исполнения Сторонами своих обязательств, предусмотренных настоящим договором.</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 Обязательства Застройщика считаются исполненными с момента подписания Сторонами акта приема-передачи Объекта.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случае Участник долевого строительства обязан указать реквизиты своего лицевого счета в направленном Застройщику уведомлении.</w:t>
      </w:r>
    </w:p>
    <w:p w:rsidR="001654B3" w:rsidRDefault="00000000">
      <w:pPr>
        <w:widowControl/>
        <w:tabs>
          <w:tab w:val="left" w:pos="720"/>
          <w:tab w:val="left" w:pos="90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Настоящий договор может быть изменен или расторгнут по взаимному согласию Сторон.</w:t>
      </w:r>
    </w:p>
    <w:p w:rsidR="001654B3" w:rsidRDefault="001654B3">
      <w:pPr>
        <w:widowControl/>
        <w:ind w:firstLine="567"/>
        <w:rPr>
          <w:rFonts w:ascii="Times New Roman" w:eastAsia="Times New Roman" w:hAnsi="Times New Roman" w:cs="Times New Roman"/>
          <w:sz w:val="24"/>
          <w:szCs w:val="24"/>
        </w:rPr>
      </w:pPr>
    </w:p>
    <w:p w:rsidR="001654B3"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Порядок разрешения возникающих споров, ответственность Сторон</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Стороны будут разрешать возникающие между ними споры и разногласия путем переговоров. В случае </w:t>
      </w:r>
      <w:proofErr w:type="gramStart"/>
      <w:r>
        <w:rPr>
          <w:rFonts w:ascii="Times New Roman" w:eastAsia="Times New Roman" w:hAnsi="Times New Roman" w:cs="Times New Roman"/>
          <w:sz w:val="24"/>
          <w:szCs w:val="24"/>
        </w:rPr>
        <w:t>не достижения</w:t>
      </w:r>
      <w:proofErr w:type="gramEnd"/>
      <w:r>
        <w:rPr>
          <w:rFonts w:ascii="Times New Roman" w:eastAsia="Times New Roman" w:hAnsi="Times New Roman" w:cs="Times New Roman"/>
          <w:sz w:val="24"/>
          <w:szCs w:val="24"/>
        </w:rPr>
        <w:t xml:space="preserve"> согласия в ходе переговоров споры разрешаются в судебном порядке в соответствии с правилами подведомственности и подсудности.</w:t>
      </w:r>
    </w:p>
    <w:p w:rsidR="001654B3" w:rsidRDefault="00000000">
      <w:pPr>
        <w:widowControl/>
        <w:ind w:righ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Стороны несут ответственность по своим обязательствам в соответствии с действующим законодательством.</w:t>
      </w:r>
    </w:p>
    <w:p w:rsidR="001654B3" w:rsidRDefault="00000000">
      <w:pPr>
        <w:widowControl/>
        <w:ind w:righ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В соответствии с ч. 2 ст. 6 ФЗ «Об участии в долевом строительстве многоквартирных домов и иных объектов недвижимости и о внесении изменений в некоторые законодательные акты РФ»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1654B3" w:rsidRDefault="001654B3">
      <w:pPr>
        <w:widowControl/>
        <w:ind w:right="-24" w:firstLine="567"/>
        <w:jc w:val="both"/>
        <w:rPr>
          <w:rFonts w:ascii="Times New Roman" w:eastAsia="Times New Roman" w:hAnsi="Times New Roman" w:cs="Times New Roman"/>
          <w:sz w:val="24"/>
          <w:szCs w:val="24"/>
        </w:rPr>
      </w:pPr>
    </w:p>
    <w:p w:rsidR="001654B3" w:rsidRDefault="00000000">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Обстоятельства непреодолимой силы (форс-мажорные обстоятельства)</w:t>
      </w:r>
    </w:p>
    <w:p w:rsidR="001654B3" w:rsidRDefault="00000000">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rsidR="001654B3" w:rsidRDefault="00000000">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rsidR="001654B3" w:rsidRDefault="001654B3">
      <w:pPr>
        <w:widowControl/>
        <w:ind w:firstLine="567"/>
        <w:jc w:val="both"/>
        <w:rPr>
          <w:rFonts w:ascii="Times New Roman" w:eastAsia="Times New Roman" w:hAnsi="Times New Roman" w:cs="Times New Roman"/>
          <w:sz w:val="24"/>
          <w:szCs w:val="24"/>
        </w:rPr>
      </w:pPr>
    </w:p>
    <w:p w:rsidR="001654B3"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Заключительные положения</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Во всем остальном, что не предусмотрено настоящим договором, Стороны руководствуются действующим законодательством.</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Стороны пришли к соглашению, что ипотека, залог права требования в силу закона в пользу Застройщика не возникает.</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К настоящему договору прилагаются:</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Приложение № 1</w:t>
      </w:r>
      <w:r>
        <w:rPr>
          <w:rFonts w:ascii="Times New Roman" w:eastAsia="Times New Roman" w:hAnsi="Times New Roman" w:cs="Times New Roman"/>
          <w:sz w:val="24"/>
          <w:szCs w:val="24"/>
        </w:rPr>
        <w:t xml:space="preserve"> – план Объекта;</w:t>
      </w: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Приложение № 2</w:t>
      </w:r>
      <w:r>
        <w:rPr>
          <w:rFonts w:ascii="Times New Roman" w:eastAsia="Times New Roman" w:hAnsi="Times New Roman" w:cs="Times New Roman"/>
          <w:sz w:val="24"/>
          <w:szCs w:val="24"/>
        </w:rPr>
        <w:t xml:space="preserve"> – поэтажный план месторасположения Объекта.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Настоящий договор составлен в </w:t>
      </w:r>
      <w:r>
        <w:rPr>
          <w:rFonts w:ascii="Times New Roman" w:eastAsia="Times New Roman" w:hAnsi="Times New Roman" w:cs="Times New Roman"/>
          <w:b/>
          <w:sz w:val="24"/>
          <w:szCs w:val="24"/>
        </w:rPr>
        <w:t>3 экземплярах</w:t>
      </w:r>
      <w:r>
        <w:rPr>
          <w:rFonts w:ascii="Times New Roman" w:eastAsia="Times New Roman" w:hAnsi="Times New Roman" w:cs="Times New Roman"/>
          <w:sz w:val="24"/>
          <w:szCs w:val="24"/>
        </w:rPr>
        <w:t xml:space="preserve">, по одному для каждой из Сторон, один – для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-агента.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экземпляры имеют равную юридическую силу.</w:t>
      </w:r>
    </w:p>
    <w:p w:rsidR="001654B3" w:rsidRDefault="001654B3">
      <w:pPr>
        <w:widowControl/>
        <w:ind w:firstLine="567"/>
        <w:jc w:val="center"/>
        <w:rPr>
          <w:rFonts w:ascii="Times New Roman" w:eastAsia="Times New Roman" w:hAnsi="Times New Roman" w:cs="Times New Roman"/>
          <w:b/>
          <w:sz w:val="24"/>
          <w:szCs w:val="24"/>
        </w:rPr>
      </w:pPr>
    </w:p>
    <w:p w:rsidR="001654B3"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Адреса и реквизиты Сторон</w:t>
      </w:r>
    </w:p>
    <w:p w:rsidR="001654B3" w:rsidRDefault="00000000">
      <w:pPr>
        <w:widowControl/>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rsidR="001654B3" w:rsidRDefault="00000000">
      <w:pPr>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«ПСК СМУ88»</w:t>
      </w:r>
    </w:p>
    <w:p w:rsidR="001654B3" w:rsidRDefault="00000000">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420111, Республика Татарстан, г. Казань, ул. Московская, д. 27, пом. 2.05,</w:t>
      </w:r>
    </w:p>
    <w:p w:rsidR="001654B3" w:rsidRDefault="00000000">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1121690066057, ИНН 1655252120, КПП 165501001,</w:t>
      </w:r>
    </w:p>
    <w:p w:rsidR="001654B3" w:rsidRDefault="00000000">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р/с 40702810362000062741 в Отделении №8610 ПАО Сбербанк,</w:t>
      </w:r>
    </w:p>
    <w:p w:rsidR="001654B3" w:rsidRDefault="00000000">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30101810600000000603, БИК 049205603.</w:t>
      </w:r>
    </w:p>
    <w:p w:rsidR="001654B3" w:rsidRDefault="00000000">
      <w:pPr>
        <w:widowControl/>
        <w:ind w:left="566"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w:t>
      </w:r>
      <w:proofErr w:type="spellStart"/>
      <w:r>
        <w:rPr>
          <w:rFonts w:ascii="Times New Roman" w:eastAsia="Times New Roman" w:hAnsi="Times New Roman" w:cs="Times New Roman"/>
          <w:sz w:val="24"/>
          <w:szCs w:val="24"/>
        </w:rPr>
        <w:t>электроннои</w:t>
      </w:r>
      <w:proofErr w:type="spellEnd"/>
      <w:r>
        <w:rPr>
          <w:rFonts w:ascii="Times New Roman" w:eastAsia="Times New Roman" w:hAnsi="Times New Roman" w:cs="Times New Roman"/>
          <w:sz w:val="24"/>
          <w:szCs w:val="24"/>
        </w:rPr>
        <w:t>̆ почты: mail@smu88.ru</w:t>
      </w:r>
    </w:p>
    <w:p w:rsidR="001654B3" w:rsidRDefault="001654B3">
      <w:pPr>
        <w:ind w:right="-110" w:firstLine="567"/>
        <w:jc w:val="both"/>
        <w:rPr>
          <w:rFonts w:ascii="Times New Roman" w:eastAsia="Times New Roman" w:hAnsi="Times New Roman" w:cs="Times New Roman"/>
          <w:sz w:val="24"/>
          <w:szCs w:val="24"/>
        </w:rPr>
      </w:pPr>
    </w:p>
    <w:p w:rsidR="001654B3" w:rsidRDefault="00000000">
      <w:pPr>
        <w:ind w:left="566" w:right="-1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rsidR="001654B3" w:rsidRDefault="00000000">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rsidR="001654B3" w:rsidRDefault="00000000">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rsidR="001654B3" w:rsidRDefault="001654B3">
      <w:pPr>
        <w:widowControl/>
        <w:rPr>
          <w:rFonts w:ascii="Times New Roman" w:eastAsia="Times New Roman" w:hAnsi="Times New Roman" w:cs="Times New Roman"/>
          <w:sz w:val="24"/>
          <w:szCs w:val="24"/>
        </w:rPr>
      </w:pPr>
    </w:p>
    <w:p w:rsidR="001654B3" w:rsidRDefault="001654B3">
      <w:pPr>
        <w:widowControl/>
        <w:ind w:firstLine="567"/>
        <w:jc w:val="center"/>
        <w:rPr>
          <w:rFonts w:ascii="Times New Roman" w:eastAsia="Times New Roman" w:hAnsi="Times New Roman" w:cs="Times New Roman"/>
          <w:b/>
          <w:sz w:val="24"/>
          <w:szCs w:val="24"/>
        </w:rPr>
      </w:pPr>
    </w:p>
    <w:p w:rsidR="001654B3" w:rsidRDefault="00000000">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Подписи Сторон:</w:t>
      </w:r>
    </w:p>
    <w:p w:rsidR="001654B3" w:rsidRDefault="001654B3">
      <w:pPr>
        <w:widowControl/>
        <w:ind w:firstLine="567"/>
        <w:jc w:val="center"/>
        <w:rPr>
          <w:rFonts w:ascii="Times New Roman" w:eastAsia="Times New Roman" w:hAnsi="Times New Roman" w:cs="Times New Roman"/>
          <w:sz w:val="24"/>
          <w:szCs w:val="24"/>
        </w:rPr>
      </w:pPr>
    </w:p>
    <w:p w:rsidR="001654B3" w:rsidRDefault="001654B3">
      <w:pPr>
        <w:widowControl/>
        <w:ind w:firstLine="567"/>
        <w:jc w:val="center"/>
        <w:rPr>
          <w:rFonts w:ascii="Times New Roman" w:eastAsia="Times New Roman" w:hAnsi="Times New Roman" w:cs="Times New Roman"/>
          <w:sz w:val="24"/>
          <w:szCs w:val="24"/>
        </w:rPr>
      </w:pPr>
    </w:p>
    <w:tbl>
      <w:tblPr>
        <w:tblStyle w:val="affa"/>
        <w:tblW w:w="14787" w:type="dxa"/>
        <w:tblInd w:w="0" w:type="dxa"/>
        <w:tblLayout w:type="fixed"/>
        <w:tblLook w:val="0400" w:firstRow="0" w:lastRow="0" w:firstColumn="0" w:lastColumn="0" w:noHBand="0" w:noVBand="1"/>
      </w:tblPr>
      <w:tblGrid>
        <w:gridCol w:w="5387"/>
        <w:gridCol w:w="4700"/>
        <w:gridCol w:w="4700"/>
      </w:tblGrid>
      <w:tr w:rsidR="001654B3">
        <w:tc>
          <w:tcPr>
            <w:tcW w:w="5387" w:type="dxa"/>
            <w:shd w:val="clear" w:color="auto" w:fill="auto"/>
          </w:tcPr>
          <w:p w:rsidR="001654B3" w:rsidRDefault="00000000">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rsidR="001654B3" w:rsidRDefault="00000000">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«ПСК СМУ88»</w:t>
            </w:r>
          </w:p>
          <w:p w:rsidR="001654B3" w:rsidRDefault="001654B3">
            <w:pPr>
              <w:widowControl/>
              <w:ind w:left="459"/>
              <w:rPr>
                <w:rFonts w:ascii="Times New Roman" w:eastAsia="Times New Roman" w:hAnsi="Times New Roman" w:cs="Times New Roman"/>
                <w:b/>
                <w:sz w:val="24"/>
                <w:szCs w:val="24"/>
              </w:rPr>
            </w:pPr>
          </w:p>
          <w:p w:rsidR="001654B3" w:rsidRDefault="001654B3">
            <w:pPr>
              <w:widowControl/>
              <w:ind w:left="459"/>
              <w:rPr>
                <w:rFonts w:ascii="Times New Roman" w:eastAsia="Times New Roman" w:hAnsi="Times New Roman" w:cs="Times New Roman"/>
                <w:b/>
                <w:sz w:val="24"/>
                <w:szCs w:val="24"/>
              </w:rPr>
            </w:pPr>
          </w:p>
          <w:p w:rsidR="001654B3" w:rsidRDefault="00000000">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Ракова Д.Н.</w:t>
            </w:r>
          </w:p>
          <w:p w:rsidR="001654B3" w:rsidRDefault="001654B3">
            <w:pPr>
              <w:widowControl/>
              <w:ind w:firstLine="567"/>
              <w:jc w:val="both"/>
              <w:rPr>
                <w:rFonts w:ascii="Times New Roman" w:eastAsia="Times New Roman" w:hAnsi="Times New Roman" w:cs="Times New Roman"/>
              </w:rPr>
            </w:pPr>
          </w:p>
          <w:p w:rsidR="001654B3" w:rsidRDefault="00000000">
            <w:pPr>
              <w:widowControl/>
              <w:ind w:left="425"/>
              <w:jc w:val="both"/>
              <w:rPr>
                <w:rFonts w:ascii="Times New Roman" w:eastAsia="Times New Roman" w:hAnsi="Times New Roman" w:cs="Times New Roman"/>
                <w:b/>
              </w:rPr>
            </w:pPr>
            <w:r>
              <w:rPr>
                <w:rFonts w:ascii="Times New Roman" w:eastAsia="Times New Roman" w:hAnsi="Times New Roman" w:cs="Times New Roman"/>
              </w:rPr>
              <w:t>на основании доверенности 16 АА 7331360, 16 АА 7331361 от 16.09.2022 г., зарегистрированной в реестре за № 16/155-н/16-2022-21-298</w:t>
            </w:r>
          </w:p>
          <w:p w:rsidR="001654B3" w:rsidRDefault="001654B3">
            <w:pPr>
              <w:widowControl/>
              <w:ind w:left="459"/>
              <w:rPr>
                <w:rFonts w:ascii="Times New Roman" w:eastAsia="Times New Roman" w:hAnsi="Times New Roman" w:cs="Times New Roman"/>
                <w:b/>
                <w:sz w:val="24"/>
                <w:szCs w:val="24"/>
              </w:rPr>
            </w:pPr>
          </w:p>
        </w:tc>
        <w:tc>
          <w:tcPr>
            <w:tcW w:w="4700" w:type="dxa"/>
          </w:tcPr>
          <w:p w:rsidR="001654B3" w:rsidRDefault="00000000">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rsidR="001654B3" w:rsidRDefault="00000000">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rsidR="001654B3" w:rsidRDefault="001654B3">
            <w:pPr>
              <w:widowControl/>
              <w:tabs>
                <w:tab w:val="left" w:pos="5850"/>
              </w:tabs>
              <w:jc w:val="both"/>
              <w:rPr>
                <w:rFonts w:ascii="Times New Roman" w:eastAsia="Times New Roman" w:hAnsi="Times New Roman" w:cs="Times New Roman"/>
                <w:b/>
                <w:sz w:val="24"/>
                <w:szCs w:val="24"/>
              </w:rPr>
            </w:pPr>
          </w:p>
          <w:p w:rsidR="001654B3" w:rsidRDefault="001654B3">
            <w:pPr>
              <w:widowControl/>
              <w:tabs>
                <w:tab w:val="left" w:pos="5850"/>
              </w:tabs>
              <w:ind w:firstLine="720"/>
              <w:jc w:val="both"/>
              <w:rPr>
                <w:rFonts w:ascii="Times New Roman" w:eastAsia="Times New Roman" w:hAnsi="Times New Roman" w:cs="Times New Roman"/>
                <w:b/>
                <w:sz w:val="24"/>
                <w:szCs w:val="24"/>
              </w:rPr>
            </w:pPr>
          </w:p>
          <w:p w:rsidR="001654B3" w:rsidRPr="006F0601" w:rsidRDefault="00000000">
            <w:pPr>
              <w:widowControl/>
              <w:tabs>
                <w:tab w:val="left" w:pos="5850"/>
              </w:tabs>
              <w:jc w:val="both"/>
              <w:rPr>
                <w:rFonts w:ascii="Times New Roman" w:eastAsia="Times New Roman" w:hAnsi="Times New Roman" w:cs="Times New Roman"/>
                <w:b/>
                <w:sz w:val="24"/>
                <w:szCs w:val="24"/>
                <w:lang w:val="en-US"/>
              </w:rPr>
            </w:pPr>
            <w:r w:rsidRPr="006F0601">
              <w:rPr>
                <w:rFonts w:ascii="Times New Roman" w:eastAsia="Times New Roman" w:hAnsi="Times New Roman" w:cs="Times New Roman"/>
                <w:b/>
                <w:sz w:val="24"/>
                <w:szCs w:val="24"/>
                <w:lang w:val="en-US"/>
              </w:rPr>
              <w:t>_______________ {{c_fio_sign1}}</w:t>
            </w:r>
          </w:p>
          <w:p w:rsidR="001654B3" w:rsidRPr="006F0601" w:rsidRDefault="001654B3">
            <w:pPr>
              <w:widowControl/>
              <w:tabs>
                <w:tab w:val="left" w:pos="5850"/>
              </w:tabs>
              <w:rPr>
                <w:rFonts w:ascii="Times New Roman" w:eastAsia="Times New Roman" w:hAnsi="Times New Roman" w:cs="Times New Roman"/>
                <w:b/>
                <w:sz w:val="24"/>
                <w:szCs w:val="24"/>
                <w:lang w:val="en-US"/>
              </w:rPr>
            </w:pPr>
          </w:p>
          <w:p w:rsidR="001654B3" w:rsidRPr="006F0601" w:rsidRDefault="00000000">
            <w:pPr>
              <w:widowControl/>
              <w:tabs>
                <w:tab w:val="left" w:pos="5850"/>
              </w:tabs>
              <w:rPr>
                <w:rFonts w:ascii="Times New Roman" w:eastAsia="Times New Roman" w:hAnsi="Times New Roman" w:cs="Times New Roman"/>
                <w:b/>
                <w:sz w:val="24"/>
                <w:szCs w:val="24"/>
                <w:lang w:val="en-US"/>
              </w:rPr>
            </w:pPr>
            <w:r w:rsidRPr="006F0601">
              <w:rPr>
                <w:rFonts w:ascii="Times New Roman" w:eastAsia="Times New Roman" w:hAnsi="Times New Roman" w:cs="Times New Roman"/>
                <w:b/>
                <w:sz w:val="24"/>
                <w:szCs w:val="24"/>
                <w:lang w:val="en-US"/>
              </w:rPr>
              <w:t>{{c_fio2}}</w:t>
            </w:r>
          </w:p>
          <w:p w:rsidR="001654B3" w:rsidRPr="006F0601" w:rsidRDefault="001654B3">
            <w:pPr>
              <w:widowControl/>
              <w:tabs>
                <w:tab w:val="left" w:pos="5850"/>
              </w:tabs>
              <w:rPr>
                <w:rFonts w:ascii="Times New Roman" w:eastAsia="Times New Roman" w:hAnsi="Times New Roman" w:cs="Times New Roman"/>
                <w:b/>
                <w:sz w:val="24"/>
                <w:szCs w:val="24"/>
                <w:lang w:val="en-US"/>
              </w:rPr>
            </w:pPr>
          </w:p>
          <w:p w:rsidR="001654B3" w:rsidRPr="006F0601" w:rsidRDefault="001654B3">
            <w:pPr>
              <w:widowControl/>
              <w:tabs>
                <w:tab w:val="left" w:pos="5850"/>
              </w:tabs>
              <w:rPr>
                <w:rFonts w:ascii="Times New Roman" w:eastAsia="Times New Roman" w:hAnsi="Times New Roman" w:cs="Times New Roman"/>
                <w:b/>
                <w:sz w:val="24"/>
                <w:szCs w:val="24"/>
                <w:lang w:val="en-US"/>
              </w:rPr>
            </w:pPr>
          </w:p>
          <w:p w:rsidR="001654B3" w:rsidRDefault="00000000">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rsidR="001654B3" w:rsidRDefault="001654B3">
            <w:pPr>
              <w:widowControl/>
              <w:tabs>
                <w:tab w:val="left" w:pos="5850"/>
              </w:tabs>
              <w:rPr>
                <w:rFonts w:ascii="Times New Roman" w:eastAsia="Times New Roman" w:hAnsi="Times New Roman" w:cs="Times New Roman"/>
                <w:b/>
                <w:sz w:val="24"/>
                <w:szCs w:val="24"/>
              </w:rPr>
            </w:pPr>
          </w:p>
          <w:p w:rsidR="001654B3" w:rsidRDefault="001654B3">
            <w:pPr>
              <w:widowControl/>
              <w:rPr>
                <w:rFonts w:ascii="Times New Roman" w:eastAsia="Times New Roman" w:hAnsi="Times New Roman" w:cs="Times New Roman"/>
                <w:sz w:val="24"/>
                <w:szCs w:val="24"/>
              </w:rPr>
            </w:pPr>
          </w:p>
        </w:tc>
        <w:tc>
          <w:tcPr>
            <w:tcW w:w="4700" w:type="dxa"/>
            <w:shd w:val="clear" w:color="auto" w:fill="auto"/>
          </w:tcPr>
          <w:p w:rsidR="001654B3" w:rsidRDefault="001654B3">
            <w:pPr>
              <w:widowControl/>
              <w:tabs>
                <w:tab w:val="left" w:pos="5850"/>
              </w:tabs>
              <w:ind w:firstLine="33"/>
              <w:jc w:val="both"/>
              <w:rPr>
                <w:rFonts w:ascii="Times New Roman" w:eastAsia="Times New Roman" w:hAnsi="Times New Roman" w:cs="Times New Roman"/>
                <w:b/>
                <w:sz w:val="24"/>
                <w:szCs w:val="24"/>
              </w:rPr>
            </w:pPr>
          </w:p>
          <w:p w:rsidR="001654B3" w:rsidRDefault="001654B3">
            <w:pPr>
              <w:widowControl/>
              <w:tabs>
                <w:tab w:val="left" w:pos="5850"/>
              </w:tabs>
              <w:ind w:firstLine="567"/>
              <w:rPr>
                <w:rFonts w:ascii="Times New Roman" w:eastAsia="Times New Roman" w:hAnsi="Times New Roman" w:cs="Times New Roman"/>
                <w:b/>
                <w:sz w:val="24"/>
                <w:szCs w:val="24"/>
              </w:rPr>
            </w:pPr>
          </w:p>
          <w:p w:rsidR="001654B3" w:rsidRDefault="001654B3">
            <w:pPr>
              <w:widowControl/>
              <w:tabs>
                <w:tab w:val="left" w:pos="5850"/>
              </w:tabs>
              <w:ind w:firstLine="567"/>
              <w:rPr>
                <w:rFonts w:ascii="Times New Roman" w:eastAsia="Times New Roman" w:hAnsi="Times New Roman" w:cs="Times New Roman"/>
                <w:b/>
                <w:sz w:val="24"/>
                <w:szCs w:val="24"/>
              </w:rPr>
            </w:pPr>
          </w:p>
          <w:p w:rsidR="001654B3" w:rsidRDefault="001654B3">
            <w:pPr>
              <w:widowControl/>
              <w:tabs>
                <w:tab w:val="left" w:pos="5850"/>
              </w:tabs>
              <w:ind w:firstLine="567"/>
              <w:rPr>
                <w:rFonts w:ascii="Times New Roman" w:eastAsia="Times New Roman" w:hAnsi="Times New Roman" w:cs="Times New Roman"/>
                <w:b/>
                <w:sz w:val="24"/>
                <w:szCs w:val="24"/>
              </w:rPr>
            </w:pPr>
          </w:p>
          <w:p w:rsidR="001654B3" w:rsidRDefault="001654B3">
            <w:pPr>
              <w:widowControl/>
              <w:ind w:firstLine="567"/>
              <w:rPr>
                <w:rFonts w:ascii="Times New Roman" w:eastAsia="Times New Roman" w:hAnsi="Times New Roman" w:cs="Times New Roman"/>
                <w:sz w:val="24"/>
                <w:szCs w:val="24"/>
              </w:rPr>
            </w:pPr>
          </w:p>
        </w:tc>
      </w:tr>
    </w:tbl>
    <w:p w:rsidR="001654B3" w:rsidRDefault="001654B3">
      <w:pPr>
        <w:rPr>
          <w:rFonts w:ascii="Times New Roman" w:eastAsia="Times New Roman" w:hAnsi="Times New Roman" w:cs="Times New Roman"/>
          <w:sz w:val="24"/>
          <w:szCs w:val="24"/>
        </w:rPr>
      </w:pPr>
    </w:p>
    <w:p w:rsidR="001654B3" w:rsidRDefault="00000000">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654B3" w:rsidRDefault="00000000">
      <w:pPr>
        <w:rPr>
          <w:rFonts w:ascii="Times New Roman" w:eastAsia="Times New Roman" w:hAnsi="Times New Roman" w:cs="Times New Roman"/>
          <w:b/>
          <w:sz w:val="24"/>
          <w:szCs w:val="24"/>
        </w:rPr>
      </w:pPr>
      <w:r>
        <w:br w:type="page"/>
      </w:r>
    </w:p>
    <w:p w:rsidR="001654B3" w:rsidRDefault="00000000">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 № 1</w:t>
      </w:r>
    </w:p>
    <w:p w:rsidR="001654B3" w:rsidRDefault="00000000">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 договору участия в долевом строительстве </w:t>
      </w:r>
    </w:p>
    <w:p w:rsidR="001654B3" w:rsidRDefault="00000000">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ДА/{{</w:t>
      </w:r>
      <w:proofErr w:type="spellStart"/>
      <w:r>
        <w:rPr>
          <w:rFonts w:ascii="Times New Roman" w:eastAsia="Times New Roman" w:hAnsi="Times New Roman" w:cs="Times New Roman"/>
          <w:b/>
          <w:sz w:val="24"/>
          <w:szCs w:val="24"/>
        </w:rPr>
        <w:t>f_bs_name</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f_bs</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f_num</w:t>
      </w:r>
      <w:proofErr w:type="spellEnd"/>
      <w:r>
        <w:rPr>
          <w:rFonts w:ascii="Times New Roman" w:eastAsia="Times New Roman" w:hAnsi="Times New Roman" w:cs="Times New Roman"/>
          <w:b/>
          <w:sz w:val="24"/>
          <w:szCs w:val="24"/>
        </w:rPr>
        <w:t>}} от «{{</w:t>
      </w:r>
      <w:proofErr w:type="spellStart"/>
      <w:r>
        <w:rPr>
          <w:rFonts w:ascii="Times New Roman" w:eastAsia="Times New Roman" w:hAnsi="Times New Roman" w:cs="Times New Roman"/>
          <w:b/>
          <w:sz w:val="24"/>
          <w:szCs w:val="24"/>
        </w:rPr>
        <w:t>num_d</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num_y</w:t>
      </w:r>
      <w:proofErr w:type="spellEnd"/>
      <w:r>
        <w:rPr>
          <w:rFonts w:ascii="Times New Roman" w:eastAsia="Times New Roman" w:hAnsi="Times New Roman" w:cs="Times New Roman"/>
          <w:b/>
          <w:sz w:val="24"/>
          <w:szCs w:val="24"/>
        </w:rPr>
        <w:t>}} г.</w:t>
      </w:r>
    </w:p>
    <w:p w:rsidR="001654B3" w:rsidRDefault="001654B3">
      <w:pPr>
        <w:ind w:firstLine="567"/>
        <w:jc w:val="center"/>
        <w:rPr>
          <w:rFonts w:ascii="Times New Roman" w:eastAsia="Times New Roman" w:hAnsi="Times New Roman" w:cs="Times New Roman"/>
          <w:sz w:val="24"/>
          <w:szCs w:val="24"/>
        </w:rPr>
      </w:pPr>
    </w:p>
    <w:p w:rsidR="001654B3" w:rsidRDefault="001654B3">
      <w:pPr>
        <w:ind w:firstLine="567"/>
        <w:jc w:val="center"/>
        <w:rPr>
          <w:rFonts w:ascii="Times New Roman" w:eastAsia="Times New Roman" w:hAnsi="Times New Roman" w:cs="Times New Roman"/>
          <w:b/>
          <w:sz w:val="24"/>
          <w:szCs w:val="24"/>
        </w:rPr>
      </w:pPr>
    </w:p>
    <w:p w:rsidR="001654B3" w:rsidRDefault="00000000">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ПЛАН</w:t>
      </w:r>
    </w:p>
    <w:p w:rsidR="001654B3" w:rsidRDefault="00000000">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Объекта № {{</w:t>
      </w:r>
      <w:proofErr w:type="spellStart"/>
      <w:r>
        <w:rPr>
          <w:rFonts w:ascii="Times New Roman" w:eastAsia="Times New Roman" w:hAnsi="Times New Roman" w:cs="Times New Roman"/>
          <w:b/>
          <w:sz w:val="24"/>
          <w:szCs w:val="24"/>
        </w:rPr>
        <w:t>f_num</w:t>
      </w:r>
      <w:proofErr w:type="spellEnd"/>
      <w:r>
        <w:rPr>
          <w:rFonts w:ascii="Times New Roman" w:eastAsia="Times New Roman" w:hAnsi="Times New Roman" w:cs="Times New Roman"/>
          <w:b/>
          <w:sz w:val="24"/>
          <w:szCs w:val="24"/>
        </w:rPr>
        <w:t>}}</w:t>
      </w:r>
    </w:p>
    <w:p w:rsidR="001654B3" w:rsidRDefault="001654B3">
      <w:pPr>
        <w:ind w:firstLine="567"/>
        <w:rPr>
          <w:rFonts w:ascii="Times New Roman" w:eastAsia="Times New Roman" w:hAnsi="Times New Roman" w:cs="Times New Roman"/>
          <w:sz w:val="24"/>
          <w:szCs w:val="24"/>
        </w:rPr>
      </w:pPr>
    </w:p>
    <w:p w:rsidR="001654B3" w:rsidRDefault="00000000">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площадь – {{</w:t>
      </w:r>
      <w:proofErr w:type="spellStart"/>
      <w:r>
        <w:rPr>
          <w:rFonts w:ascii="Times New Roman" w:eastAsia="Times New Roman" w:hAnsi="Times New Roman" w:cs="Times New Roman"/>
          <w:sz w:val="24"/>
          <w:szCs w:val="24"/>
        </w:rPr>
        <w:t>f_s</w:t>
      </w:r>
      <w:proofErr w:type="spellEnd"/>
      <w:r>
        <w:rPr>
          <w:rFonts w:ascii="Times New Roman" w:eastAsia="Times New Roman" w:hAnsi="Times New Roman" w:cs="Times New Roman"/>
          <w:sz w:val="24"/>
          <w:szCs w:val="24"/>
        </w:rPr>
        <w:t>}} кв. м.</w:t>
      </w:r>
    </w:p>
    <w:p w:rsidR="001654B3" w:rsidRDefault="00000000">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Этаж – {{</w:t>
      </w:r>
      <w:proofErr w:type="spellStart"/>
      <w:r>
        <w:rPr>
          <w:rFonts w:ascii="Times New Roman" w:eastAsia="Times New Roman" w:hAnsi="Times New Roman" w:cs="Times New Roman"/>
          <w:sz w:val="24"/>
          <w:szCs w:val="24"/>
        </w:rPr>
        <w:t>f_floor</w:t>
      </w:r>
      <w:proofErr w:type="spellEnd"/>
      <w:r>
        <w:rPr>
          <w:rFonts w:ascii="Times New Roman" w:eastAsia="Times New Roman" w:hAnsi="Times New Roman" w:cs="Times New Roman"/>
          <w:sz w:val="24"/>
          <w:szCs w:val="24"/>
        </w:rPr>
        <w:t>}}</w:t>
      </w:r>
    </w:p>
    <w:p w:rsidR="001654B3" w:rsidRDefault="00000000">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Корпус – {{</w:t>
      </w:r>
      <w:proofErr w:type="spellStart"/>
      <w:r>
        <w:rPr>
          <w:rFonts w:ascii="Times New Roman" w:eastAsia="Times New Roman" w:hAnsi="Times New Roman" w:cs="Times New Roman"/>
          <w:sz w:val="24"/>
          <w:szCs w:val="24"/>
        </w:rPr>
        <w:t>f_bs_name</w:t>
      </w:r>
      <w:proofErr w:type="spellEnd"/>
      <w:r>
        <w:rPr>
          <w:rFonts w:ascii="Times New Roman" w:eastAsia="Times New Roman" w:hAnsi="Times New Roman" w:cs="Times New Roman"/>
          <w:sz w:val="24"/>
          <w:szCs w:val="24"/>
        </w:rPr>
        <w:t>}}</w:t>
      </w:r>
    </w:p>
    <w:p w:rsidR="001654B3" w:rsidRDefault="00000000">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Блок-секция – {{</w:t>
      </w:r>
      <w:proofErr w:type="spellStart"/>
      <w:r>
        <w:rPr>
          <w:rFonts w:ascii="Times New Roman" w:eastAsia="Times New Roman" w:hAnsi="Times New Roman" w:cs="Times New Roman"/>
          <w:sz w:val="24"/>
          <w:szCs w:val="24"/>
        </w:rPr>
        <w:t>f_bs</w:t>
      </w:r>
      <w:proofErr w:type="spellEnd"/>
      <w:r>
        <w:rPr>
          <w:rFonts w:ascii="Times New Roman" w:eastAsia="Times New Roman" w:hAnsi="Times New Roman" w:cs="Times New Roman"/>
          <w:sz w:val="24"/>
          <w:szCs w:val="24"/>
        </w:rPr>
        <w:t>}}</w:t>
      </w:r>
    </w:p>
    <w:p w:rsidR="001654B3" w:rsidRDefault="001654B3">
      <w:pPr>
        <w:ind w:firstLine="567"/>
        <w:rPr>
          <w:rFonts w:ascii="Times New Roman" w:eastAsia="Times New Roman" w:hAnsi="Times New Roman" w:cs="Times New Roman"/>
          <w:sz w:val="24"/>
          <w:szCs w:val="24"/>
        </w:rPr>
      </w:pPr>
    </w:p>
    <w:p w:rsidR="001654B3"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f_plan</w:t>
      </w:r>
      <w:proofErr w:type="spellEnd"/>
      <w:r>
        <w:rPr>
          <w:rFonts w:ascii="Times New Roman" w:eastAsia="Times New Roman" w:hAnsi="Times New Roman" w:cs="Times New Roman"/>
          <w:sz w:val="24"/>
          <w:szCs w:val="24"/>
        </w:rPr>
        <w:t>}}</w:t>
      </w:r>
    </w:p>
    <w:p w:rsidR="001654B3" w:rsidRDefault="001654B3">
      <w:pPr>
        <w:ind w:firstLine="567"/>
        <w:rPr>
          <w:rFonts w:ascii="Times New Roman" w:eastAsia="Times New Roman" w:hAnsi="Times New Roman" w:cs="Times New Roman"/>
          <w:sz w:val="24"/>
          <w:szCs w:val="24"/>
        </w:rPr>
      </w:pPr>
    </w:p>
    <w:p w:rsidR="001654B3" w:rsidRDefault="001654B3">
      <w:pPr>
        <w:ind w:firstLine="567"/>
        <w:jc w:val="center"/>
        <w:rPr>
          <w:rFonts w:ascii="Times New Roman" w:eastAsia="Times New Roman" w:hAnsi="Times New Roman" w:cs="Times New Roman"/>
          <w:sz w:val="24"/>
          <w:szCs w:val="24"/>
        </w:rPr>
      </w:pPr>
    </w:p>
    <w:p w:rsidR="001654B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готовности Объекта включает выполнение следующих видов строительных и отделочных работ:</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внутренние перегородки квартир выполняются на высоту 3-х рядов кладки из полнотелого керамического кирпича (не менее 20 см от пола);</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стяжка пола в квартирах без финишного покрытия;</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установка витража в пол; </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поэтажная разводка холодного и горячего водоснабжения в каждую квартиру прокладывается в стяжке пола до первой запорной арматуры; </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разводка канализации – устройство стояков без горизонтальной разводки и установки сантехнического оборудования; </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разводка отопления в стяжке пола с установкой </w:t>
      </w:r>
      <w:proofErr w:type="spellStart"/>
      <w:r>
        <w:rPr>
          <w:rFonts w:ascii="Times New Roman" w:eastAsia="Times New Roman" w:hAnsi="Times New Roman" w:cs="Times New Roman"/>
          <w:sz w:val="24"/>
          <w:szCs w:val="24"/>
        </w:rPr>
        <w:t>внутрипольных</w:t>
      </w:r>
      <w:proofErr w:type="spellEnd"/>
      <w:r>
        <w:rPr>
          <w:rFonts w:ascii="Times New Roman" w:eastAsia="Times New Roman" w:hAnsi="Times New Roman" w:cs="Times New Roman"/>
          <w:sz w:val="24"/>
          <w:szCs w:val="24"/>
        </w:rPr>
        <w:t xml:space="preserve"> конвекторов; </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горизонтальная поэтажная разводка систем приточной вентиляции в МОП с поквартирной установкой противопожарных клапанов; горизонтальная поэтажная разводка систем вытяжной вентиляции в МОП с поквартирной установкой противопожарных клапанов/либо вытяжные каналы-спутники (без противопожарных клапанов); </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поэтажная разводка электричества до квартирного щита; </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установка противопожарной </w:t>
      </w:r>
      <w:proofErr w:type="spellStart"/>
      <w:r>
        <w:rPr>
          <w:rFonts w:ascii="Times New Roman" w:eastAsia="Times New Roman" w:hAnsi="Times New Roman" w:cs="Times New Roman"/>
          <w:sz w:val="24"/>
          <w:szCs w:val="24"/>
        </w:rPr>
        <w:t>дымогазонепроницаемой</w:t>
      </w:r>
      <w:proofErr w:type="spellEnd"/>
      <w:r>
        <w:rPr>
          <w:rFonts w:ascii="Times New Roman" w:eastAsia="Times New Roman" w:hAnsi="Times New Roman" w:cs="Times New Roman"/>
          <w:sz w:val="24"/>
          <w:szCs w:val="24"/>
        </w:rPr>
        <w:t xml:space="preserve"> входной двери с замком;</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-кабель телефонизации и интернет доведен до квартиры и заведен в распределительную коробку;</w:t>
      </w:r>
    </w:p>
    <w:p w:rsidR="001654B3" w:rsidRDefault="000D2C6F" w:rsidP="007618FD">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коаксиальный кабель эфирного телевидения доведен до слаботочного бокса в прихожей квартиры.</w:t>
      </w:r>
    </w:p>
    <w:p w:rsidR="001654B3"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Остальные работы на Объекте, в том числе возведение перегородок квартир на всю высоту этажа, отделка стен квартир, финишное покрытие пола, квартирная разводка инженерных сетей, установка сан. приборов и потребителей электричества, трубная разводка и установка кондиционеров выполняются собственниками помещений за свой счет после регистрации права собственности Участника долевого строительства на Объект.</w:t>
      </w:r>
    </w:p>
    <w:p w:rsidR="001654B3" w:rsidRDefault="001654B3">
      <w:pPr>
        <w:ind w:firstLine="567"/>
        <w:rPr>
          <w:rFonts w:ascii="Times New Roman" w:eastAsia="Times New Roman" w:hAnsi="Times New Roman" w:cs="Times New Roman"/>
          <w:sz w:val="24"/>
          <w:szCs w:val="24"/>
        </w:rPr>
      </w:pPr>
    </w:p>
    <w:tbl>
      <w:tblPr>
        <w:tblStyle w:val="affb"/>
        <w:tblW w:w="9946" w:type="dxa"/>
        <w:tblInd w:w="0" w:type="dxa"/>
        <w:tblLayout w:type="fixed"/>
        <w:tblLook w:val="0400" w:firstRow="0" w:lastRow="0" w:firstColumn="0" w:lastColumn="0" w:noHBand="0" w:noVBand="1"/>
      </w:tblPr>
      <w:tblGrid>
        <w:gridCol w:w="5387"/>
        <w:gridCol w:w="4559"/>
      </w:tblGrid>
      <w:tr w:rsidR="001654B3">
        <w:tc>
          <w:tcPr>
            <w:tcW w:w="5387" w:type="dxa"/>
          </w:tcPr>
          <w:p w:rsidR="001654B3" w:rsidRDefault="00000000">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rsidR="001654B3" w:rsidRDefault="00000000">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«ПСК СМУ88»</w:t>
            </w:r>
          </w:p>
          <w:p w:rsidR="001654B3" w:rsidRDefault="001654B3">
            <w:pPr>
              <w:widowControl/>
              <w:ind w:left="459"/>
              <w:rPr>
                <w:rFonts w:ascii="Times New Roman" w:eastAsia="Times New Roman" w:hAnsi="Times New Roman" w:cs="Times New Roman"/>
                <w:b/>
                <w:sz w:val="24"/>
                <w:szCs w:val="24"/>
              </w:rPr>
            </w:pPr>
          </w:p>
          <w:p w:rsidR="001654B3" w:rsidRDefault="001654B3">
            <w:pPr>
              <w:widowControl/>
              <w:ind w:left="459"/>
              <w:rPr>
                <w:rFonts w:ascii="Times New Roman" w:eastAsia="Times New Roman" w:hAnsi="Times New Roman" w:cs="Times New Roman"/>
                <w:b/>
                <w:sz w:val="24"/>
                <w:szCs w:val="24"/>
              </w:rPr>
            </w:pPr>
          </w:p>
          <w:p w:rsidR="001654B3" w:rsidRDefault="00000000">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Ракова Д.Н.</w:t>
            </w:r>
          </w:p>
          <w:p w:rsidR="001654B3" w:rsidRDefault="001654B3">
            <w:pPr>
              <w:widowControl/>
              <w:ind w:firstLine="567"/>
              <w:jc w:val="both"/>
              <w:rPr>
                <w:rFonts w:ascii="Times New Roman" w:eastAsia="Times New Roman" w:hAnsi="Times New Roman" w:cs="Times New Roman"/>
              </w:rPr>
            </w:pPr>
          </w:p>
          <w:p w:rsidR="001654B3" w:rsidRDefault="00000000">
            <w:pPr>
              <w:widowControl/>
              <w:ind w:left="425"/>
              <w:jc w:val="both"/>
              <w:rPr>
                <w:rFonts w:ascii="Times New Roman" w:eastAsia="Times New Roman" w:hAnsi="Times New Roman" w:cs="Times New Roman"/>
                <w:b/>
              </w:rPr>
            </w:pPr>
            <w:r>
              <w:rPr>
                <w:rFonts w:ascii="Times New Roman" w:eastAsia="Times New Roman" w:hAnsi="Times New Roman" w:cs="Times New Roman"/>
              </w:rPr>
              <w:t>на основании доверенности 16 АА 7331360, 16 АА 7331361 от 16.09.2022 г., зарегистрированной в реестре за № 16/155-н/16-2022-21-298</w:t>
            </w:r>
          </w:p>
          <w:p w:rsidR="001654B3" w:rsidRDefault="001654B3">
            <w:pPr>
              <w:widowControl/>
              <w:ind w:left="459"/>
              <w:rPr>
                <w:rFonts w:ascii="Times New Roman" w:eastAsia="Times New Roman" w:hAnsi="Times New Roman" w:cs="Times New Roman"/>
                <w:b/>
                <w:sz w:val="24"/>
                <w:szCs w:val="24"/>
              </w:rPr>
            </w:pPr>
          </w:p>
        </w:tc>
        <w:tc>
          <w:tcPr>
            <w:tcW w:w="4559" w:type="dxa"/>
            <w:shd w:val="clear" w:color="auto" w:fill="auto"/>
          </w:tcPr>
          <w:p w:rsidR="001654B3" w:rsidRDefault="00000000">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rsidR="001654B3" w:rsidRDefault="00000000">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rsidR="001654B3" w:rsidRDefault="001654B3">
            <w:pPr>
              <w:widowControl/>
              <w:tabs>
                <w:tab w:val="left" w:pos="5850"/>
              </w:tabs>
              <w:jc w:val="both"/>
              <w:rPr>
                <w:rFonts w:ascii="Times New Roman" w:eastAsia="Times New Roman" w:hAnsi="Times New Roman" w:cs="Times New Roman"/>
                <w:b/>
                <w:sz w:val="24"/>
                <w:szCs w:val="24"/>
              </w:rPr>
            </w:pPr>
          </w:p>
          <w:p w:rsidR="001654B3" w:rsidRDefault="001654B3">
            <w:pPr>
              <w:widowControl/>
              <w:tabs>
                <w:tab w:val="left" w:pos="5850"/>
              </w:tabs>
              <w:ind w:firstLine="720"/>
              <w:jc w:val="both"/>
              <w:rPr>
                <w:rFonts w:ascii="Times New Roman" w:eastAsia="Times New Roman" w:hAnsi="Times New Roman" w:cs="Times New Roman"/>
                <w:b/>
                <w:sz w:val="24"/>
                <w:szCs w:val="24"/>
              </w:rPr>
            </w:pPr>
          </w:p>
          <w:p w:rsidR="001654B3" w:rsidRPr="006F0601" w:rsidRDefault="00000000">
            <w:pPr>
              <w:widowControl/>
              <w:tabs>
                <w:tab w:val="left" w:pos="5850"/>
              </w:tabs>
              <w:jc w:val="both"/>
              <w:rPr>
                <w:rFonts w:ascii="Times New Roman" w:eastAsia="Times New Roman" w:hAnsi="Times New Roman" w:cs="Times New Roman"/>
                <w:b/>
                <w:sz w:val="24"/>
                <w:szCs w:val="24"/>
                <w:lang w:val="en-US"/>
              </w:rPr>
            </w:pPr>
            <w:r w:rsidRPr="006F0601">
              <w:rPr>
                <w:rFonts w:ascii="Times New Roman" w:eastAsia="Times New Roman" w:hAnsi="Times New Roman" w:cs="Times New Roman"/>
                <w:b/>
                <w:sz w:val="24"/>
                <w:szCs w:val="24"/>
                <w:lang w:val="en-US"/>
              </w:rPr>
              <w:t>_______________ {{c_fio_sign1}}</w:t>
            </w:r>
          </w:p>
          <w:p w:rsidR="001654B3" w:rsidRPr="006F0601" w:rsidRDefault="001654B3">
            <w:pPr>
              <w:widowControl/>
              <w:tabs>
                <w:tab w:val="left" w:pos="5850"/>
              </w:tabs>
              <w:rPr>
                <w:rFonts w:ascii="Times New Roman" w:eastAsia="Times New Roman" w:hAnsi="Times New Roman" w:cs="Times New Roman"/>
                <w:b/>
                <w:sz w:val="24"/>
                <w:szCs w:val="24"/>
                <w:lang w:val="en-US"/>
              </w:rPr>
            </w:pPr>
          </w:p>
          <w:p w:rsidR="001654B3" w:rsidRPr="006F0601" w:rsidRDefault="00000000">
            <w:pPr>
              <w:widowControl/>
              <w:tabs>
                <w:tab w:val="left" w:pos="5850"/>
              </w:tabs>
              <w:rPr>
                <w:rFonts w:ascii="Times New Roman" w:eastAsia="Times New Roman" w:hAnsi="Times New Roman" w:cs="Times New Roman"/>
                <w:b/>
                <w:sz w:val="24"/>
                <w:szCs w:val="24"/>
                <w:lang w:val="en-US"/>
              </w:rPr>
            </w:pPr>
            <w:r w:rsidRPr="006F0601">
              <w:rPr>
                <w:rFonts w:ascii="Times New Roman" w:eastAsia="Times New Roman" w:hAnsi="Times New Roman" w:cs="Times New Roman"/>
                <w:b/>
                <w:sz w:val="24"/>
                <w:szCs w:val="24"/>
                <w:lang w:val="en-US"/>
              </w:rPr>
              <w:t>{{c_fio2}}</w:t>
            </w:r>
          </w:p>
          <w:p w:rsidR="001654B3" w:rsidRPr="006F0601" w:rsidRDefault="001654B3">
            <w:pPr>
              <w:widowControl/>
              <w:tabs>
                <w:tab w:val="left" w:pos="5850"/>
              </w:tabs>
              <w:rPr>
                <w:rFonts w:ascii="Times New Roman" w:eastAsia="Times New Roman" w:hAnsi="Times New Roman" w:cs="Times New Roman"/>
                <w:b/>
                <w:sz w:val="24"/>
                <w:szCs w:val="24"/>
                <w:lang w:val="en-US"/>
              </w:rPr>
            </w:pPr>
          </w:p>
          <w:p w:rsidR="001654B3" w:rsidRPr="006F0601" w:rsidRDefault="001654B3">
            <w:pPr>
              <w:widowControl/>
              <w:tabs>
                <w:tab w:val="left" w:pos="5850"/>
              </w:tabs>
              <w:rPr>
                <w:rFonts w:ascii="Times New Roman" w:eastAsia="Times New Roman" w:hAnsi="Times New Roman" w:cs="Times New Roman"/>
                <w:b/>
                <w:sz w:val="24"/>
                <w:szCs w:val="24"/>
                <w:lang w:val="en-US"/>
              </w:rPr>
            </w:pPr>
          </w:p>
          <w:p w:rsidR="001654B3" w:rsidRDefault="00000000">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rsidR="001654B3" w:rsidRDefault="001654B3">
            <w:pPr>
              <w:widowControl/>
              <w:tabs>
                <w:tab w:val="left" w:pos="5850"/>
              </w:tabs>
              <w:rPr>
                <w:rFonts w:ascii="Times New Roman" w:eastAsia="Times New Roman" w:hAnsi="Times New Roman" w:cs="Times New Roman"/>
                <w:b/>
                <w:sz w:val="24"/>
                <w:szCs w:val="24"/>
              </w:rPr>
            </w:pPr>
          </w:p>
          <w:p w:rsidR="001654B3" w:rsidRDefault="001654B3">
            <w:pPr>
              <w:widowControl/>
              <w:tabs>
                <w:tab w:val="left" w:pos="5850"/>
              </w:tabs>
              <w:rPr>
                <w:rFonts w:ascii="Times New Roman" w:eastAsia="Times New Roman" w:hAnsi="Times New Roman" w:cs="Times New Roman"/>
                <w:b/>
                <w:sz w:val="24"/>
                <w:szCs w:val="24"/>
              </w:rPr>
            </w:pPr>
          </w:p>
          <w:p w:rsidR="001654B3" w:rsidRDefault="001654B3">
            <w:pPr>
              <w:widowControl/>
              <w:tabs>
                <w:tab w:val="left" w:pos="5850"/>
              </w:tabs>
              <w:rPr>
                <w:rFonts w:ascii="Times New Roman" w:eastAsia="Times New Roman" w:hAnsi="Times New Roman" w:cs="Times New Roman"/>
                <w:b/>
                <w:sz w:val="24"/>
                <w:szCs w:val="24"/>
              </w:rPr>
            </w:pPr>
          </w:p>
          <w:p w:rsidR="001654B3" w:rsidRDefault="001654B3">
            <w:pPr>
              <w:widowControl/>
              <w:ind w:firstLine="567"/>
              <w:rPr>
                <w:rFonts w:ascii="Times New Roman" w:eastAsia="Times New Roman" w:hAnsi="Times New Roman" w:cs="Times New Roman"/>
                <w:sz w:val="24"/>
                <w:szCs w:val="24"/>
              </w:rPr>
            </w:pPr>
          </w:p>
        </w:tc>
      </w:tr>
    </w:tbl>
    <w:p w:rsidR="001654B3" w:rsidRDefault="001654B3">
      <w:pPr>
        <w:rPr>
          <w:rFonts w:ascii="Times New Roman" w:eastAsia="Times New Roman" w:hAnsi="Times New Roman" w:cs="Times New Roman"/>
          <w:b/>
          <w:sz w:val="24"/>
          <w:szCs w:val="24"/>
        </w:rPr>
      </w:pPr>
    </w:p>
    <w:p w:rsidR="001654B3" w:rsidRDefault="00000000">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 № 2</w:t>
      </w:r>
    </w:p>
    <w:p w:rsidR="001654B3" w:rsidRDefault="00000000">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к договору участия в долевом строительстве</w:t>
      </w:r>
    </w:p>
    <w:p w:rsidR="001654B3" w:rsidRDefault="00000000">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ДА/{{</w:t>
      </w:r>
      <w:proofErr w:type="spellStart"/>
      <w:r>
        <w:rPr>
          <w:rFonts w:ascii="Times New Roman" w:eastAsia="Times New Roman" w:hAnsi="Times New Roman" w:cs="Times New Roman"/>
          <w:b/>
          <w:sz w:val="24"/>
          <w:szCs w:val="24"/>
        </w:rPr>
        <w:t>f_bs_name</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f_bs</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f_num</w:t>
      </w:r>
      <w:proofErr w:type="spellEnd"/>
      <w:r>
        <w:rPr>
          <w:rFonts w:ascii="Times New Roman" w:eastAsia="Times New Roman" w:hAnsi="Times New Roman" w:cs="Times New Roman"/>
          <w:b/>
          <w:sz w:val="24"/>
          <w:szCs w:val="24"/>
        </w:rPr>
        <w:t>}} от «{{</w:t>
      </w:r>
      <w:proofErr w:type="spellStart"/>
      <w:r>
        <w:rPr>
          <w:rFonts w:ascii="Times New Roman" w:eastAsia="Times New Roman" w:hAnsi="Times New Roman" w:cs="Times New Roman"/>
          <w:b/>
          <w:sz w:val="24"/>
          <w:szCs w:val="24"/>
        </w:rPr>
        <w:t>num_d</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num_y</w:t>
      </w:r>
      <w:proofErr w:type="spellEnd"/>
      <w:r>
        <w:rPr>
          <w:rFonts w:ascii="Times New Roman" w:eastAsia="Times New Roman" w:hAnsi="Times New Roman" w:cs="Times New Roman"/>
          <w:b/>
          <w:sz w:val="24"/>
          <w:szCs w:val="24"/>
        </w:rPr>
        <w:t>}} г.</w:t>
      </w:r>
    </w:p>
    <w:p w:rsidR="001654B3" w:rsidRDefault="001654B3">
      <w:pPr>
        <w:ind w:firstLine="567"/>
        <w:jc w:val="right"/>
        <w:rPr>
          <w:rFonts w:ascii="Times New Roman" w:eastAsia="Times New Roman" w:hAnsi="Times New Roman" w:cs="Times New Roman"/>
          <w:sz w:val="24"/>
          <w:szCs w:val="24"/>
        </w:rPr>
      </w:pPr>
    </w:p>
    <w:p w:rsidR="001654B3" w:rsidRDefault="001654B3">
      <w:pPr>
        <w:ind w:firstLine="567"/>
        <w:rPr>
          <w:rFonts w:ascii="Times New Roman" w:eastAsia="Times New Roman" w:hAnsi="Times New Roman" w:cs="Times New Roman"/>
          <w:sz w:val="24"/>
          <w:szCs w:val="24"/>
        </w:rPr>
      </w:pPr>
    </w:p>
    <w:p w:rsidR="001654B3" w:rsidRDefault="001654B3">
      <w:pPr>
        <w:ind w:firstLine="567"/>
        <w:rPr>
          <w:rFonts w:ascii="Times New Roman" w:eastAsia="Times New Roman" w:hAnsi="Times New Roman" w:cs="Times New Roman"/>
          <w:sz w:val="24"/>
          <w:szCs w:val="24"/>
        </w:rPr>
      </w:pPr>
    </w:p>
    <w:p w:rsidR="001654B3" w:rsidRDefault="00000000">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Поэтажный план месторасположения Объекта</w:t>
      </w:r>
    </w:p>
    <w:p w:rsidR="001654B3" w:rsidRDefault="00000000">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Этаж № {{</w:t>
      </w:r>
      <w:proofErr w:type="spellStart"/>
      <w:r>
        <w:rPr>
          <w:rFonts w:ascii="Times New Roman" w:eastAsia="Times New Roman" w:hAnsi="Times New Roman" w:cs="Times New Roman"/>
          <w:b/>
          <w:sz w:val="24"/>
          <w:szCs w:val="24"/>
        </w:rPr>
        <w:t>f_floor</w:t>
      </w:r>
      <w:proofErr w:type="spellEnd"/>
      <w:r>
        <w:rPr>
          <w:rFonts w:ascii="Times New Roman" w:eastAsia="Times New Roman" w:hAnsi="Times New Roman" w:cs="Times New Roman"/>
          <w:b/>
          <w:sz w:val="24"/>
          <w:szCs w:val="24"/>
        </w:rPr>
        <w:t>}}</w:t>
      </w:r>
    </w:p>
    <w:p w:rsidR="001654B3" w:rsidRDefault="001654B3">
      <w:pPr>
        <w:tabs>
          <w:tab w:val="left" w:pos="3615"/>
        </w:tabs>
        <w:ind w:firstLine="567"/>
        <w:jc w:val="center"/>
        <w:rPr>
          <w:rFonts w:ascii="Times New Roman" w:eastAsia="Times New Roman" w:hAnsi="Times New Roman" w:cs="Times New Roman"/>
          <w:sz w:val="24"/>
          <w:szCs w:val="24"/>
        </w:rPr>
      </w:pPr>
    </w:p>
    <w:p w:rsidR="001654B3" w:rsidRDefault="001654B3">
      <w:pPr>
        <w:tabs>
          <w:tab w:val="left" w:pos="3615"/>
        </w:tabs>
        <w:ind w:firstLine="567"/>
        <w:jc w:val="center"/>
        <w:rPr>
          <w:rFonts w:ascii="Times New Roman" w:eastAsia="Times New Roman" w:hAnsi="Times New Roman" w:cs="Times New Roman"/>
          <w:sz w:val="24"/>
          <w:szCs w:val="24"/>
        </w:rPr>
      </w:pPr>
    </w:p>
    <w:p w:rsidR="001654B3" w:rsidRDefault="00000000">
      <w:pPr>
        <w:tabs>
          <w:tab w:val="left" w:pos="3615"/>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f_plan_floor</w:t>
      </w:r>
      <w:proofErr w:type="spellEnd"/>
      <w:r>
        <w:rPr>
          <w:rFonts w:ascii="Times New Roman" w:eastAsia="Times New Roman" w:hAnsi="Times New Roman" w:cs="Times New Roman"/>
          <w:b/>
          <w:sz w:val="24"/>
          <w:szCs w:val="24"/>
        </w:rPr>
        <w:t>}}</w:t>
      </w:r>
    </w:p>
    <w:p w:rsidR="001654B3" w:rsidRDefault="001654B3">
      <w:pPr>
        <w:tabs>
          <w:tab w:val="left" w:pos="3615"/>
        </w:tabs>
        <w:ind w:firstLine="567"/>
        <w:jc w:val="center"/>
        <w:rPr>
          <w:rFonts w:ascii="Times New Roman" w:eastAsia="Times New Roman" w:hAnsi="Times New Roman" w:cs="Times New Roman"/>
          <w:sz w:val="24"/>
          <w:szCs w:val="24"/>
        </w:rPr>
      </w:pPr>
    </w:p>
    <w:p w:rsidR="001654B3" w:rsidRDefault="001654B3">
      <w:pPr>
        <w:tabs>
          <w:tab w:val="left" w:pos="3615"/>
        </w:tabs>
        <w:ind w:firstLine="567"/>
        <w:jc w:val="center"/>
        <w:rPr>
          <w:rFonts w:ascii="Times New Roman" w:eastAsia="Times New Roman" w:hAnsi="Times New Roman" w:cs="Times New Roman"/>
          <w:sz w:val="24"/>
          <w:szCs w:val="24"/>
        </w:rPr>
      </w:pPr>
    </w:p>
    <w:p w:rsidR="001654B3" w:rsidRDefault="001654B3">
      <w:pPr>
        <w:tabs>
          <w:tab w:val="left" w:pos="3615"/>
        </w:tabs>
        <w:ind w:firstLine="567"/>
        <w:rPr>
          <w:rFonts w:ascii="Times New Roman" w:eastAsia="Times New Roman" w:hAnsi="Times New Roman" w:cs="Times New Roman"/>
          <w:sz w:val="24"/>
          <w:szCs w:val="24"/>
        </w:rPr>
      </w:pPr>
    </w:p>
    <w:p w:rsidR="001654B3" w:rsidRDefault="001654B3">
      <w:pPr>
        <w:tabs>
          <w:tab w:val="left" w:pos="3615"/>
        </w:tabs>
        <w:ind w:firstLine="567"/>
        <w:rPr>
          <w:rFonts w:ascii="Times New Roman" w:eastAsia="Times New Roman" w:hAnsi="Times New Roman" w:cs="Times New Roman"/>
          <w:sz w:val="24"/>
          <w:szCs w:val="24"/>
        </w:rPr>
      </w:pPr>
    </w:p>
    <w:tbl>
      <w:tblPr>
        <w:tblStyle w:val="affc"/>
        <w:tblW w:w="14329" w:type="dxa"/>
        <w:tblInd w:w="0" w:type="dxa"/>
        <w:tblLayout w:type="fixed"/>
        <w:tblLook w:val="0400" w:firstRow="0" w:lastRow="0" w:firstColumn="0" w:lastColumn="0" w:noHBand="0" w:noVBand="1"/>
      </w:tblPr>
      <w:tblGrid>
        <w:gridCol w:w="5211"/>
        <w:gridCol w:w="4559"/>
        <w:gridCol w:w="4559"/>
      </w:tblGrid>
      <w:tr w:rsidR="001654B3">
        <w:tc>
          <w:tcPr>
            <w:tcW w:w="5211" w:type="dxa"/>
            <w:shd w:val="clear" w:color="auto" w:fill="auto"/>
          </w:tcPr>
          <w:p w:rsidR="001654B3" w:rsidRDefault="00000000">
            <w:pPr>
              <w:widowControl/>
              <w:tabs>
                <w:tab w:val="left" w:pos="5850"/>
              </w:tabs>
              <w:ind w:left="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rsidR="001654B3" w:rsidRDefault="00000000">
            <w:pPr>
              <w:widowControl/>
              <w:ind w:left="15"/>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«ПСК СМУ88»</w:t>
            </w:r>
          </w:p>
          <w:p w:rsidR="001654B3" w:rsidRDefault="001654B3">
            <w:pPr>
              <w:widowControl/>
              <w:ind w:left="15"/>
              <w:rPr>
                <w:rFonts w:ascii="Times New Roman" w:eastAsia="Times New Roman" w:hAnsi="Times New Roman" w:cs="Times New Roman"/>
                <w:b/>
                <w:sz w:val="24"/>
                <w:szCs w:val="24"/>
              </w:rPr>
            </w:pPr>
          </w:p>
          <w:p w:rsidR="001654B3" w:rsidRDefault="001654B3">
            <w:pPr>
              <w:widowControl/>
              <w:ind w:left="15"/>
              <w:rPr>
                <w:rFonts w:ascii="Times New Roman" w:eastAsia="Times New Roman" w:hAnsi="Times New Roman" w:cs="Times New Roman"/>
                <w:b/>
                <w:sz w:val="24"/>
                <w:szCs w:val="24"/>
              </w:rPr>
            </w:pPr>
          </w:p>
          <w:p w:rsidR="001654B3" w:rsidRDefault="00000000">
            <w:pPr>
              <w:widowControl/>
              <w:ind w:left="15"/>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Ракова Д.Н.</w:t>
            </w:r>
          </w:p>
          <w:p w:rsidR="001654B3" w:rsidRDefault="001654B3">
            <w:pPr>
              <w:widowControl/>
              <w:ind w:left="15"/>
              <w:jc w:val="both"/>
              <w:rPr>
                <w:rFonts w:ascii="Times New Roman" w:eastAsia="Times New Roman" w:hAnsi="Times New Roman" w:cs="Times New Roman"/>
              </w:rPr>
            </w:pPr>
            <w:bookmarkStart w:id="1" w:name="_heading=h.gjdgxs" w:colFirst="0" w:colLast="0"/>
            <w:bookmarkEnd w:id="1"/>
          </w:p>
          <w:p w:rsidR="001654B3" w:rsidRDefault="00000000">
            <w:pPr>
              <w:widowControl/>
              <w:ind w:left="22"/>
              <w:rPr>
                <w:rFonts w:ascii="Times New Roman" w:eastAsia="Times New Roman" w:hAnsi="Times New Roman" w:cs="Times New Roman"/>
                <w:b/>
                <w:sz w:val="24"/>
                <w:szCs w:val="24"/>
              </w:rPr>
            </w:pPr>
            <w:bookmarkStart w:id="2" w:name="_heading=h.1tbb3z4abtfk" w:colFirst="0" w:colLast="0"/>
            <w:bookmarkEnd w:id="2"/>
            <w:r>
              <w:rPr>
                <w:rFonts w:ascii="Times New Roman" w:eastAsia="Times New Roman" w:hAnsi="Times New Roman" w:cs="Times New Roman"/>
              </w:rPr>
              <w:t>на основании доверенности 16 АА 7331360, 16 АА 7331361 от 16.09.2022 г., зарегистрированной в реестре за № 16/155-н/16-2022-21-298</w:t>
            </w:r>
          </w:p>
        </w:tc>
        <w:tc>
          <w:tcPr>
            <w:tcW w:w="4559" w:type="dxa"/>
          </w:tcPr>
          <w:p w:rsidR="001654B3" w:rsidRDefault="00000000">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rsidR="001654B3" w:rsidRDefault="00000000">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rsidR="001654B3" w:rsidRDefault="001654B3">
            <w:pPr>
              <w:widowControl/>
              <w:tabs>
                <w:tab w:val="left" w:pos="5850"/>
              </w:tabs>
              <w:ind w:firstLine="720"/>
              <w:jc w:val="both"/>
              <w:rPr>
                <w:rFonts w:ascii="Times New Roman" w:eastAsia="Times New Roman" w:hAnsi="Times New Roman" w:cs="Times New Roman"/>
                <w:b/>
                <w:sz w:val="24"/>
                <w:szCs w:val="24"/>
              </w:rPr>
            </w:pPr>
          </w:p>
          <w:p w:rsidR="001654B3" w:rsidRDefault="001654B3">
            <w:pPr>
              <w:widowControl/>
              <w:tabs>
                <w:tab w:val="left" w:pos="5850"/>
              </w:tabs>
              <w:ind w:firstLine="720"/>
              <w:jc w:val="both"/>
              <w:rPr>
                <w:rFonts w:ascii="Times New Roman" w:eastAsia="Times New Roman" w:hAnsi="Times New Roman" w:cs="Times New Roman"/>
                <w:b/>
                <w:sz w:val="24"/>
                <w:szCs w:val="24"/>
              </w:rPr>
            </w:pPr>
          </w:p>
          <w:p w:rsidR="001654B3" w:rsidRPr="006F0601" w:rsidRDefault="00000000">
            <w:pPr>
              <w:widowControl/>
              <w:tabs>
                <w:tab w:val="left" w:pos="5850"/>
              </w:tabs>
              <w:jc w:val="both"/>
              <w:rPr>
                <w:rFonts w:ascii="Times New Roman" w:eastAsia="Times New Roman" w:hAnsi="Times New Roman" w:cs="Times New Roman"/>
                <w:b/>
                <w:sz w:val="24"/>
                <w:szCs w:val="24"/>
                <w:lang w:val="en-US"/>
              </w:rPr>
            </w:pPr>
            <w:r w:rsidRPr="006F0601">
              <w:rPr>
                <w:rFonts w:ascii="Times New Roman" w:eastAsia="Times New Roman" w:hAnsi="Times New Roman" w:cs="Times New Roman"/>
                <w:b/>
                <w:sz w:val="24"/>
                <w:szCs w:val="24"/>
                <w:lang w:val="en-US"/>
              </w:rPr>
              <w:t>_______________ {{c_fio_sign1}}</w:t>
            </w:r>
          </w:p>
          <w:p w:rsidR="001654B3" w:rsidRPr="006F0601" w:rsidRDefault="001654B3">
            <w:pPr>
              <w:widowControl/>
              <w:tabs>
                <w:tab w:val="left" w:pos="5850"/>
              </w:tabs>
              <w:rPr>
                <w:rFonts w:ascii="Times New Roman" w:eastAsia="Times New Roman" w:hAnsi="Times New Roman" w:cs="Times New Roman"/>
                <w:b/>
                <w:sz w:val="24"/>
                <w:szCs w:val="24"/>
                <w:lang w:val="en-US"/>
              </w:rPr>
            </w:pPr>
          </w:p>
          <w:p w:rsidR="001654B3" w:rsidRPr="006F0601" w:rsidRDefault="00000000">
            <w:pPr>
              <w:widowControl/>
              <w:tabs>
                <w:tab w:val="left" w:pos="5850"/>
              </w:tabs>
              <w:rPr>
                <w:rFonts w:ascii="Times New Roman" w:eastAsia="Times New Roman" w:hAnsi="Times New Roman" w:cs="Times New Roman"/>
                <w:b/>
                <w:sz w:val="24"/>
                <w:szCs w:val="24"/>
                <w:lang w:val="en-US"/>
              </w:rPr>
            </w:pPr>
            <w:r w:rsidRPr="006F0601">
              <w:rPr>
                <w:rFonts w:ascii="Times New Roman" w:eastAsia="Times New Roman" w:hAnsi="Times New Roman" w:cs="Times New Roman"/>
                <w:b/>
                <w:sz w:val="24"/>
                <w:szCs w:val="24"/>
                <w:lang w:val="en-US"/>
              </w:rPr>
              <w:t>{{c_fio2}}</w:t>
            </w:r>
          </w:p>
          <w:p w:rsidR="001654B3" w:rsidRPr="006F0601" w:rsidRDefault="001654B3">
            <w:pPr>
              <w:widowControl/>
              <w:tabs>
                <w:tab w:val="left" w:pos="5850"/>
              </w:tabs>
              <w:rPr>
                <w:rFonts w:ascii="Times New Roman" w:eastAsia="Times New Roman" w:hAnsi="Times New Roman" w:cs="Times New Roman"/>
                <w:b/>
                <w:sz w:val="24"/>
                <w:szCs w:val="24"/>
                <w:lang w:val="en-US"/>
              </w:rPr>
            </w:pPr>
          </w:p>
          <w:p w:rsidR="001654B3" w:rsidRPr="006F0601" w:rsidRDefault="001654B3">
            <w:pPr>
              <w:widowControl/>
              <w:tabs>
                <w:tab w:val="left" w:pos="5850"/>
              </w:tabs>
              <w:rPr>
                <w:rFonts w:ascii="Times New Roman" w:eastAsia="Times New Roman" w:hAnsi="Times New Roman" w:cs="Times New Roman"/>
                <w:b/>
                <w:sz w:val="24"/>
                <w:szCs w:val="24"/>
                <w:lang w:val="en-US"/>
              </w:rPr>
            </w:pPr>
          </w:p>
          <w:p w:rsidR="001654B3" w:rsidRDefault="00000000">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rsidR="001654B3" w:rsidRDefault="001654B3">
            <w:pPr>
              <w:widowControl/>
              <w:rPr>
                <w:rFonts w:ascii="Times New Roman" w:eastAsia="Times New Roman" w:hAnsi="Times New Roman" w:cs="Times New Roman"/>
                <w:sz w:val="24"/>
                <w:szCs w:val="24"/>
              </w:rPr>
            </w:pPr>
          </w:p>
        </w:tc>
        <w:tc>
          <w:tcPr>
            <w:tcW w:w="4559" w:type="dxa"/>
            <w:shd w:val="clear" w:color="auto" w:fill="auto"/>
          </w:tcPr>
          <w:p w:rsidR="001654B3" w:rsidRDefault="001654B3">
            <w:pPr>
              <w:widowControl/>
              <w:tabs>
                <w:tab w:val="left" w:pos="5850"/>
              </w:tabs>
              <w:ind w:firstLine="34"/>
              <w:jc w:val="both"/>
              <w:rPr>
                <w:rFonts w:ascii="Times New Roman" w:eastAsia="Times New Roman" w:hAnsi="Times New Roman" w:cs="Times New Roman"/>
                <w:b/>
                <w:sz w:val="24"/>
                <w:szCs w:val="24"/>
              </w:rPr>
            </w:pPr>
          </w:p>
          <w:p w:rsidR="001654B3" w:rsidRDefault="001654B3">
            <w:pPr>
              <w:widowControl/>
              <w:tabs>
                <w:tab w:val="left" w:pos="5850"/>
              </w:tabs>
              <w:ind w:firstLine="567"/>
              <w:rPr>
                <w:rFonts w:ascii="Times New Roman" w:eastAsia="Times New Roman" w:hAnsi="Times New Roman" w:cs="Times New Roman"/>
                <w:b/>
                <w:sz w:val="24"/>
                <w:szCs w:val="24"/>
              </w:rPr>
            </w:pPr>
          </w:p>
          <w:p w:rsidR="001654B3" w:rsidRDefault="001654B3">
            <w:pPr>
              <w:widowControl/>
              <w:ind w:firstLine="567"/>
              <w:rPr>
                <w:rFonts w:ascii="Times New Roman" w:eastAsia="Times New Roman" w:hAnsi="Times New Roman" w:cs="Times New Roman"/>
                <w:sz w:val="24"/>
                <w:szCs w:val="24"/>
              </w:rPr>
            </w:pPr>
          </w:p>
        </w:tc>
      </w:tr>
    </w:tbl>
    <w:p w:rsidR="001654B3" w:rsidRDefault="001654B3">
      <w:pPr>
        <w:tabs>
          <w:tab w:val="left" w:pos="3615"/>
        </w:tabs>
        <w:ind w:firstLine="567"/>
        <w:rPr>
          <w:rFonts w:ascii="Times New Roman" w:eastAsia="Times New Roman" w:hAnsi="Times New Roman" w:cs="Times New Roman"/>
          <w:sz w:val="24"/>
          <w:szCs w:val="24"/>
        </w:rPr>
      </w:pPr>
    </w:p>
    <w:p w:rsidR="001654B3" w:rsidRDefault="001654B3">
      <w:pPr>
        <w:rPr>
          <w:rFonts w:ascii="Times New Roman" w:eastAsia="Times New Roman" w:hAnsi="Times New Roman" w:cs="Times New Roman"/>
          <w:b/>
          <w:sz w:val="24"/>
          <w:szCs w:val="24"/>
        </w:rPr>
      </w:pPr>
    </w:p>
    <w:sectPr w:rsidR="001654B3">
      <w:headerReference w:type="even" r:id="rId8"/>
      <w:headerReference w:type="default" r:id="rId9"/>
      <w:footerReference w:type="even" r:id="rId10"/>
      <w:footerReference w:type="default" r:id="rId11"/>
      <w:headerReference w:type="first" r:id="rId12"/>
      <w:footerReference w:type="first" r:id="rId13"/>
      <w:pgSz w:w="11906" w:h="16838"/>
      <w:pgMar w:top="426" w:right="850" w:bottom="723" w:left="1276"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5738" w:rsidRDefault="007A5738">
      <w:r>
        <w:separator/>
      </w:r>
    </w:p>
  </w:endnote>
  <w:endnote w:type="continuationSeparator" w:id="0">
    <w:p w:rsidR="007A5738" w:rsidRDefault="007A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54B3" w:rsidRDefault="001654B3">
    <w:pPr>
      <w:pBdr>
        <w:top w:val="nil"/>
        <w:left w:val="nil"/>
        <w:bottom w:val="nil"/>
        <w:right w:val="nil"/>
        <w:between w:val="nil"/>
      </w:pBdr>
      <w:tabs>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54B3" w:rsidRDefault="00000000">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b/>
      </w:rPr>
      <w:fldChar w:fldCharType="begin"/>
    </w:r>
    <w:r>
      <w:rPr>
        <w:rFonts w:ascii="Times New Roman" w:eastAsia="Times New Roman" w:hAnsi="Times New Roman" w:cs="Times New Roman"/>
        <w:b/>
      </w:rPr>
      <w:instrText>PAGE</w:instrText>
    </w:r>
    <w:r>
      <w:rPr>
        <w:rFonts w:ascii="Times New Roman" w:eastAsia="Times New Roman" w:hAnsi="Times New Roman" w:cs="Times New Roman"/>
        <w:b/>
      </w:rPr>
      <w:fldChar w:fldCharType="separate"/>
    </w:r>
    <w:r w:rsidR="006F0601">
      <w:rPr>
        <w:rFonts w:ascii="Times New Roman" w:eastAsia="Times New Roman" w:hAnsi="Times New Roman" w:cs="Times New Roman"/>
        <w:b/>
        <w:noProof/>
      </w:rPr>
      <w:t>1</w:t>
    </w:r>
    <w:r>
      <w:rPr>
        <w:rFonts w:ascii="Times New Roman" w:eastAsia="Times New Roman" w:hAnsi="Times New Roman" w:cs="Times New Roman"/>
        <w:b/>
      </w:rPr>
      <w:fldChar w:fldCharType="end"/>
    </w:r>
  </w:p>
  <w:p w:rsidR="001654B3" w:rsidRDefault="001654B3">
    <w:pPr>
      <w:tabs>
        <w:tab w:val="center" w:pos="4677"/>
        <w:tab w:val="right" w:pos="9355"/>
      </w:tabs>
      <w:rPr>
        <w:rFonts w:ascii="Times New Roman" w:eastAsia="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54B3" w:rsidRDefault="001654B3">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5738" w:rsidRDefault="007A5738">
      <w:r>
        <w:separator/>
      </w:r>
    </w:p>
  </w:footnote>
  <w:footnote w:type="continuationSeparator" w:id="0">
    <w:p w:rsidR="007A5738" w:rsidRDefault="007A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54B3" w:rsidRDefault="001654B3">
    <w:pPr>
      <w:pBdr>
        <w:top w:val="nil"/>
        <w:left w:val="nil"/>
        <w:bottom w:val="nil"/>
        <w:right w:val="nil"/>
        <w:between w:val="nil"/>
      </w:pBdr>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54B3" w:rsidRDefault="001654B3">
    <w:pPr>
      <w:pBdr>
        <w:top w:val="nil"/>
        <w:left w:val="nil"/>
        <w:bottom w:val="nil"/>
        <w:right w:val="nil"/>
        <w:between w:val="nil"/>
      </w:pBdr>
      <w:tabs>
        <w:tab w:val="center" w:pos="4677"/>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54B3" w:rsidRDefault="001654B3">
    <w:pPr>
      <w:pBdr>
        <w:top w:val="nil"/>
        <w:left w:val="nil"/>
        <w:bottom w:val="nil"/>
        <w:right w:val="nil"/>
        <w:between w:val="nil"/>
      </w:pBdr>
      <w:tabs>
        <w:tab w:val="center" w:pos="4677"/>
        <w:tab w:val="right" w:pos="93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4B3"/>
    <w:rsid w:val="000D2C6F"/>
    <w:rsid w:val="001654B3"/>
    <w:rsid w:val="00203928"/>
    <w:rsid w:val="00292C5D"/>
    <w:rsid w:val="002D41B0"/>
    <w:rsid w:val="003E1B76"/>
    <w:rsid w:val="00603221"/>
    <w:rsid w:val="006F0601"/>
    <w:rsid w:val="007618FD"/>
    <w:rsid w:val="007A5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E0626"/>
  <w15:docId w15:val="{18BFC428-8E49-6847-9AC9-0FBC7410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FA"/>
    <w:rPr>
      <w:color w:val="000000"/>
    </w:rPr>
  </w:style>
  <w:style w:type="paragraph" w:styleId="1">
    <w:name w:val="heading 1"/>
    <w:basedOn w:val="a"/>
    <w:next w:val="a"/>
    <w:uiPriority w:val="9"/>
    <w:qFormat/>
    <w:rsid w:val="004360FA"/>
    <w:pPr>
      <w:keepNext/>
      <w:keepLines/>
      <w:spacing w:before="480" w:after="120"/>
      <w:contextualSpacing/>
      <w:outlineLvl w:val="0"/>
    </w:pPr>
    <w:rPr>
      <w:b/>
      <w:sz w:val="48"/>
      <w:szCs w:val="48"/>
    </w:rPr>
  </w:style>
  <w:style w:type="paragraph" w:styleId="2">
    <w:name w:val="heading 2"/>
    <w:basedOn w:val="a"/>
    <w:next w:val="a"/>
    <w:uiPriority w:val="9"/>
    <w:semiHidden/>
    <w:unhideWhenUsed/>
    <w:qFormat/>
    <w:rsid w:val="004360FA"/>
    <w:pPr>
      <w:keepNext/>
      <w:keepLines/>
      <w:spacing w:before="360" w:after="80"/>
      <w:contextualSpacing/>
      <w:outlineLvl w:val="1"/>
    </w:pPr>
    <w:rPr>
      <w:b/>
      <w:sz w:val="36"/>
      <w:szCs w:val="36"/>
    </w:rPr>
  </w:style>
  <w:style w:type="paragraph" w:styleId="3">
    <w:name w:val="heading 3"/>
    <w:basedOn w:val="a"/>
    <w:next w:val="a"/>
    <w:uiPriority w:val="9"/>
    <w:semiHidden/>
    <w:unhideWhenUsed/>
    <w:qFormat/>
    <w:rsid w:val="004360FA"/>
    <w:pPr>
      <w:keepNext/>
      <w:keepLines/>
      <w:spacing w:before="280" w:after="80"/>
      <w:contextualSpacing/>
      <w:outlineLvl w:val="2"/>
    </w:pPr>
    <w:rPr>
      <w:b/>
      <w:sz w:val="28"/>
      <w:szCs w:val="28"/>
    </w:rPr>
  </w:style>
  <w:style w:type="paragraph" w:styleId="4">
    <w:name w:val="heading 4"/>
    <w:basedOn w:val="a"/>
    <w:next w:val="a"/>
    <w:uiPriority w:val="9"/>
    <w:semiHidden/>
    <w:unhideWhenUsed/>
    <w:qFormat/>
    <w:rsid w:val="004360FA"/>
    <w:pPr>
      <w:keepNext/>
      <w:keepLines/>
      <w:spacing w:before="240" w:after="40"/>
      <w:contextualSpacing/>
      <w:outlineLvl w:val="3"/>
    </w:pPr>
    <w:rPr>
      <w:b/>
      <w:sz w:val="24"/>
      <w:szCs w:val="24"/>
    </w:rPr>
  </w:style>
  <w:style w:type="paragraph" w:styleId="5">
    <w:name w:val="heading 5"/>
    <w:basedOn w:val="a"/>
    <w:next w:val="a"/>
    <w:uiPriority w:val="9"/>
    <w:semiHidden/>
    <w:unhideWhenUsed/>
    <w:qFormat/>
    <w:rsid w:val="004360FA"/>
    <w:pPr>
      <w:keepNext/>
      <w:keepLines/>
      <w:spacing w:before="220" w:after="40"/>
      <w:contextualSpacing/>
      <w:outlineLvl w:val="4"/>
    </w:pPr>
    <w:rPr>
      <w:b/>
      <w:sz w:val="22"/>
      <w:szCs w:val="22"/>
    </w:rPr>
  </w:style>
  <w:style w:type="paragraph" w:styleId="6">
    <w:name w:val="heading 6"/>
    <w:basedOn w:val="a"/>
    <w:next w:val="a"/>
    <w:uiPriority w:val="9"/>
    <w:semiHidden/>
    <w:unhideWhenUsed/>
    <w:qFormat/>
    <w:rsid w:val="004360F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360FA"/>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rsid w:val="004360FA"/>
    <w:rPr>
      <w:color w:val="000000"/>
    </w:rPr>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3"/>
    <w:rsid w:val="004360FA"/>
    <w:tblPr>
      <w:tblStyleRowBandSize w:val="1"/>
      <w:tblStyleColBandSize w:val="1"/>
      <w:tblCellMar>
        <w:left w:w="108" w:type="dxa"/>
        <w:right w:w="108" w:type="dxa"/>
      </w:tblCellMar>
    </w:tblPr>
  </w:style>
  <w:style w:type="table" w:customStyle="1" w:styleId="a6">
    <w:basedOn w:val="TableNormal3"/>
    <w:rsid w:val="004360FA"/>
    <w:tblPr>
      <w:tblStyleRowBandSize w:val="1"/>
      <w:tblStyleColBandSize w:val="1"/>
      <w:tblCellMar>
        <w:left w:w="108" w:type="dxa"/>
        <w:right w:w="108" w:type="dxa"/>
      </w:tblCellMar>
    </w:tblPr>
  </w:style>
  <w:style w:type="table" w:customStyle="1" w:styleId="a7">
    <w:basedOn w:val="TableNormal3"/>
    <w:rsid w:val="004360FA"/>
    <w:tblPr>
      <w:tblStyleRowBandSize w:val="1"/>
      <w:tblStyleColBandSize w:val="1"/>
      <w:tblCellMar>
        <w:left w:w="108" w:type="dxa"/>
        <w:right w:w="108" w:type="dxa"/>
      </w:tblCellMar>
    </w:tblPr>
  </w:style>
  <w:style w:type="table" w:customStyle="1" w:styleId="a8">
    <w:basedOn w:val="TableNormal3"/>
    <w:rsid w:val="004360FA"/>
    <w:tblPr>
      <w:tblStyleRowBandSize w:val="1"/>
      <w:tblStyleColBandSize w:val="1"/>
      <w:tblCellMar>
        <w:left w:w="108" w:type="dxa"/>
        <w:right w:w="108" w:type="dxa"/>
      </w:tblCellMar>
    </w:tblPr>
  </w:style>
  <w:style w:type="paragraph" w:styleId="a9">
    <w:name w:val="Balloon Text"/>
    <w:basedOn w:val="a"/>
    <w:link w:val="aa"/>
    <w:uiPriority w:val="99"/>
    <w:semiHidden/>
    <w:unhideWhenUsed/>
    <w:rsid w:val="00103AAF"/>
    <w:rPr>
      <w:rFonts w:ascii="Tahoma" w:hAnsi="Tahoma" w:cs="Tahoma"/>
      <w:sz w:val="16"/>
      <w:szCs w:val="16"/>
    </w:rPr>
  </w:style>
  <w:style w:type="character" w:customStyle="1" w:styleId="aa">
    <w:name w:val="Текст выноски Знак"/>
    <w:link w:val="a9"/>
    <w:uiPriority w:val="99"/>
    <w:semiHidden/>
    <w:rsid w:val="00103AAF"/>
    <w:rPr>
      <w:rFonts w:ascii="Tahoma" w:hAnsi="Tahoma" w:cs="Tahoma"/>
      <w:sz w:val="16"/>
      <w:szCs w:val="16"/>
    </w:rPr>
  </w:style>
  <w:style w:type="paragraph" w:styleId="ab">
    <w:name w:val="header"/>
    <w:basedOn w:val="a"/>
    <w:link w:val="ac"/>
    <w:uiPriority w:val="99"/>
    <w:unhideWhenUsed/>
    <w:rsid w:val="0032325B"/>
    <w:pPr>
      <w:tabs>
        <w:tab w:val="center" w:pos="4677"/>
        <w:tab w:val="right" w:pos="9355"/>
      </w:tabs>
    </w:pPr>
  </w:style>
  <w:style w:type="character" w:customStyle="1" w:styleId="ac">
    <w:name w:val="Верхний колонтитул Знак"/>
    <w:link w:val="ab"/>
    <w:uiPriority w:val="99"/>
    <w:rsid w:val="0032325B"/>
    <w:rPr>
      <w:color w:val="000000"/>
    </w:rPr>
  </w:style>
  <w:style w:type="paragraph" w:styleId="ad">
    <w:name w:val="footer"/>
    <w:basedOn w:val="a"/>
    <w:link w:val="ae"/>
    <w:uiPriority w:val="99"/>
    <w:unhideWhenUsed/>
    <w:rsid w:val="0032325B"/>
    <w:pPr>
      <w:tabs>
        <w:tab w:val="center" w:pos="4677"/>
        <w:tab w:val="right" w:pos="9355"/>
      </w:tabs>
    </w:pPr>
  </w:style>
  <w:style w:type="character" w:customStyle="1" w:styleId="ae">
    <w:name w:val="Нижний колонтитул Знак"/>
    <w:link w:val="ad"/>
    <w:uiPriority w:val="99"/>
    <w:rsid w:val="0032325B"/>
    <w:rPr>
      <w:color w:val="000000"/>
    </w:rPr>
  </w:style>
  <w:style w:type="table" w:styleId="af">
    <w:name w:val="Table Grid"/>
    <w:basedOn w:val="a1"/>
    <w:uiPriority w:val="59"/>
    <w:rsid w:val="00B4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530D"/>
    <w:pPr>
      <w:autoSpaceDE w:val="0"/>
      <w:autoSpaceDN w:val="0"/>
    </w:pPr>
    <w:rPr>
      <w:rFonts w:eastAsia="Times New Roman"/>
      <w:sz w:val="22"/>
    </w:r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paragraph" w:styleId="af5">
    <w:name w:val="Document Map"/>
    <w:basedOn w:val="a"/>
    <w:link w:val="af6"/>
    <w:uiPriority w:val="99"/>
    <w:semiHidden/>
    <w:unhideWhenUsed/>
    <w:rsid w:val="00C8362B"/>
    <w:rPr>
      <w:rFonts w:ascii="Times New Roman" w:hAnsi="Times New Roman" w:cs="Times New Roman"/>
      <w:sz w:val="24"/>
      <w:szCs w:val="24"/>
    </w:rPr>
  </w:style>
  <w:style w:type="character" w:customStyle="1" w:styleId="af6">
    <w:name w:val="Схема документа Знак"/>
    <w:basedOn w:val="a0"/>
    <w:link w:val="af5"/>
    <w:uiPriority w:val="99"/>
    <w:semiHidden/>
    <w:rsid w:val="00C8362B"/>
    <w:rPr>
      <w:rFonts w:ascii="Times New Roman" w:hAnsi="Times New Roman" w:cs="Times New Roman"/>
      <w:color w:val="000000"/>
      <w:sz w:val="24"/>
      <w:szCs w:val="24"/>
    </w:rPr>
  </w:style>
  <w:style w:type="character" w:styleId="af7">
    <w:name w:val="Hyperlink"/>
    <w:basedOn w:val="a0"/>
    <w:uiPriority w:val="99"/>
    <w:semiHidden/>
    <w:unhideWhenUsed/>
    <w:rsid w:val="00A47B40"/>
    <w:rPr>
      <w:color w:val="0000FF"/>
      <w:u w:val="single"/>
    </w:rPr>
  </w:style>
  <w:style w:type="table" w:customStyle="1" w:styleId="af8">
    <w:basedOn w:val="TableNormal2"/>
    <w:rPr>
      <w:color w:val="000000"/>
    </w:rPr>
    <w:tblPr>
      <w:tblStyleRowBandSize w:val="1"/>
      <w:tblStyleColBandSize w:val="1"/>
      <w:tblCellMar>
        <w:left w:w="115" w:type="dxa"/>
        <w:right w:w="115" w:type="dxa"/>
      </w:tblCellMar>
    </w:tblPr>
  </w:style>
  <w:style w:type="table" w:customStyle="1" w:styleId="af9">
    <w:basedOn w:val="TableNormal2"/>
    <w:rPr>
      <w:color w:val="000000"/>
    </w:rPr>
    <w:tblPr>
      <w:tblStyleRowBandSize w:val="1"/>
      <w:tblStyleColBandSize w:val="1"/>
      <w:tblCellMar>
        <w:left w:w="115" w:type="dxa"/>
        <w:right w:w="115" w:type="dxa"/>
      </w:tblCellMar>
    </w:tblPr>
  </w:style>
  <w:style w:type="table" w:customStyle="1" w:styleId="afa">
    <w:basedOn w:val="TableNormal2"/>
    <w:rPr>
      <w:color w:val="000000"/>
    </w:rPr>
    <w:tblPr>
      <w:tblStyleRowBandSize w:val="1"/>
      <w:tblStyleColBandSize w:val="1"/>
      <w:tblCellMar>
        <w:left w:w="115" w:type="dxa"/>
        <w:right w:w="115" w:type="dxa"/>
      </w:tblCellMar>
    </w:tblPr>
  </w:style>
  <w:style w:type="table" w:customStyle="1" w:styleId="afb">
    <w:basedOn w:val="TableNormal2"/>
    <w:rPr>
      <w:color w:val="000000"/>
    </w:rPr>
    <w:tblPr>
      <w:tblStyleRowBandSize w:val="1"/>
      <w:tblStyleColBandSize w:val="1"/>
      <w:tblCellMar>
        <w:left w:w="115" w:type="dxa"/>
        <w:right w:w="115" w:type="dxa"/>
      </w:tblCellMar>
    </w:tblPr>
  </w:style>
  <w:style w:type="table" w:customStyle="1" w:styleId="afc">
    <w:basedOn w:val="TableNormal2"/>
    <w:rPr>
      <w:color w:val="000000"/>
    </w:rPr>
    <w:tblPr>
      <w:tblStyleRowBandSize w:val="1"/>
      <w:tblStyleColBandSize w:val="1"/>
      <w:tblCellMar>
        <w:left w:w="115" w:type="dxa"/>
        <w:right w:w="115" w:type="dxa"/>
      </w:tblCellMar>
    </w:tblPr>
  </w:style>
  <w:style w:type="table" w:customStyle="1" w:styleId="afd">
    <w:basedOn w:val="TableNormal1"/>
    <w:rPr>
      <w:color w:val="000000"/>
    </w:rPr>
    <w:tblPr>
      <w:tblStyleRowBandSize w:val="1"/>
      <w:tblStyleColBandSize w:val="1"/>
      <w:tblCellMar>
        <w:left w:w="115" w:type="dxa"/>
        <w:right w:w="115" w:type="dxa"/>
      </w:tblCellMar>
    </w:tblPr>
  </w:style>
  <w:style w:type="table" w:customStyle="1" w:styleId="afe">
    <w:basedOn w:val="TableNormal1"/>
    <w:rPr>
      <w:color w:val="000000"/>
    </w:rPr>
    <w:tblPr>
      <w:tblStyleRowBandSize w:val="1"/>
      <w:tblStyleColBandSize w:val="1"/>
      <w:tblCellMar>
        <w:left w:w="115" w:type="dxa"/>
        <w:right w:w="115" w:type="dxa"/>
      </w:tblCellMar>
    </w:tblPr>
  </w:style>
  <w:style w:type="table" w:customStyle="1" w:styleId="aff">
    <w:basedOn w:val="TableNormal1"/>
    <w:rPr>
      <w:color w:val="000000"/>
    </w:rPr>
    <w:tblPr>
      <w:tblStyleRowBandSize w:val="1"/>
      <w:tblStyleColBandSize w:val="1"/>
      <w:tblCellMar>
        <w:left w:w="115" w:type="dxa"/>
        <w:right w:w="115" w:type="dxa"/>
      </w:tblCellMar>
    </w:tblPr>
  </w:style>
  <w:style w:type="table" w:customStyle="1" w:styleId="aff0">
    <w:basedOn w:val="TableNormal1"/>
    <w:rPr>
      <w:color w:val="000000"/>
    </w:rPr>
    <w:tblPr>
      <w:tblStyleRowBandSize w:val="1"/>
      <w:tblStyleColBandSize w:val="1"/>
      <w:tblCellMar>
        <w:left w:w="115" w:type="dxa"/>
        <w:right w:w="115" w:type="dxa"/>
      </w:tblCellMar>
    </w:tblPr>
  </w:style>
  <w:style w:type="table" w:customStyle="1" w:styleId="aff1">
    <w:basedOn w:val="TableNormal1"/>
    <w:rPr>
      <w:color w:val="000000"/>
    </w:rPr>
    <w:tblPr>
      <w:tblStyleRowBandSize w:val="1"/>
      <w:tblStyleColBandSize w:val="1"/>
      <w:tblCellMar>
        <w:left w:w="115" w:type="dxa"/>
        <w:right w:w="115" w:type="dxa"/>
      </w:tblCellMar>
    </w:tblPr>
  </w:style>
  <w:style w:type="character" w:styleId="aff2">
    <w:name w:val="annotation reference"/>
    <w:basedOn w:val="a0"/>
    <w:uiPriority w:val="99"/>
    <w:semiHidden/>
    <w:unhideWhenUsed/>
    <w:rsid w:val="00375C2B"/>
    <w:rPr>
      <w:sz w:val="16"/>
      <w:szCs w:val="16"/>
    </w:rPr>
  </w:style>
  <w:style w:type="paragraph" w:styleId="aff3">
    <w:name w:val="annotation text"/>
    <w:basedOn w:val="a"/>
    <w:link w:val="aff4"/>
    <w:uiPriority w:val="99"/>
    <w:semiHidden/>
    <w:unhideWhenUsed/>
    <w:rsid w:val="00375C2B"/>
  </w:style>
  <w:style w:type="character" w:customStyle="1" w:styleId="aff4">
    <w:name w:val="Текст примечания Знак"/>
    <w:basedOn w:val="a0"/>
    <w:link w:val="aff3"/>
    <w:uiPriority w:val="99"/>
    <w:semiHidden/>
    <w:rsid w:val="00375C2B"/>
    <w:rPr>
      <w:color w:val="000000"/>
    </w:rPr>
  </w:style>
  <w:style w:type="paragraph" w:styleId="aff5">
    <w:name w:val="annotation subject"/>
    <w:basedOn w:val="aff3"/>
    <w:next w:val="aff3"/>
    <w:link w:val="aff6"/>
    <w:uiPriority w:val="99"/>
    <w:semiHidden/>
    <w:unhideWhenUsed/>
    <w:rsid w:val="00375C2B"/>
    <w:rPr>
      <w:b/>
      <w:bCs/>
    </w:rPr>
  </w:style>
  <w:style w:type="character" w:customStyle="1" w:styleId="aff6">
    <w:name w:val="Тема примечания Знак"/>
    <w:basedOn w:val="aff4"/>
    <w:link w:val="aff5"/>
    <w:uiPriority w:val="99"/>
    <w:semiHidden/>
    <w:rsid w:val="00375C2B"/>
    <w:rPr>
      <w:b/>
      <w:bCs/>
      <w:color w:val="000000"/>
    </w:rPr>
  </w:style>
  <w:style w:type="paragraph" w:styleId="aff7">
    <w:name w:val="Revision"/>
    <w:hidden/>
    <w:uiPriority w:val="99"/>
    <w:semiHidden/>
    <w:rsid w:val="005660B4"/>
    <w:pPr>
      <w:widowControl/>
    </w:pPr>
    <w:rPr>
      <w:color w:val="000000"/>
    </w:rPr>
  </w:style>
  <w:style w:type="table" w:customStyle="1" w:styleId="aff8">
    <w:basedOn w:val="TableNormal0"/>
    <w:rPr>
      <w:color w:val="000000"/>
    </w:rPr>
    <w:tblPr>
      <w:tblStyleRowBandSize w:val="1"/>
      <w:tblStyleColBandSize w:val="1"/>
      <w:tblCellMar>
        <w:left w:w="115" w:type="dxa"/>
        <w:right w:w="115" w:type="dxa"/>
      </w:tblCellMar>
    </w:tblPr>
  </w:style>
  <w:style w:type="table" w:customStyle="1" w:styleId="aff9">
    <w:basedOn w:val="TableNormal0"/>
    <w:rPr>
      <w:color w:val="000000"/>
    </w:rPr>
    <w:tblPr>
      <w:tblStyleRowBandSize w:val="1"/>
      <w:tblStyleColBandSize w:val="1"/>
      <w:tblCellMar>
        <w:left w:w="115" w:type="dxa"/>
        <w:right w:w="115" w:type="dxa"/>
      </w:tblCellMar>
    </w:tblPr>
  </w:style>
  <w:style w:type="table" w:customStyle="1" w:styleId="affa">
    <w:basedOn w:val="TableNormal0"/>
    <w:rPr>
      <w:color w:val="000000"/>
    </w:rPr>
    <w:tblPr>
      <w:tblStyleRowBandSize w:val="1"/>
      <w:tblStyleColBandSize w:val="1"/>
      <w:tblCellMar>
        <w:left w:w="115" w:type="dxa"/>
        <w:right w:w="115" w:type="dxa"/>
      </w:tblCellMar>
    </w:tblPr>
  </w:style>
  <w:style w:type="table" w:customStyle="1" w:styleId="affb">
    <w:basedOn w:val="TableNormal0"/>
    <w:rPr>
      <w:color w:val="000000"/>
    </w:rPr>
    <w:tblPr>
      <w:tblStyleRowBandSize w:val="1"/>
      <w:tblStyleColBandSize w:val="1"/>
      <w:tblCellMar>
        <w:left w:w="115" w:type="dxa"/>
        <w:right w:w="115" w:type="dxa"/>
      </w:tblCellMar>
    </w:tblPr>
  </w:style>
  <w:style w:type="table" w:customStyle="1" w:styleId="affc">
    <w:basedOn w:val="TableNormal0"/>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scrow_Sberbank@sberban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Ixu7FXtzjBYNa7Lld/fYkIJcvQ==">CgMxLjAaJQoBMBIgCh4IB0IaCg9UaW1lcyBOZXcgUm9tYW4SB0d1bmdzdWgyCWguMzBqMHpsbDIIaC5namRneHMyDmguMXRiYjN6NGFidGZrOAByITF0NnFPSHlocFhUQjlGYlExRzJLV1BEY3VZMXhTSWpJcg==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6532</Words>
  <Characters>37237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 Юрист</dc:creator>
  <cp:lastModifiedBy>DVM</cp:lastModifiedBy>
  <cp:revision>5</cp:revision>
  <dcterms:created xsi:type="dcterms:W3CDTF">2022-11-29T15:55:00Z</dcterms:created>
  <dcterms:modified xsi:type="dcterms:W3CDTF">2023-08-22T18:30:00Z</dcterms:modified>
</cp:coreProperties>
</file>