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3F" w:rsidRPr="0073405C" w:rsidRDefault="006E2D59" w:rsidP="00B376EB">
      <w:pPr>
        <w:autoSpaceDE w:val="0"/>
        <w:autoSpaceDN w:val="0"/>
        <w:adjustRightInd w:val="0"/>
        <w:jc w:val="center"/>
        <w:rPr>
          <w:b/>
          <w:sz w:val="18"/>
          <w:szCs w:val="18"/>
        </w:rPr>
      </w:pPr>
      <w:r w:rsidRPr="0073405C">
        <w:rPr>
          <w:b/>
          <w:sz w:val="18"/>
          <w:szCs w:val="18"/>
        </w:rPr>
        <w:t>Договор</w:t>
      </w:r>
      <w:proofErr w:type="gramStart"/>
      <w:r w:rsidRPr="0073405C">
        <w:rPr>
          <w:b/>
          <w:sz w:val="18"/>
          <w:szCs w:val="18"/>
        </w:rPr>
        <w:t xml:space="preserve"> №</w:t>
      </w:r>
      <w:r w:rsidR="00EB452C" w:rsidRPr="0073405C">
        <w:rPr>
          <w:b/>
          <w:sz w:val="18"/>
          <w:szCs w:val="18"/>
        </w:rPr>
        <w:t xml:space="preserve"> </w:t>
      </w:r>
      <w:r w:rsidR="00493C7A">
        <w:rPr>
          <w:b/>
          <w:sz w:val="18"/>
          <w:szCs w:val="18"/>
        </w:rPr>
        <w:t>____</w:t>
      </w:r>
      <w:r w:rsidR="0068260E">
        <w:rPr>
          <w:b/>
          <w:sz w:val="18"/>
          <w:szCs w:val="18"/>
        </w:rPr>
        <w:t>/___</w:t>
      </w:r>
      <w:r w:rsidR="005B54F1">
        <w:rPr>
          <w:b/>
          <w:sz w:val="18"/>
          <w:szCs w:val="18"/>
        </w:rPr>
        <w:t>/</w:t>
      </w:r>
      <w:r w:rsidR="002977D0">
        <w:rPr>
          <w:b/>
          <w:sz w:val="18"/>
          <w:szCs w:val="18"/>
        </w:rPr>
        <w:t>К</w:t>
      </w:r>
      <w:proofErr w:type="gramEnd"/>
    </w:p>
    <w:p w:rsidR="00CA253F" w:rsidRPr="0073405C" w:rsidRDefault="00CA253F" w:rsidP="00AA7612">
      <w:pPr>
        <w:autoSpaceDE w:val="0"/>
        <w:autoSpaceDN w:val="0"/>
        <w:adjustRightInd w:val="0"/>
        <w:jc w:val="center"/>
        <w:rPr>
          <w:b/>
          <w:sz w:val="18"/>
          <w:szCs w:val="18"/>
        </w:rPr>
      </w:pPr>
      <w:r w:rsidRPr="0073405C">
        <w:rPr>
          <w:b/>
          <w:sz w:val="18"/>
          <w:szCs w:val="18"/>
        </w:rPr>
        <w:t>долевого участия в строительстве многоквартирного дома</w:t>
      </w:r>
    </w:p>
    <w:p w:rsidR="00CA253F" w:rsidRDefault="006758B3">
      <w:pPr>
        <w:pStyle w:val="ConsPlusNonformat"/>
        <w:widowControl/>
        <w:rPr>
          <w:rFonts w:ascii="Times New Roman" w:hAnsi="Times New Roman" w:cs="Times New Roman"/>
          <w:sz w:val="18"/>
          <w:szCs w:val="18"/>
        </w:rPr>
      </w:pPr>
      <w:r>
        <w:rPr>
          <w:rFonts w:ascii="Times New Roman" w:hAnsi="Times New Roman" w:cs="Times New Roman"/>
          <w:sz w:val="18"/>
          <w:szCs w:val="18"/>
        </w:rPr>
        <w:t>Санкт-</w:t>
      </w:r>
      <w:r w:rsidR="00163685">
        <w:rPr>
          <w:rFonts w:ascii="Times New Roman" w:hAnsi="Times New Roman" w:cs="Times New Roman"/>
          <w:sz w:val="18"/>
          <w:szCs w:val="18"/>
        </w:rPr>
        <w:t>Петербург</w:t>
      </w:r>
      <w:r w:rsidR="00CA253F" w:rsidRPr="006758B3">
        <w:rPr>
          <w:rFonts w:ascii="Times New Roman" w:hAnsi="Times New Roman" w:cs="Times New Roman"/>
          <w:sz w:val="18"/>
          <w:szCs w:val="18"/>
        </w:rPr>
        <w:t xml:space="preserve">                              </w:t>
      </w:r>
      <w:r w:rsidR="002C529C" w:rsidRPr="006758B3">
        <w:rPr>
          <w:rFonts w:ascii="Times New Roman" w:hAnsi="Times New Roman" w:cs="Times New Roman"/>
          <w:sz w:val="18"/>
          <w:szCs w:val="18"/>
        </w:rPr>
        <w:t xml:space="preserve">                                                                        </w:t>
      </w:r>
      <w:r w:rsidR="00D55451" w:rsidRPr="006758B3">
        <w:rPr>
          <w:rFonts w:ascii="Times New Roman" w:hAnsi="Times New Roman" w:cs="Times New Roman"/>
          <w:sz w:val="18"/>
          <w:szCs w:val="18"/>
        </w:rPr>
        <w:t xml:space="preserve">                                      </w:t>
      </w:r>
      <w:r w:rsidR="00AD407C" w:rsidRPr="006758B3">
        <w:rPr>
          <w:rFonts w:ascii="Times New Roman" w:hAnsi="Times New Roman" w:cs="Times New Roman"/>
          <w:sz w:val="18"/>
          <w:szCs w:val="18"/>
        </w:rPr>
        <w:t xml:space="preserve">        </w:t>
      </w:r>
      <w:r w:rsidR="00D55451" w:rsidRPr="006758B3">
        <w:rPr>
          <w:rFonts w:ascii="Times New Roman" w:hAnsi="Times New Roman" w:cs="Times New Roman"/>
          <w:sz w:val="18"/>
          <w:szCs w:val="18"/>
        </w:rPr>
        <w:t xml:space="preserve">      </w:t>
      </w:r>
      <w:r w:rsidR="00493C7A" w:rsidRPr="006758B3">
        <w:rPr>
          <w:rFonts w:ascii="Times New Roman" w:hAnsi="Times New Roman" w:cs="Times New Roman"/>
          <w:sz w:val="18"/>
          <w:szCs w:val="18"/>
        </w:rPr>
        <w:t xml:space="preserve">  </w:t>
      </w:r>
      <w:r w:rsidR="00EB452C" w:rsidRPr="0073405C">
        <w:rPr>
          <w:rFonts w:ascii="Times New Roman" w:hAnsi="Times New Roman" w:cs="Times New Roman"/>
          <w:sz w:val="18"/>
          <w:szCs w:val="18"/>
        </w:rPr>
        <w:t>"</w:t>
      </w:r>
      <w:r w:rsidR="00493C7A">
        <w:rPr>
          <w:rFonts w:ascii="Times New Roman" w:hAnsi="Times New Roman" w:cs="Times New Roman"/>
          <w:sz w:val="18"/>
          <w:szCs w:val="18"/>
        </w:rPr>
        <w:t>____</w:t>
      </w:r>
      <w:r w:rsidR="00802E37" w:rsidRPr="0073405C">
        <w:rPr>
          <w:rFonts w:ascii="Times New Roman" w:hAnsi="Times New Roman" w:cs="Times New Roman"/>
          <w:sz w:val="18"/>
          <w:szCs w:val="18"/>
        </w:rPr>
        <w:t xml:space="preserve">" </w:t>
      </w:r>
      <w:r w:rsidR="00493C7A">
        <w:rPr>
          <w:rFonts w:ascii="Times New Roman" w:hAnsi="Times New Roman" w:cs="Times New Roman"/>
          <w:sz w:val="18"/>
          <w:szCs w:val="18"/>
        </w:rPr>
        <w:t>__________</w:t>
      </w:r>
      <w:r w:rsidR="00CA253F" w:rsidRPr="0073405C">
        <w:rPr>
          <w:rFonts w:ascii="Times New Roman" w:hAnsi="Times New Roman" w:cs="Times New Roman"/>
          <w:sz w:val="18"/>
          <w:szCs w:val="18"/>
        </w:rPr>
        <w:t xml:space="preserve"> </w:t>
      </w:r>
      <w:r w:rsidR="008346D5">
        <w:rPr>
          <w:rFonts w:ascii="Times New Roman" w:hAnsi="Times New Roman" w:cs="Times New Roman"/>
          <w:sz w:val="18"/>
          <w:szCs w:val="18"/>
        </w:rPr>
        <w:t>202</w:t>
      </w:r>
      <w:r w:rsidR="00FD4C21" w:rsidRPr="001D7DCB">
        <w:rPr>
          <w:rFonts w:ascii="Times New Roman" w:hAnsi="Times New Roman" w:cs="Times New Roman"/>
          <w:sz w:val="18"/>
          <w:szCs w:val="18"/>
        </w:rPr>
        <w:t>3</w:t>
      </w:r>
      <w:r w:rsidR="00CA253F" w:rsidRPr="0073405C">
        <w:rPr>
          <w:rFonts w:ascii="Times New Roman" w:hAnsi="Times New Roman" w:cs="Times New Roman"/>
          <w:sz w:val="18"/>
          <w:szCs w:val="18"/>
        </w:rPr>
        <w:t xml:space="preserve"> г.</w:t>
      </w:r>
    </w:p>
    <w:p w:rsidR="00AD407C" w:rsidRPr="0073405C" w:rsidRDefault="00AD407C">
      <w:pPr>
        <w:pStyle w:val="ConsPlusNonformat"/>
        <w:widowControl/>
        <w:rPr>
          <w:rFonts w:ascii="Times New Roman" w:hAnsi="Times New Roman" w:cs="Times New Roman"/>
          <w:sz w:val="18"/>
          <w:szCs w:val="18"/>
        </w:rPr>
      </w:pPr>
    </w:p>
    <w:p w:rsidR="00CD5351" w:rsidRPr="00601050" w:rsidRDefault="00CD5351" w:rsidP="00CD5351">
      <w:pPr>
        <w:pStyle w:val="ConsPlusNonformat"/>
        <w:widowControl/>
        <w:ind w:firstLine="720"/>
        <w:jc w:val="both"/>
        <w:rPr>
          <w:rFonts w:ascii="Times New Roman" w:hAnsi="Times New Roman" w:cs="Times New Roman"/>
          <w:sz w:val="18"/>
          <w:szCs w:val="18"/>
        </w:rPr>
      </w:pPr>
      <w:proofErr w:type="gramStart"/>
      <w:r w:rsidRPr="00257EB4">
        <w:rPr>
          <w:rFonts w:ascii="Times New Roman" w:hAnsi="Times New Roman" w:cs="Times New Roman"/>
          <w:b/>
          <w:sz w:val="18"/>
          <w:szCs w:val="18"/>
        </w:rPr>
        <w:t xml:space="preserve">Общество </w:t>
      </w:r>
      <w:r w:rsidR="00163685">
        <w:rPr>
          <w:rFonts w:ascii="Times New Roman" w:hAnsi="Times New Roman" w:cs="Times New Roman"/>
          <w:b/>
          <w:sz w:val="18"/>
          <w:szCs w:val="18"/>
        </w:rPr>
        <w:t xml:space="preserve">с ограниченной ответственностью </w:t>
      </w:r>
      <w:r w:rsidR="00163685" w:rsidRPr="00163685">
        <w:rPr>
          <w:rFonts w:ascii="Times New Roman" w:hAnsi="Times New Roman" w:cs="Times New Roman"/>
          <w:b/>
          <w:sz w:val="18"/>
          <w:szCs w:val="18"/>
        </w:rPr>
        <w:t xml:space="preserve">«ЗЕНИТ-Строй-Инвест», </w:t>
      </w:r>
      <w:r w:rsidR="00163685" w:rsidRPr="00163685">
        <w:rPr>
          <w:rFonts w:ascii="Times New Roman" w:hAnsi="Times New Roman" w:cs="Times New Roman"/>
          <w:sz w:val="18"/>
          <w:szCs w:val="18"/>
        </w:rPr>
        <w:t>ИНН 7842011550, КПП 784101001, зарегистрированное МИМНС России №11 по Санкт-Петербургу 19.05.2014г. з</w:t>
      </w:r>
      <w:r w:rsidR="00163685">
        <w:rPr>
          <w:rFonts w:ascii="Times New Roman" w:hAnsi="Times New Roman" w:cs="Times New Roman"/>
          <w:sz w:val="18"/>
          <w:szCs w:val="18"/>
        </w:rPr>
        <w:t xml:space="preserve">а ОГРН  1047844016560,  в лице </w:t>
      </w:r>
      <w:r w:rsidR="0068260E">
        <w:rPr>
          <w:rFonts w:ascii="Times New Roman" w:hAnsi="Times New Roman" w:cs="Times New Roman"/>
          <w:sz w:val="18"/>
          <w:szCs w:val="18"/>
        </w:rPr>
        <w:t>_________________________________________</w:t>
      </w:r>
      <w:r w:rsidR="00163685" w:rsidRPr="00163685">
        <w:rPr>
          <w:rFonts w:ascii="Times New Roman" w:hAnsi="Times New Roman" w:cs="Times New Roman"/>
          <w:sz w:val="18"/>
          <w:szCs w:val="18"/>
        </w:rPr>
        <w:t xml:space="preserve">., действующего на основании </w:t>
      </w:r>
      <w:r w:rsidR="0068260E">
        <w:rPr>
          <w:rFonts w:ascii="Times New Roman" w:hAnsi="Times New Roman" w:cs="Times New Roman"/>
          <w:sz w:val="18"/>
          <w:szCs w:val="18"/>
        </w:rPr>
        <w:t>______________________________________________</w:t>
      </w:r>
      <w:r w:rsidR="00163685" w:rsidRPr="00163685">
        <w:rPr>
          <w:rFonts w:ascii="Times New Roman" w:hAnsi="Times New Roman" w:cs="Times New Roman"/>
          <w:sz w:val="18"/>
          <w:szCs w:val="18"/>
        </w:rPr>
        <w:t>,</w:t>
      </w:r>
      <w:r w:rsidR="00163685" w:rsidRPr="00163685">
        <w:rPr>
          <w:rFonts w:ascii="Times New Roman" w:hAnsi="Times New Roman" w:cs="Times New Roman"/>
          <w:b/>
          <w:sz w:val="18"/>
          <w:szCs w:val="18"/>
        </w:rPr>
        <w:t xml:space="preserve">  </w:t>
      </w:r>
      <w:r w:rsidRPr="00257EB4">
        <w:rPr>
          <w:rFonts w:ascii="Times New Roman" w:hAnsi="Times New Roman" w:cs="Times New Roman"/>
          <w:sz w:val="18"/>
          <w:szCs w:val="18"/>
        </w:rPr>
        <w:t>и</w:t>
      </w:r>
      <w:r w:rsidRPr="009640C8">
        <w:rPr>
          <w:rFonts w:ascii="Times New Roman" w:hAnsi="Times New Roman" w:cs="Times New Roman"/>
          <w:sz w:val="18"/>
          <w:szCs w:val="18"/>
        </w:rPr>
        <w:t xml:space="preserve">менуемое </w:t>
      </w:r>
      <w:r w:rsidRPr="00601050">
        <w:rPr>
          <w:rFonts w:ascii="Times New Roman" w:hAnsi="Times New Roman" w:cs="Times New Roman"/>
          <w:sz w:val="18"/>
          <w:szCs w:val="18"/>
        </w:rPr>
        <w:t xml:space="preserve">в дальнейшем </w:t>
      </w:r>
      <w:r w:rsidRPr="00163685">
        <w:rPr>
          <w:rFonts w:ascii="Times New Roman" w:hAnsi="Times New Roman" w:cs="Times New Roman"/>
          <w:b/>
          <w:sz w:val="18"/>
          <w:szCs w:val="18"/>
        </w:rPr>
        <w:t>"Застройщик"</w:t>
      </w:r>
      <w:r w:rsidRPr="00601050">
        <w:rPr>
          <w:rFonts w:ascii="Times New Roman" w:hAnsi="Times New Roman" w:cs="Times New Roman"/>
          <w:sz w:val="18"/>
          <w:szCs w:val="18"/>
        </w:rPr>
        <w:t xml:space="preserve">, и </w:t>
      </w:r>
      <w:proofErr w:type="gramEnd"/>
    </w:p>
    <w:p w:rsidR="0009765B" w:rsidRPr="00131D58" w:rsidRDefault="00921532" w:rsidP="00131D58">
      <w:pPr>
        <w:pStyle w:val="ConsPlusNonformat"/>
        <w:widowControl/>
        <w:ind w:firstLine="720"/>
        <w:jc w:val="both"/>
        <w:rPr>
          <w:rFonts w:ascii="Times New Roman" w:hAnsi="Times New Roman" w:cs="Times New Roman"/>
          <w:sz w:val="18"/>
          <w:szCs w:val="18"/>
        </w:rPr>
      </w:pPr>
      <w:r w:rsidRPr="00131D58">
        <w:rPr>
          <w:rFonts w:ascii="Times New Roman" w:hAnsi="Times New Roman" w:cs="Times New Roman"/>
          <w:sz w:val="18"/>
          <w:szCs w:val="18"/>
        </w:rPr>
        <w:t xml:space="preserve">Гражданин (-ка, </w:t>
      </w:r>
      <w:proofErr w:type="gramStart"/>
      <w:r w:rsidRPr="00131D58">
        <w:rPr>
          <w:rFonts w:ascii="Times New Roman" w:hAnsi="Times New Roman" w:cs="Times New Roman"/>
          <w:sz w:val="18"/>
          <w:szCs w:val="18"/>
        </w:rPr>
        <w:t>-н</w:t>
      </w:r>
      <w:proofErr w:type="gramEnd"/>
      <w:r w:rsidRPr="00131D58">
        <w:rPr>
          <w:rFonts w:ascii="Times New Roman" w:hAnsi="Times New Roman" w:cs="Times New Roman"/>
          <w:sz w:val="18"/>
          <w:szCs w:val="18"/>
        </w:rPr>
        <w:t>е) РФ _______________________________________, ___________ года рождения, именуемый (-</w:t>
      </w:r>
      <w:proofErr w:type="spellStart"/>
      <w:r w:rsidRPr="00131D58">
        <w:rPr>
          <w:rFonts w:ascii="Times New Roman" w:hAnsi="Times New Roman" w:cs="Times New Roman"/>
          <w:sz w:val="18"/>
          <w:szCs w:val="18"/>
        </w:rPr>
        <w:t>ая</w:t>
      </w:r>
      <w:proofErr w:type="spellEnd"/>
      <w:r w:rsidRPr="00131D58">
        <w:rPr>
          <w:rFonts w:ascii="Times New Roman" w:hAnsi="Times New Roman" w:cs="Times New Roman"/>
          <w:sz w:val="18"/>
          <w:szCs w:val="18"/>
        </w:rPr>
        <w:t>, -</w:t>
      </w:r>
      <w:proofErr w:type="spellStart"/>
      <w:r w:rsidRPr="00131D58">
        <w:rPr>
          <w:rFonts w:ascii="Times New Roman" w:hAnsi="Times New Roman" w:cs="Times New Roman"/>
          <w:sz w:val="18"/>
          <w:szCs w:val="18"/>
        </w:rPr>
        <w:t>ые</w:t>
      </w:r>
      <w:proofErr w:type="spellEnd"/>
      <w:r w:rsidRPr="00131D58">
        <w:rPr>
          <w:rFonts w:ascii="Times New Roman" w:hAnsi="Times New Roman" w:cs="Times New Roman"/>
          <w:sz w:val="18"/>
          <w:szCs w:val="18"/>
        </w:rPr>
        <w:t>) в дальнейшем "Дольщик", заключили настоящий Договор (далее – «Договор»)  о нижеследующем.</w:t>
      </w:r>
    </w:p>
    <w:p w:rsidR="00D24926" w:rsidRPr="00B71806" w:rsidRDefault="00D24926" w:rsidP="00B71806">
      <w:pPr>
        <w:pStyle w:val="af2"/>
        <w:numPr>
          <w:ilvl w:val="0"/>
          <w:numId w:val="8"/>
        </w:numPr>
        <w:tabs>
          <w:tab w:val="left" w:pos="1134"/>
        </w:tabs>
        <w:spacing w:before="120" w:after="120"/>
        <w:jc w:val="center"/>
        <w:rPr>
          <w:b/>
          <w:sz w:val="18"/>
          <w:szCs w:val="18"/>
        </w:rPr>
      </w:pPr>
      <w:r w:rsidRPr="00B71806">
        <w:rPr>
          <w:b/>
          <w:sz w:val="18"/>
          <w:szCs w:val="18"/>
        </w:rPr>
        <w:t xml:space="preserve">ПРЕДМЕТ ДОГОВОРА </w:t>
      </w:r>
    </w:p>
    <w:p w:rsidR="00835B52" w:rsidRPr="009344A6" w:rsidRDefault="00B04B14" w:rsidP="000B207E">
      <w:pPr>
        <w:pStyle w:val="af2"/>
        <w:numPr>
          <w:ilvl w:val="1"/>
          <w:numId w:val="8"/>
        </w:numPr>
        <w:tabs>
          <w:tab w:val="left" w:pos="0"/>
        </w:tabs>
        <w:ind w:left="0" w:firstLine="709"/>
        <w:jc w:val="both"/>
        <w:rPr>
          <w:sz w:val="18"/>
          <w:szCs w:val="18"/>
          <w:highlight w:val="yellow"/>
        </w:rPr>
      </w:pPr>
      <w:proofErr w:type="gramStart"/>
      <w:r w:rsidRPr="00835B52">
        <w:rPr>
          <w:sz w:val="18"/>
          <w:szCs w:val="18"/>
        </w:rPr>
        <w:t>По</w:t>
      </w:r>
      <w:r w:rsidR="00D24926" w:rsidRPr="00835B52">
        <w:rPr>
          <w:sz w:val="18"/>
          <w:szCs w:val="18"/>
        </w:rPr>
        <w:t xml:space="preserve"> настояще</w:t>
      </w:r>
      <w:r w:rsidRPr="00835B52">
        <w:rPr>
          <w:sz w:val="18"/>
          <w:szCs w:val="18"/>
        </w:rPr>
        <w:t>му</w:t>
      </w:r>
      <w:r w:rsidR="00835B52" w:rsidRPr="00835B52">
        <w:rPr>
          <w:sz w:val="18"/>
          <w:szCs w:val="18"/>
        </w:rPr>
        <w:t xml:space="preserve"> Д</w:t>
      </w:r>
      <w:r w:rsidR="00D24926" w:rsidRPr="00835B52">
        <w:rPr>
          <w:sz w:val="18"/>
          <w:szCs w:val="18"/>
        </w:rPr>
        <w:t>оговор</w:t>
      </w:r>
      <w:r w:rsidRPr="00835B52">
        <w:rPr>
          <w:sz w:val="18"/>
          <w:szCs w:val="18"/>
        </w:rPr>
        <w:t>у</w:t>
      </w:r>
      <w:r w:rsidR="00D24926" w:rsidRPr="00835B52">
        <w:rPr>
          <w:sz w:val="18"/>
          <w:szCs w:val="18"/>
        </w:rPr>
        <w:t xml:space="preserve"> Застройщик обязуется своими силами и (или) с привлечением третьих лиц в </w:t>
      </w:r>
      <w:r w:rsidRPr="00835B52">
        <w:rPr>
          <w:sz w:val="18"/>
          <w:szCs w:val="18"/>
        </w:rPr>
        <w:t>предусмотренный настоящим договором срок</w:t>
      </w:r>
      <w:r w:rsidR="00D24926" w:rsidRPr="00835B52">
        <w:rPr>
          <w:sz w:val="18"/>
          <w:szCs w:val="18"/>
        </w:rPr>
        <w:t xml:space="preserve">, </w:t>
      </w:r>
      <w:r w:rsidR="002403F4" w:rsidRPr="00835B52">
        <w:rPr>
          <w:sz w:val="18"/>
          <w:szCs w:val="18"/>
        </w:rPr>
        <w:t>построить</w:t>
      </w:r>
      <w:r w:rsidR="00D24926" w:rsidRPr="00835B52">
        <w:rPr>
          <w:sz w:val="18"/>
          <w:szCs w:val="18"/>
        </w:rPr>
        <w:t xml:space="preserve"> на земельном участке </w:t>
      </w:r>
      <w:r w:rsidR="00B27926" w:rsidRPr="00835B52">
        <w:rPr>
          <w:sz w:val="18"/>
          <w:szCs w:val="18"/>
        </w:rPr>
        <w:t xml:space="preserve">с </w:t>
      </w:r>
      <w:r w:rsidR="00D24926" w:rsidRPr="00835B52">
        <w:rPr>
          <w:sz w:val="18"/>
          <w:szCs w:val="18"/>
        </w:rPr>
        <w:t>кадастровы</w:t>
      </w:r>
      <w:r w:rsidR="00B27926" w:rsidRPr="00835B52">
        <w:rPr>
          <w:sz w:val="18"/>
          <w:szCs w:val="18"/>
        </w:rPr>
        <w:t>м</w:t>
      </w:r>
      <w:r w:rsidR="00D24926" w:rsidRPr="00835B52">
        <w:rPr>
          <w:sz w:val="18"/>
          <w:szCs w:val="18"/>
        </w:rPr>
        <w:t xml:space="preserve"> номер</w:t>
      </w:r>
      <w:r w:rsidR="00B27926" w:rsidRPr="00835B52">
        <w:rPr>
          <w:sz w:val="18"/>
          <w:szCs w:val="18"/>
        </w:rPr>
        <w:t>ом</w:t>
      </w:r>
      <w:r w:rsidR="00D24926" w:rsidRPr="00835B52">
        <w:rPr>
          <w:sz w:val="18"/>
          <w:szCs w:val="18"/>
        </w:rPr>
        <w:t xml:space="preserve"> 78:36:0005442:60, по адресу</w:t>
      </w:r>
      <w:r w:rsidR="004F1CAD" w:rsidRPr="00835B52">
        <w:rPr>
          <w:sz w:val="18"/>
          <w:szCs w:val="18"/>
        </w:rPr>
        <w:t xml:space="preserve"> (строительный)</w:t>
      </w:r>
      <w:r w:rsidR="00D24926" w:rsidRPr="00835B52">
        <w:rPr>
          <w:sz w:val="18"/>
          <w:szCs w:val="18"/>
        </w:rPr>
        <w:t xml:space="preserve">: г. Санкт-Петербург, </w:t>
      </w:r>
      <w:proofErr w:type="spellStart"/>
      <w:r w:rsidR="00D24926" w:rsidRPr="00835B52">
        <w:rPr>
          <w:sz w:val="18"/>
          <w:szCs w:val="18"/>
        </w:rPr>
        <w:t>Шувалово</w:t>
      </w:r>
      <w:proofErr w:type="spellEnd"/>
      <w:r w:rsidR="00D24926" w:rsidRPr="00835B52">
        <w:rPr>
          <w:sz w:val="18"/>
          <w:szCs w:val="18"/>
        </w:rPr>
        <w:t>, территория предприятия "Озерки", участок 7</w:t>
      </w:r>
      <w:r w:rsidR="00A370EF" w:rsidRPr="00835B52">
        <w:rPr>
          <w:sz w:val="18"/>
          <w:szCs w:val="18"/>
        </w:rPr>
        <w:t>,</w:t>
      </w:r>
      <w:r w:rsidR="00D24926" w:rsidRPr="00835B52">
        <w:rPr>
          <w:sz w:val="18"/>
          <w:szCs w:val="18"/>
        </w:rPr>
        <w:t xml:space="preserve"> многоквартирный </w:t>
      </w:r>
      <w:r w:rsidR="00A370EF" w:rsidRPr="00835B52">
        <w:rPr>
          <w:sz w:val="18"/>
          <w:szCs w:val="18"/>
        </w:rPr>
        <w:t xml:space="preserve">жилой </w:t>
      </w:r>
      <w:r w:rsidR="00D24926" w:rsidRPr="00835B52">
        <w:rPr>
          <w:sz w:val="18"/>
          <w:szCs w:val="18"/>
        </w:rPr>
        <w:t xml:space="preserve">дом </w:t>
      </w:r>
      <w:r w:rsidR="00A370EF" w:rsidRPr="00835B52">
        <w:rPr>
          <w:sz w:val="18"/>
          <w:szCs w:val="18"/>
        </w:rPr>
        <w:t>(лот 9)</w:t>
      </w:r>
      <w:r w:rsidR="00B27926" w:rsidRPr="00835B52">
        <w:rPr>
          <w:sz w:val="18"/>
          <w:szCs w:val="18"/>
        </w:rPr>
        <w:t xml:space="preserve"> (далее</w:t>
      </w:r>
      <w:r w:rsidR="004200C3" w:rsidRPr="00835B52">
        <w:rPr>
          <w:sz w:val="18"/>
          <w:szCs w:val="18"/>
        </w:rPr>
        <w:t xml:space="preserve"> </w:t>
      </w:r>
      <w:r w:rsidR="00B27926" w:rsidRPr="00835B52">
        <w:rPr>
          <w:sz w:val="18"/>
          <w:szCs w:val="18"/>
        </w:rPr>
        <w:t>– «Объект»)</w:t>
      </w:r>
      <w:r w:rsidR="00A370EF" w:rsidRPr="00835B52">
        <w:rPr>
          <w:sz w:val="18"/>
          <w:szCs w:val="18"/>
        </w:rPr>
        <w:t xml:space="preserve"> </w:t>
      </w:r>
      <w:r w:rsidR="00D24926" w:rsidRPr="00835B52">
        <w:rPr>
          <w:sz w:val="18"/>
          <w:szCs w:val="18"/>
        </w:rPr>
        <w:t xml:space="preserve">со </w:t>
      </w:r>
      <w:r w:rsidR="00823A89" w:rsidRPr="00835B52">
        <w:rPr>
          <w:sz w:val="18"/>
          <w:szCs w:val="18"/>
        </w:rPr>
        <w:t>встроенными помещениями</w:t>
      </w:r>
      <w:r w:rsidR="00D24926" w:rsidRPr="00835B52">
        <w:rPr>
          <w:sz w:val="18"/>
          <w:szCs w:val="18"/>
        </w:rPr>
        <w:t xml:space="preserve">, </w:t>
      </w:r>
      <w:r w:rsidR="00F21FE5" w:rsidRPr="00835B52">
        <w:rPr>
          <w:sz w:val="18"/>
          <w:szCs w:val="18"/>
        </w:rPr>
        <w:t xml:space="preserve">встроенно-пристроенной подземной автостоянкой </w:t>
      </w:r>
      <w:r w:rsidR="00B27926" w:rsidRPr="00835B52">
        <w:rPr>
          <w:sz w:val="18"/>
          <w:szCs w:val="18"/>
        </w:rPr>
        <w:t>и после получения р</w:t>
      </w:r>
      <w:r w:rsidR="00D24926" w:rsidRPr="00835B52">
        <w:rPr>
          <w:sz w:val="18"/>
          <w:szCs w:val="18"/>
        </w:rPr>
        <w:t xml:space="preserve">азрешения на ввод </w:t>
      </w:r>
      <w:r w:rsidR="00B27926" w:rsidRPr="00835B52">
        <w:rPr>
          <w:sz w:val="18"/>
          <w:szCs w:val="18"/>
        </w:rPr>
        <w:t>О</w:t>
      </w:r>
      <w:r w:rsidR="00710A1F" w:rsidRPr="00835B52">
        <w:rPr>
          <w:sz w:val="18"/>
          <w:szCs w:val="18"/>
        </w:rPr>
        <w:t>бъекта</w:t>
      </w:r>
      <w:proofErr w:type="gramEnd"/>
      <w:r w:rsidR="00710A1F" w:rsidRPr="00835B52">
        <w:rPr>
          <w:sz w:val="18"/>
          <w:szCs w:val="18"/>
        </w:rPr>
        <w:t xml:space="preserve"> </w:t>
      </w:r>
      <w:proofErr w:type="gramStart"/>
      <w:r w:rsidR="00710A1F" w:rsidRPr="00835B52">
        <w:rPr>
          <w:sz w:val="18"/>
          <w:szCs w:val="18"/>
        </w:rPr>
        <w:t xml:space="preserve">в </w:t>
      </w:r>
      <w:r w:rsidR="00D24926" w:rsidRPr="00835B52">
        <w:rPr>
          <w:sz w:val="18"/>
          <w:szCs w:val="18"/>
        </w:rPr>
        <w:t>эксплуатацию передать Дольщику Объект долевого строительства</w:t>
      </w:r>
      <w:r w:rsidR="000B207E">
        <w:rPr>
          <w:sz w:val="18"/>
          <w:szCs w:val="18"/>
        </w:rPr>
        <w:t xml:space="preserve"> </w:t>
      </w:r>
      <w:r w:rsidR="009C18FC">
        <w:rPr>
          <w:sz w:val="18"/>
          <w:szCs w:val="18"/>
        </w:rPr>
        <w:t>-</w:t>
      </w:r>
      <w:r w:rsidR="004200C3" w:rsidRPr="00835B52">
        <w:rPr>
          <w:sz w:val="18"/>
          <w:szCs w:val="18"/>
        </w:rPr>
        <w:t xml:space="preserve"> </w:t>
      </w:r>
      <w:proofErr w:type="spellStart"/>
      <w:r w:rsidR="00966213">
        <w:rPr>
          <w:sz w:val="18"/>
          <w:szCs w:val="18"/>
        </w:rPr>
        <w:t>В</w:t>
      </w:r>
      <w:r w:rsidR="000B207E" w:rsidRPr="000B207E">
        <w:rPr>
          <w:sz w:val="18"/>
          <w:szCs w:val="18"/>
        </w:rPr>
        <w:t>неквартирн</w:t>
      </w:r>
      <w:r w:rsidR="009C18FC">
        <w:rPr>
          <w:sz w:val="18"/>
          <w:szCs w:val="18"/>
        </w:rPr>
        <w:t>ую</w:t>
      </w:r>
      <w:proofErr w:type="spellEnd"/>
      <w:r w:rsidR="000B207E" w:rsidRPr="000B207E">
        <w:rPr>
          <w:sz w:val="18"/>
          <w:szCs w:val="18"/>
        </w:rPr>
        <w:t xml:space="preserve"> кладов</w:t>
      </w:r>
      <w:r w:rsidR="009C18FC">
        <w:rPr>
          <w:sz w:val="18"/>
          <w:szCs w:val="18"/>
        </w:rPr>
        <w:t>ую</w:t>
      </w:r>
      <w:r w:rsidR="000B207E" w:rsidRPr="000B207E">
        <w:rPr>
          <w:sz w:val="18"/>
          <w:szCs w:val="18"/>
        </w:rPr>
        <w:t xml:space="preserve"> жильцов </w:t>
      </w:r>
      <w:r w:rsidR="004200C3" w:rsidRPr="00835B52">
        <w:rPr>
          <w:sz w:val="18"/>
          <w:szCs w:val="18"/>
        </w:rPr>
        <w:t>(далее – «</w:t>
      </w:r>
      <w:r w:rsidR="009C18FC">
        <w:rPr>
          <w:sz w:val="18"/>
          <w:szCs w:val="18"/>
        </w:rPr>
        <w:t>Кладовая</w:t>
      </w:r>
      <w:r w:rsidR="004200C3" w:rsidRPr="00835B52">
        <w:rPr>
          <w:sz w:val="18"/>
          <w:szCs w:val="18"/>
        </w:rPr>
        <w:t>»)</w:t>
      </w:r>
      <w:r w:rsidR="00D24926" w:rsidRPr="00835B52">
        <w:rPr>
          <w:sz w:val="18"/>
          <w:szCs w:val="18"/>
        </w:rPr>
        <w:t>,</w:t>
      </w:r>
      <w:r w:rsidR="004200C3" w:rsidRPr="00835B52">
        <w:rPr>
          <w:sz w:val="18"/>
          <w:szCs w:val="18"/>
        </w:rPr>
        <w:t xml:space="preserve"> с характеристиками, у</w:t>
      </w:r>
      <w:r w:rsidR="00835B52" w:rsidRPr="00835B52">
        <w:rPr>
          <w:sz w:val="18"/>
          <w:szCs w:val="18"/>
        </w:rPr>
        <w:t>казанными в п. 1.3. настоящего Д</w:t>
      </w:r>
      <w:r w:rsidR="004200C3" w:rsidRPr="00835B52">
        <w:rPr>
          <w:sz w:val="18"/>
          <w:szCs w:val="18"/>
        </w:rPr>
        <w:t>оговора</w:t>
      </w:r>
      <w:r w:rsidR="00835B52" w:rsidRPr="00835B52">
        <w:rPr>
          <w:sz w:val="18"/>
          <w:szCs w:val="18"/>
        </w:rPr>
        <w:t>,</w:t>
      </w:r>
      <w:r w:rsidR="004200C3" w:rsidRPr="00835B52">
        <w:rPr>
          <w:sz w:val="18"/>
          <w:szCs w:val="18"/>
        </w:rPr>
        <w:t xml:space="preserve"> </w:t>
      </w:r>
      <w:r w:rsidR="00D24926" w:rsidRPr="00835B52">
        <w:rPr>
          <w:sz w:val="18"/>
          <w:szCs w:val="18"/>
        </w:rPr>
        <w:t>определенн</w:t>
      </w:r>
      <w:r w:rsidR="003C0DA4">
        <w:rPr>
          <w:sz w:val="18"/>
          <w:szCs w:val="18"/>
        </w:rPr>
        <w:t>ую</w:t>
      </w:r>
      <w:r w:rsidR="00D24926" w:rsidRPr="00835B52">
        <w:rPr>
          <w:sz w:val="18"/>
          <w:szCs w:val="18"/>
        </w:rPr>
        <w:t xml:space="preserve"> настоящим Договором, а Дольщик обязуется уплатить </w:t>
      </w:r>
      <w:r w:rsidR="004200C3" w:rsidRPr="00835B52">
        <w:rPr>
          <w:sz w:val="18"/>
          <w:szCs w:val="18"/>
        </w:rPr>
        <w:t xml:space="preserve">Застройщику </w:t>
      </w:r>
      <w:r w:rsidR="00D24926" w:rsidRPr="00835B52">
        <w:rPr>
          <w:sz w:val="18"/>
          <w:szCs w:val="18"/>
        </w:rPr>
        <w:t xml:space="preserve">в порядке и сроки, установленные настоящим Договором </w:t>
      </w:r>
      <w:r w:rsidR="004200C3" w:rsidRPr="00835B52">
        <w:rPr>
          <w:sz w:val="18"/>
          <w:szCs w:val="18"/>
        </w:rPr>
        <w:t xml:space="preserve">цену </w:t>
      </w:r>
      <w:r w:rsidR="00D24926" w:rsidRPr="00835B52">
        <w:rPr>
          <w:sz w:val="18"/>
          <w:szCs w:val="18"/>
        </w:rPr>
        <w:t>Договор</w:t>
      </w:r>
      <w:r w:rsidR="004200C3" w:rsidRPr="00835B52">
        <w:rPr>
          <w:sz w:val="18"/>
          <w:szCs w:val="18"/>
        </w:rPr>
        <w:t xml:space="preserve">а </w:t>
      </w:r>
      <w:r w:rsidR="00D24926" w:rsidRPr="00835B52">
        <w:rPr>
          <w:sz w:val="18"/>
          <w:szCs w:val="18"/>
        </w:rPr>
        <w:t xml:space="preserve">и принять </w:t>
      </w:r>
      <w:r w:rsidR="00966213">
        <w:rPr>
          <w:sz w:val="18"/>
          <w:szCs w:val="18"/>
        </w:rPr>
        <w:t xml:space="preserve">Кладовую </w:t>
      </w:r>
      <w:r w:rsidR="004200C3" w:rsidRPr="00835B52">
        <w:rPr>
          <w:sz w:val="18"/>
          <w:szCs w:val="18"/>
        </w:rPr>
        <w:t>по</w:t>
      </w:r>
      <w:r w:rsidR="00B67025">
        <w:rPr>
          <w:sz w:val="18"/>
          <w:szCs w:val="18"/>
        </w:rPr>
        <w:t xml:space="preserve"> а</w:t>
      </w:r>
      <w:r w:rsidR="004200C3" w:rsidRPr="00835B52">
        <w:rPr>
          <w:sz w:val="18"/>
          <w:szCs w:val="18"/>
        </w:rPr>
        <w:t>кту приёма-передачи после получения Разрешения на ввод Объекта в эксплуатацию</w:t>
      </w:r>
      <w:r w:rsidR="00835B52">
        <w:rPr>
          <w:sz w:val="18"/>
          <w:szCs w:val="18"/>
        </w:rPr>
        <w:t xml:space="preserve">, </w:t>
      </w:r>
      <w:r w:rsidR="00835B52" w:rsidRPr="009344A6">
        <w:rPr>
          <w:sz w:val="18"/>
          <w:szCs w:val="18"/>
        </w:rPr>
        <w:t xml:space="preserve">с последующей регистрацией права общей совместной </w:t>
      </w:r>
      <w:r w:rsidR="00835B52">
        <w:rPr>
          <w:sz w:val="18"/>
          <w:szCs w:val="18"/>
          <w:highlight w:val="yellow"/>
        </w:rPr>
        <w:t>(</w:t>
      </w:r>
      <w:r w:rsidR="00835B52" w:rsidRPr="009344A6">
        <w:rPr>
          <w:sz w:val="18"/>
          <w:szCs w:val="18"/>
          <w:highlight w:val="yellow"/>
        </w:rPr>
        <w:t>долевой</w:t>
      </w:r>
      <w:r w:rsidR="00835B52">
        <w:rPr>
          <w:sz w:val="18"/>
          <w:szCs w:val="18"/>
          <w:highlight w:val="yellow"/>
        </w:rPr>
        <w:t>)</w:t>
      </w:r>
      <w:r w:rsidR="00835B52" w:rsidRPr="009344A6">
        <w:rPr>
          <w:sz w:val="18"/>
          <w:szCs w:val="18"/>
          <w:highlight w:val="yellow"/>
        </w:rPr>
        <w:t xml:space="preserve"> </w:t>
      </w:r>
      <w:r w:rsidR="00835B52" w:rsidRPr="009344A6">
        <w:rPr>
          <w:sz w:val="18"/>
          <w:szCs w:val="18"/>
        </w:rPr>
        <w:t>собственности на</w:t>
      </w:r>
      <w:proofErr w:type="gramEnd"/>
      <w:r w:rsidR="00835B52" w:rsidRPr="009344A6">
        <w:rPr>
          <w:sz w:val="18"/>
          <w:szCs w:val="18"/>
        </w:rPr>
        <w:t xml:space="preserve"> </w:t>
      </w:r>
      <w:r w:rsidR="00966213" w:rsidRPr="00966213">
        <w:rPr>
          <w:sz w:val="18"/>
          <w:szCs w:val="18"/>
        </w:rPr>
        <w:t xml:space="preserve">Кладовую </w:t>
      </w:r>
      <w:r w:rsidR="00835B52" w:rsidRPr="009344A6">
        <w:rPr>
          <w:sz w:val="18"/>
          <w:szCs w:val="18"/>
          <w:highlight w:val="yellow"/>
        </w:rPr>
        <w:t>в следующих долях:</w:t>
      </w:r>
    </w:p>
    <w:p w:rsidR="00835B52" w:rsidRPr="009344A6" w:rsidRDefault="00835B52" w:rsidP="000B207E">
      <w:pPr>
        <w:pStyle w:val="af2"/>
        <w:tabs>
          <w:tab w:val="left" w:pos="0"/>
        </w:tabs>
        <w:ind w:left="0" w:firstLine="709"/>
        <w:rPr>
          <w:sz w:val="18"/>
          <w:szCs w:val="18"/>
          <w:highlight w:val="yellow"/>
        </w:rPr>
      </w:pPr>
      <w:r w:rsidRPr="009344A6">
        <w:rPr>
          <w:sz w:val="18"/>
          <w:szCs w:val="18"/>
          <w:highlight w:val="yellow"/>
        </w:rPr>
        <w:t>_/_ доля</w:t>
      </w:r>
      <w:proofErr w:type="gramStart"/>
      <w:r w:rsidRPr="009344A6">
        <w:rPr>
          <w:sz w:val="18"/>
          <w:szCs w:val="18"/>
          <w:highlight w:val="yellow"/>
        </w:rPr>
        <w:t xml:space="preserve"> – _____________________;</w:t>
      </w:r>
      <w:proofErr w:type="gramEnd"/>
    </w:p>
    <w:p w:rsidR="00835B52" w:rsidRPr="009344A6" w:rsidRDefault="00835B52" w:rsidP="000B207E">
      <w:pPr>
        <w:pStyle w:val="af2"/>
        <w:tabs>
          <w:tab w:val="left" w:pos="0"/>
        </w:tabs>
        <w:ind w:left="0" w:firstLine="709"/>
        <w:rPr>
          <w:sz w:val="18"/>
          <w:szCs w:val="18"/>
        </w:rPr>
      </w:pPr>
      <w:r w:rsidRPr="009344A6">
        <w:rPr>
          <w:sz w:val="18"/>
          <w:szCs w:val="18"/>
          <w:highlight w:val="yellow"/>
        </w:rPr>
        <w:t>_/_ доля – _____________________.</w:t>
      </w:r>
    </w:p>
    <w:p w:rsidR="004F1CAD" w:rsidRPr="00835B52" w:rsidRDefault="005C51B5" w:rsidP="00B71806">
      <w:pPr>
        <w:pStyle w:val="af2"/>
        <w:numPr>
          <w:ilvl w:val="1"/>
          <w:numId w:val="8"/>
        </w:numPr>
        <w:tabs>
          <w:tab w:val="left" w:pos="0"/>
        </w:tabs>
        <w:ind w:left="0" w:firstLine="709"/>
        <w:contextualSpacing w:val="0"/>
        <w:jc w:val="both"/>
        <w:rPr>
          <w:sz w:val="18"/>
          <w:szCs w:val="18"/>
        </w:rPr>
      </w:pPr>
      <w:r w:rsidRPr="00835B52">
        <w:rPr>
          <w:sz w:val="18"/>
          <w:szCs w:val="18"/>
        </w:rPr>
        <w:t xml:space="preserve">Основные характеристики Объекта приводятся в Приложении №2 к Договору. </w:t>
      </w:r>
    </w:p>
    <w:p w:rsidR="00136F5C" w:rsidRPr="00516F1C" w:rsidRDefault="00A370EF" w:rsidP="00B71806">
      <w:pPr>
        <w:pStyle w:val="af2"/>
        <w:numPr>
          <w:ilvl w:val="1"/>
          <w:numId w:val="8"/>
        </w:numPr>
        <w:tabs>
          <w:tab w:val="left" w:pos="0"/>
        </w:tabs>
        <w:ind w:left="0" w:firstLine="709"/>
        <w:contextualSpacing w:val="0"/>
        <w:jc w:val="both"/>
        <w:rPr>
          <w:sz w:val="18"/>
          <w:szCs w:val="18"/>
        </w:rPr>
      </w:pPr>
      <w:r w:rsidRPr="00A370EF">
        <w:rPr>
          <w:sz w:val="18"/>
          <w:szCs w:val="18"/>
        </w:rPr>
        <w:t xml:space="preserve">Основные характеристики </w:t>
      </w:r>
      <w:r w:rsidR="004B62E1" w:rsidRPr="004B62E1">
        <w:rPr>
          <w:sz w:val="18"/>
          <w:szCs w:val="18"/>
        </w:rPr>
        <w:t>Кладов</w:t>
      </w:r>
      <w:r w:rsidR="004B62E1">
        <w:rPr>
          <w:sz w:val="18"/>
          <w:szCs w:val="18"/>
        </w:rPr>
        <w:t>ой</w:t>
      </w:r>
      <w:r w:rsidRPr="00A370EF">
        <w:rPr>
          <w:sz w:val="18"/>
          <w:szCs w:val="18"/>
        </w:rPr>
        <w:t>:</w:t>
      </w:r>
    </w:p>
    <w:p w:rsidR="00136F5C" w:rsidRPr="00516F1C" w:rsidRDefault="00136F5C" w:rsidP="00B71806">
      <w:pPr>
        <w:tabs>
          <w:tab w:val="left" w:pos="9704"/>
        </w:tabs>
        <w:autoSpaceDE w:val="0"/>
        <w:autoSpaceDN w:val="0"/>
        <w:adjustRightInd w:val="0"/>
        <w:jc w:val="both"/>
        <w:rPr>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76"/>
        <w:gridCol w:w="2835"/>
        <w:gridCol w:w="3260"/>
      </w:tblGrid>
      <w:tr w:rsidR="00985C4D" w:rsidRPr="00D92DE9" w:rsidTr="00985C4D">
        <w:tc>
          <w:tcPr>
            <w:tcW w:w="3227" w:type="dxa"/>
            <w:vAlign w:val="center"/>
          </w:tcPr>
          <w:p w:rsidR="00985C4D" w:rsidRPr="00D92DE9" w:rsidRDefault="00985C4D" w:rsidP="00B71806">
            <w:pPr>
              <w:jc w:val="center"/>
              <w:rPr>
                <w:sz w:val="16"/>
                <w:szCs w:val="16"/>
              </w:rPr>
            </w:pPr>
            <w:r w:rsidRPr="00D92DE9">
              <w:rPr>
                <w:sz w:val="16"/>
                <w:szCs w:val="16"/>
              </w:rPr>
              <w:t xml:space="preserve">Строительный </w:t>
            </w:r>
          </w:p>
          <w:p w:rsidR="00985C4D" w:rsidRPr="00D92DE9" w:rsidRDefault="00985C4D" w:rsidP="004B62E1">
            <w:pPr>
              <w:jc w:val="center"/>
              <w:rPr>
                <w:sz w:val="16"/>
                <w:szCs w:val="16"/>
              </w:rPr>
            </w:pPr>
            <w:r w:rsidRPr="00D92DE9">
              <w:rPr>
                <w:sz w:val="16"/>
                <w:szCs w:val="16"/>
              </w:rPr>
              <w:t xml:space="preserve">№ </w:t>
            </w:r>
            <w:r w:rsidR="004B62E1" w:rsidRPr="004B62E1">
              <w:rPr>
                <w:sz w:val="16"/>
                <w:szCs w:val="16"/>
              </w:rPr>
              <w:t>Кладов</w:t>
            </w:r>
            <w:r w:rsidR="004B62E1">
              <w:rPr>
                <w:sz w:val="16"/>
                <w:szCs w:val="16"/>
              </w:rPr>
              <w:t>ой</w:t>
            </w:r>
            <w:r w:rsidR="004B62E1" w:rsidRPr="004B62E1">
              <w:rPr>
                <w:sz w:val="16"/>
                <w:szCs w:val="16"/>
              </w:rPr>
              <w:t xml:space="preserve"> </w:t>
            </w:r>
            <w:r w:rsidRPr="00D92DE9">
              <w:rPr>
                <w:sz w:val="16"/>
                <w:szCs w:val="16"/>
              </w:rPr>
              <w:t>(</w:t>
            </w:r>
            <w:proofErr w:type="gramStart"/>
            <w:r w:rsidRPr="00D92DE9">
              <w:rPr>
                <w:sz w:val="16"/>
                <w:szCs w:val="16"/>
              </w:rPr>
              <w:t>условный</w:t>
            </w:r>
            <w:proofErr w:type="gramEnd"/>
            <w:r w:rsidRPr="00D92DE9">
              <w:rPr>
                <w:sz w:val="16"/>
                <w:szCs w:val="16"/>
              </w:rPr>
              <w:t>)</w:t>
            </w:r>
          </w:p>
        </w:tc>
        <w:tc>
          <w:tcPr>
            <w:tcW w:w="1276" w:type="dxa"/>
            <w:vAlign w:val="center"/>
          </w:tcPr>
          <w:p w:rsidR="00985C4D" w:rsidRPr="00D92DE9" w:rsidRDefault="00985C4D" w:rsidP="00B71806">
            <w:pPr>
              <w:jc w:val="center"/>
              <w:rPr>
                <w:sz w:val="16"/>
                <w:szCs w:val="16"/>
              </w:rPr>
            </w:pPr>
            <w:r w:rsidRPr="00D92DE9">
              <w:rPr>
                <w:sz w:val="16"/>
                <w:szCs w:val="16"/>
              </w:rPr>
              <w:t>Этаж</w:t>
            </w:r>
          </w:p>
        </w:tc>
        <w:tc>
          <w:tcPr>
            <w:tcW w:w="2835" w:type="dxa"/>
            <w:vAlign w:val="center"/>
          </w:tcPr>
          <w:p w:rsidR="00985C4D" w:rsidRPr="00D92DE9" w:rsidRDefault="00985C4D" w:rsidP="004B62E1">
            <w:pPr>
              <w:jc w:val="center"/>
              <w:rPr>
                <w:sz w:val="16"/>
                <w:szCs w:val="16"/>
              </w:rPr>
            </w:pPr>
            <w:r w:rsidRPr="00D92DE9">
              <w:rPr>
                <w:sz w:val="16"/>
                <w:szCs w:val="16"/>
              </w:rPr>
              <w:t xml:space="preserve">Строительные оси </w:t>
            </w:r>
            <w:r w:rsidR="004B62E1">
              <w:rPr>
                <w:sz w:val="16"/>
                <w:szCs w:val="16"/>
              </w:rPr>
              <w:t>Кладовой</w:t>
            </w:r>
          </w:p>
        </w:tc>
        <w:tc>
          <w:tcPr>
            <w:tcW w:w="3260" w:type="dxa"/>
            <w:vAlign w:val="center"/>
          </w:tcPr>
          <w:p w:rsidR="00985C4D" w:rsidRDefault="00985C4D" w:rsidP="00B71806">
            <w:pPr>
              <w:jc w:val="center"/>
              <w:rPr>
                <w:sz w:val="16"/>
                <w:szCs w:val="16"/>
              </w:rPr>
            </w:pPr>
            <w:r w:rsidRPr="00D92DE9">
              <w:rPr>
                <w:sz w:val="16"/>
                <w:szCs w:val="16"/>
              </w:rPr>
              <w:t xml:space="preserve">Общая </w:t>
            </w:r>
            <w:r>
              <w:rPr>
                <w:sz w:val="16"/>
                <w:szCs w:val="16"/>
              </w:rPr>
              <w:t xml:space="preserve">площадь </w:t>
            </w:r>
            <w:r w:rsidR="004B62E1">
              <w:rPr>
                <w:sz w:val="16"/>
                <w:szCs w:val="16"/>
              </w:rPr>
              <w:t>Кладовой</w:t>
            </w:r>
          </w:p>
          <w:p w:rsidR="00985C4D" w:rsidRPr="00D92DE9" w:rsidRDefault="00985C4D" w:rsidP="00B71806">
            <w:pPr>
              <w:jc w:val="center"/>
              <w:rPr>
                <w:sz w:val="16"/>
                <w:szCs w:val="16"/>
              </w:rPr>
            </w:pPr>
            <w:r>
              <w:rPr>
                <w:sz w:val="18"/>
                <w:szCs w:val="18"/>
              </w:rPr>
              <w:t xml:space="preserve"> </w:t>
            </w:r>
            <w:r w:rsidRPr="00D92DE9">
              <w:rPr>
                <w:sz w:val="16"/>
                <w:szCs w:val="16"/>
              </w:rPr>
              <w:t xml:space="preserve"> </w:t>
            </w:r>
            <w:proofErr w:type="spellStart"/>
            <w:r w:rsidRPr="00D92DE9">
              <w:rPr>
                <w:sz w:val="16"/>
                <w:szCs w:val="16"/>
              </w:rPr>
              <w:t>кв</w:t>
            </w:r>
            <w:proofErr w:type="gramStart"/>
            <w:r w:rsidRPr="00D92DE9">
              <w:rPr>
                <w:sz w:val="16"/>
                <w:szCs w:val="16"/>
              </w:rPr>
              <w:t>.м</w:t>
            </w:r>
            <w:proofErr w:type="spellEnd"/>
            <w:proofErr w:type="gramEnd"/>
          </w:p>
        </w:tc>
      </w:tr>
      <w:tr w:rsidR="00985C4D" w:rsidRPr="00D92DE9" w:rsidTr="00985C4D">
        <w:trPr>
          <w:trHeight w:val="405"/>
        </w:trPr>
        <w:tc>
          <w:tcPr>
            <w:tcW w:w="3227" w:type="dxa"/>
            <w:vAlign w:val="center"/>
          </w:tcPr>
          <w:p w:rsidR="00985C4D" w:rsidRPr="00D92DE9" w:rsidRDefault="00985C4D" w:rsidP="00B71806">
            <w:pPr>
              <w:jc w:val="center"/>
              <w:rPr>
                <w:sz w:val="18"/>
                <w:szCs w:val="18"/>
              </w:rPr>
            </w:pPr>
          </w:p>
        </w:tc>
        <w:tc>
          <w:tcPr>
            <w:tcW w:w="1276" w:type="dxa"/>
            <w:vAlign w:val="center"/>
          </w:tcPr>
          <w:p w:rsidR="00985C4D" w:rsidRPr="00D92DE9" w:rsidRDefault="00985C4D" w:rsidP="00B71806">
            <w:pPr>
              <w:jc w:val="center"/>
              <w:rPr>
                <w:sz w:val="18"/>
                <w:szCs w:val="18"/>
              </w:rPr>
            </w:pPr>
          </w:p>
        </w:tc>
        <w:tc>
          <w:tcPr>
            <w:tcW w:w="2835" w:type="dxa"/>
            <w:vAlign w:val="center"/>
          </w:tcPr>
          <w:p w:rsidR="00985C4D" w:rsidRPr="00D92DE9" w:rsidRDefault="00985C4D" w:rsidP="00B71806">
            <w:pPr>
              <w:jc w:val="center"/>
              <w:rPr>
                <w:sz w:val="18"/>
                <w:szCs w:val="18"/>
              </w:rPr>
            </w:pPr>
          </w:p>
        </w:tc>
        <w:tc>
          <w:tcPr>
            <w:tcW w:w="3260" w:type="dxa"/>
            <w:vAlign w:val="center"/>
          </w:tcPr>
          <w:p w:rsidR="00985C4D" w:rsidRPr="00D92DE9" w:rsidRDefault="00985C4D" w:rsidP="00B71806">
            <w:pPr>
              <w:jc w:val="center"/>
              <w:rPr>
                <w:sz w:val="18"/>
                <w:szCs w:val="18"/>
              </w:rPr>
            </w:pPr>
          </w:p>
        </w:tc>
      </w:tr>
    </w:tbl>
    <w:p w:rsidR="0050342D" w:rsidRDefault="0050342D" w:rsidP="00B71806">
      <w:pPr>
        <w:tabs>
          <w:tab w:val="left" w:pos="1134"/>
        </w:tabs>
        <w:ind w:firstLine="709"/>
        <w:jc w:val="both"/>
        <w:rPr>
          <w:sz w:val="18"/>
          <w:szCs w:val="18"/>
        </w:rPr>
      </w:pPr>
    </w:p>
    <w:p w:rsidR="004B680A" w:rsidRPr="00D24926" w:rsidRDefault="004B680A" w:rsidP="00B71806">
      <w:pPr>
        <w:tabs>
          <w:tab w:val="left" w:pos="1134"/>
        </w:tabs>
        <w:ind w:firstLine="709"/>
        <w:jc w:val="both"/>
        <w:rPr>
          <w:sz w:val="18"/>
          <w:szCs w:val="18"/>
        </w:rPr>
      </w:pPr>
      <w:r w:rsidRPr="00D24926">
        <w:rPr>
          <w:sz w:val="18"/>
          <w:szCs w:val="18"/>
        </w:rPr>
        <w:t xml:space="preserve">Местоположение </w:t>
      </w:r>
      <w:r w:rsidR="00824269">
        <w:rPr>
          <w:sz w:val="18"/>
          <w:szCs w:val="18"/>
        </w:rPr>
        <w:t>Кладовой</w:t>
      </w:r>
      <w:r w:rsidRPr="00D24926">
        <w:rPr>
          <w:sz w:val="18"/>
          <w:szCs w:val="18"/>
        </w:rPr>
        <w:t xml:space="preserve"> на этаже </w:t>
      </w:r>
      <w:r w:rsidR="00AA5896">
        <w:rPr>
          <w:sz w:val="18"/>
          <w:szCs w:val="18"/>
        </w:rPr>
        <w:t>Объекта</w:t>
      </w:r>
      <w:r w:rsidRPr="00D24926">
        <w:rPr>
          <w:sz w:val="18"/>
          <w:szCs w:val="18"/>
        </w:rPr>
        <w:t xml:space="preserve">, отражено на плане этажа, который прилагается к настоящему Договору и является его неотъемлемой </w:t>
      </w:r>
      <w:r w:rsidRPr="0045131B">
        <w:rPr>
          <w:sz w:val="18"/>
          <w:szCs w:val="18"/>
        </w:rPr>
        <w:t>частью (Приложение № 1 к настоящему Договору).</w:t>
      </w:r>
      <w:r w:rsidR="00C24852">
        <w:rPr>
          <w:sz w:val="18"/>
          <w:szCs w:val="18"/>
        </w:rPr>
        <w:t xml:space="preserve"> </w:t>
      </w:r>
    </w:p>
    <w:p w:rsidR="000A5B39" w:rsidRDefault="000A5B39" w:rsidP="00B71806">
      <w:pPr>
        <w:autoSpaceDE w:val="0"/>
        <w:autoSpaceDN w:val="0"/>
        <w:adjustRightInd w:val="0"/>
        <w:ind w:firstLine="709"/>
        <w:jc w:val="both"/>
        <w:rPr>
          <w:sz w:val="18"/>
          <w:szCs w:val="18"/>
        </w:rPr>
      </w:pPr>
      <w:r>
        <w:rPr>
          <w:sz w:val="18"/>
          <w:szCs w:val="18"/>
        </w:rPr>
        <w:t xml:space="preserve">Фактическая площадь </w:t>
      </w:r>
      <w:r w:rsidR="00835DC6" w:rsidRPr="00835DC6">
        <w:rPr>
          <w:sz w:val="18"/>
          <w:szCs w:val="18"/>
        </w:rPr>
        <w:t>Кладов</w:t>
      </w:r>
      <w:r w:rsidR="00835DC6">
        <w:rPr>
          <w:sz w:val="18"/>
          <w:szCs w:val="18"/>
        </w:rPr>
        <w:t>ой</w:t>
      </w:r>
      <w:r w:rsidRPr="00C60C1C">
        <w:rPr>
          <w:sz w:val="18"/>
          <w:szCs w:val="18"/>
        </w:rPr>
        <w:t xml:space="preserve"> может быть изменена </w:t>
      </w:r>
      <w:proofErr w:type="gramStart"/>
      <w:r w:rsidRPr="00C60C1C">
        <w:rPr>
          <w:sz w:val="18"/>
          <w:szCs w:val="18"/>
        </w:rPr>
        <w:t>в результате возникновения неизбежной погрешности по сравнению с площадью указанной в проекте при проведении</w:t>
      </w:r>
      <w:proofErr w:type="gramEnd"/>
      <w:r w:rsidRPr="00C60C1C">
        <w:rPr>
          <w:sz w:val="18"/>
          <w:szCs w:val="18"/>
        </w:rPr>
        <w:t xml:space="preserve"> строительно-монтажных рабо</w:t>
      </w:r>
      <w:r>
        <w:rPr>
          <w:sz w:val="18"/>
          <w:szCs w:val="18"/>
        </w:rPr>
        <w:t xml:space="preserve">т, что не является недостатком </w:t>
      </w:r>
      <w:r w:rsidR="006E49F5">
        <w:rPr>
          <w:sz w:val="18"/>
          <w:szCs w:val="18"/>
        </w:rPr>
        <w:t>Кладовой</w:t>
      </w:r>
      <w:r w:rsidR="00751C0C" w:rsidRPr="00751C0C">
        <w:rPr>
          <w:sz w:val="18"/>
          <w:szCs w:val="18"/>
        </w:rPr>
        <w:t xml:space="preserve"> и подлежит уточнению на основании обмеров уполномоченного органа.</w:t>
      </w:r>
      <w:r w:rsidR="00C24852">
        <w:rPr>
          <w:sz w:val="18"/>
          <w:szCs w:val="18"/>
        </w:rPr>
        <w:t xml:space="preserve"> </w:t>
      </w:r>
    </w:p>
    <w:p w:rsidR="002F73F8" w:rsidRDefault="002F73F8" w:rsidP="00B71806">
      <w:pPr>
        <w:pStyle w:val="af2"/>
        <w:numPr>
          <w:ilvl w:val="1"/>
          <w:numId w:val="8"/>
        </w:numPr>
        <w:tabs>
          <w:tab w:val="left" w:pos="0"/>
        </w:tabs>
        <w:ind w:left="0" w:firstLine="709"/>
        <w:contextualSpacing w:val="0"/>
        <w:jc w:val="both"/>
        <w:rPr>
          <w:sz w:val="18"/>
          <w:szCs w:val="18"/>
        </w:rPr>
      </w:pPr>
      <w:r w:rsidRPr="002F73F8">
        <w:rPr>
          <w:sz w:val="18"/>
          <w:szCs w:val="18"/>
        </w:rPr>
        <w:t xml:space="preserve">Дольщик получает </w:t>
      </w:r>
      <w:r w:rsidR="006E49F5" w:rsidRPr="006E49F5">
        <w:rPr>
          <w:sz w:val="18"/>
          <w:szCs w:val="18"/>
        </w:rPr>
        <w:t>Кладовую</w:t>
      </w:r>
      <w:r w:rsidRPr="002F73F8">
        <w:rPr>
          <w:sz w:val="18"/>
          <w:szCs w:val="18"/>
        </w:rPr>
        <w:t xml:space="preserve"> по акту приема-передачи для оформления в собственность после завершения строительства </w:t>
      </w:r>
      <w:r>
        <w:rPr>
          <w:sz w:val="18"/>
          <w:szCs w:val="18"/>
        </w:rPr>
        <w:t>Объекта</w:t>
      </w:r>
      <w:r w:rsidRPr="002F73F8">
        <w:rPr>
          <w:sz w:val="18"/>
          <w:szCs w:val="18"/>
        </w:rPr>
        <w:t xml:space="preserve"> и выполнения Дольщиком всех условий настоящего Договора.</w:t>
      </w:r>
      <w:r w:rsidR="00B271C6">
        <w:rPr>
          <w:sz w:val="18"/>
          <w:szCs w:val="18"/>
        </w:rPr>
        <w:t xml:space="preserve"> </w:t>
      </w:r>
    </w:p>
    <w:p w:rsidR="00C0711D" w:rsidRDefault="00C0711D" w:rsidP="00B71806">
      <w:pPr>
        <w:autoSpaceDE w:val="0"/>
        <w:autoSpaceDN w:val="0"/>
        <w:adjustRightInd w:val="0"/>
        <w:ind w:firstLine="709"/>
        <w:jc w:val="both"/>
        <w:rPr>
          <w:sz w:val="18"/>
          <w:szCs w:val="18"/>
        </w:rPr>
      </w:pPr>
      <w:r w:rsidRPr="00C0711D">
        <w:rPr>
          <w:sz w:val="18"/>
          <w:szCs w:val="18"/>
        </w:rPr>
        <w:t>П</w:t>
      </w:r>
      <w:r>
        <w:rPr>
          <w:sz w:val="18"/>
          <w:szCs w:val="18"/>
        </w:rPr>
        <w:t xml:space="preserve">раво собственности Дольщика на </w:t>
      </w:r>
      <w:r w:rsidR="00296FFA">
        <w:rPr>
          <w:sz w:val="18"/>
          <w:szCs w:val="18"/>
        </w:rPr>
        <w:t>Кладовую</w:t>
      </w:r>
      <w:r w:rsidRPr="00C0711D">
        <w:rPr>
          <w:sz w:val="18"/>
          <w:szCs w:val="18"/>
        </w:rPr>
        <w:t xml:space="preserve">, а также право общей долевой собственности на общее имущество в Объекте возникает с момента государственной регистрации права собственности на </w:t>
      </w:r>
      <w:r w:rsidR="00BD12E8" w:rsidRPr="00BD12E8">
        <w:rPr>
          <w:sz w:val="18"/>
          <w:szCs w:val="18"/>
        </w:rPr>
        <w:t>Кладовую</w:t>
      </w:r>
      <w:r w:rsidRPr="00C0711D">
        <w:rPr>
          <w:sz w:val="18"/>
          <w:szCs w:val="18"/>
        </w:rPr>
        <w:t xml:space="preserve"> органом, осуществляющим государственный кадастровый учет и государственную регистрацию прав (далее по тексту – «регистрирующий орган») при предъявлении Дольщиком на регистрацию требуемых действующим законодательством документов.  </w:t>
      </w:r>
    </w:p>
    <w:p w:rsidR="002F73F8" w:rsidRDefault="002F73F8" w:rsidP="00B71806">
      <w:pPr>
        <w:autoSpaceDE w:val="0"/>
        <w:autoSpaceDN w:val="0"/>
        <w:adjustRightInd w:val="0"/>
        <w:ind w:firstLine="709"/>
        <w:jc w:val="both"/>
        <w:rPr>
          <w:sz w:val="18"/>
          <w:szCs w:val="18"/>
        </w:rPr>
      </w:pPr>
      <w:r w:rsidRPr="002F73F8">
        <w:rPr>
          <w:sz w:val="18"/>
          <w:szCs w:val="18"/>
        </w:rPr>
        <w:t xml:space="preserve">Дольщик самостоятельно за свой счет осуществляет государственную регистрацию права собственности на </w:t>
      </w:r>
      <w:r w:rsidR="00BD12E8" w:rsidRPr="00BD12E8">
        <w:rPr>
          <w:sz w:val="18"/>
          <w:szCs w:val="18"/>
        </w:rPr>
        <w:t>Кладовую</w:t>
      </w:r>
      <w:r w:rsidRPr="002F73F8">
        <w:rPr>
          <w:sz w:val="18"/>
          <w:szCs w:val="18"/>
        </w:rPr>
        <w:t>.</w:t>
      </w:r>
    </w:p>
    <w:p w:rsidR="00D24926" w:rsidRDefault="00D24926" w:rsidP="00B71806">
      <w:pPr>
        <w:pStyle w:val="af2"/>
        <w:numPr>
          <w:ilvl w:val="1"/>
          <w:numId w:val="8"/>
        </w:numPr>
        <w:tabs>
          <w:tab w:val="left" w:pos="0"/>
        </w:tabs>
        <w:ind w:left="0" w:firstLine="709"/>
        <w:contextualSpacing w:val="0"/>
        <w:jc w:val="both"/>
        <w:rPr>
          <w:sz w:val="18"/>
          <w:szCs w:val="18"/>
        </w:rPr>
      </w:pPr>
      <w:r w:rsidRPr="00D24926">
        <w:rPr>
          <w:sz w:val="18"/>
          <w:szCs w:val="18"/>
        </w:rPr>
        <w:t xml:space="preserve">Условием привлечения денежных средств участников долевого строительства для строительства </w:t>
      </w:r>
      <w:r w:rsidR="00FD2911">
        <w:rPr>
          <w:sz w:val="18"/>
          <w:szCs w:val="18"/>
        </w:rPr>
        <w:t>Объекта</w:t>
      </w:r>
      <w:r w:rsidRPr="00D24926">
        <w:rPr>
          <w:sz w:val="18"/>
          <w:szCs w:val="18"/>
        </w:rPr>
        <w:t xml:space="preserve"> является размещение денежных средств участников долевого строительства на счетах </w:t>
      </w:r>
      <w:proofErr w:type="spellStart"/>
      <w:r w:rsidRPr="00D24926">
        <w:rPr>
          <w:sz w:val="18"/>
          <w:szCs w:val="18"/>
        </w:rPr>
        <w:t>эскроу</w:t>
      </w:r>
      <w:proofErr w:type="spellEnd"/>
      <w:r w:rsidRPr="00D24926">
        <w:rPr>
          <w:sz w:val="18"/>
          <w:szCs w:val="18"/>
        </w:rPr>
        <w:t xml:space="preserve"> в порядке, предусмотренном действующим законодательством.</w:t>
      </w:r>
    </w:p>
    <w:p w:rsidR="00FD2911" w:rsidRPr="00FD2911" w:rsidRDefault="00FD2911" w:rsidP="00B71806">
      <w:pPr>
        <w:pStyle w:val="af2"/>
        <w:numPr>
          <w:ilvl w:val="1"/>
          <w:numId w:val="8"/>
        </w:numPr>
        <w:tabs>
          <w:tab w:val="left" w:pos="0"/>
        </w:tabs>
        <w:ind w:left="0" w:firstLine="709"/>
        <w:contextualSpacing w:val="0"/>
        <w:jc w:val="both"/>
        <w:rPr>
          <w:sz w:val="18"/>
          <w:szCs w:val="18"/>
        </w:rPr>
      </w:pPr>
      <w:r w:rsidRPr="00FD2911">
        <w:rPr>
          <w:sz w:val="18"/>
          <w:szCs w:val="18"/>
        </w:rPr>
        <w:t>Застройщик имеет право на привлечение денежных средств участников долевого строительства на основании следующих документов:</w:t>
      </w:r>
    </w:p>
    <w:p w:rsidR="00FD2911" w:rsidRPr="00FD2911" w:rsidRDefault="00FD2911" w:rsidP="00B71806">
      <w:pPr>
        <w:pStyle w:val="af2"/>
        <w:numPr>
          <w:ilvl w:val="2"/>
          <w:numId w:val="8"/>
        </w:numPr>
        <w:tabs>
          <w:tab w:val="left" w:pos="0"/>
        </w:tabs>
        <w:ind w:left="0" w:firstLine="709"/>
        <w:contextualSpacing w:val="0"/>
        <w:jc w:val="both"/>
        <w:rPr>
          <w:sz w:val="18"/>
          <w:szCs w:val="18"/>
        </w:rPr>
      </w:pPr>
      <w:r w:rsidRPr="00FD2911">
        <w:rPr>
          <w:sz w:val="18"/>
          <w:szCs w:val="18"/>
        </w:rPr>
        <w:t>Разрешения на строительство, выданное Службой государственного строительного надзора и экспертизы Санкт-Петербурга №78-003-0317.2-2014 от 24.06.2015 года;</w:t>
      </w:r>
    </w:p>
    <w:p w:rsidR="00FD2911" w:rsidRPr="00FD2911" w:rsidRDefault="00FD2911" w:rsidP="00B71806">
      <w:pPr>
        <w:pStyle w:val="af2"/>
        <w:numPr>
          <w:ilvl w:val="2"/>
          <w:numId w:val="8"/>
        </w:numPr>
        <w:tabs>
          <w:tab w:val="left" w:pos="0"/>
        </w:tabs>
        <w:ind w:left="0" w:firstLine="709"/>
        <w:contextualSpacing w:val="0"/>
        <w:jc w:val="both"/>
        <w:rPr>
          <w:sz w:val="18"/>
          <w:szCs w:val="18"/>
        </w:rPr>
      </w:pPr>
      <w:r w:rsidRPr="00FD2911">
        <w:rPr>
          <w:sz w:val="18"/>
          <w:szCs w:val="18"/>
        </w:rPr>
        <w:t>Земельный участок принадлежит Застройщику на праве собственности (дата регистрации права собственности: 15.01.2021 года, номер регистрации: 78:36:0005442:60-78/011/2021-68);</w:t>
      </w:r>
    </w:p>
    <w:p w:rsidR="00FD2911" w:rsidRPr="00FD2911" w:rsidRDefault="00FD2911" w:rsidP="00B71806">
      <w:pPr>
        <w:pStyle w:val="af2"/>
        <w:numPr>
          <w:ilvl w:val="2"/>
          <w:numId w:val="8"/>
        </w:numPr>
        <w:tabs>
          <w:tab w:val="left" w:pos="0"/>
        </w:tabs>
        <w:ind w:left="0" w:firstLine="709"/>
        <w:contextualSpacing w:val="0"/>
        <w:jc w:val="both"/>
        <w:rPr>
          <w:sz w:val="18"/>
          <w:szCs w:val="18"/>
        </w:rPr>
      </w:pPr>
      <w:r w:rsidRPr="00FD2911">
        <w:rPr>
          <w:sz w:val="18"/>
          <w:szCs w:val="18"/>
        </w:rPr>
        <w:t>Проектной декларации, размещенной в единой информационной системе жилищного строительства.</w:t>
      </w:r>
    </w:p>
    <w:p w:rsidR="00FD2911" w:rsidRPr="00FD2911" w:rsidRDefault="00FD2911" w:rsidP="00B71806">
      <w:pPr>
        <w:pStyle w:val="af2"/>
        <w:numPr>
          <w:ilvl w:val="1"/>
          <w:numId w:val="8"/>
        </w:numPr>
        <w:tabs>
          <w:tab w:val="left" w:pos="0"/>
        </w:tabs>
        <w:ind w:left="0" w:firstLine="709"/>
        <w:contextualSpacing w:val="0"/>
        <w:jc w:val="both"/>
        <w:rPr>
          <w:sz w:val="18"/>
          <w:szCs w:val="18"/>
        </w:rPr>
      </w:pPr>
      <w:proofErr w:type="gramStart"/>
      <w:r w:rsidRPr="00FD2911">
        <w:rPr>
          <w:sz w:val="18"/>
          <w:szCs w:val="18"/>
        </w:rPr>
        <w:t xml:space="preserve">Подписанием настоящего Договора Дольщик подтверждает, что до подписания настоящего Договора он ознакомился с проектной декларацией и иными документами, предусмотренными </w:t>
      </w:r>
      <w:r w:rsidR="00FB4CD8" w:rsidRPr="00FB4CD8">
        <w:rPr>
          <w:sz w:val="18"/>
          <w:szCs w:val="18"/>
        </w:rPr>
        <w:t>Федеральны</w:t>
      </w:r>
      <w:r w:rsidR="00FB4CD8">
        <w:rPr>
          <w:sz w:val="18"/>
          <w:szCs w:val="18"/>
        </w:rPr>
        <w:t>м</w:t>
      </w:r>
      <w:r w:rsidR="00FB4CD8" w:rsidRPr="00FB4CD8">
        <w:rPr>
          <w:sz w:val="18"/>
          <w:szCs w:val="18"/>
        </w:rPr>
        <w:t xml:space="preserve"> закон</w:t>
      </w:r>
      <w:r w:rsidR="00FB4CD8">
        <w:rPr>
          <w:sz w:val="18"/>
          <w:szCs w:val="18"/>
        </w:rPr>
        <w:t>ом от 30.12.2004 №</w:t>
      </w:r>
      <w:r w:rsidR="00FB4CD8" w:rsidRPr="00FB4CD8">
        <w:rPr>
          <w:sz w:val="18"/>
          <w:szCs w:val="1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B4CD8">
        <w:rPr>
          <w:sz w:val="18"/>
          <w:szCs w:val="18"/>
        </w:rPr>
        <w:t xml:space="preserve"> (далее - </w:t>
      </w:r>
      <w:r w:rsidRPr="00FD2911">
        <w:rPr>
          <w:sz w:val="18"/>
          <w:szCs w:val="18"/>
        </w:rPr>
        <w:t>ФЗ №214-ФЗ «Об у</w:t>
      </w:r>
      <w:r w:rsidR="00F939E2">
        <w:rPr>
          <w:sz w:val="18"/>
          <w:szCs w:val="18"/>
        </w:rPr>
        <w:t>частии в долевом строительстве»</w:t>
      </w:r>
      <w:r w:rsidR="00FB4CD8">
        <w:rPr>
          <w:sz w:val="18"/>
          <w:szCs w:val="18"/>
        </w:rPr>
        <w:t>)</w:t>
      </w:r>
      <w:r w:rsidR="00F939E2">
        <w:rPr>
          <w:sz w:val="18"/>
          <w:szCs w:val="18"/>
        </w:rPr>
        <w:t xml:space="preserve">, </w:t>
      </w:r>
      <w:r w:rsidR="00F939E2" w:rsidRPr="00F939E2">
        <w:rPr>
          <w:sz w:val="18"/>
          <w:szCs w:val="18"/>
        </w:rPr>
        <w:t>каких-либо претензий к проектной документации он не</w:t>
      </w:r>
      <w:proofErr w:type="gramEnd"/>
      <w:r w:rsidR="00F939E2" w:rsidRPr="00F939E2">
        <w:rPr>
          <w:sz w:val="18"/>
          <w:szCs w:val="18"/>
        </w:rPr>
        <w:t xml:space="preserve"> имеет.</w:t>
      </w:r>
    </w:p>
    <w:p w:rsidR="007F0258" w:rsidRPr="007F0258" w:rsidRDefault="007F0258" w:rsidP="00B71806">
      <w:pPr>
        <w:pStyle w:val="af2"/>
        <w:numPr>
          <w:ilvl w:val="0"/>
          <w:numId w:val="8"/>
        </w:numPr>
        <w:tabs>
          <w:tab w:val="left" w:pos="1134"/>
        </w:tabs>
        <w:spacing w:before="120" w:after="120"/>
        <w:jc w:val="center"/>
        <w:rPr>
          <w:b/>
          <w:sz w:val="18"/>
          <w:szCs w:val="18"/>
        </w:rPr>
      </w:pPr>
      <w:r w:rsidRPr="007F0258">
        <w:rPr>
          <w:b/>
          <w:sz w:val="18"/>
          <w:szCs w:val="18"/>
        </w:rPr>
        <w:t>ЦЕНА ДОГОВОРА, СРОК И ПОРЯДОК РАСЧЕТОВ</w:t>
      </w:r>
    </w:p>
    <w:p w:rsidR="007F0258" w:rsidRPr="00B71806" w:rsidRDefault="007F0258" w:rsidP="00B71806">
      <w:pPr>
        <w:pStyle w:val="af2"/>
        <w:numPr>
          <w:ilvl w:val="1"/>
          <w:numId w:val="8"/>
        </w:numPr>
        <w:tabs>
          <w:tab w:val="left" w:pos="0"/>
        </w:tabs>
        <w:ind w:left="0" w:firstLine="709"/>
        <w:contextualSpacing w:val="0"/>
        <w:jc w:val="both"/>
        <w:rPr>
          <w:sz w:val="18"/>
          <w:szCs w:val="18"/>
        </w:rPr>
      </w:pPr>
      <w:r w:rsidRPr="00B71806">
        <w:rPr>
          <w:sz w:val="18"/>
          <w:szCs w:val="18"/>
        </w:rPr>
        <w:t xml:space="preserve">Цена настоящего Договора </w:t>
      </w:r>
      <w:r w:rsidRPr="007F0258">
        <w:rPr>
          <w:sz w:val="18"/>
          <w:szCs w:val="18"/>
        </w:rPr>
        <w:t>составляет</w:t>
      </w:r>
      <w:proofErr w:type="gramStart"/>
      <w:r w:rsidRPr="00B71806">
        <w:rPr>
          <w:sz w:val="18"/>
          <w:szCs w:val="18"/>
        </w:rPr>
        <w:t xml:space="preserve"> </w:t>
      </w:r>
      <w:r w:rsidRPr="00A778F5">
        <w:rPr>
          <w:sz w:val="18"/>
          <w:szCs w:val="18"/>
          <w:highlight w:val="yellow"/>
        </w:rPr>
        <w:t xml:space="preserve">_______________(______________) </w:t>
      </w:r>
      <w:proofErr w:type="gramEnd"/>
      <w:r w:rsidRPr="00A778F5">
        <w:rPr>
          <w:sz w:val="18"/>
          <w:szCs w:val="18"/>
          <w:highlight w:val="yellow"/>
        </w:rPr>
        <w:t>рублей ___ копеек</w:t>
      </w:r>
      <w:r w:rsidR="00B6467A" w:rsidRPr="00B71806">
        <w:rPr>
          <w:sz w:val="18"/>
          <w:szCs w:val="18"/>
        </w:rPr>
        <w:t>.</w:t>
      </w:r>
    </w:p>
    <w:p w:rsidR="00A81EDE" w:rsidRPr="003958A2" w:rsidRDefault="00A81EDE" w:rsidP="00A81EDE">
      <w:pPr>
        <w:pStyle w:val="af2"/>
        <w:numPr>
          <w:ilvl w:val="2"/>
          <w:numId w:val="8"/>
        </w:numPr>
        <w:tabs>
          <w:tab w:val="left" w:pos="0"/>
        </w:tabs>
        <w:ind w:left="0" w:firstLine="709"/>
        <w:contextualSpacing w:val="0"/>
        <w:jc w:val="both"/>
        <w:rPr>
          <w:sz w:val="18"/>
          <w:szCs w:val="18"/>
        </w:rPr>
      </w:pPr>
      <w:r>
        <w:rPr>
          <w:sz w:val="18"/>
          <w:szCs w:val="18"/>
        </w:rPr>
        <w:t>Дольщик производит оплату Ц</w:t>
      </w:r>
      <w:r w:rsidRPr="003958A2">
        <w:rPr>
          <w:sz w:val="18"/>
          <w:szCs w:val="18"/>
        </w:rPr>
        <w:t>ен</w:t>
      </w:r>
      <w:r>
        <w:rPr>
          <w:sz w:val="18"/>
          <w:szCs w:val="18"/>
        </w:rPr>
        <w:t>ы</w:t>
      </w:r>
      <w:r w:rsidRPr="003958A2">
        <w:rPr>
          <w:sz w:val="18"/>
          <w:szCs w:val="18"/>
        </w:rPr>
        <w:t xml:space="preserve"> Договора</w:t>
      </w:r>
      <w:r>
        <w:rPr>
          <w:sz w:val="18"/>
          <w:szCs w:val="18"/>
        </w:rPr>
        <w:t>:</w:t>
      </w:r>
    </w:p>
    <w:p w:rsidR="00A81EDE" w:rsidRDefault="00A81EDE" w:rsidP="00A81EDE">
      <w:pPr>
        <w:tabs>
          <w:tab w:val="left" w:pos="0"/>
        </w:tabs>
        <w:ind w:firstLine="709"/>
        <w:jc w:val="both"/>
        <w:rPr>
          <w:sz w:val="18"/>
          <w:szCs w:val="18"/>
        </w:rPr>
      </w:pPr>
      <w:r w:rsidRPr="003958A2">
        <w:rPr>
          <w:sz w:val="18"/>
          <w:szCs w:val="18"/>
        </w:rPr>
        <w:t>За счет собственных средств сумму в размере</w:t>
      </w:r>
      <w:proofErr w:type="gramStart"/>
      <w:r w:rsidRPr="003958A2">
        <w:rPr>
          <w:sz w:val="18"/>
          <w:szCs w:val="18"/>
        </w:rPr>
        <w:t xml:space="preserve"> </w:t>
      </w:r>
      <w:r w:rsidRPr="001A77BB">
        <w:rPr>
          <w:sz w:val="18"/>
          <w:szCs w:val="18"/>
          <w:highlight w:val="yellow"/>
        </w:rPr>
        <w:t>____ (_______)</w:t>
      </w:r>
      <w:r w:rsidRPr="003958A2">
        <w:rPr>
          <w:sz w:val="18"/>
          <w:szCs w:val="18"/>
        </w:rPr>
        <w:t xml:space="preserve"> </w:t>
      </w:r>
      <w:proofErr w:type="gramEnd"/>
      <w:r>
        <w:rPr>
          <w:sz w:val="18"/>
          <w:szCs w:val="18"/>
        </w:rPr>
        <w:t>рублей 00 копеек</w:t>
      </w:r>
      <w:r w:rsidRPr="00B444E9">
        <w:t xml:space="preserve"> </w:t>
      </w:r>
      <w:r w:rsidRPr="00B444E9">
        <w:rPr>
          <w:sz w:val="18"/>
          <w:szCs w:val="18"/>
        </w:rPr>
        <w:t>в сроки, установленные Графиком оплаты, являющимся Приложением № 3 к настоящему Договору.</w:t>
      </w:r>
    </w:p>
    <w:p w:rsidR="00A81EDE" w:rsidRDefault="00A81EDE" w:rsidP="00A81EDE">
      <w:pPr>
        <w:tabs>
          <w:tab w:val="left" w:pos="0"/>
        </w:tabs>
        <w:ind w:firstLine="709"/>
        <w:jc w:val="both"/>
        <w:rPr>
          <w:sz w:val="18"/>
          <w:szCs w:val="18"/>
        </w:rPr>
      </w:pPr>
      <w:r w:rsidRPr="003958A2">
        <w:rPr>
          <w:sz w:val="18"/>
          <w:szCs w:val="18"/>
        </w:rPr>
        <w:t>За счет кредитных средств сумму в размере</w:t>
      </w:r>
      <w:proofErr w:type="gramStart"/>
      <w:r w:rsidRPr="003958A2">
        <w:rPr>
          <w:sz w:val="18"/>
          <w:szCs w:val="18"/>
        </w:rPr>
        <w:t xml:space="preserve"> </w:t>
      </w:r>
      <w:r w:rsidRPr="001A77BB">
        <w:rPr>
          <w:sz w:val="18"/>
          <w:szCs w:val="18"/>
          <w:highlight w:val="yellow"/>
        </w:rPr>
        <w:t>____ (_______)</w:t>
      </w:r>
      <w:r>
        <w:rPr>
          <w:sz w:val="18"/>
          <w:szCs w:val="18"/>
        </w:rPr>
        <w:t xml:space="preserve"> </w:t>
      </w:r>
      <w:proofErr w:type="gramEnd"/>
      <w:r>
        <w:rPr>
          <w:sz w:val="18"/>
          <w:szCs w:val="18"/>
        </w:rPr>
        <w:t>рублей 00 копеек</w:t>
      </w:r>
      <w:r w:rsidRPr="00B444E9">
        <w:t xml:space="preserve"> </w:t>
      </w:r>
      <w:r w:rsidRPr="00B444E9">
        <w:rPr>
          <w:sz w:val="18"/>
          <w:szCs w:val="18"/>
        </w:rPr>
        <w:t>в сроки, установленные Графиком оплаты, являющимся Приложением № 3 к настоящему Договору.</w:t>
      </w:r>
    </w:p>
    <w:p w:rsidR="00A81EDE" w:rsidRPr="00566812" w:rsidRDefault="00A81EDE" w:rsidP="00A81EDE">
      <w:pPr>
        <w:tabs>
          <w:tab w:val="left" w:pos="0"/>
        </w:tabs>
        <w:ind w:firstLine="709"/>
        <w:jc w:val="both"/>
        <w:rPr>
          <w:i/>
          <w:color w:val="FF0000"/>
          <w:sz w:val="18"/>
          <w:szCs w:val="18"/>
        </w:rPr>
      </w:pPr>
      <w:r w:rsidRPr="00566812">
        <w:rPr>
          <w:i/>
          <w:color w:val="FF0000"/>
          <w:sz w:val="18"/>
          <w:szCs w:val="18"/>
        </w:rPr>
        <w:t>Кредитные сред</w:t>
      </w:r>
      <w:r>
        <w:rPr>
          <w:i/>
          <w:color w:val="FF0000"/>
          <w:sz w:val="18"/>
          <w:szCs w:val="18"/>
        </w:rPr>
        <w:t>ства могут предоставляться иным</w:t>
      </w:r>
      <w:r w:rsidRPr="00566812">
        <w:rPr>
          <w:i/>
          <w:color w:val="FF0000"/>
          <w:sz w:val="18"/>
          <w:szCs w:val="18"/>
        </w:rPr>
        <w:t xml:space="preserve"> Банком</w:t>
      </w:r>
      <w:r>
        <w:rPr>
          <w:i/>
          <w:color w:val="FF0000"/>
          <w:sz w:val="18"/>
          <w:szCs w:val="18"/>
        </w:rPr>
        <w:t>.</w:t>
      </w:r>
    </w:p>
    <w:p w:rsidR="00A81EDE" w:rsidRPr="003958A2" w:rsidRDefault="00A81EDE" w:rsidP="00A81EDE">
      <w:pPr>
        <w:tabs>
          <w:tab w:val="left" w:pos="0"/>
        </w:tabs>
        <w:ind w:firstLine="709"/>
        <w:jc w:val="both"/>
        <w:rPr>
          <w:sz w:val="18"/>
          <w:szCs w:val="18"/>
        </w:rPr>
      </w:pPr>
      <w:r w:rsidRPr="003958A2">
        <w:rPr>
          <w:sz w:val="18"/>
          <w:szCs w:val="18"/>
        </w:rPr>
        <w:t>Кредитные средства предоставляются Дольщику Публичным акционерным обществом «Сбербанк России», являющимся кредитной организацией по законодательству Российской Федерации (</w:t>
      </w:r>
      <w:r w:rsidRPr="00F96C29">
        <w:rPr>
          <w:sz w:val="18"/>
          <w:szCs w:val="18"/>
        </w:rPr>
        <w:t>Генеральная лицензия Банка России на осуществление банковских операций от 11.08.2015 № 1481),</w:t>
      </w:r>
      <w:r w:rsidRPr="003958A2">
        <w:rPr>
          <w:sz w:val="18"/>
          <w:szCs w:val="18"/>
        </w:rPr>
        <w:t xml:space="preserve"> (далее </w:t>
      </w:r>
      <w:r>
        <w:rPr>
          <w:sz w:val="18"/>
          <w:szCs w:val="18"/>
        </w:rPr>
        <w:t>–</w:t>
      </w:r>
      <w:r w:rsidRPr="003958A2">
        <w:rPr>
          <w:sz w:val="18"/>
          <w:szCs w:val="18"/>
        </w:rPr>
        <w:t xml:space="preserve"> Банк</w:t>
      </w:r>
      <w:r>
        <w:rPr>
          <w:sz w:val="18"/>
          <w:szCs w:val="18"/>
        </w:rPr>
        <w:t xml:space="preserve"> Кредитор</w:t>
      </w:r>
      <w:r w:rsidRPr="003958A2">
        <w:rPr>
          <w:sz w:val="18"/>
          <w:szCs w:val="18"/>
        </w:rPr>
        <w:t xml:space="preserve">). </w:t>
      </w:r>
    </w:p>
    <w:p w:rsidR="00A81EDE" w:rsidRPr="003958A2" w:rsidRDefault="00A81EDE" w:rsidP="00A81EDE">
      <w:pPr>
        <w:tabs>
          <w:tab w:val="left" w:pos="0"/>
        </w:tabs>
        <w:ind w:firstLine="709"/>
        <w:jc w:val="both"/>
        <w:rPr>
          <w:sz w:val="18"/>
          <w:szCs w:val="18"/>
        </w:rPr>
      </w:pPr>
      <w:r w:rsidRPr="003958A2">
        <w:rPr>
          <w:sz w:val="18"/>
          <w:szCs w:val="18"/>
        </w:rPr>
        <w:t>Кредитные средства предоставляются по Кредитному договору</w:t>
      </w:r>
      <w:r>
        <w:rPr>
          <w:sz w:val="18"/>
          <w:szCs w:val="18"/>
        </w:rPr>
        <w:t>,</w:t>
      </w:r>
      <w:r w:rsidRPr="003958A2">
        <w:rPr>
          <w:sz w:val="18"/>
          <w:szCs w:val="18"/>
        </w:rPr>
        <w:t xml:space="preserve"> </w:t>
      </w:r>
      <w:r w:rsidRPr="006202B5">
        <w:rPr>
          <w:sz w:val="18"/>
          <w:szCs w:val="18"/>
        </w:rPr>
        <w:t>заключаемому между Дольщиком и Банком (далее по тексту – Кредитный договор), в сумме</w:t>
      </w:r>
      <w:proofErr w:type="gramStart"/>
      <w:r w:rsidRPr="006202B5">
        <w:rPr>
          <w:sz w:val="18"/>
          <w:szCs w:val="18"/>
        </w:rPr>
        <w:t xml:space="preserve"> </w:t>
      </w:r>
      <w:r w:rsidRPr="001A77BB">
        <w:rPr>
          <w:sz w:val="18"/>
          <w:szCs w:val="18"/>
          <w:highlight w:val="yellow"/>
        </w:rPr>
        <w:t>____ (_______)</w:t>
      </w:r>
      <w:r w:rsidRPr="006202B5">
        <w:rPr>
          <w:sz w:val="18"/>
          <w:szCs w:val="18"/>
        </w:rPr>
        <w:t xml:space="preserve"> </w:t>
      </w:r>
      <w:proofErr w:type="gramEnd"/>
      <w:r w:rsidRPr="006202B5">
        <w:rPr>
          <w:sz w:val="18"/>
          <w:szCs w:val="18"/>
        </w:rPr>
        <w:t xml:space="preserve">рублей 00 копеек, на срок </w:t>
      </w:r>
      <w:r w:rsidRPr="001A77BB">
        <w:rPr>
          <w:sz w:val="18"/>
          <w:szCs w:val="18"/>
          <w:highlight w:val="yellow"/>
        </w:rPr>
        <w:t>__________.</w:t>
      </w:r>
    </w:p>
    <w:p w:rsidR="00A81EDE" w:rsidRDefault="00A81EDE" w:rsidP="00A81EDE">
      <w:pPr>
        <w:tabs>
          <w:tab w:val="left" w:pos="0"/>
        </w:tabs>
        <w:ind w:firstLine="709"/>
        <w:jc w:val="both"/>
        <w:rPr>
          <w:sz w:val="18"/>
          <w:szCs w:val="18"/>
        </w:rPr>
      </w:pPr>
      <w:r w:rsidRPr="003958A2">
        <w:rPr>
          <w:sz w:val="18"/>
          <w:szCs w:val="18"/>
        </w:rPr>
        <w:t>Иные условия предоставления кредита предусмотрены Кредитным договором.</w:t>
      </w:r>
    </w:p>
    <w:p w:rsidR="00A81EDE" w:rsidRPr="00850C23" w:rsidRDefault="00A81EDE" w:rsidP="00A81EDE">
      <w:pPr>
        <w:pStyle w:val="af2"/>
        <w:numPr>
          <w:ilvl w:val="2"/>
          <w:numId w:val="8"/>
        </w:numPr>
        <w:tabs>
          <w:tab w:val="left" w:pos="0"/>
        </w:tabs>
        <w:ind w:left="0" w:firstLine="720"/>
        <w:jc w:val="both"/>
        <w:rPr>
          <w:sz w:val="18"/>
          <w:szCs w:val="18"/>
          <w:lang w:bidi="ru-RU"/>
        </w:rPr>
      </w:pPr>
      <w:r w:rsidRPr="00850C23">
        <w:rPr>
          <w:sz w:val="18"/>
          <w:szCs w:val="18"/>
          <w:lang w:bidi="ru-RU"/>
        </w:rPr>
        <w:t xml:space="preserve">На основании </w:t>
      </w:r>
      <w:r w:rsidRPr="00157BDC">
        <w:rPr>
          <w:sz w:val="18"/>
          <w:szCs w:val="18"/>
          <w:lang w:bidi="ru-RU"/>
        </w:rPr>
        <w:t>ст. 77.2</w:t>
      </w:r>
      <w:r w:rsidRPr="00850C23">
        <w:rPr>
          <w:sz w:val="18"/>
          <w:szCs w:val="18"/>
          <w:lang w:bidi="ru-RU"/>
        </w:rPr>
        <w:t xml:space="preserve"> Федерального закона № 102-ФЗ «Об ипотеке (залоге недвижимости)» права требования Дольщика по настоящему Договору находятся в силу закона в залоге у Банка Кредитора с момента государственной регистрации </w:t>
      </w:r>
      <w:r w:rsidRPr="00850C23">
        <w:rPr>
          <w:sz w:val="18"/>
          <w:szCs w:val="18"/>
          <w:lang w:bidi="ru-RU"/>
        </w:rPr>
        <w:lastRenderedPageBreak/>
        <w:t>ипотеки (залога) прав требований в Едином государственном реестре недвижимости в обеспечение исполнения обязательств Дольщика по Кредитному договору. Залогодержателем по данному залогу будет являться Банк Кредитор, а залогодателем – Дольщик.</w:t>
      </w:r>
    </w:p>
    <w:p w:rsidR="00A81EDE" w:rsidRPr="00850C23" w:rsidRDefault="00A81EDE" w:rsidP="00A81EDE">
      <w:pPr>
        <w:tabs>
          <w:tab w:val="left" w:pos="0"/>
        </w:tabs>
        <w:ind w:firstLine="709"/>
        <w:jc w:val="both"/>
        <w:rPr>
          <w:sz w:val="18"/>
          <w:szCs w:val="18"/>
          <w:lang w:bidi="ru-RU"/>
        </w:rPr>
      </w:pPr>
      <w:r w:rsidRPr="00850C23">
        <w:rPr>
          <w:sz w:val="18"/>
          <w:szCs w:val="18"/>
          <w:lang w:bidi="ru-RU"/>
        </w:rPr>
        <w:t xml:space="preserve">Залог прав требований Дольщика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Дольщика. </w:t>
      </w:r>
    </w:p>
    <w:p w:rsidR="00A81EDE" w:rsidRPr="00850C23" w:rsidRDefault="00A81EDE" w:rsidP="00A81EDE">
      <w:pPr>
        <w:tabs>
          <w:tab w:val="left" w:pos="0"/>
        </w:tabs>
        <w:ind w:firstLine="709"/>
        <w:jc w:val="both"/>
        <w:rPr>
          <w:sz w:val="18"/>
          <w:szCs w:val="18"/>
          <w:lang w:bidi="ru-RU"/>
        </w:rPr>
      </w:pPr>
      <w:r w:rsidRPr="00850C23">
        <w:rPr>
          <w:sz w:val="18"/>
          <w:szCs w:val="18"/>
          <w:lang w:bidi="ru-RU"/>
        </w:rPr>
        <w:t xml:space="preserve">На основании </w:t>
      </w:r>
      <w:proofErr w:type="spellStart"/>
      <w:r w:rsidRPr="00157BDC">
        <w:rPr>
          <w:sz w:val="18"/>
          <w:szCs w:val="18"/>
          <w:lang w:bidi="ru-RU"/>
        </w:rPr>
        <w:t>ст.ст</w:t>
      </w:r>
      <w:proofErr w:type="spellEnd"/>
      <w:r w:rsidRPr="00157BDC">
        <w:rPr>
          <w:sz w:val="18"/>
          <w:szCs w:val="18"/>
          <w:lang w:bidi="ru-RU"/>
        </w:rPr>
        <w:t>. 77, 77.2</w:t>
      </w:r>
      <w:r w:rsidRPr="00850C23">
        <w:rPr>
          <w:sz w:val="18"/>
          <w:szCs w:val="18"/>
          <w:lang w:bidi="ru-RU"/>
        </w:rPr>
        <w:t xml:space="preserve"> Федерального закона «Об ипотеке (залоге недвижимости)» </w:t>
      </w:r>
      <w:r w:rsidR="002A4314">
        <w:rPr>
          <w:sz w:val="18"/>
          <w:szCs w:val="18"/>
          <w:lang w:bidi="ru-RU"/>
        </w:rPr>
        <w:t>Кладовая</w:t>
      </w:r>
      <w:r w:rsidRPr="00850C23">
        <w:rPr>
          <w:sz w:val="18"/>
          <w:szCs w:val="18"/>
          <w:lang w:bidi="ru-RU"/>
        </w:rPr>
        <w:t xml:space="preserve"> находится в силу закона в залоге у Банка Кредитора с момента государственной регистрации ипотеки в Едином государственном реестре недвижимости до полного и надлежащего исполнения Дольщиком своих обязательств перед Банком Кредитором по Кредитному договору. Залогодержателем по данному залогу будет являться Банк Кредитор, залогодателем – Дольщик.</w:t>
      </w:r>
    </w:p>
    <w:p w:rsidR="00A81EDE" w:rsidRPr="00850C23" w:rsidRDefault="00A81EDE" w:rsidP="00A81EDE">
      <w:pPr>
        <w:tabs>
          <w:tab w:val="left" w:pos="0"/>
        </w:tabs>
        <w:ind w:firstLine="709"/>
        <w:jc w:val="both"/>
        <w:rPr>
          <w:sz w:val="18"/>
          <w:szCs w:val="18"/>
          <w:lang w:bidi="ru-RU"/>
        </w:rPr>
      </w:pPr>
      <w:r w:rsidRPr="00850C23">
        <w:rPr>
          <w:sz w:val="18"/>
          <w:szCs w:val="18"/>
          <w:lang w:bidi="ru-RU"/>
        </w:rPr>
        <w:t xml:space="preserve">Последующая ипотека, иное обременение, отчуждение, уступка права требования, перепланировка/переустройство </w:t>
      </w:r>
      <w:r w:rsidR="002A4314">
        <w:rPr>
          <w:sz w:val="18"/>
          <w:szCs w:val="18"/>
          <w:lang w:bidi="ru-RU"/>
        </w:rPr>
        <w:t>Кладовой</w:t>
      </w:r>
      <w:r w:rsidRPr="00850C23">
        <w:rPr>
          <w:sz w:val="18"/>
          <w:szCs w:val="18"/>
          <w:lang w:bidi="ru-RU"/>
        </w:rPr>
        <w:t xml:space="preserve"> могут быть осуществлены только с письменного согласия Банка Кредитора.</w:t>
      </w:r>
    </w:p>
    <w:p w:rsidR="00A81EDE" w:rsidRPr="007F0258" w:rsidRDefault="00A81EDE" w:rsidP="00A81EDE">
      <w:pPr>
        <w:pStyle w:val="af2"/>
        <w:numPr>
          <w:ilvl w:val="1"/>
          <w:numId w:val="8"/>
        </w:numPr>
        <w:tabs>
          <w:tab w:val="left" w:pos="0"/>
        </w:tabs>
        <w:ind w:left="0" w:firstLine="709"/>
        <w:contextualSpacing w:val="0"/>
        <w:jc w:val="both"/>
        <w:rPr>
          <w:sz w:val="18"/>
          <w:szCs w:val="18"/>
        </w:rPr>
      </w:pPr>
      <w:proofErr w:type="gramStart"/>
      <w:r w:rsidRPr="00B71806">
        <w:rPr>
          <w:sz w:val="18"/>
          <w:szCs w:val="18"/>
        </w:rPr>
        <w:t xml:space="preserve">Расчеты по настоящему Договору осуществляются путем внесения Дольщиком (Депонентом) Цены Договора, до ввода в эксплуатацию Объекта путем внесения денежных средств в сроки и размере, которые установлены настоящим Договором (Депонируемая сумма), на счет </w:t>
      </w:r>
      <w:proofErr w:type="spellStart"/>
      <w:r w:rsidRPr="00B71806">
        <w:rPr>
          <w:sz w:val="18"/>
          <w:szCs w:val="18"/>
        </w:rPr>
        <w:t>эскроу</w:t>
      </w:r>
      <w:proofErr w:type="spellEnd"/>
      <w:r w:rsidRPr="00B71806">
        <w:rPr>
          <w:sz w:val="18"/>
          <w:szCs w:val="18"/>
        </w:rPr>
        <w:t>, открываемый в Публичном акционерном обществе «Сбербанк России» (</w:t>
      </w:r>
      <w:proofErr w:type="spellStart"/>
      <w:r w:rsidRPr="00B71806">
        <w:rPr>
          <w:sz w:val="18"/>
          <w:szCs w:val="18"/>
        </w:rPr>
        <w:t>Эскроу</w:t>
      </w:r>
      <w:proofErr w:type="spellEnd"/>
      <w:r w:rsidRPr="00B71806">
        <w:rPr>
          <w:sz w:val="18"/>
          <w:szCs w:val="18"/>
        </w:rPr>
        <w:t xml:space="preserve">-агент) </w:t>
      </w:r>
      <w:r w:rsidRPr="007F0258">
        <w:rPr>
          <w:sz w:val="18"/>
          <w:szCs w:val="18"/>
        </w:rPr>
        <w:t xml:space="preserve">для учета и блокирования денежных средств, полученных </w:t>
      </w:r>
      <w:proofErr w:type="spellStart"/>
      <w:r w:rsidRPr="007F0258">
        <w:rPr>
          <w:sz w:val="18"/>
          <w:szCs w:val="18"/>
        </w:rPr>
        <w:t>Эскроу</w:t>
      </w:r>
      <w:proofErr w:type="spellEnd"/>
      <w:r w:rsidRPr="007F0258">
        <w:rPr>
          <w:sz w:val="18"/>
          <w:szCs w:val="18"/>
        </w:rPr>
        <w:t>-агентом от являющегося владельцем счета  Депонент</w:t>
      </w:r>
      <w:r>
        <w:rPr>
          <w:sz w:val="18"/>
          <w:szCs w:val="18"/>
        </w:rPr>
        <w:t>а</w:t>
      </w:r>
      <w:r w:rsidRPr="007F0258">
        <w:rPr>
          <w:sz w:val="18"/>
          <w:szCs w:val="18"/>
        </w:rPr>
        <w:t xml:space="preserve"> в целях их перечисления Застройщику (Бенефициар</w:t>
      </w:r>
      <w:r>
        <w:rPr>
          <w:sz w:val="18"/>
          <w:szCs w:val="18"/>
        </w:rPr>
        <w:t>у</w:t>
      </w:r>
      <w:proofErr w:type="gramEnd"/>
      <w:r w:rsidRPr="007F0258">
        <w:rPr>
          <w:sz w:val="18"/>
          <w:szCs w:val="18"/>
        </w:rPr>
        <w:t xml:space="preserve">) при возникновении условий, предусмотренных </w:t>
      </w:r>
      <w:r w:rsidRPr="00FB4CD8">
        <w:rPr>
          <w:sz w:val="18"/>
          <w:szCs w:val="18"/>
        </w:rPr>
        <w:t>ФЗ №214-ФЗ «Об участии в долевом строительстве»</w:t>
      </w:r>
      <w:r>
        <w:rPr>
          <w:sz w:val="18"/>
          <w:szCs w:val="18"/>
        </w:rPr>
        <w:t xml:space="preserve"> </w:t>
      </w:r>
      <w:r w:rsidRPr="007F0258">
        <w:rPr>
          <w:sz w:val="18"/>
          <w:szCs w:val="18"/>
        </w:rPr>
        <w:t xml:space="preserve">и договором счета </w:t>
      </w:r>
      <w:proofErr w:type="spellStart"/>
      <w:r w:rsidRPr="007F0258">
        <w:rPr>
          <w:sz w:val="18"/>
          <w:szCs w:val="18"/>
        </w:rPr>
        <w:t>эскроу</w:t>
      </w:r>
      <w:proofErr w:type="spellEnd"/>
      <w:r w:rsidRPr="007F0258">
        <w:rPr>
          <w:sz w:val="18"/>
          <w:szCs w:val="18"/>
        </w:rPr>
        <w:t xml:space="preserve">, заключенным между Бенефициаром, Депонентом и </w:t>
      </w:r>
      <w:proofErr w:type="spellStart"/>
      <w:r w:rsidRPr="007F0258">
        <w:rPr>
          <w:sz w:val="18"/>
          <w:szCs w:val="18"/>
        </w:rPr>
        <w:t>Эскроу</w:t>
      </w:r>
      <w:proofErr w:type="spellEnd"/>
      <w:r w:rsidRPr="007F0258">
        <w:rPr>
          <w:sz w:val="18"/>
          <w:szCs w:val="18"/>
        </w:rPr>
        <w:t>-агентом, с учетом следующего:</w:t>
      </w:r>
    </w:p>
    <w:p w:rsidR="00A81EDE" w:rsidRDefault="00A81EDE" w:rsidP="00A81EDE">
      <w:pPr>
        <w:numPr>
          <w:ilvl w:val="0"/>
          <w:numId w:val="10"/>
        </w:numPr>
        <w:tabs>
          <w:tab w:val="left" w:pos="1134"/>
        </w:tabs>
        <w:jc w:val="both"/>
        <w:rPr>
          <w:rFonts w:eastAsia="Calibri"/>
          <w:sz w:val="18"/>
          <w:szCs w:val="18"/>
        </w:rPr>
      </w:pPr>
      <w:proofErr w:type="spellStart"/>
      <w:r w:rsidRPr="007F0258">
        <w:rPr>
          <w:rFonts w:eastAsia="Calibri"/>
          <w:sz w:val="18"/>
          <w:szCs w:val="18"/>
        </w:rPr>
        <w:t>Эскроу</w:t>
      </w:r>
      <w:proofErr w:type="spellEnd"/>
      <w:r w:rsidRPr="007F0258">
        <w:rPr>
          <w:rFonts w:eastAsia="Calibri"/>
          <w:sz w:val="18"/>
          <w:szCs w:val="18"/>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дом  19, ИНН 7707083893, ОГРН  1027700132195, адрес электронной почты </w:t>
      </w:r>
      <w:r w:rsidRPr="007F0258">
        <w:rPr>
          <w:rFonts w:eastAsia="Calibri"/>
          <w:sz w:val="18"/>
          <w:szCs w:val="18"/>
          <w:lang w:val="en-US"/>
        </w:rPr>
        <w:t>Escrow</w:t>
      </w:r>
      <w:r w:rsidRPr="007F0258">
        <w:rPr>
          <w:rFonts w:eastAsia="Calibri"/>
          <w:sz w:val="18"/>
          <w:szCs w:val="18"/>
        </w:rPr>
        <w:t>_</w:t>
      </w:r>
      <w:proofErr w:type="spellStart"/>
      <w:r w:rsidRPr="007F0258">
        <w:rPr>
          <w:rFonts w:eastAsia="Calibri"/>
          <w:sz w:val="18"/>
          <w:szCs w:val="18"/>
          <w:lang w:val="en-US"/>
        </w:rPr>
        <w:t>Sberbank</w:t>
      </w:r>
      <w:proofErr w:type="spellEnd"/>
      <w:r w:rsidRPr="007F0258">
        <w:rPr>
          <w:rFonts w:eastAsia="Calibri"/>
          <w:sz w:val="18"/>
          <w:szCs w:val="18"/>
        </w:rPr>
        <w:t xml:space="preserve">@ </w:t>
      </w:r>
      <w:proofErr w:type="spellStart"/>
      <w:r w:rsidRPr="007F0258">
        <w:rPr>
          <w:rFonts w:eastAsia="Calibri"/>
          <w:sz w:val="18"/>
          <w:szCs w:val="18"/>
          <w:lang w:val="en-US"/>
        </w:rPr>
        <w:t>sberbank</w:t>
      </w:r>
      <w:proofErr w:type="spellEnd"/>
      <w:r w:rsidRPr="007F0258">
        <w:rPr>
          <w:rFonts w:eastAsia="Calibri"/>
          <w:sz w:val="18"/>
          <w:szCs w:val="18"/>
        </w:rPr>
        <w:t>.</w:t>
      </w:r>
      <w:proofErr w:type="spellStart"/>
      <w:r w:rsidRPr="007F0258">
        <w:rPr>
          <w:rFonts w:eastAsia="Calibri"/>
          <w:sz w:val="18"/>
          <w:szCs w:val="18"/>
          <w:lang w:val="en-US"/>
        </w:rPr>
        <w:t>ru</w:t>
      </w:r>
      <w:proofErr w:type="spellEnd"/>
      <w:r w:rsidRPr="007F0258">
        <w:rPr>
          <w:rFonts w:eastAsia="Calibri"/>
          <w:sz w:val="18"/>
          <w:szCs w:val="18"/>
        </w:rPr>
        <w:t xml:space="preserve">, телефон </w:t>
      </w:r>
      <w:r w:rsidRPr="00B54C44">
        <w:rPr>
          <w:rFonts w:eastAsia="Calibri"/>
          <w:sz w:val="18"/>
          <w:szCs w:val="18"/>
        </w:rPr>
        <w:t>8-800-555-55-50.</w:t>
      </w:r>
    </w:p>
    <w:p w:rsidR="00A81EDE" w:rsidRPr="00F86152" w:rsidRDefault="00A81EDE" w:rsidP="00A81EDE">
      <w:pPr>
        <w:pStyle w:val="af2"/>
        <w:numPr>
          <w:ilvl w:val="0"/>
          <w:numId w:val="10"/>
        </w:numPr>
        <w:rPr>
          <w:rFonts w:eastAsia="Calibri"/>
          <w:sz w:val="18"/>
          <w:szCs w:val="18"/>
        </w:rPr>
      </w:pPr>
      <w:r w:rsidRPr="00F86152">
        <w:rPr>
          <w:rFonts w:eastAsia="Calibri"/>
          <w:sz w:val="18"/>
          <w:szCs w:val="18"/>
        </w:rPr>
        <w:t>Бенефициар: ООО «ЗЕНИТ-Строй-Инвест».</w:t>
      </w:r>
    </w:p>
    <w:p w:rsidR="00A81EDE" w:rsidRPr="00F96C29" w:rsidRDefault="00A81EDE" w:rsidP="00A81EDE">
      <w:pPr>
        <w:numPr>
          <w:ilvl w:val="0"/>
          <w:numId w:val="10"/>
        </w:numPr>
        <w:tabs>
          <w:tab w:val="left" w:pos="1134"/>
        </w:tabs>
        <w:ind w:left="709"/>
        <w:jc w:val="both"/>
        <w:rPr>
          <w:rFonts w:eastAsia="Calibri"/>
          <w:sz w:val="18"/>
          <w:szCs w:val="18"/>
        </w:rPr>
      </w:pPr>
      <w:r>
        <w:rPr>
          <w:rFonts w:eastAsia="Calibri"/>
          <w:sz w:val="18"/>
          <w:szCs w:val="18"/>
        </w:rPr>
        <w:t xml:space="preserve">Объект долевого строительства: </w:t>
      </w:r>
      <w:r w:rsidR="002A4314">
        <w:rPr>
          <w:rFonts w:eastAsia="Calibri"/>
          <w:sz w:val="18"/>
          <w:szCs w:val="18"/>
        </w:rPr>
        <w:t>Кладовая</w:t>
      </w:r>
      <w:r w:rsidRPr="00F96C29">
        <w:rPr>
          <w:rFonts w:eastAsia="Calibri"/>
          <w:sz w:val="18"/>
          <w:szCs w:val="18"/>
        </w:rPr>
        <w:t xml:space="preserve">, характеристики </w:t>
      </w:r>
      <w:proofErr w:type="gramStart"/>
      <w:r w:rsidRPr="00F96C29">
        <w:rPr>
          <w:rFonts w:eastAsia="Calibri"/>
          <w:sz w:val="18"/>
          <w:szCs w:val="18"/>
        </w:rPr>
        <w:t>которо</w:t>
      </w:r>
      <w:r>
        <w:rPr>
          <w:rFonts w:eastAsia="Calibri"/>
          <w:sz w:val="18"/>
          <w:szCs w:val="18"/>
        </w:rPr>
        <w:t>го</w:t>
      </w:r>
      <w:proofErr w:type="gramEnd"/>
      <w:r w:rsidRPr="00F96C29">
        <w:rPr>
          <w:rFonts w:eastAsia="Calibri"/>
          <w:sz w:val="18"/>
          <w:szCs w:val="18"/>
        </w:rPr>
        <w:t xml:space="preserve"> указаны в п. 1.3. Договора.</w:t>
      </w:r>
    </w:p>
    <w:p w:rsidR="00A81EDE" w:rsidRPr="00A778F5" w:rsidRDefault="00A81EDE" w:rsidP="00A81EDE">
      <w:pPr>
        <w:numPr>
          <w:ilvl w:val="0"/>
          <w:numId w:val="10"/>
        </w:numPr>
        <w:tabs>
          <w:tab w:val="left" w:pos="1134"/>
        </w:tabs>
        <w:ind w:left="709"/>
        <w:jc w:val="both"/>
        <w:rPr>
          <w:rFonts w:eastAsia="Calibri"/>
          <w:sz w:val="18"/>
          <w:szCs w:val="18"/>
          <w:highlight w:val="yellow"/>
        </w:rPr>
      </w:pPr>
      <w:r w:rsidRPr="007F0258">
        <w:rPr>
          <w:rFonts w:eastAsia="Calibri"/>
          <w:sz w:val="18"/>
          <w:szCs w:val="18"/>
        </w:rPr>
        <w:t>Депонируемая сумма</w:t>
      </w:r>
      <w:proofErr w:type="gramStart"/>
      <w:r w:rsidRPr="007F0258">
        <w:rPr>
          <w:rFonts w:eastAsia="Calibri"/>
          <w:sz w:val="18"/>
          <w:szCs w:val="18"/>
        </w:rPr>
        <w:t xml:space="preserve">: </w:t>
      </w:r>
      <w:r w:rsidRPr="007F0258">
        <w:rPr>
          <w:b/>
          <w:sz w:val="18"/>
          <w:szCs w:val="18"/>
        </w:rPr>
        <w:t xml:space="preserve"> </w:t>
      </w:r>
      <w:r w:rsidRPr="00A778F5">
        <w:rPr>
          <w:b/>
          <w:sz w:val="18"/>
          <w:szCs w:val="18"/>
          <w:highlight w:val="yellow"/>
        </w:rPr>
        <w:t xml:space="preserve">______________(__________________) </w:t>
      </w:r>
      <w:proofErr w:type="gramEnd"/>
      <w:r w:rsidRPr="00A778F5">
        <w:rPr>
          <w:sz w:val="18"/>
          <w:szCs w:val="18"/>
          <w:highlight w:val="yellow"/>
        </w:rPr>
        <w:t>рублей ___ копеек</w:t>
      </w:r>
      <w:r w:rsidRPr="00A778F5">
        <w:rPr>
          <w:rFonts w:eastAsia="Calibri"/>
          <w:sz w:val="18"/>
          <w:szCs w:val="18"/>
          <w:highlight w:val="yellow"/>
        </w:rPr>
        <w:t>.</w:t>
      </w:r>
    </w:p>
    <w:p w:rsidR="00A81EDE" w:rsidRPr="00444707" w:rsidRDefault="00A81EDE" w:rsidP="00A81EDE">
      <w:pPr>
        <w:numPr>
          <w:ilvl w:val="0"/>
          <w:numId w:val="10"/>
        </w:numPr>
        <w:tabs>
          <w:tab w:val="left" w:pos="1134"/>
        </w:tabs>
        <w:autoSpaceDE w:val="0"/>
        <w:autoSpaceDN w:val="0"/>
        <w:adjustRightInd w:val="0"/>
        <w:ind w:left="709"/>
        <w:jc w:val="both"/>
        <w:rPr>
          <w:bCs/>
          <w:sz w:val="18"/>
          <w:szCs w:val="18"/>
        </w:rPr>
      </w:pPr>
      <w:r>
        <w:rPr>
          <w:rFonts w:eastAsia="Calibri"/>
          <w:sz w:val="18"/>
          <w:szCs w:val="18"/>
        </w:rPr>
        <w:t>Срок</w:t>
      </w:r>
      <w:r w:rsidRPr="00976644">
        <w:rPr>
          <w:rFonts w:eastAsia="Calibri"/>
          <w:sz w:val="18"/>
          <w:szCs w:val="18"/>
        </w:rPr>
        <w:t xml:space="preserve"> внесения Дольщиком депонируемой суммы на счет </w:t>
      </w:r>
      <w:proofErr w:type="spellStart"/>
      <w:r w:rsidRPr="00976644">
        <w:rPr>
          <w:rFonts w:eastAsia="Calibri"/>
          <w:sz w:val="18"/>
          <w:szCs w:val="18"/>
        </w:rPr>
        <w:t>эскроу</w:t>
      </w:r>
      <w:proofErr w:type="spellEnd"/>
      <w:r>
        <w:rPr>
          <w:rFonts w:eastAsia="Calibri"/>
          <w:sz w:val="18"/>
          <w:szCs w:val="18"/>
        </w:rPr>
        <w:t>:</w:t>
      </w:r>
      <w:r w:rsidRPr="00976644">
        <w:rPr>
          <w:rFonts w:eastAsia="Calibri"/>
          <w:sz w:val="18"/>
          <w:szCs w:val="18"/>
        </w:rPr>
        <w:t xml:space="preserve"> </w:t>
      </w:r>
      <w:r>
        <w:rPr>
          <w:rFonts w:eastAsia="Calibri"/>
          <w:sz w:val="18"/>
          <w:szCs w:val="18"/>
        </w:rPr>
        <w:t xml:space="preserve">в сроки установленные </w:t>
      </w:r>
      <w:r w:rsidRPr="00976644">
        <w:rPr>
          <w:rFonts w:eastAsia="Calibri"/>
          <w:sz w:val="18"/>
          <w:szCs w:val="18"/>
        </w:rPr>
        <w:t xml:space="preserve">Графиком </w:t>
      </w:r>
      <w:r>
        <w:rPr>
          <w:rFonts w:eastAsia="Calibri"/>
          <w:sz w:val="18"/>
          <w:szCs w:val="18"/>
        </w:rPr>
        <w:t>оплаты</w:t>
      </w:r>
      <w:r w:rsidRPr="00976644">
        <w:rPr>
          <w:rFonts w:eastAsia="Calibri"/>
          <w:sz w:val="18"/>
          <w:szCs w:val="18"/>
        </w:rPr>
        <w:t xml:space="preserve"> (Прилож</w:t>
      </w:r>
      <w:r>
        <w:rPr>
          <w:rFonts w:eastAsia="Calibri"/>
          <w:sz w:val="18"/>
          <w:szCs w:val="18"/>
        </w:rPr>
        <w:t xml:space="preserve">ение № 3 к настоящему Договору), </w:t>
      </w:r>
      <w:r w:rsidRPr="00976644">
        <w:rPr>
          <w:rFonts w:eastAsia="Calibri"/>
          <w:sz w:val="18"/>
          <w:szCs w:val="18"/>
        </w:rPr>
        <w:t>но не ранее даты государственной регистрации настоящего Договора и не позднее да</w:t>
      </w:r>
      <w:r>
        <w:rPr>
          <w:rFonts w:eastAsia="Calibri"/>
          <w:sz w:val="18"/>
          <w:szCs w:val="18"/>
        </w:rPr>
        <w:t>ты ввода Объекта в эксплуатацию.</w:t>
      </w:r>
    </w:p>
    <w:p w:rsidR="00A81EDE" w:rsidRPr="00B71806" w:rsidRDefault="00A81EDE" w:rsidP="00A81EDE">
      <w:pPr>
        <w:pStyle w:val="af2"/>
        <w:numPr>
          <w:ilvl w:val="0"/>
          <w:numId w:val="10"/>
        </w:numPr>
        <w:tabs>
          <w:tab w:val="left" w:pos="1134"/>
        </w:tabs>
        <w:autoSpaceDE w:val="0"/>
        <w:autoSpaceDN w:val="0"/>
        <w:adjustRightInd w:val="0"/>
        <w:ind w:left="709"/>
        <w:jc w:val="both"/>
        <w:rPr>
          <w:bCs/>
          <w:sz w:val="18"/>
          <w:szCs w:val="18"/>
        </w:rPr>
      </w:pPr>
      <w:proofErr w:type="gramStart"/>
      <w:r w:rsidRPr="00B71806">
        <w:rPr>
          <w:bCs/>
          <w:sz w:val="18"/>
          <w:szCs w:val="18"/>
        </w:rPr>
        <w:t>При реализации имущественных прав на площади Объекта в рассрочку дата последнего платежа по настоящему Договору должна быть не позднее планируемой даты ввода Объекта в эксплуатацию, указываемой в Договоре (если в Договоре указывается месяц или квартал ввода в эксплуатацию, то дата последнего платежа должны быть не позднее 1 рабочего дня начала месяца/квартал планового ввода Объекта в эксплуатацию);</w:t>
      </w:r>
      <w:proofErr w:type="gramEnd"/>
    </w:p>
    <w:p w:rsidR="00A81EDE" w:rsidRPr="00976644" w:rsidRDefault="00A81EDE" w:rsidP="00A81EDE">
      <w:pPr>
        <w:numPr>
          <w:ilvl w:val="0"/>
          <w:numId w:val="10"/>
        </w:numPr>
        <w:tabs>
          <w:tab w:val="left" w:pos="1134"/>
        </w:tabs>
        <w:autoSpaceDE w:val="0"/>
        <w:autoSpaceDN w:val="0"/>
        <w:adjustRightInd w:val="0"/>
        <w:ind w:left="709"/>
        <w:jc w:val="both"/>
        <w:rPr>
          <w:bCs/>
          <w:sz w:val="18"/>
          <w:szCs w:val="18"/>
        </w:rPr>
      </w:pPr>
      <w:r w:rsidRPr="00976644">
        <w:rPr>
          <w:bCs/>
          <w:sz w:val="18"/>
          <w:szCs w:val="18"/>
        </w:rPr>
        <w:t xml:space="preserve">Дольщик имеет право производить платежи досрочно, но в любом случае не ранее даты государственной регистрации настоящего Договора. </w:t>
      </w:r>
    </w:p>
    <w:p w:rsidR="00A81EDE" w:rsidRPr="00F96C29" w:rsidRDefault="00A81EDE" w:rsidP="00A81EDE">
      <w:pPr>
        <w:numPr>
          <w:ilvl w:val="0"/>
          <w:numId w:val="10"/>
        </w:numPr>
        <w:tabs>
          <w:tab w:val="left" w:pos="1134"/>
        </w:tabs>
        <w:ind w:left="709"/>
        <w:jc w:val="both"/>
        <w:rPr>
          <w:sz w:val="18"/>
          <w:szCs w:val="18"/>
        </w:rPr>
      </w:pPr>
      <w:r w:rsidRPr="007F0258">
        <w:rPr>
          <w:rFonts w:eastAsia="Calibri"/>
          <w:sz w:val="18"/>
          <w:szCs w:val="18"/>
        </w:rPr>
        <w:t>Срок условного</w:t>
      </w:r>
      <w:r>
        <w:rPr>
          <w:rFonts w:eastAsia="Calibri"/>
          <w:sz w:val="18"/>
          <w:szCs w:val="18"/>
        </w:rPr>
        <w:t xml:space="preserve"> депонирования денежных средств</w:t>
      </w:r>
      <w:r w:rsidRPr="007F0258">
        <w:rPr>
          <w:rFonts w:eastAsia="Calibri"/>
          <w:sz w:val="18"/>
          <w:szCs w:val="18"/>
        </w:rPr>
        <w:t>:</w:t>
      </w:r>
      <w:r w:rsidRPr="007F0258">
        <w:rPr>
          <w:sz w:val="18"/>
          <w:szCs w:val="18"/>
        </w:rPr>
        <w:t xml:space="preserve"> до </w:t>
      </w:r>
      <w:r>
        <w:rPr>
          <w:sz w:val="18"/>
          <w:szCs w:val="18"/>
        </w:rPr>
        <w:t>«</w:t>
      </w:r>
      <w:r w:rsidRPr="00980299">
        <w:rPr>
          <w:sz w:val="18"/>
          <w:szCs w:val="18"/>
        </w:rPr>
        <w:t>31» мая 2025г.,</w:t>
      </w:r>
      <w:r w:rsidRPr="007F0258">
        <w:rPr>
          <w:sz w:val="18"/>
          <w:szCs w:val="18"/>
        </w:rPr>
        <w:t xml:space="preserve"> но</w:t>
      </w:r>
      <w:r w:rsidRPr="007F0258">
        <w:rPr>
          <w:rFonts w:eastAsia="Calibri"/>
          <w:sz w:val="18"/>
          <w:szCs w:val="18"/>
        </w:rPr>
        <w:t xml:space="preserve"> не более шести </w:t>
      </w:r>
      <w:r w:rsidRPr="00F96C29">
        <w:rPr>
          <w:sz w:val="18"/>
          <w:szCs w:val="18"/>
        </w:rPr>
        <w:t>месяцев  после срока ввода в эксплуатацию Жилого дома, указанного в проектной декларации.</w:t>
      </w:r>
    </w:p>
    <w:p w:rsidR="00A81EDE" w:rsidRDefault="00A81EDE" w:rsidP="00A81EDE">
      <w:pPr>
        <w:tabs>
          <w:tab w:val="left" w:pos="1134"/>
        </w:tabs>
        <w:ind w:firstLine="709"/>
        <w:jc w:val="both"/>
        <w:rPr>
          <w:sz w:val="18"/>
          <w:szCs w:val="18"/>
        </w:rPr>
      </w:pPr>
      <w:r w:rsidRPr="007F0258">
        <w:rPr>
          <w:sz w:val="18"/>
          <w:szCs w:val="18"/>
        </w:rPr>
        <w:t xml:space="preserve">Основанием перечисления Застройщику депонируемой суммы является представление Застройщиком Банку разрешения на ввод в эксплуатацию многоквартирного дома или сведений о размещении в Единой информационной системе жилищного строительства этой информации. Депонируемая сумма, внесенная Дольщиком  (Депонентом) на счет </w:t>
      </w:r>
      <w:proofErr w:type="spellStart"/>
      <w:r w:rsidRPr="007F0258">
        <w:rPr>
          <w:sz w:val="18"/>
          <w:szCs w:val="18"/>
        </w:rPr>
        <w:t>эскроу</w:t>
      </w:r>
      <w:proofErr w:type="spellEnd"/>
      <w:r w:rsidRPr="007F0258">
        <w:rPr>
          <w:sz w:val="18"/>
          <w:szCs w:val="18"/>
        </w:rPr>
        <w:t xml:space="preserve"> направляется Банком (</w:t>
      </w:r>
      <w:proofErr w:type="spellStart"/>
      <w:r w:rsidRPr="007F0258">
        <w:rPr>
          <w:sz w:val="18"/>
          <w:szCs w:val="18"/>
        </w:rPr>
        <w:t>Эскроу</w:t>
      </w:r>
      <w:proofErr w:type="spellEnd"/>
      <w:r w:rsidRPr="007F0258">
        <w:rPr>
          <w:sz w:val="18"/>
          <w:szCs w:val="18"/>
        </w:rPr>
        <w:t xml:space="preserve">-агентом) на оплату обязательств Застройщика (Бенефициара) по целевому кредитному договору на строительство Объекта, заключенному между Банком и Застройщиком. В случае отсутствия обязательств Застройщика (Бенефициара) по целевому кредитному договору на строительство Объекта, либо если задолженность по  такому кредитному договору менее суммы, подлежащей перечислению со счета </w:t>
      </w:r>
      <w:proofErr w:type="spellStart"/>
      <w:r w:rsidRPr="007F0258">
        <w:rPr>
          <w:sz w:val="18"/>
          <w:szCs w:val="18"/>
        </w:rPr>
        <w:t>эскроу</w:t>
      </w:r>
      <w:proofErr w:type="spellEnd"/>
      <w:r w:rsidRPr="007F0258">
        <w:rPr>
          <w:sz w:val="18"/>
          <w:szCs w:val="18"/>
        </w:rPr>
        <w:t>, денежные средства в полном объеме или в сумме соответствующей разницы  перечисляются Банком (</w:t>
      </w:r>
      <w:proofErr w:type="spellStart"/>
      <w:r w:rsidRPr="007F0258">
        <w:rPr>
          <w:sz w:val="18"/>
          <w:szCs w:val="18"/>
        </w:rPr>
        <w:t>Эскроу</w:t>
      </w:r>
      <w:proofErr w:type="spellEnd"/>
      <w:r w:rsidRPr="007F0258">
        <w:rPr>
          <w:sz w:val="18"/>
          <w:szCs w:val="18"/>
        </w:rPr>
        <w:t xml:space="preserve">-агентом) на расчетный счет Застройщика, </w:t>
      </w:r>
      <w:r w:rsidRPr="00C17217">
        <w:rPr>
          <w:sz w:val="18"/>
          <w:szCs w:val="18"/>
        </w:rPr>
        <w:t>указанный в пункте 11 настоящего Договора.</w:t>
      </w:r>
    </w:p>
    <w:p w:rsidR="00A81EDE" w:rsidRDefault="00A81EDE" w:rsidP="00A81EDE">
      <w:pPr>
        <w:tabs>
          <w:tab w:val="left" w:pos="0"/>
        </w:tabs>
        <w:ind w:firstLine="709"/>
        <w:jc w:val="both"/>
        <w:rPr>
          <w:sz w:val="18"/>
          <w:szCs w:val="18"/>
        </w:rPr>
      </w:pPr>
      <w:r w:rsidRPr="00CD2FD8">
        <w:rPr>
          <w:i/>
          <w:color w:val="FF0000"/>
          <w:sz w:val="18"/>
          <w:szCs w:val="18"/>
        </w:rPr>
        <w:t>При использовании аккредитива</w:t>
      </w:r>
      <w:r w:rsidRPr="005F27AF">
        <w:rPr>
          <w:i/>
          <w:color w:val="FF0000"/>
          <w:sz w:val="18"/>
          <w:szCs w:val="18"/>
          <w:highlight w:val="yellow"/>
        </w:rPr>
        <w:t xml:space="preserve"> </w:t>
      </w:r>
    </w:p>
    <w:p w:rsidR="00A81EDE" w:rsidRDefault="00A81EDE" w:rsidP="00A81EDE">
      <w:pPr>
        <w:pStyle w:val="af2"/>
        <w:numPr>
          <w:ilvl w:val="1"/>
          <w:numId w:val="8"/>
        </w:numPr>
        <w:tabs>
          <w:tab w:val="left" w:pos="0"/>
        </w:tabs>
        <w:ind w:left="0" w:firstLine="709"/>
        <w:contextualSpacing w:val="0"/>
        <w:jc w:val="both"/>
        <w:rPr>
          <w:sz w:val="18"/>
          <w:szCs w:val="18"/>
        </w:rPr>
      </w:pPr>
      <w:r w:rsidRPr="00376004">
        <w:rPr>
          <w:sz w:val="18"/>
          <w:szCs w:val="18"/>
        </w:rPr>
        <w:t>Цена Договора подлежит уплате Дольщиком в следующем порядке:</w:t>
      </w:r>
    </w:p>
    <w:p w:rsidR="00A81EDE" w:rsidRDefault="00A81EDE" w:rsidP="00A81EDE">
      <w:pPr>
        <w:tabs>
          <w:tab w:val="left" w:pos="0"/>
        </w:tabs>
        <w:ind w:firstLine="709"/>
        <w:jc w:val="both"/>
        <w:rPr>
          <w:sz w:val="18"/>
          <w:szCs w:val="18"/>
        </w:rPr>
      </w:pPr>
      <w:r w:rsidRPr="005F27AF">
        <w:rPr>
          <w:sz w:val="18"/>
          <w:szCs w:val="18"/>
        </w:rPr>
        <w:t>2.3.1.</w:t>
      </w:r>
      <w:r w:rsidRPr="005F27AF">
        <w:rPr>
          <w:sz w:val="18"/>
          <w:szCs w:val="18"/>
        </w:rPr>
        <w:tab/>
        <w:t xml:space="preserve">Цена Договора вносится Дольщиком на счет </w:t>
      </w:r>
      <w:proofErr w:type="spellStart"/>
      <w:r w:rsidRPr="005F27AF">
        <w:rPr>
          <w:sz w:val="18"/>
          <w:szCs w:val="18"/>
        </w:rPr>
        <w:t>эскроу</w:t>
      </w:r>
      <w:proofErr w:type="spellEnd"/>
      <w:r w:rsidRPr="005F27AF">
        <w:rPr>
          <w:sz w:val="18"/>
          <w:szCs w:val="18"/>
        </w:rPr>
        <w:t>, в сроки установленные Графиком оплаты, являющимся Приложением № 3 к настоящему Договору, с использованием покрытого (депонированного) безотзывного аккредитива (далее – аккредитив), исполняемого без акцепта плательщика, открытого на имя Дольщика в ПАО Сбербанк, согласно п. 2.3.2. Договора. Исполняющим банком является ПАО Сбербанк.</w:t>
      </w:r>
    </w:p>
    <w:p w:rsidR="00A81EDE" w:rsidRPr="005F27AF" w:rsidRDefault="00A81EDE" w:rsidP="00A81EDE">
      <w:pPr>
        <w:tabs>
          <w:tab w:val="left" w:pos="0"/>
        </w:tabs>
        <w:ind w:firstLine="709"/>
        <w:jc w:val="both"/>
        <w:rPr>
          <w:i/>
          <w:color w:val="FF0000"/>
          <w:sz w:val="18"/>
          <w:szCs w:val="18"/>
        </w:rPr>
      </w:pPr>
      <w:r w:rsidRPr="005F27AF">
        <w:rPr>
          <w:i/>
          <w:color w:val="FF0000"/>
          <w:sz w:val="18"/>
          <w:szCs w:val="18"/>
        </w:rPr>
        <w:t>В случае если аккредитив в другом банке (обращаем внимание, что в этом случае аккредитив может быть открыт только на сумму собственных средств дольщика):</w:t>
      </w:r>
    </w:p>
    <w:p w:rsidR="00A81EDE" w:rsidRPr="00FE2711" w:rsidRDefault="00A81EDE" w:rsidP="00A81EDE">
      <w:pPr>
        <w:tabs>
          <w:tab w:val="left" w:pos="0"/>
        </w:tabs>
        <w:ind w:firstLine="709"/>
        <w:jc w:val="both"/>
        <w:rPr>
          <w:sz w:val="18"/>
          <w:szCs w:val="18"/>
        </w:rPr>
      </w:pPr>
      <w:r w:rsidRPr="00FE2711">
        <w:rPr>
          <w:sz w:val="18"/>
          <w:szCs w:val="18"/>
        </w:rPr>
        <w:t xml:space="preserve">- расчеты между сторонами, в части перечисления собственных средств </w:t>
      </w:r>
      <w:r>
        <w:rPr>
          <w:sz w:val="18"/>
          <w:szCs w:val="18"/>
        </w:rPr>
        <w:t>Дольщика</w:t>
      </w:r>
      <w:r w:rsidRPr="00FE2711">
        <w:rPr>
          <w:sz w:val="18"/>
          <w:szCs w:val="18"/>
        </w:rPr>
        <w:t xml:space="preserve">, производятся с использованием покрытого (депонированного) безотзывного аккредитива, открытого </w:t>
      </w:r>
      <w:proofErr w:type="gramStart"/>
      <w:r w:rsidRPr="00FE2711">
        <w:rPr>
          <w:sz w:val="18"/>
          <w:szCs w:val="18"/>
        </w:rPr>
        <w:t>в</w:t>
      </w:r>
      <w:proofErr w:type="gramEnd"/>
      <w:r w:rsidRPr="00FE2711">
        <w:rPr>
          <w:sz w:val="18"/>
          <w:szCs w:val="18"/>
        </w:rPr>
        <w:t xml:space="preserve"> _______; </w:t>
      </w:r>
    </w:p>
    <w:p w:rsidR="00A81EDE" w:rsidRDefault="00A81EDE" w:rsidP="00A81EDE">
      <w:pPr>
        <w:tabs>
          <w:tab w:val="left" w:pos="0"/>
        </w:tabs>
        <w:ind w:firstLine="709"/>
        <w:jc w:val="both"/>
        <w:rPr>
          <w:sz w:val="18"/>
          <w:szCs w:val="18"/>
        </w:rPr>
      </w:pPr>
      <w:r w:rsidRPr="00FE2711">
        <w:rPr>
          <w:sz w:val="18"/>
          <w:szCs w:val="18"/>
        </w:rPr>
        <w:t xml:space="preserve">- исполняющим банком является _________, в части перечисления Застройщику собственных средств </w:t>
      </w:r>
      <w:r>
        <w:rPr>
          <w:sz w:val="18"/>
          <w:szCs w:val="18"/>
        </w:rPr>
        <w:t>Дольщика</w:t>
      </w:r>
      <w:r w:rsidRPr="00FE2711">
        <w:rPr>
          <w:sz w:val="18"/>
          <w:szCs w:val="18"/>
        </w:rPr>
        <w:t>.</w:t>
      </w:r>
    </w:p>
    <w:p w:rsidR="00A81EDE" w:rsidRPr="008C724D" w:rsidRDefault="00A81EDE" w:rsidP="00A81EDE">
      <w:pPr>
        <w:tabs>
          <w:tab w:val="left" w:pos="0"/>
        </w:tabs>
        <w:ind w:firstLine="567"/>
        <w:jc w:val="both"/>
        <w:rPr>
          <w:sz w:val="18"/>
          <w:szCs w:val="18"/>
        </w:rPr>
      </w:pPr>
      <w:r>
        <w:rPr>
          <w:sz w:val="18"/>
          <w:szCs w:val="18"/>
        </w:rPr>
        <w:t xml:space="preserve">2.3.2. </w:t>
      </w:r>
      <w:r w:rsidRPr="008C724D">
        <w:rPr>
          <w:sz w:val="18"/>
          <w:szCs w:val="18"/>
        </w:rPr>
        <w:t xml:space="preserve">Дольщик в срок, не позднее 3 (трех) рабочих дней </w:t>
      </w:r>
      <w:proofErr w:type="gramStart"/>
      <w:r w:rsidRPr="008C724D">
        <w:rPr>
          <w:sz w:val="18"/>
          <w:szCs w:val="18"/>
        </w:rPr>
        <w:t>с даты подписания</w:t>
      </w:r>
      <w:proofErr w:type="gramEnd"/>
      <w:r w:rsidRPr="008C724D">
        <w:rPr>
          <w:sz w:val="18"/>
          <w:szCs w:val="18"/>
        </w:rPr>
        <w:t xml:space="preserve"> сторонами настоящего Договора, открывает в Банке Аккредитив на сумму Цены Договора/сумму первой части оплаты Цены Договора, указанной в Приложении № 3 к настоящему Договору </w:t>
      </w:r>
      <w:r w:rsidRPr="00383121">
        <w:rPr>
          <w:i/>
          <w:sz w:val="18"/>
          <w:szCs w:val="18"/>
        </w:rPr>
        <w:t>(если предусмотрена рассрочка оплаты)</w:t>
      </w:r>
      <w:r w:rsidRPr="008C724D">
        <w:rPr>
          <w:sz w:val="18"/>
          <w:szCs w:val="18"/>
        </w:rPr>
        <w:t>.</w:t>
      </w:r>
    </w:p>
    <w:p w:rsidR="00A81EDE" w:rsidRDefault="00A81EDE" w:rsidP="00A81EDE">
      <w:pPr>
        <w:tabs>
          <w:tab w:val="left" w:pos="1134"/>
        </w:tabs>
        <w:ind w:firstLine="567"/>
        <w:jc w:val="both"/>
        <w:rPr>
          <w:sz w:val="18"/>
          <w:szCs w:val="18"/>
        </w:rPr>
      </w:pPr>
      <w:r w:rsidRPr="00CD2FD8">
        <w:rPr>
          <w:sz w:val="18"/>
          <w:szCs w:val="18"/>
        </w:rPr>
        <w:t>Днем открытия Аккредитива считается день получения Застройщиком от исполняющего банка уведомления об открытии аккредитива. При нарушении Дольщиком указанных выше обязатель</w:t>
      </w:r>
      <w:proofErr w:type="gramStart"/>
      <w:r w:rsidRPr="00CD2FD8">
        <w:rPr>
          <w:sz w:val="18"/>
          <w:szCs w:val="18"/>
        </w:rPr>
        <w:t>ств пр</w:t>
      </w:r>
      <w:proofErr w:type="gramEnd"/>
      <w:r w:rsidRPr="00CD2FD8">
        <w:rPr>
          <w:sz w:val="18"/>
          <w:szCs w:val="18"/>
        </w:rPr>
        <w:t xml:space="preserve">именяются положения, </w:t>
      </w:r>
      <w:r w:rsidRPr="0088043D">
        <w:rPr>
          <w:sz w:val="18"/>
          <w:szCs w:val="18"/>
        </w:rPr>
        <w:t>указанные в абзаце 2 п.7.7. настоящего Договора. Условия открытия и исполнения аккредитива определяются в заявлении на открытие Аккредитива.</w:t>
      </w:r>
    </w:p>
    <w:p w:rsidR="00A81EDE" w:rsidRPr="0088043D" w:rsidRDefault="00A81EDE" w:rsidP="00A81EDE">
      <w:pPr>
        <w:tabs>
          <w:tab w:val="left" w:pos="1134"/>
        </w:tabs>
        <w:ind w:firstLine="567"/>
        <w:jc w:val="both"/>
        <w:rPr>
          <w:sz w:val="18"/>
          <w:szCs w:val="18"/>
        </w:rPr>
      </w:pPr>
      <w:r>
        <w:rPr>
          <w:sz w:val="18"/>
          <w:szCs w:val="18"/>
        </w:rPr>
        <w:t xml:space="preserve">При этом надлежащим исполнением условия для раскрытия Аккредитива является предоставление, в том числе предоставление Застройщиком, в Банк либо на </w:t>
      </w:r>
      <w:r w:rsidRPr="009A04E1">
        <w:rPr>
          <w:sz w:val="18"/>
          <w:szCs w:val="18"/>
          <w:highlight w:val="yellow"/>
        </w:rPr>
        <w:t xml:space="preserve">электронный адрес исполняющего </w:t>
      </w:r>
      <w:r>
        <w:rPr>
          <w:sz w:val="18"/>
          <w:szCs w:val="18"/>
          <w:highlight w:val="yellow"/>
        </w:rPr>
        <w:t>Б</w:t>
      </w:r>
      <w:r w:rsidRPr="009A04E1">
        <w:rPr>
          <w:sz w:val="18"/>
          <w:szCs w:val="18"/>
          <w:highlight w:val="yellow"/>
        </w:rPr>
        <w:t>анка ________________</w:t>
      </w:r>
      <w:r>
        <w:rPr>
          <w:sz w:val="18"/>
          <w:szCs w:val="18"/>
        </w:rPr>
        <w:t xml:space="preserve"> </w:t>
      </w:r>
      <w:r w:rsidRPr="00DC00CA">
        <w:rPr>
          <w:sz w:val="18"/>
          <w:szCs w:val="18"/>
        </w:rPr>
        <w:t>скан-образа выписки из Единого государственного реестра недвижимости, подтверждающей</w:t>
      </w:r>
      <w:r>
        <w:rPr>
          <w:sz w:val="18"/>
          <w:szCs w:val="18"/>
        </w:rPr>
        <w:t xml:space="preserve"> государственную регистрацию Договора </w:t>
      </w:r>
      <w:r w:rsidRPr="002A41FF">
        <w:rPr>
          <w:sz w:val="18"/>
          <w:szCs w:val="18"/>
        </w:rPr>
        <w:t xml:space="preserve">и </w:t>
      </w:r>
      <w:proofErr w:type="gramStart"/>
      <w:r w:rsidRPr="002A41FF">
        <w:rPr>
          <w:sz w:val="18"/>
          <w:szCs w:val="18"/>
        </w:rPr>
        <w:t>залога</w:t>
      </w:r>
      <w:proofErr w:type="gramEnd"/>
      <w:r w:rsidRPr="002A41FF">
        <w:rPr>
          <w:sz w:val="18"/>
          <w:szCs w:val="18"/>
        </w:rPr>
        <w:t xml:space="preserve"> имущественных прав (прав требования) Дольщика в силу закона в пользу Банка</w:t>
      </w:r>
      <w:r>
        <w:rPr>
          <w:sz w:val="18"/>
          <w:szCs w:val="18"/>
        </w:rPr>
        <w:t xml:space="preserve"> Кредитора, со следующих </w:t>
      </w:r>
      <w:r w:rsidRPr="00DC00CA">
        <w:rPr>
          <w:sz w:val="18"/>
          <w:szCs w:val="18"/>
          <w:highlight w:val="yellow"/>
        </w:rPr>
        <w:t>электронных адресов</w:t>
      </w:r>
      <w:r>
        <w:rPr>
          <w:sz w:val="18"/>
          <w:szCs w:val="18"/>
          <w:highlight w:val="yellow"/>
        </w:rPr>
        <w:t xml:space="preserve"> Застройщика</w:t>
      </w:r>
      <w:r w:rsidRPr="00DC00CA">
        <w:rPr>
          <w:sz w:val="18"/>
          <w:szCs w:val="18"/>
          <w:highlight w:val="yellow"/>
        </w:rPr>
        <w:t>: ____________</w:t>
      </w:r>
      <w:r>
        <w:rPr>
          <w:sz w:val="18"/>
          <w:szCs w:val="18"/>
          <w:highlight w:val="yellow"/>
        </w:rPr>
        <w:t>__________</w:t>
      </w:r>
      <w:r>
        <w:rPr>
          <w:sz w:val="18"/>
          <w:szCs w:val="18"/>
        </w:rPr>
        <w:t>.</w:t>
      </w:r>
    </w:p>
    <w:p w:rsidR="00A81EDE" w:rsidRDefault="00A81EDE" w:rsidP="00A81EDE">
      <w:pPr>
        <w:tabs>
          <w:tab w:val="left" w:pos="1134"/>
        </w:tabs>
        <w:ind w:firstLine="567"/>
        <w:jc w:val="both"/>
        <w:rPr>
          <w:sz w:val="18"/>
          <w:szCs w:val="18"/>
        </w:rPr>
      </w:pPr>
      <w:r w:rsidRPr="00CD2FD8">
        <w:rPr>
          <w:sz w:val="18"/>
          <w:szCs w:val="18"/>
        </w:rPr>
        <w:t>Расходы, связанные с открытием и исполнением аккредитива, относятся на счет Дольщика в соответствии с тарифами Банка.</w:t>
      </w:r>
    </w:p>
    <w:p w:rsidR="00A81EDE" w:rsidRPr="00CD2FD8" w:rsidRDefault="00A81EDE" w:rsidP="00A81EDE">
      <w:pPr>
        <w:tabs>
          <w:tab w:val="left" w:pos="1134"/>
        </w:tabs>
        <w:ind w:firstLine="567"/>
        <w:jc w:val="both"/>
        <w:rPr>
          <w:sz w:val="18"/>
          <w:szCs w:val="18"/>
        </w:rPr>
      </w:pPr>
      <w:r w:rsidRPr="00261556">
        <w:rPr>
          <w:sz w:val="18"/>
          <w:szCs w:val="18"/>
        </w:rPr>
        <w:t xml:space="preserve">После предоставления документов, указанных в настоящем пункте Договора, денежные средства с аккредитива зачисляются на счет </w:t>
      </w:r>
      <w:proofErr w:type="spellStart"/>
      <w:r w:rsidRPr="00261556">
        <w:rPr>
          <w:sz w:val="18"/>
          <w:szCs w:val="18"/>
        </w:rPr>
        <w:t>эскроу</w:t>
      </w:r>
      <w:proofErr w:type="spellEnd"/>
      <w:r w:rsidRPr="00261556">
        <w:rPr>
          <w:sz w:val="18"/>
          <w:szCs w:val="18"/>
        </w:rPr>
        <w:t xml:space="preserve">, открытый в ПАО Сбербанк на имя Дольщика, в целях их дальнейшего перечисления Застройщику после выполнения условий, установленных договором счета </w:t>
      </w:r>
      <w:proofErr w:type="spellStart"/>
      <w:r w:rsidRPr="00261556">
        <w:rPr>
          <w:sz w:val="18"/>
          <w:szCs w:val="18"/>
        </w:rPr>
        <w:t>эскроу</w:t>
      </w:r>
      <w:proofErr w:type="spellEnd"/>
      <w:r w:rsidRPr="00261556">
        <w:rPr>
          <w:sz w:val="18"/>
          <w:szCs w:val="18"/>
        </w:rPr>
        <w:t>, заключаемым между Застройщиком, Дольщиком и Банком.</w:t>
      </w:r>
      <w:r>
        <w:rPr>
          <w:sz w:val="18"/>
          <w:szCs w:val="18"/>
        </w:rPr>
        <w:t xml:space="preserve"> </w:t>
      </w:r>
    </w:p>
    <w:p w:rsidR="00A81EDE" w:rsidRDefault="00A81EDE" w:rsidP="00A81EDE">
      <w:pPr>
        <w:tabs>
          <w:tab w:val="left" w:pos="0"/>
        </w:tabs>
        <w:ind w:firstLine="720"/>
        <w:jc w:val="both"/>
        <w:rPr>
          <w:sz w:val="18"/>
          <w:szCs w:val="18"/>
        </w:rPr>
      </w:pPr>
      <w:r>
        <w:rPr>
          <w:sz w:val="18"/>
          <w:szCs w:val="18"/>
        </w:rPr>
        <w:t xml:space="preserve">2.3.3. </w:t>
      </w:r>
      <w:proofErr w:type="gramStart"/>
      <w:r w:rsidRPr="003313C5">
        <w:rPr>
          <w:sz w:val="18"/>
          <w:szCs w:val="18"/>
        </w:rPr>
        <w:t xml:space="preserve">Если денежные средства с аккредитива не будут перечислены на счет </w:t>
      </w:r>
      <w:proofErr w:type="spellStart"/>
      <w:r w:rsidRPr="003313C5">
        <w:rPr>
          <w:sz w:val="18"/>
          <w:szCs w:val="18"/>
        </w:rPr>
        <w:t>эскроу</w:t>
      </w:r>
      <w:proofErr w:type="spellEnd"/>
      <w:r w:rsidRPr="003313C5">
        <w:rPr>
          <w:sz w:val="18"/>
          <w:szCs w:val="18"/>
        </w:rPr>
        <w:t xml:space="preserve"> по любым причинам, Дольщик будет обязан внести сумму Цены Договора/сумму первой части оплаты Цены Договора, указанной в Приложении № 3 к настоящему Договору </w:t>
      </w:r>
      <w:r w:rsidRPr="004E671A">
        <w:rPr>
          <w:i/>
          <w:sz w:val="18"/>
          <w:szCs w:val="18"/>
        </w:rPr>
        <w:t>(если предусмотрена рассрочка</w:t>
      </w:r>
      <w:r>
        <w:rPr>
          <w:i/>
          <w:sz w:val="18"/>
          <w:szCs w:val="18"/>
        </w:rPr>
        <w:t xml:space="preserve"> оплаты</w:t>
      </w:r>
      <w:r w:rsidRPr="004E671A">
        <w:rPr>
          <w:i/>
          <w:sz w:val="18"/>
          <w:szCs w:val="18"/>
        </w:rPr>
        <w:t>)</w:t>
      </w:r>
      <w:r w:rsidRPr="003313C5">
        <w:rPr>
          <w:sz w:val="18"/>
          <w:szCs w:val="18"/>
        </w:rPr>
        <w:t xml:space="preserve"> на счет </w:t>
      </w:r>
      <w:proofErr w:type="spellStart"/>
      <w:r w:rsidRPr="003313C5">
        <w:rPr>
          <w:sz w:val="18"/>
          <w:szCs w:val="18"/>
        </w:rPr>
        <w:t>эскроу</w:t>
      </w:r>
      <w:proofErr w:type="spellEnd"/>
      <w:r w:rsidRPr="003313C5">
        <w:rPr>
          <w:sz w:val="18"/>
          <w:szCs w:val="18"/>
        </w:rPr>
        <w:t xml:space="preserve"> в течение 5 (пяти) рабочих дней с момента фактического получения Договора с отметкой о государственной регистрации.</w:t>
      </w:r>
      <w:proofErr w:type="gramEnd"/>
      <w:r w:rsidRPr="003313C5">
        <w:rPr>
          <w:sz w:val="18"/>
          <w:szCs w:val="18"/>
        </w:rPr>
        <w:t xml:space="preserve"> В противном случае Дольщик будет считаться нарушившим срок платежа.</w:t>
      </w:r>
    </w:p>
    <w:p w:rsidR="00A81EDE" w:rsidRPr="00383121" w:rsidRDefault="00A81EDE" w:rsidP="00A81EDE">
      <w:pPr>
        <w:tabs>
          <w:tab w:val="left" w:pos="0"/>
        </w:tabs>
        <w:ind w:firstLine="720"/>
        <w:jc w:val="both"/>
        <w:rPr>
          <w:sz w:val="18"/>
          <w:szCs w:val="18"/>
        </w:rPr>
      </w:pPr>
      <w:r w:rsidRPr="00383121">
        <w:rPr>
          <w:sz w:val="18"/>
          <w:szCs w:val="18"/>
        </w:rPr>
        <w:lastRenderedPageBreak/>
        <w:t>Перечисление оставшейся части денежных сре</w:t>
      </w:r>
      <w:proofErr w:type="gramStart"/>
      <w:r w:rsidRPr="00383121">
        <w:rPr>
          <w:sz w:val="18"/>
          <w:szCs w:val="18"/>
        </w:rPr>
        <w:t>дств в сч</w:t>
      </w:r>
      <w:proofErr w:type="gramEnd"/>
      <w:r w:rsidRPr="00383121">
        <w:rPr>
          <w:sz w:val="18"/>
          <w:szCs w:val="18"/>
        </w:rPr>
        <w:t xml:space="preserve">ет оплаты цены Договора </w:t>
      </w:r>
      <w:r w:rsidRPr="004E671A">
        <w:rPr>
          <w:i/>
          <w:sz w:val="18"/>
          <w:szCs w:val="18"/>
        </w:rPr>
        <w:t>(если предусмотрена рассрочка оплаты)</w:t>
      </w:r>
      <w:r w:rsidRPr="00383121">
        <w:rPr>
          <w:sz w:val="18"/>
          <w:szCs w:val="18"/>
        </w:rPr>
        <w:t xml:space="preserve">, осуществляется Дольщиком на счет </w:t>
      </w:r>
      <w:proofErr w:type="spellStart"/>
      <w:r w:rsidRPr="00383121">
        <w:rPr>
          <w:sz w:val="18"/>
          <w:szCs w:val="18"/>
        </w:rPr>
        <w:t>эскроу</w:t>
      </w:r>
      <w:proofErr w:type="spellEnd"/>
      <w:r w:rsidRPr="00383121">
        <w:rPr>
          <w:sz w:val="18"/>
          <w:szCs w:val="18"/>
        </w:rPr>
        <w:t>, открытый на имя депонента (Дольщика) в срок, установленный Графиком оплаты, являющимся Приложением № 3 к настоящему Договору</w:t>
      </w:r>
      <w:r>
        <w:rPr>
          <w:sz w:val="18"/>
          <w:szCs w:val="18"/>
        </w:rPr>
        <w:t>.</w:t>
      </w:r>
    </w:p>
    <w:p w:rsidR="00A81EDE" w:rsidRPr="003313C5" w:rsidRDefault="00A81EDE" w:rsidP="00A81EDE">
      <w:pPr>
        <w:tabs>
          <w:tab w:val="left" w:pos="0"/>
        </w:tabs>
        <w:ind w:firstLine="720"/>
        <w:jc w:val="both"/>
        <w:rPr>
          <w:sz w:val="18"/>
          <w:szCs w:val="18"/>
        </w:rPr>
      </w:pPr>
      <w:r>
        <w:rPr>
          <w:sz w:val="18"/>
          <w:szCs w:val="18"/>
        </w:rPr>
        <w:t xml:space="preserve">2.3.4. </w:t>
      </w:r>
      <w:r w:rsidRPr="003313C5">
        <w:rPr>
          <w:sz w:val="18"/>
          <w:szCs w:val="18"/>
        </w:rPr>
        <w:t>Положения пункта 2.3.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Дольщика по оплате цены Договора, которые возникнут после заключения (государственной регистрации) Договора. Положения пункта 2.3.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p>
    <w:p w:rsidR="00A81EDE" w:rsidRDefault="00A81EDE" w:rsidP="00A81EDE">
      <w:pPr>
        <w:tabs>
          <w:tab w:val="left" w:pos="0"/>
        </w:tabs>
        <w:ind w:firstLine="709"/>
        <w:jc w:val="both"/>
        <w:rPr>
          <w:i/>
          <w:color w:val="FF0000"/>
          <w:sz w:val="18"/>
          <w:szCs w:val="18"/>
        </w:rPr>
      </w:pPr>
      <w:r w:rsidRPr="00A87249">
        <w:rPr>
          <w:i/>
          <w:color w:val="FF0000"/>
          <w:sz w:val="18"/>
          <w:szCs w:val="18"/>
        </w:rPr>
        <w:t>При использовании номинального счета «Центр недвижимости от Сбербанка»</w:t>
      </w:r>
    </w:p>
    <w:p w:rsidR="00A81EDE" w:rsidRPr="00241221" w:rsidRDefault="00A81EDE" w:rsidP="00A81EDE">
      <w:pPr>
        <w:pStyle w:val="af2"/>
        <w:numPr>
          <w:ilvl w:val="1"/>
          <w:numId w:val="8"/>
        </w:numPr>
        <w:tabs>
          <w:tab w:val="left" w:pos="0"/>
        </w:tabs>
        <w:ind w:left="0" w:firstLine="709"/>
        <w:contextualSpacing w:val="0"/>
        <w:jc w:val="both"/>
        <w:rPr>
          <w:sz w:val="18"/>
          <w:szCs w:val="18"/>
        </w:rPr>
      </w:pPr>
      <w:r w:rsidRPr="00241221">
        <w:rPr>
          <w:sz w:val="18"/>
          <w:szCs w:val="18"/>
        </w:rPr>
        <w:t>Цена Договора подлежит уплате Дольщиком в следующем порядке:</w:t>
      </w:r>
    </w:p>
    <w:p w:rsidR="00A81EDE" w:rsidRDefault="00A81EDE" w:rsidP="00A81EDE">
      <w:pPr>
        <w:pStyle w:val="af2"/>
        <w:numPr>
          <w:ilvl w:val="2"/>
          <w:numId w:val="8"/>
        </w:numPr>
        <w:tabs>
          <w:tab w:val="left" w:pos="0"/>
        </w:tabs>
        <w:ind w:left="0" w:firstLine="709"/>
        <w:contextualSpacing w:val="0"/>
        <w:jc w:val="both"/>
        <w:rPr>
          <w:sz w:val="18"/>
          <w:szCs w:val="18"/>
        </w:rPr>
      </w:pPr>
      <w:r>
        <w:rPr>
          <w:sz w:val="18"/>
          <w:szCs w:val="18"/>
        </w:rPr>
        <w:t>Цена Д</w:t>
      </w:r>
      <w:r w:rsidRPr="00EF5724">
        <w:rPr>
          <w:sz w:val="18"/>
          <w:szCs w:val="18"/>
        </w:rPr>
        <w:t xml:space="preserve">оговора вносится Дольщиком </w:t>
      </w:r>
      <w:r>
        <w:rPr>
          <w:sz w:val="18"/>
          <w:szCs w:val="18"/>
        </w:rPr>
        <w:t>на счет</w:t>
      </w:r>
      <w:r w:rsidRPr="00376004">
        <w:rPr>
          <w:sz w:val="18"/>
          <w:szCs w:val="18"/>
        </w:rPr>
        <w:t xml:space="preserve"> </w:t>
      </w:r>
      <w:proofErr w:type="spellStart"/>
      <w:r w:rsidRPr="00376004">
        <w:rPr>
          <w:sz w:val="18"/>
          <w:szCs w:val="18"/>
        </w:rPr>
        <w:t>эскроу</w:t>
      </w:r>
      <w:proofErr w:type="spellEnd"/>
      <w:r w:rsidRPr="00376004">
        <w:rPr>
          <w:sz w:val="18"/>
          <w:szCs w:val="18"/>
        </w:rPr>
        <w:t xml:space="preserve">, </w:t>
      </w:r>
      <w:r w:rsidRPr="00FD1FA1">
        <w:rPr>
          <w:sz w:val="18"/>
          <w:szCs w:val="18"/>
        </w:rPr>
        <w:t>в сроки установленные Графиком оплаты, являющимся Приложением № 3 к настоящему Договору</w:t>
      </w:r>
      <w:r>
        <w:rPr>
          <w:sz w:val="18"/>
          <w:szCs w:val="18"/>
        </w:rPr>
        <w:t>,</w:t>
      </w:r>
      <w:r w:rsidRPr="00FD1FA1">
        <w:rPr>
          <w:sz w:val="18"/>
          <w:szCs w:val="18"/>
        </w:rPr>
        <w:t xml:space="preserve"> </w:t>
      </w:r>
      <w:r w:rsidRPr="00376004">
        <w:rPr>
          <w:sz w:val="18"/>
          <w:szCs w:val="18"/>
        </w:rPr>
        <w:t>открытого на имя депонента (Дольщика) в уполн</w:t>
      </w:r>
      <w:r>
        <w:rPr>
          <w:sz w:val="18"/>
          <w:szCs w:val="18"/>
        </w:rPr>
        <w:t>омоченном банке (</w:t>
      </w:r>
      <w:proofErr w:type="spellStart"/>
      <w:r>
        <w:rPr>
          <w:sz w:val="18"/>
          <w:szCs w:val="18"/>
        </w:rPr>
        <w:t>эскроу</w:t>
      </w:r>
      <w:proofErr w:type="spellEnd"/>
      <w:r>
        <w:rPr>
          <w:sz w:val="18"/>
          <w:szCs w:val="18"/>
        </w:rPr>
        <w:t>-агенте).</w:t>
      </w:r>
    </w:p>
    <w:p w:rsidR="00A81EDE" w:rsidRDefault="00A81EDE" w:rsidP="00A81EDE">
      <w:pPr>
        <w:tabs>
          <w:tab w:val="left" w:pos="0"/>
        </w:tabs>
        <w:ind w:firstLine="709"/>
        <w:jc w:val="both"/>
        <w:rPr>
          <w:sz w:val="18"/>
          <w:szCs w:val="18"/>
        </w:rPr>
      </w:pPr>
      <w:proofErr w:type="gramStart"/>
      <w:r w:rsidRPr="00E65699">
        <w:rPr>
          <w:sz w:val="18"/>
          <w:szCs w:val="18"/>
        </w:rPr>
        <w:t xml:space="preserve">Перечисление денежных средств </w:t>
      </w:r>
      <w:r>
        <w:rPr>
          <w:sz w:val="18"/>
          <w:szCs w:val="18"/>
        </w:rPr>
        <w:t xml:space="preserve">в счет оплаты цены Договора </w:t>
      </w:r>
      <w:r w:rsidRPr="00E65699">
        <w:rPr>
          <w:sz w:val="18"/>
          <w:szCs w:val="18"/>
        </w:rPr>
        <w:t xml:space="preserve">на счет </w:t>
      </w:r>
      <w:proofErr w:type="spellStart"/>
      <w:r w:rsidRPr="00E65699">
        <w:rPr>
          <w:sz w:val="18"/>
          <w:szCs w:val="18"/>
        </w:rPr>
        <w:t>эскроу</w:t>
      </w:r>
      <w:proofErr w:type="spellEnd"/>
      <w:r>
        <w:rPr>
          <w:sz w:val="18"/>
          <w:szCs w:val="18"/>
        </w:rPr>
        <w:t>, либо перечисление первой части денежных средств</w:t>
      </w:r>
      <w:r w:rsidRPr="00CC047C">
        <w:rPr>
          <w:sz w:val="18"/>
          <w:szCs w:val="18"/>
        </w:rPr>
        <w:t>, указанной</w:t>
      </w:r>
      <w:r w:rsidRPr="00F846F3">
        <w:rPr>
          <w:sz w:val="18"/>
          <w:szCs w:val="18"/>
        </w:rPr>
        <w:t xml:space="preserve"> в Приложении № 3 к настоящему Договору </w:t>
      </w:r>
      <w:r w:rsidRPr="00F846F3">
        <w:rPr>
          <w:i/>
          <w:sz w:val="18"/>
          <w:szCs w:val="18"/>
        </w:rPr>
        <w:t>(при выдаче кредита частями</w:t>
      </w:r>
      <w:r>
        <w:rPr>
          <w:sz w:val="18"/>
          <w:szCs w:val="18"/>
        </w:rPr>
        <w:t xml:space="preserve">), </w:t>
      </w:r>
      <w:r w:rsidRPr="00E65699">
        <w:rPr>
          <w:sz w:val="18"/>
          <w:szCs w:val="18"/>
        </w:rPr>
        <w:t>производится Обществом с ограниченной ответственностью «</w:t>
      </w:r>
      <w:proofErr w:type="spellStart"/>
      <w:r w:rsidRPr="00E65699">
        <w:rPr>
          <w:sz w:val="18"/>
          <w:szCs w:val="18"/>
        </w:rPr>
        <w:t>Домклик</w:t>
      </w:r>
      <w:proofErr w:type="spellEnd"/>
      <w:r w:rsidRPr="00E65699">
        <w:rPr>
          <w:sz w:val="18"/>
          <w:szCs w:val="18"/>
        </w:rPr>
        <w:t>» по поручению Дольщика с номинального счета Общества с ограниченной ответственностью "</w:t>
      </w:r>
      <w:proofErr w:type="spellStart"/>
      <w:r w:rsidRPr="00E65699">
        <w:rPr>
          <w:sz w:val="18"/>
          <w:szCs w:val="18"/>
        </w:rPr>
        <w:t>Домклик</w:t>
      </w:r>
      <w:proofErr w:type="spellEnd"/>
      <w:r w:rsidRPr="00E65699">
        <w:rPr>
          <w:sz w:val="18"/>
          <w:szCs w:val="18"/>
        </w:rPr>
        <w:t>", открытого в Московском банке ПАО Сбербанк, бенефициаром по которому является Дольщик,</w:t>
      </w:r>
      <w:r>
        <w:rPr>
          <w:sz w:val="18"/>
          <w:szCs w:val="18"/>
        </w:rPr>
        <w:t xml:space="preserve"> </w:t>
      </w:r>
      <w:r w:rsidRPr="00E65699">
        <w:rPr>
          <w:sz w:val="18"/>
          <w:szCs w:val="18"/>
        </w:rPr>
        <w:t xml:space="preserve"> </w:t>
      </w:r>
      <w:r w:rsidRPr="0082373A">
        <w:rPr>
          <w:sz w:val="18"/>
          <w:szCs w:val="18"/>
        </w:rPr>
        <w:t>не позднее 10 (десяти</w:t>
      </w:r>
      <w:proofErr w:type="gramEnd"/>
      <w:r w:rsidRPr="0082373A">
        <w:rPr>
          <w:sz w:val="18"/>
          <w:szCs w:val="18"/>
        </w:rPr>
        <w:t>) рабочих дней</w:t>
      </w:r>
      <w:r>
        <w:rPr>
          <w:sz w:val="18"/>
          <w:szCs w:val="18"/>
        </w:rPr>
        <w:t>:</w:t>
      </w:r>
    </w:p>
    <w:p w:rsidR="00A81EDE" w:rsidRDefault="00A81EDE" w:rsidP="00A81EDE">
      <w:pPr>
        <w:tabs>
          <w:tab w:val="left" w:pos="0"/>
        </w:tabs>
        <w:ind w:firstLine="709"/>
        <w:jc w:val="both"/>
        <w:rPr>
          <w:sz w:val="18"/>
          <w:szCs w:val="18"/>
        </w:rPr>
      </w:pPr>
      <w:r>
        <w:rPr>
          <w:sz w:val="18"/>
          <w:szCs w:val="18"/>
        </w:rPr>
        <w:t>- после</w:t>
      </w:r>
      <w:r w:rsidRPr="00E65699">
        <w:rPr>
          <w:sz w:val="18"/>
          <w:szCs w:val="18"/>
        </w:rPr>
        <w:t xml:space="preserve"> государственной регистрации в установленном действующим законодательством порядке договора участия в долевом строительстве</w:t>
      </w:r>
      <w:r>
        <w:rPr>
          <w:sz w:val="18"/>
          <w:szCs w:val="18"/>
        </w:rPr>
        <w:t xml:space="preserve"> (в случае, если Дольщик не воспользовался «Сервисом электронной регистрации, его предоставления Банку Кредитору)</w:t>
      </w:r>
      <w:r w:rsidRPr="00E65699">
        <w:rPr>
          <w:sz w:val="18"/>
          <w:szCs w:val="18"/>
        </w:rPr>
        <w:t xml:space="preserve">, </w:t>
      </w:r>
    </w:p>
    <w:p w:rsidR="00A81EDE" w:rsidRDefault="00A81EDE" w:rsidP="00A81EDE">
      <w:pPr>
        <w:tabs>
          <w:tab w:val="left" w:pos="0"/>
        </w:tabs>
        <w:ind w:firstLine="709"/>
        <w:jc w:val="both"/>
        <w:rPr>
          <w:sz w:val="18"/>
          <w:szCs w:val="18"/>
        </w:rPr>
      </w:pPr>
      <w:r>
        <w:rPr>
          <w:sz w:val="18"/>
          <w:szCs w:val="18"/>
        </w:rPr>
        <w:t xml:space="preserve">- после </w:t>
      </w:r>
      <w:r w:rsidRPr="00E65699">
        <w:rPr>
          <w:sz w:val="18"/>
          <w:szCs w:val="18"/>
        </w:rPr>
        <w:t xml:space="preserve">государственной регистрации залога прав требования Дольщика в силу </w:t>
      </w:r>
      <w:r>
        <w:rPr>
          <w:sz w:val="18"/>
          <w:szCs w:val="18"/>
        </w:rPr>
        <w:t>закона в пользу Банка Кредитора,</w:t>
      </w:r>
    </w:p>
    <w:p w:rsidR="00A81EDE" w:rsidRDefault="00A81EDE" w:rsidP="00A81EDE">
      <w:pPr>
        <w:tabs>
          <w:tab w:val="left" w:pos="0"/>
        </w:tabs>
        <w:ind w:firstLine="709"/>
        <w:jc w:val="both"/>
        <w:rPr>
          <w:i/>
          <w:sz w:val="18"/>
          <w:szCs w:val="18"/>
        </w:rPr>
      </w:pPr>
      <w:proofErr w:type="gramStart"/>
      <w:r>
        <w:rPr>
          <w:sz w:val="18"/>
          <w:szCs w:val="18"/>
        </w:rPr>
        <w:t xml:space="preserve">- </w:t>
      </w:r>
      <w:r w:rsidRPr="00CF5D6F">
        <w:rPr>
          <w:sz w:val="18"/>
          <w:szCs w:val="18"/>
        </w:rPr>
        <w:t>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w:t>
      </w:r>
      <w:r>
        <w:rPr>
          <w:sz w:val="18"/>
          <w:szCs w:val="18"/>
        </w:rPr>
        <w:t>,</w:t>
      </w:r>
      <w:r w:rsidRPr="00CF5D6F">
        <w:rPr>
          <w:sz w:val="18"/>
          <w:szCs w:val="18"/>
        </w:rPr>
        <w:t xml:space="preserve"> основные характеристики) и описания расчетов, кредитного обязательства</w:t>
      </w:r>
      <w:r>
        <w:rPr>
          <w:sz w:val="18"/>
          <w:szCs w:val="18"/>
        </w:rPr>
        <w:t xml:space="preserve"> (</w:t>
      </w:r>
      <w:r w:rsidRPr="002B7281">
        <w:rPr>
          <w:i/>
          <w:sz w:val="18"/>
          <w:szCs w:val="18"/>
        </w:rPr>
        <w:t>при выдаче кредита на основании проекта Договора участия в долевом строительстве Объекта недвижимости</w:t>
      </w:r>
      <w:r>
        <w:rPr>
          <w:i/>
          <w:sz w:val="18"/>
          <w:szCs w:val="18"/>
        </w:rPr>
        <w:t>).</w:t>
      </w:r>
      <w:proofErr w:type="gramEnd"/>
    </w:p>
    <w:p w:rsidR="00A81EDE" w:rsidRPr="00645821" w:rsidRDefault="00A81EDE" w:rsidP="00A81EDE">
      <w:pPr>
        <w:tabs>
          <w:tab w:val="left" w:pos="0"/>
        </w:tabs>
        <w:ind w:firstLine="709"/>
        <w:jc w:val="both"/>
      </w:pPr>
      <w:proofErr w:type="gramStart"/>
      <w:r>
        <w:rPr>
          <w:sz w:val="18"/>
          <w:szCs w:val="18"/>
        </w:rPr>
        <w:t>П</w:t>
      </w:r>
      <w:r w:rsidRPr="00B24A5C">
        <w:rPr>
          <w:sz w:val="18"/>
          <w:szCs w:val="18"/>
        </w:rPr>
        <w:t xml:space="preserve">еречисление оставшейся части денежных средств в счет оплаты </w:t>
      </w:r>
      <w:r>
        <w:rPr>
          <w:sz w:val="18"/>
          <w:szCs w:val="18"/>
        </w:rPr>
        <w:t>цены Договора</w:t>
      </w:r>
      <w:r w:rsidRPr="00B24A5C">
        <w:rPr>
          <w:sz w:val="18"/>
          <w:szCs w:val="18"/>
        </w:rPr>
        <w:t xml:space="preserve"> </w:t>
      </w:r>
      <w:r w:rsidRPr="00B24A5C">
        <w:rPr>
          <w:i/>
          <w:sz w:val="18"/>
          <w:szCs w:val="18"/>
        </w:rPr>
        <w:t>(при выдаче кредита частями</w:t>
      </w:r>
      <w:r w:rsidRPr="00B24A5C">
        <w:rPr>
          <w:sz w:val="18"/>
          <w:szCs w:val="18"/>
        </w:rPr>
        <w:t>)</w:t>
      </w:r>
      <w:r>
        <w:rPr>
          <w:sz w:val="18"/>
          <w:szCs w:val="18"/>
        </w:rPr>
        <w:t xml:space="preserve">, </w:t>
      </w:r>
      <w:r w:rsidRPr="00B24A5C">
        <w:rPr>
          <w:sz w:val="18"/>
          <w:szCs w:val="18"/>
        </w:rPr>
        <w:t xml:space="preserve">осуществляется </w:t>
      </w:r>
      <w:r>
        <w:rPr>
          <w:sz w:val="18"/>
          <w:szCs w:val="18"/>
        </w:rPr>
        <w:t>Дольщиком</w:t>
      </w:r>
      <w:r w:rsidRPr="00B24A5C">
        <w:rPr>
          <w:sz w:val="18"/>
          <w:szCs w:val="18"/>
        </w:rPr>
        <w:t xml:space="preserve"> на счет </w:t>
      </w:r>
      <w:proofErr w:type="spellStart"/>
      <w:r w:rsidRPr="00B24A5C">
        <w:rPr>
          <w:sz w:val="18"/>
          <w:szCs w:val="18"/>
        </w:rPr>
        <w:t>эскроу</w:t>
      </w:r>
      <w:proofErr w:type="spellEnd"/>
      <w:r w:rsidRPr="00B24A5C">
        <w:rPr>
          <w:sz w:val="18"/>
          <w:szCs w:val="18"/>
        </w:rPr>
        <w:t>, открытый на имя депонента (</w:t>
      </w:r>
      <w:r>
        <w:rPr>
          <w:sz w:val="18"/>
          <w:szCs w:val="18"/>
        </w:rPr>
        <w:t>Дольщика</w:t>
      </w:r>
      <w:r w:rsidRPr="00B24A5C">
        <w:rPr>
          <w:sz w:val="18"/>
          <w:szCs w:val="18"/>
        </w:rPr>
        <w:t>) в срок, установленны</w:t>
      </w:r>
      <w:r>
        <w:rPr>
          <w:sz w:val="18"/>
          <w:szCs w:val="18"/>
        </w:rPr>
        <w:t>й</w:t>
      </w:r>
      <w:r w:rsidRPr="00B24A5C">
        <w:rPr>
          <w:sz w:val="18"/>
          <w:szCs w:val="18"/>
        </w:rPr>
        <w:t xml:space="preserve"> Графиком оплаты, являющимся Прилож</w:t>
      </w:r>
      <w:r>
        <w:rPr>
          <w:sz w:val="18"/>
          <w:szCs w:val="18"/>
        </w:rPr>
        <w:t xml:space="preserve">ением № 3 к настоящему Договору, </w:t>
      </w:r>
      <w:r w:rsidRPr="00645821">
        <w:rPr>
          <w:sz w:val="18"/>
          <w:szCs w:val="18"/>
        </w:rPr>
        <w:t>но не позднее 36 месяцев с даты оплаты первой части денежных средств по Договору</w:t>
      </w:r>
      <w:r>
        <w:rPr>
          <w:sz w:val="18"/>
          <w:szCs w:val="18"/>
        </w:rPr>
        <w:t>.</w:t>
      </w:r>
      <w:r w:rsidRPr="00645821">
        <w:t xml:space="preserve"> </w:t>
      </w:r>
      <w:proofErr w:type="gramEnd"/>
    </w:p>
    <w:p w:rsidR="00A81EDE" w:rsidRPr="002D113E" w:rsidRDefault="00A81EDE" w:rsidP="00A81EDE">
      <w:pPr>
        <w:pStyle w:val="af2"/>
        <w:numPr>
          <w:ilvl w:val="2"/>
          <w:numId w:val="8"/>
        </w:numPr>
        <w:tabs>
          <w:tab w:val="left" w:pos="0"/>
        </w:tabs>
        <w:ind w:left="0" w:firstLine="709"/>
        <w:jc w:val="both"/>
        <w:rPr>
          <w:sz w:val="18"/>
          <w:szCs w:val="18"/>
        </w:rPr>
      </w:pPr>
      <w:r w:rsidRPr="002D113E">
        <w:rPr>
          <w:sz w:val="18"/>
          <w:szCs w:val="18"/>
        </w:rPr>
        <w:t>Денежные средства в размере Цены Договора должны быть перечислены Дольщиком на вышеуказанный номинальный счет в срок не позднее 3 (трех) рабочих дней с момента подписания настоящего Договора.</w:t>
      </w:r>
    </w:p>
    <w:p w:rsidR="00A81EDE" w:rsidRPr="00E32BFE" w:rsidRDefault="00A81EDE" w:rsidP="00A81EDE">
      <w:pPr>
        <w:tabs>
          <w:tab w:val="left" w:pos="0"/>
        </w:tabs>
        <w:ind w:firstLine="709"/>
        <w:jc w:val="both"/>
        <w:rPr>
          <w:sz w:val="18"/>
          <w:szCs w:val="18"/>
        </w:rPr>
      </w:pPr>
      <w:r w:rsidRPr="00E32BFE">
        <w:rPr>
          <w:sz w:val="18"/>
          <w:szCs w:val="18"/>
        </w:rPr>
        <w:t>В подтверждение внесения Дольщиком денежных средств на номинальный счет, Общество с ограниченной ответственностью "</w:t>
      </w:r>
      <w:proofErr w:type="spellStart"/>
      <w:r w:rsidRPr="00E32BFE">
        <w:rPr>
          <w:sz w:val="18"/>
          <w:szCs w:val="18"/>
        </w:rPr>
        <w:t>Домклик</w:t>
      </w:r>
      <w:proofErr w:type="spellEnd"/>
      <w:r w:rsidRPr="00E32BFE">
        <w:rPr>
          <w:sz w:val="18"/>
          <w:szCs w:val="18"/>
        </w:rPr>
        <w:t xml:space="preserve">" уведомляет Застройщика письмом </w:t>
      </w:r>
      <w:r w:rsidRPr="00312933">
        <w:rPr>
          <w:sz w:val="18"/>
          <w:szCs w:val="18"/>
          <w:highlight w:val="yellow"/>
        </w:rPr>
        <w:t>на электронную почту  _________________.</w:t>
      </w:r>
    </w:p>
    <w:p w:rsidR="00A81EDE" w:rsidRDefault="00A81EDE" w:rsidP="00A81EDE">
      <w:pPr>
        <w:pStyle w:val="af2"/>
        <w:tabs>
          <w:tab w:val="left" w:pos="0"/>
        </w:tabs>
        <w:ind w:left="0" w:firstLine="709"/>
        <w:contextualSpacing w:val="0"/>
        <w:jc w:val="both"/>
        <w:rPr>
          <w:sz w:val="18"/>
          <w:szCs w:val="18"/>
        </w:rPr>
      </w:pPr>
      <w:r w:rsidRPr="00E32BFE">
        <w:rPr>
          <w:sz w:val="18"/>
          <w:szCs w:val="18"/>
        </w:rPr>
        <w:t>При нарушении Дольщиком указанных в настоящем пункте обязательств, применяются положения, указанные в абзаце 2 п.7.7. настоящего Договора</w:t>
      </w:r>
      <w:r>
        <w:rPr>
          <w:sz w:val="18"/>
          <w:szCs w:val="18"/>
        </w:rPr>
        <w:t>.</w:t>
      </w:r>
    </w:p>
    <w:p w:rsidR="00A81EDE" w:rsidRDefault="00A81EDE" w:rsidP="00A81EDE">
      <w:pPr>
        <w:pStyle w:val="af2"/>
        <w:tabs>
          <w:tab w:val="left" w:pos="0"/>
          <w:tab w:val="left" w:pos="1276"/>
        </w:tabs>
        <w:ind w:left="0" w:firstLine="709"/>
        <w:contextualSpacing w:val="0"/>
        <w:jc w:val="both"/>
        <w:rPr>
          <w:sz w:val="18"/>
          <w:szCs w:val="18"/>
        </w:rPr>
      </w:pPr>
      <w:r>
        <w:rPr>
          <w:sz w:val="18"/>
          <w:szCs w:val="18"/>
        </w:rPr>
        <w:t>2.4.3.</w:t>
      </w:r>
      <w:r w:rsidRPr="00DF570A">
        <w:rPr>
          <w:sz w:val="18"/>
          <w:szCs w:val="18"/>
        </w:rPr>
        <w:t xml:space="preserve"> </w:t>
      </w:r>
      <w:proofErr w:type="gramStart"/>
      <w:r w:rsidRPr="00DF570A">
        <w:rPr>
          <w:sz w:val="18"/>
          <w:szCs w:val="18"/>
        </w:rPr>
        <w:t>Если денежные средства с номинального счета  Обществом с ограниченной ответственностью «</w:t>
      </w:r>
      <w:proofErr w:type="spellStart"/>
      <w:r w:rsidRPr="00DF570A">
        <w:rPr>
          <w:sz w:val="18"/>
          <w:szCs w:val="18"/>
        </w:rPr>
        <w:t>Домклик</w:t>
      </w:r>
      <w:proofErr w:type="spellEnd"/>
      <w:r w:rsidRPr="00DF570A">
        <w:rPr>
          <w:sz w:val="18"/>
          <w:szCs w:val="18"/>
        </w:rPr>
        <w:t xml:space="preserve">» не будут перечислены на счет </w:t>
      </w:r>
      <w:proofErr w:type="spellStart"/>
      <w:r w:rsidRPr="00DF570A">
        <w:rPr>
          <w:sz w:val="18"/>
          <w:szCs w:val="18"/>
        </w:rPr>
        <w:t>эскроу</w:t>
      </w:r>
      <w:proofErr w:type="spellEnd"/>
      <w:r w:rsidRPr="00DF570A">
        <w:rPr>
          <w:sz w:val="18"/>
          <w:szCs w:val="18"/>
        </w:rPr>
        <w:t xml:space="preserve"> по любым причинам, Дольщик будет обязан внести сумму Цены Договора, либо </w:t>
      </w:r>
      <w:r>
        <w:rPr>
          <w:sz w:val="18"/>
          <w:szCs w:val="18"/>
        </w:rPr>
        <w:t xml:space="preserve">первой </w:t>
      </w:r>
      <w:r w:rsidRPr="00DF570A">
        <w:rPr>
          <w:sz w:val="18"/>
          <w:szCs w:val="18"/>
        </w:rPr>
        <w:t>част</w:t>
      </w:r>
      <w:r>
        <w:rPr>
          <w:sz w:val="18"/>
          <w:szCs w:val="18"/>
        </w:rPr>
        <w:t>и</w:t>
      </w:r>
      <w:r w:rsidRPr="00DF570A">
        <w:rPr>
          <w:sz w:val="18"/>
          <w:szCs w:val="18"/>
        </w:rPr>
        <w:t xml:space="preserve"> денежных средств, указанной в Приложении № 3 к настоящему Договору </w:t>
      </w:r>
      <w:r w:rsidRPr="00DF570A">
        <w:rPr>
          <w:i/>
          <w:sz w:val="18"/>
          <w:szCs w:val="18"/>
        </w:rPr>
        <w:t>(при выдаче кредита частями)</w:t>
      </w:r>
      <w:r w:rsidRPr="00DF570A">
        <w:rPr>
          <w:sz w:val="18"/>
          <w:szCs w:val="18"/>
        </w:rPr>
        <w:t xml:space="preserve"> на счет </w:t>
      </w:r>
      <w:proofErr w:type="spellStart"/>
      <w:r w:rsidRPr="00DF570A">
        <w:rPr>
          <w:sz w:val="18"/>
          <w:szCs w:val="18"/>
        </w:rPr>
        <w:t>эскроу</w:t>
      </w:r>
      <w:proofErr w:type="spellEnd"/>
      <w:r w:rsidRPr="00DF570A">
        <w:rPr>
          <w:sz w:val="18"/>
          <w:szCs w:val="18"/>
        </w:rPr>
        <w:t xml:space="preserve"> в течение 5 (пяти) рабочих дней с момента фактического получения Договора с отметкой о</w:t>
      </w:r>
      <w:proofErr w:type="gramEnd"/>
      <w:r w:rsidRPr="00DF570A">
        <w:rPr>
          <w:sz w:val="18"/>
          <w:szCs w:val="18"/>
        </w:rPr>
        <w:t xml:space="preserve"> государственной регистрации. В противном случае Дольщик будет считаться нарушившим срок платежа.</w:t>
      </w:r>
      <w:r>
        <w:rPr>
          <w:sz w:val="18"/>
          <w:szCs w:val="18"/>
        </w:rPr>
        <w:t xml:space="preserve"> </w:t>
      </w:r>
    </w:p>
    <w:p w:rsidR="007F0258" w:rsidRPr="00DC244F" w:rsidRDefault="007F0258" w:rsidP="00EA6BDD">
      <w:pPr>
        <w:pStyle w:val="af2"/>
        <w:numPr>
          <w:ilvl w:val="1"/>
          <w:numId w:val="8"/>
        </w:numPr>
        <w:tabs>
          <w:tab w:val="left" w:pos="0"/>
        </w:tabs>
        <w:ind w:left="0" w:firstLine="709"/>
        <w:contextualSpacing w:val="0"/>
        <w:jc w:val="both"/>
        <w:rPr>
          <w:sz w:val="18"/>
          <w:szCs w:val="18"/>
        </w:rPr>
      </w:pPr>
      <w:r w:rsidRPr="00DC244F">
        <w:rPr>
          <w:sz w:val="18"/>
          <w:szCs w:val="18"/>
        </w:rPr>
        <w:t>Настоящим Застройщик (Бенефициар) и Дольщик (Депонент) предлагают (адресуют оферту) Банку (</w:t>
      </w:r>
      <w:proofErr w:type="spellStart"/>
      <w:r w:rsidRPr="00DC244F">
        <w:rPr>
          <w:sz w:val="18"/>
          <w:szCs w:val="18"/>
        </w:rPr>
        <w:t>Эскроу</w:t>
      </w:r>
      <w:proofErr w:type="spellEnd"/>
      <w:r w:rsidRPr="00DC244F">
        <w:rPr>
          <w:sz w:val="18"/>
          <w:szCs w:val="18"/>
        </w:rPr>
        <w:t xml:space="preserve">-агенту) заключить трехсторонний Договор счета </w:t>
      </w:r>
      <w:proofErr w:type="spellStart"/>
      <w:r w:rsidRPr="00DC244F">
        <w:rPr>
          <w:sz w:val="18"/>
          <w:szCs w:val="18"/>
        </w:rPr>
        <w:t>эскроу</w:t>
      </w:r>
      <w:proofErr w:type="spellEnd"/>
      <w:r w:rsidRPr="00DC244F">
        <w:rPr>
          <w:sz w:val="18"/>
          <w:szCs w:val="18"/>
        </w:rPr>
        <w:t xml:space="preserve"> на условиях Правил совершения операций по счетам </w:t>
      </w:r>
      <w:proofErr w:type="spellStart"/>
      <w:r w:rsidRPr="00DC244F">
        <w:rPr>
          <w:sz w:val="18"/>
          <w:szCs w:val="18"/>
        </w:rPr>
        <w:t>эскроу</w:t>
      </w:r>
      <w:proofErr w:type="spellEnd"/>
      <w:r w:rsidRPr="00DC244F">
        <w:rPr>
          <w:sz w:val="18"/>
          <w:szCs w:val="18"/>
        </w:rPr>
        <w:t xml:space="preserve"> физических лиц в ПАО Сбербанк, открытым для расчетов по договорам участия в долевом строительстве, разработанных ПАО Сбербанк и размещенных </w:t>
      </w:r>
      <w:proofErr w:type="gramStart"/>
      <w:r w:rsidRPr="00DC244F">
        <w:rPr>
          <w:sz w:val="18"/>
          <w:szCs w:val="18"/>
        </w:rPr>
        <w:t>на</w:t>
      </w:r>
      <w:proofErr w:type="gramEnd"/>
      <w:r w:rsidRPr="00DC244F">
        <w:rPr>
          <w:sz w:val="18"/>
          <w:szCs w:val="18"/>
        </w:rPr>
        <w:t xml:space="preserve"> официальном </w:t>
      </w:r>
      <w:proofErr w:type="gramStart"/>
      <w:r w:rsidRPr="00DC244F">
        <w:rPr>
          <w:sz w:val="18"/>
          <w:szCs w:val="18"/>
        </w:rPr>
        <w:t>интернет-сайте</w:t>
      </w:r>
      <w:proofErr w:type="gramEnd"/>
      <w:r w:rsidRPr="00DC244F">
        <w:rPr>
          <w:sz w:val="18"/>
          <w:szCs w:val="18"/>
        </w:rPr>
        <w:t xml:space="preserve"> ПАО Сбербанк по адресу </w:t>
      </w:r>
      <w:hyperlink r:id="rId9" w:history="1">
        <w:r w:rsidRPr="00DC244F">
          <w:rPr>
            <w:rFonts w:eastAsia="Calibri"/>
            <w:color w:val="0000FF"/>
            <w:sz w:val="18"/>
            <w:szCs w:val="18"/>
            <w:u w:val="single"/>
            <w:lang w:val="en-US"/>
          </w:rPr>
          <w:t>www</w:t>
        </w:r>
        <w:r w:rsidRPr="00DC244F">
          <w:rPr>
            <w:rFonts w:eastAsia="Calibri"/>
            <w:color w:val="0000FF"/>
            <w:sz w:val="18"/>
            <w:szCs w:val="18"/>
            <w:u w:val="single"/>
          </w:rPr>
          <w:t>.</w:t>
        </w:r>
        <w:proofErr w:type="spellStart"/>
        <w:r w:rsidRPr="00DC244F">
          <w:rPr>
            <w:rFonts w:eastAsia="Calibri"/>
            <w:color w:val="0000FF"/>
            <w:sz w:val="18"/>
            <w:szCs w:val="18"/>
            <w:u w:val="single"/>
            <w:lang w:val="en-US"/>
          </w:rPr>
          <w:t>sberbank</w:t>
        </w:r>
        <w:proofErr w:type="spellEnd"/>
        <w:r w:rsidRPr="00DC244F">
          <w:rPr>
            <w:rFonts w:eastAsia="Calibri"/>
            <w:color w:val="0000FF"/>
            <w:sz w:val="18"/>
            <w:szCs w:val="18"/>
            <w:u w:val="single"/>
          </w:rPr>
          <w:t>.</w:t>
        </w:r>
        <w:proofErr w:type="spellStart"/>
        <w:r w:rsidRPr="00DC244F">
          <w:rPr>
            <w:rFonts w:eastAsia="Calibri"/>
            <w:color w:val="0000FF"/>
            <w:sz w:val="18"/>
            <w:szCs w:val="18"/>
            <w:u w:val="single"/>
            <w:lang w:val="en-US"/>
          </w:rPr>
          <w:t>ru</w:t>
        </w:r>
        <w:proofErr w:type="spellEnd"/>
      </w:hyperlink>
      <w:r w:rsidR="00DC244F" w:rsidRPr="00DC244F">
        <w:rPr>
          <w:rFonts w:eastAsia="Calibri"/>
          <w:color w:val="0000FF"/>
          <w:sz w:val="18"/>
          <w:szCs w:val="18"/>
          <w:u w:val="single"/>
        </w:rPr>
        <w:t xml:space="preserve"> </w:t>
      </w:r>
      <w:r w:rsidRPr="00DC244F">
        <w:rPr>
          <w:sz w:val="18"/>
          <w:szCs w:val="18"/>
        </w:rPr>
        <w:t xml:space="preserve"> (далее – Правила).</w:t>
      </w:r>
    </w:p>
    <w:p w:rsidR="007F0258" w:rsidRPr="007F0258" w:rsidRDefault="007F0258" w:rsidP="00DC244F">
      <w:pPr>
        <w:tabs>
          <w:tab w:val="left" w:pos="0"/>
        </w:tabs>
        <w:ind w:firstLine="709"/>
        <w:jc w:val="both"/>
        <w:rPr>
          <w:rFonts w:eastAsia="Calibri"/>
          <w:sz w:val="18"/>
          <w:szCs w:val="18"/>
        </w:rPr>
      </w:pPr>
      <w:r w:rsidRPr="007F0258">
        <w:rPr>
          <w:rFonts w:eastAsia="Calibri"/>
          <w:sz w:val="18"/>
          <w:szCs w:val="18"/>
        </w:rPr>
        <w:t xml:space="preserve">Застройщик (Бенефициар) направляет ПАО Сбербанк настоящий Договор, заключенный (зарегистрированный)  в порядке, установленном действующим законодательством, в качестве документа, содержащего оферту Застройщика (Бенефициара) о заключении договора счета </w:t>
      </w:r>
      <w:proofErr w:type="spellStart"/>
      <w:r w:rsidRPr="007F0258">
        <w:rPr>
          <w:rFonts w:eastAsia="Calibri"/>
          <w:sz w:val="18"/>
          <w:szCs w:val="18"/>
        </w:rPr>
        <w:t>эскроу</w:t>
      </w:r>
      <w:proofErr w:type="spellEnd"/>
      <w:r w:rsidRPr="007F0258">
        <w:rPr>
          <w:rFonts w:eastAsia="Calibri"/>
          <w:sz w:val="18"/>
          <w:szCs w:val="18"/>
        </w:rPr>
        <w:t>.</w:t>
      </w:r>
    </w:p>
    <w:p w:rsidR="007F0258" w:rsidRPr="007F0258" w:rsidRDefault="007F0258" w:rsidP="00DC244F">
      <w:pPr>
        <w:tabs>
          <w:tab w:val="left" w:pos="0"/>
        </w:tabs>
        <w:ind w:firstLine="709"/>
        <w:jc w:val="both"/>
        <w:rPr>
          <w:rFonts w:eastAsia="Calibri"/>
          <w:sz w:val="18"/>
          <w:szCs w:val="18"/>
        </w:rPr>
      </w:pPr>
      <w:r w:rsidRPr="007F0258">
        <w:rPr>
          <w:rFonts w:eastAsia="Calibri"/>
          <w:sz w:val="18"/>
          <w:szCs w:val="18"/>
        </w:rPr>
        <w:t xml:space="preserve">Застройщик (Бенефициар) и Дольщик (Депонент) считают себя заключившими Договора счета </w:t>
      </w:r>
      <w:proofErr w:type="spellStart"/>
      <w:r w:rsidRPr="007F0258">
        <w:rPr>
          <w:rFonts w:eastAsia="Calibri"/>
          <w:sz w:val="18"/>
          <w:szCs w:val="18"/>
        </w:rPr>
        <w:t>эскроу</w:t>
      </w:r>
      <w:proofErr w:type="spellEnd"/>
      <w:r w:rsidRPr="007F0258">
        <w:rPr>
          <w:rFonts w:eastAsia="Calibri"/>
          <w:sz w:val="18"/>
          <w:szCs w:val="18"/>
        </w:rPr>
        <w:t xml:space="preserve"> в случае принятия (акцепта) ПАО Сбербанк настоящей оферты Застройщика (Бенефициара) и Дольщика (Депонент) путем открытия ПАО Сбербанк счета </w:t>
      </w:r>
      <w:proofErr w:type="spellStart"/>
      <w:r w:rsidRPr="007F0258">
        <w:rPr>
          <w:rFonts w:eastAsia="Calibri"/>
          <w:sz w:val="18"/>
          <w:szCs w:val="18"/>
        </w:rPr>
        <w:t>эскроу</w:t>
      </w:r>
      <w:proofErr w:type="spellEnd"/>
      <w:r w:rsidRPr="007F0258">
        <w:rPr>
          <w:rFonts w:eastAsia="Calibri"/>
          <w:sz w:val="18"/>
          <w:szCs w:val="18"/>
        </w:rPr>
        <w:t xml:space="preserve"> на имя Дольщика (Депонента), который открывается </w:t>
      </w:r>
      <w:r w:rsidR="0004464B" w:rsidRPr="00737B55">
        <w:rPr>
          <w:rFonts w:eastAsia="Calibri"/>
          <w:sz w:val="18"/>
          <w:szCs w:val="18"/>
        </w:rPr>
        <w:t>в течение 3 (трех</w:t>
      </w:r>
      <w:r w:rsidRPr="00737B55">
        <w:rPr>
          <w:rFonts w:eastAsia="Calibri"/>
          <w:sz w:val="18"/>
          <w:szCs w:val="18"/>
        </w:rPr>
        <w:t xml:space="preserve">) </w:t>
      </w:r>
      <w:r w:rsidR="00737B55">
        <w:rPr>
          <w:rFonts w:eastAsia="Calibri"/>
          <w:sz w:val="18"/>
          <w:szCs w:val="18"/>
        </w:rPr>
        <w:t>рабочих</w:t>
      </w:r>
      <w:r w:rsidRPr="007F0258">
        <w:rPr>
          <w:rFonts w:eastAsia="Calibri"/>
          <w:sz w:val="18"/>
          <w:szCs w:val="18"/>
        </w:rPr>
        <w:t xml:space="preserve"> дней с момента получения ПАО Сбербанк настоящего Договора.</w:t>
      </w:r>
    </w:p>
    <w:p w:rsidR="007F0258" w:rsidRDefault="007F0258" w:rsidP="00DC244F">
      <w:pPr>
        <w:tabs>
          <w:tab w:val="left" w:pos="0"/>
        </w:tabs>
        <w:ind w:firstLine="709"/>
        <w:jc w:val="both"/>
        <w:rPr>
          <w:rFonts w:eastAsia="Calibri"/>
          <w:sz w:val="18"/>
          <w:szCs w:val="18"/>
        </w:rPr>
      </w:pPr>
      <w:r w:rsidRPr="007F0258">
        <w:rPr>
          <w:rFonts w:eastAsia="Calibri"/>
          <w:sz w:val="18"/>
          <w:szCs w:val="18"/>
        </w:rPr>
        <w:t>ПАО Сбербанк (</w:t>
      </w:r>
      <w:proofErr w:type="spellStart"/>
      <w:r w:rsidRPr="007F0258">
        <w:rPr>
          <w:rFonts w:eastAsia="Calibri"/>
          <w:sz w:val="18"/>
          <w:szCs w:val="18"/>
        </w:rPr>
        <w:t>Эскроу</w:t>
      </w:r>
      <w:proofErr w:type="spellEnd"/>
      <w:r w:rsidRPr="007F0258">
        <w:rPr>
          <w:rFonts w:eastAsia="Calibri"/>
          <w:sz w:val="18"/>
          <w:szCs w:val="18"/>
        </w:rPr>
        <w:t xml:space="preserve">-агент) уведомляет Застройщика (Бенефициара) об открытии счета </w:t>
      </w:r>
      <w:proofErr w:type="spellStart"/>
      <w:r w:rsidRPr="007F0258">
        <w:rPr>
          <w:rFonts w:eastAsia="Calibri"/>
          <w:sz w:val="18"/>
          <w:szCs w:val="18"/>
        </w:rPr>
        <w:t>эскроу</w:t>
      </w:r>
      <w:proofErr w:type="spellEnd"/>
      <w:r w:rsidRPr="007F0258">
        <w:rPr>
          <w:rFonts w:eastAsia="Calibri"/>
          <w:sz w:val="18"/>
          <w:szCs w:val="18"/>
        </w:rPr>
        <w:t xml:space="preserve"> и его реквизитах</w:t>
      </w:r>
      <w:r w:rsidR="00011E04" w:rsidRPr="00011E04">
        <w:t xml:space="preserve"> </w:t>
      </w:r>
      <w:r w:rsidR="00011E04" w:rsidRPr="00011E04">
        <w:rPr>
          <w:rFonts w:eastAsia="Calibri"/>
          <w:sz w:val="18"/>
          <w:szCs w:val="18"/>
        </w:rPr>
        <w:t xml:space="preserve">письмом </w:t>
      </w:r>
      <w:r w:rsidR="00011E04" w:rsidRPr="00F502D4">
        <w:rPr>
          <w:rFonts w:eastAsia="Calibri"/>
          <w:sz w:val="18"/>
          <w:szCs w:val="18"/>
          <w:highlight w:val="yellow"/>
        </w:rPr>
        <w:t>на электронную почту  _________________.</w:t>
      </w:r>
    </w:p>
    <w:p w:rsidR="00D24926" w:rsidRDefault="00633688" w:rsidP="00DC244F">
      <w:pPr>
        <w:pStyle w:val="af2"/>
        <w:numPr>
          <w:ilvl w:val="1"/>
          <w:numId w:val="8"/>
        </w:numPr>
        <w:tabs>
          <w:tab w:val="left" w:pos="0"/>
        </w:tabs>
        <w:ind w:left="0" w:firstLine="709"/>
        <w:contextualSpacing w:val="0"/>
        <w:jc w:val="both"/>
        <w:rPr>
          <w:sz w:val="18"/>
          <w:szCs w:val="18"/>
        </w:rPr>
      </w:pPr>
      <w:r w:rsidRPr="00633688">
        <w:rPr>
          <w:sz w:val="18"/>
          <w:szCs w:val="18"/>
        </w:rPr>
        <w:t>Обязанность Дол</w:t>
      </w:r>
      <w:r w:rsidR="00A46603">
        <w:rPr>
          <w:sz w:val="18"/>
          <w:szCs w:val="18"/>
        </w:rPr>
        <w:t>ьщика по уплате Ц</w:t>
      </w:r>
      <w:r w:rsidRPr="00633688">
        <w:rPr>
          <w:sz w:val="18"/>
          <w:szCs w:val="18"/>
        </w:rPr>
        <w:t xml:space="preserve">ены Договора считается исполненной с момента поступления денежных средств на счет </w:t>
      </w:r>
      <w:proofErr w:type="spellStart"/>
      <w:r w:rsidRPr="00633688">
        <w:rPr>
          <w:sz w:val="18"/>
          <w:szCs w:val="18"/>
        </w:rPr>
        <w:t>эскроу</w:t>
      </w:r>
      <w:proofErr w:type="spellEnd"/>
      <w:r w:rsidRPr="00633688">
        <w:rPr>
          <w:sz w:val="18"/>
          <w:szCs w:val="18"/>
        </w:rPr>
        <w:t xml:space="preserve">, открытый в уполномоченном банке. Проценты на сумму денежных средств, находящихся на счете </w:t>
      </w:r>
      <w:proofErr w:type="spellStart"/>
      <w:r w:rsidRPr="00633688">
        <w:rPr>
          <w:sz w:val="18"/>
          <w:szCs w:val="18"/>
        </w:rPr>
        <w:t>эскроу</w:t>
      </w:r>
      <w:proofErr w:type="spellEnd"/>
      <w:r w:rsidRPr="00633688">
        <w:rPr>
          <w:sz w:val="18"/>
          <w:szCs w:val="18"/>
        </w:rPr>
        <w:t>, не начисляются, вознаграждение уполномоченному банку (</w:t>
      </w:r>
      <w:proofErr w:type="spellStart"/>
      <w:r w:rsidRPr="00633688">
        <w:rPr>
          <w:sz w:val="18"/>
          <w:szCs w:val="18"/>
        </w:rPr>
        <w:t>эскроу</w:t>
      </w:r>
      <w:proofErr w:type="spellEnd"/>
      <w:r w:rsidRPr="00633688">
        <w:rPr>
          <w:sz w:val="18"/>
          <w:szCs w:val="18"/>
        </w:rPr>
        <w:t xml:space="preserve">-агенту) по счету </w:t>
      </w:r>
      <w:proofErr w:type="spellStart"/>
      <w:r w:rsidRPr="00633688">
        <w:rPr>
          <w:sz w:val="18"/>
          <w:szCs w:val="18"/>
        </w:rPr>
        <w:t>эскроу</w:t>
      </w:r>
      <w:proofErr w:type="spellEnd"/>
      <w:r w:rsidRPr="00633688">
        <w:rPr>
          <w:sz w:val="18"/>
          <w:szCs w:val="18"/>
        </w:rPr>
        <w:t xml:space="preserve"> не выплачивает</w:t>
      </w:r>
      <w:r w:rsidR="00E16FF2">
        <w:rPr>
          <w:sz w:val="18"/>
          <w:szCs w:val="18"/>
        </w:rPr>
        <w:t xml:space="preserve">ся. Дольщик и </w:t>
      </w:r>
      <w:proofErr w:type="spellStart"/>
      <w:r w:rsidR="00E16FF2">
        <w:rPr>
          <w:sz w:val="18"/>
          <w:szCs w:val="18"/>
        </w:rPr>
        <w:t>эскроу</w:t>
      </w:r>
      <w:proofErr w:type="spellEnd"/>
      <w:r w:rsidR="00E16FF2">
        <w:rPr>
          <w:sz w:val="18"/>
          <w:szCs w:val="18"/>
        </w:rPr>
        <w:t>-агент не в</w:t>
      </w:r>
      <w:r w:rsidRPr="00633688">
        <w:rPr>
          <w:sz w:val="18"/>
          <w:szCs w:val="18"/>
        </w:rPr>
        <w:t xml:space="preserve">праве распоряжаться денежными средствами, находящимися на счете </w:t>
      </w:r>
      <w:proofErr w:type="spellStart"/>
      <w:r w:rsidRPr="00633688">
        <w:rPr>
          <w:sz w:val="18"/>
          <w:szCs w:val="18"/>
        </w:rPr>
        <w:t>эскроу</w:t>
      </w:r>
      <w:proofErr w:type="spellEnd"/>
      <w:r w:rsidRPr="00633688">
        <w:rPr>
          <w:sz w:val="18"/>
          <w:szCs w:val="18"/>
        </w:rPr>
        <w:t>.</w:t>
      </w:r>
    </w:p>
    <w:p w:rsidR="00003F7D" w:rsidRPr="00003F7D" w:rsidRDefault="00003F7D" w:rsidP="00DC244F">
      <w:pPr>
        <w:pStyle w:val="af2"/>
        <w:numPr>
          <w:ilvl w:val="1"/>
          <w:numId w:val="8"/>
        </w:numPr>
        <w:tabs>
          <w:tab w:val="left" w:pos="0"/>
        </w:tabs>
        <w:ind w:left="0" w:firstLine="709"/>
        <w:contextualSpacing w:val="0"/>
        <w:jc w:val="both"/>
        <w:rPr>
          <w:sz w:val="18"/>
          <w:szCs w:val="18"/>
        </w:rPr>
      </w:pPr>
      <w:r w:rsidRPr="00003F7D">
        <w:rPr>
          <w:sz w:val="18"/>
          <w:szCs w:val="18"/>
        </w:rPr>
        <w:t>Цена Договора может быть изменена в следующих случаях:</w:t>
      </w:r>
    </w:p>
    <w:p w:rsidR="00003F7D" w:rsidRPr="00DC244F" w:rsidRDefault="00003F7D" w:rsidP="001C18B3">
      <w:pPr>
        <w:numPr>
          <w:ilvl w:val="0"/>
          <w:numId w:val="10"/>
        </w:numPr>
        <w:tabs>
          <w:tab w:val="left" w:pos="1134"/>
        </w:tabs>
        <w:autoSpaceDE w:val="0"/>
        <w:autoSpaceDN w:val="0"/>
        <w:adjustRightInd w:val="0"/>
        <w:jc w:val="both"/>
        <w:rPr>
          <w:bCs/>
          <w:sz w:val="18"/>
          <w:szCs w:val="18"/>
        </w:rPr>
      </w:pPr>
      <w:r w:rsidRPr="00DC244F">
        <w:rPr>
          <w:bCs/>
          <w:sz w:val="18"/>
          <w:szCs w:val="18"/>
        </w:rPr>
        <w:t xml:space="preserve">изменения сроков передачи Дольщику </w:t>
      </w:r>
      <w:r w:rsidR="00E16FF2">
        <w:rPr>
          <w:bCs/>
          <w:sz w:val="18"/>
          <w:szCs w:val="18"/>
        </w:rPr>
        <w:t>Кладовой</w:t>
      </w:r>
      <w:r w:rsidRPr="00DC244F">
        <w:rPr>
          <w:bCs/>
          <w:sz w:val="18"/>
          <w:szCs w:val="18"/>
        </w:rPr>
        <w:t xml:space="preserve"> в соответствии с п. </w:t>
      </w:r>
      <w:r w:rsidR="00764610" w:rsidRPr="00DC244F">
        <w:rPr>
          <w:bCs/>
          <w:sz w:val="18"/>
          <w:szCs w:val="18"/>
        </w:rPr>
        <w:t>3.</w:t>
      </w:r>
      <w:r w:rsidR="008A7CD6" w:rsidRPr="00DC244F">
        <w:rPr>
          <w:bCs/>
          <w:sz w:val="18"/>
          <w:szCs w:val="18"/>
        </w:rPr>
        <w:t>3</w:t>
      </w:r>
      <w:r w:rsidRPr="00DC244F">
        <w:rPr>
          <w:bCs/>
          <w:sz w:val="18"/>
          <w:szCs w:val="18"/>
        </w:rPr>
        <w:t>. настоящего Договора;</w:t>
      </w:r>
    </w:p>
    <w:p w:rsidR="00003F7D" w:rsidRPr="00DC244F" w:rsidRDefault="00003F7D" w:rsidP="00FB7CE2">
      <w:pPr>
        <w:numPr>
          <w:ilvl w:val="0"/>
          <w:numId w:val="10"/>
        </w:numPr>
        <w:tabs>
          <w:tab w:val="left" w:pos="1134"/>
        </w:tabs>
        <w:autoSpaceDE w:val="0"/>
        <w:autoSpaceDN w:val="0"/>
        <w:adjustRightInd w:val="0"/>
        <w:jc w:val="both"/>
        <w:rPr>
          <w:bCs/>
          <w:sz w:val="18"/>
          <w:szCs w:val="18"/>
        </w:rPr>
      </w:pPr>
      <w:r w:rsidRPr="00DC244F">
        <w:rPr>
          <w:bCs/>
          <w:sz w:val="18"/>
          <w:szCs w:val="18"/>
        </w:rPr>
        <w:t xml:space="preserve">корректировки </w:t>
      </w:r>
      <w:r w:rsidR="00D21CC9" w:rsidRPr="00DC244F">
        <w:rPr>
          <w:bCs/>
          <w:sz w:val="18"/>
          <w:szCs w:val="18"/>
        </w:rPr>
        <w:t>О</w:t>
      </w:r>
      <w:r w:rsidRPr="00DC244F">
        <w:rPr>
          <w:bCs/>
          <w:sz w:val="18"/>
          <w:szCs w:val="18"/>
        </w:rPr>
        <w:t xml:space="preserve">бщей площади </w:t>
      </w:r>
      <w:r w:rsidR="00FB7CE2" w:rsidRPr="00FB7CE2">
        <w:rPr>
          <w:bCs/>
          <w:sz w:val="18"/>
          <w:szCs w:val="18"/>
        </w:rPr>
        <w:t>Кладовой</w:t>
      </w:r>
      <w:r w:rsidR="001C18B3" w:rsidRPr="001C18B3">
        <w:rPr>
          <w:bCs/>
          <w:sz w:val="18"/>
          <w:szCs w:val="18"/>
        </w:rPr>
        <w:t xml:space="preserve"> </w:t>
      </w:r>
      <w:r w:rsidRPr="00DC244F">
        <w:rPr>
          <w:bCs/>
          <w:sz w:val="18"/>
          <w:szCs w:val="18"/>
        </w:rPr>
        <w:t>более чем на 5 %;</w:t>
      </w:r>
    </w:p>
    <w:p w:rsidR="00D24926" w:rsidRPr="00DC244F" w:rsidRDefault="00003F7D" w:rsidP="00DC244F">
      <w:pPr>
        <w:numPr>
          <w:ilvl w:val="0"/>
          <w:numId w:val="10"/>
        </w:numPr>
        <w:tabs>
          <w:tab w:val="left" w:pos="1134"/>
        </w:tabs>
        <w:autoSpaceDE w:val="0"/>
        <w:autoSpaceDN w:val="0"/>
        <w:adjustRightInd w:val="0"/>
        <w:ind w:left="709"/>
        <w:jc w:val="both"/>
        <w:rPr>
          <w:bCs/>
          <w:sz w:val="18"/>
          <w:szCs w:val="18"/>
        </w:rPr>
      </w:pPr>
      <w:r w:rsidRPr="00DC244F">
        <w:rPr>
          <w:bCs/>
          <w:sz w:val="18"/>
          <w:szCs w:val="18"/>
        </w:rPr>
        <w:t xml:space="preserve">внесения изменений в состав Объекта по </w:t>
      </w:r>
      <w:r w:rsidR="00D21CC9" w:rsidRPr="00DC244F">
        <w:rPr>
          <w:bCs/>
          <w:sz w:val="18"/>
          <w:szCs w:val="18"/>
        </w:rPr>
        <w:t>соглашению</w:t>
      </w:r>
      <w:r w:rsidRPr="00DC244F">
        <w:rPr>
          <w:bCs/>
          <w:sz w:val="18"/>
          <w:szCs w:val="18"/>
        </w:rPr>
        <w:t xml:space="preserve"> Сторон.</w:t>
      </w:r>
      <w:r w:rsidR="00603C14">
        <w:rPr>
          <w:bCs/>
          <w:sz w:val="18"/>
          <w:szCs w:val="18"/>
        </w:rPr>
        <w:t xml:space="preserve"> </w:t>
      </w:r>
    </w:p>
    <w:p w:rsidR="00003F7D" w:rsidRPr="00003F7D" w:rsidRDefault="00051A84" w:rsidP="00317FAC">
      <w:pPr>
        <w:pStyle w:val="af2"/>
        <w:numPr>
          <w:ilvl w:val="1"/>
          <w:numId w:val="8"/>
        </w:numPr>
        <w:tabs>
          <w:tab w:val="left" w:pos="0"/>
        </w:tabs>
        <w:ind w:left="0" w:firstLine="709"/>
        <w:contextualSpacing w:val="0"/>
        <w:jc w:val="both"/>
        <w:rPr>
          <w:sz w:val="18"/>
          <w:szCs w:val="18"/>
        </w:rPr>
      </w:pPr>
      <w:proofErr w:type="gramStart"/>
      <w:r>
        <w:rPr>
          <w:sz w:val="18"/>
          <w:szCs w:val="18"/>
        </w:rPr>
        <w:t>В случае увеличения О</w:t>
      </w:r>
      <w:r w:rsidR="00003F7D" w:rsidRPr="00003F7D">
        <w:rPr>
          <w:sz w:val="18"/>
          <w:szCs w:val="18"/>
        </w:rPr>
        <w:t xml:space="preserve">бщей площади </w:t>
      </w:r>
      <w:r w:rsidR="00FB7CE2" w:rsidRPr="00FB7CE2">
        <w:rPr>
          <w:bCs/>
          <w:sz w:val="18"/>
          <w:szCs w:val="18"/>
        </w:rPr>
        <w:t>Кладовой</w:t>
      </w:r>
      <w:r w:rsidR="00FB7CE2" w:rsidRPr="00FB7CE2">
        <w:rPr>
          <w:sz w:val="18"/>
          <w:szCs w:val="18"/>
        </w:rPr>
        <w:t xml:space="preserve"> </w:t>
      </w:r>
      <w:r w:rsidR="00003F7D" w:rsidRPr="00003F7D">
        <w:rPr>
          <w:sz w:val="18"/>
          <w:szCs w:val="18"/>
        </w:rPr>
        <w:t xml:space="preserve">более чем на 5 % по данным </w:t>
      </w:r>
      <w:r w:rsidRPr="00051A84">
        <w:rPr>
          <w:sz w:val="18"/>
          <w:szCs w:val="18"/>
        </w:rPr>
        <w:t>орган</w:t>
      </w:r>
      <w:r w:rsidR="00AC38BA">
        <w:rPr>
          <w:sz w:val="18"/>
          <w:szCs w:val="18"/>
        </w:rPr>
        <w:t>а</w:t>
      </w:r>
      <w:r w:rsidRPr="00051A84">
        <w:rPr>
          <w:sz w:val="18"/>
          <w:szCs w:val="18"/>
        </w:rPr>
        <w:t>/организаци</w:t>
      </w:r>
      <w:r w:rsidR="00AC38BA">
        <w:rPr>
          <w:sz w:val="18"/>
          <w:szCs w:val="18"/>
        </w:rPr>
        <w:t>и</w:t>
      </w:r>
      <w:r w:rsidRPr="00051A84">
        <w:rPr>
          <w:sz w:val="18"/>
          <w:szCs w:val="18"/>
        </w:rPr>
        <w:t>/лиц</w:t>
      </w:r>
      <w:r w:rsidR="00AC38BA">
        <w:rPr>
          <w:sz w:val="18"/>
          <w:szCs w:val="18"/>
        </w:rPr>
        <w:t>а</w:t>
      </w:r>
      <w:r w:rsidRPr="00051A84">
        <w:rPr>
          <w:sz w:val="18"/>
          <w:szCs w:val="18"/>
        </w:rPr>
        <w:t xml:space="preserve">, осуществляющим технический учет, техническую инвентаризацию и/или кадастровый учет </w:t>
      </w:r>
      <w:r w:rsidR="005E2810">
        <w:rPr>
          <w:sz w:val="18"/>
          <w:szCs w:val="18"/>
        </w:rPr>
        <w:t>Объекта</w:t>
      </w:r>
      <w:r w:rsidRPr="00051A84">
        <w:rPr>
          <w:sz w:val="18"/>
          <w:szCs w:val="18"/>
        </w:rPr>
        <w:t xml:space="preserve"> с входящими в его состав помещениями</w:t>
      </w:r>
      <w:r w:rsidR="00003F7D" w:rsidRPr="00003F7D">
        <w:rPr>
          <w:sz w:val="18"/>
          <w:szCs w:val="18"/>
        </w:rPr>
        <w:t xml:space="preserve"> по сравнению с данными, указанными в п. </w:t>
      </w:r>
      <w:r>
        <w:rPr>
          <w:sz w:val="18"/>
          <w:szCs w:val="18"/>
        </w:rPr>
        <w:t>1.3</w:t>
      </w:r>
      <w:r w:rsidR="00003F7D" w:rsidRPr="00003F7D">
        <w:rPr>
          <w:sz w:val="18"/>
          <w:szCs w:val="18"/>
        </w:rPr>
        <w:t>. настоящего Договора, Дольщик обязуется уплатить Застройщику разницу, исходя из стоимости квадратного метра на момент подписания настоящего Договора.</w:t>
      </w:r>
      <w:proofErr w:type="gramEnd"/>
      <w:r w:rsidR="00DF02AF">
        <w:rPr>
          <w:sz w:val="18"/>
          <w:szCs w:val="18"/>
        </w:rPr>
        <w:t xml:space="preserve"> </w:t>
      </w:r>
      <w:r w:rsidR="00DF02AF" w:rsidRPr="00DF02AF">
        <w:rPr>
          <w:sz w:val="18"/>
          <w:szCs w:val="18"/>
        </w:rPr>
        <w:t xml:space="preserve">Стоимость квадратного метра рассчитывается исходя из соотношения Цены Договора и Общей площади </w:t>
      </w:r>
      <w:r w:rsidR="00FB7CE2" w:rsidRPr="00FB7CE2">
        <w:rPr>
          <w:bCs/>
          <w:sz w:val="18"/>
          <w:szCs w:val="18"/>
        </w:rPr>
        <w:t>Кладовой</w:t>
      </w:r>
      <w:r w:rsidR="00DF02AF" w:rsidRPr="00DF02AF">
        <w:rPr>
          <w:sz w:val="18"/>
          <w:szCs w:val="18"/>
        </w:rPr>
        <w:t>.</w:t>
      </w:r>
    </w:p>
    <w:p w:rsidR="00003F7D" w:rsidRPr="00003F7D" w:rsidRDefault="00003F7D" w:rsidP="00DC244F">
      <w:pPr>
        <w:pStyle w:val="af2"/>
        <w:numPr>
          <w:ilvl w:val="1"/>
          <w:numId w:val="8"/>
        </w:numPr>
        <w:tabs>
          <w:tab w:val="left" w:pos="0"/>
        </w:tabs>
        <w:ind w:left="0" w:firstLine="709"/>
        <w:contextualSpacing w:val="0"/>
        <w:jc w:val="both"/>
        <w:rPr>
          <w:sz w:val="18"/>
          <w:szCs w:val="18"/>
        </w:rPr>
      </w:pPr>
      <w:proofErr w:type="gramStart"/>
      <w:r w:rsidRPr="00003F7D">
        <w:rPr>
          <w:sz w:val="18"/>
          <w:szCs w:val="18"/>
        </w:rPr>
        <w:t xml:space="preserve">В случае уменьшения </w:t>
      </w:r>
      <w:r w:rsidR="00AC38BA">
        <w:rPr>
          <w:sz w:val="18"/>
          <w:szCs w:val="18"/>
        </w:rPr>
        <w:t>О</w:t>
      </w:r>
      <w:r w:rsidRPr="00003F7D">
        <w:rPr>
          <w:sz w:val="18"/>
          <w:szCs w:val="18"/>
        </w:rPr>
        <w:t xml:space="preserve">бщей площади </w:t>
      </w:r>
      <w:r w:rsidR="00111815" w:rsidRPr="00111815">
        <w:rPr>
          <w:bCs/>
          <w:sz w:val="18"/>
          <w:szCs w:val="18"/>
        </w:rPr>
        <w:t>Кладовой</w:t>
      </w:r>
      <w:r w:rsidRPr="00003F7D">
        <w:rPr>
          <w:sz w:val="18"/>
          <w:szCs w:val="18"/>
        </w:rPr>
        <w:t xml:space="preserve"> более чем на 5 % </w:t>
      </w:r>
      <w:r w:rsidR="00AC38BA" w:rsidRPr="00AC38BA">
        <w:rPr>
          <w:sz w:val="18"/>
          <w:szCs w:val="18"/>
        </w:rPr>
        <w:t xml:space="preserve">по данным органа/организации/лица, осуществляющим технический учет, техническую инвентаризацию и/или кадастровый учет </w:t>
      </w:r>
      <w:r w:rsidR="005E2810">
        <w:rPr>
          <w:sz w:val="18"/>
          <w:szCs w:val="18"/>
        </w:rPr>
        <w:t>Объекта</w:t>
      </w:r>
      <w:r w:rsidR="00AC38BA" w:rsidRPr="00AC38BA">
        <w:rPr>
          <w:sz w:val="18"/>
          <w:szCs w:val="18"/>
        </w:rPr>
        <w:t xml:space="preserve"> с входящими в его состав помещениями</w:t>
      </w:r>
      <w:r w:rsidRPr="00003F7D">
        <w:rPr>
          <w:sz w:val="18"/>
          <w:szCs w:val="18"/>
        </w:rPr>
        <w:t xml:space="preserve"> по сравнению с данными, указанными в п. </w:t>
      </w:r>
      <w:r w:rsidR="00380D6B">
        <w:rPr>
          <w:sz w:val="18"/>
          <w:szCs w:val="18"/>
        </w:rPr>
        <w:t>1</w:t>
      </w:r>
      <w:r w:rsidRPr="00003F7D">
        <w:rPr>
          <w:sz w:val="18"/>
          <w:szCs w:val="18"/>
        </w:rPr>
        <w:t>.</w:t>
      </w:r>
      <w:r w:rsidR="00380D6B">
        <w:rPr>
          <w:sz w:val="18"/>
          <w:szCs w:val="18"/>
        </w:rPr>
        <w:t>3</w:t>
      </w:r>
      <w:r w:rsidRPr="00003F7D">
        <w:rPr>
          <w:sz w:val="18"/>
          <w:szCs w:val="18"/>
        </w:rPr>
        <w:t xml:space="preserve">. настоящего Договора, Застройщик обязуется вернуть Дольщику разницу, </w:t>
      </w:r>
      <w:r w:rsidRPr="00003F7D">
        <w:rPr>
          <w:sz w:val="18"/>
          <w:szCs w:val="18"/>
        </w:rPr>
        <w:lastRenderedPageBreak/>
        <w:t>исходя из стоимости квадратного метра на момент подписания настоящего Договора.</w:t>
      </w:r>
      <w:proofErr w:type="gramEnd"/>
      <w:r w:rsidR="00DF02AF">
        <w:rPr>
          <w:sz w:val="18"/>
          <w:szCs w:val="18"/>
        </w:rPr>
        <w:t xml:space="preserve"> </w:t>
      </w:r>
      <w:r w:rsidR="00DF02AF" w:rsidRPr="00DF02AF">
        <w:rPr>
          <w:sz w:val="18"/>
          <w:szCs w:val="18"/>
        </w:rPr>
        <w:t xml:space="preserve">Стоимость квадратного метра рассчитывается исходя из соотношения Цены Договора и Общей площади </w:t>
      </w:r>
      <w:r w:rsidR="00111815" w:rsidRPr="00111815">
        <w:rPr>
          <w:bCs/>
          <w:sz w:val="18"/>
          <w:szCs w:val="18"/>
        </w:rPr>
        <w:t>Кладовой</w:t>
      </w:r>
      <w:r w:rsidR="00DF02AF" w:rsidRPr="00DF02AF">
        <w:rPr>
          <w:sz w:val="18"/>
          <w:szCs w:val="18"/>
        </w:rPr>
        <w:t>.</w:t>
      </w:r>
      <w:r w:rsidR="003F019C">
        <w:rPr>
          <w:sz w:val="18"/>
          <w:szCs w:val="18"/>
        </w:rPr>
        <w:t xml:space="preserve"> </w:t>
      </w:r>
    </w:p>
    <w:p w:rsidR="00D24926" w:rsidRDefault="00003F7D" w:rsidP="00DC244F">
      <w:pPr>
        <w:pStyle w:val="af2"/>
        <w:numPr>
          <w:ilvl w:val="1"/>
          <w:numId w:val="8"/>
        </w:numPr>
        <w:tabs>
          <w:tab w:val="left" w:pos="0"/>
        </w:tabs>
        <w:ind w:left="0" w:firstLine="709"/>
        <w:contextualSpacing w:val="0"/>
        <w:jc w:val="both"/>
        <w:rPr>
          <w:sz w:val="18"/>
          <w:szCs w:val="18"/>
        </w:rPr>
      </w:pPr>
      <w:r w:rsidRPr="00003F7D">
        <w:rPr>
          <w:sz w:val="18"/>
          <w:szCs w:val="18"/>
        </w:rPr>
        <w:t>В случае изменения общей площади и/или объема общего имущества многоквартирного дома, в сторону их уменьшения или увеличения, перерасчет цены по настоящему Договору не производится.</w:t>
      </w:r>
    </w:p>
    <w:p w:rsidR="00D24926" w:rsidRDefault="00B6467A" w:rsidP="00DC244F">
      <w:pPr>
        <w:pStyle w:val="af2"/>
        <w:numPr>
          <w:ilvl w:val="1"/>
          <w:numId w:val="8"/>
        </w:numPr>
        <w:tabs>
          <w:tab w:val="left" w:pos="0"/>
        </w:tabs>
        <w:ind w:left="0" w:firstLine="709"/>
        <w:contextualSpacing w:val="0"/>
        <w:jc w:val="both"/>
        <w:rPr>
          <w:sz w:val="18"/>
          <w:szCs w:val="18"/>
        </w:rPr>
      </w:pPr>
      <w:r w:rsidRPr="00B6467A">
        <w:rPr>
          <w:sz w:val="18"/>
          <w:szCs w:val="18"/>
        </w:rPr>
        <w:t xml:space="preserve">Стороны также признают, что сумма, которая составит разницу между суммой </w:t>
      </w:r>
      <w:r w:rsidR="000C5336">
        <w:rPr>
          <w:sz w:val="18"/>
          <w:szCs w:val="18"/>
        </w:rPr>
        <w:t>Цены договора</w:t>
      </w:r>
      <w:r w:rsidRPr="00B6467A">
        <w:rPr>
          <w:sz w:val="18"/>
          <w:szCs w:val="18"/>
        </w:rPr>
        <w:t xml:space="preserve">, указанной в п. </w:t>
      </w:r>
      <w:r w:rsidR="00C518CD">
        <w:rPr>
          <w:sz w:val="18"/>
          <w:szCs w:val="18"/>
        </w:rPr>
        <w:t>2</w:t>
      </w:r>
      <w:r w:rsidRPr="00B6467A">
        <w:rPr>
          <w:sz w:val="18"/>
          <w:szCs w:val="18"/>
        </w:rPr>
        <w:t>.1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w:t>
      </w:r>
    </w:p>
    <w:p w:rsidR="00D2383A" w:rsidRDefault="00D2383A" w:rsidP="00DC244F">
      <w:pPr>
        <w:pStyle w:val="af2"/>
        <w:numPr>
          <w:ilvl w:val="0"/>
          <w:numId w:val="8"/>
        </w:numPr>
        <w:tabs>
          <w:tab w:val="left" w:pos="1134"/>
        </w:tabs>
        <w:spacing w:before="120" w:after="120"/>
        <w:jc w:val="center"/>
        <w:rPr>
          <w:b/>
          <w:sz w:val="18"/>
          <w:szCs w:val="18"/>
        </w:rPr>
      </w:pPr>
      <w:r w:rsidRPr="0073405C">
        <w:rPr>
          <w:b/>
          <w:sz w:val="18"/>
          <w:szCs w:val="18"/>
        </w:rPr>
        <w:t>ПЕРЕДАЧА ОБЪЕКТА ДОЛЕВОГО СТРОИТЕЛЬСТВА</w:t>
      </w:r>
    </w:p>
    <w:p w:rsidR="00D2383A" w:rsidRPr="0073405C" w:rsidRDefault="00D2383A" w:rsidP="00DC244F">
      <w:pPr>
        <w:pStyle w:val="af2"/>
        <w:numPr>
          <w:ilvl w:val="1"/>
          <w:numId w:val="8"/>
        </w:numPr>
        <w:tabs>
          <w:tab w:val="left" w:pos="0"/>
        </w:tabs>
        <w:ind w:left="0" w:firstLine="709"/>
        <w:contextualSpacing w:val="0"/>
        <w:jc w:val="both"/>
        <w:rPr>
          <w:sz w:val="18"/>
          <w:szCs w:val="18"/>
        </w:rPr>
      </w:pPr>
      <w:r w:rsidRPr="0073405C">
        <w:rPr>
          <w:sz w:val="18"/>
          <w:szCs w:val="18"/>
        </w:rPr>
        <w:t xml:space="preserve">Передача </w:t>
      </w:r>
      <w:r w:rsidR="00CF0D46" w:rsidRPr="00CF0D46">
        <w:rPr>
          <w:bCs/>
          <w:sz w:val="18"/>
          <w:szCs w:val="18"/>
        </w:rPr>
        <w:t>Кладовой</w:t>
      </w:r>
      <w:r w:rsidR="00CF0D46" w:rsidRPr="00CF0D46">
        <w:rPr>
          <w:sz w:val="18"/>
          <w:szCs w:val="18"/>
        </w:rPr>
        <w:t xml:space="preserve"> </w:t>
      </w:r>
      <w:r w:rsidRPr="0073405C">
        <w:rPr>
          <w:sz w:val="18"/>
          <w:szCs w:val="18"/>
        </w:rPr>
        <w:t>Застройщиком и принятие е</w:t>
      </w:r>
      <w:r w:rsidR="00160D82">
        <w:rPr>
          <w:sz w:val="18"/>
          <w:szCs w:val="18"/>
        </w:rPr>
        <w:t>е</w:t>
      </w:r>
      <w:r w:rsidRPr="0073405C">
        <w:rPr>
          <w:sz w:val="18"/>
          <w:szCs w:val="18"/>
        </w:rPr>
        <w:t xml:space="preserve"> Дольщиком осуществляются по подписываемому Сторонами акту приема-передачи.</w:t>
      </w:r>
      <w:r w:rsidR="0092709F">
        <w:rPr>
          <w:sz w:val="18"/>
          <w:szCs w:val="18"/>
        </w:rPr>
        <w:t xml:space="preserve"> </w:t>
      </w:r>
    </w:p>
    <w:p w:rsidR="00230802" w:rsidRDefault="00D2383A" w:rsidP="00DC244F">
      <w:pPr>
        <w:pStyle w:val="af2"/>
        <w:numPr>
          <w:ilvl w:val="1"/>
          <w:numId w:val="8"/>
        </w:numPr>
        <w:tabs>
          <w:tab w:val="left" w:pos="0"/>
        </w:tabs>
        <w:ind w:left="0" w:firstLine="709"/>
        <w:contextualSpacing w:val="0"/>
        <w:jc w:val="both"/>
        <w:rPr>
          <w:sz w:val="18"/>
          <w:szCs w:val="18"/>
        </w:rPr>
      </w:pPr>
      <w:r w:rsidRPr="0073405C">
        <w:rPr>
          <w:sz w:val="18"/>
          <w:szCs w:val="18"/>
        </w:rPr>
        <w:t xml:space="preserve">Передача </w:t>
      </w:r>
      <w:r w:rsidR="00CF0D46" w:rsidRPr="00CF0D46">
        <w:rPr>
          <w:bCs/>
          <w:sz w:val="18"/>
          <w:szCs w:val="18"/>
        </w:rPr>
        <w:t>Кладовой</w:t>
      </w:r>
      <w:r w:rsidR="00CF0D46" w:rsidRPr="00CF0D46">
        <w:rPr>
          <w:sz w:val="18"/>
          <w:szCs w:val="18"/>
        </w:rPr>
        <w:t xml:space="preserve"> </w:t>
      </w:r>
      <w:r w:rsidRPr="0073405C">
        <w:rPr>
          <w:sz w:val="18"/>
          <w:szCs w:val="18"/>
        </w:rPr>
        <w:t>осуществляется не ранее чем после получения в установленном порядке разрешения на ввод в эксплуатацию многоквартирного дома.</w:t>
      </w:r>
      <w:r w:rsidR="0092709F" w:rsidRPr="0092709F">
        <w:rPr>
          <w:sz w:val="18"/>
          <w:szCs w:val="18"/>
        </w:rPr>
        <w:t xml:space="preserve"> </w:t>
      </w:r>
    </w:p>
    <w:p w:rsidR="0092709F" w:rsidRPr="00DC244F" w:rsidRDefault="0092709F" w:rsidP="00DC244F">
      <w:pPr>
        <w:pStyle w:val="af2"/>
        <w:numPr>
          <w:ilvl w:val="1"/>
          <w:numId w:val="8"/>
        </w:numPr>
        <w:tabs>
          <w:tab w:val="left" w:pos="0"/>
        </w:tabs>
        <w:ind w:left="0" w:firstLine="709"/>
        <w:contextualSpacing w:val="0"/>
        <w:jc w:val="both"/>
        <w:rPr>
          <w:sz w:val="18"/>
          <w:szCs w:val="18"/>
        </w:rPr>
      </w:pPr>
      <w:r w:rsidRPr="0092709F">
        <w:rPr>
          <w:sz w:val="18"/>
          <w:szCs w:val="18"/>
        </w:rPr>
        <w:t xml:space="preserve">Срок передачи Застройщиком </w:t>
      </w:r>
      <w:r w:rsidR="003F5702" w:rsidRPr="003F5702">
        <w:rPr>
          <w:bCs/>
          <w:sz w:val="18"/>
          <w:szCs w:val="18"/>
        </w:rPr>
        <w:t>Кладовой</w:t>
      </w:r>
      <w:r w:rsidR="003F5702" w:rsidRPr="003F5702">
        <w:rPr>
          <w:sz w:val="18"/>
          <w:szCs w:val="18"/>
        </w:rPr>
        <w:t xml:space="preserve"> </w:t>
      </w:r>
      <w:r w:rsidRPr="0092709F">
        <w:rPr>
          <w:sz w:val="18"/>
          <w:szCs w:val="18"/>
        </w:rPr>
        <w:t xml:space="preserve">Дольщику – </w:t>
      </w:r>
      <w:r w:rsidR="00B1189A" w:rsidRPr="00DC244F">
        <w:rPr>
          <w:b/>
          <w:sz w:val="18"/>
          <w:szCs w:val="18"/>
        </w:rPr>
        <w:t xml:space="preserve">«31» </w:t>
      </w:r>
      <w:r w:rsidR="00600E08" w:rsidRPr="00DC244F">
        <w:rPr>
          <w:b/>
          <w:sz w:val="18"/>
          <w:szCs w:val="18"/>
        </w:rPr>
        <w:t>мая</w:t>
      </w:r>
      <w:r w:rsidR="00B1189A" w:rsidRPr="00DC244F">
        <w:rPr>
          <w:b/>
          <w:sz w:val="18"/>
          <w:szCs w:val="18"/>
        </w:rPr>
        <w:t xml:space="preserve">  2025</w:t>
      </w:r>
      <w:r w:rsidRPr="00DC244F">
        <w:rPr>
          <w:b/>
          <w:sz w:val="18"/>
          <w:szCs w:val="18"/>
        </w:rPr>
        <w:t xml:space="preserve"> года</w:t>
      </w:r>
      <w:r w:rsidRPr="00DC244F">
        <w:rPr>
          <w:sz w:val="18"/>
          <w:szCs w:val="18"/>
        </w:rPr>
        <w:t>.</w:t>
      </w:r>
    </w:p>
    <w:p w:rsidR="0092709F" w:rsidRPr="0092709F" w:rsidRDefault="0092709F" w:rsidP="00DC244F">
      <w:pPr>
        <w:pStyle w:val="af2"/>
        <w:numPr>
          <w:ilvl w:val="1"/>
          <w:numId w:val="8"/>
        </w:numPr>
        <w:tabs>
          <w:tab w:val="left" w:pos="0"/>
        </w:tabs>
        <w:ind w:left="0" w:firstLine="709"/>
        <w:contextualSpacing w:val="0"/>
        <w:jc w:val="both"/>
        <w:rPr>
          <w:sz w:val="18"/>
          <w:szCs w:val="18"/>
        </w:rPr>
      </w:pPr>
      <w:r>
        <w:rPr>
          <w:sz w:val="18"/>
          <w:szCs w:val="18"/>
        </w:rPr>
        <w:t>Датой получения р</w:t>
      </w:r>
      <w:r w:rsidRPr="0092709F">
        <w:rPr>
          <w:sz w:val="18"/>
          <w:szCs w:val="18"/>
        </w:rPr>
        <w:t xml:space="preserve">азрешения на ввод в эксплуатацию </w:t>
      </w:r>
      <w:r w:rsidR="00B67769">
        <w:rPr>
          <w:sz w:val="18"/>
          <w:szCs w:val="18"/>
        </w:rPr>
        <w:t xml:space="preserve">Объекта </w:t>
      </w:r>
      <w:r w:rsidRPr="0092709F">
        <w:rPr>
          <w:sz w:val="18"/>
          <w:szCs w:val="18"/>
        </w:rPr>
        <w:t xml:space="preserve"> для целей исполнения настоящего Догово</w:t>
      </w:r>
      <w:r>
        <w:rPr>
          <w:sz w:val="18"/>
          <w:szCs w:val="18"/>
        </w:rPr>
        <w:t>ра является дата, указанная на р</w:t>
      </w:r>
      <w:r w:rsidRPr="0092709F">
        <w:rPr>
          <w:sz w:val="18"/>
          <w:szCs w:val="18"/>
        </w:rPr>
        <w:t xml:space="preserve">азрешении на ввод в эксплуатацию </w:t>
      </w:r>
      <w:r w:rsidR="00B67769">
        <w:rPr>
          <w:sz w:val="18"/>
          <w:szCs w:val="18"/>
        </w:rPr>
        <w:t>Объекта</w:t>
      </w:r>
      <w:r w:rsidRPr="0092709F">
        <w:rPr>
          <w:sz w:val="18"/>
          <w:szCs w:val="18"/>
        </w:rPr>
        <w:t>.</w:t>
      </w:r>
    </w:p>
    <w:p w:rsidR="0085735C" w:rsidRPr="0085735C" w:rsidRDefault="0085735C" w:rsidP="00DC244F">
      <w:pPr>
        <w:pStyle w:val="af2"/>
        <w:numPr>
          <w:ilvl w:val="1"/>
          <w:numId w:val="8"/>
        </w:numPr>
        <w:tabs>
          <w:tab w:val="left" w:pos="0"/>
        </w:tabs>
        <w:ind w:left="0" w:firstLine="709"/>
        <w:contextualSpacing w:val="0"/>
        <w:jc w:val="both"/>
        <w:rPr>
          <w:sz w:val="18"/>
          <w:szCs w:val="18"/>
        </w:rPr>
      </w:pPr>
      <w:r w:rsidRPr="0085735C">
        <w:rPr>
          <w:sz w:val="18"/>
          <w:szCs w:val="18"/>
        </w:rPr>
        <w:t xml:space="preserve">Уведомление о завершении строительства Объекта и готовности </w:t>
      </w:r>
      <w:r w:rsidR="000553DF" w:rsidRPr="000553DF">
        <w:rPr>
          <w:bCs/>
          <w:sz w:val="18"/>
          <w:szCs w:val="18"/>
        </w:rPr>
        <w:t>Кладовой</w:t>
      </w:r>
      <w:r w:rsidRPr="0085735C">
        <w:rPr>
          <w:sz w:val="18"/>
          <w:szCs w:val="18"/>
        </w:rPr>
        <w:t xml:space="preserve"> к передаче должно быть направлено Дольщику </w:t>
      </w:r>
      <w:r w:rsidR="00CE2C13" w:rsidRPr="00CE2C13">
        <w:rPr>
          <w:sz w:val="18"/>
          <w:szCs w:val="18"/>
        </w:rPr>
        <w:t xml:space="preserve">не позднее, чем за месяц до планируемой даты передачи </w:t>
      </w:r>
      <w:r w:rsidR="000553DF" w:rsidRPr="000553DF">
        <w:rPr>
          <w:bCs/>
          <w:sz w:val="18"/>
          <w:szCs w:val="18"/>
        </w:rPr>
        <w:t>Кладовой</w:t>
      </w:r>
      <w:r w:rsidRPr="0085735C">
        <w:rPr>
          <w:sz w:val="18"/>
          <w:szCs w:val="18"/>
        </w:rPr>
        <w:t>,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Дольщику лично под расписку. Застройщик дополнительно вправе уведомить Дольщика о завершении стро</w:t>
      </w:r>
      <w:r w:rsidR="00CE2C13">
        <w:rPr>
          <w:sz w:val="18"/>
          <w:szCs w:val="18"/>
        </w:rPr>
        <w:t xml:space="preserve">ительства Объекта и готовности </w:t>
      </w:r>
      <w:r w:rsidR="000553DF" w:rsidRPr="000553DF">
        <w:rPr>
          <w:bCs/>
          <w:sz w:val="18"/>
          <w:szCs w:val="18"/>
        </w:rPr>
        <w:t>Кладовой</w:t>
      </w:r>
      <w:r w:rsidRPr="0085735C">
        <w:rPr>
          <w:sz w:val="18"/>
          <w:szCs w:val="18"/>
        </w:rPr>
        <w:t xml:space="preserve"> к передаче путем направления уведомления на адрес электронной почты, </w:t>
      </w:r>
      <w:r w:rsidRPr="00456C37">
        <w:rPr>
          <w:sz w:val="18"/>
          <w:szCs w:val="18"/>
        </w:rPr>
        <w:t>указанный в п</w:t>
      </w:r>
      <w:r w:rsidR="00456C37" w:rsidRPr="00456C37">
        <w:rPr>
          <w:sz w:val="18"/>
          <w:szCs w:val="18"/>
        </w:rPr>
        <w:t>ункте 11</w:t>
      </w:r>
      <w:r w:rsidRPr="00456C37">
        <w:rPr>
          <w:sz w:val="18"/>
          <w:szCs w:val="18"/>
        </w:rPr>
        <w:t xml:space="preserve"> Договора, либо путем</w:t>
      </w:r>
      <w:r w:rsidRPr="0085735C">
        <w:rPr>
          <w:sz w:val="18"/>
          <w:szCs w:val="18"/>
        </w:rPr>
        <w:t xml:space="preserve"> смс информирования на номер телефона, указанный </w:t>
      </w:r>
      <w:r w:rsidR="00456C37" w:rsidRPr="00456C37">
        <w:rPr>
          <w:sz w:val="18"/>
          <w:szCs w:val="18"/>
        </w:rPr>
        <w:t>в пункте 11 Договора</w:t>
      </w:r>
      <w:r w:rsidRPr="0085735C">
        <w:rPr>
          <w:sz w:val="18"/>
          <w:szCs w:val="18"/>
        </w:rPr>
        <w:t xml:space="preserve">. </w:t>
      </w:r>
      <w:r w:rsidR="00780F10" w:rsidRPr="00780F10">
        <w:rPr>
          <w:sz w:val="18"/>
          <w:szCs w:val="18"/>
        </w:rPr>
        <w:t>При этом Застройщик устанавливает конкретные даты и график приема-передачи помещений Дольщиками.</w:t>
      </w:r>
    </w:p>
    <w:p w:rsidR="0085735C" w:rsidRDefault="0085735C" w:rsidP="00DC244F">
      <w:pPr>
        <w:autoSpaceDE w:val="0"/>
        <w:autoSpaceDN w:val="0"/>
        <w:adjustRightInd w:val="0"/>
        <w:ind w:firstLine="709"/>
        <w:jc w:val="both"/>
        <w:rPr>
          <w:sz w:val="18"/>
          <w:szCs w:val="18"/>
        </w:rPr>
      </w:pPr>
      <w:r w:rsidRPr="0085735C">
        <w:rPr>
          <w:sz w:val="18"/>
          <w:szCs w:val="18"/>
        </w:rPr>
        <w:t xml:space="preserve">В случае подписания Дольщиком акта осмотра </w:t>
      </w:r>
      <w:r w:rsidR="000553DF" w:rsidRPr="000553DF">
        <w:rPr>
          <w:bCs/>
          <w:sz w:val="18"/>
          <w:szCs w:val="18"/>
        </w:rPr>
        <w:t>Кладовой</w:t>
      </w:r>
      <w:r w:rsidRPr="0085735C">
        <w:rPr>
          <w:sz w:val="18"/>
          <w:szCs w:val="18"/>
        </w:rPr>
        <w:t xml:space="preserve"> до направления ему уведомления о завершении строительства Объекта и готовности </w:t>
      </w:r>
      <w:r w:rsidR="000553DF" w:rsidRPr="000553DF">
        <w:rPr>
          <w:bCs/>
          <w:sz w:val="18"/>
          <w:szCs w:val="18"/>
        </w:rPr>
        <w:t>Кладовой</w:t>
      </w:r>
      <w:r w:rsidR="000553DF" w:rsidRPr="000553DF">
        <w:rPr>
          <w:sz w:val="18"/>
          <w:szCs w:val="18"/>
        </w:rPr>
        <w:t xml:space="preserve"> </w:t>
      </w:r>
      <w:r w:rsidRPr="0085735C">
        <w:rPr>
          <w:sz w:val="18"/>
          <w:szCs w:val="18"/>
        </w:rPr>
        <w:t>к передаче, он считается уведомленным о завершении строительства.</w:t>
      </w:r>
      <w:r w:rsidR="007E4653">
        <w:rPr>
          <w:sz w:val="18"/>
          <w:szCs w:val="18"/>
        </w:rPr>
        <w:t xml:space="preserve"> </w:t>
      </w:r>
      <w:r w:rsidR="00CE6276">
        <w:rPr>
          <w:sz w:val="18"/>
          <w:szCs w:val="18"/>
        </w:rPr>
        <w:t xml:space="preserve"> </w:t>
      </w:r>
    </w:p>
    <w:p w:rsidR="00780F10" w:rsidRDefault="00780F10" w:rsidP="00DC244F">
      <w:pPr>
        <w:pStyle w:val="af2"/>
        <w:numPr>
          <w:ilvl w:val="1"/>
          <w:numId w:val="8"/>
        </w:numPr>
        <w:tabs>
          <w:tab w:val="left" w:pos="0"/>
        </w:tabs>
        <w:ind w:left="0" w:firstLine="709"/>
        <w:contextualSpacing w:val="0"/>
        <w:jc w:val="both"/>
        <w:rPr>
          <w:sz w:val="18"/>
          <w:szCs w:val="18"/>
        </w:rPr>
      </w:pPr>
      <w:r w:rsidRPr="0073405C">
        <w:rPr>
          <w:sz w:val="18"/>
          <w:szCs w:val="18"/>
        </w:rPr>
        <w:t xml:space="preserve">Стороны договорились, что передача </w:t>
      </w:r>
      <w:r w:rsidR="002E4E75" w:rsidRPr="002E4E75">
        <w:rPr>
          <w:bCs/>
          <w:sz w:val="18"/>
          <w:szCs w:val="18"/>
        </w:rPr>
        <w:t>Кладовой</w:t>
      </w:r>
      <w:r w:rsidRPr="0073405C">
        <w:rPr>
          <w:sz w:val="18"/>
          <w:szCs w:val="18"/>
        </w:rPr>
        <w:t xml:space="preserve"> возможн</w:t>
      </w:r>
      <w:r w:rsidR="00896FDE">
        <w:rPr>
          <w:sz w:val="18"/>
          <w:szCs w:val="18"/>
        </w:rPr>
        <w:t>а</w:t>
      </w:r>
      <w:r w:rsidRPr="0073405C">
        <w:rPr>
          <w:sz w:val="18"/>
          <w:szCs w:val="18"/>
        </w:rPr>
        <w:t xml:space="preserve"> ранее срока обозначенного в п. </w:t>
      </w:r>
      <w:r w:rsidR="00014BC6">
        <w:rPr>
          <w:sz w:val="18"/>
          <w:szCs w:val="18"/>
        </w:rPr>
        <w:t>3</w:t>
      </w:r>
      <w:r>
        <w:rPr>
          <w:sz w:val="18"/>
          <w:szCs w:val="18"/>
        </w:rPr>
        <w:t>.3.</w:t>
      </w:r>
      <w:r w:rsidRPr="0073405C">
        <w:rPr>
          <w:sz w:val="18"/>
          <w:szCs w:val="18"/>
        </w:rPr>
        <w:t xml:space="preserve"> настоящего Договора. При этом Застройщик, не позднее, чем за месяц до планируемой даты передачи </w:t>
      </w:r>
      <w:r w:rsidR="00B10689" w:rsidRPr="00B10689">
        <w:rPr>
          <w:bCs/>
          <w:sz w:val="18"/>
          <w:szCs w:val="18"/>
        </w:rPr>
        <w:t>Кладовой</w:t>
      </w:r>
      <w:r w:rsidRPr="0073405C">
        <w:rPr>
          <w:sz w:val="18"/>
          <w:szCs w:val="18"/>
        </w:rPr>
        <w:t xml:space="preserve">, направляет Дольщику уведомление о завершении строительства и о готовности </w:t>
      </w:r>
      <w:r w:rsidR="00B10689" w:rsidRPr="00B10689">
        <w:rPr>
          <w:bCs/>
          <w:sz w:val="18"/>
          <w:szCs w:val="18"/>
        </w:rPr>
        <w:t>Кладовой</w:t>
      </w:r>
      <w:r w:rsidR="00B10689" w:rsidRPr="00B10689">
        <w:rPr>
          <w:sz w:val="18"/>
          <w:szCs w:val="18"/>
        </w:rPr>
        <w:t xml:space="preserve"> </w:t>
      </w:r>
      <w:r>
        <w:rPr>
          <w:sz w:val="18"/>
          <w:szCs w:val="18"/>
        </w:rPr>
        <w:t xml:space="preserve">к передаче в соответствии с п. </w:t>
      </w:r>
      <w:r w:rsidR="00014BC6">
        <w:rPr>
          <w:sz w:val="18"/>
          <w:szCs w:val="18"/>
        </w:rPr>
        <w:t>3</w:t>
      </w:r>
      <w:r>
        <w:rPr>
          <w:sz w:val="18"/>
          <w:szCs w:val="18"/>
        </w:rPr>
        <w:t>.5. настоящего Договора.</w:t>
      </w:r>
    </w:p>
    <w:p w:rsidR="0085735C" w:rsidRDefault="0085735C" w:rsidP="00DC244F">
      <w:pPr>
        <w:pStyle w:val="af2"/>
        <w:numPr>
          <w:ilvl w:val="1"/>
          <w:numId w:val="8"/>
        </w:numPr>
        <w:tabs>
          <w:tab w:val="left" w:pos="0"/>
        </w:tabs>
        <w:ind w:left="0" w:firstLine="709"/>
        <w:contextualSpacing w:val="0"/>
        <w:jc w:val="both"/>
        <w:rPr>
          <w:sz w:val="18"/>
          <w:szCs w:val="18"/>
        </w:rPr>
      </w:pPr>
      <w:r w:rsidRPr="0073405C">
        <w:rPr>
          <w:sz w:val="18"/>
          <w:szCs w:val="18"/>
        </w:rPr>
        <w:t xml:space="preserve">Дольщик, получивший сообщение Застройщика о завершении строительства многоквартирного дома в соответствии с Договором и готовности </w:t>
      </w:r>
      <w:r w:rsidR="00BF232F" w:rsidRPr="00BF232F">
        <w:rPr>
          <w:bCs/>
          <w:sz w:val="18"/>
          <w:szCs w:val="18"/>
        </w:rPr>
        <w:t>Кладовой</w:t>
      </w:r>
      <w:r w:rsidR="00BF232F" w:rsidRPr="00BF232F">
        <w:rPr>
          <w:sz w:val="18"/>
          <w:szCs w:val="18"/>
        </w:rPr>
        <w:t xml:space="preserve"> </w:t>
      </w:r>
      <w:r w:rsidRPr="0073405C">
        <w:rPr>
          <w:sz w:val="18"/>
          <w:szCs w:val="18"/>
        </w:rPr>
        <w:t>к передаче, обязан приступить к е</w:t>
      </w:r>
      <w:r w:rsidR="006244C0">
        <w:rPr>
          <w:sz w:val="18"/>
          <w:szCs w:val="18"/>
        </w:rPr>
        <w:t xml:space="preserve">го </w:t>
      </w:r>
      <w:r w:rsidRPr="0073405C">
        <w:rPr>
          <w:sz w:val="18"/>
          <w:szCs w:val="18"/>
        </w:rPr>
        <w:t xml:space="preserve">принятию в </w:t>
      </w:r>
      <w:proofErr w:type="gramStart"/>
      <w:r>
        <w:rPr>
          <w:sz w:val="18"/>
          <w:szCs w:val="18"/>
        </w:rPr>
        <w:t>порядке</w:t>
      </w:r>
      <w:proofErr w:type="gramEnd"/>
      <w:r w:rsidRPr="0073405C">
        <w:rPr>
          <w:sz w:val="18"/>
          <w:szCs w:val="18"/>
        </w:rPr>
        <w:t xml:space="preserve"> установленном настоящим Договором и в сроки указанные в сообщении Застройщика, после чего нести полную ответственность за е</w:t>
      </w:r>
      <w:r w:rsidR="006244C0">
        <w:rPr>
          <w:sz w:val="18"/>
          <w:szCs w:val="18"/>
        </w:rPr>
        <w:t>го</w:t>
      </w:r>
      <w:r w:rsidRPr="0073405C">
        <w:rPr>
          <w:sz w:val="18"/>
          <w:szCs w:val="18"/>
        </w:rPr>
        <w:t xml:space="preserve"> </w:t>
      </w:r>
      <w:r w:rsidRPr="00D82A01">
        <w:rPr>
          <w:sz w:val="18"/>
          <w:szCs w:val="18"/>
        </w:rPr>
        <w:t>сохранность и</w:t>
      </w:r>
      <w:r w:rsidRPr="00DC244F">
        <w:rPr>
          <w:sz w:val="18"/>
          <w:szCs w:val="18"/>
        </w:rPr>
        <w:t xml:space="preserve"> </w:t>
      </w:r>
      <w:r w:rsidRPr="0073405C">
        <w:rPr>
          <w:sz w:val="18"/>
          <w:szCs w:val="18"/>
        </w:rPr>
        <w:t>осуществля</w:t>
      </w:r>
      <w:r>
        <w:rPr>
          <w:sz w:val="18"/>
          <w:szCs w:val="18"/>
        </w:rPr>
        <w:t>ть</w:t>
      </w:r>
      <w:r w:rsidRPr="0073405C">
        <w:rPr>
          <w:sz w:val="18"/>
          <w:szCs w:val="18"/>
        </w:rPr>
        <w:t xml:space="preserve"> оплату эксплуатационных расходов по счетам, связанным с эксплуатацией и обслуживанием </w:t>
      </w:r>
      <w:r w:rsidR="0006320F" w:rsidRPr="0006320F">
        <w:rPr>
          <w:bCs/>
          <w:sz w:val="18"/>
          <w:szCs w:val="18"/>
        </w:rPr>
        <w:t>Кладовой</w:t>
      </w:r>
      <w:r w:rsidRPr="0073405C">
        <w:rPr>
          <w:sz w:val="18"/>
          <w:szCs w:val="18"/>
        </w:rPr>
        <w:t>.</w:t>
      </w:r>
      <w:r w:rsidR="00D3797A">
        <w:rPr>
          <w:sz w:val="18"/>
          <w:szCs w:val="18"/>
        </w:rPr>
        <w:t xml:space="preserve"> </w:t>
      </w:r>
    </w:p>
    <w:p w:rsidR="0085735C" w:rsidRPr="0073405C" w:rsidRDefault="00084F11" w:rsidP="00DC244F">
      <w:pPr>
        <w:pStyle w:val="af2"/>
        <w:numPr>
          <w:ilvl w:val="1"/>
          <w:numId w:val="8"/>
        </w:numPr>
        <w:tabs>
          <w:tab w:val="left" w:pos="0"/>
        </w:tabs>
        <w:ind w:left="0" w:firstLine="709"/>
        <w:contextualSpacing w:val="0"/>
        <w:jc w:val="both"/>
        <w:rPr>
          <w:sz w:val="18"/>
          <w:szCs w:val="18"/>
        </w:rPr>
      </w:pPr>
      <w:r w:rsidRPr="00084F11">
        <w:rPr>
          <w:sz w:val="18"/>
          <w:szCs w:val="18"/>
        </w:rPr>
        <w:t xml:space="preserve">Дольщик имеет право отказаться от приёмки </w:t>
      </w:r>
      <w:r w:rsidR="006117AC" w:rsidRPr="006117AC">
        <w:rPr>
          <w:bCs/>
          <w:sz w:val="18"/>
          <w:szCs w:val="18"/>
        </w:rPr>
        <w:t>Кладовой</w:t>
      </w:r>
      <w:r w:rsidRPr="00084F11">
        <w:rPr>
          <w:sz w:val="18"/>
          <w:szCs w:val="18"/>
        </w:rPr>
        <w:t xml:space="preserve"> и подписания Акта приема-передачи </w:t>
      </w:r>
      <w:r w:rsidR="006117AC" w:rsidRPr="006117AC">
        <w:rPr>
          <w:bCs/>
          <w:sz w:val="18"/>
          <w:szCs w:val="18"/>
        </w:rPr>
        <w:t>Кладовой</w:t>
      </w:r>
      <w:r w:rsidRPr="00084F11">
        <w:rPr>
          <w:sz w:val="18"/>
          <w:szCs w:val="18"/>
        </w:rPr>
        <w:t xml:space="preserve"> только в случае, если в результате осмотра </w:t>
      </w:r>
      <w:r w:rsidR="00F317B2" w:rsidRPr="00F317B2">
        <w:rPr>
          <w:bCs/>
          <w:sz w:val="18"/>
          <w:szCs w:val="18"/>
        </w:rPr>
        <w:t>Кладовой</w:t>
      </w:r>
      <w:r w:rsidR="00F317B2" w:rsidRPr="00F317B2">
        <w:rPr>
          <w:sz w:val="18"/>
          <w:szCs w:val="18"/>
        </w:rPr>
        <w:t xml:space="preserve"> </w:t>
      </w:r>
      <w:r w:rsidRPr="00084F11">
        <w:rPr>
          <w:sz w:val="18"/>
          <w:szCs w:val="18"/>
        </w:rPr>
        <w:t>Сторонами был составлен акт осмотра с перечнем несоответствий передаваемо</w:t>
      </w:r>
      <w:r w:rsidR="002A4314">
        <w:rPr>
          <w:sz w:val="18"/>
          <w:szCs w:val="18"/>
        </w:rPr>
        <w:t>й</w:t>
      </w:r>
      <w:r w:rsidRPr="00084F11">
        <w:rPr>
          <w:sz w:val="18"/>
          <w:szCs w:val="18"/>
        </w:rPr>
        <w:t xml:space="preserve"> </w:t>
      </w:r>
      <w:r w:rsidR="002A4314">
        <w:rPr>
          <w:sz w:val="18"/>
          <w:szCs w:val="18"/>
        </w:rPr>
        <w:t xml:space="preserve">Кладовой </w:t>
      </w:r>
      <w:r w:rsidRPr="00084F11">
        <w:rPr>
          <w:sz w:val="18"/>
          <w:szCs w:val="18"/>
        </w:rPr>
        <w:t xml:space="preserve"> условиям Договора, проектной документации, техническим регламентам. После устранения несоответствий (недостатков) передаваем</w:t>
      </w:r>
      <w:r w:rsidR="00D41417">
        <w:rPr>
          <w:sz w:val="18"/>
          <w:szCs w:val="18"/>
        </w:rPr>
        <w:t>о</w:t>
      </w:r>
      <w:r w:rsidR="00077FDC">
        <w:rPr>
          <w:sz w:val="18"/>
          <w:szCs w:val="18"/>
        </w:rPr>
        <w:t>й</w:t>
      </w:r>
      <w:r w:rsidRPr="00084F11">
        <w:rPr>
          <w:sz w:val="18"/>
          <w:szCs w:val="18"/>
        </w:rPr>
        <w:t xml:space="preserve"> </w:t>
      </w:r>
      <w:r w:rsidR="00077FDC" w:rsidRPr="00077FDC">
        <w:rPr>
          <w:bCs/>
          <w:sz w:val="18"/>
          <w:szCs w:val="18"/>
        </w:rPr>
        <w:t>Кладовой</w:t>
      </w:r>
      <w:r w:rsidRPr="00084F11">
        <w:rPr>
          <w:sz w:val="18"/>
          <w:szCs w:val="18"/>
        </w:rPr>
        <w:t xml:space="preserve">, Дольщик обязан принять </w:t>
      </w:r>
      <w:r w:rsidR="001C7E26" w:rsidRPr="001C7E26">
        <w:rPr>
          <w:bCs/>
          <w:sz w:val="18"/>
          <w:szCs w:val="18"/>
        </w:rPr>
        <w:t>Кладов</w:t>
      </w:r>
      <w:r w:rsidR="001C7E26">
        <w:rPr>
          <w:bCs/>
          <w:sz w:val="18"/>
          <w:szCs w:val="18"/>
        </w:rPr>
        <w:t>ую</w:t>
      </w:r>
      <w:r w:rsidR="001C7E26" w:rsidRPr="001C7E26">
        <w:rPr>
          <w:sz w:val="18"/>
          <w:szCs w:val="18"/>
        </w:rPr>
        <w:t xml:space="preserve"> </w:t>
      </w:r>
      <w:r w:rsidRPr="00084F11">
        <w:rPr>
          <w:sz w:val="18"/>
          <w:szCs w:val="18"/>
        </w:rPr>
        <w:t xml:space="preserve">по Акту приёма-передачи, в течение </w:t>
      </w:r>
      <w:r w:rsidR="0038174E" w:rsidRPr="0038174E">
        <w:rPr>
          <w:sz w:val="18"/>
          <w:szCs w:val="18"/>
        </w:rPr>
        <w:t xml:space="preserve">5-ти </w:t>
      </w:r>
      <w:r w:rsidRPr="00084F11">
        <w:rPr>
          <w:sz w:val="18"/>
          <w:szCs w:val="18"/>
        </w:rPr>
        <w:t xml:space="preserve">дней после получения Дольщиком извещения об устранении несоответствий (недостатков). </w:t>
      </w:r>
      <w:proofErr w:type="gramStart"/>
      <w:r w:rsidRPr="00084F11">
        <w:rPr>
          <w:sz w:val="18"/>
          <w:szCs w:val="18"/>
        </w:rPr>
        <w:t xml:space="preserve">Сообщение об устранении несоответствий (недостатков) и о готовности </w:t>
      </w:r>
      <w:r w:rsidR="001C7E26" w:rsidRPr="001C7E26">
        <w:rPr>
          <w:bCs/>
          <w:sz w:val="18"/>
          <w:szCs w:val="18"/>
        </w:rPr>
        <w:t>Кладовой</w:t>
      </w:r>
      <w:r w:rsidRPr="00084F11">
        <w:rPr>
          <w:sz w:val="18"/>
          <w:szCs w:val="18"/>
        </w:rPr>
        <w:t xml:space="preserve"> к повторной передаче может быть направлено Дольщику в любое время одним из способов: заказным письмом, с описью вложения и уведомлением о вручении; путем направления уведомления на адрес электронной почты, указанный </w:t>
      </w:r>
      <w:r w:rsidR="002C1D0E" w:rsidRPr="002C1D0E">
        <w:rPr>
          <w:sz w:val="18"/>
          <w:szCs w:val="18"/>
        </w:rPr>
        <w:t>в пункте 11 Договора</w:t>
      </w:r>
      <w:r w:rsidRPr="00084F11">
        <w:rPr>
          <w:sz w:val="18"/>
          <w:szCs w:val="18"/>
        </w:rPr>
        <w:t>; путем уведомления SMS-сообщением на номер телефона</w:t>
      </w:r>
      <w:r w:rsidRPr="002C1D0E">
        <w:rPr>
          <w:sz w:val="18"/>
          <w:szCs w:val="18"/>
        </w:rPr>
        <w:t xml:space="preserve">, указанный </w:t>
      </w:r>
      <w:r w:rsidR="002C1D0E" w:rsidRPr="002C1D0E">
        <w:rPr>
          <w:sz w:val="18"/>
          <w:szCs w:val="18"/>
        </w:rPr>
        <w:t>в пункте 11 Договора</w:t>
      </w:r>
      <w:r w:rsidRPr="00084F11">
        <w:rPr>
          <w:sz w:val="18"/>
          <w:szCs w:val="18"/>
        </w:rPr>
        <w:t>.</w:t>
      </w:r>
      <w:proofErr w:type="gramEnd"/>
      <w:r w:rsidRPr="00084F11">
        <w:rPr>
          <w:sz w:val="18"/>
          <w:szCs w:val="18"/>
        </w:rPr>
        <w:t xml:space="preserve"> В случае направления уведомления по адресу электронной почты, либо SMS-сообщением, такое уведомление считается доставленным в день его направления. Дольщик лишается права ссылаться в дальнейшем на явные недостатки, которые могли быть выявлены Дольщиком, но не </w:t>
      </w:r>
      <w:proofErr w:type="gramStart"/>
      <w:r w:rsidRPr="00084F11">
        <w:rPr>
          <w:sz w:val="18"/>
          <w:szCs w:val="18"/>
        </w:rPr>
        <w:t>были</w:t>
      </w:r>
      <w:proofErr w:type="gramEnd"/>
      <w:r w:rsidRPr="00084F11">
        <w:rPr>
          <w:sz w:val="18"/>
          <w:szCs w:val="18"/>
        </w:rPr>
        <w:t xml:space="preserve"> выявлены им при приемке </w:t>
      </w:r>
      <w:r w:rsidR="00331C46" w:rsidRPr="00331C46">
        <w:rPr>
          <w:bCs/>
          <w:sz w:val="18"/>
          <w:szCs w:val="18"/>
        </w:rPr>
        <w:t>Кладовой</w:t>
      </w:r>
      <w:r w:rsidR="00331C46" w:rsidRPr="00331C46">
        <w:rPr>
          <w:sz w:val="18"/>
          <w:szCs w:val="18"/>
        </w:rPr>
        <w:t xml:space="preserve"> </w:t>
      </w:r>
      <w:r w:rsidRPr="00084F11">
        <w:rPr>
          <w:sz w:val="18"/>
          <w:szCs w:val="18"/>
        </w:rPr>
        <w:t xml:space="preserve">и/или не были зафиксированы в акте осмотра </w:t>
      </w:r>
      <w:r w:rsidR="00331C46" w:rsidRPr="00331C46">
        <w:rPr>
          <w:bCs/>
          <w:sz w:val="18"/>
          <w:szCs w:val="18"/>
        </w:rPr>
        <w:t>Кладовой</w:t>
      </w:r>
      <w:r w:rsidRPr="00084F11">
        <w:rPr>
          <w:sz w:val="18"/>
          <w:szCs w:val="18"/>
        </w:rPr>
        <w:t xml:space="preserve">, оформленном при приемке </w:t>
      </w:r>
      <w:r w:rsidR="00331C46" w:rsidRPr="00331C46">
        <w:rPr>
          <w:bCs/>
          <w:sz w:val="18"/>
          <w:szCs w:val="18"/>
        </w:rPr>
        <w:t>Кладовой</w:t>
      </w:r>
      <w:r w:rsidRPr="00084F11">
        <w:rPr>
          <w:sz w:val="18"/>
          <w:szCs w:val="18"/>
        </w:rPr>
        <w:t xml:space="preserve">, и лишается права в последующем отказываться от приемки </w:t>
      </w:r>
      <w:r w:rsidR="00246CAD" w:rsidRPr="00246CAD">
        <w:rPr>
          <w:bCs/>
          <w:sz w:val="18"/>
          <w:szCs w:val="18"/>
        </w:rPr>
        <w:t>Кладовой</w:t>
      </w:r>
      <w:r w:rsidRPr="00084F11">
        <w:rPr>
          <w:sz w:val="18"/>
          <w:szCs w:val="18"/>
        </w:rPr>
        <w:t xml:space="preserve"> со ссылкой на такие недостатки, не зафиксированные ранее в акте осмотра.</w:t>
      </w:r>
    </w:p>
    <w:p w:rsidR="00D2383A" w:rsidRPr="0073405C" w:rsidRDefault="00D2383A" w:rsidP="00DC244F">
      <w:pPr>
        <w:pStyle w:val="af2"/>
        <w:numPr>
          <w:ilvl w:val="1"/>
          <w:numId w:val="8"/>
        </w:numPr>
        <w:tabs>
          <w:tab w:val="left" w:pos="0"/>
        </w:tabs>
        <w:ind w:left="0" w:firstLine="709"/>
        <w:contextualSpacing w:val="0"/>
        <w:jc w:val="both"/>
        <w:rPr>
          <w:sz w:val="18"/>
          <w:szCs w:val="18"/>
        </w:rPr>
      </w:pPr>
      <w:proofErr w:type="gramStart"/>
      <w:r w:rsidRPr="0073405C">
        <w:rPr>
          <w:sz w:val="18"/>
          <w:szCs w:val="18"/>
        </w:rPr>
        <w:t xml:space="preserve">При уклонении Дольщика от принятия </w:t>
      </w:r>
      <w:r w:rsidR="002F5967" w:rsidRPr="002F5967">
        <w:rPr>
          <w:bCs/>
          <w:sz w:val="18"/>
          <w:szCs w:val="18"/>
        </w:rPr>
        <w:t>Кладовой</w:t>
      </w:r>
      <w:r w:rsidR="006C6B9A" w:rsidRPr="006C6B9A">
        <w:rPr>
          <w:sz w:val="18"/>
          <w:szCs w:val="18"/>
        </w:rPr>
        <w:t xml:space="preserve"> </w:t>
      </w:r>
      <w:r w:rsidRPr="0073405C">
        <w:rPr>
          <w:sz w:val="18"/>
          <w:szCs w:val="18"/>
        </w:rPr>
        <w:t xml:space="preserve">в порядке и сроки предусмотренном настоящим Договором или при отказе Дольщика от принятия </w:t>
      </w:r>
      <w:r w:rsidR="002F5967" w:rsidRPr="002F5967">
        <w:rPr>
          <w:bCs/>
          <w:sz w:val="18"/>
          <w:szCs w:val="18"/>
        </w:rPr>
        <w:t>Кладовой</w:t>
      </w:r>
      <w:r w:rsidR="002F5967" w:rsidRPr="002F5967">
        <w:rPr>
          <w:sz w:val="18"/>
          <w:szCs w:val="18"/>
        </w:rPr>
        <w:t xml:space="preserve"> </w:t>
      </w:r>
      <w:r w:rsidR="00465E0C">
        <w:rPr>
          <w:sz w:val="18"/>
          <w:szCs w:val="18"/>
        </w:rPr>
        <w:t>по причинам</w:t>
      </w:r>
      <w:r w:rsidRPr="0073405C">
        <w:rPr>
          <w:sz w:val="18"/>
          <w:szCs w:val="18"/>
        </w:rPr>
        <w:t xml:space="preserve"> не связанным с ухудшением качества </w:t>
      </w:r>
      <w:r w:rsidR="002F5967" w:rsidRPr="002F5967">
        <w:rPr>
          <w:bCs/>
          <w:sz w:val="18"/>
          <w:szCs w:val="18"/>
        </w:rPr>
        <w:t>Кладовой</w:t>
      </w:r>
      <w:r w:rsidR="002F5967" w:rsidRPr="002F5967">
        <w:rPr>
          <w:sz w:val="18"/>
          <w:szCs w:val="18"/>
        </w:rPr>
        <w:t xml:space="preserve"> </w:t>
      </w:r>
      <w:r w:rsidRPr="0073405C">
        <w:rPr>
          <w:sz w:val="18"/>
          <w:szCs w:val="18"/>
        </w:rPr>
        <w:t xml:space="preserve">от условий настоящего Договора, Застройщик по истечении двух месяцев со срока, предусмотренного </w:t>
      </w:r>
      <w:r w:rsidR="00230802">
        <w:rPr>
          <w:sz w:val="18"/>
          <w:szCs w:val="18"/>
        </w:rPr>
        <w:t>Д</w:t>
      </w:r>
      <w:r w:rsidRPr="0073405C">
        <w:rPr>
          <w:sz w:val="18"/>
          <w:szCs w:val="18"/>
        </w:rPr>
        <w:t xml:space="preserve">оговором и уведомлением о готовности </w:t>
      </w:r>
      <w:r w:rsidR="002F5967" w:rsidRPr="002F5967">
        <w:rPr>
          <w:bCs/>
          <w:sz w:val="18"/>
          <w:szCs w:val="18"/>
        </w:rPr>
        <w:t>Кладовой</w:t>
      </w:r>
      <w:r w:rsidRPr="0073405C">
        <w:rPr>
          <w:sz w:val="18"/>
          <w:szCs w:val="18"/>
        </w:rPr>
        <w:t xml:space="preserve"> для передачи  Дольщику, а в случае досрочной передачи </w:t>
      </w:r>
      <w:r w:rsidR="002F5967" w:rsidRPr="002F5967">
        <w:rPr>
          <w:bCs/>
          <w:sz w:val="18"/>
          <w:szCs w:val="18"/>
        </w:rPr>
        <w:t>Кладовой</w:t>
      </w:r>
      <w:r w:rsidRPr="0073405C">
        <w:rPr>
          <w:sz w:val="18"/>
          <w:szCs w:val="18"/>
        </w:rPr>
        <w:t xml:space="preserve"> в соответствии с уведомлением о</w:t>
      </w:r>
      <w:proofErr w:type="gramEnd"/>
      <w:r w:rsidRPr="0073405C">
        <w:rPr>
          <w:sz w:val="18"/>
          <w:szCs w:val="18"/>
        </w:rPr>
        <w:t xml:space="preserve"> готовности </w:t>
      </w:r>
      <w:r w:rsidR="002F5967" w:rsidRPr="002F5967">
        <w:rPr>
          <w:bCs/>
          <w:sz w:val="18"/>
          <w:szCs w:val="18"/>
        </w:rPr>
        <w:t>Кладовой</w:t>
      </w:r>
      <w:r w:rsidRPr="0073405C">
        <w:rPr>
          <w:sz w:val="18"/>
          <w:szCs w:val="18"/>
        </w:rPr>
        <w:t xml:space="preserve">,  вправе составить односторонний акт о передаче </w:t>
      </w:r>
      <w:r w:rsidR="002F5967" w:rsidRPr="002F5967">
        <w:rPr>
          <w:bCs/>
          <w:sz w:val="18"/>
          <w:szCs w:val="18"/>
        </w:rPr>
        <w:t>Кладовой</w:t>
      </w:r>
      <w:r w:rsidR="002F5967" w:rsidRPr="002F5967">
        <w:rPr>
          <w:sz w:val="18"/>
          <w:szCs w:val="18"/>
        </w:rPr>
        <w:t xml:space="preserve"> </w:t>
      </w:r>
      <w:r w:rsidRPr="0073405C">
        <w:rPr>
          <w:sz w:val="18"/>
          <w:szCs w:val="18"/>
        </w:rPr>
        <w:t xml:space="preserve">Дольщику. При этом риск случайной гибели </w:t>
      </w:r>
      <w:r w:rsidR="002F5967" w:rsidRPr="002F5967">
        <w:rPr>
          <w:bCs/>
          <w:sz w:val="18"/>
          <w:szCs w:val="18"/>
        </w:rPr>
        <w:t>Кладовой</w:t>
      </w:r>
      <w:r w:rsidR="002F5967" w:rsidRPr="002F5967">
        <w:rPr>
          <w:sz w:val="18"/>
          <w:szCs w:val="18"/>
        </w:rPr>
        <w:t xml:space="preserve"> </w:t>
      </w:r>
      <w:r w:rsidRPr="0073405C">
        <w:rPr>
          <w:sz w:val="18"/>
          <w:szCs w:val="18"/>
        </w:rPr>
        <w:t>признается перешедшим к Дольщику со дня составления этого одностороннего акта.</w:t>
      </w:r>
    </w:p>
    <w:p w:rsidR="000C4B19" w:rsidRPr="000C4B19" w:rsidRDefault="000C4B19" w:rsidP="00DC244F">
      <w:pPr>
        <w:pStyle w:val="af2"/>
        <w:numPr>
          <w:ilvl w:val="1"/>
          <w:numId w:val="8"/>
        </w:numPr>
        <w:tabs>
          <w:tab w:val="left" w:pos="0"/>
        </w:tabs>
        <w:ind w:left="0" w:firstLine="709"/>
        <w:contextualSpacing w:val="0"/>
        <w:jc w:val="both"/>
        <w:rPr>
          <w:sz w:val="18"/>
          <w:szCs w:val="18"/>
        </w:rPr>
      </w:pPr>
      <w:r w:rsidRPr="000C4B19">
        <w:rPr>
          <w:sz w:val="18"/>
          <w:szCs w:val="18"/>
        </w:rPr>
        <w:t>В случае</w:t>
      </w:r>
      <w:proofErr w:type="gramStart"/>
      <w:r w:rsidRPr="000C4B19">
        <w:rPr>
          <w:sz w:val="18"/>
          <w:szCs w:val="18"/>
        </w:rPr>
        <w:t>,</w:t>
      </w:r>
      <w:proofErr w:type="gramEnd"/>
      <w:r w:rsidRPr="000C4B19">
        <w:rPr>
          <w:sz w:val="18"/>
          <w:szCs w:val="18"/>
        </w:rPr>
        <w:t xml:space="preserve"> если строительство Объекта не может быть завершено в срок, указанный в п. </w:t>
      </w:r>
      <w:r w:rsidR="0020242B">
        <w:rPr>
          <w:sz w:val="18"/>
          <w:szCs w:val="18"/>
        </w:rPr>
        <w:t>3</w:t>
      </w:r>
      <w:r w:rsidR="00E5109A">
        <w:rPr>
          <w:sz w:val="18"/>
          <w:szCs w:val="18"/>
        </w:rPr>
        <w:t>.</w:t>
      </w:r>
      <w:r w:rsidRPr="000C4B19">
        <w:rPr>
          <w:sz w:val="18"/>
          <w:szCs w:val="18"/>
        </w:rPr>
        <w:t xml:space="preserve">3. Договора, Застройщик, не позднее, чем за 2 (два) месяца до истечения вышеуказанного срока, направляет Дольщику предложение об изменении Договора, Сторонами согласуется новый срок передачи </w:t>
      </w:r>
      <w:r w:rsidR="0049416B" w:rsidRPr="0049416B">
        <w:rPr>
          <w:bCs/>
          <w:sz w:val="18"/>
          <w:szCs w:val="18"/>
        </w:rPr>
        <w:t>Кладовой</w:t>
      </w:r>
      <w:r w:rsidR="0049416B" w:rsidRPr="0049416B">
        <w:rPr>
          <w:sz w:val="18"/>
          <w:szCs w:val="18"/>
        </w:rPr>
        <w:t xml:space="preserve"> </w:t>
      </w:r>
      <w:r w:rsidRPr="000C4B19">
        <w:rPr>
          <w:sz w:val="18"/>
          <w:szCs w:val="18"/>
        </w:rPr>
        <w:t>и подписывается соответствующее дополнительное соглашение.</w:t>
      </w:r>
    </w:p>
    <w:p w:rsidR="000C4B19" w:rsidRPr="000C4B19" w:rsidRDefault="000C4B19" w:rsidP="00DC244F">
      <w:pPr>
        <w:pStyle w:val="af2"/>
        <w:numPr>
          <w:ilvl w:val="1"/>
          <w:numId w:val="8"/>
        </w:numPr>
        <w:tabs>
          <w:tab w:val="left" w:pos="0"/>
        </w:tabs>
        <w:ind w:left="0" w:firstLine="709"/>
        <w:contextualSpacing w:val="0"/>
        <w:jc w:val="both"/>
        <w:rPr>
          <w:sz w:val="18"/>
          <w:szCs w:val="18"/>
        </w:rPr>
      </w:pPr>
      <w:proofErr w:type="gramStart"/>
      <w:r w:rsidRPr="000C4B19">
        <w:rPr>
          <w:sz w:val="18"/>
          <w:szCs w:val="18"/>
        </w:rPr>
        <w:t xml:space="preserve">Стороны признают, что полученное разрешение на ввод </w:t>
      </w:r>
      <w:r w:rsidR="00D6457D">
        <w:rPr>
          <w:sz w:val="18"/>
          <w:szCs w:val="18"/>
        </w:rPr>
        <w:t xml:space="preserve">Объекта </w:t>
      </w:r>
      <w:r w:rsidRPr="000C4B19">
        <w:rPr>
          <w:sz w:val="18"/>
          <w:szCs w:val="18"/>
        </w:rPr>
        <w:t>в эксплуатацию</w:t>
      </w:r>
      <w:r w:rsidR="0018793F">
        <w:rPr>
          <w:sz w:val="18"/>
          <w:szCs w:val="18"/>
        </w:rPr>
        <w:t>,</w:t>
      </w:r>
      <w:r w:rsidRPr="000C4B19">
        <w:rPr>
          <w:sz w:val="18"/>
          <w:szCs w:val="18"/>
        </w:rPr>
        <w:t xml:space="preserve"> является подтверждением соответствия построенного объекта</w:t>
      </w:r>
      <w:r w:rsidR="00D6457D">
        <w:rPr>
          <w:sz w:val="18"/>
          <w:szCs w:val="18"/>
        </w:rPr>
        <w:t xml:space="preserve"> </w:t>
      </w:r>
      <w:r w:rsidRPr="000C4B19">
        <w:rPr>
          <w:sz w:val="18"/>
          <w:szCs w:val="18"/>
        </w:rPr>
        <w:t>строительства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roofErr w:type="gramEnd"/>
    </w:p>
    <w:p w:rsidR="00B52001" w:rsidRDefault="00B52001">
      <w:pPr>
        <w:autoSpaceDE w:val="0"/>
        <w:autoSpaceDN w:val="0"/>
        <w:adjustRightInd w:val="0"/>
        <w:jc w:val="center"/>
        <w:rPr>
          <w:b/>
          <w:sz w:val="18"/>
          <w:szCs w:val="18"/>
        </w:rPr>
      </w:pPr>
    </w:p>
    <w:p w:rsidR="004A4F17" w:rsidRPr="00014BC6" w:rsidRDefault="004A4F17" w:rsidP="00116DEC">
      <w:pPr>
        <w:pStyle w:val="af2"/>
        <w:numPr>
          <w:ilvl w:val="0"/>
          <w:numId w:val="8"/>
        </w:numPr>
        <w:tabs>
          <w:tab w:val="left" w:pos="1134"/>
        </w:tabs>
        <w:spacing w:before="120" w:after="120"/>
        <w:jc w:val="center"/>
        <w:rPr>
          <w:b/>
          <w:sz w:val="18"/>
          <w:szCs w:val="18"/>
        </w:rPr>
      </w:pPr>
      <w:r w:rsidRPr="00014BC6">
        <w:rPr>
          <w:b/>
          <w:sz w:val="18"/>
          <w:szCs w:val="18"/>
        </w:rPr>
        <w:t>ГАРАНТИИ КАЧЕСТВА</w:t>
      </w:r>
    </w:p>
    <w:p w:rsidR="004A4F17" w:rsidRPr="00C30857" w:rsidRDefault="004A4F17" w:rsidP="00116DEC">
      <w:pPr>
        <w:pStyle w:val="af2"/>
        <w:numPr>
          <w:ilvl w:val="1"/>
          <w:numId w:val="8"/>
        </w:numPr>
        <w:tabs>
          <w:tab w:val="left" w:pos="0"/>
        </w:tabs>
        <w:ind w:left="0" w:firstLine="709"/>
        <w:contextualSpacing w:val="0"/>
        <w:jc w:val="both"/>
        <w:rPr>
          <w:sz w:val="18"/>
          <w:szCs w:val="18"/>
        </w:rPr>
      </w:pPr>
      <w:r w:rsidRPr="0073405C">
        <w:rPr>
          <w:sz w:val="18"/>
          <w:szCs w:val="18"/>
        </w:rPr>
        <w:t>Объект должен соответствовать требованиям технических регла</w:t>
      </w:r>
      <w:r w:rsidR="00DB72D8">
        <w:rPr>
          <w:sz w:val="18"/>
          <w:szCs w:val="18"/>
        </w:rPr>
        <w:t>ментов, проектной документации</w:t>
      </w:r>
      <w:r w:rsidRPr="0073405C">
        <w:rPr>
          <w:sz w:val="18"/>
          <w:szCs w:val="18"/>
        </w:rPr>
        <w:t xml:space="preserve">, а также иным </w:t>
      </w:r>
      <w:r w:rsidRPr="00C30857">
        <w:rPr>
          <w:sz w:val="18"/>
          <w:szCs w:val="18"/>
        </w:rPr>
        <w:t>обязательным требованиям, установленным действующим законодательством.</w:t>
      </w:r>
    </w:p>
    <w:p w:rsidR="00ED72B8" w:rsidRPr="00C30857" w:rsidRDefault="00ED72B8" w:rsidP="00116DEC">
      <w:pPr>
        <w:pStyle w:val="af2"/>
        <w:numPr>
          <w:ilvl w:val="1"/>
          <w:numId w:val="8"/>
        </w:numPr>
        <w:tabs>
          <w:tab w:val="left" w:pos="0"/>
        </w:tabs>
        <w:ind w:left="0" w:firstLine="709"/>
        <w:contextualSpacing w:val="0"/>
        <w:jc w:val="both"/>
        <w:rPr>
          <w:sz w:val="18"/>
          <w:szCs w:val="18"/>
        </w:rPr>
      </w:pPr>
      <w:r w:rsidRPr="00C30857">
        <w:rPr>
          <w:sz w:val="18"/>
          <w:szCs w:val="18"/>
        </w:rPr>
        <w:t xml:space="preserve">Стороны признают, что площадь </w:t>
      </w:r>
      <w:r w:rsidR="0049416B" w:rsidRPr="0049416B">
        <w:rPr>
          <w:bCs/>
          <w:sz w:val="18"/>
          <w:szCs w:val="18"/>
        </w:rPr>
        <w:t>Кладовой</w:t>
      </w:r>
      <w:r w:rsidRPr="00C30857">
        <w:rPr>
          <w:sz w:val="18"/>
          <w:szCs w:val="18"/>
        </w:rPr>
        <w:t xml:space="preserve">, передаваемой Дольщику, может отличаться от площади, указанной в п. 1.3 настоящего Договора, и это не будет считаться превышением допустимого изменения площади </w:t>
      </w:r>
      <w:r w:rsidR="0049416B" w:rsidRPr="0049416B">
        <w:rPr>
          <w:bCs/>
          <w:sz w:val="18"/>
          <w:szCs w:val="18"/>
        </w:rPr>
        <w:t>Кладовой</w:t>
      </w:r>
      <w:r w:rsidRPr="00C30857">
        <w:rPr>
          <w:sz w:val="18"/>
          <w:szCs w:val="18"/>
        </w:rPr>
        <w:t xml:space="preserve">, при условии, что отклонения площади не будут превышать пределы, установленные настоящим Договором. Стороны признают, что не считается превышением допустимого изменения общей площади </w:t>
      </w:r>
      <w:r w:rsidR="0049416B" w:rsidRPr="0049416B">
        <w:rPr>
          <w:bCs/>
          <w:sz w:val="18"/>
          <w:szCs w:val="18"/>
        </w:rPr>
        <w:t>Кладовой</w:t>
      </w:r>
      <w:r w:rsidR="0049416B" w:rsidRPr="0049416B">
        <w:rPr>
          <w:sz w:val="18"/>
          <w:szCs w:val="18"/>
        </w:rPr>
        <w:t xml:space="preserve"> </w:t>
      </w:r>
      <w:r w:rsidRPr="00C30857">
        <w:rPr>
          <w:sz w:val="18"/>
          <w:szCs w:val="18"/>
        </w:rPr>
        <w:t xml:space="preserve">отклонение площади </w:t>
      </w:r>
      <w:r w:rsidR="0049416B" w:rsidRPr="0049416B">
        <w:rPr>
          <w:bCs/>
          <w:sz w:val="18"/>
          <w:szCs w:val="18"/>
        </w:rPr>
        <w:t>Кладовой</w:t>
      </w:r>
      <w:r w:rsidRPr="00C30857">
        <w:rPr>
          <w:sz w:val="18"/>
          <w:szCs w:val="18"/>
        </w:rPr>
        <w:t xml:space="preserve">, по результатам обмеров уполномоченного органа, от площади </w:t>
      </w:r>
      <w:r w:rsidR="0049416B" w:rsidRPr="0049416B">
        <w:rPr>
          <w:bCs/>
          <w:sz w:val="18"/>
          <w:szCs w:val="18"/>
        </w:rPr>
        <w:t>Кладовой</w:t>
      </w:r>
      <w:r w:rsidRPr="00C30857">
        <w:rPr>
          <w:sz w:val="18"/>
          <w:szCs w:val="18"/>
        </w:rPr>
        <w:t>, указанной в п. 1.3 настоящего Договора, в пределах 5 % как в большую, так и в меньшую сторону.</w:t>
      </w:r>
    </w:p>
    <w:p w:rsidR="004A4F17" w:rsidRPr="0073405C" w:rsidRDefault="004A4F17" w:rsidP="00116DEC">
      <w:pPr>
        <w:pStyle w:val="af2"/>
        <w:numPr>
          <w:ilvl w:val="1"/>
          <w:numId w:val="8"/>
        </w:numPr>
        <w:tabs>
          <w:tab w:val="left" w:pos="0"/>
        </w:tabs>
        <w:ind w:left="0" w:firstLine="709"/>
        <w:contextualSpacing w:val="0"/>
        <w:jc w:val="both"/>
        <w:rPr>
          <w:sz w:val="18"/>
          <w:szCs w:val="18"/>
        </w:rPr>
      </w:pPr>
      <w:r w:rsidRPr="0073405C">
        <w:rPr>
          <w:sz w:val="18"/>
          <w:szCs w:val="18"/>
        </w:rPr>
        <w:t>Дольщик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B72ADB" w:rsidRDefault="004A4F17" w:rsidP="00116DEC">
      <w:pPr>
        <w:pStyle w:val="af2"/>
        <w:numPr>
          <w:ilvl w:val="1"/>
          <w:numId w:val="8"/>
        </w:numPr>
        <w:tabs>
          <w:tab w:val="left" w:pos="0"/>
        </w:tabs>
        <w:ind w:left="0" w:firstLine="709"/>
        <w:contextualSpacing w:val="0"/>
        <w:jc w:val="both"/>
        <w:rPr>
          <w:sz w:val="18"/>
          <w:szCs w:val="18"/>
        </w:rPr>
      </w:pPr>
      <w:r w:rsidRPr="0073405C">
        <w:rPr>
          <w:sz w:val="18"/>
          <w:szCs w:val="18"/>
        </w:rPr>
        <w:lastRenderedPageBreak/>
        <w:t xml:space="preserve">Гарантийный срок на Объект составляет 5 (пять) лет, за исключением технологического и инженерного оборудования, входящего в состав такого Объекта, и исчисляется со дня передачи </w:t>
      </w:r>
      <w:r w:rsidR="000D1501">
        <w:rPr>
          <w:sz w:val="18"/>
          <w:szCs w:val="18"/>
        </w:rPr>
        <w:t>Кладовой</w:t>
      </w:r>
      <w:r w:rsidRPr="0073405C">
        <w:rPr>
          <w:sz w:val="18"/>
          <w:szCs w:val="18"/>
        </w:rPr>
        <w:t xml:space="preserve"> Дольщику по акту приема-передачи. </w:t>
      </w:r>
      <w:r w:rsidRPr="00B72ADB">
        <w:rPr>
          <w:sz w:val="18"/>
          <w:szCs w:val="18"/>
        </w:rPr>
        <w:t>В связи с технологической усадкой дома возможно возникновение трещин штукатурного и лакокрасочного слоев, что является допустимым в соответствии с дей</w:t>
      </w:r>
      <w:r w:rsidR="00B72ADB" w:rsidRPr="00B72ADB">
        <w:rPr>
          <w:sz w:val="18"/>
          <w:szCs w:val="18"/>
        </w:rPr>
        <w:t>ствующими нормами.</w:t>
      </w:r>
    </w:p>
    <w:p w:rsidR="004A4F17" w:rsidRPr="0073405C" w:rsidRDefault="004A4F17" w:rsidP="00116DEC">
      <w:pPr>
        <w:pStyle w:val="af2"/>
        <w:numPr>
          <w:ilvl w:val="1"/>
          <w:numId w:val="8"/>
        </w:numPr>
        <w:tabs>
          <w:tab w:val="left" w:pos="0"/>
        </w:tabs>
        <w:ind w:left="0" w:firstLine="709"/>
        <w:contextualSpacing w:val="0"/>
        <w:jc w:val="both"/>
        <w:rPr>
          <w:sz w:val="18"/>
          <w:szCs w:val="18"/>
        </w:rPr>
      </w:pPr>
      <w:r w:rsidRPr="0073405C">
        <w:rPr>
          <w:sz w:val="18"/>
          <w:szCs w:val="18"/>
        </w:rPr>
        <w:t xml:space="preserve">Гарантийный срок на технологическое и инженерное оборудование, входящее в состав передаваемой Дольщику </w:t>
      </w:r>
      <w:r w:rsidR="007560A4" w:rsidRPr="007560A4">
        <w:rPr>
          <w:bCs/>
          <w:sz w:val="18"/>
          <w:szCs w:val="18"/>
        </w:rPr>
        <w:t>Кладовой</w:t>
      </w:r>
      <w:r w:rsidRPr="0073405C">
        <w:rPr>
          <w:sz w:val="18"/>
          <w:szCs w:val="18"/>
        </w:rPr>
        <w:t xml:space="preserve"> и в состав всего многоквартирного жилого дома, составляет 3 (три) года, </w:t>
      </w:r>
      <w:r w:rsidR="002E6B87">
        <w:rPr>
          <w:sz w:val="18"/>
          <w:szCs w:val="18"/>
        </w:rPr>
        <w:t>и</w:t>
      </w:r>
      <w:r w:rsidRPr="0073405C">
        <w:rPr>
          <w:sz w:val="18"/>
          <w:szCs w:val="18"/>
        </w:rPr>
        <w:t xml:space="preserve"> исчисляется со дня подписания первого акта приема-передачи </w:t>
      </w:r>
      <w:r w:rsidR="007560A4" w:rsidRPr="007560A4">
        <w:rPr>
          <w:bCs/>
          <w:sz w:val="18"/>
          <w:szCs w:val="18"/>
        </w:rPr>
        <w:t>Кладовой</w:t>
      </w:r>
      <w:r w:rsidRPr="0073405C">
        <w:rPr>
          <w:sz w:val="18"/>
          <w:szCs w:val="18"/>
        </w:rPr>
        <w:t xml:space="preserve"> по многоквартирному жилому дому.</w:t>
      </w:r>
    </w:p>
    <w:p w:rsidR="002E6B87" w:rsidRPr="002E6B87" w:rsidRDefault="002E6B87" w:rsidP="00116DEC">
      <w:pPr>
        <w:pStyle w:val="af2"/>
        <w:numPr>
          <w:ilvl w:val="1"/>
          <w:numId w:val="8"/>
        </w:numPr>
        <w:tabs>
          <w:tab w:val="left" w:pos="0"/>
        </w:tabs>
        <w:ind w:left="0" w:firstLine="709"/>
        <w:contextualSpacing w:val="0"/>
        <w:jc w:val="both"/>
        <w:rPr>
          <w:sz w:val="18"/>
          <w:szCs w:val="18"/>
        </w:rPr>
      </w:pPr>
      <w:proofErr w:type="gramStart"/>
      <w:r w:rsidRPr="002E6B87">
        <w:rPr>
          <w:sz w:val="18"/>
          <w:szCs w:val="18"/>
        </w:rPr>
        <w:t xml:space="preserve">Застройщик не несет ответственность за недостатки </w:t>
      </w:r>
      <w:r w:rsidR="00F5294C" w:rsidRPr="00F5294C">
        <w:rPr>
          <w:bCs/>
          <w:sz w:val="18"/>
          <w:szCs w:val="18"/>
        </w:rPr>
        <w:t>Кладовой</w:t>
      </w:r>
      <w:r w:rsidRPr="002E6B87">
        <w:rPr>
          <w:sz w:val="18"/>
          <w:szCs w:val="18"/>
        </w:rPr>
        <w:t xml:space="preserve">, обнаруженные в пределах гарантийного срока, если докажет, что они произошли вследствие нормального износа </w:t>
      </w:r>
      <w:r w:rsidR="00F5294C" w:rsidRPr="00F5294C">
        <w:rPr>
          <w:bCs/>
          <w:sz w:val="18"/>
          <w:szCs w:val="18"/>
        </w:rPr>
        <w:t>Кладовой</w:t>
      </w:r>
      <w:r w:rsidRPr="002E6B87">
        <w:rPr>
          <w:sz w:val="18"/>
          <w:szCs w:val="18"/>
        </w:rPr>
        <w:t xml:space="preserve"> (оборудования) или её (его) частей, нарушения Дольщиком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w:t>
      </w:r>
      <w:proofErr w:type="gramEnd"/>
      <w:r w:rsidRPr="002E6B87">
        <w:rPr>
          <w:sz w:val="18"/>
          <w:szCs w:val="18"/>
        </w:rPr>
        <w:t xml:space="preserve"> самим Дольщиком или привлеченными им третьими лицами. </w:t>
      </w:r>
      <w:proofErr w:type="gramStart"/>
      <w:r w:rsidRPr="002E6B87">
        <w:rPr>
          <w:sz w:val="18"/>
          <w:szCs w:val="18"/>
        </w:rPr>
        <w:t>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w:t>
      </w:r>
      <w:r w:rsidR="00F5294C">
        <w:rPr>
          <w:sz w:val="18"/>
          <w:szCs w:val="18"/>
        </w:rPr>
        <w:t>еме электроснабжения помещения</w:t>
      </w:r>
      <w:proofErr w:type="gramEnd"/>
      <w:r w:rsidR="00F5294C">
        <w:rPr>
          <w:sz w:val="18"/>
          <w:szCs w:val="18"/>
        </w:rPr>
        <w:t>.</w:t>
      </w:r>
    </w:p>
    <w:p w:rsidR="002E6B87" w:rsidRDefault="002E6B87" w:rsidP="00116DEC">
      <w:pPr>
        <w:autoSpaceDE w:val="0"/>
        <w:autoSpaceDN w:val="0"/>
        <w:adjustRightInd w:val="0"/>
        <w:ind w:firstLine="709"/>
        <w:jc w:val="both"/>
        <w:outlineLvl w:val="0"/>
        <w:rPr>
          <w:sz w:val="18"/>
          <w:szCs w:val="18"/>
        </w:rPr>
      </w:pPr>
      <w:r w:rsidRPr="002E6B87">
        <w:rPr>
          <w:sz w:val="18"/>
          <w:szCs w:val="18"/>
        </w:rPr>
        <w:t>Гарантийный срок материалов, оборудования и комплектующих соответствует гарантийному сроку, установленному их изготовителями.</w:t>
      </w:r>
    </w:p>
    <w:p w:rsidR="00CA253F" w:rsidRPr="0073405C" w:rsidRDefault="00CA253F" w:rsidP="00116DEC">
      <w:pPr>
        <w:pStyle w:val="af2"/>
        <w:numPr>
          <w:ilvl w:val="0"/>
          <w:numId w:val="8"/>
        </w:numPr>
        <w:tabs>
          <w:tab w:val="left" w:pos="1134"/>
        </w:tabs>
        <w:spacing w:before="120" w:after="120"/>
        <w:jc w:val="center"/>
        <w:rPr>
          <w:b/>
          <w:sz w:val="18"/>
          <w:szCs w:val="18"/>
        </w:rPr>
      </w:pPr>
      <w:r w:rsidRPr="0073405C">
        <w:rPr>
          <w:b/>
          <w:sz w:val="18"/>
          <w:szCs w:val="18"/>
        </w:rPr>
        <w:t>ОБЯЗАТЕЛЬСТВА СТОРОН</w:t>
      </w:r>
    </w:p>
    <w:p w:rsidR="00CA253F" w:rsidRPr="0073405C" w:rsidRDefault="00CA253F" w:rsidP="00116DEC">
      <w:pPr>
        <w:pStyle w:val="af2"/>
        <w:numPr>
          <w:ilvl w:val="1"/>
          <w:numId w:val="8"/>
        </w:numPr>
        <w:tabs>
          <w:tab w:val="left" w:pos="0"/>
        </w:tabs>
        <w:ind w:left="0" w:firstLine="709"/>
        <w:contextualSpacing w:val="0"/>
        <w:jc w:val="both"/>
        <w:rPr>
          <w:sz w:val="18"/>
          <w:szCs w:val="18"/>
        </w:rPr>
      </w:pPr>
      <w:r w:rsidRPr="0073405C">
        <w:rPr>
          <w:sz w:val="18"/>
          <w:szCs w:val="18"/>
        </w:rPr>
        <w:t>Застройщик обязуется:</w:t>
      </w:r>
    </w:p>
    <w:p w:rsidR="006C2042" w:rsidRDefault="006C2042" w:rsidP="00116DEC">
      <w:pPr>
        <w:pStyle w:val="af2"/>
        <w:numPr>
          <w:ilvl w:val="2"/>
          <w:numId w:val="8"/>
        </w:numPr>
        <w:tabs>
          <w:tab w:val="left" w:pos="0"/>
        </w:tabs>
        <w:ind w:left="0" w:firstLine="709"/>
        <w:contextualSpacing w:val="0"/>
        <w:jc w:val="both"/>
        <w:rPr>
          <w:sz w:val="18"/>
          <w:szCs w:val="18"/>
        </w:rPr>
      </w:pPr>
      <w:r w:rsidRPr="006C2042">
        <w:rPr>
          <w:sz w:val="18"/>
          <w:szCs w:val="18"/>
        </w:rPr>
        <w:t>Осуществлять строительство Объекта в соответствии с проектной документацией, техническими и градостроительны</w:t>
      </w:r>
      <w:r>
        <w:rPr>
          <w:sz w:val="18"/>
          <w:szCs w:val="18"/>
        </w:rPr>
        <w:t>ми</w:t>
      </w:r>
      <w:r w:rsidRPr="006C2042">
        <w:rPr>
          <w:sz w:val="18"/>
          <w:szCs w:val="18"/>
        </w:rPr>
        <w:t xml:space="preserve"> регламент</w:t>
      </w:r>
      <w:r>
        <w:rPr>
          <w:sz w:val="18"/>
          <w:szCs w:val="18"/>
        </w:rPr>
        <w:t>ами</w:t>
      </w:r>
      <w:r w:rsidRPr="006C2042">
        <w:rPr>
          <w:sz w:val="18"/>
          <w:szCs w:val="18"/>
        </w:rPr>
        <w:t>, прочими нормативными требованиями и настоящим Договором.</w:t>
      </w:r>
    </w:p>
    <w:p w:rsidR="002D361B" w:rsidRDefault="006C2042" w:rsidP="00116DEC">
      <w:pPr>
        <w:pStyle w:val="af2"/>
        <w:numPr>
          <w:ilvl w:val="2"/>
          <w:numId w:val="8"/>
        </w:numPr>
        <w:tabs>
          <w:tab w:val="left" w:pos="0"/>
        </w:tabs>
        <w:ind w:left="0" w:firstLine="709"/>
        <w:contextualSpacing w:val="0"/>
        <w:jc w:val="both"/>
        <w:rPr>
          <w:sz w:val="18"/>
          <w:szCs w:val="18"/>
        </w:rPr>
      </w:pPr>
      <w:r w:rsidRPr="006C2042">
        <w:rPr>
          <w:sz w:val="18"/>
          <w:szCs w:val="18"/>
        </w:rPr>
        <w:t>По требованию Дольщика информировать его о ходе строительства Объекта</w:t>
      </w:r>
      <w:r w:rsidR="00930651" w:rsidRPr="0073405C">
        <w:rPr>
          <w:sz w:val="18"/>
          <w:szCs w:val="18"/>
        </w:rPr>
        <w:t>.</w:t>
      </w:r>
    </w:p>
    <w:p w:rsidR="00CA253F" w:rsidRPr="0073405C" w:rsidRDefault="002F6167" w:rsidP="00116DEC">
      <w:pPr>
        <w:pStyle w:val="af2"/>
        <w:numPr>
          <w:ilvl w:val="2"/>
          <w:numId w:val="8"/>
        </w:numPr>
        <w:tabs>
          <w:tab w:val="left" w:pos="0"/>
        </w:tabs>
        <w:ind w:left="0" w:firstLine="709"/>
        <w:contextualSpacing w:val="0"/>
        <w:jc w:val="both"/>
        <w:rPr>
          <w:sz w:val="18"/>
          <w:szCs w:val="18"/>
        </w:rPr>
      </w:pPr>
      <w:r w:rsidRPr="002F6167">
        <w:rPr>
          <w:sz w:val="18"/>
          <w:szCs w:val="18"/>
        </w:rPr>
        <w:t>Получить в установленном порядке разрешение на ввод в эксплуатацию Объекта.</w:t>
      </w:r>
    </w:p>
    <w:p w:rsidR="00CA253F" w:rsidRPr="0073405C" w:rsidRDefault="002F6167" w:rsidP="00116DEC">
      <w:pPr>
        <w:pStyle w:val="af2"/>
        <w:numPr>
          <w:ilvl w:val="2"/>
          <w:numId w:val="8"/>
        </w:numPr>
        <w:tabs>
          <w:tab w:val="left" w:pos="0"/>
        </w:tabs>
        <w:ind w:left="0" w:firstLine="709"/>
        <w:contextualSpacing w:val="0"/>
        <w:jc w:val="both"/>
        <w:rPr>
          <w:sz w:val="18"/>
          <w:szCs w:val="18"/>
        </w:rPr>
      </w:pPr>
      <w:r w:rsidRPr="002F6167">
        <w:rPr>
          <w:sz w:val="18"/>
          <w:szCs w:val="18"/>
        </w:rPr>
        <w:t xml:space="preserve">Передать Дольщику </w:t>
      </w:r>
      <w:r w:rsidR="00106F04" w:rsidRPr="00106F04">
        <w:rPr>
          <w:bCs/>
          <w:sz w:val="18"/>
          <w:szCs w:val="18"/>
        </w:rPr>
        <w:t>Кладов</w:t>
      </w:r>
      <w:r w:rsidR="00106F04">
        <w:rPr>
          <w:bCs/>
          <w:sz w:val="18"/>
          <w:szCs w:val="18"/>
        </w:rPr>
        <w:t>ую</w:t>
      </w:r>
      <w:r w:rsidRPr="002F6167">
        <w:rPr>
          <w:sz w:val="18"/>
          <w:szCs w:val="18"/>
        </w:rPr>
        <w:t>, качество которо</w:t>
      </w:r>
      <w:r w:rsidR="007F19CD">
        <w:rPr>
          <w:sz w:val="18"/>
          <w:szCs w:val="18"/>
        </w:rPr>
        <w:t>го</w:t>
      </w:r>
      <w:r w:rsidRPr="002F6167">
        <w:rPr>
          <w:sz w:val="18"/>
          <w:szCs w:val="18"/>
        </w:rPr>
        <w:t xml:space="preserve"> соответствует условиям Договора, проектной документации, техническим регламентам.</w:t>
      </w:r>
    </w:p>
    <w:p w:rsidR="002F6167" w:rsidRDefault="00AA7439" w:rsidP="00116DEC">
      <w:pPr>
        <w:pStyle w:val="af2"/>
        <w:numPr>
          <w:ilvl w:val="2"/>
          <w:numId w:val="8"/>
        </w:numPr>
        <w:tabs>
          <w:tab w:val="left" w:pos="0"/>
        </w:tabs>
        <w:ind w:left="0" w:firstLine="709"/>
        <w:contextualSpacing w:val="0"/>
        <w:jc w:val="both"/>
        <w:rPr>
          <w:sz w:val="18"/>
          <w:szCs w:val="18"/>
        </w:rPr>
      </w:pPr>
      <w:r>
        <w:rPr>
          <w:sz w:val="18"/>
          <w:szCs w:val="18"/>
        </w:rPr>
        <w:t xml:space="preserve">В порядке, предусмотренном </w:t>
      </w:r>
      <w:r w:rsidR="00440323">
        <w:rPr>
          <w:sz w:val="18"/>
          <w:szCs w:val="18"/>
        </w:rPr>
        <w:t>условиями настоящего</w:t>
      </w:r>
      <w:r>
        <w:rPr>
          <w:sz w:val="18"/>
          <w:szCs w:val="18"/>
        </w:rPr>
        <w:t xml:space="preserve"> </w:t>
      </w:r>
      <w:r w:rsidRPr="00AA7439">
        <w:rPr>
          <w:sz w:val="18"/>
          <w:szCs w:val="18"/>
        </w:rPr>
        <w:t>Договора направить Дольщику письменное уведомление о завершении строительства Объекта и готовности к передаче</w:t>
      </w:r>
      <w:r w:rsidR="00A445B7" w:rsidRPr="00A445B7">
        <w:rPr>
          <w:sz w:val="18"/>
          <w:szCs w:val="18"/>
        </w:rPr>
        <w:t xml:space="preserve"> </w:t>
      </w:r>
      <w:r w:rsidR="00BF19B1" w:rsidRPr="00BF19B1">
        <w:rPr>
          <w:bCs/>
          <w:sz w:val="18"/>
          <w:szCs w:val="18"/>
        </w:rPr>
        <w:t>Кладов</w:t>
      </w:r>
      <w:r w:rsidR="00BF19B1">
        <w:rPr>
          <w:bCs/>
          <w:sz w:val="18"/>
          <w:szCs w:val="18"/>
        </w:rPr>
        <w:t>ой</w:t>
      </w:r>
      <w:r w:rsidRPr="00AA7439">
        <w:rPr>
          <w:sz w:val="18"/>
          <w:szCs w:val="18"/>
        </w:rPr>
        <w:t>.</w:t>
      </w:r>
      <w:r w:rsidR="005573D6">
        <w:rPr>
          <w:sz w:val="18"/>
          <w:szCs w:val="18"/>
        </w:rPr>
        <w:t xml:space="preserve"> </w:t>
      </w:r>
    </w:p>
    <w:p w:rsidR="002B1D88" w:rsidRDefault="002B1D88" w:rsidP="00116DEC">
      <w:pPr>
        <w:pStyle w:val="af2"/>
        <w:numPr>
          <w:ilvl w:val="2"/>
          <w:numId w:val="8"/>
        </w:numPr>
        <w:tabs>
          <w:tab w:val="left" w:pos="0"/>
        </w:tabs>
        <w:ind w:left="0" w:firstLine="709"/>
        <w:contextualSpacing w:val="0"/>
        <w:jc w:val="both"/>
        <w:rPr>
          <w:sz w:val="18"/>
          <w:szCs w:val="18"/>
        </w:rPr>
      </w:pPr>
      <w:r w:rsidRPr="002B1D88">
        <w:rPr>
          <w:sz w:val="18"/>
          <w:szCs w:val="18"/>
        </w:rPr>
        <w:t>Обеспечить предоставление в регистрирующий орган, полного комплекта документов, необходимого для государственной регистрации настоящего Договора, а также нести расходы в своей части, связанные с государственной регистрацией настоящего Договора, дополнительных соглашений к нему.</w:t>
      </w:r>
    </w:p>
    <w:p w:rsidR="00CA253F" w:rsidRPr="0073405C" w:rsidRDefault="008B2AEA" w:rsidP="00116DEC">
      <w:pPr>
        <w:pStyle w:val="af2"/>
        <w:numPr>
          <w:ilvl w:val="1"/>
          <w:numId w:val="8"/>
        </w:numPr>
        <w:tabs>
          <w:tab w:val="left" w:pos="0"/>
        </w:tabs>
        <w:ind w:left="0" w:firstLine="709"/>
        <w:contextualSpacing w:val="0"/>
        <w:jc w:val="both"/>
        <w:rPr>
          <w:sz w:val="18"/>
          <w:szCs w:val="18"/>
        </w:rPr>
      </w:pPr>
      <w:r w:rsidRPr="0073405C">
        <w:rPr>
          <w:sz w:val="18"/>
          <w:szCs w:val="18"/>
        </w:rPr>
        <w:t>Дольщик</w:t>
      </w:r>
      <w:r w:rsidR="00CA253F" w:rsidRPr="0073405C">
        <w:rPr>
          <w:sz w:val="18"/>
          <w:szCs w:val="18"/>
        </w:rPr>
        <w:t xml:space="preserve"> обязуется:</w:t>
      </w:r>
    </w:p>
    <w:p w:rsidR="00CA253F" w:rsidRPr="0073405C" w:rsidRDefault="00CA253F" w:rsidP="00116DEC">
      <w:pPr>
        <w:pStyle w:val="af2"/>
        <w:numPr>
          <w:ilvl w:val="2"/>
          <w:numId w:val="8"/>
        </w:numPr>
        <w:tabs>
          <w:tab w:val="left" w:pos="0"/>
        </w:tabs>
        <w:ind w:left="0" w:firstLine="709"/>
        <w:contextualSpacing w:val="0"/>
        <w:jc w:val="both"/>
        <w:rPr>
          <w:sz w:val="18"/>
          <w:szCs w:val="18"/>
        </w:rPr>
      </w:pPr>
      <w:r w:rsidRPr="0073405C">
        <w:rPr>
          <w:sz w:val="18"/>
          <w:szCs w:val="18"/>
        </w:rPr>
        <w:t xml:space="preserve">Своевременно, в срок, предусмотренный </w:t>
      </w:r>
      <w:hyperlink r:id="rId10" w:history="1">
        <w:r w:rsidR="00440323">
          <w:rPr>
            <w:sz w:val="18"/>
            <w:szCs w:val="18"/>
          </w:rPr>
          <w:t>условиями</w:t>
        </w:r>
      </w:hyperlink>
      <w:r w:rsidRPr="0073405C">
        <w:rPr>
          <w:sz w:val="18"/>
          <w:szCs w:val="18"/>
        </w:rPr>
        <w:t xml:space="preserve"> настоящего Договора, вн</w:t>
      </w:r>
      <w:r w:rsidR="006873E6" w:rsidRPr="0073405C">
        <w:rPr>
          <w:sz w:val="18"/>
          <w:szCs w:val="18"/>
        </w:rPr>
        <w:t>о</w:t>
      </w:r>
      <w:r w:rsidRPr="0073405C">
        <w:rPr>
          <w:sz w:val="18"/>
          <w:szCs w:val="18"/>
        </w:rPr>
        <w:t>с</w:t>
      </w:r>
      <w:r w:rsidR="006873E6" w:rsidRPr="0073405C">
        <w:rPr>
          <w:sz w:val="18"/>
          <w:szCs w:val="18"/>
        </w:rPr>
        <w:t>ить</w:t>
      </w:r>
      <w:r w:rsidRPr="0073405C">
        <w:rPr>
          <w:sz w:val="18"/>
          <w:szCs w:val="18"/>
        </w:rPr>
        <w:t xml:space="preserve"> платежи по настоящему Договору.</w:t>
      </w:r>
    </w:p>
    <w:p w:rsidR="00CA253F" w:rsidRPr="0073405C" w:rsidRDefault="00CA253F" w:rsidP="00116DEC">
      <w:pPr>
        <w:pStyle w:val="af2"/>
        <w:numPr>
          <w:ilvl w:val="2"/>
          <w:numId w:val="8"/>
        </w:numPr>
        <w:tabs>
          <w:tab w:val="left" w:pos="0"/>
        </w:tabs>
        <w:ind w:left="0" w:firstLine="709"/>
        <w:contextualSpacing w:val="0"/>
        <w:jc w:val="both"/>
        <w:rPr>
          <w:sz w:val="18"/>
          <w:szCs w:val="18"/>
        </w:rPr>
      </w:pPr>
      <w:r w:rsidRPr="0073405C">
        <w:rPr>
          <w:sz w:val="18"/>
          <w:szCs w:val="18"/>
        </w:rPr>
        <w:t xml:space="preserve">Приступить к приемке </w:t>
      </w:r>
      <w:r w:rsidR="00BF19B1" w:rsidRPr="00BF19B1">
        <w:rPr>
          <w:bCs/>
          <w:sz w:val="18"/>
          <w:szCs w:val="18"/>
        </w:rPr>
        <w:t>Кладов</w:t>
      </w:r>
      <w:r w:rsidR="00BF19B1">
        <w:rPr>
          <w:bCs/>
          <w:sz w:val="18"/>
          <w:szCs w:val="18"/>
        </w:rPr>
        <w:t>ой</w:t>
      </w:r>
      <w:r w:rsidR="00BF19B1" w:rsidRPr="00BF19B1">
        <w:rPr>
          <w:sz w:val="18"/>
          <w:szCs w:val="18"/>
        </w:rPr>
        <w:t xml:space="preserve"> </w:t>
      </w:r>
      <w:r w:rsidR="00D81FD9" w:rsidRPr="0073405C">
        <w:rPr>
          <w:sz w:val="18"/>
          <w:szCs w:val="18"/>
        </w:rPr>
        <w:t>по акту приема-передачи в сроки установленн</w:t>
      </w:r>
      <w:r w:rsidR="003E1617">
        <w:rPr>
          <w:sz w:val="18"/>
          <w:szCs w:val="18"/>
        </w:rPr>
        <w:t>ые настоящим Договором и</w:t>
      </w:r>
      <w:proofErr w:type="gramStart"/>
      <w:r w:rsidR="003E1617">
        <w:rPr>
          <w:sz w:val="18"/>
          <w:szCs w:val="18"/>
        </w:rPr>
        <w:t xml:space="preserve"> (-</w:t>
      </w:r>
      <w:proofErr w:type="gramEnd"/>
      <w:r w:rsidR="003E1617">
        <w:rPr>
          <w:sz w:val="18"/>
          <w:szCs w:val="18"/>
        </w:rPr>
        <w:t>или)</w:t>
      </w:r>
      <w:r w:rsidR="00D81FD9" w:rsidRPr="0073405C">
        <w:rPr>
          <w:sz w:val="18"/>
          <w:szCs w:val="18"/>
        </w:rPr>
        <w:t xml:space="preserve"> указанные в уведомлении</w:t>
      </w:r>
      <w:r w:rsidRPr="0073405C">
        <w:rPr>
          <w:sz w:val="18"/>
          <w:szCs w:val="18"/>
        </w:rPr>
        <w:t xml:space="preserve"> Застройщика о готовности Объекта к передаче.</w:t>
      </w:r>
      <w:r w:rsidR="005573D6">
        <w:rPr>
          <w:sz w:val="18"/>
          <w:szCs w:val="18"/>
        </w:rPr>
        <w:t xml:space="preserve"> </w:t>
      </w:r>
    </w:p>
    <w:p w:rsidR="00CA253F" w:rsidRDefault="00A445B7" w:rsidP="00116DEC">
      <w:pPr>
        <w:pStyle w:val="af2"/>
        <w:numPr>
          <w:ilvl w:val="2"/>
          <w:numId w:val="8"/>
        </w:numPr>
        <w:tabs>
          <w:tab w:val="left" w:pos="0"/>
        </w:tabs>
        <w:ind w:left="0" w:firstLine="709"/>
        <w:contextualSpacing w:val="0"/>
        <w:jc w:val="both"/>
        <w:rPr>
          <w:sz w:val="18"/>
          <w:szCs w:val="18"/>
        </w:rPr>
      </w:pPr>
      <w:r w:rsidRPr="00A445B7">
        <w:rPr>
          <w:sz w:val="18"/>
          <w:szCs w:val="18"/>
        </w:rPr>
        <w:t xml:space="preserve">До момента приемки </w:t>
      </w:r>
      <w:r w:rsidR="007C4525" w:rsidRPr="007C4525">
        <w:rPr>
          <w:bCs/>
          <w:sz w:val="18"/>
          <w:szCs w:val="18"/>
        </w:rPr>
        <w:t>Кладовой</w:t>
      </w:r>
      <w:r w:rsidR="007C4525" w:rsidRPr="007C4525">
        <w:rPr>
          <w:sz w:val="18"/>
          <w:szCs w:val="18"/>
        </w:rPr>
        <w:t xml:space="preserve"> </w:t>
      </w:r>
      <w:r w:rsidRPr="00A445B7">
        <w:rPr>
          <w:sz w:val="18"/>
          <w:szCs w:val="18"/>
        </w:rPr>
        <w:t xml:space="preserve">в срок, указанный в уведомлении Застройщика, осуществить осмотр </w:t>
      </w:r>
      <w:r w:rsidR="007C4525" w:rsidRPr="007C4525">
        <w:rPr>
          <w:bCs/>
          <w:sz w:val="18"/>
          <w:szCs w:val="18"/>
        </w:rPr>
        <w:t>Кладовой</w:t>
      </w:r>
      <w:r w:rsidR="007C4525" w:rsidRPr="007C4525">
        <w:rPr>
          <w:sz w:val="18"/>
          <w:szCs w:val="18"/>
        </w:rPr>
        <w:t xml:space="preserve"> </w:t>
      </w:r>
      <w:r w:rsidRPr="00A445B7">
        <w:rPr>
          <w:sz w:val="18"/>
          <w:szCs w:val="18"/>
        </w:rPr>
        <w:t>с подписанием соответствующего Акта осмотра</w:t>
      </w:r>
      <w:r>
        <w:rPr>
          <w:sz w:val="18"/>
          <w:szCs w:val="18"/>
        </w:rPr>
        <w:t>.</w:t>
      </w:r>
    </w:p>
    <w:p w:rsidR="00625CFC" w:rsidRPr="00625CFC" w:rsidRDefault="00625CFC" w:rsidP="00116DEC">
      <w:pPr>
        <w:pStyle w:val="af2"/>
        <w:numPr>
          <w:ilvl w:val="2"/>
          <w:numId w:val="8"/>
        </w:numPr>
        <w:tabs>
          <w:tab w:val="left" w:pos="0"/>
        </w:tabs>
        <w:ind w:left="0" w:firstLine="709"/>
        <w:contextualSpacing w:val="0"/>
        <w:jc w:val="both"/>
        <w:rPr>
          <w:sz w:val="18"/>
          <w:szCs w:val="18"/>
        </w:rPr>
      </w:pPr>
      <w:r w:rsidRPr="00625CFC">
        <w:rPr>
          <w:sz w:val="18"/>
          <w:szCs w:val="18"/>
        </w:rPr>
        <w:t xml:space="preserve">Нести все имущественные риски, связанные с гибелью или порчей </w:t>
      </w:r>
      <w:r w:rsidR="007C4525" w:rsidRPr="007C4525">
        <w:rPr>
          <w:bCs/>
          <w:sz w:val="18"/>
          <w:szCs w:val="18"/>
        </w:rPr>
        <w:t>Кладовой</w:t>
      </w:r>
      <w:r w:rsidRPr="00625CFC">
        <w:rPr>
          <w:sz w:val="18"/>
          <w:szCs w:val="18"/>
        </w:rPr>
        <w:t>, находящегося в не</w:t>
      </w:r>
      <w:r w:rsidR="00C058E6">
        <w:rPr>
          <w:sz w:val="18"/>
          <w:szCs w:val="18"/>
        </w:rPr>
        <w:t>м</w:t>
      </w:r>
      <w:r w:rsidRPr="00625CFC">
        <w:rPr>
          <w:sz w:val="18"/>
          <w:szCs w:val="18"/>
        </w:rPr>
        <w:t xml:space="preserve"> имущества (в том числе приборов учёта) и общего имущества Объекта,</w:t>
      </w:r>
      <w:r w:rsidR="00473410">
        <w:rPr>
          <w:sz w:val="18"/>
          <w:szCs w:val="18"/>
        </w:rPr>
        <w:t xml:space="preserve"> со дня подписания с Дольщиком а</w:t>
      </w:r>
      <w:r w:rsidRPr="00625CFC">
        <w:rPr>
          <w:sz w:val="18"/>
          <w:szCs w:val="18"/>
        </w:rPr>
        <w:t xml:space="preserve">кта приема-передачи </w:t>
      </w:r>
      <w:r w:rsidR="007C4525" w:rsidRPr="007C4525">
        <w:rPr>
          <w:bCs/>
          <w:sz w:val="18"/>
          <w:szCs w:val="18"/>
        </w:rPr>
        <w:t>Кладовой</w:t>
      </w:r>
      <w:r w:rsidRPr="00625CFC">
        <w:rPr>
          <w:sz w:val="18"/>
          <w:szCs w:val="18"/>
        </w:rPr>
        <w:t xml:space="preserve">, либо с момента составления Застройщиком одностороннего Акта в соответствии с </w:t>
      </w:r>
      <w:r w:rsidR="00473410">
        <w:rPr>
          <w:sz w:val="18"/>
          <w:szCs w:val="18"/>
        </w:rPr>
        <w:t>условиями</w:t>
      </w:r>
      <w:r w:rsidRPr="00625CFC">
        <w:rPr>
          <w:sz w:val="18"/>
          <w:szCs w:val="18"/>
        </w:rPr>
        <w:t xml:space="preserve"> настоящего Договора.</w:t>
      </w:r>
    </w:p>
    <w:p w:rsidR="00625CFC" w:rsidRPr="00625CFC" w:rsidRDefault="00625CFC" w:rsidP="00116DEC">
      <w:pPr>
        <w:pStyle w:val="af2"/>
        <w:numPr>
          <w:ilvl w:val="2"/>
          <w:numId w:val="8"/>
        </w:numPr>
        <w:tabs>
          <w:tab w:val="left" w:pos="0"/>
        </w:tabs>
        <w:ind w:left="0" w:firstLine="709"/>
        <w:contextualSpacing w:val="0"/>
        <w:jc w:val="both"/>
        <w:rPr>
          <w:sz w:val="18"/>
          <w:szCs w:val="18"/>
        </w:rPr>
      </w:pPr>
      <w:r w:rsidRPr="00625CFC">
        <w:rPr>
          <w:sz w:val="18"/>
          <w:szCs w:val="18"/>
        </w:rPr>
        <w:t xml:space="preserve">Нести все расходы по содержанию </w:t>
      </w:r>
      <w:r w:rsidR="007C4525" w:rsidRPr="007C4525">
        <w:rPr>
          <w:bCs/>
          <w:sz w:val="18"/>
          <w:szCs w:val="18"/>
        </w:rPr>
        <w:t>Кладовой</w:t>
      </w:r>
      <w:r w:rsidR="007C4525" w:rsidRPr="007C4525">
        <w:rPr>
          <w:sz w:val="18"/>
          <w:szCs w:val="18"/>
        </w:rPr>
        <w:t xml:space="preserve"> </w:t>
      </w:r>
      <w:r w:rsidRPr="00625CFC">
        <w:rPr>
          <w:sz w:val="18"/>
          <w:szCs w:val="18"/>
        </w:rPr>
        <w:t>и общего имущества Объекта, оплату коммунальных услуг с момента п</w:t>
      </w:r>
      <w:r w:rsidR="00473410">
        <w:rPr>
          <w:sz w:val="18"/>
          <w:szCs w:val="18"/>
        </w:rPr>
        <w:t xml:space="preserve">одписания акта приема-передачи </w:t>
      </w:r>
      <w:r w:rsidR="007C4525" w:rsidRPr="007C4525">
        <w:rPr>
          <w:bCs/>
          <w:sz w:val="18"/>
          <w:szCs w:val="18"/>
        </w:rPr>
        <w:t>Кладовой</w:t>
      </w:r>
      <w:r w:rsidRPr="00625CFC">
        <w:rPr>
          <w:sz w:val="18"/>
          <w:szCs w:val="18"/>
        </w:rPr>
        <w:t xml:space="preserve">, либо с момента составления Застройщиком одностороннего Акта в соответствии с </w:t>
      </w:r>
      <w:r w:rsidR="00473410">
        <w:rPr>
          <w:sz w:val="18"/>
          <w:szCs w:val="18"/>
        </w:rPr>
        <w:t>условиями</w:t>
      </w:r>
      <w:r w:rsidRPr="00625CFC">
        <w:rPr>
          <w:sz w:val="18"/>
          <w:szCs w:val="18"/>
        </w:rPr>
        <w:t xml:space="preserve"> настоящего Договора, вне зависимости от наличия или отсутствия у Дольщика зарегистрированного права собственности на </w:t>
      </w:r>
      <w:r w:rsidR="007C4525" w:rsidRPr="007C4525">
        <w:rPr>
          <w:bCs/>
          <w:sz w:val="18"/>
          <w:szCs w:val="18"/>
        </w:rPr>
        <w:t>Кладов</w:t>
      </w:r>
      <w:r w:rsidR="007C4525">
        <w:rPr>
          <w:bCs/>
          <w:sz w:val="18"/>
          <w:szCs w:val="18"/>
        </w:rPr>
        <w:t>ую</w:t>
      </w:r>
      <w:r w:rsidRPr="00625CFC">
        <w:rPr>
          <w:sz w:val="18"/>
          <w:szCs w:val="18"/>
        </w:rPr>
        <w:t>.</w:t>
      </w:r>
    </w:p>
    <w:p w:rsidR="00625CFC" w:rsidRPr="00625CFC" w:rsidRDefault="00625CFC" w:rsidP="00116DEC">
      <w:pPr>
        <w:autoSpaceDE w:val="0"/>
        <w:autoSpaceDN w:val="0"/>
        <w:adjustRightInd w:val="0"/>
        <w:ind w:firstLine="709"/>
        <w:jc w:val="both"/>
        <w:rPr>
          <w:sz w:val="18"/>
          <w:szCs w:val="18"/>
        </w:rPr>
      </w:pPr>
      <w:r w:rsidRPr="00625CFC">
        <w:rPr>
          <w:sz w:val="18"/>
          <w:szCs w:val="18"/>
        </w:rPr>
        <w:t xml:space="preserve">При этом обязательство, описанное в настоящем пункте Договора, расценивается, как возникшее из Договора и принятое Дольщиком. </w:t>
      </w:r>
      <w:r w:rsidR="00232E6B">
        <w:rPr>
          <w:sz w:val="18"/>
          <w:szCs w:val="18"/>
        </w:rPr>
        <w:t xml:space="preserve"> </w:t>
      </w:r>
    </w:p>
    <w:p w:rsidR="009306F6" w:rsidRDefault="00DE3987" w:rsidP="00116DEC">
      <w:pPr>
        <w:pStyle w:val="af2"/>
        <w:numPr>
          <w:ilvl w:val="2"/>
          <w:numId w:val="8"/>
        </w:numPr>
        <w:tabs>
          <w:tab w:val="left" w:pos="0"/>
        </w:tabs>
        <w:ind w:left="0" w:firstLine="709"/>
        <w:contextualSpacing w:val="0"/>
        <w:jc w:val="both"/>
        <w:rPr>
          <w:sz w:val="18"/>
          <w:szCs w:val="18"/>
        </w:rPr>
      </w:pPr>
      <w:r w:rsidRPr="009306F6">
        <w:rPr>
          <w:sz w:val="18"/>
          <w:szCs w:val="18"/>
        </w:rPr>
        <w:t>Дольщик не вправе в</w:t>
      </w:r>
      <w:r w:rsidR="00EB4734" w:rsidRPr="009306F6">
        <w:rPr>
          <w:sz w:val="18"/>
          <w:szCs w:val="18"/>
        </w:rPr>
        <w:t xml:space="preserve"> течение гарантийного срока (пять лет) с момента передачи </w:t>
      </w:r>
      <w:r w:rsidR="007C4525" w:rsidRPr="007C4525">
        <w:rPr>
          <w:bCs/>
          <w:sz w:val="18"/>
          <w:szCs w:val="18"/>
        </w:rPr>
        <w:t>Кладовой</w:t>
      </w:r>
      <w:r w:rsidR="007C4525" w:rsidRPr="007C4525">
        <w:rPr>
          <w:sz w:val="18"/>
          <w:szCs w:val="18"/>
        </w:rPr>
        <w:t xml:space="preserve"> </w:t>
      </w:r>
      <w:r w:rsidR="00EB4734" w:rsidRPr="009306F6">
        <w:rPr>
          <w:sz w:val="18"/>
          <w:szCs w:val="18"/>
        </w:rPr>
        <w:t>по акту приема-передачи производить самовольные, не согласованные в установленном законодательством РФ порядке, перепланировки и переустройство, нарушать целостность несущих конструкций. В противном случае Застройщик снима</w:t>
      </w:r>
      <w:r w:rsidRPr="009306F6">
        <w:rPr>
          <w:sz w:val="18"/>
          <w:szCs w:val="18"/>
        </w:rPr>
        <w:t>е</w:t>
      </w:r>
      <w:r w:rsidR="00EB4734" w:rsidRPr="009306F6">
        <w:rPr>
          <w:sz w:val="18"/>
          <w:szCs w:val="18"/>
        </w:rPr>
        <w:t xml:space="preserve">т с себя ответственность за все возможные последствия такого нарушения. </w:t>
      </w:r>
    </w:p>
    <w:p w:rsidR="00625CFC" w:rsidRPr="009306F6" w:rsidRDefault="00482A6D" w:rsidP="00116DEC">
      <w:pPr>
        <w:pStyle w:val="af2"/>
        <w:numPr>
          <w:ilvl w:val="2"/>
          <w:numId w:val="8"/>
        </w:numPr>
        <w:tabs>
          <w:tab w:val="left" w:pos="0"/>
        </w:tabs>
        <w:ind w:left="0" w:firstLine="709"/>
        <w:contextualSpacing w:val="0"/>
        <w:jc w:val="both"/>
        <w:rPr>
          <w:sz w:val="18"/>
          <w:szCs w:val="18"/>
        </w:rPr>
      </w:pPr>
      <w:r w:rsidRPr="009306F6">
        <w:rPr>
          <w:sz w:val="18"/>
          <w:szCs w:val="18"/>
        </w:rPr>
        <w:t>Обеспечить лично или через представителя, путем выдачи соответствующей доверенности, предоставление в  регистрирующий орган, полного комплекта документов, необходимого для государственной регистрации настоящего Договора, а также нести расходы в своей части, связанные с государственной регистрацией настоящего Договора, дополнительных соглашений к нему.</w:t>
      </w:r>
    </w:p>
    <w:p w:rsidR="00635B94" w:rsidRPr="00625CFC" w:rsidRDefault="00635B94" w:rsidP="00116DEC">
      <w:pPr>
        <w:pStyle w:val="af2"/>
        <w:numPr>
          <w:ilvl w:val="2"/>
          <w:numId w:val="8"/>
        </w:numPr>
        <w:tabs>
          <w:tab w:val="left" w:pos="0"/>
        </w:tabs>
        <w:ind w:left="0" w:firstLine="709"/>
        <w:contextualSpacing w:val="0"/>
        <w:jc w:val="both"/>
        <w:rPr>
          <w:sz w:val="18"/>
          <w:szCs w:val="18"/>
        </w:rPr>
      </w:pPr>
      <w:r w:rsidRPr="00635B94">
        <w:rPr>
          <w:sz w:val="18"/>
          <w:szCs w:val="18"/>
        </w:rPr>
        <w:t>В случае изменения паспортных данных, места регистрации и иных реквизитов, связ</w:t>
      </w:r>
      <w:r>
        <w:rPr>
          <w:sz w:val="18"/>
          <w:szCs w:val="18"/>
        </w:rPr>
        <w:t>анных с исполнением настоящего Д</w:t>
      </w:r>
      <w:r w:rsidRPr="00635B94">
        <w:rPr>
          <w:sz w:val="18"/>
          <w:szCs w:val="18"/>
        </w:rPr>
        <w:t xml:space="preserve">оговора, Дольщик обязуется в 3-х </w:t>
      </w:r>
      <w:proofErr w:type="spellStart"/>
      <w:r w:rsidRPr="00635B94">
        <w:rPr>
          <w:sz w:val="18"/>
          <w:szCs w:val="18"/>
        </w:rPr>
        <w:t>дневный</w:t>
      </w:r>
      <w:proofErr w:type="spellEnd"/>
      <w:r w:rsidRPr="00635B94">
        <w:rPr>
          <w:sz w:val="18"/>
          <w:szCs w:val="18"/>
        </w:rPr>
        <w:t xml:space="preserve"> срок уведомить об этом Застройщика. В случае если Дольщик заблаговременно не предупредил об изменении таких своих данных, то вся корреспонденция, отправленная по имеющимся у Застройщика реквизитам на момент отправки, считается полученной Дольщиком и влечет за собой юридические последствия такого получения.</w:t>
      </w:r>
    </w:p>
    <w:p w:rsidR="00D826BD" w:rsidRPr="00D826BD" w:rsidRDefault="00D826BD" w:rsidP="00116DEC">
      <w:pPr>
        <w:pStyle w:val="af2"/>
        <w:numPr>
          <w:ilvl w:val="1"/>
          <w:numId w:val="8"/>
        </w:numPr>
        <w:tabs>
          <w:tab w:val="left" w:pos="0"/>
        </w:tabs>
        <w:ind w:left="0" w:firstLine="709"/>
        <w:contextualSpacing w:val="0"/>
        <w:jc w:val="both"/>
        <w:rPr>
          <w:sz w:val="18"/>
          <w:szCs w:val="18"/>
        </w:rPr>
      </w:pPr>
      <w:r w:rsidRPr="00D826BD">
        <w:rPr>
          <w:sz w:val="18"/>
          <w:szCs w:val="18"/>
        </w:rPr>
        <w:t xml:space="preserve">Обязательства Застройщика считаются исполненными с момента подписания Сторонами </w:t>
      </w:r>
      <w:r>
        <w:rPr>
          <w:sz w:val="18"/>
          <w:szCs w:val="18"/>
        </w:rPr>
        <w:t>а</w:t>
      </w:r>
      <w:r w:rsidRPr="00D826BD">
        <w:rPr>
          <w:sz w:val="18"/>
          <w:szCs w:val="18"/>
        </w:rPr>
        <w:t xml:space="preserve">кта приема-передачи </w:t>
      </w:r>
      <w:r w:rsidR="002A4314">
        <w:rPr>
          <w:sz w:val="18"/>
          <w:szCs w:val="18"/>
        </w:rPr>
        <w:t>Кладовой</w:t>
      </w:r>
      <w:r w:rsidRPr="00D826BD">
        <w:rPr>
          <w:sz w:val="18"/>
          <w:szCs w:val="18"/>
        </w:rPr>
        <w:t>.</w:t>
      </w:r>
    </w:p>
    <w:p w:rsidR="00D826BD" w:rsidRPr="00D826BD" w:rsidRDefault="00D826BD" w:rsidP="00116DEC">
      <w:pPr>
        <w:pStyle w:val="af2"/>
        <w:numPr>
          <w:ilvl w:val="1"/>
          <w:numId w:val="8"/>
        </w:numPr>
        <w:tabs>
          <w:tab w:val="left" w:pos="0"/>
        </w:tabs>
        <w:ind w:left="0" w:firstLine="709"/>
        <w:contextualSpacing w:val="0"/>
        <w:jc w:val="both"/>
        <w:rPr>
          <w:sz w:val="18"/>
          <w:szCs w:val="18"/>
        </w:rPr>
      </w:pPr>
      <w:r w:rsidRPr="00D826BD">
        <w:rPr>
          <w:sz w:val="18"/>
          <w:szCs w:val="18"/>
        </w:rPr>
        <w:t xml:space="preserve">Обязательства Дольщика считаются исполненными с момента уплаты в полном объеме денежных средств, в соответствии с </w:t>
      </w:r>
      <w:r>
        <w:rPr>
          <w:sz w:val="18"/>
          <w:szCs w:val="18"/>
        </w:rPr>
        <w:t xml:space="preserve">условиями </w:t>
      </w:r>
      <w:r w:rsidRPr="00D826BD">
        <w:rPr>
          <w:sz w:val="18"/>
          <w:szCs w:val="18"/>
        </w:rPr>
        <w:t>Договор</w:t>
      </w:r>
      <w:r>
        <w:rPr>
          <w:sz w:val="18"/>
          <w:szCs w:val="18"/>
        </w:rPr>
        <w:t>а и подписания Сторонами а</w:t>
      </w:r>
      <w:r w:rsidRPr="00D826BD">
        <w:rPr>
          <w:sz w:val="18"/>
          <w:szCs w:val="18"/>
        </w:rPr>
        <w:t xml:space="preserve">кта приема-передачи </w:t>
      </w:r>
      <w:r w:rsidR="007C4525" w:rsidRPr="007C4525">
        <w:rPr>
          <w:bCs/>
          <w:sz w:val="18"/>
          <w:szCs w:val="18"/>
        </w:rPr>
        <w:t>Кладовой</w:t>
      </w:r>
      <w:r w:rsidRPr="00D826BD">
        <w:rPr>
          <w:sz w:val="18"/>
          <w:szCs w:val="18"/>
        </w:rPr>
        <w:t>.</w:t>
      </w:r>
    </w:p>
    <w:p w:rsidR="00625CFC" w:rsidRDefault="00D826BD" w:rsidP="00116DEC">
      <w:pPr>
        <w:pStyle w:val="af2"/>
        <w:numPr>
          <w:ilvl w:val="1"/>
          <w:numId w:val="8"/>
        </w:numPr>
        <w:tabs>
          <w:tab w:val="left" w:pos="0"/>
        </w:tabs>
        <w:ind w:left="0" w:firstLine="709"/>
        <w:contextualSpacing w:val="0"/>
        <w:jc w:val="both"/>
        <w:rPr>
          <w:sz w:val="18"/>
          <w:szCs w:val="18"/>
        </w:rPr>
      </w:pPr>
      <w:bookmarkStart w:id="0" w:name="_GoBack"/>
      <w:bookmarkEnd w:id="0"/>
      <w:r w:rsidRPr="00D826BD">
        <w:rPr>
          <w:sz w:val="18"/>
          <w:szCs w:val="18"/>
        </w:rPr>
        <w:t xml:space="preserve">Настоящим Дольщик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w:t>
      </w:r>
      <w:r w:rsidR="000315E0">
        <w:rPr>
          <w:sz w:val="18"/>
          <w:szCs w:val="18"/>
        </w:rPr>
        <w:t>Объекта</w:t>
      </w:r>
      <w:r w:rsidRPr="00D826BD">
        <w:rPr>
          <w:sz w:val="18"/>
          <w:szCs w:val="18"/>
        </w:rPr>
        <w:t xml:space="preserve"> в порядке, предусмотренном действующим законодательством РФ.</w:t>
      </w:r>
    </w:p>
    <w:p w:rsidR="00441A95" w:rsidRPr="00441A95" w:rsidRDefault="00441A95" w:rsidP="00116DEC">
      <w:pPr>
        <w:pStyle w:val="af2"/>
        <w:numPr>
          <w:ilvl w:val="0"/>
          <w:numId w:val="8"/>
        </w:numPr>
        <w:tabs>
          <w:tab w:val="left" w:pos="1134"/>
        </w:tabs>
        <w:spacing w:before="120" w:after="120"/>
        <w:jc w:val="center"/>
        <w:rPr>
          <w:b/>
          <w:sz w:val="18"/>
          <w:szCs w:val="18"/>
        </w:rPr>
      </w:pPr>
      <w:r w:rsidRPr="00441A95">
        <w:rPr>
          <w:b/>
          <w:sz w:val="18"/>
          <w:szCs w:val="18"/>
        </w:rPr>
        <w:t>ОТВЕТСТВЕННОСТЬ СТОРОН</w:t>
      </w:r>
    </w:p>
    <w:p w:rsidR="00FB220E" w:rsidRPr="00FB220E" w:rsidRDefault="00FB220E" w:rsidP="00116DEC">
      <w:pPr>
        <w:pStyle w:val="af2"/>
        <w:numPr>
          <w:ilvl w:val="1"/>
          <w:numId w:val="8"/>
        </w:numPr>
        <w:tabs>
          <w:tab w:val="left" w:pos="0"/>
        </w:tabs>
        <w:ind w:left="0" w:firstLine="709"/>
        <w:contextualSpacing w:val="0"/>
        <w:jc w:val="both"/>
        <w:rPr>
          <w:sz w:val="18"/>
          <w:szCs w:val="18"/>
        </w:rPr>
      </w:pPr>
      <w:r w:rsidRPr="00FB220E">
        <w:rPr>
          <w:sz w:val="18"/>
          <w:szCs w:val="18"/>
        </w:rPr>
        <w:t>В случае нарушения Дольщиком установленного Дого</w:t>
      </w:r>
      <w:r>
        <w:rPr>
          <w:sz w:val="18"/>
          <w:szCs w:val="18"/>
        </w:rPr>
        <w:t xml:space="preserve">вором срока внесения платежа, </w:t>
      </w:r>
      <w:r w:rsidR="001A2D67">
        <w:rPr>
          <w:sz w:val="18"/>
          <w:szCs w:val="18"/>
        </w:rPr>
        <w:t xml:space="preserve">Застройщик вправе начислить </w:t>
      </w:r>
      <w:r w:rsidRPr="00FB220E">
        <w:rPr>
          <w:sz w:val="18"/>
          <w:szCs w:val="18"/>
        </w:rPr>
        <w:t>Дольщик</w:t>
      </w:r>
      <w:r w:rsidR="001A2D67">
        <w:rPr>
          <w:sz w:val="18"/>
          <w:szCs w:val="18"/>
        </w:rPr>
        <w:t>у</w:t>
      </w:r>
      <w:r w:rsidRPr="00FB220E">
        <w:rPr>
          <w:sz w:val="18"/>
          <w:szCs w:val="18"/>
        </w:rPr>
        <w:t xml:space="preserve"> неустойку (пени), в размере одной трехсотой ставки рефинансирования Центрального банка Российской Федерации, </w:t>
      </w:r>
      <w:r w:rsidRPr="00FB220E">
        <w:rPr>
          <w:sz w:val="18"/>
          <w:szCs w:val="18"/>
        </w:rPr>
        <w:lastRenderedPageBreak/>
        <w:t>действующей на день исполнения обязательства</w:t>
      </w:r>
      <w:r w:rsidR="00D2301A">
        <w:rPr>
          <w:sz w:val="18"/>
          <w:szCs w:val="18"/>
        </w:rPr>
        <w:t xml:space="preserve">, </w:t>
      </w:r>
      <w:r w:rsidRPr="00FB220E">
        <w:rPr>
          <w:sz w:val="18"/>
          <w:szCs w:val="18"/>
        </w:rPr>
        <w:t>от суммы просроченного платежа за каждый день просрочки. Обязанность Дольщика по уплате указанной неустойки наступает не ранее предъявления Застройщиком соответствующего требования о ее взыскании.</w:t>
      </w:r>
    </w:p>
    <w:p w:rsidR="00FB220E" w:rsidRDefault="00FB220E" w:rsidP="00116DEC">
      <w:pPr>
        <w:pStyle w:val="af2"/>
        <w:numPr>
          <w:ilvl w:val="1"/>
          <w:numId w:val="8"/>
        </w:numPr>
        <w:tabs>
          <w:tab w:val="left" w:pos="0"/>
        </w:tabs>
        <w:ind w:left="0" w:firstLine="709"/>
        <w:contextualSpacing w:val="0"/>
        <w:jc w:val="both"/>
        <w:rPr>
          <w:sz w:val="18"/>
          <w:szCs w:val="18"/>
        </w:rPr>
      </w:pPr>
      <w:r w:rsidRPr="00FB220E">
        <w:rPr>
          <w:sz w:val="18"/>
          <w:szCs w:val="18"/>
        </w:rPr>
        <w:t xml:space="preserve">В случае нарушения установленного настоящим Договором срока передачи Дольщику </w:t>
      </w:r>
      <w:r w:rsidR="007C4525" w:rsidRPr="007C4525">
        <w:rPr>
          <w:bCs/>
          <w:sz w:val="18"/>
          <w:szCs w:val="18"/>
        </w:rPr>
        <w:t>Кладовой</w:t>
      </w:r>
      <w:r w:rsidR="00D2301A">
        <w:rPr>
          <w:sz w:val="18"/>
          <w:szCs w:val="18"/>
        </w:rPr>
        <w:t xml:space="preserve">, </w:t>
      </w:r>
      <w:r w:rsidR="00EF7201" w:rsidRPr="00EF7201">
        <w:rPr>
          <w:sz w:val="18"/>
          <w:szCs w:val="18"/>
        </w:rPr>
        <w:t>Дольщик вправе потребовать от Застройщика уплаты неустойки (пени) в размере, определенном действующим законодательством на день исполнения обязательства, от суммы Цены Договора за каждый день просрочки.</w:t>
      </w:r>
      <w:r w:rsidRPr="00FB220E">
        <w:rPr>
          <w:sz w:val="18"/>
          <w:szCs w:val="18"/>
        </w:rPr>
        <w:t xml:space="preserve"> Обязанность Застройщика по уплате указанной неустойки наступает не ранее предъявления Дольщиком соответствующего требования о ее взыскании. </w:t>
      </w:r>
    </w:p>
    <w:p w:rsidR="00D058D8" w:rsidRDefault="00D058D8" w:rsidP="00116DEC">
      <w:pPr>
        <w:pStyle w:val="af2"/>
        <w:numPr>
          <w:ilvl w:val="1"/>
          <w:numId w:val="8"/>
        </w:numPr>
        <w:tabs>
          <w:tab w:val="left" w:pos="0"/>
        </w:tabs>
        <w:ind w:left="0" w:firstLine="709"/>
        <w:contextualSpacing w:val="0"/>
        <w:jc w:val="both"/>
        <w:rPr>
          <w:sz w:val="18"/>
          <w:szCs w:val="18"/>
        </w:rPr>
      </w:pPr>
      <w:r w:rsidRPr="00D058D8">
        <w:rPr>
          <w:sz w:val="18"/>
          <w:szCs w:val="18"/>
        </w:rPr>
        <w:t xml:space="preserve">В случае нарушения предусмотренного Договором срока передачи Дольщику </w:t>
      </w:r>
      <w:r w:rsidR="007C4525" w:rsidRPr="007C4525">
        <w:rPr>
          <w:bCs/>
          <w:sz w:val="18"/>
          <w:szCs w:val="18"/>
        </w:rPr>
        <w:t>Кладовой</w:t>
      </w:r>
      <w:r w:rsidR="007C4525" w:rsidRPr="007C4525">
        <w:rPr>
          <w:sz w:val="18"/>
          <w:szCs w:val="18"/>
        </w:rPr>
        <w:t xml:space="preserve"> </w:t>
      </w:r>
      <w:r w:rsidRPr="00D058D8">
        <w:rPr>
          <w:sz w:val="18"/>
          <w:szCs w:val="18"/>
        </w:rPr>
        <w:t>вследствие ук</w:t>
      </w:r>
      <w:r>
        <w:rPr>
          <w:sz w:val="18"/>
          <w:szCs w:val="18"/>
        </w:rPr>
        <w:t>лонения Дольщика от подписания а</w:t>
      </w:r>
      <w:r w:rsidRPr="00D058D8">
        <w:rPr>
          <w:sz w:val="18"/>
          <w:szCs w:val="18"/>
        </w:rPr>
        <w:t xml:space="preserve">кта приёма-передачи </w:t>
      </w:r>
      <w:r w:rsidR="007C4525" w:rsidRPr="007C4525">
        <w:rPr>
          <w:bCs/>
          <w:sz w:val="18"/>
          <w:szCs w:val="18"/>
        </w:rPr>
        <w:t>Кладовой</w:t>
      </w:r>
      <w:r w:rsidRPr="00D058D8">
        <w:rPr>
          <w:sz w:val="18"/>
          <w:szCs w:val="18"/>
        </w:rPr>
        <w:t xml:space="preserve"> Застройщик освобождается от уплаты Дольщику неустойки (пени) при условии надлежащего исполнения Застройщиком своих обязательств по настоящему Договору.</w:t>
      </w:r>
    </w:p>
    <w:p w:rsidR="00FB220E" w:rsidRDefault="00FB220E" w:rsidP="00116DEC">
      <w:pPr>
        <w:pStyle w:val="af2"/>
        <w:numPr>
          <w:ilvl w:val="1"/>
          <w:numId w:val="8"/>
        </w:numPr>
        <w:tabs>
          <w:tab w:val="left" w:pos="0"/>
        </w:tabs>
        <w:ind w:left="0" w:firstLine="709"/>
        <w:contextualSpacing w:val="0"/>
        <w:jc w:val="both"/>
        <w:rPr>
          <w:sz w:val="18"/>
          <w:szCs w:val="18"/>
        </w:rPr>
      </w:pPr>
      <w:r w:rsidRPr="00FB220E">
        <w:rPr>
          <w:sz w:val="18"/>
          <w:szCs w:val="18"/>
        </w:rPr>
        <w:t xml:space="preserve">В случае нарушения Дольщиком обязательств, предусмотренных п. </w:t>
      </w:r>
      <w:r w:rsidR="00D2301A" w:rsidRPr="00D2301A">
        <w:rPr>
          <w:sz w:val="18"/>
          <w:szCs w:val="18"/>
        </w:rPr>
        <w:t xml:space="preserve">5.2.6. </w:t>
      </w:r>
      <w:r w:rsidRPr="00FB220E">
        <w:rPr>
          <w:sz w:val="18"/>
          <w:szCs w:val="18"/>
        </w:rPr>
        <w:t>настоящего Договора, Дольщик  несет ответственность, предусмотренную действующим законодательством, при этом Дольщик оплачивает Застройщику стоимость восстановительных работ в течение месяца с момента получения соответствующего требования Застройщика. Согласие Дольщика на проведение Застройщиком восстановительных работ не требуется.</w:t>
      </w:r>
    </w:p>
    <w:p w:rsidR="00573515" w:rsidRPr="00116DEC" w:rsidRDefault="00C3520A" w:rsidP="00116DEC">
      <w:pPr>
        <w:pStyle w:val="af2"/>
        <w:numPr>
          <w:ilvl w:val="1"/>
          <w:numId w:val="8"/>
        </w:numPr>
        <w:tabs>
          <w:tab w:val="left" w:pos="0"/>
        </w:tabs>
        <w:ind w:left="0" w:firstLine="709"/>
        <w:contextualSpacing w:val="0"/>
        <w:jc w:val="both"/>
        <w:rPr>
          <w:sz w:val="18"/>
          <w:szCs w:val="18"/>
        </w:rPr>
      </w:pPr>
      <w:r w:rsidRPr="00C3520A">
        <w:rPr>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w:t>
      </w:r>
      <w:r w:rsidR="00A1133C" w:rsidRPr="00116DEC">
        <w:rPr>
          <w:sz w:val="18"/>
          <w:szCs w:val="18"/>
        </w:rPr>
        <w:t xml:space="preserve"> (</w:t>
      </w:r>
      <w:proofErr w:type="gramStart"/>
      <w:r w:rsidR="00A1133C" w:rsidRPr="00A1133C">
        <w:rPr>
          <w:sz w:val="18"/>
          <w:szCs w:val="18"/>
        </w:rPr>
        <w:t>форс</w:t>
      </w:r>
      <w:proofErr w:type="gramEnd"/>
      <w:r w:rsidR="00A1133C" w:rsidRPr="00A1133C">
        <w:rPr>
          <w:sz w:val="18"/>
          <w:szCs w:val="18"/>
        </w:rPr>
        <w:t xml:space="preserve"> –</w:t>
      </w:r>
      <w:r w:rsidR="00A1133C">
        <w:rPr>
          <w:sz w:val="18"/>
          <w:szCs w:val="18"/>
        </w:rPr>
        <w:t xml:space="preserve"> мажор)</w:t>
      </w:r>
      <w:r w:rsidRPr="00C3520A">
        <w:rPr>
          <w:sz w:val="18"/>
          <w:szCs w:val="18"/>
        </w:rPr>
        <w:t xml:space="preserve">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r w:rsidR="00573515" w:rsidRPr="00116DEC">
        <w:rPr>
          <w:sz w:val="18"/>
          <w:szCs w:val="18"/>
        </w:rPr>
        <w:t xml:space="preserve"> </w:t>
      </w:r>
    </w:p>
    <w:p w:rsidR="00FB220E" w:rsidRDefault="00573515" w:rsidP="00116DEC">
      <w:pPr>
        <w:pStyle w:val="af2"/>
        <w:numPr>
          <w:ilvl w:val="1"/>
          <w:numId w:val="8"/>
        </w:numPr>
        <w:tabs>
          <w:tab w:val="left" w:pos="0"/>
        </w:tabs>
        <w:ind w:left="0" w:firstLine="709"/>
        <w:contextualSpacing w:val="0"/>
        <w:jc w:val="both"/>
        <w:rPr>
          <w:sz w:val="18"/>
          <w:szCs w:val="18"/>
        </w:rPr>
      </w:pPr>
      <w:r w:rsidRPr="00573515">
        <w:rPr>
          <w:sz w:val="18"/>
          <w:szCs w:val="18"/>
        </w:rPr>
        <w:t xml:space="preserve">Наступление </w:t>
      </w:r>
      <w:proofErr w:type="gramStart"/>
      <w:r w:rsidRPr="00573515">
        <w:rPr>
          <w:sz w:val="18"/>
          <w:szCs w:val="18"/>
        </w:rPr>
        <w:t>форс</w:t>
      </w:r>
      <w:proofErr w:type="gramEnd"/>
      <w:r w:rsidRPr="00573515">
        <w:rPr>
          <w:sz w:val="18"/>
          <w:szCs w:val="18"/>
        </w:rPr>
        <w:t xml:space="preserve"> – мажорных обстоятельств должно быть подтверждено справками компетентных учреждений.</w:t>
      </w:r>
      <w:r>
        <w:rPr>
          <w:sz w:val="18"/>
          <w:szCs w:val="18"/>
        </w:rPr>
        <w:t xml:space="preserve"> </w:t>
      </w:r>
      <w:r w:rsidRPr="00573515">
        <w:rPr>
          <w:sz w:val="18"/>
          <w:szCs w:val="18"/>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r>
        <w:rPr>
          <w:sz w:val="18"/>
          <w:szCs w:val="18"/>
        </w:rPr>
        <w:t xml:space="preserve"> </w:t>
      </w:r>
      <w:r w:rsidRPr="00573515">
        <w:rPr>
          <w:sz w:val="18"/>
          <w:szCs w:val="18"/>
        </w:rPr>
        <w:t xml:space="preserve">Если </w:t>
      </w:r>
      <w:r w:rsidR="00A1133C">
        <w:rPr>
          <w:sz w:val="18"/>
          <w:szCs w:val="18"/>
        </w:rPr>
        <w:t>указанные</w:t>
      </w:r>
      <w:r w:rsidRPr="00573515">
        <w:rPr>
          <w:sz w:val="18"/>
          <w:szCs w:val="18"/>
        </w:rPr>
        <w:t xml:space="preserve"> обстоятельства длятся более 6 (шести) месяцев, Стороны имеют право расторгнуть Договор до истечения срока его действия.</w:t>
      </w:r>
    </w:p>
    <w:p w:rsidR="00FB220E" w:rsidRDefault="00FB220E" w:rsidP="00FB220E">
      <w:pPr>
        <w:autoSpaceDE w:val="0"/>
        <w:autoSpaceDN w:val="0"/>
        <w:adjustRightInd w:val="0"/>
        <w:ind w:firstLine="540"/>
        <w:jc w:val="both"/>
        <w:rPr>
          <w:sz w:val="18"/>
          <w:szCs w:val="18"/>
        </w:rPr>
      </w:pPr>
    </w:p>
    <w:p w:rsidR="006242C6" w:rsidRPr="006242C6" w:rsidRDefault="006242C6" w:rsidP="00116DEC">
      <w:pPr>
        <w:pStyle w:val="af2"/>
        <w:numPr>
          <w:ilvl w:val="0"/>
          <w:numId w:val="8"/>
        </w:numPr>
        <w:tabs>
          <w:tab w:val="left" w:pos="1134"/>
        </w:tabs>
        <w:spacing w:before="120" w:after="120"/>
        <w:jc w:val="center"/>
        <w:rPr>
          <w:b/>
          <w:sz w:val="18"/>
          <w:szCs w:val="18"/>
        </w:rPr>
      </w:pPr>
      <w:r w:rsidRPr="006242C6">
        <w:rPr>
          <w:b/>
          <w:sz w:val="18"/>
          <w:szCs w:val="18"/>
        </w:rPr>
        <w:t>ОСНОВАНИЯ И ПОРЯДОК РАСТОРЖЕНИЯ ДОГОВОРА</w:t>
      </w:r>
    </w:p>
    <w:p w:rsidR="00506C32" w:rsidRDefault="00586A1B" w:rsidP="00116DEC">
      <w:pPr>
        <w:pStyle w:val="af2"/>
        <w:numPr>
          <w:ilvl w:val="1"/>
          <w:numId w:val="8"/>
        </w:numPr>
        <w:tabs>
          <w:tab w:val="left" w:pos="0"/>
        </w:tabs>
        <w:ind w:left="0" w:firstLine="709"/>
        <w:contextualSpacing w:val="0"/>
        <w:jc w:val="both"/>
        <w:rPr>
          <w:sz w:val="18"/>
          <w:szCs w:val="18"/>
        </w:rPr>
      </w:pPr>
      <w:r w:rsidRPr="00C721E6">
        <w:rPr>
          <w:sz w:val="18"/>
          <w:szCs w:val="18"/>
        </w:rPr>
        <w:t>Договор,</w:t>
      </w:r>
      <w:r w:rsidR="00C721E6" w:rsidRPr="00C721E6">
        <w:rPr>
          <w:sz w:val="18"/>
          <w:szCs w:val="18"/>
        </w:rPr>
        <w:t xml:space="preserve"> может </w:t>
      </w:r>
      <w:r w:rsidRPr="00C721E6">
        <w:rPr>
          <w:sz w:val="18"/>
          <w:szCs w:val="18"/>
        </w:rPr>
        <w:t>быть,</w:t>
      </w:r>
      <w:r w:rsidR="00C721E6" w:rsidRPr="00C721E6">
        <w:rPr>
          <w:sz w:val="18"/>
          <w:szCs w:val="18"/>
        </w:rPr>
        <w:t xml:space="preserve">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p>
    <w:p w:rsidR="00C721E6" w:rsidRPr="00B94F8E" w:rsidRDefault="005A3F54" w:rsidP="00116DEC">
      <w:pPr>
        <w:pStyle w:val="af2"/>
        <w:numPr>
          <w:ilvl w:val="1"/>
          <w:numId w:val="8"/>
        </w:numPr>
        <w:tabs>
          <w:tab w:val="left" w:pos="0"/>
        </w:tabs>
        <w:ind w:left="0" w:firstLine="709"/>
        <w:contextualSpacing w:val="0"/>
        <w:jc w:val="both"/>
        <w:rPr>
          <w:sz w:val="18"/>
          <w:szCs w:val="18"/>
        </w:rPr>
      </w:pPr>
      <w:r w:rsidRPr="005A3F54">
        <w:rPr>
          <w:sz w:val="18"/>
          <w:szCs w:val="18"/>
        </w:rPr>
        <w:t xml:space="preserve">Дольщик в одностороннем порядке вправе отказаться от исполнения Договора при неисполнении Застройщиком обязательства по передаче </w:t>
      </w:r>
      <w:r w:rsidR="001B6FF0">
        <w:rPr>
          <w:sz w:val="18"/>
          <w:szCs w:val="18"/>
        </w:rPr>
        <w:t xml:space="preserve">Кладовой </w:t>
      </w:r>
      <w:r w:rsidRPr="005A3F54">
        <w:rPr>
          <w:sz w:val="18"/>
          <w:szCs w:val="18"/>
        </w:rPr>
        <w:t>в предусмотренный Договором срок, а также в иных предусмотренных законодательством РФ случаях.</w:t>
      </w:r>
      <w:r>
        <w:rPr>
          <w:sz w:val="18"/>
          <w:szCs w:val="18"/>
        </w:rPr>
        <w:t xml:space="preserve"> </w:t>
      </w:r>
      <w:r w:rsidRPr="005A3F54">
        <w:rPr>
          <w:sz w:val="18"/>
          <w:szCs w:val="18"/>
        </w:rPr>
        <w:t>В случае</w:t>
      </w:r>
      <w:proofErr w:type="gramStart"/>
      <w:r w:rsidRPr="005A3F54">
        <w:rPr>
          <w:sz w:val="18"/>
          <w:szCs w:val="18"/>
        </w:rPr>
        <w:t>,</w:t>
      </w:r>
      <w:proofErr w:type="gramEnd"/>
      <w:r w:rsidRPr="005A3F54">
        <w:rPr>
          <w:sz w:val="18"/>
          <w:szCs w:val="18"/>
        </w:rPr>
        <w:t xml:space="preserve"> если Застройщик надлежащим образом исполняет свои обязательства перед Дольщиком и соответствует предусмотренным Законом № 214-ФЗ требованиям к Застройщику, Дольщик не имеет права на односторонний отказ от исполнения договора во внесудебном порядке.</w:t>
      </w:r>
    </w:p>
    <w:p w:rsidR="0004702C" w:rsidRPr="000C7B90" w:rsidRDefault="0004702C" w:rsidP="0004702C">
      <w:pPr>
        <w:pStyle w:val="af2"/>
        <w:numPr>
          <w:ilvl w:val="2"/>
          <w:numId w:val="8"/>
        </w:numPr>
        <w:tabs>
          <w:tab w:val="left" w:pos="0"/>
        </w:tabs>
        <w:ind w:left="0" w:firstLine="709"/>
        <w:contextualSpacing w:val="0"/>
        <w:jc w:val="both"/>
        <w:rPr>
          <w:sz w:val="18"/>
          <w:szCs w:val="18"/>
        </w:rPr>
      </w:pPr>
      <w:proofErr w:type="gramStart"/>
      <w:r w:rsidRPr="000C7B90">
        <w:rPr>
          <w:sz w:val="18"/>
          <w:szCs w:val="18"/>
        </w:rPr>
        <w:t>Дольщик в  судебном порядке может расторгнуть Договор при существенном изменении проектной документации строящегося Объекта, в состав которого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 а также в иных предусмотренных законодательством</w:t>
      </w:r>
      <w:proofErr w:type="gramEnd"/>
      <w:r w:rsidRPr="000C7B90">
        <w:rPr>
          <w:sz w:val="18"/>
          <w:szCs w:val="18"/>
        </w:rPr>
        <w:t xml:space="preserve"> РФ случаях.</w:t>
      </w:r>
    </w:p>
    <w:p w:rsidR="005A3F54" w:rsidRDefault="005A3F54" w:rsidP="00116DEC">
      <w:pPr>
        <w:pStyle w:val="af2"/>
        <w:numPr>
          <w:ilvl w:val="1"/>
          <w:numId w:val="8"/>
        </w:numPr>
        <w:tabs>
          <w:tab w:val="left" w:pos="0"/>
        </w:tabs>
        <w:ind w:left="0" w:firstLine="709"/>
        <w:contextualSpacing w:val="0"/>
        <w:jc w:val="both"/>
        <w:rPr>
          <w:sz w:val="18"/>
          <w:szCs w:val="18"/>
        </w:rPr>
      </w:pPr>
      <w:r w:rsidRPr="005A3F54">
        <w:rPr>
          <w:sz w:val="18"/>
          <w:szCs w:val="18"/>
        </w:rPr>
        <w:t>Застройщик в одностороннем порядке вправе отказаться от исполнения Договора в случае неисполнения Дольщиком обязательства по внесению денежных средств, а также в иных предусмотренн</w:t>
      </w:r>
      <w:r w:rsidR="00121C78">
        <w:rPr>
          <w:sz w:val="18"/>
          <w:szCs w:val="18"/>
        </w:rPr>
        <w:t>ых законодательством РФ случаях, в том числе:</w:t>
      </w:r>
    </w:p>
    <w:p w:rsidR="005A3F54" w:rsidRDefault="00441A95" w:rsidP="00116DEC">
      <w:pPr>
        <w:pStyle w:val="af2"/>
        <w:numPr>
          <w:ilvl w:val="2"/>
          <w:numId w:val="8"/>
        </w:numPr>
        <w:tabs>
          <w:tab w:val="left" w:pos="0"/>
        </w:tabs>
        <w:ind w:left="0" w:firstLine="709"/>
        <w:contextualSpacing w:val="0"/>
        <w:jc w:val="both"/>
        <w:rPr>
          <w:sz w:val="18"/>
          <w:szCs w:val="18"/>
        </w:rPr>
      </w:pPr>
      <w:proofErr w:type="gramStart"/>
      <w:r w:rsidRPr="00441A95">
        <w:rPr>
          <w:sz w:val="18"/>
          <w:szCs w:val="18"/>
        </w:rPr>
        <w:t xml:space="preserve">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2 (двух) месяцев, либо при единовременной оплате просрочка оплаты на срок более чем 2 (два) месяца, является основанием для одностороннего отказа Застройщика от исполнения Договора. </w:t>
      </w:r>
      <w:proofErr w:type="gramEnd"/>
    </w:p>
    <w:p w:rsidR="005A3F54" w:rsidRDefault="005A3F54" w:rsidP="00116DEC">
      <w:pPr>
        <w:pStyle w:val="af2"/>
        <w:numPr>
          <w:ilvl w:val="2"/>
          <w:numId w:val="8"/>
        </w:numPr>
        <w:tabs>
          <w:tab w:val="left" w:pos="0"/>
        </w:tabs>
        <w:ind w:left="0" w:firstLine="709"/>
        <w:contextualSpacing w:val="0"/>
        <w:jc w:val="both"/>
        <w:rPr>
          <w:sz w:val="18"/>
          <w:szCs w:val="18"/>
        </w:rPr>
      </w:pPr>
      <w:proofErr w:type="gramStart"/>
      <w:r>
        <w:rPr>
          <w:sz w:val="18"/>
          <w:szCs w:val="18"/>
        </w:rPr>
        <w:t>О</w:t>
      </w:r>
      <w:r w:rsidRPr="005A3F54">
        <w:rPr>
          <w:sz w:val="18"/>
          <w:szCs w:val="18"/>
        </w:rPr>
        <w:t xml:space="preserve">тказа уполномоченного банка от заключения договора счета </w:t>
      </w:r>
      <w:proofErr w:type="spellStart"/>
      <w:r w:rsidRPr="005A3F54">
        <w:rPr>
          <w:sz w:val="18"/>
          <w:szCs w:val="18"/>
        </w:rPr>
        <w:t>эскроу</w:t>
      </w:r>
      <w:proofErr w:type="spellEnd"/>
      <w:r w:rsidRPr="005A3F54">
        <w:rPr>
          <w:sz w:val="18"/>
          <w:szCs w:val="18"/>
        </w:rPr>
        <w:t xml:space="preserve"> с Дольщиком, расторжения уполномоченным банком договора счета </w:t>
      </w:r>
      <w:proofErr w:type="spellStart"/>
      <w:r w:rsidRPr="005A3F54">
        <w:rPr>
          <w:sz w:val="18"/>
          <w:szCs w:val="18"/>
        </w:rPr>
        <w:t>эскроу</w:t>
      </w:r>
      <w:proofErr w:type="spellEnd"/>
      <w:r w:rsidRPr="005A3F54">
        <w:rPr>
          <w:sz w:val="18"/>
          <w:szCs w:val="18"/>
        </w:rPr>
        <w:t xml:space="preserve"> с Дольщиком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Pr>
          <w:sz w:val="18"/>
          <w:szCs w:val="18"/>
        </w:rPr>
        <w:t xml:space="preserve">, </w:t>
      </w:r>
      <w:r w:rsidRPr="005A3F54">
        <w:rPr>
          <w:sz w:val="18"/>
          <w:szCs w:val="18"/>
        </w:rPr>
        <w:t>является основанием для одностороннего отказа Застройщика от исполнения Договора.</w:t>
      </w:r>
      <w:proofErr w:type="gramEnd"/>
    </w:p>
    <w:p w:rsidR="0083359F" w:rsidRDefault="005A3F54" w:rsidP="00116DEC">
      <w:pPr>
        <w:pStyle w:val="af2"/>
        <w:numPr>
          <w:ilvl w:val="1"/>
          <w:numId w:val="8"/>
        </w:numPr>
        <w:tabs>
          <w:tab w:val="left" w:pos="0"/>
        </w:tabs>
        <w:ind w:left="0" w:firstLine="709"/>
        <w:contextualSpacing w:val="0"/>
        <w:jc w:val="both"/>
        <w:rPr>
          <w:sz w:val="18"/>
          <w:szCs w:val="18"/>
        </w:rPr>
      </w:pPr>
      <w:r w:rsidRPr="005A3F54">
        <w:rPr>
          <w:sz w:val="18"/>
          <w:szCs w:val="18"/>
        </w:rPr>
        <w:t xml:space="preserve">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rsidR="0083359F" w:rsidRDefault="0083359F" w:rsidP="00116DEC">
      <w:pPr>
        <w:pStyle w:val="af2"/>
        <w:numPr>
          <w:ilvl w:val="1"/>
          <w:numId w:val="8"/>
        </w:numPr>
        <w:tabs>
          <w:tab w:val="left" w:pos="0"/>
        </w:tabs>
        <w:ind w:left="0" w:firstLine="709"/>
        <w:contextualSpacing w:val="0"/>
        <w:jc w:val="both"/>
        <w:rPr>
          <w:sz w:val="18"/>
          <w:szCs w:val="18"/>
        </w:rPr>
      </w:pPr>
      <w:r w:rsidRPr="0083359F">
        <w:rPr>
          <w:sz w:val="18"/>
          <w:szCs w:val="18"/>
        </w:rPr>
        <w:t>В случае расторжения Договора</w:t>
      </w:r>
      <w:r>
        <w:rPr>
          <w:sz w:val="18"/>
          <w:szCs w:val="18"/>
        </w:rPr>
        <w:t xml:space="preserve"> </w:t>
      </w:r>
      <w:r w:rsidRPr="0083359F">
        <w:rPr>
          <w:sz w:val="18"/>
          <w:szCs w:val="18"/>
        </w:rPr>
        <w:t>по основаниям, указанным в п. 7.3. Договора, Договор считается расторгнутым Застройщиком в одностороннем внесудебном порядке</w:t>
      </w:r>
      <w:r>
        <w:rPr>
          <w:sz w:val="18"/>
          <w:szCs w:val="18"/>
        </w:rPr>
        <w:t xml:space="preserve">.   </w:t>
      </w:r>
      <w:proofErr w:type="gramStart"/>
      <w:r>
        <w:rPr>
          <w:sz w:val="18"/>
          <w:szCs w:val="18"/>
        </w:rPr>
        <w:t>При этом</w:t>
      </w:r>
      <w:r w:rsidR="005A3F54" w:rsidRPr="005A3F54">
        <w:rPr>
          <w:sz w:val="18"/>
          <w:szCs w:val="18"/>
        </w:rPr>
        <w:t xml:space="preserve"> уведомление об одностороннем отказе от исполнения Договора направляется </w:t>
      </w:r>
      <w:r>
        <w:rPr>
          <w:sz w:val="18"/>
          <w:szCs w:val="18"/>
        </w:rPr>
        <w:t xml:space="preserve">Застройщиком </w:t>
      </w:r>
      <w:r w:rsidR="005A3F54" w:rsidRPr="005A3F54">
        <w:rPr>
          <w:sz w:val="18"/>
          <w:szCs w:val="18"/>
        </w:rPr>
        <w:t xml:space="preserve">не ранее, чем через 30 (тридцать) дней после направления Дольщику уведомления о необходимости погашения задолженности по уплате </w:t>
      </w:r>
      <w:r>
        <w:rPr>
          <w:sz w:val="18"/>
          <w:szCs w:val="18"/>
        </w:rPr>
        <w:t>Цены Договора</w:t>
      </w:r>
      <w:r w:rsidR="005A3F54" w:rsidRPr="005A3F54">
        <w:rPr>
          <w:sz w:val="18"/>
          <w:szCs w:val="18"/>
        </w:rPr>
        <w:t xml:space="preserve"> и последствиях неисполнения такого требования, и при наличии у Застройщика сведений о получении  Дольщиком вышеуказанного уведомления, если либо оператором почтовой связи заказное письмо-уведомление возвращено с сообщением об отказе Дольщика от</w:t>
      </w:r>
      <w:proofErr w:type="gramEnd"/>
      <w:r w:rsidR="005A3F54" w:rsidRPr="005A3F54">
        <w:rPr>
          <w:sz w:val="18"/>
          <w:szCs w:val="18"/>
        </w:rPr>
        <w:t xml:space="preserve"> его получения или в связи с отсутствием Дольщика по указанному в Договоре почтовому адресу.</w:t>
      </w:r>
    </w:p>
    <w:p w:rsidR="009952CB" w:rsidRDefault="009952CB" w:rsidP="00116DEC">
      <w:pPr>
        <w:pStyle w:val="af2"/>
        <w:numPr>
          <w:ilvl w:val="1"/>
          <w:numId w:val="8"/>
        </w:numPr>
        <w:tabs>
          <w:tab w:val="left" w:pos="0"/>
        </w:tabs>
        <w:ind w:left="0" w:firstLine="709"/>
        <w:contextualSpacing w:val="0"/>
        <w:jc w:val="both"/>
        <w:rPr>
          <w:sz w:val="18"/>
          <w:szCs w:val="18"/>
        </w:rPr>
      </w:pPr>
      <w:r w:rsidRPr="006D4AD7">
        <w:rPr>
          <w:sz w:val="18"/>
          <w:szCs w:val="18"/>
        </w:rPr>
        <w:t>Стороны соглашаются, что, если в соответствии с требованиями действующего законодательства Застройщик обязан зачислить денежные средства в депозит нотариусу, все расходы по оплате услуг нотариуса несет Дольщик.</w:t>
      </w:r>
    </w:p>
    <w:p w:rsidR="009952CB" w:rsidRPr="00F502D4" w:rsidRDefault="008F75BB" w:rsidP="00116DEC">
      <w:pPr>
        <w:pStyle w:val="af2"/>
        <w:numPr>
          <w:ilvl w:val="1"/>
          <w:numId w:val="8"/>
        </w:numPr>
        <w:tabs>
          <w:tab w:val="left" w:pos="0"/>
        </w:tabs>
        <w:ind w:left="0" w:firstLine="709"/>
        <w:contextualSpacing w:val="0"/>
        <w:jc w:val="both"/>
        <w:rPr>
          <w:sz w:val="18"/>
          <w:szCs w:val="18"/>
        </w:rPr>
      </w:pPr>
      <w:r w:rsidRPr="008F75BB">
        <w:rPr>
          <w:sz w:val="18"/>
          <w:szCs w:val="18"/>
        </w:rPr>
        <w:t>Застройщик вправе осуществить действия по регистрации настоящего Договора</w:t>
      </w:r>
      <w:r>
        <w:rPr>
          <w:sz w:val="18"/>
          <w:szCs w:val="18"/>
        </w:rPr>
        <w:t xml:space="preserve"> совместно с Дольщиком в согласованный срок</w:t>
      </w:r>
      <w:r w:rsidR="00513471">
        <w:rPr>
          <w:sz w:val="18"/>
          <w:szCs w:val="18"/>
        </w:rPr>
        <w:t xml:space="preserve"> </w:t>
      </w:r>
      <w:r>
        <w:rPr>
          <w:sz w:val="18"/>
          <w:szCs w:val="18"/>
        </w:rPr>
        <w:t xml:space="preserve">либо </w:t>
      </w:r>
      <w:r w:rsidRPr="00116DEC">
        <w:rPr>
          <w:sz w:val="18"/>
          <w:szCs w:val="18"/>
        </w:rPr>
        <w:t>о</w:t>
      </w:r>
      <w:r w:rsidR="009952CB" w:rsidRPr="00116DEC">
        <w:rPr>
          <w:sz w:val="18"/>
          <w:szCs w:val="18"/>
        </w:rPr>
        <w:t xml:space="preserve">т имени Дольщика при условии выдачи Дольщиком соответствующей доверенности представителю Застройщика и получения Застройщиком </w:t>
      </w:r>
      <w:r w:rsidR="009952CB" w:rsidRPr="00F502D4">
        <w:rPr>
          <w:sz w:val="18"/>
          <w:szCs w:val="18"/>
        </w:rPr>
        <w:t>от исполняющего банка уведомления об открытии аккредитива в соответс</w:t>
      </w:r>
      <w:r w:rsidR="00F502D4" w:rsidRPr="00F502D4">
        <w:rPr>
          <w:sz w:val="18"/>
          <w:szCs w:val="18"/>
        </w:rPr>
        <w:t>твии с п. 2.3.2. Договора</w:t>
      </w:r>
      <w:r w:rsidR="009952CB" w:rsidRPr="00F502D4">
        <w:rPr>
          <w:sz w:val="18"/>
          <w:szCs w:val="18"/>
        </w:rPr>
        <w:t>.</w:t>
      </w:r>
    </w:p>
    <w:p w:rsidR="009952CB" w:rsidRPr="009952CB" w:rsidRDefault="009952CB" w:rsidP="00407049">
      <w:pPr>
        <w:ind w:firstLine="709"/>
        <w:jc w:val="both"/>
        <w:rPr>
          <w:snapToGrid w:val="0"/>
          <w:sz w:val="18"/>
          <w:szCs w:val="18"/>
        </w:rPr>
      </w:pPr>
      <w:proofErr w:type="gramStart"/>
      <w:r w:rsidRPr="009952CB">
        <w:rPr>
          <w:snapToGrid w:val="0"/>
          <w:sz w:val="18"/>
          <w:szCs w:val="18"/>
        </w:rPr>
        <w:t xml:space="preserve">Если Дольщик </w:t>
      </w:r>
      <w:r w:rsidR="00513471" w:rsidRPr="00441A95">
        <w:rPr>
          <w:sz w:val="18"/>
          <w:szCs w:val="18"/>
        </w:rPr>
        <w:t>в согласованный срок</w:t>
      </w:r>
      <w:r w:rsidR="00513471" w:rsidRPr="009952CB">
        <w:rPr>
          <w:snapToGrid w:val="0"/>
          <w:sz w:val="18"/>
          <w:szCs w:val="18"/>
        </w:rPr>
        <w:t xml:space="preserve"> </w:t>
      </w:r>
      <w:r w:rsidR="00513471" w:rsidRPr="00441A95">
        <w:rPr>
          <w:sz w:val="18"/>
          <w:szCs w:val="18"/>
        </w:rPr>
        <w:t xml:space="preserve">совместно с Застройщиком не подаст настоящий Договор на регистрацию в </w:t>
      </w:r>
      <w:r w:rsidR="00513471">
        <w:rPr>
          <w:sz w:val="18"/>
          <w:szCs w:val="18"/>
        </w:rPr>
        <w:t xml:space="preserve">регистрирующий орган либо </w:t>
      </w:r>
      <w:r w:rsidRPr="009952CB">
        <w:rPr>
          <w:snapToGrid w:val="0"/>
          <w:sz w:val="18"/>
          <w:szCs w:val="18"/>
        </w:rPr>
        <w:t xml:space="preserve">не представит Застройщику </w:t>
      </w:r>
      <w:r w:rsidR="00513471">
        <w:rPr>
          <w:snapToGrid w:val="0"/>
          <w:sz w:val="18"/>
          <w:szCs w:val="18"/>
        </w:rPr>
        <w:t>соответствующую</w:t>
      </w:r>
      <w:r w:rsidRPr="009952CB">
        <w:rPr>
          <w:snapToGrid w:val="0"/>
          <w:sz w:val="18"/>
          <w:szCs w:val="18"/>
        </w:rPr>
        <w:t xml:space="preserve"> доверенность</w:t>
      </w:r>
      <w:r w:rsidR="00513471">
        <w:rPr>
          <w:snapToGrid w:val="0"/>
          <w:sz w:val="18"/>
          <w:szCs w:val="18"/>
        </w:rPr>
        <w:t xml:space="preserve">, а также </w:t>
      </w:r>
      <w:r w:rsidRPr="009952CB">
        <w:rPr>
          <w:snapToGrid w:val="0"/>
          <w:sz w:val="18"/>
          <w:szCs w:val="18"/>
        </w:rPr>
        <w:t xml:space="preserve">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а также в случае неисполнения Дольщиком обязательства по </w:t>
      </w:r>
      <w:r w:rsidRPr="00AF5FA5">
        <w:rPr>
          <w:snapToGrid w:val="0"/>
          <w:sz w:val="18"/>
          <w:szCs w:val="18"/>
        </w:rPr>
        <w:lastRenderedPageBreak/>
        <w:t>открытию аккредитива, в</w:t>
      </w:r>
      <w:proofErr w:type="gramEnd"/>
      <w:r w:rsidRPr="00AF5FA5">
        <w:rPr>
          <w:snapToGrid w:val="0"/>
          <w:sz w:val="18"/>
          <w:szCs w:val="18"/>
        </w:rPr>
        <w:t xml:space="preserve"> срок предусмотренный п. </w:t>
      </w:r>
      <w:r w:rsidR="00513471" w:rsidRPr="00AF5FA5">
        <w:rPr>
          <w:snapToGrid w:val="0"/>
          <w:sz w:val="18"/>
          <w:szCs w:val="18"/>
        </w:rPr>
        <w:t>2.3.2. Договора,</w:t>
      </w:r>
      <w:r w:rsidR="00513471">
        <w:rPr>
          <w:snapToGrid w:val="0"/>
          <w:sz w:val="18"/>
          <w:szCs w:val="18"/>
        </w:rPr>
        <w:t xml:space="preserve"> </w:t>
      </w:r>
      <w:r w:rsidRPr="009952CB">
        <w:rPr>
          <w:snapToGrid w:val="0"/>
          <w:sz w:val="18"/>
          <w:szCs w:val="18"/>
        </w:rPr>
        <w:t xml:space="preserve">настоящий Договор считается незаключённым и Застройщик вправе будет заключить (и зарегистрировать) аналогичный договор на </w:t>
      </w:r>
      <w:r w:rsidR="000D1501">
        <w:rPr>
          <w:snapToGrid w:val="0"/>
          <w:sz w:val="18"/>
          <w:szCs w:val="18"/>
        </w:rPr>
        <w:t>Кладовую</w:t>
      </w:r>
      <w:r w:rsidRPr="009952CB">
        <w:rPr>
          <w:snapToGrid w:val="0"/>
          <w:sz w:val="18"/>
          <w:szCs w:val="18"/>
        </w:rPr>
        <w:t>, указанную в п. 1.</w:t>
      </w:r>
      <w:r w:rsidR="008330BC">
        <w:rPr>
          <w:snapToGrid w:val="0"/>
          <w:sz w:val="18"/>
          <w:szCs w:val="18"/>
        </w:rPr>
        <w:t>3</w:t>
      </w:r>
      <w:r w:rsidRPr="009952CB">
        <w:rPr>
          <w:snapToGrid w:val="0"/>
          <w:sz w:val="18"/>
          <w:szCs w:val="18"/>
        </w:rPr>
        <w:t xml:space="preserve"> настоящего Договора, с любым третьим лицом. </w:t>
      </w:r>
    </w:p>
    <w:p w:rsidR="00635B94" w:rsidRDefault="009952CB" w:rsidP="00407049">
      <w:pPr>
        <w:ind w:firstLine="709"/>
        <w:jc w:val="both"/>
        <w:rPr>
          <w:snapToGrid w:val="0"/>
          <w:sz w:val="18"/>
          <w:szCs w:val="18"/>
        </w:rPr>
      </w:pPr>
      <w:r w:rsidRPr="009952CB">
        <w:rPr>
          <w:snapToGrid w:val="0"/>
          <w:sz w:val="18"/>
          <w:szCs w:val="18"/>
        </w:rPr>
        <w:t xml:space="preserve">Застройщик уведомляет Дольщика о том, что им не были совершены действия, направленные на государственную регистрацию Договора, в </w:t>
      </w:r>
      <w:proofErr w:type="gramStart"/>
      <w:r w:rsidRPr="009952CB">
        <w:rPr>
          <w:snapToGrid w:val="0"/>
          <w:sz w:val="18"/>
          <w:szCs w:val="18"/>
        </w:rPr>
        <w:t>связи</w:t>
      </w:r>
      <w:proofErr w:type="gramEnd"/>
      <w:r w:rsidRPr="009952CB">
        <w:rPr>
          <w:snapToGrid w:val="0"/>
          <w:sz w:val="18"/>
          <w:szCs w:val="18"/>
        </w:rPr>
        <w:t xml:space="preserve"> с чем подлежат применению положения абзаца 2 настоящего пункта.</w:t>
      </w:r>
    </w:p>
    <w:p w:rsidR="00894E8B" w:rsidRDefault="00894E8B" w:rsidP="009952CB">
      <w:pPr>
        <w:ind w:firstLine="567"/>
        <w:jc w:val="both"/>
        <w:rPr>
          <w:snapToGrid w:val="0"/>
          <w:sz w:val="18"/>
          <w:szCs w:val="18"/>
        </w:rPr>
      </w:pPr>
    </w:p>
    <w:p w:rsidR="000A7B7B" w:rsidRPr="00407049" w:rsidRDefault="000A7B7B" w:rsidP="00407049">
      <w:pPr>
        <w:pStyle w:val="af2"/>
        <w:numPr>
          <w:ilvl w:val="0"/>
          <w:numId w:val="8"/>
        </w:numPr>
        <w:tabs>
          <w:tab w:val="left" w:pos="1134"/>
        </w:tabs>
        <w:spacing w:before="120" w:after="120"/>
        <w:jc w:val="center"/>
        <w:rPr>
          <w:b/>
          <w:sz w:val="18"/>
          <w:szCs w:val="18"/>
        </w:rPr>
      </w:pPr>
      <w:r w:rsidRPr="00407049">
        <w:rPr>
          <w:b/>
          <w:sz w:val="18"/>
          <w:szCs w:val="18"/>
        </w:rPr>
        <w:t>УСТУПКА ПРАВ ТРЕБОВАНИЙ ПО ДОГОВОРУ</w:t>
      </w:r>
    </w:p>
    <w:p w:rsidR="000A7B7B" w:rsidRPr="00407049" w:rsidRDefault="000A7B7B" w:rsidP="00407049">
      <w:pPr>
        <w:pStyle w:val="af2"/>
        <w:numPr>
          <w:ilvl w:val="1"/>
          <w:numId w:val="8"/>
        </w:numPr>
        <w:tabs>
          <w:tab w:val="left" w:pos="0"/>
        </w:tabs>
        <w:ind w:left="0" w:firstLine="709"/>
        <w:contextualSpacing w:val="0"/>
        <w:jc w:val="both"/>
        <w:rPr>
          <w:sz w:val="18"/>
          <w:szCs w:val="18"/>
        </w:rPr>
      </w:pPr>
      <w:r w:rsidRPr="00407049">
        <w:rPr>
          <w:sz w:val="18"/>
          <w:szCs w:val="18"/>
        </w:rPr>
        <w:t xml:space="preserve">Уступка Дольщиком прав требований по Договору иному лицу допускается только после уплаты им Застройщику </w:t>
      </w:r>
      <w:r w:rsidR="00096465" w:rsidRPr="00407049">
        <w:rPr>
          <w:sz w:val="18"/>
          <w:szCs w:val="18"/>
        </w:rPr>
        <w:t>ц</w:t>
      </w:r>
      <w:r w:rsidRPr="00407049">
        <w:rPr>
          <w:sz w:val="18"/>
          <w:szCs w:val="18"/>
        </w:rPr>
        <w:t>ены Договора, либо одновременно с переводом долга</w:t>
      </w:r>
      <w:r w:rsidR="00096465" w:rsidRPr="00407049">
        <w:rPr>
          <w:sz w:val="18"/>
          <w:szCs w:val="18"/>
        </w:rPr>
        <w:t xml:space="preserve"> на нового участника долевого строительства в порядке, установленном ГК РФ.</w:t>
      </w:r>
    </w:p>
    <w:p w:rsidR="00096465" w:rsidRPr="00407049" w:rsidRDefault="00096465" w:rsidP="00407049">
      <w:pPr>
        <w:pStyle w:val="af2"/>
        <w:numPr>
          <w:ilvl w:val="1"/>
          <w:numId w:val="8"/>
        </w:numPr>
        <w:tabs>
          <w:tab w:val="left" w:pos="0"/>
        </w:tabs>
        <w:ind w:left="0" w:firstLine="709"/>
        <w:contextualSpacing w:val="0"/>
        <w:jc w:val="both"/>
        <w:rPr>
          <w:sz w:val="18"/>
          <w:szCs w:val="18"/>
        </w:rPr>
      </w:pPr>
      <w:r w:rsidRPr="00407049">
        <w:rPr>
          <w:sz w:val="18"/>
          <w:szCs w:val="18"/>
        </w:rPr>
        <w:t xml:space="preserve">При уступке права требования Дольщик обязан в обязательном порядке уведомить Застройщика о совершаемой уступке. Договор уступки права требования обязательно должен быть завизирован Застройщиком (в случае полной выплату по договору долевого участия цедентом – надписью «ООО «ЗЕНИТ-Строй-Инвест» уведомлено о сделке», в случае, если одновременно происходит перевод долга – надписью «ООО «ЗЕНИТ-Строй-Инвест» согласовывает сделку»), с одновременным подписанием и проставлением печати. Цедент и Цессионарий обязаны не позднее 3 (трех) календарных дней с даты </w:t>
      </w:r>
      <w:proofErr w:type="gramStart"/>
      <w:r w:rsidRPr="00407049">
        <w:rPr>
          <w:sz w:val="18"/>
          <w:szCs w:val="18"/>
        </w:rPr>
        <w:t>получения зарегистрированного договора уступки права требования</w:t>
      </w:r>
      <w:proofErr w:type="gramEnd"/>
      <w:r w:rsidRPr="00407049">
        <w:rPr>
          <w:sz w:val="18"/>
          <w:szCs w:val="18"/>
        </w:rPr>
        <w:t xml:space="preserve"> из </w:t>
      </w:r>
      <w:r w:rsidR="004D5438" w:rsidRPr="00407049">
        <w:rPr>
          <w:sz w:val="18"/>
          <w:szCs w:val="18"/>
        </w:rPr>
        <w:t>регистрирующего органа</w:t>
      </w:r>
      <w:r w:rsidRPr="00407049">
        <w:rPr>
          <w:sz w:val="18"/>
          <w:szCs w:val="18"/>
        </w:rPr>
        <w:t>, предоставить Застройщику оригинал зарегистрированного договора долевого участия.</w:t>
      </w:r>
    </w:p>
    <w:p w:rsidR="000A7B7B" w:rsidRPr="00407049" w:rsidRDefault="000A7B7B" w:rsidP="00407049">
      <w:pPr>
        <w:pStyle w:val="af2"/>
        <w:numPr>
          <w:ilvl w:val="1"/>
          <w:numId w:val="8"/>
        </w:numPr>
        <w:tabs>
          <w:tab w:val="left" w:pos="0"/>
        </w:tabs>
        <w:ind w:left="0" w:firstLine="709"/>
        <w:contextualSpacing w:val="0"/>
        <w:jc w:val="both"/>
        <w:rPr>
          <w:sz w:val="18"/>
          <w:szCs w:val="18"/>
        </w:rPr>
      </w:pPr>
      <w:r w:rsidRPr="00407049">
        <w:rPr>
          <w:sz w:val="18"/>
          <w:szCs w:val="18"/>
        </w:rPr>
        <w:t xml:space="preserve">Уступка Дольщиком прав требований по Договору иному лицу допускается с момента государственной регистрации настоящего Договора до ввода дома в эксплуатацию, при обязательном уведомлении Застройщика, в соответствии с п. </w:t>
      </w:r>
      <w:r w:rsidR="004D5438" w:rsidRPr="00407049">
        <w:rPr>
          <w:sz w:val="18"/>
          <w:szCs w:val="18"/>
        </w:rPr>
        <w:t>8.2</w:t>
      </w:r>
      <w:r w:rsidRPr="00407049">
        <w:rPr>
          <w:sz w:val="18"/>
          <w:szCs w:val="18"/>
        </w:rPr>
        <w:t xml:space="preserve">. настоящего Договора. Дольщик может уступить право требования по Договору после ввода дома в эксплуатацию и до подписания акта приема-передачи </w:t>
      </w:r>
      <w:r w:rsidR="00B17D57">
        <w:rPr>
          <w:sz w:val="18"/>
          <w:szCs w:val="18"/>
        </w:rPr>
        <w:t>Кладовой</w:t>
      </w:r>
      <w:r w:rsidRPr="00407049">
        <w:rPr>
          <w:sz w:val="18"/>
          <w:szCs w:val="18"/>
        </w:rPr>
        <w:t xml:space="preserve"> только при письменном согласии Застройщика. </w:t>
      </w:r>
    </w:p>
    <w:p w:rsidR="004D5438" w:rsidRPr="00407049" w:rsidRDefault="004D5438" w:rsidP="00407049">
      <w:pPr>
        <w:pStyle w:val="af2"/>
        <w:numPr>
          <w:ilvl w:val="1"/>
          <w:numId w:val="8"/>
        </w:numPr>
        <w:tabs>
          <w:tab w:val="left" w:pos="0"/>
        </w:tabs>
        <w:ind w:left="0" w:firstLine="709"/>
        <w:contextualSpacing w:val="0"/>
        <w:jc w:val="both"/>
        <w:rPr>
          <w:sz w:val="18"/>
          <w:szCs w:val="18"/>
        </w:rPr>
      </w:pPr>
      <w:r w:rsidRPr="00407049">
        <w:rPr>
          <w:sz w:val="18"/>
          <w:szCs w:val="18"/>
        </w:rPr>
        <w:t>Замена Дольщика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0A7B7B" w:rsidRPr="00407049" w:rsidRDefault="000A7B7B" w:rsidP="00407049">
      <w:pPr>
        <w:pStyle w:val="af2"/>
        <w:numPr>
          <w:ilvl w:val="1"/>
          <w:numId w:val="8"/>
        </w:numPr>
        <w:tabs>
          <w:tab w:val="left" w:pos="0"/>
        </w:tabs>
        <w:ind w:left="0" w:firstLine="709"/>
        <w:contextualSpacing w:val="0"/>
        <w:jc w:val="both"/>
        <w:rPr>
          <w:sz w:val="18"/>
          <w:szCs w:val="18"/>
        </w:rPr>
      </w:pPr>
      <w:r w:rsidRPr="00407049">
        <w:rPr>
          <w:sz w:val="18"/>
          <w:szCs w:val="18"/>
        </w:rPr>
        <w:t xml:space="preserve">Ответственность и наступление неблагоприятных последствий (в том числе материальных) за невыполнение требования п. </w:t>
      </w:r>
      <w:r w:rsidR="004D5438" w:rsidRPr="00407049">
        <w:rPr>
          <w:sz w:val="18"/>
          <w:szCs w:val="18"/>
        </w:rPr>
        <w:t>8.2</w:t>
      </w:r>
      <w:r w:rsidRPr="00407049">
        <w:rPr>
          <w:sz w:val="18"/>
          <w:szCs w:val="18"/>
        </w:rPr>
        <w:t>. настоящего Договора, полностью ложится на Дольщика (цедента, цессионария).</w:t>
      </w:r>
    </w:p>
    <w:p w:rsidR="000A7B7B" w:rsidRPr="00407049" w:rsidRDefault="000A7B7B"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 xml:space="preserve">В случае уступки Дольщиком, являющимся владельцем счета </w:t>
      </w:r>
      <w:proofErr w:type="spellStart"/>
      <w:r w:rsidRPr="00407049">
        <w:rPr>
          <w:sz w:val="18"/>
          <w:szCs w:val="18"/>
        </w:rPr>
        <w:t>эскроу</w:t>
      </w:r>
      <w:proofErr w:type="spellEnd"/>
      <w:r w:rsidRPr="00407049">
        <w:rPr>
          <w:sz w:val="18"/>
          <w:szCs w:val="18"/>
        </w:rPr>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Дольщика по Договору, или с момента перехода по</w:t>
      </w:r>
      <w:proofErr w:type="gramEnd"/>
      <w:r w:rsidRPr="00407049">
        <w:rPr>
          <w:sz w:val="18"/>
          <w:szCs w:val="18"/>
        </w:rPr>
        <w:t xml:space="preserve"> иным основаниям прав требований по такому договору переходят все права и обязанности по договору счета </w:t>
      </w:r>
      <w:proofErr w:type="spellStart"/>
      <w:r w:rsidRPr="00407049">
        <w:rPr>
          <w:sz w:val="18"/>
          <w:szCs w:val="18"/>
        </w:rPr>
        <w:t>эскроу</w:t>
      </w:r>
      <w:proofErr w:type="spellEnd"/>
      <w:r w:rsidRPr="00407049">
        <w:rPr>
          <w:sz w:val="18"/>
          <w:szCs w:val="18"/>
        </w:rPr>
        <w:t>, заключенному Дольщиком.</w:t>
      </w:r>
    </w:p>
    <w:p w:rsidR="000A7B7B" w:rsidRDefault="000A7B7B" w:rsidP="008D108E">
      <w:pPr>
        <w:ind w:firstLine="567"/>
        <w:jc w:val="both"/>
        <w:rPr>
          <w:snapToGrid w:val="0"/>
          <w:sz w:val="18"/>
          <w:szCs w:val="18"/>
        </w:rPr>
      </w:pPr>
    </w:p>
    <w:p w:rsidR="005A7800" w:rsidRPr="00407049" w:rsidRDefault="005A7800" w:rsidP="00407049">
      <w:pPr>
        <w:pStyle w:val="af2"/>
        <w:numPr>
          <w:ilvl w:val="0"/>
          <w:numId w:val="8"/>
        </w:numPr>
        <w:tabs>
          <w:tab w:val="left" w:pos="1134"/>
        </w:tabs>
        <w:spacing w:before="120" w:after="120"/>
        <w:jc w:val="center"/>
        <w:rPr>
          <w:b/>
          <w:sz w:val="18"/>
          <w:szCs w:val="18"/>
        </w:rPr>
      </w:pPr>
      <w:r w:rsidRPr="00407049">
        <w:rPr>
          <w:b/>
          <w:sz w:val="18"/>
          <w:szCs w:val="18"/>
        </w:rPr>
        <w:t>ЗАКЛЮЧИТЕЛЬНЫЕ ПОЛОЖЕНИЯ</w:t>
      </w:r>
    </w:p>
    <w:p w:rsidR="005A7800" w:rsidRPr="00407049" w:rsidRDefault="005A7800" w:rsidP="00407049">
      <w:pPr>
        <w:pStyle w:val="af2"/>
        <w:numPr>
          <w:ilvl w:val="1"/>
          <w:numId w:val="8"/>
        </w:numPr>
        <w:tabs>
          <w:tab w:val="left" w:pos="0"/>
        </w:tabs>
        <w:ind w:left="0" w:firstLine="709"/>
        <w:contextualSpacing w:val="0"/>
        <w:jc w:val="both"/>
        <w:rPr>
          <w:sz w:val="18"/>
          <w:szCs w:val="18"/>
        </w:rPr>
      </w:pPr>
      <w:r w:rsidRPr="00407049">
        <w:rPr>
          <w:sz w:val="18"/>
          <w:szCs w:val="18"/>
        </w:rPr>
        <w:t>Стороны подтверждают, что они свободны в установлении и определении своих прав и обязанностей в соответствии с Договором и в определении любых не противоречащих законодательству условий договора. Все условия, содержащиеся в Договоре, согласованы Сторонами на момент его заключения.</w:t>
      </w:r>
      <w:r w:rsidR="0090781C" w:rsidRPr="00407049">
        <w:rPr>
          <w:sz w:val="18"/>
          <w:szCs w:val="18"/>
        </w:rPr>
        <w:t xml:space="preserve"> </w:t>
      </w:r>
      <w:proofErr w:type="gramStart"/>
      <w:r w:rsidRPr="00407049">
        <w:rPr>
          <w:sz w:val="18"/>
          <w:szCs w:val="18"/>
        </w:rPr>
        <w:t xml:space="preserve">Подписанием настоящего Договора, в том числе с использованием УКЭП (усиленная квалифицированная электронная подпись),  </w:t>
      </w:r>
      <w:r w:rsidR="0090781C" w:rsidRPr="00407049">
        <w:rPr>
          <w:sz w:val="18"/>
          <w:szCs w:val="18"/>
        </w:rPr>
        <w:t xml:space="preserve">Дольщик, </w:t>
      </w:r>
      <w:r w:rsidRPr="00407049">
        <w:rPr>
          <w:sz w:val="18"/>
          <w:szCs w:val="18"/>
        </w:rPr>
        <w:t>подтверждает, что получил от Застройщика всю необходимую информацию о Застройщике, о проекте строительства, о</w:t>
      </w:r>
      <w:r w:rsidR="0090781C" w:rsidRPr="00407049">
        <w:rPr>
          <w:sz w:val="18"/>
          <w:szCs w:val="18"/>
        </w:rPr>
        <w:t>б Объекте</w:t>
      </w:r>
      <w:r w:rsidRPr="00407049">
        <w:rPr>
          <w:sz w:val="18"/>
          <w:szCs w:val="18"/>
        </w:rPr>
        <w:t>, о проектных характеристиках Объекта долевого строительства в полном объеме и не страдает заболеваниями зрения и слуха, иными заболеваниями (в том числе психическими расстройствами), осознает суть подписываемого Договора и обстоятельства его заключения</w:t>
      </w:r>
      <w:proofErr w:type="gramEnd"/>
      <w:r w:rsidRPr="00407049">
        <w:rPr>
          <w:sz w:val="18"/>
          <w:szCs w:val="18"/>
        </w:rPr>
        <w:t>, а также не находится в ином состоянии, когда он не способен понимать значение своих действий или руководить ими, что у него отсутствуют обстоятельства, вынуждающие совершить данную сделку на крайне невыгодных для него условиях.</w:t>
      </w:r>
    </w:p>
    <w:p w:rsidR="0090781C" w:rsidRPr="00407049" w:rsidRDefault="00DD650B" w:rsidP="00407049">
      <w:pPr>
        <w:pStyle w:val="af2"/>
        <w:numPr>
          <w:ilvl w:val="1"/>
          <w:numId w:val="8"/>
        </w:numPr>
        <w:tabs>
          <w:tab w:val="left" w:pos="0"/>
        </w:tabs>
        <w:ind w:left="0" w:firstLine="709"/>
        <w:contextualSpacing w:val="0"/>
        <w:jc w:val="both"/>
        <w:rPr>
          <w:sz w:val="18"/>
          <w:szCs w:val="18"/>
        </w:rPr>
      </w:pPr>
      <w:r w:rsidRPr="00407049">
        <w:rPr>
          <w:sz w:val="18"/>
          <w:szCs w:val="18"/>
        </w:rPr>
        <w:t>Д</w:t>
      </w:r>
      <w:r w:rsidR="0090781C" w:rsidRPr="00407049">
        <w:rPr>
          <w:sz w:val="18"/>
          <w:szCs w:val="18"/>
        </w:rPr>
        <w:t xml:space="preserve">оговор считается заключённым </w:t>
      </w:r>
      <w:proofErr w:type="gramStart"/>
      <w:r w:rsidR="0090781C" w:rsidRPr="00407049">
        <w:rPr>
          <w:sz w:val="18"/>
          <w:szCs w:val="18"/>
        </w:rPr>
        <w:t>с</w:t>
      </w:r>
      <w:proofErr w:type="gramEnd"/>
      <w:r w:rsidR="0090781C" w:rsidRPr="00407049">
        <w:rPr>
          <w:sz w:val="18"/>
          <w:szCs w:val="18"/>
        </w:rPr>
        <w:t xml:space="preserve"> даты его государственной регистрации в регистрирующем органе</w:t>
      </w:r>
      <w:r w:rsidRPr="00407049">
        <w:rPr>
          <w:sz w:val="18"/>
          <w:szCs w:val="18"/>
        </w:rPr>
        <w:t xml:space="preserve"> и действует до полного и надлежащего исполнения Сторонами всех обязательств по настоящему Договору.</w:t>
      </w:r>
      <w:r w:rsidR="0090781C" w:rsidRPr="00407049">
        <w:rPr>
          <w:sz w:val="18"/>
          <w:szCs w:val="18"/>
        </w:rPr>
        <w:t xml:space="preserve"> </w:t>
      </w:r>
    </w:p>
    <w:p w:rsidR="0090781C" w:rsidRPr="00407049" w:rsidRDefault="00273BE9" w:rsidP="00407049">
      <w:pPr>
        <w:pStyle w:val="af2"/>
        <w:numPr>
          <w:ilvl w:val="1"/>
          <w:numId w:val="8"/>
        </w:numPr>
        <w:tabs>
          <w:tab w:val="left" w:pos="0"/>
        </w:tabs>
        <w:ind w:left="0" w:firstLine="709"/>
        <w:contextualSpacing w:val="0"/>
        <w:jc w:val="both"/>
        <w:rPr>
          <w:sz w:val="18"/>
          <w:szCs w:val="18"/>
        </w:rPr>
      </w:pPr>
      <w:r w:rsidRPr="00407049">
        <w:rPr>
          <w:sz w:val="18"/>
          <w:szCs w:val="18"/>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73BE9" w:rsidRPr="00407049" w:rsidRDefault="00273BE9" w:rsidP="00407049">
      <w:pPr>
        <w:pStyle w:val="af2"/>
        <w:numPr>
          <w:ilvl w:val="1"/>
          <w:numId w:val="8"/>
        </w:numPr>
        <w:tabs>
          <w:tab w:val="left" w:pos="0"/>
        </w:tabs>
        <w:ind w:left="0" w:firstLine="709"/>
        <w:contextualSpacing w:val="0"/>
        <w:jc w:val="both"/>
        <w:rPr>
          <w:sz w:val="18"/>
          <w:szCs w:val="18"/>
        </w:rPr>
      </w:pPr>
      <w:r w:rsidRPr="00407049">
        <w:rPr>
          <w:sz w:val="18"/>
          <w:szCs w:val="18"/>
        </w:rPr>
        <w:t>Во всем остальном, что не предусмотрено настоящим Договором, Стороны руководствуются действующим законодательством РФ.</w:t>
      </w:r>
    </w:p>
    <w:p w:rsidR="00273BE9" w:rsidRPr="00407049" w:rsidRDefault="004974CC" w:rsidP="00407049">
      <w:pPr>
        <w:pStyle w:val="af2"/>
        <w:numPr>
          <w:ilvl w:val="1"/>
          <w:numId w:val="8"/>
        </w:numPr>
        <w:tabs>
          <w:tab w:val="left" w:pos="0"/>
        </w:tabs>
        <w:ind w:left="0" w:firstLine="709"/>
        <w:contextualSpacing w:val="0"/>
        <w:jc w:val="both"/>
        <w:rPr>
          <w:sz w:val="18"/>
          <w:szCs w:val="18"/>
        </w:rPr>
      </w:pPr>
      <w:r w:rsidRPr="00407049">
        <w:rPr>
          <w:sz w:val="18"/>
          <w:szCs w:val="18"/>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725328" w:rsidRPr="00407049">
        <w:rPr>
          <w:sz w:val="18"/>
          <w:szCs w:val="18"/>
        </w:rPr>
        <w:t xml:space="preserve"> Срок для ответа на письменные претензии Дольщика устанавливается не позднее 30 (тридцати) дней </w:t>
      </w:r>
      <w:proofErr w:type="gramStart"/>
      <w:r w:rsidR="00725328" w:rsidRPr="00407049">
        <w:rPr>
          <w:sz w:val="18"/>
          <w:szCs w:val="18"/>
        </w:rPr>
        <w:t>с даты поступления</w:t>
      </w:r>
      <w:proofErr w:type="gramEnd"/>
      <w:r w:rsidR="00725328" w:rsidRPr="00407049">
        <w:rPr>
          <w:sz w:val="18"/>
          <w:szCs w:val="18"/>
        </w:rPr>
        <w:t xml:space="preserve"> Застройщику указанной претензии. </w:t>
      </w:r>
      <w:r w:rsidRPr="00407049">
        <w:rPr>
          <w:sz w:val="18"/>
          <w:szCs w:val="18"/>
        </w:rPr>
        <w:t xml:space="preserve"> В случае </w:t>
      </w:r>
      <w:proofErr w:type="spellStart"/>
      <w:r w:rsidRPr="00407049">
        <w:rPr>
          <w:sz w:val="18"/>
          <w:szCs w:val="18"/>
        </w:rPr>
        <w:t>недостижения</w:t>
      </w:r>
      <w:proofErr w:type="spellEnd"/>
      <w:r w:rsidRPr="00407049">
        <w:rPr>
          <w:sz w:val="18"/>
          <w:szCs w:val="18"/>
        </w:rPr>
        <w:t xml:space="preserve"> согласия в ходе переговоров Стороны могут передать спор в суд в соответствии с правилами о подведомственности и подсудности.</w:t>
      </w:r>
    </w:p>
    <w:p w:rsidR="00725328" w:rsidRPr="00407049" w:rsidRDefault="00725328"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w:t>
      </w:r>
      <w:proofErr w:type="gramEnd"/>
      <w:r w:rsidRPr="00407049">
        <w:rPr>
          <w:sz w:val="18"/>
          <w:szCs w:val="18"/>
        </w:rPr>
        <w:t xml:space="preserve"> С момента поступления информационных сообщений и/или уведомлений на указанный Дольщиком адрес электронной почты, либо мобильный телефон, Дольщик считается извещенным надлежащим образом.</w:t>
      </w:r>
    </w:p>
    <w:p w:rsidR="00725328" w:rsidRPr="00725328" w:rsidRDefault="00725328" w:rsidP="00407049">
      <w:pPr>
        <w:ind w:firstLine="709"/>
        <w:jc w:val="both"/>
        <w:rPr>
          <w:snapToGrid w:val="0"/>
          <w:sz w:val="18"/>
          <w:szCs w:val="18"/>
        </w:rPr>
      </w:pPr>
      <w:proofErr w:type="gramStart"/>
      <w:r w:rsidRPr="00725328">
        <w:rPr>
          <w:snapToGrid w:val="0"/>
          <w:sz w:val="18"/>
          <w:szCs w:val="18"/>
        </w:rPr>
        <w:t>Если иное не предусмотрено настоящим Договором: любое заявление, уведомление, извещение, требование или иное юридически значимое сообщение, с которыми настоящий Договор связывает гражданско-правовые последствия для Сторон, должно быть оформлено в письменном виде, составлено на русском языке и направлено заказным почтовым отправлением с уведомлением о вручении, либо вручено под расписку, либо направлено телеграммой по адресам, указанным в Договоре.</w:t>
      </w:r>
      <w:proofErr w:type="gramEnd"/>
      <w:r w:rsidRPr="00725328">
        <w:rPr>
          <w:snapToGrid w:val="0"/>
          <w:sz w:val="18"/>
          <w:szCs w:val="18"/>
        </w:rPr>
        <w:t xml:space="preserve"> В случае</w:t>
      </w:r>
      <w:proofErr w:type="gramStart"/>
      <w:r w:rsidRPr="00725328">
        <w:rPr>
          <w:snapToGrid w:val="0"/>
          <w:sz w:val="18"/>
          <w:szCs w:val="18"/>
        </w:rPr>
        <w:t>,</w:t>
      </w:r>
      <w:proofErr w:type="gramEnd"/>
      <w:r w:rsidRPr="00725328">
        <w:rPr>
          <w:snapToGrid w:val="0"/>
          <w:sz w:val="18"/>
          <w:szCs w:val="18"/>
        </w:rPr>
        <w:t xml:space="preserve"> если указанные документы были возвращены почтовым отделением в связи с отсутствием получателя по адресу, либо по причине истечения срока хранения, либо по причине неявки получателя в почтовое отделение, либо по причине выбытия адресата, либо по причине отказа получателя от получения корреспонденции, любое заявление, уведомление, извещение, требование или иное юридически значимое сообщение считается доставленным в день возврата почтовым отделением соответствующего письма отправителю. </w:t>
      </w:r>
      <w:proofErr w:type="gramStart"/>
      <w:r w:rsidRPr="00725328">
        <w:rPr>
          <w:snapToGrid w:val="0"/>
          <w:sz w:val="18"/>
          <w:szCs w:val="18"/>
        </w:rPr>
        <w:t xml:space="preserve">Заявления, уведомления, извещения, требования или иные юридически значимые сообщения, оформленные и направленные письменно, могут дублироваться </w:t>
      </w:r>
      <w:proofErr w:type="spellStart"/>
      <w:r w:rsidRPr="00725328">
        <w:rPr>
          <w:snapToGrid w:val="0"/>
          <w:sz w:val="18"/>
          <w:szCs w:val="18"/>
        </w:rPr>
        <w:t>sms</w:t>
      </w:r>
      <w:proofErr w:type="spellEnd"/>
      <w:r w:rsidRPr="00725328">
        <w:rPr>
          <w:snapToGrid w:val="0"/>
          <w:sz w:val="18"/>
          <w:szCs w:val="18"/>
        </w:rPr>
        <w:t>-сообщениями/электронными сообщениями на номер мобильного телефона/адрес электронной почты, указанные в настоящем Договоре, или по иному номеру мобильного телефона/адресу электронной почты, о которых Сторона уведомила письменно.</w:t>
      </w:r>
      <w:proofErr w:type="gramEnd"/>
    </w:p>
    <w:p w:rsidR="0090781C" w:rsidRDefault="00725328" w:rsidP="00407049">
      <w:pPr>
        <w:ind w:firstLine="709"/>
        <w:jc w:val="both"/>
        <w:rPr>
          <w:snapToGrid w:val="0"/>
          <w:sz w:val="18"/>
          <w:szCs w:val="18"/>
        </w:rPr>
      </w:pPr>
      <w:r w:rsidRPr="00725328">
        <w:rPr>
          <w:snapToGrid w:val="0"/>
          <w:sz w:val="18"/>
          <w:szCs w:val="18"/>
        </w:rPr>
        <w:lastRenderedPageBreak/>
        <w:t xml:space="preserve">Порядок и способы направления уведомлений Дольщику после устранения несоответствий (недостатков) передаваемой </w:t>
      </w:r>
      <w:r w:rsidR="000D1501">
        <w:rPr>
          <w:snapToGrid w:val="0"/>
          <w:sz w:val="18"/>
          <w:szCs w:val="18"/>
        </w:rPr>
        <w:t>Кладовой</w:t>
      </w:r>
      <w:r w:rsidRPr="00725328">
        <w:rPr>
          <w:snapToGrid w:val="0"/>
          <w:sz w:val="18"/>
          <w:szCs w:val="18"/>
        </w:rPr>
        <w:t xml:space="preserve"> определяется условиями п.3.</w:t>
      </w:r>
      <w:r w:rsidR="003C079B">
        <w:rPr>
          <w:snapToGrid w:val="0"/>
          <w:sz w:val="18"/>
          <w:szCs w:val="18"/>
        </w:rPr>
        <w:t>8.</w:t>
      </w:r>
      <w:r w:rsidRPr="00725328">
        <w:rPr>
          <w:snapToGrid w:val="0"/>
          <w:sz w:val="18"/>
          <w:szCs w:val="18"/>
        </w:rPr>
        <w:t xml:space="preserve"> Договора. В случае направления уведомлений об устранении недостатков несколькими способами, датой доставки уведомления считается наиболее ранняя по времени наступления дата его доставки Дольщику.</w:t>
      </w:r>
    </w:p>
    <w:p w:rsidR="001827D1" w:rsidRPr="00407049" w:rsidRDefault="009A467F"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 xml:space="preserve">Подписанием настоящего Договора, </w:t>
      </w:r>
      <w:r w:rsidR="005A7800" w:rsidRPr="00407049">
        <w:rPr>
          <w:sz w:val="18"/>
          <w:szCs w:val="18"/>
        </w:rPr>
        <w:t xml:space="preserve"> </w:t>
      </w:r>
      <w:r w:rsidR="001827D1" w:rsidRPr="00407049">
        <w:rPr>
          <w:sz w:val="18"/>
          <w:szCs w:val="18"/>
        </w:rPr>
        <w:t>Дольщик дает свое согласие на</w:t>
      </w:r>
      <w:r w:rsidR="00DE610A" w:rsidRPr="00407049">
        <w:rPr>
          <w:sz w:val="18"/>
          <w:szCs w:val="18"/>
        </w:rPr>
        <w:t xml:space="preserve"> межевание, на </w:t>
      </w:r>
      <w:r w:rsidR="001827D1" w:rsidRPr="00407049">
        <w:rPr>
          <w:sz w:val="18"/>
          <w:szCs w:val="18"/>
        </w:rPr>
        <w:t>объединение, перераспределение, раздел и выдел из земельного участка, на котором ведётся строительство Объекта, других (другого) земельных участков под строящийся Объект и иные объекты недвижимости (жилые дома, автостоянки), под объекты инженерной, социальной и транспортной инфраструктуры, строящиеся на земельном участке и не относящиеся к общему имуществу Объекта, и/или в целях ввода</w:t>
      </w:r>
      <w:proofErr w:type="gramEnd"/>
      <w:r w:rsidR="001827D1" w:rsidRPr="00407049">
        <w:rPr>
          <w:sz w:val="18"/>
          <w:szCs w:val="18"/>
        </w:rPr>
        <w:t xml:space="preserve"> </w:t>
      </w:r>
      <w:proofErr w:type="gramStart"/>
      <w:r w:rsidR="001827D1" w:rsidRPr="00407049">
        <w:rPr>
          <w:sz w:val="18"/>
          <w:szCs w:val="18"/>
        </w:rPr>
        <w:t xml:space="preserve">Объекта в эксплуатацию (отдельных этапов и очередей строительства), </w:t>
      </w:r>
      <w:r w:rsidR="00DE610A" w:rsidRPr="00407049">
        <w:rPr>
          <w:sz w:val="18"/>
          <w:szCs w:val="18"/>
        </w:rPr>
        <w:t>на изменение вида разрешенного использования земельного участка (при условии, что такое изменение не препятствует строительству Объекта), на снятие с кадастра земельного участка и на постановку на кадастровый учет вновь образованных земельных участков,</w:t>
      </w:r>
      <w:r w:rsidR="001827D1" w:rsidRPr="00407049">
        <w:rPr>
          <w:sz w:val="18"/>
          <w:szCs w:val="18"/>
        </w:rPr>
        <w:t xml:space="preserve"> на последующую государственную регистрацию прав</w:t>
      </w:r>
      <w:r w:rsidR="00DE610A" w:rsidRPr="00407049">
        <w:rPr>
          <w:sz w:val="18"/>
          <w:szCs w:val="18"/>
        </w:rPr>
        <w:t xml:space="preserve"> </w:t>
      </w:r>
      <w:r w:rsidR="001827D1" w:rsidRPr="00407049">
        <w:rPr>
          <w:sz w:val="18"/>
          <w:szCs w:val="18"/>
        </w:rPr>
        <w:t xml:space="preserve">Застройщика на </w:t>
      </w:r>
      <w:r w:rsidR="00DE610A" w:rsidRPr="00407049">
        <w:rPr>
          <w:sz w:val="18"/>
          <w:szCs w:val="18"/>
        </w:rPr>
        <w:t xml:space="preserve">вновь </w:t>
      </w:r>
      <w:r w:rsidR="001827D1" w:rsidRPr="00407049">
        <w:rPr>
          <w:sz w:val="18"/>
          <w:szCs w:val="18"/>
        </w:rPr>
        <w:t>образуемые (измененные) земельные участки, а также на установление сервитута и иных ограничений</w:t>
      </w:r>
      <w:proofErr w:type="gramEnd"/>
      <w:r w:rsidR="001827D1" w:rsidRPr="00407049">
        <w:rPr>
          <w:sz w:val="18"/>
          <w:szCs w:val="18"/>
        </w:rPr>
        <w:t xml:space="preserve"> использования земельного участка, на котором ведётся строительство Объекта, и образуемых (изменённых) земельных участков.</w:t>
      </w:r>
    </w:p>
    <w:p w:rsidR="005A7800" w:rsidRPr="005A7800" w:rsidRDefault="001827D1" w:rsidP="00407049">
      <w:pPr>
        <w:ind w:firstLine="709"/>
        <w:jc w:val="both"/>
        <w:rPr>
          <w:snapToGrid w:val="0"/>
          <w:sz w:val="18"/>
          <w:szCs w:val="18"/>
        </w:rPr>
      </w:pPr>
      <w:proofErr w:type="gramStart"/>
      <w:r w:rsidRPr="001827D1">
        <w:rPr>
          <w:snapToGrid w:val="0"/>
          <w:sz w:val="18"/>
          <w:szCs w:val="18"/>
        </w:rPr>
        <w:t>Дольщик дает свое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 а также</w:t>
      </w:r>
      <w:proofErr w:type="gramEnd"/>
      <w:r w:rsidRPr="001827D1">
        <w:rPr>
          <w:snapToGrid w:val="0"/>
          <w:sz w:val="18"/>
          <w:szCs w:val="18"/>
        </w:rPr>
        <w:t xml:space="preserve"> на оформление земельно-правовых отношений в отношении указанных сетей, в том числе, </w:t>
      </w:r>
      <w:proofErr w:type="gramStart"/>
      <w:r w:rsidRPr="001827D1">
        <w:rPr>
          <w:snapToGrid w:val="0"/>
          <w:sz w:val="18"/>
          <w:szCs w:val="18"/>
        </w:rPr>
        <w:t>но</w:t>
      </w:r>
      <w:proofErr w:type="gramEnd"/>
      <w:r w:rsidRPr="001827D1">
        <w:rPr>
          <w:snapToGrid w:val="0"/>
          <w:sz w:val="18"/>
          <w:szCs w:val="18"/>
        </w:rPr>
        <w:t xml:space="preserve">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rsidR="009A467F" w:rsidRPr="00407049" w:rsidRDefault="009A467F"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Подписанием настоящего Договора, Дольщик</w:t>
      </w:r>
      <w:r w:rsidR="002F0B66" w:rsidRPr="00407049">
        <w:rPr>
          <w:sz w:val="18"/>
          <w:szCs w:val="18"/>
        </w:rPr>
        <w:t xml:space="preserve"> (субъект персональных данных)</w:t>
      </w:r>
      <w:r w:rsidRPr="00407049">
        <w:rPr>
          <w:sz w:val="18"/>
          <w:szCs w:val="18"/>
        </w:rPr>
        <w:t xml:space="preserve"> в соответствии со ст. 9 Федерального закона от 27.07.2006 № 152-ФЗ "О персональных данных",</w:t>
      </w:r>
      <w:r w:rsidR="00CE49C3" w:rsidRPr="00407049">
        <w:rPr>
          <w:sz w:val="18"/>
          <w:szCs w:val="18"/>
        </w:rPr>
        <w:t xml:space="preserve"> в целях подготовки, заключения и исполнения им с Застройщиком (Оператором) сделок, связанных с приобретением прав на недвижимое имущество, в том числе, с участием в долевом строительстве, с обеспечением исполнения обязательств Застройщика по передаче недвижимого имущества, в целях предоставления ему консультационных</w:t>
      </w:r>
      <w:proofErr w:type="gramEnd"/>
      <w:r w:rsidR="00CE49C3" w:rsidRPr="00407049">
        <w:rPr>
          <w:sz w:val="18"/>
          <w:szCs w:val="18"/>
        </w:rPr>
        <w:t xml:space="preserve"> </w:t>
      </w:r>
      <w:proofErr w:type="gramStart"/>
      <w:r w:rsidR="00CE49C3" w:rsidRPr="00407049">
        <w:rPr>
          <w:sz w:val="18"/>
          <w:szCs w:val="18"/>
        </w:rPr>
        <w:t xml:space="preserve">и иных услуг, которые могут представлять для него интерес, в целях сбора и обработки Оператором статистической информации, проведения маркетинговых исследований и ведения клиентской базы Оператором, а также в целях исполнения обязательств по оплате цены Договора на счёт </w:t>
      </w:r>
      <w:proofErr w:type="spellStart"/>
      <w:r w:rsidR="00CE49C3" w:rsidRPr="00407049">
        <w:rPr>
          <w:sz w:val="18"/>
          <w:szCs w:val="18"/>
        </w:rPr>
        <w:t>эскроу</w:t>
      </w:r>
      <w:proofErr w:type="spellEnd"/>
      <w:r w:rsidR="00CE49C3" w:rsidRPr="0001081C">
        <w:rPr>
          <w:sz w:val="18"/>
          <w:szCs w:val="18"/>
        </w:rPr>
        <w:t xml:space="preserve">, дает согласие Застройщику на автоматизированную, а также без использования средств автоматизации обработку </w:t>
      </w:r>
      <w:r w:rsidR="00812D66" w:rsidRPr="0001081C">
        <w:rPr>
          <w:sz w:val="18"/>
          <w:szCs w:val="18"/>
        </w:rPr>
        <w:t xml:space="preserve">своих </w:t>
      </w:r>
      <w:r w:rsidR="00CE49C3" w:rsidRPr="0001081C">
        <w:rPr>
          <w:sz w:val="18"/>
          <w:szCs w:val="18"/>
        </w:rPr>
        <w:t>персональных данных, а</w:t>
      </w:r>
      <w:r w:rsidR="00CE49C3" w:rsidRPr="00407049">
        <w:rPr>
          <w:sz w:val="18"/>
          <w:szCs w:val="18"/>
        </w:rPr>
        <w:t xml:space="preserve"> именно на сбор, запись, систематизацию, накопление</w:t>
      </w:r>
      <w:proofErr w:type="gramEnd"/>
      <w:r w:rsidR="00CE49C3" w:rsidRPr="00407049">
        <w:rPr>
          <w:sz w:val="18"/>
          <w:szCs w:val="18"/>
        </w:rPr>
        <w:t xml:space="preserve">, </w:t>
      </w:r>
      <w:proofErr w:type="gramStart"/>
      <w:r w:rsidR="00CE49C3" w:rsidRPr="00407049">
        <w:rPr>
          <w:sz w:val="18"/>
          <w:szCs w:val="18"/>
        </w:rPr>
        <w:t>хранение, уточнение (обновление, изменение), извлечение, использование, предоставление, доступ, обезличивание, блокирование, удаление, уничтожение персональных данных.</w:t>
      </w:r>
      <w:proofErr w:type="gramEnd"/>
      <w:r w:rsidR="002F0B66" w:rsidRPr="00407049">
        <w:rPr>
          <w:sz w:val="18"/>
          <w:szCs w:val="18"/>
        </w:rPr>
        <w:t xml:space="preserve"> </w:t>
      </w:r>
      <w:proofErr w:type="gramStart"/>
      <w:r w:rsidR="002F0B66" w:rsidRPr="00407049">
        <w:rPr>
          <w:sz w:val="18"/>
          <w:szCs w:val="18"/>
        </w:rPr>
        <w:t>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Застройщику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w:t>
      </w:r>
      <w:proofErr w:type="gramEnd"/>
      <w:r w:rsidR="002F0B66" w:rsidRPr="00407049">
        <w:rPr>
          <w:sz w:val="18"/>
          <w:szCs w:val="18"/>
        </w:rPr>
        <w:t xml:space="preserve"> также иные персональные данные, сообщенные субъектом персональных данных). </w:t>
      </w:r>
      <w:r w:rsidR="00831762" w:rsidRPr="00407049">
        <w:rPr>
          <w:sz w:val="18"/>
          <w:szCs w:val="18"/>
        </w:rPr>
        <w:t>Дольщик согласен, что обработка его персональных данных будет производиться по поручению Оператора ЗАО «БФА-</w:t>
      </w:r>
      <w:proofErr w:type="spellStart"/>
      <w:r w:rsidR="00831762" w:rsidRPr="00407049">
        <w:rPr>
          <w:sz w:val="18"/>
          <w:szCs w:val="18"/>
        </w:rPr>
        <w:t>Девелопмент</w:t>
      </w:r>
      <w:proofErr w:type="spellEnd"/>
      <w:r w:rsidR="00831762" w:rsidRPr="00407049">
        <w:rPr>
          <w:sz w:val="18"/>
          <w:szCs w:val="18"/>
        </w:rPr>
        <w:t xml:space="preserve">», ИНН 7803076056,  а также по поручению Оператора ПАО СБЕРБАНК, ИНН 7707083893. </w:t>
      </w:r>
      <w:r w:rsidR="002F0B66" w:rsidRPr="00407049">
        <w:rPr>
          <w:sz w:val="18"/>
          <w:szCs w:val="18"/>
        </w:rPr>
        <w:t xml:space="preserve"> </w:t>
      </w:r>
      <w:r w:rsidR="001258AA" w:rsidRPr="00407049">
        <w:rPr>
          <w:sz w:val="18"/>
          <w:szCs w:val="18"/>
        </w:rPr>
        <w:t>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 но в любом случае не ранее исполнения Сторонами условий настоящего Договора.</w:t>
      </w:r>
    </w:p>
    <w:p w:rsidR="00812D66" w:rsidRDefault="00812D66" w:rsidP="005A7800">
      <w:pPr>
        <w:ind w:firstLine="567"/>
        <w:jc w:val="both"/>
        <w:rPr>
          <w:snapToGrid w:val="0"/>
          <w:sz w:val="18"/>
          <w:szCs w:val="18"/>
        </w:rPr>
      </w:pPr>
      <w:r w:rsidRPr="00812D66">
        <w:rPr>
          <w:snapToGrid w:val="0"/>
          <w:sz w:val="18"/>
          <w:szCs w:val="18"/>
        </w:rPr>
        <w:t xml:space="preserve">Положения пункта </w:t>
      </w:r>
      <w:r>
        <w:rPr>
          <w:snapToGrid w:val="0"/>
          <w:sz w:val="18"/>
          <w:szCs w:val="18"/>
        </w:rPr>
        <w:t>9.</w:t>
      </w:r>
      <w:r w:rsidR="00407049" w:rsidRPr="0045131B">
        <w:rPr>
          <w:snapToGrid w:val="0"/>
          <w:sz w:val="18"/>
          <w:szCs w:val="18"/>
        </w:rPr>
        <w:t>8</w:t>
      </w:r>
      <w:r>
        <w:rPr>
          <w:snapToGrid w:val="0"/>
          <w:sz w:val="18"/>
          <w:szCs w:val="18"/>
        </w:rPr>
        <w:t>.</w:t>
      </w:r>
      <w:r w:rsidRPr="00812D66">
        <w:rPr>
          <w:snapToGrid w:val="0"/>
          <w:sz w:val="18"/>
          <w:szCs w:val="18"/>
        </w:rPr>
        <w:t xml:space="preserve"> Договора, несмотря ни на что иное, указанное в настоящем Договоре, рассматриваются Сторонами как включённое в текст Договора отдельное </w:t>
      </w:r>
      <w:r w:rsidR="00E90971">
        <w:rPr>
          <w:snapToGrid w:val="0"/>
          <w:sz w:val="18"/>
          <w:szCs w:val="18"/>
        </w:rPr>
        <w:t>С</w:t>
      </w:r>
      <w:r>
        <w:rPr>
          <w:snapToGrid w:val="0"/>
          <w:sz w:val="18"/>
          <w:szCs w:val="18"/>
        </w:rPr>
        <w:t>огласие</w:t>
      </w:r>
      <w:r w:rsidR="00E90971" w:rsidRPr="00E90971">
        <w:t xml:space="preserve"> </w:t>
      </w:r>
      <w:r w:rsidR="00E90971" w:rsidRPr="00E90971">
        <w:rPr>
          <w:snapToGrid w:val="0"/>
          <w:sz w:val="18"/>
          <w:szCs w:val="18"/>
        </w:rPr>
        <w:t>субъект</w:t>
      </w:r>
      <w:r w:rsidR="00E90971">
        <w:rPr>
          <w:snapToGrid w:val="0"/>
          <w:sz w:val="18"/>
          <w:szCs w:val="18"/>
        </w:rPr>
        <w:t>а</w:t>
      </w:r>
      <w:r w:rsidR="00E90971" w:rsidRPr="00E90971">
        <w:rPr>
          <w:snapToGrid w:val="0"/>
          <w:sz w:val="18"/>
          <w:szCs w:val="18"/>
        </w:rPr>
        <w:t xml:space="preserve"> персональных данных</w:t>
      </w:r>
      <w:r>
        <w:rPr>
          <w:snapToGrid w:val="0"/>
          <w:sz w:val="18"/>
          <w:szCs w:val="18"/>
        </w:rPr>
        <w:t xml:space="preserve"> на обработку персональных данных</w:t>
      </w:r>
      <w:r w:rsidR="00E90971">
        <w:rPr>
          <w:snapToGrid w:val="0"/>
          <w:sz w:val="18"/>
          <w:szCs w:val="18"/>
        </w:rPr>
        <w:t>. П</w:t>
      </w:r>
      <w:r w:rsidRPr="00812D66">
        <w:rPr>
          <w:snapToGrid w:val="0"/>
          <w:sz w:val="18"/>
          <w:szCs w:val="18"/>
        </w:rPr>
        <w:t xml:space="preserve">оложения пункта </w:t>
      </w:r>
      <w:r>
        <w:rPr>
          <w:snapToGrid w:val="0"/>
          <w:sz w:val="18"/>
          <w:szCs w:val="18"/>
        </w:rPr>
        <w:t>9.</w:t>
      </w:r>
      <w:r w:rsidR="00407049" w:rsidRPr="0045131B">
        <w:rPr>
          <w:snapToGrid w:val="0"/>
          <w:sz w:val="18"/>
          <w:szCs w:val="18"/>
        </w:rPr>
        <w:t>8</w:t>
      </w:r>
      <w:r>
        <w:rPr>
          <w:snapToGrid w:val="0"/>
          <w:sz w:val="18"/>
          <w:szCs w:val="18"/>
        </w:rPr>
        <w:t>.</w:t>
      </w:r>
      <w:r w:rsidRPr="00812D66">
        <w:rPr>
          <w:snapToGrid w:val="0"/>
          <w:sz w:val="18"/>
          <w:szCs w:val="18"/>
        </w:rPr>
        <w:t xml:space="preserve">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w:t>
      </w:r>
      <w:r w:rsidR="00E90971">
        <w:rPr>
          <w:snapToGrid w:val="0"/>
          <w:sz w:val="18"/>
          <w:szCs w:val="18"/>
        </w:rPr>
        <w:t>.</w:t>
      </w:r>
    </w:p>
    <w:p w:rsidR="001258AA" w:rsidRPr="00407049" w:rsidRDefault="0015767E"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Подписанием настоящего Договора, Дольщик (субъект персональных данных) руководствуясь ст. 10.1 Федерального закона от 27.07.2006 № 152-ФЗ «О персональных данных», заявля</w:t>
      </w:r>
      <w:r w:rsidR="002122A5" w:rsidRPr="00407049">
        <w:rPr>
          <w:sz w:val="18"/>
          <w:szCs w:val="18"/>
        </w:rPr>
        <w:t>ет</w:t>
      </w:r>
      <w:r w:rsidRPr="00407049">
        <w:rPr>
          <w:sz w:val="18"/>
          <w:szCs w:val="18"/>
        </w:rPr>
        <w:t xml:space="preserve"> о согласии на распространение Застройщиком (Оператором)</w:t>
      </w:r>
      <w:r w:rsidR="002122A5" w:rsidRPr="00407049">
        <w:rPr>
          <w:sz w:val="18"/>
          <w:szCs w:val="18"/>
        </w:rPr>
        <w:t xml:space="preserve"> </w:t>
      </w:r>
      <w:r w:rsidR="00812D66" w:rsidRPr="00407049">
        <w:rPr>
          <w:sz w:val="18"/>
          <w:szCs w:val="18"/>
        </w:rPr>
        <w:t xml:space="preserve">своих </w:t>
      </w:r>
      <w:r w:rsidRPr="00407049">
        <w:rPr>
          <w:sz w:val="18"/>
          <w:szCs w:val="18"/>
        </w:rPr>
        <w:t xml:space="preserve">персональных данных с целью </w:t>
      </w:r>
      <w:r w:rsidR="00733943" w:rsidRPr="00407049">
        <w:rPr>
          <w:sz w:val="18"/>
          <w:szCs w:val="18"/>
        </w:rPr>
        <w:t>заключения и обеспечения надлежащего исполнения сторонами сделок, связанных с приобретением прав на недвижимое имущество, в том числе, с участием в долевом строительстве, с обеспечением исполнения обязательств Застройщика по передаче недвижимого</w:t>
      </w:r>
      <w:proofErr w:type="gramEnd"/>
      <w:r w:rsidR="00733943" w:rsidRPr="00407049">
        <w:rPr>
          <w:sz w:val="18"/>
          <w:szCs w:val="18"/>
        </w:rPr>
        <w:t xml:space="preserve"> </w:t>
      </w:r>
      <w:r w:rsidR="00733943" w:rsidRPr="0045131B">
        <w:rPr>
          <w:sz w:val="18"/>
          <w:szCs w:val="18"/>
        </w:rPr>
        <w:t>имущества</w:t>
      </w:r>
      <w:r w:rsidR="002122A5" w:rsidRPr="0045131B">
        <w:rPr>
          <w:sz w:val="18"/>
          <w:szCs w:val="18"/>
        </w:rPr>
        <w:t xml:space="preserve"> - лицам, выступающим в качестве агентов Застройщика (в </w:t>
      </w:r>
      <w:proofErr w:type="spellStart"/>
      <w:r w:rsidR="002122A5" w:rsidRPr="0045131B">
        <w:rPr>
          <w:sz w:val="18"/>
          <w:szCs w:val="18"/>
        </w:rPr>
        <w:t>т.ч</w:t>
      </w:r>
      <w:proofErr w:type="spellEnd"/>
      <w:r w:rsidR="002122A5" w:rsidRPr="0045131B">
        <w:rPr>
          <w:sz w:val="18"/>
          <w:szCs w:val="18"/>
        </w:rPr>
        <w:t>., но не исключительно  ЗАО «БФА-</w:t>
      </w:r>
      <w:proofErr w:type="spellStart"/>
      <w:r w:rsidR="002122A5" w:rsidRPr="0045131B">
        <w:rPr>
          <w:sz w:val="18"/>
          <w:szCs w:val="18"/>
        </w:rPr>
        <w:t>Девелопмент</w:t>
      </w:r>
      <w:proofErr w:type="spellEnd"/>
      <w:r w:rsidR="002122A5" w:rsidRPr="0045131B">
        <w:rPr>
          <w:sz w:val="18"/>
          <w:szCs w:val="18"/>
        </w:rPr>
        <w:t xml:space="preserve">», ИНН 7803076056),  организациям, осуществляющим государственную регистрацию прав на недвижимость, организациям, осуществляющим передачу в электронном виде документов для регистрации прав на недвижимость (в </w:t>
      </w:r>
      <w:proofErr w:type="spellStart"/>
      <w:r w:rsidR="002122A5" w:rsidRPr="0045131B">
        <w:rPr>
          <w:sz w:val="18"/>
          <w:szCs w:val="18"/>
        </w:rPr>
        <w:t>т.ч</w:t>
      </w:r>
      <w:proofErr w:type="spellEnd"/>
      <w:r w:rsidR="002122A5" w:rsidRPr="0045131B">
        <w:rPr>
          <w:sz w:val="18"/>
          <w:szCs w:val="18"/>
        </w:rPr>
        <w:t>., но не исключительно АО «ДОМ</w:t>
      </w:r>
      <w:proofErr w:type="gramStart"/>
      <w:r w:rsidR="002122A5" w:rsidRPr="0045131B">
        <w:rPr>
          <w:sz w:val="18"/>
          <w:szCs w:val="18"/>
        </w:rPr>
        <w:t>.Р</w:t>
      </w:r>
      <w:proofErr w:type="gramEnd"/>
      <w:r w:rsidR="002122A5" w:rsidRPr="0045131B">
        <w:rPr>
          <w:sz w:val="18"/>
          <w:szCs w:val="18"/>
        </w:rPr>
        <w:t xml:space="preserve">Ф»), управляющей организации, организациям, оказывающим коммунальные услуги,  эксплуатирующим организациям, банкам, также для  осуществления действий с аккредитивом, номинальным счетом, предусмотренных условиями  настоящего Договора (в </w:t>
      </w:r>
      <w:proofErr w:type="spellStart"/>
      <w:r w:rsidR="002122A5" w:rsidRPr="0045131B">
        <w:rPr>
          <w:sz w:val="18"/>
          <w:szCs w:val="18"/>
        </w:rPr>
        <w:t>т.ч</w:t>
      </w:r>
      <w:proofErr w:type="spellEnd"/>
      <w:r w:rsidR="002122A5" w:rsidRPr="0045131B">
        <w:rPr>
          <w:sz w:val="18"/>
          <w:szCs w:val="18"/>
        </w:rPr>
        <w:t>., но не исключительно ПАО СБЕРБАНК, ИНН 7707083893), а также иным лицам, если это необходимо для исполнения Договора или осуществления финансово-хозяйственной деятельности Застройщика</w:t>
      </w:r>
      <w:r w:rsidR="002122A5" w:rsidRPr="00407049">
        <w:rPr>
          <w:sz w:val="18"/>
          <w:szCs w:val="18"/>
        </w:rPr>
        <w:t>.</w:t>
      </w:r>
      <w:r w:rsidR="003D3118" w:rsidRPr="00407049">
        <w:rPr>
          <w:sz w:val="18"/>
          <w:szCs w:val="18"/>
        </w:rPr>
        <w:t xml:space="preserve"> </w:t>
      </w:r>
      <w:proofErr w:type="gramStart"/>
      <w:r w:rsidR="003D3118" w:rsidRPr="00407049">
        <w:rPr>
          <w:sz w:val="18"/>
          <w:szCs w:val="18"/>
        </w:rPr>
        <w:t>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Застройщику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w:t>
      </w:r>
      <w:proofErr w:type="gramEnd"/>
      <w:r w:rsidR="003D3118" w:rsidRPr="00407049">
        <w:rPr>
          <w:sz w:val="18"/>
          <w:szCs w:val="18"/>
        </w:rPr>
        <w:t xml:space="preserve"> также иные персональные данные, сообщенные субъектом персональных данных). Настоящее согласие на распространение персональных данных действует в течение срока действия заключенных с Застройщиком договоров и соглашений, в том числе, в течение срока исполнения гарантийных обязательств. Настоящее согласие дано добровольно и может быть отозвано </w:t>
      </w:r>
      <w:r w:rsidR="00B65FE0" w:rsidRPr="00407049">
        <w:rPr>
          <w:sz w:val="18"/>
          <w:szCs w:val="18"/>
        </w:rPr>
        <w:t xml:space="preserve">субъектом персональных данных на основании письменного заявления, </w:t>
      </w:r>
      <w:r w:rsidR="0034545D" w:rsidRPr="00407049">
        <w:rPr>
          <w:sz w:val="18"/>
          <w:szCs w:val="18"/>
        </w:rPr>
        <w:t>в порядке установленными действующим законодательством РФ. Дольщик оставляет за собой право потребовать прекратить распространять свои персональные данные. В случае получения требования Оператор обязан немедленно прекратить распространять персональные данные, а также сообщить перечень третьих лиц, которым персональные данные были переданы.</w:t>
      </w:r>
    </w:p>
    <w:p w:rsidR="0034545D" w:rsidRDefault="00E90971" w:rsidP="00E90971">
      <w:pPr>
        <w:ind w:firstLine="567"/>
        <w:jc w:val="both"/>
        <w:rPr>
          <w:snapToGrid w:val="0"/>
          <w:sz w:val="18"/>
          <w:szCs w:val="18"/>
        </w:rPr>
      </w:pPr>
      <w:r w:rsidRPr="00E90971">
        <w:rPr>
          <w:snapToGrid w:val="0"/>
          <w:sz w:val="18"/>
          <w:szCs w:val="18"/>
        </w:rPr>
        <w:t>Положения пункта 9.</w:t>
      </w:r>
      <w:r w:rsidR="00407049" w:rsidRPr="0045131B">
        <w:rPr>
          <w:snapToGrid w:val="0"/>
          <w:sz w:val="18"/>
          <w:szCs w:val="18"/>
        </w:rPr>
        <w:t>9</w:t>
      </w:r>
      <w:r w:rsidRPr="00E90971">
        <w:rPr>
          <w:snapToGrid w:val="0"/>
          <w:sz w:val="18"/>
          <w:szCs w:val="18"/>
        </w:rPr>
        <w:t>. Договора, несмотря ни на что иное, указанное в настоящем Договоре, рассматриваются Сторонами как включённое в текст Договора отдельное Согласие на обработку персональных данных, разрешенных субъектом персональных данных для распространения</w:t>
      </w:r>
      <w:r>
        <w:rPr>
          <w:snapToGrid w:val="0"/>
          <w:sz w:val="18"/>
          <w:szCs w:val="18"/>
        </w:rPr>
        <w:t>. П</w:t>
      </w:r>
      <w:r w:rsidRPr="00E90971">
        <w:rPr>
          <w:snapToGrid w:val="0"/>
          <w:sz w:val="18"/>
          <w:szCs w:val="18"/>
        </w:rPr>
        <w:t>оложения пункта 9.</w:t>
      </w:r>
      <w:r w:rsidR="00407049" w:rsidRPr="0045131B">
        <w:rPr>
          <w:snapToGrid w:val="0"/>
          <w:sz w:val="18"/>
          <w:szCs w:val="18"/>
        </w:rPr>
        <w:t>9</w:t>
      </w:r>
      <w:r w:rsidRPr="00E90971">
        <w:rPr>
          <w:snapToGrid w:val="0"/>
          <w:sz w:val="18"/>
          <w:szCs w:val="18"/>
        </w:rPr>
        <w:t>.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w:t>
      </w:r>
    </w:p>
    <w:p w:rsidR="00C22CB2" w:rsidRPr="00407049" w:rsidRDefault="00C22CB2" w:rsidP="00407049">
      <w:pPr>
        <w:pStyle w:val="af2"/>
        <w:numPr>
          <w:ilvl w:val="1"/>
          <w:numId w:val="8"/>
        </w:numPr>
        <w:tabs>
          <w:tab w:val="left" w:pos="0"/>
        </w:tabs>
        <w:ind w:left="0" w:firstLine="709"/>
        <w:contextualSpacing w:val="0"/>
        <w:jc w:val="both"/>
        <w:rPr>
          <w:sz w:val="18"/>
          <w:szCs w:val="18"/>
        </w:rPr>
      </w:pPr>
      <w:r w:rsidRPr="00407049">
        <w:rPr>
          <w:sz w:val="18"/>
          <w:szCs w:val="18"/>
        </w:rPr>
        <w:t>Договор составлен в трех подлинных экземплярах, имеющих одинаковую юридическую силу.</w:t>
      </w:r>
    </w:p>
    <w:p w:rsidR="006C745E" w:rsidRPr="00407049" w:rsidRDefault="00C22CB2" w:rsidP="00407049">
      <w:pPr>
        <w:pStyle w:val="af2"/>
        <w:numPr>
          <w:ilvl w:val="1"/>
          <w:numId w:val="8"/>
        </w:numPr>
        <w:tabs>
          <w:tab w:val="left" w:pos="0"/>
        </w:tabs>
        <w:ind w:left="0" w:firstLine="709"/>
        <w:contextualSpacing w:val="0"/>
        <w:jc w:val="both"/>
        <w:rPr>
          <w:sz w:val="18"/>
          <w:szCs w:val="18"/>
        </w:rPr>
      </w:pPr>
      <w:r w:rsidRPr="00407049">
        <w:rPr>
          <w:sz w:val="18"/>
          <w:szCs w:val="18"/>
        </w:rPr>
        <w:t>Дольщик дает свое согласие на получение услуги «СМС информирование», представляющей собой направление ему сообщ</w:t>
      </w:r>
      <w:r w:rsidR="00684B71" w:rsidRPr="00407049">
        <w:rPr>
          <w:sz w:val="18"/>
          <w:szCs w:val="18"/>
        </w:rPr>
        <w:t>ений, в том числе СМС-сообщений,</w:t>
      </w:r>
      <w:r w:rsidRPr="00407049">
        <w:rPr>
          <w:sz w:val="18"/>
          <w:szCs w:val="18"/>
        </w:rPr>
        <w:t xml:space="preserve"> уведомлений, предусмотренных </w:t>
      </w:r>
      <w:r w:rsidR="00684B71" w:rsidRPr="00407049">
        <w:rPr>
          <w:sz w:val="18"/>
          <w:szCs w:val="18"/>
        </w:rPr>
        <w:t>условиями</w:t>
      </w:r>
      <w:r w:rsidRPr="00407049">
        <w:rPr>
          <w:sz w:val="18"/>
          <w:szCs w:val="18"/>
        </w:rPr>
        <w:t xml:space="preserve"> настоящего Договора, на указанные в п.</w:t>
      </w:r>
      <w:r w:rsidR="00684B71" w:rsidRPr="00407049">
        <w:rPr>
          <w:sz w:val="18"/>
          <w:szCs w:val="18"/>
        </w:rPr>
        <w:t>1</w:t>
      </w:r>
      <w:r w:rsidR="00C94CAA" w:rsidRPr="00407049">
        <w:rPr>
          <w:sz w:val="18"/>
          <w:szCs w:val="18"/>
        </w:rPr>
        <w:t>1</w:t>
      </w:r>
      <w:r w:rsidRPr="00407049">
        <w:rPr>
          <w:sz w:val="18"/>
          <w:szCs w:val="18"/>
        </w:rPr>
        <w:t xml:space="preserve"> настоящего Договора телефонные номера, адрес электронной почты.</w:t>
      </w:r>
    </w:p>
    <w:p w:rsidR="00C22CB2" w:rsidRDefault="00C22CB2" w:rsidP="00C22CB2">
      <w:pPr>
        <w:ind w:firstLine="567"/>
        <w:jc w:val="both"/>
        <w:rPr>
          <w:snapToGrid w:val="0"/>
          <w:sz w:val="18"/>
          <w:szCs w:val="18"/>
        </w:rPr>
      </w:pPr>
    </w:p>
    <w:p w:rsidR="00C94CAA" w:rsidRPr="00C94CAA" w:rsidRDefault="00C94CAA" w:rsidP="00407049">
      <w:pPr>
        <w:pStyle w:val="af2"/>
        <w:numPr>
          <w:ilvl w:val="0"/>
          <w:numId w:val="8"/>
        </w:numPr>
        <w:tabs>
          <w:tab w:val="left" w:pos="1134"/>
        </w:tabs>
        <w:spacing w:before="120" w:after="120"/>
        <w:jc w:val="center"/>
        <w:rPr>
          <w:b/>
          <w:sz w:val="18"/>
          <w:szCs w:val="18"/>
        </w:rPr>
      </w:pPr>
      <w:r w:rsidRPr="00C94CAA">
        <w:rPr>
          <w:b/>
          <w:sz w:val="18"/>
          <w:szCs w:val="18"/>
        </w:rPr>
        <w:lastRenderedPageBreak/>
        <w:t>ПРИЛОЖЕНИЯ К ДОГОВОРУ:</w:t>
      </w:r>
    </w:p>
    <w:p w:rsidR="00C94CAA" w:rsidRPr="00C94CAA" w:rsidRDefault="00C94CAA" w:rsidP="00407049">
      <w:pPr>
        <w:pStyle w:val="af2"/>
        <w:numPr>
          <w:ilvl w:val="1"/>
          <w:numId w:val="8"/>
        </w:numPr>
        <w:tabs>
          <w:tab w:val="left" w:pos="0"/>
        </w:tabs>
        <w:ind w:left="0" w:firstLine="709"/>
        <w:contextualSpacing w:val="0"/>
        <w:jc w:val="both"/>
        <w:rPr>
          <w:sz w:val="18"/>
          <w:szCs w:val="18"/>
        </w:rPr>
      </w:pPr>
      <w:r w:rsidRPr="00C94CAA">
        <w:rPr>
          <w:sz w:val="18"/>
          <w:szCs w:val="18"/>
        </w:rPr>
        <w:t xml:space="preserve">Приложение № 1  - </w:t>
      </w:r>
      <w:r w:rsidR="006178E8" w:rsidRPr="006178E8">
        <w:rPr>
          <w:sz w:val="18"/>
          <w:szCs w:val="18"/>
        </w:rPr>
        <w:t xml:space="preserve">Описание местоположения </w:t>
      </w:r>
      <w:r w:rsidR="001D7DCB" w:rsidRPr="001D7DCB">
        <w:rPr>
          <w:sz w:val="18"/>
          <w:szCs w:val="18"/>
        </w:rPr>
        <w:t>Кладовой</w:t>
      </w:r>
      <w:r w:rsidR="006178E8" w:rsidRPr="006178E8">
        <w:rPr>
          <w:sz w:val="18"/>
          <w:szCs w:val="18"/>
        </w:rPr>
        <w:t xml:space="preserve"> в Объекте</w:t>
      </w:r>
      <w:r w:rsidRPr="006178E8">
        <w:rPr>
          <w:sz w:val="18"/>
          <w:szCs w:val="18"/>
        </w:rPr>
        <w:t>.</w:t>
      </w:r>
    </w:p>
    <w:p w:rsidR="00C94CAA" w:rsidRPr="00C94CAA" w:rsidRDefault="00C94CAA" w:rsidP="00407049">
      <w:pPr>
        <w:pStyle w:val="af2"/>
        <w:numPr>
          <w:ilvl w:val="1"/>
          <w:numId w:val="8"/>
        </w:numPr>
        <w:tabs>
          <w:tab w:val="left" w:pos="0"/>
        </w:tabs>
        <w:ind w:left="0" w:firstLine="709"/>
        <w:contextualSpacing w:val="0"/>
        <w:jc w:val="both"/>
        <w:rPr>
          <w:sz w:val="18"/>
          <w:szCs w:val="18"/>
        </w:rPr>
      </w:pPr>
      <w:r w:rsidRPr="00C94CAA">
        <w:rPr>
          <w:sz w:val="18"/>
          <w:szCs w:val="18"/>
        </w:rPr>
        <w:t xml:space="preserve">Приложение № 2 - </w:t>
      </w:r>
      <w:r w:rsidR="0045131B">
        <w:rPr>
          <w:sz w:val="18"/>
          <w:szCs w:val="18"/>
        </w:rPr>
        <w:t xml:space="preserve"> </w:t>
      </w:r>
      <w:r w:rsidR="002F71E2" w:rsidRPr="002F71E2">
        <w:rPr>
          <w:sz w:val="18"/>
          <w:szCs w:val="18"/>
        </w:rPr>
        <w:t>Основные характеристики Объекта</w:t>
      </w:r>
      <w:r w:rsidR="00705B32">
        <w:rPr>
          <w:sz w:val="18"/>
          <w:szCs w:val="18"/>
        </w:rPr>
        <w:t>.</w:t>
      </w:r>
    </w:p>
    <w:p w:rsidR="00C94CAA" w:rsidRPr="00C94CAA" w:rsidRDefault="00C94CAA" w:rsidP="00407049">
      <w:pPr>
        <w:pStyle w:val="af2"/>
        <w:numPr>
          <w:ilvl w:val="1"/>
          <w:numId w:val="8"/>
        </w:numPr>
        <w:tabs>
          <w:tab w:val="left" w:pos="0"/>
        </w:tabs>
        <w:ind w:left="0" w:firstLine="709"/>
        <w:contextualSpacing w:val="0"/>
        <w:jc w:val="both"/>
        <w:rPr>
          <w:sz w:val="18"/>
          <w:szCs w:val="18"/>
        </w:rPr>
      </w:pPr>
      <w:r w:rsidRPr="00C94CAA">
        <w:rPr>
          <w:sz w:val="18"/>
          <w:szCs w:val="18"/>
        </w:rPr>
        <w:t xml:space="preserve">Приложение № 3- </w:t>
      </w:r>
      <w:r w:rsidR="00E27C3D">
        <w:rPr>
          <w:sz w:val="18"/>
          <w:szCs w:val="18"/>
        </w:rPr>
        <w:t xml:space="preserve"> </w:t>
      </w:r>
      <w:r w:rsidR="0045131B">
        <w:rPr>
          <w:sz w:val="18"/>
          <w:szCs w:val="18"/>
        </w:rPr>
        <w:t xml:space="preserve"> </w:t>
      </w:r>
      <w:r w:rsidRPr="00C94CAA">
        <w:rPr>
          <w:sz w:val="18"/>
          <w:szCs w:val="18"/>
        </w:rPr>
        <w:t xml:space="preserve">График </w:t>
      </w:r>
      <w:r w:rsidR="00E27C3D">
        <w:rPr>
          <w:sz w:val="18"/>
          <w:szCs w:val="18"/>
        </w:rPr>
        <w:t>оплаты.</w:t>
      </w:r>
    </w:p>
    <w:p w:rsidR="00744DFE" w:rsidRDefault="00744DFE" w:rsidP="00744DFE">
      <w:pPr>
        <w:autoSpaceDE w:val="0"/>
        <w:autoSpaceDN w:val="0"/>
        <w:adjustRightInd w:val="0"/>
        <w:jc w:val="center"/>
        <w:rPr>
          <w:b/>
          <w:sz w:val="18"/>
          <w:szCs w:val="18"/>
        </w:rPr>
      </w:pPr>
    </w:p>
    <w:p w:rsidR="00C80E68" w:rsidRDefault="00C80E68" w:rsidP="00744DFE">
      <w:pPr>
        <w:autoSpaceDE w:val="0"/>
        <w:autoSpaceDN w:val="0"/>
        <w:adjustRightInd w:val="0"/>
        <w:jc w:val="center"/>
        <w:rPr>
          <w:b/>
          <w:sz w:val="18"/>
          <w:szCs w:val="18"/>
        </w:rPr>
      </w:pPr>
    </w:p>
    <w:p w:rsidR="00C80E68" w:rsidRDefault="00C80E68" w:rsidP="00744DFE">
      <w:pPr>
        <w:autoSpaceDE w:val="0"/>
        <w:autoSpaceDN w:val="0"/>
        <w:adjustRightInd w:val="0"/>
        <w:jc w:val="center"/>
        <w:rPr>
          <w:b/>
          <w:sz w:val="18"/>
          <w:szCs w:val="18"/>
        </w:rPr>
      </w:pPr>
    </w:p>
    <w:p w:rsidR="00F40F6E" w:rsidRPr="0073405C" w:rsidRDefault="00F40F6E">
      <w:pPr>
        <w:autoSpaceDE w:val="0"/>
        <w:autoSpaceDN w:val="0"/>
        <w:adjustRightInd w:val="0"/>
        <w:jc w:val="center"/>
        <w:rPr>
          <w:b/>
          <w:sz w:val="18"/>
          <w:szCs w:val="18"/>
        </w:rPr>
      </w:pPr>
    </w:p>
    <w:p w:rsidR="00137E19" w:rsidRPr="00F5191D" w:rsidRDefault="00CA253F" w:rsidP="00D77869">
      <w:pPr>
        <w:pStyle w:val="ConsPlusNonformat"/>
        <w:widowControl/>
        <w:jc w:val="center"/>
        <w:rPr>
          <w:rFonts w:ascii="Times New Roman" w:hAnsi="Times New Roman" w:cs="Times New Roman"/>
          <w:b/>
          <w:sz w:val="18"/>
          <w:szCs w:val="18"/>
        </w:rPr>
      </w:pPr>
      <w:r w:rsidRPr="00F5191D">
        <w:rPr>
          <w:rFonts w:ascii="Times New Roman" w:hAnsi="Times New Roman" w:cs="Times New Roman"/>
          <w:b/>
          <w:sz w:val="18"/>
          <w:szCs w:val="18"/>
        </w:rPr>
        <w:t>1</w:t>
      </w:r>
      <w:r w:rsidR="00C80E68">
        <w:rPr>
          <w:rFonts w:ascii="Times New Roman" w:hAnsi="Times New Roman" w:cs="Times New Roman"/>
          <w:b/>
          <w:sz w:val="18"/>
          <w:szCs w:val="18"/>
        </w:rPr>
        <w:t>1</w:t>
      </w:r>
      <w:r w:rsidRPr="00F5191D">
        <w:rPr>
          <w:rFonts w:ascii="Times New Roman" w:hAnsi="Times New Roman" w:cs="Times New Roman"/>
          <w:b/>
          <w:sz w:val="18"/>
          <w:szCs w:val="18"/>
        </w:rPr>
        <w:t>. АДРЕСА И РЕКВИЗИТЫ СТОРОН</w:t>
      </w:r>
    </w:p>
    <w:p w:rsidR="00921532" w:rsidRPr="00056272" w:rsidRDefault="00921532" w:rsidP="00921532">
      <w:pPr>
        <w:rPr>
          <w:sz w:val="18"/>
          <w:szCs w:val="18"/>
        </w:rPr>
      </w:pPr>
      <w:r w:rsidRPr="00056272">
        <w:rPr>
          <w:b/>
          <w:bCs/>
          <w:sz w:val="18"/>
          <w:szCs w:val="18"/>
        </w:rPr>
        <w:t>Застройщик:</w:t>
      </w:r>
      <w:r w:rsidRPr="00056272">
        <w:rPr>
          <w:sz w:val="18"/>
          <w:szCs w:val="18"/>
        </w:rPr>
        <w:t xml:space="preserve"> </w:t>
      </w:r>
    </w:p>
    <w:p w:rsidR="002F71E2" w:rsidRDefault="002F71E2" w:rsidP="00144556">
      <w:pPr>
        <w:jc w:val="both"/>
        <w:rPr>
          <w:b/>
          <w:bCs/>
          <w:sz w:val="18"/>
          <w:szCs w:val="18"/>
        </w:rPr>
      </w:pPr>
      <w:r w:rsidRPr="002F71E2">
        <w:rPr>
          <w:b/>
          <w:bCs/>
          <w:sz w:val="18"/>
          <w:szCs w:val="18"/>
        </w:rPr>
        <w:t>Общество с ограниченной ответс</w:t>
      </w:r>
      <w:r>
        <w:rPr>
          <w:b/>
          <w:bCs/>
          <w:sz w:val="18"/>
          <w:szCs w:val="18"/>
        </w:rPr>
        <w:t>твенностью «ЗЕНИТ-Строй-Инвест»</w:t>
      </w:r>
    </w:p>
    <w:p w:rsidR="00971BC4" w:rsidRPr="00971BC4" w:rsidRDefault="00971BC4" w:rsidP="00971BC4">
      <w:pPr>
        <w:rPr>
          <w:bCs/>
          <w:sz w:val="18"/>
          <w:szCs w:val="18"/>
        </w:rPr>
      </w:pPr>
      <w:r w:rsidRPr="00971BC4">
        <w:rPr>
          <w:bCs/>
          <w:sz w:val="18"/>
          <w:szCs w:val="18"/>
        </w:rPr>
        <w:t>Адрес: 191014, г. Санкт-Петербург, ул. Восстания, д.18, литер</w:t>
      </w:r>
      <w:proofErr w:type="gramStart"/>
      <w:r w:rsidRPr="00971BC4">
        <w:rPr>
          <w:bCs/>
          <w:sz w:val="18"/>
          <w:szCs w:val="18"/>
        </w:rPr>
        <w:t xml:space="preserve"> А</w:t>
      </w:r>
      <w:proofErr w:type="gramEnd"/>
      <w:r w:rsidRPr="00971BC4">
        <w:rPr>
          <w:bCs/>
          <w:sz w:val="18"/>
          <w:szCs w:val="18"/>
        </w:rPr>
        <w:t>, этаж 3, пом.: 18-Н, №8, №15-16, №22</w:t>
      </w:r>
    </w:p>
    <w:p w:rsidR="00971BC4" w:rsidRPr="00971BC4" w:rsidRDefault="00971BC4" w:rsidP="00971BC4">
      <w:pPr>
        <w:rPr>
          <w:bCs/>
          <w:sz w:val="18"/>
          <w:szCs w:val="18"/>
        </w:rPr>
      </w:pPr>
      <w:r w:rsidRPr="00971BC4">
        <w:rPr>
          <w:bCs/>
          <w:sz w:val="18"/>
          <w:szCs w:val="18"/>
        </w:rPr>
        <w:t>Почтовый адрес: 191014, г. Санкт-Петербург, ул. Восстания, д.18, литер</w:t>
      </w:r>
      <w:proofErr w:type="gramStart"/>
      <w:r w:rsidRPr="00971BC4">
        <w:rPr>
          <w:bCs/>
          <w:sz w:val="18"/>
          <w:szCs w:val="18"/>
        </w:rPr>
        <w:t xml:space="preserve"> А</w:t>
      </w:r>
      <w:proofErr w:type="gramEnd"/>
    </w:p>
    <w:p w:rsidR="00971BC4" w:rsidRPr="00971BC4" w:rsidRDefault="00971BC4" w:rsidP="00971BC4">
      <w:pPr>
        <w:rPr>
          <w:bCs/>
          <w:sz w:val="18"/>
          <w:szCs w:val="18"/>
        </w:rPr>
      </w:pPr>
      <w:r w:rsidRPr="00971BC4">
        <w:rPr>
          <w:bCs/>
          <w:sz w:val="18"/>
          <w:szCs w:val="18"/>
        </w:rPr>
        <w:t>ИНН 7842011550, ОГРН 1047844016560, КПП 784101001, ОКПО 72500197</w:t>
      </w:r>
    </w:p>
    <w:p w:rsidR="00971BC4" w:rsidRPr="00971BC4" w:rsidRDefault="00971BC4" w:rsidP="00971BC4">
      <w:pPr>
        <w:rPr>
          <w:bCs/>
          <w:sz w:val="18"/>
          <w:szCs w:val="18"/>
        </w:rPr>
      </w:pPr>
      <w:r w:rsidRPr="00971BC4">
        <w:rPr>
          <w:bCs/>
          <w:sz w:val="18"/>
          <w:szCs w:val="18"/>
        </w:rPr>
        <w:t>Расчетный счет № 40702810455000000068 открыт в подразделении: Северо-Западный Банк  ПАО Сбербанк</w:t>
      </w:r>
    </w:p>
    <w:p w:rsidR="00971BC4" w:rsidRDefault="00971BC4" w:rsidP="00971BC4">
      <w:pPr>
        <w:rPr>
          <w:bCs/>
          <w:sz w:val="18"/>
          <w:szCs w:val="18"/>
        </w:rPr>
      </w:pPr>
      <w:r w:rsidRPr="00971BC4">
        <w:rPr>
          <w:bCs/>
          <w:sz w:val="18"/>
          <w:szCs w:val="18"/>
        </w:rPr>
        <w:t>Телефон: 8(812) 325-01-24</w:t>
      </w:r>
    </w:p>
    <w:p w:rsidR="00C80E68" w:rsidRDefault="00C80E68" w:rsidP="00971BC4">
      <w:pPr>
        <w:rPr>
          <w:sz w:val="18"/>
          <w:szCs w:val="18"/>
        </w:rPr>
      </w:pPr>
      <w:r w:rsidRPr="00C80E68">
        <w:rPr>
          <w:sz w:val="18"/>
          <w:szCs w:val="18"/>
        </w:rPr>
        <w:t>Адрес электронной почты предоставления документов для Банка:</w:t>
      </w:r>
      <w:r w:rsidR="00971BC4">
        <w:rPr>
          <w:sz w:val="18"/>
          <w:szCs w:val="18"/>
        </w:rPr>
        <w:t xml:space="preserve"> _________________________________</w:t>
      </w:r>
    </w:p>
    <w:p w:rsidR="00C80E68" w:rsidRPr="00144556" w:rsidRDefault="00C80E68" w:rsidP="00144556">
      <w:pPr>
        <w:rPr>
          <w:rFonts w:asciiTheme="minorHAnsi" w:hAnsiTheme="minorHAnsi"/>
          <w:sz w:val="28"/>
          <w:szCs w:val="28"/>
        </w:rPr>
      </w:pPr>
    </w:p>
    <w:p w:rsidR="00921532" w:rsidRPr="00601050" w:rsidRDefault="00921532" w:rsidP="00921532">
      <w:pPr>
        <w:jc w:val="both"/>
        <w:rPr>
          <w:sz w:val="18"/>
          <w:szCs w:val="18"/>
        </w:rPr>
      </w:pPr>
      <w:r w:rsidRPr="00601050">
        <w:rPr>
          <w:b/>
          <w:sz w:val="18"/>
          <w:szCs w:val="18"/>
        </w:rPr>
        <w:t>Дольщик:</w:t>
      </w:r>
      <w:r w:rsidRPr="00601050">
        <w:rPr>
          <w:sz w:val="18"/>
          <w:szCs w:val="18"/>
        </w:rPr>
        <w:t xml:space="preserve"> </w:t>
      </w:r>
    </w:p>
    <w:p w:rsidR="00921532" w:rsidRPr="00601050" w:rsidRDefault="00921532" w:rsidP="00921532">
      <w:pPr>
        <w:jc w:val="both"/>
        <w:rPr>
          <w:sz w:val="18"/>
          <w:szCs w:val="18"/>
        </w:rPr>
      </w:pPr>
      <w:r w:rsidRPr="00601050">
        <w:rPr>
          <w:sz w:val="18"/>
          <w:szCs w:val="18"/>
        </w:rPr>
        <w:t xml:space="preserve">Гражданин (-ка, </w:t>
      </w:r>
      <w:proofErr w:type="gramStart"/>
      <w:r w:rsidRPr="00601050">
        <w:rPr>
          <w:sz w:val="18"/>
          <w:szCs w:val="18"/>
        </w:rPr>
        <w:t>-н</w:t>
      </w:r>
      <w:proofErr w:type="gramEnd"/>
      <w:r w:rsidRPr="00601050">
        <w:rPr>
          <w:sz w:val="18"/>
          <w:szCs w:val="18"/>
        </w:rPr>
        <w:t xml:space="preserve">е) РФ </w:t>
      </w:r>
      <w:r w:rsidRPr="00601050">
        <w:rPr>
          <w:b/>
          <w:sz w:val="18"/>
          <w:szCs w:val="18"/>
        </w:rPr>
        <w:t>_______________________________________</w:t>
      </w:r>
      <w:r w:rsidRPr="00601050">
        <w:rPr>
          <w:sz w:val="18"/>
          <w:szCs w:val="18"/>
        </w:rPr>
        <w:t>, пол – _________., ___________ года рождения, место рождения: ___________________________, паспорт серии _____________ № _______________, выдан _______________________________________ _________________ г., код подразделения – ___________, зарегистрирован (-а, -ы) по адресу: _____________________________________________________________.</w:t>
      </w:r>
    </w:p>
    <w:p w:rsidR="00921532" w:rsidRDefault="00921532" w:rsidP="00921532">
      <w:pPr>
        <w:jc w:val="both"/>
        <w:rPr>
          <w:sz w:val="18"/>
          <w:szCs w:val="18"/>
        </w:rPr>
      </w:pPr>
    </w:p>
    <w:p w:rsidR="00C80E68" w:rsidRDefault="00C80E68" w:rsidP="00921532">
      <w:pPr>
        <w:jc w:val="both"/>
        <w:rPr>
          <w:sz w:val="18"/>
          <w:szCs w:val="18"/>
        </w:rPr>
      </w:pPr>
      <w:r w:rsidRPr="00C80E68">
        <w:rPr>
          <w:sz w:val="18"/>
          <w:szCs w:val="18"/>
        </w:rPr>
        <w:t>Абонентский номер и адрес электронной почты</w:t>
      </w:r>
      <w:r>
        <w:rPr>
          <w:sz w:val="18"/>
          <w:szCs w:val="18"/>
        </w:rPr>
        <w:t>:</w:t>
      </w:r>
      <w:r w:rsidR="00971BC4">
        <w:rPr>
          <w:sz w:val="18"/>
          <w:szCs w:val="18"/>
        </w:rPr>
        <w:t xml:space="preserve"> _____________________________</w:t>
      </w:r>
    </w:p>
    <w:p w:rsidR="00C80E68" w:rsidRDefault="00C80E68" w:rsidP="00921532">
      <w:pPr>
        <w:jc w:val="both"/>
        <w:rPr>
          <w:sz w:val="18"/>
          <w:szCs w:val="18"/>
        </w:rPr>
      </w:pPr>
    </w:p>
    <w:p w:rsidR="00C80E68" w:rsidRDefault="00C80E68" w:rsidP="00173151">
      <w:pPr>
        <w:jc w:val="center"/>
        <w:rPr>
          <w:b/>
          <w:sz w:val="18"/>
          <w:szCs w:val="18"/>
        </w:rPr>
      </w:pPr>
      <w:r w:rsidRPr="00173151">
        <w:rPr>
          <w:b/>
          <w:sz w:val="18"/>
          <w:szCs w:val="18"/>
        </w:rPr>
        <w:t>ПОДПИСИ СТОРОН</w:t>
      </w:r>
    </w:p>
    <w:p w:rsidR="00407049" w:rsidRDefault="00407049" w:rsidP="00173151">
      <w:pPr>
        <w:jc w:val="center"/>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407049" w:rsidTr="00407049">
        <w:tc>
          <w:tcPr>
            <w:tcW w:w="5328" w:type="dxa"/>
          </w:tcPr>
          <w:p w:rsidR="00407049" w:rsidRPr="00601050" w:rsidRDefault="00407049" w:rsidP="00407049">
            <w:pPr>
              <w:jc w:val="both"/>
              <w:rPr>
                <w:b/>
                <w:sz w:val="18"/>
                <w:szCs w:val="18"/>
              </w:rPr>
            </w:pPr>
            <w:r w:rsidRPr="00601050">
              <w:rPr>
                <w:b/>
                <w:sz w:val="18"/>
                <w:szCs w:val="18"/>
              </w:rPr>
              <w:t>от Застройщика:</w:t>
            </w:r>
            <w:r w:rsidRPr="00601050">
              <w:rPr>
                <w:b/>
                <w:sz w:val="18"/>
                <w:szCs w:val="18"/>
              </w:rPr>
              <w:tab/>
            </w:r>
          </w:p>
          <w:p w:rsidR="00407049" w:rsidRPr="00601050" w:rsidRDefault="00407049" w:rsidP="00407049">
            <w:pPr>
              <w:jc w:val="both"/>
              <w:rPr>
                <w:b/>
                <w:sz w:val="18"/>
                <w:szCs w:val="18"/>
              </w:rPr>
            </w:pPr>
            <w:r w:rsidRPr="00C80E68">
              <w:rPr>
                <w:b/>
                <w:sz w:val="18"/>
                <w:szCs w:val="18"/>
              </w:rPr>
              <w:t>О</w:t>
            </w:r>
            <w:r>
              <w:rPr>
                <w:b/>
                <w:sz w:val="18"/>
                <w:szCs w:val="18"/>
              </w:rPr>
              <w:t>ОО</w:t>
            </w:r>
            <w:r w:rsidRPr="00C80E68">
              <w:rPr>
                <w:b/>
                <w:sz w:val="18"/>
                <w:szCs w:val="18"/>
              </w:rPr>
              <w:t xml:space="preserve"> «ЗЕНИТ-Строй-Инвест»</w:t>
            </w:r>
          </w:p>
          <w:p w:rsidR="00407049" w:rsidRDefault="00407049" w:rsidP="00407049">
            <w:pPr>
              <w:jc w:val="both"/>
              <w:rPr>
                <w:b/>
                <w:sz w:val="18"/>
                <w:szCs w:val="18"/>
              </w:rPr>
            </w:pPr>
          </w:p>
          <w:p w:rsidR="00407049" w:rsidRPr="00601050" w:rsidRDefault="00407049" w:rsidP="00407049">
            <w:pPr>
              <w:jc w:val="both"/>
              <w:rPr>
                <w:b/>
                <w:sz w:val="18"/>
                <w:szCs w:val="18"/>
              </w:rPr>
            </w:pPr>
          </w:p>
          <w:p w:rsidR="00407049" w:rsidRPr="00601050" w:rsidRDefault="00407049" w:rsidP="00407049">
            <w:pPr>
              <w:ind w:left="7080" w:hanging="7080"/>
              <w:rPr>
                <w:b/>
                <w:sz w:val="18"/>
                <w:szCs w:val="18"/>
              </w:rPr>
            </w:pPr>
            <w:r w:rsidRPr="00601050">
              <w:rPr>
                <w:b/>
                <w:sz w:val="18"/>
                <w:szCs w:val="18"/>
              </w:rPr>
              <w:t>______</w:t>
            </w:r>
            <w:r>
              <w:rPr>
                <w:b/>
                <w:sz w:val="18"/>
                <w:szCs w:val="18"/>
              </w:rPr>
              <w:t>______________ /</w:t>
            </w:r>
            <w:r w:rsidR="003602FB">
              <w:rPr>
                <w:b/>
                <w:sz w:val="18"/>
                <w:szCs w:val="18"/>
                <w:lang w:val="en-US"/>
              </w:rPr>
              <w:t xml:space="preserve">                            </w:t>
            </w:r>
            <w:r w:rsidR="003602FB">
              <w:rPr>
                <w:b/>
                <w:sz w:val="18"/>
                <w:szCs w:val="18"/>
              </w:rPr>
              <w:t xml:space="preserve"> </w:t>
            </w:r>
            <w:r>
              <w:rPr>
                <w:b/>
                <w:sz w:val="18"/>
                <w:szCs w:val="18"/>
              </w:rPr>
              <w:t>/</w:t>
            </w:r>
          </w:p>
          <w:p w:rsidR="00407049" w:rsidRDefault="00407049" w:rsidP="00407049">
            <w:pPr>
              <w:jc w:val="both"/>
              <w:rPr>
                <w:sz w:val="18"/>
                <w:szCs w:val="18"/>
              </w:rPr>
            </w:pPr>
            <w:r w:rsidRPr="00601050">
              <w:rPr>
                <w:sz w:val="18"/>
                <w:szCs w:val="18"/>
              </w:rPr>
              <w:t xml:space="preserve">                     </w:t>
            </w:r>
            <w:proofErr w:type="spellStart"/>
            <w:r w:rsidRPr="00601050">
              <w:rPr>
                <w:sz w:val="18"/>
                <w:szCs w:val="18"/>
              </w:rPr>
              <w:t>м.п</w:t>
            </w:r>
            <w:proofErr w:type="spellEnd"/>
            <w:r w:rsidRPr="00601050">
              <w:rPr>
                <w:sz w:val="18"/>
                <w:szCs w:val="18"/>
              </w:rPr>
              <w:t xml:space="preserve">. </w:t>
            </w:r>
          </w:p>
          <w:p w:rsidR="00407049" w:rsidRDefault="00407049" w:rsidP="00173151">
            <w:pPr>
              <w:jc w:val="center"/>
              <w:rPr>
                <w:b/>
                <w:sz w:val="18"/>
                <w:szCs w:val="18"/>
              </w:rPr>
            </w:pPr>
          </w:p>
        </w:tc>
        <w:tc>
          <w:tcPr>
            <w:tcW w:w="5328" w:type="dxa"/>
          </w:tcPr>
          <w:p w:rsidR="00407049" w:rsidRDefault="00407049" w:rsidP="00173151">
            <w:pPr>
              <w:jc w:val="center"/>
              <w:rPr>
                <w:b/>
                <w:sz w:val="18"/>
                <w:szCs w:val="18"/>
              </w:rPr>
            </w:pPr>
            <w:r w:rsidRPr="00601050">
              <w:rPr>
                <w:b/>
                <w:sz w:val="18"/>
                <w:szCs w:val="18"/>
              </w:rPr>
              <w:t xml:space="preserve">Дольщик: </w:t>
            </w:r>
          </w:p>
          <w:p w:rsidR="00407049" w:rsidRDefault="00407049" w:rsidP="00173151">
            <w:pPr>
              <w:jc w:val="center"/>
              <w:rPr>
                <w:b/>
                <w:sz w:val="18"/>
                <w:szCs w:val="18"/>
              </w:rPr>
            </w:pPr>
          </w:p>
          <w:p w:rsidR="00407049" w:rsidRDefault="00407049" w:rsidP="00173151">
            <w:pPr>
              <w:jc w:val="center"/>
              <w:rPr>
                <w:b/>
                <w:sz w:val="18"/>
                <w:szCs w:val="18"/>
              </w:rPr>
            </w:pPr>
          </w:p>
          <w:p w:rsidR="00407049" w:rsidRDefault="00407049" w:rsidP="00173151">
            <w:pPr>
              <w:jc w:val="center"/>
              <w:rPr>
                <w:b/>
                <w:sz w:val="18"/>
                <w:szCs w:val="18"/>
              </w:rPr>
            </w:pPr>
          </w:p>
          <w:p w:rsidR="00407049" w:rsidRDefault="00407049" w:rsidP="00173151">
            <w:pPr>
              <w:jc w:val="center"/>
              <w:rPr>
                <w:b/>
                <w:sz w:val="18"/>
                <w:szCs w:val="18"/>
              </w:rPr>
            </w:pPr>
            <w:r w:rsidRPr="00601050">
              <w:rPr>
                <w:b/>
                <w:sz w:val="18"/>
                <w:szCs w:val="18"/>
              </w:rPr>
              <w:t>___________________/_______________/</w:t>
            </w:r>
          </w:p>
        </w:tc>
      </w:tr>
    </w:tbl>
    <w:p w:rsidR="00407049" w:rsidRPr="00173151" w:rsidRDefault="00407049" w:rsidP="00173151">
      <w:pPr>
        <w:jc w:val="center"/>
        <w:rPr>
          <w:b/>
          <w:sz w:val="18"/>
          <w:szCs w:val="18"/>
        </w:rPr>
      </w:pPr>
    </w:p>
    <w:p w:rsidR="00173151" w:rsidRPr="00601050" w:rsidRDefault="00173151" w:rsidP="00921532">
      <w:pPr>
        <w:jc w:val="both"/>
        <w:rPr>
          <w:sz w:val="18"/>
          <w:szCs w:val="18"/>
        </w:rPr>
      </w:pPr>
    </w:p>
    <w:p w:rsidR="00407049" w:rsidRDefault="00407049" w:rsidP="00921532">
      <w:pPr>
        <w:jc w:val="both"/>
        <w:rPr>
          <w:sz w:val="18"/>
          <w:szCs w:val="18"/>
        </w:rPr>
      </w:pPr>
      <w:r>
        <w:rPr>
          <w:sz w:val="18"/>
          <w:szCs w:val="18"/>
        </w:rPr>
        <w:br w:type="page"/>
      </w:r>
    </w:p>
    <w:p w:rsidR="006178E8" w:rsidRPr="006178E8" w:rsidRDefault="006178E8" w:rsidP="00633B31">
      <w:pPr>
        <w:ind w:right="84" w:firstLine="7797"/>
        <w:jc w:val="right"/>
        <w:rPr>
          <w:b/>
          <w:sz w:val="18"/>
          <w:szCs w:val="18"/>
        </w:rPr>
      </w:pPr>
      <w:r w:rsidRPr="006178E8">
        <w:rPr>
          <w:b/>
          <w:sz w:val="18"/>
          <w:szCs w:val="18"/>
        </w:rPr>
        <w:lastRenderedPageBreak/>
        <w:t>Приложение № 1</w:t>
      </w:r>
    </w:p>
    <w:p w:rsidR="006178E8" w:rsidRPr="006178E8" w:rsidRDefault="006178E8" w:rsidP="00633B31">
      <w:pPr>
        <w:ind w:left="7201"/>
        <w:jc w:val="right"/>
        <w:rPr>
          <w:b/>
          <w:sz w:val="18"/>
          <w:szCs w:val="18"/>
        </w:rPr>
      </w:pPr>
      <w:r w:rsidRPr="006178E8">
        <w:rPr>
          <w:b/>
          <w:sz w:val="18"/>
          <w:szCs w:val="18"/>
        </w:rPr>
        <w:t>к Договору № ХХХХХХ-___</w:t>
      </w:r>
    </w:p>
    <w:p w:rsidR="006178E8" w:rsidRPr="006178E8" w:rsidRDefault="00F72F17" w:rsidP="006178E8">
      <w:pPr>
        <w:spacing w:line="360" w:lineRule="auto"/>
        <w:ind w:left="7201"/>
        <w:jc w:val="right"/>
        <w:rPr>
          <w:b/>
          <w:sz w:val="18"/>
          <w:szCs w:val="18"/>
        </w:rPr>
      </w:pPr>
      <w:r>
        <w:rPr>
          <w:b/>
          <w:sz w:val="18"/>
          <w:szCs w:val="18"/>
        </w:rPr>
        <w:t>о</w:t>
      </w:r>
      <w:r w:rsidR="006178E8" w:rsidRPr="006178E8">
        <w:rPr>
          <w:b/>
          <w:sz w:val="18"/>
          <w:szCs w:val="18"/>
        </w:rPr>
        <w:t>т «__» ___ 20__ г.</w:t>
      </w:r>
    </w:p>
    <w:p w:rsidR="006178E8" w:rsidRPr="006178E8" w:rsidRDefault="006178E8" w:rsidP="006178E8">
      <w:pPr>
        <w:jc w:val="center"/>
        <w:rPr>
          <w:b/>
          <w:sz w:val="18"/>
          <w:szCs w:val="18"/>
        </w:rPr>
      </w:pPr>
    </w:p>
    <w:p w:rsidR="006178E8" w:rsidRPr="006178E8" w:rsidRDefault="003602FB" w:rsidP="006178E8">
      <w:pPr>
        <w:jc w:val="center"/>
        <w:rPr>
          <w:b/>
          <w:sz w:val="18"/>
          <w:szCs w:val="18"/>
        </w:rPr>
      </w:pPr>
      <w:r>
        <w:rPr>
          <w:b/>
          <w:sz w:val="18"/>
          <w:szCs w:val="18"/>
        </w:rPr>
        <w:t xml:space="preserve">Описание местоположения Кладовой </w:t>
      </w:r>
      <w:r w:rsidR="006178E8" w:rsidRPr="006178E8">
        <w:rPr>
          <w:b/>
          <w:sz w:val="18"/>
          <w:szCs w:val="18"/>
        </w:rPr>
        <w:t xml:space="preserve"> в Объекте:</w:t>
      </w: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color w:val="FF0000"/>
          <w:sz w:val="18"/>
          <w:szCs w:val="18"/>
        </w:rPr>
      </w:pPr>
      <w:r w:rsidRPr="006178E8">
        <w:rPr>
          <w:color w:val="FF0000"/>
          <w:sz w:val="18"/>
          <w:szCs w:val="18"/>
        </w:rPr>
        <w:t>план ОДС должен быть в графической форме (схема, чертеж), отображающей:</w:t>
      </w:r>
    </w:p>
    <w:p w:rsidR="006178E8" w:rsidRPr="006178E8" w:rsidRDefault="006178E8" w:rsidP="006178E8">
      <w:pPr>
        <w:jc w:val="center"/>
        <w:rPr>
          <w:color w:val="FF0000"/>
          <w:sz w:val="18"/>
          <w:szCs w:val="18"/>
        </w:rPr>
      </w:pPr>
      <w:r w:rsidRPr="006178E8">
        <w:rPr>
          <w:color w:val="FF0000"/>
          <w:sz w:val="18"/>
          <w:szCs w:val="18"/>
        </w:rPr>
        <w:t>- распо</w:t>
      </w:r>
      <w:r w:rsidR="00DA0B4F">
        <w:rPr>
          <w:color w:val="FF0000"/>
          <w:sz w:val="18"/>
          <w:szCs w:val="18"/>
        </w:rPr>
        <w:t xml:space="preserve">ложение друг к другу частей ОДС, </w:t>
      </w:r>
      <w:r w:rsidRPr="006178E8">
        <w:rPr>
          <w:color w:val="FF0000"/>
          <w:sz w:val="18"/>
          <w:szCs w:val="18"/>
        </w:rPr>
        <w:t xml:space="preserve">местоположение ОДС на этаже, площади всех частей </w:t>
      </w:r>
      <w:r w:rsidR="00E06A22">
        <w:rPr>
          <w:color w:val="FF0000"/>
          <w:sz w:val="18"/>
          <w:szCs w:val="18"/>
        </w:rPr>
        <w:t>Кладовой</w:t>
      </w:r>
      <w:r w:rsidRPr="006178E8">
        <w:rPr>
          <w:color w:val="FF0000"/>
          <w:sz w:val="18"/>
          <w:szCs w:val="18"/>
        </w:rPr>
        <w:t>.</w:t>
      </w: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202824" w:rsidRPr="00202824" w:rsidRDefault="00202824" w:rsidP="00202824">
      <w:pPr>
        <w:jc w:val="both"/>
        <w:rPr>
          <w:sz w:val="18"/>
          <w:szCs w:val="18"/>
        </w:rPr>
      </w:pPr>
      <w:proofErr w:type="gramStart"/>
      <w:r w:rsidRPr="00202824">
        <w:rPr>
          <w:sz w:val="18"/>
          <w:szCs w:val="18"/>
        </w:rPr>
        <w:t>План кладовой, содержащийся в Приложении № 1 к Договору обуславливает</w:t>
      </w:r>
      <w:proofErr w:type="gramEnd"/>
      <w:r w:rsidRPr="00202824">
        <w:rPr>
          <w:sz w:val="18"/>
          <w:szCs w:val="18"/>
        </w:rPr>
        <w:t xml:space="preserve"> расположение кладовой относительно других объектов на этаже и относительно жилого дома. Расположение оконных и дверных проемов, вентиляционных каналов и шахт, инженерного и иного оборудования,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rsidR="00202824" w:rsidRPr="00202824" w:rsidRDefault="00202824" w:rsidP="00202824">
      <w:pPr>
        <w:jc w:val="both"/>
        <w:rPr>
          <w:sz w:val="18"/>
          <w:szCs w:val="18"/>
        </w:rPr>
      </w:pPr>
      <w:r w:rsidRPr="00202824">
        <w:rPr>
          <w:sz w:val="18"/>
          <w:szCs w:val="18"/>
        </w:rPr>
        <w:t>Указанные характеристики кладовой являются проектными. Окончательные характеристики кладовой определяются по результатам технической инвентаризации.</w:t>
      </w:r>
    </w:p>
    <w:p w:rsidR="006178E8" w:rsidRPr="006178E8" w:rsidRDefault="006178E8" w:rsidP="006178E8">
      <w:pPr>
        <w:jc w:val="both"/>
        <w:rPr>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r w:rsidRPr="006178E8">
        <w:rPr>
          <w:b/>
          <w:sz w:val="18"/>
          <w:szCs w:val="18"/>
        </w:rPr>
        <w:t>Подписи сторон:</w:t>
      </w:r>
    </w:p>
    <w:p w:rsidR="006178E8" w:rsidRPr="006178E8" w:rsidRDefault="006178E8" w:rsidP="006178E8">
      <w:pPr>
        <w:jc w:val="center"/>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407049" w:rsidTr="006D5E1F">
        <w:tc>
          <w:tcPr>
            <w:tcW w:w="5328" w:type="dxa"/>
          </w:tcPr>
          <w:p w:rsidR="00407049" w:rsidRPr="00601050" w:rsidRDefault="00407049" w:rsidP="006D5E1F">
            <w:pPr>
              <w:jc w:val="both"/>
              <w:rPr>
                <w:b/>
                <w:sz w:val="18"/>
                <w:szCs w:val="18"/>
              </w:rPr>
            </w:pPr>
            <w:r w:rsidRPr="00601050">
              <w:rPr>
                <w:b/>
                <w:sz w:val="18"/>
                <w:szCs w:val="18"/>
              </w:rPr>
              <w:t>от Застройщика:</w:t>
            </w:r>
            <w:r w:rsidRPr="00601050">
              <w:rPr>
                <w:b/>
                <w:sz w:val="18"/>
                <w:szCs w:val="18"/>
              </w:rPr>
              <w:tab/>
            </w:r>
          </w:p>
          <w:p w:rsidR="00407049" w:rsidRPr="00601050" w:rsidRDefault="00407049" w:rsidP="006D5E1F">
            <w:pPr>
              <w:jc w:val="both"/>
              <w:rPr>
                <w:b/>
                <w:sz w:val="18"/>
                <w:szCs w:val="18"/>
              </w:rPr>
            </w:pPr>
            <w:r w:rsidRPr="00C80E68">
              <w:rPr>
                <w:b/>
                <w:sz w:val="18"/>
                <w:szCs w:val="18"/>
              </w:rPr>
              <w:t>О</w:t>
            </w:r>
            <w:r>
              <w:rPr>
                <w:b/>
                <w:sz w:val="18"/>
                <w:szCs w:val="18"/>
              </w:rPr>
              <w:t>ОО</w:t>
            </w:r>
            <w:r w:rsidRPr="00C80E68">
              <w:rPr>
                <w:b/>
                <w:sz w:val="18"/>
                <w:szCs w:val="18"/>
              </w:rPr>
              <w:t xml:space="preserve"> «ЗЕНИТ-Строй-Инвест»</w:t>
            </w:r>
          </w:p>
          <w:p w:rsidR="00407049" w:rsidRDefault="00407049" w:rsidP="006D5E1F">
            <w:pPr>
              <w:jc w:val="both"/>
              <w:rPr>
                <w:b/>
                <w:sz w:val="18"/>
                <w:szCs w:val="18"/>
              </w:rPr>
            </w:pPr>
          </w:p>
          <w:p w:rsidR="00407049" w:rsidRPr="00601050" w:rsidRDefault="00407049" w:rsidP="006D5E1F">
            <w:pPr>
              <w:jc w:val="both"/>
              <w:rPr>
                <w:b/>
                <w:sz w:val="18"/>
                <w:szCs w:val="18"/>
              </w:rPr>
            </w:pPr>
          </w:p>
          <w:p w:rsidR="00407049" w:rsidRPr="00601050" w:rsidRDefault="00407049" w:rsidP="006D5E1F">
            <w:pPr>
              <w:ind w:left="7080" w:hanging="7080"/>
              <w:rPr>
                <w:b/>
                <w:sz w:val="18"/>
                <w:szCs w:val="18"/>
              </w:rPr>
            </w:pPr>
            <w:r w:rsidRPr="00601050">
              <w:rPr>
                <w:b/>
                <w:sz w:val="18"/>
                <w:szCs w:val="18"/>
              </w:rPr>
              <w:t>______</w:t>
            </w:r>
            <w:r>
              <w:rPr>
                <w:b/>
                <w:sz w:val="18"/>
                <w:szCs w:val="18"/>
              </w:rPr>
              <w:t>______________ /</w:t>
            </w:r>
            <w:r w:rsidR="003602FB">
              <w:rPr>
                <w:b/>
                <w:sz w:val="18"/>
                <w:szCs w:val="18"/>
                <w:lang w:val="en-US"/>
              </w:rPr>
              <w:t xml:space="preserve">                              </w:t>
            </w:r>
            <w:r w:rsidR="003602FB">
              <w:rPr>
                <w:b/>
                <w:sz w:val="18"/>
                <w:szCs w:val="18"/>
              </w:rPr>
              <w:t xml:space="preserve"> </w:t>
            </w:r>
            <w:r>
              <w:rPr>
                <w:b/>
                <w:sz w:val="18"/>
                <w:szCs w:val="18"/>
              </w:rPr>
              <w:t>/</w:t>
            </w:r>
          </w:p>
          <w:p w:rsidR="00407049" w:rsidRDefault="00407049" w:rsidP="006D5E1F">
            <w:pPr>
              <w:jc w:val="both"/>
              <w:rPr>
                <w:sz w:val="18"/>
                <w:szCs w:val="18"/>
              </w:rPr>
            </w:pPr>
            <w:r w:rsidRPr="00601050">
              <w:rPr>
                <w:sz w:val="18"/>
                <w:szCs w:val="18"/>
              </w:rPr>
              <w:t xml:space="preserve">                     </w:t>
            </w:r>
            <w:proofErr w:type="spellStart"/>
            <w:r w:rsidRPr="00601050">
              <w:rPr>
                <w:sz w:val="18"/>
                <w:szCs w:val="18"/>
              </w:rPr>
              <w:t>м.п</w:t>
            </w:r>
            <w:proofErr w:type="spellEnd"/>
            <w:r w:rsidRPr="00601050">
              <w:rPr>
                <w:sz w:val="18"/>
                <w:szCs w:val="18"/>
              </w:rPr>
              <w:t xml:space="preserve">. </w:t>
            </w:r>
          </w:p>
          <w:p w:rsidR="00407049" w:rsidRDefault="00407049" w:rsidP="006D5E1F">
            <w:pPr>
              <w:jc w:val="center"/>
              <w:rPr>
                <w:b/>
                <w:sz w:val="18"/>
                <w:szCs w:val="18"/>
              </w:rPr>
            </w:pPr>
          </w:p>
        </w:tc>
        <w:tc>
          <w:tcPr>
            <w:tcW w:w="5328" w:type="dxa"/>
          </w:tcPr>
          <w:p w:rsidR="00407049" w:rsidRDefault="00407049" w:rsidP="006D5E1F">
            <w:pPr>
              <w:jc w:val="center"/>
              <w:rPr>
                <w:b/>
                <w:sz w:val="18"/>
                <w:szCs w:val="18"/>
              </w:rPr>
            </w:pPr>
            <w:r w:rsidRPr="00601050">
              <w:rPr>
                <w:b/>
                <w:sz w:val="18"/>
                <w:szCs w:val="18"/>
              </w:rPr>
              <w:t xml:space="preserve">Дольщик: </w:t>
            </w: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r w:rsidRPr="00601050">
              <w:rPr>
                <w:b/>
                <w:sz w:val="18"/>
                <w:szCs w:val="18"/>
              </w:rPr>
              <w:t>___________________/_______________/</w:t>
            </w:r>
          </w:p>
        </w:tc>
      </w:tr>
    </w:tbl>
    <w:p w:rsidR="00FB14DB" w:rsidRDefault="006178E8" w:rsidP="006178E8">
      <w:pPr>
        <w:ind w:firstLine="720"/>
        <w:jc w:val="center"/>
        <w:rPr>
          <w:b/>
          <w:sz w:val="18"/>
          <w:szCs w:val="18"/>
        </w:rPr>
      </w:pPr>
      <w:r w:rsidRPr="006178E8">
        <w:rPr>
          <w:b/>
          <w:sz w:val="18"/>
          <w:szCs w:val="18"/>
        </w:rPr>
        <w:br w:type="page"/>
      </w:r>
    </w:p>
    <w:p w:rsidR="00FB14DB" w:rsidRPr="00FB14DB" w:rsidRDefault="00FB14DB" w:rsidP="00FB14DB">
      <w:pPr>
        <w:ind w:right="84"/>
        <w:jc w:val="right"/>
        <w:rPr>
          <w:b/>
          <w:sz w:val="18"/>
          <w:szCs w:val="18"/>
        </w:rPr>
      </w:pPr>
      <w:r w:rsidRPr="00FB14DB">
        <w:rPr>
          <w:b/>
          <w:sz w:val="18"/>
          <w:szCs w:val="18"/>
        </w:rPr>
        <w:lastRenderedPageBreak/>
        <w:t>Приложение № 2</w:t>
      </w:r>
    </w:p>
    <w:p w:rsidR="00FB14DB" w:rsidRPr="00FB14DB" w:rsidRDefault="00FB14DB" w:rsidP="00FB14DB">
      <w:pPr>
        <w:ind w:left="7201"/>
        <w:jc w:val="right"/>
        <w:rPr>
          <w:b/>
          <w:sz w:val="18"/>
          <w:szCs w:val="18"/>
        </w:rPr>
      </w:pPr>
      <w:r w:rsidRPr="00FB14DB">
        <w:rPr>
          <w:b/>
          <w:sz w:val="18"/>
          <w:szCs w:val="18"/>
        </w:rPr>
        <w:t>к Договору № ХХХХХХ-___</w:t>
      </w:r>
    </w:p>
    <w:p w:rsidR="00FB14DB" w:rsidRPr="00FB14DB" w:rsidRDefault="00F72F17" w:rsidP="00FB14DB">
      <w:pPr>
        <w:ind w:left="7201"/>
        <w:jc w:val="right"/>
        <w:rPr>
          <w:b/>
          <w:sz w:val="18"/>
          <w:szCs w:val="18"/>
        </w:rPr>
      </w:pPr>
      <w:r>
        <w:rPr>
          <w:b/>
          <w:sz w:val="18"/>
          <w:szCs w:val="18"/>
        </w:rPr>
        <w:t>о</w:t>
      </w:r>
      <w:r w:rsidR="00FB14DB" w:rsidRPr="00FB14DB">
        <w:rPr>
          <w:b/>
          <w:sz w:val="18"/>
          <w:szCs w:val="18"/>
        </w:rPr>
        <w:t>т «__» ___ 20__ г.</w:t>
      </w:r>
    </w:p>
    <w:p w:rsidR="00FB14DB" w:rsidRPr="00FB14DB" w:rsidRDefault="00FB14DB" w:rsidP="00FB14DB">
      <w:pPr>
        <w:jc w:val="right"/>
        <w:rPr>
          <w:sz w:val="18"/>
          <w:szCs w:val="18"/>
        </w:rPr>
      </w:pPr>
    </w:p>
    <w:p w:rsidR="00FB14DB" w:rsidRDefault="00FB14DB" w:rsidP="00FB14DB">
      <w:pPr>
        <w:jc w:val="center"/>
        <w:rPr>
          <w:b/>
          <w:sz w:val="16"/>
          <w:szCs w:val="16"/>
        </w:rPr>
      </w:pPr>
      <w:r w:rsidRPr="00392290">
        <w:rPr>
          <w:b/>
          <w:sz w:val="16"/>
          <w:szCs w:val="16"/>
        </w:rPr>
        <w:t>Основные характеристики Объекта:</w:t>
      </w:r>
    </w:p>
    <w:p w:rsidR="00F72F17" w:rsidRPr="00392290" w:rsidRDefault="00F72F17" w:rsidP="00FB14DB">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Вид</w:t>
            </w:r>
          </w:p>
        </w:tc>
        <w:tc>
          <w:tcPr>
            <w:tcW w:w="7088" w:type="dxa"/>
            <w:shd w:val="clear" w:color="auto" w:fill="auto"/>
          </w:tcPr>
          <w:p w:rsidR="00FB14DB" w:rsidRPr="00392290" w:rsidRDefault="00FB14DB" w:rsidP="00FB14DB">
            <w:pPr>
              <w:jc w:val="both"/>
              <w:rPr>
                <w:rFonts w:eastAsia="Calibri"/>
                <w:sz w:val="16"/>
                <w:szCs w:val="16"/>
              </w:rPr>
            </w:pPr>
            <w:r w:rsidRPr="00392290">
              <w:rPr>
                <w:sz w:val="16"/>
                <w:szCs w:val="16"/>
              </w:rPr>
              <w:t>Многоквартирный жилой дом со встроенными помещениями, встроенно-пристроенной подземной автостоянкой</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Назначение</w:t>
            </w:r>
          </w:p>
        </w:tc>
        <w:tc>
          <w:tcPr>
            <w:tcW w:w="7088" w:type="dxa"/>
            <w:shd w:val="clear" w:color="auto" w:fill="auto"/>
          </w:tcPr>
          <w:p w:rsidR="00FB14DB" w:rsidRPr="00392290" w:rsidRDefault="00FB14DB" w:rsidP="00FB14DB">
            <w:pPr>
              <w:rPr>
                <w:rFonts w:eastAsia="Calibri"/>
                <w:sz w:val="16"/>
                <w:szCs w:val="16"/>
              </w:rPr>
            </w:pPr>
            <w:r w:rsidRPr="00392290">
              <w:rPr>
                <w:rFonts w:eastAsia="Calibri"/>
                <w:sz w:val="16"/>
                <w:szCs w:val="16"/>
              </w:rPr>
              <w:t>Жилое и нежилое.</w:t>
            </w:r>
          </w:p>
        </w:tc>
      </w:tr>
      <w:tr w:rsidR="004B53C9" w:rsidRPr="00392290" w:rsidTr="005B3D0C">
        <w:tc>
          <w:tcPr>
            <w:tcW w:w="3510" w:type="dxa"/>
            <w:shd w:val="clear" w:color="auto" w:fill="auto"/>
          </w:tcPr>
          <w:p w:rsidR="004B53C9" w:rsidRPr="004B53C9" w:rsidRDefault="004B53C9" w:rsidP="00FF7495">
            <w:pPr>
              <w:rPr>
                <w:sz w:val="16"/>
                <w:szCs w:val="16"/>
              </w:rPr>
            </w:pPr>
            <w:r w:rsidRPr="004B53C9">
              <w:rPr>
                <w:sz w:val="16"/>
                <w:szCs w:val="16"/>
              </w:rPr>
              <w:t>Количество этажей</w:t>
            </w:r>
          </w:p>
        </w:tc>
        <w:tc>
          <w:tcPr>
            <w:tcW w:w="7088" w:type="dxa"/>
            <w:shd w:val="clear" w:color="auto" w:fill="auto"/>
          </w:tcPr>
          <w:p w:rsidR="004B53C9" w:rsidRPr="004B53C9" w:rsidRDefault="004B53C9" w:rsidP="00FF7495">
            <w:pPr>
              <w:rPr>
                <w:sz w:val="16"/>
                <w:szCs w:val="16"/>
              </w:rPr>
            </w:pPr>
            <w:r w:rsidRPr="004B53C9">
              <w:rPr>
                <w:sz w:val="16"/>
                <w:szCs w:val="16"/>
              </w:rPr>
              <w:t xml:space="preserve">8 этажей, в том </w:t>
            </w:r>
            <w:proofErr w:type="gramStart"/>
            <w:r w:rsidRPr="004B53C9">
              <w:rPr>
                <w:sz w:val="16"/>
                <w:szCs w:val="16"/>
              </w:rPr>
              <w:t>числе</w:t>
            </w:r>
            <w:proofErr w:type="gramEnd"/>
            <w:r w:rsidRPr="004B53C9">
              <w:rPr>
                <w:sz w:val="16"/>
                <w:szCs w:val="16"/>
              </w:rPr>
              <w:t xml:space="preserve"> 1 подвальный</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Общая площадь*</w:t>
            </w:r>
            <w:r w:rsidRPr="00392290">
              <w:rPr>
                <w:sz w:val="16"/>
                <w:szCs w:val="16"/>
              </w:rPr>
              <w:t xml:space="preserve"> </w:t>
            </w:r>
            <w:r w:rsidRPr="00392290">
              <w:rPr>
                <w:rFonts w:eastAsia="Calibri"/>
                <w:sz w:val="16"/>
                <w:szCs w:val="16"/>
              </w:rPr>
              <w:t>жилого здания</w:t>
            </w:r>
          </w:p>
        </w:tc>
        <w:tc>
          <w:tcPr>
            <w:tcW w:w="7088" w:type="dxa"/>
            <w:shd w:val="clear" w:color="auto" w:fill="auto"/>
          </w:tcPr>
          <w:p w:rsidR="00FB14DB" w:rsidRPr="00392290" w:rsidRDefault="00FB14DB" w:rsidP="00FB14DB">
            <w:pPr>
              <w:rPr>
                <w:rFonts w:eastAsia="Calibri"/>
                <w:sz w:val="16"/>
                <w:szCs w:val="16"/>
              </w:rPr>
            </w:pPr>
            <w:r w:rsidRPr="00392290">
              <w:rPr>
                <w:sz w:val="16"/>
                <w:szCs w:val="16"/>
              </w:rPr>
              <w:t>25</w:t>
            </w:r>
            <w:r w:rsidR="00064EC0" w:rsidRPr="00392290">
              <w:rPr>
                <w:sz w:val="16"/>
                <w:szCs w:val="16"/>
              </w:rPr>
              <w:t xml:space="preserve"> </w:t>
            </w:r>
            <w:r w:rsidRPr="00392290">
              <w:rPr>
                <w:sz w:val="16"/>
                <w:szCs w:val="16"/>
              </w:rPr>
              <w:t>399,07 кв. м</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Материал наружных стен</w:t>
            </w:r>
          </w:p>
        </w:tc>
        <w:tc>
          <w:tcPr>
            <w:tcW w:w="7088" w:type="dxa"/>
            <w:shd w:val="clear" w:color="auto" w:fill="auto"/>
          </w:tcPr>
          <w:p w:rsidR="00FB14DB" w:rsidRPr="00392290" w:rsidRDefault="00FB14DB" w:rsidP="009B15CB">
            <w:pPr>
              <w:ind w:left="35"/>
              <w:contextualSpacing/>
              <w:rPr>
                <w:rFonts w:eastAsia="Calibri"/>
                <w:sz w:val="16"/>
                <w:szCs w:val="16"/>
              </w:rPr>
            </w:pPr>
            <w:r w:rsidRPr="00392290">
              <w:rPr>
                <w:sz w:val="16"/>
                <w:szCs w:val="16"/>
              </w:rPr>
              <w:t xml:space="preserve">С монолитным </w:t>
            </w:r>
            <w:r w:rsidR="00B26531" w:rsidRPr="00392290">
              <w:rPr>
                <w:sz w:val="16"/>
                <w:szCs w:val="16"/>
              </w:rPr>
              <w:t xml:space="preserve">и сборно-монолитным </w:t>
            </w:r>
            <w:proofErr w:type="spellStart"/>
            <w:r w:rsidR="00B26531" w:rsidRPr="00392290">
              <w:rPr>
                <w:sz w:val="16"/>
                <w:szCs w:val="16"/>
              </w:rPr>
              <w:t>железнобетонным</w:t>
            </w:r>
            <w:proofErr w:type="spellEnd"/>
            <w:r w:rsidRPr="00392290">
              <w:rPr>
                <w:sz w:val="16"/>
                <w:szCs w:val="16"/>
              </w:rPr>
              <w:t xml:space="preserve"> каркасом и стенами из </w:t>
            </w:r>
            <w:r w:rsidR="009B15CB" w:rsidRPr="00392290">
              <w:rPr>
                <w:sz w:val="16"/>
                <w:szCs w:val="16"/>
              </w:rPr>
              <w:t>монолитного железобетона и сборных однослойных железобетонных навесных панелей</w:t>
            </w:r>
          </w:p>
        </w:tc>
      </w:tr>
      <w:tr w:rsidR="00FB14DB" w:rsidRPr="00392290" w:rsidTr="005B3D0C">
        <w:tc>
          <w:tcPr>
            <w:tcW w:w="3510" w:type="dxa"/>
            <w:shd w:val="clear" w:color="auto" w:fill="auto"/>
          </w:tcPr>
          <w:p w:rsidR="009B15CB" w:rsidRPr="00392290" w:rsidRDefault="00FB14DB" w:rsidP="009B15CB">
            <w:pPr>
              <w:rPr>
                <w:sz w:val="16"/>
                <w:szCs w:val="16"/>
              </w:rPr>
            </w:pPr>
            <w:r w:rsidRPr="00392290">
              <w:rPr>
                <w:sz w:val="16"/>
                <w:szCs w:val="16"/>
              </w:rPr>
              <w:t xml:space="preserve">Остекление </w:t>
            </w:r>
            <w:r w:rsidR="009B15CB" w:rsidRPr="00392290">
              <w:rPr>
                <w:sz w:val="16"/>
                <w:szCs w:val="16"/>
              </w:rPr>
              <w:t>лоджий/</w:t>
            </w:r>
          </w:p>
          <w:p w:rsidR="009B15CB" w:rsidRPr="00392290" w:rsidRDefault="009B15CB" w:rsidP="009B15CB">
            <w:pPr>
              <w:rPr>
                <w:sz w:val="16"/>
                <w:szCs w:val="16"/>
              </w:rPr>
            </w:pPr>
            <w:proofErr w:type="gramStart"/>
            <w:r w:rsidRPr="00392290">
              <w:rPr>
                <w:sz w:val="16"/>
                <w:szCs w:val="16"/>
              </w:rPr>
              <w:t xml:space="preserve">веранд/балконов </w:t>
            </w:r>
            <w:r w:rsidR="00FB14DB" w:rsidRPr="00392290">
              <w:rPr>
                <w:sz w:val="16"/>
                <w:szCs w:val="16"/>
              </w:rPr>
              <w:t xml:space="preserve">(при наличии </w:t>
            </w:r>
            <w:r w:rsidRPr="00392290">
              <w:rPr>
                <w:sz w:val="16"/>
                <w:szCs w:val="16"/>
              </w:rPr>
              <w:t>лоджий/</w:t>
            </w:r>
            <w:proofErr w:type="gramEnd"/>
          </w:p>
          <w:p w:rsidR="00FB14DB" w:rsidRPr="00392290" w:rsidRDefault="009B15CB" w:rsidP="009B15CB">
            <w:pPr>
              <w:rPr>
                <w:rFonts w:eastAsia="Calibri"/>
                <w:sz w:val="16"/>
                <w:szCs w:val="16"/>
              </w:rPr>
            </w:pPr>
            <w:r w:rsidRPr="00392290">
              <w:rPr>
                <w:sz w:val="16"/>
                <w:szCs w:val="16"/>
              </w:rPr>
              <w:t>веранд/балконов</w:t>
            </w:r>
            <w:r w:rsidR="00FB14DB" w:rsidRPr="00392290">
              <w:rPr>
                <w:sz w:val="16"/>
                <w:szCs w:val="16"/>
              </w:rPr>
              <w:t>)</w:t>
            </w:r>
          </w:p>
        </w:tc>
        <w:tc>
          <w:tcPr>
            <w:tcW w:w="7088" w:type="dxa"/>
            <w:shd w:val="clear" w:color="auto" w:fill="auto"/>
          </w:tcPr>
          <w:p w:rsidR="00FB14DB" w:rsidRPr="00392290" w:rsidRDefault="00FB14DB" w:rsidP="00FB14DB">
            <w:pPr>
              <w:ind w:right="15"/>
              <w:jc w:val="both"/>
              <w:rPr>
                <w:sz w:val="16"/>
                <w:szCs w:val="16"/>
              </w:rPr>
            </w:pPr>
            <w:r w:rsidRPr="00392290">
              <w:rPr>
                <w:sz w:val="16"/>
                <w:szCs w:val="16"/>
              </w:rPr>
              <w:t>По проекту</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Материалы поэтажных перекрытий</w:t>
            </w:r>
          </w:p>
        </w:tc>
        <w:tc>
          <w:tcPr>
            <w:tcW w:w="7088" w:type="dxa"/>
            <w:shd w:val="clear" w:color="auto" w:fill="auto"/>
          </w:tcPr>
          <w:p w:rsidR="00FB14DB" w:rsidRPr="00392290" w:rsidRDefault="00FB14DB" w:rsidP="00FB14DB">
            <w:pPr>
              <w:rPr>
                <w:rFonts w:eastAsia="Calibri"/>
                <w:sz w:val="16"/>
                <w:szCs w:val="16"/>
              </w:rPr>
            </w:pPr>
            <w:r w:rsidRPr="00392290">
              <w:rPr>
                <w:rFonts w:eastAsia="Calibri"/>
                <w:sz w:val="16"/>
                <w:szCs w:val="16"/>
              </w:rPr>
              <w:t>Монолитный железобетон</w:t>
            </w:r>
          </w:p>
        </w:tc>
      </w:tr>
      <w:tr w:rsidR="00FB14DB" w:rsidRPr="00392290" w:rsidTr="005B3D0C">
        <w:tc>
          <w:tcPr>
            <w:tcW w:w="3510" w:type="dxa"/>
            <w:shd w:val="clear" w:color="auto" w:fill="auto"/>
          </w:tcPr>
          <w:p w:rsidR="00FB14DB" w:rsidRPr="00392290" w:rsidRDefault="00FB14DB" w:rsidP="00FB14DB">
            <w:pPr>
              <w:rPr>
                <w:rFonts w:eastAsia="Calibri"/>
                <w:sz w:val="16"/>
                <w:szCs w:val="16"/>
                <w:lang w:val="en-US"/>
              </w:rPr>
            </w:pPr>
            <w:r w:rsidRPr="00392290">
              <w:rPr>
                <w:rFonts w:eastAsia="Calibri"/>
                <w:sz w:val="16"/>
                <w:szCs w:val="16"/>
              </w:rPr>
              <w:t xml:space="preserve">Класс </w:t>
            </w:r>
            <w:proofErr w:type="spellStart"/>
            <w:r w:rsidRPr="00392290">
              <w:rPr>
                <w:rFonts w:eastAsia="Calibri"/>
                <w:sz w:val="16"/>
                <w:szCs w:val="16"/>
              </w:rPr>
              <w:t>энергоэффективности</w:t>
            </w:r>
            <w:proofErr w:type="spellEnd"/>
            <w:r w:rsidRPr="00392290">
              <w:rPr>
                <w:rFonts w:eastAsia="Calibri"/>
                <w:sz w:val="16"/>
                <w:szCs w:val="16"/>
                <w:lang w:val="en-US"/>
              </w:rPr>
              <w:t>**</w:t>
            </w:r>
          </w:p>
        </w:tc>
        <w:tc>
          <w:tcPr>
            <w:tcW w:w="7088" w:type="dxa"/>
            <w:shd w:val="clear" w:color="auto" w:fill="auto"/>
          </w:tcPr>
          <w:p w:rsidR="00FB14DB" w:rsidRPr="00392290" w:rsidRDefault="00E45745" w:rsidP="00FB14DB">
            <w:pPr>
              <w:rPr>
                <w:rFonts w:eastAsia="Calibri"/>
                <w:sz w:val="16"/>
                <w:szCs w:val="16"/>
              </w:rPr>
            </w:pPr>
            <w:r w:rsidRPr="00392290">
              <w:rPr>
                <w:rFonts w:eastAsia="Calibri"/>
                <w:sz w:val="16"/>
                <w:szCs w:val="16"/>
              </w:rPr>
              <w:t>"В" Высокий</w:t>
            </w:r>
          </w:p>
        </w:tc>
      </w:tr>
      <w:tr w:rsidR="00FB14DB" w:rsidRPr="00392290" w:rsidTr="005B3D0C">
        <w:trPr>
          <w:trHeight w:val="278"/>
        </w:trPr>
        <w:tc>
          <w:tcPr>
            <w:tcW w:w="3510" w:type="dxa"/>
            <w:shd w:val="clear" w:color="auto" w:fill="auto"/>
            <w:vAlign w:val="bottom"/>
          </w:tcPr>
          <w:p w:rsidR="00FB14DB" w:rsidRPr="00392290" w:rsidRDefault="00FB14DB" w:rsidP="00EA67B7">
            <w:pPr>
              <w:rPr>
                <w:rFonts w:eastAsia="Calibri"/>
                <w:sz w:val="16"/>
                <w:szCs w:val="16"/>
              </w:rPr>
            </w:pPr>
            <w:r w:rsidRPr="00392290">
              <w:rPr>
                <w:rFonts w:eastAsia="Calibri"/>
                <w:sz w:val="16"/>
                <w:szCs w:val="16"/>
              </w:rPr>
              <w:t>Класс сейсмостойкости</w:t>
            </w:r>
          </w:p>
        </w:tc>
        <w:tc>
          <w:tcPr>
            <w:tcW w:w="7088" w:type="dxa"/>
            <w:shd w:val="clear" w:color="auto" w:fill="auto"/>
            <w:vAlign w:val="bottom"/>
          </w:tcPr>
          <w:p w:rsidR="00FB14DB" w:rsidRPr="00392290" w:rsidRDefault="00837EF7" w:rsidP="00EA67B7">
            <w:pPr>
              <w:rPr>
                <w:rFonts w:eastAsia="Calibri"/>
                <w:sz w:val="16"/>
                <w:szCs w:val="16"/>
              </w:rPr>
            </w:pPr>
            <w:r w:rsidRPr="00392290">
              <w:rPr>
                <w:sz w:val="16"/>
                <w:szCs w:val="16"/>
              </w:rPr>
              <w:t>5 баллов</w:t>
            </w:r>
          </w:p>
        </w:tc>
      </w:tr>
    </w:tbl>
    <w:p w:rsidR="00FB14DB" w:rsidRPr="00392290" w:rsidRDefault="00FB14DB" w:rsidP="00FB14DB">
      <w:pPr>
        <w:jc w:val="center"/>
        <w:rPr>
          <w:b/>
          <w:sz w:val="16"/>
          <w:szCs w:val="16"/>
        </w:rPr>
      </w:pPr>
    </w:p>
    <w:p w:rsidR="00FB14DB" w:rsidRPr="00392290" w:rsidRDefault="00FB14DB" w:rsidP="00FB14DB">
      <w:pPr>
        <w:jc w:val="both"/>
        <w:rPr>
          <w:sz w:val="16"/>
          <w:szCs w:val="16"/>
        </w:rPr>
      </w:pPr>
      <w:r w:rsidRPr="00392290">
        <w:rPr>
          <w:sz w:val="16"/>
          <w:szCs w:val="16"/>
        </w:rPr>
        <w:t>*Указанные характеристики Объекта являются проектными. Окончательные характеристики Объекта определяются по результатам технической инвентаризации.</w:t>
      </w:r>
    </w:p>
    <w:p w:rsidR="00FB14DB" w:rsidRPr="00392290" w:rsidRDefault="00FB14DB" w:rsidP="00FB14DB">
      <w:pPr>
        <w:jc w:val="both"/>
        <w:rPr>
          <w:sz w:val="16"/>
          <w:szCs w:val="16"/>
        </w:rPr>
      </w:pPr>
      <w:r w:rsidRPr="00392290">
        <w:rPr>
          <w:sz w:val="16"/>
          <w:szCs w:val="16"/>
        </w:rPr>
        <w:t>** Указанная характеристика Объекта является проектной. Фактический класс энергетической эффективности многоквартирного дома определяется после завершения его строительства по результатам проведенных замеров фактических значений теплотехнических показателей, и отражается в энергетическом паспорте здания.</w:t>
      </w:r>
    </w:p>
    <w:p w:rsidR="00FB14DB" w:rsidRPr="00392290" w:rsidRDefault="00FB14DB" w:rsidP="00FB14DB">
      <w:pPr>
        <w:ind w:right="-426"/>
        <w:jc w:val="center"/>
        <w:rPr>
          <w:b/>
          <w:sz w:val="16"/>
          <w:szCs w:val="16"/>
        </w:rPr>
      </w:pPr>
    </w:p>
    <w:p w:rsidR="00FB14DB" w:rsidRPr="00FB14DB" w:rsidRDefault="00FB14DB" w:rsidP="00FB14DB">
      <w:pPr>
        <w:ind w:right="-426"/>
        <w:jc w:val="center"/>
        <w:rPr>
          <w:b/>
          <w:sz w:val="18"/>
          <w:szCs w:val="18"/>
        </w:rPr>
      </w:pPr>
    </w:p>
    <w:p w:rsidR="00FB14DB" w:rsidRPr="00FB14DB" w:rsidRDefault="00FB14DB" w:rsidP="00FB14DB">
      <w:pPr>
        <w:jc w:val="center"/>
        <w:rPr>
          <w:b/>
          <w:sz w:val="18"/>
          <w:szCs w:val="18"/>
        </w:rPr>
      </w:pPr>
      <w:r w:rsidRPr="00FB14DB">
        <w:rPr>
          <w:b/>
          <w:sz w:val="18"/>
          <w:szCs w:val="18"/>
        </w:rPr>
        <w:t>Подписи сторон:</w:t>
      </w:r>
    </w:p>
    <w:p w:rsidR="00FB14DB" w:rsidRPr="00FB14DB" w:rsidRDefault="00FB14DB" w:rsidP="00FB14DB">
      <w:pPr>
        <w:jc w:val="center"/>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407049" w:rsidTr="006D5E1F">
        <w:tc>
          <w:tcPr>
            <w:tcW w:w="5328" w:type="dxa"/>
          </w:tcPr>
          <w:p w:rsidR="00407049" w:rsidRPr="00601050" w:rsidRDefault="00407049" w:rsidP="006D5E1F">
            <w:pPr>
              <w:jc w:val="both"/>
              <w:rPr>
                <w:b/>
                <w:sz w:val="18"/>
                <w:szCs w:val="18"/>
              </w:rPr>
            </w:pPr>
            <w:r w:rsidRPr="00601050">
              <w:rPr>
                <w:b/>
                <w:sz w:val="18"/>
                <w:szCs w:val="18"/>
              </w:rPr>
              <w:t>от Застройщика:</w:t>
            </w:r>
            <w:r w:rsidRPr="00601050">
              <w:rPr>
                <w:b/>
                <w:sz w:val="18"/>
                <w:szCs w:val="18"/>
              </w:rPr>
              <w:tab/>
            </w:r>
          </w:p>
          <w:p w:rsidR="00407049" w:rsidRPr="00601050" w:rsidRDefault="00407049" w:rsidP="006D5E1F">
            <w:pPr>
              <w:jc w:val="both"/>
              <w:rPr>
                <w:b/>
                <w:sz w:val="18"/>
                <w:szCs w:val="18"/>
              </w:rPr>
            </w:pPr>
            <w:r w:rsidRPr="00C80E68">
              <w:rPr>
                <w:b/>
                <w:sz w:val="18"/>
                <w:szCs w:val="18"/>
              </w:rPr>
              <w:t>О</w:t>
            </w:r>
            <w:r>
              <w:rPr>
                <w:b/>
                <w:sz w:val="18"/>
                <w:szCs w:val="18"/>
              </w:rPr>
              <w:t>ОО</w:t>
            </w:r>
            <w:r w:rsidRPr="00C80E68">
              <w:rPr>
                <w:b/>
                <w:sz w:val="18"/>
                <w:szCs w:val="18"/>
              </w:rPr>
              <w:t xml:space="preserve"> «ЗЕНИТ-Строй-Инвест»</w:t>
            </w:r>
          </w:p>
          <w:p w:rsidR="00407049" w:rsidRDefault="00407049" w:rsidP="006D5E1F">
            <w:pPr>
              <w:jc w:val="both"/>
              <w:rPr>
                <w:b/>
                <w:sz w:val="18"/>
                <w:szCs w:val="18"/>
              </w:rPr>
            </w:pPr>
          </w:p>
          <w:p w:rsidR="00407049" w:rsidRPr="00601050" w:rsidRDefault="00407049" w:rsidP="006D5E1F">
            <w:pPr>
              <w:jc w:val="both"/>
              <w:rPr>
                <w:b/>
                <w:sz w:val="18"/>
                <w:szCs w:val="18"/>
              </w:rPr>
            </w:pPr>
          </w:p>
          <w:p w:rsidR="00407049" w:rsidRPr="00601050" w:rsidRDefault="00407049" w:rsidP="006D5E1F">
            <w:pPr>
              <w:ind w:left="7080" w:hanging="7080"/>
              <w:rPr>
                <w:b/>
                <w:sz w:val="18"/>
                <w:szCs w:val="18"/>
              </w:rPr>
            </w:pPr>
            <w:r w:rsidRPr="00601050">
              <w:rPr>
                <w:b/>
                <w:sz w:val="18"/>
                <w:szCs w:val="18"/>
              </w:rPr>
              <w:t>______</w:t>
            </w:r>
            <w:r>
              <w:rPr>
                <w:b/>
                <w:sz w:val="18"/>
                <w:szCs w:val="18"/>
              </w:rPr>
              <w:t>______________ /</w:t>
            </w:r>
            <w:r w:rsidR="00E06A22">
              <w:rPr>
                <w:b/>
                <w:sz w:val="18"/>
                <w:szCs w:val="18"/>
              </w:rPr>
              <w:t xml:space="preserve">                        </w:t>
            </w:r>
            <w:r>
              <w:rPr>
                <w:b/>
                <w:sz w:val="18"/>
                <w:szCs w:val="18"/>
              </w:rPr>
              <w:t>/</w:t>
            </w:r>
          </w:p>
          <w:p w:rsidR="00407049" w:rsidRDefault="00407049" w:rsidP="00392290">
            <w:pPr>
              <w:jc w:val="both"/>
              <w:rPr>
                <w:b/>
                <w:sz w:val="18"/>
                <w:szCs w:val="18"/>
              </w:rPr>
            </w:pPr>
            <w:r w:rsidRPr="00601050">
              <w:rPr>
                <w:sz w:val="18"/>
                <w:szCs w:val="18"/>
              </w:rPr>
              <w:t xml:space="preserve">                     </w:t>
            </w:r>
            <w:proofErr w:type="spellStart"/>
            <w:r w:rsidRPr="00601050">
              <w:rPr>
                <w:sz w:val="18"/>
                <w:szCs w:val="18"/>
              </w:rPr>
              <w:t>м.п</w:t>
            </w:r>
            <w:proofErr w:type="spellEnd"/>
            <w:r w:rsidRPr="00601050">
              <w:rPr>
                <w:sz w:val="18"/>
                <w:szCs w:val="18"/>
              </w:rPr>
              <w:t xml:space="preserve">. </w:t>
            </w:r>
          </w:p>
        </w:tc>
        <w:tc>
          <w:tcPr>
            <w:tcW w:w="5328" w:type="dxa"/>
          </w:tcPr>
          <w:p w:rsidR="00407049" w:rsidRDefault="00407049" w:rsidP="006D5E1F">
            <w:pPr>
              <w:jc w:val="center"/>
              <w:rPr>
                <w:b/>
                <w:sz w:val="18"/>
                <w:szCs w:val="18"/>
              </w:rPr>
            </w:pPr>
            <w:r w:rsidRPr="00601050">
              <w:rPr>
                <w:b/>
                <w:sz w:val="18"/>
                <w:szCs w:val="18"/>
              </w:rPr>
              <w:t xml:space="preserve">Дольщик: </w:t>
            </w: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r w:rsidRPr="00601050">
              <w:rPr>
                <w:b/>
                <w:sz w:val="18"/>
                <w:szCs w:val="18"/>
              </w:rPr>
              <w:t>___________________/_______________/</w:t>
            </w:r>
          </w:p>
        </w:tc>
      </w:tr>
    </w:tbl>
    <w:p w:rsidR="00392290" w:rsidRDefault="00392290" w:rsidP="00FB14DB">
      <w:pPr>
        <w:rPr>
          <w:sz w:val="18"/>
          <w:szCs w:val="18"/>
        </w:rPr>
      </w:pPr>
      <w:r>
        <w:rPr>
          <w:sz w:val="18"/>
          <w:szCs w:val="18"/>
        </w:rPr>
        <w:br w:type="page"/>
      </w:r>
    </w:p>
    <w:p w:rsidR="00267E95" w:rsidRPr="00267E95" w:rsidRDefault="00267E95" w:rsidP="00267E95">
      <w:pPr>
        <w:ind w:right="84"/>
        <w:jc w:val="right"/>
        <w:rPr>
          <w:b/>
          <w:sz w:val="18"/>
          <w:szCs w:val="18"/>
        </w:rPr>
      </w:pPr>
      <w:r w:rsidRPr="00267E95">
        <w:rPr>
          <w:b/>
          <w:sz w:val="18"/>
          <w:szCs w:val="18"/>
        </w:rPr>
        <w:lastRenderedPageBreak/>
        <w:t>Приложение № 3</w:t>
      </w:r>
    </w:p>
    <w:p w:rsidR="00267E95" w:rsidRPr="00267E95" w:rsidRDefault="00267E95" w:rsidP="00267E95">
      <w:pPr>
        <w:ind w:left="7201"/>
        <w:jc w:val="right"/>
        <w:rPr>
          <w:b/>
          <w:sz w:val="18"/>
          <w:szCs w:val="18"/>
        </w:rPr>
      </w:pPr>
      <w:r w:rsidRPr="00267E95">
        <w:rPr>
          <w:b/>
          <w:sz w:val="18"/>
          <w:szCs w:val="18"/>
        </w:rPr>
        <w:t>к Договору № ХХХХХХ-__</w:t>
      </w:r>
    </w:p>
    <w:p w:rsidR="00267E95" w:rsidRPr="00267E95" w:rsidRDefault="00F72F17" w:rsidP="00267E95">
      <w:pPr>
        <w:ind w:left="7201"/>
        <w:jc w:val="right"/>
        <w:rPr>
          <w:b/>
          <w:sz w:val="18"/>
          <w:szCs w:val="18"/>
        </w:rPr>
      </w:pPr>
      <w:r>
        <w:rPr>
          <w:b/>
          <w:sz w:val="18"/>
          <w:szCs w:val="18"/>
        </w:rPr>
        <w:t>о</w:t>
      </w:r>
      <w:r w:rsidR="00267E95" w:rsidRPr="00267E95">
        <w:rPr>
          <w:b/>
          <w:sz w:val="18"/>
          <w:szCs w:val="18"/>
        </w:rPr>
        <w:t>т «__» ___ 20__ г.</w:t>
      </w:r>
    </w:p>
    <w:p w:rsidR="00267E95" w:rsidRPr="00267E95" w:rsidRDefault="00267E95" w:rsidP="00267E95">
      <w:pPr>
        <w:ind w:right="-426"/>
        <w:jc w:val="center"/>
        <w:rPr>
          <w:b/>
          <w:sz w:val="18"/>
          <w:szCs w:val="18"/>
        </w:rPr>
      </w:pPr>
    </w:p>
    <w:p w:rsidR="00267E95" w:rsidRPr="00267E95" w:rsidRDefault="00267E95" w:rsidP="00267E95">
      <w:pPr>
        <w:ind w:right="-426"/>
        <w:jc w:val="center"/>
        <w:rPr>
          <w:b/>
          <w:sz w:val="18"/>
          <w:szCs w:val="18"/>
        </w:rPr>
      </w:pPr>
      <w:r w:rsidRPr="00267E95">
        <w:rPr>
          <w:b/>
          <w:sz w:val="18"/>
          <w:szCs w:val="18"/>
        </w:rPr>
        <w:t xml:space="preserve">ГРАФИК ОПЛАТЫ </w:t>
      </w:r>
    </w:p>
    <w:p w:rsidR="00267E95" w:rsidRPr="00267E95" w:rsidRDefault="00267E95" w:rsidP="00267E95">
      <w:pPr>
        <w:ind w:right="-426"/>
        <w:jc w:val="center"/>
        <w:rPr>
          <w:b/>
          <w:sz w:val="18"/>
          <w:szCs w:val="18"/>
        </w:rPr>
      </w:pPr>
    </w:p>
    <w:p w:rsidR="00267E95" w:rsidRPr="00267E95" w:rsidRDefault="00267E95" w:rsidP="00267E95">
      <w:pPr>
        <w:ind w:left="426" w:right="509" w:firstLine="708"/>
        <w:jc w:val="both"/>
        <w:rPr>
          <w:sz w:val="18"/>
          <w:szCs w:val="18"/>
        </w:rPr>
      </w:pPr>
    </w:p>
    <w:p w:rsidR="00267E95" w:rsidRPr="00267E95" w:rsidRDefault="00267E95" w:rsidP="00267E95">
      <w:pPr>
        <w:ind w:left="426" w:right="509" w:firstLine="708"/>
        <w:jc w:val="both"/>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678"/>
        <w:gridCol w:w="4111"/>
      </w:tblGrid>
      <w:tr w:rsidR="00267E95" w:rsidRPr="00267E95" w:rsidTr="008765C0">
        <w:tc>
          <w:tcPr>
            <w:tcW w:w="850" w:type="dxa"/>
          </w:tcPr>
          <w:p w:rsidR="00267E95" w:rsidRPr="00267E95" w:rsidRDefault="00267E95" w:rsidP="00267E95">
            <w:pPr>
              <w:jc w:val="center"/>
              <w:rPr>
                <w:sz w:val="18"/>
                <w:szCs w:val="18"/>
              </w:rPr>
            </w:pPr>
            <w:r w:rsidRPr="00267E95">
              <w:rPr>
                <w:sz w:val="18"/>
                <w:szCs w:val="18"/>
              </w:rPr>
              <w:t>№ платежа</w:t>
            </w:r>
          </w:p>
        </w:tc>
        <w:tc>
          <w:tcPr>
            <w:tcW w:w="4678" w:type="dxa"/>
          </w:tcPr>
          <w:p w:rsidR="00267E95" w:rsidRPr="00267E95" w:rsidRDefault="00267E95" w:rsidP="00267E95">
            <w:pPr>
              <w:jc w:val="center"/>
              <w:rPr>
                <w:sz w:val="18"/>
                <w:szCs w:val="18"/>
              </w:rPr>
            </w:pPr>
            <w:r w:rsidRPr="00267E95">
              <w:rPr>
                <w:sz w:val="18"/>
                <w:szCs w:val="18"/>
              </w:rPr>
              <w:t>Дата платежа</w:t>
            </w:r>
          </w:p>
        </w:tc>
        <w:tc>
          <w:tcPr>
            <w:tcW w:w="4111" w:type="dxa"/>
          </w:tcPr>
          <w:p w:rsidR="00267E95" w:rsidRPr="00267E95" w:rsidRDefault="00E65FE0" w:rsidP="00267E95">
            <w:pPr>
              <w:jc w:val="center"/>
              <w:rPr>
                <w:sz w:val="18"/>
                <w:szCs w:val="18"/>
              </w:rPr>
            </w:pPr>
            <w:r w:rsidRPr="00E65FE0">
              <w:rPr>
                <w:sz w:val="18"/>
                <w:szCs w:val="18"/>
              </w:rPr>
              <w:t>Сумма платежа (в рублях)</w:t>
            </w:r>
          </w:p>
        </w:tc>
      </w:tr>
      <w:tr w:rsidR="00267E95" w:rsidRPr="00267E95" w:rsidTr="008765C0">
        <w:tc>
          <w:tcPr>
            <w:tcW w:w="850" w:type="dxa"/>
          </w:tcPr>
          <w:p w:rsidR="00267E95" w:rsidRPr="00267E95" w:rsidRDefault="00267E95" w:rsidP="00267E95">
            <w:pPr>
              <w:jc w:val="center"/>
              <w:rPr>
                <w:sz w:val="18"/>
                <w:szCs w:val="18"/>
              </w:rPr>
            </w:pPr>
            <w:r w:rsidRPr="00267E95">
              <w:rPr>
                <w:sz w:val="18"/>
                <w:szCs w:val="18"/>
              </w:rPr>
              <w:t>1</w:t>
            </w:r>
          </w:p>
        </w:tc>
        <w:tc>
          <w:tcPr>
            <w:tcW w:w="4678" w:type="dxa"/>
          </w:tcPr>
          <w:p w:rsidR="00267E95" w:rsidRPr="00267E95" w:rsidRDefault="00267E95" w:rsidP="00267E95">
            <w:pPr>
              <w:jc w:val="center"/>
              <w:rPr>
                <w:sz w:val="18"/>
                <w:szCs w:val="18"/>
              </w:rPr>
            </w:pPr>
            <w:r w:rsidRPr="00267E95">
              <w:rPr>
                <w:sz w:val="18"/>
                <w:szCs w:val="18"/>
              </w:rPr>
              <w:t xml:space="preserve">В течение 10 (десяти) рабочих дней </w:t>
            </w:r>
            <w:proofErr w:type="gramStart"/>
            <w:r w:rsidRPr="00267E95">
              <w:rPr>
                <w:sz w:val="18"/>
                <w:szCs w:val="18"/>
              </w:rPr>
              <w:t>с даты</w:t>
            </w:r>
            <w:proofErr w:type="gramEnd"/>
            <w:r w:rsidRPr="00267E95">
              <w:rPr>
                <w:sz w:val="18"/>
                <w:szCs w:val="18"/>
              </w:rPr>
              <w:t xml:space="preserve"> государственной регистрации Договора</w:t>
            </w:r>
          </w:p>
        </w:tc>
        <w:tc>
          <w:tcPr>
            <w:tcW w:w="4111" w:type="dxa"/>
          </w:tcPr>
          <w:p w:rsidR="00267E95" w:rsidRPr="00267E95" w:rsidRDefault="00267E95" w:rsidP="00267E95">
            <w:pPr>
              <w:jc w:val="center"/>
              <w:rPr>
                <w:sz w:val="18"/>
                <w:szCs w:val="18"/>
              </w:rPr>
            </w:pPr>
          </w:p>
          <w:p w:rsidR="00267E95" w:rsidRPr="00267E95" w:rsidRDefault="00267E95" w:rsidP="00267E95">
            <w:pPr>
              <w:jc w:val="center"/>
              <w:rPr>
                <w:sz w:val="18"/>
                <w:szCs w:val="18"/>
              </w:rPr>
            </w:pPr>
          </w:p>
          <w:p w:rsidR="00267E95" w:rsidRPr="00267E95" w:rsidRDefault="00267E95" w:rsidP="00267E95">
            <w:pPr>
              <w:jc w:val="center"/>
              <w:rPr>
                <w:sz w:val="18"/>
                <w:szCs w:val="18"/>
              </w:rPr>
            </w:pPr>
          </w:p>
        </w:tc>
      </w:tr>
      <w:tr w:rsidR="00267E95" w:rsidRPr="00267E95" w:rsidTr="008765C0">
        <w:tc>
          <w:tcPr>
            <w:tcW w:w="850" w:type="dxa"/>
          </w:tcPr>
          <w:p w:rsidR="00267E95" w:rsidRPr="00267E95" w:rsidRDefault="00267E95" w:rsidP="00267E95">
            <w:pPr>
              <w:jc w:val="center"/>
              <w:rPr>
                <w:sz w:val="18"/>
                <w:szCs w:val="18"/>
              </w:rPr>
            </w:pPr>
            <w:r w:rsidRPr="00267E95">
              <w:rPr>
                <w:sz w:val="18"/>
                <w:szCs w:val="18"/>
              </w:rPr>
              <w:t>2</w:t>
            </w:r>
          </w:p>
        </w:tc>
        <w:tc>
          <w:tcPr>
            <w:tcW w:w="4678" w:type="dxa"/>
          </w:tcPr>
          <w:p w:rsidR="00267E95" w:rsidRPr="00267E95" w:rsidRDefault="00267E95" w:rsidP="00267E95">
            <w:pPr>
              <w:jc w:val="center"/>
              <w:rPr>
                <w:sz w:val="18"/>
                <w:szCs w:val="18"/>
              </w:rPr>
            </w:pPr>
          </w:p>
          <w:p w:rsidR="00267E95" w:rsidRPr="00267E95" w:rsidRDefault="00267E95" w:rsidP="00267E95">
            <w:pPr>
              <w:jc w:val="center"/>
              <w:rPr>
                <w:sz w:val="18"/>
                <w:szCs w:val="18"/>
              </w:rPr>
            </w:pPr>
            <w:r w:rsidRPr="00267E95">
              <w:rPr>
                <w:sz w:val="18"/>
                <w:szCs w:val="18"/>
              </w:rPr>
              <w:t>С «___» _________</w:t>
            </w:r>
            <w:proofErr w:type="gramStart"/>
            <w:r w:rsidRPr="00267E95">
              <w:rPr>
                <w:sz w:val="18"/>
                <w:szCs w:val="18"/>
              </w:rPr>
              <w:t>г</w:t>
            </w:r>
            <w:proofErr w:type="gramEnd"/>
            <w:r w:rsidRPr="00267E95">
              <w:rPr>
                <w:sz w:val="18"/>
                <w:szCs w:val="18"/>
              </w:rPr>
              <w:t>.</w:t>
            </w:r>
          </w:p>
          <w:p w:rsidR="00267E95" w:rsidRPr="00267E95" w:rsidRDefault="00267E95" w:rsidP="00267E95">
            <w:pPr>
              <w:jc w:val="center"/>
              <w:rPr>
                <w:sz w:val="18"/>
                <w:szCs w:val="18"/>
              </w:rPr>
            </w:pPr>
            <w:r w:rsidRPr="00267E95">
              <w:rPr>
                <w:sz w:val="18"/>
                <w:szCs w:val="18"/>
              </w:rPr>
              <w:t>До «___» _________</w:t>
            </w:r>
            <w:proofErr w:type="gramStart"/>
            <w:r w:rsidRPr="00267E95">
              <w:rPr>
                <w:sz w:val="18"/>
                <w:szCs w:val="18"/>
              </w:rPr>
              <w:t>г</w:t>
            </w:r>
            <w:proofErr w:type="gramEnd"/>
            <w:r w:rsidRPr="00267E95">
              <w:rPr>
                <w:sz w:val="18"/>
                <w:szCs w:val="18"/>
              </w:rPr>
              <w:t>.</w:t>
            </w:r>
          </w:p>
        </w:tc>
        <w:tc>
          <w:tcPr>
            <w:tcW w:w="4111" w:type="dxa"/>
          </w:tcPr>
          <w:p w:rsidR="00267E95" w:rsidRPr="00267E95" w:rsidRDefault="00267E95" w:rsidP="00267E95">
            <w:pPr>
              <w:jc w:val="center"/>
              <w:rPr>
                <w:sz w:val="18"/>
                <w:szCs w:val="18"/>
              </w:rPr>
            </w:pPr>
          </w:p>
          <w:p w:rsidR="00267E95" w:rsidRPr="00267E95" w:rsidRDefault="00267E95" w:rsidP="00267E95">
            <w:pPr>
              <w:rPr>
                <w:sz w:val="18"/>
                <w:szCs w:val="18"/>
              </w:rPr>
            </w:pPr>
          </w:p>
        </w:tc>
      </w:tr>
    </w:tbl>
    <w:p w:rsidR="00267E95" w:rsidRPr="00267E95" w:rsidRDefault="00267E95" w:rsidP="00267E95">
      <w:pPr>
        <w:rPr>
          <w:sz w:val="18"/>
          <w:szCs w:val="18"/>
        </w:rPr>
      </w:pPr>
    </w:p>
    <w:p w:rsidR="00267E95" w:rsidRPr="00267E95" w:rsidRDefault="00267E95" w:rsidP="00267E95">
      <w:pPr>
        <w:ind w:firstLine="720"/>
        <w:rPr>
          <w:sz w:val="18"/>
          <w:szCs w:val="18"/>
        </w:rPr>
      </w:pPr>
      <w:r w:rsidRPr="00267E95">
        <w:rPr>
          <w:sz w:val="18"/>
          <w:szCs w:val="18"/>
        </w:rPr>
        <w:t>График оплаты может быть пересмотрен только по взаимному согласию сторон.</w:t>
      </w:r>
    </w:p>
    <w:p w:rsidR="00267E95" w:rsidRPr="00267E95" w:rsidRDefault="00267E95" w:rsidP="00267E95">
      <w:pPr>
        <w:rPr>
          <w:sz w:val="18"/>
          <w:szCs w:val="18"/>
        </w:rPr>
      </w:pPr>
    </w:p>
    <w:p w:rsidR="00267E95" w:rsidRPr="00267E95" w:rsidRDefault="00267E95" w:rsidP="00267E95">
      <w:pPr>
        <w:rPr>
          <w:sz w:val="18"/>
          <w:szCs w:val="18"/>
        </w:rPr>
      </w:pPr>
    </w:p>
    <w:p w:rsidR="00267E95" w:rsidRPr="00267E95" w:rsidRDefault="00267E95" w:rsidP="00267E95">
      <w:pPr>
        <w:jc w:val="center"/>
        <w:rPr>
          <w:b/>
          <w:sz w:val="18"/>
          <w:szCs w:val="18"/>
        </w:rPr>
      </w:pPr>
      <w:r w:rsidRPr="00267E95">
        <w:rPr>
          <w:b/>
          <w:sz w:val="18"/>
          <w:szCs w:val="18"/>
        </w:rPr>
        <w:t>Подписи сторон:</w:t>
      </w:r>
    </w:p>
    <w:p w:rsidR="00267E95" w:rsidRPr="00267E95" w:rsidRDefault="00267E95" w:rsidP="00267E95">
      <w:pPr>
        <w:jc w:val="both"/>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407049" w:rsidTr="006D5E1F">
        <w:tc>
          <w:tcPr>
            <w:tcW w:w="5328" w:type="dxa"/>
          </w:tcPr>
          <w:p w:rsidR="00407049" w:rsidRPr="00601050" w:rsidRDefault="00407049" w:rsidP="006D5E1F">
            <w:pPr>
              <w:jc w:val="both"/>
              <w:rPr>
                <w:b/>
                <w:sz w:val="18"/>
                <w:szCs w:val="18"/>
              </w:rPr>
            </w:pPr>
            <w:r w:rsidRPr="00601050">
              <w:rPr>
                <w:b/>
                <w:sz w:val="18"/>
                <w:szCs w:val="18"/>
              </w:rPr>
              <w:t>от Застройщика:</w:t>
            </w:r>
            <w:r w:rsidRPr="00601050">
              <w:rPr>
                <w:b/>
                <w:sz w:val="18"/>
                <w:szCs w:val="18"/>
              </w:rPr>
              <w:tab/>
            </w:r>
          </w:p>
          <w:p w:rsidR="00407049" w:rsidRPr="00601050" w:rsidRDefault="00407049" w:rsidP="006D5E1F">
            <w:pPr>
              <w:jc w:val="both"/>
              <w:rPr>
                <w:b/>
                <w:sz w:val="18"/>
                <w:szCs w:val="18"/>
              </w:rPr>
            </w:pPr>
            <w:r w:rsidRPr="00C80E68">
              <w:rPr>
                <w:b/>
                <w:sz w:val="18"/>
                <w:szCs w:val="18"/>
              </w:rPr>
              <w:t>О</w:t>
            </w:r>
            <w:r>
              <w:rPr>
                <w:b/>
                <w:sz w:val="18"/>
                <w:szCs w:val="18"/>
              </w:rPr>
              <w:t>ОО</w:t>
            </w:r>
            <w:r w:rsidRPr="00C80E68">
              <w:rPr>
                <w:b/>
                <w:sz w:val="18"/>
                <w:szCs w:val="18"/>
              </w:rPr>
              <w:t xml:space="preserve"> «ЗЕНИТ-Строй-Инвест»</w:t>
            </w:r>
          </w:p>
          <w:p w:rsidR="00407049" w:rsidRDefault="00407049" w:rsidP="006D5E1F">
            <w:pPr>
              <w:jc w:val="both"/>
              <w:rPr>
                <w:b/>
                <w:sz w:val="18"/>
                <w:szCs w:val="18"/>
              </w:rPr>
            </w:pPr>
          </w:p>
          <w:p w:rsidR="00407049" w:rsidRPr="00601050" w:rsidRDefault="00407049" w:rsidP="006D5E1F">
            <w:pPr>
              <w:jc w:val="both"/>
              <w:rPr>
                <w:b/>
                <w:sz w:val="18"/>
                <w:szCs w:val="18"/>
              </w:rPr>
            </w:pPr>
          </w:p>
          <w:p w:rsidR="00407049" w:rsidRPr="00601050" w:rsidRDefault="00407049" w:rsidP="006D5E1F">
            <w:pPr>
              <w:ind w:left="7080" w:hanging="7080"/>
              <w:rPr>
                <w:b/>
                <w:sz w:val="18"/>
                <w:szCs w:val="18"/>
              </w:rPr>
            </w:pPr>
            <w:r w:rsidRPr="00601050">
              <w:rPr>
                <w:b/>
                <w:sz w:val="18"/>
                <w:szCs w:val="18"/>
              </w:rPr>
              <w:t>______</w:t>
            </w:r>
            <w:r>
              <w:rPr>
                <w:b/>
                <w:sz w:val="18"/>
                <w:szCs w:val="18"/>
              </w:rPr>
              <w:t>______________ /</w:t>
            </w:r>
            <w:r w:rsidR="00E06A22">
              <w:rPr>
                <w:b/>
                <w:sz w:val="18"/>
                <w:szCs w:val="18"/>
              </w:rPr>
              <w:t xml:space="preserve">                                 </w:t>
            </w:r>
            <w:r>
              <w:rPr>
                <w:b/>
                <w:sz w:val="18"/>
                <w:szCs w:val="18"/>
              </w:rPr>
              <w:t>/</w:t>
            </w:r>
          </w:p>
          <w:p w:rsidR="00407049" w:rsidRDefault="00407049" w:rsidP="006D5E1F">
            <w:pPr>
              <w:jc w:val="both"/>
              <w:rPr>
                <w:sz w:val="18"/>
                <w:szCs w:val="18"/>
              </w:rPr>
            </w:pPr>
            <w:r w:rsidRPr="00601050">
              <w:rPr>
                <w:sz w:val="18"/>
                <w:szCs w:val="18"/>
              </w:rPr>
              <w:t xml:space="preserve">                     </w:t>
            </w:r>
            <w:proofErr w:type="spellStart"/>
            <w:r w:rsidRPr="00601050">
              <w:rPr>
                <w:sz w:val="18"/>
                <w:szCs w:val="18"/>
              </w:rPr>
              <w:t>м.п</w:t>
            </w:r>
            <w:proofErr w:type="spellEnd"/>
            <w:r w:rsidRPr="00601050">
              <w:rPr>
                <w:sz w:val="18"/>
                <w:szCs w:val="18"/>
              </w:rPr>
              <w:t xml:space="preserve">. </w:t>
            </w:r>
          </w:p>
          <w:p w:rsidR="00407049" w:rsidRDefault="00407049" w:rsidP="006D5E1F">
            <w:pPr>
              <w:jc w:val="center"/>
              <w:rPr>
                <w:b/>
                <w:sz w:val="18"/>
                <w:szCs w:val="18"/>
              </w:rPr>
            </w:pPr>
          </w:p>
        </w:tc>
        <w:tc>
          <w:tcPr>
            <w:tcW w:w="5328" w:type="dxa"/>
          </w:tcPr>
          <w:p w:rsidR="00407049" w:rsidRDefault="00407049" w:rsidP="006D5E1F">
            <w:pPr>
              <w:jc w:val="center"/>
              <w:rPr>
                <w:b/>
                <w:sz w:val="18"/>
                <w:szCs w:val="18"/>
              </w:rPr>
            </w:pPr>
            <w:r w:rsidRPr="00601050">
              <w:rPr>
                <w:b/>
                <w:sz w:val="18"/>
                <w:szCs w:val="18"/>
              </w:rPr>
              <w:t xml:space="preserve">Дольщик: </w:t>
            </w: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r w:rsidRPr="00601050">
              <w:rPr>
                <w:b/>
                <w:sz w:val="18"/>
                <w:szCs w:val="18"/>
              </w:rPr>
              <w:t>___________________/_______________/</w:t>
            </w:r>
          </w:p>
        </w:tc>
      </w:tr>
    </w:tbl>
    <w:p w:rsidR="00F66B31" w:rsidRPr="00FB14DB" w:rsidRDefault="00F66B31" w:rsidP="00407049">
      <w:pPr>
        <w:jc w:val="both"/>
        <w:rPr>
          <w:sz w:val="18"/>
          <w:szCs w:val="18"/>
        </w:rPr>
      </w:pPr>
    </w:p>
    <w:sectPr w:rsidR="00F66B31" w:rsidRPr="00FB14DB" w:rsidSect="00F20189">
      <w:headerReference w:type="default" r:id="rId11"/>
      <w:footerReference w:type="even" r:id="rId12"/>
      <w:pgSz w:w="11906" w:h="16838"/>
      <w:pgMar w:top="540" w:right="566" w:bottom="36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19" w:rsidRDefault="00422B19">
      <w:r>
        <w:separator/>
      </w:r>
    </w:p>
  </w:endnote>
  <w:endnote w:type="continuationSeparator" w:id="0">
    <w:p w:rsidR="00422B19" w:rsidRDefault="0042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C3" w:rsidRDefault="00CE49C3" w:rsidP="007B60A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E49C3" w:rsidRDefault="00CE49C3" w:rsidP="00AA761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19" w:rsidRDefault="00422B19">
      <w:r>
        <w:separator/>
      </w:r>
    </w:p>
  </w:footnote>
  <w:footnote w:type="continuationSeparator" w:id="0">
    <w:p w:rsidR="00422B19" w:rsidRDefault="00422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C3" w:rsidRDefault="00CE49C3" w:rsidP="005C249E">
    <w:pPr>
      <w:autoSpaceDE w:val="0"/>
      <w:autoSpaceDN w:val="0"/>
      <w:adjustRightInd w:val="0"/>
      <w:rPr>
        <w:b/>
        <w:sz w:val="16"/>
        <w:szCs w:val="16"/>
      </w:rPr>
    </w:pPr>
    <w:r w:rsidRPr="006758B3">
      <w:rPr>
        <w:b/>
        <w:sz w:val="16"/>
        <w:szCs w:val="16"/>
      </w:rPr>
      <w:t>Многоквартирный жилой дом (лот 9)</w:t>
    </w:r>
    <w:r>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t xml:space="preserve">         </w:t>
    </w:r>
    <w:r w:rsidRPr="00AA7612">
      <w:rPr>
        <w:b/>
        <w:sz w:val="16"/>
        <w:szCs w:val="16"/>
      </w:rPr>
      <w:t xml:space="preserve">стр. </w:t>
    </w:r>
    <w:r w:rsidRPr="00AA7612">
      <w:rPr>
        <w:b/>
        <w:sz w:val="16"/>
        <w:szCs w:val="16"/>
      </w:rPr>
      <w:fldChar w:fldCharType="begin"/>
    </w:r>
    <w:r w:rsidRPr="00AA7612">
      <w:rPr>
        <w:b/>
        <w:sz w:val="16"/>
        <w:szCs w:val="16"/>
      </w:rPr>
      <w:instrText xml:space="preserve"> PAGE </w:instrText>
    </w:r>
    <w:r w:rsidRPr="00AA7612">
      <w:rPr>
        <w:b/>
        <w:sz w:val="16"/>
        <w:szCs w:val="16"/>
      </w:rPr>
      <w:fldChar w:fldCharType="separate"/>
    </w:r>
    <w:r w:rsidR="002A4314">
      <w:rPr>
        <w:b/>
        <w:noProof/>
        <w:sz w:val="16"/>
        <w:szCs w:val="16"/>
      </w:rPr>
      <w:t>6</w:t>
    </w:r>
    <w:r w:rsidRPr="00AA7612">
      <w:rPr>
        <w:b/>
        <w:sz w:val="16"/>
        <w:szCs w:val="16"/>
      </w:rPr>
      <w:fldChar w:fldCharType="end"/>
    </w:r>
    <w:r w:rsidRPr="00AA7612">
      <w:rPr>
        <w:b/>
        <w:sz w:val="16"/>
        <w:szCs w:val="16"/>
      </w:rPr>
      <w:t xml:space="preserve"> из </w:t>
    </w:r>
    <w:r w:rsidRPr="00AA7612">
      <w:rPr>
        <w:b/>
        <w:sz w:val="16"/>
        <w:szCs w:val="16"/>
      </w:rPr>
      <w:fldChar w:fldCharType="begin"/>
    </w:r>
    <w:r w:rsidRPr="00AA7612">
      <w:rPr>
        <w:b/>
        <w:sz w:val="16"/>
        <w:szCs w:val="16"/>
      </w:rPr>
      <w:instrText xml:space="preserve"> NUMPAGES </w:instrText>
    </w:r>
    <w:r w:rsidRPr="00AA7612">
      <w:rPr>
        <w:b/>
        <w:sz w:val="16"/>
        <w:szCs w:val="16"/>
      </w:rPr>
      <w:fldChar w:fldCharType="separate"/>
    </w:r>
    <w:r w:rsidR="002A4314">
      <w:rPr>
        <w:b/>
        <w:noProof/>
        <w:sz w:val="16"/>
        <w:szCs w:val="16"/>
      </w:rPr>
      <w:t>12</w:t>
    </w:r>
    <w:r w:rsidRPr="00AA7612">
      <w:rPr>
        <w:b/>
        <w:sz w:val="16"/>
        <w:szCs w:val="16"/>
      </w:rPr>
      <w:fldChar w:fldCharType="end"/>
    </w:r>
  </w:p>
  <w:p w:rsidR="00B71806" w:rsidRDefault="00B71806" w:rsidP="005C249E">
    <w:pPr>
      <w:autoSpaceDE w:val="0"/>
      <w:autoSpaceDN w:val="0"/>
      <w:adjustRightInd w:val="0"/>
      <w:rPr>
        <w:b/>
        <w:sz w:val="16"/>
        <w:szCs w:val="16"/>
      </w:rPr>
    </w:pPr>
  </w:p>
  <w:p w:rsidR="00CE49C3" w:rsidRPr="00AA7612" w:rsidRDefault="00CE49C3" w:rsidP="00AA7612">
    <w:pPr>
      <w:autoSpaceDE w:val="0"/>
      <w:autoSpaceDN w:val="0"/>
      <w:adjustRightInd w:val="0"/>
      <w:jc w:val="both"/>
      <w:rPr>
        <w:b/>
        <w:sz w:val="16"/>
        <w:szCs w:val="16"/>
      </w:rPr>
    </w:pPr>
    <w:r>
      <w:rPr>
        <w:b/>
        <w:sz w:val="16"/>
        <w:szCs w:val="16"/>
      </w:rPr>
      <w:t>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9E96FA"/>
    <w:lvl w:ilvl="0">
      <w:start w:val="1"/>
      <w:numFmt w:val="bullet"/>
      <w:pStyle w:val="a"/>
      <w:lvlText w:val=""/>
      <w:lvlJc w:val="left"/>
      <w:pPr>
        <w:tabs>
          <w:tab w:val="num" w:pos="360"/>
        </w:tabs>
        <w:ind w:left="360" w:hanging="360"/>
      </w:pPr>
      <w:rPr>
        <w:rFonts w:ascii="Symbol" w:hAnsi="Symbol" w:hint="default"/>
      </w:rPr>
    </w:lvl>
  </w:abstractNum>
  <w:abstractNum w:abstractNumId="1">
    <w:nsid w:val="01C17D29"/>
    <w:multiLevelType w:val="hybridMultilevel"/>
    <w:tmpl w:val="92AC3A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13901EB"/>
    <w:multiLevelType w:val="hybridMultilevel"/>
    <w:tmpl w:val="66F65880"/>
    <w:lvl w:ilvl="0" w:tplc="D29C52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F623C1"/>
    <w:multiLevelType w:val="hybridMultilevel"/>
    <w:tmpl w:val="7FB842B2"/>
    <w:lvl w:ilvl="0" w:tplc="E3BC1E16">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49737D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F41290"/>
    <w:multiLevelType w:val="hybridMultilevel"/>
    <w:tmpl w:val="36EA2E88"/>
    <w:lvl w:ilvl="0" w:tplc="CE56711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0005FE0"/>
    <w:multiLevelType w:val="multilevel"/>
    <w:tmpl w:val="7FB842B2"/>
    <w:lvl w:ilvl="0">
      <w:start w:val="1"/>
      <w:numFmt w:val="decimal"/>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74111281"/>
    <w:multiLevelType w:val="multilevel"/>
    <w:tmpl w:val="1FE88AE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64F792D"/>
    <w:multiLevelType w:val="multilevel"/>
    <w:tmpl w:val="0BB680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7CA47EB4"/>
    <w:multiLevelType w:val="multilevel"/>
    <w:tmpl w:val="028CF9F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6"/>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253F"/>
    <w:rsid w:val="00003F7D"/>
    <w:rsid w:val="000049C3"/>
    <w:rsid w:val="0001081C"/>
    <w:rsid w:val="00011DB9"/>
    <w:rsid w:val="00011E04"/>
    <w:rsid w:val="000120D9"/>
    <w:rsid w:val="00014BC6"/>
    <w:rsid w:val="00016F36"/>
    <w:rsid w:val="00017591"/>
    <w:rsid w:val="00023E4B"/>
    <w:rsid w:val="00023F14"/>
    <w:rsid w:val="00026914"/>
    <w:rsid w:val="00030ECC"/>
    <w:rsid w:val="000315E0"/>
    <w:rsid w:val="00031C26"/>
    <w:rsid w:val="00035E4C"/>
    <w:rsid w:val="0004464B"/>
    <w:rsid w:val="000453DA"/>
    <w:rsid w:val="000466A8"/>
    <w:rsid w:val="0004702C"/>
    <w:rsid w:val="00047122"/>
    <w:rsid w:val="00051A84"/>
    <w:rsid w:val="00051D48"/>
    <w:rsid w:val="000551BF"/>
    <w:rsid w:val="000553DF"/>
    <w:rsid w:val="00056272"/>
    <w:rsid w:val="0005636A"/>
    <w:rsid w:val="000608CF"/>
    <w:rsid w:val="00060CBD"/>
    <w:rsid w:val="00061012"/>
    <w:rsid w:val="000610E8"/>
    <w:rsid w:val="000622F1"/>
    <w:rsid w:val="0006320F"/>
    <w:rsid w:val="00064EC0"/>
    <w:rsid w:val="000671A4"/>
    <w:rsid w:val="00077FDC"/>
    <w:rsid w:val="000823F4"/>
    <w:rsid w:val="00084F11"/>
    <w:rsid w:val="00084FE4"/>
    <w:rsid w:val="00085D91"/>
    <w:rsid w:val="0009262B"/>
    <w:rsid w:val="00092D8D"/>
    <w:rsid w:val="00096465"/>
    <w:rsid w:val="000974E1"/>
    <w:rsid w:val="0009765B"/>
    <w:rsid w:val="000A060E"/>
    <w:rsid w:val="000A09D8"/>
    <w:rsid w:val="000A2B06"/>
    <w:rsid w:val="000A3040"/>
    <w:rsid w:val="000A5B39"/>
    <w:rsid w:val="000A7B7B"/>
    <w:rsid w:val="000B114E"/>
    <w:rsid w:val="000B129C"/>
    <w:rsid w:val="000B1BE0"/>
    <w:rsid w:val="000B207E"/>
    <w:rsid w:val="000B4F5F"/>
    <w:rsid w:val="000C3B1C"/>
    <w:rsid w:val="000C4B19"/>
    <w:rsid w:val="000C5336"/>
    <w:rsid w:val="000D11CC"/>
    <w:rsid w:val="000D11F1"/>
    <w:rsid w:val="000D1501"/>
    <w:rsid w:val="000D5B1F"/>
    <w:rsid w:val="000E1A82"/>
    <w:rsid w:val="000E322B"/>
    <w:rsid w:val="000E47BD"/>
    <w:rsid w:val="000E7758"/>
    <w:rsid w:val="000F07F1"/>
    <w:rsid w:val="000F126B"/>
    <w:rsid w:val="000F347B"/>
    <w:rsid w:val="000F37B9"/>
    <w:rsid w:val="000F3E18"/>
    <w:rsid w:val="000F5871"/>
    <w:rsid w:val="000F773D"/>
    <w:rsid w:val="00100694"/>
    <w:rsid w:val="00103318"/>
    <w:rsid w:val="00104332"/>
    <w:rsid w:val="00105CC1"/>
    <w:rsid w:val="00106C2C"/>
    <w:rsid w:val="00106F04"/>
    <w:rsid w:val="001117F1"/>
    <w:rsid w:val="00111815"/>
    <w:rsid w:val="00116DEC"/>
    <w:rsid w:val="00121C78"/>
    <w:rsid w:val="001237C7"/>
    <w:rsid w:val="00124A84"/>
    <w:rsid w:val="001258AA"/>
    <w:rsid w:val="00131D58"/>
    <w:rsid w:val="001344B2"/>
    <w:rsid w:val="00135746"/>
    <w:rsid w:val="00136F5C"/>
    <w:rsid w:val="00137E19"/>
    <w:rsid w:val="00140F23"/>
    <w:rsid w:val="001431F2"/>
    <w:rsid w:val="00144556"/>
    <w:rsid w:val="00147000"/>
    <w:rsid w:val="00154B80"/>
    <w:rsid w:val="00155497"/>
    <w:rsid w:val="0015767E"/>
    <w:rsid w:val="00157BA2"/>
    <w:rsid w:val="00160D82"/>
    <w:rsid w:val="00161247"/>
    <w:rsid w:val="00163685"/>
    <w:rsid w:val="00171278"/>
    <w:rsid w:val="00173113"/>
    <w:rsid w:val="00173151"/>
    <w:rsid w:val="0017380C"/>
    <w:rsid w:val="001743E2"/>
    <w:rsid w:val="00177C4E"/>
    <w:rsid w:val="001827D1"/>
    <w:rsid w:val="001827E7"/>
    <w:rsid w:val="00183932"/>
    <w:rsid w:val="00185E16"/>
    <w:rsid w:val="0018793F"/>
    <w:rsid w:val="00191218"/>
    <w:rsid w:val="00191ED0"/>
    <w:rsid w:val="00192BC3"/>
    <w:rsid w:val="001A02FE"/>
    <w:rsid w:val="001A0411"/>
    <w:rsid w:val="001A099E"/>
    <w:rsid w:val="001A18CD"/>
    <w:rsid w:val="001A25C4"/>
    <w:rsid w:val="001A2D67"/>
    <w:rsid w:val="001A4834"/>
    <w:rsid w:val="001A731C"/>
    <w:rsid w:val="001B0BCD"/>
    <w:rsid w:val="001B1948"/>
    <w:rsid w:val="001B22FF"/>
    <w:rsid w:val="001B26FE"/>
    <w:rsid w:val="001B317C"/>
    <w:rsid w:val="001B3DBE"/>
    <w:rsid w:val="001B516E"/>
    <w:rsid w:val="001B6FF0"/>
    <w:rsid w:val="001C18B3"/>
    <w:rsid w:val="001C7900"/>
    <w:rsid w:val="001C7E26"/>
    <w:rsid w:val="001D00FB"/>
    <w:rsid w:val="001D0A2B"/>
    <w:rsid w:val="001D118E"/>
    <w:rsid w:val="001D2264"/>
    <w:rsid w:val="001D42F9"/>
    <w:rsid w:val="001D6DCE"/>
    <w:rsid w:val="001D7DCB"/>
    <w:rsid w:val="001E1556"/>
    <w:rsid w:val="001E2F20"/>
    <w:rsid w:val="001E2FEF"/>
    <w:rsid w:val="001E45F4"/>
    <w:rsid w:val="001E65AA"/>
    <w:rsid w:val="001E79CB"/>
    <w:rsid w:val="001F0F21"/>
    <w:rsid w:val="0020109F"/>
    <w:rsid w:val="0020242B"/>
    <w:rsid w:val="00202824"/>
    <w:rsid w:val="00202F35"/>
    <w:rsid w:val="0020407E"/>
    <w:rsid w:val="00205919"/>
    <w:rsid w:val="002122A5"/>
    <w:rsid w:val="00212570"/>
    <w:rsid w:val="00215B37"/>
    <w:rsid w:val="002162CB"/>
    <w:rsid w:val="0021702A"/>
    <w:rsid w:val="002227A0"/>
    <w:rsid w:val="002271CB"/>
    <w:rsid w:val="00230802"/>
    <w:rsid w:val="00231F2F"/>
    <w:rsid w:val="00232E6B"/>
    <w:rsid w:val="00236543"/>
    <w:rsid w:val="002403F4"/>
    <w:rsid w:val="00241221"/>
    <w:rsid w:val="0024509A"/>
    <w:rsid w:val="00246A82"/>
    <w:rsid w:val="00246CAD"/>
    <w:rsid w:val="002510D9"/>
    <w:rsid w:val="002522A4"/>
    <w:rsid w:val="00252651"/>
    <w:rsid w:val="00253805"/>
    <w:rsid w:val="0025384E"/>
    <w:rsid w:val="00255E8B"/>
    <w:rsid w:val="00256652"/>
    <w:rsid w:val="00256E5B"/>
    <w:rsid w:val="00257EB4"/>
    <w:rsid w:val="00260573"/>
    <w:rsid w:val="00261502"/>
    <w:rsid w:val="00263EC4"/>
    <w:rsid w:val="00267E95"/>
    <w:rsid w:val="002709B2"/>
    <w:rsid w:val="00273BE9"/>
    <w:rsid w:val="0027563B"/>
    <w:rsid w:val="00277AE1"/>
    <w:rsid w:val="002812CB"/>
    <w:rsid w:val="00282635"/>
    <w:rsid w:val="00284452"/>
    <w:rsid w:val="00284A2D"/>
    <w:rsid w:val="00285588"/>
    <w:rsid w:val="00291C8C"/>
    <w:rsid w:val="00291E3D"/>
    <w:rsid w:val="00296254"/>
    <w:rsid w:val="00296FFA"/>
    <w:rsid w:val="002977D0"/>
    <w:rsid w:val="00297D53"/>
    <w:rsid w:val="002A225C"/>
    <w:rsid w:val="002A4314"/>
    <w:rsid w:val="002A465D"/>
    <w:rsid w:val="002B0164"/>
    <w:rsid w:val="002B1D88"/>
    <w:rsid w:val="002C1D0E"/>
    <w:rsid w:val="002C3266"/>
    <w:rsid w:val="002C529C"/>
    <w:rsid w:val="002C69EB"/>
    <w:rsid w:val="002D079F"/>
    <w:rsid w:val="002D361B"/>
    <w:rsid w:val="002D38E2"/>
    <w:rsid w:val="002D67D1"/>
    <w:rsid w:val="002D738E"/>
    <w:rsid w:val="002E4E75"/>
    <w:rsid w:val="002E6B87"/>
    <w:rsid w:val="002F0B66"/>
    <w:rsid w:val="002F5967"/>
    <w:rsid w:val="002F6167"/>
    <w:rsid w:val="002F62C6"/>
    <w:rsid w:val="002F71E2"/>
    <w:rsid w:val="002F73F8"/>
    <w:rsid w:val="00312F4B"/>
    <w:rsid w:val="00313A4C"/>
    <w:rsid w:val="003171AB"/>
    <w:rsid w:val="00317FAC"/>
    <w:rsid w:val="00320304"/>
    <w:rsid w:val="0032136E"/>
    <w:rsid w:val="00323A12"/>
    <w:rsid w:val="003257CD"/>
    <w:rsid w:val="00327DBC"/>
    <w:rsid w:val="00331C46"/>
    <w:rsid w:val="003362AD"/>
    <w:rsid w:val="003371BF"/>
    <w:rsid w:val="0034545D"/>
    <w:rsid w:val="00347B6D"/>
    <w:rsid w:val="003602FB"/>
    <w:rsid w:val="003734E9"/>
    <w:rsid w:val="00376004"/>
    <w:rsid w:val="003772B0"/>
    <w:rsid w:val="003773B4"/>
    <w:rsid w:val="00380D6B"/>
    <w:rsid w:val="0038174E"/>
    <w:rsid w:val="003818C7"/>
    <w:rsid w:val="003829CB"/>
    <w:rsid w:val="003834D1"/>
    <w:rsid w:val="003858C7"/>
    <w:rsid w:val="00392290"/>
    <w:rsid w:val="0039354F"/>
    <w:rsid w:val="003958A2"/>
    <w:rsid w:val="003A0AB9"/>
    <w:rsid w:val="003A10E9"/>
    <w:rsid w:val="003A22A9"/>
    <w:rsid w:val="003A24E9"/>
    <w:rsid w:val="003A75BA"/>
    <w:rsid w:val="003A76F9"/>
    <w:rsid w:val="003B626C"/>
    <w:rsid w:val="003C079B"/>
    <w:rsid w:val="003C0DA4"/>
    <w:rsid w:val="003C209B"/>
    <w:rsid w:val="003C37DC"/>
    <w:rsid w:val="003C4AB7"/>
    <w:rsid w:val="003C7686"/>
    <w:rsid w:val="003D1B80"/>
    <w:rsid w:val="003D1E6F"/>
    <w:rsid w:val="003D3118"/>
    <w:rsid w:val="003D428F"/>
    <w:rsid w:val="003E0F36"/>
    <w:rsid w:val="003E1617"/>
    <w:rsid w:val="003F019C"/>
    <w:rsid w:val="003F5702"/>
    <w:rsid w:val="003F6260"/>
    <w:rsid w:val="003F780A"/>
    <w:rsid w:val="004036C0"/>
    <w:rsid w:val="00406556"/>
    <w:rsid w:val="004069BA"/>
    <w:rsid w:val="00407049"/>
    <w:rsid w:val="00412DDE"/>
    <w:rsid w:val="004200C3"/>
    <w:rsid w:val="00422B19"/>
    <w:rsid w:val="00423B0A"/>
    <w:rsid w:val="00426FA0"/>
    <w:rsid w:val="004321A7"/>
    <w:rsid w:val="00433A0D"/>
    <w:rsid w:val="00435AAC"/>
    <w:rsid w:val="00435CDF"/>
    <w:rsid w:val="00436319"/>
    <w:rsid w:val="00440323"/>
    <w:rsid w:val="00441A95"/>
    <w:rsid w:val="00444707"/>
    <w:rsid w:val="00446D47"/>
    <w:rsid w:val="0045131B"/>
    <w:rsid w:val="0045259F"/>
    <w:rsid w:val="00452A91"/>
    <w:rsid w:val="00456C37"/>
    <w:rsid w:val="00457DCC"/>
    <w:rsid w:val="00465E0C"/>
    <w:rsid w:val="0047101D"/>
    <w:rsid w:val="00473410"/>
    <w:rsid w:val="00475E9B"/>
    <w:rsid w:val="004827BB"/>
    <w:rsid w:val="00482A6D"/>
    <w:rsid w:val="00483905"/>
    <w:rsid w:val="00483A6D"/>
    <w:rsid w:val="00493C7A"/>
    <w:rsid w:val="0049416B"/>
    <w:rsid w:val="00494FEB"/>
    <w:rsid w:val="004961A1"/>
    <w:rsid w:val="00496679"/>
    <w:rsid w:val="004974CC"/>
    <w:rsid w:val="00497813"/>
    <w:rsid w:val="004A01B6"/>
    <w:rsid w:val="004A4F17"/>
    <w:rsid w:val="004A7F56"/>
    <w:rsid w:val="004B332F"/>
    <w:rsid w:val="004B4B07"/>
    <w:rsid w:val="004B53C9"/>
    <w:rsid w:val="004B555A"/>
    <w:rsid w:val="004B55E2"/>
    <w:rsid w:val="004B62E1"/>
    <w:rsid w:val="004B65BF"/>
    <w:rsid w:val="004B680A"/>
    <w:rsid w:val="004B6E52"/>
    <w:rsid w:val="004C38DF"/>
    <w:rsid w:val="004C390C"/>
    <w:rsid w:val="004D42C0"/>
    <w:rsid w:val="004D5438"/>
    <w:rsid w:val="004D54BD"/>
    <w:rsid w:val="004D5B69"/>
    <w:rsid w:val="004E50B4"/>
    <w:rsid w:val="004E5E22"/>
    <w:rsid w:val="004E740D"/>
    <w:rsid w:val="004F1CAD"/>
    <w:rsid w:val="004F3265"/>
    <w:rsid w:val="0050342D"/>
    <w:rsid w:val="00504AC2"/>
    <w:rsid w:val="00504EB3"/>
    <w:rsid w:val="005054B7"/>
    <w:rsid w:val="00506718"/>
    <w:rsid w:val="00506C32"/>
    <w:rsid w:val="00506DBB"/>
    <w:rsid w:val="00507830"/>
    <w:rsid w:val="00512EB8"/>
    <w:rsid w:val="00513471"/>
    <w:rsid w:val="00514189"/>
    <w:rsid w:val="00516412"/>
    <w:rsid w:val="00516F1C"/>
    <w:rsid w:val="00520C7D"/>
    <w:rsid w:val="005236B5"/>
    <w:rsid w:val="00524097"/>
    <w:rsid w:val="00532786"/>
    <w:rsid w:val="00532EA8"/>
    <w:rsid w:val="0053407B"/>
    <w:rsid w:val="0053545A"/>
    <w:rsid w:val="005361ED"/>
    <w:rsid w:val="00536328"/>
    <w:rsid w:val="005409F8"/>
    <w:rsid w:val="00543C86"/>
    <w:rsid w:val="00547382"/>
    <w:rsid w:val="00552C29"/>
    <w:rsid w:val="00552F1B"/>
    <w:rsid w:val="005573D6"/>
    <w:rsid w:val="00562098"/>
    <w:rsid w:val="00563AB7"/>
    <w:rsid w:val="00564E4D"/>
    <w:rsid w:val="00564FA0"/>
    <w:rsid w:val="00565EA5"/>
    <w:rsid w:val="00566812"/>
    <w:rsid w:val="00566F87"/>
    <w:rsid w:val="00573515"/>
    <w:rsid w:val="0057576E"/>
    <w:rsid w:val="00577101"/>
    <w:rsid w:val="0058319E"/>
    <w:rsid w:val="00583431"/>
    <w:rsid w:val="00583D4E"/>
    <w:rsid w:val="00586A1B"/>
    <w:rsid w:val="00586C03"/>
    <w:rsid w:val="00590193"/>
    <w:rsid w:val="005911C9"/>
    <w:rsid w:val="0059456C"/>
    <w:rsid w:val="005945E4"/>
    <w:rsid w:val="00595894"/>
    <w:rsid w:val="005974D8"/>
    <w:rsid w:val="005A3430"/>
    <w:rsid w:val="005A3F54"/>
    <w:rsid w:val="005A7800"/>
    <w:rsid w:val="005B08D1"/>
    <w:rsid w:val="005B2004"/>
    <w:rsid w:val="005B3D0C"/>
    <w:rsid w:val="005B4E1E"/>
    <w:rsid w:val="005B51AD"/>
    <w:rsid w:val="005B54F1"/>
    <w:rsid w:val="005B6AD6"/>
    <w:rsid w:val="005C20FE"/>
    <w:rsid w:val="005C2174"/>
    <w:rsid w:val="005C241F"/>
    <w:rsid w:val="005C249E"/>
    <w:rsid w:val="005C51B5"/>
    <w:rsid w:val="005C54B9"/>
    <w:rsid w:val="005C5EB2"/>
    <w:rsid w:val="005D10F5"/>
    <w:rsid w:val="005D1E6D"/>
    <w:rsid w:val="005D524B"/>
    <w:rsid w:val="005E013C"/>
    <w:rsid w:val="005E2810"/>
    <w:rsid w:val="005E4D4F"/>
    <w:rsid w:val="005E5D1C"/>
    <w:rsid w:val="005E6BF9"/>
    <w:rsid w:val="005F26B7"/>
    <w:rsid w:val="005F6DD9"/>
    <w:rsid w:val="00600E08"/>
    <w:rsid w:val="006022C8"/>
    <w:rsid w:val="00603191"/>
    <w:rsid w:val="00603C14"/>
    <w:rsid w:val="006050D4"/>
    <w:rsid w:val="00606186"/>
    <w:rsid w:val="006117AC"/>
    <w:rsid w:val="00612E55"/>
    <w:rsid w:val="00615A02"/>
    <w:rsid w:val="006178E8"/>
    <w:rsid w:val="006205B6"/>
    <w:rsid w:val="0062246E"/>
    <w:rsid w:val="00623773"/>
    <w:rsid w:val="006242C6"/>
    <w:rsid w:val="006244C0"/>
    <w:rsid w:val="00624D9C"/>
    <w:rsid w:val="00625CFC"/>
    <w:rsid w:val="00633688"/>
    <w:rsid w:val="00633B31"/>
    <w:rsid w:val="00635B94"/>
    <w:rsid w:val="006404A9"/>
    <w:rsid w:val="00641715"/>
    <w:rsid w:val="006477D5"/>
    <w:rsid w:val="00647E90"/>
    <w:rsid w:val="0065146C"/>
    <w:rsid w:val="00655BF9"/>
    <w:rsid w:val="006613AE"/>
    <w:rsid w:val="006758B3"/>
    <w:rsid w:val="006804C4"/>
    <w:rsid w:val="0068075F"/>
    <w:rsid w:val="0068260E"/>
    <w:rsid w:val="00684B71"/>
    <w:rsid w:val="00686858"/>
    <w:rsid w:val="006873E6"/>
    <w:rsid w:val="00687C62"/>
    <w:rsid w:val="00691E03"/>
    <w:rsid w:val="006A78C5"/>
    <w:rsid w:val="006B3D0F"/>
    <w:rsid w:val="006B4708"/>
    <w:rsid w:val="006B5D26"/>
    <w:rsid w:val="006C03AB"/>
    <w:rsid w:val="006C2042"/>
    <w:rsid w:val="006C209E"/>
    <w:rsid w:val="006C6B9A"/>
    <w:rsid w:val="006C745E"/>
    <w:rsid w:val="006D028B"/>
    <w:rsid w:val="006D3724"/>
    <w:rsid w:val="006D4AD7"/>
    <w:rsid w:val="006D7A09"/>
    <w:rsid w:val="006E2D59"/>
    <w:rsid w:val="006E49F5"/>
    <w:rsid w:val="006F0FEA"/>
    <w:rsid w:val="006F369B"/>
    <w:rsid w:val="006F4224"/>
    <w:rsid w:val="006F429A"/>
    <w:rsid w:val="0070208C"/>
    <w:rsid w:val="007035B6"/>
    <w:rsid w:val="00704178"/>
    <w:rsid w:val="00704DCD"/>
    <w:rsid w:val="00705041"/>
    <w:rsid w:val="00705A2E"/>
    <w:rsid w:val="00705B32"/>
    <w:rsid w:val="007064E8"/>
    <w:rsid w:val="00710A1F"/>
    <w:rsid w:val="0071390E"/>
    <w:rsid w:val="00714FFE"/>
    <w:rsid w:val="007173DA"/>
    <w:rsid w:val="00721205"/>
    <w:rsid w:val="007216FE"/>
    <w:rsid w:val="007225BF"/>
    <w:rsid w:val="00725328"/>
    <w:rsid w:val="00727129"/>
    <w:rsid w:val="007274E2"/>
    <w:rsid w:val="007330D1"/>
    <w:rsid w:val="00733943"/>
    <w:rsid w:val="00733FF3"/>
    <w:rsid w:val="0073405C"/>
    <w:rsid w:val="00734F0C"/>
    <w:rsid w:val="00737B55"/>
    <w:rsid w:val="007406D8"/>
    <w:rsid w:val="007410CB"/>
    <w:rsid w:val="007427D3"/>
    <w:rsid w:val="00744DFE"/>
    <w:rsid w:val="007459E9"/>
    <w:rsid w:val="00747BBC"/>
    <w:rsid w:val="00751C0C"/>
    <w:rsid w:val="00752526"/>
    <w:rsid w:val="007560A4"/>
    <w:rsid w:val="00761197"/>
    <w:rsid w:val="00764401"/>
    <w:rsid w:val="00764610"/>
    <w:rsid w:val="00765AF8"/>
    <w:rsid w:val="00773B17"/>
    <w:rsid w:val="00775A48"/>
    <w:rsid w:val="00775BCB"/>
    <w:rsid w:val="00776825"/>
    <w:rsid w:val="00780F10"/>
    <w:rsid w:val="007855D8"/>
    <w:rsid w:val="00786D17"/>
    <w:rsid w:val="007957A1"/>
    <w:rsid w:val="00795E24"/>
    <w:rsid w:val="007A0D5A"/>
    <w:rsid w:val="007A1061"/>
    <w:rsid w:val="007A4A02"/>
    <w:rsid w:val="007A6A06"/>
    <w:rsid w:val="007A7EB4"/>
    <w:rsid w:val="007B29E8"/>
    <w:rsid w:val="007B2B84"/>
    <w:rsid w:val="007B374D"/>
    <w:rsid w:val="007B60A3"/>
    <w:rsid w:val="007B6CA4"/>
    <w:rsid w:val="007B7EE4"/>
    <w:rsid w:val="007C19DF"/>
    <w:rsid w:val="007C3168"/>
    <w:rsid w:val="007C43D7"/>
    <w:rsid w:val="007C4525"/>
    <w:rsid w:val="007C4C8B"/>
    <w:rsid w:val="007D0D7C"/>
    <w:rsid w:val="007D26F9"/>
    <w:rsid w:val="007D2A7E"/>
    <w:rsid w:val="007E02F6"/>
    <w:rsid w:val="007E0832"/>
    <w:rsid w:val="007E2D09"/>
    <w:rsid w:val="007E4653"/>
    <w:rsid w:val="007E46DA"/>
    <w:rsid w:val="007E7CE6"/>
    <w:rsid w:val="007F0258"/>
    <w:rsid w:val="007F0B33"/>
    <w:rsid w:val="007F19CD"/>
    <w:rsid w:val="007F358D"/>
    <w:rsid w:val="007F57E4"/>
    <w:rsid w:val="007F58B4"/>
    <w:rsid w:val="007F5EFE"/>
    <w:rsid w:val="00802E37"/>
    <w:rsid w:val="008117D4"/>
    <w:rsid w:val="00812D66"/>
    <w:rsid w:val="00812D8A"/>
    <w:rsid w:val="00817FCF"/>
    <w:rsid w:val="00823006"/>
    <w:rsid w:val="00823A89"/>
    <w:rsid w:val="00823D79"/>
    <w:rsid w:val="00824269"/>
    <w:rsid w:val="00825AFA"/>
    <w:rsid w:val="00831762"/>
    <w:rsid w:val="008330BC"/>
    <w:rsid w:val="0083359F"/>
    <w:rsid w:val="008346D5"/>
    <w:rsid w:val="00835B52"/>
    <w:rsid w:val="00835DC6"/>
    <w:rsid w:val="00837BA4"/>
    <w:rsid w:val="00837EF7"/>
    <w:rsid w:val="008430E2"/>
    <w:rsid w:val="008436DD"/>
    <w:rsid w:val="00844633"/>
    <w:rsid w:val="00844DD6"/>
    <w:rsid w:val="008523EA"/>
    <w:rsid w:val="00853A89"/>
    <w:rsid w:val="008557D2"/>
    <w:rsid w:val="0085735C"/>
    <w:rsid w:val="008602F9"/>
    <w:rsid w:val="00860A28"/>
    <w:rsid w:val="00860BC9"/>
    <w:rsid w:val="00860DDF"/>
    <w:rsid w:val="00861CED"/>
    <w:rsid w:val="0086749A"/>
    <w:rsid w:val="00871EB3"/>
    <w:rsid w:val="00872627"/>
    <w:rsid w:val="008753EB"/>
    <w:rsid w:val="008765C6"/>
    <w:rsid w:val="0088043D"/>
    <w:rsid w:val="00881F02"/>
    <w:rsid w:val="0088486C"/>
    <w:rsid w:val="00894E8B"/>
    <w:rsid w:val="00896FDE"/>
    <w:rsid w:val="008A3DEC"/>
    <w:rsid w:val="008A54B8"/>
    <w:rsid w:val="008A7CD6"/>
    <w:rsid w:val="008A7E95"/>
    <w:rsid w:val="008B2AEA"/>
    <w:rsid w:val="008B5E73"/>
    <w:rsid w:val="008C1528"/>
    <w:rsid w:val="008C22B3"/>
    <w:rsid w:val="008C2AB2"/>
    <w:rsid w:val="008C502A"/>
    <w:rsid w:val="008D108E"/>
    <w:rsid w:val="008D394A"/>
    <w:rsid w:val="008D459B"/>
    <w:rsid w:val="008E1EFC"/>
    <w:rsid w:val="008E2EA6"/>
    <w:rsid w:val="008E766C"/>
    <w:rsid w:val="008E7895"/>
    <w:rsid w:val="008F75BB"/>
    <w:rsid w:val="00902131"/>
    <w:rsid w:val="00905119"/>
    <w:rsid w:val="009064A0"/>
    <w:rsid w:val="0090781C"/>
    <w:rsid w:val="00911954"/>
    <w:rsid w:val="0091324B"/>
    <w:rsid w:val="009140B3"/>
    <w:rsid w:val="0091683E"/>
    <w:rsid w:val="00921532"/>
    <w:rsid w:val="0092709F"/>
    <w:rsid w:val="00930651"/>
    <w:rsid w:val="009306F6"/>
    <w:rsid w:val="00931971"/>
    <w:rsid w:val="0093585F"/>
    <w:rsid w:val="00940B60"/>
    <w:rsid w:val="00951872"/>
    <w:rsid w:val="00954D61"/>
    <w:rsid w:val="0095580D"/>
    <w:rsid w:val="00963118"/>
    <w:rsid w:val="009640C8"/>
    <w:rsid w:val="00965B64"/>
    <w:rsid w:val="00966213"/>
    <w:rsid w:val="00971BC4"/>
    <w:rsid w:val="009757C1"/>
    <w:rsid w:val="00976644"/>
    <w:rsid w:val="00980299"/>
    <w:rsid w:val="009831EC"/>
    <w:rsid w:val="00984674"/>
    <w:rsid w:val="00984E38"/>
    <w:rsid w:val="0098557D"/>
    <w:rsid w:val="00985C4D"/>
    <w:rsid w:val="009922F6"/>
    <w:rsid w:val="00993511"/>
    <w:rsid w:val="009952CB"/>
    <w:rsid w:val="00997132"/>
    <w:rsid w:val="009A04E1"/>
    <w:rsid w:val="009A152D"/>
    <w:rsid w:val="009A1F37"/>
    <w:rsid w:val="009A467F"/>
    <w:rsid w:val="009B15CB"/>
    <w:rsid w:val="009C18FC"/>
    <w:rsid w:val="009C2D64"/>
    <w:rsid w:val="009C5500"/>
    <w:rsid w:val="009C60BA"/>
    <w:rsid w:val="009C7312"/>
    <w:rsid w:val="009D05E6"/>
    <w:rsid w:val="009D6831"/>
    <w:rsid w:val="009E3CCA"/>
    <w:rsid w:val="009E3F59"/>
    <w:rsid w:val="009F0721"/>
    <w:rsid w:val="009F55DB"/>
    <w:rsid w:val="00A00610"/>
    <w:rsid w:val="00A02059"/>
    <w:rsid w:val="00A054C0"/>
    <w:rsid w:val="00A1133C"/>
    <w:rsid w:val="00A12703"/>
    <w:rsid w:val="00A1482B"/>
    <w:rsid w:val="00A167CF"/>
    <w:rsid w:val="00A170BA"/>
    <w:rsid w:val="00A17186"/>
    <w:rsid w:val="00A17FE3"/>
    <w:rsid w:val="00A30438"/>
    <w:rsid w:val="00A34D77"/>
    <w:rsid w:val="00A370EF"/>
    <w:rsid w:val="00A37C58"/>
    <w:rsid w:val="00A42643"/>
    <w:rsid w:val="00A42BED"/>
    <w:rsid w:val="00A43F23"/>
    <w:rsid w:val="00A445B7"/>
    <w:rsid w:val="00A44D6E"/>
    <w:rsid w:val="00A45B2A"/>
    <w:rsid w:val="00A46603"/>
    <w:rsid w:val="00A47149"/>
    <w:rsid w:val="00A51CE1"/>
    <w:rsid w:val="00A52512"/>
    <w:rsid w:val="00A56050"/>
    <w:rsid w:val="00A57217"/>
    <w:rsid w:val="00A622C8"/>
    <w:rsid w:val="00A6239A"/>
    <w:rsid w:val="00A665AA"/>
    <w:rsid w:val="00A678C0"/>
    <w:rsid w:val="00A71660"/>
    <w:rsid w:val="00A77145"/>
    <w:rsid w:val="00A778F5"/>
    <w:rsid w:val="00A81EDE"/>
    <w:rsid w:val="00A83977"/>
    <w:rsid w:val="00A84FED"/>
    <w:rsid w:val="00A87249"/>
    <w:rsid w:val="00A91FB7"/>
    <w:rsid w:val="00A93061"/>
    <w:rsid w:val="00A9317C"/>
    <w:rsid w:val="00A95496"/>
    <w:rsid w:val="00AA130B"/>
    <w:rsid w:val="00AA5896"/>
    <w:rsid w:val="00AA651B"/>
    <w:rsid w:val="00AA7439"/>
    <w:rsid w:val="00AA7612"/>
    <w:rsid w:val="00AB0E66"/>
    <w:rsid w:val="00AB2445"/>
    <w:rsid w:val="00AB53A3"/>
    <w:rsid w:val="00AB6B21"/>
    <w:rsid w:val="00AB7CAA"/>
    <w:rsid w:val="00AC3728"/>
    <w:rsid w:val="00AC38BA"/>
    <w:rsid w:val="00AC4EE7"/>
    <w:rsid w:val="00AD377E"/>
    <w:rsid w:val="00AD3CF7"/>
    <w:rsid w:val="00AD407C"/>
    <w:rsid w:val="00AD55A7"/>
    <w:rsid w:val="00AD5D12"/>
    <w:rsid w:val="00AD6D1D"/>
    <w:rsid w:val="00AE42E7"/>
    <w:rsid w:val="00AE55B0"/>
    <w:rsid w:val="00AE55D3"/>
    <w:rsid w:val="00AE6FBA"/>
    <w:rsid w:val="00AE78D7"/>
    <w:rsid w:val="00AF13AC"/>
    <w:rsid w:val="00AF59B8"/>
    <w:rsid w:val="00AF5FA5"/>
    <w:rsid w:val="00AF64DB"/>
    <w:rsid w:val="00B02F88"/>
    <w:rsid w:val="00B04B14"/>
    <w:rsid w:val="00B10689"/>
    <w:rsid w:val="00B1189A"/>
    <w:rsid w:val="00B16A5F"/>
    <w:rsid w:val="00B17D57"/>
    <w:rsid w:val="00B213C2"/>
    <w:rsid w:val="00B22302"/>
    <w:rsid w:val="00B22D03"/>
    <w:rsid w:val="00B23BDC"/>
    <w:rsid w:val="00B26531"/>
    <w:rsid w:val="00B271C6"/>
    <w:rsid w:val="00B27926"/>
    <w:rsid w:val="00B31F38"/>
    <w:rsid w:val="00B37064"/>
    <w:rsid w:val="00B37668"/>
    <w:rsid w:val="00B376EB"/>
    <w:rsid w:val="00B37A5D"/>
    <w:rsid w:val="00B4007B"/>
    <w:rsid w:val="00B43939"/>
    <w:rsid w:val="00B44DF0"/>
    <w:rsid w:val="00B479DC"/>
    <w:rsid w:val="00B507A5"/>
    <w:rsid w:val="00B52001"/>
    <w:rsid w:val="00B52661"/>
    <w:rsid w:val="00B54C44"/>
    <w:rsid w:val="00B572BC"/>
    <w:rsid w:val="00B6099F"/>
    <w:rsid w:val="00B64487"/>
    <w:rsid w:val="00B6467A"/>
    <w:rsid w:val="00B65FE0"/>
    <w:rsid w:val="00B6689C"/>
    <w:rsid w:val="00B67025"/>
    <w:rsid w:val="00B67470"/>
    <w:rsid w:val="00B67769"/>
    <w:rsid w:val="00B71806"/>
    <w:rsid w:val="00B72ADB"/>
    <w:rsid w:val="00B76870"/>
    <w:rsid w:val="00B818F8"/>
    <w:rsid w:val="00B825D9"/>
    <w:rsid w:val="00B82932"/>
    <w:rsid w:val="00B8574B"/>
    <w:rsid w:val="00B9003A"/>
    <w:rsid w:val="00B94F8E"/>
    <w:rsid w:val="00B97213"/>
    <w:rsid w:val="00B9757A"/>
    <w:rsid w:val="00BA00D2"/>
    <w:rsid w:val="00BA05EE"/>
    <w:rsid w:val="00BA12B5"/>
    <w:rsid w:val="00BA3EAA"/>
    <w:rsid w:val="00BA415E"/>
    <w:rsid w:val="00BA4FFF"/>
    <w:rsid w:val="00BA5E67"/>
    <w:rsid w:val="00BA696C"/>
    <w:rsid w:val="00BA7434"/>
    <w:rsid w:val="00BB02D7"/>
    <w:rsid w:val="00BB070F"/>
    <w:rsid w:val="00BB0C8B"/>
    <w:rsid w:val="00BB24EA"/>
    <w:rsid w:val="00BB3D80"/>
    <w:rsid w:val="00BB463E"/>
    <w:rsid w:val="00BB4EF0"/>
    <w:rsid w:val="00BB51C6"/>
    <w:rsid w:val="00BB7538"/>
    <w:rsid w:val="00BC0351"/>
    <w:rsid w:val="00BC71C2"/>
    <w:rsid w:val="00BC7AF7"/>
    <w:rsid w:val="00BD12E8"/>
    <w:rsid w:val="00BD4066"/>
    <w:rsid w:val="00BD4CB5"/>
    <w:rsid w:val="00BD5212"/>
    <w:rsid w:val="00BD7AE5"/>
    <w:rsid w:val="00BE160A"/>
    <w:rsid w:val="00BE5566"/>
    <w:rsid w:val="00BF0B9F"/>
    <w:rsid w:val="00BF19B1"/>
    <w:rsid w:val="00BF232F"/>
    <w:rsid w:val="00BF32FC"/>
    <w:rsid w:val="00BF4384"/>
    <w:rsid w:val="00BF6351"/>
    <w:rsid w:val="00BF6A9F"/>
    <w:rsid w:val="00BF71BF"/>
    <w:rsid w:val="00C03C1E"/>
    <w:rsid w:val="00C03FBB"/>
    <w:rsid w:val="00C058E6"/>
    <w:rsid w:val="00C0711D"/>
    <w:rsid w:val="00C135DB"/>
    <w:rsid w:val="00C16492"/>
    <w:rsid w:val="00C17217"/>
    <w:rsid w:val="00C22972"/>
    <w:rsid w:val="00C22CB2"/>
    <w:rsid w:val="00C24852"/>
    <w:rsid w:val="00C260CD"/>
    <w:rsid w:val="00C2684F"/>
    <w:rsid w:val="00C3074D"/>
    <w:rsid w:val="00C30857"/>
    <w:rsid w:val="00C31960"/>
    <w:rsid w:val="00C32240"/>
    <w:rsid w:val="00C32B80"/>
    <w:rsid w:val="00C34789"/>
    <w:rsid w:val="00C34E1C"/>
    <w:rsid w:val="00C3520A"/>
    <w:rsid w:val="00C44DF7"/>
    <w:rsid w:val="00C501CE"/>
    <w:rsid w:val="00C518CD"/>
    <w:rsid w:val="00C522C2"/>
    <w:rsid w:val="00C55ED7"/>
    <w:rsid w:val="00C56C97"/>
    <w:rsid w:val="00C5714A"/>
    <w:rsid w:val="00C60C1C"/>
    <w:rsid w:val="00C620E7"/>
    <w:rsid w:val="00C63C68"/>
    <w:rsid w:val="00C721E6"/>
    <w:rsid w:val="00C72D8A"/>
    <w:rsid w:val="00C80E68"/>
    <w:rsid w:val="00C8765E"/>
    <w:rsid w:val="00C91EA7"/>
    <w:rsid w:val="00C92318"/>
    <w:rsid w:val="00C94CAA"/>
    <w:rsid w:val="00C94E1F"/>
    <w:rsid w:val="00CA253F"/>
    <w:rsid w:val="00CA36C6"/>
    <w:rsid w:val="00CA6BCE"/>
    <w:rsid w:val="00CB044F"/>
    <w:rsid w:val="00CB0ED1"/>
    <w:rsid w:val="00CB1B22"/>
    <w:rsid w:val="00CB55AB"/>
    <w:rsid w:val="00CB6713"/>
    <w:rsid w:val="00CC2A92"/>
    <w:rsid w:val="00CC2CD7"/>
    <w:rsid w:val="00CC3313"/>
    <w:rsid w:val="00CC3315"/>
    <w:rsid w:val="00CC52EB"/>
    <w:rsid w:val="00CC7D4E"/>
    <w:rsid w:val="00CD2FD8"/>
    <w:rsid w:val="00CD5351"/>
    <w:rsid w:val="00CD5E72"/>
    <w:rsid w:val="00CE2C13"/>
    <w:rsid w:val="00CE3781"/>
    <w:rsid w:val="00CE4935"/>
    <w:rsid w:val="00CE4958"/>
    <w:rsid w:val="00CE49C3"/>
    <w:rsid w:val="00CE6276"/>
    <w:rsid w:val="00CF0D46"/>
    <w:rsid w:val="00CF2499"/>
    <w:rsid w:val="00CF4FAF"/>
    <w:rsid w:val="00CF7F98"/>
    <w:rsid w:val="00D028D7"/>
    <w:rsid w:val="00D03FA1"/>
    <w:rsid w:val="00D058D8"/>
    <w:rsid w:val="00D058E4"/>
    <w:rsid w:val="00D061AC"/>
    <w:rsid w:val="00D133FB"/>
    <w:rsid w:val="00D139B3"/>
    <w:rsid w:val="00D13B2F"/>
    <w:rsid w:val="00D15728"/>
    <w:rsid w:val="00D16D69"/>
    <w:rsid w:val="00D21CC9"/>
    <w:rsid w:val="00D2301A"/>
    <w:rsid w:val="00D2383A"/>
    <w:rsid w:val="00D24926"/>
    <w:rsid w:val="00D25D29"/>
    <w:rsid w:val="00D314C3"/>
    <w:rsid w:val="00D3659F"/>
    <w:rsid w:val="00D37006"/>
    <w:rsid w:val="00D3797A"/>
    <w:rsid w:val="00D41417"/>
    <w:rsid w:val="00D51670"/>
    <w:rsid w:val="00D55451"/>
    <w:rsid w:val="00D56533"/>
    <w:rsid w:val="00D57F28"/>
    <w:rsid w:val="00D6457D"/>
    <w:rsid w:val="00D66276"/>
    <w:rsid w:val="00D66E14"/>
    <w:rsid w:val="00D738C7"/>
    <w:rsid w:val="00D7649E"/>
    <w:rsid w:val="00D76A7B"/>
    <w:rsid w:val="00D77869"/>
    <w:rsid w:val="00D81FD9"/>
    <w:rsid w:val="00D826BD"/>
    <w:rsid w:val="00D82A01"/>
    <w:rsid w:val="00D84D58"/>
    <w:rsid w:val="00D85956"/>
    <w:rsid w:val="00D92DE9"/>
    <w:rsid w:val="00D936AE"/>
    <w:rsid w:val="00D941BF"/>
    <w:rsid w:val="00D94C34"/>
    <w:rsid w:val="00DA0B4F"/>
    <w:rsid w:val="00DA560C"/>
    <w:rsid w:val="00DB13EF"/>
    <w:rsid w:val="00DB5B6E"/>
    <w:rsid w:val="00DB652F"/>
    <w:rsid w:val="00DB6A9C"/>
    <w:rsid w:val="00DB72D8"/>
    <w:rsid w:val="00DC00CA"/>
    <w:rsid w:val="00DC205A"/>
    <w:rsid w:val="00DC244F"/>
    <w:rsid w:val="00DC383D"/>
    <w:rsid w:val="00DC5B45"/>
    <w:rsid w:val="00DD358E"/>
    <w:rsid w:val="00DD650B"/>
    <w:rsid w:val="00DE0EE5"/>
    <w:rsid w:val="00DE394F"/>
    <w:rsid w:val="00DE3987"/>
    <w:rsid w:val="00DE610A"/>
    <w:rsid w:val="00DE6F13"/>
    <w:rsid w:val="00DF02AF"/>
    <w:rsid w:val="00DF5F24"/>
    <w:rsid w:val="00E026D9"/>
    <w:rsid w:val="00E02F85"/>
    <w:rsid w:val="00E06A22"/>
    <w:rsid w:val="00E12AB0"/>
    <w:rsid w:val="00E13798"/>
    <w:rsid w:val="00E14561"/>
    <w:rsid w:val="00E16405"/>
    <w:rsid w:val="00E16FF2"/>
    <w:rsid w:val="00E20322"/>
    <w:rsid w:val="00E27C3D"/>
    <w:rsid w:val="00E27EF9"/>
    <w:rsid w:val="00E3674B"/>
    <w:rsid w:val="00E37643"/>
    <w:rsid w:val="00E3798B"/>
    <w:rsid w:val="00E42DFE"/>
    <w:rsid w:val="00E440EB"/>
    <w:rsid w:val="00E455E6"/>
    <w:rsid w:val="00E45745"/>
    <w:rsid w:val="00E5109A"/>
    <w:rsid w:val="00E54546"/>
    <w:rsid w:val="00E5460F"/>
    <w:rsid w:val="00E57FA7"/>
    <w:rsid w:val="00E616C5"/>
    <w:rsid w:val="00E625C2"/>
    <w:rsid w:val="00E65626"/>
    <w:rsid w:val="00E65FE0"/>
    <w:rsid w:val="00E661F1"/>
    <w:rsid w:val="00E74D35"/>
    <w:rsid w:val="00E75BA1"/>
    <w:rsid w:val="00E76799"/>
    <w:rsid w:val="00E833FC"/>
    <w:rsid w:val="00E85240"/>
    <w:rsid w:val="00E85652"/>
    <w:rsid w:val="00E86A88"/>
    <w:rsid w:val="00E90971"/>
    <w:rsid w:val="00E933B6"/>
    <w:rsid w:val="00E9638E"/>
    <w:rsid w:val="00EA0FA3"/>
    <w:rsid w:val="00EA15D6"/>
    <w:rsid w:val="00EA228B"/>
    <w:rsid w:val="00EA516B"/>
    <w:rsid w:val="00EA67B7"/>
    <w:rsid w:val="00EA68BB"/>
    <w:rsid w:val="00EA6AB8"/>
    <w:rsid w:val="00EA6BDD"/>
    <w:rsid w:val="00EA6E09"/>
    <w:rsid w:val="00EA7F12"/>
    <w:rsid w:val="00EB1DDD"/>
    <w:rsid w:val="00EB3400"/>
    <w:rsid w:val="00EB452C"/>
    <w:rsid w:val="00EB4734"/>
    <w:rsid w:val="00EB6CBC"/>
    <w:rsid w:val="00EC3DC2"/>
    <w:rsid w:val="00ED6AF7"/>
    <w:rsid w:val="00ED72B8"/>
    <w:rsid w:val="00ED7BB1"/>
    <w:rsid w:val="00EE1A3F"/>
    <w:rsid w:val="00EE1B05"/>
    <w:rsid w:val="00EE4B84"/>
    <w:rsid w:val="00EF1B24"/>
    <w:rsid w:val="00EF2544"/>
    <w:rsid w:val="00EF48DC"/>
    <w:rsid w:val="00EF5724"/>
    <w:rsid w:val="00EF68E3"/>
    <w:rsid w:val="00EF7201"/>
    <w:rsid w:val="00EF75F1"/>
    <w:rsid w:val="00F03357"/>
    <w:rsid w:val="00F03E83"/>
    <w:rsid w:val="00F06CAF"/>
    <w:rsid w:val="00F13649"/>
    <w:rsid w:val="00F20189"/>
    <w:rsid w:val="00F21FE5"/>
    <w:rsid w:val="00F22643"/>
    <w:rsid w:val="00F256E2"/>
    <w:rsid w:val="00F30040"/>
    <w:rsid w:val="00F317B2"/>
    <w:rsid w:val="00F330EB"/>
    <w:rsid w:val="00F37EE3"/>
    <w:rsid w:val="00F40F6E"/>
    <w:rsid w:val="00F43014"/>
    <w:rsid w:val="00F431B0"/>
    <w:rsid w:val="00F502D4"/>
    <w:rsid w:val="00F5191D"/>
    <w:rsid w:val="00F5294C"/>
    <w:rsid w:val="00F52DAC"/>
    <w:rsid w:val="00F62E81"/>
    <w:rsid w:val="00F63394"/>
    <w:rsid w:val="00F63BCE"/>
    <w:rsid w:val="00F63D28"/>
    <w:rsid w:val="00F66B31"/>
    <w:rsid w:val="00F710A0"/>
    <w:rsid w:val="00F72F17"/>
    <w:rsid w:val="00F731D4"/>
    <w:rsid w:val="00F74337"/>
    <w:rsid w:val="00F76046"/>
    <w:rsid w:val="00F829CD"/>
    <w:rsid w:val="00F84959"/>
    <w:rsid w:val="00F86152"/>
    <w:rsid w:val="00F9021F"/>
    <w:rsid w:val="00F939E2"/>
    <w:rsid w:val="00F94157"/>
    <w:rsid w:val="00F96C29"/>
    <w:rsid w:val="00FA3886"/>
    <w:rsid w:val="00FB14DB"/>
    <w:rsid w:val="00FB220E"/>
    <w:rsid w:val="00FB396E"/>
    <w:rsid w:val="00FB4CD8"/>
    <w:rsid w:val="00FB4F80"/>
    <w:rsid w:val="00FB53ED"/>
    <w:rsid w:val="00FB678C"/>
    <w:rsid w:val="00FB6E39"/>
    <w:rsid w:val="00FB7CE2"/>
    <w:rsid w:val="00FC3347"/>
    <w:rsid w:val="00FC7547"/>
    <w:rsid w:val="00FD03F5"/>
    <w:rsid w:val="00FD080A"/>
    <w:rsid w:val="00FD2911"/>
    <w:rsid w:val="00FD4C21"/>
    <w:rsid w:val="00FD5197"/>
    <w:rsid w:val="00FE3E57"/>
    <w:rsid w:val="00FE4782"/>
    <w:rsid w:val="00FE4994"/>
    <w:rsid w:val="00FE6DE4"/>
    <w:rsid w:val="00FE6E2E"/>
    <w:rsid w:val="00FF004C"/>
    <w:rsid w:val="00FF342C"/>
    <w:rsid w:val="00FF6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4F17"/>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CA253F"/>
    <w:pPr>
      <w:widowControl w:val="0"/>
      <w:autoSpaceDE w:val="0"/>
      <w:autoSpaceDN w:val="0"/>
      <w:adjustRightInd w:val="0"/>
    </w:pPr>
    <w:rPr>
      <w:rFonts w:ascii="Courier New" w:hAnsi="Courier New" w:cs="Courier New"/>
    </w:rPr>
  </w:style>
  <w:style w:type="paragraph" w:styleId="a4">
    <w:name w:val="header"/>
    <w:basedOn w:val="a0"/>
    <w:rsid w:val="00137E19"/>
    <w:pPr>
      <w:widowControl w:val="0"/>
      <w:tabs>
        <w:tab w:val="center" w:pos="4677"/>
        <w:tab w:val="right" w:pos="9355"/>
      </w:tabs>
      <w:autoSpaceDE w:val="0"/>
      <w:autoSpaceDN w:val="0"/>
      <w:adjustRightInd w:val="0"/>
    </w:pPr>
    <w:rPr>
      <w:sz w:val="20"/>
      <w:szCs w:val="20"/>
    </w:rPr>
  </w:style>
  <w:style w:type="table" w:styleId="a5">
    <w:name w:val="Table Grid"/>
    <w:basedOn w:val="a2"/>
    <w:rsid w:val="002C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rsid w:val="00AA7612"/>
    <w:pPr>
      <w:tabs>
        <w:tab w:val="center" w:pos="4677"/>
        <w:tab w:val="right" w:pos="9355"/>
      </w:tabs>
    </w:pPr>
  </w:style>
  <w:style w:type="character" w:styleId="a7">
    <w:name w:val="page number"/>
    <w:basedOn w:val="a1"/>
    <w:rsid w:val="00AA7612"/>
  </w:style>
  <w:style w:type="paragraph" w:styleId="2">
    <w:name w:val="Body Text 2"/>
    <w:basedOn w:val="a0"/>
    <w:rsid w:val="00802E37"/>
    <w:pPr>
      <w:jc w:val="both"/>
    </w:pPr>
    <w:rPr>
      <w:sz w:val="22"/>
      <w:szCs w:val="20"/>
    </w:rPr>
  </w:style>
  <w:style w:type="paragraph" w:customStyle="1" w:styleId="9">
    <w:name w:val="Обычный + 9 пт"/>
    <w:aliases w:val="полужирный,По центру"/>
    <w:basedOn w:val="a0"/>
    <w:rsid w:val="00B67470"/>
    <w:pPr>
      <w:autoSpaceDE w:val="0"/>
      <w:autoSpaceDN w:val="0"/>
      <w:adjustRightInd w:val="0"/>
      <w:ind w:firstLine="540"/>
      <w:jc w:val="both"/>
    </w:pPr>
    <w:rPr>
      <w:sz w:val="20"/>
      <w:szCs w:val="20"/>
    </w:rPr>
  </w:style>
  <w:style w:type="paragraph" w:customStyle="1" w:styleId="1">
    <w:name w:val="Без интервала1"/>
    <w:rsid w:val="00F5191D"/>
    <w:rPr>
      <w:rFonts w:ascii="Calibri" w:hAnsi="Calibri"/>
      <w:sz w:val="22"/>
      <w:szCs w:val="22"/>
      <w:lang w:eastAsia="en-US"/>
    </w:rPr>
  </w:style>
  <w:style w:type="paragraph" w:styleId="a8">
    <w:name w:val="No Spacing"/>
    <w:qFormat/>
    <w:rsid w:val="00F5191D"/>
    <w:rPr>
      <w:rFonts w:ascii="Calibri" w:eastAsia="Calibri" w:hAnsi="Calibri"/>
      <w:sz w:val="22"/>
      <w:szCs w:val="22"/>
      <w:lang w:eastAsia="en-US"/>
    </w:rPr>
  </w:style>
  <w:style w:type="character" w:styleId="a9">
    <w:name w:val="Emphasis"/>
    <w:qFormat/>
    <w:rsid w:val="00F5191D"/>
    <w:rPr>
      <w:i/>
      <w:iCs/>
    </w:rPr>
  </w:style>
  <w:style w:type="character" w:styleId="aa">
    <w:name w:val="Hyperlink"/>
    <w:basedOn w:val="a1"/>
    <w:rsid w:val="00921532"/>
    <w:rPr>
      <w:color w:val="0000FF"/>
      <w:u w:val="single"/>
    </w:rPr>
  </w:style>
  <w:style w:type="character" w:styleId="ab">
    <w:name w:val="annotation reference"/>
    <w:basedOn w:val="a1"/>
    <w:rsid w:val="00154B80"/>
    <w:rPr>
      <w:sz w:val="16"/>
      <w:szCs w:val="16"/>
    </w:rPr>
  </w:style>
  <w:style w:type="paragraph" w:styleId="ac">
    <w:name w:val="annotation text"/>
    <w:basedOn w:val="a0"/>
    <w:link w:val="ad"/>
    <w:rsid w:val="00154B80"/>
    <w:rPr>
      <w:sz w:val="20"/>
      <w:szCs w:val="20"/>
    </w:rPr>
  </w:style>
  <w:style w:type="character" w:customStyle="1" w:styleId="ad">
    <w:name w:val="Текст примечания Знак"/>
    <w:basedOn w:val="a1"/>
    <w:link w:val="ac"/>
    <w:rsid w:val="00154B80"/>
  </w:style>
  <w:style w:type="paragraph" w:styleId="ae">
    <w:name w:val="annotation subject"/>
    <w:basedOn w:val="ac"/>
    <w:next w:val="ac"/>
    <w:link w:val="af"/>
    <w:rsid w:val="00154B80"/>
    <w:rPr>
      <w:b/>
      <w:bCs/>
    </w:rPr>
  </w:style>
  <w:style w:type="character" w:customStyle="1" w:styleId="af">
    <w:name w:val="Тема примечания Знак"/>
    <w:basedOn w:val="ad"/>
    <w:link w:val="ae"/>
    <w:rsid w:val="00154B80"/>
    <w:rPr>
      <w:b/>
      <w:bCs/>
    </w:rPr>
  </w:style>
  <w:style w:type="paragraph" w:styleId="af0">
    <w:name w:val="Balloon Text"/>
    <w:basedOn w:val="a0"/>
    <w:link w:val="af1"/>
    <w:rsid w:val="00154B80"/>
    <w:rPr>
      <w:rFonts w:ascii="Tahoma" w:hAnsi="Tahoma" w:cs="Tahoma"/>
      <w:sz w:val="16"/>
      <w:szCs w:val="16"/>
    </w:rPr>
  </w:style>
  <w:style w:type="character" w:customStyle="1" w:styleId="af1">
    <w:name w:val="Текст выноски Знак"/>
    <w:basedOn w:val="a1"/>
    <w:link w:val="af0"/>
    <w:rsid w:val="00154B80"/>
    <w:rPr>
      <w:rFonts w:ascii="Tahoma" w:hAnsi="Tahoma" w:cs="Tahoma"/>
      <w:sz w:val="16"/>
      <w:szCs w:val="16"/>
    </w:rPr>
  </w:style>
  <w:style w:type="paragraph" w:styleId="af2">
    <w:name w:val="List Paragraph"/>
    <w:basedOn w:val="a0"/>
    <w:uiPriority w:val="34"/>
    <w:qFormat/>
    <w:rsid w:val="008346D5"/>
    <w:pPr>
      <w:ind w:left="720"/>
      <w:contextualSpacing/>
    </w:pPr>
  </w:style>
  <w:style w:type="paragraph" w:styleId="af3">
    <w:name w:val="Normal (Web)"/>
    <w:basedOn w:val="a0"/>
    <w:uiPriority w:val="99"/>
    <w:unhideWhenUsed/>
    <w:rsid w:val="00D51670"/>
    <w:rPr>
      <w:rFonts w:eastAsiaTheme="minorHAnsi"/>
    </w:rPr>
  </w:style>
  <w:style w:type="paragraph" w:customStyle="1" w:styleId="BodyText22">
    <w:name w:val="Body Text 22"/>
    <w:basedOn w:val="a0"/>
    <w:uiPriority w:val="99"/>
    <w:rsid w:val="00056272"/>
    <w:pPr>
      <w:jc w:val="both"/>
    </w:pPr>
  </w:style>
  <w:style w:type="paragraph" w:customStyle="1" w:styleId="msonormalmrcssattrmrcssattr">
    <w:name w:val="msonormalmrcssattr_mr_css_attr"/>
    <w:basedOn w:val="a0"/>
    <w:rsid w:val="00A167CF"/>
    <w:pPr>
      <w:spacing w:before="100" w:beforeAutospacing="1" w:after="100" w:afterAutospacing="1"/>
    </w:pPr>
    <w:rPr>
      <w:rFonts w:eastAsiaTheme="minorHAnsi"/>
    </w:rPr>
  </w:style>
  <w:style w:type="paragraph" w:customStyle="1" w:styleId="msolistparagraphcxspfirstmrcssattrmrcssattr">
    <w:name w:val="msolistparagraphcxspfirstmrcssattr_mr_css_attr"/>
    <w:basedOn w:val="a0"/>
    <w:rsid w:val="00A167CF"/>
    <w:pPr>
      <w:spacing w:before="100" w:beforeAutospacing="1" w:after="100" w:afterAutospacing="1"/>
    </w:pPr>
    <w:rPr>
      <w:rFonts w:eastAsiaTheme="minorHAnsi"/>
    </w:rPr>
  </w:style>
  <w:style w:type="paragraph" w:customStyle="1" w:styleId="msolistparagraphcxspmiddlemrcssattrmrcssattr">
    <w:name w:val="msolistparagraphcxspmiddlemrcssattr_mr_css_attr"/>
    <w:basedOn w:val="a0"/>
    <w:rsid w:val="00A167CF"/>
    <w:pPr>
      <w:spacing w:before="100" w:beforeAutospacing="1" w:after="100" w:afterAutospacing="1"/>
    </w:pPr>
    <w:rPr>
      <w:rFonts w:eastAsiaTheme="minorHAnsi"/>
    </w:rPr>
  </w:style>
  <w:style w:type="paragraph" w:customStyle="1" w:styleId="msolistparagraphcxsplastmrcssattrmrcssattr">
    <w:name w:val="msolistparagraphcxsplastmrcssattr_mr_css_attr"/>
    <w:basedOn w:val="a0"/>
    <w:rsid w:val="00A167CF"/>
    <w:pPr>
      <w:spacing w:before="100" w:beforeAutospacing="1" w:after="100" w:afterAutospacing="1"/>
    </w:pPr>
    <w:rPr>
      <w:rFonts w:eastAsiaTheme="minorHAnsi"/>
    </w:rPr>
  </w:style>
  <w:style w:type="paragraph" w:customStyle="1" w:styleId="msolistparagraphmrcssattrmrcssattr">
    <w:name w:val="msolistparagraphmrcssattr_mr_css_attr"/>
    <w:basedOn w:val="a0"/>
    <w:rsid w:val="00A167CF"/>
    <w:pPr>
      <w:spacing w:before="100" w:beforeAutospacing="1" w:after="100" w:afterAutospacing="1"/>
    </w:pPr>
    <w:rPr>
      <w:rFonts w:eastAsiaTheme="minorHAnsi"/>
    </w:rPr>
  </w:style>
  <w:style w:type="paragraph" w:styleId="a">
    <w:name w:val="List Bullet"/>
    <w:basedOn w:val="a0"/>
    <w:rsid w:val="007D2A7E"/>
    <w:pPr>
      <w:numPr>
        <w:numId w:val="5"/>
      </w:numPr>
      <w:contextualSpacing/>
    </w:pPr>
  </w:style>
  <w:style w:type="paragraph" w:styleId="af4">
    <w:name w:val="Body Text"/>
    <w:basedOn w:val="a0"/>
    <w:link w:val="af5"/>
    <w:rsid w:val="006178E8"/>
    <w:pPr>
      <w:spacing w:after="120"/>
    </w:pPr>
  </w:style>
  <w:style w:type="character" w:customStyle="1" w:styleId="af5">
    <w:name w:val="Основной текст Знак"/>
    <w:basedOn w:val="a1"/>
    <w:link w:val="af4"/>
    <w:rsid w:val="006178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5229">
      <w:bodyDiv w:val="1"/>
      <w:marLeft w:val="0"/>
      <w:marRight w:val="0"/>
      <w:marTop w:val="0"/>
      <w:marBottom w:val="0"/>
      <w:divBdr>
        <w:top w:val="none" w:sz="0" w:space="0" w:color="auto"/>
        <w:left w:val="none" w:sz="0" w:space="0" w:color="auto"/>
        <w:bottom w:val="none" w:sz="0" w:space="0" w:color="auto"/>
        <w:right w:val="none" w:sz="0" w:space="0" w:color="auto"/>
      </w:divBdr>
    </w:div>
    <w:div w:id="728379607">
      <w:bodyDiv w:val="1"/>
      <w:marLeft w:val="0"/>
      <w:marRight w:val="0"/>
      <w:marTop w:val="0"/>
      <w:marBottom w:val="0"/>
      <w:divBdr>
        <w:top w:val="none" w:sz="0" w:space="0" w:color="auto"/>
        <w:left w:val="none" w:sz="0" w:space="0" w:color="auto"/>
        <w:bottom w:val="none" w:sz="0" w:space="0" w:color="auto"/>
        <w:right w:val="none" w:sz="0" w:space="0" w:color="auto"/>
      </w:divBdr>
    </w:div>
    <w:div w:id="848329099">
      <w:bodyDiv w:val="1"/>
      <w:marLeft w:val="0"/>
      <w:marRight w:val="0"/>
      <w:marTop w:val="0"/>
      <w:marBottom w:val="0"/>
      <w:divBdr>
        <w:top w:val="none" w:sz="0" w:space="0" w:color="auto"/>
        <w:left w:val="none" w:sz="0" w:space="0" w:color="auto"/>
        <w:bottom w:val="none" w:sz="0" w:space="0" w:color="auto"/>
        <w:right w:val="none" w:sz="0" w:space="0" w:color="auto"/>
      </w:divBdr>
    </w:div>
    <w:div w:id="1294409262">
      <w:bodyDiv w:val="1"/>
      <w:marLeft w:val="0"/>
      <w:marRight w:val="0"/>
      <w:marTop w:val="0"/>
      <w:marBottom w:val="0"/>
      <w:divBdr>
        <w:top w:val="none" w:sz="0" w:space="0" w:color="auto"/>
        <w:left w:val="none" w:sz="0" w:space="0" w:color="auto"/>
        <w:bottom w:val="none" w:sz="0" w:space="0" w:color="auto"/>
        <w:right w:val="none" w:sz="0" w:space="0" w:color="auto"/>
      </w:divBdr>
    </w:div>
    <w:div w:id="1960721462">
      <w:bodyDiv w:val="1"/>
      <w:marLeft w:val="0"/>
      <w:marRight w:val="0"/>
      <w:marTop w:val="0"/>
      <w:marBottom w:val="0"/>
      <w:divBdr>
        <w:top w:val="none" w:sz="0" w:space="0" w:color="auto"/>
        <w:left w:val="none" w:sz="0" w:space="0" w:color="auto"/>
        <w:bottom w:val="none" w:sz="0" w:space="0" w:color="auto"/>
        <w:right w:val="none" w:sz="0" w:space="0" w:color="auto"/>
      </w:divBdr>
    </w:div>
    <w:div w:id="21377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main?base=PAP;n=8196;fld=134;dst=100081" TargetMode="External"/><Relationship Id="rId4" Type="http://schemas.microsoft.com/office/2007/relationships/stylesWithEffects" Target="stylesWithEffects.xml"/><Relationship Id="rId9" Type="http://schemas.openxmlformats.org/officeDocument/2006/relationships/hyperlink" Target="http://www.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05DC-65B3-44E4-8DC8-6AC00B23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25116</TotalTime>
  <Pages>12</Pages>
  <Words>9000</Words>
  <Characters>51305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08</vt:lpstr>
    </vt:vector>
  </TitlesOfParts>
  <Company>lrs</Company>
  <LinksUpToDate>false</LinksUpToDate>
  <CharactersWithSpaces>60185</CharactersWithSpaces>
  <SharedDoc>false</SharedDoc>
  <HLinks>
    <vt:vector size="36" baseType="variant">
      <vt:variant>
        <vt:i4>7798898</vt:i4>
      </vt:variant>
      <vt:variant>
        <vt:i4>15</vt:i4>
      </vt:variant>
      <vt:variant>
        <vt:i4>0</vt:i4>
      </vt:variant>
      <vt:variant>
        <vt:i4>5</vt:i4>
      </vt:variant>
      <vt:variant>
        <vt:lpwstr>consultantplus://offline/main?base=LAW;n=101448;fld=134</vt:lpwstr>
      </vt:variant>
      <vt:variant>
        <vt:lpwstr/>
      </vt:variant>
      <vt:variant>
        <vt:i4>7798899</vt:i4>
      </vt:variant>
      <vt:variant>
        <vt:i4>12</vt:i4>
      </vt:variant>
      <vt:variant>
        <vt:i4>0</vt:i4>
      </vt:variant>
      <vt:variant>
        <vt:i4>5</vt:i4>
      </vt:variant>
      <vt:variant>
        <vt:lpwstr>consultantplus://offline/main?base=LAW;n=101449;fld=134</vt:lpwstr>
      </vt:variant>
      <vt:variant>
        <vt:lpwstr/>
      </vt:variant>
      <vt:variant>
        <vt:i4>7471226</vt:i4>
      </vt:variant>
      <vt:variant>
        <vt:i4>9</vt:i4>
      </vt:variant>
      <vt:variant>
        <vt:i4>0</vt:i4>
      </vt:variant>
      <vt:variant>
        <vt:i4>5</vt:i4>
      </vt:variant>
      <vt:variant>
        <vt:lpwstr>consultantplus://offline/main?base=LAW;n=110207;fld=134</vt:lpwstr>
      </vt:variant>
      <vt:variant>
        <vt:lpwstr/>
      </vt:variant>
      <vt:variant>
        <vt:i4>1900628</vt:i4>
      </vt:variant>
      <vt:variant>
        <vt:i4>6</vt:i4>
      </vt:variant>
      <vt:variant>
        <vt:i4>0</vt:i4>
      </vt:variant>
      <vt:variant>
        <vt:i4>5</vt:i4>
      </vt:variant>
      <vt:variant>
        <vt:lpwstr>consultantplus://offline/main?base=PAP;n=8196;fld=134;dst=100081</vt:lpwstr>
      </vt:variant>
      <vt:variant>
        <vt:lpwstr/>
      </vt:variant>
      <vt:variant>
        <vt:i4>7798898</vt:i4>
      </vt:variant>
      <vt:variant>
        <vt:i4>3</vt:i4>
      </vt:variant>
      <vt:variant>
        <vt:i4>0</vt:i4>
      </vt:variant>
      <vt:variant>
        <vt:i4>5</vt:i4>
      </vt:variant>
      <vt:variant>
        <vt:lpwstr>consultantplus://offline/main?base=LAW;n=101448;fld=134</vt:lpwstr>
      </vt:variant>
      <vt:variant>
        <vt:lpwstr/>
      </vt:variant>
      <vt:variant>
        <vt:i4>5177426</vt:i4>
      </vt:variant>
      <vt:variant>
        <vt:i4>0</vt:i4>
      </vt:variant>
      <vt:variant>
        <vt:i4>0</vt:i4>
      </vt:variant>
      <vt:variant>
        <vt:i4>5</vt:i4>
      </vt:variant>
      <vt:variant>
        <vt:lpwstr>http://www.novogorelovo.org/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08</dc:title>
  <dc:creator>tarasovi</dc:creator>
  <cp:lastModifiedBy>Артемьева Татьяна Ивановна</cp:lastModifiedBy>
  <cp:revision>494</cp:revision>
  <cp:lastPrinted>2016-09-30T13:06:00Z</cp:lastPrinted>
  <dcterms:created xsi:type="dcterms:W3CDTF">2020-08-05T08:43:00Z</dcterms:created>
  <dcterms:modified xsi:type="dcterms:W3CDTF">2023-03-17T11:49:00Z</dcterms:modified>
</cp:coreProperties>
</file>