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CBB7" w14:textId="77777777" w:rsidR="001D4DE9" w:rsidRDefault="00B7492B">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ДОГОВОР № Д-{{f_house}}/{{f_num}}</w:t>
      </w:r>
    </w:p>
    <w:p w14:paraId="78B51A5F" w14:textId="77777777" w:rsidR="001D4DE9" w:rsidRDefault="00B7492B">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участия в долевом строительстве</w:t>
      </w:r>
    </w:p>
    <w:p w14:paraId="56C1A81F" w14:textId="77777777" w:rsidR="001D4DE9" w:rsidRDefault="001D4DE9">
      <w:pPr>
        <w:widowControl/>
        <w:ind w:firstLine="567"/>
        <w:jc w:val="center"/>
        <w:rPr>
          <w:rFonts w:ascii="Times New Roman" w:eastAsia="Times New Roman" w:hAnsi="Times New Roman" w:cs="Times New Roman"/>
          <w:sz w:val="24"/>
          <w:szCs w:val="24"/>
        </w:rPr>
      </w:pPr>
    </w:p>
    <w:tbl>
      <w:tblPr>
        <w:tblStyle w:val="StGen14"/>
        <w:tblW w:w="9996" w:type="dxa"/>
        <w:tblInd w:w="-108" w:type="dxa"/>
        <w:tblBorders>
          <w:top w:val="none" w:sz="0" w:space="0" w:color="000000"/>
          <w:left w:val="none" w:sz="0" w:space="0" w:color="000000"/>
          <w:bottom w:val="none" w:sz="0" w:space="0" w:color="000000"/>
          <w:right w:val="none" w:sz="0" w:space="0" w:color="000000"/>
          <w:insideH w:val="single" w:sz="4" w:space="0" w:color="000000"/>
          <w:insideV w:val="none" w:sz="0" w:space="0" w:color="000000"/>
        </w:tblBorders>
        <w:tblLayout w:type="fixed"/>
        <w:tblLook w:val="0000" w:firstRow="0" w:lastRow="0" w:firstColumn="0" w:lastColumn="0" w:noHBand="0" w:noVBand="0"/>
      </w:tblPr>
      <w:tblGrid>
        <w:gridCol w:w="4993"/>
        <w:gridCol w:w="5003"/>
      </w:tblGrid>
      <w:tr w:rsidR="001D4DE9" w14:paraId="39547539" w14:textId="77777777">
        <w:trPr>
          <w:trHeight w:val="251"/>
        </w:trPr>
        <w:tc>
          <w:tcPr>
            <w:tcW w:w="4993" w:type="dxa"/>
            <w:shd w:val="clear" w:color="auto" w:fill="auto"/>
          </w:tcPr>
          <w:p w14:paraId="5E5B7F9B" w14:textId="77777777" w:rsidR="001D4DE9" w:rsidRDefault="00B7492B">
            <w:pPr>
              <w:widowControl/>
              <w:ind w:left="108"/>
              <w:rPr>
                <w:rFonts w:ascii="Times New Roman" w:eastAsia="Times New Roman" w:hAnsi="Times New Roman" w:cs="Times New Roman"/>
                <w:sz w:val="24"/>
                <w:szCs w:val="24"/>
              </w:rPr>
            </w:pPr>
            <w:r>
              <w:rPr>
                <w:rFonts w:ascii="Times New Roman" w:eastAsia="Times New Roman" w:hAnsi="Times New Roman" w:cs="Times New Roman"/>
                <w:b/>
                <w:sz w:val="24"/>
                <w:szCs w:val="24"/>
              </w:rPr>
              <w:t>г. Казань</w:t>
            </w:r>
          </w:p>
        </w:tc>
        <w:tc>
          <w:tcPr>
            <w:tcW w:w="5003" w:type="dxa"/>
            <w:shd w:val="clear" w:color="auto" w:fill="auto"/>
          </w:tcPr>
          <w:p w14:paraId="773B4F0C" w14:textId="77777777" w:rsidR="001D4DE9" w:rsidRDefault="00B7492B">
            <w:pPr>
              <w:widowControl/>
              <w:ind w:right="-109"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«{{num_d}}» {{num_M}} {{num_y}} г.</w:t>
            </w:r>
          </w:p>
        </w:tc>
      </w:tr>
    </w:tbl>
    <w:p w14:paraId="7821DAE7" w14:textId="77777777" w:rsidR="001D4DE9" w:rsidRDefault="001D4DE9">
      <w:pPr>
        <w:widowControl/>
        <w:ind w:firstLine="567"/>
        <w:jc w:val="center"/>
        <w:rPr>
          <w:rFonts w:ascii="Times New Roman" w:eastAsia="Times New Roman" w:hAnsi="Times New Roman" w:cs="Times New Roman"/>
          <w:sz w:val="24"/>
          <w:szCs w:val="24"/>
        </w:rPr>
      </w:pPr>
    </w:p>
    <w:p w14:paraId="45D7CFE5" w14:textId="77777777" w:rsidR="001D4DE9" w:rsidRDefault="00B7492B">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Общество с ограниченной ответственностью Специализированный застройщик «СМУ88 ГРУПП»,</w:t>
      </w:r>
      <w:r>
        <w:rPr>
          <w:rFonts w:ascii="Times New Roman" w:eastAsia="Times New Roman" w:hAnsi="Times New Roman" w:cs="Times New Roman"/>
          <w:sz w:val="24"/>
          <w:szCs w:val="24"/>
        </w:rPr>
        <w:t xml:space="preserve"> именуемое в дальнейшем «</w:t>
      </w:r>
      <w:r>
        <w:rPr>
          <w:rFonts w:ascii="Times New Roman" w:eastAsia="Times New Roman" w:hAnsi="Times New Roman" w:cs="Times New Roman"/>
          <w:b/>
          <w:sz w:val="24"/>
          <w:szCs w:val="24"/>
        </w:rPr>
        <w:t>Застройщик»,</w:t>
      </w:r>
      <w:r>
        <w:rPr>
          <w:rFonts w:ascii="Times New Roman" w:eastAsia="Times New Roman" w:hAnsi="Times New Roman" w:cs="Times New Roman"/>
          <w:sz w:val="24"/>
          <w:szCs w:val="24"/>
        </w:rPr>
        <w:t xml:space="preserve"> в лице Новосельского Игоря Олеговича, действующего на основании доверенности 16 АА 7331374, 16 АА 7331353 от 16.09.2022 г., удостоверенной Немовой Марией Владимировной, временно исполняющей обязанности нотариуса Салаховой Эльвиры Мякзюмовны Казанского нотариального округа Республики Татарстан, зарегистрированной 16.09.2022 г. в реестре за № 16/155-н/16-2022-21-294, с одной стороны и</w:t>
      </w:r>
    </w:p>
    <w:p w14:paraId="034F6753" w14:textId="77777777" w:rsidR="001D4DE9" w:rsidRDefault="00B7492B">
      <w:pPr>
        <w:widowContro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Гражданин (-ка) {{c_ctz1}} </w:t>
      </w:r>
      <w:r>
        <w:rPr>
          <w:rFonts w:ascii="Times New Roman" w:eastAsia="Times New Roman" w:hAnsi="Times New Roman" w:cs="Times New Roman"/>
          <w:b/>
          <w:sz w:val="24"/>
          <w:szCs w:val="24"/>
        </w:rPr>
        <w:t>{{c_fio1}},</w:t>
      </w:r>
      <w:r>
        <w:rPr>
          <w:rFonts w:ascii="Times New Roman" w:eastAsia="Times New Roman" w:hAnsi="Times New Roman" w:cs="Times New Roman"/>
          <w:sz w:val="24"/>
          <w:szCs w:val="24"/>
        </w:rP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14:paraId="183B9A8B" w14:textId="77777777" w:rsidR="001D4DE9" w:rsidRDefault="00B7492B">
      <w:pPr>
        <w:widowContro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Гражданин (-ка) {{c_ctz2}} </w:t>
      </w:r>
      <w:r>
        <w:rPr>
          <w:rFonts w:ascii="Times New Roman" w:eastAsia="Times New Roman" w:hAnsi="Times New Roman" w:cs="Times New Roman"/>
          <w:b/>
          <w:sz w:val="24"/>
          <w:szCs w:val="24"/>
        </w:rPr>
        <w:t>{{c_fio2}},</w:t>
      </w:r>
      <w:r>
        <w:rPr>
          <w:rFonts w:ascii="Times New Roman" w:eastAsia="Times New Roman" w:hAnsi="Times New Roman" w:cs="Times New Roman"/>
          <w:sz w:val="24"/>
          <w:szCs w:val="24"/>
        </w:rP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w:t>
      </w:r>
    </w:p>
    <w:p w14:paraId="41A4939A" w14:textId="77777777" w:rsidR="001D4DE9" w:rsidRDefault="00B7492B">
      <w:pPr>
        <w:widowContro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Гражданин (-ка) {{c_ctz3}} </w:t>
      </w:r>
      <w:r>
        <w:rPr>
          <w:rFonts w:ascii="Times New Roman" w:eastAsia="Times New Roman" w:hAnsi="Times New Roman" w:cs="Times New Roman"/>
          <w:b/>
          <w:sz w:val="24"/>
          <w:szCs w:val="24"/>
        </w:rPr>
        <w:t>{{c_fio3}},</w:t>
      </w:r>
      <w:r>
        <w:rPr>
          <w:rFonts w:ascii="Times New Roman" w:eastAsia="Times New Roman" w:hAnsi="Times New Roman" w:cs="Times New Roman"/>
          <w:sz w:val="24"/>
          <w:szCs w:val="24"/>
        </w:rPr>
        <w:t xml:space="preserve"> {{c_bd3}} г.р., место рождения: {{c_bpl3}}, паспорт гражданина РФ серии {{pasp_ser3}} № {{pasp_num3}} выдан {{pasp_w3}} {{pasp_d3}} г., код подразделения {{pasp_kp3}}, адрес регистрации: {{c_ind3}}, {{c_adr3}}, ИНН {{c_inn3}}, СНИЛС {{snils3}}, тел. {{c_tel3}},</w:t>
      </w:r>
    </w:p>
    <w:p w14:paraId="61BF41E7" w14:textId="77777777" w:rsidR="001D4DE9" w:rsidRDefault="00B7492B">
      <w:pPr>
        <w:widowContro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Гражданин (-ка) {{c_ctz4}} </w:t>
      </w:r>
      <w:r>
        <w:rPr>
          <w:rFonts w:ascii="Times New Roman" w:eastAsia="Times New Roman" w:hAnsi="Times New Roman" w:cs="Times New Roman"/>
          <w:b/>
          <w:sz w:val="24"/>
          <w:szCs w:val="24"/>
        </w:rPr>
        <w:t>{{c_fio4}},</w:t>
      </w:r>
      <w:r>
        <w:rPr>
          <w:rFonts w:ascii="Times New Roman" w:eastAsia="Times New Roman" w:hAnsi="Times New Roman" w:cs="Times New Roman"/>
          <w:sz w:val="24"/>
          <w:szCs w:val="24"/>
        </w:rPr>
        <w:t xml:space="preserve"> {{c_bd4}} г.р., место рождения: {{c_bpl4}}, паспорт гражданина РФ серии {{pasp_ser4}} № {{pasp_num4}} выдан {{pasp_w4}} {{pasp_d4}} г., код подразделения {{pasp_kp4}}, адрес регистрации: {{c_ind4}}, {{c_adr4}}, ИНН {{c_inn4}}, СНИЛС {{snils4}}, тел. {{c_tel4}},</w:t>
      </w:r>
    </w:p>
    <w:p w14:paraId="01501549" w14:textId="77777777" w:rsidR="001D4DE9" w:rsidRDefault="00B7492B">
      <w:pPr>
        <w:widowContro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Гражданин (-ка) {{c_ctz5}} </w:t>
      </w:r>
      <w:r>
        <w:rPr>
          <w:rFonts w:ascii="Times New Roman" w:eastAsia="Times New Roman" w:hAnsi="Times New Roman" w:cs="Times New Roman"/>
          <w:b/>
          <w:sz w:val="24"/>
          <w:szCs w:val="24"/>
        </w:rPr>
        <w:t>{{c_fio5}},</w:t>
      </w:r>
      <w:r>
        <w:rPr>
          <w:rFonts w:ascii="Times New Roman" w:eastAsia="Times New Roman" w:hAnsi="Times New Roman" w:cs="Times New Roman"/>
          <w:sz w:val="24"/>
          <w:szCs w:val="24"/>
        </w:rPr>
        <w:t xml:space="preserve"> {{c_bd5}} г.р., место рождения: {{c_bpl5}}, паспорт гражданина РФ серии {{pasp_ser5}} № {{pasp_num5}} выдан {{pasp_w5}} {{pasp_d5}} г., код подразделения {{pasp_kp5}}, адрес регистрации: {{c_ind5}}, {{c_adr5}}, ИНН {{c_inn5}}, СНИЛС {{snils5}}, тел. {{c_tel5}}, именуемый (-ая, -ые) в дальнейшем «</w:t>
      </w:r>
      <w:r>
        <w:rPr>
          <w:rFonts w:ascii="Times New Roman" w:eastAsia="Times New Roman" w:hAnsi="Times New Roman" w:cs="Times New Roman"/>
          <w:b/>
          <w:sz w:val="24"/>
          <w:szCs w:val="24"/>
        </w:rPr>
        <w:t>Участник долевого строительства»,</w:t>
      </w:r>
      <w:r>
        <w:rPr>
          <w:rFonts w:ascii="Times New Roman" w:eastAsia="Times New Roman" w:hAnsi="Times New Roman" w:cs="Times New Roman"/>
          <w:sz w:val="24"/>
          <w:szCs w:val="24"/>
        </w:rPr>
        <w:t xml:space="preserve"> с другой стороны, </w:t>
      </w:r>
    </w:p>
    <w:p w14:paraId="784D473D"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 именуемые «Стороны», заключили настоящий договор о нижеследующем:</w:t>
      </w:r>
    </w:p>
    <w:p w14:paraId="47B2F86E" w14:textId="77777777" w:rsidR="001D4DE9" w:rsidRDefault="001D4DE9">
      <w:pPr>
        <w:widowControl/>
        <w:ind w:firstLine="567"/>
        <w:jc w:val="center"/>
        <w:rPr>
          <w:rFonts w:ascii="Times New Roman" w:eastAsia="Times New Roman" w:hAnsi="Times New Roman" w:cs="Times New Roman"/>
          <w:sz w:val="24"/>
          <w:szCs w:val="24"/>
        </w:rPr>
      </w:pPr>
    </w:p>
    <w:p w14:paraId="37F17059" w14:textId="77777777" w:rsidR="001D4DE9" w:rsidRDefault="00B7492B">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Термины и определения</w:t>
      </w:r>
    </w:p>
    <w:p w14:paraId="446FDEBF" w14:textId="77777777" w:rsidR="001D4DE9" w:rsidRDefault="00B7492B">
      <w:pPr>
        <w:widowControl/>
        <w:tabs>
          <w:tab w:val="left" w:pos="108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Если в тексте настоящего договора не указано иное, следующие термины и определения имеют указанное значение:</w:t>
      </w:r>
    </w:p>
    <w:p w14:paraId="12C12C1E" w14:textId="4DF62B28" w:rsidR="001D4DE9" w:rsidRDefault="00B7492B">
      <w:pPr>
        <w:widowControl/>
        <w:tabs>
          <w:tab w:val="left" w:pos="1080"/>
        </w:tabs>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Pr>
          <w:rFonts w:ascii="Times New Roman" w:eastAsia="Times New Roman" w:hAnsi="Times New Roman" w:cs="Times New Roman"/>
          <w:sz w:val="24"/>
          <w:szCs w:val="24"/>
          <w:u w:val="single"/>
        </w:rPr>
        <w:t>Земельный участок</w:t>
      </w:r>
      <w:r>
        <w:rPr>
          <w:rFonts w:ascii="Times New Roman" w:eastAsia="Times New Roman" w:hAnsi="Times New Roman" w:cs="Times New Roman"/>
          <w:sz w:val="24"/>
          <w:szCs w:val="24"/>
        </w:rPr>
        <w:t xml:space="preserve"> – земельный участок площадью </w:t>
      </w:r>
      <w:r>
        <w:rPr>
          <w:rFonts w:ascii="Times New Roman" w:eastAsia="Times New Roman" w:hAnsi="Times New Roman" w:cs="Times New Roman"/>
          <w:sz w:val="24"/>
          <w:szCs w:val="24"/>
          <w:highlight w:val="white"/>
        </w:rPr>
        <w:t>103</w:t>
      </w:r>
      <w:r w:rsidR="00E70FB2">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724</w:t>
      </w:r>
      <w:r w:rsidR="00E70F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кв.м., расположенный по адресу: Республика Татарстан, г. Казань, </w:t>
      </w:r>
      <w:r w:rsidR="00E70FB2">
        <w:rPr>
          <w:rFonts w:ascii="Times New Roman" w:eastAsia="Times New Roman" w:hAnsi="Times New Roman" w:cs="Times New Roman"/>
          <w:sz w:val="24"/>
          <w:szCs w:val="24"/>
        </w:rPr>
        <w:t xml:space="preserve">Приволжский район, </w:t>
      </w:r>
      <w:r>
        <w:rPr>
          <w:rFonts w:ascii="Times New Roman" w:eastAsia="Times New Roman" w:hAnsi="Times New Roman" w:cs="Times New Roman"/>
          <w:sz w:val="24"/>
          <w:szCs w:val="24"/>
          <w:highlight w:val="white"/>
        </w:rPr>
        <w:t>ул. Дубравная, 10, 12, 14, 28, 30, 36, ул. Абубекира</w:t>
      </w:r>
      <w:r w:rsidR="00E70FB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Терегулова, 2, </w:t>
      </w:r>
      <w:r>
        <w:rPr>
          <w:rFonts w:ascii="Times New Roman" w:eastAsia="Times New Roman" w:hAnsi="Times New Roman" w:cs="Times New Roman"/>
          <w:sz w:val="24"/>
          <w:szCs w:val="24"/>
        </w:rPr>
        <w:t>кадастровый №</w:t>
      </w:r>
      <w:r>
        <w:rPr>
          <w:rFonts w:ascii="Times New Roman" w:eastAsia="Times New Roman" w:hAnsi="Times New Roman" w:cs="Times New Roman"/>
          <w:b/>
          <w:sz w:val="24"/>
          <w:szCs w:val="24"/>
        </w:rPr>
        <w:t>16:50:160403:36</w:t>
      </w:r>
      <w:r>
        <w:rPr>
          <w:rFonts w:ascii="Times New Roman" w:eastAsia="Times New Roman" w:hAnsi="Times New Roman" w:cs="Times New Roman"/>
          <w:sz w:val="24"/>
          <w:szCs w:val="24"/>
        </w:rPr>
        <w:t xml:space="preserve">, принадлежащий Застройщику на основании договора </w:t>
      </w:r>
      <w:r w:rsidRPr="00F23DCE">
        <w:rPr>
          <w:rFonts w:ascii="Times New Roman" w:eastAsia="Times New Roman" w:hAnsi="Times New Roman" w:cs="Times New Roman"/>
          <w:sz w:val="24"/>
          <w:szCs w:val="24"/>
        </w:rPr>
        <w:t>аренды земельного участка № 19597 от «12» сентября 2017 г., в редакциях дополнительного соглашения № 19597/дс от «31» августа 2020 г.</w:t>
      </w:r>
      <w:r w:rsidR="00E70FB2">
        <w:rPr>
          <w:rFonts w:ascii="Times New Roman" w:eastAsia="Times New Roman" w:hAnsi="Times New Roman" w:cs="Times New Roman"/>
          <w:sz w:val="24"/>
          <w:szCs w:val="24"/>
        </w:rPr>
        <w:t>,</w:t>
      </w:r>
      <w:r w:rsidRPr="00F23DCE">
        <w:rPr>
          <w:rFonts w:ascii="Times New Roman" w:eastAsia="Times New Roman" w:hAnsi="Times New Roman" w:cs="Times New Roman"/>
          <w:sz w:val="24"/>
          <w:szCs w:val="24"/>
        </w:rPr>
        <w:t xml:space="preserve"> дополнительного соглашения № 19597/дс от «12» ноября 2020 г.</w:t>
      </w:r>
      <w:r w:rsidR="00E70FB2">
        <w:rPr>
          <w:rFonts w:ascii="Times New Roman" w:eastAsia="Times New Roman" w:hAnsi="Times New Roman" w:cs="Times New Roman"/>
          <w:sz w:val="24"/>
          <w:szCs w:val="24"/>
        </w:rPr>
        <w:t xml:space="preserve"> </w:t>
      </w:r>
      <w:r w:rsidR="00F23DCE" w:rsidRPr="00E70FB2">
        <w:rPr>
          <w:rFonts w:ascii="Times New Roman" w:eastAsia="Times New Roman" w:hAnsi="Times New Roman" w:cs="Times New Roman"/>
          <w:sz w:val="24"/>
          <w:szCs w:val="24"/>
        </w:rPr>
        <w:t>и дополнительного соглашения №</w:t>
      </w:r>
      <w:r w:rsidR="00E70FB2" w:rsidRPr="00E70FB2">
        <w:rPr>
          <w:rFonts w:ascii="Times New Roman" w:eastAsia="Times New Roman" w:hAnsi="Times New Roman" w:cs="Times New Roman"/>
          <w:sz w:val="24"/>
          <w:szCs w:val="24"/>
        </w:rPr>
        <w:t xml:space="preserve"> </w:t>
      </w:r>
      <w:r w:rsidR="00F23DCE" w:rsidRPr="00E70FB2">
        <w:rPr>
          <w:rFonts w:ascii="Times New Roman" w:eastAsia="Times New Roman" w:hAnsi="Times New Roman" w:cs="Times New Roman"/>
          <w:sz w:val="24"/>
          <w:szCs w:val="24"/>
        </w:rPr>
        <w:t>19597</w:t>
      </w:r>
      <w:r w:rsidR="00E70FB2" w:rsidRPr="00E70FB2">
        <w:rPr>
          <w:rFonts w:ascii="Times New Roman" w:eastAsia="Times New Roman" w:hAnsi="Times New Roman" w:cs="Times New Roman"/>
          <w:sz w:val="24"/>
          <w:szCs w:val="24"/>
        </w:rPr>
        <w:t>/дс</w:t>
      </w:r>
      <w:r w:rsidR="00F23DCE" w:rsidRPr="00E70FB2">
        <w:rPr>
          <w:rFonts w:ascii="Times New Roman" w:eastAsia="Times New Roman" w:hAnsi="Times New Roman" w:cs="Times New Roman"/>
          <w:sz w:val="24"/>
          <w:szCs w:val="24"/>
        </w:rPr>
        <w:t xml:space="preserve">  от «21» сентября 2022</w:t>
      </w:r>
      <w:r w:rsidR="00E70FB2" w:rsidRPr="00E70FB2">
        <w:rPr>
          <w:rFonts w:ascii="Times New Roman" w:eastAsia="Times New Roman" w:hAnsi="Times New Roman" w:cs="Times New Roman"/>
          <w:sz w:val="24"/>
          <w:szCs w:val="24"/>
        </w:rPr>
        <w:t xml:space="preserve"> </w:t>
      </w:r>
      <w:r w:rsidR="00F23DCE" w:rsidRPr="00E70FB2">
        <w:rPr>
          <w:rFonts w:ascii="Times New Roman" w:eastAsia="Times New Roman" w:hAnsi="Times New Roman" w:cs="Times New Roman"/>
          <w:sz w:val="24"/>
          <w:szCs w:val="24"/>
        </w:rPr>
        <w:t>г.</w:t>
      </w:r>
    </w:p>
    <w:p w14:paraId="17C62F80" w14:textId="1DE4636B" w:rsidR="001D4DE9" w:rsidRPr="00881CF4" w:rsidRDefault="00B7492B" w:rsidP="00350156">
      <w:pPr>
        <w:ind w:firstLine="540"/>
        <w:jc w:val="both"/>
        <w:rPr>
          <w:rFonts w:ascii="Times New Roman" w:eastAsia="Times New Roman" w:hAnsi="Times New Roman" w:cs="Times New Roman"/>
          <w:color w:val="262633"/>
          <w:sz w:val="23"/>
          <w:szCs w:val="23"/>
          <w:lang w:eastAsia="ru-RU"/>
        </w:rPr>
      </w:pPr>
      <w:r>
        <w:rPr>
          <w:rFonts w:ascii="Times New Roman" w:eastAsia="Times New Roman" w:hAnsi="Times New Roman" w:cs="Times New Roman"/>
          <w:sz w:val="24"/>
          <w:szCs w:val="24"/>
        </w:rPr>
        <w:t xml:space="preserve">1.1.2. </w:t>
      </w:r>
      <w:r>
        <w:rPr>
          <w:rFonts w:ascii="Times New Roman" w:eastAsia="Times New Roman" w:hAnsi="Times New Roman" w:cs="Times New Roman"/>
          <w:sz w:val="24"/>
          <w:szCs w:val="24"/>
          <w:u w:val="single"/>
        </w:rPr>
        <w:t>Дом</w:t>
      </w:r>
      <w:r>
        <w:rPr>
          <w:rFonts w:ascii="Times New Roman" w:eastAsia="Times New Roman" w:hAnsi="Times New Roman" w:cs="Times New Roman"/>
          <w:sz w:val="24"/>
          <w:szCs w:val="24"/>
        </w:rPr>
        <w:t xml:space="preserve"> – вновь создаваемы</w:t>
      </w:r>
      <w:r w:rsidR="00E70FB2">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на Земельном участке с кадастровым № </w:t>
      </w:r>
      <w:r>
        <w:rPr>
          <w:rFonts w:ascii="Times New Roman" w:eastAsia="Times New Roman" w:hAnsi="Times New Roman" w:cs="Times New Roman"/>
          <w:b/>
          <w:sz w:val="24"/>
          <w:szCs w:val="24"/>
        </w:rPr>
        <w:t xml:space="preserve">16:50:160403:36 </w:t>
      </w:r>
      <w:r>
        <w:rPr>
          <w:rFonts w:ascii="Times New Roman" w:eastAsia="Times New Roman" w:hAnsi="Times New Roman" w:cs="Times New Roman"/>
          <w:sz w:val="24"/>
          <w:szCs w:val="24"/>
        </w:rPr>
        <w:t>многоквартирны</w:t>
      </w:r>
      <w:r w:rsidR="00E70FB2">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жил</w:t>
      </w:r>
      <w:r w:rsidR="00E70FB2">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дом</w:t>
      </w:r>
      <w:r w:rsidR="00E70FB2">
        <w:rPr>
          <w:rFonts w:ascii="Times New Roman" w:eastAsia="Times New Roman" w:hAnsi="Times New Roman" w:cs="Times New Roman"/>
          <w:sz w:val="24"/>
          <w:szCs w:val="24"/>
        </w:rPr>
        <w:t xml:space="preserve"> со встроено-пристроенными нежилыми общественными помещениями</w:t>
      </w:r>
      <w:r>
        <w:rPr>
          <w:rFonts w:ascii="Times New Roman" w:eastAsia="Times New Roman" w:hAnsi="Times New Roman" w:cs="Times New Roman"/>
          <w:sz w:val="24"/>
          <w:szCs w:val="24"/>
        </w:rPr>
        <w:t xml:space="preserve">, общей </w:t>
      </w:r>
      <w:r w:rsidRPr="00E70FB2">
        <w:rPr>
          <w:rFonts w:ascii="Times New Roman" w:eastAsia="Times New Roman" w:hAnsi="Times New Roman" w:cs="Times New Roman"/>
          <w:sz w:val="24"/>
          <w:szCs w:val="24"/>
        </w:rPr>
        <w:t xml:space="preserve">площадью </w:t>
      </w:r>
      <w:r w:rsidR="00040722">
        <w:rPr>
          <w:rFonts w:ascii="Times New Roman" w:eastAsia="Times New Roman" w:hAnsi="Times New Roman" w:cs="Times New Roman"/>
          <w:sz w:val="24"/>
          <w:szCs w:val="24"/>
        </w:rPr>
        <w:t xml:space="preserve"> 50 712,72</w:t>
      </w:r>
      <w:r w:rsidR="00E70FB2" w:rsidRPr="00E70F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кв.м.,</w:t>
      </w:r>
      <w:r w:rsidR="00E70F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количество этажей</w:t>
      </w:r>
      <w:r w:rsidR="00E70FB2">
        <w:rPr>
          <w:rFonts w:ascii="Times New Roman" w:eastAsia="Times New Roman" w:hAnsi="Times New Roman" w:cs="Times New Roman"/>
          <w:sz w:val="24"/>
          <w:szCs w:val="24"/>
          <w:u w:val="single"/>
        </w:rPr>
        <w:t xml:space="preserve"> (в том числе подземных): </w:t>
      </w:r>
      <w:r w:rsidR="00881CF4" w:rsidRPr="00E70FB2">
        <w:rPr>
          <w:rFonts w:ascii="Times New Roman" w:eastAsia="Times New Roman" w:hAnsi="Times New Roman" w:cs="Times New Roman"/>
          <w:sz w:val="24"/>
          <w:szCs w:val="24"/>
          <w:u w:val="single"/>
        </w:rPr>
        <w:t>18-23</w:t>
      </w:r>
      <w:r w:rsidR="00E70FB2">
        <w:rPr>
          <w:rFonts w:ascii="Times New Roman" w:eastAsia="Times New Roman" w:hAnsi="Times New Roman" w:cs="Times New Roman"/>
          <w:sz w:val="24"/>
          <w:szCs w:val="24"/>
        </w:rPr>
        <w:t xml:space="preserve">, </w:t>
      </w:r>
      <w:r w:rsidR="00E70FB2" w:rsidRPr="00E70FB2">
        <w:rPr>
          <w:rFonts w:ascii="Times New Roman" w:eastAsia="Times New Roman" w:hAnsi="Times New Roman" w:cs="Times New Roman"/>
          <w:color w:val="262633"/>
          <w:sz w:val="24"/>
          <w:szCs w:val="24"/>
          <w:lang w:eastAsia="ru-RU"/>
        </w:rPr>
        <w:t>с</w:t>
      </w:r>
      <w:r w:rsidR="00881CF4" w:rsidRPr="00E70FB2">
        <w:rPr>
          <w:rFonts w:ascii="Times New Roman" w:eastAsia="Times New Roman" w:hAnsi="Times New Roman" w:cs="Times New Roman"/>
          <w:color w:val="262633"/>
          <w:sz w:val="24"/>
          <w:szCs w:val="24"/>
          <w:lang w:eastAsia="ru-RU"/>
        </w:rPr>
        <w:t>екция</w:t>
      </w:r>
      <w:r w:rsidR="00E70FB2" w:rsidRPr="00E70FB2">
        <w:rPr>
          <w:rFonts w:ascii="Times New Roman" w:eastAsia="Times New Roman" w:hAnsi="Times New Roman" w:cs="Times New Roman"/>
          <w:color w:val="262633"/>
          <w:sz w:val="24"/>
          <w:szCs w:val="24"/>
          <w:lang w:eastAsia="ru-RU"/>
        </w:rPr>
        <w:t xml:space="preserve"> </w:t>
      </w:r>
      <w:r w:rsidR="00881CF4" w:rsidRPr="00E70FB2">
        <w:rPr>
          <w:rFonts w:ascii="Times New Roman" w:eastAsia="Times New Roman" w:hAnsi="Times New Roman" w:cs="Times New Roman"/>
          <w:color w:val="262633"/>
          <w:sz w:val="24"/>
          <w:szCs w:val="24"/>
          <w:lang w:eastAsia="ru-RU"/>
        </w:rPr>
        <w:t xml:space="preserve">1 </w:t>
      </w:r>
      <w:r w:rsidR="00E70FB2" w:rsidRPr="00E70FB2">
        <w:rPr>
          <w:rFonts w:ascii="Times New Roman" w:eastAsia="Times New Roman" w:hAnsi="Times New Roman" w:cs="Times New Roman"/>
          <w:color w:val="262633"/>
          <w:sz w:val="24"/>
          <w:szCs w:val="24"/>
          <w:lang w:eastAsia="ru-RU"/>
        </w:rPr>
        <w:t xml:space="preserve">- </w:t>
      </w:r>
      <w:r w:rsidR="00881CF4" w:rsidRPr="00E70FB2">
        <w:rPr>
          <w:rFonts w:ascii="Times New Roman" w:eastAsia="Times New Roman" w:hAnsi="Times New Roman" w:cs="Times New Roman"/>
          <w:color w:val="262633"/>
          <w:sz w:val="24"/>
          <w:szCs w:val="24"/>
          <w:lang w:eastAsia="ru-RU"/>
        </w:rPr>
        <w:t xml:space="preserve">17 этажей, </w:t>
      </w:r>
      <w:r w:rsidR="00E70FB2" w:rsidRPr="00E70FB2">
        <w:rPr>
          <w:rFonts w:ascii="Times New Roman" w:eastAsia="Times New Roman" w:hAnsi="Times New Roman" w:cs="Times New Roman"/>
          <w:color w:val="262633"/>
          <w:sz w:val="24"/>
          <w:szCs w:val="24"/>
          <w:lang w:eastAsia="ru-RU"/>
        </w:rPr>
        <w:t xml:space="preserve">секция </w:t>
      </w:r>
      <w:r w:rsidR="00881CF4" w:rsidRPr="00E70FB2">
        <w:rPr>
          <w:rFonts w:ascii="Times New Roman" w:eastAsia="Times New Roman" w:hAnsi="Times New Roman" w:cs="Times New Roman"/>
          <w:color w:val="262633"/>
          <w:sz w:val="24"/>
          <w:szCs w:val="24"/>
          <w:lang w:eastAsia="ru-RU"/>
        </w:rPr>
        <w:t xml:space="preserve">2 </w:t>
      </w:r>
      <w:r w:rsidR="00E70FB2" w:rsidRPr="00E70FB2">
        <w:rPr>
          <w:rFonts w:ascii="Times New Roman" w:eastAsia="Times New Roman" w:hAnsi="Times New Roman" w:cs="Times New Roman"/>
          <w:color w:val="262633"/>
          <w:sz w:val="24"/>
          <w:szCs w:val="24"/>
          <w:lang w:eastAsia="ru-RU"/>
        </w:rPr>
        <w:t xml:space="preserve">- </w:t>
      </w:r>
      <w:r w:rsidR="00881CF4" w:rsidRPr="00E70FB2">
        <w:rPr>
          <w:rFonts w:ascii="Times New Roman" w:eastAsia="Times New Roman" w:hAnsi="Times New Roman" w:cs="Times New Roman"/>
          <w:color w:val="262633"/>
          <w:sz w:val="24"/>
          <w:szCs w:val="24"/>
          <w:lang w:eastAsia="ru-RU"/>
        </w:rPr>
        <w:t xml:space="preserve">22 этажа, </w:t>
      </w:r>
      <w:r w:rsidR="00E70FB2" w:rsidRPr="00E70FB2">
        <w:rPr>
          <w:rFonts w:ascii="Times New Roman" w:eastAsia="Times New Roman" w:hAnsi="Times New Roman" w:cs="Times New Roman"/>
          <w:color w:val="262633"/>
          <w:sz w:val="24"/>
          <w:szCs w:val="24"/>
          <w:lang w:eastAsia="ru-RU"/>
        </w:rPr>
        <w:t xml:space="preserve">секция </w:t>
      </w:r>
      <w:r w:rsidR="00881CF4" w:rsidRPr="00E70FB2">
        <w:rPr>
          <w:rFonts w:ascii="Times New Roman" w:eastAsia="Times New Roman" w:hAnsi="Times New Roman" w:cs="Times New Roman"/>
          <w:color w:val="262633"/>
          <w:sz w:val="24"/>
          <w:szCs w:val="24"/>
          <w:lang w:eastAsia="ru-RU"/>
        </w:rPr>
        <w:t xml:space="preserve">3 </w:t>
      </w:r>
      <w:r w:rsidR="00E70FB2" w:rsidRPr="00E70FB2">
        <w:rPr>
          <w:rFonts w:ascii="Times New Roman" w:eastAsia="Times New Roman" w:hAnsi="Times New Roman" w:cs="Times New Roman"/>
          <w:color w:val="262633"/>
          <w:sz w:val="24"/>
          <w:szCs w:val="24"/>
          <w:lang w:eastAsia="ru-RU"/>
        </w:rPr>
        <w:t xml:space="preserve">- </w:t>
      </w:r>
      <w:r w:rsidR="00881CF4" w:rsidRPr="00E70FB2">
        <w:rPr>
          <w:rFonts w:ascii="Times New Roman" w:eastAsia="Times New Roman" w:hAnsi="Times New Roman" w:cs="Times New Roman"/>
          <w:color w:val="262633"/>
          <w:sz w:val="24"/>
          <w:szCs w:val="24"/>
          <w:lang w:eastAsia="ru-RU"/>
        </w:rPr>
        <w:t>19 этажей сблокированы между собой</w:t>
      </w:r>
      <w:r w:rsidR="00E70FB2" w:rsidRPr="00E70FB2">
        <w:rPr>
          <w:rFonts w:ascii="Times New Roman" w:eastAsia="Times New Roman" w:hAnsi="Times New Roman" w:cs="Times New Roman"/>
          <w:color w:val="262633"/>
          <w:sz w:val="24"/>
          <w:szCs w:val="24"/>
          <w:lang w:eastAsia="ru-RU"/>
        </w:rPr>
        <w:t>, с</w:t>
      </w:r>
      <w:r w:rsidR="00881CF4" w:rsidRPr="00E70FB2">
        <w:rPr>
          <w:rFonts w:ascii="Times New Roman" w:eastAsia="Times New Roman" w:hAnsi="Times New Roman" w:cs="Times New Roman"/>
          <w:color w:val="262633"/>
          <w:sz w:val="24"/>
          <w:szCs w:val="24"/>
          <w:lang w:eastAsia="ru-RU"/>
        </w:rPr>
        <w:t>екция №</w:t>
      </w:r>
      <w:r w:rsidR="00E70FB2" w:rsidRPr="00E70FB2">
        <w:rPr>
          <w:rFonts w:ascii="Times New Roman" w:eastAsia="Times New Roman" w:hAnsi="Times New Roman" w:cs="Times New Roman"/>
          <w:color w:val="262633"/>
          <w:sz w:val="24"/>
          <w:szCs w:val="24"/>
          <w:lang w:eastAsia="ru-RU"/>
        </w:rPr>
        <w:t xml:space="preserve"> </w:t>
      </w:r>
      <w:r w:rsidR="00881CF4" w:rsidRPr="00E70FB2">
        <w:rPr>
          <w:rFonts w:ascii="Times New Roman" w:eastAsia="Times New Roman" w:hAnsi="Times New Roman" w:cs="Times New Roman"/>
          <w:color w:val="262633"/>
          <w:sz w:val="24"/>
          <w:szCs w:val="24"/>
          <w:lang w:eastAsia="ru-RU"/>
        </w:rPr>
        <w:t xml:space="preserve">4 </w:t>
      </w:r>
      <w:r w:rsidR="00E70FB2" w:rsidRPr="00E70FB2">
        <w:rPr>
          <w:rFonts w:ascii="Times New Roman" w:eastAsia="Times New Roman" w:hAnsi="Times New Roman" w:cs="Times New Roman"/>
          <w:color w:val="262633"/>
          <w:sz w:val="24"/>
          <w:szCs w:val="24"/>
          <w:lang w:eastAsia="ru-RU"/>
        </w:rPr>
        <w:t xml:space="preserve">- </w:t>
      </w:r>
      <w:r w:rsidR="00881CF4" w:rsidRPr="00E70FB2">
        <w:rPr>
          <w:rFonts w:ascii="Times New Roman" w:eastAsia="Times New Roman" w:hAnsi="Times New Roman" w:cs="Times New Roman"/>
          <w:color w:val="262633"/>
          <w:sz w:val="24"/>
          <w:szCs w:val="24"/>
          <w:lang w:eastAsia="ru-RU"/>
        </w:rPr>
        <w:t>19 этажей расположена отдельно</w:t>
      </w:r>
      <w:r w:rsidR="00E70FB2" w:rsidRPr="00E70FB2">
        <w:rPr>
          <w:rFonts w:ascii="Times New Roman" w:eastAsia="Times New Roman" w:hAnsi="Times New Roman" w:cs="Times New Roman"/>
          <w:color w:val="262633"/>
          <w:sz w:val="24"/>
          <w:szCs w:val="24"/>
          <w:lang w:eastAsia="ru-RU"/>
        </w:rPr>
        <w:t>, секции объединены общим подземным и надземным этажом</w:t>
      </w:r>
      <w:r w:rsidRPr="00E70FB2">
        <w:rPr>
          <w:rFonts w:ascii="Times New Roman" w:eastAsia="Times New Roman" w:hAnsi="Times New Roman" w:cs="Times New Roman"/>
          <w:sz w:val="24"/>
          <w:szCs w:val="24"/>
        </w:rPr>
        <w:t xml:space="preserve">; </w:t>
      </w:r>
      <w:r w:rsidRPr="00350156">
        <w:rPr>
          <w:rFonts w:ascii="Times New Roman" w:eastAsia="Times New Roman" w:hAnsi="Times New Roman" w:cs="Times New Roman"/>
          <w:sz w:val="24"/>
          <w:szCs w:val="24"/>
          <w:u w:val="single"/>
        </w:rPr>
        <w:t>материал наружных несущих стен</w:t>
      </w:r>
      <w:r w:rsidRPr="00350156">
        <w:rPr>
          <w:rFonts w:ascii="Times New Roman" w:eastAsia="Times New Roman" w:hAnsi="Times New Roman" w:cs="Times New Roman"/>
          <w:sz w:val="24"/>
          <w:szCs w:val="24"/>
        </w:rPr>
        <w:t xml:space="preserve"> монолитный железобетонный каркас и стены из мелкоштучных каменных материалов</w:t>
      </w:r>
      <w:r w:rsidR="00E70FB2" w:rsidRPr="00350156">
        <w:rPr>
          <w:rFonts w:ascii="Times New Roman" w:eastAsia="Times New Roman" w:hAnsi="Times New Roman" w:cs="Times New Roman"/>
          <w:sz w:val="24"/>
          <w:szCs w:val="24"/>
        </w:rPr>
        <w:t>, наружная отделка стен - вентилируемый фасад с отделкой керамическим отделочным кирпичом</w:t>
      </w:r>
      <w:r w:rsidR="00E52DB7" w:rsidRPr="00350156">
        <w:rPr>
          <w:rFonts w:ascii="Times New Roman" w:eastAsia="Times New Roman" w:hAnsi="Times New Roman" w:cs="Times New Roman"/>
          <w:sz w:val="24"/>
          <w:szCs w:val="24"/>
        </w:rPr>
        <w:t xml:space="preserve">; </w:t>
      </w:r>
      <w:r w:rsidR="00E52DB7" w:rsidRPr="00350156">
        <w:rPr>
          <w:rFonts w:ascii="Times New Roman" w:eastAsia="Times New Roman" w:hAnsi="Times New Roman" w:cs="Times New Roman"/>
          <w:sz w:val="24"/>
          <w:szCs w:val="24"/>
          <w:u w:val="single"/>
        </w:rPr>
        <w:t>материал перекрытий</w:t>
      </w:r>
      <w:r w:rsidR="00E52DB7" w:rsidRPr="00350156">
        <w:rPr>
          <w:rFonts w:ascii="Times New Roman" w:eastAsia="Times New Roman" w:hAnsi="Times New Roman" w:cs="Times New Roman"/>
          <w:sz w:val="24"/>
          <w:szCs w:val="24"/>
        </w:rPr>
        <w:t xml:space="preserve">– монолитные железобетонные плиты, </w:t>
      </w:r>
      <w:r w:rsidR="00E64A7E" w:rsidRPr="00350156">
        <w:rPr>
          <w:rFonts w:ascii="Times New Roman" w:hAnsi="Times New Roman" w:cs="Times New Roman"/>
          <w:sz w:val="24"/>
          <w:szCs w:val="24"/>
        </w:rPr>
        <w:t xml:space="preserve">каркас – монолитный железобетонный; наружные стены: кладка из облицовочного кирпича, утеплитель, кладка из керамического камня; </w:t>
      </w:r>
      <w:r w:rsidR="00E52DB7" w:rsidRPr="00350156">
        <w:rPr>
          <w:rFonts w:ascii="Times New Roman" w:eastAsia="Times New Roman" w:hAnsi="Times New Roman" w:cs="Times New Roman"/>
          <w:sz w:val="24"/>
          <w:szCs w:val="24"/>
        </w:rPr>
        <w:t xml:space="preserve"> </w:t>
      </w:r>
      <w:r w:rsidR="00E52DB7" w:rsidRPr="00350156">
        <w:rPr>
          <w:rFonts w:ascii="Times New Roman" w:eastAsia="Times New Roman" w:hAnsi="Times New Roman" w:cs="Times New Roman"/>
          <w:sz w:val="24"/>
          <w:szCs w:val="24"/>
          <w:u w:val="single"/>
        </w:rPr>
        <w:t>класс сейсмостойкости</w:t>
      </w:r>
      <w:r w:rsidR="00E52DB7" w:rsidRPr="00350156">
        <w:rPr>
          <w:rFonts w:ascii="Times New Roman" w:eastAsia="Times New Roman" w:hAnsi="Times New Roman" w:cs="Times New Roman"/>
          <w:sz w:val="24"/>
          <w:szCs w:val="24"/>
        </w:rPr>
        <w:t xml:space="preserve"> – 6 класс, </w:t>
      </w:r>
      <w:r w:rsidR="00E52DB7" w:rsidRPr="00350156">
        <w:rPr>
          <w:rFonts w:ascii="Times New Roman" w:eastAsia="Times New Roman" w:hAnsi="Times New Roman" w:cs="Times New Roman"/>
          <w:sz w:val="24"/>
          <w:szCs w:val="24"/>
          <w:u w:val="single"/>
        </w:rPr>
        <w:t>класс энергоэффективности</w:t>
      </w:r>
      <w:r w:rsidR="00E52DB7" w:rsidRPr="00350156">
        <w:rPr>
          <w:rFonts w:ascii="Times New Roman" w:eastAsia="Times New Roman" w:hAnsi="Times New Roman" w:cs="Times New Roman"/>
          <w:sz w:val="24"/>
          <w:szCs w:val="24"/>
        </w:rPr>
        <w:t xml:space="preserve"> - </w:t>
      </w:r>
      <w:r w:rsidR="00D45006" w:rsidRPr="00350156">
        <w:rPr>
          <w:rFonts w:ascii="Times New Roman" w:eastAsia="Times New Roman" w:hAnsi="Times New Roman" w:cs="Times New Roman"/>
          <w:sz w:val="24"/>
          <w:szCs w:val="24"/>
        </w:rPr>
        <w:t>В</w:t>
      </w:r>
      <w:r w:rsidR="00E52DB7" w:rsidRPr="00350156">
        <w:rPr>
          <w:rFonts w:ascii="Times New Roman" w:eastAsia="Times New Roman" w:hAnsi="Times New Roman" w:cs="Times New Roman"/>
          <w:sz w:val="24"/>
          <w:szCs w:val="24"/>
        </w:rPr>
        <w:t xml:space="preserve">, </w:t>
      </w:r>
      <w:r w:rsidR="00E52DB7" w:rsidRPr="00350156">
        <w:rPr>
          <w:rFonts w:ascii="Times New Roman" w:eastAsia="Times New Roman" w:hAnsi="Times New Roman" w:cs="Times New Roman"/>
          <w:sz w:val="24"/>
          <w:szCs w:val="24"/>
          <w:u w:val="single"/>
        </w:rPr>
        <w:t>расположенный по адресу</w:t>
      </w:r>
      <w:r w:rsidR="00E52DB7" w:rsidRPr="00350156">
        <w:rPr>
          <w:rFonts w:ascii="Times New Roman" w:eastAsia="Times New Roman" w:hAnsi="Times New Roman" w:cs="Times New Roman"/>
          <w:sz w:val="24"/>
          <w:szCs w:val="24"/>
        </w:rPr>
        <w:t xml:space="preserve">: </w:t>
      </w:r>
      <w:r w:rsidR="00E52DB7" w:rsidRPr="00350156">
        <w:rPr>
          <w:rFonts w:ascii="Times New Roman" w:eastAsia="Times New Roman" w:hAnsi="Times New Roman" w:cs="Times New Roman"/>
          <w:b/>
          <w:sz w:val="24"/>
          <w:szCs w:val="24"/>
        </w:rPr>
        <w:t xml:space="preserve">Республика Татарстан, г. Казань, Приволжский район, ул. Дубравная, 10, 12, 14, 28, 30, 36, ул. Абубекира Терегулова, 2, </w:t>
      </w:r>
      <w:r w:rsidR="00E52DB7" w:rsidRPr="00350156">
        <w:rPr>
          <w:rFonts w:ascii="Times New Roman" w:eastAsia="Times New Roman" w:hAnsi="Times New Roman" w:cs="Times New Roman"/>
          <w:sz w:val="24"/>
          <w:szCs w:val="24"/>
        </w:rPr>
        <w:t>в том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Исполнительным комитетом муниципального образования г. Казани разрешения на строительство № 16-RU16301000-65-2022 от «13» мая 2022 г.</w:t>
      </w:r>
    </w:p>
    <w:p w14:paraId="2919089C" w14:textId="77777777" w:rsidR="001D4DE9" w:rsidRDefault="00B7492B">
      <w:pPr>
        <w:widowControl/>
        <w:tabs>
          <w:tab w:val="left" w:pos="108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Pr>
          <w:rFonts w:ascii="Times New Roman" w:eastAsia="Times New Roman" w:hAnsi="Times New Roman" w:cs="Times New Roman"/>
          <w:sz w:val="24"/>
          <w:szCs w:val="24"/>
          <w:u w:val="single"/>
        </w:rPr>
        <w:t>Объект долевого строительства (далее – «Объект»)</w:t>
      </w:r>
      <w:r>
        <w:rPr>
          <w:rFonts w:ascii="Times New Roman" w:eastAsia="Times New Roman" w:hAnsi="Times New Roman" w:cs="Times New Roman"/>
          <w:sz w:val="24"/>
          <w:szCs w:val="24"/>
        </w:rPr>
        <w:t xml:space="preserve"> - жилое помещение, входящее в состав Дома и подлежащее передаче Участнику долевого строительства после получения разрешения на ввод в эксплуатацию Дома.</w:t>
      </w:r>
    </w:p>
    <w:p w14:paraId="406C0A9C"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имеет следующие характеристики:</w:t>
      </w:r>
    </w:p>
    <w:p w14:paraId="0BDFD685"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StGen15"/>
        <w:tblW w:w="107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988"/>
        <w:gridCol w:w="1137"/>
        <w:gridCol w:w="989"/>
        <w:gridCol w:w="2556"/>
        <w:gridCol w:w="2122"/>
        <w:gridCol w:w="1280"/>
        <w:gridCol w:w="697"/>
      </w:tblGrid>
      <w:tr w:rsidR="001D4DE9" w14:paraId="7901E98F" w14:textId="77777777">
        <w:trPr>
          <w:trHeight w:val="760"/>
          <w:jc w:val="center"/>
        </w:trPr>
        <w:tc>
          <w:tcPr>
            <w:tcW w:w="990" w:type="dxa"/>
          </w:tcPr>
          <w:p w14:paraId="2535699C" w14:textId="77777777" w:rsidR="001D4DE9" w:rsidRDefault="00B7492B">
            <w:pPr>
              <w:tabs>
                <w:tab w:val="left" w:pos="634"/>
              </w:tabs>
              <w:ind w:right="-108"/>
              <w:jc w:val="center"/>
              <w:rPr>
                <w:rFonts w:ascii="Times New Roman" w:eastAsia="Times New Roman" w:hAnsi="Times New Roman" w:cs="Times New Roman"/>
                <w:b/>
              </w:rPr>
            </w:pPr>
            <w:r>
              <w:rPr>
                <w:rFonts w:ascii="Times New Roman" w:eastAsia="Times New Roman" w:hAnsi="Times New Roman" w:cs="Times New Roman"/>
                <w:b/>
              </w:rPr>
              <w:t>№ Дома</w:t>
            </w:r>
          </w:p>
        </w:tc>
        <w:tc>
          <w:tcPr>
            <w:tcW w:w="988" w:type="dxa"/>
          </w:tcPr>
          <w:p w14:paraId="0D214F7B" w14:textId="77777777" w:rsidR="001D4DE9" w:rsidRDefault="00B7492B">
            <w:pPr>
              <w:tabs>
                <w:tab w:val="left" w:pos="634"/>
              </w:tabs>
              <w:ind w:right="-108"/>
              <w:jc w:val="center"/>
              <w:rPr>
                <w:rFonts w:ascii="Times New Roman" w:eastAsia="Times New Roman" w:hAnsi="Times New Roman" w:cs="Times New Roman"/>
                <w:b/>
              </w:rPr>
            </w:pPr>
            <w:r>
              <w:rPr>
                <w:rFonts w:ascii="Times New Roman" w:eastAsia="Times New Roman" w:hAnsi="Times New Roman" w:cs="Times New Roman"/>
                <w:b/>
              </w:rPr>
              <w:t>№ блок-секции</w:t>
            </w:r>
          </w:p>
        </w:tc>
        <w:tc>
          <w:tcPr>
            <w:tcW w:w="1137" w:type="dxa"/>
          </w:tcPr>
          <w:p w14:paraId="51F2D1F0" w14:textId="77777777" w:rsidR="001D4DE9" w:rsidRDefault="00B7492B">
            <w:pPr>
              <w:ind w:right="34" w:firstLine="24"/>
              <w:jc w:val="center"/>
              <w:rPr>
                <w:rFonts w:ascii="Times New Roman" w:eastAsia="Times New Roman" w:hAnsi="Times New Roman" w:cs="Times New Roman"/>
                <w:b/>
              </w:rPr>
            </w:pPr>
            <w:r>
              <w:rPr>
                <w:rFonts w:ascii="Times New Roman" w:eastAsia="Times New Roman" w:hAnsi="Times New Roman" w:cs="Times New Roman"/>
                <w:b/>
              </w:rPr>
              <w:t>Строит. №</w:t>
            </w:r>
          </w:p>
        </w:tc>
        <w:tc>
          <w:tcPr>
            <w:tcW w:w="989" w:type="dxa"/>
          </w:tcPr>
          <w:p w14:paraId="6B6CBD20" w14:textId="77777777" w:rsidR="001D4DE9" w:rsidRDefault="00B7492B">
            <w:pPr>
              <w:ind w:left="-90" w:right="-108" w:firstLine="22"/>
              <w:jc w:val="center"/>
              <w:rPr>
                <w:rFonts w:ascii="Times New Roman" w:eastAsia="Times New Roman" w:hAnsi="Times New Roman" w:cs="Times New Roman"/>
              </w:rPr>
            </w:pPr>
            <w:r>
              <w:rPr>
                <w:rFonts w:ascii="Times New Roman" w:eastAsia="Times New Roman" w:hAnsi="Times New Roman" w:cs="Times New Roman"/>
                <w:b/>
              </w:rPr>
              <w:t>Кол-во комнат</w:t>
            </w:r>
          </w:p>
        </w:tc>
        <w:tc>
          <w:tcPr>
            <w:tcW w:w="2556" w:type="dxa"/>
          </w:tcPr>
          <w:p w14:paraId="45A065C4" w14:textId="77777777" w:rsidR="001D4DE9" w:rsidRDefault="00B7492B">
            <w:pPr>
              <w:ind w:left="34"/>
              <w:jc w:val="center"/>
              <w:rPr>
                <w:rFonts w:ascii="Times New Roman" w:eastAsia="Times New Roman" w:hAnsi="Times New Roman" w:cs="Times New Roman"/>
              </w:rPr>
            </w:pPr>
            <w:r>
              <w:rPr>
                <w:rFonts w:ascii="Times New Roman" w:eastAsia="Times New Roman" w:hAnsi="Times New Roman" w:cs="Times New Roman"/>
                <w:b/>
              </w:rPr>
              <w:t>Общая оплачиваемая проектная площадь</w:t>
            </w:r>
          </w:p>
          <w:p w14:paraId="356CF4D5" w14:textId="77777777" w:rsidR="001D4DE9" w:rsidRDefault="00B7492B">
            <w:pPr>
              <w:ind w:left="34"/>
              <w:jc w:val="center"/>
              <w:rPr>
                <w:rFonts w:ascii="Times New Roman" w:eastAsia="Times New Roman" w:hAnsi="Times New Roman" w:cs="Times New Roman"/>
                <w:b/>
              </w:rPr>
            </w:pPr>
            <w:r>
              <w:rPr>
                <w:rFonts w:ascii="Times New Roman" w:eastAsia="Times New Roman" w:hAnsi="Times New Roman" w:cs="Times New Roman"/>
                <w:b/>
              </w:rPr>
              <w:t>(с учетом площади не отапливаемых помещений, с коэффициентами), кв.м.</w:t>
            </w:r>
          </w:p>
          <w:p w14:paraId="2FF9670C" w14:textId="77777777" w:rsidR="001D4DE9" w:rsidRDefault="001D4DE9">
            <w:pPr>
              <w:ind w:left="34" w:right="-108"/>
              <w:jc w:val="center"/>
              <w:rPr>
                <w:rFonts w:ascii="Times New Roman" w:eastAsia="Times New Roman" w:hAnsi="Times New Roman" w:cs="Times New Roman"/>
              </w:rPr>
            </w:pPr>
          </w:p>
        </w:tc>
        <w:tc>
          <w:tcPr>
            <w:tcW w:w="2122" w:type="dxa"/>
          </w:tcPr>
          <w:p w14:paraId="0DF2FEC5" w14:textId="77777777" w:rsidR="001D4DE9" w:rsidRDefault="00B7492B">
            <w:pPr>
              <w:ind w:left="67"/>
              <w:jc w:val="center"/>
              <w:rPr>
                <w:rFonts w:ascii="Times New Roman" w:eastAsia="Times New Roman" w:hAnsi="Times New Roman" w:cs="Times New Roman"/>
              </w:rPr>
            </w:pPr>
            <w:r>
              <w:rPr>
                <w:rFonts w:ascii="Times New Roman" w:eastAsia="Times New Roman" w:hAnsi="Times New Roman" w:cs="Times New Roman"/>
                <w:b/>
              </w:rPr>
              <w:t>Общая оплачиваемая проектная площадь</w:t>
            </w:r>
          </w:p>
          <w:p w14:paraId="3E248304" w14:textId="77777777" w:rsidR="001D4DE9" w:rsidRDefault="00B7492B">
            <w:pPr>
              <w:ind w:left="67"/>
              <w:jc w:val="center"/>
              <w:rPr>
                <w:rFonts w:ascii="Times New Roman" w:eastAsia="Times New Roman" w:hAnsi="Times New Roman" w:cs="Times New Roman"/>
              </w:rPr>
            </w:pPr>
            <w:r>
              <w:rPr>
                <w:rFonts w:ascii="Times New Roman" w:eastAsia="Times New Roman" w:hAnsi="Times New Roman" w:cs="Times New Roman"/>
                <w:b/>
              </w:rPr>
              <w:t>(без учета площади не отапливаемых помещений), кв.м.</w:t>
            </w:r>
          </w:p>
        </w:tc>
        <w:tc>
          <w:tcPr>
            <w:tcW w:w="1280" w:type="dxa"/>
          </w:tcPr>
          <w:p w14:paraId="19C2F3D1" w14:textId="77777777" w:rsidR="001D4DE9" w:rsidRDefault="00B7492B">
            <w:pPr>
              <w:jc w:val="center"/>
              <w:rPr>
                <w:rFonts w:ascii="Times New Roman" w:eastAsia="Times New Roman" w:hAnsi="Times New Roman" w:cs="Times New Roman"/>
              </w:rPr>
            </w:pPr>
            <w:r>
              <w:rPr>
                <w:rFonts w:ascii="Times New Roman" w:eastAsia="Times New Roman" w:hAnsi="Times New Roman" w:cs="Times New Roman"/>
                <w:b/>
              </w:rPr>
              <w:t>Жилая       проектная площадь, кв.м.</w:t>
            </w:r>
          </w:p>
        </w:tc>
        <w:tc>
          <w:tcPr>
            <w:tcW w:w="697" w:type="dxa"/>
          </w:tcPr>
          <w:p w14:paraId="671057B7" w14:textId="77777777" w:rsidR="001D4DE9" w:rsidRDefault="00B7492B">
            <w:pPr>
              <w:ind w:right="-108" w:firstLine="30"/>
              <w:rPr>
                <w:rFonts w:ascii="Times New Roman" w:eastAsia="Times New Roman" w:hAnsi="Times New Roman" w:cs="Times New Roman"/>
              </w:rPr>
            </w:pPr>
            <w:r>
              <w:rPr>
                <w:rFonts w:ascii="Times New Roman" w:eastAsia="Times New Roman" w:hAnsi="Times New Roman" w:cs="Times New Roman"/>
                <w:b/>
              </w:rPr>
              <w:t>Этаж</w:t>
            </w:r>
          </w:p>
        </w:tc>
      </w:tr>
      <w:tr w:rsidR="001D4DE9" w14:paraId="3849E603" w14:textId="77777777">
        <w:trPr>
          <w:trHeight w:val="255"/>
          <w:jc w:val="center"/>
        </w:trPr>
        <w:tc>
          <w:tcPr>
            <w:tcW w:w="990" w:type="dxa"/>
          </w:tcPr>
          <w:p w14:paraId="596A0A3C" w14:textId="77777777" w:rsidR="001D4DE9" w:rsidRDefault="00B74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f_house</w:t>
            </w:r>
            <w:r>
              <w:rPr>
                <w:rFonts w:ascii="Times New Roman" w:eastAsia="Times New Roman" w:hAnsi="Times New Roman" w:cs="Times New Roman"/>
                <w:sz w:val="24"/>
                <w:szCs w:val="24"/>
              </w:rPr>
              <w:t>}}</w:t>
            </w:r>
          </w:p>
        </w:tc>
        <w:tc>
          <w:tcPr>
            <w:tcW w:w="988" w:type="dxa"/>
          </w:tcPr>
          <w:p w14:paraId="5417803B" w14:textId="77777777" w:rsidR="001D4DE9" w:rsidRDefault="00B74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{{f_bs}}</w:t>
            </w:r>
          </w:p>
        </w:tc>
        <w:tc>
          <w:tcPr>
            <w:tcW w:w="1137" w:type="dxa"/>
          </w:tcPr>
          <w:p w14:paraId="249F2882" w14:textId="77777777" w:rsidR="001D4DE9" w:rsidRDefault="00B74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{{f_num}}</w:t>
            </w:r>
          </w:p>
        </w:tc>
        <w:tc>
          <w:tcPr>
            <w:tcW w:w="989" w:type="dxa"/>
          </w:tcPr>
          <w:p w14:paraId="08E1CB3D" w14:textId="77777777" w:rsidR="001D4DE9" w:rsidRDefault="00B74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{{f_room}}</w:t>
            </w:r>
          </w:p>
        </w:tc>
        <w:tc>
          <w:tcPr>
            <w:tcW w:w="2556" w:type="dxa"/>
          </w:tcPr>
          <w:p w14:paraId="593E85A0" w14:textId="77777777" w:rsidR="001D4DE9" w:rsidRDefault="00B74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{{f_s}}</w:t>
            </w:r>
          </w:p>
        </w:tc>
        <w:tc>
          <w:tcPr>
            <w:tcW w:w="2122" w:type="dxa"/>
          </w:tcPr>
          <w:p w14:paraId="4E993A3E" w14:textId="77777777" w:rsidR="001D4DE9" w:rsidRDefault="00B74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{{f_s_jk}}</w:t>
            </w:r>
          </w:p>
        </w:tc>
        <w:tc>
          <w:tcPr>
            <w:tcW w:w="1280" w:type="dxa"/>
          </w:tcPr>
          <w:p w14:paraId="675C44AC" w14:textId="77777777" w:rsidR="001D4DE9" w:rsidRDefault="00B74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{{f_s_j}}</w:t>
            </w:r>
          </w:p>
        </w:tc>
        <w:tc>
          <w:tcPr>
            <w:tcW w:w="697" w:type="dxa"/>
          </w:tcPr>
          <w:p w14:paraId="59C366C1" w14:textId="77777777" w:rsidR="001D4DE9" w:rsidRDefault="00B74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{{f_floor}}</w:t>
            </w:r>
          </w:p>
        </w:tc>
      </w:tr>
    </w:tbl>
    <w:p w14:paraId="0609CA26" w14:textId="77777777" w:rsidR="001D4DE9" w:rsidRDefault="001D4DE9">
      <w:pPr>
        <w:widowControl/>
        <w:ind w:firstLine="567"/>
        <w:jc w:val="both"/>
        <w:rPr>
          <w:rFonts w:ascii="Times New Roman" w:eastAsia="Times New Roman" w:hAnsi="Times New Roman" w:cs="Times New Roman"/>
          <w:b/>
          <w:sz w:val="24"/>
          <w:szCs w:val="24"/>
        </w:rPr>
      </w:pPr>
    </w:p>
    <w:p w14:paraId="409CCB1A"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Характеристика Объекта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p>
    <w:p w14:paraId="5A28803B"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Pr>
          <w:rFonts w:ascii="Times New Roman" w:eastAsia="Times New Roman" w:hAnsi="Times New Roman" w:cs="Times New Roman"/>
          <w:sz w:val="24"/>
          <w:szCs w:val="24"/>
          <w:u w:val="single"/>
        </w:rPr>
        <w:t>Проектная декларация</w:t>
      </w:r>
      <w:r>
        <w:rPr>
          <w:rFonts w:ascii="Times New Roman" w:eastAsia="Times New Roman" w:hAnsi="Times New Roman" w:cs="Times New Roman"/>
          <w:sz w:val="24"/>
          <w:szCs w:val="24"/>
        </w:rPr>
        <w:t xml:space="preserve"> - информация о Застройщике и о проекте строительства. Оригинал проектной декларации хранится у Застройщика. </w:t>
      </w:r>
    </w:p>
    <w:p w14:paraId="5ECC44D4" w14:textId="3ED56F2C"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r w:rsidRPr="00A50D1E">
        <w:rPr>
          <w:rFonts w:ascii="Times New Roman" w:eastAsia="Times New Roman" w:hAnsi="Times New Roman" w:cs="Times New Roman"/>
          <w:sz w:val="24"/>
          <w:szCs w:val="24"/>
        </w:rPr>
        <w:t xml:space="preserve">размещена </w:t>
      </w:r>
      <w:r w:rsidR="00A50D1E" w:rsidRPr="00A50D1E">
        <w:rPr>
          <w:rFonts w:ascii="Times New Roman" w:eastAsia="Times New Roman" w:hAnsi="Times New Roman" w:cs="Times New Roman"/>
          <w:sz w:val="24"/>
          <w:szCs w:val="24"/>
        </w:rPr>
        <w:t>07 декабря</w:t>
      </w:r>
      <w:r w:rsidR="00E70FB2" w:rsidRPr="00A50D1E">
        <w:rPr>
          <w:rFonts w:ascii="Times New Roman" w:eastAsia="Times New Roman" w:hAnsi="Times New Roman" w:cs="Times New Roman"/>
          <w:sz w:val="24"/>
          <w:szCs w:val="24"/>
        </w:rPr>
        <w:t xml:space="preserve"> </w:t>
      </w:r>
      <w:r w:rsidRPr="00A50D1E">
        <w:rPr>
          <w:rFonts w:ascii="Times New Roman" w:eastAsia="Times New Roman" w:hAnsi="Times New Roman" w:cs="Times New Roman"/>
          <w:sz w:val="24"/>
          <w:szCs w:val="24"/>
        </w:rPr>
        <w:t>202</w:t>
      </w:r>
      <w:r w:rsidR="00A50D1E" w:rsidRPr="00A50D1E">
        <w:rPr>
          <w:rFonts w:ascii="Times New Roman" w:eastAsia="Times New Roman" w:hAnsi="Times New Roman" w:cs="Times New Roman"/>
          <w:sz w:val="24"/>
          <w:szCs w:val="24"/>
        </w:rPr>
        <w:t>2</w:t>
      </w:r>
      <w:r w:rsidR="00E70FB2" w:rsidRPr="00A50D1E">
        <w:rPr>
          <w:rFonts w:ascii="Times New Roman" w:eastAsia="Times New Roman" w:hAnsi="Times New Roman" w:cs="Times New Roman"/>
          <w:sz w:val="24"/>
          <w:szCs w:val="24"/>
        </w:rPr>
        <w:t xml:space="preserve"> </w:t>
      </w:r>
      <w:r w:rsidRPr="00A50D1E">
        <w:rPr>
          <w:rFonts w:ascii="Times New Roman" w:eastAsia="Times New Roman" w:hAnsi="Times New Roman" w:cs="Times New Roman"/>
          <w:sz w:val="24"/>
          <w:szCs w:val="24"/>
        </w:rPr>
        <w:t>г. на сайте наш.дом.рф.</w:t>
      </w:r>
    </w:p>
    <w:p w14:paraId="5D795A59"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Общая оплачиваемая проектная площадь Объекта определяется согласно проекту с учетом площади лоджии - с понижающим коэффициентом 0,5, балкона - с понижающим коэффициентом 0,3.</w:t>
      </w:r>
    </w:p>
    <w:p w14:paraId="138BE04D"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Порядок направления уведомления Участнику долевого строительства в случаях, предусмотренных настоящим договором.</w:t>
      </w:r>
    </w:p>
    <w:p w14:paraId="7828A6E3"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14:paraId="4A974627"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14:paraId="286B3164"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Возврат письма оператором почтовой связи с сообщением:</w:t>
      </w:r>
    </w:p>
    <w:p w14:paraId="3352A065"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отказе Участника долевого строительства от его получения,</w:t>
      </w:r>
    </w:p>
    <w:p w14:paraId="03E01F15"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отсутствии Участника долевого строительства по указанному в договоре адресу,</w:t>
      </w:r>
    </w:p>
    <w:p w14:paraId="48151AAE"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истечении срока хранения письма</w:t>
      </w:r>
    </w:p>
    <w:p w14:paraId="6CAD6BEF"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является основанием для признания надлежащего исполнения Застройщиком обязанности по отправлению уведомления (предупреждения, претензии и пр.).</w:t>
      </w:r>
    </w:p>
    <w:p w14:paraId="5412B126"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14:paraId="6C22EC6C" w14:textId="77777777" w:rsidR="001D4DE9" w:rsidRDefault="001D4DE9">
      <w:pPr>
        <w:widowControl/>
        <w:ind w:firstLine="567"/>
        <w:jc w:val="both"/>
        <w:rPr>
          <w:rFonts w:ascii="Times New Roman" w:eastAsia="Times New Roman" w:hAnsi="Times New Roman" w:cs="Times New Roman"/>
          <w:sz w:val="24"/>
          <w:szCs w:val="24"/>
        </w:rPr>
      </w:pPr>
    </w:p>
    <w:p w14:paraId="12D4E179" w14:textId="77777777" w:rsidR="001D4DE9" w:rsidRDefault="00B7492B">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Юридические основания к заключению договора</w:t>
      </w:r>
    </w:p>
    <w:p w14:paraId="0BDAAAB7"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При заключении настоящего договора Застройщик предоставляет Участнику долевого строительства следующие гарантии:</w:t>
      </w:r>
    </w:p>
    <w:p w14:paraId="5ED3D418"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7F7C7D99"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14:paraId="65EB5176"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14:paraId="0FA117E0" w14:textId="4C78707C"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Планируемый срок завершения строительства</w:t>
      </w:r>
      <w:r w:rsidRPr="00040722">
        <w:rPr>
          <w:rFonts w:ascii="Times New Roman" w:eastAsia="Times New Roman" w:hAnsi="Times New Roman" w:cs="Times New Roman"/>
          <w:sz w:val="24"/>
          <w:szCs w:val="24"/>
        </w:rPr>
        <w:t>:</w:t>
      </w:r>
      <w:r w:rsidRPr="00040722">
        <w:rPr>
          <w:rFonts w:ascii="Times New Roman" w:eastAsia="Times New Roman" w:hAnsi="Times New Roman" w:cs="Times New Roman"/>
          <w:b/>
          <w:sz w:val="24"/>
          <w:szCs w:val="24"/>
        </w:rPr>
        <w:t>«</w:t>
      </w:r>
      <w:r w:rsidR="00E70FB2" w:rsidRPr="00040722">
        <w:rPr>
          <w:rFonts w:ascii="Times New Roman" w:eastAsia="Times New Roman" w:hAnsi="Times New Roman" w:cs="Times New Roman"/>
          <w:b/>
          <w:sz w:val="24"/>
          <w:szCs w:val="24"/>
        </w:rPr>
        <w:t>31</w:t>
      </w:r>
      <w:r w:rsidRPr="00040722">
        <w:rPr>
          <w:rFonts w:ascii="Times New Roman" w:eastAsia="Times New Roman" w:hAnsi="Times New Roman" w:cs="Times New Roman"/>
          <w:b/>
          <w:sz w:val="24"/>
          <w:szCs w:val="24"/>
        </w:rPr>
        <w:t xml:space="preserve">» </w:t>
      </w:r>
      <w:r w:rsidR="00E70FB2" w:rsidRPr="00040722">
        <w:rPr>
          <w:rFonts w:ascii="Times New Roman" w:eastAsia="Times New Roman" w:hAnsi="Times New Roman" w:cs="Times New Roman"/>
          <w:b/>
          <w:sz w:val="24"/>
          <w:szCs w:val="24"/>
        </w:rPr>
        <w:t xml:space="preserve">декабря </w:t>
      </w:r>
      <w:r w:rsidRPr="00040722">
        <w:rPr>
          <w:rFonts w:ascii="Times New Roman" w:eastAsia="Times New Roman" w:hAnsi="Times New Roman" w:cs="Times New Roman"/>
          <w:b/>
          <w:sz w:val="24"/>
          <w:szCs w:val="24"/>
        </w:rPr>
        <w:t>202</w:t>
      </w:r>
      <w:r w:rsidR="00E70FB2" w:rsidRPr="00040722">
        <w:rPr>
          <w:rFonts w:ascii="Times New Roman" w:eastAsia="Times New Roman" w:hAnsi="Times New Roman" w:cs="Times New Roman"/>
          <w:b/>
          <w:sz w:val="24"/>
          <w:szCs w:val="24"/>
        </w:rPr>
        <w:t>5</w:t>
      </w:r>
      <w:r w:rsidRPr="00040722">
        <w:rPr>
          <w:rFonts w:ascii="Times New Roman" w:eastAsia="Times New Roman" w:hAnsi="Times New Roman" w:cs="Times New Roman"/>
          <w:b/>
          <w:sz w:val="24"/>
          <w:szCs w:val="24"/>
        </w:rPr>
        <w:t xml:space="preserve"> г.</w:t>
      </w:r>
    </w:p>
    <w:p w14:paraId="321DB774"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3913B721"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Размещение денежных 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44654C99" w14:textId="77777777" w:rsidR="001D4DE9" w:rsidRDefault="001D4DE9">
      <w:pPr>
        <w:widowControl/>
        <w:jc w:val="both"/>
        <w:rPr>
          <w:rFonts w:ascii="Times New Roman" w:eastAsia="Times New Roman" w:hAnsi="Times New Roman" w:cs="Times New Roman"/>
          <w:sz w:val="24"/>
          <w:szCs w:val="24"/>
        </w:rPr>
      </w:pPr>
    </w:p>
    <w:p w14:paraId="7D385ABA" w14:textId="77777777" w:rsidR="001D4DE9" w:rsidRDefault="00B7492B">
      <w:pPr>
        <w:widowControl/>
        <w:tabs>
          <w:tab w:val="left" w:pos="3645"/>
          <w:tab w:val="center" w:pos="4949"/>
        </w:tabs>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ab/>
        <w:t>3. Предмет договора</w:t>
      </w:r>
    </w:p>
    <w:p w14:paraId="75FD86E8"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14:paraId="1A2D5D82"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14:paraId="5968F501" w14:textId="77777777" w:rsidR="001D4DE9" w:rsidRDefault="001D4DE9">
      <w:pPr>
        <w:widowControl/>
        <w:ind w:firstLine="567"/>
        <w:jc w:val="both"/>
        <w:rPr>
          <w:rFonts w:ascii="Times New Roman" w:eastAsia="Times New Roman" w:hAnsi="Times New Roman" w:cs="Times New Roman"/>
          <w:sz w:val="24"/>
          <w:szCs w:val="24"/>
        </w:rPr>
      </w:pPr>
    </w:p>
    <w:p w14:paraId="2A8C0AB8" w14:textId="77777777" w:rsidR="001D4DE9" w:rsidRDefault="00B7492B">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Цена Объекта. Порядок расчетов</w:t>
      </w:r>
    </w:p>
    <w:p w14:paraId="59840923"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Цена Объекта на момент заключения договора составляет </w:t>
      </w:r>
      <w:r>
        <w:rPr>
          <w:rFonts w:ascii="Times New Roman" w:eastAsia="Times New Roman" w:hAnsi="Times New Roman" w:cs="Times New Roman"/>
          <w:b/>
          <w:sz w:val="24"/>
          <w:szCs w:val="24"/>
        </w:rPr>
        <w:t>{{f_price_num}} ({{f_price}}) руб. {{f_price_num_cop}} коп.</w:t>
      </w:r>
    </w:p>
    <w:p w14:paraId="395F6AD1"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14:paraId="1C91AB5F"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Указанная цена Объекта подлежит изменению в соответствии с п. 4.8 настоящего договора.</w:t>
      </w:r>
    </w:p>
    <w:p w14:paraId="1B680E04" w14:textId="77777777" w:rsidR="001D4DE9" w:rsidRDefault="00B7492B">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4.2. Стоимость 1 кв.м. Объекта на момент заключения настоящего договора составляет </w:t>
      </w:r>
      <w:r>
        <w:rPr>
          <w:rFonts w:ascii="Times New Roman" w:eastAsia="Times New Roman" w:hAnsi="Times New Roman" w:cs="Times New Roman"/>
          <w:b/>
          <w:sz w:val="24"/>
          <w:szCs w:val="24"/>
        </w:rPr>
        <w:t>{{f_sq_price_num}} ({{f_sq_price}}) руб. {{f_sq_price_num_cop}} коп.</w:t>
      </w:r>
    </w:p>
    <w:p w14:paraId="01EE7344" w14:textId="77777777" w:rsidR="001D4DE9" w:rsidRDefault="00B7492B">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Pr>
          <w:rFonts w:ascii="Times New Roman" w:eastAsia="Times New Roman" w:hAnsi="Times New Roman" w:cs="Times New Roman"/>
          <w:b/>
          <w:sz w:val="24"/>
          <w:szCs w:val="24"/>
        </w:rPr>
        <w:t>.</w:t>
      </w:r>
    </w:p>
    <w:p w14:paraId="33C8B9F1"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 Участник долевого строительства обязуется внести денежные средства в счет уплаты цены Объекта с использованием специального эскроу счета, открываемого в </w:t>
      </w:r>
      <w:r>
        <w:rPr>
          <w:rFonts w:ascii="Times New Roman" w:eastAsia="Times New Roman" w:hAnsi="Times New Roman" w:cs="Times New Roman"/>
          <w:color w:val="212121"/>
          <w:sz w:val="24"/>
          <w:szCs w:val="24"/>
        </w:rPr>
        <w:t xml:space="preserve">АО </w:t>
      </w:r>
      <w:r>
        <w:rPr>
          <w:rFonts w:ascii="Times New Roman" w:eastAsia="Times New Roman" w:hAnsi="Times New Roman" w:cs="Times New Roman"/>
          <w:sz w:val="24"/>
          <w:szCs w:val="24"/>
        </w:rPr>
        <w:t xml:space="preserve">«АЛЬФА-БАНК» (эскроу-агент)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Застройщиком, Участником долевого строительства и </w:t>
      </w:r>
      <w:r>
        <w:rPr>
          <w:rFonts w:ascii="Times New Roman" w:eastAsia="Times New Roman" w:hAnsi="Times New Roman" w:cs="Times New Roman"/>
          <w:color w:val="212121"/>
          <w:sz w:val="24"/>
          <w:szCs w:val="24"/>
        </w:rPr>
        <w:t xml:space="preserve">АО </w:t>
      </w:r>
      <w:r>
        <w:rPr>
          <w:rFonts w:ascii="Times New Roman" w:eastAsia="Times New Roman" w:hAnsi="Times New Roman" w:cs="Times New Roman"/>
          <w:sz w:val="24"/>
          <w:szCs w:val="24"/>
        </w:rPr>
        <w:t>«АЛЬФА-БАНК» (эскроу-агент), на следующих условиях:</w:t>
      </w:r>
    </w:p>
    <w:p w14:paraId="36921BE9" w14:textId="77777777" w:rsidR="001D4DE9" w:rsidRPr="00350156" w:rsidRDefault="00E52DB7">
      <w:pPr>
        <w:widowControl/>
        <w:ind w:firstLine="567"/>
        <w:jc w:val="both"/>
        <w:rPr>
          <w:rFonts w:ascii="Times New Roman" w:eastAsia="Times New Roman" w:hAnsi="Times New Roman" w:cs="Times New Roman"/>
          <w:sz w:val="24"/>
          <w:szCs w:val="24"/>
        </w:rPr>
      </w:pPr>
      <w:r w:rsidRPr="00350156">
        <w:rPr>
          <w:rFonts w:ascii="Times New Roman" w:eastAsia="Times New Roman" w:hAnsi="Times New Roman" w:cs="Times New Roman"/>
          <w:sz w:val="24"/>
          <w:szCs w:val="24"/>
        </w:rPr>
        <w:t>Бенефициар, Застройщик: Общество с ограниченной ответственностью Специализированный застройщик «СМУ88 ГРУПП» (ООО СЗ «СМУ88 ГРУПП»)</w:t>
      </w:r>
    </w:p>
    <w:p w14:paraId="1E457D75" w14:textId="77777777" w:rsidR="001D4DE9" w:rsidRPr="00350156" w:rsidRDefault="00E52DB7">
      <w:pPr>
        <w:widowControl/>
        <w:ind w:firstLine="567"/>
        <w:jc w:val="both"/>
        <w:rPr>
          <w:rFonts w:ascii="Times New Roman" w:eastAsia="Times New Roman" w:hAnsi="Times New Roman" w:cs="Times New Roman"/>
          <w:sz w:val="24"/>
          <w:szCs w:val="24"/>
        </w:rPr>
      </w:pPr>
      <w:r w:rsidRPr="00350156">
        <w:rPr>
          <w:rFonts w:ascii="Times New Roman" w:eastAsia="Times New Roman" w:hAnsi="Times New Roman" w:cs="Times New Roman"/>
          <w:sz w:val="24"/>
          <w:szCs w:val="24"/>
        </w:rPr>
        <w:t>420111, Республика Татарстан, г. Казань, ул. Чернышевского, д. 8, помещение № 3.4,</w:t>
      </w:r>
    </w:p>
    <w:p w14:paraId="6AEAB3BD" w14:textId="77777777" w:rsidR="001D4DE9" w:rsidRPr="00350156" w:rsidRDefault="00E52DB7">
      <w:pPr>
        <w:widowControl/>
        <w:ind w:firstLine="567"/>
        <w:jc w:val="both"/>
        <w:rPr>
          <w:rFonts w:ascii="Times New Roman" w:eastAsia="Times New Roman" w:hAnsi="Times New Roman" w:cs="Times New Roman"/>
          <w:sz w:val="24"/>
          <w:szCs w:val="24"/>
        </w:rPr>
      </w:pPr>
      <w:r w:rsidRPr="00350156">
        <w:rPr>
          <w:rFonts w:ascii="Times New Roman" w:eastAsia="Times New Roman" w:hAnsi="Times New Roman" w:cs="Times New Roman"/>
          <w:sz w:val="24"/>
          <w:szCs w:val="24"/>
        </w:rPr>
        <w:t>ОГРН 1191690059736, ИНН 1658219322, КПП 165501001,</w:t>
      </w:r>
    </w:p>
    <w:p w14:paraId="48FE4961" w14:textId="77777777" w:rsidR="001D4DE9" w:rsidRPr="00350156" w:rsidRDefault="00E52DB7">
      <w:pPr>
        <w:widowControl/>
        <w:ind w:firstLine="567"/>
        <w:jc w:val="both"/>
        <w:rPr>
          <w:rFonts w:ascii="Times New Roman" w:eastAsia="Times New Roman" w:hAnsi="Times New Roman" w:cs="Times New Roman"/>
          <w:sz w:val="24"/>
          <w:szCs w:val="24"/>
        </w:rPr>
      </w:pPr>
      <w:r w:rsidRPr="00350156">
        <w:rPr>
          <w:rFonts w:ascii="Times New Roman" w:eastAsia="Times New Roman" w:hAnsi="Times New Roman" w:cs="Times New Roman"/>
          <w:sz w:val="24"/>
          <w:szCs w:val="24"/>
        </w:rPr>
        <w:t>Расчетный счет: 40702810329480002213 в филиале «Нижегородский» АО «АЛЬФА-БАНК»,</w:t>
      </w:r>
    </w:p>
    <w:p w14:paraId="5E51E17B" w14:textId="77777777" w:rsidR="001D4DE9" w:rsidRPr="00350156" w:rsidRDefault="00E52DB7">
      <w:pPr>
        <w:widowControl/>
        <w:ind w:firstLine="567"/>
        <w:jc w:val="both"/>
        <w:rPr>
          <w:rFonts w:ascii="Times New Roman" w:eastAsia="Times New Roman" w:hAnsi="Times New Roman" w:cs="Times New Roman"/>
          <w:sz w:val="24"/>
          <w:szCs w:val="24"/>
        </w:rPr>
      </w:pPr>
      <w:r w:rsidRPr="00350156">
        <w:rPr>
          <w:rFonts w:ascii="Times New Roman" w:eastAsia="Times New Roman" w:hAnsi="Times New Roman" w:cs="Times New Roman"/>
          <w:sz w:val="24"/>
          <w:szCs w:val="24"/>
        </w:rPr>
        <w:t>Корреспондентский счет: № 30101810200000000824, БИК 042202824.</w:t>
      </w:r>
    </w:p>
    <w:p w14:paraId="06442452" w14:textId="77777777" w:rsidR="001D4DE9" w:rsidRPr="00AD0B16" w:rsidRDefault="00B7492B">
      <w:pPr>
        <w:ind w:firstLine="567"/>
        <w:jc w:val="both"/>
        <w:rPr>
          <w:rFonts w:ascii="Times New Roman" w:eastAsia="Times New Roman" w:hAnsi="Times New Roman" w:cs="Times New Roman"/>
          <w:sz w:val="24"/>
          <w:szCs w:val="24"/>
        </w:rPr>
      </w:pPr>
      <w:r w:rsidRPr="00AD0B16">
        <w:rPr>
          <w:rFonts w:ascii="Times New Roman" w:eastAsia="Times New Roman" w:hAnsi="Times New Roman" w:cs="Times New Roman"/>
          <w:sz w:val="24"/>
          <w:szCs w:val="24"/>
        </w:rPr>
        <w:t xml:space="preserve">Уполномоченный банк, эскроу-агент: </w:t>
      </w:r>
      <w:r w:rsidRPr="00AD0B16">
        <w:rPr>
          <w:rFonts w:ascii="Times New Roman" w:eastAsia="Times New Roman" w:hAnsi="Times New Roman" w:cs="Times New Roman"/>
          <w:color w:val="212121"/>
          <w:sz w:val="24"/>
          <w:szCs w:val="24"/>
        </w:rPr>
        <w:t>Акционерное общество «</w:t>
      </w:r>
      <w:r w:rsidRPr="00AD0B16">
        <w:rPr>
          <w:rFonts w:ascii="Times New Roman" w:eastAsia="Times New Roman" w:hAnsi="Times New Roman" w:cs="Times New Roman"/>
          <w:sz w:val="24"/>
          <w:szCs w:val="24"/>
        </w:rPr>
        <w:t>АЛЬФА-БАНК</w:t>
      </w:r>
      <w:r w:rsidRPr="00AD0B16">
        <w:rPr>
          <w:rFonts w:ascii="Times New Roman" w:eastAsia="Times New Roman" w:hAnsi="Times New Roman" w:cs="Times New Roman"/>
          <w:color w:val="212121"/>
          <w:sz w:val="24"/>
          <w:szCs w:val="24"/>
        </w:rPr>
        <w:t xml:space="preserve">» (сокращенное наименование АО </w:t>
      </w:r>
      <w:r w:rsidRPr="00AD0B16">
        <w:rPr>
          <w:rFonts w:ascii="Times New Roman" w:eastAsia="Times New Roman" w:hAnsi="Times New Roman" w:cs="Times New Roman"/>
          <w:sz w:val="24"/>
          <w:szCs w:val="24"/>
        </w:rPr>
        <w:t>«АЛЬФА-БАНК»</w:t>
      </w:r>
      <w:r w:rsidRPr="00AD0B16">
        <w:rPr>
          <w:rFonts w:ascii="Times New Roman" w:eastAsia="Times New Roman" w:hAnsi="Times New Roman" w:cs="Times New Roman"/>
          <w:color w:val="212121"/>
          <w:sz w:val="24"/>
          <w:szCs w:val="24"/>
        </w:rPr>
        <w:t xml:space="preserve">), местонахождение: </w:t>
      </w:r>
      <w:r w:rsidRPr="00AD0B16">
        <w:rPr>
          <w:rFonts w:ascii="Times New Roman" w:eastAsia="Times New Roman" w:hAnsi="Times New Roman" w:cs="Times New Roman"/>
          <w:sz w:val="24"/>
          <w:szCs w:val="24"/>
        </w:rPr>
        <w:t>107078, г. Москва, ул. Каланчевская, д. 27, ИНН 7728168971, ОГРН 1027700067328, БИК 044525593,</w:t>
      </w:r>
      <w:r w:rsidRPr="00AD0B16">
        <w:rPr>
          <w:rFonts w:ascii="Times New Roman" w:eastAsia="Times New Roman" w:hAnsi="Times New Roman" w:cs="Times New Roman"/>
          <w:color w:val="212121"/>
          <w:sz w:val="24"/>
          <w:szCs w:val="24"/>
        </w:rPr>
        <w:t xml:space="preserve"> адрес электронной почты: </w:t>
      </w:r>
      <w:hyperlink r:id="rId7" w:tooltip="mailto:mail@alfabank.ru" w:history="1">
        <w:r w:rsidRPr="00AD0B16">
          <w:rPr>
            <w:rFonts w:ascii="Times New Roman" w:eastAsia="Times New Roman" w:hAnsi="Times New Roman" w:cs="Times New Roman"/>
            <w:color w:val="0000FF"/>
            <w:sz w:val="24"/>
            <w:szCs w:val="24"/>
            <w:u w:val="single"/>
          </w:rPr>
          <w:t>mail@alfabank.ru</w:t>
        </w:r>
      </w:hyperlink>
      <w:r w:rsidRPr="00AD0B16">
        <w:rPr>
          <w:rFonts w:ascii="Times New Roman" w:eastAsia="Times New Roman" w:hAnsi="Times New Roman" w:cs="Times New Roman"/>
          <w:color w:val="212121"/>
          <w:sz w:val="24"/>
          <w:szCs w:val="24"/>
        </w:rPr>
        <w:t>, номер телефона: 8</w:t>
      </w:r>
      <w:r w:rsidRPr="00AD0B16">
        <w:t>-</w:t>
      </w:r>
      <w:r w:rsidRPr="00AD0B16">
        <w:rPr>
          <w:rFonts w:ascii="Times New Roman" w:eastAsia="Times New Roman" w:hAnsi="Times New Roman" w:cs="Times New Roman"/>
          <w:color w:val="212121"/>
          <w:sz w:val="24"/>
          <w:szCs w:val="24"/>
        </w:rPr>
        <w:t>495-620-91-91.</w:t>
      </w:r>
    </w:p>
    <w:p w14:paraId="7F322232" w14:textId="77777777" w:rsidR="001D4DE9" w:rsidRPr="009E1AB4" w:rsidRDefault="00B7492B">
      <w:pPr>
        <w:ind w:firstLine="567"/>
        <w:rPr>
          <w:lang w:val="en-US"/>
        </w:rPr>
      </w:pPr>
      <w:r w:rsidRPr="00AD0B16">
        <w:rPr>
          <w:rFonts w:ascii="Times New Roman" w:eastAsia="Times New Roman" w:hAnsi="Times New Roman" w:cs="Times New Roman"/>
          <w:sz w:val="24"/>
          <w:szCs w:val="24"/>
        </w:rPr>
        <w:t xml:space="preserve">Депонент: </w:t>
      </w:r>
      <w:r w:rsidRPr="00AD0B16">
        <w:rPr>
          <w:rFonts w:ascii="Times New Roman" w:eastAsia="Times New Roman" w:hAnsi="Times New Roman" w:cs="Times New Roman"/>
          <w:b/>
          <w:sz w:val="24"/>
          <w:szCs w:val="24"/>
        </w:rPr>
        <w:t>{{c_fio1}}.</w:t>
      </w:r>
    </w:p>
    <w:p w14:paraId="4156D226" w14:textId="77777777" w:rsidR="001D4DE9" w:rsidRPr="00F23DCE" w:rsidRDefault="00B7492B">
      <w:pPr>
        <w:widowControl/>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Депонируемая сумма: </w:t>
      </w:r>
      <w:r>
        <w:rPr>
          <w:rFonts w:ascii="Times New Roman" w:eastAsia="Times New Roman" w:hAnsi="Times New Roman" w:cs="Times New Roman"/>
          <w:b/>
          <w:sz w:val="24"/>
          <w:szCs w:val="24"/>
        </w:rPr>
        <w:t xml:space="preserve">{{f_price_num}} ({{f_price}}) руб. </w:t>
      </w:r>
      <w:r w:rsidRPr="00F23DCE">
        <w:rPr>
          <w:rFonts w:ascii="Times New Roman" w:eastAsia="Times New Roman" w:hAnsi="Times New Roman" w:cs="Times New Roman"/>
          <w:b/>
          <w:sz w:val="24"/>
          <w:szCs w:val="24"/>
          <w:lang w:val="en-US"/>
        </w:rPr>
        <w:t xml:space="preserve">{{f_price_num_cop}} </w:t>
      </w:r>
      <w:r>
        <w:rPr>
          <w:rFonts w:ascii="Times New Roman" w:eastAsia="Times New Roman" w:hAnsi="Times New Roman" w:cs="Times New Roman"/>
          <w:b/>
          <w:sz w:val="24"/>
          <w:szCs w:val="24"/>
        </w:rPr>
        <w:t>коп</w:t>
      </w:r>
      <w:r w:rsidRPr="00F23DCE">
        <w:rPr>
          <w:rFonts w:ascii="Times New Roman" w:eastAsia="Times New Roman" w:hAnsi="Times New Roman" w:cs="Times New Roman"/>
          <w:b/>
          <w:sz w:val="24"/>
          <w:szCs w:val="24"/>
          <w:lang w:val="en-US"/>
        </w:rPr>
        <w:t>.</w:t>
      </w:r>
    </w:p>
    <w:p w14:paraId="3AC8CA8E"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перечисления Участником долевого строительства суммы депонирования: в соответствии с п. 4.3 настоящего договора.</w:t>
      </w:r>
    </w:p>
    <w:p w14:paraId="440F7FC1"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 Денежные средства на счет эскроу вносятся после государственной регистрации настоящего договора согласно п. 4.3 на срок условного депонирования денежных средств, который не может превышать более чем на 6 месяцев срок ввода в эксплуатацию Дома, указанного в Проектной декларации. Срок условного депонирования: «29» августа 2024 г.</w:t>
      </w:r>
    </w:p>
    <w:p w14:paraId="21A4E49C"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p>
    <w:p w14:paraId="4DE2F1D0"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4.3.4. Если в отношении уполномоченного банка, в котором открыт счет эскроу,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эскроу с другим уполномоченным банком.</w:t>
      </w:r>
    </w:p>
    <w:p w14:paraId="16639ACC"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14:paraId="06363C9C"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14:paraId="69BFDE7F"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14:paraId="00C7A653"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14:paraId="06447F1E"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общей оплачиваемой площади Объекта приведен в колонке 5 таблицы, приведенной в п. 1.1.3 настоящего договора.</w:t>
      </w:r>
    </w:p>
    <w:p w14:paraId="0CCD67E3"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14:paraId="3F17211A"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Стороны пришли к взаимному соглашению, что изменение цены Объекта возможно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p>
    <w:p w14:paraId="755DAE67" w14:textId="77777777" w:rsidR="001D4DE9" w:rsidRDefault="00B7492B">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пришли к взаимному соглашению и Участник долевого строительства полностью осознает и выражает свое согласие на то, что в случае превышения отклонения площади Объекта более чем на 1 кв.м., изменение цены Объекта происходит в прямой 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p>
    <w:p w14:paraId="25F88E2B" w14:textId="77777777" w:rsidR="001D4DE9" w:rsidRDefault="00B7492B">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проведении таких взаиморасчетов Стороны принимают стоимость 1 кв.м. фактической площади Объекта равной стоимости, установленной в п. 4.2 настоящего договора,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p>
    <w:p w14:paraId="4B72DF10" w14:textId="77777777" w:rsidR="001D4DE9" w:rsidRDefault="001D4DE9">
      <w:pPr>
        <w:ind w:firstLine="567"/>
        <w:jc w:val="both"/>
        <w:rPr>
          <w:rFonts w:ascii="Times New Roman" w:eastAsia="Times New Roman" w:hAnsi="Times New Roman" w:cs="Times New Roman"/>
          <w:sz w:val="24"/>
          <w:szCs w:val="24"/>
        </w:rPr>
      </w:pPr>
    </w:p>
    <w:p w14:paraId="10E441AE" w14:textId="77777777" w:rsidR="001D4DE9" w:rsidRDefault="00B7492B">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Права и обязанности Застройщика</w:t>
      </w:r>
    </w:p>
    <w:p w14:paraId="1FB87406"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Застройщик обязуется:</w:t>
      </w:r>
    </w:p>
    <w:p w14:paraId="0247CC6C"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14:paraId="1779EE3B"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Обеспечить ввод Дома в эксплуатацию в срок, установленный настоящим договором.</w:t>
      </w:r>
    </w:p>
    <w:p w14:paraId="3BB4FA3E" w14:textId="2583F842"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 Застройщик обязан передать Объект Участнику долевого строительства по акту приема-передачи в срок не позднее </w:t>
      </w:r>
      <w:r w:rsidRPr="00040722">
        <w:rPr>
          <w:rFonts w:ascii="Times New Roman" w:eastAsia="Times New Roman" w:hAnsi="Times New Roman" w:cs="Times New Roman"/>
          <w:b/>
          <w:sz w:val="24"/>
          <w:szCs w:val="24"/>
        </w:rPr>
        <w:t xml:space="preserve">«30» </w:t>
      </w:r>
      <w:r w:rsidR="00E70FB2" w:rsidRPr="00040722">
        <w:rPr>
          <w:rFonts w:ascii="Times New Roman" w:eastAsia="Times New Roman" w:hAnsi="Times New Roman" w:cs="Times New Roman"/>
          <w:b/>
          <w:sz w:val="24"/>
          <w:szCs w:val="24"/>
        </w:rPr>
        <w:t xml:space="preserve">июня </w:t>
      </w:r>
      <w:r w:rsidRPr="00040722">
        <w:rPr>
          <w:rFonts w:ascii="Times New Roman" w:eastAsia="Times New Roman" w:hAnsi="Times New Roman" w:cs="Times New Roman"/>
          <w:b/>
          <w:sz w:val="24"/>
          <w:szCs w:val="24"/>
        </w:rPr>
        <w:t>20</w:t>
      </w:r>
      <w:r w:rsidR="00E70FB2" w:rsidRPr="00040722">
        <w:rPr>
          <w:rFonts w:ascii="Times New Roman" w:eastAsia="Times New Roman" w:hAnsi="Times New Roman" w:cs="Times New Roman"/>
          <w:b/>
          <w:sz w:val="24"/>
          <w:szCs w:val="24"/>
        </w:rPr>
        <w:t>26</w:t>
      </w:r>
      <w:r w:rsidRPr="00040722">
        <w:rPr>
          <w:rFonts w:ascii="Times New Roman" w:eastAsia="Times New Roman" w:hAnsi="Times New Roman" w:cs="Times New Roman"/>
          <w:b/>
          <w:sz w:val="24"/>
          <w:szCs w:val="24"/>
        </w:rPr>
        <w:t xml:space="preserve"> г</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степени готовности, включающей выполнение следующих видов строительных и отделочных работ:</w:t>
      </w:r>
    </w:p>
    <w:p w14:paraId="28F0FED5" w14:textId="77777777" w:rsidR="001D4DE9" w:rsidRPr="00A50D1E" w:rsidRDefault="00B7492B">
      <w:pPr>
        <w:ind w:firstLine="567"/>
        <w:jc w:val="both"/>
        <w:rPr>
          <w:rFonts w:ascii="Times New Roman" w:eastAsia="Times New Roman" w:hAnsi="Times New Roman" w:cs="Times New Roman"/>
          <w:color w:val="auto"/>
          <w:sz w:val="24"/>
          <w:szCs w:val="24"/>
        </w:rPr>
      </w:pPr>
      <w:r w:rsidRPr="00A50D1E">
        <w:rPr>
          <w:rFonts w:ascii="Times New Roman" w:eastAsia="Times New Roman" w:hAnsi="Times New Roman" w:cs="Times New Roman"/>
          <w:color w:val="auto"/>
          <w:sz w:val="24"/>
          <w:szCs w:val="24"/>
        </w:rPr>
        <w:t>- штукатурка стен;</w:t>
      </w:r>
    </w:p>
    <w:p w14:paraId="406CF0D8" w14:textId="77777777" w:rsidR="00E53CE8" w:rsidRPr="00A50D1E" w:rsidRDefault="00B7492B" w:rsidP="00E53CE8">
      <w:pPr>
        <w:ind w:firstLine="567"/>
        <w:jc w:val="both"/>
        <w:rPr>
          <w:rFonts w:ascii="Times New Roman" w:hAnsi="Times New Roman" w:cs="Times New Roman"/>
          <w:sz w:val="24"/>
          <w:szCs w:val="24"/>
        </w:rPr>
      </w:pPr>
      <w:r w:rsidRPr="00A50D1E">
        <w:rPr>
          <w:rFonts w:ascii="Times New Roman" w:eastAsia="Times New Roman" w:hAnsi="Times New Roman" w:cs="Times New Roman"/>
          <w:sz w:val="24"/>
          <w:szCs w:val="24"/>
        </w:rPr>
        <w:t>- заливка полов, за исключением полов в не отапливаемых помещениях;</w:t>
      </w:r>
      <w:r w:rsidR="00E53CE8" w:rsidRPr="00A50D1E">
        <w:rPr>
          <w:rFonts w:ascii="Times New Roman" w:eastAsia="Times New Roman" w:hAnsi="Times New Roman" w:cs="Times New Roman"/>
          <w:sz w:val="24"/>
          <w:szCs w:val="24"/>
        </w:rPr>
        <w:t xml:space="preserve"> </w:t>
      </w:r>
      <w:r w:rsidR="00E53CE8" w:rsidRPr="00A50D1E">
        <w:rPr>
          <w:rFonts w:ascii="Times New Roman" w:hAnsi="Times New Roman" w:cs="Times New Roman"/>
          <w:sz w:val="24"/>
          <w:szCs w:val="24"/>
        </w:rPr>
        <w:t>- стяжка пола;</w:t>
      </w:r>
    </w:p>
    <w:p w14:paraId="2E60628A" w14:textId="77777777" w:rsidR="00BF3FFD" w:rsidRPr="00A50D1E" w:rsidRDefault="00BF3FFD" w:rsidP="00BF3FFD">
      <w:pPr>
        <w:ind w:firstLine="567"/>
        <w:jc w:val="both"/>
        <w:rPr>
          <w:rFonts w:ascii="Times New Roman" w:hAnsi="Times New Roman" w:cs="Times New Roman"/>
          <w:sz w:val="24"/>
          <w:szCs w:val="24"/>
        </w:rPr>
      </w:pPr>
      <w:r w:rsidRPr="00A50D1E">
        <w:rPr>
          <w:rFonts w:ascii="Times New Roman" w:hAnsi="Times New Roman" w:cs="Times New Roman"/>
          <w:sz w:val="24"/>
          <w:szCs w:val="24"/>
        </w:rPr>
        <w:t>- межкомнатные перегородки из керамического блока выполняются высотой в один блок;</w:t>
      </w:r>
    </w:p>
    <w:p w14:paraId="42B11A54" w14:textId="77777777" w:rsidR="00BF3FFD" w:rsidRPr="00A50D1E" w:rsidRDefault="00BF3FFD" w:rsidP="00BF3FFD">
      <w:pPr>
        <w:ind w:firstLine="567"/>
        <w:jc w:val="both"/>
        <w:rPr>
          <w:rFonts w:ascii="Times New Roman" w:hAnsi="Times New Roman" w:cs="Times New Roman"/>
          <w:sz w:val="24"/>
          <w:szCs w:val="24"/>
        </w:rPr>
      </w:pPr>
      <w:r w:rsidRPr="00A50D1E">
        <w:rPr>
          <w:rFonts w:ascii="Times New Roman" w:hAnsi="Times New Roman" w:cs="Times New Roman"/>
          <w:sz w:val="24"/>
          <w:szCs w:val="24"/>
        </w:rPr>
        <w:t>- перегородки мокрых помещений из полнотелого керамического кирпича выполняются высотой в один кирпича;</w:t>
      </w:r>
    </w:p>
    <w:p w14:paraId="3EB5DD88" w14:textId="77777777" w:rsidR="001D4DE9" w:rsidRDefault="00B7492B">
      <w:pPr>
        <w:ind w:firstLine="567"/>
        <w:jc w:val="both"/>
        <w:rPr>
          <w:rFonts w:ascii="Times New Roman" w:eastAsia="Times New Roman" w:hAnsi="Times New Roman" w:cs="Times New Roman"/>
          <w:sz w:val="24"/>
          <w:szCs w:val="24"/>
        </w:rPr>
      </w:pPr>
      <w:r w:rsidRPr="00A50D1E">
        <w:rPr>
          <w:rFonts w:ascii="Times New Roman" w:eastAsia="Times New Roman" w:hAnsi="Times New Roman" w:cs="Times New Roman"/>
          <w:sz w:val="24"/>
          <w:szCs w:val="24"/>
        </w:rPr>
        <w:t>- установка оконных</w:t>
      </w:r>
      <w:r>
        <w:rPr>
          <w:rFonts w:ascii="Times New Roman" w:eastAsia="Times New Roman" w:hAnsi="Times New Roman" w:cs="Times New Roman"/>
          <w:sz w:val="24"/>
          <w:szCs w:val="24"/>
        </w:rPr>
        <w:t xml:space="preserve"> рам, без установки подоконной доски;</w:t>
      </w:r>
    </w:p>
    <w:p w14:paraId="620078C8"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установка остеклений и ограждений лоджий и балконов;</w:t>
      </w:r>
    </w:p>
    <w:p w14:paraId="47266A58"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разводка холодного и горячего водоснабжения до первой запорной арматуры, без сантехнического оборудования;</w:t>
      </w:r>
    </w:p>
    <w:p w14:paraId="27CA9C12"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разводка канализации – устройство стояков, без горизонтальной разводки и установки сантехнического оборудования;</w:t>
      </w:r>
    </w:p>
    <w:p w14:paraId="22D219CF"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разводка отопления по Объекту, с подключением в систему теплоснабжения, с установкой отопительных приборов;</w:t>
      </w:r>
    </w:p>
    <w:p w14:paraId="7134E7AC"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разводка электричества по Объекту, без установки розеток и выключателей, с установкой распределительного щита электроэнергии, без установки осветительного оборудования и его крепления, электроплиты;</w:t>
      </w:r>
    </w:p>
    <w:p w14:paraId="15A8AAA5"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разводка телефона и </w:t>
      </w:r>
      <w:r w:rsidRPr="00A50D1E">
        <w:rPr>
          <w:rFonts w:ascii="Times New Roman" w:eastAsia="Times New Roman" w:hAnsi="Times New Roman" w:cs="Times New Roman"/>
          <w:sz w:val="24"/>
          <w:szCs w:val="24"/>
        </w:rPr>
        <w:t>телевидения (подъездная);</w:t>
      </w:r>
      <w:r w:rsidR="00DF04D2" w:rsidRPr="00A50D1E">
        <w:rPr>
          <w:rFonts w:ascii="Times New Roman" w:eastAsia="Times New Roman" w:hAnsi="Times New Roman" w:cs="Times New Roman"/>
          <w:sz w:val="24"/>
          <w:szCs w:val="24"/>
        </w:rPr>
        <w:t xml:space="preserve"> до квартирного щита</w:t>
      </w:r>
    </w:p>
    <w:p w14:paraId="02A74AD8"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установка металлической входной двери с замком;</w:t>
      </w:r>
    </w:p>
    <w:p w14:paraId="66EEFE35"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без установки межкомнатных дверей;</w:t>
      </w:r>
    </w:p>
    <w:p w14:paraId="799B2ADE"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комплектование Объекта приборами учета горячего и холодного водоснабжения.</w:t>
      </w:r>
    </w:p>
    <w:p w14:paraId="50C881E8"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Остальные работы в Объекте, а также установка сантехнического оборудования и его стоимость не входят в цену Объекта и производятся Участником долевого строительства по своему усмотрению и за свой счет после регистрации права собственности Участника долевого строительства на Объект.</w:t>
      </w:r>
    </w:p>
    <w:p w14:paraId="372C737A"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p>
    <w:p w14:paraId="3F56F320"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Республике Татарстан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14:paraId="05B9EA5F"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14:paraId="4860E686"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p>
    <w:p w14:paraId="48787C5E"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наш.дом.рф,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14:paraId="51480C3F"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14:paraId="540AAE84" w14:textId="77777777" w:rsidR="001D4DE9" w:rsidRDefault="001D4DE9">
      <w:pPr>
        <w:widowControl/>
        <w:ind w:firstLine="567"/>
        <w:jc w:val="both"/>
        <w:rPr>
          <w:rFonts w:ascii="Times New Roman" w:eastAsia="Times New Roman" w:hAnsi="Times New Roman" w:cs="Times New Roman"/>
          <w:sz w:val="24"/>
          <w:szCs w:val="24"/>
        </w:rPr>
      </w:pPr>
    </w:p>
    <w:p w14:paraId="38D5F1CB" w14:textId="77777777" w:rsidR="001D4DE9" w:rsidRDefault="00B7492B">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и обязанности Участника долевого строительства</w:t>
      </w:r>
    </w:p>
    <w:p w14:paraId="02A9CB8C"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Участник долевого строительства обязуется:</w:t>
      </w:r>
    </w:p>
    <w:p w14:paraId="46F26252"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Уплачивать денежные средства в размерах и порядке, установленных гл. 4 настоящего договора.</w:t>
      </w:r>
    </w:p>
    <w:p w14:paraId="5BB2C0ED"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Принять Объект и подписать акт приема-передачи Объекта в сроки и на условиях, установленных пунктами 7.1 – 7.3 настоящего договора.</w:t>
      </w:r>
    </w:p>
    <w:p w14:paraId="73A02C78"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14:paraId="62D6F8C5"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Республике Татарстан;</w:t>
      </w:r>
    </w:p>
    <w:p w14:paraId="6C127D19"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Республике Татарстан.</w:t>
      </w:r>
    </w:p>
    <w:p w14:paraId="1C5618A0"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14:paraId="2DFB855F"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производить никаких перестроек Объекта (перепланировок, снос или перенос стен и перегородок, установка не предусмотренных проектом решеток и остеклений, переустройство коммуникаций и прочее);</w:t>
      </w:r>
    </w:p>
    <w:p w14:paraId="25385FC9"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производить каких-либо отделочных работ;</w:t>
      </w:r>
    </w:p>
    <w:p w14:paraId="7EBF666D"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аварий внутренних тепло-, энерго- и других сетей по вине Участника долевого строительства(в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14:paraId="0FC95D96"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14:paraId="3B17EBE1"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14:paraId="1FC0ECE8"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Республике Татарстан. </w:t>
      </w:r>
    </w:p>
    <w:p w14:paraId="474D55C6"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6.1.8.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 </w:t>
      </w:r>
    </w:p>
    <w:p w14:paraId="7CE0706E"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14:paraId="4946348E"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изменение колористического (цветового) решения и рисунка фасада, его частей;</w:t>
      </w:r>
    </w:p>
    <w:p w14:paraId="255B0A86"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изменение конструкции крыши, материала и цвета кровли, элементов безопасности крыши, элементов организованного наружного водостока;</w:t>
      </w:r>
    </w:p>
    <w:p w14:paraId="30AF6F7A"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замена облицовочного материала;</w:t>
      </w:r>
    </w:p>
    <w:p w14:paraId="55546905"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14:paraId="224DCC85"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14:paraId="1DABCCC8"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14:paraId="62DBCC8D"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25432A65"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14:paraId="1CBE311F"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14:paraId="476F303A" w14:textId="77777777" w:rsidR="001D4DE9" w:rsidRDefault="00B7492B">
      <w:pPr>
        <w:widowContro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14:paraId="0F9A033B"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14:paraId="227A9FF7" w14:textId="77777777" w:rsidR="001D4DE9" w:rsidRDefault="001D4DE9">
      <w:pPr>
        <w:keepLines/>
        <w:ind w:firstLine="567"/>
        <w:jc w:val="center"/>
        <w:rPr>
          <w:rFonts w:ascii="Times New Roman" w:eastAsia="Times New Roman" w:hAnsi="Times New Roman" w:cs="Times New Roman"/>
          <w:sz w:val="24"/>
          <w:szCs w:val="24"/>
        </w:rPr>
      </w:pPr>
    </w:p>
    <w:p w14:paraId="55577CAE" w14:textId="77777777" w:rsidR="001D4DE9" w:rsidRDefault="00B7492B">
      <w:pPr>
        <w:keepLine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Порядок передачи Объекта Участнику долевого строительства.</w:t>
      </w:r>
    </w:p>
    <w:p w14:paraId="1856F0A9" w14:textId="77777777" w:rsidR="001D4DE9" w:rsidRDefault="00B7492B">
      <w:pPr>
        <w:keepLine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Качество Объекта</w:t>
      </w:r>
    </w:p>
    <w:p w14:paraId="5A5B47E1"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14:paraId="7AE15D53"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При наличии замечаний к Объекту Участник долевого строительства обязан предъявить Застройщику протокол замечаний в письменном виде.</w:t>
      </w:r>
    </w:p>
    <w:p w14:paraId="32C62A25" w14:textId="0806D5AF"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В течение 3 календарных дней с момента получения от Застройщика</w:t>
      </w:r>
      <w:r w:rsidR="00A50D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14:paraId="774BA3FB"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При уклонении, отказе Участника долевого строительства от принятия Объекта в предусмотренный пунктами 7.1 - 7.3 настоящего договора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14:paraId="2BDECC85"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w:t>
      </w:r>
    </w:p>
    <w:p w14:paraId="1D58D95E"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14:paraId="7497B6D3"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14:paraId="7B4DA805"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14:paraId="6D33D341" w14:textId="77777777" w:rsidR="001D4DE9" w:rsidRDefault="00B7492B">
      <w:pPr>
        <w:ind w:firstLine="567"/>
        <w:jc w:val="both"/>
        <w:rPr>
          <w:rFonts w:ascii="Times New Roman" w:eastAsia="Times New Roman" w:hAnsi="Times New Roman" w:cs="Times New Roman"/>
          <w:sz w:val="24"/>
          <w:szCs w:val="24"/>
        </w:rPr>
      </w:pPr>
      <w:bookmarkStart w:id="0" w:name="_heading=h.gjdgxs"/>
      <w:bookmarkEnd w:id="0"/>
      <w:r>
        <w:rPr>
          <w:rFonts w:ascii="Times New Roman" w:eastAsia="Times New Roman" w:hAnsi="Times New Roman" w:cs="Times New Roman"/>
          <w:sz w:val="24"/>
          <w:szCs w:val="24"/>
        </w:rPr>
        <w:t>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14:paraId="783C6629"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w:t>
      </w:r>
    </w:p>
    <w:p w14:paraId="40283558"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p>
    <w:p w14:paraId="619353F3" w14:textId="77777777" w:rsidR="001D4DE9" w:rsidRDefault="001D4DE9">
      <w:pPr>
        <w:widowControl/>
        <w:ind w:firstLine="567"/>
        <w:jc w:val="center"/>
        <w:rPr>
          <w:rFonts w:ascii="Times New Roman" w:eastAsia="Times New Roman" w:hAnsi="Times New Roman" w:cs="Times New Roman"/>
          <w:sz w:val="24"/>
          <w:szCs w:val="24"/>
        </w:rPr>
      </w:pPr>
    </w:p>
    <w:p w14:paraId="6C086917" w14:textId="77777777" w:rsidR="001D4DE9" w:rsidRDefault="00B7492B">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Срок действия договора. Расторжение договора</w:t>
      </w:r>
    </w:p>
    <w:p w14:paraId="19B49311"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14:paraId="3F7AA275"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Действие настоящего договора прекращается с момента исполнения Сторонами своих обязательств, предусмотренных настоящим договором.</w:t>
      </w:r>
    </w:p>
    <w:p w14:paraId="5EB72D95"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8.2.1. Обязательства Застройщика считаются исполненными с момента подписания Сторонами акта приема-передачи Объекта.</w:t>
      </w:r>
    </w:p>
    <w:p w14:paraId="345C871E"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14:paraId="5CB86981"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29B47160"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случае Участник долевого строительства обязан указать реквизиты своего лицевого счета в направленном Застройщику уведомлении.</w:t>
      </w:r>
    </w:p>
    <w:p w14:paraId="0A6E3EDA" w14:textId="77777777" w:rsidR="001D4DE9" w:rsidRDefault="00B7492B">
      <w:pPr>
        <w:widowControl/>
        <w:tabs>
          <w:tab w:val="left" w:pos="720"/>
          <w:tab w:val="left" w:pos="90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426DF5E8"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0F7F8E6A"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Настоящий договор может быть изменен или расторгнут по взаимному согласию Сторон.</w:t>
      </w:r>
    </w:p>
    <w:p w14:paraId="2B8736C6" w14:textId="77777777" w:rsidR="001D4DE9" w:rsidRDefault="001D4DE9">
      <w:pPr>
        <w:widowControl/>
        <w:ind w:firstLine="567"/>
        <w:rPr>
          <w:rFonts w:ascii="Times New Roman" w:eastAsia="Times New Roman" w:hAnsi="Times New Roman" w:cs="Times New Roman"/>
          <w:sz w:val="24"/>
          <w:szCs w:val="24"/>
        </w:rPr>
      </w:pPr>
    </w:p>
    <w:p w14:paraId="7D4D2198" w14:textId="77777777" w:rsidR="001D4DE9" w:rsidRDefault="00B7492B">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Порядок разрешения возникающих споров, ответственность Сторон</w:t>
      </w:r>
    </w:p>
    <w:p w14:paraId="130EB1FE"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p>
    <w:p w14:paraId="35CF14CC" w14:textId="77777777" w:rsidR="001D4DE9" w:rsidRDefault="00B7492B">
      <w:pPr>
        <w:widowControl/>
        <w:ind w:right="-2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Стороны несут ответственность по своим обязательствам в соответствии с действующим законодательством.</w:t>
      </w:r>
    </w:p>
    <w:p w14:paraId="645DA070" w14:textId="77777777" w:rsidR="001D4DE9" w:rsidRDefault="001D4DE9">
      <w:pPr>
        <w:widowControl/>
        <w:ind w:right="-24" w:firstLine="567"/>
        <w:jc w:val="both"/>
        <w:rPr>
          <w:rFonts w:ascii="Times New Roman" w:eastAsia="Times New Roman" w:hAnsi="Times New Roman" w:cs="Times New Roman"/>
          <w:sz w:val="24"/>
          <w:szCs w:val="24"/>
        </w:rPr>
      </w:pPr>
    </w:p>
    <w:p w14:paraId="76E0C9B7" w14:textId="77777777" w:rsidR="001D4DE9" w:rsidRDefault="00B7492B">
      <w:pPr>
        <w:widowControl/>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Обстоятельства непреодолимой силы (форс-мажорные обстоятельства)</w:t>
      </w:r>
    </w:p>
    <w:p w14:paraId="28A77A4D" w14:textId="77777777" w:rsidR="001D4DE9" w:rsidRDefault="00B7492B">
      <w:pPr>
        <w:pBdr>
          <w:top w:val="none" w:sz="0" w:space="0" w:color="000000"/>
          <w:left w:val="none" w:sz="0" w:space="0" w:color="000000"/>
          <w:bottom w:val="none" w:sz="0" w:space="0" w:color="000000"/>
          <w:right w:val="none" w:sz="0" w:space="0" w:color="000000"/>
          <w:between w:val="none" w:sz="0" w:space="0" w:color="000000"/>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14:paraId="3C0BA986" w14:textId="77777777" w:rsidR="001D4DE9" w:rsidRDefault="00B7492B">
      <w:pPr>
        <w:pBdr>
          <w:top w:val="none" w:sz="0" w:space="0" w:color="000000"/>
          <w:left w:val="none" w:sz="0" w:space="0" w:color="000000"/>
          <w:bottom w:val="none" w:sz="0" w:space="0" w:color="000000"/>
          <w:right w:val="none" w:sz="0" w:space="0" w:color="000000"/>
          <w:between w:val="none" w:sz="0" w:space="0" w:color="000000"/>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14:paraId="26735372" w14:textId="77777777" w:rsidR="001D4DE9" w:rsidRDefault="001D4DE9">
      <w:pPr>
        <w:widowControl/>
        <w:ind w:firstLine="567"/>
        <w:jc w:val="both"/>
        <w:rPr>
          <w:rFonts w:ascii="Times New Roman" w:eastAsia="Times New Roman" w:hAnsi="Times New Roman" w:cs="Times New Roman"/>
          <w:sz w:val="24"/>
          <w:szCs w:val="24"/>
        </w:rPr>
      </w:pPr>
    </w:p>
    <w:p w14:paraId="3155071E" w14:textId="77777777" w:rsidR="001D4DE9" w:rsidRDefault="00B7492B">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Заключительные положения</w:t>
      </w:r>
    </w:p>
    <w:p w14:paraId="25FEE769"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Во всем остальном, что не предусмотрено настоящим договором, Стороны руководствуются действующим законодательством.</w:t>
      </w:r>
    </w:p>
    <w:p w14:paraId="3F0074FF"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0F9529EA"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Стороны пришли к соглашению, что ипотека, залог права требования в силу закона в пользу Застройщика не возникает.</w:t>
      </w:r>
    </w:p>
    <w:p w14:paraId="6875B03A"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14:paraId="05F68015"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К настоящему договору прилагаются:</w:t>
      </w:r>
    </w:p>
    <w:p w14:paraId="5C9C6564"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Приложение № 1</w:t>
      </w:r>
      <w:r>
        <w:rPr>
          <w:rFonts w:ascii="Times New Roman" w:eastAsia="Times New Roman" w:hAnsi="Times New Roman" w:cs="Times New Roman"/>
          <w:sz w:val="24"/>
          <w:szCs w:val="24"/>
        </w:rPr>
        <w:t xml:space="preserve"> – план Объекта;</w:t>
      </w:r>
    </w:p>
    <w:p w14:paraId="76EA9D45" w14:textId="77777777" w:rsidR="001D4DE9" w:rsidRDefault="00B749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Приложение № 2</w:t>
      </w:r>
      <w:r>
        <w:rPr>
          <w:rFonts w:ascii="Times New Roman" w:eastAsia="Times New Roman" w:hAnsi="Times New Roman" w:cs="Times New Roman"/>
          <w:sz w:val="24"/>
          <w:szCs w:val="24"/>
        </w:rPr>
        <w:t xml:space="preserve"> – поэтажный план месторасположения Объекта.</w:t>
      </w:r>
    </w:p>
    <w:p w14:paraId="21A04825"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Настоящий договор составлен в </w:t>
      </w:r>
      <w:r>
        <w:rPr>
          <w:rFonts w:ascii="Times New Roman" w:eastAsia="Times New Roman" w:hAnsi="Times New Roman" w:cs="Times New Roman"/>
          <w:b/>
          <w:sz w:val="24"/>
          <w:szCs w:val="24"/>
        </w:rPr>
        <w:t>3 экземплярах</w:t>
      </w:r>
      <w:r>
        <w:rPr>
          <w:rFonts w:ascii="Times New Roman" w:eastAsia="Times New Roman" w:hAnsi="Times New Roman" w:cs="Times New Roman"/>
          <w:sz w:val="24"/>
          <w:szCs w:val="24"/>
        </w:rPr>
        <w:t>, по одному для каждой из Сторон, один – для эскроу-агента.</w:t>
      </w:r>
    </w:p>
    <w:p w14:paraId="1CFC7275" w14:textId="77777777" w:rsidR="001D4DE9" w:rsidRDefault="00B7492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экземпляры имеют равную юридическую силу.</w:t>
      </w:r>
    </w:p>
    <w:p w14:paraId="1BBFC321" w14:textId="77777777" w:rsidR="001D4DE9" w:rsidRDefault="001D4DE9">
      <w:pPr>
        <w:widowControl/>
        <w:ind w:firstLine="567"/>
        <w:jc w:val="center"/>
        <w:rPr>
          <w:rFonts w:ascii="Times New Roman" w:eastAsia="Times New Roman" w:hAnsi="Times New Roman" w:cs="Times New Roman"/>
          <w:b/>
          <w:sz w:val="24"/>
          <w:szCs w:val="24"/>
        </w:rPr>
      </w:pPr>
    </w:p>
    <w:p w14:paraId="26AD8D8D" w14:textId="77777777" w:rsidR="001D4DE9" w:rsidRDefault="00B7492B">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 Адреса и реквизиты Сторон</w:t>
      </w:r>
    </w:p>
    <w:p w14:paraId="6B1C156A" w14:textId="77777777" w:rsidR="001D4DE9" w:rsidRDefault="00B7492B">
      <w:pPr>
        <w:widowControl/>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2F6E7061" w14:textId="77777777" w:rsidR="001D4DE9" w:rsidRDefault="00B7492B">
      <w:pPr>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«СМУ88 ГРУПП»</w:t>
      </w:r>
    </w:p>
    <w:p w14:paraId="3ADA103B" w14:textId="77777777" w:rsidR="001D4DE9" w:rsidRPr="00655589" w:rsidRDefault="00B7492B">
      <w:pPr>
        <w:ind w:left="567"/>
        <w:rPr>
          <w:rFonts w:ascii="Times New Roman" w:eastAsia="Times New Roman" w:hAnsi="Times New Roman" w:cs="Times New Roman"/>
          <w:sz w:val="24"/>
          <w:szCs w:val="24"/>
          <w:highlight w:val="yellow"/>
        </w:rPr>
      </w:pPr>
      <w:r w:rsidRPr="00E70FB2">
        <w:rPr>
          <w:rFonts w:ascii="Times New Roman" w:eastAsia="Times New Roman" w:hAnsi="Times New Roman" w:cs="Times New Roman"/>
          <w:sz w:val="24"/>
          <w:szCs w:val="24"/>
        </w:rPr>
        <w:t>420111, Республика Татарстан, г. Казань, ул. Чернышевского, д. 8, помещение № 3.4,</w:t>
      </w:r>
    </w:p>
    <w:p w14:paraId="5AAD7CDA" w14:textId="77777777" w:rsidR="001D4DE9" w:rsidRPr="00350156" w:rsidRDefault="00E52DB7">
      <w:pPr>
        <w:ind w:left="567"/>
        <w:rPr>
          <w:rFonts w:ascii="Times New Roman" w:eastAsia="Times New Roman" w:hAnsi="Times New Roman" w:cs="Times New Roman"/>
          <w:sz w:val="24"/>
          <w:szCs w:val="24"/>
        </w:rPr>
      </w:pPr>
      <w:r w:rsidRPr="00350156">
        <w:rPr>
          <w:rFonts w:ascii="Times New Roman" w:eastAsia="Times New Roman" w:hAnsi="Times New Roman" w:cs="Times New Roman"/>
          <w:sz w:val="24"/>
          <w:szCs w:val="24"/>
        </w:rPr>
        <w:t>ОГРН 1191690059736, ИНН 1658219322, КПП 165501001,</w:t>
      </w:r>
    </w:p>
    <w:p w14:paraId="4C9B93BB" w14:textId="77777777" w:rsidR="001D4DE9" w:rsidRPr="00350156" w:rsidRDefault="00E52DB7">
      <w:pPr>
        <w:ind w:left="567"/>
        <w:rPr>
          <w:rFonts w:ascii="Times New Roman" w:eastAsia="Times New Roman" w:hAnsi="Times New Roman" w:cs="Times New Roman"/>
          <w:sz w:val="24"/>
          <w:szCs w:val="24"/>
        </w:rPr>
      </w:pPr>
      <w:r w:rsidRPr="00350156">
        <w:rPr>
          <w:rFonts w:ascii="Times New Roman" w:eastAsia="Times New Roman" w:hAnsi="Times New Roman" w:cs="Times New Roman"/>
          <w:sz w:val="24"/>
          <w:szCs w:val="24"/>
        </w:rPr>
        <w:t>р/с № 40702810329480002213 в филиале «Нижегородский» АО «АЛЬФА-БАНК»,</w:t>
      </w:r>
    </w:p>
    <w:p w14:paraId="077F534A" w14:textId="77777777" w:rsidR="001D4DE9" w:rsidRPr="00350156" w:rsidRDefault="00E52DB7">
      <w:pPr>
        <w:ind w:left="567"/>
        <w:rPr>
          <w:rFonts w:ascii="Times New Roman" w:eastAsia="Times New Roman" w:hAnsi="Times New Roman" w:cs="Times New Roman"/>
          <w:sz w:val="24"/>
          <w:szCs w:val="24"/>
        </w:rPr>
      </w:pPr>
      <w:r w:rsidRPr="00350156">
        <w:rPr>
          <w:rFonts w:ascii="Times New Roman" w:eastAsia="Times New Roman" w:hAnsi="Times New Roman" w:cs="Times New Roman"/>
          <w:sz w:val="24"/>
          <w:szCs w:val="24"/>
        </w:rPr>
        <w:t>к/с № 30101810200000000824, БИК 042202824.</w:t>
      </w:r>
    </w:p>
    <w:p w14:paraId="3AAAF601" w14:textId="52D7CCD3" w:rsidR="001D4DE9" w:rsidRPr="00E70FB2" w:rsidRDefault="00E52DB7">
      <w:pPr>
        <w:widowControl/>
        <w:ind w:left="566" w:right="-100"/>
        <w:jc w:val="both"/>
        <w:rPr>
          <w:rFonts w:ascii="Times New Roman" w:eastAsia="Times New Roman" w:hAnsi="Times New Roman" w:cs="Times New Roman"/>
          <w:sz w:val="24"/>
          <w:szCs w:val="24"/>
        </w:rPr>
      </w:pPr>
      <w:r w:rsidRPr="00350156">
        <w:rPr>
          <w:rFonts w:ascii="Times New Roman" w:eastAsia="Times New Roman" w:hAnsi="Times New Roman" w:cs="Times New Roman"/>
          <w:sz w:val="24"/>
          <w:szCs w:val="24"/>
        </w:rPr>
        <w:t>Адрес электронной почты: info@</w:t>
      </w:r>
      <w:r w:rsidRPr="00350156">
        <w:rPr>
          <w:rFonts w:ascii="Times New Roman" w:eastAsia="Times New Roman" w:hAnsi="Times New Roman" w:cs="Times New Roman"/>
          <w:sz w:val="24"/>
          <w:szCs w:val="24"/>
          <w:lang w:val="en-US"/>
        </w:rPr>
        <w:t>sz</w:t>
      </w:r>
      <w:r w:rsidRPr="00350156">
        <w:rPr>
          <w:rFonts w:ascii="Times New Roman" w:eastAsia="Times New Roman" w:hAnsi="Times New Roman" w:cs="Times New Roman"/>
          <w:sz w:val="24"/>
          <w:szCs w:val="24"/>
        </w:rPr>
        <w:t>-smu88group.</w:t>
      </w:r>
      <w:r w:rsidR="00E70FB2" w:rsidRPr="00E70FB2">
        <w:rPr>
          <w:rFonts w:ascii="Times New Roman" w:eastAsia="Times New Roman" w:hAnsi="Times New Roman" w:cs="Times New Roman"/>
          <w:sz w:val="24"/>
          <w:szCs w:val="24"/>
          <w:lang w:val="en-US"/>
        </w:rPr>
        <w:t>ru</w:t>
      </w:r>
    </w:p>
    <w:p w14:paraId="4BAC6013" w14:textId="77777777" w:rsidR="001D4DE9" w:rsidRDefault="001D4DE9">
      <w:pPr>
        <w:ind w:right="-110" w:firstLine="567"/>
        <w:jc w:val="both"/>
        <w:rPr>
          <w:rFonts w:ascii="Times New Roman" w:eastAsia="Times New Roman" w:hAnsi="Times New Roman" w:cs="Times New Roman"/>
          <w:sz w:val="24"/>
          <w:szCs w:val="24"/>
        </w:rPr>
      </w:pPr>
    </w:p>
    <w:p w14:paraId="2EEE9F55" w14:textId="77777777" w:rsidR="001D4DE9" w:rsidRDefault="00B7492B">
      <w:pPr>
        <w:ind w:left="566" w:right="-1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13633EF9" w14:textId="77777777" w:rsidR="001D4DE9" w:rsidRDefault="00B7492B">
      <w:pPr>
        <w:widowControl/>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{{c_fio1}},</w:t>
      </w:r>
      <w:r>
        <w:rPr>
          <w:rFonts w:ascii="Times New Roman" w:eastAsia="Times New Roman" w:hAnsi="Times New Roman" w:cs="Times New Roman"/>
          <w:sz w:val="24"/>
          <w:szCs w:val="24"/>
        </w:rPr>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14:paraId="617387AF" w14:textId="77777777" w:rsidR="001D4DE9" w:rsidRDefault="00B7492B">
      <w:pPr>
        <w:widowControl/>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{{c_fio2}},</w:t>
      </w:r>
      <w:r>
        <w:rPr>
          <w:rFonts w:ascii="Times New Roman" w:eastAsia="Times New Roman" w:hAnsi="Times New Roman" w:cs="Times New Roman"/>
          <w:sz w:val="24"/>
          <w:szCs w:val="24"/>
        </w:rP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14:paraId="28292B61" w14:textId="77777777" w:rsidR="001D4DE9" w:rsidRDefault="00B7492B">
      <w:pPr>
        <w:widowControl/>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{{c_fio3}},</w:t>
      </w:r>
      <w:r>
        <w:rPr>
          <w:rFonts w:ascii="Times New Roman" w:eastAsia="Times New Roman" w:hAnsi="Times New Roman" w:cs="Times New Roman"/>
          <w:sz w:val="24"/>
          <w:szCs w:val="24"/>
        </w:rPr>
        <w:t xml:space="preserve"> {{c_bd3}} года рождения, место рождения: {{c_bpl3}}, паспорт гражданина РФ серии {{pasp_ser3}} № {{pasp_num3}} выдан {{pasp_d3}} года {{pasp_w3}}, код подразделения {{pasp_kp3}}, адрес регистрации: {{c_ind3}}, {{c_adr3}}, ИНН {{c_inn3}}, СНИЛС {{snils3}}, тел. {{c_tel3}},</w:t>
      </w:r>
    </w:p>
    <w:p w14:paraId="4E71E3CE" w14:textId="77777777" w:rsidR="001D4DE9" w:rsidRDefault="00B7492B">
      <w:pPr>
        <w:widowControl/>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{{c_fio4}},</w:t>
      </w:r>
      <w:r>
        <w:rPr>
          <w:rFonts w:ascii="Times New Roman" w:eastAsia="Times New Roman" w:hAnsi="Times New Roman" w:cs="Times New Roman"/>
          <w:sz w:val="24"/>
          <w:szCs w:val="24"/>
        </w:rPr>
        <w:t xml:space="preserve"> {{c_bd4}} года рождения, место рождения: {{c_bpl4}}, паспорт гражданина РФ серии {{pasp_ser4}} № {{pasp_num4}} выдан {{pasp_d4}} года {{pasp_w4}}, код подразделения {{pasp_kp4}}, адрес регистрации: {{c_ind4}}, {{c_adr4}}, ИНН {{c_inn4}}, СНИЛС {{snils4}}, тел. {{c_tel4}},</w:t>
      </w:r>
    </w:p>
    <w:p w14:paraId="023D3F30" w14:textId="77777777" w:rsidR="001D4DE9" w:rsidRDefault="00B7492B">
      <w:pPr>
        <w:widowControl/>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{{c_fio5}},</w:t>
      </w:r>
      <w:r>
        <w:rPr>
          <w:rFonts w:ascii="Times New Roman" w:eastAsia="Times New Roman" w:hAnsi="Times New Roman" w:cs="Times New Roman"/>
          <w:sz w:val="24"/>
          <w:szCs w:val="24"/>
        </w:rPr>
        <w:t xml:space="preserve"> {{c_bd5}} года рождения, место рождения: {{c_bpl5}}, паспорт гражданина РФ серии {{pasp_ser5}} № {{pasp_num5}} выдан {{pasp_d5}} года {{pasp_w5}}, код подразделения {{pasp_kp5}}, адрес регистрации: {{c_ind5}}, {{c_adr5}}, ИНН {{c_inn5}}, СНИЛС {{snils5}}, тел. {{c_tel5}}.</w:t>
      </w:r>
    </w:p>
    <w:p w14:paraId="02ADD6C1" w14:textId="77777777" w:rsidR="001D4DE9" w:rsidRDefault="001D4DE9">
      <w:pPr>
        <w:widowControl/>
        <w:rPr>
          <w:rFonts w:ascii="Times New Roman" w:eastAsia="Times New Roman" w:hAnsi="Times New Roman" w:cs="Times New Roman"/>
          <w:sz w:val="24"/>
          <w:szCs w:val="24"/>
        </w:rPr>
      </w:pPr>
    </w:p>
    <w:p w14:paraId="62145413" w14:textId="77777777" w:rsidR="001D4DE9" w:rsidRDefault="001D4DE9">
      <w:pPr>
        <w:widowControl/>
        <w:ind w:firstLine="567"/>
        <w:jc w:val="center"/>
        <w:rPr>
          <w:rFonts w:ascii="Times New Roman" w:eastAsia="Times New Roman" w:hAnsi="Times New Roman" w:cs="Times New Roman"/>
          <w:b/>
          <w:sz w:val="24"/>
          <w:szCs w:val="24"/>
        </w:rPr>
      </w:pPr>
    </w:p>
    <w:p w14:paraId="40EA42F3" w14:textId="77777777" w:rsidR="001D4DE9" w:rsidRDefault="00B7492B">
      <w:pPr>
        <w:widowControl/>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Подписи Сторон:</w:t>
      </w:r>
    </w:p>
    <w:p w14:paraId="7617459B" w14:textId="77777777" w:rsidR="001D4DE9" w:rsidRDefault="001D4DE9">
      <w:pPr>
        <w:widowControl/>
        <w:ind w:firstLine="567"/>
        <w:jc w:val="center"/>
        <w:rPr>
          <w:rFonts w:ascii="Times New Roman" w:eastAsia="Times New Roman" w:hAnsi="Times New Roman" w:cs="Times New Roman"/>
          <w:sz w:val="24"/>
          <w:szCs w:val="24"/>
        </w:rPr>
      </w:pPr>
    </w:p>
    <w:p w14:paraId="75D649A2" w14:textId="77777777" w:rsidR="001D4DE9" w:rsidRDefault="001D4DE9">
      <w:pPr>
        <w:widowControl/>
        <w:ind w:firstLine="567"/>
        <w:jc w:val="center"/>
        <w:rPr>
          <w:rFonts w:ascii="Times New Roman" w:eastAsia="Times New Roman" w:hAnsi="Times New Roman" w:cs="Times New Roman"/>
          <w:sz w:val="24"/>
          <w:szCs w:val="24"/>
        </w:rPr>
      </w:pPr>
    </w:p>
    <w:tbl>
      <w:tblPr>
        <w:tblStyle w:val="StGen16"/>
        <w:tblW w:w="14787" w:type="dxa"/>
        <w:tblInd w:w="0" w:type="dxa"/>
        <w:tblLayout w:type="fixed"/>
        <w:tblLook w:val="0400" w:firstRow="0" w:lastRow="0" w:firstColumn="0" w:lastColumn="0" w:noHBand="0" w:noVBand="1"/>
      </w:tblPr>
      <w:tblGrid>
        <w:gridCol w:w="5387"/>
        <w:gridCol w:w="4700"/>
        <w:gridCol w:w="4700"/>
      </w:tblGrid>
      <w:tr w:rsidR="001D4DE9" w14:paraId="5F1CE7EF" w14:textId="77777777">
        <w:tc>
          <w:tcPr>
            <w:tcW w:w="5387" w:type="dxa"/>
            <w:shd w:val="clear" w:color="auto" w:fill="auto"/>
          </w:tcPr>
          <w:p w14:paraId="38D3D5A5" w14:textId="77777777" w:rsidR="001D4DE9" w:rsidRDefault="00B7492B">
            <w:pPr>
              <w:widowControl/>
              <w:tabs>
                <w:tab w:val="left" w:pos="5850"/>
              </w:tabs>
              <w:ind w:left="4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31B7F648" w14:textId="77777777" w:rsidR="001D4DE9" w:rsidRDefault="00B7492B">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«СМУ88 ГРУПП»</w:t>
            </w:r>
          </w:p>
          <w:p w14:paraId="796FEBBD" w14:textId="77777777" w:rsidR="001D4DE9" w:rsidRDefault="001D4DE9">
            <w:pPr>
              <w:widowControl/>
              <w:ind w:left="459"/>
              <w:rPr>
                <w:rFonts w:ascii="Times New Roman" w:eastAsia="Times New Roman" w:hAnsi="Times New Roman" w:cs="Times New Roman"/>
                <w:b/>
                <w:sz w:val="24"/>
                <w:szCs w:val="24"/>
              </w:rPr>
            </w:pPr>
          </w:p>
          <w:p w14:paraId="55B3ABB8" w14:textId="77777777" w:rsidR="001D4DE9" w:rsidRDefault="001D4DE9">
            <w:pPr>
              <w:widowControl/>
              <w:ind w:left="459"/>
              <w:rPr>
                <w:rFonts w:ascii="Times New Roman" w:eastAsia="Times New Roman" w:hAnsi="Times New Roman" w:cs="Times New Roman"/>
                <w:b/>
                <w:sz w:val="24"/>
                <w:szCs w:val="24"/>
              </w:rPr>
            </w:pPr>
          </w:p>
          <w:p w14:paraId="68CF87A2" w14:textId="77777777" w:rsidR="001D4DE9" w:rsidRDefault="00B7492B">
            <w:pPr>
              <w:widowControl/>
              <w:ind w:left="459"/>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 Новосельский И.О.</w:t>
            </w:r>
          </w:p>
          <w:p w14:paraId="7C93513A" w14:textId="77777777" w:rsidR="001D4DE9" w:rsidRDefault="001D4DE9">
            <w:pPr>
              <w:widowControl/>
              <w:ind w:left="459"/>
              <w:rPr>
                <w:rFonts w:ascii="Times New Roman" w:eastAsia="Times New Roman" w:hAnsi="Times New Roman" w:cs="Times New Roman"/>
                <w:b/>
                <w:sz w:val="24"/>
                <w:szCs w:val="24"/>
              </w:rPr>
            </w:pPr>
          </w:p>
          <w:p w14:paraId="3AA0162E" w14:textId="77777777" w:rsidR="001D4DE9" w:rsidRDefault="00B7492B">
            <w:pPr>
              <w:widowControl/>
              <w:ind w:left="425"/>
              <w:jc w:val="both"/>
              <w:rPr>
                <w:rFonts w:ascii="Times New Roman" w:eastAsia="Times New Roman" w:hAnsi="Times New Roman" w:cs="Times New Roman"/>
              </w:rPr>
            </w:pPr>
            <w:r>
              <w:rPr>
                <w:rFonts w:ascii="Times New Roman" w:eastAsia="Times New Roman" w:hAnsi="Times New Roman" w:cs="Times New Roman"/>
              </w:rPr>
              <w:t>на основании доверенности 16 АА 7331374, 16 АА 7331353 от 16.09.2022 г., зарегистрированной в реестре за № 16/155-н/16-2022-21-294</w:t>
            </w:r>
          </w:p>
          <w:p w14:paraId="2A7FC325" w14:textId="77777777" w:rsidR="001D4DE9" w:rsidRDefault="001D4DE9">
            <w:pPr>
              <w:widowControl/>
              <w:ind w:left="459"/>
              <w:rPr>
                <w:rFonts w:ascii="Times New Roman" w:eastAsia="Times New Roman" w:hAnsi="Times New Roman" w:cs="Times New Roman"/>
                <w:b/>
                <w:sz w:val="24"/>
                <w:szCs w:val="24"/>
              </w:rPr>
            </w:pPr>
          </w:p>
          <w:p w14:paraId="026E3385" w14:textId="77777777" w:rsidR="001D4DE9" w:rsidRDefault="001D4DE9">
            <w:pPr>
              <w:widowControl/>
              <w:ind w:left="459"/>
              <w:rPr>
                <w:rFonts w:ascii="Times New Roman" w:eastAsia="Times New Roman" w:hAnsi="Times New Roman" w:cs="Times New Roman"/>
                <w:b/>
                <w:sz w:val="24"/>
                <w:szCs w:val="24"/>
              </w:rPr>
            </w:pPr>
          </w:p>
        </w:tc>
        <w:tc>
          <w:tcPr>
            <w:tcW w:w="4700" w:type="dxa"/>
          </w:tcPr>
          <w:p w14:paraId="58BB16F5" w14:textId="77777777" w:rsidR="001D4DE9" w:rsidRDefault="00B7492B">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1C6CA434" w14:textId="77777777" w:rsidR="001D4DE9" w:rsidRDefault="00B7492B">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0EE4184A" w14:textId="77777777" w:rsidR="001D4DE9" w:rsidRDefault="001D4DE9">
            <w:pPr>
              <w:widowControl/>
              <w:tabs>
                <w:tab w:val="left" w:pos="5850"/>
              </w:tabs>
              <w:jc w:val="both"/>
              <w:rPr>
                <w:rFonts w:ascii="Times New Roman" w:eastAsia="Times New Roman" w:hAnsi="Times New Roman" w:cs="Times New Roman"/>
                <w:b/>
                <w:sz w:val="24"/>
                <w:szCs w:val="24"/>
              </w:rPr>
            </w:pPr>
          </w:p>
          <w:p w14:paraId="5F84879A" w14:textId="77777777" w:rsidR="001D4DE9" w:rsidRDefault="001D4DE9">
            <w:pPr>
              <w:widowControl/>
              <w:tabs>
                <w:tab w:val="left" w:pos="5850"/>
              </w:tabs>
              <w:ind w:firstLine="720"/>
              <w:jc w:val="both"/>
              <w:rPr>
                <w:rFonts w:ascii="Times New Roman" w:eastAsia="Times New Roman" w:hAnsi="Times New Roman" w:cs="Times New Roman"/>
                <w:b/>
                <w:sz w:val="24"/>
                <w:szCs w:val="24"/>
              </w:rPr>
            </w:pPr>
          </w:p>
          <w:p w14:paraId="7A530C0A" w14:textId="77777777" w:rsidR="001D4DE9" w:rsidRPr="007C0718" w:rsidRDefault="00B7492B">
            <w:pPr>
              <w:widowControl/>
              <w:tabs>
                <w:tab w:val="left" w:pos="5850"/>
              </w:tabs>
              <w:jc w:val="both"/>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_______________ {{c_fio_sign1}}</w:t>
            </w:r>
          </w:p>
          <w:p w14:paraId="5F01C774"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624D95AA" w14:textId="77777777" w:rsidR="001D4DE9" w:rsidRPr="007C0718" w:rsidRDefault="00B7492B">
            <w:pPr>
              <w:widowControl/>
              <w:tabs>
                <w:tab w:val="left" w:pos="5850"/>
              </w:tabs>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{{c_fio2}}</w:t>
            </w:r>
          </w:p>
          <w:p w14:paraId="55738382"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4B88E985"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5E735E3E" w14:textId="77777777" w:rsidR="001D4DE9" w:rsidRPr="007C0718" w:rsidRDefault="00B7492B">
            <w:pPr>
              <w:widowControl/>
              <w:tabs>
                <w:tab w:val="left" w:pos="5850"/>
              </w:tabs>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_______________ {{c_fio_sign2}}</w:t>
            </w:r>
          </w:p>
          <w:p w14:paraId="0AF362F1"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3627790A" w14:textId="77777777" w:rsidR="001D4DE9" w:rsidRPr="007C0718" w:rsidRDefault="00B7492B">
            <w:pPr>
              <w:widowControl/>
              <w:tabs>
                <w:tab w:val="left" w:pos="5850"/>
              </w:tabs>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{{c_fio3}}</w:t>
            </w:r>
          </w:p>
          <w:p w14:paraId="235B4508"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7F7419EC" w14:textId="77777777" w:rsidR="001D4DE9" w:rsidRPr="007C0718" w:rsidRDefault="00B7492B">
            <w:pPr>
              <w:widowControl/>
              <w:tabs>
                <w:tab w:val="left" w:pos="5850"/>
              </w:tabs>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_______________ {{c_fio_sign3}}</w:t>
            </w:r>
          </w:p>
          <w:p w14:paraId="241360A8"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166FD27E" w14:textId="77777777" w:rsidR="001D4DE9" w:rsidRPr="007C0718" w:rsidRDefault="00B7492B">
            <w:pPr>
              <w:widowControl/>
              <w:tabs>
                <w:tab w:val="left" w:pos="5850"/>
              </w:tabs>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{{c_fio4}}</w:t>
            </w:r>
          </w:p>
          <w:p w14:paraId="5AEAEDDC"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01B3F2B5" w14:textId="77777777" w:rsidR="001D4DE9" w:rsidRPr="007C0718" w:rsidRDefault="00B7492B">
            <w:pPr>
              <w:widowControl/>
              <w:tabs>
                <w:tab w:val="left" w:pos="5850"/>
              </w:tabs>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_______________ {{c_fio_sign4}}</w:t>
            </w:r>
          </w:p>
          <w:p w14:paraId="6F72BECD"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200EAF65" w14:textId="77777777" w:rsidR="001D4DE9" w:rsidRPr="007C0718" w:rsidRDefault="00B7492B">
            <w:pPr>
              <w:widowControl/>
              <w:tabs>
                <w:tab w:val="left" w:pos="5850"/>
              </w:tabs>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{{c_fio5}}</w:t>
            </w:r>
          </w:p>
          <w:p w14:paraId="6E6B75E7"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2B97124F" w14:textId="77777777" w:rsidR="001D4DE9" w:rsidRDefault="00B7492B">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{{c_fio_sign5}}</w:t>
            </w:r>
          </w:p>
        </w:tc>
        <w:tc>
          <w:tcPr>
            <w:tcW w:w="4700" w:type="dxa"/>
            <w:shd w:val="clear" w:color="auto" w:fill="auto"/>
          </w:tcPr>
          <w:p w14:paraId="5DA6300C" w14:textId="77777777" w:rsidR="001D4DE9" w:rsidRDefault="001D4DE9">
            <w:pPr>
              <w:widowControl/>
              <w:tabs>
                <w:tab w:val="left" w:pos="5850"/>
              </w:tabs>
              <w:ind w:firstLine="33"/>
              <w:jc w:val="both"/>
              <w:rPr>
                <w:rFonts w:ascii="Times New Roman" w:eastAsia="Times New Roman" w:hAnsi="Times New Roman" w:cs="Times New Roman"/>
                <w:b/>
                <w:sz w:val="24"/>
                <w:szCs w:val="24"/>
              </w:rPr>
            </w:pPr>
          </w:p>
          <w:p w14:paraId="4B8E23E9" w14:textId="77777777" w:rsidR="001D4DE9" w:rsidRDefault="001D4DE9">
            <w:pPr>
              <w:widowControl/>
              <w:tabs>
                <w:tab w:val="left" w:pos="5850"/>
              </w:tabs>
              <w:ind w:firstLine="567"/>
              <w:rPr>
                <w:rFonts w:ascii="Times New Roman" w:eastAsia="Times New Roman" w:hAnsi="Times New Roman" w:cs="Times New Roman"/>
                <w:b/>
                <w:sz w:val="24"/>
                <w:szCs w:val="24"/>
              </w:rPr>
            </w:pPr>
          </w:p>
          <w:p w14:paraId="27047C89" w14:textId="77777777" w:rsidR="001D4DE9" w:rsidRDefault="001D4DE9">
            <w:pPr>
              <w:widowControl/>
              <w:tabs>
                <w:tab w:val="left" w:pos="5850"/>
              </w:tabs>
              <w:ind w:firstLine="567"/>
              <w:rPr>
                <w:rFonts w:ascii="Times New Roman" w:eastAsia="Times New Roman" w:hAnsi="Times New Roman" w:cs="Times New Roman"/>
                <w:b/>
                <w:sz w:val="24"/>
                <w:szCs w:val="24"/>
              </w:rPr>
            </w:pPr>
          </w:p>
          <w:p w14:paraId="722A53E8" w14:textId="77777777" w:rsidR="001D4DE9" w:rsidRDefault="001D4DE9">
            <w:pPr>
              <w:widowControl/>
              <w:tabs>
                <w:tab w:val="left" w:pos="5850"/>
              </w:tabs>
              <w:ind w:firstLine="567"/>
              <w:rPr>
                <w:rFonts w:ascii="Times New Roman" w:eastAsia="Times New Roman" w:hAnsi="Times New Roman" w:cs="Times New Roman"/>
                <w:b/>
                <w:sz w:val="24"/>
                <w:szCs w:val="24"/>
              </w:rPr>
            </w:pPr>
          </w:p>
          <w:p w14:paraId="5CE1D7B3" w14:textId="77777777" w:rsidR="001D4DE9" w:rsidRDefault="001D4DE9">
            <w:pPr>
              <w:widowControl/>
              <w:ind w:firstLine="567"/>
              <w:rPr>
                <w:rFonts w:ascii="Times New Roman" w:eastAsia="Times New Roman" w:hAnsi="Times New Roman" w:cs="Times New Roman"/>
                <w:sz w:val="24"/>
                <w:szCs w:val="24"/>
              </w:rPr>
            </w:pPr>
          </w:p>
        </w:tc>
      </w:tr>
    </w:tbl>
    <w:p w14:paraId="72FAA9F7" w14:textId="77777777" w:rsidR="001D4DE9" w:rsidRDefault="001D4DE9">
      <w:pPr>
        <w:rPr>
          <w:rFonts w:ascii="Times New Roman" w:eastAsia="Times New Roman" w:hAnsi="Times New Roman" w:cs="Times New Roman"/>
          <w:sz w:val="24"/>
          <w:szCs w:val="24"/>
        </w:rPr>
      </w:pPr>
    </w:p>
    <w:p w14:paraId="15576963" w14:textId="77777777" w:rsidR="001D4DE9" w:rsidRDefault="001D4DE9">
      <w:pPr>
        <w:widowControl/>
        <w:ind w:firstLine="567"/>
        <w:jc w:val="right"/>
        <w:rPr>
          <w:rFonts w:ascii="Times New Roman" w:eastAsia="Times New Roman" w:hAnsi="Times New Roman" w:cs="Times New Roman"/>
          <w:sz w:val="24"/>
          <w:szCs w:val="24"/>
        </w:rPr>
      </w:pPr>
    </w:p>
    <w:p w14:paraId="5572A9CB" w14:textId="77777777" w:rsidR="001D4DE9" w:rsidRDefault="00B7492B">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Приложение № 1</w:t>
      </w:r>
    </w:p>
    <w:p w14:paraId="2AE8BEBE" w14:textId="77777777" w:rsidR="001D4DE9" w:rsidRDefault="00B7492B">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 договору участия в долевом строительстве </w:t>
      </w:r>
    </w:p>
    <w:p w14:paraId="3DEA4B60" w14:textId="77777777" w:rsidR="001D4DE9" w:rsidRDefault="00B7492B">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Д-{{f_house}}/{{f_num}} от «{{num_d}}» {{num_M}} {{num_y}} г.</w:t>
      </w:r>
    </w:p>
    <w:p w14:paraId="605A7F3C" w14:textId="77777777" w:rsidR="001D4DE9" w:rsidRDefault="001D4DE9">
      <w:pPr>
        <w:ind w:firstLine="567"/>
        <w:jc w:val="center"/>
        <w:rPr>
          <w:rFonts w:ascii="Times New Roman" w:eastAsia="Times New Roman" w:hAnsi="Times New Roman" w:cs="Times New Roman"/>
          <w:sz w:val="24"/>
          <w:szCs w:val="24"/>
        </w:rPr>
      </w:pPr>
    </w:p>
    <w:p w14:paraId="0AD00714" w14:textId="77777777" w:rsidR="001D4DE9" w:rsidRDefault="001D4DE9">
      <w:pPr>
        <w:ind w:firstLine="567"/>
        <w:jc w:val="center"/>
        <w:rPr>
          <w:rFonts w:ascii="Times New Roman" w:eastAsia="Times New Roman" w:hAnsi="Times New Roman" w:cs="Times New Roman"/>
          <w:b/>
          <w:sz w:val="24"/>
          <w:szCs w:val="24"/>
        </w:rPr>
      </w:pPr>
    </w:p>
    <w:p w14:paraId="69AC3B6B" w14:textId="77777777" w:rsidR="001D4DE9" w:rsidRDefault="00B7492B">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ПЛАН</w:t>
      </w:r>
    </w:p>
    <w:p w14:paraId="0F7057B5" w14:textId="77777777" w:rsidR="001D4DE9" w:rsidRDefault="00B7492B">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Объекта № {{f_num}}</w:t>
      </w:r>
    </w:p>
    <w:p w14:paraId="63E17A71" w14:textId="77777777" w:rsidR="001D4DE9" w:rsidRDefault="001D4DE9">
      <w:pPr>
        <w:ind w:firstLine="567"/>
        <w:rPr>
          <w:rFonts w:ascii="Times New Roman" w:eastAsia="Times New Roman" w:hAnsi="Times New Roman" w:cs="Times New Roman"/>
          <w:sz w:val="24"/>
          <w:szCs w:val="24"/>
        </w:rPr>
      </w:pPr>
    </w:p>
    <w:p w14:paraId="5C232A06" w14:textId="77777777" w:rsidR="001D4DE9" w:rsidRDefault="00B7492B">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Дом – {{f_house}}</w:t>
      </w:r>
    </w:p>
    <w:p w14:paraId="4C101460" w14:textId="77777777" w:rsidR="001D4DE9" w:rsidRDefault="00B7492B">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площадь – {{f_s}} кв. м.</w:t>
      </w:r>
    </w:p>
    <w:p w14:paraId="1FEA8BCE" w14:textId="77777777" w:rsidR="001D4DE9" w:rsidRDefault="00B7492B">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Этаж – {{f_floor}}</w:t>
      </w:r>
    </w:p>
    <w:p w14:paraId="04022B04" w14:textId="77777777" w:rsidR="001D4DE9" w:rsidRDefault="00B7492B">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Блок-секция – {{f_bs}}</w:t>
      </w:r>
    </w:p>
    <w:p w14:paraId="6238EF60" w14:textId="77777777" w:rsidR="001D4DE9" w:rsidRDefault="001D4DE9">
      <w:pPr>
        <w:ind w:firstLine="567"/>
        <w:rPr>
          <w:rFonts w:ascii="Times New Roman" w:eastAsia="Times New Roman" w:hAnsi="Times New Roman" w:cs="Times New Roman"/>
          <w:sz w:val="24"/>
          <w:szCs w:val="24"/>
        </w:rPr>
      </w:pPr>
    </w:p>
    <w:p w14:paraId="3D44152F" w14:textId="77777777" w:rsidR="001D4DE9" w:rsidRDefault="00B74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{{f_plan}}</w:t>
      </w:r>
    </w:p>
    <w:p w14:paraId="77ED87B5" w14:textId="77777777" w:rsidR="001D4DE9" w:rsidRDefault="001D4DE9">
      <w:pPr>
        <w:ind w:firstLine="567"/>
        <w:rPr>
          <w:rFonts w:ascii="Times New Roman" w:eastAsia="Times New Roman" w:hAnsi="Times New Roman" w:cs="Times New Roman"/>
          <w:sz w:val="24"/>
          <w:szCs w:val="24"/>
        </w:rPr>
      </w:pPr>
    </w:p>
    <w:p w14:paraId="6E7C3093" w14:textId="77777777" w:rsidR="001D4DE9" w:rsidRDefault="001D4DE9">
      <w:pPr>
        <w:ind w:firstLine="567"/>
        <w:jc w:val="center"/>
        <w:rPr>
          <w:rFonts w:ascii="Times New Roman" w:eastAsia="Times New Roman" w:hAnsi="Times New Roman" w:cs="Times New Roman"/>
          <w:sz w:val="24"/>
          <w:szCs w:val="24"/>
        </w:rPr>
      </w:pPr>
    </w:p>
    <w:p w14:paraId="2D606121" w14:textId="77777777" w:rsidR="001D4DE9" w:rsidRDefault="001D4DE9">
      <w:pPr>
        <w:ind w:firstLine="567"/>
        <w:rPr>
          <w:rFonts w:ascii="Times New Roman" w:eastAsia="Times New Roman" w:hAnsi="Times New Roman" w:cs="Times New Roman"/>
          <w:sz w:val="24"/>
          <w:szCs w:val="24"/>
        </w:rPr>
      </w:pPr>
    </w:p>
    <w:p w14:paraId="657AEDDA" w14:textId="77777777" w:rsidR="001D4DE9" w:rsidRDefault="001D4DE9">
      <w:pPr>
        <w:ind w:firstLine="567"/>
        <w:rPr>
          <w:rFonts w:ascii="Times New Roman" w:eastAsia="Times New Roman" w:hAnsi="Times New Roman" w:cs="Times New Roman"/>
          <w:sz w:val="24"/>
          <w:szCs w:val="24"/>
        </w:rPr>
      </w:pPr>
    </w:p>
    <w:tbl>
      <w:tblPr>
        <w:tblStyle w:val="StGen17"/>
        <w:tblW w:w="9946" w:type="dxa"/>
        <w:tblInd w:w="0" w:type="dxa"/>
        <w:tblLayout w:type="fixed"/>
        <w:tblLook w:val="0400" w:firstRow="0" w:lastRow="0" w:firstColumn="0" w:lastColumn="0" w:noHBand="0" w:noVBand="1"/>
      </w:tblPr>
      <w:tblGrid>
        <w:gridCol w:w="5387"/>
        <w:gridCol w:w="4559"/>
      </w:tblGrid>
      <w:tr w:rsidR="001D4DE9" w14:paraId="7365B12B" w14:textId="77777777">
        <w:tc>
          <w:tcPr>
            <w:tcW w:w="5387" w:type="dxa"/>
          </w:tcPr>
          <w:p w14:paraId="3803AD3F" w14:textId="77777777" w:rsidR="001D4DE9" w:rsidRDefault="00B7492B">
            <w:pPr>
              <w:widowControl/>
              <w:tabs>
                <w:tab w:val="left" w:pos="5850"/>
              </w:tabs>
              <w:ind w:left="4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001A16B1" w14:textId="77777777" w:rsidR="001D4DE9" w:rsidRDefault="00B7492B">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«СМУ88 ГРУПП»</w:t>
            </w:r>
          </w:p>
          <w:p w14:paraId="03E53EC0" w14:textId="77777777" w:rsidR="001D4DE9" w:rsidRDefault="001D4DE9">
            <w:pPr>
              <w:widowControl/>
              <w:ind w:left="459"/>
              <w:rPr>
                <w:rFonts w:ascii="Times New Roman" w:eastAsia="Times New Roman" w:hAnsi="Times New Roman" w:cs="Times New Roman"/>
                <w:b/>
                <w:sz w:val="24"/>
                <w:szCs w:val="24"/>
              </w:rPr>
            </w:pPr>
          </w:p>
          <w:p w14:paraId="0CA4F2F1" w14:textId="77777777" w:rsidR="001D4DE9" w:rsidRDefault="001D4DE9">
            <w:pPr>
              <w:widowControl/>
              <w:ind w:left="459"/>
              <w:rPr>
                <w:rFonts w:ascii="Times New Roman" w:eastAsia="Times New Roman" w:hAnsi="Times New Roman" w:cs="Times New Roman"/>
                <w:b/>
                <w:sz w:val="24"/>
                <w:szCs w:val="24"/>
              </w:rPr>
            </w:pPr>
          </w:p>
          <w:p w14:paraId="2F08C953" w14:textId="77777777" w:rsidR="001D4DE9" w:rsidRDefault="00B7492B">
            <w:pPr>
              <w:widowControl/>
              <w:ind w:left="459"/>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 Новосельский И.О.</w:t>
            </w:r>
          </w:p>
          <w:p w14:paraId="7F204A88" w14:textId="77777777" w:rsidR="001D4DE9" w:rsidRDefault="001D4DE9">
            <w:pPr>
              <w:widowControl/>
              <w:ind w:left="459"/>
              <w:rPr>
                <w:rFonts w:ascii="Times New Roman" w:eastAsia="Times New Roman" w:hAnsi="Times New Roman" w:cs="Times New Roman"/>
                <w:b/>
                <w:sz w:val="24"/>
                <w:szCs w:val="24"/>
              </w:rPr>
            </w:pPr>
          </w:p>
          <w:p w14:paraId="14D82FA5" w14:textId="77777777" w:rsidR="001D4DE9" w:rsidRDefault="00B7492B">
            <w:pPr>
              <w:widowControl/>
              <w:ind w:left="425"/>
              <w:jc w:val="both"/>
              <w:rPr>
                <w:rFonts w:ascii="Times New Roman" w:eastAsia="Times New Roman" w:hAnsi="Times New Roman" w:cs="Times New Roman"/>
              </w:rPr>
            </w:pPr>
            <w:r>
              <w:rPr>
                <w:rFonts w:ascii="Times New Roman" w:eastAsia="Times New Roman" w:hAnsi="Times New Roman" w:cs="Times New Roman"/>
              </w:rPr>
              <w:t>на основании доверенности 16 АА 7331374, 16 АА 7331353 от 16.09.2022 г., зарегистрированной в реестре за № 16/155-н/16-2022-21-294</w:t>
            </w:r>
          </w:p>
          <w:p w14:paraId="44A87BEC" w14:textId="77777777" w:rsidR="001D4DE9" w:rsidRDefault="001D4DE9">
            <w:pPr>
              <w:widowControl/>
              <w:ind w:left="459"/>
              <w:rPr>
                <w:rFonts w:ascii="Times New Roman" w:eastAsia="Times New Roman" w:hAnsi="Times New Roman" w:cs="Times New Roman"/>
                <w:b/>
                <w:sz w:val="24"/>
                <w:szCs w:val="24"/>
              </w:rPr>
            </w:pPr>
          </w:p>
          <w:p w14:paraId="0EA6E24E" w14:textId="77777777" w:rsidR="001D4DE9" w:rsidRDefault="001D4DE9">
            <w:pPr>
              <w:widowControl/>
              <w:ind w:left="459"/>
              <w:rPr>
                <w:rFonts w:ascii="Times New Roman" w:eastAsia="Times New Roman" w:hAnsi="Times New Roman" w:cs="Times New Roman"/>
                <w:b/>
                <w:sz w:val="24"/>
                <w:szCs w:val="24"/>
              </w:rPr>
            </w:pPr>
          </w:p>
        </w:tc>
        <w:tc>
          <w:tcPr>
            <w:tcW w:w="4559" w:type="dxa"/>
            <w:shd w:val="clear" w:color="auto" w:fill="auto"/>
          </w:tcPr>
          <w:p w14:paraId="33448E72" w14:textId="77777777" w:rsidR="001D4DE9" w:rsidRDefault="00B7492B">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68198986" w14:textId="77777777" w:rsidR="001D4DE9" w:rsidRDefault="00B7492B">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36BDB8EA" w14:textId="77777777" w:rsidR="001D4DE9" w:rsidRDefault="001D4DE9">
            <w:pPr>
              <w:widowControl/>
              <w:tabs>
                <w:tab w:val="left" w:pos="5850"/>
              </w:tabs>
              <w:jc w:val="both"/>
              <w:rPr>
                <w:rFonts w:ascii="Times New Roman" w:eastAsia="Times New Roman" w:hAnsi="Times New Roman" w:cs="Times New Roman"/>
                <w:b/>
                <w:sz w:val="24"/>
                <w:szCs w:val="24"/>
              </w:rPr>
            </w:pPr>
          </w:p>
          <w:p w14:paraId="276BBDAE" w14:textId="77777777" w:rsidR="001D4DE9" w:rsidRDefault="001D4DE9">
            <w:pPr>
              <w:widowControl/>
              <w:tabs>
                <w:tab w:val="left" w:pos="5850"/>
              </w:tabs>
              <w:ind w:firstLine="720"/>
              <w:jc w:val="both"/>
              <w:rPr>
                <w:rFonts w:ascii="Times New Roman" w:eastAsia="Times New Roman" w:hAnsi="Times New Roman" w:cs="Times New Roman"/>
                <w:b/>
                <w:sz w:val="24"/>
                <w:szCs w:val="24"/>
              </w:rPr>
            </w:pPr>
          </w:p>
          <w:p w14:paraId="6B58796D" w14:textId="77777777" w:rsidR="001D4DE9" w:rsidRPr="007C0718" w:rsidRDefault="00B7492B">
            <w:pPr>
              <w:widowControl/>
              <w:tabs>
                <w:tab w:val="left" w:pos="5850"/>
              </w:tabs>
              <w:jc w:val="both"/>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_______________ {{c_fio_sign1}}</w:t>
            </w:r>
          </w:p>
          <w:p w14:paraId="3C3733CC"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2CCAF3D9" w14:textId="77777777" w:rsidR="001D4DE9" w:rsidRPr="007C0718" w:rsidRDefault="00B7492B">
            <w:pPr>
              <w:widowControl/>
              <w:tabs>
                <w:tab w:val="left" w:pos="5850"/>
              </w:tabs>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{{c_fio2}}</w:t>
            </w:r>
          </w:p>
          <w:p w14:paraId="00F9A467"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0424AB5C"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0DCE94C9" w14:textId="77777777" w:rsidR="001D4DE9" w:rsidRPr="007C0718" w:rsidRDefault="00B7492B">
            <w:pPr>
              <w:widowControl/>
              <w:tabs>
                <w:tab w:val="left" w:pos="5850"/>
              </w:tabs>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_______________ {{c_fio_sign2}}</w:t>
            </w:r>
          </w:p>
          <w:p w14:paraId="492E9002"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1A578503" w14:textId="77777777" w:rsidR="001D4DE9" w:rsidRPr="007C0718" w:rsidRDefault="00B7492B">
            <w:pPr>
              <w:widowControl/>
              <w:tabs>
                <w:tab w:val="left" w:pos="5850"/>
              </w:tabs>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{{c_fio3}}</w:t>
            </w:r>
          </w:p>
          <w:p w14:paraId="2A967971"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69BDA41D" w14:textId="77777777" w:rsidR="001D4DE9" w:rsidRPr="007C0718" w:rsidRDefault="00B7492B">
            <w:pPr>
              <w:widowControl/>
              <w:tabs>
                <w:tab w:val="left" w:pos="5850"/>
              </w:tabs>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_______________ {{c_fio_sign3}}</w:t>
            </w:r>
          </w:p>
          <w:p w14:paraId="2B4DD1FD"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637DAE80" w14:textId="77777777" w:rsidR="001D4DE9" w:rsidRPr="007C0718" w:rsidRDefault="00B7492B">
            <w:pPr>
              <w:widowControl/>
              <w:tabs>
                <w:tab w:val="left" w:pos="5850"/>
              </w:tabs>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{{c_fio4}}</w:t>
            </w:r>
          </w:p>
          <w:p w14:paraId="679C4B4D"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7201AAE7" w14:textId="77777777" w:rsidR="001D4DE9" w:rsidRPr="007C0718" w:rsidRDefault="00B7492B">
            <w:pPr>
              <w:widowControl/>
              <w:tabs>
                <w:tab w:val="left" w:pos="5850"/>
              </w:tabs>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_______________ {{c_fio_sign4}}</w:t>
            </w:r>
          </w:p>
          <w:p w14:paraId="45064944"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1D359E88" w14:textId="77777777" w:rsidR="001D4DE9" w:rsidRPr="007C0718" w:rsidRDefault="00B7492B">
            <w:pPr>
              <w:widowControl/>
              <w:tabs>
                <w:tab w:val="left" w:pos="5850"/>
              </w:tabs>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{{c_fio5}}</w:t>
            </w:r>
          </w:p>
          <w:p w14:paraId="2D0F7F4E"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46939A25" w14:textId="77777777" w:rsidR="001D4DE9" w:rsidRDefault="00B7492B">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{{c_fio_sign5}}</w:t>
            </w:r>
          </w:p>
          <w:p w14:paraId="278D49DF" w14:textId="77777777" w:rsidR="001D4DE9" w:rsidRDefault="001D4DE9">
            <w:pPr>
              <w:widowControl/>
              <w:tabs>
                <w:tab w:val="left" w:pos="5850"/>
              </w:tabs>
              <w:rPr>
                <w:rFonts w:ascii="Times New Roman" w:eastAsia="Times New Roman" w:hAnsi="Times New Roman" w:cs="Times New Roman"/>
                <w:b/>
                <w:sz w:val="24"/>
                <w:szCs w:val="24"/>
              </w:rPr>
            </w:pPr>
          </w:p>
          <w:p w14:paraId="7257ADFA" w14:textId="77777777" w:rsidR="001D4DE9" w:rsidRDefault="001D4DE9">
            <w:pPr>
              <w:widowControl/>
              <w:tabs>
                <w:tab w:val="left" w:pos="5850"/>
              </w:tabs>
              <w:rPr>
                <w:rFonts w:ascii="Times New Roman" w:eastAsia="Times New Roman" w:hAnsi="Times New Roman" w:cs="Times New Roman"/>
                <w:b/>
                <w:sz w:val="24"/>
                <w:szCs w:val="24"/>
              </w:rPr>
            </w:pPr>
          </w:p>
          <w:p w14:paraId="28BA31FA" w14:textId="77777777" w:rsidR="001D4DE9" w:rsidRDefault="001D4DE9">
            <w:pPr>
              <w:widowControl/>
              <w:tabs>
                <w:tab w:val="left" w:pos="5850"/>
              </w:tabs>
              <w:rPr>
                <w:rFonts w:ascii="Times New Roman" w:eastAsia="Times New Roman" w:hAnsi="Times New Roman" w:cs="Times New Roman"/>
                <w:b/>
                <w:sz w:val="24"/>
                <w:szCs w:val="24"/>
              </w:rPr>
            </w:pPr>
          </w:p>
          <w:p w14:paraId="0A1C1BDD" w14:textId="77777777" w:rsidR="001D4DE9" w:rsidRDefault="001D4DE9">
            <w:pPr>
              <w:widowControl/>
              <w:ind w:firstLine="567"/>
              <w:rPr>
                <w:rFonts w:ascii="Times New Roman" w:eastAsia="Times New Roman" w:hAnsi="Times New Roman" w:cs="Times New Roman"/>
                <w:sz w:val="24"/>
                <w:szCs w:val="24"/>
              </w:rPr>
            </w:pPr>
          </w:p>
        </w:tc>
      </w:tr>
    </w:tbl>
    <w:p w14:paraId="1F4AAE31" w14:textId="77777777" w:rsidR="001D4DE9" w:rsidRDefault="001D4DE9">
      <w:pPr>
        <w:ind w:firstLine="567"/>
        <w:rPr>
          <w:rFonts w:ascii="Times New Roman" w:eastAsia="Times New Roman" w:hAnsi="Times New Roman" w:cs="Times New Roman"/>
          <w:b/>
          <w:sz w:val="24"/>
          <w:szCs w:val="24"/>
        </w:rPr>
      </w:pPr>
    </w:p>
    <w:p w14:paraId="0F09531D" w14:textId="77777777" w:rsidR="001D4DE9" w:rsidRDefault="001D4DE9">
      <w:pPr>
        <w:ind w:firstLine="567"/>
        <w:rPr>
          <w:rFonts w:ascii="Times New Roman" w:eastAsia="Times New Roman" w:hAnsi="Times New Roman" w:cs="Times New Roman"/>
          <w:b/>
          <w:sz w:val="24"/>
          <w:szCs w:val="24"/>
        </w:rPr>
      </w:pPr>
    </w:p>
    <w:p w14:paraId="73C633AF" w14:textId="77777777" w:rsidR="001D4DE9" w:rsidRDefault="00B7492B">
      <w:pPr>
        <w:widowControl/>
        <w:ind w:firstLine="567"/>
        <w:rPr>
          <w:rFonts w:ascii="Times New Roman" w:eastAsia="Times New Roman" w:hAnsi="Times New Roman" w:cs="Times New Roman"/>
          <w:b/>
          <w:sz w:val="24"/>
          <w:szCs w:val="24"/>
        </w:rPr>
      </w:pPr>
      <w:r>
        <w:br w:type="page" w:clear="all"/>
      </w:r>
    </w:p>
    <w:p w14:paraId="15B9AA9A" w14:textId="77777777" w:rsidR="001D4DE9" w:rsidRDefault="001D4DE9">
      <w:pPr>
        <w:ind w:firstLine="567"/>
        <w:jc w:val="right"/>
        <w:rPr>
          <w:rFonts w:ascii="Times New Roman" w:eastAsia="Times New Roman" w:hAnsi="Times New Roman" w:cs="Times New Roman"/>
          <w:b/>
          <w:sz w:val="24"/>
          <w:szCs w:val="24"/>
        </w:rPr>
      </w:pPr>
    </w:p>
    <w:p w14:paraId="0ED28A53" w14:textId="77777777" w:rsidR="001D4DE9" w:rsidRDefault="00B7492B">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Приложение № 2</w:t>
      </w:r>
    </w:p>
    <w:p w14:paraId="3E11445B" w14:textId="77777777" w:rsidR="001D4DE9" w:rsidRDefault="00B7492B">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к договору участия в долевом строительстве</w:t>
      </w:r>
    </w:p>
    <w:p w14:paraId="3778255C" w14:textId="77777777" w:rsidR="001D4DE9" w:rsidRDefault="00B7492B">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Д-{{f_house}}/{{f_num}} от «{{num_d}}» {{num_M}} {{num_y}} г.</w:t>
      </w:r>
    </w:p>
    <w:p w14:paraId="173E0D25" w14:textId="77777777" w:rsidR="001D4DE9" w:rsidRDefault="001D4DE9">
      <w:pPr>
        <w:ind w:firstLine="567"/>
        <w:jc w:val="right"/>
        <w:rPr>
          <w:rFonts w:ascii="Times New Roman" w:eastAsia="Times New Roman" w:hAnsi="Times New Roman" w:cs="Times New Roman"/>
          <w:sz w:val="24"/>
          <w:szCs w:val="24"/>
        </w:rPr>
      </w:pPr>
    </w:p>
    <w:p w14:paraId="428B0C4C" w14:textId="77777777" w:rsidR="001D4DE9" w:rsidRDefault="001D4DE9">
      <w:pPr>
        <w:ind w:firstLine="567"/>
        <w:rPr>
          <w:rFonts w:ascii="Times New Roman" w:eastAsia="Times New Roman" w:hAnsi="Times New Roman" w:cs="Times New Roman"/>
          <w:sz w:val="24"/>
          <w:szCs w:val="24"/>
        </w:rPr>
      </w:pPr>
    </w:p>
    <w:p w14:paraId="6B63A0DD" w14:textId="77777777" w:rsidR="001D4DE9" w:rsidRDefault="001D4DE9">
      <w:pPr>
        <w:ind w:firstLine="567"/>
        <w:rPr>
          <w:rFonts w:ascii="Times New Roman" w:eastAsia="Times New Roman" w:hAnsi="Times New Roman" w:cs="Times New Roman"/>
          <w:sz w:val="24"/>
          <w:szCs w:val="24"/>
        </w:rPr>
      </w:pPr>
    </w:p>
    <w:p w14:paraId="681F35A5" w14:textId="77777777" w:rsidR="001D4DE9" w:rsidRDefault="00B7492B">
      <w:pPr>
        <w:tabs>
          <w:tab w:val="left" w:pos="3615"/>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Поэтажный план месторасположения Объекта</w:t>
      </w:r>
    </w:p>
    <w:p w14:paraId="1059E26C" w14:textId="77777777" w:rsidR="001D4DE9" w:rsidRDefault="00B7492B">
      <w:pPr>
        <w:tabs>
          <w:tab w:val="left" w:pos="3615"/>
        </w:tabs>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Дом – {{f_house}}</w:t>
      </w:r>
    </w:p>
    <w:p w14:paraId="634FF6CA" w14:textId="77777777" w:rsidR="001D4DE9" w:rsidRPr="007C0718" w:rsidRDefault="00B7492B">
      <w:pPr>
        <w:tabs>
          <w:tab w:val="left" w:pos="3615"/>
        </w:tabs>
        <w:ind w:firstLine="567"/>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Этаж</w:t>
      </w:r>
      <w:r w:rsidRPr="007C0718">
        <w:rPr>
          <w:rFonts w:ascii="Times New Roman" w:eastAsia="Times New Roman" w:hAnsi="Times New Roman" w:cs="Times New Roman"/>
          <w:b/>
          <w:sz w:val="24"/>
          <w:szCs w:val="24"/>
          <w:lang w:val="en-US"/>
        </w:rPr>
        <w:t xml:space="preserve"> № {{f_floor}}</w:t>
      </w:r>
    </w:p>
    <w:p w14:paraId="0DBB8E02" w14:textId="77777777" w:rsidR="001D4DE9" w:rsidRPr="007C0718" w:rsidRDefault="001D4DE9">
      <w:pPr>
        <w:tabs>
          <w:tab w:val="left" w:pos="3615"/>
        </w:tabs>
        <w:ind w:firstLine="567"/>
        <w:jc w:val="center"/>
        <w:rPr>
          <w:rFonts w:ascii="Times New Roman" w:eastAsia="Times New Roman" w:hAnsi="Times New Roman" w:cs="Times New Roman"/>
          <w:sz w:val="24"/>
          <w:szCs w:val="24"/>
          <w:lang w:val="en-US"/>
        </w:rPr>
      </w:pPr>
    </w:p>
    <w:p w14:paraId="6F43A868" w14:textId="77777777" w:rsidR="001D4DE9" w:rsidRPr="007C0718" w:rsidRDefault="001D4DE9">
      <w:pPr>
        <w:tabs>
          <w:tab w:val="left" w:pos="3615"/>
        </w:tabs>
        <w:ind w:firstLine="567"/>
        <w:jc w:val="center"/>
        <w:rPr>
          <w:rFonts w:ascii="Times New Roman" w:eastAsia="Times New Roman" w:hAnsi="Times New Roman" w:cs="Times New Roman"/>
          <w:sz w:val="24"/>
          <w:szCs w:val="24"/>
          <w:lang w:val="en-US"/>
        </w:rPr>
      </w:pPr>
    </w:p>
    <w:p w14:paraId="11A09B24" w14:textId="77777777" w:rsidR="001D4DE9" w:rsidRPr="007C0718" w:rsidRDefault="00B7492B">
      <w:pPr>
        <w:tabs>
          <w:tab w:val="left" w:pos="3615"/>
        </w:tabs>
        <w:jc w:val="center"/>
        <w:rPr>
          <w:rFonts w:ascii="Times New Roman" w:eastAsia="Times New Roman" w:hAnsi="Times New Roman" w:cs="Times New Roman"/>
          <w:sz w:val="24"/>
          <w:szCs w:val="24"/>
          <w:lang w:val="en-US"/>
        </w:rPr>
      </w:pPr>
      <w:r w:rsidRPr="007C0718">
        <w:rPr>
          <w:rFonts w:ascii="Times New Roman" w:eastAsia="Times New Roman" w:hAnsi="Times New Roman" w:cs="Times New Roman"/>
          <w:b/>
          <w:sz w:val="24"/>
          <w:szCs w:val="24"/>
          <w:lang w:val="en-US"/>
        </w:rPr>
        <w:t>{{f_plan_floor}}</w:t>
      </w:r>
    </w:p>
    <w:p w14:paraId="596C6335" w14:textId="77777777" w:rsidR="001D4DE9" w:rsidRPr="007C0718" w:rsidRDefault="001D4DE9">
      <w:pPr>
        <w:tabs>
          <w:tab w:val="left" w:pos="3615"/>
        </w:tabs>
        <w:ind w:firstLine="567"/>
        <w:jc w:val="center"/>
        <w:rPr>
          <w:rFonts w:ascii="Times New Roman" w:eastAsia="Times New Roman" w:hAnsi="Times New Roman" w:cs="Times New Roman"/>
          <w:sz w:val="24"/>
          <w:szCs w:val="24"/>
          <w:lang w:val="en-US"/>
        </w:rPr>
      </w:pPr>
    </w:p>
    <w:p w14:paraId="2E26CBC3" w14:textId="77777777" w:rsidR="001D4DE9" w:rsidRPr="007C0718" w:rsidRDefault="001D4DE9">
      <w:pPr>
        <w:tabs>
          <w:tab w:val="left" w:pos="3615"/>
        </w:tabs>
        <w:ind w:firstLine="567"/>
        <w:jc w:val="center"/>
        <w:rPr>
          <w:rFonts w:ascii="Times New Roman" w:eastAsia="Times New Roman" w:hAnsi="Times New Roman" w:cs="Times New Roman"/>
          <w:sz w:val="24"/>
          <w:szCs w:val="24"/>
          <w:lang w:val="en-US"/>
        </w:rPr>
      </w:pPr>
    </w:p>
    <w:p w14:paraId="2163B3B6" w14:textId="77777777" w:rsidR="001D4DE9" w:rsidRPr="007C0718" w:rsidRDefault="001D4DE9">
      <w:pPr>
        <w:tabs>
          <w:tab w:val="left" w:pos="3615"/>
        </w:tabs>
        <w:ind w:firstLine="567"/>
        <w:rPr>
          <w:rFonts w:ascii="Times New Roman" w:eastAsia="Times New Roman" w:hAnsi="Times New Roman" w:cs="Times New Roman"/>
          <w:sz w:val="24"/>
          <w:szCs w:val="24"/>
          <w:lang w:val="en-US"/>
        </w:rPr>
      </w:pPr>
    </w:p>
    <w:p w14:paraId="08F2059E" w14:textId="77777777" w:rsidR="001D4DE9" w:rsidRPr="007C0718" w:rsidRDefault="001D4DE9">
      <w:pPr>
        <w:tabs>
          <w:tab w:val="left" w:pos="3615"/>
        </w:tabs>
        <w:ind w:firstLine="567"/>
        <w:rPr>
          <w:rFonts w:ascii="Times New Roman" w:eastAsia="Times New Roman" w:hAnsi="Times New Roman" w:cs="Times New Roman"/>
          <w:sz w:val="24"/>
          <w:szCs w:val="24"/>
          <w:lang w:val="en-US"/>
        </w:rPr>
      </w:pPr>
    </w:p>
    <w:tbl>
      <w:tblPr>
        <w:tblStyle w:val="StGen18"/>
        <w:tblW w:w="14329" w:type="dxa"/>
        <w:tblInd w:w="0" w:type="dxa"/>
        <w:tblLayout w:type="fixed"/>
        <w:tblLook w:val="0400" w:firstRow="0" w:lastRow="0" w:firstColumn="0" w:lastColumn="0" w:noHBand="0" w:noVBand="1"/>
      </w:tblPr>
      <w:tblGrid>
        <w:gridCol w:w="5211"/>
        <w:gridCol w:w="4559"/>
        <w:gridCol w:w="4559"/>
      </w:tblGrid>
      <w:tr w:rsidR="001D4DE9" w14:paraId="69AA7271" w14:textId="77777777">
        <w:tc>
          <w:tcPr>
            <w:tcW w:w="5211" w:type="dxa"/>
            <w:shd w:val="clear" w:color="auto" w:fill="auto"/>
          </w:tcPr>
          <w:p w14:paraId="47CE303A" w14:textId="77777777" w:rsidR="001D4DE9" w:rsidRDefault="00B7492B">
            <w:pPr>
              <w:widowControl/>
              <w:tabs>
                <w:tab w:val="left" w:pos="5850"/>
              </w:tabs>
              <w:ind w:left="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4C1CF2E4" w14:textId="77777777" w:rsidR="001D4DE9" w:rsidRDefault="00B7492B">
            <w:pPr>
              <w:widowControl/>
              <w:ind w:left="15"/>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«СМУ88 ГРУПП»</w:t>
            </w:r>
          </w:p>
          <w:p w14:paraId="0D9EFC28" w14:textId="77777777" w:rsidR="001D4DE9" w:rsidRDefault="001D4DE9">
            <w:pPr>
              <w:widowControl/>
              <w:ind w:left="15"/>
              <w:rPr>
                <w:rFonts w:ascii="Times New Roman" w:eastAsia="Times New Roman" w:hAnsi="Times New Roman" w:cs="Times New Roman"/>
                <w:b/>
                <w:sz w:val="24"/>
                <w:szCs w:val="24"/>
              </w:rPr>
            </w:pPr>
          </w:p>
          <w:p w14:paraId="273C5084" w14:textId="77777777" w:rsidR="001D4DE9" w:rsidRDefault="001D4DE9">
            <w:pPr>
              <w:widowControl/>
              <w:ind w:left="15"/>
              <w:rPr>
                <w:rFonts w:ascii="Times New Roman" w:eastAsia="Times New Roman" w:hAnsi="Times New Roman" w:cs="Times New Roman"/>
                <w:b/>
                <w:sz w:val="24"/>
                <w:szCs w:val="24"/>
              </w:rPr>
            </w:pPr>
          </w:p>
          <w:p w14:paraId="4FE9A474" w14:textId="77777777" w:rsidR="001D4DE9" w:rsidRDefault="00B7492B">
            <w:pPr>
              <w:widowControl/>
              <w:ind w:left="15"/>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 Новосельский И.О.</w:t>
            </w:r>
          </w:p>
          <w:p w14:paraId="5156E170" w14:textId="77777777" w:rsidR="001D4DE9" w:rsidRDefault="001D4DE9">
            <w:pPr>
              <w:widowControl/>
              <w:ind w:left="15"/>
              <w:rPr>
                <w:rFonts w:ascii="Times New Roman" w:eastAsia="Times New Roman" w:hAnsi="Times New Roman" w:cs="Times New Roman"/>
                <w:b/>
                <w:sz w:val="24"/>
                <w:szCs w:val="24"/>
              </w:rPr>
            </w:pPr>
          </w:p>
          <w:p w14:paraId="0D1363BA" w14:textId="77777777" w:rsidR="001D4DE9" w:rsidRDefault="00B7492B">
            <w:pPr>
              <w:widowControl/>
              <w:ind w:left="15"/>
              <w:jc w:val="both"/>
              <w:rPr>
                <w:rFonts w:ascii="Times New Roman" w:eastAsia="Times New Roman" w:hAnsi="Times New Roman" w:cs="Times New Roman"/>
              </w:rPr>
            </w:pPr>
            <w:bookmarkStart w:id="1" w:name="_heading=h.1tbb3z4abtfk"/>
            <w:bookmarkEnd w:id="1"/>
            <w:r>
              <w:rPr>
                <w:rFonts w:ascii="Times New Roman" w:eastAsia="Times New Roman" w:hAnsi="Times New Roman" w:cs="Times New Roman"/>
              </w:rPr>
              <w:t>на основании доверенности 16 АА 7331374, 16 АА 7331353 от 16.09.2022 г., зарегистрированной в реестре за № 16/155-н/16-2022-21-294</w:t>
            </w:r>
          </w:p>
          <w:p w14:paraId="3BE58879" w14:textId="77777777" w:rsidR="001D4DE9" w:rsidRDefault="001D4DE9">
            <w:pPr>
              <w:widowControl/>
              <w:ind w:left="22"/>
              <w:rPr>
                <w:rFonts w:ascii="Times New Roman" w:eastAsia="Times New Roman" w:hAnsi="Times New Roman" w:cs="Times New Roman"/>
                <w:b/>
                <w:sz w:val="24"/>
                <w:szCs w:val="24"/>
              </w:rPr>
            </w:pPr>
          </w:p>
          <w:p w14:paraId="6FB162BF" w14:textId="77777777" w:rsidR="001D4DE9" w:rsidRDefault="001D4DE9">
            <w:pPr>
              <w:widowControl/>
              <w:ind w:left="22"/>
              <w:rPr>
                <w:rFonts w:ascii="Times New Roman" w:eastAsia="Times New Roman" w:hAnsi="Times New Roman" w:cs="Times New Roman"/>
                <w:b/>
                <w:sz w:val="24"/>
                <w:szCs w:val="24"/>
              </w:rPr>
            </w:pPr>
          </w:p>
        </w:tc>
        <w:tc>
          <w:tcPr>
            <w:tcW w:w="4559" w:type="dxa"/>
          </w:tcPr>
          <w:p w14:paraId="03261C99" w14:textId="77777777" w:rsidR="001D4DE9" w:rsidRDefault="00B7492B">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6823B993" w14:textId="77777777" w:rsidR="001D4DE9" w:rsidRDefault="00B7492B">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3D932BC0" w14:textId="77777777" w:rsidR="001D4DE9" w:rsidRDefault="001D4DE9">
            <w:pPr>
              <w:widowControl/>
              <w:tabs>
                <w:tab w:val="left" w:pos="5850"/>
              </w:tabs>
              <w:ind w:firstLine="720"/>
              <w:jc w:val="both"/>
              <w:rPr>
                <w:rFonts w:ascii="Times New Roman" w:eastAsia="Times New Roman" w:hAnsi="Times New Roman" w:cs="Times New Roman"/>
                <w:b/>
                <w:sz w:val="24"/>
                <w:szCs w:val="24"/>
              </w:rPr>
            </w:pPr>
          </w:p>
          <w:p w14:paraId="52022C15" w14:textId="77777777" w:rsidR="001D4DE9" w:rsidRDefault="001D4DE9">
            <w:pPr>
              <w:widowControl/>
              <w:tabs>
                <w:tab w:val="left" w:pos="5850"/>
              </w:tabs>
              <w:ind w:firstLine="720"/>
              <w:jc w:val="both"/>
              <w:rPr>
                <w:rFonts w:ascii="Times New Roman" w:eastAsia="Times New Roman" w:hAnsi="Times New Roman" w:cs="Times New Roman"/>
                <w:b/>
                <w:sz w:val="24"/>
                <w:szCs w:val="24"/>
              </w:rPr>
            </w:pPr>
          </w:p>
          <w:p w14:paraId="3861F879" w14:textId="77777777" w:rsidR="001D4DE9" w:rsidRPr="007C0718" w:rsidRDefault="00B7492B">
            <w:pPr>
              <w:widowControl/>
              <w:tabs>
                <w:tab w:val="left" w:pos="5850"/>
              </w:tabs>
              <w:jc w:val="both"/>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_______________ {{c_fio_sign1}}</w:t>
            </w:r>
          </w:p>
          <w:p w14:paraId="21860171"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2CF20A78" w14:textId="77777777" w:rsidR="001D4DE9" w:rsidRPr="007C0718" w:rsidRDefault="00B7492B">
            <w:pPr>
              <w:widowControl/>
              <w:tabs>
                <w:tab w:val="left" w:pos="5850"/>
              </w:tabs>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{{c_fio2}}</w:t>
            </w:r>
          </w:p>
          <w:p w14:paraId="5C885CD5"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765E3CE7"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18536ED8" w14:textId="77777777" w:rsidR="001D4DE9" w:rsidRPr="007C0718" w:rsidRDefault="00B7492B">
            <w:pPr>
              <w:widowControl/>
              <w:tabs>
                <w:tab w:val="left" w:pos="5850"/>
              </w:tabs>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_______________ {{c_fio_sign2}}</w:t>
            </w:r>
          </w:p>
          <w:p w14:paraId="53D010EF"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70269110" w14:textId="77777777" w:rsidR="001D4DE9" w:rsidRPr="007C0718" w:rsidRDefault="00B7492B">
            <w:pPr>
              <w:widowControl/>
              <w:tabs>
                <w:tab w:val="left" w:pos="5850"/>
              </w:tabs>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{{c_fio3}}</w:t>
            </w:r>
          </w:p>
          <w:p w14:paraId="129816C4"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6FAE0BBB" w14:textId="77777777" w:rsidR="001D4DE9" w:rsidRPr="007C0718" w:rsidRDefault="00B7492B">
            <w:pPr>
              <w:widowControl/>
              <w:tabs>
                <w:tab w:val="left" w:pos="5850"/>
              </w:tabs>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_______________ {{c_fio_sign3}}</w:t>
            </w:r>
          </w:p>
          <w:p w14:paraId="0304FD6C"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717ACEB4" w14:textId="77777777" w:rsidR="001D4DE9" w:rsidRPr="007C0718" w:rsidRDefault="00B7492B">
            <w:pPr>
              <w:widowControl/>
              <w:tabs>
                <w:tab w:val="left" w:pos="5850"/>
              </w:tabs>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{{c_fio4}}</w:t>
            </w:r>
          </w:p>
          <w:p w14:paraId="0F58D19F"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5D6E7F7A" w14:textId="77777777" w:rsidR="001D4DE9" w:rsidRPr="007C0718" w:rsidRDefault="00B7492B">
            <w:pPr>
              <w:widowControl/>
              <w:tabs>
                <w:tab w:val="left" w:pos="5850"/>
              </w:tabs>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_______________ {{c_fio_sign4}}</w:t>
            </w:r>
          </w:p>
          <w:p w14:paraId="731D466E"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4523E55E" w14:textId="77777777" w:rsidR="001D4DE9" w:rsidRPr="007C0718" w:rsidRDefault="00B7492B">
            <w:pPr>
              <w:widowControl/>
              <w:tabs>
                <w:tab w:val="left" w:pos="5850"/>
              </w:tabs>
              <w:rPr>
                <w:rFonts w:ascii="Times New Roman" w:eastAsia="Times New Roman" w:hAnsi="Times New Roman" w:cs="Times New Roman"/>
                <w:b/>
                <w:sz w:val="24"/>
                <w:szCs w:val="24"/>
                <w:lang w:val="en-US"/>
              </w:rPr>
            </w:pPr>
            <w:r w:rsidRPr="007C0718">
              <w:rPr>
                <w:rFonts w:ascii="Times New Roman" w:eastAsia="Times New Roman" w:hAnsi="Times New Roman" w:cs="Times New Roman"/>
                <w:b/>
                <w:sz w:val="24"/>
                <w:szCs w:val="24"/>
                <w:lang w:val="en-US"/>
              </w:rPr>
              <w:t>{{c_fio5}}</w:t>
            </w:r>
          </w:p>
          <w:p w14:paraId="0D232749" w14:textId="77777777" w:rsidR="001D4DE9" w:rsidRPr="007C0718" w:rsidRDefault="001D4DE9">
            <w:pPr>
              <w:widowControl/>
              <w:tabs>
                <w:tab w:val="left" w:pos="5850"/>
              </w:tabs>
              <w:rPr>
                <w:rFonts w:ascii="Times New Roman" w:eastAsia="Times New Roman" w:hAnsi="Times New Roman" w:cs="Times New Roman"/>
                <w:b/>
                <w:sz w:val="24"/>
                <w:szCs w:val="24"/>
                <w:lang w:val="en-US"/>
              </w:rPr>
            </w:pPr>
          </w:p>
          <w:p w14:paraId="18A6D0B9" w14:textId="77777777" w:rsidR="001D4DE9" w:rsidRDefault="00B7492B">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{{c_fio_sign5}}</w:t>
            </w:r>
          </w:p>
          <w:p w14:paraId="52A1FB55" w14:textId="77777777" w:rsidR="001D4DE9" w:rsidRDefault="001D4DE9">
            <w:pPr>
              <w:widowControl/>
              <w:tabs>
                <w:tab w:val="left" w:pos="5850"/>
              </w:tabs>
              <w:rPr>
                <w:rFonts w:ascii="Times New Roman" w:eastAsia="Times New Roman" w:hAnsi="Times New Roman" w:cs="Times New Roman"/>
                <w:b/>
                <w:sz w:val="24"/>
                <w:szCs w:val="24"/>
              </w:rPr>
            </w:pPr>
          </w:p>
          <w:p w14:paraId="2B33D993" w14:textId="77777777" w:rsidR="001D4DE9" w:rsidRDefault="001D4DE9">
            <w:pPr>
              <w:widowControl/>
              <w:rPr>
                <w:rFonts w:ascii="Times New Roman" w:eastAsia="Times New Roman" w:hAnsi="Times New Roman" w:cs="Times New Roman"/>
                <w:sz w:val="24"/>
                <w:szCs w:val="24"/>
              </w:rPr>
            </w:pPr>
          </w:p>
        </w:tc>
        <w:tc>
          <w:tcPr>
            <w:tcW w:w="4559" w:type="dxa"/>
            <w:shd w:val="clear" w:color="auto" w:fill="auto"/>
          </w:tcPr>
          <w:p w14:paraId="7F2EB33E" w14:textId="77777777" w:rsidR="001D4DE9" w:rsidRDefault="001D4DE9">
            <w:pPr>
              <w:widowControl/>
              <w:tabs>
                <w:tab w:val="left" w:pos="5850"/>
              </w:tabs>
              <w:ind w:firstLine="34"/>
              <w:jc w:val="both"/>
              <w:rPr>
                <w:rFonts w:ascii="Times New Roman" w:eastAsia="Times New Roman" w:hAnsi="Times New Roman" w:cs="Times New Roman"/>
                <w:b/>
                <w:sz w:val="24"/>
                <w:szCs w:val="24"/>
              </w:rPr>
            </w:pPr>
          </w:p>
          <w:p w14:paraId="3D9F3F5E" w14:textId="77777777" w:rsidR="001D4DE9" w:rsidRDefault="001D4DE9">
            <w:pPr>
              <w:widowControl/>
              <w:tabs>
                <w:tab w:val="left" w:pos="5850"/>
              </w:tabs>
              <w:ind w:firstLine="567"/>
              <w:rPr>
                <w:rFonts w:ascii="Times New Roman" w:eastAsia="Times New Roman" w:hAnsi="Times New Roman" w:cs="Times New Roman"/>
                <w:b/>
                <w:sz w:val="24"/>
                <w:szCs w:val="24"/>
              </w:rPr>
            </w:pPr>
          </w:p>
          <w:p w14:paraId="214EDE14" w14:textId="77777777" w:rsidR="001D4DE9" w:rsidRDefault="001D4DE9">
            <w:pPr>
              <w:widowControl/>
              <w:ind w:firstLine="567"/>
              <w:rPr>
                <w:rFonts w:ascii="Times New Roman" w:eastAsia="Times New Roman" w:hAnsi="Times New Roman" w:cs="Times New Roman"/>
                <w:sz w:val="24"/>
                <w:szCs w:val="24"/>
              </w:rPr>
            </w:pPr>
          </w:p>
        </w:tc>
      </w:tr>
    </w:tbl>
    <w:p w14:paraId="4AF53656" w14:textId="77777777" w:rsidR="001D4DE9" w:rsidRDefault="001D4DE9">
      <w:pPr>
        <w:tabs>
          <w:tab w:val="left" w:pos="3615"/>
        </w:tabs>
        <w:ind w:firstLine="567"/>
        <w:rPr>
          <w:rFonts w:ascii="Times New Roman" w:eastAsia="Times New Roman" w:hAnsi="Times New Roman" w:cs="Times New Roman"/>
          <w:sz w:val="24"/>
          <w:szCs w:val="24"/>
        </w:rPr>
      </w:pPr>
    </w:p>
    <w:p w14:paraId="3C32608D" w14:textId="77777777" w:rsidR="001D4DE9" w:rsidRDefault="001D4DE9">
      <w:pPr>
        <w:rPr>
          <w:rFonts w:ascii="Times New Roman" w:eastAsia="Times New Roman" w:hAnsi="Times New Roman" w:cs="Times New Roman"/>
          <w:b/>
          <w:sz w:val="24"/>
          <w:szCs w:val="24"/>
        </w:rPr>
      </w:pPr>
    </w:p>
    <w:sectPr w:rsidR="001D4DE9" w:rsidSect="0058448E">
      <w:headerReference w:type="even" r:id="rId8"/>
      <w:headerReference w:type="default" r:id="rId9"/>
      <w:footerReference w:type="even" r:id="rId10"/>
      <w:footerReference w:type="default" r:id="rId11"/>
      <w:headerReference w:type="first" r:id="rId12"/>
      <w:footerReference w:type="first" r:id="rId13"/>
      <w:pgSz w:w="11906" w:h="16838"/>
      <w:pgMar w:top="426" w:right="850" w:bottom="723" w:left="1276" w:header="0" w:footer="397" w:gutter="0"/>
      <w:pgNumType w:start="1"/>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B416" w14:textId="77777777" w:rsidR="00AC5937" w:rsidRDefault="00AC5937">
      <w:r>
        <w:separator/>
      </w:r>
    </w:p>
  </w:endnote>
  <w:endnote w:type="continuationSeparator" w:id="0">
    <w:p w14:paraId="06555AAF" w14:textId="77777777" w:rsidR="00AC5937" w:rsidRDefault="00AC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0BBD" w14:textId="77777777" w:rsidR="001D4DE9" w:rsidRDefault="001D4DE9">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8744" w14:textId="618CA8FB" w:rsidR="001D4DE9" w:rsidRDefault="00E52DB7">
    <w:pPr>
      <w:tabs>
        <w:tab w:val="center" w:pos="4677"/>
        <w:tab w:val="right" w:pos="9355"/>
      </w:tabs>
      <w:rPr>
        <w:rFonts w:ascii="Times New Roman" w:eastAsia="Times New Roman" w:hAnsi="Times New Roman" w:cs="Times New Roman"/>
      </w:rPr>
    </w:pPr>
    <w:r>
      <w:rPr>
        <w:rFonts w:ascii="Times New Roman" w:eastAsia="Times New Roman" w:hAnsi="Times New Roman" w:cs="Times New Roman"/>
        <w:b/>
      </w:rPr>
      <w:fldChar w:fldCharType="begin"/>
    </w:r>
    <w:r w:rsidR="00B7492B">
      <w:rPr>
        <w:rFonts w:ascii="Times New Roman" w:eastAsia="Times New Roman" w:hAnsi="Times New Roman" w:cs="Times New Roman"/>
        <w:b/>
      </w:rPr>
      <w:instrText>PAGE</w:instrText>
    </w:r>
    <w:r>
      <w:rPr>
        <w:rFonts w:ascii="Times New Roman" w:eastAsia="Times New Roman" w:hAnsi="Times New Roman" w:cs="Times New Roman"/>
        <w:b/>
      </w:rPr>
      <w:fldChar w:fldCharType="separate"/>
    </w:r>
    <w:r w:rsidR="007C3FA2">
      <w:rPr>
        <w:rFonts w:ascii="Times New Roman" w:eastAsia="Times New Roman" w:hAnsi="Times New Roman" w:cs="Times New Roman"/>
        <w:b/>
        <w:noProof/>
      </w:rPr>
      <w:t>6</w:t>
    </w:r>
    <w:r>
      <w:rPr>
        <w:rFonts w:ascii="Times New Roman" w:eastAsia="Times New Roman" w:hAnsi="Times New Roman" w:cs="Times New Roman"/>
        <w:b/>
      </w:rPr>
      <w:fldChar w:fldCharType="end"/>
    </w:r>
  </w:p>
  <w:p w14:paraId="154AFA45" w14:textId="77777777" w:rsidR="001D4DE9" w:rsidRDefault="001D4DE9">
    <w:pPr>
      <w:tabs>
        <w:tab w:val="center" w:pos="4677"/>
        <w:tab w:val="right" w:pos="9355"/>
      </w:tabs>
      <w:rPr>
        <w:rFonts w:ascii="Times New Roman" w:eastAsia="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77CF" w14:textId="77777777" w:rsidR="001D4DE9" w:rsidRDefault="001D4DE9">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F4C53" w14:textId="77777777" w:rsidR="00AC5937" w:rsidRDefault="00AC5937">
      <w:r>
        <w:separator/>
      </w:r>
    </w:p>
  </w:footnote>
  <w:footnote w:type="continuationSeparator" w:id="0">
    <w:p w14:paraId="24297670" w14:textId="77777777" w:rsidR="00AC5937" w:rsidRDefault="00AC5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0997" w14:textId="77777777" w:rsidR="001D4DE9" w:rsidRDefault="001D4DE9">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0BDE" w14:textId="77777777" w:rsidR="001D4DE9" w:rsidRDefault="001D4DE9">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85CE" w14:textId="77777777" w:rsidR="001D4DE9" w:rsidRDefault="001D4DE9">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E9"/>
    <w:rsid w:val="00040722"/>
    <w:rsid w:val="001332F9"/>
    <w:rsid w:val="00175E19"/>
    <w:rsid w:val="00186A0B"/>
    <w:rsid w:val="001D4DE9"/>
    <w:rsid w:val="00252886"/>
    <w:rsid w:val="00350156"/>
    <w:rsid w:val="00352348"/>
    <w:rsid w:val="00405493"/>
    <w:rsid w:val="00471AD8"/>
    <w:rsid w:val="0048620E"/>
    <w:rsid w:val="0058448E"/>
    <w:rsid w:val="00655589"/>
    <w:rsid w:val="007C0718"/>
    <w:rsid w:val="007C3FA2"/>
    <w:rsid w:val="00881CF4"/>
    <w:rsid w:val="008E3B12"/>
    <w:rsid w:val="00992DD7"/>
    <w:rsid w:val="009E1AB4"/>
    <w:rsid w:val="00A50D1E"/>
    <w:rsid w:val="00AC5937"/>
    <w:rsid w:val="00AD0B16"/>
    <w:rsid w:val="00B7492B"/>
    <w:rsid w:val="00BB50B6"/>
    <w:rsid w:val="00BF3FFD"/>
    <w:rsid w:val="00D45006"/>
    <w:rsid w:val="00DA6EE7"/>
    <w:rsid w:val="00DF04D2"/>
    <w:rsid w:val="00E52DB7"/>
    <w:rsid w:val="00E53CE8"/>
    <w:rsid w:val="00E61F95"/>
    <w:rsid w:val="00E64A7E"/>
    <w:rsid w:val="00E70FB2"/>
    <w:rsid w:val="00F23DCE"/>
    <w:rsid w:val="00F276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828F"/>
  <w15:docId w15:val="{4FE8C87E-43ED-4F7D-B431-7648A54A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48E"/>
    <w:rPr>
      <w:color w:val="000000"/>
    </w:rPr>
  </w:style>
  <w:style w:type="paragraph" w:styleId="1">
    <w:name w:val="heading 1"/>
    <w:basedOn w:val="a"/>
    <w:next w:val="a"/>
    <w:link w:val="10"/>
    <w:qFormat/>
    <w:rsid w:val="0058448E"/>
    <w:pPr>
      <w:keepNext/>
      <w:keepLines/>
      <w:spacing w:before="480" w:after="120"/>
      <w:contextualSpacing/>
      <w:outlineLvl w:val="0"/>
    </w:pPr>
    <w:rPr>
      <w:b/>
      <w:sz w:val="48"/>
      <w:szCs w:val="48"/>
    </w:rPr>
  </w:style>
  <w:style w:type="paragraph" w:styleId="2">
    <w:name w:val="heading 2"/>
    <w:basedOn w:val="a"/>
    <w:next w:val="a"/>
    <w:link w:val="20"/>
    <w:qFormat/>
    <w:rsid w:val="0058448E"/>
    <w:pPr>
      <w:keepNext/>
      <w:keepLines/>
      <w:spacing w:before="360" w:after="80"/>
      <w:contextualSpacing/>
      <w:outlineLvl w:val="1"/>
    </w:pPr>
    <w:rPr>
      <w:b/>
      <w:sz w:val="36"/>
      <w:szCs w:val="36"/>
    </w:rPr>
  </w:style>
  <w:style w:type="paragraph" w:styleId="3">
    <w:name w:val="heading 3"/>
    <w:basedOn w:val="a"/>
    <w:next w:val="a"/>
    <w:link w:val="30"/>
    <w:qFormat/>
    <w:rsid w:val="0058448E"/>
    <w:pPr>
      <w:keepNext/>
      <w:keepLines/>
      <w:spacing w:before="280" w:after="80"/>
      <w:contextualSpacing/>
      <w:outlineLvl w:val="2"/>
    </w:pPr>
    <w:rPr>
      <w:b/>
      <w:sz w:val="28"/>
      <w:szCs w:val="28"/>
    </w:rPr>
  </w:style>
  <w:style w:type="paragraph" w:styleId="4">
    <w:name w:val="heading 4"/>
    <w:basedOn w:val="a"/>
    <w:next w:val="a"/>
    <w:link w:val="40"/>
    <w:qFormat/>
    <w:rsid w:val="0058448E"/>
    <w:pPr>
      <w:keepNext/>
      <w:keepLines/>
      <w:spacing w:before="240" w:after="40"/>
      <w:contextualSpacing/>
      <w:outlineLvl w:val="3"/>
    </w:pPr>
    <w:rPr>
      <w:b/>
      <w:sz w:val="24"/>
      <w:szCs w:val="24"/>
    </w:rPr>
  </w:style>
  <w:style w:type="paragraph" w:styleId="5">
    <w:name w:val="heading 5"/>
    <w:basedOn w:val="a"/>
    <w:next w:val="a"/>
    <w:link w:val="50"/>
    <w:qFormat/>
    <w:rsid w:val="0058448E"/>
    <w:pPr>
      <w:keepNext/>
      <w:keepLines/>
      <w:spacing w:before="220" w:after="40"/>
      <w:contextualSpacing/>
      <w:outlineLvl w:val="4"/>
    </w:pPr>
    <w:rPr>
      <w:b/>
      <w:sz w:val="22"/>
      <w:szCs w:val="22"/>
    </w:rPr>
  </w:style>
  <w:style w:type="paragraph" w:styleId="6">
    <w:name w:val="heading 6"/>
    <w:basedOn w:val="a"/>
    <w:next w:val="a"/>
    <w:link w:val="60"/>
    <w:qFormat/>
    <w:rsid w:val="0058448E"/>
    <w:pPr>
      <w:keepNext/>
      <w:keepLines/>
      <w:spacing w:before="200" w:after="40"/>
      <w:contextualSpacing/>
      <w:outlineLvl w:val="5"/>
    </w:pPr>
    <w:rPr>
      <w:b/>
    </w:rPr>
  </w:style>
  <w:style w:type="paragraph" w:styleId="7">
    <w:name w:val="heading 7"/>
    <w:basedOn w:val="a"/>
    <w:next w:val="a"/>
    <w:link w:val="70"/>
    <w:uiPriority w:val="9"/>
    <w:unhideWhenUsed/>
    <w:qFormat/>
    <w:rsid w:val="0058448E"/>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58448E"/>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58448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448E"/>
    <w:rPr>
      <w:rFonts w:ascii="Arial" w:eastAsia="Arial" w:hAnsi="Arial" w:cs="Arial"/>
      <w:sz w:val="40"/>
      <w:szCs w:val="40"/>
    </w:rPr>
  </w:style>
  <w:style w:type="character" w:customStyle="1" w:styleId="20">
    <w:name w:val="Заголовок 2 Знак"/>
    <w:basedOn w:val="a0"/>
    <w:link w:val="2"/>
    <w:uiPriority w:val="9"/>
    <w:rsid w:val="0058448E"/>
    <w:rPr>
      <w:rFonts w:ascii="Arial" w:eastAsia="Arial" w:hAnsi="Arial" w:cs="Arial"/>
      <w:sz w:val="34"/>
    </w:rPr>
  </w:style>
  <w:style w:type="character" w:customStyle="1" w:styleId="30">
    <w:name w:val="Заголовок 3 Знак"/>
    <w:basedOn w:val="a0"/>
    <w:link w:val="3"/>
    <w:uiPriority w:val="9"/>
    <w:rsid w:val="0058448E"/>
    <w:rPr>
      <w:rFonts w:ascii="Arial" w:eastAsia="Arial" w:hAnsi="Arial" w:cs="Arial"/>
      <w:sz w:val="30"/>
      <w:szCs w:val="30"/>
    </w:rPr>
  </w:style>
  <w:style w:type="character" w:customStyle="1" w:styleId="40">
    <w:name w:val="Заголовок 4 Знак"/>
    <w:basedOn w:val="a0"/>
    <w:link w:val="4"/>
    <w:uiPriority w:val="9"/>
    <w:rsid w:val="0058448E"/>
    <w:rPr>
      <w:rFonts w:ascii="Arial" w:eastAsia="Arial" w:hAnsi="Arial" w:cs="Arial"/>
      <w:b/>
      <w:bCs/>
      <w:sz w:val="26"/>
      <w:szCs w:val="26"/>
    </w:rPr>
  </w:style>
  <w:style w:type="character" w:customStyle="1" w:styleId="50">
    <w:name w:val="Заголовок 5 Знак"/>
    <w:basedOn w:val="a0"/>
    <w:link w:val="5"/>
    <w:uiPriority w:val="9"/>
    <w:rsid w:val="0058448E"/>
    <w:rPr>
      <w:rFonts w:ascii="Arial" w:eastAsia="Arial" w:hAnsi="Arial" w:cs="Arial"/>
      <w:b/>
      <w:bCs/>
      <w:sz w:val="24"/>
      <w:szCs w:val="24"/>
    </w:rPr>
  </w:style>
  <w:style w:type="character" w:customStyle="1" w:styleId="60">
    <w:name w:val="Заголовок 6 Знак"/>
    <w:basedOn w:val="a0"/>
    <w:link w:val="6"/>
    <w:uiPriority w:val="9"/>
    <w:rsid w:val="0058448E"/>
    <w:rPr>
      <w:rFonts w:ascii="Arial" w:eastAsia="Arial" w:hAnsi="Arial" w:cs="Arial"/>
      <w:b/>
      <w:bCs/>
      <w:sz w:val="22"/>
      <w:szCs w:val="22"/>
    </w:rPr>
  </w:style>
  <w:style w:type="character" w:customStyle="1" w:styleId="70">
    <w:name w:val="Заголовок 7 Знак"/>
    <w:basedOn w:val="a0"/>
    <w:link w:val="7"/>
    <w:uiPriority w:val="9"/>
    <w:rsid w:val="0058448E"/>
    <w:rPr>
      <w:rFonts w:ascii="Arial" w:eastAsia="Arial" w:hAnsi="Arial" w:cs="Arial"/>
      <w:b/>
      <w:bCs/>
      <w:i/>
      <w:iCs/>
      <w:sz w:val="22"/>
      <w:szCs w:val="22"/>
    </w:rPr>
  </w:style>
  <w:style w:type="character" w:customStyle="1" w:styleId="80">
    <w:name w:val="Заголовок 8 Знак"/>
    <w:basedOn w:val="a0"/>
    <w:link w:val="8"/>
    <w:uiPriority w:val="9"/>
    <w:rsid w:val="0058448E"/>
    <w:rPr>
      <w:rFonts w:ascii="Arial" w:eastAsia="Arial" w:hAnsi="Arial" w:cs="Arial"/>
      <w:i/>
      <w:iCs/>
      <w:sz w:val="22"/>
      <w:szCs w:val="22"/>
    </w:rPr>
  </w:style>
  <w:style w:type="character" w:customStyle="1" w:styleId="90">
    <w:name w:val="Заголовок 9 Знак"/>
    <w:basedOn w:val="a0"/>
    <w:link w:val="9"/>
    <w:uiPriority w:val="9"/>
    <w:rsid w:val="0058448E"/>
    <w:rPr>
      <w:rFonts w:ascii="Arial" w:eastAsia="Arial" w:hAnsi="Arial" w:cs="Arial"/>
      <w:i/>
      <w:iCs/>
      <w:sz w:val="21"/>
      <w:szCs w:val="21"/>
    </w:rPr>
  </w:style>
  <w:style w:type="paragraph" w:styleId="a3">
    <w:name w:val="List Paragraph"/>
    <w:basedOn w:val="a"/>
    <w:uiPriority w:val="34"/>
    <w:qFormat/>
    <w:rsid w:val="0058448E"/>
    <w:pPr>
      <w:ind w:left="720"/>
      <w:contextualSpacing/>
    </w:pPr>
  </w:style>
  <w:style w:type="paragraph" w:styleId="a4">
    <w:name w:val="No Spacing"/>
    <w:uiPriority w:val="1"/>
    <w:qFormat/>
    <w:rsid w:val="0058448E"/>
  </w:style>
  <w:style w:type="character" w:customStyle="1" w:styleId="a5">
    <w:name w:val="Заголовок Знак"/>
    <w:basedOn w:val="a0"/>
    <w:link w:val="a6"/>
    <w:uiPriority w:val="10"/>
    <w:rsid w:val="0058448E"/>
    <w:rPr>
      <w:sz w:val="48"/>
      <w:szCs w:val="48"/>
    </w:rPr>
  </w:style>
  <w:style w:type="character" w:customStyle="1" w:styleId="a7">
    <w:name w:val="Подзаголовок Знак"/>
    <w:basedOn w:val="a0"/>
    <w:link w:val="a8"/>
    <w:uiPriority w:val="11"/>
    <w:rsid w:val="0058448E"/>
    <w:rPr>
      <w:sz w:val="24"/>
      <w:szCs w:val="24"/>
    </w:rPr>
  </w:style>
  <w:style w:type="paragraph" w:styleId="21">
    <w:name w:val="Quote"/>
    <w:basedOn w:val="a"/>
    <w:next w:val="a"/>
    <w:link w:val="22"/>
    <w:uiPriority w:val="29"/>
    <w:qFormat/>
    <w:rsid w:val="0058448E"/>
    <w:pPr>
      <w:ind w:left="720" w:right="720"/>
    </w:pPr>
    <w:rPr>
      <w:i/>
    </w:rPr>
  </w:style>
  <w:style w:type="character" w:customStyle="1" w:styleId="22">
    <w:name w:val="Цитата 2 Знак"/>
    <w:link w:val="21"/>
    <w:uiPriority w:val="29"/>
    <w:rsid w:val="0058448E"/>
    <w:rPr>
      <w:i/>
    </w:rPr>
  </w:style>
  <w:style w:type="paragraph" w:styleId="a9">
    <w:name w:val="Intense Quote"/>
    <w:basedOn w:val="a"/>
    <w:next w:val="a"/>
    <w:link w:val="aa"/>
    <w:uiPriority w:val="30"/>
    <w:qFormat/>
    <w:rsid w:val="0058448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58448E"/>
    <w:rPr>
      <w:i/>
    </w:rPr>
  </w:style>
  <w:style w:type="character" w:customStyle="1" w:styleId="HeaderChar">
    <w:name w:val="Header Char"/>
    <w:basedOn w:val="a0"/>
    <w:uiPriority w:val="99"/>
    <w:rsid w:val="0058448E"/>
  </w:style>
  <w:style w:type="character" w:customStyle="1" w:styleId="FooterChar">
    <w:name w:val="Footer Char"/>
    <w:basedOn w:val="a0"/>
    <w:uiPriority w:val="99"/>
    <w:rsid w:val="0058448E"/>
  </w:style>
  <w:style w:type="paragraph" w:styleId="ab">
    <w:name w:val="caption"/>
    <w:basedOn w:val="a"/>
    <w:next w:val="a"/>
    <w:uiPriority w:val="35"/>
    <w:semiHidden/>
    <w:unhideWhenUsed/>
    <w:qFormat/>
    <w:rsid w:val="0058448E"/>
    <w:pPr>
      <w:spacing w:line="276" w:lineRule="auto"/>
    </w:pPr>
    <w:rPr>
      <w:b/>
      <w:bCs/>
      <w:color w:val="5B9BD5" w:themeColor="accent1"/>
      <w:sz w:val="18"/>
      <w:szCs w:val="18"/>
    </w:rPr>
  </w:style>
  <w:style w:type="character" w:customStyle="1" w:styleId="CaptionChar">
    <w:name w:val="Caption Char"/>
    <w:uiPriority w:val="99"/>
    <w:rsid w:val="0058448E"/>
  </w:style>
  <w:style w:type="table" w:customStyle="1" w:styleId="TableGridLight">
    <w:name w:val="Table Grid Light"/>
    <w:basedOn w:val="a1"/>
    <w:uiPriority w:val="59"/>
    <w:rsid w:val="0058448E"/>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58448E"/>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58448E"/>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58448E"/>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58448E"/>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58448E"/>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58448E"/>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8448E"/>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58448E"/>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58448E"/>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58448E"/>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58448E"/>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58448E"/>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58448E"/>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58448E"/>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58448E"/>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58448E"/>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58448E"/>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58448E"/>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58448E"/>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58448E"/>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58448E"/>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58448E"/>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58448E"/>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58448E"/>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58448E"/>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58448E"/>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58448E"/>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58448E"/>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58448E"/>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58448E"/>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58448E"/>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58448E"/>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58448E"/>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58448E"/>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58448E"/>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58448E"/>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58448E"/>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58448E"/>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58448E"/>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58448E"/>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58448E"/>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8448E"/>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58448E"/>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58448E"/>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58448E"/>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58448E"/>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58448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58448E"/>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8448E"/>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58448E"/>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58448E"/>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58448E"/>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58448E"/>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58448E"/>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58448E"/>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58448E"/>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58448E"/>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58448E"/>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58448E"/>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58448E"/>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58448E"/>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58448E"/>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58448E"/>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58448E"/>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58448E"/>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58448E"/>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58448E"/>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58448E"/>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58448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8448E"/>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58448E"/>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58448E"/>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58448E"/>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58448E"/>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58448E"/>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58448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58448E"/>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58448E"/>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58448E"/>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58448E"/>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58448E"/>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58448E"/>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58448E"/>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58448E"/>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58448E"/>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58448E"/>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58448E"/>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58448E"/>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58448E"/>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58448E"/>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8448E"/>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58448E"/>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58448E"/>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58448E"/>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58448E"/>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58448E"/>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58448E"/>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8448E"/>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58448E"/>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58448E"/>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58448E"/>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58448E"/>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58448E"/>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58448E"/>
    <w:rPr>
      <w:color w:val="40404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58448E"/>
    <w:rPr>
      <w:color w:val="40404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58448E"/>
    <w:rPr>
      <w:color w:val="40404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58448E"/>
    <w:rPr>
      <w:color w:val="40404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58448E"/>
    <w:rPr>
      <w:color w:val="40404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58448E"/>
    <w:rPr>
      <w:color w:val="40404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58448E"/>
    <w:rPr>
      <w:color w:val="40404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58448E"/>
    <w:rPr>
      <w:color w:val="40404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58448E"/>
    <w:rPr>
      <w:color w:val="40404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58448E"/>
    <w:rPr>
      <w:color w:val="40404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58448E"/>
    <w:rPr>
      <w:color w:val="40404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58448E"/>
    <w:rPr>
      <w:color w:val="40404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58448E"/>
    <w:rPr>
      <w:color w:val="40404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58448E"/>
    <w:rPr>
      <w:color w:val="40404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58448E"/>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8448E"/>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58448E"/>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58448E"/>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58448E"/>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58448E"/>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58448E"/>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ad"/>
    <w:uiPriority w:val="99"/>
    <w:semiHidden/>
    <w:unhideWhenUsed/>
    <w:rsid w:val="0058448E"/>
    <w:pPr>
      <w:spacing w:after="40"/>
    </w:pPr>
    <w:rPr>
      <w:sz w:val="18"/>
    </w:rPr>
  </w:style>
  <w:style w:type="character" w:customStyle="1" w:styleId="ad">
    <w:name w:val="Текст сноски Знак"/>
    <w:link w:val="ac"/>
    <w:uiPriority w:val="99"/>
    <w:rsid w:val="0058448E"/>
    <w:rPr>
      <w:sz w:val="18"/>
    </w:rPr>
  </w:style>
  <w:style w:type="character" w:styleId="ae">
    <w:name w:val="footnote reference"/>
    <w:basedOn w:val="a0"/>
    <w:uiPriority w:val="99"/>
    <w:unhideWhenUsed/>
    <w:rsid w:val="0058448E"/>
    <w:rPr>
      <w:vertAlign w:val="superscript"/>
    </w:rPr>
  </w:style>
  <w:style w:type="paragraph" w:styleId="af">
    <w:name w:val="endnote text"/>
    <w:basedOn w:val="a"/>
    <w:link w:val="af0"/>
    <w:uiPriority w:val="99"/>
    <w:semiHidden/>
    <w:unhideWhenUsed/>
    <w:rsid w:val="0058448E"/>
  </w:style>
  <w:style w:type="character" w:customStyle="1" w:styleId="af0">
    <w:name w:val="Текст концевой сноски Знак"/>
    <w:link w:val="af"/>
    <w:uiPriority w:val="99"/>
    <w:rsid w:val="0058448E"/>
    <w:rPr>
      <w:sz w:val="20"/>
    </w:rPr>
  </w:style>
  <w:style w:type="character" w:styleId="af1">
    <w:name w:val="endnote reference"/>
    <w:basedOn w:val="a0"/>
    <w:uiPriority w:val="99"/>
    <w:semiHidden/>
    <w:unhideWhenUsed/>
    <w:rsid w:val="0058448E"/>
    <w:rPr>
      <w:vertAlign w:val="superscript"/>
    </w:rPr>
  </w:style>
  <w:style w:type="paragraph" w:styleId="12">
    <w:name w:val="toc 1"/>
    <w:basedOn w:val="a"/>
    <w:next w:val="a"/>
    <w:uiPriority w:val="39"/>
    <w:unhideWhenUsed/>
    <w:rsid w:val="0058448E"/>
    <w:pPr>
      <w:spacing w:after="57"/>
    </w:pPr>
  </w:style>
  <w:style w:type="paragraph" w:styleId="23">
    <w:name w:val="toc 2"/>
    <w:basedOn w:val="a"/>
    <w:next w:val="a"/>
    <w:uiPriority w:val="39"/>
    <w:unhideWhenUsed/>
    <w:rsid w:val="0058448E"/>
    <w:pPr>
      <w:spacing w:after="57"/>
      <w:ind w:left="283"/>
    </w:pPr>
  </w:style>
  <w:style w:type="paragraph" w:styleId="32">
    <w:name w:val="toc 3"/>
    <w:basedOn w:val="a"/>
    <w:next w:val="a"/>
    <w:uiPriority w:val="39"/>
    <w:unhideWhenUsed/>
    <w:rsid w:val="0058448E"/>
    <w:pPr>
      <w:spacing w:after="57"/>
      <w:ind w:left="567"/>
    </w:pPr>
  </w:style>
  <w:style w:type="paragraph" w:styleId="42">
    <w:name w:val="toc 4"/>
    <w:basedOn w:val="a"/>
    <w:next w:val="a"/>
    <w:uiPriority w:val="39"/>
    <w:unhideWhenUsed/>
    <w:rsid w:val="0058448E"/>
    <w:pPr>
      <w:spacing w:after="57"/>
      <w:ind w:left="850"/>
    </w:pPr>
  </w:style>
  <w:style w:type="paragraph" w:styleId="52">
    <w:name w:val="toc 5"/>
    <w:basedOn w:val="a"/>
    <w:next w:val="a"/>
    <w:uiPriority w:val="39"/>
    <w:unhideWhenUsed/>
    <w:rsid w:val="0058448E"/>
    <w:pPr>
      <w:spacing w:after="57"/>
      <w:ind w:left="1134"/>
    </w:pPr>
  </w:style>
  <w:style w:type="paragraph" w:styleId="61">
    <w:name w:val="toc 6"/>
    <w:basedOn w:val="a"/>
    <w:next w:val="a"/>
    <w:uiPriority w:val="39"/>
    <w:unhideWhenUsed/>
    <w:rsid w:val="0058448E"/>
    <w:pPr>
      <w:spacing w:after="57"/>
      <w:ind w:left="1417"/>
    </w:pPr>
  </w:style>
  <w:style w:type="paragraph" w:styleId="71">
    <w:name w:val="toc 7"/>
    <w:basedOn w:val="a"/>
    <w:next w:val="a"/>
    <w:uiPriority w:val="39"/>
    <w:unhideWhenUsed/>
    <w:rsid w:val="0058448E"/>
    <w:pPr>
      <w:spacing w:after="57"/>
      <w:ind w:left="1701"/>
    </w:pPr>
  </w:style>
  <w:style w:type="paragraph" w:styleId="81">
    <w:name w:val="toc 8"/>
    <w:basedOn w:val="a"/>
    <w:next w:val="a"/>
    <w:uiPriority w:val="39"/>
    <w:unhideWhenUsed/>
    <w:rsid w:val="0058448E"/>
    <w:pPr>
      <w:spacing w:after="57"/>
      <w:ind w:left="1984"/>
    </w:pPr>
  </w:style>
  <w:style w:type="paragraph" w:styleId="91">
    <w:name w:val="toc 9"/>
    <w:basedOn w:val="a"/>
    <w:next w:val="a"/>
    <w:uiPriority w:val="39"/>
    <w:unhideWhenUsed/>
    <w:rsid w:val="0058448E"/>
    <w:pPr>
      <w:spacing w:after="57"/>
      <w:ind w:left="2268"/>
    </w:pPr>
  </w:style>
  <w:style w:type="paragraph" w:styleId="af2">
    <w:name w:val="TOC Heading"/>
    <w:uiPriority w:val="39"/>
    <w:unhideWhenUsed/>
    <w:rsid w:val="0058448E"/>
  </w:style>
  <w:style w:type="paragraph" w:styleId="af3">
    <w:name w:val="table of figures"/>
    <w:basedOn w:val="a"/>
    <w:next w:val="a"/>
    <w:uiPriority w:val="99"/>
    <w:unhideWhenUsed/>
    <w:rsid w:val="0058448E"/>
  </w:style>
  <w:style w:type="paragraph" w:styleId="a6">
    <w:name w:val="Title"/>
    <w:basedOn w:val="a"/>
    <w:next w:val="a"/>
    <w:link w:val="a5"/>
    <w:qFormat/>
    <w:rsid w:val="0058448E"/>
    <w:pPr>
      <w:keepNext/>
      <w:keepLines/>
      <w:spacing w:before="480" w:after="120"/>
      <w:contextualSpacing/>
    </w:pPr>
    <w:rPr>
      <w:b/>
      <w:sz w:val="72"/>
      <w:szCs w:val="72"/>
    </w:rPr>
  </w:style>
  <w:style w:type="table" w:customStyle="1" w:styleId="TableNormal">
    <w:name w:val="Table Normal"/>
    <w:rsid w:val="0058448E"/>
    <w:tblPr>
      <w:tblCellMar>
        <w:top w:w="0" w:type="dxa"/>
        <w:left w:w="0" w:type="dxa"/>
        <w:bottom w:w="0" w:type="dxa"/>
        <w:right w:w="0" w:type="dxa"/>
      </w:tblCellMar>
    </w:tblPr>
  </w:style>
  <w:style w:type="table" w:customStyle="1" w:styleId="TableNormal0">
    <w:name w:val="Table Normal"/>
    <w:rsid w:val="0058448E"/>
    <w:tblPr>
      <w:tblCellMar>
        <w:top w:w="0" w:type="dxa"/>
        <w:left w:w="0" w:type="dxa"/>
        <w:bottom w:w="0" w:type="dxa"/>
        <w:right w:w="0" w:type="dxa"/>
      </w:tblCellMar>
    </w:tblPr>
  </w:style>
  <w:style w:type="table" w:customStyle="1" w:styleId="TableNormal1">
    <w:name w:val="Table Normal"/>
    <w:rsid w:val="0058448E"/>
    <w:rPr>
      <w:color w:val="000000"/>
    </w:rPr>
    <w:tblPr>
      <w:tblCellMar>
        <w:top w:w="0" w:type="dxa"/>
        <w:left w:w="0" w:type="dxa"/>
        <w:bottom w:w="0" w:type="dxa"/>
        <w:right w:w="0" w:type="dxa"/>
      </w:tblCellMar>
    </w:tblPr>
  </w:style>
  <w:style w:type="paragraph" w:styleId="a8">
    <w:name w:val="Subtitle"/>
    <w:basedOn w:val="a"/>
    <w:next w:val="a"/>
    <w:link w:val="a7"/>
    <w:rsid w:val="0058448E"/>
    <w:pPr>
      <w:keepNext/>
      <w:keepLines/>
      <w:spacing w:before="360" w:after="80"/>
    </w:pPr>
    <w:rPr>
      <w:rFonts w:ascii="Georgia" w:eastAsia="Georgia" w:hAnsi="Georgia" w:cs="Georgia"/>
      <w:i/>
      <w:color w:val="666666"/>
      <w:sz w:val="48"/>
      <w:szCs w:val="48"/>
    </w:rPr>
  </w:style>
  <w:style w:type="table" w:customStyle="1" w:styleId="StGen0">
    <w:name w:val="StGen0"/>
    <w:basedOn w:val="TableNormal1"/>
    <w:rsid w:val="0058448E"/>
    <w:tblPr>
      <w:tblStyleRowBandSize w:val="1"/>
      <w:tblStyleColBandSize w:val="1"/>
      <w:tblCellMar>
        <w:left w:w="108" w:type="dxa"/>
        <w:right w:w="108" w:type="dxa"/>
      </w:tblCellMar>
    </w:tblPr>
  </w:style>
  <w:style w:type="table" w:customStyle="1" w:styleId="StGen1">
    <w:name w:val="StGen1"/>
    <w:basedOn w:val="TableNormal1"/>
    <w:rsid w:val="0058448E"/>
    <w:tblPr>
      <w:tblStyleRowBandSize w:val="1"/>
      <w:tblStyleColBandSize w:val="1"/>
      <w:tblCellMar>
        <w:left w:w="108" w:type="dxa"/>
        <w:right w:w="108" w:type="dxa"/>
      </w:tblCellMar>
    </w:tblPr>
  </w:style>
  <w:style w:type="table" w:customStyle="1" w:styleId="StGen2">
    <w:name w:val="StGen2"/>
    <w:basedOn w:val="TableNormal1"/>
    <w:rsid w:val="0058448E"/>
    <w:tblPr>
      <w:tblStyleRowBandSize w:val="1"/>
      <w:tblStyleColBandSize w:val="1"/>
      <w:tblCellMar>
        <w:left w:w="108" w:type="dxa"/>
        <w:right w:w="108" w:type="dxa"/>
      </w:tblCellMar>
    </w:tblPr>
  </w:style>
  <w:style w:type="table" w:customStyle="1" w:styleId="StGen3">
    <w:name w:val="StGen3"/>
    <w:basedOn w:val="TableNormal1"/>
    <w:rsid w:val="0058448E"/>
    <w:tblPr>
      <w:tblStyleRowBandSize w:val="1"/>
      <w:tblStyleColBandSize w:val="1"/>
      <w:tblCellMar>
        <w:left w:w="108" w:type="dxa"/>
        <w:right w:w="108" w:type="dxa"/>
      </w:tblCellMar>
    </w:tblPr>
  </w:style>
  <w:style w:type="paragraph" w:styleId="af4">
    <w:name w:val="Balloon Text"/>
    <w:basedOn w:val="a"/>
    <w:link w:val="af5"/>
    <w:uiPriority w:val="99"/>
    <w:semiHidden/>
    <w:unhideWhenUsed/>
    <w:rsid w:val="0058448E"/>
    <w:rPr>
      <w:rFonts w:ascii="Tahoma" w:hAnsi="Tahoma" w:cs="Tahoma"/>
      <w:sz w:val="16"/>
      <w:szCs w:val="16"/>
    </w:rPr>
  </w:style>
  <w:style w:type="character" w:customStyle="1" w:styleId="af5">
    <w:name w:val="Текст выноски Знак"/>
    <w:link w:val="af4"/>
    <w:uiPriority w:val="99"/>
    <w:semiHidden/>
    <w:rsid w:val="0058448E"/>
    <w:rPr>
      <w:rFonts w:ascii="Tahoma" w:hAnsi="Tahoma" w:cs="Tahoma"/>
      <w:sz w:val="16"/>
      <w:szCs w:val="16"/>
    </w:rPr>
  </w:style>
  <w:style w:type="paragraph" w:styleId="af6">
    <w:name w:val="header"/>
    <w:basedOn w:val="a"/>
    <w:link w:val="af7"/>
    <w:uiPriority w:val="99"/>
    <w:unhideWhenUsed/>
    <w:rsid w:val="0058448E"/>
    <w:pPr>
      <w:tabs>
        <w:tab w:val="center" w:pos="4677"/>
        <w:tab w:val="right" w:pos="9355"/>
      </w:tabs>
    </w:pPr>
  </w:style>
  <w:style w:type="character" w:customStyle="1" w:styleId="af7">
    <w:name w:val="Верхний колонтитул Знак"/>
    <w:link w:val="af6"/>
    <w:uiPriority w:val="99"/>
    <w:rsid w:val="0058448E"/>
    <w:rPr>
      <w:color w:val="000000"/>
    </w:rPr>
  </w:style>
  <w:style w:type="paragraph" w:styleId="af8">
    <w:name w:val="footer"/>
    <w:basedOn w:val="a"/>
    <w:link w:val="af9"/>
    <w:uiPriority w:val="99"/>
    <w:unhideWhenUsed/>
    <w:rsid w:val="0058448E"/>
    <w:pPr>
      <w:tabs>
        <w:tab w:val="center" w:pos="4677"/>
        <w:tab w:val="right" w:pos="9355"/>
      </w:tabs>
    </w:pPr>
  </w:style>
  <w:style w:type="character" w:customStyle="1" w:styleId="af9">
    <w:name w:val="Нижний колонтитул Знак"/>
    <w:link w:val="af8"/>
    <w:uiPriority w:val="99"/>
    <w:rsid w:val="0058448E"/>
    <w:rPr>
      <w:color w:val="000000"/>
    </w:rPr>
  </w:style>
  <w:style w:type="table" w:styleId="afa">
    <w:name w:val="Table Grid"/>
    <w:basedOn w:val="a1"/>
    <w:uiPriority w:val="59"/>
    <w:rsid w:val="005844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58448E"/>
    <w:rPr>
      <w:rFonts w:eastAsia="Times New Roman"/>
      <w:sz w:val="22"/>
    </w:rPr>
  </w:style>
  <w:style w:type="table" w:customStyle="1" w:styleId="StGen4">
    <w:name w:val="StGen4"/>
    <w:basedOn w:val="TableNormal1"/>
    <w:rsid w:val="0058448E"/>
    <w:tblPr>
      <w:tblStyleRowBandSize w:val="1"/>
      <w:tblStyleColBandSize w:val="1"/>
      <w:tblCellMar>
        <w:left w:w="115" w:type="dxa"/>
        <w:right w:w="115" w:type="dxa"/>
      </w:tblCellMar>
    </w:tblPr>
  </w:style>
  <w:style w:type="table" w:customStyle="1" w:styleId="StGen5">
    <w:name w:val="StGen5"/>
    <w:basedOn w:val="TableNormal1"/>
    <w:rsid w:val="0058448E"/>
    <w:tblPr>
      <w:tblStyleRowBandSize w:val="1"/>
      <w:tblStyleColBandSize w:val="1"/>
      <w:tblCellMar>
        <w:left w:w="115" w:type="dxa"/>
        <w:right w:w="115" w:type="dxa"/>
      </w:tblCellMar>
    </w:tblPr>
  </w:style>
  <w:style w:type="table" w:customStyle="1" w:styleId="StGen6">
    <w:name w:val="StGen6"/>
    <w:basedOn w:val="TableNormal1"/>
    <w:rsid w:val="0058448E"/>
    <w:tblPr>
      <w:tblStyleRowBandSize w:val="1"/>
      <w:tblStyleColBandSize w:val="1"/>
      <w:tblCellMar>
        <w:left w:w="115" w:type="dxa"/>
        <w:right w:w="115" w:type="dxa"/>
      </w:tblCellMar>
    </w:tblPr>
  </w:style>
  <w:style w:type="table" w:customStyle="1" w:styleId="StGen7">
    <w:name w:val="StGen7"/>
    <w:basedOn w:val="TableNormal1"/>
    <w:rsid w:val="0058448E"/>
    <w:tblPr>
      <w:tblStyleRowBandSize w:val="1"/>
      <w:tblStyleColBandSize w:val="1"/>
      <w:tblCellMar>
        <w:left w:w="115" w:type="dxa"/>
        <w:right w:w="115" w:type="dxa"/>
      </w:tblCellMar>
    </w:tblPr>
  </w:style>
  <w:style w:type="table" w:customStyle="1" w:styleId="StGen8">
    <w:name w:val="StGen8"/>
    <w:basedOn w:val="TableNormal1"/>
    <w:rsid w:val="0058448E"/>
    <w:tblPr>
      <w:tblStyleRowBandSize w:val="1"/>
      <w:tblStyleColBandSize w:val="1"/>
      <w:tblCellMar>
        <w:left w:w="115" w:type="dxa"/>
        <w:right w:w="115" w:type="dxa"/>
      </w:tblCellMar>
    </w:tblPr>
  </w:style>
  <w:style w:type="paragraph" w:styleId="afb">
    <w:name w:val="Document Map"/>
    <w:basedOn w:val="a"/>
    <w:link w:val="afc"/>
    <w:uiPriority w:val="99"/>
    <w:semiHidden/>
    <w:unhideWhenUsed/>
    <w:rsid w:val="0058448E"/>
    <w:rPr>
      <w:rFonts w:ascii="Times New Roman" w:hAnsi="Times New Roman" w:cs="Times New Roman"/>
      <w:sz w:val="24"/>
      <w:szCs w:val="24"/>
    </w:rPr>
  </w:style>
  <w:style w:type="character" w:customStyle="1" w:styleId="afc">
    <w:name w:val="Схема документа Знак"/>
    <w:basedOn w:val="a0"/>
    <w:link w:val="afb"/>
    <w:uiPriority w:val="99"/>
    <w:semiHidden/>
    <w:rsid w:val="0058448E"/>
    <w:rPr>
      <w:rFonts w:ascii="Times New Roman" w:hAnsi="Times New Roman" w:cs="Times New Roman"/>
      <w:color w:val="000000"/>
      <w:sz w:val="24"/>
      <w:szCs w:val="24"/>
    </w:rPr>
  </w:style>
  <w:style w:type="character" w:styleId="afd">
    <w:name w:val="Hyperlink"/>
    <w:basedOn w:val="a0"/>
    <w:uiPriority w:val="99"/>
    <w:unhideWhenUsed/>
    <w:rsid w:val="0058448E"/>
    <w:rPr>
      <w:color w:val="0000FF"/>
      <w:u w:val="single"/>
    </w:rPr>
  </w:style>
  <w:style w:type="table" w:customStyle="1" w:styleId="StGen9">
    <w:name w:val="StGen9"/>
    <w:basedOn w:val="TableNormal0"/>
    <w:rsid w:val="0058448E"/>
    <w:rPr>
      <w:color w:val="000000"/>
    </w:rPr>
    <w:tblPr>
      <w:tblStyleRowBandSize w:val="1"/>
      <w:tblStyleColBandSize w:val="1"/>
      <w:tblCellMar>
        <w:left w:w="115" w:type="dxa"/>
        <w:right w:w="115" w:type="dxa"/>
      </w:tblCellMar>
    </w:tblPr>
  </w:style>
  <w:style w:type="table" w:customStyle="1" w:styleId="StGen10">
    <w:name w:val="StGen10"/>
    <w:basedOn w:val="TableNormal0"/>
    <w:rsid w:val="0058448E"/>
    <w:rPr>
      <w:color w:val="000000"/>
    </w:rPr>
    <w:tblPr>
      <w:tblStyleRowBandSize w:val="1"/>
      <w:tblStyleColBandSize w:val="1"/>
      <w:tblCellMar>
        <w:left w:w="115" w:type="dxa"/>
        <w:right w:w="115" w:type="dxa"/>
      </w:tblCellMar>
    </w:tblPr>
  </w:style>
  <w:style w:type="table" w:customStyle="1" w:styleId="StGen11">
    <w:name w:val="StGen11"/>
    <w:basedOn w:val="TableNormal0"/>
    <w:rsid w:val="0058448E"/>
    <w:rPr>
      <w:color w:val="000000"/>
    </w:rPr>
    <w:tblPr>
      <w:tblStyleRowBandSize w:val="1"/>
      <w:tblStyleColBandSize w:val="1"/>
      <w:tblCellMar>
        <w:left w:w="115" w:type="dxa"/>
        <w:right w:w="115" w:type="dxa"/>
      </w:tblCellMar>
    </w:tblPr>
  </w:style>
  <w:style w:type="table" w:customStyle="1" w:styleId="StGen12">
    <w:name w:val="StGen12"/>
    <w:basedOn w:val="TableNormal0"/>
    <w:rsid w:val="0058448E"/>
    <w:rPr>
      <w:color w:val="000000"/>
    </w:rPr>
    <w:tblPr>
      <w:tblStyleRowBandSize w:val="1"/>
      <w:tblStyleColBandSize w:val="1"/>
      <w:tblCellMar>
        <w:left w:w="115" w:type="dxa"/>
        <w:right w:w="115" w:type="dxa"/>
      </w:tblCellMar>
    </w:tblPr>
  </w:style>
  <w:style w:type="table" w:customStyle="1" w:styleId="StGen13">
    <w:name w:val="StGen13"/>
    <w:basedOn w:val="TableNormal0"/>
    <w:rsid w:val="0058448E"/>
    <w:rPr>
      <w:color w:val="000000"/>
    </w:rPr>
    <w:tblPr>
      <w:tblStyleRowBandSize w:val="1"/>
      <w:tblStyleColBandSize w:val="1"/>
      <w:tblCellMar>
        <w:left w:w="115" w:type="dxa"/>
        <w:right w:w="115" w:type="dxa"/>
      </w:tblCellMar>
    </w:tblPr>
  </w:style>
  <w:style w:type="table" w:customStyle="1" w:styleId="StGen14">
    <w:name w:val="StGen14"/>
    <w:basedOn w:val="TableNormal"/>
    <w:rsid w:val="0058448E"/>
    <w:rPr>
      <w:color w:val="000000"/>
    </w:rPr>
    <w:tblPr>
      <w:tblStyleRowBandSize w:val="1"/>
      <w:tblStyleColBandSize w:val="1"/>
      <w:tblCellMar>
        <w:left w:w="115" w:type="dxa"/>
        <w:right w:w="115" w:type="dxa"/>
      </w:tblCellMar>
    </w:tblPr>
  </w:style>
  <w:style w:type="table" w:customStyle="1" w:styleId="StGen15">
    <w:name w:val="StGen15"/>
    <w:basedOn w:val="TableNormal"/>
    <w:rsid w:val="0058448E"/>
    <w:rPr>
      <w:color w:val="000000"/>
    </w:rPr>
    <w:tblPr>
      <w:tblStyleRowBandSize w:val="1"/>
      <w:tblStyleColBandSize w:val="1"/>
      <w:tblCellMar>
        <w:left w:w="115" w:type="dxa"/>
        <w:right w:w="115" w:type="dxa"/>
      </w:tblCellMar>
    </w:tblPr>
  </w:style>
  <w:style w:type="table" w:customStyle="1" w:styleId="StGen16">
    <w:name w:val="StGen16"/>
    <w:basedOn w:val="TableNormal"/>
    <w:rsid w:val="0058448E"/>
    <w:rPr>
      <w:color w:val="000000"/>
    </w:rPr>
    <w:tblPr>
      <w:tblStyleRowBandSize w:val="1"/>
      <w:tblStyleColBandSize w:val="1"/>
      <w:tblCellMar>
        <w:left w:w="115" w:type="dxa"/>
        <w:right w:w="115" w:type="dxa"/>
      </w:tblCellMar>
    </w:tblPr>
  </w:style>
  <w:style w:type="table" w:customStyle="1" w:styleId="StGen17">
    <w:name w:val="StGen17"/>
    <w:basedOn w:val="TableNormal"/>
    <w:rsid w:val="0058448E"/>
    <w:rPr>
      <w:color w:val="000000"/>
    </w:rPr>
    <w:tblPr>
      <w:tblStyleRowBandSize w:val="1"/>
      <w:tblStyleColBandSize w:val="1"/>
      <w:tblCellMar>
        <w:left w:w="115" w:type="dxa"/>
        <w:right w:w="115" w:type="dxa"/>
      </w:tblCellMar>
    </w:tblPr>
  </w:style>
  <w:style w:type="table" w:customStyle="1" w:styleId="StGen18">
    <w:name w:val="StGen18"/>
    <w:basedOn w:val="TableNormal"/>
    <w:rsid w:val="0058448E"/>
    <w:rPr>
      <w:color w:val="000000"/>
    </w:rPr>
    <w:tblPr>
      <w:tblStyleRowBandSize w:val="1"/>
      <w:tblStyleColBandSize w:val="1"/>
      <w:tblCellMar>
        <w:left w:w="115" w:type="dxa"/>
        <w:right w:w="115" w:type="dxa"/>
      </w:tblCellMar>
    </w:tblPr>
  </w:style>
  <w:style w:type="character" w:styleId="afe">
    <w:name w:val="annotation reference"/>
    <w:basedOn w:val="a0"/>
    <w:uiPriority w:val="99"/>
    <w:semiHidden/>
    <w:unhideWhenUsed/>
    <w:rsid w:val="00E70FB2"/>
    <w:rPr>
      <w:sz w:val="16"/>
      <w:szCs w:val="16"/>
    </w:rPr>
  </w:style>
  <w:style w:type="paragraph" w:styleId="aff">
    <w:name w:val="annotation text"/>
    <w:basedOn w:val="a"/>
    <w:link w:val="aff0"/>
    <w:uiPriority w:val="99"/>
    <w:semiHidden/>
    <w:unhideWhenUsed/>
    <w:rsid w:val="00E70FB2"/>
  </w:style>
  <w:style w:type="character" w:customStyle="1" w:styleId="aff0">
    <w:name w:val="Текст примечания Знак"/>
    <w:basedOn w:val="a0"/>
    <w:link w:val="aff"/>
    <w:uiPriority w:val="99"/>
    <w:semiHidden/>
    <w:rsid w:val="00E70FB2"/>
    <w:rPr>
      <w:color w:val="000000"/>
    </w:rPr>
  </w:style>
  <w:style w:type="paragraph" w:styleId="aff1">
    <w:name w:val="annotation subject"/>
    <w:basedOn w:val="aff"/>
    <w:next w:val="aff"/>
    <w:link w:val="aff2"/>
    <w:uiPriority w:val="99"/>
    <w:semiHidden/>
    <w:unhideWhenUsed/>
    <w:rsid w:val="00E70FB2"/>
    <w:rPr>
      <w:b/>
      <w:bCs/>
    </w:rPr>
  </w:style>
  <w:style w:type="character" w:customStyle="1" w:styleId="aff2">
    <w:name w:val="Тема примечания Знак"/>
    <w:basedOn w:val="aff0"/>
    <w:link w:val="aff1"/>
    <w:uiPriority w:val="99"/>
    <w:semiHidden/>
    <w:rsid w:val="00E70FB2"/>
    <w:rPr>
      <w:b/>
      <w:bCs/>
      <w:color w:val="000000"/>
    </w:rPr>
  </w:style>
  <w:style w:type="paragraph" w:styleId="aff3">
    <w:name w:val="Revision"/>
    <w:hidden/>
    <w:uiPriority w:val="99"/>
    <w:semiHidden/>
    <w:rsid w:val="00350156"/>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mailto:mail@alfabank.ru"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lNH6LdQDZ9Hf0FfSDtmLpJ5iQ==">AMUW2mV5wEj0ZsfIqpdBQPYC6AWCPjGgnTCEVj2P+AqYSAYA5aF5TAE1nB3NKT5UDV6G1EkyJTA6lr0aY2mUBnIoauXyXPzn0GwqO+xl72T13zB02RazaYJUDxxxLydrJBhSS4NNULmWpWeKhpm9AFmdl7oIfuRn8L5iigPYCYaMCAsKIxtJU9oq2j4jUvuN/CPTELw6lbid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5697</Words>
  <Characters>32478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Ваш Юрист</dc:creator>
  <cp:lastModifiedBy>dinara4mail@gmail.com</cp:lastModifiedBy>
  <cp:revision>2</cp:revision>
  <cp:lastPrinted>2022-12-05T06:46:00Z</cp:lastPrinted>
  <dcterms:created xsi:type="dcterms:W3CDTF">2022-12-13T09:20:00Z</dcterms:created>
  <dcterms:modified xsi:type="dcterms:W3CDTF">2022-12-13T09:20:00Z</dcterms:modified>
</cp:coreProperties>
</file>