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ДА/{{f_bs_name}}-{{f_bs}}/{{f_num}}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«Производственно Строительная Компания 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7331360, 16 АА 7331361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16/155-н/16-2022-21-298,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60 934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Республика Татарстан, г. Казань, Вахитовский район, ул. Дулата Али, кадастровый № </w:t>
      </w:r>
      <w:r w:rsidDel="00000000" w:rsidR="00000000" w:rsidRPr="00000000">
        <w:rPr>
          <w:rFonts w:ascii="Times New Roman" w:cs="Times New Roman" w:eastAsia="Times New Roman" w:hAnsi="Times New Roman"/>
          <w:b w:val="1"/>
          <w:sz w:val="24"/>
          <w:szCs w:val="24"/>
          <w:rtl w:val="0"/>
        </w:rPr>
        <w:t xml:space="preserve">16:50:000000:31852</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21157 от «19» января 2022 г., что подтверждается записью государственной регистрации № 16:50:000000:31852-16/203/2022-1 от «25» января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ДИ1_420D006E8-001 от «14» июля 2022 г., запись государственной регистрации ипотеки № 16:50:000000:31852-16/203/2022-3 от «18» июля 2022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rsidR="00000000" w:rsidDel="00000000" w:rsidP="00000000" w:rsidRDefault="00000000" w:rsidRPr="00000000" w14:paraId="00000010">
      <w:pPr>
        <w:widowControl w:val="1"/>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16:50:000000:31852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sz w:val="24"/>
          <w:szCs w:val="24"/>
          <w:rtl w:val="0"/>
        </w:rPr>
        <w:t xml:space="preserve">«Жилой комплекс по ул. Дулата Али, в г. Казани, Республика Татарстан, кадастровый номер </w:t>
      </w:r>
      <w:r w:rsidDel="00000000" w:rsidR="00000000" w:rsidRPr="00000000">
        <w:rPr>
          <w:rFonts w:ascii="Times New Roman" w:cs="Times New Roman" w:eastAsia="Times New Roman" w:hAnsi="Times New Roman"/>
          <w:b w:val="1"/>
          <w:color w:val="000000"/>
          <w:sz w:val="24"/>
          <w:szCs w:val="24"/>
          <w:rtl w:val="0"/>
        </w:rPr>
        <w:t xml:space="preserve">участка 16:50:000000:31852. Блок 2: корпус 12.2; 12.3; 13А; 13В2 (1 этап строительства)»</w:t>
      </w:r>
      <w:r w:rsidDel="00000000" w:rsidR="00000000" w:rsidRPr="00000000">
        <w:rPr>
          <w:rFonts w:ascii="Times New Roman" w:cs="Times New Roman" w:eastAsia="Times New Roman" w:hAnsi="Times New Roman"/>
          <w:color w:val="000000"/>
          <w:sz w:val="24"/>
          <w:szCs w:val="24"/>
          <w:rtl w:val="0"/>
        </w:rPr>
        <w:t xml:space="preserve">, общей площадью 32 355,33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12 - 17 этажей, в том числе подземных этажей – 1; несущие конструкции корпусов комплекса представляют собой пространственный связевый каркас с безбалочными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узлов и плит перекрытия; междуэтажные перекрытия корпусов комплекса выполняются в виде монолитной железобетонной плиты толщинами 200,220,250,300 мм.</w:t>
      </w:r>
    </w:p>
    <w:p w:rsidR="00000000" w:rsidDel="00000000" w:rsidP="00000000" w:rsidRDefault="00000000" w:rsidRPr="00000000" w14:paraId="00000011">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12.2, 12.3 – 12 этажные здания, квадратные в плане размерами 19.0 х 19.0 м в осях.</w:t>
      </w:r>
    </w:p>
    <w:p w:rsidR="00000000" w:rsidDel="00000000" w:rsidP="00000000" w:rsidRDefault="00000000" w:rsidRPr="00000000" w14:paraId="00000012">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250х1320, 400х810, 400х1320 мм и угловая колонна сечением 810(810)х250 мм. Несущие стены толщиной 200, 250 мм. Перекрытия – монолитная ж/бетонная плита над подземным этажом и первым толщиной 250 мм, над перекрытием второго этажа и выше 200 мм, плита покрытия – 250 мм, балки по контуру плиты сечением 250х950, 250х1050, 250х350, 400х800, 400х950, 400х1450 мм.</w:t>
      </w:r>
    </w:p>
    <w:p w:rsidR="00000000" w:rsidDel="00000000" w:rsidP="00000000" w:rsidRDefault="00000000" w:rsidRPr="00000000" w14:paraId="00000013">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13А, 13В2 – 17 этажные здания, квадратные в плане размерами 22.2 х 22.2 м в осях.</w:t>
      </w:r>
    </w:p>
    <w:p w:rsidR="00000000" w:rsidDel="00000000" w:rsidP="00000000" w:rsidRDefault="00000000" w:rsidRPr="00000000" w14:paraId="00000014">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400х1000, 500х1320, 300х1320, 250х1320, 500х810 мм и угловая колонна сечением 810(810)х300 мм. Несущие стены толщиной 200, 250 и 300 мм. Перекрытия – монолитная железобетонная плита над подземным этажом и первым толщиной 300 мм, над перекрытием второго этажа и выше 200 мм, плита покрытия – 250 мм. Балки Корпуса 13А сечением 500х950, 300х1050, 250х1050, 250х350 мм. Балки Корпуса 13В2 сечением 500х950, 500х1450, 300х1050, 300х950, 250х1050, 250х350 мм.</w:t>
      </w:r>
    </w:p>
    <w:p w:rsidR="00000000" w:rsidDel="00000000" w:rsidP="00000000" w:rsidRDefault="00000000" w:rsidRPr="00000000" w14:paraId="00000015">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Стены пристроенной стилобатной части приняты толщиной 300 и 250 мм.</w:t>
      </w:r>
    </w:p>
    <w:p w:rsidR="00000000" w:rsidDel="00000000" w:rsidP="00000000" w:rsidRDefault="00000000" w:rsidRPr="00000000" w14:paraId="00000016">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стены здания- штукатурка - толщиной 20 мм; железобетонные колонны и балки (полнотелый керамический кирпич, 1НФ/125/2.0/50/ГОСТ 530-2012) - толщиной 250 мм; теплоизоляционный слой (внутренний) из плит каменной ваты λБ=0.040, плотность не</w:t>
      </w:r>
    </w:p>
    <w:p w:rsidR="00000000" w:rsidDel="00000000" w:rsidP="00000000" w:rsidRDefault="00000000" w:rsidRPr="00000000" w14:paraId="00000017">
      <w:pPr>
        <w:widowControl w:val="1"/>
        <w:jc w:val="both"/>
        <w:rPr>
          <w:rFonts w:ascii="Times New Roman" w:cs="Times New Roman" w:eastAsia="Times New Roman" w:hAnsi="Times New Roman"/>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менее 37кг/м3; теплоизоляционный слой из плит каменной ваты λБ≤0.040, плотность 80кг/м3; наружный слой - навесная фасадная система с воздушной прослойкой.</w:t>
          </w:r>
        </w:sdtContent>
      </w:sdt>
    </w:p>
    <w:p w:rsidR="00000000" w:rsidDel="00000000" w:rsidP="00000000" w:rsidRDefault="00000000" w:rsidRPr="00000000" w14:paraId="0000001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Республика Татарстан, г. Казань, Вахитовский район, ул. Дулата Али,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16-50-1-2022 от «02» сентября 2022 г.</w:t>
      </w:r>
    </w:p>
    <w:p w:rsidR="00000000" w:rsidDel="00000000" w:rsidP="00000000" w:rsidRDefault="00000000" w:rsidRPr="00000000" w14:paraId="00000019">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жилое помещение ({{f_naz}}),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106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988"/>
        <w:gridCol w:w="1278"/>
        <w:gridCol w:w="989"/>
        <w:gridCol w:w="2270"/>
        <w:gridCol w:w="2122"/>
        <w:gridCol w:w="1280"/>
        <w:gridCol w:w="697"/>
        <w:tblGridChange w:id="0">
          <w:tblGrid>
            <w:gridCol w:w="990"/>
            <w:gridCol w:w="988"/>
            <w:gridCol w:w="1278"/>
            <w:gridCol w:w="989"/>
            <w:gridCol w:w="2270"/>
            <w:gridCol w:w="2122"/>
            <w:gridCol w:w="1280"/>
            <w:gridCol w:w="697"/>
          </w:tblGrid>
        </w:tblGridChange>
      </w:tblGrid>
      <w:tr>
        <w:trPr>
          <w:cantSplit w:val="0"/>
          <w:trHeight w:val="760" w:hRule="atLeast"/>
          <w:tblHeader w:val="0"/>
        </w:trPr>
        <w:tc>
          <w:tcPr/>
          <w:p w:rsidR="00000000" w:rsidDel="00000000" w:rsidP="00000000" w:rsidRDefault="00000000" w:rsidRPr="00000000" w14:paraId="0000001C">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корпуса</w:t>
            </w:r>
          </w:p>
        </w:tc>
        <w:tc>
          <w:tcPr/>
          <w:p w:rsidR="00000000" w:rsidDel="00000000" w:rsidP="00000000" w:rsidRDefault="00000000" w:rsidRPr="00000000" w14:paraId="0000001D">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блок-секции</w:t>
            </w:r>
          </w:p>
        </w:tc>
        <w:tc>
          <w:tcPr/>
          <w:p w:rsidR="00000000" w:rsidDel="00000000" w:rsidP="00000000" w:rsidRDefault="00000000" w:rsidRPr="00000000" w14:paraId="0000001E">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F">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Кол-во комнат</w:t>
            </w:r>
            <w:r w:rsidDel="00000000" w:rsidR="00000000" w:rsidRPr="00000000">
              <w:rPr>
                <w:rtl w:val="0"/>
              </w:rPr>
            </w:r>
          </w:p>
        </w:tc>
        <w:tc>
          <w:tcPr/>
          <w:p w:rsidR="00000000" w:rsidDel="00000000" w:rsidP="00000000" w:rsidRDefault="00000000" w:rsidRPr="00000000" w14:paraId="00000020">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21">
            <w:pPr>
              <w:ind w:left="3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учетом площади не отапливаемых помещений, с коэффициентами), кв.м.</w:t>
            </w:r>
          </w:p>
          <w:p w:rsidR="00000000" w:rsidDel="00000000" w:rsidP="00000000" w:rsidRDefault="00000000" w:rsidRPr="00000000" w14:paraId="00000022">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24">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(без учета площади не отапливаемых помещений), кв.м.</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Жилая       проектная площадь, кв.м.</w:t>
            </w:r>
            <w:r w:rsidDel="00000000" w:rsidR="00000000" w:rsidRPr="00000000">
              <w:rPr>
                <w:rtl w:val="0"/>
              </w:rPr>
            </w:r>
          </w:p>
        </w:tc>
        <w:tc>
          <w:tcPr/>
          <w:p w:rsidR="00000000" w:rsidDel="00000000" w:rsidP="00000000" w:rsidRDefault="00000000" w:rsidRPr="00000000" w14:paraId="00000026">
            <w:pPr>
              <w:ind w:right="-108" w:firstLine="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{{f_bs_name}}</w:t>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{{f_room}}</w:t>
            </w:r>
          </w:p>
        </w:tc>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{{f_s_jk}}</w:t>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w:t>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F">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«30» ноября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4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4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4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«25» декабря 2025</w:t>
      </w: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tl w:val="0"/>
        </w:rPr>
      </w:r>
    </w:p>
    <w:p w:rsidR="00000000" w:rsidDel="00000000" w:rsidP="00000000" w:rsidRDefault="00000000" w:rsidRPr="00000000" w14:paraId="0000004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4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46">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4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4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F">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50">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(Бенефициаром), Участником долевого строительства и ПАО Сбербанк (эскроу-агент), на следующих условиях:</w:t>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«Производственно Строительная Компания СМУ88» (ООО СЗ «ПСК СМУ88»)</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40702810362000062741 в Отделении № 8610 ПАО Сбербанк,</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Корреспондентский счет: 30101810600000000603.</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sidDel="00000000" w:rsidR="00000000" w:rsidRPr="00000000">
          <w:rPr>
            <w:rFonts w:ascii="Times New Roman" w:cs="Times New Roman" w:eastAsia="Times New Roman" w:hAnsi="Times New Roman"/>
            <w:color w:val="0000ff"/>
            <w:sz w:val="24"/>
            <w:szCs w:val="24"/>
            <w:u w:val="single"/>
            <w:rtl w:val="0"/>
          </w:rPr>
          <w:t xml:space="preserve">Escrow_Sberbank@sberbank.ru</w:t>
        </w:r>
      </w:hyperlink>
      <w:r w:rsidDel="00000000" w:rsidR="00000000" w:rsidRPr="00000000">
        <w:rPr>
          <w:rFonts w:ascii="Times New Roman" w:cs="Times New Roman" w:eastAsia="Times New Roman" w:hAnsi="Times New Roman"/>
          <w:color w:val="212121"/>
          <w:sz w:val="24"/>
          <w:szCs w:val="24"/>
          <w:rtl w:val="0"/>
        </w:rPr>
        <w:t xml:space="preserve">, номер телефона: 900 – для мобильных, 8800 555 55 50 – для мобильных и городских.</w:t>
      </w:r>
      <w:r w:rsidDel="00000000" w:rsidR="00000000" w:rsidRPr="00000000">
        <w:rPr>
          <w:rtl w:val="0"/>
        </w:rPr>
      </w:r>
    </w:p>
    <w:p w:rsidR="00000000" w:rsidDel="00000000" w:rsidP="00000000" w:rsidRDefault="00000000" w:rsidRPr="00000000" w14:paraId="00000058">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6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5 таблицы, приведенной в п. 1.1.3 настоящего договора.</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65">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66">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67">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6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6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6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6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«25» июня 2026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w:t>
      </w:r>
    </w:p>
    <w:p w:rsidR="00000000" w:rsidDel="00000000" w:rsidP="00000000" w:rsidRDefault="00000000" w:rsidRPr="00000000" w14:paraId="0000006D">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внутренние перегородки квартир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06E">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стяжка пола в квартирах без финишного покрытия;</w:t>
      </w:r>
    </w:p>
    <w:p w:rsidR="00000000" w:rsidDel="00000000" w:rsidP="00000000" w:rsidRDefault="00000000" w:rsidRPr="00000000" w14:paraId="0000006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витража в пол; </w:t>
      </w:r>
    </w:p>
    <w:p w:rsidR="00000000" w:rsidDel="00000000" w:rsidP="00000000" w:rsidRDefault="00000000" w:rsidRPr="00000000" w14:paraId="0000007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000000" w:rsidDel="00000000" w:rsidP="00000000" w:rsidRDefault="00000000" w:rsidRPr="00000000" w14:paraId="0000007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канализации –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07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отопления в стяжке пола с установкой внутрипольных конвекторов; </w:t>
      </w:r>
    </w:p>
    <w:p w:rsidR="00000000" w:rsidDel="00000000" w:rsidP="00000000" w:rsidRDefault="00000000" w:rsidRPr="00000000" w14:paraId="00000073">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000000" w:rsidDel="00000000" w:rsidP="00000000" w:rsidRDefault="00000000" w:rsidRPr="00000000" w14:paraId="0000007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электричества до квартирного щита; </w:t>
      </w:r>
    </w:p>
    <w:p w:rsidR="00000000" w:rsidDel="00000000" w:rsidP="00000000" w:rsidRDefault="00000000" w:rsidRPr="00000000" w14:paraId="0000007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противопожарной дымогазонепроницаемой входной двери с замком;</w:t>
      </w:r>
    </w:p>
    <w:p w:rsidR="00000000" w:rsidDel="00000000" w:rsidP="00000000" w:rsidRDefault="00000000" w:rsidRPr="00000000" w14:paraId="0000007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-кабель телефонизации и интернет доведен до квартиры и заведен в распределительную коробку;</w:t>
      </w:r>
    </w:p>
    <w:p w:rsidR="00000000" w:rsidDel="00000000" w:rsidP="00000000" w:rsidRDefault="00000000" w:rsidRPr="00000000" w14:paraId="0000007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w:t>
      </w:r>
    </w:p>
    <w:p w:rsidR="00000000" w:rsidDel="00000000" w:rsidP="00000000" w:rsidRDefault="00000000" w:rsidRPr="00000000" w14:paraId="0000007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7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7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7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7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7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8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8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8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8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8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8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8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8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9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9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9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9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9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9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9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9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99">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9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9B">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9D">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9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9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A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A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A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rsidR="00000000" w:rsidDel="00000000" w:rsidP="00000000" w:rsidRDefault="00000000" w:rsidRPr="00000000" w14:paraId="000000A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A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A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A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A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rsidR="00000000" w:rsidDel="00000000" w:rsidP="00000000" w:rsidRDefault="00000000" w:rsidRPr="00000000" w14:paraId="000000A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A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AA">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A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A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A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B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B2">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B5">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B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B8">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B9">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BB">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BC">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BD">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B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C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C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C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C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C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C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C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C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C8">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CA">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B">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CC">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CD">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CE">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40702810362000062741 в Отделении №8610 ПАО Сбербанк,</w:t>
      </w:r>
    </w:p>
    <w:p w:rsidR="00000000" w:rsidDel="00000000" w:rsidP="00000000" w:rsidRDefault="00000000" w:rsidRPr="00000000" w14:paraId="000000CF">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30101810600000000603, БИК 049205603.</w:t>
      </w:r>
    </w:p>
    <w:p w:rsidR="00000000" w:rsidDel="00000000" w:rsidP="00000000" w:rsidRDefault="00000000" w:rsidRPr="00000000" w14:paraId="000000D0">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D1">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3">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D4">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D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D8">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DA">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DB">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DC">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DF">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0E1">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E3">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E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E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E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EE">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6">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F7">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F8">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ДА/{{f_bs_name}}-{{f_bs}}/{{f_num}} от «{{num_d}}» {{num_M}} {{num_y}} г.</w:t>
      </w:r>
      <w:r w:rsidDel="00000000" w:rsidR="00000000" w:rsidRPr="00000000">
        <w:rPr>
          <w:rtl w:val="0"/>
        </w:rPr>
      </w:r>
    </w:p>
    <w:p w:rsidR="00000000" w:rsidDel="00000000" w:rsidP="00000000" w:rsidRDefault="00000000" w:rsidRPr="00000000" w14:paraId="000000F9">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FC">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FD">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FF">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100">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 {{f_bs_name}}</w:t>
      </w:r>
    </w:p>
    <w:p w:rsidR="00000000" w:rsidDel="00000000" w:rsidP="00000000" w:rsidRDefault="00000000" w:rsidRPr="00000000" w14:paraId="00000101">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Блок-секция – {{f_bs}}</w:t>
      </w:r>
    </w:p>
    <w:p w:rsidR="00000000" w:rsidDel="00000000" w:rsidP="00000000" w:rsidRDefault="00000000" w:rsidRPr="00000000" w14:paraId="0000010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10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10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внутренние перегородки квартир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10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стяжка пола в квартирах без финишного покрытия;</w:t>
      </w:r>
    </w:p>
    <w:p w:rsidR="00000000" w:rsidDel="00000000" w:rsidP="00000000" w:rsidRDefault="00000000" w:rsidRPr="00000000" w14:paraId="00000109">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витража в пол; </w:t>
      </w:r>
    </w:p>
    <w:p w:rsidR="00000000" w:rsidDel="00000000" w:rsidP="00000000" w:rsidRDefault="00000000" w:rsidRPr="00000000" w14:paraId="0000010A">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000000" w:rsidDel="00000000" w:rsidP="00000000" w:rsidRDefault="00000000" w:rsidRPr="00000000" w14:paraId="0000010B">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канализации –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10C">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отопления в стяжке пола с установкой внутрипольных конвекторов; </w:t>
      </w:r>
    </w:p>
    <w:p w:rsidR="00000000" w:rsidDel="00000000" w:rsidP="00000000" w:rsidRDefault="00000000" w:rsidRPr="00000000" w14:paraId="0000010D">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000000" w:rsidDel="00000000" w:rsidP="00000000" w:rsidRDefault="00000000" w:rsidRPr="00000000" w14:paraId="0000010E">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электричества до квартирного щита; </w:t>
      </w:r>
    </w:p>
    <w:p w:rsidR="00000000" w:rsidDel="00000000" w:rsidP="00000000" w:rsidRDefault="00000000" w:rsidRPr="00000000" w14:paraId="0000010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противопожарной дымогазонепроницаемой входной двери с замком;</w:t>
      </w:r>
    </w:p>
    <w:p w:rsidR="00000000" w:rsidDel="00000000" w:rsidP="00000000" w:rsidRDefault="00000000" w:rsidRPr="00000000" w14:paraId="0000011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-кабель телефонизации и интернет доведен до квартиры и заведен в распределительную коробку;</w:t>
      </w:r>
    </w:p>
    <w:p w:rsidR="00000000" w:rsidDel="00000000" w:rsidP="00000000" w:rsidRDefault="00000000" w:rsidRPr="00000000" w14:paraId="0000011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w:t>
      </w:r>
    </w:p>
    <w:p w:rsidR="00000000" w:rsidDel="00000000" w:rsidP="00000000" w:rsidRDefault="00000000" w:rsidRPr="00000000" w14:paraId="0000011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113">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114">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15">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16">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19">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11B">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1C">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1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1E">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2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23">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2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2C">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2D">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ДА/{{f_bs_name}}-{{f_bs}}/{{f_num}} от «{{num_d}}» {{num_M}} {{num_y}} г.</w:t>
      </w:r>
      <w:r w:rsidDel="00000000" w:rsidR="00000000" w:rsidRPr="00000000">
        <w:rPr>
          <w:rtl w:val="0"/>
        </w:rPr>
      </w:r>
    </w:p>
    <w:p w:rsidR="00000000" w:rsidDel="00000000" w:rsidP="00000000" w:rsidRDefault="00000000" w:rsidRPr="00000000" w14:paraId="0000012E">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32">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33">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36">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A">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B">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3C">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3F">
            <w:pPr>
              <w:widowControl w:val="1"/>
              <w:ind w:left="15" w:firstLine="0"/>
              <w:jc w:val="both"/>
              <w:rPr>
                <w:rFonts w:ascii="Times New Roman" w:cs="Times New Roman" w:eastAsia="Times New Roman" w:hAnsi="Times New Roman"/>
              </w:rPr>
            </w:pPr>
            <w:bookmarkStart w:colFirst="0" w:colLast="0" w:name="_heading=h.gjdgxs" w:id="1"/>
            <w:bookmarkEnd w:id="1"/>
            <w:r w:rsidDel="00000000" w:rsidR="00000000" w:rsidRPr="00000000">
              <w:rPr>
                <w:rtl w:val="0"/>
              </w:rPr>
            </w:r>
          </w:p>
          <w:p w:rsidR="00000000" w:rsidDel="00000000" w:rsidP="00000000" w:rsidRDefault="00000000" w:rsidRPr="00000000" w14:paraId="00000140">
            <w:pPr>
              <w:widowControl w:val="1"/>
              <w:ind w:left="22" w:firstLine="0"/>
              <w:rPr>
                <w:rFonts w:ascii="Times New Roman" w:cs="Times New Roman" w:eastAsia="Times New Roman" w:hAnsi="Times New Roman"/>
                <w:b w:val="1"/>
                <w:sz w:val="24"/>
                <w:szCs w:val="24"/>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tc>
        <w:tc>
          <w:tcPr/>
          <w:p w:rsidR="00000000" w:rsidDel="00000000" w:rsidP="00000000" w:rsidRDefault="00000000" w:rsidRPr="00000000" w14:paraId="0000014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4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43">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46">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B">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4C">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F">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_Sberbank@sberbank.ru"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Ixu7FXtzjBYNa7Lld/fYkIJcvQ==">AMUW2mVziWSm4AACEVjxLs/qEWPLOCizOBbrtONDN7asQAb5liZNMNBlolE5JYfV/9ybdktZJ1RSTVdgyMB0XNRz+sSu29aIXqoOz8/3bP8TQaeadSye2uy+8tC3f0RlhxxO0N0ziI8UDDII+DWMYiQLwGCKkEf7DEAiqwWEv2gxmHl3yQk6axIev8XQNHkQEUkXuuqLoDDin0HtijCqTow4a7sS90H4Dg==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