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92C4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ДОГОВОР № </w:t>
      </w:r>
      <w:r w:rsidR="00E76B92">
        <w:rPr>
          <w:rFonts w:ascii="Times New Roman" w:eastAsia="Times New Roman" w:hAnsi="Times New Roman" w:cs="Times New Roman"/>
          <w:b/>
          <w:color w:val="000000"/>
          <w:lang w:val="ru-RU"/>
        </w:rPr>
        <w:t>___</w:t>
      </w:r>
      <w:r>
        <w:rPr>
          <w:rFonts w:ascii="Times New Roman" w:eastAsia="Times New Roman" w:hAnsi="Times New Roman" w:cs="Times New Roman"/>
          <w:b/>
        </w:rPr>
        <w:t>К</w:t>
      </w:r>
    </w:p>
    <w:p w14:paraId="6D2A52A0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участия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долевом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строительстве</w:t>
      </w:r>
      <w:proofErr w:type="spellEnd"/>
    </w:p>
    <w:p w14:paraId="0BB0B3C6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4ED58EC" w14:textId="445D285D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РФ,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Самарская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область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Новокуйбышевск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«</w:t>
      </w:r>
      <w:r w:rsidR="00E76B9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</w:t>
      </w:r>
      <w:r w:rsidR="008D2719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___</w:t>
      </w:r>
      <w:r w:rsidR="00E76B9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» </w:t>
      </w:r>
      <w:r w:rsidR="00E76B9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________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E76B92">
        <w:rPr>
          <w:rFonts w:ascii="Times New Roman" w:eastAsia="Times New Roman" w:hAnsi="Times New Roman" w:cs="Times New Roman"/>
          <w:b/>
          <w:color w:val="000000"/>
        </w:rPr>
        <w:t>20</w:t>
      </w:r>
      <w:r w:rsidR="00461F9D">
        <w:rPr>
          <w:rFonts w:ascii="Times New Roman" w:eastAsia="Times New Roman" w:hAnsi="Times New Roman" w:cs="Times New Roman"/>
          <w:b/>
          <w:color w:val="000000"/>
          <w:lang w:val="ru-RU"/>
        </w:rPr>
        <w:t>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года</w:t>
      </w:r>
      <w:proofErr w:type="spellEnd"/>
    </w:p>
    <w:p w14:paraId="70790CBB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EEA4835" w14:textId="05E5BD5E" w:rsidR="000150AC" w:rsidRPr="00383571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Общество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ограниченной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34C5F">
        <w:rPr>
          <w:rFonts w:ascii="Times New Roman" w:eastAsia="Times New Roman" w:hAnsi="Times New Roman" w:cs="Times New Roman"/>
          <w:b/>
          <w:color w:val="000000"/>
        </w:rPr>
        <w:t>ответственностью</w:t>
      </w:r>
      <w:proofErr w:type="spellEnd"/>
      <w:r w:rsidR="00F34C5F"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r w:rsidR="00E76B92">
        <w:rPr>
          <w:rFonts w:ascii="Times New Roman" w:eastAsia="Times New Roman" w:hAnsi="Times New Roman" w:cs="Times New Roman"/>
          <w:b/>
          <w:color w:val="000000"/>
          <w:lang w:val="ru-RU"/>
        </w:rPr>
        <w:t>Строительно-монтажное управление-5</w:t>
      </w:r>
      <w:r>
        <w:rPr>
          <w:rFonts w:ascii="Times New Roman" w:eastAsia="Times New Roman" w:hAnsi="Times New Roman" w:cs="Times New Roman"/>
          <w:b/>
          <w:color w:val="000000"/>
        </w:rPr>
        <w:t>» (ООО «</w:t>
      </w:r>
      <w:r w:rsidR="00E76B92">
        <w:rPr>
          <w:rFonts w:ascii="Times New Roman" w:eastAsia="Times New Roman" w:hAnsi="Times New Roman" w:cs="Times New Roman"/>
          <w:b/>
          <w:color w:val="000000"/>
          <w:lang w:val="ru-RU"/>
        </w:rPr>
        <w:t>СМУ-5</w:t>
      </w:r>
      <w:r>
        <w:rPr>
          <w:rFonts w:ascii="Times New Roman" w:eastAsia="Times New Roman" w:hAnsi="Times New Roman" w:cs="Times New Roman"/>
          <w:b/>
          <w:color w:val="000000"/>
        </w:rPr>
        <w:t xml:space="preserve">»),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директора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E76B9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Антонова Александра Ильича</w:t>
      </w:r>
      <w:r w:rsidR="00E76B9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, </w:t>
      </w:r>
      <w:proofErr w:type="spellStart"/>
      <w:r w:rsidR="00E76B92" w:rsidRPr="00E76B92">
        <w:rPr>
          <w:rFonts w:ascii="Times New Roman" w:eastAsia="Times New Roman" w:hAnsi="Times New Roman" w:cs="Times New Roman"/>
          <w:color w:val="000000"/>
          <w:highlight w:val="white"/>
        </w:rPr>
        <w:t>действующего</w:t>
      </w:r>
      <w:proofErr w:type="spellEnd"/>
      <w:r w:rsidR="00E76B92" w:rsidRPr="00E76B9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E76B92" w:rsidRPr="00E76B92">
        <w:rPr>
          <w:rFonts w:ascii="Times New Roman" w:eastAsia="Times New Roman" w:hAnsi="Times New Roman" w:cs="Times New Roman"/>
          <w:color w:val="000000"/>
          <w:highlight w:val="white"/>
        </w:rPr>
        <w:t>на</w:t>
      </w:r>
      <w:proofErr w:type="spellEnd"/>
      <w:r w:rsidR="00E76B92" w:rsidRPr="00E76B9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E76B92" w:rsidRPr="00E76B92">
        <w:rPr>
          <w:rFonts w:ascii="Times New Roman" w:eastAsia="Times New Roman" w:hAnsi="Times New Roman" w:cs="Times New Roman"/>
          <w:color w:val="000000"/>
          <w:highlight w:val="white"/>
        </w:rPr>
        <w:t>основании</w:t>
      </w:r>
      <w:proofErr w:type="spellEnd"/>
      <w:r w:rsidR="00E76B92" w:rsidRPr="00E76B9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E76B92" w:rsidRPr="00E76B9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У</w:t>
      </w:r>
      <w:proofErr w:type="spellStart"/>
      <w:r w:rsidRPr="00E76B92">
        <w:rPr>
          <w:rFonts w:ascii="Times New Roman" w:eastAsia="Times New Roman" w:hAnsi="Times New Roman" w:cs="Times New Roman"/>
          <w:color w:val="000000"/>
          <w:highlight w:val="white"/>
        </w:rPr>
        <w:t>става</w:t>
      </w:r>
      <w:proofErr w:type="spellEnd"/>
      <w:r w:rsidRPr="00E76B92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Pr="00E76B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76B92">
        <w:rPr>
          <w:rFonts w:ascii="Times New Roman" w:eastAsia="Times New Roman" w:hAnsi="Times New Roman" w:cs="Times New Roman"/>
          <w:color w:val="000000"/>
        </w:rPr>
        <w:t>именуемое</w:t>
      </w:r>
      <w:proofErr w:type="spellEnd"/>
      <w:r w:rsidRPr="00E76B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76B92">
        <w:rPr>
          <w:rFonts w:ascii="Times New Roman" w:eastAsia="Times New Roman" w:hAnsi="Times New Roman" w:cs="Times New Roman"/>
          <w:color w:val="000000"/>
        </w:rPr>
        <w:t xml:space="preserve">в  </w:t>
      </w:r>
      <w:proofErr w:type="spellStart"/>
      <w:r w:rsidRPr="00E76B92">
        <w:rPr>
          <w:rFonts w:ascii="Times New Roman" w:eastAsia="Times New Roman" w:hAnsi="Times New Roman" w:cs="Times New Roman"/>
          <w:color w:val="000000"/>
        </w:rPr>
        <w:t>дальнейшем</w:t>
      </w:r>
      <w:proofErr w:type="spellEnd"/>
      <w:proofErr w:type="gramEnd"/>
      <w:r w:rsidRPr="00E76B9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76B92">
        <w:rPr>
          <w:rFonts w:ascii="Times New Roman" w:eastAsia="Times New Roman" w:hAnsi="Times New Roman" w:cs="Times New Roman"/>
          <w:b/>
          <w:i/>
          <w:color w:val="000000"/>
        </w:rPr>
        <w:t>«</w:t>
      </w:r>
      <w:proofErr w:type="spellStart"/>
      <w:r w:rsidRPr="00E76B92">
        <w:rPr>
          <w:rFonts w:ascii="Times New Roman" w:eastAsia="Times New Roman" w:hAnsi="Times New Roman" w:cs="Times New Roman"/>
          <w:b/>
          <w:i/>
          <w:color w:val="000000"/>
        </w:rPr>
        <w:t>Застройщик</w:t>
      </w:r>
      <w:proofErr w:type="spellEnd"/>
      <w:r w:rsidRPr="00E76B92">
        <w:rPr>
          <w:rFonts w:ascii="Times New Roman" w:eastAsia="Times New Roman" w:hAnsi="Times New Roman" w:cs="Times New Roman"/>
          <w:b/>
          <w:i/>
          <w:color w:val="000000"/>
        </w:rPr>
        <w:t>»</w:t>
      </w:r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</w:t>
      </w:r>
      <w:r w:rsidR="00383571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</w:t>
      </w:r>
    </w:p>
    <w:p w14:paraId="2CE11736" w14:textId="1D38574F" w:rsidR="000150AC" w:rsidRDefault="00383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</w:t>
      </w:r>
      <w:r w:rsidR="00AC302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r w:rsidR="00AC302D">
        <w:rPr>
          <w:rFonts w:ascii="Times New Roman" w:eastAsia="Times New Roman" w:hAnsi="Times New Roman" w:cs="Times New Roman"/>
          <w:color w:val="000000"/>
        </w:rPr>
        <w:t>менуемы</w:t>
      </w:r>
      <w:r w:rsidR="00AC302D">
        <w:rPr>
          <w:rFonts w:ascii="Times New Roman" w:eastAsia="Times New Roman" w:hAnsi="Times New Roman" w:cs="Times New Roman"/>
        </w:rPr>
        <w:t>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дальнейшем</w:t>
      </w:r>
      <w:proofErr w:type="spellEnd"/>
      <w:r w:rsidR="00AC302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AC302D">
        <w:rPr>
          <w:rFonts w:ascii="Times New Roman" w:eastAsia="Times New Roman" w:hAnsi="Times New Roman" w:cs="Times New Roman"/>
          <w:b/>
          <w:i/>
          <w:color w:val="000000"/>
        </w:rPr>
        <w:t>«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>», «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Дольщик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>»</w:t>
      </w:r>
      <w:r w:rsidR="00AC302D">
        <w:rPr>
          <w:rFonts w:ascii="Times New Roman" w:eastAsia="Times New Roman" w:hAnsi="Times New Roman" w:cs="Times New Roman"/>
          <w:i/>
          <w:color w:val="000000"/>
        </w:rPr>
        <w:t>,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другой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заключили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настоящий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договор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нижеследующем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>:</w:t>
      </w:r>
    </w:p>
    <w:p w14:paraId="52443321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6A61E4" w14:textId="69433C49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1.ПРЕДМЕТ ДОГОВОРА.</w:t>
      </w:r>
    </w:p>
    <w:p w14:paraId="536CA0D9" w14:textId="77777777" w:rsidR="00383571" w:rsidRDefault="00383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53A26B2" w14:textId="4856EACF" w:rsidR="000150AC" w:rsidRPr="00ED0BB8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обязуется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собственными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привлеченными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силами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предусмотренный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построить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многоквартирный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Жилой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дом</w:t>
      </w:r>
      <w:proofErr w:type="spellEnd"/>
      <w:r w:rsidR="00821EC2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</w:t>
      </w:r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расположенный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по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адресу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Самарская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область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, г.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Новокуйбышевск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ул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383571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Коммунистическая угол с </w:t>
      </w:r>
      <w:proofErr w:type="spellStart"/>
      <w:r w:rsidR="00383571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ул.Горького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далее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многоквартирный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дом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) и,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после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получения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разрешения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ввод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эксплуатацию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жилого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передать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соответствующий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объект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Участнику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Участник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обязуется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уплатить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обусловленную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Договором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цену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принять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в 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собственность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объекты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:  </w:t>
      </w:r>
    </w:p>
    <w:p w14:paraId="72EB3D59" w14:textId="69C04D98" w:rsidR="000150AC" w:rsidRPr="00C171C9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D0BB8">
        <w:rPr>
          <w:rFonts w:ascii="Times New Roman" w:eastAsia="Times New Roman" w:hAnsi="Times New Roman" w:cs="Times New Roman"/>
          <w:color w:val="000000"/>
        </w:rPr>
        <w:t xml:space="preserve">- </w:t>
      </w:r>
      <w:r w:rsidR="00383571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_____________________</w:t>
      </w:r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квартиру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№ </w:t>
      </w:r>
      <w:r w:rsidR="00383571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</w:t>
      </w:r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строительный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),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расположенную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83571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этаже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Жилого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дома</w:t>
      </w:r>
      <w:proofErr w:type="spellEnd"/>
      <w:r w:rsidR="00821EC2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</w:t>
      </w:r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C171C9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ориентировочной общей площадью </w:t>
      </w:r>
      <w:r w:rsidR="00383571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_______</w:t>
      </w:r>
      <w:r w:rsidR="00C171C9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C171C9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кв.м</w:t>
      </w:r>
      <w:proofErr w:type="spellEnd"/>
      <w:r w:rsidR="00C171C9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</w:p>
    <w:p w14:paraId="459D727F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Площадь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является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Фактическая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площадь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уточняется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технической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инвентаризации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момент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ввода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эксплуатацию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многоквартирного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указывается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43E5305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Планировка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расположение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этаже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обозначены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этажа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являющимся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неотъемлемой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Приложением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603BB56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допускают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площадь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отдельных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помещений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быть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уменьшена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увеличена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счет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соответственно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увеличения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уменьшения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помещений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результате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возникновения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неизбежной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погрешности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проведении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строительно-монтажных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пришли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соглашению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отклонения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считаются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допустимыми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т.е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являются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нарушением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требований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качестве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являться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ухудшением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качества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существенным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836A7E2" w14:textId="150C73B6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Описание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состояния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отделки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выполняет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следующем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общестроительные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внутренних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перегородок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цементная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стяжка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утвержденным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оконные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блоки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ПВХ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остеклением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подоконной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доски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входной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двери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монтаж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отопления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подводка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силовой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электрической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вводом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электрощитов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 w:rsidR="00BA0C83">
        <w:rPr>
          <w:rFonts w:ascii="Times New Roman" w:eastAsia="Times New Roman" w:hAnsi="Times New Roman" w:cs="Times New Roman"/>
          <w:color w:val="000000"/>
          <w:lang w:val="ru-RU"/>
        </w:rPr>
        <w:t xml:space="preserve"> и разводкой по квартире,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выполнение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стояков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горячего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холодного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водоснабжения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приборов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учёта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выполнение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стояков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канализации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выполнение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естественной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вентиляции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3D37A8B" w14:textId="012B18B1" w:rsidR="000150AC" w:rsidRPr="007337DD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Информация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содержится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декларации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декларация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размещена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сайте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 w:history="1">
        <w:r w:rsidR="007337DD" w:rsidRPr="007337DD">
          <w:rPr>
            <w:rStyle w:val="a8"/>
            <w:rFonts w:ascii="Times New Roman" w:eastAsia="Times New Roman" w:hAnsi="Times New Roman" w:cs="Times New Roman"/>
            <w:lang w:val="ru-RU"/>
          </w:rPr>
          <w:t>https://западный63.рф/</w:t>
        </w:r>
      </w:hyperlink>
      <w:r w:rsidR="007337DD">
        <w:rPr>
          <w:rFonts w:ascii="Times New Roman" w:eastAsia="Times New Roman" w:hAnsi="Times New Roman" w:cs="Times New Roman"/>
          <w:color w:val="000000"/>
          <w:lang w:val="ru-RU"/>
        </w:rPr>
        <w:t xml:space="preserve">, на сайте ЕИЖС </w:t>
      </w:r>
      <w:hyperlink r:id="rId7" w:history="1">
        <w:r w:rsidR="007337DD" w:rsidRPr="007337DD">
          <w:rPr>
            <w:rStyle w:val="a8"/>
            <w:rFonts w:ascii="Times New Roman" w:eastAsia="Times New Roman" w:hAnsi="Times New Roman" w:cs="Times New Roman"/>
            <w:lang w:val="ru-RU"/>
          </w:rPr>
          <w:t>https://наш.дом.рф/</w:t>
        </w:r>
      </w:hyperlink>
      <w:r w:rsidR="007337D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декларации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хранится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31100A3" w14:textId="77777777" w:rsidR="00AE6345" w:rsidRDefault="00AC302D" w:rsidP="00EE00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1.5. </w:t>
      </w:r>
      <w:proofErr w:type="spellStart"/>
      <w:r w:rsidR="00EE0070">
        <w:rPr>
          <w:rFonts w:ascii="Times New Roman" w:eastAsia="Times New Roman" w:hAnsi="Times New Roman" w:cs="Times New Roman"/>
          <w:color w:val="000000"/>
        </w:rPr>
        <w:t>Строительство</w:t>
      </w:r>
      <w:proofErr w:type="spellEnd"/>
      <w:r w:rsidR="00EE007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>
        <w:rPr>
          <w:rFonts w:ascii="Times New Roman" w:eastAsia="Times New Roman" w:hAnsi="Times New Roman" w:cs="Times New Roman"/>
          <w:color w:val="000000"/>
        </w:rPr>
        <w:t>многоквартирного</w:t>
      </w:r>
      <w:proofErr w:type="spellEnd"/>
      <w:r w:rsidR="00EE007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 w:rsidR="00EE007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>
        <w:rPr>
          <w:rFonts w:ascii="Times New Roman" w:eastAsia="Times New Roman" w:hAnsi="Times New Roman" w:cs="Times New Roman"/>
          <w:color w:val="000000"/>
        </w:rPr>
        <w:t>ведется</w:t>
      </w:r>
      <w:proofErr w:type="spellEnd"/>
      <w:r w:rsidR="00EE007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>
        <w:rPr>
          <w:rFonts w:ascii="Times New Roman" w:eastAsia="Times New Roman" w:hAnsi="Times New Roman" w:cs="Times New Roman"/>
          <w:b/>
          <w:i/>
          <w:color w:val="000000"/>
        </w:rPr>
        <w:t>Застройщиком</w:t>
      </w:r>
      <w:proofErr w:type="spellEnd"/>
      <w:r w:rsidR="00EE007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EE0070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EE0070">
        <w:rPr>
          <w:rFonts w:ascii="Times New Roman" w:eastAsia="Times New Roman" w:hAnsi="Times New Roman" w:cs="Times New Roman"/>
          <w:color w:val="000000"/>
        </w:rPr>
        <w:t xml:space="preserve"> </w:t>
      </w:r>
      <w:r w:rsidR="00AE6345">
        <w:rPr>
          <w:rFonts w:ascii="Times New Roman" w:eastAsia="Times New Roman" w:hAnsi="Times New Roman" w:cs="Times New Roman"/>
          <w:color w:val="000000"/>
          <w:lang w:val="ru-RU"/>
        </w:rPr>
        <w:t>следующ</w:t>
      </w:r>
      <w:r w:rsidR="00533AE8">
        <w:rPr>
          <w:rFonts w:ascii="Times New Roman" w:eastAsia="Times New Roman" w:hAnsi="Times New Roman" w:cs="Times New Roman"/>
          <w:color w:val="000000"/>
          <w:lang w:val="ru-RU"/>
        </w:rPr>
        <w:t>ем земельном</w:t>
      </w:r>
      <w:r w:rsidR="00AE6345">
        <w:rPr>
          <w:rFonts w:ascii="Times New Roman" w:eastAsia="Times New Roman" w:hAnsi="Times New Roman" w:cs="Times New Roman"/>
          <w:color w:val="000000"/>
          <w:lang w:val="ru-RU"/>
        </w:rPr>
        <w:t xml:space="preserve"> участк</w:t>
      </w:r>
      <w:r w:rsidR="00533AE8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AE6345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14:paraId="7E523465" w14:textId="77777777" w:rsidR="00EE0070" w:rsidRPr="00B45B97" w:rsidRDefault="00AE6345" w:rsidP="00AE6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val="ru-RU"/>
        </w:rPr>
        <w:t>Земельный участок</w:t>
      </w:r>
      <w:r w:rsidR="00EE0070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="00EE0070">
        <w:rPr>
          <w:rFonts w:ascii="Times New Roman" w:eastAsia="Times New Roman" w:hAnsi="Times New Roman" w:cs="Times New Roman"/>
          <w:color w:val="000000"/>
        </w:rPr>
        <w:t>кадастровым</w:t>
      </w:r>
      <w:proofErr w:type="spellEnd"/>
      <w:r w:rsidR="00EE0070">
        <w:rPr>
          <w:rFonts w:ascii="Times New Roman" w:eastAsia="Times New Roman" w:hAnsi="Times New Roman" w:cs="Times New Roman"/>
          <w:color w:val="000000"/>
        </w:rPr>
        <w:t xml:space="preserve"> </w:t>
      </w:r>
      <w:r w:rsidR="00EE0070" w:rsidRPr="007A2E44">
        <w:rPr>
          <w:rFonts w:ascii="Times New Roman" w:eastAsia="Times New Roman" w:hAnsi="Times New Roman" w:cs="Times New Roman"/>
          <w:color w:val="000000"/>
        </w:rPr>
        <w:t>№ 63:04:02020</w:t>
      </w:r>
      <w:r w:rsidR="007A2E44">
        <w:rPr>
          <w:rFonts w:ascii="Times New Roman" w:eastAsia="Times New Roman" w:hAnsi="Times New Roman" w:cs="Times New Roman"/>
          <w:color w:val="000000"/>
          <w:lang w:val="ru-RU"/>
        </w:rPr>
        <w:t>33</w:t>
      </w:r>
      <w:r w:rsidR="00EE0070" w:rsidRPr="007A2E44">
        <w:rPr>
          <w:rFonts w:ascii="Times New Roman" w:eastAsia="Times New Roman" w:hAnsi="Times New Roman" w:cs="Times New Roman"/>
          <w:color w:val="000000"/>
        </w:rPr>
        <w:t>:1</w:t>
      </w:r>
      <w:r w:rsidR="007A2E44">
        <w:rPr>
          <w:rFonts w:ascii="Times New Roman" w:eastAsia="Times New Roman" w:hAnsi="Times New Roman" w:cs="Times New Roman"/>
          <w:color w:val="000000"/>
          <w:lang w:val="ru-RU"/>
        </w:rPr>
        <w:t>249</w:t>
      </w:r>
      <w:r w:rsidR="00EE0070" w:rsidRPr="007A2E44">
        <w:rPr>
          <w:rFonts w:ascii="Times New Roman" w:eastAsia="Times New Roman" w:hAnsi="Times New Roman" w:cs="Times New Roman"/>
          <w:b/>
          <w:color w:val="000000"/>
        </w:rPr>
        <w:t>,</w:t>
      </w:r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принадлеж</w:t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  <w:t>ит</w:t>
      </w:r>
      <w:proofErr w:type="spellEnd"/>
      <w:r w:rsidR="00EE0070" w:rsidRPr="007A2E4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b/>
          <w:i/>
          <w:color w:val="000000"/>
        </w:rPr>
        <w:t>Застройщику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п</w:t>
      </w:r>
      <w:r w:rsidRPr="007A2E44">
        <w:rPr>
          <w:rFonts w:ascii="Times New Roman" w:eastAsia="Times New Roman" w:hAnsi="Times New Roman" w:cs="Times New Roman"/>
          <w:color w:val="000000"/>
        </w:rPr>
        <w:t>раве</w:t>
      </w:r>
      <w:proofErr w:type="spellEnd"/>
      <w:r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2E44">
        <w:rPr>
          <w:rFonts w:ascii="Times New Roman" w:eastAsia="Times New Roman" w:hAnsi="Times New Roman" w:cs="Times New Roman"/>
          <w:color w:val="000000"/>
        </w:rPr>
        <w:t>аренды</w:t>
      </w:r>
      <w:proofErr w:type="spellEnd"/>
      <w:r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A2E44">
        <w:rPr>
          <w:rFonts w:ascii="Times New Roman" w:eastAsia="Times New Roman" w:hAnsi="Times New Roman" w:cs="Times New Roman"/>
          <w:color w:val="000000"/>
        </w:rPr>
        <w:t>согласно</w:t>
      </w:r>
      <w:proofErr w:type="spellEnd"/>
      <w:r w:rsidRPr="007A2E4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A8128E" w:rsidRPr="007A2E44">
        <w:rPr>
          <w:rFonts w:ascii="Times New Roman" w:eastAsia="Times New Roman" w:hAnsi="Times New Roman" w:cs="Times New Roman"/>
          <w:b/>
          <w:color w:val="000000"/>
        </w:rPr>
        <w:t>Договор</w:t>
      </w:r>
      <w:proofErr w:type="spellEnd"/>
      <w:r w:rsidR="00A8128E" w:rsidRPr="007A2E44">
        <w:rPr>
          <w:rFonts w:ascii="Times New Roman" w:eastAsia="Times New Roman" w:hAnsi="Times New Roman" w:cs="Times New Roman"/>
          <w:b/>
          <w:color w:val="000000"/>
          <w:lang w:val="ru-RU"/>
        </w:rPr>
        <w:t>у</w:t>
      </w:r>
      <w:r w:rsidR="00A8128E" w:rsidRPr="007A2E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8128E" w:rsidRPr="007A2E44">
        <w:rPr>
          <w:rFonts w:ascii="Times New Roman" w:eastAsia="Times New Roman" w:hAnsi="Times New Roman" w:cs="Times New Roman"/>
          <w:color w:val="000000"/>
        </w:rPr>
        <w:t>аренды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земельного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участка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r w:rsidR="007A2E44">
        <w:rPr>
          <w:rFonts w:ascii="Times New Roman" w:eastAsia="Times New Roman" w:hAnsi="Times New Roman" w:cs="Times New Roman"/>
          <w:b/>
          <w:color w:val="000000"/>
        </w:rPr>
        <w:t>№11</w:t>
      </w:r>
      <w:r w:rsidR="00EE0070" w:rsidRPr="007A2E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A2E44"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 w:rsidR="007A2E44">
        <w:rPr>
          <w:rFonts w:ascii="Times New Roman" w:eastAsia="Times New Roman" w:hAnsi="Times New Roman" w:cs="Times New Roman"/>
          <w:color w:val="000000"/>
        </w:rPr>
        <w:t xml:space="preserve"> «11»</w:t>
      </w:r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r w:rsidR="007A2E44">
        <w:rPr>
          <w:rFonts w:ascii="Times New Roman" w:eastAsia="Times New Roman" w:hAnsi="Times New Roman" w:cs="Times New Roman"/>
          <w:color w:val="000000"/>
          <w:lang w:val="ru-RU"/>
        </w:rPr>
        <w:t>мая</w:t>
      </w:r>
      <w:r w:rsidR="007A2E44">
        <w:rPr>
          <w:rFonts w:ascii="Times New Roman" w:eastAsia="Times New Roman" w:hAnsi="Times New Roman" w:cs="Times New Roman"/>
          <w:color w:val="000000"/>
        </w:rPr>
        <w:t xml:space="preserve"> 2022</w:t>
      </w:r>
      <w:r w:rsidR="00EE0070" w:rsidRPr="007A2E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года</w:t>
      </w:r>
      <w:proofErr w:type="spellEnd"/>
      <w:r w:rsidR="00EE0070" w:rsidRPr="007A2E44">
        <w:rPr>
          <w:rFonts w:ascii="Times New Roman" w:eastAsia="Times New Roman" w:hAnsi="Times New Roman" w:cs="Times New Roman"/>
          <w:b/>
          <w:color w:val="000000"/>
        </w:rPr>
        <w:t>,</w:t>
      </w:r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зарегистрированного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Управлением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Федеральной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службы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кадастра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кар</w:t>
      </w:r>
      <w:r w:rsidR="007A2E44">
        <w:rPr>
          <w:rFonts w:ascii="Times New Roman" w:eastAsia="Times New Roman" w:hAnsi="Times New Roman" w:cs="Times New Roman"/>
          <w:color w:val="000000"/>
        </w:rPr>
        <w:t>тографии</w:t>
      </w:r>
      <w:proofErr w:type="spellEnd"/>
      <w:r w:rsid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A2E44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A2E44">
        <w:rPr>
          <w:rFonts w:ascii="Times New Roman" w:eastAsia="Times New Roman" w:hAnsi="Times New Roman" w:cs="Times New Roman"/>
          <w:color w:val="000000"/>
        </w:rPr>
        <w:t>Самарской</w:t>
      </w:r>
      <w:proofErr w:type="spellEnd"/>
      <w:r w:rsidR="007A2E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A2E44">
        <w:rPr>
          <w:rFonts w:ascii="Times New Roman" w:eastAsia="Times New Roman" w:hAnsi="Times New Roman" w:cs="Times New Roman"/>
          <w:color w:val="000000"/>
        </w:rPr>
        <w:t>области</w:t>
      </w:r>
      <w:proofErr w:type="spellEnd"/>
      <w:r w:rsidR="007A2E44">
        <w:rPr>
          <w:rFonts w:ascii="Times New Roman" w:eastAsia="Times New Roman" w:hAnsi="Times New Roman" w:cs="Times New Roman"/>
          <w:color w:val="000000"/>
        </w:rPr>
        <w:t xml:space="preserve"> 16.05.2022</w:t>
      </w:r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г. № </w:t>
      </w:r>
      <w:proofErr w:type="spellStart"/>
      <w:r w:rsidR="00EE0070" w:rsidRPr="007A2E44"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 w:rsidR="00EE0070" w:rsidRPr="007A2E44">
        <w:rPr>
          <w:rFonts w:ascii="Times New Roman" w:eastAsia="Times New Roman" w:hAnsi="Times New Roman" w:cs="Times New Roman"/>
          <w:color w:val="000000"/>
        </w:rPr>
        <w:t xml:space="preserve"> 63:04:02020</w:t>
      </w:r>
      <w:r w:rsidR="007A2E44">
        <w:rPr>
          <w:rFonts w:ascii="Times New Roman" w:eastAsia="Times New Roman" w:hAnsi="Times New Roman" w:cs="Times New Roman"/>
          <w:color w:val="000000"/>
          <w:lang w:val="ru-RU"/>
        </w:rPr>
        <w:t>33</w:t>
      </w:r>
      <w:r w:rsidR="00EE0070" w:rsidRPr="007A2E44">
        <w:rPr>
          <w:rFonts w:ascii="Times New Roman" w:eastAsia="Times New Roman" w:hAnsi="Times New Roman" w:cs="Times New Roman"/>
          <w:color w:val="000000"/>
        </w:rPr>
        <w:t>:1</w:t>
      </w:r>
      <w:r w:rsidR="007A2E44">
        <w:rPr>
          <w:rFonts w:ascii="Times New Roman" w:eastAsia="Times New Roman" w:hAnsi="Times New Roman" w:cs="Times New Roman"/>
          <w:color w:val="000000"/>
          <w:lang w:val="ru-RU"/>
        </w:rPr>
        <w:t>249</w:t>
      </w:r>
      <w:r w:rsidR="00EE0070" w:rsidRPr="007A2E44">
        <w:rPr>
          <w:rFonts w:ascii="Times New Roman" w:eastAsia="Times New Roman" w:hAnsi="Times New Roman" w:cs="Times New Roman"/>
          <w:color w:val="000000"/>
        </w:rPr>
        <w:t>-63/0</w:t>
      </w:r>
      <w:r w:rsidR="007A2E44">
        <w:rPr>
          <w:rFonts w:ascii="Times New Roman" w:eastAsia="Times New Roman" w:hAnsi="Times New Roman" w:cs="Times New Roman"/>
          <w:color w:val="000000"/>
          <w:lang w:val="ru-RU"/>
        </w:rPr>
        <w:t>90</w:t>
      </w:r>
      <w:r w:rsidR="007A2E44">
        <w:rPr>
          <w:rFonts w:ascii="Times New Roman" w:eastAsia="Times New Roman" w:hAnsi="Times New Roman" w:cs="Times New Roman"/>
          <w:color w:val="000000"/>
        </w:rPr>
        <w:t>/2022-1</w:t>
      </w:r>
      <w:r w:rsidR="00EE0070" w:rsidRPr="007A2E44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22200CB9" w14:textId="77777777" w:rsidR="00383571" w:rsidRDefault="00383571" w:rsidP="00365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</w:rPr>
      </w:pPr>
    </w:p>
    <w:p w14:paraId="49D8AE2A" w14:textId="44C3AF12" w:rsidR="000150AC" w:rsidRDefault="00AC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" w:right="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2.ЦЕНА ДОГОВОРА И ПОРЯДОК РАСЧЕТОВ.</w:t>
      </w:r>
    </w:p>
    <w:p w14:paraId="189E6C42" w14:textId="77777777" w:rsidR="000150AC" w:rsidRDefault="00AC302D" w:rsidP="00EC5A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размер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денежных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подлежащих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уплате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Участником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0ABE224" w14:textId="3A4F7F1C" w:rsidR="000150AC" w:rsidRPr="00383571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Общая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цена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полная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стоимость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Доли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момент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заключения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настоящего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договора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составляет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383571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_________________________________________________________________________________________</w:t>
      </w:r>
    </w:p>
    <w:p w14:paraId="2D0F4177" w14:textId="77777777" w:rsidR="00A8128E" w:rsidRPr="00A8128E" w:rsidRDefault="00A8128E" w:rsidP="00A81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8128E">
        <w:rPr>
          <w:rFonts w:ascii="Times New Roman" w:eastAsia="Times New Roman" w:hAnsi="Times New Roman" w:cs="Times New Roman"/>
          <w:color w:val="000000"/>
          <w:lang w:val="ru-RU"/>
        </w:rPr>
        <w:t>2.2.1. Вышеуказанная цена по договору долевого участия является окончательной.</w:t>
      </w:r>
    </w:p>
    <w:p w14:paraId="3D4F4986" w14:textId="0DD449D8" w:rsidR="00A8128E" w:rsidRPr="00F22806" w:rsidRDefault="00A8128E" w:rsidP="00A81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8128E">
        <w:rPr>
          <w:rFonts w:ascii="Times New Roman" w:eastAsia="Times New Roman" w:hAnsi="Times New Roman" w:cs="Times New Roman"/>
          <w:color w:val="000000"/>
          <w:lang w:val="ru-RU"/>
        </w:rPr>
        <w:t xml:space="preserve">2.2.2. </w:t>
      </w:r>
      <w:r w:rsidRPr="00A8128E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A8128E">
        <w:rPr>
          <w:rFonts w:ascii="Times New Roman" w:eastAsia="Times New Roman" w:hAnsi="Times New Roman" w:cs="Times New Roman"/>
        </w:rPr>
        <w:t>случае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128E">
        <w:rPr>
          <w:rFonts w:ascii="Times New Roman" w:eastAsia="Times New Roman" w:hAnsi="Times New Roman" w:cs="Times New Roman"/>
        </w:rPr>
        <w:t>если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по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итогам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кадастровых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работ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8128E">
        <w:rPr>
          <w:rFonts w:ascii="Times New Roman" w:eastAsia="Times New Roman" w:hAnsi="Times New Roman" w:cs="Times New Roman"/>
        </w:rPr>
        <w:t>технической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инвентаризации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A8128E">
        <w:rPr>
          <w:rFonts w:ascii="Times New Roman" w:eastAsia="Times New Roman" w:hAnsi="Times New Roman" w:cs="Times New Roman"/>
        </w:rPr>
        <w:t>сумма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общей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lastRenderedPageBreak/>
        <w:t>фактической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площади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Квартиры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окажется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менее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или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более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1</w:t>
      </w:r>
      <w:r w:rsidRPr="00A8128E">
        <w:rPr>
          <w:rFonts w:ascii="Times New Roman" w:eastAsia="Times New Roman" w:hAnsi="Times New Roman" w:cs="Times New Roman"/>
          <w:lang w:val="ru-RU"/>
        </w:rPr>
        <w:t>0 %</w:t>
      </w:r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общей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проектной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площади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Объекта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долевого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строительства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перерасчет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производиться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не</w:t>
      </w:r>
      <w:proofErr w:type="spellEnd"/>
      <w:r w:rsidRPr="00A812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</w:rPr>
        <w:t>будет</w:t>
      </w:r>
      <w:proofErr w:type="spellEnd"/>
      <w:r w:rsidRPr="00A8128E">
        <w:rPr>
          <w:rFonts w:ascii="Times New Roman" w:eastAsia="Times New Roman" w:hAnsi="Times New Roman" w:cs="Times New Roman"/>
        </w:rPr>
        <w:t>.</w:t>
      </w:r>
    </w:p>
    <w:p w14:paraId="25C4649C" w14:textId="77777777" w:rsidR="000150AC" w:rsidRDefault="00AC302D" w:rsidP="00A81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Оплата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цены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настоящего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Договора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участия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долевом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производится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путем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внесения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Участником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долевого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денежных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средств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размере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Депонируемой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суммы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счет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эскроу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открываемый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 </w:t>
      </w:r>
      <w:r>
        <w:rPr>
          <w:rFonts w:ascii="Times New Roman" w:eastAsia="Times New Roman" w:hAnsi="Times New Roman" w:cs="Times New Roman"/>
        </w:rPr>
        <w:t>ПАО «</w:t>
      </w:r>
      <w:proofErr w:type="spellStart"/>
      <w:r>
        <w:rPr>
          <w:rFonts w:ascii="Times New Roman" w:eastAsia="Times New Roman" w:hAnsi="Times New Roman" w:cs="Times New Roman"/>
        </w:rPr>
        <w:t>Сбербанк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России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Эскроу-агент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для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учета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блокирования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денежных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средств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полученных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Эскроу-агентом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являющегося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владельцем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счета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участника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долевого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Депонента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счет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уплаты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цены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договора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участия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долевом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целях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дальнейшего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перечисления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Застройщику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Бенефициару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возникновении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условий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предусмотренных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Федеральным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законом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30.12.2004 №214-ФЗ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Об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участии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долевом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многоквартирных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домов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объектов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недвижимости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внесении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изменений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некоторые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законодательные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акты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Российской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Федерации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договором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счета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эскроу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заключенным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между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Бенефициаром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Депонентом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Эскроу-агентом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учетом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следующего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:</w:t>
      </w:r>
    </w:p>
    <w:p w14:paraId="7A5480B9" w14:textId="77777777" w:rsidR="000150AC" w:rsidRDefault="000150AC" w:rsidP="00A81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16DB210F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Эскроу-агент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Публичное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акционерное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общество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Сбербанк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России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сокращенное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ПАО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Сбербанк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место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нахождения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г.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Москва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адрес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117997, г.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Москва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ул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Вавилова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д. 19;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адрес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электронной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почты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Escrow_Sberbank@sberbank.ru,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номер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телефона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8-800-707-00-70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доб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60992851. </w:t>
      </w:r>
    </w:p>
    <w:p w14:paraId="6F900CFF" w14:textId="77777777" w:rsidR="000150AC" w:rsidRDefault="000150AC">
      <w:pPr>
        <w:rPr>
          <w:rFonts w:ascii="Times New Roman" w:eastAsia="Times New Roman" w:hAnsi="Times New Roman" w:cs="Times New Roman"/>
          <w:highlight w:val="white"/>
        </w:rPr>
      </w:pPr>
    </w:p>
    <w:p w14:paraId="044F7698" w14:textId="2C79AEB2" w:rsidR="000150AC" w:rsidRDefault="00AC302D">
      <w:pPr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Депонент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: </w:t>
      </w:r>
      <w:r w:rsidR="00383571">
        <w:rPr>
          <w:rFonts w:ascii="Times New Roman" w:eastAsia="Times New Roman" w:hAnsi="Times New Roman" w:cs="Times New Roman"/>
          <w:b/>
          <w:lang w:val="ru-RU"/>
        </w:rPr>
        <w:t>_____________________________________________________________________</w:t>
      </w:r>
    </w:p>
    <w:p w14:paraId="778564AE" w14:textId="77777777" w:rsidR="000150AC" w:rsidRDefault="00AC302D">
      <w:pPr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Бенефициар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</w:t>
      </w:r>
      <w:r w:rsidR="00A8128E">
        <w:rPr>
          <w:rFonts w:ascii="Times New Roman" w:eastAsia="Times New Roman" w:hAnsi="Times New Roman" w:cs="Times New Roman"/>
          <w:b/>
          <w:lang w:val="ru-RU"/>
        </w:rPr>
        <w:t>Общество с ограниченной ответственностью «</w:t>
      </w:r>
      <w:r w:rsidR="00A8128E">
        <w:rPr>
          <w:rFonts w:ascii="Times New Roman" w:eastAsia="Times New Roman" w:hAnsi="Times New Roman" w:cs="Times New Roman"/>
          <w:b/>
          <w:color w:val="000000"/>
          <w:lang w:val="ru-RU"/>
        </w:rPr>
        <w:t>Строительно-монтажное управление-5</w:t>
      </w:r>
      <w:r w:rsidR="00A8128E">
        <w:rPr>
          <w:rFonts w:ascii="Times New Roman" w:eastAsia="Times New Roman" w:hAnsi="Times New Roman" w:cs="Times New Roman"/>
          <w:b/>
          <w:color w:val="000000"/>
        </w:rPr>
        <w:t>» (ООО «</w:t>
      </w:r>
      <w:r w:rsidR="00A8128E">
        <w:rPr>
          <w:rFonts w:ascii="Times New Roman" w:eastAsia="Times New Roman" w:hAnsi="Times New Roman" w:cs="Times New Roman"/>
          <w:b/>
          <w:color w:val="000000"/>
          <w:lang w:val="ru-RU"/>
        </w:rPr>
        <w:t>СМУ-5</w:t>
      </w:r>
      <w:r w:rsidR="00A8128E">
        <w:rPr>
          <w:rFonts w:ascii="Times New Roman" w:eastAsia="Times New Roman" w:hAnsi="Times New Roman" w:cs="Times New Roman"/>
          <w:b/>
          <w:color w:val="000000"/>
        </w:rPr>
        <w:t>»)</w:t>
      </w:r>
    </w:p>
    <w:p w14:paraId="537461A5" w14:textId="59BDDF55" w:rsidR="000150AC" w:rsidRPr="00383571" w:rsidRDefault="00AC302D">
      <w:pPr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</w:rPr>
        <w:t>Депонируемая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сумма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участия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долевом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  <w:r w:rsidR="00383571">
        <w:rPr>
          <w:rFonts w:ascii="Times New Roman" w:eastAsia="Times New Roman" w:hAnsi="Times New Roman" w:cs="Times New Roman"/>
          <w:b/>
          <w:color w:val="000000"/>
          <w:lang w:val="ru-RU"/>
        </w:rPr>
        <w:t>_________________________________________________________________________________________</w:t>
      </w:r>
    </w:p>
    <w:p w14:paraId="32D2C94A" w14:textId="352B2DA7" w:rsidR="000150AC" w:rsidRPr="00F16488" w:rsidRDefault="00AC302D">
      <w:pPr>
        <w:rPr>
          <w:rFonts w:ascii="Times New Roman" w:eastAsia="Times New Roman" w:hAnsi="Times New Roman" w:cs="Times New Roman"/>
          <w:b/>
          <w:bCs/>
          <w:lang w:val="ru-RU"/>
        </w:rPr>
      </w:pPr>
      <w:proofErr w:type="spellStart"/>
      <w:r>
        <w:rPr>
          <w:rFonts w:ascii="Times New Roman" w:eastAsia="Times New Roman" w:hAnsi="Times New Roman" w:cs="Times New Roman"/>
        </w:rPr>
        <w:t>Реквизиты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перечисления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Депонируемой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суммы</w:t>
      </w:r>
      <w:proofErr w:type="spellEnd"/>
      <w:r>
        <w:rPr>
          <w:rFonts w:ascii="Times New Roman" w:eastAsia="Times New Roman" w:hAnsi="Times New Roman" w:cs="Times New Roman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</w:rPr>
        <w:t>случае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отсутствия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задолженности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кредиту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Бенефициара</w:t>
      </w:r>
      <w:proofErr w:type="spellEnd"/>
      <w:r w:rsidRPr="00F16488">
        <w:rPr>
          <w:rFonts w:ascii="Times New Roman" w:eastAsia="Times New Roman" w:hAnsi="Times New Roman" w:cs="Times New Roman"/>
        </w:rPr>
        <w:t xml:space="preserve">): </w:t>
      </w:r>
      <w:r w:rsidR="00F16488" w:rsidRPr="00ED0BB8">
        <w:rPr>
          <w:rFonts w:ascii="Times New Roman" w:eastAsia="Times New Roman" w:hAnsi="Times New Roman" w:cs="Times New Roman"/>
          <w:sz w:val="24"/>
          <w:szCs w:val="24"/>
          <w:lang w:val="ru-RU"/>
        </w:rPr>
        <w:t>ПОВОЛЖСКИЙ БАНК ПАО СБЕРБАНК г. САМАРА</w:t>
      </w:r>
      <w:r w:rsidRPr="00ED0BB8">
        <w:rPr>
          <w:rFonts w:ascii="Times New Roman" w:eastAsia="Times New Roman" w:hAnsi="Times New Roman" w:cs="Times New Roman"/>
        </w:rPr>
        <w:t xml:space="preserve">, ИНН/КПП </w:t>
      </w:r>
      <w:r w:rsidR="00F16488" w:rsidRPr="00ED0BB8">
        <w:rPr>
          <w:rFonts w:ascii="Times New Roman" w:eastAsia="Times New Roman" w:hAnsi="Times New Roman" w:cs="Times New Roman"/>
          <w:lang w:val="ru-RU"/>
        </w:rPr>
        <w:t>6317106247</w:t>
      </w:r>
      <w:r w:rsidRPr="00ED0BB8">
        <w:rPr>
          <w:rFonts w:ascii="Times New Roman" w:eastAsia="Times New Roman" w:hAnsi="Times New Roman" w:cs="Times New Roman"/>
        </w:rPr>
        <w:t>/</w:t>
      </w:r>
      <w:r w:rsidR="00F16488" w:rsidRPr="00ED0BB8">
        <w:rPr>
          <w:rFonts w:ascii="Times New Roman" w:eastAsia="Times New Roman" w:hAnsi="Times New Roman" w:cs="Times New Roman"/>
          <w:lang w:val="ru-RU"/>
        </w:rPr>
        <w:t>631601001</w:t>
      </w:r>
      <w:r w:rsidRPr="00ED0BB8">
        <w:rPr>
          <w:rFonts w:ascii="Times New Roman" w:eastAsia="Times New Roman" w:hAnsi="Times New Roman" w:cs="Times New Roman"/>
        </w:rPr>
        <w:t xml:space="preserve">, р/с </w:t>
      </w:r>
      <w:r w:rsidR="00F16488" w:rsidRPr="00ED0BB8">
        <w:rPr>
          <w:rFonts w:ascii="Times New Roman" w:eastAsia="Times New Roman" w:hAnsi="Times New Roman" w:cs="Times New Roman"/>
        </w:rPr>
        <w:t>40702810854400067991</w:t>
      </w:r>
      <w:r w:rsidRPr="00ED0B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0BB8">
        <w:rPr>
          <w:rFonts w:ascii="Times New Roman" w:eastAsia="Times New Roman" w:hAnsi="Times New Roman" w:cs="Times New Roman"/>
        </w:rPr>
        <w:t>корр.сч</w:t>
      </w:r>
      <w:proofErr w:type="spellEnd"/>
      <w:r w:rsidRPr="00ED0BB8">
        <w:rPr>
          <w:rFonts w:ascii="Times New Roman" w:eastAsia="Times New Roman" w:hAnsi="Times New Roman" w:cs="Times New Roman"/>
        </w:rPr>
        <w:t>. 30101810200000000607, БИК 043601607</w:t>
      </w:r>
    </w:p>
    <w:p w14:paraId="5B80E742" w14:textId="77777777" w:rsidR="00AC302D" w:rsidRPr="00AC302D" w:rsidRDefault="00AC302D" w:rsidP="00AC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AC302D">
        <w:rPr>
          <w:rFonts w:ascii="Times New Roman" w:eastAsia="Times New Roman" w:hAnsi="Times New Roman" w:cs="Times New Roman"/>
        </w:rPr>
        <w:t>По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соглашению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Сторон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до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момента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оплаты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настоящего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Договора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путем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зачисления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денежных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средств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на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счет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эскроу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Участник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долевого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строительства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осуществляет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резервирование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денежных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средств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размере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цены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настоящего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Договора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AC302D">
        <w:rPr>
          <w:rFonts w:ascii="Times New Roman" w:eastAsia="Times New Roman" w:hAnsi="Times New Roman" w:cs="Times New Roman"/>
        </w:rPr>
        <w:t>использованием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безотзывного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покрытого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302D">
        <w:rPr>
          <w:rFonts w:ascii="Times New Roman" w:eastAsia="Times New Roman" w:hAnsi="Times New Roman" w:cs="Times New Roman"/>
        </w:rPr>
        <w:t>аккредитива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302D">
        <w:rPr>
          <w:rFonts w:ascii="Times New Roman" w:eastAsia="Times New Roman" w:hAnsi="Times New Roman" w:cs="Times New Roman"/>
        </w:rPr>
        <w:t>открытого</w:t>
      </w:r>
      <w:proofErr w:type="spellEnd"/>
      <w:r w:rsidRPr="00AC302D">
        <w:rPr>
          <w:rFonts w:ascii="Times New Roman" w:eastAsia="Times New Roman" w:hAnsi="Times New Roman" w:cs="Times New Roman"/>
        </w:rPr>
        <w:t xml:space="preserve"> в ПАО </w:t>
      </w:r>
      <w:proofErr w:type="spellStart"/>
      <w:r w:rsidRPr="00AC302D">
        <w:rPr>
          <w:rFonts w:ascii="Times New Roman" w:eastAsia="Times New Roman" w:hAnsi="Times New Roman" w:cs="Times New Roman"/>
        </w:rPr>
        <w:t>Сбербанк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  <w:r w:rsidRPr="00AC302D">
        <w:rPr>
          <w:rFonts w:ascii="Times New Roman" w:eastAsia="Times New Roman" w:hAnsi="Times New Roman" w:cs="Times New Roman"/>
        </w:rPr>
        <w:t xml:space="preserve"> </w:t>
      </w:r>
    </w:p>
    <w:p w14:paraId="7B34C4D6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6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ПРАВА И ОБЯЗАННОСТИ СТОРОН.</w:t>
      </w:r>
    </w:p>
    <w:p w14:paraId="32703B3B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обязуется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69D1915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3.1.1.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выявления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несоответствия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условиям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именно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недостатков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приводящих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непригодности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предусмотренного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договором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использования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(ч. 2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7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Федерального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214-ФЗ «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участии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долевом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многоквартирных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домов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иных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объектов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недвижимости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о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внесении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изменений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некоторые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законодательные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акты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Российской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Федерации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30.12.2004 г.)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устранить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недостатки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разумный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соразмерного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уменьшить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цену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возместить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Участнику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расходы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устранению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таких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недостатков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недостатки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устранить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разумный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соразмерный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качеству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недостатков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3D7FB85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Обеспечить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подачу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заявления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течение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Пяти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рабочих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FD8DC55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вправе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2D897981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дополнительного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производить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замену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применяемых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материалов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оборудования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ухудшающих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качество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Многоквартирного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целом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подлежащей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E070E6D" w14:textId="77777777" w:rsidR="000150AC" w:rsidRDefault="00AC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Вносить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проектную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декларацию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случаях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предусмотренных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опубликовывать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внесению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действующим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законодательством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установленные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порядке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сроки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FC126CB" w14:textId="77777777" w:rsidR="000150AC" w:rsidRDefault="00AC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Составить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односторонний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п. 4.5.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отсутствии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выявленных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Дольщиком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недостатков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делающих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непригодной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эксплуатации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условиями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отказа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уклонения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Дольщиком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более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Десяти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календарных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уведомления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готовности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FFA0040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Участник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обязуется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                                 </w:t>
      </w:r>
    </w:p>
    <w:p w14:paraId="64E89487" w14:textId="77777777" w:rsidR="000150AC" w:rsidRDefault="008C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3.3.1.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Произвести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оплату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цены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r w:rsidR="00DF2FAB">
        <w:rPr>
          <w:rFonts w:ascii="Times New Roman" w:eastAsia="Times New Roman" w:hAnsi="Times New Roman" w:cs="Times New Roman"/>
          <w:color w:val="000000"/>
          <w:lang w:val="ru-RU"/>
        </w:rPr>
        <w:t>в следующем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размере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r w:rsidR="00DF2FAB">
        <w:rPr>
          <w:rFonts w:ascii="Times New Roman" w:eastAsia="Times New Roman" w:hAnsi="Times New Roman" w:cs="Times New Roman"/>
          <w:color w:val="00000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lang w:val="ru-RU"/>
        </w:rPr>
        <w:t>порядке:</w:t>
      </w:r>
    </w:p>
    <w:p w14:paraId="4996F3DB" w14:textId="2D50E2CF" w:rsidR="007A2E44" w:rsidRDefault="007A2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После государственной регистрации </w:t>
      </w:r>
      <w:r w:rsidR="005B49A4">
        <w:rPr>
          <w:rFonts w:ascii="Times New Roman" w:eastAsia="Times New Roman" w:hAnsi="Times New Roman" w:cs="Times New Roman"/>
          <w:color w:val="000000"/>
          <w:lang w:val="ru-RU"/>
        </w:rPr>
        <w:t xml:space="preserve">договора долевого участия, внести на счет </w:t>
      </w:r>
      <w:proofErr w:type="spellStart"/>
      <w:r w:rsidR="005B49A4">
        <w:rPr>
          <w:rFonts w:ascii="Times New Roman" w:eastAsia="Times New Roman" w:hAnsi="Times New Roman" w:cs="Times New Roman"/>
          <w:color w:val="000000"/>
          <w:lang w:val="ru-RU"/>
        </w:rPr>
        <w:t>эксроу</w:t>
      </w:r>
      <w:proofErr w:type="spellEnd"/>
      <w:r w:rsidR="005B49A4">
        <w:rPr>
          <w:rFonts w:ascii="Times New Roman" w:eastAsia="Times New Roman" w:hAnsi="Times New Roman" w:cs="Times New Roman"/>
          <w:color w:val="000000"/>
          <w:lang w:val="ru-RU"/>
        </w:rPr>
        <w:t xml:space="preserve"> сумму в размере </w:t>
      </w:r>
      <w:r w:rsidR="005B49A4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</w:t>
      </w:r>
      <w:r w:rsidR="00383571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______________________</w:t>
      </w:r>
      <w:r w:rsidR="005B49A4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(___) рублей 00 копеек</w:t>
      </w:r>
      <w:r w:rsidRPr="00ED0BB8">
        <w:rPr>
          <w:rFonts w:ascii="Times New Roman" w:eastAsia="Times New Roman" w:hAnsi="Times New Roman" w:cs="Times New Roman"/>
          <w:color w:val="000000"/>
          <w:lang w:val="ru-RU"/>
        </w:rPr>
        <w:t xml:space="preserve">  в</w:t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  <w:t xml:space="preserve"> сроки, указанные в Приложении № </w:t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  <w:fldChar w:fldCharType="begin" w:fldLock="1"/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  <w:instrText xml:space="preserve"> REF _ref_1-3286a2e251bc47 \h \n \!  \* MERGEFORMAT </w:instrText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  <w:fldChar w:fldCharType="separate"/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  <w:fldChar w:fldCharType="end"/>
      </w:r>
      <w:r w:rsidRPr="007A2E44">
        <w:rPr>
          <w:rFonts w:ascii="Times New Roman" w:eastAsia="Times New Roman" w:hAnsi="Times New Roman" w:cs="Times New Roman"/>
          <w:color w:val="000000"/>
          <w:lang w:val="ru-RU"/>
        </w:rPr>
        <w:t xml:space="preserve"> к Договору («График платежей»)</w:t>
      </w:r>
    </w:p>
    <w:p w14:paraId="3F15F937" w14:textId="77777777" w:rsidR="008C3E1F" w:rsidRPr="001A3115" w:rsidRDefault="001A3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B49A4">
        <w:rPr>
          <w:rFonts w:ascii="Times New Roman" w:eastAsia="Times New Roman" w:hAnsi="Times New Roman" w:cs="Times New Roman"/>
          <w:color w:val="000000"/>
          <w:lang w:val="ru-RU"/>
        </w:rPr>
        <w:t xml:space="preserve">В случае </w:t>
      </w:r>
      <w:r w:rsidR="005B49A4">
        <w:rPr>
          <w:rFonts w:ascii="Times New Roman" w:eastAsia="Times New Roman" w:hAnsi="Times New Roman" w:cs="Times New Roman"/>
          <w:color w:val="000000"/>
          <w:lang w:val="ru-RU"/>
        </w:rPr>
        <w:t>нарушения сроков внесения платежей в соответствии с Приложением № 1 к Договору более чем на 10 (десять) календарных дней</w:t>
      </w:r>
      <w:r w:rsidRPr="005B49A4">
        <w:rPr>
          <w:rFonts w:ascii="Times New Roman" w:eastAsia="Times New Roman" w:hAnsi="Times New Roman" w:cs="Times New Roman"/>
          <w:color w:val="000000"/>
          <w:lang w:val="ru-RU"/>
        </w:rPr>
        <w:t>, Застройщик вправе отказаться от исполнения договора долевого участия в одностороннем порядке.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90698F5" w14:textId="77777777" w:rsidR="000150AC" w:rsidRDefault="001A311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3.3.2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Обеспечить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своей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подачу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заявления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течение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5 (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Пяти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рабочих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дней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дня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также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оплатить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расходы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действующим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законодательством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>.</w:t>
      </w:r>
    </w:p>
    <w:p w14:paraId="1D26D103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Участник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течение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14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Четырнадцати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предпримет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действий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совместной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представителем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регистрирующий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всеми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требующимися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считаться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незаключенным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связывающим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какими-либо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обязательствами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наступлении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обстоятельств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вправе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заключить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третьим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52D2A0B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 w:rsidR="001A3115">
        <w:rPr>
          <w:rFonts w:ascii="Times New Roman" w:eastAsia="Times New Roman" w:hAnsi="Times New Roman" w:cs="Times New Roman"/>
          <w:color w:val="000000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течение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рабочих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сообщения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готовности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принять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0B2CC8C" w14:textId="77777777" w:rsidR="000150AC" w:rsidRDefault="001A31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  <w:lang w:val="ru-RU"/>
        </w:rPr>
        <w:t>4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обнаружения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недостатков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немедленно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уведомить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этом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письменном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виде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способом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позволяющим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подтвердить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получение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>.</w:t>
      </w:r>
    </w:p>
    <w:p w14:paraId="465E0E12" w14:textId="77777777" w:rsidR="000150AC" w:rsidRDefault="001A31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  <w:lang w:val="ru-RU"/>
        </w:rPr>
        <w:t>5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момента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права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собственности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производить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каких-либо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переустройств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перепланировок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также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работ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затрагивающих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фасад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элементы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(в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числе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любое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остекление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лоджий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установка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снаружи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здания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любых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устройств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сооружений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любые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работы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затрагивающие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внешний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вид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конструкцию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фасада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без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письменного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согласования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Застройщиком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проектной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организацией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производстве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электромонтажных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работ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- с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инспекцией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энергетического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надзора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.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нарушения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Участником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данного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обязательства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все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убытки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числе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штрафные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санкции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неустойки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прочее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возникшие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возмещаются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Участником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>.</w:t>
      </w:r>
    </w:p>
    <w:p w14:paraId="214EA201" w14:textId="77777777" w:rsidR="000150AC" w:rsidRDefault="001A31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  <w:lang w:val="ru-RU"/>
        </w:rPr>
        <w:t>6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Сообщить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Застройщику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письменном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виде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всех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изменениях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касающихся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места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жительства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телефона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фамилии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паспортных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данных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трехдневный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дня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изменения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.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если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уведомил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Застройщика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смене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адреса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все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письма-уведомления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Застройщика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направленные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по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известным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Застройщику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адресам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считаются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полученными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Участником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>.</w:t>
      </w:r>
    </w:p>
    <w:p w14:paraId="60A9D58E" w14:textId="77777777" w:rsidR="000150AC" w:rsidRDefault="001A3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</w:t>
      </w:r>
      <w:r w:rsidR="00AC302D">
        <w:rPr>
          <w:rFonts w:ascii="Times New Roman" w:eastAsia="Times New Roman" w:hAnsi="Times New Roman" w:cs="Times New Roman"/>
          <w:color w:val="000000"/>
        </w:rPr>
        <w:t>ведомить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Застройщика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переуступке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прав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позднее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трех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рабочих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дней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даты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уступки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прав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.                                                                           </w:t>
      </w:r>
    </w:p>
    <w:p w14:paraId="6E729694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Участник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вправе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уступить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только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уплаты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порядке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установленном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Гражданским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>
        <w:proofErr w:type="spellStart"/>
        <w:r>
          <w:rPr>
            <w:rFonts w:ascii="Times New Roman" w:eastAsia="Times New Roman" w:hAnsi="Times New Roman" w:cs="Times New Roman"/>
          </w:rPr>
          <w:t>кодексом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Российской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Федерации</w:t>
      </w:r>
      <w:proofErr w:type="spellEnd"/>
      <w:r w:rsidR="005B49A4">
        <w:rPr>
          <w:rFonts w:ascii="Times New Roman" w:eastAsia="Times New Roman" w:hAnsi="Times New Roman" w:cs="Times New Roman"/>
          <w:color w:val="000000"/>
          <w:lang w:val="ru-RU"/>
        </w:rPr>
        <w:t xml:space="preserve"> и настоящим Договором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3D079E7B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3.5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Обязательства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считаются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исполненными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подписания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Сторонами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приема-передачи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Объекта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подписания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Застройщиком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приема-передачи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одностороннем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порядке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зависимости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того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наступит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раньше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).</w:t>
      </w:r>
    </w:p>
    <w:p w14:paraId="6857B21E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Дольщика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считаются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надлежащим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исполненными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исполнении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Дольщиком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следующих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поступления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эскроу-счет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открытый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ПАО СБЕРБАНК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денежных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средств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оплате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установленный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подписании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478938E" w14:textId="3A83C748" w:rsidR="00383571" w:rsidRDefault="00383571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80EA59" w14:textId="77777777" w:rsidR="00640FCF" w:rsidRDefault="00640FCF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FB35CD5" w14:textId="7626402A" w:rsidR="000150AC" w:rsidRPr="00A8128E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4.СРОКИ СТРОИТЕЛЬСТВА. ПЕРЕДАЧА КВАРТИРЫ. ГАРАНТИЙНЫЕ </w:t>
      </w:r>
      <w:r w:rsidRPr="00A8128E">
        <w:rPr>
          <w:rFonts w:ascii="Times New Roman" w:eastAsia="Times New Roman" w:hAnsi="Times New Roman" w:cs="Times New Roman"/>
          <w:b/>
          <w:color w:val="000000"/>
        </w:rPr>
        <w:t>ОБЯЗАТЕЛЬСТВА.</w:t>
      </w:r>
    </w:p>
    <w:p w14:paraId="1EFD5DF4" w14:textId="135439A8" w:rsidR="000150AC" w:rsidRDefault="00AC302D" w:rsidP="00A8128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right="20"/>
        <w:jc w:val="both"/>
      </w:pPr>
      <w:proofErr w:type="spellStart"/>
      <w:r w:rsidRPr="00A8128E">
        <w:rPr>
          <w:rFonts w:ascii="Times New Roman" w:eastAsia="Times New Roman" w:hAnsi="Times New Roman" w:cs="Times New Roman"/>
          <w:b/>
          <w:i/>
          <w:color w:val="000000"/>
        </w:rPr>
        <w:t>Застройщик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  <w:b/>
          <w:color w:val="000000"/>
        </w:rPr>
        <w:t>обязуется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  <w:color w:val="000000"/>
        </w:rPr>
        <w:t>выполнить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  <w:color w:val="000000"/>
        </w:rPr>
        <w:t>комплекс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  <w:color w:val="000000"/>
        </w:rPr>
        <w:t>работ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  <w:color w:val="000000"/>
        </w:rPr>
        <w:t>строительству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  <w:color w:val="000000"/>
        </w:rPr>
        <w:t>жилого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8128E"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 w:rsidRPr="00A8128E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Pr="00A8128E">
        <w:rPr>
          <w:rFonts w:ascii="Times New Roman" w:eastAsia="Times New Roman" w:hAnsi="Times New Roman" w:cs="Times New Roman"/>
          <w:color w:val="000000"/>
        </w:rPr>
        <w:t>обеспечением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качества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строительно-монтажных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сдать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жилой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эксплуатацию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позднее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65106" w:rsidRPr="007337DD">
        <w:rPr>
          <w:rFonts w:ascii="Times New Roman" w:eastAsia="Times New Roman" w:hAnsi="Times New Roman" w:cs="Times New Roman"/>
          <w:b/>
          <w:lang w:val="ru-RU"/>
        </w:rPr>
        <w:t>31.12.2025</w:t>
      </w:r>
      <w:r w:rsidRPr="007337D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337DD">
        <w:rPr>
          <w:rFonts w:ascii="Times New Roman" w:eastAsia="Times New Roman" w:hAnsi="Times New Roman" w:cs="Times New Roman"/>
          <w:b/>
          <w:color w:val="000000"/>
        </w:rPr>
        <w:t>года</w:t>
      </w:r>
      <w:proofErr w:type="spellEnd"/>
      <w:r w:rsidRPr="007337DD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допускается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досрочное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исполнение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вводу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эксплуатацию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90A15CE" w14:textId="77777777" w:rsidR="000150AC" w:rsidRDefault="00AC302D" w:rsidP="00A8128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пришли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соглашению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подтверждением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завершения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являться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законченного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приемочной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комиссией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подписанный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замечаний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представителями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генерального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подрядчика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субподрядчиков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необходимых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2F37A92" w14:textId="21CB7F92" w:rsidR="000150AC" w:rsidRDefault="00AC302D" w:rsidP="00A8128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right="2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i/>
          <w:color w:val="000000"/>
        </w:rPr>
        <w:t>Застройщик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позднее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шести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месяцев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момента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получения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разрешения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ввод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эксплуатацию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жилого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, т. е.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позднее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r w:rsidR="00365106" w:rsidRPr="00ED0BB8">
        <w:rPr>
          <w:rFonts w:ascii="Times New Roman" w:eastAsia="Times New Roman" w:hAnsi="Times New Roman" w:cs="Times New Roman"/>
          <w:lang w:val="ru-RU"/>
        </w:rPr>
        <w:t>30.12.2026</w:t>
      </w:r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ED0BB8">
        <w:rPr>
          <w:rFonts w:ascii="Times New Roman" w:eastAsia="Times New Roman" w:hAnsi="Times New Roman" w:cs="Times New Roman"/>
          <w:color w:val="000000"/>
        </w:rPr>
        <w:t>года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передает</w:t>
      </w:r>
      <w:proofErr w:type="spellEnd"/>
      <w:proofErr w:type="gramEnd"/>
      <w:r w:rsidRPr="00ED0BB8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i/>
          <w:color w:val="000000"/>
        </w:rPr>
        <w:t>Участнику</w:t>
      </w:r>
      <w:proofErr w:type="spellEnd"/>
      <w:r w:rsidRPr="00ED0BB8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Pr="00ED0BB8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Pr="00ED0B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1B1FAE6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ввода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многоквартирного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эксплуатацию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извещает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готовности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передаче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направления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письменного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уведомления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адресу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                                                                                                                                 </w:t>
      </w:r>
    </w:p>
    <w:p w14:paraId="43F30473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4.5.</w:t>
      </w:r>
      <w:r>
        <w:rPr>
          <w:rFonts w:ascii="Times New Roman" w:eastAsia="Times New Roman" w:hAnsi="Times New Roman" w:cs="Times New Roman"/>
          <w:color w:val="5B9BD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получивший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сообщение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готовности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обязуются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приступить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принятию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течение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рабочих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сообщения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CFE80C6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4.6.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уклонения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отказа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принятия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истечении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Десяти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календарных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окончани</w:t>
      </w:r>
      <w:r w:rsidR="00586A07"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 w:rsidR="00586A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86A07">
        <w:rPr>
          <w:rFonts w:ascii="Times New Roman" w:eastAsia="Times New Roman" w:hAnsi="Times New Roman" w:cs="Times New Roman"/>
          <w:color w:val="000000"/>
        </w:rPr>
        <w:t>срока</w:t>
      </w:r>
      <w:proofErr w:type="spellEnd"/>
      <w:r w:rsidR="00586A0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586A07">
        <w:rPr>
          <w:rFonts w:ascii="Times New Roman" w:eastAsia="Times New Roman" w:hAnsi="Times New Roman" w:cs="Times New Roman"/>
          <w:color w:val="000000"/>
        </w:rPr>
        <w:t>предусмотренного</w:t>
      </w:r>
      <w:proofErr w:type="spellEnd"/>
      <w:r w:rsidR="00586A07">
        <w:rPr>
          <w:rFonts w:ascii="Times New Roman" w:eastAsia="Times New Roman" w:hAnsi="Times New Roman" w:cs="Times New Roman"/>
          <w:color w:val="000000"/>
        </w:rPr>
        <w:t xml:space="preserve"> п. 4.7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одностороннем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порядке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односторонний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риск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случайной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гибели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признается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перешедшим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составления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одностороннего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передаче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могут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применяться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только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обладает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сведениями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получении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сообщения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либо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оператором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почтовой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связи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заказное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письмо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возвращено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сообщением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отказе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связи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отсутствием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почтовому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адресу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A9F1355" w14:textId="77777777" w:rsidR="000150AC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4.8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возникновении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у</w:t>
      </w:r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приемке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каких-либо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замечаний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>,</w:t>
      </w:r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не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предусмотренных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положениями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ч. 2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ст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. 7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Федерального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Закона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214-ФЗ «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Об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участии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долевом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строительстве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многоквартирных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домов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иных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объектов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недвижимости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и о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внесении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изменений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некоторые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законодательные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акты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Российской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Федерации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»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от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30.12.2004 г.,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передача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осуществляется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следующем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порядке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принимая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Акту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обнаружения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недостатков,не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предоставляет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Застройщику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письменной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форме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перечень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этих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недостатков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Застройщик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рассматривает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заявленные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Участником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недостатки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после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чего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обеспечивает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устранение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признанных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претензий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Наличие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вышеназванных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замечаний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претензий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)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является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основанием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отказа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приемки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и/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права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собственности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Отсутствие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эксплуатационной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готовности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пассажирского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лифта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многоквартирном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доме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после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ввода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эксплуатацию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может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служить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основанием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отказа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Ввод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лифта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эксплуатацию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осуществляется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Управляющей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организацией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после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прохождения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вводного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инструктажа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всеми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жильцами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многоквартирного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>.</w:t>
      </w:r>
    </w:p>
    <w:p w14:paraId="33B570D5" w14:textId="77777777" w:rsidR="000150AC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4.9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После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приема-передачи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указанного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настоящем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разделе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самостоятельно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свой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счет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подготавливает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необходимые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документы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оформления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права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собственности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технический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план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постановкой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кадастровый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учет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свидетельство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права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собственности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Расходы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оформлению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права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собственности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полном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объеме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несет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52B663C2" w14:textId="77777777" w:rsidR="000150AC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4.10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.Гарантийный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конструктивные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элементы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составляет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5 (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Пять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лет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исчисляется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со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дня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подписания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первого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передаточного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акта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или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иного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документа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о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передаче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объекта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3A1DF526" w14:textId="77777777" w:rsidR="000150AC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4.10</w:t>
      </w:r>
      <w:r w:rsidR="00AC302D">
        <w:rPr>
          <w:rFonts w:ascii="Times New Roman" w:eastAsia="Times New Roman" w:hAnsi="Times New Roman" w:cs="Times New Roman"/>
          <w:color w:val="000000"/>
        </w:rPr>
        <w:t xml:space="preserve">.1.Гарантийный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техническое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инженерное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оборудование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входящее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состав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передаваемого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Участнику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устанавливается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размере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3 (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Три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года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исчисляется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дня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подписания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первого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передаточного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иного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документа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передачи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объекта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 w:rsidR="00AC302D">
        <w:rPr>
          <w:rFonts w:ascii="Times New Roman" w:eastAsia="Times New Roman" w:hAnsi="Times New Roman" w:cs="Times New Roman"/>
          <w:color w:val="000000"/>
        </w:rPr>
        <w:t xml:space="preserve">.    </w:t>
      </w:r>
    </w:p>
    <w:p w14:paraId="2A528D52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 w:rsidR="00586A07">
        <w:rPr>
          <w:rFonts w:ascii="Times New Roman" w:eastAsia="Times New Roman" w:hAnsi="Times New Roman" w:cs="Times New Roman"/>
          <w:color w:val="000000"/>
          <w:lang w:val="ru-RU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.2.Гарантии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качества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выдаваемые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распространяются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когда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Участник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соблюдает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установленные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пользования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объектом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изложенные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Инструкции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эксплуатации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являющейся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неотъемлемой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передаточного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объекта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 и/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содержания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имущества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многоквартирного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3C044673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</w:p>
    <w:p w14:paraId="0B0F8472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5.ОТВЕТСТВЕННОСТЬ СТОРОН</w:t>
      </w:r>
    </w:p>
    <w:p w14:paraId="6D58B4A5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неисполнения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ненадлежащего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исполнения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несут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ответственность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действующим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законодательством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F1716B9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5.2.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Застройщиком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переуступки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имеет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исполнить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отношении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прежнего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уступки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прав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требования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такая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уступка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совершается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согласно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требованиям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действующего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законодательства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Российской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Федерации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подлежит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регистрации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).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3CFAFEB" w14:textId="77777777" w:rsidR="000150AC" w:rsidRDefault="00AC302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left" w:pos="111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если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квартира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построена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создан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Застройщиком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отступлениями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условий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иными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недостатками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которые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делают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непригодной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предусмотренного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договором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использования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(ч. 2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7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Федерального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214-ФЗ «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участии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долевом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многоквартирных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домов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иных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объектов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недвижимости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о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внесении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изменений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некоторые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законодательные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акты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Российской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Федерации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30.12.2004 г.),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Участник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вправе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потребовать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безвозмездного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устранения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недостатков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соразмерного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уменьшения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цены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возмещения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своих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расходов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устранению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недостатков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обнаружении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иных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недостатков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Участник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долевого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вправе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потребовать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безвозмездного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устранения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таковых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установленный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этом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устранения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обговаривается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сторонами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дополнительно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устанавливается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исходя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критериев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разумности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соразмерности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419C95D3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left" w:pos="11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C961F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  <w:tab w:val="left" w:pos="111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6. ФОРС-МАЖОР.</w:t>
      </w:r>
    </w:p>
    <w:p w14:paraId="5C87EE43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освобождаются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ответственности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частичное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неисполнение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если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явилось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следствием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обстоятельств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непреодолимой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силы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выполнения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отодвигается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соразмерно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времени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течение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которого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действовали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обстоятельства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последствия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вызванные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этими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обстоятельствами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5CC79B9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after="272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наступлении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обстоятельств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п. 6.1.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которой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создалась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невозможность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исполнения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10-дневный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известить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письменном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приложением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соответствующих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06691EF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2" w:line="240" w:lineRule="auto"/>
        <w:ind w:left="40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 ОСОБЫЕ УСЛОВИЯ</w:t>
      </w:r>
    </w:p>
    <w:p w14:paraId="29F974F6" w14:textId="77777777" w:rsidR="000150AC" w:rsidRPr="00640FCF" w:rsidRDefault="00AC302D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7.1.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Участник</w:t>
      </w:r>
      <w:proofErr w:type="spellEnd"/>
      <w:r w:rsidRPr="00640F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Pr="00640F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уведомлен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подписанием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выражает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согласие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возможное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внесение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процессе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следующих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208D403" w14:textId="77777777" w:rsidR="000150AC" w:rsidRDefault="00AC302D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многоквартирного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целом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расположения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отдельных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объектов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входящих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состав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конфигураций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конструкций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созданных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зонирования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внутренних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помещений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связанных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расположением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шахт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несущих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конструкций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фасада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жилого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7BA5E58" w14:textId="77777777" w:rsidR="000150AC" w:rsidRPr="00640FCF" w:rsidRDefault="00AC302D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градостроительный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земельных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участков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п.  1.5.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изменения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будут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противоречить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требованиям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Градостроительного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Кодекса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РФ,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действующих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нормативно-правовых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3C214FD" w14:textId="77777777" w:rsidR="000150AC" w:rsidRPr="00640FCF" w:rsidRDefault="00AC302D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Подписывая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Участник</w:t>
      </w:r>
      <w:proofErr w:type="spellEnd"/>
      <w:r w:rsidRPr="00640F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Pr="00640F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выражает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согласие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17ABD82C" w14:textId="77777777" w:rsidR="000150AC" w:rsidRDefault="00AC302D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распоряжение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любым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земельными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участками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п.1.5.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включая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выкуп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осуществление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объединения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перераспределения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раздела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выдела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указанных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земельных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участков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другого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земельных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участков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последующую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государственную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регистрацию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Застройщика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вновь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образованные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преобразованные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земельные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участки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690D48B" w14:textId="77777777" w:rsidR="000150AC" w:rsidRPr="00640FCF" w:rsidRDefault="00AC302D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весь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период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 w:rsidRPr="00640F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определяет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порядок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прохода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проезда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многоквартирному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порядок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прохода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внутренние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помещения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осуществления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обязанностей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строительству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извещает</w:t>
      </w:r>
      <w:proofErr w:type="spellEnd"/>
      <w:r w:rsidRPr="00640F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Участника</w:t>
      </w:r>
      <w:proofErr w:type="spellEnd"/>
      <w:r w:rsidRPr="00640F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долевого</w:t>
      </w:r>
      <w:proofErr w:type="spellEnd"/>
      <w:r w:rsidRPr="00640F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0FCF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определенном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порядке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D36BA0D" w14:textId="77777777" w:rsidR="000150AC" w:rsidRDefault="00AC302D" w:rsidP="00640F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обработку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персональных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автоматизированную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также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распространение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третьим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лицам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Федеральным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№ 152-ФЗ «О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персональных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</w:t>
      </w:r>
    </w:p>
    <w:p w14:paraId="678C7197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пришли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соглашению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основанием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квартиру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коммунальных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ресурсов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электроэнергии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водоотведения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являться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только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заключенные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организациями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либо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Управляющей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организацией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которая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являться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исполнителем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коммунальных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услуг</w:t>
      </w:r>
      <w:proofErr w:type="spellEnd"/>
    </w:p>
    <w:p w14:paraId="11EEAB37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B0C0A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0" w:line="19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 ЗАКЛЮЧИТЕЛЬНЫЕ ПОЛОЖЕНИЯ.</w:t>
      </w:r>
    </w:p>
    <w:p w14:paraId="6A7991CE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вступает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момента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регистрации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действует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выполнения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Сторонами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4DB7230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разрешаются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переговоров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случае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невозможности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разрешения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переговоров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подлежит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разрешению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судебном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порядк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01B879ED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остальном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предусмотрено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настоящим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руководствуются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действующим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законодательством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РФ.</w:t>
      </w:r>
    </w:p>
    <w:p w14:paraId="1D2A2E73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spacing w:after="0" w:line="223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8.4.</w:t>
      </w:r>
      <w:r w:rsidR="00586A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86A07">
        <w:rPr>
          <w:rFonts w:ascii="Times New Roman" w:eastAsia="Times New Roman" w:hAnsi="Times New Roman" w:cs="Times New Roman"/>
          <w:color w:val="000000"/>
        </w:rPr>
        <w:t>Настоящий</w:t>
      </w:r>
      <w:proofErr w:type="spellEnd"/>
      <w:r w:rsidR="00586A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86A07">
        <w:rPr>
          <w:rFonts w:ascii="Times New Roman" w:eastAsia="Times New Roman" w:hAnsi="Times New Roman" w:cs="Times New Roman"/>
          <w:color w:val="000000"/>
        </w:rPr>
        <w:t>договор</w:t>
      </w:r>
      <w:proofErr w:type="spellEnd"/>
      <w:r w:rsidR="00586A0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86A07">
        <w:rPr>
          <w:rFonts w:ascii="Times New Roman" w:eastAsia="Times New Roman" w:hAnsi="Times New Roman" w:cs="Times New Roman"/>
          <w:color w:val="000000"/>
        </w:rPr>
        <w:t>составлен</w:t>
      </w:r>
      <w:proofErr w:type="spellEnd"/>
      <w:r w:rsidR="00586A07">
        <w:rPr>
          <w:rFonts w:ascii="Times New Roman" w:eastAsia="Times New Roman" w:hAnsi="Times New Roman" w:cs="Times New Roman"/>
          <w:color w:val="000000"/>
        </w:rPr>
        <w:t xml:space="preserve"> в 2</w:t>
      </w:r>
      <w:r>
        <w:rPr>
          <w:rFonts w:ascii="Times New Roman" w:eastAsia="Times New Roman" w:hAnsi="Times New Roman" w:cs="Times New Roman"/>
          <w:color w:val="000000"/>
        </w:rPr>
        <w:t xml:space="preserve">-х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подлинных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экземплярах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Застройщику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7644B1D7" w14:textId="77777777" w:rsidR="004E5C94" w:rsidRDefault="004E5C9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spacing w:after="0" w:line="223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4678190" w14:textId="77777777" w:rsidR="004E5C94" w:rsidRDefault="004E5C94" w:rsidP="004E5C9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>9. ПРИЛОЖЕНИЯ</w:t>
      </w:r>
    </w:p>
    <w:p w14:paraId="51E23FE9" w14:textId="77777777" w:rsidR="004E5C94" w:rsidRDefault="004E5C94" w:rsidP="004E5C9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1. Приложение № 1 – План квартиры</w:t>
      </w:r>
      <w:r w:rsidR="007A2E44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6FBABC3C" w14:textId="77777777" w:rsidR="007A2E44" w:rsidRPr="004E5C94" w:rsidRDefault="007A2E44" w:rsidP="004E5C9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2. Приложение № 2 – График платежей.</w:t>
      </w:r>
    </w:p>
    <w:p w14:paraId="69D44DE5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0BD2D06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Общество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ограниченной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34C5F">
        <w:rPr>
          <w:rFonts w:ascii="Times New Roman" w:eastAsia="Times New Roman" w:hAnsi="Times New Roman" w:cs="Times New Roman"/>
          <w:b/>
          <w:color w:val="000000"/>
        </w:rPr>
        <w:t>ответственностью</w:t>
      </w:r>
      <w:proofErr w:type="spellEnd"/>
      <w:r w:rsidR="00F34C5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86A07">
        <w:rPr>
          <w:rFonts w:ascii="Times New Roman" w:eastAsia="Times New Roman" w:hAnsi="Times New Roman" w:cs="Times New Roman"/>
          <w:b/>
          <w:color w:val="000000"/>
        </w:rPr>
        <w:t>«</w:t>
      </w:r>
      <w:r w:rsidR="00586A07">
        <w:rPr>
          <w:rFonts w:ascii="Times New Roman" w:eastAsia="Times New Roman" w:hAnsi="Times New Roman" w:cs="Times New Roman"/>
          <w:b/>
          <w:color w:val="000000"/>
          <w:lang w:val="ru-RU"/>
        </w:rPr>
        <w:t>Строительно-монтажное управление-5</w:t>
      </w:r>
      <w:r w:rsidR="00586A07">
        <w:rPr>
          <w:rFonts w:ascii="Times New Roman" w:eastAsia="Times New Roman" w:hAnsi="Times New Roman" w:cs="Times New Roman"/>
          <w:b/>
          <w:color w:val="000000"/>
        </w:rPr>
        <w:t>» (ООО «</w:t>
      </w:r>
      <w:r w:rsidR="00586A07">
        <w:rPr>
          <w:rFonts w:ascii="Times New Roman" w:eastAsia="Times New Roman" w:hAnsi="Times New Roman" w:cs="Times New Roman"/>
          <w:b/>
          <w:color w:val="000000"/>
          <w:lang w:val="ru-RU"/>
        </w:rPr>
        <w:t>СМУ-5</w:t>
      </w:r>
      <w:r w:rsidR="00586A07">
        <w:rPr>
          <w:rFonts w:ascii="Times New Roman" w:eastAsia="Times New Roman" w:hAnsi="Times New Roman" w:cs="Times New Roman"/>
          <w:b/>
          <w:color w:val="000000"/>
        </w:rPr>
        <w:t>»)</w:t>
      </w:r>
      <w:r w:rsidR="001A3115">
        <w:rPr>
          <w:rFonts w:ascii="Times New Roman" w:eastAsia="Times New Roman" w:hAnsi="Times New Roman" w:cs="Times New Roman"/>
          <w:b/>
          <w:color w:val="000000"/>
          <w:lang w:val="ru-RU"/>
        </w:rPr>
        <w:t>,</w:t>
      </w:r>
    </w:p>
    <w:p w14:paraId="4475090F" w14:textId="77777777" w:rsidR="001A3115" w:rsidRDefault="00AC56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Юридический адрес: 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443086, Самарская обл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, г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Самара, ул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Врубеля, д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17, помещение Н5</w:t>
      </w:r>
    </w:p>
    <w:p w14:paraId="58E96209" w14:textId="77777777" w:rsidR="00AC56F6" w:rsidRPr="00AC56F6" w:rsidRDefault="00AC56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Фактический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аадрес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: 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443004, Самарская обл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, Волжский район, пос. </w:t>
      </w:r>
      <w:proofErr w:type="spellStart"/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Стро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милово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, ул. Львовская, д. 11А/6</w:t>
      </w:r>
    </w:p>
    <w:p w14:paraId="0C62C818" w14:textId="77777777" w:rsidR="001A3115" w:rsidRPr="00AC56F6" w:rsidRDefault="001A3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ОГРН: </w:t>
      </w:r>
      <w:r w:rsidR="00AC56F6"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1156317001675</w:t>
      </w:r>
      <w:r w:rsidR="00C353AC"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, ИНН </w:t>
      </w:r>
      <w:r w:rsidR="00AC56F6"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6317106247</w:t>
      </w:r>
      <w:r w:rsidR="00C353AC"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AC56F6"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КПП </w:t>
      </w:r>
      <w:r w:rsidR="00AC56F6"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631601001</w:t>
      </w:r>
    </w:p>
    <w:p w14:paraId="44A2E582" w14:textId="77777777" w:rsidR="00C353AC" w:rsidRPr="00AC56F6" w:rsidRDefault="00C353AC" w:rsidP="00C353A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AC56F6">
        <w:rPr>
          <w:rFonts w:ascii="Times New Roman" w:eastAsia="Times New Roman" w:hAnsi="Times New Roman" w:cs="Times New Roman"/>
        </w:rPr>
        <w:t xml:space="preserve">р/с </w:t>
      </w:r>
      <w:r w:rsidR="00AC56F6" w:rsidRPr="00AC56F6">
        <w:rPr>
          <w:rFonts w:ascii="Times New Roman" w:eastAsia="Times New Roman" w:hAnsi="Times New Roman" w:cs="Times New Roman"/>
          <w:lang w:val="ru-RU"/>
        </w:rPr>
        <w:t>40702810854400067991</w:t>
      </w:r>
      <w:r w:rsidRPr="00AC56F6">
        <w:rPr>
          <w:rFonts w:ascii="Times New Roman" w:eastAsia="Times New Roman" w:hAnsi="Times New Roman" w:cs="Times New Roman"/>
          <w:lang w:val="ru-RU"/>
        </w:rPr>
        <w:t xml:space="preserve">, в </w:t>
      </w:r>
      <w:r w:rsidRPr="00AC56F6">
        <w:rPr>
          <w:rFonts w:ascii="Times New Roman" w:eastAsia="Times New Roman" w:hAnsi="Times New Roman" w:cs="Times New Roman"/>
        </w:rPr>
        <w:t>П</w:t>
      </w:r>
      <w:r w:rsidR="00AC56F6">
        <w:rPr>
          <w:rFonts w:ascii="Times New Roman" w:eastAsia="Times New Roman" w:hAnsi="Times New Roman" w:cs="Times New Roman"/>
          <w:lang w:val="ru-RU"/>
        </w:rPr>
        <w:t>ОВОЛЖСКОМ БАНКЕ</w:t>
      </w:r>
      <w:r w:rsidR="00AC56F6">
        <w:rPr>
          <w:rFonts w:ascii="Times New Roman" w:eastAsia="Times New Roman" w:hAnsi="Times New Roman" w:cs="Times New Roman"/>
        </w:rPr>
        <w:t xml:space="preserve"> ПАО </w:t>
      </w:r>
      <w:r w:rsidR="00AC56F6">
        <w:rPr>
          <w:rFonts w:ascii="Times New Roman" w:eastAsia="Times New Roman" w:hAnsi="Times New Roman" w:cs="Times New Roman"/>
          <w:lang w:val="ru-RU"/>
        </w:rPr>
        <w:t>«</w:t>
      </w:r>
      <w:r w:rsidRPr="00AC56F6">
        <w:rPr>
          <w:rFonts w:ascii="Times New Roman" w:eastAsia="Times New Roman" w:hAnsi="Times New Roman" w:cs="Times New Roman"/>
        </w:rPr>
        <w:t>С</w:t>
      </w:r>
      <w:r w:rsidR="00AC56F6">
        <w:rPr>
          <w:rFonts w:ascii="Times New Roman" w:eastAsia="Times New Roman" w:hAnsi="Times New Roman" w:cs="Times New Roman"/>
          <w:lang w:val="ru-RU"/>
        </w:rPr>
        <w:t>БЕРБАНК»</w:t>
      </w:r>
      <w:r w:rsidRPr="00AC56F6">
        <w:rPr>
          <w:rFonts w:ascii="Times New Roman" w:eastAsia="Times New Roman" w:hAnsi="Times New Roman" w:cs="Times New Roman"/>
        </w:rPr>
        <w:t xml:space="preserve"> г. С</w:t>
      </w:r>
      <w:r w:rsidR="00AC56F6">
        <w:rPr>
          <w:rFonts w:ascii="Times New Roman" w:eastAsia="Times New Roman" w:hAnsi="Times New Roman" w:cs="Times New Roman"/>
          <w:lang w:val="ru-RU"/>
        </w:rPr>
        <w:t>АМАРА</w:t>
      </w:r>
      <w:r w:rsidRPr="00AC56F6">
        <w:rPr>
          <w:rFonts w:ascii="Times New Roman" w:eastAsia="Times New Roman" w:hAnsi="Times New Roman" w:cs="Times New Roman"/>
        </w:rPr>
        <w:t xml:space="preserve"> </w:t>
      </w:r>
    </w:p>
    <w:p w14:paraId="384B8D2F" w14:textId="77777777" w:rsidR="00C353AC" w:rsidRPr="00C353AC" w:rsidRDefault="00C353AC" w:rsidP="00C353A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AC56F6">
        <w:rPr>
          <w:rFonts w:ascii="Times New Roman" w:eastAsia="Times New Roman" w:hAnsi="Times New Roman" w:cs="Times New Roman"/>
        </w:rPr>
        <w:t>к</w:t>
      </w:r>
      <w:r w:rsidR="00AC56F6">
        <w:rPr>
          <w:rFonts w:ascii="Times New Roman" w:eastAsia="Times New Roman" w:hAnsi="Times New Roman" w:cs="Times New Roman"/>
          <w:lang w:val="ru-RU"/>
        </w:rPr>
        <w:t>/</w:t>
      </w:r>
      <w:r w:rsidRPr="00AC56F6">
        <w:rPr>
          <w:rFonts w:ascii="Times New Roman" w:eastAsia="Times New Roman" w:hAnsi="Times New Roman" w:cs="Times New Roman"/>
        </w:rPr>
        <w:t xml:space="preserve">с </w:t>
      </w:r>
      <w:r w:rsidR="00AC56F6" w:rsidRPr="00AC56F6">
        <w:rPr>
          <w:rFonts w:ascii="Times New Roman" w:eastAsia="Times New Roman" w:hAnsi="Times New Roman" w:cs="Times New Roman"/>
          <w:bCs/>
          <w:lang w:val="ru-RU"/>
        </w:rPr>
        <w:t>30101810200000000607</w:t>
      </w:r>
      <w:r w:rsidRPr="00AC56F6">
        <w:rPr>
          <w:rFonts w:ascii="Times New Roman" w:eastAsia="Times New Roman" w:hAnsi="Times New Roman" w:cs="Times New Roman"/>
        </w:rPr>
        <w:t xml:space="preserve">, БИК </w:t>
      </w:r>
      <w:r w:rsidR="00AC56F6" w:rsidRPr="00AC56F6">
        <w:rPr>
          <w:rFonts w:ascii="Times New Roman" w:eastAsia="Times New Roman" w:hAnsi="Times New Roman" w:cs="Times New Roman"/>
          <w:bCs/>
          <w:lang w:val="ru-RU"/>
        </w:rPr>
        <w:t>043601607</w:t>
      </w:r>
    </w:p>
    <w:p w14:paraId="45741F90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12EBA8D6" w14:textId="77777777" w:rsidR="000150AC" w:rsidRPr="00586A07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Директор</w:t>
      </w:r>
    </w:p>
    <w:p w14:paraId="75B8E531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513D85A1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_________________________________________________________________________  / _________</w:t>
      </w:r>
    </w:p>
    <w:p w14:paraId="403C6301" w14:textId="77777777" w:rsidR="000150AC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Антонов А.</w:t>
      </w:r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И.                                                                          </w:t>
      </w:r>
    </w:p>
    <w:p w14:paraId="67AEFE52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М.П.         </w:t>
      </w:r>
    </w:p>
    <w:p w14:paraId="3F5F6B47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»</w:t>
      </w:r>
    </w:p>
    <w:p w14:paraId="4AA35451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________________________________________________________________________/___________ </w:t>
      </w:r>
    </w:p>
    <w:p w14:paraId="01D1F836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6F2BD468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7F807ABD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7EF19739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15435B92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541CBF3D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6DE160C6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7A4A6F0E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14937848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787A0FEF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7DC24359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209EB388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35A282D" w14:textId="77777777" w:rsidR="00533AE8" w:rsidRDefault="00533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34C3E991" w14:textId="0D5E1ABA" w:rsidR="00533AE8" w:rsidRDefault="00533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6E340053" w14:textId="16E9C1A2" w:rsidR="00982AF1" w:rsidRDefault="00982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20B6232B" w14:textId="066FEEC2" w:rsidR="00365106" w:rsidRDefault="00365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F273C8E" w14:textId="6F4AD046" w:rsidR="00365106" w:rsidRDefault="00365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24251294" w14:textId="3D468910" w:rsidR="00365106" w:rsidRDefault="00365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560507B9" w14:textId="77777777" w:rsidR="00365106" w:rsidRDefault="00365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21065043" w14:textId="77777777" w:rsidR="00982AF1" w:rsidRDefault="00982A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5AE42163" w14:textId="77777777" w:rsidR="000150AC" w:rsidRPr="000C1BB0" w:rsidRDefault="00AC5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П</w:t>
      </w:r>
      <w:proofErr w:type="spellStart"/>
      <w:r w:rsidR="00AC302D">
        <w:rPr>
          <w:rFonts w:ascii="Times New Roman" w:eastAsia="Times New Roman" w:hAnsi="Times New Roman" w:cs="Times New Roman"/>
          <w:b/>
          <w:color w:val="000000"/>
        </w:rPr>
        <w:t>риложение</w:t>
      </w:r>
      <w:proofErr w:type="spellEnd"/>
      <w:r w:rsidR="00AC302D">
        <w:rPr>
          <w:rFonts w:ascii="Times New Roman" w:eastAsia="Times New Roman" w:hAnsi="Times New Roman" w:cs="Times New Roman"/>
          <w:b/>
          <w:color w:val="000000"/>
        </w:rPr>
        <w:t xml:space="preserve"> №1 к </w:t>
      </w:r>
      <w:proofErr w:type="spellStart"/>
      <w:r w:rsidR="00586A07">
        <w:rPr>
          <w:rFonts w:ascii="Times New Roman" w:eastAsia="Times New Roman" w:hAnsi="Times New Roman" w:cs="Times New Roman"/>
          <w:b/>
          <w:color w:val="000000"/>
        </w:rPr>
        <w:t>Договору</w:t>
      </w:r>
      <w:proofErr w:type="spellEnd"/>
      <w:r w:rsidR="00586A07">
        <w:rPr>
          <w:rFonts w:ascii="Times New Roman" w:eastAsia="Times New Roman" w:hAnsi="Times New Roman" w:cs="Times New Roman"/>
          <w:b/>
          <w:color w:val="000000"/>
        </w:rPr>
        <w:t xml:space="preserve"> №</w:t>
      </w:r>
      <w:r w:rsidR="00AC30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86A07">
        <w:rPr>
          <w:rFonts w:ascii="Times New Roman" w:eastAsia="Times New Roman" w:hAnsi="Times New Roman" w:cs="Times New Roman"/>
          <w:b/>
          <w:color w:val="000000"/>
          <w:lang w:val="ru-RU"/>
        </w:rPr>
        <w:t>__</w:t>
      </w:r>
      <w:r w:rsidR="000C1BB0">
        <w:rPr>
          <w:rFonts w:ascii="Times New Roman" w:eastAsia="Times New Roman" w:hAnsi="Times New Roman" w:cs="Times New Roman"/>
          <w:b/>
          <w:lang w:val="ru-RU"/>
        </w:rPr>
        <w:t>К</w:t>
      </w:r>
    </w:p>
    <w:p w14:paraId="7CE1B844" w14:textId="77777777" w:rsidR="000150AC" w:rsidRDefault="00AC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участия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долевом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7A66F8B8" w14:textId="4E49F466" w:rsidR="000150AC" w:rsidRDefault="00586A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от</w:t>
      </w:r>
      <w:proofErr w:type="spellEnd"/>
      <w:r w:rsidR="00AC30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C302D">
        <w:rPr>
          <w:rFonts w:ascii="Times New Roman" w:eastAsia="Times New Roman" w:hAnsi="Times New Roman" w:cs="Times New Roman"/>
          <w:b/>
          <w:color w:val="000000"/>
          <w:highlight w:val="white"/>
        </w:rPr>
        <w:t>«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</w:t>
      </w:r>
      <w:r w:rsidR="00821EC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___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</w:t>
      </w:r>
      <w:r w:rsidR="00AC302D">
        <w:rPr>
          <w:rFonts w:ascii="Times New Roman" w:eastAsia="Times New Roman" w:hAnsi="Times New Roman" w:cs="Times New Roman"/>
          <w:b/>
          <w:color w:val="000000"/>
          <w:highlight w:val="white"/>
        </w:rPr>
        <w:t>»</w:t>
      </w:r>
      <w:r w:rsidR="00AC30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________</w:t>
      </w:r>
      <w:r>
        <w:rPr>
          <w:rFonts w:ascii="Times New Roman" w:eastAsia="Times New Roman" w:hAnsi="Times New Roman" w:cs="Times New Roman"/>
          <w:b/>
          <w:color w:val="000000"/>
        </w:rPr>
        <w:t>20</w:t>
      </w:r>
      <w:r w:rsidR="00821EC2">
        <w:rPr>
          <w:rFonts w:ascii="Times New Roman" w:eastAsia="Times New Roman" w:hAnsi="Times New Roman" w:cs="Times New Roman"/>
          <w:b/>
          <w:color w:val="000000"/>
          <w:lang w:val="ru-RU"/>
        </w:rPr>
        <w:t>___</w:t>
      </w:r>
      <w:r w:rsidR="00AC30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C302D">
        <w:rPr>
          <w:rFonts w:ascii="Times New Roman" w:eastAsia="Times New Roman" w:hAnsi="Times New Roman" w:cs="Times New Roman"/>
          <w:b/>
          <w:color w:val="000000"/>
        </w:rPr>
        <w:t>года</w:t>
      </w:r>
      <w:proofErr w:type="spellEnd"/>
    </w:p>
    <w:p w14:paraId="605475CD" w14:textId="77777777" w:rsidR="00821EC2" w:rsidRDefault="00821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099F6" w14:textId="116DC166" w:rsidR="000150AC" w:rsidRPr="00ED0BB8" w:rsidRDefault="00821E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________________</w:t>
      </w:r>
      <w:r w:rsidR="00AC302D"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>квартиру</w:t>
      </w:r>
      <w:proofErr w:type="spellEnd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 xml:space="preserve"> № </w:t>
      </w:r>
      <w:r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________</w:t>
      </w:r>
      <w:r w:rsidR="00AC302D" w:rsidRPr="00ED0BB8"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>строительный</w:t>
      </w:r>
      <w:proofErr w:type="spellEnd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 xml:space="preserve">), </w:t>
      </w:r>
      <w:proofErr w:type="spellStart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>расположенную</w:t>
      </w:r>
      <w:proofErr w:type="spellEnd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_______</w:t>
      </w:r>
      <w:proofErr w:type="spellStart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>этаже</w:t>
      </w:r>
      <w:proofErr w:type="spellEnd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>Жилого</w:t>
      </w:r>
      <w:proofErr w:type="spellEnd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AC302D" w:rsidRPr="00ED0BB8">
        <w:rPr>
          <w:rFonts w:ascii="Times New Roman" w:eastAsia="Times New Roman" w:hAnsi="Times New Roman" w:cs="Times New Roman"/>
          <w:b/>
          <w:color w:val="000000"/>
        </w:rPr>
        <w:t>дома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</w:t>
      </w:r>
      <w:r w:rsidR="00AC302D" w:rsidRPr="00ED0B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BD6FC3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ориентировочной общей площадью </w:t>
      </w:r>
      <w:r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</w:t>
      </w:r>
      <w:r w:rsidR="00BD6FC3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BD6FC3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кв.м</w:t>
      </w:r>
      <w:proofErr w:type="spellEnd"/>
      <w:r w:rsidR="00BD6FC3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</w:p>
    <w:p w14:paraId="23FF5A98" w14:textId="07DEB201" w:rsidR="000150AC" w:rsidRPr="00ED0BB8" w:rsidRDefault="00AC30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8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Жилой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дом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21EC2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</w:t>
      </w:r>
    </w:p>
    <w:p w14:paraId="16434619" w14:textId="5FF93776" w:rsidR="000150AC" w:rsidRPr="00821EC2" w:rsidRDefault="00AC30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8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ED0BB8">
        <w:rPr>
          <w:rFonts w:ascii="Times New Roman" w:eastAsia="Times New Roman" w:hAnsi="Times New Roman" w:cs="Times New Roman"/>
          <w:b/>
          <w:color w:val="000000"/>
        </w:rPr>
        <w:t>Этаж</w:t>
      </w:r>
      <w:proofErr w:type="spellEnd"/>
      <w:r w:rsidRPr="00ED0B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21EC2" w:rsidRPr="00ED0BB8">
        <w:rPr>
          <w:rFonts w:ascii="Times New Roman" w:eastAsia="Times New Roman" w:hAnsi="Times New Roman" w:cs="Times New Roman"/>
          <w:b/>
          <w:color w:val="000000"/>
          <w:lang w:val="ru-RU"/>
        </w:rPr>
        <w:t>_____</w:t>
      </w:r>
    </w:p>
    <w:p w14:paraId="2DE4EE7F" w14:textId="77777777" w:rsidR="000150AC" w:rsidRDefault="000150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779FC" w14:textId="7C2BCD6F" w:rsidR="000150AC" w:rsidRDefault="008B105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B105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B61844" wp14:editId="584B2D9B">
            <wp:extent cx="6286500" cy="35953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C2F1" w14:textId="77777777" w:rsidR="000150AC" w:rsidRDefault="000150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6E65DE8" w14:textId="08AE6E3E" w:rsidR="000150AC" w:rsidRPr="00486EA2" w:rsidRDefault="00AC302D" w:rsidP="009306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8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b/>
          <w:color w:val="000000"/>
        </w:rPr>
        <w:t>Основные</w:t>
      </w:r>
      <w:proofErr w:type="spellEnd"/>
      <w:r w:rsidRPr="00486E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b/>
          <w:color w:val="000000"/>
        </w:rPr>
        <w:t>характеристики</w:t>
      </w:r>
      <w:proofErr w:type="spellEnd"/>
      <w:r w:rsidRPr="00486E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b/>
          <w:color w:val="000000"/>
        </w:rPr>
        <w:t>многоквартирного</w:t>
      </w:r>
      <w:proofErr w:type="spellEnd"/>
      <w:r w:rsidRPr="00486E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b/>
          <w:color w:val="000000"/>
        </w:rPr>
        <w:t>жилого</w:t>
      </w:r>
      <w:proofErr w:type="spellEnd"/>
      <w:r w:rsidRPr="00486E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b/>
          <w:color w:val="000000"/>
        </w:rPr>
        <w:t>дома</w:t>
      </w:r>
      <w:proofErr w:type="spellEnd"/>
      <w:r w:rsidRPr="00486E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30692" w:rsidRPr="00486EA2">
        <w:rPr>
          <w:rFonts w:ascii="Times New Roman" w:eastAsia="Times New Roman" w:hAnsi="Times New Roman" w:cs="Times New Roman"/>
          <w:b/>
          <w:color w:val="000000"/>
          <w:lang w:val="ru-RU"/>
        </w:rPr>
        <w:t>___</w:t>
      </w:r>
      <w:r w:rsidRPr="00486EA2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EAD7C9F" w14:textId="77777777" w:rsidR="000150AC" w:rsidRPr="00486EA2" w:rsidRDefault="000150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5B9FA84" w14:textId="5F4DCA65" w:rsidR="00A45CAB" w:rsidRPr="00486EA2" w:rsidRDefault="00A45CAB" w:rsidP="00930692">
      <w:pPr>
        <w:pStyle w:val="Style4"/>
        <w:widowControl/>
        <w:ind w:left="34"/>
        <w:jc w:val="center"/>
        <w:rPr>
          <w:rStyle w:val="FontStyle25"/>
          <w:b/>
          <w:bCs/>
        </w:rPr>
      </w:pPr>
      <w:r w:rsidRPr="00486EA2">
        <w:rPr>
          <w:rStyle w:val="FontStyle25"/>
          <w:b/>
          <w:bCs/>
        </w:rPr>
        <w:t>Жилой дом ____:</w:t>
      </w:r>
    </w:p>
    <w:p w14:paraId="5ACC79B6" w14:textId="77777777" w:rsidR="00A45CAB" w:rsidRPr="00486EA2" w:rsidRDefault="00A45CAB" w:rsidP="00930692">
      <w:pPr>
        <w:pStyle w:val="Style4"/>
        <w:widowControl/>
        <w:numPr>
          <w:ilvl w:val="0"/>
          <w:numId w:val="6"/>
        </w:numPr>
      </w:pPr>
      <w:r w:rsidRPr="00486EA2">
        <w:t>Степень огнестойкости — II.</w:t>
      </w:r>
    </w:p>
    <w:p w14:paraId="71661A33" w14:textId="77777777" w:rsidR="00A45CAB" w:rsidRPr="00486EA2" w:rsidRDefault="00A45CAB" w:rsidP="00930692">
      <w:pPr>
        <w:pStyle w:val="Style4"/>
        <w:widowControl/>
        <w:numPr>
          <w:ilvl w:val="0"/>
          <w:numId w:val="6"/>
        </w:numPr>
      </w:pPr>
      <w:r w:rsidRPr="00486EA2">
        <w:t xml:space="preserve">Класс функциональной пожарной опасности жилой части - </w:t>
      </w:r>
      <w:proofErr w:type="gramStart"/>
      <w:r w:rsidRPr="00486EA2">
        <w:t>Ф1.3 ,Ф</w:t>
      </w:r>
      <w:proofErr w:type="gramEnd"/>
      <w:r w:rsidRPr="00486EA2">
        <w:t>4.3.</w:t>
      </w:r>
    </w:p>
    <w:p w14:paraId="7508039F" w14:textId="77777777" w:rsidR="00A45CAB" w:rsidRPr="00486EA2" w:rsidRDefault="00A45CAB" w:rsidP="00930692">
      <w:pPr>
        <w:pStyle w:val="Style4"/>
        <w:widowControl/>
        <w:numPr>
          <w:ilvl w:val="0"/>
          <w:numId w:val="6"/>
        </w:numPr>
      </w:pPr>
      <w:r w:rsidRPr="00486EA2">
        <w:t>Класс функциональной пожарной опасности встроенных помещений 1-го этажа - в соответствии с ГПЗУ и задания Заказчика</w:t>
      </w:r>
    </w:p>
    <w:p w14:paraId="4F7FD695" w14:textId="77777777" w:rsidR="00A45CAB" w:rsidRPr="00486EA2" w:rsidRDefault="00A45CAB" w:rsidP="00930692">
      <w:pPr>
        <w:pStyle w:val="Style4"/>
        <w:widowControl/>
        <w:numPr>
          <w:ilvl w:val="0"/>
          <w:numId w:val="6"/>
        </w:numPr>
      </w:pPr>
      <w:r w:rsidRPr="00486EA2">
        <w:t>Класс конструктивной пожарной опасности - С0.</w:t>
      </w:r>
    </w:p>
    <w:p w14:paraId="7657FAA7" w14:textId="77777777" w:rsidR="00A45CAB" w:rsidRPr="00486EA2" w:rsidRDefault="00A45CAB" w:rsidP="00930692">
      <w:pPr>
        <w:pStyle w:val="Style4"/>
        <w:widowControl/>
        <w:numPr>
          <w:ilvl w:val="0"/>
          <w:numId w:val="6"/>
        </w:numPr>
        <w:rPr>
          <w:sz w:val="22"/>
          <w:szCs w:val="22"/>
        </w:rPr>
      </w:pPr>
      <w:r w:rsidRPr="00486EA2">
        <w:rPr>
          <w:sz w:val="22"/>
          <w:szCs w:val="22"/>
        </w:rPr>
        <w:t xml:space="preserve">Этажность здания – 17 </w:t>
      </w:r>
      <w:proofErr w:type="spellStart"/>
      <w:r w:rsidRPr="00486EA2">
        <w:rPr>
          <w:sz w:val="22"/>
          <w:szCs w:val="22"/>
        </w:rPr>
        <w:t>эт</w:t>
      </w:r>
      <w:proofErr w:type="spellEnd"/>
      <w:r w:rsidRPr="00486EA2">
        <w:rPr>
          <w:sz w:val="22"/>
          <w:szCs w:val="22"/>
        </w:rPr>
        <w:t>.</w:t>
      </w:r>
    </w:p>
    <w:p w14:paraId="2837C16B" w14:textId="77777777" w:rsidR="00A45CAB" w:rsidRPr="00486EA2" w:rsidRDefault="00A45CAB" w:rsidP="00930692">
      <w:pPr>
        <w:pStyle w:val="Style4"/>
        <w:widowControl/>
        <w:numPr>
          <w:ilvl w:val="0"/>
          <w:numId w:val="6"/>
        </w:numPr>
        <w:rPr>
          <w:sz w:val="22"/>
          <w:szCs w:val="22"/>
        </w:rPr>
      </w:pPr>
      <w:r w:rsidRPr="00486EA2">
        <w:rPr>
          <w:sz w:val="22"/>
          <w:szCs w:val="22"/>
        </w:rPr>
        <w:t xml:space="preserve">Количество надземных этажей – 17 </w:t>
      </w:r>
      <w:proofErr w:type="spellStart"/>
      <w:r w:rsidRPr="00486EA2">
        <w:rPr>
          <w:sz w:val="22"/>
          <w:szCs w:val="22"/>
        </w:rPr>
        <w:t>эт</w:t>
      </w:r>
      <w:proofErr w:type="spellEnd"/>
      <w:r w:rsidRPr="00486EA2">
        <w:rPr>
          <w:sz w:val="22"/>
          <w:szCs w:val="22"/>
        </w:rPr>
        <w:t>. (из них 16 жилых).</w:t>
      </w:r>
    </w:p>
    <w:p w14:paraId="7E03FD4F" w14:textId="77777777" w:rsidR="00A45CAB" w:rsidRPr="00486EA2" w:rsidRDefault="00A45CAB" w:rsidP="00930692">
      <w:pPr>
        <w:pStyle w:val="Style4"/>
        <w:widowControl/>
        <w:numPr>
          <w:ilvl w:val="0"/>
          <w:numId w:val="6"/>
        </w:numPr>
      </w:pPr>
      <w:r w:rsidRPr="00486EA2">
        <w:rPr>
          <w:sz w:val="22"/>
          <w:szCs w:val="22"/>
        </w:rPr>
        <w:t xml:space="preserve">Количество подземных этажей – 1 </w:t>
      </w:r>
      <w:proofErr w:type="spellStart"/>
      <w:r w:rsidRPr="00486EA2">
        <w:rPr>
          <w:sz w:val="22"/>
          <w:szCs w:val="22"/>
        </w:rPr>
        <w:t>эт</w:t>
      </w:r>
      <w:proofErr w:type="spellEnd"/>
      <w:r w:rsidRPr="00486EA2">
        <w:rPr>
          <w:sz w:val="22"/>
          <w:szCs w:val="22"/>
        </w:rPr>
        <w:t>. (подвал)</w:t>
      </w:r>
    </w:p>
    <w:p w14:paraId="50612798" w14:textId="3968442B" w:rsidR="000150AC" w:rsidRPr="00486EA2" w:rsidRDefault="00A45CAB" w:rsidP="00BE77F6">
      <w:pPr>
        <w:pStyle w:val="Style4"/>
        <w:widowControl/>
        <w:numPr>
          <w:ilvl w:val="0"/>
          <w:numId w:val="6"/>
        </w:numPr>
        <w:rPr>
          <w:color w:val="000000"/>
        </w:rPr>
      </w:pPr>
      <w:r w:rsidRPr="00486EA2">
        <w:t>Высота жилого этажа от пола до пола — 3,0</w:t>
      </w:r>
      <w:r w:rsidRPr="00486EA2">
        <w:rPr>
          <w:rStyle w:val="FontStyle25"/>
        </w:rPr>
        <w:t xml:space="preserve"> м</w:t>
      </w:r>
      <w:r w:rsidR="00AC302D" w:rsidRPr="00486EA2">
        <w:rPr>
          <w:color w:val="000000"/>
        </w:rPr>
        <w:t>.</w:t>
      </w:r>
    </w:p>
    <w:p w14:paraId="484864AB" w14:textId="23090E0C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Конструктивная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схема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здания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бескаркасная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поперечными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продольными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несущими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стенами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C4AC38C" w14:textId="274C1522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Пространственная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жесткость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здания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обеспечивается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совместной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работой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поперечных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продольных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стен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c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сборными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многопустотными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плитами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перекрытий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EED6238" w14:textId="49B1D898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Фундамент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монолитная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железобетонная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плита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.</w:t>
      </w:r>
    </w:p>
    <w:p w14:paraId="53DDE55F" w14:textId="52C8F680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Вид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гидроизоляции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фундаментов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принять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результатам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инженерно-геологических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изысканий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;</w:t>
      </w:r>
    </w:p>
    <w:p w14:paraId="7E17C988" w14:textId="45532DBB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Внутриквартирные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перегородки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пазогребневых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гипсовых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блоков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;</w:t>
      </w:r>
    </w:p>
    <w:p w14:paraId="6E60DE16" w14:textId="230E3E2B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Стены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санитарных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узлов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влагостойких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пазогребневых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гипсовых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блоков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;</w:t>
      </w:r>
    </w:p>
    <w:p w14:paraId="1534F44C" w14:textId="7473CC4A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Стены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технических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помещений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тех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подполья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водомерный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узел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тепловой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узел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помещения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насосных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комнаты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уборочного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инвентаря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) -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кирпичные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толщиной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120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мм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полнотелого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керамического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кирпича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ГОСТ 530-2012;</w:t>
      </w:r>
    </w:p>
    <w:p w14:paraId="2B8CB64B" w14:textId="19711677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Стены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эл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щитовых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из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керамического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кирпича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.</w:t>
      </w:r>
    </w:p>
    <w:p w14:paraId="700BE695" w14:textId="22779625" w:rsidR="00930692" w:rsidRPr="00486EA2" w:rsidRDefault="00930692" w:rsidP="00930692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Плиты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покрытия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перекрытия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сборные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железобетонные</w:t>
      </w:r>
      <w:proofErr w:type="spellEnd"/>
    </w:p>
    <w:p w14:paraId="3A38CC6F" w14:textId="77777777" w:rsidR="000150AC" w:rsidRPr="00486EA2" w:rsidRDefault="0001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0078C7A" w14:textId="4261EDE2" w:rsidR="000150AC" w:rsidRDefault="00AC302D" w:rsidP="000B4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b/>
          <w:color w:val="000000"/>
        </w:rPr>
        <w:t>Основные</w:t>
      </w:r>
      <w:proofErr w:type="spellEnd"/>
      <w:r w:rsidRPr="00486E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b/>
          <w:color w:val="000000"/>
        </w:rPr>
        <w:t>характеристики</w:t>
      </w:r>
      <w:proofErr w:type="spellEnd"/>
      <w:r w:rsidRPr="00486E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b/>
          <w:color w:val="000000"/>
        </w:rPr>
        <w:t>квартиры</w:t>
      </w:r>
      <w:proofErr w:type="spellEnd"/>
      <w:r w:rsidRPr="00486EA2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41EFCC72" w14:textId="77777777" w:rsidR="00BE2AE8" w:rsidRPr="00486EA2" w:rsidRDefault="00BE2AE8" w:rsidP="000B4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D8F80E8" w14:textId="761CDF6A" w:rsidR="00670139" w:rsidRPr="00486EA2" w:rsidRDefault="00AC302D" w:rsidP="00486EA2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Общая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проектная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площадь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r w:rsidR="00EC180A" w:rsidRPr="00486EA2">
        <w:rPr>
          <w:rFonts w:ascii="Times New Roman" w:eastAsia="Times New Roman" w:hAnsi="Times New Roman" w:cs="Times New Roman"/>
          <w:lang w:val="ru-RU"/>
        </w:rPr>
        <w:t>_____</w:t>
      </w:r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.</w:t>
      </w:r>
    </w:p>
    <w:p w14:paraId="605DE67B" w14:textId="33DF52DC" w:rsidR="000150AC" w:rsidRPr="00486EA2" w:rsidRDefault="00AC302D" w:rsidP="00486EA2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Назначение-жилое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помещение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.</w:t>
      </w:r>
    </w:p>
    <w:p w14:paraId="0D5FEC41" w14:textId="6AEF966D" w:rsidR="000150AC" w:rsidRPr="00486EA2" w:rsidRDefault="00AC302D" w:rsidP="00486EA2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Этаж</w:t>
      </w:r>
      <w:proofErr w:type="spellEnd"/>
      <w:r w:rsidR="00EC180A" w:rsidRPr="00486EA2">
        <w:rPr>
          <w:rFonts w:ascii="Times New Roman" w:eastAsia="Times New Roman" w:hAnsi="Times New Roman" w:cs="Times New Roman"/>
          <w:color w:val="000000"/>
          <w:lang w:val="ru-RU"/>
        </w:rPr>
        <w:t>-______</w:t>
      </w:r>
    </w:p>
    <w:p w14:paraId="33F73ED9" w14:textId="51B9A50A" w:rsidR="000150AC" w:rsidRPr="00486EA2" w:rsidRDefault="00AC302D" w:rsidP="00486EA2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Комнаты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:</w:t>
      </w:r>
    </w:p>
    <w:p w14:paraId="2F32DE61" w14:textId="006BCB46" w:rsidR="000150AC" w:rsidRPr="00BE2AE8" w:rsidRDefault="00BE2AE8" w:rsidP="00BE2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</w:t>
      </w:r>
      <w:r w:rsidR="00AC302D" w:rsidRPr="00BE2AE8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AC302D" w:rsidRPr="00BE2AE8">
        <w:rPr>
          <w:rFonts w:ascii="Times New Roman" w:eastAsia="Times New Roman" w:hAnsi="Times New Roman" w:cs="Times New Roman"/>
          <w:color w:val="000000"/>
        </w:rPr>
        <w:t>кол-во</w:t>
      </w:r>
      <w:proofErr w:type="spellEnd"/>
      <w:r w:rsidR="00AC302D" w:rsidRPr="00BE2AE8">
        <w:rPr>
          <w:rFonts w:ascii="Times New Roman" w:eastAsia="Times New Roman" w:hAnsi="Times New Roman" w:cs="Times New Roman"/>
          <w:color w:val="000000"/>
        </w:rPr>
        <w:t xml:space="preserve">- </w:t>
      </w:r>
      <w:r w:rsidR="00EC180A" w:rsidRPr="00BE2AE8">
        <w:rPr>
          <w:rFonts w:ascii="Times New Roman" w:eastAsia="Times New Roman" w:hAnsi="Times New Roman" w:cs="Times New Roman"/>
          <w:lang w:val="ru-RU"/>
        </w:rPr>
        <w:t>_____</w:t>
      </w:r>
    </w:p>
    <w:p w14:paraId="4D89F705" w14:textId="7624A17F" w:rsidR="000150AC" w:rsidRPr="00486EA2" w:rsidRDefault="00AC302D" w:rsidP="00486EA2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 w:rsidRPr="00486EA2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общая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площадь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- </w:t>
      </w:r>
      <w:r w:rsidR="00EC180A" w:rsidRPr="00486EA2">
        <w:rPr>
          <w:rFonts w:ascii="Times New Roman" w:eastAsia="Times New Roman" w:hAnsi="Times New Roman" w:cs="Times New Roman"/>
          <w:lang w:val="ru-RU"/>
        </w:rPr>
        <w:t>____</w:t>
      </w:r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. (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детальные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данные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плане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).</w:t>
      </w:r>
    </w:p>
    <w:p w14:paraId="40D6551B" w14:textId="25A48181" w:rsidR="000150AC" w:rsidRPr="00486EA2" w:rsidRDefault="00AC302D" w:rsidP="00486EA2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Помещения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вспомогательного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использования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:</w:t>
      </w:r>
    </w:p>
    <w:p w14:paraId="798BC1ED" w14:textId="502F3493" w:rsidR="000150AC" w:rsidRPr="00486EA2" w:rsidRDefault="00AC302D" w:rsidP="00486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486EA2">
        <w:rPr>
          <w:rFonts w:ascii="Times New Roman" w:eastAsia="Times New Roman" w:hAnsi="Times New Roman" w:cs="Times New Roman"/>
          <w:color w:val="000000"/>
        </w:rPr>
        <w:t xml:space="preserve">             -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кол-во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-</w:t>
      </w:r>
      <w:r w:rsidR="00EC180A" w:rsidRPr="00486EA2">
        <w:rPr>
          <w:rFonts w:ascii="Times New Roman" w:eastAsia="Times New Roman" w:hAnsi="Times New Roman" w:cs="Times New Roman"/>
          <w:lang w:val="ru-RU"/>
        </w:rPr>
        <w:t>_____</w:t>
      </w:r>
    </w:p>
    <w:p w14:paraId="019B8821" w14:textId="79B67C7C" w:rsidR="000150AC" w:rsidRDefault="00AC302D" w:rsidP="00486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86EA2">
        <w:rPr>
          <w:rFonts w:ascii="Times New Roman" w:eastAsia="Times New Roman" w:hAnsi="Times New Roman" w:cs="Times New Roman"/>
          <w:color w:val="000000"/>
        </w:rPr>
        <w:t xml:space="preserve">             -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общая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площадь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- </w:t>
      </w:r>
      <w:r w:rsidR="00EC180A" w:rsidRPr="00486EA2">
        <w:rPr>
          <w:rFonts w:ascii="Times New Roman" w:eastAsia="Times New Roman" w:hAnsi="Times New Roman" w:cs="Times New Roman"/>
          <w:lang w:val="ru-RU"/>
        </w:rPr>
        <w:t>_____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. (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детальные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данные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6EA2">
        <w:rPr>
          <w:rFonts w:ascii="Times New Roman" w:eastAsia="Times New Roman" w:hAnsi="Times New Roman" w:cs="Times New Roman"/>
          <w:color w:val="000000"/>
        </w:rPr>
        <w:t>плане</w:t>
      </w:r>
      <w:proofErr w:type="spellEnd"/>
      <w:r w:rsidRPr="00486EA2">
        <w:rPr>
          <w:rFonts w:ascii="Times New Roman" w:eastAsia="Times New Roman" w:hAnsi="Times New Roman" w:cs="Times New Roman"/>
          <w:color w:val="000000"/>
        </w:rPr>
        <w:t>).</w:t>
      </w:r>
    </w:p>
    <w:p w14:paraId="46C2042C" w14:textId="77777777" w:rsidR="000150AC" w:rsidRDefault="000150AC" w:rsidP="00486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C26EFF1" w14:textId="77777777" w:rsidR="000150AC" w:rsidRDefault="0001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CCFBB55" w14:textId="77777777" w:rsidR="00884DB9" w:rsidRDefault="00884DB9" w:rsidP="00884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Общество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ограниченной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ответственностью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86A07">
        <w:rPr>
          <w:rFonts w:ascii="Times New Roman" w:eastAsia="Times New Roman" w:hAnsi="Times New Roman" w:cs="Times New Roman"/>
          <w:b/>
          <w:color w:val="000000"/>
        </w:rPr>
        <w:t>«</w:t>
      </w:r>
      <w:r w:rsidR="00586A07">
        <w:rPr>
          <w:rFonts w:ascii="Times New Roman" w:eastAsia="Times New Roman" w:hAnsi="Times New Roman" w:cs="Times New Roman"/>
          <w:b/>
          <w:color w:val="000000"/>
          <w:lang w:val="ru-RU"/>
        </w:rPr>
        <w:t>Строительно-монтажное управление-5</w:t>
      </w:r>
      <w:r w:rsidR="00586A07">
        <w:rPr>
          <w:rFonts w:ascii="Times New Roman" w:eastAsia="Times New Roman" w:hAnsi="Times New Roman" w:cs="Times New Roman"/>
          <w:b/>
          <w:color w:val="000000"/>
        </w:rPr>
        <w:t>» (ООО «</w:t>
      </w:r>
      <w:r w:rsidR="00586A07">
        <w:rPr>
          <w:rFonts w:ascii="Times New Roman" w:eastAsia="Times New Roman" w:hAnsi="Times New Roman" w:cs="Times New Roman"/>
          <w:b/>
          <w:color w:val="000000"/>
          <w:lang w:val="ru-RU"/>
        </w:rPr>
        <w:t>СМУ-5</w:t>
      </w:r>
      <w:r w:rsidR="00586A07">
        <w:rPr>
          <w:rFonts w:ascii="Times New Roman" w:eastAsia="Times New Roman" w:hAnsi="Times New Roman" w:cs="Times New Roman"/>
          <w:b/>
          <w:color w:val="000000"/>
        </w:rPr>
        <w:t>»)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,</w:t>
      </w:r>
    </w:p>
    <w:p w14:paraId="685269FE" w14:textId="77777777" w:rsidR="00AC56F6" w:rsidRDefault="00AC56F6" w:rsidP="00AC56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Юридический адрес: 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443086, Самарская обл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, г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Самара, ул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Врубеля, д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17, помещение Н5</w:t>
      </w:r>
    </w:p>
    <w:p w14:paraId="3CB9255E" w14:textId="77777777" w:rsidR="00AC56F6" w:rsidRPr="00AC56F6" w:rsidRDefault="00AC56F6" w:rsidP="00AC56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Фактический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аадрес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: 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443004, Самарская обл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, Волжский район, пос. </w:t>
      </w:r>
      <w:proofErr w:type="spellStart"/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Стро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милово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, ул. Львовская, д. 11А/6</w:t>
      </w:r>
    </w:p>
    <w:p w14:paraId="25DB56CD" w14:textId="77777777" w:rsidR="00AC56F6" w:rsidRPr="00AC56F6" w:rsidRDefault="00AC56F6" w:rsidP="00AC56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ОГРН: </w:t>
      </w:r>
      <w:r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1156317001675</w:t>
      </w:r>
      <w:r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, ИНН </w:t>
      </w:r>
      <w:r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6317106247</w:t>
      </w:r>
      <w:r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, КПП </w:t>
      </w:r>
      <w:r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631601001</w:t>
      </w:r>
    </w:p>
    <w:p w14:paraId="6A9DAD2B" w14:textId="77777777" w:rsidR="00AC56F6" w:rsidRPr="00AC56F6" w:rsidRDefault="00AC56F6" w:rsidP="00AC56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AC56F6">
        <w:rPr>
          <w:rFonts w:ascii="Times New Roman" w:eastAsia="Times New Roman" w:hAnsi="Times New Roman" w:cs="Times New Roman"/>
        </w:rPr>
        <w:t xml:space="preserve">р/с </w:t>
      </w:r>
      <w:r w:rsidRPr="00AC56F6">
        <w:rPr>
          <w:rFonts w:ascii="Times New Roman" w:eastAsia="Times New Roman" w:hAnsi="Times New Roman" w:cs="Times New Roman"/>
          <w:lang w:val="ru-RU"/>
        </w:rPr>
        <w:t xml:space="preserve">40702810854400067991, в </w:t>
      </w:r>
      <w:r w:rsidRPr="00AC56F6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lang w:val="ru-RU"/>
        </w:rPr>
        <w:t>ОВОЛЖСКОМ БАНКЕ</w:t>
      </w:r>
      <w:r>
        <w:rPr>
          <w:rFonts w:ascii="Times New Roman" w:eastAsia="Times New Roman" w:hAnsi="Times New Roman" w:cs="Times New Roman"/>
        </w:rPr>
        <w:t xml:space="preserve"> ПАО </w:t>
      </w:r>
      <w:r>
        <w:rPr>
          <w:rFonts w:ascii="Times New Roman" w:eastAsia="Times New Roman" w:hAnsi="Times New Roman" w:cs="Times New Roman"/>
          <w:lang w:val="ru-RU"/>
        </w:rPr>
        <w:t>«</w:t>
      </w:r>
      <w:r w:rsidRPr="00AC56F6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lang w:val="ru-RU"/>
        </w:rPr>
        <w:t>БЕРБАНК»</w:t>
      </w:r>
      <w:r w:rsidRPr="00AC56F6">
        <w:rPr>
          <w:rFonts w:ascii="Times New Roman" w:eastAsia="Times New Roman" w:hAnsi="Times New Roman" w:cs="Times New Roman"/>
        </w:rPr>
        <w:t xml:space="preserve"> г. С</w:t>
      </w:r>
      <w:r>
        <w:rPr>
          <w:rFonts w:ascii="Times New Roman" w:eastAsia="Times New Roman" w:hAnsi="Times New Roman" w:cs="Times New Roman"/>
          <w:lang w:val="ru-RU"/>
        </w:rPr>
        <w:t>АМАРА</w:t>
      </w:r>
      <w:r w:rsidRPr="00AC56F6">
        <w:rPr>
          <w:rFonts w:ascii="Times New Roman" w:eastAsia="Times New Roman" w:hAnsi="Times New Roman" w:cs="Times New Roman"/>
        </w:rPr>
        <w:t xml:space="preserve"> </w:t>
      </w:r>
    </w:p>
    <w:p w14:paraId="3E093B63" w14:textId="77777777" w:rsidR="00884DB9" w:rsidRPr="00C353AC" w:rsidRDefault="00AC56F6" w:rsidP="00AC56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AC56F6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lang w:val="ru-RU"/>
        </w:rPr>
        <w:t>/</w:t>
      </w:r>
      <w:r w:rsidRPr="00AC56F6">
        <w:rPr>
          <w:rFonts w:ascii="Times New Roman" w:eastAsia="Times New Roman" w:hAnsi="Times New Roman" w:cs="Times New Roman"/>
        </w:rPr>
        <w:t xml:space="preserve">с </w:t>
      </w:r>
      <w:r w:rsidRPr="00AC56F6">
        <w:rPr>
          <w:rFonts w:ascii="Times New Roman" w:eastAsia="Times New Roman" w:hAnsi="Times New Roman" w:cs="Times New Roman"/>
          <w:bCs/>
          <w:lang w:val="ru-RU"/>
        </w:rPr>
        <w:t>30101810200000000607</w:t>
      </w:r>
      <w:r w:rsidRPr="00AC56F6">
        <w:rPr>
          <w:rFonts w:ascii="Times New Roman" w:eastAsia="Times New Roman" w:hAnsi="Times New Roman" w:cs="Times New Roman"/>
        </w:rPr>
        <w:t xml:space="preserve">, БИК </w:t>
      </w:r>
      <w:r w:rsidRPr="00AC56F6">
        <w:rPr>
          <w:rFonts w:ascii="Times New Roman" w:eastAsia="Times New Roman" w:hAnsi="Times New Roman" w:cs="Times New Roman"/>
          <w:bCs/>
          <w:lang w:val="ru-RU"/>
        </w:rPr>
        <w:t>043601607</w:t>
      </w:r>
    </w:p>
    <w:p w14:paraId="03382CF8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1D21DE11" w14:textId="77777777" w:rsidR="000150AC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Директор</w:t>
      </w:r>
    </w:p>
    <w:p w14:paraId="3750FFF4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397812F3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_________________________________________________________________________  / _________</w:t>
      </w:r>
    </w:p>
    <w:p w14:paraId="4E7BCFEA" w14:textId="77777777" w:rsidR="000150AC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Антонов А.И.</w:t>
      </w:r>
      <w:r w:rsidR="00AC302D"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                         </w:t>
      </w:r>
    </w:p>
    <w:p w14:paraId="7EE42377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М.П.         </w:t>
      </w:r>
    </w:p>
    <w:p w14:paraId="113175CF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»</w:t>
      </w:r>
    </w:p>
    <w:p w14:paraId="31813721" w14:textId="77777777" w:rsidR="000150AC" w:rsidRDefault="00AC3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________________________________________________________________________/___________ </w:t>
      </w:r>
    </w:p>
    <w:p w14:paraId="5F987E6C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6DD15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CC6563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5A836C" w14:textId="7777777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094D5" w14:textId="69C78EC7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D52FE" w14:textId="2525A6ED" w:rsidR="00BE77F6" w:rsidRDefault="00BE77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81A4F8" w14:textId="77777777" w:rsidR="00BE77F6" w:rsidRDefault="00BE77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A9DF9" w14:textId="79147482" w:rsidR="000150AC" w:rsidRDefault="0001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6A32D" w14:textId="7F6ECA3D" w:rsidR="00365106" w:rsidRDefault="00365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17EA5" w14:textId="49745CC7" w:rsidR="00365106" w:rsidRDefault="00365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81A29" w14:textId="07B03E89" w:rsidR="00365106" w:rsidRDefault="00365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5BC49F" w14:textId="77777777" w:rsidR="00365106" w:rsidRDefault="00365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EF6A3" w14:textId="5C714554" w:rsidR="00586A07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D96CA" w14:textId="77777777" w:rsidR="00640779" w:rsidRDefault="00640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D6D33" w14:textId="1C297A75" w:rsidR="00586A07" w:rsidRDefault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BA6DA" w14:textId="77777777" w:rsidR="00821EC2" w:rsidRDefault="00821E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630FE0" w14:textId="77777777" w:rsidR="00586A07" w:rsidRPr="000C1BB0" w:rsidRDefault="00586A07" w:rsidP="00586A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№2 к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Договору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__</w:t>
      </w:r>
      <w:r>
        <w:rPr>
          <w:rFonts w:ascii="Times New Roman" w:eastAsia="Times New Roman" w:hAnsi="Times New Roman" w:cs="Times New Roman"/>
          <w:b/>
          <w:lang w:val="ru-RU"/>
        </w:rPr>
        <w:t>К</w:t>
      </w:r>
    </w:p>
    <w:p w14:paraId="4D64CFC1" w14:textId="77777777" w:rsidR="00586A07" w:rsidRDefault="00586A07" w:rsidP="00586A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участия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долевом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строительстве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2F82EE9D" w14:textId="5821B7C6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«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__</w:t>
      </w:r>
      <w:r w:rsidR="00821EC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________</w:t>
      </w:r>
      <w:r>
        <w:rPr>
          <w:rFonts w:ascii="Times New Roman" w:eastAsia="Times New Roman" w:hAnsi="Times New Roman" w:cs="Times New Roman"/>
          <w:b/>
          <w:color w:val="000000"/>
        </w:rPr>
        <w:t>20</w:t>
      </w:r>
      <w:r w:rsidR="00821EC2">
        <w:rPr>
          <w:rFonts w:ascii="Times New Roman" w:eastAsia="Times New Roman" w:hAnsi="Times New Roman" w:cs="Times New Roman"/>
          <w:b/>
          <w:color w:val="000000"/>
          <w:lang w:val="ru-RU"/>
        </w:rPr>
        <w:t>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года</w:t>
      </w:r>
      <w:proofErr w:type="spellEnd"/>
    </w:p>
    <w:p w14:paraId="4D08CC29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658D138A" w14:textId="77777777" w:rsidR="00586A07" w:rsidRDefault="00586A07" w:rsidP="00821E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>График платежей</w:t>
      </w:r>
    </w:p>
    <w:p w14:paraId="70337C62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0237A0FC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2B278DE2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Застройщик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Общество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ограниченной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ответственностью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Строительно-монтажное управление-5</w:t>
      </w:r>
      <w:r>
        <w:rPr>
          <w:rFonts w:ascii="Times New Roman" w:eastAsia="Times New Roman" w:hAnsi="Times New Roman" w:cs="Times New Roman"/>
          <w:b/>
          <w:color w:val="000000"/>
        </w:rPr>
        <w:t>» (ООО «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СМУ-5</w:t>
      </w:r>
      <w:r>
        <w:rPr>
          <w:rFonts w:ascii="Times New Roman" w:eastAsia="Times New Roman" w:hAnsi="Times New Roman" w:cs="Times New Roman"/>
          <w:b/>
          <w:color w:val="000000"/>
        </w:rPr>
        <w:t>»)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,</w:t>
      </w:r>
    </w:p>
    <w:p w14:paraId="277AE2A2" w14:textId="77777777" w:rsidR="00AC56F6" w:rsidRDefault="00AC56F6" w:rsidP="00AC56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Юридический адрес: 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443086, Самарская обл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, г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Самара, ул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Врубеля, д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17, помещение Н5</w:t>
      </w:r>
    </w:p>
    <w:p w14:paraId="30552EEE" w14:textId="77777777" w:rsidR="00AC56F6" w:rsidRPr="00AC56F6" w:rsidRDefault="00AC56F6" w:rsidP="00AC56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Фактический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аадрес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: 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443004, Самарская обл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, Волжский район, пос. </w:t>
      </w:r>
      <w:proofErr w:type="spellStart"/>
      <w:r w:rsidRPr="00AC56F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Стро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милово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, ул. Львовская, д. 11А/6</w:t>
      </w:r>
    </w:p>
    <w:p w14:paraId="4EF61E47" w14:textId="77777777" w:rsidR="00AC56F6" w:rsidRPr="00AC56F6" w:rsidRDefault="00AC56F6" w:rsidP="00AC56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ОГРН: </w:t>
      </w:r>
      <w:r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1156317001675</w:t>
      </w:r>
      <w:r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, ИНН </w:t>
      </w:r>
      <w:r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6317106247</w:t>
      </w:r>
      <w:r w:rsidRPr="00AC56F6">
        <w:rPr>
          <w:rFonts w:ascii="Times New Roman" w:eastAsia="Times New Roman" w:hAnsi="Times New Roman" w:cs="Times New Roman"/>
          <w:color w:val="000000"/>
          <w:lang w:val="ru-RU"/>
        </w:rPr>
        <w:t xml:space="preserve">, КПП </w:t>
      </w:r>
      <w:r w:rsidRPr="00AC56F6">
        <w:rPr>
          <w:rFonts w:ascii="Times New Roman" w:eastAsia="Times New Roman" w:hAnsi="Times New Roman" w:cs="Times New Roman"/>
          <w:bCs/>
          <w:color w:val="000000"/>
          <w:lang w:val="ru-RU"/>
        </w:rPr>
        <w:t>631601001</w:t>
      </w:r>
    </w:p>
    <w:p w14:paraId="52F45E03" w14:textId="77777777" w:rsidR="00AC56F6" w:rsidRPr="00AC56F6" w:rsidRDefault="00AC56F6" w:rsidP="00AC56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AC56F6">
        <w:rPr>
          <w:rFonts w:ascii="Times New Roman" w:eastAsia="Times New Roman" w:hAnsi="Times New Roman" w:cs="Times New Roman"/>
        </w:rPr>
        <w:t xml:space="preserve">р/с </w:t>
      </w:r>
      <w:r w:rsidRPr="00AC56F6">
        <w:rPr>
          <w:rFonts w:ascii="Times New Roman" w:eastAsia="Times New Roman" w:hAnsi="Times New Roman" w:cs="Times New Roman"/>
          <w:lang w:val="ru-RU"/>
        </w:rPr>
        <w:t xml:space="preserve">40702810854400067991, в </w:t>
      </w:r>
      <w:r w:rsidRPr="00AC56F6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lang w:val="ru-RU"/>
        </w:rPr>
        <w:t>ОВОЛЖСКОМ БАНКЕ</w:t>
      </w:r>
      <w:r>
        <w:rPr>
          <w:rFonts w:ascii="Times New Roman" w:eastAsia="Times New Roman" w:hAnsi="Times New Roman" w:cs="Times New Roman"/>
        </w:rPr>
        <w:t xml:space="preserve"> ПАО </w:t>
      </w:r>
      <w:r>
        <w:rPr>
          <w:rFonts w:ascii="Times New Roman" w:eastAsia="Times New Roman" w:hAnsi="Times New Roman" w:cs="Times New Roman"/>
          <w:lang w:val="ru-RU"/>
        </w:rPr>
        <w:t>«</w:t>
      </w:r>
      <w:r w:rsidRPr="00AC56F6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lang w:val="ru-RU"/>
        </w:rPr>
        <w:t>БЕРБАНК»</w:t>
      </w:r>
      <w:r w:rsidRPr="00AC56F6">
        <w:rPr>
          <w:rFonts w:ascii="Times New Roman" w:eastAsia="Times New Roman" w:hAnsi="Times New Roman" w:cs="Times New Roman"/>
        </w:rPr>
        <w:t xml:space="preserve"> г. С</w:t>
      </w:r>
      <w:r>
        <w:rPr>
          <w:rFonts w:ascii="Times New Roman" w:eastAsia="Times New Roman" w:hAnsi="Times New Roman" w:cs="Times New Roman"/>
          <w:lang w:val="ru-RU"/>
        </w:rPr>
        <w:t>АМАРА</w:t>
      </w:r>
      <w:r w:rsidRPr="00AC56F6">
        <w:rPr>
          <w:rFonts w:ascii="Times New Roman" w:eastAsia="Times New Roman" w:hAnsi="Times New Roman" w:cs="Times New Roman"/>
        </w:rPr>
        <w:t xml:space="preserve"> </w:t>
      </w:r>
    </w:p>
    <w:p w14:paraId="03C7793A" w14:textId="77777777" w:rsidR="00586A07" w:rsidRPr="00C353AC" w:rsidRDefault="00AC56F6" w:rsidP="00AC56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AC56F6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lang w:val="ru-RU"/>
        </w:rPr>
        <w:t>/</w:t>
      </w:r>
      <w:r w:rsidRPr="00AC56F6">
        <w:rPr>
          <w:rFonts w:ascii="Times New Roman" w:eastAsia="Times New Roman" w:hAnsi="Times New Roman" w:cs="Times New Roman"/>
        </w:rPr>
        <w:t xml:space="preserve">с </w:t>
      </w:r>
      <w:r w:rsidRPr="00AC56F6">
        <w:rPr>
          <w:rFonts w:ascii="Times New Roman" w:eastAsia="Times New Roman" w:hAnsi="Times New Roman" w:cs="Times New Roman"/>
          <w:bCs/>
          <w:lang w:val="ru-RU"/>
        </w:rPr>
        <w:t>30101810200000000607</w:t>
      </w:r>
      <w:r w:rsidRPr="00AC56F6">
        <w:rPr>
          <w:rFonts w:ascii="Times New Roman" w:eastAsia="Times New Roman" w:hAnsi="Times New Roman" w:cs="Times New Roman"/>
        </w:rPr>
        <w:t xml:space="preserve">, БИК </w:t>
      </w:r>
      <w:r w:rsidRPr="00AC56F6">
        <w:rPr>
          <w:rFonts w:ascii="Times New Roman" w:eastAsia="Times New Roman" w:hAnsi="Times New Roman" w:cs="Times New Roman"/>
          <w:bCs/>
          <w:lang w:val="ru-RU"/>
        </w:rPr>
        <w:t>043601607</w:t>
      </w:r>
    </w:p>
    <w:p w14:paraId="16825B46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21F43E8F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Директор</w:t>
      </w:r>
    </w:p>
    <w:p w14:paraId="3210BB48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46ED8FFF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_________________________________________________________________________  / _________</w:t>
      </w:r>
    </w:p>
    <w:p w14:paraId="22BA177C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Антонов А.И.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                         </w:t>
      </w:r>
    </w:p>
    <w:p w14:paraId="5823AE76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М.П.         </w:t>
      </w:r>
    </w:p>
    <w:p w14:paraId="6BE8CA78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Участник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долевого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строительства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»</w:t>
      </w:r>
    </w:p>
    <w:p w14:paraId="5CAC431F" w14:textId="77777777" w:rsid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________________________________________________________________________/___________ </w:t>
      </w:r>
    </w:p>
    <w:p w14:paraId="77B56CD6" w14:textId="77777777" w:rsidR="00586A07" w:rsidRPr="00586A07" w:rsidRDefault="00586A07" w:rsidP="00586A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0" w:line="1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586A07" w:rsidRPr="00586A07">
      <w:pgSz w:w="11905" w:h="16837"/>
      <w:pgMar w:top="1134" w:right="871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654"/>
    <w:multiLevelType w:val="multilevel"/>
    <w:tmpl w:val="7618DBFA"/>
    <w:lvl w:ilvl="0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7A144C"/>
    <w:multiLevelType w:val="multilevel"/>
    <w:tmpl w:val="ABAA0BE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4CB32994"/>
    <w:multiLevelType w:val="hybridMultilevel"/>
    <w:tmpl w:val="14A0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3D89"/>
    <w:multiLevelType w:val="multilevel"/>
    <w:tmpl w:val="DB54E49A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60C76AD4"/>
    <w:multiLevelType w:val="hybridMultilevel"/>
    <w:tmpl w:val="1CAEB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553F5"/>
    <w:multiLevelType w:val="multilevel"/>
    <w:tmpl w:val="66844084"/>
    <w:lvl w:ilvl="0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04577B"/>
    <w:multiLevelType w:val="hybridMultilevel"/>
    <w:tmpl w:val="8858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6860"/>
    <w:multiLevelType w:val="multilevel"/>
    <w:tmpl w:val="16A4FF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b w:val="0"/>
        <w:i w:val="0"/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AC"/>
    <w:rsid w:val="000150AC"/>
    <w:rsid w:val="000B4925"/>
    <w:rsid w:val="000C1BB0"/>
    <w:rsid w:val="000F22FB"/>
    <w:rsid w:val="001A3115"/>
    <w:rsid w:val="001F73F0"/>
    <w:rsid w:val="00365106"/>
    <w:rsid w:val="00383571"/>
    <w:rsid w:val="00433BAB"/>
    <w:rsid w:val="00461F9D"/>
    <w:rsid w:val="00464B70"/>
    <w:rsid w:val="00486EA2"/>
    <w:rsid w:val="004E5C94"/>
    <w:rsid w:val="00533AE8"/>
    <w:rsid w:val="00586A07"/>
    <w:rsid w:val="005B49A4"/>
    <w:rsid w:val="00635FE4"/>
    <w:rsid w:val="00640779"/>
    <w:rsid w:val="00640FCF"/>
    <w:rsid w:val="0066676E"/>
    <w:rsid w:val="00670139"/>
    <w:rsid w:val="007337DD"/>
    <w:rsid w:val="007A2E44"/>
    <w:rsid w:val="00821EC2"/>
    <w:rsid w:val="00825790"/>
    <w:rsid w:val="00884DB9"/>
    <w:rsid w:val="00893D04"/>
    <w:rsid w:val="008B1057"/>
    <w:rsid w:val="008C3E1F"/>
    <w:rsid w:val="008D2719"/>
    <w:rsid w:val="00930692"/>
    <w:rsid w:val="00982AF1"/>
    <w:rsid w:val="00A45CAB"/>
    <w:rsid w:val="00A8128E"/>
    <w:rsid w:val="00AC302D"/>
    <w:rsid w:val="00AC56F6"/>
    <w:rsid w:val="00AE6345"/>
    <w:rsid w:val="00B00577"/>
    <w:rsid w:val="00B3386B"/>
    <w:rsid w:val="00B83DFF"/>
    <w:rsid w:val="00BA0C83"/>
    <w:rsid w:val="00BD6FC3"/>
    <w:rsid w:val="00BE2AE8"/>
    <w:rsid w:val="00BE77F6"/>
    <w:rsid w:val="00C171C9"/>
    <w:rsid w:val="00C353AC"/>
    <w:rsid w:val="00DF2FAB"/>
    <w:rsid w:val="00E76B92"/>
    <w:rsid w:val="00EC180A"/>
    <w:rsid w:val="00EC5AE0"/>
    <w:rsid w:val="00ED0BB8"/>
    <w:rsid w:val="00EE0070"/>
    <w:rsid w:val="00F16488"/>
    <w:rsid w:val="00F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66FB"/>
  <w15:docId w15:val="{0A2599E4-F35D-4409-B0A6-E83CB8F3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3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139"/>
    <w:pPr>
      <w:ind w:left="720"/>
      <w:contextualSpacing/>
    </w:pPr>
  </w:style>
  <w:style w:type="paragraph" w:customStyle="1" w:styleId="Style4">
    <w:name w:val="Style4"/>
    <w:basedOn w:val="a"/>
    <w:uiPriority w:val="99"/>
    <w:rsid w:val="00A45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25">
    <w:name w:val="Font Style25"/>
    <w:uiPriority w:val="99"/>
    <w:rsid w:val="00A45CAB"/>
    <w:rPr>
      <w:rFonts w:ascii="Times New Roman" w:hAnsi="Times New Roman" w:cs="Times New Roman" w:hint="default"/>
      <w:sz w:val="22"/>
      <w:szCs w:val="22"/>
    </w:rPr>
  </w:style>
  <w:style w:type="character" w:styleId="a8">
    <w:name w:val="Hyperlink"/>
    <w:basedOn w:val="a0"/>
    <w:uiPriority w:val="99"/>
    <w:unhideWhenUsed/>
    <w:rsid w:val="007337D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5;&#1072;&#1096;.&#1076;&#108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9;&#1072;&#1087;&#1072;&#1076;&#1085;&#1099;&#1081;63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1784-22E9-484F-B36B-4D5936B1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Бух 2</cp:lastModifiedBy>
  <cp:revision>28</cp:revision>
  <cp:lastPrinted>2020-12-04T05:19:00Z</cp:lastPrinted>
  <dcterms:created xsi:type="dcterms:W3CDTF">2022-11-28T04:11:00Z</dcterms:created>
  <dcterms:modified xsi:type="dcterms:W3CDTF">2022-12-06T07:21:00Z</dcterms:modified>
</cp:coreProperties>
</file>