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41FBD" w14:textId="2CA71D6C" w:rsidR="00F164F9" w:rsidRPr="00754BB5" w:rsidRDefault="00F164F9" w:rsidP="00A60D56">
      <w:pPr>
        <w:spacing w:after="0" w:line="240" w:lineRule="auto"/>
        <w:ind w:left="567" w:hanging="567"/>
        <w:jc w:val="center"/>
        <w:rPr>
          <w:rFonts w:ascii="Arial" w:hAnsi="Arial" w:cs="Arial"/>
          <w:b/>
          <w:sz w:val="18"/>
          <w:szCs w:val="18"/>
          <w:lang w:val="en-US"/>
        </w:rPr>
      </w:pPr>
      <w:r w:rsidRPr="00754BB5">
        <w:rPr>
          <w:rFonts w:ascii="Arial" w:hAnsi="Arial" w:cs="Arial"/>
          <w:b/>
          <w:sz w:val="18"/>
          <w:szCs w:val="18"/>
        </w:rPr>
        <w:t>ДОГОВОР</w:t>
      </w:r>
      <w:r w:rsidRPr="00754BB5">
        <w:rPr>
          <w:rFonts w:ascii="Arial" w:hAnsi="Arial" w:cs="Arial"/>
          <w:b/>
          <w:sz w:val="18"/>
          <w:szCs w:val="18"/>
          <w:lang w:val="en-US"/>
        </w:rPr>
        <w:t xml:space="preserve"> № </w:t>
      </w:r>
      <w:r w:rsidR="002D48F4" w:rsidRPr="00754BB5">
        <w:rPr>
          <w:rFonts w:ascii="Arial" w:hAnsi="Arial" w:cs="Arial"/>
          <w:b/>
          <w:sz w:val="18"/>
          <w:szCs w:val="18"/>
        </w:rPr>
        <w:t xml:space="preserve">          </w:t>
      </w:r>
    </w:p>
    <w:p w14:paraId="0E927306" w14:textId="77777777" w:rsidR="00F164F9" w:rsidRPr="00754BB5" w:rsidRDefault="00F164F9" w:rsidP="00F164F9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54BB5">
        <w:rPr>
          <w:rFonts w:ascii="Arial" w:hAnsi="Arial" w:cs="Arial"/>
          <w:sz w:val="18"/>
          <w:szCs w:val="18"/>
        </w:rPr>
        <w:t>участия в долевом строительстве</w:t>
      </w:r>
    </w:p>
    <w:tbl>
      <w:tblPr>
        <w:tblW w:w="10490" w:type="dxa"/>
        <w:tblLook w:val="04A0" w:firstRow="1" w:lastRow="0" w:firstColumn="1" w:lastColumn="0" w:noHBand="0" w:noVBand="1"/>
      </w:tblPr>
      <w:tblGrid>
        <w:gridCol w:w="4631"/>
        <w:gridCol w:w="5859"/>
      </w:tblGrid>
      <w:tr w:rsidR="00754BB5" w:rsidRPr="00754BB5" w14:paraId="5845608A" w14:textId="77777777" w:rsidTr="002171FD">
        <w:trPr>
          <w:trHeight w:val="261"/>
        </w:trPr>
        <w:tc>
          <w:tcPr>
            <w:tcW w:w="4631" w:type="dxa"/>
          </w:tcPr>
          <w:p w14:paraId="23536D18" w14:textId="77777777" w:rsidR="002171FD" w:rsidRPr="00754BB5" w:rsidRDefault="002171FD" w:rsidP="007100B1">
            <w:pPr>
              <w:widowControl w:val="0"/>
              <w:ind w:right="-18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54BB5">
              <w:rPr>
                <w:rFonts w:ascii="Arial" w:hAnsi="Arial" w:cs="Arial"/>
                <w:sz w:val="18"/>
                <w:szCs w:val="18"/>
              </w:rPr>
              <w:t> г. Иркутск</w:t>
            </w:r>
          </w:p>
        </w:tc>
        <w:tc>
          <w:tcPr>
            <w:tcW w:w="5859" w:type="dxa"/>
          </w:tcPr>
          <w:p w14:paraId="528D093C" w14:textId="53B8FCAF" w:rsidR="002171FD" w:rsidRPr="00754BB5" w:rsidRDefault="002171FD" w:rsidP="007100B1">
            <w:pPr>
              <w:widowControl w:val="0"/>
              <w:ind w:right="-182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54BB5"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  <w:proofErr w:type="gramStart"/>
            <w:r w:rsidRPr="00754BB5">
              <w:rPr>
                <w:rFonts w:ascii="Arial" w:hAnsi="Arial" w:cs="Arial"/>
                <w:sz w:val="18"/>
                <w:szCs w:val="18"/>
                <w:lang w:val="en-US"/>
              </w:rPr>
              <w:t>«</w:t>
            </w:r>
            <w:r w:rsidRPr="00754BB5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54BB5">
              <w:rPr>
                <w:rFonts w:ascii="Arial" w:hAnsi="Arial" w:cs="Arial"/>
                <w:sz w:val="18"/>
                <w:szCs w:val="18"/>
                <w:lang w:val="en-US"/>
              </w:rPr>
              <w:t>»</w:t>
            </w:r>
            <w:proofErr w:type="gramEnd"/>
            <w:r w:rsidRPr="00754BB5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754BB5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Pr="00754BB5">
              <w:rPr>
                <w:rFonts w:ascii="Arial" w:hAnsi="Arial" w:cs="Arial"/>
                <w:sz w:val="18"/>
                <w:szCs w:val="18"/>
                <w:lang w:val="en-US"/>
              </w:rPr>
              <w:t xml:space="preserve"> 2022 г.}</w:t>
            </w:r>
          </w:p>
        </w:tc>
      </w:tr>
    </w:tbl>
    <w:p w14:paraId="7895771B" w14:textId="668BE41B" w:rsidR="005B3926" w:rsidRPr="00754BB5" w:rsidRDefault="002171FD" w:rsidP="005B392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54BB5">
        <w:rPr>
          <w:rFonts w:ascii="Arial" w:hAnsi="Arial" w:cs="Arial"/>
          <w:b/>
          <w:sz w:val="18"/>
          <w:szCs w:val="18"/>
        </w:rPr>
        <w:t>Общество с ограниченной ответственностью «СД Групп» Специализированный застройщик»</w:t>
      </w:r>
      <w:r w:rsidRPr="00754BB5">
        <w:rPr>
          <w:rFonts w:ascii="Arial" w:hAnsi="Arial" w:cs="Arial"/>
          <w:bCs/>
          <w:sz w:val="18"/>
          <w:szCs w:val="18"/>
        </w:rPr>
        <w:t>,</w:t>
      </w:r>
      <w:r w:rsidRPr="00754BB5">
        <w:rPr>
          <w:rFonts w:ascii="Arial" w:hAnsi="Arial" w:cs="Arial"/>
          <w:sz w:val="18"/>
          <w:szCs w:val="18"/>
        </w:rPr>
        <w:t xml:space="preserve"> именуемое в дальнейшем «</w:t>
      </w:r>
      <w:r w:rsidRPr="00754BB5">
        <w:rPr>
          <w:rFonts w:ascii="Arial" w:hAnsi="Arial" w:cs="Arial"/>
          <w:b/>
          <w:bCs/>
          <w:sz w:val="18"/>
          <w:szCs w:val="18"/>
        </w:rPr>
        <w:t>Заказчик»</w:t>
      </w:r>
      <w:r w:rsidRPr="00754BB5">
        <w:rPr>
          <w:rFonts w:ascii="Arial" w:hAnsi="Arial" w:cs="Arial"/>
          <w:sz w:val="18"/>
          <w:szCs w:val="18"/>
        </w:rPr>
        <w:t xml:space="preserve">, в лице генерального директора Акционерного общества «Метрополия» – управляющей организации ООО «СД Групп» </w:t>
      </w:r>
      <w:r w:rsidRPr="00754BB5">
        <w:rPr>
          <w:rFonts w:ascii="Arial" w:hAnsi="Arial" w:cs="Arial"/>
          <w:bCs/>
          <w:sz w:val="18"/>
          <w:szCs w:val="18"/>
        </w:rPr>
        <w:t>Специализированный застройщик</w:t>
      </w:r>
      <w:r w:rsidRPr="00754BB5">
        <w:rPr>
          <w:rFonts w:ascii="Arial" w:hAnsi="Arial" w:cs="Arial"/>
          <w:sz w:val="18"/>
          <w:szCs w:val="18"/>
        </w:rPr>
        <w:t xml:space="preserve">» </w:t>
      </w:r>
      <w:proofErr w:type="spellStart"/>
      <w:r w:rsidRPr="00754BB5">
        <w:rPr>
          <w:rFonts w:ascii="Arial" w:hAnsi="Arial" w:cs="Arial"/>
          <w:sz w:val="18"/>
          <w:szCs w:val="18"/>
        </w:rPr>
        <w:t>Завгородней</w:t>
      </w:r>
      <w:proofErr w:type="spellEnd"/>
      <w:r w:rsidRPr="00754BB5">
        <w:rPr>
          <w:rFonts w:ascii="Arial" w:hAnsi="Arial" w:cs="Arial"/>
          <w:sz w:val="18"/>
          <w:szCs w:val="18"/>
        </w:rPr>
        <w:t xml:space="preserve"> Александры Олеговны, действующего на основании Устава ООО «СД Групп» </w:t>
      </w:r>
      <w:r w:rsidRPr="00754BB5">
        <w:rPr>
          <w:rFonts w:ascii="Arial" w:hAnsi="Arial" w:cs="Arial"/>
          <w:bCs/>
          <w:sz w:val="18"/>
          <w:szCs w:val="18"/>
        </w:rPr>
        <w:t>Специализированный застройщик</w:t>
      </w:r>
      <w:r w:rsidRPr="00754BB5">
        <w:rPr>
          <w:rFonts w:ascii="Arial" w:hAnsi="Arial" w:cs="Arial"/>
          <w:sz w:val="18"/>
          <w:szCs w:val="18"/>
        </w:rPr>
        <w:t>» и Договора о передаче полномочий единоличного исполнительного органа управляющей организации от 23.08.2022</w:t>
      </w:r>
      <w:r w:rsidR="005B3926" w:rsidRPr="00754BB5">
        <w:rPr>
          <w:rFonts w:ascii="Arial" w:hAnsi="Arial" w:cs="Arial"/>
          <w:sz w:val="18"/>
          <w:szCs w:val="18"/>
        </w:rPr>
        <w:t>, с одной стороны, и</w:t>
      </w:r>
    </w:p>
    <w:p w14:paraId="19073302" w14:textId="27BF64E6" w:rsidR="00F164F9" w:rsidRPr="00754BB5" w:rsidRDefault="005B3926" w:rsidP="005B392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54BB5">
        <w:rPr>
          <w:rFonts w:ascii="Arial" w:hAnsi="Arial" w:cs="Arial"/>
          <w:b/>
          <w:bCs/>
          <w:sz w:val="18"/>
          <w:szCs w:val="18"/>
        </w:rPr>
        <w:t xml:space="preserve">Гражданин РФ </w:t>
      </w:r>
      <w:r w:rsidR="002D48F4" w:rsidRPr="00754BB5">
        <w:rPr>
          <w:rFonts w:ascii="Arial" w:hAnsi="Arial" w:cs="Arial"/>
          <w:b/>
          <w:bCs/>
          <w:sz w:val="18"/>
          <w:szCs w:val="18"/>
        </w:rPr>
        <w:t xml:space="preserve">                       </w:t>
      </w:r>
      <w:proofErr w:type="gramStart"/>
      <w:r w:rsidR="002D48F4" w:rsidRPr="00754BB5">
        <w:rPr>
          <w:rFonts w:ascii="Arial" w:hAnsi="Arial" w:cs="Arial"/>
          <w:b/>
          <w:bCs/>
          <w:sz w:val="18"/>
          <w:szCs w:val="18"/>
        </w:rPr>
        <w:t xml:space="preserve">  </w:t>
      </w:r>
      <w:r w:rsidR="007100B1" w:rsidRPr="00754BB5">
        <w:rPr>
          <w:rFonts w:ascii="Arial" w:hAnsi="Arial" w:cs="Arial"/>
          <w:sz w:val="18"/>
          <w:szCs w:val="18"/>
        </w:rPr>
        <w:t>,</w:t>
      </w:r>
      <w:proofErr w:type="gramEnd"/>
      <w:r w:rsidR="007100B1" w:rsidRPr="00754BB5">
        <w:rPr>
          <w:rFonts w:ascii="Arial" w:hAnsi="Arial" w:cs="Arial"/>
          <w:sz w:val="18"/>
          <w:szCs w:val="18"/>
        </w:rPr>
        <w:t xml:space="preserve"> именуемый</w:t>
      </w:r>
      <w:r w:rsidR="00170CA4" w:rsidRPr="00754BB5">
        <w:rPr>
          <w:rFonts w:ascii="Arial" w:hAnsi="Arial" w:cs="Arial"/>
          <w:sz w:val="18"/>
          <w:szCs w:val="18"/>
        </w:rPr>
        <w:t xml:space="preserve"> </w:t>
      </w:r>
      <w:r w:rsidRPr="00754BB5">
        <w:rPr>
          <w:rFonts w:ascii="Arial" w:hAnsi="Arial" w:cs="Arial"/>
          <w:sz w:val="18"/>
          <w:szCs w:val="18"/>
        </w:rPr>
        <w:t>в дальнейшем «Участник долевого строительства», действующ</w:t>
      </w:r>
      <w:r w:rsidR="00100A5F" w:rsidRPr="00754BB5">
        <w:rPr>
          <w:rFonts w:ascii="Arial" w:hAnsi="Arial" w:cs="Arial"/>
          <w:sz w:val="18"/>
          <w:szCs w:val="18"/>
        </w:rPr>
        <w:t>ий</w:t>
      </w:r>
      <w:r w:rsidRPr="00754BB5">
        <w:rPr>
          <w:rFonts w:ascii="Arial" w:hAnsi="Arial" w:cs="Arial"/>
          <w:sz w:val="18"/>
          <w:szCs w:val="18"/>
        </w:rPr>
        <w:t xml:space="preserve"> от своего имени и на основании своих гражданских прав, с другой стороны, совместно именуемые Стороны, заключили настоящий договор (далее – Договор) о нижеследующем:</w:t>
      </w:r>
    </w:p>
    <w:p w14:paraId="443C924B" w14:textId="77777777" w:rsidR="00F164F9" w:rsidRPr="00754BB5" w:rsidRDefault="00F164F9" w:rsidP="00F164F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54BB5">
        <w:rPr>
          <w:rFonts w:ascii="Arial" w:hAnsi="Arial" w:cs="Arial"/>
          <w:sz w:val="18"/>
          <w:szCs w:val="18"/>
        </w:rPr>
        <w:t> </w:t>
      </w:r>
    </w:p>
    <w:p w14:paraId="62C5146C" w14:textId="77777777" w:rsidR="00F164F9" w:rsidRPr="00754BB5" w:rsidRDefault="00F164F9" w:rsidP="00A60D56">
      <w:pPr>
        <w:pStyle w:val="a3"/>
        <w:numPr>
          <w:ilvl w:val="0"/>
          <w:numId w:val="1"/>
        </w:numPr>
        <w:spacing w:after="0" w:line="240" w:lineRule="auto"/>
        <w:ind w:left="284"/>
        <w:jc w:val="center"/>
        <w:rPr>
          <w:rFonts w:ascii="Arial" w:hAnsi="Arial" w:cs="Arial"/>
          <w:sz w:val="18"/>
          <w:szCs w:val="18"/>
        </w:rPr>
      </w:pPr>
      <w:r w:rsidRPr="00754BB5">
        <w:rPr>
          <w:rFonts w:ascii="Arial" w:hAnsi="Arial" w:cs="Arial"/>
          <w:sz w:val="18"/>
          <w:szCs w:val="18"/>
        </w:rPr>
        <w:t>ПРЕДМЕТ ДОГОВОРА</w:t>
      </w:r>
    </w:p>
    <w:p w14:paraId="3DAD5085" w14:textId="1F86AF92" w:rsidR="00F164F9" w:rsidRPr="00754BB5" w:rsidRDefault="00F164F9" w:rsidP="00A60D56">
      <w:pPr>
        <w:pStyle w:val="a3"/>
        <w:numPr>
          <w:ilvl w:val="1"/>
          <w:numId w:val="1"/>
        </w:numPr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754BB5">
        <w:rPr>
          <w:rFonts w:ascii="Arial" w:hAnsi="Arial" w:cs="Arial"/>
          <w:sz w:val="18"/>
          <w:szCs w:val="18"/>
        </w:rPr>
        <w:t xml:space="preserve">Застройщик обязуется в предусмотренный </w:t>
      </w:r>
      <w:r w:rsidR="00264B6F" w:rsidRPr="00754BB5">
        <w:rPr>
          <w:rFonts w:ascii="Arial" w:hAnsi="Arial" w:cs="Arial"/>
          <w:sz w:val="18"/>
          <w:szCs w:val="18"/>
        </w:rPr>
        <w:t>Д</w:t>
      </w:r>
      <w:r w:rsidRPr="00754BB5">
        <w:rPr>
          <w:rFonts w:ascii="Arial" w:hAnsi="Arial" w:cs="Arial"/>
          <w:sz w:val="18"/>
          <w:szCs w:val="18"/>
        </w:rPr>
        <w:t xml:space="preserve">оговором срок своими силами и (или) с привлечением других лиц построить объект недвижимости: </w:t>
      </w:r>
      <w:r w:rsidR="002171FD" w:rsidRPr="00754BB5">
        <w:rPr>
          <w:rFonts w:ascii="Arial" w:hAnsi="Arial" w:cs="Arial"/>
          <w:b/>
          <w:sz w:val="18"/>
          <w:szCs w:val="18"/>
        </w:rPr>
        <w:t>«Многоквартирный жилой дом с подземной стоянкой автомобилей в 605 квартале г. Благовещенск»</w:t>
      </w:r>
      <w:r w:rsidRPr="00754BB5">
        <w:rPr>
          <w:rFonts w:ascii="Arial" w:hAnsi="Arial" w:cs="Arial"/>
          <w:b/>
          <w:sz w:val="18"/>
          <w:szCs w:val="18"/>
        </w:rPr>
        <w:t xml:space="preserve">, </w:t>
      </w:r>
      <w:r w:rsidRPr="00754BB5">
        <w:rPr>
          <w:rFonts w:ascii="Arial" w:hAnsi="Arial" w:cs="Arial"/>
          <w:sz w:val="18"/>
          <w:szCs w:val="18"/>
        </w:rPr>
        <w:t xml:space="preserve">на земельном участке с кадастровым номером </w:t>
      </w:r>
      <w:r w:rsidR="002171FD" w:rsidRPr="00754BB5">
        <w:rPr>
          <w:rFonts w:ascii="Arial" w:hAnsi="Arial" w:cs="Arial"/>
          <w:b/>
          <w:sz w:val="18"/>
          <w:szCs w:val="18"/>
        </w:rPr>
        <w:t>28:01:030605:931</w:t>
      </w:r>
      <w:r w:rsidR="002171FD" w:rsidRPr="00754BB5">
        <w:rPr>
          <w:rFonts w:ascii="Arial" w:hAnsi="Arial" w:cs="Arial"/>
          <w:sz w:val="18"/>
          <w:szCs w:val="18"/>
        </w:rPr>
        <w:t xml:space="preserve"> </w:t>
      </w:r>
      <w:r w:rsidRPr="00754BB5">
        <w:rPr>
          <w:rFonts w:ascii="Arial" w:hAnsi="Arial" w:cs="Arial"/>
          <w:sz w:val="18"/>
          <w:szCs w:val="18"/>
        </w:rPr>
        <w:t xml:space="preserve">(далее — Объект недвижимости), и передать </w:t>
      </w:r>
      <w:r w:rsidR="0021085D" w:rsidRPr="00754BB5">
        <w:rPr>
          <w:rFonts w:ascii="Arial" w:hAnsi="Arial" w:cs="Arial"/>
          <w:sz w:val="18"/>
          <w:szCs w:val="18"/>
        </w:rPr>
        <w:t xml:space="preserve">Участнику долевого строительства </w:t>
      </w:r>
      <w:r w:rsidRPr="00754BB5">
        <w:rPr>
          <w:rFonts w:ascii="Arial" w:hAnsi="Arial" w:cs="Arial"/>
          <w:sz w:val="18"/>
          <w:szCs w:val="18"/>
        </w:rPr>
        <w:t xml:space="preserve">соответствующее помещение, расположенное в указанном Объекте недвижимости (далее – Объект долевого строительства), а </w:t>
      </w:r>
      <w:r w:rsidR="0021085D" w:rsidRPr="00754BB5">
        <w:rPr>
          <w:rFonts w:ascii="Arial" w:hAnsi="Arial" w:cs="Arial"/>
          <w:sz w:val="18"/>
          <w:szCs w:val="18"/>
        </w:rPr>
        <w:t>Участник долевого строительства</w:t>
      </w:r>
      <w:r w:rsidRPr="00754BB5">
        <w:rPr>
          <w:rFonts w:ascii="Arial" w:hAnsi="Arial" w:cs="Arial"/>
          <w:sz w:val="18"/>
          <w:szCs w:val="18"/>
        </w:rPr>
        <w:t xml:space="preserve"> обязу</w:t>
      </w:r>
      <w:r w:rsidR="0021085D" w:rsidRPr="00754BB5">
        <w:rPr>
          <w:rFonts w:ascii="Arial" w:hAnsi="Arial" w:cs="Arial"/>
          <w:sz w:val="18"/>
          <w:szCs w:val="18"/>
        </w:rPr>
        <w:t>е</w:t>
      </w:r>
      <w:r w:rsidRPr="00754BB5">
        <w:rPr>
          <w:rFonts w:ascii="Arial" w:hAnsi="Arial" w:cs="Arial"/>
          <w:sz w:val="18"/>
          <w:szCs w:val="18"/>
        </w:rPr>
        <w:t xml:space="preserve">тся уплатить обусловленную </w:t>
      </w:r>
      <w:r w:rsidR="00264B6F" w:rsidRPr="00754BB5">
        <w:rPr>
          <w:rFonts w:ascii="Arial" w:hAnsi="Arial" w:cs="Arial"/>
          <w:sz w:val="18"/>
          <w:szCs w:val="18"/>
        </w:rPr>
        <w:t>Д</w:t>
      </w:r>
      <w:r w:rsidRPr="00754BB5">
        <w:rPr>
          <w:rFonts w:ascii="Arial" w:hAnsi="Arial" w:cs="Arial"/>
          <w:sz w:val="18"/>
          <w:szCs w:val="18"/>
        </w:rPr>
        <w:t>оговором цену и принять Объект долевого строительства при наличии разрешения на ввод Объекта недвижимости в эксплуатацию.</w:t>
      </w:r>
    </w:p>
    <w:p w14:paraId="3CF6DDA0" w14:textId="66544CEA" w:rsidR="00F164F9" w:rsidRPr="00754BB5" w:rsidRDefault="00F164F9" w:rsidP="00A60D56">
      <w:pPr>
        <w:pStyle w:val="a3"/>
        <w:numPr>
          <w:ilvl w:val="1"/>
          <w:numId w:val="1"/>
        </w:numPr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754BB5">
        <w:rPr>
          <w:rFonts w:ascii="Arial" w:hAnsi="Arial" w:cs="Arial"/>
          <w:sz w:val="18"/>
          <w:szCs w:val="18"/>
        </w:rPr>
        <w:t>Строительство Объекта недвижимости ведется на основании разрешени</w:t>
      </w:r>
      <w:r w:rsidR="00672415" w:rsidRPr="00754BB5">
        <w:rPr>
          <w:rFonts w:ascii="Arial" w:hAnsi="Arial" w:cs="Arial"/>
          <w:sz w:val="18"/>
          <w:szCs w:val="18"/>
        </w:rPr>
        <w:t>я</w:t>
      </w:r>
      <w:r w:rsidRPr="00754BB5">
        <w:rPr>
          <w:rFonts w:ascii="Arial" w:hAnsi="Arial" w:cs="Arial"/>
          <w:sz w:val="18"/>
          <w:szCs w:val="18"/>
        </w:rPr>
        <w:t xml:space="preserve"> на строительство № </w:t>
      </w:r>
      <w:r w:rsidR="0030742B" w:rsidRPr="00754BB5">
        <w:rPr>
          <w:rFonts w:ascii="Arial" w:hAnsi="Arial" w:cs="Arial"/>
          <w:sz w:val="18"/>
          <w:szCs w:val="18"/>
        </w:rPr>
        <w:t>2</w:t>
      </w:r>
      <w:r w:rsidR="00DF30D9" w:rsidRPr="00754BB5">
        <w:rPr>
          <w:rFonts w:ascii="Arial" w:hAnsi="Arial" w:cs="Arial"/>
          <w:sz w:val="18"/>
          <w:szCs w:val="18"/>
        </w:rPr>
        <w:t>8-</w:t>
      </w:r>
      <w:r w:rsidR="0030742B" w:rsidRPr="00754BB5">
        <w:rPr>
          <w:rFonts w:ascii="Arial" w:hAnsi="Arial" w:cs="Arial"/>
          <w:sz w:val="18"/>
          <w:szCs w:val="18"/>
          <w:lang w:val="en-US"/>
        </w:rPr>
        <w:t>R</w:t>
      </w:r>
      <w:r w:rsidR="00DF30D9" w:rsidRPr="00754BB5">
        <w:rPr>
          <w:rFonts w:ascii="Arial" w:hAnsi="Arial" w:cs="Arial"/>
          <w:sz w:val="18"/>
          <w:szCs w:val="18"/>
        </w:rPr>
        <w:t>u</w:t>
      </w:r>
      <w:r w:rsidR="0030742B" w:rsidRPr="00754BB5">
        <w:rPr>
          <w:rFonts w:ascii="Arial" w:hAnsi="Arial" w:cs="Arial"/>
          <w:sz w:val="18"/>
          <w:szCs w:val="18"/>
        </w:rPr>
        <w:t xml:space="preserve"> 28302</w:t>
      </w:r>
      <w:r w:rsidR="00DF30D9" w:rsidRPr="00754BB5">
        <w:rPr>
          <w:rFonts w:ascii="Arial" w:hAnsi="Arial" w:cs="Arial"/>
          <w:sz w:val="18"/>
          <w:szCs w:val="18"/>
        </w:rPr>
        <w:t>000-</w:t>
      </w:r>
      <w:r w:rsidR="0030742B" w:rsidRPr="00754BB5">
        <w:rPr>
          <w:rFonts w:ascii="Arial" w:hAnsi="Arial" w:cs="Arial"/>
          <w:sz w:val="18"/>
          <w:szCs w:val="18"/>
        </w:rPr>
        <w:t>64</w:t>
      </w:r>
      <w:r w:rsidR="00DF30D9" w:rsidRPr="00754BB5">
        <w:rPr>
          <w:rFonts w:ascii="Arial" w:hAnsi="Arial" w:cs="Arial"/>
          <w:sz w:val="18"/>
          <w:szCs w:val="18"/>
        </w:rPr>
        <w:t>-202</w:t>
      </w:r>
      <w:r w:rsidR="0030742B" w:rsidRPr="00754BB5">
        <w:rPr>
          <w:rFonts w:ascii="Arial" w:hAnsi="Arial" w:cs="Arial"/>
          <w:sz w:val="18"/>
          <w:szCs w:val="18"/>
        </w:rPr>
        <w:t>2</w:t>
      </w:r>
      <w:r w:rsidRPr="00754BB5">
        <w:rPr>
          <w:rFonts w:ascii="Arial" w:hAnsi="Arial" w:cs="Arial"/>
          <w:sz w:val="18"/>
          <w:szCs w:val="18"/>
        </w:rPr>
        <w:t xml:space="preserve"> от </w:t>
      </w:r>
      <w:r w:rsidR="0030742B" w:rsidRPr="00754BB5">
        <w:rPr>
          <w:rFonts w:ascii="Arial" w:hAnsi="Arial" w:cs="Arial"/>
          <w:sz w:val="18"/>
          <w:szCs w:val="18"/>
        </w:rPr>
        <w:t>27</w:t>
      </w:r>
      <w:r w:rsidRPr="00754BB5">
        <w:rPr>
          <w:rFonts w:ascii="Arial" w:hAnsi="Arial" w:cs="Arial"/>
          <w:sz w:val="18"/>
          <w:szCs w:val="18"/>
        </w:rPr>
        <w:t>.</w:t>
      </w:r>
      <w:r w:rsidR="0030742B" w:rsidRPr="00754BB5">
        <w:rPr>
          <w:rFonts w:ascii="Arial" w:hAnsi="Arial" w:cs="Arial"/>
          <w:sz w:val="18"/>
          <w:szCs w:val="18"/>
        </w:rPr>
        <w:t>09</w:t>
      </w:r>
      <w:r w:rsidRPr="00754BB5">
        <w:rPr>
          <w:rFonts w:ascii="Arial" w:hAnsi="Arial" w:cs="Arial"/>
          <w:sz w:val="18"/>
          <w:szCs w:val="18"/>
        </w:rPr>
        <w:t>.20</w:t>
      </w:r>
      <w:r w:rsidR="00DF30D9" w:rsidRPr="00754BB5">
        <w:rPr>
          <w:rFonts w:ascii="Arial" w:hAnsi="Arial" w:cs="Arial"/>
          <w:sz w:val="18"/>
          <w:szCs w:val="18"/>
        </w:rPr>
        <w:t>2</w:t>
      </w:r>
      <w:r w:rsidR="0030742B" w:rsidRPr="00754BB5">
        <w:rPr>
          <w:rFonts w:ascii="Arial" w:hAnsi="Arial" w:cs="Arial"/>
          <w:sz w:val="18"/>
          <w:szCs w:val="18"/>
        </w:rPr>
        <w:t>2</w:t>
      </w:r>
      <w:r w:rsidR="00AB50FD" w:rsidRPr="00754BB5">
        <w:rPr>
          <w:rFonts w:ascii="Arial" w:hAnsi="Arial" w:cs="Arial"/>
          <w:sz w:val="18"/>
          <w:szCs w:val="18"/>
        </w:rPr>
        <w:t>г.</w:t>
      </w:r>
      <w:r w:rsidRPr="00754BB5">
        <w:rPr>
          <w:rFonts w:ascii="Arial" w:hAnsi="Arial" w:cs="Arial"/>
          <w:sz w:val="18"/>
          <w:szCs w:val="18"/>
        </w:rPr>
        <w:t>, выданн</w:t>
      </w:r>
      <w:r w:rsidR="00672415" w:rsidRPr="00754BB5">
        <w:rPr>
          <w:rFonts w:ascii="Arial" w:hAnsi="Arial" w:cs="Arial"/>
          <w:sz w:val="18"/>
          <w:szCs w:val="18"/>
        </w:rPr>
        <w:t>ого</w:t>
      </w:r>
      <w:r w:rsidRPr="00754BB5">
        <w:rPr>
          <w:rFonts w:ascii="Arial" w:hAnsi="Arial" w:cs="Arial"/>
          <w:sz w:val="18"/>
          <w:szCs w:val="18"/>
        </w:rPr>
        <w:t xml:space="preserve"> </w:t>
      </w:r>
      <w:r w:rsidR="0030742B" w:rsidRPr="00754BB5">
        <w:rPr>
          <w:rFonts w:ascii="Arial" w:hAnsi="Arial" w:cs="Arial"/>
          <w:sz w:val="18"/>
          <w:szCs w:val="18"/>
        </w:rPr>
        <w:t>Администрацией города Благовещенска</w:t>
      </w:r>
      <w:r w:rsidRPr="00754BB5">
        <w:rPr>
          <w:rFonts w:ascii="Arial" w:hAnsi="Arial" w:cs="Arial"/>
          <w:sz w:val="18"/>
          <w:szCs w:val="18"/>
        </w:rPr>
        <w:t>.</w:t>
      </w:r>
    </w:p>
    <w:p w14:paraId="65A11EC3" w14:textId="7E8F33B1" w:rsidR="00895A41" w:rsidRPr="00754BB5" w:rsidRDefault="00F164F9" w:rsidP="00A60D56">
      <w:pPr>
        <w:pStyle w:val="a3"/>
        <w:numPr>
          <w:ilvl w:val="1"/>
          <w:numId w:val="1"/>
        </w:numPr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754BB5">
        <w:rPr>
          <w:rFonts w:ascii="Arial" w:hAnsi="Arial" w:cs="Arial"/>
          <w:sz w:val="18"/>
          <w:szCs w:val="18"/>
        </w:rPr>
        <w:t>Описание Объекта недвижимости</w:t>
      </w:r>
      <w:r w:rsidR="006D6113" w:rsidRPr="00754BB5">
        <w:rPr>
          <w:rFonts w:ascii="Arial" w:hAnsi="Arial" w:cs="Arial"/>
          <w:sz w:val="18"/>
          <w:szCs w:val="18"/>
        </w:rPr>
        <w:t>, с месторасположением</w:t>
      </w:r>
      <w:r w:rsidR="00370869" w:rsidRPr="00754BB5">
        <w:rPr>
          <w:rFonts w:ascii="Arial" w:hAnsi="Arial" w:cs="Arial"/>
          <w:sz w:val="18"/>
          <w:szCs w:val="18"/>
        </w:rPr>
        <w:t xml:space="preserve"> </w:t>
      </w:r>
      <w:r w:rsidR="006D6113" w:rsidRPr="00754BB5">
        <w:rPr>
          <w:rFonts w:ascii="Arial" w:hAnsi="Arial" w:cs="Arial"/>
          <w:sz w:val="18"/>
          <w:szCs w:val="18"/>
        </w:rPr>
        <w:t xml:space="preserve">город </w:t>
      </w:r>
      <w:r w:rsidR="0030742B" w:rsidRPr="00754BB5">
        <w:rPr>
          <w:rFonts w:ascii="Arial" w:hAnsi="Arial" w:cs="Arial"/>
          <w:sz w:val="18"/>
          <w:szCs w:val="18"/>
        </w:rPr>
        <w:t>Благовещенск</w:t>
      </w:r>
      <w:r w:rsidR="006D6113" w:rsidRPr="00754BB5">
        <w:rPr>
          <w:rFonts w:ascii="Arial" w:hAnsi="Arial" w:cs="Arial"/>
          <w:sz w:val="18"/>
          <w:szCs w:val="18"/>
        </w:rPr>
        <w:t xml:space="preserve">, кадастровый номер земельного участка </w:t>
      </w:r>
      <w:r w:rsidR="0030742B" w:rsidRPr="00754BB5">
        <w:rPr>
          <w:rFonts w:ascii="Arial" w:hAnsi="Arial" w:cs="Arial"/>
          <w:bCs/>
          <w:sz w:val="18"/>
          <w:szCs w:val="18"/>
        </w:rPr>
        <w:t>28:01:030605:931</w:t>
      </w:r>
      <w:r w:rsidR="005E2075" w:rsidRPr="00754BB5">
        <w:rPr>
          <w:rFonts w:ascii="Arial" w:hAnsi="Arial" w:cs="Arial"/>
          <w:sz w:val="18"/>
          <w:szCs w:val="18"/>
        </w:rPr>
        <w:t>:</w:t>
      </w:r>
    </w:p>
    <w:p w14:paraId="7125FE4C" w14:textId="77777777" w:rsidR="00895A41" w:rsidRPr="00754BB5" w:rsidRDefault="00E5162C" w:rsidP="001A4150">
      <w:pPr>
        <w:pStyle w:val="a3"/>
        <w:numPr>
          <w:ilvl w:val="2"/>
          <w:numId w:val="1"/>
        </w:numPr>
        <w:spacing w:after="0" w:line="240" w:lineRule="auto"/>
        <w:ind w:left="567" w:hanging="502"/>
        <w:jc w:val="both"/>
        <w:rPr>
          <w:rFonts w:ascii="Arial" w:hAnsi="Arial" w:cs="Arial"/>
          <w:sz w:val="18"/>
          <w:szCs w:val="18"/>
        </w:rPr>
      </w:pPr>
      <w:r w:rsidRPr="00754BB5">
        <w:rPr>
          <w:rFonts w:ascii="Arial" w:hAnsi="Arial" w:cs="Arial"/>
          <w:sz w:val="18"/>
          <w:szCs w:val="18"/>
        </w:rPr>
        <w:t>Жилой многоквартирный дом</w:t>
      </w:r>
    </w:p>
    <w:p w14:paraId="5999932F" w14:textId="3F4A8450" w:rsidR="00F164F9" w:rsidRPr="00754BB5" w:rsidRDefault="00E5162C" w:rsidP="001A4150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426" w:hanging="218"/>
        <w:jc w:val="both"/>
        <w:rPr>
          <w:rFonts w:ascii="Arial" w:hAnsi="Arial" w:cs="Arial"/>
          <w:sz w:val="18"/>
          <w:szCs w:val="18"/>
        </w:rPr>
      </w:pPr>
      <w:r w:rsidRPr="00754BB5">
        <w:rPr>
          <w:rFonts w:ascii="Arial" w:hAnsi="Arial" w:cs="Arial"/>
          <w:sz w:val="18"/>
          <w:szCs w:val="18"/>
        </w:rPr>
        <w:t>секция</w:t>
      </w:r>
      <w:r w:rsidR="00F164F9" w:rsidRPr="00754BB5">
        <w:rPr>
          <w:rFonts w:ascii="Arial" w:hAnsi="Arial" w:cs="Arial"/>
          <w:sz w:val="18"/>
          <w:szCs w:val="18"/>
        </w:rPr>
        <w:t>:</w:t>
      </w:r>
      <w:r w:rsidRPr="00754BB5">
        <w:rPr>
          <w:rFonts w:ascii="Arial" w:hAnsi="Arial" w:cs="Arial"/>
          <w:sz w:val="18"/>
          <w:szCs w:val="18"/>
        </w:rPr>
        <w:t xml:space="preserve"> </w:t>
      </w:r>
      <w:r w:rsidR="002171FD" w:rsidRPr="00754BB5">
        <w:rPr>
          <w:rFonts w:ascii="Arial" w:hAnsi="Arial" w:cs="Arial"/>
          <w:sz w:val="18"/>
          <w:szCs w:val="18"/>
        </w:rPr>
        <w:t>1</w:t>
      </w:r>
    </w:p>
    <w:p w14:paraId="73B0495D" w14:textId="77777777" w:rsidR="00F164F9" w:rsidRPr="00754BB5" w:rsidRDefault="00F164F9" w:rsidP="001A4150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426" w:hanging="218"/>
        <w:jc w:val="both"/>
        <w:rPr>
          <w:rFonts w:ascii="Arial" w:hAnsi="Arial" w:cs="Arial"/>
          <w:sz w:val="18"/>
          <w:szCs w:val="18"/>
        </w:rPr>
      </w:pPr>
      <w:r w:rsidRPr="00754BB5">
        <w:rPr>
          <w:rFonts w:ascii="Arial" w:hAnsi="Arial" w:cs="Arial"/>
          <w:sz w:val="18"/>
          <w:szCs w:val="18"/>
        </w:rPr>
        <w:t xml:space="preserve">количество этажей: </w:t>
      </w:r>
      <w:r w:rsidR="001B030E" w:rsidRPr="00754BB5">
        <w:rPr>
          <w:rFonts w:ascii="Arial" w:hAnsi="Arial" w:cs="Arial"/>
          <w:sz w:val="18"/>
          <w:szCs w:val="18"/>
        </w:rPr>
        <w:t>20</w:t>
      </w:r>
      <w:r w:rsidRPr="00754BB5">
        <w:rPr>
          <w:rFonts w:ascii="Arial" w:hAnsi="Arial" w:cs="Arial"/>
          <w:sz w:val="18"/>
          <w:szCs w:val="18"/>
        </w:rPr>
        <w:t xml:space="preserve"> этажей, в том числе 1 </w:t>
      </w:r>
      <w:r w:rsidR="007A57D2" w:rsidRPr="00754BB5">
        <w:rPr>
          <w:rFonts w:ascii="Arial" w:hAnsi="Arial" w:cs="Arial"/>
          <w:sz w:val="18"/>
          <w:szCs w:val="18"/>
        </w:rPr>
        <w:t>подвальный</w:t>
      </w:r>
      <w:r w:rsidR="007E2B14" w:rsidRPr="00754BB5">
        <w:rPr>
          <w:rFonts w:ascii="Arial" w:hAnsi="Arial" w:cs="Arial"/>
          <w:sz w:val="18"/>
          <w:szCs w:val="18"/>
        </w:rPr>
        <w:t xml:space="preserve"> </w:t>
      </w:r>
      <w:r w:rsidRPr="00754BB5">
        <w:rPr>
          <w:rFonts w:ascii="Arial" w:hAnsi="Arial" w:cs="Arial"/>
          <w:sz w:val="18"/>
          <w:szCs w:val="18"/>
        </w:rPr>
        <w:t>этаж</w:t>
      </w:r>
    </w:p>
    <w:p w14:paraId="4CFB6614" w14:textId="2F5D2D74" w:rsidR="00F164F9" w:rsidRPr="00754BB5" w:rsidRDefault="00F164F9" w:rsidP="001A4150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426" w:hanging="218"/>
        <w:jc w:val="both"/>
        <w:rPr>
          <w:rFonts w:ascii="Arial" w:hAnsi="Arial" w:cs="Arial"/>
          <w:sz w:val="18"/>
          <w:szCs w:val="18"/>
        </w:rPr>
      </w:pPr>
      <w:r w:rsidRPr="00754BB5">
        <w:rPr>
          <w:rFonts w:ascii="Arial" w:hAnsi="Arial" w:cs="Arial"/>
          <w:sz w:val="18"/>
          <w:szCs w:val="18"/>
        </w:rPr>
        <w:t>общая площадь</w:t>
      </w:r>
      <w:r w:rsidR="005E2075" w:rsidRPr="00754BB5">
        <w:rPr>
          <w:rFonts w:ascii="Arial" w:hAnsi="Arial" w:cs="Arial"/>
          <w:sz w:val="18"/>
          <w:szCs w:val="18"/>
        </w:rPr>
        <w:t xml:space="preserve"> здания</w:t>
      </w:r>
      <w:r w:rsidRPr="00754BB5">
        <w:rPr>
          <w:rFonts w:ascii="Arial" w:hAnsi="Arial" w:cs="Arial"/>
          <w:sz w:val="18"/>
          <w:szCs w:val="18"/>
        </w:rPr>
        <w:t xml:space="preserve">: </w:t>
      </w:r>
      <w:r w:rsidR="00705102" w:rsidRPr="00754BB5">
        <w:rPr>
          <w:rFonts w:ascii="Arial" w:hAnsi="Arial" w:cs="Arial"/>
          <w:sz w:val="18"/>
          <w:szCs w:val="18"/>
        </w:rPr>
        <w:t>9 805,8</w:t>
      </w:r>
      <w:r w:rsidRPr="00754BB5">
        <w:rPr>
          <w:rFonts w:ascii="Arial" w:hAnsi="Arial" w:cs="Arial"/>
          <w:sz w:val="18"/>
          <w:szCs w:val="18"/>
        </w:rPr>
        <w:t xml:space="preserve"> кв.м</w:t>
      </w:r>
      <w:r w:rsidR="00331791" w:rsidRPr="00754BB5">
        <w:rPr>
          <w:rFonts w:ascii="Arial" w:hAnsi="Arial" w:cs="Arial"/>
          <w:sz w:val="18"/>
          <w:szCs w:val="18"/>
        </w:rPr>
        <w:t>.</w:t>
      </w:r>
    </w:p>
    <w:p w14:paraId="71D6A9E9" w14:textId="77777777" w:rsidR="00F869A3" w:rsidRPr="00754BB5" w:rsidRDefault="00F869A3" w:rsidP="001A4150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426" w:hanging="218"/>
        <w:jc w:val="both"/>
        <w:rPr>
          <w:rFonts w:ascii="Arial" w:hAnsi="Arial" w:cs="Arial"/>
          <w:sz w:val="18"/>
          <w:szCs w:val="18"/>
        </w:rPr>
      </w:pPr>
      <w:r w:rsidRPr="00754BB5">
        <w:rPr>
          <w:rFonts w:ascii="Arial" w:hAnsi="Arial" w:cs="Arial"/>
          <w:sz w:val="18"/>
          <w:szCs w:val="18"/>
        </w:rPr>
        <w:t>материал наружных стен выше подвального этажа: монолитный железобетон/заполнение из газобетонных блоков, утеплитель в виде минераловатной плиты, армированной каменной кладки/навесной фасадной системы</w:t>
      </w:r>
    </w:p>
    <w:p w14:paraId="6DA8E046" w14:textId="19266AAA" w:rsidR="00F164F9" w:rsidRPr="00754BB5" w:rsidRDefault="00F164F9" w:rsidP="001A4150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426" w:hanging="218"/>
        <w:jc w:val="both"/>
        <w:rPr>
          <w:rFonts w:ascii="Arial" w:hAnsi="Arial" w:cs="Arial"/>
          <w:sz w:val="18"/>
          <w:szCs w:val="18"/>
        </w:rPr>
      </w:pPr>
      <w:r w:rsidRPr="00754BB5">
        <w:rPr>
          <w:rFonts w:ascii="Arial" w:hAnsi="Arial" w:cs="Arial"/>
          <w:sz w:val="18"/>
          <w:szCs w:val="18"/>
        </w:rPr>
        <w:t>материал перекрытий: монолитный железобетон</w:t>
      </w:r>
    </w:p>
    <w:p w14:paraId="02B0D432" w14:textId="3775366C" w:rsidR="00F164F9" w:rsidRPr="00754BB5" w:rsidRDefault="00C940F8" w:rsidP="001A4150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426" w:hanging="218"/>
        <w:jc w:val="both"/>
        <w:rPr>
          <w:rFonts w:ascii="Arial" w:hAnsi="Arial" w:cs="Arial"/>
          <w:sz w:val="18"/>
          <w:szCs w:val="18"/>
        </w:rPr>
      </w:pPr>
      <w:r w:rsidRPr="00754BB5">
        <w:rPr>
          <w:rFonts w:ascii="Arial" w:hAnsi="Arial" w:cs="Arial"/>
          <w:sz w:val="18"/>
          <w:szCs w:val="18"/>
        </w:rPr>
        <w:t>класс энергетической эффективности</w:t>
      </w:r>
      <w:r w:rsidR="000F5C2C" w:rsidRPr="00754BB5">
        <w:rPr>
          <w:rFonts w:ascii="Arial" w:hAnsi="Arial" w:cs="Arial"/>
          <w:sz w:val="18"/>
          <w:szCs w:val="18"/>
        </w:rPr>
        <w:t>:</w:t>
      </w:r>
      <w:r w:rsidRPr="00754BB5">
        <w:rPr>
          <w:rFonts w:ascii="Arial" w:hAnsi="Arial" w:cs="Arial"/>
          <w:sz w:val="18"/>
          <w:szCs w:val="18"/>
        </w:rPr>
        <w:t xml:space="preserve"> </w:t>
      </w:r>
      <w:r w:rsidR="00705102" w:rsidRPr="00754BB5">
        <w:rPr>
          <w:rFonts w:ascii="Arial" w:hAnsi="Arial" w:cs="Arial"/>
          <w:sz w:val="18"/>
          <w:szCs w:val="18"/>
        </w:rPr>
        <w:t>А</w:t>
      </w:r>
      <w:r w:rsidR="00DB2977" w:rsidRPr="00754BB5">
        <w:rPr>
          <w:rFonts w:ascii="Arial" w:hAnsi="Arial" w:cs="Arial"/>
          <w:sz w:val="18"/>
          <w:szCs w:val="18"/>
        </w:rPr>
        <w:t>+</w:t>
      </w:r>
      <w:r w:rsidR="003B434A" w:rsidRPr="00754BB5">
        <w:rPr>
          <w:rFonts w:ascii="Arial" w:hAnsi="Arial" w:cs="Arial"/>
          <w:sz w:val="18"/>
          <w:szCs w:val="18"/>
        </w:rPr>
        <w:t>,</w:t>
      </w:r>
      <w:r w:rsidRPr="00754BB5">
        <w:rPr>
          <w:rFonts w:ascii="Arial" w:hAnsi="Arial" w:cs="Arial"/>
          <w:sz w:val="18"/>
          <w:szCs w:val="18"/>
        </w:rPr>
        <w:t xml:space="preserve"> </w:t>
      </w:r>
      <w:r w:rsidR="00F164F9" w:rsidRPr="00754BB5">
        <w:rPr>
          <w:rFonts w:ascii="Arial" w:hAnsi="Arial" w:cs="Arial"/>
          <w:sz w:val="18"/>
          <w:szCs w:val="18"/>
        </w:rPr>
        <w:t>класс энерго</w:t>
      </w:r>
      <w:r w:rsidR="007027EB" w:rsidRPr="00754BB5">
        <w:rPr>
          <w:rFonts w:ascii="Arial" w:hAnsi="Arial" w:cs="Arial"/>
          <w:sz w:val="18"/>
          <w:szCs w:val="18"/>
        </w:rPr>
        <w:t>сбережения</w:t>
      </w:r>
      <w:r w:rsidR="00F164F9" w:rsidRPr="00754BB5">
        <w:rPr>
          <w:rFonts w:ascii="Arial" w:hAnsi="Arial" w:cs="Arial"/>
          <w:sz w:val="18"/>
          <w:szCs w:val="18"/>
        </w:rPr>
        <w:t xml:space="preserve">: </w:t>
      </w:r>
      <w:r w:rsidR="00DB2977" w:rsidRPr="00754BB5">
        <w:rPr>
          <w:rFonts w:ascii="Arial" w:hAnsi="Arial" w:cs="Arial"/>
          <w:sz w:val="18"/>
          <w:szCs w:val="18"/>
        </w:rPr>
        <w:t>А+</w:t>
      </w:r>
    </w:p>
    <w:p w14:paraId="458BECB8" w14:textId="77777777" w:rsidR="00E5162C" w:rsidRPr="00754BB5" w:rsidRDefault="00E5162C" w:rsidP="001A4150">
      <w:pPr>
        <w:pStyle w:val="a3"/>
        <w:numPr>
          <w:ilvl w:val="2"/>
          <w:numId w:val="1"/>
        </w:numPr>
        <w:spacing w:after="0" w:line="240" w:lineRule="auto"/>
        <w:ind w:left="567" w:hanging="502"/>
        <w:jc w:val="both"/>
        <w:rPr>
          <w:rFonts w:ascii="Arial" w:hAnsi="Arial" w:cs="Arial"/>
          <w:sz w:val="18"/>
          <w:szCs w:val="18"/>
        </w:rPr>
      </w:pPr>
      <w:r w:rsidRPr="00754BB5">
        <w:rPr>
          <w:rFonts w:ascii="Arial" w:hAnsi="Arial" w:cs="Arial"/>
          <w:sz w:val="18"/>
          <w:szCs w:val="18"/>
        </w:rPr>
        <w:t>Жилой многоквартирный дом</w:t>
      </w:r>
    </w:p>
    <w:p w14:paraId="2405271C" w14:textId="7797B1C3" w:rsidR="00E5162C" w:rsidRPr="00754BB5" w:rsidRDefault="00E5162C" w:rsidP="0036472B">
      <w:pPr>
        <w:pStyle w:val="a3"/>
        <w:numPr>
          <w:ilvl w:val="0"/>
          <w:numId w:val="20"/>
        </w:numPr>
        <w:tabs>
          <w:tab w:val="left" w:pos="1134"/>
        </w:tabs>
        <w:spacing w:after="0" w:line="240" w:lineRule="auto"/>
        <w:ind w:left="426" w:hanging="218"/>
        <w:jc w:val="both"/>
        <w:rPr>
          <w:rFonts w:ascii="Arial" w:hAnsi="Arial" w:cs="Arial"/>
          <w:sz w:val="18"/>
          <w:szCs w:val="18"/>
        </w:rPr>
      </w:pPr>
      <w:r w:rsidRPr="00754BB5">
        <w:rPr>
          <w:rFonts w:ascii="Arial" w:hAnsi="Arial" w:cs="Arial"/>
          <w:sz w:val="18"/>
          <w:szCs w:val="18"/>
        </w:rPr>
        <w:t xml:space="preserve">секция: </w:t>
      </w:r>
      <w:r w:rsidR="002171FD" w:rsidRPr="00754BB5">
        <w:rPr>
          <w:rFonts w:ascii="Arial" w:hAnsi="Arial" w:cs="Arial"/>
          <w:sz w:val="18"/>
          <w:szCs w:val="18"/>
        </w:rPr>
        <w:t>2</w:t>
      </w:r>
    </w:p>
    <w:p w14:paraId="74BA35F6" w14:textId="77777777" w:rsidR="00E5162C" w:rsidRPr="00754BB5" w:rsidRDefault="00E5162C" w:rsidP="0036472B">
      <w:pPr>
        <w:pStyle w:val="a3"/>
        <w:numPr>
          <w:ilvl w:val="0"/>
          <w:numId w:val="20"/>
        </w:numPr>
        <w:tabs>
          <w:tab w:val="left" w:pos="1134"/>
        </w:tabs>
        <w:spacing w:after="0" w:line="240" w:lineRule="auto"/>
        <w:ind w:left="426" w:hanging="218"/>
        <w:jc w:val="both"/>
        <w:rPr>
          <w:rFonts w:ascii="Arial" w:hAnsi="Arial" w:cs="Arial"/>
          <w:sz w:val="18"/>
          <w:szCs w:val="18"/>
        </w:rPr>
      </w:pPr>
      <w:r w:rsidRPr="00754BB5">
        <w:rPr>
          <w:rFonts w:ascii="Arial" w:hAnsi="Arial" w:cs="Arial"/>
          <w:sz w:val="18"/>
          <w:szCs w:val="18"/>
        </w:rPr>
        <w:t xml:space="preserve">количество этажей: 20 этажей, в том числе 1 </w:t>
      </w:r>
      <w:r w:rsidR="00FC2005" w:rsidRPr="00754BB5">
        <w:rPr>
          <w:rFonts w:ascii="Arial" w:hAnsi="Arial" w:cs="Arial"/>
          <w:sz w:val="18"/>
          <w:szCs w:val="18"/>
        </w:rPr>
        <w:t>подвальный</w:t>
      </w:r>
      <w:r w:rsidRPr="00754BB5">
        <w:rPr>
          <w:rFonts w:ascii="Arial" w:hAnsi="Arial" w:cs="Arial"/>
          <w:sz w:val="18"/>
          <w:szCs w:val="18"/>
        </w:rPr>
        <w:t xml:space="preserve"> этаж</w:t>
      </w:r>
    </w:p>
    <w:p w14:paraId="26B50193" w14:textId="454B8712" w:rsidR="00E5162C" w:rsidRPr="00754BB5" w:rsidRDefault="00E5162C" w:rsidP="0036472B">
      <w:pPr>
        <w:pStyle w:val="a3"/>
        <w:numPr>
          <w:ilvl w:val="0"/>
          <w:numId w:val="20"/>
        </w:numPr>
        <w:tabs>
          <w:tab w:val="left" w:pos="1134"/>
        </w:tabs>
        <w:spacing w:after="0" w:line="240" w:lineRule="auto"/>
        <w:ind w:left="426" w:hanging="218"/>
        <w:jc w:val="both"/>
        <w:rPr>
          <w:rFonts w:ascii="Arial" w:hAnsi="Arial" w:cs="Arial"/>
          <w:sz w:val="18"/>
          <w:szCs w:val="18"/>
        </w:rPr>
      </w:pPr>
      <w:r w:rsidRPr="00754BB5">
        <w:rPr>
          <w:rFonts w:ascii="Arial" w:hAnsi="Arial" w:cs="Arial"/>
          <w:sz w:val="18"/>
          <w:szCs w:val="18"/>
        </w:rPr>
        <w:t xml:space="preserve">общая площадь здания: </w:t>
      </w:r>
      <w:r w:rsidR="000D08E7" w:rsidRPr="00754BB5">
        <w:rPr>
          <w:rFonts w:ascii="Arial" w:hAnsi="Arial" w:cs="Arial"/>
          <w:sz w:val="18"/>
          <w:szCs w:val="18"/>
        </w:rPr>
        <w:t>11 232,8</w:t>
      </w:r>
      <w:r w:rsidRPr="00754BB5">
        <w:rPr>
          <w:rFonts w:ascii="Arial" w:hAnsi="Arial" w:cs="Arial"/>
          <w:sz w:val="18"/>
          <w:szCs w:val="18"/>
        </w:rPr>
        <w:t xml:space="preserve"> кв.м.</w:t>
      </w:r>
    </w:p>
    <w:p w14:paraId="56C88E4A" w14:textId="77777777" w:rsidR="00F869A3" w:rsidRPr="00754BB5" w:rsidRDefault="00F869A3" w:rsidP="00F869A3">
      <w:pPr>
        <w:pStyle w:val="a3"/>
        <w:numPr>
          <w:ilvl w:val="0"/>
          <w:numId w:val="20"/>
        </w:numPr>
        <w:tabs>
          <w:tab w:val="left" w:pos="1134"/>
        </w:tabs>
        <w:spacing w:after="0" w:line="240" w:lineRule="auto"/>
        <w:ind w:left="567"/>
        <w:jc w:val="both"/>
        <w:rPr>
          <w:rFonts w:ascii="Arial" w:hAnsi="Arial" w:cs="Arial"/>
          <w:sz w:val="18"/>
          <w:szCs w:val="18"/>
        </w:rPr>
      </w:pPr>
      <w:r w:rsidRPr="00754BB5">
        <w:rPr>
          <w:rFonts w:ascii="Arial" w:hAnsi="Arial" w:cs="Arial"/>
          <w:sz w:val="18"/>
          <w:szCs w:val="18"/>
        </w:rPr>
        <w:t>материал наружных стен выше подвального этажа: монолитный железобетон/заполнение из газобетонных блоков, утеплитель в виде минераловатной плиты, армированной каменной кладки/навесной фасадной системы</w:t>
      </w:r>
    </w:p>
    <w:p w14:paraId="63FBE9BA" w14:textId="77777777" w:rsidR="000D08E7" w:rsidRPr="00754BB5" w:rsidRDefault="000D08E7" w:rsidP="000D08E7">
      <w:pPr>
        <w:pStyle w:val="a3"/>
        <w:numPr>
          <w:ilvl w:val="0"/>
          <w:numId w:val="20"/>
        </w:numPr>
        <w:tabs>
          <w:tab w:val="left" w:pos="1134"/>
        </w:tabs>
        <w:spacing w:after="0" w:line="240" w:lineRule="auto"/>
        <w:ind w:left="567"/>
        <w:jc w:val="both"/>
        <w:rPr>
          <w:rFonts w:ascii="Arial" w:hAnsi="Arial" w:cs="Arial"/>
          <w:sz w:val="18"/>
          <w:szCs w:val="18"/>
        </w:rPr>
      </w:pPr>
      <w:r w:rsidRPr="00754BB5">
        <w:rPr>
          <w:rFonts w:ascii="Arial" w:hAnsi="Arial" w:cs="Arial"/>
          <w:sz w:val="18"/>
          <w:szCs w:val="18"/>
        </w:rPr>
        <w:t>материал перекрытий: монолитный железобетон</w:t>
      </w:r>
    </w:p>
    <w:p w14:paraId="52428213" w14:textId="77777777" w:rsidR="000D08E7" w:rsidRPr="00754BB5" w:rsidRDefault="000D08E7" w:rsidP="000D08E7">
      <w:pPr>
        <w:pStyle w:val="a3"/>
        <w:numPr>
          <w:ilvl w:val="0"/>
          <w:numId w:val="20"/>
        </w:numPr>
        <w:tabs>
          <w:tab w:val="left" w:pos="1134"/>
        </w:tabs>
        <w:spacing w:after="0" w:line="240" w:lineRule="auto"/>
        <w:ind w:left="567"/>
        <w:jc w:val="both"/>
        <w:rPr>
          <w:rFonts w:ascii="Arial" w:hAnsi="Arial" w:cs="Arial"/>
          <w:sz w:val="18"/>
          <w:szCs w:val="18"/>
        </w:rPr>
      </w:pPr>
      <w:r w:rsidRPr="00754BB5">
        <w:rPr>
          <w:rFonts w:ascii="Arial" w:hAnsi="Arial" w:cs="Arial"/>
          <w:sz w:val="18"/>
          <w:szCs w:val="18"/>
        </w:rPr>
        <w:t>класс энергетической эффективности: А+, класс энергосбережения: А+</w:t>
      </w:r>
    </w:p>
    <w:p w14:paraId="1C215561" w14:textId="3214F4FC" w:rsidR="007A57D2" w:rsidRPr="00754BB5" w:rsidRDefault="000D08E7" w:rsidP="001A4150">
      <w:pPr>
        <w:pStyle w:val="a3"/>
        <w:numPr>
          <w:ilvl w:val="2"/>
          <w:numId w:val="1"/>
        </w:numPr>
        <w:spacing w:after="0" w:line="240" w:lineRule="auto"/>
        <w:ind w:left="567" w:hanging="502"/>
        <w:jc w:val="both"/>
        <w:rPr>
          <w:rFonts w:ascii="Arial" w:hAnsi="Arial" w:cs="Arial"/>
          <w:sz w:val="18"/>
          <w:szCs w:val="18"/>
        </w:rPr>
      </w:pPr>
      <w:r w:rsidRPr="00754BB5">
        <w:rPr>
          <w:rFonts w:ascii="Arial" w:hAnsi="Arial" w:cs="Arial"/>
          <w:sz w:val="18"/>
          <w:szCs w:val="18"/>
        </w:rPr>
        <w:t>п</w:t>
      </w:r>
      <w:r w:rsidR="0010274E" w:rsidRPr="00754BB5">
        <w:rPr>
          <w:rFonts w:ascii="Arial" w:hAnsi="Arial" w:cs="Arial"/>
          <w:sz w:val="18"/>
          <w:szCs w:val="18"/>
        </w:rPr>
        <w:t>одземная</w:t>
      </w:r>
      <w:r w:rsidR="007E2B14" w:rsidRPr="00754BB5">
        <w:rPr>
          <w:rFonts w:ascii="Arial" w:hAnsi="Arial" w:cs="Arial"/>
          <w:sz w:val="18"/>
          <w:szCs w:val="18"/>
        </w:rPr>
        <w:t xml:space="preserve"> </w:t>
      </w:r>
      <w:r w:rsidR="008A7E5F" w:rsidRPr="00754BB5">
        <w:rPr>
          <w:rFonts w:ascii="Arial" w:hAnsi="Arial" w:cs="Arial"/>
          <w:sz w:val="18"/>
          <w:szCs w:val="18"/>
        </w:rPr>
        <w:t>авто</w:t>
      </w:r>
      <w:r w:rsidR="007E2B14" w:rsidRPr="00754BB5">
        <w:rPr>
          <w:rFonts w:ascii="Arial" w:hAnsi="Arial" w:cs="Arial"/>
          <w:sz w:val="18"/>
          <w:szCs w:val="18"/>
        </w:rPr>
        <w:t>стоянка</w:t>
      </w:r>
    </w:p>
    <w:p w14:paraId="45D528BA" w14:textId="77777777" w:rsidR="0010274E" w:rsidRPr="00754BB5" w:rsidRDefault="0010274E" w:rsidP="0036472B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ind w:left="426" w:hanging="218"/>
        <w:jc w:val="both"/>
        <w:rPr>
          <w:rFonts w:ascii="Arial" w:hAnsi="Arial" w:cs="Arial"/>
          <w:sz w:val="18"/>
          <w:szCs w:val="18"/>
        </w:rPr>
      </w:pPr>
      <w:r w:rsidRPr="00754BB5">
        <w:rPr>
          <w:rFonts w:ascii="Arial" w:hAnsi="Arial" w:cs="Arial"/>
          <w:sz w:val="18"/>
          <w:szCs w:val="18"/>
        </w:rPr>
        <w:t xml:space="preserve">количество этажей: 1 этаж (подземный) </w:t>
      </w:r>
    </w:p>
    <w:p w14:paraId="1D885425" w14:textId="726214C1" w:rsidR="0010274E" w:rsidRPr="00754BB5" w:rsidRDefault="0010274E" w:rsidP="0036472B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ind w:left="426" w:hanging="218"/>
        <w:jc w:val="both"/>
        <w:rPr>
          <w:rFonts w:ascii="Arial" w:hAnsi="Arial" w:cs="Arial"/>
          <w:sz w:val="18"/>
          <w:szCs w:val="18"/>
        </w:rPr>
      </w:pPr>
      <w:r w:rsidRPr="00754BB5">
        <w:rPr>
          <w:rFonts w:ascii="Arial" w:hAnsi="Arial" w:cs="Arial"/>
          <w:sz w:val="18"/>
          <w:szCs w:val="18"/>
        </w:rPr>
        <w:t xml:space="preserve">общая площадь: </w:t>
      </w:r>
      <w:r w:rsidR="000D08E7" w:rsidRPr="00754BB5">
        <w:rPr>
          <w:rFonts w:ascii="Arial" w:hAnsi="Arial" w:cs="Arial"/>
          <w:sz w:val="18"/>
          <w:szCs w:val="18"/>
        </w:rPr>
        <w:t>2 999,8</w:t>
      </w:r>
      <w:r w:rsidRPr="00754BB5">
        <w:rPr>
          <w:rFonts w:ascii="Arial" w:hAnsi="Arial" w:cs="Arial"/>
          <w:sz w:val="18"/>
          <w:szCs w:val="18"/>
        </w:rPr>
        <w:t xml:space="preserve"> кв.м.</w:t>
      </w:r>
    </w:p>
    <w:p w14:paraId="2F840166" w14:textId="77777777" w:rsidR="00F869A3" w:rsidRPr="00754BB5" w:rsidRDefault="00F869A3" w:rsidP="0036472B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ind w:left="426" w:hanging="218"/>
        <w:jc w:val="both"/>
        <w:rPr>
          <w:rFonts w:ascii="Arial" w:hAnsi="Arial" w:cs="Arial"/>
          <w:sz w:val="18"/>
          <w:szCs w:val="18"/>
        </w:rPr>
      </w:pPr>
      <w:r w:rsidRPr="00754BB5">
        <w:rPr>
          <w:rFonts w:ascii="Arial" w:hAnsi="Arial" w:cs="Arial"/>
          <w:sz w:val="18"/>
          <w:szCs w:val="18"/>
        </w:rPr>
        <w:t xml:space="preserve">материал наружных стен: монолитный железобетон, грунтовка, гидроизоляция, теплоизоляция из экструдированного </w:t>
      </w:r>
      <w:proofErr w:type="spellStart"/>
      <w:r w:rsidRPr="00754BB5">
        <w:rPr>
          <w:rFonts w:ascii="Arial" w:hAnsi="Arial" w:cs="Arial"/>
          <w:sz w:val="18"/>
          <w:szCs w:val="18"/>
        </w:rPr>
        <w:t>пенополистерола</w:t>
      </w:r>
      <w:proofErr w:type="spellEnd"/>
      <w:r w:rsidRPr="00754BB5">
        <w:rPr>
          <w:rFonts w:ascii="Arial" w:hAnsi="Arial" w:cs="Arial"/>
          <w:sz w:val="18"/>
          <w:szCs w:val="18"/>
        </w:rPr>
        <w:t>, защитная мембрана, кирпичная прижимная стена (в открытых местах)</w:t>
      </w:r>
    </w:p>
    <w:p w14:paraId="2934D5FC" w14:textId="2E453160" w:rsidR="0010274E" w:rsidRPr="00754BB5" w:rsidRDefault="0010274E" w:rsidP="0036472B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ind w:left="426" w:hanging="218"/>
        <w:jc w:val="both"/>
        <w:rPr>
          <w:rFonts w:ascii="Arial" w:hAnsi="Arial" w:cs="Arial"/>
          <w:sz w:val="18"/>
          <w:szCs w:val="18"/>
        </w:rPr>
      </w:pPr>
      <w:r w:rsidRPr="00754BB5">
        <w:rPr>
          <w:rFonts w:ascii="Arial" w:hAnsi="Arial" w:cs="Arial"/>
          <w:sz w:val="18"/>
          <w:szCs w:val="18"/>
        </w:rPr>
        <w:t>материал перекрытий: монолитный железобетон</w:t>
      </w:r>
    </w:p>
    <w:p w14:paraId="6B01DD57" w14:textId="77777777" w:rsidR="0010274E" w:rsidRPr="00754BB5" w:rsidRDefault="0010274E" w:rsidP="0036472B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ind w:left="426" w:hanging="218"/>
        <w:jc w:val="both"/>
        <w:rPr>
          <w:rFonts w:ascii="Arial" w:hAnsi="Arial" w:cs="Arial"/>
          <w:sz w:val="18"/>
          <w:szCs w:val="18"/>
        </w:rPr>
      </w:pPr>
      <w:r w:rsidRPr="00754BB5">
        <w:rPr>
          <w:rFonts w:ascii="Arial" w:hAnsi="Arial" w:cs="Arial"/>
          <w:sz w:val="18"/>
          <w:szCs w:val="18"/>
        </w:rPr>
        <w:t xml:space="preserve">класс энергоэффективности: </w:t>
      </w:r>
      <w:r w:rsidR="003B434A" w:rsidRPr="00754BB5">
        <w:rPr>
          <w:rFonts w:ascii="Arial" w:hAnsi="Arial" w:cs="Arial"/>
          <w:sz w:val="18"/>
          <w:szCs w:val="18"/>
        </w:rPr>
        <w:t>не нормируется</w:t>
      </w:r>
    </w:p>
    <w:p w14:paraId="16C4F5E6" w14:textId="77777777" w:rsidR="00F164F9" w:rsidRPr="00754BB5" w:rsidRDefault="00F164F9" w:rsidP="00A60D56">
      <w:pPr>
        <w:pStyle w:val="a3"/>
        <w:numPr>
          <w:ilvl w:val="1"/>
          <w:numId w:val="1"/>
        </w:numPr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754BB5">
        <w:rPr>
          <w:rFonts w:ascii="Arial" w:hAnsi="Arial" w:cs="Arial"/>
          <w:b/>
          <w:bCs/>
          <w:sz w:val="18"/>
          <w:szCs w:val="18"/>
        </w:rPr>
        <w:t>Описание Объекта долевого строительства</w:t>
      </w:r>
      <w:r w:rsidRPr="00754BB5">
        <w:rPr>
          <w:rFonts w:ascii="Arial" w:hAnsi="Arial" w:cs="Arial"/>
          <w:sz w:val="18"/>
          <w:szCs w:val="18"/>
        </w:rPr>
        <w:t xml:space="preserve">: </w:t>
      </w:r>
    </w:p>
    <w:p w14:paraId="1D1A41FD" w14:textId="218CFF00" w:rsidR="00522098" w:rsidRPr="00754BB5" w:rsidRDefault="00522098" w:rsidP="00A60D56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284" w:hanging="218"/>
        <w:jc w:val="both"/>
        <w:rPr>
          <w:rFonts w:ascii="Arial" w:hAnsi="Arial" w:cs="Arial"/>
          <w:sz w:val="18"/>
          <w:szCs w:val="18"/>
        </w:rPr>
      </w:pPr>
      <w:r w:rsidRPr="00754BB5">
        <w:rPr>
          <w:rFonts w:ascii="Arial" w:hAnsi="Arial" w:cs="Arial"/>
          <w:sz w:val="18"/>
          <w:szCs w:val="18"/>
        </w:rPr>
        <w:t xml:space="preserve">назначение </w:t>
      </w:r>
      <w:r w:rsidR="006628BB" w:rsidRPr="00754BB5">
        <w:rPr>
          <w:rFonts w:ascii="Arial" w:hAnsi="Arial" w:cs="Arial"/>
          <w:sz w:val="18"/>
          <w:szCs w:val="18"/>
        </w:rPr>
        <w:t>–</w:t>
      </w:r>
      <w:r w:rsidRPr="00754BB5">
        <w:rPr>
          <w:rFonts w:ascii="Arial" w:hAnsi="Arial" w:cs="Arial"/>
          <w:sz w:val="18"/>
          <w:szCs w:val="18"/>
        </w:rPr>
        <w:t xml:space="preserve"> </w:t>
      </w:r>
      <w:r w:rsidR="0030742B" w:rsidRPr="00754BB5">
        <w:rPr>
          <w:rFonts w:ascii="Arial" w:hAnsi="Arial" w:cs="Arial"/>
          <w:sz w:val="18"/>
          <w:szCs w:val="18"/>
        </w:rPr>
        <w:t xml:space="preserve">     </w:t>
      </w:r>
      <w:proofErr w:type="gramStart"/>
      <w:r w:rsidR="0030742B" w:rsidRPr="00754BB5">
        <w:rPr>
          <w:rFonts w:ascii="Arial" w:hAnsi="Arial" w:cs="Arial"/>
          <w:sz w:val="18"/>
          <w:szCs w:val="18"/>
        </w:rPr>
        <w:t xml:space="preserve">  </w:t>
      </w:r>
      <w:r w:rsidR="006628BB" w:rsidRPr="00754BB5">
        <w:rPr>
          <w:rFonts w:ascii="Arial" w:hAnsi="Arial" w:cs="Arial"/>
          <w:sz w:val="18"/>
          <w:szCs w:val="18"/>
        </w:rPr>
        <w:t>;</w:t>
      </w:r>
      <w:proofErr w:type="gramEnd"/>
    </w:p>
    <w:p w14:paraId="13623AB0" w14:textId="07783C1E" w:rsidR="00B24C9D" w:rsidRPr="00754BB5" w:rsidRDefault="00B65A11" w:rsidP="00A60D56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284" w:hanging="218"/>
        <w:jc w:val="both"/>
        <w:rPr>
          <w:rFonts w:ascii="Arial" w:hAnsi="Arial" w:cs="Arial"/>
          <w:sz w:val="18"/>
          <w:szCs w:val="18"/>
        </w:rPr>
      </w:pPr>
      <w:r w:rsidRPr="00754BB5">
        <w:rPr>
          <w:rFonts w:ascii="Arial" w:hAnsi="Arial" w:cs="Arial"/>
          <w:sz w:val="18"/>
          <w:szCs w:val="18"/>
        </w:rPr>
        <w:t xml:space="preserve">блок секция </w:t>
      </w:r>
      <w:proofErr w:type="gramStart"/>
      <w:r w:rsidRPr="00754BB5">
        <w:rPr>
          <w:rFonts w:ascii="Arial" w:hAnsi="Arial" w:cs="Arial"/>
          <w:sz w:val="18"/>
          <w:szCs w:val="18"/>
        </w:rPr>
        <w:t xml:space="preserve">– </w:t>
      </w:r>
      <w:r w:rsidR="0030742B" w:rsidRPr="00754BB5">
        <w:rPr>
          <w:rFonts w:ascii="Arial" w:hAnsi="Arial" w:cs="Arial"/>
          <w:sz w:val="18"/>
          <w:szCs w:val="18"/>
        </w:rPr>
        <w:t xml:space="preserve"> </w:t>
      </w:r>
      <w:r w:rsidR="007100B1" w:rsidRPr="00754BB5">
        <w:rPr>
          <w:rFonts w:ascii="Arial" w:hAnsi="Arial" w:cs="Arial"/>
          <w:sz w:val="18"/>
          <w:szCs w:val="18"/>
        </w:rPr>
        <w:t>;</w:t>
      </w:r>
      <w:proofErr w:type="gramEnd"/>
    </w:p>
    <w:p w14:paraId="3A72391F" w14:textId="74BF9DA1" w:rsidR="00B24C9D" w:rsidRPr="00754BB5" w:rsidRDefault="00B65A11" w:rsidP="00A60D56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284" w:hanging="218"/>
        <w:jc w:val="both"/>
        <w:rPr>
          <w:rFonts w:ascii="Arial" w:hAnsi="Arial" w:cs="Arial"/>
          <w:sz w:val="18"/>
          <w:szCs w:val="18"/>
        </w:rPr>
      </w:pPr>
      <w:r w:rsidRPr="00754BB5">
        <w:rPr>
          <w:rFonts w:ascii="Arial" w:hAnsi="Arial" w:cs="Arial"/>
          <w:sz w:val="18"/>
          <w:szCs w:val="18"/>
        </w:rPr>
        <w:t xml:space="preserve">этаж – </w:t>
      </w:r>
      <w:proofErr w:type="gramStart"/>
      <w:r w:rsidR="0030742B" w:rsidRPr="00754BB5">
        <w:rPr>
          <w:rFonts w:ascii="Arial" w:hAnsi="Arial" w:cs="Arial"/>
          <w:sz w:val="18"/>
          <w:szCs w:val="18"/>
        </w:rPr>
        <w:t xml:space="preserve">  </w:t>
      </w:r>
      <w:r w:rsidR="007100B1" w:rsidRPr="00754BB5">
        <w:rPr>
          <w:rFonts w:ascii="Arial" w:hAnsi="Arial" w:cs="Arial"/>
          <w:sz w:val="18"/>
          <w:szCs w:val="18"/>
        </w:rPr>
        <w:t>;</w:t>
      </w:r>
      <w:proofErr w:type="gramEnd"/>
      <w:r w:rsidR="00B24C9D" w:rsidRPr="00754BB5">
        <w:rPr>
          <w:rFonts w:ascii="Arial" w:hAnsi="Arial" w:cs="Arial"/>
          <w:sz w:val="18"/>
          <w:szCs w:val="18"/>
        </w:rPr>
        <w:t xml:space="preserve"> </w:t>
      </w:r>
    </w:p>
    <w:p w14:paraId="4B06232B" w14:textId="450BAE3B" w:rsidR="00F164F9" w:rsidRPr="00754BB5" w:rsidRDefault="00B65A11" w:rsidP="00A60D56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284" w:hanging="218"/>
        <w:jc w:val="both"/>
        <w:rPr>
          <w:rFonts w:ascii="Arial" w:hAnsi="Arial" w:cs="Arial"/>
          <w:sz w:val="18"/>
          <w:szCs w:val="18"/>
        </w:rPr>
      </w:pPr>
      <w:r w:rsidRPr="00754BB5">
        <w:rPr>
          <w:rFonts w:ascii="Arial" w:hAnsi="Arial" w:cs="Arial"/>
          <w:sz w:val="18"/>
          <w:szCs w:val="18"/>
        </w:rPr>
        <w:t xml:space="preserve">строительный номер – </w:t>
      </w:r>
      <w:proofErr w:type="gramStart"/>
      <w:r w:rsidR="0030742B" w:rsidRPr="00754BB5">
        <w:rPr>
          <w:rFonts w:ascii="Arial" w:hAnsi="Arial" w:cs="Arial"/>
          <w:sz w:val="18"/>
          <w:szCs w:val="18"/>
        </w:rPr>
        <w:t xml:space="preserve">  </w:t>
      </w:r>
      <w:r w:rsidR="007100B1" w:rsidRPr="00754BB5">
        <w:rPr>
          <w:rFonts w:ascii="Arial" w:hAnsi="Arial" w:cs="Arial"/>
          <w:sz w:val="18"/>
          <w:szCs w:val="18"/>
        </w:rPr>
        <w:t>;</w:t>
      </w:r>
      <w:proofErr w:type="gramEnd"/>
    </w:p>
    <w:p w14:paraId="457FF858" w14:textId="5165340F" w:rsidR="00F95116" w:rsidRPr="00754BB5" w:rsidRDefault="00B65A11" w:rsidP="00A60D56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284" w:hanging="218"/>
        <w:jc w:val="both"/>
        <w:rPr>
          <w:rFonts w:ascii="Arial" w:hAnsi="Arial" w:cs="Arial"/>
          <w:sz w:val="18"/>
          <w:szCs w:val="18"/>
        </w:rPr>
      </w:pPr>
      <w:r w:rsidRPr="00754BB5">
        <w:rPr>
          <w:rFonts w:ascii="Arial" w:hAnsi="Arial" w:cs="Arial"/>
          <w:sz w:val="18"/>
          <w:szCs w:val="18"/>
        </w:rPr>
        <w:t>условное обозначение типа квартиры</w:t>
      </w:r>
      <w:r w:rsidR="0080628D" w:rsidRPr="00754BB5">
        <w:rPr>
          <w:rFonts w:ascii="Arial" w:hAnsi="Arial" w:cs="Arial"/>
          <w:sz w:val="18"/>
          <w:szCs w:val="18"/>
        </w:rPr>
        <w:t xml:space="preserve"> (условный номер по проектной декларации)</w:t>
      </w:r>
      <w:r w:rsidRPr="00754BB5">
        <w:rPr>
          <w:rFonts w:ascii="Arial" w:hAnsi="Arial" w:cs="Arial"/>
          <w:sz w:val="18"/>
          <w:szCs w:val="18"/>
        </w:rPr>
        <w:t xml:space="preserve"> – </w:t>
      </w:r>
      <w:proofErr w:type="gramStart"/>
      <w:r w:rsidR="0030742B" w:rsidRPr="00754BB5">
        <w:rPr>
          <w:rFonts w:ascii="Arial" w:hAnsi="Arial" w:cs="Arial"/>
          <w:sz w:val="18"/>
          <w:szCs w:val="18"/>
        </w:rPr>
        <w:t xml:space="preserve">  </w:t>
      </w:r>
      <w:r w:rsidR="007100B1" w:rsidRPr="00754BB5">
        <w:rPr>
          <w:rFonts w:ascii="Arial" w:hAnsi="Arial" w:cs="Arial"/>
          <w:sz w:val="18"/>
          <w:szCs w:val="18"/>
        </w:rPr>
        <w:t>;</w:t>
      </w:r>
      <w:proofErr w:type="gramEnd"/>
    </w:p>
    <w:p w14:paraId="59672BFF" w14:textId="1AD2FE29" w:rsidR="00B24C9D" w:rsidRPr="00754BB5" w:rsidRDefault="00B65A11" w:rsidP="00A60D56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284" w:hanging="218"/>
        <w:jc w:val="both"/>
        <w:rPr>
          <w:rFonts w:ascii="Arial" w:hAnsi="Arial" w:cs="Arial"/>
          <w:sz w:val="18"/>
          <w:szCs w:val="18"/>
        </w:rPr>
      </w:pPr>
      <w:r w:rsidRPr="00754BB5">
        <w:rPr>
          <w:rFonts w:ascii="Arial" w:hAnsi="Arial" w:cs="Arial"/>
          <w:sz w:val="18"/>
          <w:szCs w:val="18"/>
        </w:rPr>
        <w:t xml:space="preserve">количество жилых комнат </w:t>
      </w:r>
      <w:proofErr w:type="gramStart"/>
      <w:r w:rsidRPr="00754BB5">
        <w:rPr>
          <w:rFonts w:ascii="Arial" w:hAnsi="Arial" w:cs="Arial"/>
          <w:sz w:val="18"/>
          <w:szCs w:val="18"/>
        </w:rPr>
        <w:t xml:space="preserve">– </w:t>
      </w:r>
      <w:r w:rsidR="0030742B" w:rsidRPr="00754BB5">
        <w:rPr>
          <w:rFonts w:ascii="Arial" w:hAnsi="Arial" w:cs="Arial"/>
          <w:sz w:val="18"/>
          <w:szCs w:val="18"/>
        </w:rPr>
        <w:t xml:space="preserve"> </w:t>
      </w:r>
      <w:r w:rsidR="007100B1" w:rsidRPr="00754BB5">
        <w:rPr>
          <w:rFonts w:ascii="Arial" w:hAnsi="Arial" w:cs="Arial"/>
          <w:sz w:val="18"/>
          <w:szCs w:val="18"/>
        </w:rPr>
        <w:t>;</w:t>
      </w:r>
      <w:proofErr w:type="gramEnd"/>
    </w:p>
    <w:p w14:paraId="660FC248" w14:textId="71D072A2" w:rsidR="00F164F9" w:rsidRPr="00754BB5" w:rsidRDefault="00B65A11" w:rsidP="00A60D56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284" w:hanging="218"/>
        <w:jc w:val="both"/>
        <w:rPr>
          <w:rFonts w:ascii="Arial" w:hAnsi="Arial" w:cs="Arial"/>
          <w:sz w:val="18"/>
          <w:szCs w:val="18"/>
        </w:rPr>
      </w:pPr>
      <w:r w:rsidRPr="00754BB5">
        <w:rPr>
          <w:rFonts w:ascii="Arial" w:hAnsi="Arial" w:cs="Arial"/>
          <w:sz w:val="18"/>
          <w:szCs w:val="18"/>
        </w:rPr>
        <w:t xml:space="preserve">общая площадь квартиры (без учета площади лоджии) – </w:t>
      </w:r>
      <w:r w:rsidR="0030742B" w:rsidRPr="00754BB5">
        <w:rPr>
          <w:rFonts w:ascii="Arial" w:hAnsi="Arial" w:cs="Arial"/>
          <w:sz w:val="18"/>
          <w:szCs w:val="18"/>
        </w:rPr>
        <w:t xml:space="preserve">     </w:t>
      </w:r>
      <w:r w:rsidR="007100B1" w:rsidRPr="00754BB5">
        <w:rPr>
          <w:rFonts w:ascii="Arial" w:hAnsi="Arial" w:cs="Arial"/>
          <w:sz w:val="18"/>
          <w:szCs w:val="18"/>
        </w:rPr>
        <w:t xml:space="preserve"> кв.м.;</w:t>
      </w:r>
    </w:p>
    <w:p w14:paraId="059D2C89" w14:textId="2B7278D6" w:rsidR="007100B1" w:rsidRPr="00754BB5" w:rsidRDefault="00B65A11" w:rsidP="007100B1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284" w:hanging="218"/>
        <w:jc w:val="both"/>
        <w:rPr>
          <w:rFonts w:ascii="Arial" w:hAnsi="Arial" w:cs="Arial"/>
          <w:sz w:val="18"/>
          <w:szCs w:val="18"/>
        </w:rPr>
      </w:pPr>
      <w:r w:rsidRPr="00754BB5">
        <w:rPr>
          <w:rFonts w:ascii="Arial" w:hAnsi="Arial" w:cs="Arial"/>
          <w:sz w:val="18"/>
          <w:szCs w:val="18"/>
        </w:rPr>
        <w:t>площадь жилых комнат –</w:t>
      </w:r>
      <w:r w:rsidR="007100B1" w:rsidRPr="00754BB5">
        <w:rPr>
          <w:rFonts w:ascii="Arial" w:hAnsi="Arial" w:cs="Arial"/>
          <w:sz w:val="18"/>
          <w:szCs w:val="18"/>
        </w:rPr>
        <w:t xml:space="preserve"> </w:t>
      </w:r>
      <w:r w:rsidR="0030742B" w:rsidRPr="00754BB5">
        <w:rPr>
          <w:rFonts w:ascii="Arial" w:hAnsi="Arial" w:cs="Arial"/>
          <w:sz w:val="18"/>
          <w:szCs w:val="18"/>
        </w:rPr>
        <w:t xml:space="preserve">     </w:t>
      </w:r>
      <w:r w:rsidR="007100B1" w:rsidRPr="00754BB5"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 w:rsidR="007100B1" w:rsidRPr="00754BB5">
        <w:rPr>
          <w:rFonts w:ascii="Arial" w:hAnsi="Arial" w:cs="Arial"/>
          <w:sz w:val="18"/>
          <w:szCs w:val="18"/>
        </w:rPr>
        <w:t>кв.м</w:t>
      </w:r>
      <w:proofErr w:type="spellEnd"/>
      <w:proofErr w:type="gramEnd"/>
      <w:r w:rsidR="007100B1" w:rsidRPr="00754BB5">
        <w:rPr>
          <w:rFonts w:ascii="Arial" w:hAnsi="Arial" w:cs="Arial"/>
          <w:sz w:val="18"/>
          <w:szCs w:val="18"/>
        </w:rPr>
        <w:t>;</w:t>
      </w:r>
    </w:p>
    <w:p w14:paraId="79C23837" w14:textId="7E97F35A" w:rsidR="00A60D56" w:rsidRPr="00754BB5" w:rsidRDefault="00B65A11" w:rsidP="00A60D56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284" w:hanging="218"/>
        <w:jc w:val="both"/>
        <w:rPr>
          <w:rFonts w:ascii="Arial" w:hAnsi="Arial" w:cs="Arial"/>
          <w:sz w:val="18"/>
          <w:szCs w:val="18"/>
        </w:rPr>
      </w:pPr>
      <w:r w:rsidRPr="00754BB5">
        <w:rPr>
          <w:rFonts w:ascii="Arial" w:hAnsi="Arial" w:cs="Arial"/>
          <w:sz w:val="18"/>
          <w:szCs w:val="18"/>
        </w:rPr>
        <w:t xml:space="preserve">площадь помещений вспомогательного использования – </w:t>
      </w:r>
      <w:r w:rsidR="0030742B" w:rsidRPr="00754BB5">
        <w:rPr>
          <w:rFonts w:ascii="Arial" w:hAnsi="Arial" w:cs="Arial"/>
          <w:sz w:val="18"/>
          <w:szCs w:val="18"/>
        </w:rPr>
        <w:t xml:space="preserve">     </w:t>
      </w:r>
      <w:r w:rsidR="007100B1" w:rsidRPr="00754BB5">
        <w:rPr>
          <w:rFonts w:ascii="Arial" w:hAnsi="Arial" w:cs="Arial"/>
          <w:sz w:val="18"/>
          <w:szCs w:val="18"/>
        </w:rPr>
        <w:t xml:space="preserve"> кв.м.;</w:t>
      </w:r>
    </w:p>
    <w:p w14:paraId="2AF39BE1" w14:textId="705CE7A2" w:rsidR="00C61E20" w:rsidRPr="00754BB5" w:rsidRDefault="00BF6FA4" w:rsidP="00A60D56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284" w:hanging="218"/>
        <w:jc w:val="both"/>
        <w:rPr>
          <w:rFonts w:ascii="Arial" w:hAnsi="Arial" w:cs="Arial"/>
          <w:sz w:val="18"/>
          <w:szCs w:val="18"/>
        </w:rPr>
      </w:pPr>
      <w:r w:rsidRPr="00754BB5">
        <w:rPr>
          <w:rFonts w:ascii="Arial" w:hAnsi="Arial" w:cs="Arial"/>
          <w:sz w:val="18"/>
          <w:szCs w:val="18"/>
        </w:rPr>
        <w:t xml:space="preserve">площадь </w:t>
      </w:r>
      <w:r w:rsidR="00C61E20" w:rsidRPr="00754BB5">
        <w:rPr>
          <w:rFonts w:ascii="Arial" w:hAnsi="Arial" w:cs="Arial"/>
          <w:sz w:val="18"/>
          <w:szCs w:val="18"/>
        </w:rPr>
        <w:t>лоджии без коэффициента –</w:t>
      </w:r>
      <w:r w:rsidR="00153F52" w:rsidRPr="00754BB5">
        <w:rPr>
          <w:rFonts w:ascii="Arial" w:hAnsi="Arial" w:cs="Arial"/>
          <w:sz w:val="18"/>
          <w:szCs w:val="18"/>
        </w:rPr>
        <w:t xml:space="preserve"> </w:t>
      </w:r>
      <w:r w:rsidR="0030742B" w:rsidRPr="00754BB5">
        <w:rPr>
          <w:rFonts w:ascii="Arial" w:hAnsi="Arial" w:cs="Arial"/>
          <w:sz w:val="18"/>
          <w:szCs w:val="18"/>
        </w:rPr>
        <w:t xml:space="preserve">    </w:t>
      </w:r>
      <w:r w:rsidR="007100B1" w:rsidRPr="00754BB5">
        <w:rPr>
          <w:rFonts w:ascii="Arial" w:hAnsi="Arial" w:cs="Arial"/>
          <w:sz w:val="18"/>
          <w:szCs w:val="18"/>
        </w:rPr>
        <w:t xml:space="preserve"> кв.м.;</w:t>
      </w:r>
    </w:p>
    <w:p w14:paraId="5EAFD0FE" w14:textId="7CC274E7" w:rsidR="0000224A" w:rsidRPr="00754BB5" w:rsidRDefault="00A60D56" w:rsidP="00A60D56">
      <w:pPr>
        <w:pStyle w:val="a3"/>
        <w:numPr>
          <w:ilvl w:val="0"/>
          <w:numId w:val="4"/>
        </w:numPr>
        <w:tabs>
          <w:tab w:val="left" w:pos="349"/>
        </w:tabs>
        <w:spacing w:after="0" w:line="240" w:lineRule="auto"/>
        <w:ind w:left="284" w:hanging="218"/>
        <w:jc w:val="both"/>
        <w:rPr>
          <w:rFonts w:ascii="Arial" w:hAnsi="Arial" w:cs="Arial"/>
          <w:sz w:val="18"/>
          <w:szCs w:val="18"/>
        </w:rPr>
      </w:pPr>
      <w:r w:rsidRPr="00754BB5">
        <w:rPr>
          <w:rFonts w:ascii="Arial" w:hAnsi="Arial" w:cs="Arial"/>
          <w:sz w:val="18"/>
          <w:szCs w:val="18"/>
        </w:rPr>
        <w:t xml:space="preserve"> общая приведенная площадь (с </w:t>
      </w:r>
      <w:r w:rsidR="00BF6FA4" w:rsidRPr="00754BB5">
        <w:rPr>
          <w:rFonts w:ascii="Arial" w:hAnsi="Arial" w:cs="Arial"/>
          <w:sz w:val="18"/>
          <w:szCs w:val="18"/>
        </w:rPr>
        <w:t xml:space="preserve">учетом площади </w:t>
      </w:r>
      <w:r w:rsidR="0000224A" w:rsidRPr="00754BB5">
        <w:rPr>
          <w:rFonts w:ascii="Arial" w:hAnsi="Arial" w:cs="Arial"/>
          <w:sz w:val="18"/>
          <w:szCs w:val="18"/>
        </w:rPr>
        <w:t>лоджии</w:t>
      </w:r>
      <w:r w:rsidR="007E2A0E" w:rsidRPr="00754BB5">
        <w:rPr>
          <w:rFonts w:ascii="Arial" w:hAnsi="Arial" w:cs="Arial"/>
          <w:sz w:val="18"/>
          <w:szCs w:val="18"/>
        </w:rPr>
        <w:t xml:space="preserve"> с коэффициентом</w:t>
      </w:r>
      <w:r w:rsidR="00ED4D22" w:rsidRPr="00754BB5">
        <w:rPr>
          <w:rFonts w:ascii="Arial" w:hAnsi="Arial" w:cs="Arial"/>
          <w:sz w:val="18"/>
          <w:szCs w:val="18"/>
        </w:rPr>
        <w:t xml:space="preserve"> 0,5</w:t>
      </w:r>
      <w:r w:rsidR="0000224A" w:rsidRPr="00754BB5">
        <w:rPr>
          <w:rFonts w:ascii="Arial" w:hAnsi="Arial" w:cs="Arial"/>
          <w:sz w:val="18"/>
          <w:szCs w:val="18"/>
        </w:rPr>
        <w:t>)</w:t>
      </w:r>
      <w:r w:rsidR="00D002FD" w:rsidRPr="00754BB5">
        <w:rPr>
          <w:rFonts w:ascii="Arial" w:hAnsi="Arial" w:cs="Arial"/>
          <w:sz w:val="18"/>
          <w:szCs w:val="18"/>
        </w:rPr>
        <w:t xml:space="preserve"> </w:t>
      </w:r>
      <w:r w:rsidR="003B4382" w:rsidRPr="00754BB5">
        <w:rPr>
          <w:rFonts w:ascii="Arial" w:hAnsi="Arial" w:cs="Arial"/>
          <w:sz w:val="18"/>
          <w:szCs w:val="18"/>
        </w:rPr>
        <w:t>-</w:t>
      </w:r>
      <w:r w:rsidR="0026431A" w:rsidRPr="00754BB5">
        <w:rPr>
          <w:rFonts w:ascii="Arial" w:hAnsi="Arial" w:cs="Arial"/>
          <w:sz w:val="18"/>
          <w:szCs w:val="18"/>
        </w:rPr>
        <w:t xml:space="preserve"> </w:t>
      </w:r>
      <w:r w:rsidR="0030742B" w:rsidRPr="00754BB5">
        <w:rPr>
          <w:rFonts w:ascii="Arial" w:hAnsi="Arial" w:cs="Arial"/>
          <w:sz w:val="18"/>
          <w:szCs w:val="18"/>
        </w:rPr>
        <w:t xml:space="preserve">     </w:t>
      </w:r>
      <w:r w:rsidR="007100B1" w:rsidRPr="00754BB5">
        <w:rPr>
          <w:rFonts w:ascii="Arial" w:hAnsi="Arial" w:cs="Arial"/>
          <w:sz w:val="18"/>
          <w:szCs w:val="18"/>
        </w:rPr>
        <w:t xml:space="preserve"> кв.м.;</w:t>
      </w:r>
    </w:p>
    <w:p w14:paraId="19F17A57" w14:textId="79370DA7" w:rsidR="00C61E20" w:rsidRPr="00754BB5" w:rsidRDefault="00C61E20" w:rsidP="00A60D56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284" w:hanging="218"/>
        <w:jc w:val="both"/>
        <w:rPr>
          <w:rFonts w:ascii="Arial" w:hAnsi="Arial" w:cs="Arial"/>
          <w:sz w:val="18"/>
          <w:szCs w:val="18"/>
        </w:rPr>
      </w:pPr>
      <w:r w:rsidRPr="00754BB5">
        <w:rPr>
          <w:rFonts w:ascii="Arial" w:hAnsi="Arial" w:cs="Arial"/>
          <w:sz w:val="18"/>
          <w:szCs w:val="18"/>
        </w:rPr>
        <w:t>площ</w:t>
      </w:r>
      <w:r w:rsidR="00BF6FA4" w:rsidRPr="00754BB5">
        <w:rPr>
          <w:rFonts w:ascii="Arial" w:hAnsi="Arial" w:cs="Arial"/>
          <w:sz w:val="18"/>
          <w:szCs w:val="18"/>
        </w:rPr>
        <w:t xml:space="preserve">адь квартиры с площадью </w:t>
      </w:r>
      <w:r w:rsidRPr="00754BB5">
        <w:rPr>
          <w:rFonts w:ascii="Arial" w:hAnsi="Arial" w:cs="Arial"/>
          <w:sz w:val="18"/>
          <w:szCs w:val="18"/>
        </w:rPr>
        <w:t xml:space="preserve">лоджии (без применения </w:t>
      </w:r>
      <w:r w:rsidR="00A7632B" w:rsidRPr="00754BB5">
        <w:rPr>
          <w:rFonts w:ascii="Arial" w:hAnsi="Arial" w:cs="Arial"/>
          <w:sz w:val="18"/>
          <w:szCs w:val="18"/>
        </w:rPr>
        <w:t>коэффициента)</w:t>
      </w:r>
      <w:r w:rsidRPr="00754BB5">
        <w:rPr>
          <w:rFonts w:ascii="Arial" w:hAnsi="Arial" w:cs="Arial"/>
          <w:sz w:val="18"/>
          <w:szCs w:val="18"/>
        </w:rPr>
        <w:t xml:space="preserve"> –</w:t>
      </w:r>
      <w:r w:rsidR="00153F52" w:rsidRPr="00754BB5">
        <w:rPr>
          <w:rFonts w:ascii="Arial" w:hAnsi="Arial" w:cs="Arial"/>
          <w:sz w:val="18"/>
          <w:szCs w:val="18"/>
        </w:rPr>
        <w:t xml:space="preserve"> </w:t>
      </w:r>
      <w:r w:rsidR="0030742B" w:rsidRPr="00754BB5">
        <w:rPr>
          <w:rFonts w:ascii="Arial" w:hAnsi="Arial" w:cs="Arial"/>
          <w:sz w:val="18"/>
          <w:szCs w:val="18"/>
        </w:rPr>
        <w:t xml:space="preserve">     </w:t>
      </w:r>
      <w:r w:rsidR="007100B1" w:rsidRPr="00754BB5">
        <w:rPr>
          <w:rFonts w:ascii="Arial" w:hAnsi="Arial" w:cs="Arial"/>
          <w:sz w:val="18"/>
          <w:szCs w:val="18"/>
        </w:rPr>
        <w:t xml:space="preserve"> кв.м.</w:t>
      </w:r>
    </w:p>
    <w:p w14:paraId="5FEF1BD1" w14:textId="77777777" w:rsidR="00F164F9" w:rsidRPr="00754BB5" w:rsidRDefault="0000468D" w:rsidP="00A60D56">
      <w:pPr>
        <w:pStyle w:val="a3"/>
        <w:numPr>
          <w:ilvl w:val="1"/>
          <w:numId w:val="1"/>
        </w:numPr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754BB5">
        <w:rPr>
          <w:rFonts w:ascii="Arial" w:hAnsi="Arial" w:cs="Arial"/>
          <w:sz w:val="18"/>
          <w:szCs w:val="18"/>
        </w:rPr>
        <w:t xml:space="preserve">План </w:t>
      </w:r>
      <w:r w:rsidR="000A39AE" w:rsidRPr="00754BB5">
        <w:rPr>
          <w:rFonts w:ascii="Arial" w:hAnsi="Arial" w:cs="Arial"/>
          <w:sz w:val="18"/>
          <w:szCs w:val="18"/>
        </w:rPr>
        <w:t>Объекта долевого строительства, отображ</w:t>
      </w:r>
      <w:r w:rsidR="00D41692" w:rsidRPr="00754BB5">
        <w:rPr>
          <w:rFonts w:ascii="Arial" w:hAnsi="Arial" w:cs="Arial"/>
          <w:sz w:val="18"/>
          <w:szCs w:val="18"/>
        </w:rPr>
        <w:t>ающий</w:t>
      </w:r>
      <w:r w:rsidR="000A39AE" w:rsidRPr="00754BB5">
        <w:rPr>
          <w:rFonts w:ascii="Arial" w:hAnsi="Arial" w:cs="Arial"/>
          <w:sz w:val="18"/>
          <w:szCs w:val="18"/>
        </w:rPr>
        <w:t xml:space="preserve"> в графической форме расположение по отношению друг к другу частей являющегося Объектом долевого строительства жилого помещения (комнат, помещений вспомогательного использования, лоджий, веранд, балконов, террас), местоположение Объекта долевого строительства на этаже определены в Приложении №1 к Договору.</w:t>
      </w:r>
    </w:p>
    <w:p w14:paraId="730B1450" w14:textId="77777777" w:rsidR="00F164F9" w:rsidRPr="00754BB5" w:rsidRDefault="0000468D" w:rsidP="00A60D56">
      <w:pPr>
        <w:pStyle w:val="a3"/>
        <w:numPr>
          <w:ilvl w:val="1"/>
          <w:numId w:val="1"/>
        </w:numPr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754BB5">
        <w:rPr>
          <w:rFonts w:ascii="Arial" w:hAnsi="Arial" w:cs="Arial"/>
          <w:sz w:val="18"/>
          <w:szCs w:val="18"/>
        </w:rPr>
        <w:t xml:space="preserve">Отделка Объекта </w:t>
      </w:r>
      <w:r w:rsidR="005B7D91" w:rsidRPr="00754BB5">
        <w:rPr>
          <w:rFonts w:ascii="Arial" w:hAnsi="Arial" w:cs="Arial"/>
          <w:sz w:val="18"/>
          <w:szCs w:val="18"/>
        </w:rPr>
        <w:t xml:space="preserve">долевого строительства </w:t>
      </w:r>
      <w:r w:rsidRPr="00754BB5">
        <w:rPr>
          <w:rFonts w:ascii="Arial" w:hAnsi="Arial" w:cs="Arial"/>
          <w:sz w:val="18"/>
          <w:szCs w:val="18"/>
        </w:rPr>
        <w:t xml:space="preserve">осуществляется в соответствии с Приложением № </w:t>
      </w:r>
      <w:r w:rsidR="000A39AE" w:rsidRPr="00754BB5">
        <w:rPr>
          <w:rFonts w:ascii="Arial" w:hAnsi="Arial" w:cs="Arial"/>
          <w:sz w:val="18"/>
          <w:szCs w:val="18"/>
        </w:rPr>
        <w:t>3</w:t>
      </w:r>
      <w:r w:rsidRPr="00754BB5">
        <w:rPr>
          <w:rFonts w:ascii="Arial" w:hAnsi="Arial" w:cs="Arial"/>
          <w:sz w:val="18"/>
          <w:szCs w:val="18"/>
        </w:rPr>
        <w:t xml:space="preserve"> </w:t>
      </w:r>
      <w:r w:rsidR="007E2A0E" w:rsidRPr="00754BB5">
        <w:rPr>
          <w:rFonts w:ascii="Arial" w:hAnsi="Arial" w:cs="Arial"/>
          <w:sz w:val="18"/>
          <w:szCs w:val="18"/>
        </w:rPr>
        <w:t xml:space="preserve">(паспорт отделки Объекта долевого строительства) </w:t>
      </w:r>
      <w:r w:rsidRPr="00754BB5">
        <w:rPr>
          <w:rFonts w:ascii="Arial" w:hAnsi="Arial" w:cs="Arial"/>
          <w:sz w:val="18"/>
          <w:szCs w:val="18"/>
        </w:rPr>
        <w:t>к Договору</w:t>
      </w:r>
      <w:r w:rsidR="00F164F9" w:rsidRPr="00754BB5">
        <w:rPr>
          <w:rFonts w:ascii="Arial" w:hAnsi="Arial" w:cs="Arial"/>
          <w:sz w:val="18"/>
          <w:szCs w:val="18"/>
        </w:rPr>
        <w:t>.</w:t>
      </w:r>
    </w:p>
    <w:p w14:paraId="0B1736C7" w14:textId="77777777" w:rsidR="00F164F9" w:rsidRPr="00754BB5" w:rsidRDefault="0000468D" w:rsidP="00A60D56">
      <w:pPr>
        <w:pStyle w:val="a3"/>
        <w:numPr>
          <w:ilvl w:val="1"/>
          <w:numId w:val="1"/>
        </w:numPr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754BB5">
        <w:rPr>
          <w:rFonts w:ascii="Arial" w:hAnsi="Arial" w:cs="Arial"/>
          <w:sz w:val="18"/>
          <w:szCs w:val="18"/>
        </w:rPr>
        <w:t xml:space="preserve">Проектная декларация, включая информацию о Застройщике, информацию о проекте строительства и иную информацию, подлежащую раскрытию Застройщиком, </w:t>
      </w:r>
      <w:r w:rsidR="00A7632B" w:rsidRPr="00754BB5">
        <w:rPr>
          <w:rFonts w:ascii="Arial" w:hAnsi="Arial" w:cs="Arial"/>
          <w:sz w:val="18"/>
          <w:szCs w:val="18"/>
        </w:rPr>
        <w:t>размещена в Единой информационной системе жилищного строительства (h</w:t>
      </w:r>
      <w:r w:rsidR="005B57EE" w:rsidRPr="00754BB5">
        <w:rPr>
          <w:rFonts w:ascii="Arial" w:hAnsi="Arial" w:cs="Arial"/>
          <w:sz w:val="18"/>
          <w:szCs w:val="18"/>
        </w:rPr>
        <w:t>t</w:t>
      </w:r>
      <w:r w:rsidR="00A7632B" w:rsidRPr="00754BB5">
        <w:rPr>
          <w:rFonts w:ascii="Arial" w:hAnsi="Arial" w:cs="Arial"/>
          <w:sz w:val="18"/>
          <w:szCs w:val="18"/>
        </w:rPr>
        <w:t>tp://</w:t>
      </w:r>
      <w:hyperlink r:id="rId8" w:history="1">
        <w:r w:rsidR="00A7632B" w:rsidRPr="00754BB5">
          <w:rPr>
            <w:rFonts w:ascii="Arial" w:hAnsi="Arial" w:cs="Arial"/>
            <w:sz w:val="18"/>
            <w:szCs w:val="18"/>
          </w:rPr>
          <w:t>www.наш.дом.рф</w:t>
        </w:r>
      </w:hyperlink>
      <w:r w:rsidR="00A7632B" w:rsidRPr="00754BB5">
        <w:rPr>
          <w:rFonts w:ascii="Arial" w:hAnsi="Arial" w:cs="Arial"/>
          <w:sz w:val="18"/>
          <w:szCs w:val="18"/>
        </w:rPr>
        <w:t>)</w:t>
      </w:r>
      <w:r w:rsidR="00264B6F" w:rsidRPr="00754BB5">
        <w:rPr>
          <w:rFonts w:ascii="Arial" w:hAnsi="Arial" w:cs="Arial"/>
          <w:sz w:val="18"/>
          <w:szCs w:val="18"/>
        </w:rPr>
        <w:t xml:space="preserve">. </w:t>
      </w:r>
      <w:r w:rsidRPr="00754BB5">
        <w:rPr>
          <w:rFonts w:ascii="Arial" w:hAnsi="Arial" w:cs="Arial"/>
          <w:sz w:val="18"/>
          <w:szCs w:val="18"/>
        </w:rPr>
        <w:t xml:space="preserve">Подписание </w:t>
      </w:r>
      <w:r w:rsidR="00AF1054" w:rsidRPr="00754BB5">
        <w:rPr>
          <w:rFonts w:ascii="Arial" w:hAnsi="Arial" w:cs="Arial"/>
          <w:sz w:val="18"/>
          <w:szCs w:val="18"/>
        </w:rPr>
        <w:t>Д</w:t>
      </w:r>
      <w:r w:rsidRPr="00754BB5">
        <w:rPr>
          <w:rFonts w:ascii="Arial" w:hAnsi="Arial" w:cs="Arial"/>
          <w:sz w:val="18"/>
          <w:szCs w:val="18"/>
        </w:rPr>
        <w:t xml:space="preserve">оговора </w:t>
      </w:r>
      <w:r w:rsidR="0021085D" w:rsidRPr="00754BB5">
        <w:rPr>
          <w:rFonts w:ascii="Arial" w:hAnsi="Arial" w:cs="Arial"/>
          <w:sz w:val="18"/>
          <w:szCs w:val="18"/>
        </w:rPr>
        <w:t>Участником</w:t>
      </w:r>
      <w:r w:rsidRPr="00754BB5">
        <w:rPr>
          <w:rFonts w:ascii="Arial" w:hAnsi="Arial" w:cs="Arial"/>
          <w:sz w:val="18"/>
          <w:szCs w:val="18"/>
        </w:rPr>
        <w:t xml:space="preserve"> долевого строительства произведено после ознакомления с проектной декларацией (с изменениями и дополнениями на дату подписания Договора)</w:t>
      </w:r>
      <w:r w:rsidR="00F164F9" w:rsidRPr="00754BB5">
        <w:rPr>
          <w:rFonts w:ascii="Arial" w:hAnsi="Arial" w:cs="Arial"/>
          <w:sz w:val="18"/>
          <w:szCs w:val="18"/>
        </w:rPr>
        <w:t>.</w:t>
      </w:r>
    </w:p>
    <w:p w14:paraId="149D318F" w14:textId="73AF04C7" w:rsidR="002E3AB1" w:rsidRPr="00754BB5" w:rsidRDefault="0021085D" w:rsidP="00A60D56">
      <w:pPr>
        <w:pStyle w:val="a3"/>
        <w:numPr>
          <w:ilvl w:val="1"/>
          <w:numId w:val="1"/>
        </w:numPr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754BB5">
        <w:rPr>
          <w:rFonts w:ascii="Arial" w:hAnsi="Arial" w:cs="Arial"/>
          <w:sz w:val="18"/>
          <w:szCs w:val="18"/>
        </w:rPr>
        <w:t>Участник долевого строительства</w:t>
      </w:r>
      <w:r w:rsidR="00FD1338" w:rsidRPr="00754BB5">
        <w:rPr>
          <w:rFonts w:ascii="Arial" w:hAnsi="Arial" w:cs="Arial"/>
          <w:sz w:val="18"/>
          <w:szCs w:val="18"/>
        </w:rPr>
        <w:t xml:space="preserve"> уведомлен, что земельный участок с кадастровым номером </w:t>
      </w:r>
      <w:r w:rsidR="00414F65" w:rsidRPr="00754BB5">
        <w:rPr>
          <w:rFonts w:ascii="Arial" w:hAnsi="Arial" w:cs="Arial"/>
          <w:sz w:val="18"/>
          <w:szCs w:val="18"/>
        </w:rPr>
        <w:t>28:01:030605:931</w:t>
      </w:r>
      <w:r w:rsidR="00FD1338" w:rsidRPr="00754BB5">
        <w:rPr>
          <w:rFonts w:ascii="Arial" w:hAnsi="Arial" w:cs="Arial"/>
          <w:sz w:val="18"/>
          <w:szCs w:val="18"/>
        </w:rPr>
        <w:t xml:space="preserve">, площадью </w:t>
      </w:r>
      <w:r w:rsidR="000D08E7" w:rsidRPr="00754BB5">
        <w:rPr>
          <w:rFonts w:ascii="Arial" w:hAnsi="Arial" w:cs="Arial"/>
          <w:sz w:val="18"/>
          <w:szCs w:val="18"/>
        </w:rPr>
        <w:t>6 872</w:t>
      </w:r>
      <w:r w:rsidR="00FD1338" w:rsidRPr="00754BB5">
        <w:rPr>
          <w:rFonts w:ascii="Arial" w:hAnsi="Arial" w:cs="Arial"/>
          <w:sz w:val="18"/>
          <w:szCs w:val="18"/>
        </w:rPr>
        <w:t xml:space="preserve"> кв.м., с разрешенным использованием: </w:t>
      </w:r>
      <w:r w:rsidR="000D08E7" w:rsidRPr="00754BB5">
        <w:rPr>
          <w:rFonts w:ascii="Arial" w:hAnsi="Arial" w:cs="Arial"/>
          <w:sz w:val="18"/>
          <w:szCs w:val="18"/>
        </w:rPr>
        <w:t>Многоэтажная жилая застройка (высотная застройка)</w:t>
      </w:r>
      <w:r w:rsidR="00FD1338" w:rsidRPr="00754BB5">
        <w:rPr>
          <w:rFonts w:ascii="Arial" w:hAnsi="Arial" w:cs="Arial"/>
          <w:sz w:val="18"/>
          <w:szCs w:val="18"/>
        </w:rPr>
        <w:t xml:space="preserve">, расположенный по </w:t>
      </w:r>
      <w:r w:rsidR="00F46A1C" w:rsidRPr="00754BB5">
        <w:rPr>
          <w:rFonts w:ascii="Arial" w:hAnsi="Arial" w:cs="Arial"/>
          <w:sz w:val="18"/>
          <w:szCs w:val="18"/>
        </w:rPr>
        <w:t>адресу:</w:t>
      </w:r>
      <w:r w:rsidR="000D08E7" w:rsidRPr="00754BB5">
        <w:rPr>
          <w:rFonts w:ascii="Arial" w:hAnsi="Arial" w:cs="Arial"/>
          <w:sz w:val="18"/>
          <w:szCs w:val="18"/>
        </w:rPr>
        <w:t xml:space="preserve"> </w:t>
      </w:r>
      <w:r w:rsidR="00FD1338" w:rsidRPr="00754BB5">
        <w:rPr>
          <w:rFonts w:ascii="Arial" w:hAnsi="Arial" w:cs="Arial"/>
          <w:sz w:val="18"/>
          <w:szCs w:val="18"/>
        </w:rPr>
        <w:t xml:space="preserve">г. </w:t>
      </w:r>
      <w:r w:rsidR="00414F65" w:rsidRPr="00754BB5">
        <w:rPr>
          <w:rFonts w:ascii="Arial" w:hAnsi="Arial" w:cs="Arial"/>
          <w:sz w:val="18"/>
          <w:szCs w:val="18"/>
        </w:rPr>
        <w:t>Благовещенск</w:t>
      </w:r>
      <w:r w:rsidR="00FD1338" w:rsidRPr="00754BB5">
        <w:rPr>
          <w:rFonts w:ascii="Arial" w:hAnsi="Arial" w:cs="Arial"/>
          <w:sz w:val="18"/>
          <w:szCs w:val="18"/>
        </w:rPr>
        <w:t>,</w:t>
      </w:r>
      <w:r w:rsidR="000D08E7" w:rsidRPr="00754BB5">
        <w:rPr>
          <w:rFonts w:ascii="Arial" w:hAnsi="Arial" w:cs="Arial"/>
          <w:sz w:val="18"/>
          <w:szCs w:val="18"/>
        </w:rPr>
        <w:t xml:space="preserve"> Квартал 605</w:t>
      </w:r>
      <w:r w:rsidR="00FD1338" w:rsidRPr="00754BB5">
        <w:rPr>
          <w:rFonts w:ascii="Arial" w:hAnsi="Arial" w:cs="Arial"/>
          <w:sz w:val="18"/>
          <w:szCs w:val="18"/>
        </w:rPr>
        <w:t>.</w:t>
      </w:r>
      <w:r w:rsidR="00CC7DEA" w:rsidRPr="00754BB5">
        <w:rPr>
          <w:rFonts w:ascii="Arial" w:hAnsi="Arial" w:cs="Arial"/>
          <w:sz w:val="18"/>
          <w:szCs w:val="18"/>
        </w:rPr>
        <w:t xml:space="preserve"> </w:t>
      </w:r>
    </w:p>
    <w:p w14:paraId="6D82F671" w14:textId="1F63CE0F" w:rsidR="00B1008F" w:rsidRPr="00754BB5" w:rsidRDefault="001F7165" w:rsidP="00A60D56">
      <w:pPr>
        <w:pStyle w:val="a3"/>
        <w:numPr>
          <w:ilvl w:val="1"/>
          <w:numId w:val="1"/>
        </w:numPr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754BB5">
        <w:rPr>
          <w:rFonts w:ascii="Arial" w:hAnsi="Arial" w:cs="Arial"/>
          <w:sz w:val="18"/>
          <w:szCs w:val="18"/>
        </w:rPr>
        <w:t xml:space="preserve">Строительство </w:t>
      </w:r>
      <w:r w:rsidR="005B7D91" w:rsidRPr="00754BB5">
        <w:rPr>
          <w:rFonts w:ascii="Arial" w:hAnsi="Arial" w:cs="Arial"/>
          <w:sz w:val="18"/>
          <w:szCs w:val="18"/>
        </w:rPr>
        <w:t>О</w:t>
      </w:r>
      <w:r w:rsidRPr="00754BB5">
        <w:rPr>
          <w:rFonts w:ascii="Arial" w:hAnsi="Arial" w:cs="Arial"/>
          <w:sz w:val="18"/>
          <w:szCs w:val="18"/>
        </w:rPr>
        <w:t xml:space="preserve">бъекта недвижимости осуществляется с использованием заемных средств </w:t>
      </w:r>
      <w:r w:rsidR="00414F65" w:rsidRPr="00754BB5">
        <w:rPr>
          <w:rFonts w:ascii="Arial" w:hAnsi="Arial" w:cs="Arial"/>
          <w:sz w:val="18"/>
          <w:szCs w:val="18"/>
        </w:rPr>
        <w:t xml:space="preserve">                             </w:t>
      </w:r>
      <w:proofErr w:type="gramStart"/>
      <w:r w:rsidR="00414F65" w:rsidRPr="00754BB5">
        <w:rPr>
          <w:rFonts w:ascii="Arial" w:hAnsi="Arial" w:cs="Arial"/>
          <w:sz w:val="18"/>
          <w:szCs w:val="18"/>
        </w:rPr>
        <w:t xml:space="preserve">  </w:t>
      </w:r>
      <w:r w:rsidRPr="00754BB5">
        <w:rPr>
          <w:rFonts w:ascii="Arial" w:hAnsi="Arial" w:cs="Arial"/>
          <w:sz w:val="18"/>
          <w:szCs w:val="18"/>
        </w:rPr>
        <w:t>.</w:t>
      </w:r>
      <w:proofErr w:type="gramEnd"/>
    </w:p>
    <w:p w14:paraId="54352F6E" w14:textId="77777777" w:rsidR="0000468D" w:rsidRPr="00754BB5" w:rsidRDefault="00B1008F" w:rsidP="00A60D56">
      <w:pPr>
        <w:pStyle w:val="a3"/>
        <w:numPr>
          <w:ilvl w:val="1"/>
          <w:numId w:val="1"/>
        </w:numPr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754BB5">
        <w:rPr>
          <w:rFonts w:ascii="Arial" w:hAnsi="Arial" w:cs="Arial"/>
          <w:sz w:val="18"/>
          <w:szCs w:val="18"/>
        </w:rPr>
        <w:lastRenderedPageBreak/>
        <w:t xml:space="preserve"> Застройщик гарантирует Участнику долевого строительства, что на момент подписания настоящего Договора права требования на Объект долевого строительства не проданы, не заложены, правами третьих лиц не обременены, в споре или под арестом не состоят.</w:t>
      </w:r>
      <w:r w:rsidR="00F354D1" w:rsidRPr="00754BB5">
        <w:rPr>
          <w:rFonts w:ascii="Arial" w:hAnsi="Arial" w:cs="Arial"/>
          <w:sz w:val="18"/>
          <w:szCs w:val="18"/>
        </w:rPr>
        <w:t xml:space="preserve"> </w:t>
      </w:r>
    </w:p>
    <w:p w14:paraId="17697BD6" w14:textId="77777777" w:rsidR="004B7123" w:rsidRPr="00754BB5" w:rsidRDefault="004B7123" w:rsidP="004B7123">
      <w:pPr>
        <w:pStyle w:val="a3"/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</w:p>
    <w:p w14:paraId="44C0714C" w14:textId="77777777" w:rsidR="00F164F9" w:rsidRPr="00754BB5" w:rsidRDefault="00F164F9" w:rsidP="00A60D56">
      <w:pPr>
        <w:pStyle w:val="a3"/>
        <w:numPr>
          <w:ilvl w:val="0"/>
          <w:numId w:val="1"/>
        </w:numPr>
        <w:spacing w:after="0" w:line="240" w:lineRule="auto"/>
        <w:ind w:left="284"/>
        <w:jc w:val="center"/>
        <w:rPr>
          <w:rFonts w:ascii="Arial" w:hAnsi="Arial" w:cs="Arial"/>
          <w:sz w:val="18"/>
          <w:szCs w:val="18"/>
        </w:rPr>
      </w:pPr>
      <w:r w:rsidRPr="00754BB5">
        <w:rPr>
          <w:rFonts w:ascii="Arial" w:hAnsi="Arial" w:cs="Arial"/>
          <w:sz w:val="18"/>
          <w:szCs w:val="18"/>
        </w:rPr>
        <w:t>ОБЯЗАННОСТИ СТОРОН</w:t>
      </w:r>
    </w:p>
    <w:p w14:paraId="25C73F10" w14:textId="77777777" w:rsidR="00F164F9" w:rsidRPr="00754BB5" w:rsidRDefault="00F164F9" w:rsidP="00A60D56">
      <w:pPr>
        <w:pStyle w:val="a3"/>
        <w:numPr>
          <w:ilvl w:val="1"/>
          <w:numId w:val="1"/>
        </w:numPr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754BB5">
        <w:rPr>
          <w:rFonts w:ascii="Arial" w:hAnsi="Arial" w:cs="Arial"/>
          <w:sz w:val="18"/>
          <w:szCs w:val="18"/>
        </w:rPr>
        <w:t>Застройщик обязуется:</w:t>
      </w:r>
    </w:p>
    <w:p w14:paraId="67CB031B" w14:textId="77777777" w:rsidR="00F164F9" w:rsidRPr="00754BB5" w:rsidRDefault="00F164F9" w:rsidP="0036472B">
      <w:pPr>
        <w:pStyle w:val="a3"/>
        <w:numPr>
          <w:ilvl w:val="2"/>
          <w:numId w:val="1"/>
        </w:numPr>
        <w:spacing w:after="0" w:line="240" w:lineRule="auto"/>
        <w:ind w:left="567" w:hanging="502"/>
        <w:jc w:val="both"/>
        <w:rPr>
          <w:rFonts w:ascii="Arial" w:hAnsi="Arial" w:cs="Arial"/>
          <w:sz w:val="18"/>
          <w:szCs w:val="18"/>
        </w:rPr>
      </w:pPr>
      <w:r w:rsidRPr="00754BB5">
        <w:rPr>
          <w:rFonts w:ascii="Arial" w:hAnsi="Arial" w:cs="Arial"/>
          <w:sz w:val="18"/>
          <w:szCs w:val="18"/>
        </w:rPr>
        <w:t>Осуществить своими силами или с привлечением подрядчиков строительство Объекта недвижимости, включая выполнение всех работ, предусмотренных проектной документацией.</w:t>
      </w:r>
    </w:p>
    <w:p w14:paraId="724308C9" w14:textId="3C933CFE" w:rsidR="00F164F9" w:rsidRPr="00754BB5" w:rsidRDefault="00F164F9" w:rsidP="0036472B">
      <w:pPr>
        <w:pStyle w:val="a3"/>
        <w:numPr>
          <w:ilvl w:val="2"/>
          <w:numId w:val="1"/>
        </w:numPr>
        <w:spacing w:after="0" w:line="240" w:lineRule="auto"/>
        <w:ind w:left="567" w:hanging="502"/>
        <w:jc w:val="both"/>
        <w:rPr>
          <w:rFonts w:ascii="Arial" w:hAnsi="Arial" w:cs="Arial"/>
          <w:sz w:val="18"/>
          <w:szCs w:val="18"/>
        </w:rPr>
      </w:pPr>
      <w:r w:rsidRPr="00754BB5">
        <w:rPr>
          <w:rFonts w:ascii="Arial" w:hAnsi="Arial" w:cs="Arial"/>
          <w:sz w:val="18"/>
          <w:szCs w:val="18"/>
        </w:rPr>
        <w:t xml:space="preserve">Получить разрешение на ввод в эксплуатацию Объекта недвижимости не позднее </w:t>
      </w:r>
      <w:r w:rsidR="000D17DF" w:rsidRPr="00754BB5">
        <w:rPr>
          <w:rFonts w:ascii="Arial" w:hAnsi="Arial" w:cs="Arial"/>
          <w:sz w:val="18"/>
          <w:szCs w:val="18"/>
        </w:rPr>
        <w:t xml:space="preserve">31 </w:t>
      </w:r>
      <w:r w:rsidR="000D08E7" w:rsidRPr="00754BB5">
        <w:rPr>
          <w:rFonts w:ascii="Arial" w:hAnsi="Arial" w:cs="Arial"/>
          <w:sz w:val="18"/>
          <w:szCs w:val="18"/>
        </w:rPr>
        <w:t>декабря</w:t>
      </w:r>
      <w:r w:rsidR="000D17DF" w:rsidRPr="00754BB5">
        <w:rPr>
          <w:rFonts w:ascii="Arial" w:hAnsi="Arial" w:cs="Arial"/>
          <w:sz w:val="18"/>
          <w:szCs w:val="18"/>
        </w:rPr>
        <w:t xml:space="preserve"> 202</w:t>
      </w:r>
      <w:r w:rsidR="000D08E7" w:rsidRPr="00754BB5">
        <w:rPr>
          <w:rFonts w:ascii="Arial" w:hAnsi="Arial" w:cs="Arial"/>
          <w:sz w:val="18"/>
          <w:szCs w:val="18"/>
        </w:rPr>
        <w:t xml:space="preserve">4 </w:t>
      </w:r>
      <w:r w:rsidR="000D17DF" w:rsidRPr="00754BB5">
        <w:rPr>
          <w:rFonts w:ascii="Arial" w:hAnsi="Arial" w:cs="Arial"/>
          <w:sz w:val="18"/>
          <w:szCs w:val="18"/>
        </w:rPr>
        <w:t xml:space="preserve">г. </w:t>
      </w:r>
      <w:r w:rsidRPr="00754BB5">
        <w:rPr>
          <w:rFonts w:ascii="Arial" w:hAnsi="Arial" w:cs="Arial"/>
          <w:sz w:val="18"/>
          <w:szCs w:val="18"/>
        </w:rPr>
        <w:t>Застройщик имеет право на досрочное завершение строительства Объекта недвижимости и досрочную передачу Объекта долевого строительства.</w:t>
      </w:r>
    </w:p>
    <w:p w14:paraId="10B4E907" w14:textId="77777777" w:rsidR="00335040" w:rsidRPr="00754BB5" w:rsidRDefault="003328AB" w:rsidP="0036472B">
      <w:pPr>
        <w:pStyle w:val="a3"/>
        <w:numPr>
          <w:ilvl w:val="2"/>
          <w:numId w:val="1"/>
        </w:numPr>
        <w:spacing w:after="0" w:line="240" w:lineRule="auto"/>
        <w:ind w:left="567" w:hanging="502"/>
        <w:jc w:val="both"/>
        <w:rPr>
          <w:rFonts w:ascii="Arial" w:hAnsi="Arial" w:cs="Arial"/>
          <w:sz w:val="18"/>
          <w:szCs w:val="18"/>
        </w:rPr>
      </w:pPr>
      <w:r w:rsidRPr="00754BB5">
        <w:rPr>
          <w:rFonts w:ascii="Arial" w:hAnsi="Arial" w:cs="Arial"/>
          <w:sz w:val="18"/>
          <w:szCs w:val="18"/>
        </w:rPr>
        <w:t>Передать</w:t>
      </w:r>
      <w:r w:rsidR="00CC7DEA" w:rsidRPr="00754BB5">
        <w:rPr>
          <w:rFonts w:ascii="Arial" w:hAnsi="Arial" w:cs="Arial"/>
          <w:sz w:val="18"/>
          <w:szCs w:val="18"/>
        </w:rPr>
        <w:t xml:space="preserve"> </w:t>
      </w:r>
      <w:r w:rsidR="0021085D" w:rsidRPr="00754BB5">
        <w:rPr>
          <w:rFonts w:ascii="Arial" w:hAnsi="Arial" w:cs="Arial"/>
          <w:sz w:val="18"/>
          <w:szCs w:val="18"/>
        </w:rPr>
        <w:t xml:space="preserve">Участнику долевого строительства </w:t>
      </w:r>
      <w:r w:rsidRPr="00754BB5">
        <w:rPr>
          <w:rFonts w:ascii="Arial" w:hAnsi="Arial" w:cs="Arial"/>
          <w:sz w:val="18"/>
          <w:szCs w:val="18"/>
        </w:rPr>
        <w:t>Объект долевого строительства по акту приема-передачи в</w:t>
      </w:r>
      <w:r w:rsidR="00335040" w:rsidRPr="00754BB5">
        <w:rPr>
          <w:rFonts w:ascii="Arial" w:hAnsi="Arial" w:cs="Arial"/>
          <w:sz w:val="18"/>
          <w:szCs w:val="18"/>
        </w:rPr>
        <w:t xml:space="preserve"> течение 6 (шести) месяцев со дня получения разрешения на ввод в эксплуатацию Объекта недвижимости в соответствии с действующим законодательством РФ, в случае полной оплаты цены </w:t>
      </w:r>
      <w:r w:rsidR="00D9303A" w:rsidRPr="00754BB5">
        <w:rPr>
          <w:rFonts w:ascii="Arial" w:hAnsi="Arial" w:cs="Arial"/>
          <w:sz w:val="18"/>
          <w:szCs w:val="18"/>
        </w:rPr>
        <w:t>Д</w:t>
      </w:r>
      <w:r w:rsidR="00335040" w:rsidRPr="00754BB5">
        <w:rPr>
          <w:rFonts w:ascii="Arial" w:hAnsi="Arial" w:cs="Arial"/>
          <w:sz w:val="18"/>
          <w:szCs w:val="18"/>
        </w:rPr>
        <w:t>оговора.</w:t>
      </w:r>
    </w:p>
    <w:p w14:paraId="075C7B80" w14:textId="77777777" w:rsidR="00335040" w:rsidRPr="00754BB5" w:rsidRDefault="00335040" w:rsidP="0036472B">
      <w:pPr>
        <w:pStyle w:val="a3"/>
        <w:spacing w:after="0" w:line="240" w:lineRule="auto"/>
        <w:ind w:left="567"/>
        <w:jc w:val="both"/>
        <w:rPr>
          <w:rFonts w:ascii="Arial" w:hAnsi="Arial" w:cs="Arial"/>
          <w:sz w:val="18"/>
          <w:szCs w:val="18"/>
        </w:rPr>
      </w:pPr>
      <w:r w:rsidRPr="00754BB5">
        <w:rPr>
          <w:rFonts w:ascii="Arial" w:hAnsi="Arial" w:cs="Arial"/>
          <w:sz w:val="18"/>
          <w:szCs w:val="18"/>
        </w:rPr>
        <w:t xml:space="preserve">В случае, если оплата цены </w:t>
      </w:r>
      <w:r w:rsidR="00D9303A" w:rsidRPr="00754BB5">
        <w:rPr>
          <w:rFonts w:ascii="Arial" w:hAnsi="Arial" w:cs="Arial"/>
          <w:sz w:val="18"/>
          <w:szCs w:val="18"/>
        </w:rPr>
        <w:t>Д</w:t>
      </w:r>
      <w:r w:rsidRPr="00754BB5">
        <w:rPr>
          <w:rFonts w:ascii="Arial" w:hAnsi="Arial" w:cs="Arial"/>
          <w:sz w:val="18"/>
          <w:szCs w:val="18"/>
        </w:rPr>
        <w:t xml:space="preserve">оговора </w:t>
      </w:r>
      <w:r w:rsidR="0021085D" w:rsidRPr="00754BB5">
        <w:rPr>
          <w:rFonts w:ascii="Arial" w:hAnsi="Arial" w:cs="Arial"/>
          <w:sz w:val="18"/>
          <w:szCs w:val="18"/>
        </w:rPr>
        <w:t>Участником</w:t>
      </w:r>
      <w:r w:rsidRPr="00754BB5">
        <w:rPr>
          <w:rFonts w:ascii="Arial" w:hAnsi="Arial" w:cs="Arial"/>
          <w:sz w:val="18"/>
          <w:szCs w:val="18"/>
        </w:rPr>
        <w:t xml:space="preserve"> долевого строительства произведена не полностью, Застройщик вправе передать Объект долевого строительства </w:t>
      </w:r>
      <w:r w:rsidR="003328AB" w:rsidRPr="00754BB5">
        <w:rPr>
          <w:rFonts w:ascii="Arial" w:hAnsi="Arial" w:cs="Arial"/>
          <w:sz w:val="18"/>
          <w:szCs w:val="18"/>
        </w:rPr>
        <w:t xml:space="preserve">в течение 6 (шести) месяцев с момента полной оплаты цены </w:t>
      </w:r>
      <w:r w:rsidR="00D9303A" w:rsidRPr="00754BB5">
        <w:rPr>
          <w:rFonts w:ascii="Arial" w:hAnsi="Arial" w:cs="Arial"/>
          <w:sz w:val="18"/>
          <w:szCs w:val="18"/>
        </w:rPr>
        <w:t>Д</w:t>
      </w:r>
      <w:r w:rsidR="003328AB" w:rsidRPr="00754BB5">
        <w:rPr>
          <w:rFonts w:ascii="Arial" w:hAnsi="Arial" w:cs="Arial"/>
          <w:sz w:val="18"/>
          <w:szCs w:val="18"/>
        </w:rPr>
        <w:t xml:space="preserve">оговора </w:t>
      </w:r>
      <w:r w:rsidRPr="00754BB5">
        <w:rPr>
          <w:rFonts w:ascii="Arial" w:hAnsi="Arial" w:cs="Arial"/>
          <w:sz w:val="18"/>
          <w:szCs w:val="18"/>
        </w:rPr>
        <w:t>после получения разрешения на ввод в эксплуатацию Объекта недвижимости</w:t>
      </w:r>
      <w:r w:rsidR="003328AB" w:rsidRPr="00754BB5">
        <w:rPr>
          <w:rFonts w:ascii="Arial" w:hAnsi="Arial" w:cs="Arial"/>
          <w:sz w:val="18"/>
          <w:szCs w:val="18"/>
        </w:rPr>
        <w:t>.</w:t>
      </w:r>
    </w:p>
    <w:p w14:paraId="01FA9BB2" w14:textId="77777777" w:rsidR="002F2117" w:rsidRPr="00754BB5" w:rsidRDefault="00F164F9" w:rsidP="0036472B">
      <w:pPr>
        <w:pStyle w:val="a3"/>
        <w:numPr>
          <w:ilvl w:val="2"/>
          <w:numId w:val="1"/>
        </w:numPr>
        <w:spacing w:after="0" w:line="240" w:lineRule="auto"/>
        <w:ind w:left="567" w:hanging="502"/>
        <w:jc w:val="both"/>
        <w:rPr>
          <w:rFonts w:ascii="Arial" w:hAnsi="Arial" w:cs="Arial"/>
          <w:sz w:val="18"/>
          <w:szCs w:val="18"/>
        </w:rPr>
      </w:pPr>
      <w:r w:rsidRPr="00754BB5">
        <w:rPr>
          <w:rFonts w:ascii="Arial" w:hAnsi="Arial" w:cs="Arial"/>
          <w:sz w:val="18"/>
          <w:szCs w:val="18"/>
        </w:rPr>
        <w:t xml:space="preserve">Направить </w:t>
      </w:r>
      <w:r w:rsidR="0021085D" w:rsidRPr="00754BB5">
        <w:rPr>
          <w:rFonts w:ascii="Arial" w:hAnsi="Arial" w:cs="Arial"/>
          <w:sz w:val="18"/>
          <w:szCs w:val="18"/>
        </w:rPr>
        <w:t xml:space="preserve">Участнику долевого строительства </w:t>
      </w:r>
      <w:r w:rsidRPr="00754BB5">
        <w:rPr>
          <w:rFonts w:ascii="Arial" w:hAnsi="Arial" w:cs="Arial"/>
          <w:sz w:val="18"/>
          <w:szCs w:val="18"/>
        </w:rPr>
        <w:t xml:space="preserve">сообщение о завершении строительства Объекта недвижимости и о готовности Объекта </w:t>
      </w:r>
      <w:r w:rsidR="005B7D91" w:rsidRPr="00754BB5">
        <w:rPr>
          <w:rFonts w:ascii="Arial" w:hAnsi="Arial" w:cs="Arial"/>
          <w:sz w:val="18"/>
          <w:szCs w:val="18"/>
        </w:rPr>
        <w:t xml:space="preserve">долевого строительства </w:t>
      </w:r>
      <w:r w:rsidRPr="00754BB5">
        <w:rPr>
          <w:rFonts w:ascii="Arial" w:hAnsi="Arial" w:cs="Arial"/>
          <w:sz w:val="18"/>
          <w:szCs w:val="18"/>
        </w:rPr>
        <w:t>к передаче</w:t>
      </w:r>
      <w:r w:rsidR="00CC7DEA" w:rsidRPr="00754BB5">
        <w:rPr>
          <w:rFonts w:ascii="Arial" w:hAnsi="Arial" w:cs="Arial"/>
          <w:sz w:val="18"/>
          <w:szCs w:val="18"/>
        </w:rPr>
        <w:t xml:space="preserve"> </w:t>
      </w:r>
      <w:r w:rsidR="002F2117" w:rsidRPr="00754BB5">
        <w:rPr>
          <w:rFonts w:ascii="Arial" w:hAnsi="Arial" w:cs="Arial"/>
          <w:sz w:val="18"/>
          <w:szCs w:val="18"/>
        </w:rPr>
        <w:t>с указанием сроков приемки</w:t>
      </w:r>
      <w:r w:rsidR="006F0A7A" w:rsidRPr="00754BB5">
        <w:rPr>
          <w:rFonts w:ascii="Arial" w:hAnsi="Arial" w:cs="Arial"/>
          <w:sz w:val="18"/>
          <w:szCs w:val="18"/>
        </w:rPr>
        <w:t>-передачи</w:t>
      </w:r>
      <w:r w:rsidRPr="00754BB5">
        <w:rPr>
          <w:rFonts w:ascii="Arial" w:hAnsi="Arial" w:cs="Arial"/>
          <w:sz w:val="18"/>
          <w:szCs w:val="18"/>
        </w:rPr>
        <w:t xml:space="preserve">. </w:t>
      </w:r>
    </w:p>
    <w:p w14:paraId="0633A601" w14:textId="77777777" w:rsidR="002F2117" w:rsidRPr="00754BB5" w:rsidRDefault="00DD0028" w:rsidP="0036472B">
      <w:pPr>
        <w:pStyle w:val="a3"/>
        <w:spacing w:after="0" w:line="240" w:lineRule="auto"/>
        <w:ind w:left="567"/>
        <w:jc w:val="both"/>
        <w:rPr>
          <w:rFonts w:ascii="Arial" w:hAnsi="Arial" w:cs="Arial"/>
          <w:sz w:val="18"/>
          <w:szCs w:val="18"/>
        </w:rPr>
      </w:pPr>
      <w:r w:rsidRPr="00754BB5">
        <w:rPr>
          <w:rFonts w:ascii="Arial" w:hAnsi="Arial" w:cs="Arial"/>
          <w:sz w:val="18"/>
          <w:szCs w:val="18"/>
        </w:rPr>
        <w:t>Данное уведомление направляется по почте заказным письмом с описью вложения и уведомлением о вручении по указанному в Договоре адресу для направления писем Участник</w:t>
      </w:r>
      <w:r w:rsidR="0021085D" w:rsidRPr="00754BB5">
        <w:rPr>
          <w:rFonts w:ascii="Arial" w:hAnsi="Arial" w:cs="Arial"/>
          <w:sz w:val="18"/>
          <w:szCs w:val="18"/>
        </w:rPr>
        <w:t>у</w:t>
      </w:r>
      <w:r w:rsidR="00CC7DEA" w:rsidRPr="00754BB5">
        <w:rPr>
          <w:rFonts w:ascii="Arial" w:hAnsi="Arial" w:cs="Arial"/>
          <w:sz w:val="18"/>
          <w:szCs w:val="18"/>
        </w:rPr>
        <w:t xml:space="preserve"> </w:t>
      </w:r>
      <w:r w:rsidR="00373E45" w:rsidRPr="00754BB5">
        <w:rPr>
          <w:rFonts w:ascii="Arial" w:hAnsi="Arial" w:cs="Arial"/>
          <w:sz w:val="18"/>
          <w:szCs w:val="18"/>
          <w:shd w:val="clear" w:color="auto" w:fill="FFFFFF" w:themeFill="background1"/>
        </w:rPr>
        <w:t>долевого строительства</w:t>
      </w:r>
      <w:r w:rsidRPr="00754BB5">
        <w:rPr>
          <w:rFonts w:ascii="Arial" w:hAnsi="Arial" w:cs="Arial"/>
          <w:sz w:val="18"/>
          <w:szCs w:val="18"/>
        </w:rPr>
        <w:t xml:space="preserve">. </w:t>
      </w:r>
      <w:r w:rsidR="006F10C5" w:rsidRPr="00754BB5">
        <w:rPr>
          <w:rFonts w:ascii="Arial" w:hAnsi="Arial" w:cs="Arial"/>
          <w:sz w:val="18"/>
          <w:szCs w:val="18"/>
        </w:rPr>
        <w:t xml:space="preserve">Уведомление считается полученным </w:t>
      </w:r>
      <w:r w:rsidR="0021085D" w:rsidRPr="00754BB5">
        <w:rPr>
          <w:rFonts w:ascii="Arial" w:hAnsi="Arial" w:cs="Arial"/>
          <w:sz w:val="18"/>
          <w:szCs w:val="18"/>
        </w:rPr>
        <w:t>Участником</w:t>
      </w:r>
      <w:r w:rsidR="00CC7DEA" w:rsidRPr="00754BB5">
        <w:rPr>
          <w:rFonts w:ascii="Arial" w:hAnsi="Arial" w:cs="Arial"/>
          <w:sz w:val="18"/>
          <w:szCs w:val="18"/>
        </w:rPr>
        <w:t xml:space="preserve"> </w:t>
      </w:r>
      <w:r w:rsidR="00373E45" w:rsidRPr="00754BB5">
        <w:rPr>
          <w:rFonts w:ascii="Arial" w:hAnsi="Arial" w:cs="Arial"/>
          <w:sz w:val="18"/>
          <w:szCs w:val="18"/>
          <w:shd w:val="clear" w:color="auto" w:fill="FFFFFF" w:themeFill="background1"/>
        </w:rPr>
        <w:t>долевого строительства</w:t>
      </w:r>
      <w:r w:rsidR="006F10C5" w:rsidRPr="00754BB5">
        <w:rPr>
          <w:rFonts w:ascii="Arial" w:hAnsi="Arial" w:cs="Arial"/>
          <w:sz w:val="18"/>
          <w:szCs w:val="18"/>
        </w:rPr>
        <w:t xml:space="preserve">, если Застройщик обладает сведениями о получении </w:t>
      </w:r>
      <w:r w:rsidR="0021085D" w:rsidRPr="00754BB5">
        <w:rPr>
          <w:rFonts w:ascii="Arial" w:hAnsi="Arial" w:cs="Arial"/>
          <w:sz w:val="18"/>
          <w:szCs w:val="18"/>
        </w:rPr>
        <w:t>Участником</w:t>
      </w:r>
      <w:r w:rsidR="006F10C5" w:rsidRPr="00754BB5">
        <w:rPr>
          <w:rFonts w:ascii="Arial" w:hAnsi="Arial" w:cs="Arial"/>
          <w:sz w:val="18"/>
          <w:szCs w:val="18"/>
        </w:rPr>
        <w:t xml:space="preserve"> долевого строительства сообщения либо оператором почтовой связи заказное письмо возвращено с сообщением об отказе Участник</w:t>
      </w:r>
      <w:r w:rsidR="0021085D" w:rsidRPr="00754BB5">
        <w:rPr>
          <w:rFonts w:ascii="Arial" w:hAnsi="Arial" w:cs="Arial"/>
          <w:sz w:val="18"/>
          <w:szCs w:val="18"/>
        </w:rPr>
        <w:t>а</w:t>
      </w:r>
      <w:r w:rsidR="006F10C5" w:rsidRPr="00754BB5">
        <w:rPr>
          <w:rFonts w:ascii="Arial" w:hAnsi="Arial" w:cs="Arial"/>
          <w:sz w:val="18"/>
          <w:szCs w:val="18"/>
        </w:rPr>
        <w:t xml:space="preserve"> от его получения или в связи с отсутствием </w:t>
      </w:r>
      <w:r w:rsidR="0021085D" w:rsidRPr="00754BB5">
        <w:rPr>
          <w:rFonts w:ascii="Arial" w:hAnsi="Arial" w:cs="Arial"/>
          <w:sz w:val="18"/>
          <w:szCs w:val="18"/>
        </w:rPr>
        <w:t>Участника</w:t>
      </w:r>
      <w:r w:rsidR="006F10C5" w:rsidRPr="00754BB5">
        <w:rPr>
          <w:rFonts w:ascii="Arial" w:hAnsi="Arial" w:cs="Arial"/>
          <w:sz w:val="18"/>
          <w:szCs w:val="18"/>
        </w:rPr>
        <w:t xml:space="preserve"> долевого строительства по указанному им</w:t>
      </w:r>
      <w:r w:rsidR="00617EC7" w:rsidRPr="00754BB5">
        <w:rPr>
          <w:rFonts w:ascii="Arial" w:hAnsi="Arial" w:cs="Arial"/>
          <w:sz w:val="18"/>
          <w:szCs w:val="18"/>
        </w:rPr>
        <w:t>и</w:t>
      </w:r>
      <w:r w:rsidR="006F10C5" w:rsidRPr="00754BB5">
        <w:rPr>
          <w:rFonts w:ascii="Arial" w:hAnsi="Arial" w:cs="Arial"/>
          <w:sz w:val="18"/>
          <w:szCs w:val="18"/>
        </w:rPr>
        <w:t xml:space="preserve"> в Договоре почтовому адресу.</w:t>
      </w:r>
    </w:p>
    <w:p w14:paraId="06741989" w14:textId="77777777" w:rsidR="00F164F9" w:rsidRPr="00754BB5" w:rsidRDefault="006F0A7A" w:rsidP="0036472B">
      <w:pPr>
        <w:pStyle w:val="a3"/>
        <w:spacing w:after="0" w:line="240" w:lineRule="auto"/>
        <w:ind w:left="567"/>
        <w:jc w:val="both"/>
        <w:rPr>
          <w:rFonts w:ascii="Arial" w:hAnsi="Arial" w:cs="Arial"/>
          <w:sz w:val="18"/>
          <w:szCs w:val="18"/>
        </w:rPr>
      </w:pPr>
      <w:r w:rsidRPr="00754BB5">
        <w:rPr>
          <w:rFonts w:ascii="Arial" w:hAnsi="Arial" w:cs="Arial"/>
          <w:sz w:val="18"/>
          <w:szCs w:val="18"/>
        </w:rPr>
        <w:t xml:space="preserve">Застройщик </w:t>
      </w:r>
      <w:r w:rsidR="002F2117" w:rsidRPr="00754BB5">
        <w:rPr>
          <w:rFonts w:ascii="Arial" w:hAnsi="Arial" w:cs="Arial"/>
          <w:sz w:val="18"/>
          <w:szCs w:val="18"/>
        </w:rPr>
        <w:t xml:space="preserve">вправе лично </w:t>
      </w:r>
      <w:r w:rsidRPr="00754BB5">
        <w:rPr>
          <w:rFonts w:ascii="Arial" w:hAnsi="Arial" w:cs="Arial"/>
          <w:sz w:val="18"/>
          <w:szCs w:val="18"/>
        </w:rPr>
        <w:t xml:space="preserve">передать </w:t>
      </w:r>
      <w:r w:rsidR="0021085D" w:rsidRPr="00754BB5">
        <w:rPr>
          <w:rFonts w:ascii="Arial" w:hAnsi="Arial" w:cs="Arial"/>
          <w:sz w:val="18"/>
          <w:szCs w:val="18"/>
        </w:rPr>
        <w:t xml:space="preserve">Участнику долевого строительства </w:t>
      </w:r>
      <w:r w:rsidR="002F2117" w:rsidRPr="00754BB5">
        <w:rPr>
          <w:rFonts w:ascii="Arial" w:hAnsi="Arial" w:cs="Arial"/>
          <w:sz w:val="18"/>
          <w:szCs w:val="18"/>
        </w:rPr>
        <w:t xml:space="preserve">вышеуказанное уведомление </w:t>
      </w:r>
      <w:r w:rsidR="005C3D9C" w:rsidRPr="00754BB5">
        <w:rPr>
          <w:rFonts w:ascii="Arial" w:hAnsi="Arial" w:cs="Arial"/>
          <w:sz w:val="18"/>
          <w:szCs w:val="18"/>
        </w:rPr>
        <w:t xml:space="preserve">о </w:t>
      </w:r>
      <w:r w:rsidR="002F2117" w:rsidRPr="00754BB5">
        <w:rPr>
          <w:rFonts w:ascii="Arial" w:hAnsi="Arial" w:cs="Arial"/>
          <w:sz w:val="18"/>
          <w:szCs w:val="18"/>
        </w:rPr>
        <w:t>приемк</w:t>
      </w:r>
      <w:r w:rsidR="005C3D9C" w:rsidRPr="00754BB5">
        <w:rPr>
          <w:rFonts w:ascii="Arial" w:hAnsi="Arial" w:cs="Arial"/>
          <w:sz w:val="18"/>
          <w:szCs w:val="18"/>
        </w:rPr>
        <w:t>е</w:t>
      </w:r>
      <w:r w:rsidR="002F2117" w:rsidRPr="00754BB5">
        <w:rPr>
          <w:rFonts w:ascii="Arial" w:hAnsi="Arial" w:cs="Arial"/>
          <w:sz w:val="18"/>
          <w:szCs w:val="18"/>
        </w:rPr>
        <w:t xml:space="preserve"> Объекта долевого строительства.</w:t>
      </w:r>
    </w:p>
    <w:p w14:paraId="2F044479" w14:textId="77777777" w:rsidR="00C6630F" w:rsidRPr="00754BB5" w:rsidRDefault="00C6630F" w:rsidP="0036472B">
      <w:pPr>
        <w:pStyle w:val="a3"/>
        <w:spacing w:after="0" w:line="240" w:lineRule="auto"/>
        <w:ind w:left="567"/>
        <w:jc w:val="both"/>
        <w:rPr>
          <w:rFonts w:ascii="Arial" w:hAnsi="Arial" w:cs="Arial"/>
          <w:sz w:val="18"/>
          <w:szCs w:val="18"/>
        </w:rPr>
      </w:pPr>
      <w:r w:rsidRPr="00754BB5">
        <w:rPr>
          <w:rFonts w:ascii="Arial" w:hAnsi="Arial" w:cs="Arial"/>
          <w:sz w:val="18"/>
          <w:szCs w:val="18"/>
        </w:rPr>
        <w:t>Срок направления уведомления не должен быть менее чем за один месяц до наступления установленного договором срока передачи Объекта долевого строительства.</w:t>
      </w:r>
    </w:p>
    <w:p w14:paraId="51C3AAE1" w14:textId="77777777" w:rsidR="00F164F9" w:rsidRPr="00754BB5" w:rsidRDefault="00293826" w:rsidP="0036472B">
      <w:pPr>
        <w:pStyle w:val="a3"/>
        <w:numPr>
          <w:ilvl w:val="2"/>
          <w:numId w:val="1"/>
        </w:numPr>
        <w:spacing w:after="0" w:line="240" w:lineRule="auto"/>
        <w:ind w:left="567" w:hanging="502"/>
        <w:jc w:val="both"/>
        <w:rPr>
          <w:rFonts w:ascii="Arial" w:hAnsi="Arial" w:cs="Arial"/>
          <w:sz w:val="18"/>
          <w:szCs w:val="18"/>
        </w:rPr>
      </w:pPr>
      <w:r w:rsidRPr="00754BB5">
        <w:rPr>
          <w:rFonts w:ascii="Arial" w:hAnsi="Arial" w:cs="Arial"/>
          <w:sz w:val="18"/>
          <w:szCs w:val="18"/>
        </w:rPr>
        <w:t>После получения разрешения на ввод в эксплуатацию Объекта недвижимости п</w:t>
      </w:r>
      <w:r w:rsidR="00F164F9" w:rsidRPr="00754BB5">
        <w:rPr>
          <w:rFonts w:ascii="Arial" w:hAnsi="Arial" w:cs="Arial"/>
          <w:sz w:val="18"/>
          <w:szCs w:val="18"/>
        </w:rPr>
        <w:t xml:space="preserve">ередать </w:t>
      </w:r>
      <w:r w:rsidR="0021085D" w:rsidRPr="00754BB5">
        <w:rPr>
          <w:rFonts w:ascii="Arial" w:hAnsi="Arial" w:cs="Arial"/>
          <w:sz w:val="18"/>
          <w:szCs w:val="18"/>
        </w:rPr>
        <w:t xml:space="preserve">Участнику долевого строительства </w:t>
      </w:r>
      <w:r w:rsidR="00F164F9" w:rsidRPr="00754BB5">
        <w:rPr>
          <w:rFonts w:ascii="Arial" w:hAnsi="Arial" w:cs="Arial"/>
          <w:sz w:val="18"/>
          <w:szCs w:val="18"/>
        </w:rPr>
        <w:t xml:space="preserve">Объект </w:t>
      </w:r>
      <w:r w:rsidR="00691126" w:rsidRPr="00754BB5">
        <w:rPr>
          <w:rFonts w:ascii="Arial" w:hAnsi="Arial" w:cs="Arial"/>
          <w:sz w:val="18"/>
          <w:szCs w:val="18"/>
        </w:rPr>
        <w:t xml:space="preserve">долевого строительства </w:t>
      </w:r>
      <w:r w:rsidR="00F164F9" w:rsidRPr="00754BB5">
        <w:rPr>
          <w:rFonts w:ascii="Arial" w:hAnsi="Arial" w:cs="Arial"/>
          <w:sz w:val="18"/>
          <w:szCs w:val="18"/>
        </w:rPr>
        <w:t>по акту приема-передачи</w:t>
      </w:r>
      <w:r w:rsidR="00A621EC" w:rsidRPr="00754BB5">
        <w:rPr>
          <w:rFonts w:ascii="Arial" w:hAnsi="Arial" w:cs="Arial"/>
          <w:sz w:val="18"/>
          <w:szCs w:val="18"/>
        </w:rPr>
        <w:t xml:space="preserve">, в случае полной оплаты цены </w:t>
      </w:r>
      <w:r w:rsidR="00D9303A" w:rsidRPr="00754BB5">
        <w:rPr>
          <w:rFonts w:ascii="Arial" w:hAnsi="Arial" w:cs="Arial"/>
          <w:sz w:val="18"/>
          <w:szCs w:val="18"/>
        </w:rPr>
        <w:t>Д</w:t>
      </w:r>
      <w:r w:rsidR="00A621EC" w:rsidRPr="00754BB5">
        <w:rPr>
          <w:rFonts w:ascii="Arial" w:hAnsi="Arial" w:cs="Arial"/>
          <w:sz w:val="18"/>
          <w:szCs w:val="18"/>
        </w:rPr>
        <w:t xml:space="preserve">оговора, </w:t>
      </w:r>
      <w:r w:rsidRPr="00754BB5">
        <w:rPr>
          <w:rFonts w:ascii="Arial" w:hAnsi="Arial" w:cs="Arial"/>
          <w:sz w:val="18"/>
          <w:szCs w:val="18"/>
        </w:rPr>
        <w:t>в срок</w:t>
      </w:r>
      <w:r w:rsidR="00DD0028" w:rsidRPr="00754BB5">
        <w:rPr>
          <w:rFonts w:ascii="Arial" w:hAnsi="Arial" w:cs="Arial"/>
          <w:sz w:val="18"/>
          <w:szCs w:val="18"/>
        </w:rPr>
        <w:t>, указанный в уведомлении.</w:t>
      </w:r>
    </w:p>
    <w:p w14:paraId="5A7F5347" w14:textId="77777777" w:rsidR="00F164F9" w:rsidRPr="00754BB5" w:rsidRDefault="008737BB" w:rsidP="0036472B">
      <w:pPr>
        <w:pStyle w:val="a3"/>
        <w:numPr>
          <w:ilvl w:val="2"/>
          <w:numId w:val="1"/>
        </w:numPr>
        <w:spacing w:after="0" w:line="240" w:lineRule="auto"/>
        <w:ind w:left="567" w:hanging="502"/>
        <w:jc w:val="both"/>
        <w:rPr>
          <w:rFonts w:ascii="Arial" w:hAnsi="Arial" w:cs="Arial"/>
          <w:sz w:val="18"/>
          <w:szCs w:val="18"/>
        </w:rPr>
      </w:pPr>
      <w:r w:rsidRPr="00754BB5">
        <w:rPr>
          <w:rFonts w:ascii="Arial" w:hAnsi="Arial" w:cs="Arial"/>
          <w:sz w:val="18"/>
          <w:szCs w:val="18"/>
        </w:rPr>
        <w:t>Обеспечить в компетентном органе государственной власти в установленном законом порядке постановку Объекта недвижимости на кадастровый учет</w:t>
      </w:r>
      <w:r w:rsidR="00F164F9" w:rsidRPr="00754BB5">
        <w:rPr>
          <w:rFonts w:ascii="Arial" w:hAnsi="Arial" w:cs="Arial"/>
          <w:sz w:val="18"/>
          <w:szCs w:val="18"/>
        </w:rPr>
        <w:t>.</w:t>
      </w:r>
    </w:p>
    <w:p w14:paraId="61AAA6F4" w14:textId="77777777" w:rsidR="00F164F9" w:rsidRPr="00754BB5" w:rsidRDefault="00691126" w:rsidP="0036472B">
      <w:pPr>
        <w:pStyle w:val="a3"/>
        <w:numPr>
          <w:ilvl w:val="2"/>
          <w:numId w:val="1"/>
        </w:numPr>
        <w:spacing w:after="0" w:line="240" w:lineRule="auto"/>
        <w:ind w:left="567" w:hanging="502"/>
        <w:jc w:val="both"/>
        <w:rPr>
          <w:rFonts w:ascii="Arial" w:hAnsi="Arial" w:cs="Arial"/>
          <w:sz w:val="18"/>
          <w:szCs w:val="18"/>
        </w:rPr>
      </w:pPr>
      <w:r w:rsidRPr="00754BB5">
        <w:rPr>
          <w:rFonts w:ascii="Arial" w:hAnsi="Arial" w:cs="Arial"/>
          <w:sz w:val="18"/>
          <w:szCs w:val="18"/>
        </w:rPr>
        <w:t>Обратиться</w:t>
      </w:r>
      <w:r w:rsidR="00CC7DEA" w:rsidRPr="00754BB5">
        <w:rPr>
          <w:rFonts w:ascii="Arial" w:hAnsi="Arial" w:cs="Arial"/>
          <w:sz w:val="18"/>
          <w:szCs w:val="18"/>
        </w:rPr>
        <w:t xml:space="preserve"> </w:t>
      </w:r>
      <w:r w:rsidRPr="00754BB5">
        <w:rPr>
          <w:rFonts w:ascii="Arial" w:hAnsi="Arial" w:cs="Arial"/>
          <w:sz w:val="18"/>
          <w:szCs w:val="18"/>
        </w:rPr>
        <w:t>в орган местного самоуправления за присвоением</w:t>
      </w:r>
      <w:r w:rsidR="00CC7DEA" w:rsidRPr="00754BB5">
        <w:rPr>
          <w:rFonts w:ascii="Arial" w:hAnsi="Arial" w:cs="Arial"/>
          <w:sz w:val="18"/>
          <w:szCs w:val="18"/>
        </w:rPr>
        <w:t xml:space="preserve"> </w:t>
      </w:r>
      <w:r w:rsidR="00F164F9" w:rsidRPr="00754BB5">
        <w:rPr>
          <w:rFonts w:ascii="Arial" w:hAnsi="Arial" w:cs="Arial"/>
          <w:sz w:val="18"/>
          <w:szCs w:val="18"/>
        </w:rPr>
        <w:t>Объект</w:t>
      </w:r>
      <w:r w:rsidRPr="00754BB5">
        <w:rPr>
          <w:rFonts w:ascii="Arial" w:hAnsi="Arial" w:cs="Arial"/>
          <w:sz w:val="18"/>
          <w:szCs w:val="18"/>
        </w:rPr>
        <w:t>у</w:t>
      </w:r>
      <w:r w:rsidR="00F164F9" w:rsidRPr="00754BB5">
        <w:rPr>
          <w:rFonts w:ascii="Arial" w:hAnsi="Arial" w:cs="Arial"/>
          <w:sz w:val="18"/>
          <w:szCs w:val="18"/>
        </w:rPr>
        <w:t xml:space="preserve"> недвижимости </w:t>
      </w:r>
      <w:r w:rsidRPr="00754BB5">
        <w:rPr>
          <w:rFonts w:ascii="Arial" w:hAnsi="Arial" w:cs="Arial"/>
          <w:sz w:val="18"/>
          <w:szCs w:val="18"/>
        </w:rPr>
        <w:t>почтового адр</w:t>
      </w:r>
      <w:r w:rsidR="00F164F9" w:rsidRPr="00754BB5">
        <w:rPr>
          <w:rFonts w:ascii="Arial" w:hAnsi="Arial" w:cs="Arial"/>
          <w:sz w:val="18"/>
          <w:szCs w:val="18"/>
        </w:rPr>
        <w:t xml:space="preserve">еса. </w:t>
      </w:r>
    </w:p>
    <w:p w14:paraId="6AD3C883" w14:textId="77777777" w:rsidR="00F164F9" w:rsidRPr="00754BB5" w:rsidRDefault="00F164F9" w:rsidP="0036472B">
      <w:pPr>
        <w:pStyle w:val="a3"/>
        <w:numPr>
          <w:ilvl w:val="2"/>
          <w:numId w:val="1"/>
        </w:numPr>
        <w:spacing w:after="0" w:line="240" w:lineRule="auto"/>
        <w:ind w:left="567" w:hanging="502"/>
        <w:jc w:val="both"/>
        <w:rPr>
          <w:rFonts w:ascii="Arial" w:hAnsi="Arial" w:cs="Arial"/>
          <w:sz w:val="18"/>
          <w:szCs w:val="18"/>
        </w:rPr>
      </w:pPr>
      <w:r w:rsidRPr="00754BB5">
        <w:rPr>
          <w:rFonts w:ascii="Arial" w:hAnsi="Arial" w:cs="Arial"/>
          <w:sz w:val="18"/>
          <w:szCs w:val="18"/>
        </w:rPr>
        <w:t xml:space="preserve">Произвести перерасчет уплаченной </w:t>
      </w:r>
      <w:r w:rsidR="0021085D" w:rsidRPr="00754BB5">
        <w:rPr>
          <w:rFonts w:ascii="Arial" w:hAnsi="Arial" w:cs="Arial"/>
          <w:sz w:val="18"/>
          <w:szCs w:val="18"/>
        </w:rPr>
        <w:t>Участником</w:t>
      </w:r>
      <w:r w:rsidR="00CC7DEA" w:rsidRPr="00754BB5">
        <w:rPr>
          <w:rFonts w:ascii="Arial" w:hAnsi="Arial" w:cs="Arial"/>
          <w:sz w:val="18"/>
          <w:szCs w:val="18"/>
        </w:rPr>
        <w:t xml:space="preserve"> </w:t>
      </w:r>
      <w:r w:rsidR="00D9303A" w:rsidRPr="00754BB5">
        <w:rPr>
          <w:rFonts w:ascii="Arial" w:hAnsi="Arial" w:cs="Arial"/>
          <w:sz w:val="18"/>
          <w:szCs w:val="18"/>
        </w:rPr>
        <w:t xml:space="preserve">долевого строительства </w:t>
      </w:r>
      <w:r w:rsidRPr="00754BB5">
        <w:rPr>
          <w:rFonts w:ascii="Arial" w:hAnsi="Arial" w:cs="Arial"/>
          <w:sz w:val="18"/>
          <w:szCs w:val="18"/>
        </w:rPr>
        <w:t xml:space="preserve">цены </w:t>
      </w:r>
      <w:r w:rsidR="00D9303A" w:rsidRPr="00754BB5">
        <w:rPr>
          <w:rFonts w:ascii="Arial" w:hAnsi="Arial" w:cs="Arial"/>
          <w:sz w:val="18"/>
          <w:szCs w:val="18"/>
        </w:rPr>
        <w:t>Д</w:t>
      </w:r>
      <w:r w:rsidRPr="00754BB5">
        <w:rPr>
          <w:rFonts w:ascii="Arial" w:hAnsi="Arial" w:cs="Arial"/>
          <w:sz w:val="18"/>
          <w:szCs w:val="18"/>
        </w:rPr>
        <w:t>оговора в случае фактического уменьшения</w:t>
      </w:r>
      <w:r w:rsidR="0096032A" w:rsidRPr="00754BB5">
        <w:rPr>
          <w:rFonts w:ascii="Arial" w:hAnsi="Arial" w:cs="Arial"/>
          <w:sz w:val="18"/>
          <w:szCs w:val="18"/>
        </w:rPr>
        <w:t xml:space="preserve"> общей и общей</w:t>
      </w:r>
      <w:r w:rsidR="00CD00EE" w:rsidRPr="00754BB5">
        <w:rPr>
          <w:rFonts w:ascii="Arial" w:hAnsi="Arial" w:cs="Arial"/>
          <w:sz w:val="18"/>
          <w:szCs w:val="18"/>
        </w:rPr>
        <w:t xml:space="preserve"> приведенной</w:t>
      </w:r>
      <w:r w:rsidRPr="00754BB5">
        <w:rPr>
          <w:rFonts w:ascii="Arial" w:hAnsi="Arial" w:cs="Arial"/>
          <w:sz w:val="18"/>
          <w:szCs w:val="18"/>
        </w:rPr>
        <w:t xml:space="preserve"> площади Объекта</w:t>
      </w:r>
      <w:r w:rsidR="00CC7DEA" w:rsidRPr="00754BB5">
        <w:rPr>
          <w:rFonts w:ascii="Arial" w:hAnsi="Arial" w:cs="Arial"/>
          <w:sz w:val="18"/>
          <w:szCs w:val="18"/>
        </w:rPr>
        <w:t xml:space="preserve"> </w:t>
      </w:r>
      <w:r w:rsidR="00691126" w:rsidRPr="00754BB5">
        <w:rPr>
          <w:rFonts w:ascii="Arial" w:hAnsi="Arial" w:cs="Arial"/>
          <w:sz w:val="18"/>
          <w:szCs w:val="18"/>
        </w:rPr>
        <w:t>долевого строительства</w:t>
      </w:r>
      <w:r w:rsidRPr="00754BB5">
        <w:rPr>
          <w:rFonts w:ascii="Arial" w:hAnsi="Arial" w:cs="Arial"/>
          <w:sz w:val="18"/>
          <w:szCs w:val="18"/>
        </w:rPr>
        <w:t xml:space="preserve"> более чем на 1 кв.м</w:t>
      </w:r>
      <w:r w:rsidR="00E35365" w:rsidRPr="00754BB5">
        <w:rPr>
          <w:rFonts w:ascii="Arial" w:hAnsi="Arial" w:cs="Arial"/>
          <w:sz w:val="18"/>
          <w:szCs w:val="18"/>
        </w:rPr>
        <w:t>.</w:t>
      </w:r>
      <w:r w:rsidRPr="00754BB5">
        <w:rPr>
          <w:rFonts w:ascii="Arial" w:hAnsi="Arial" w:cs="Arial"/>
          <w:sz w:val="18"/>
          <w:szCs w:val="18"/>
        </w:rPr>
        <w:t xml:space="preserve"> от указанной в п. 1.4. </w:t>
      </w:r>
      <w:r w:rsidR="00D9303A" w:rsidRPr="00754BB5">
        <w:rPr>
          <w:rFonts w:ascii="Arial" w:hAnsi="Arial" w:cs="Arial"/>
          <w:sz w:val="18"/>
          <w:szCs w:val="18"/>
        </w:rPr>
        <w:t>Д</w:t>
      </w:r>
      <w:r w:rsidRPr="00754BB5">
        <w:rPr>
          <w:rFonts w:ascii="Arial" w:hAnsi="Arial" w:cs="Arial"/>
          <w:sz w:val="18"/>
          <w:szCs w:val="18"/>
        </w:rPr>
        <w:t>оговора. Окончательная информация о площади Объекта</w:t>
      </w:r>
      <w:r w:rsidR="00CC7DEA" w:rsidRPr="00754BB5">
        <w:rPr>
          <w:rFonts w:ascii="Arial" w:hAnsi="Arial" w:cs="Arial"/>
          <w:sz w:val="18"/>
          <w:szCs w:val="18"/>
        </w:rPr>
        <w:t xml:space="preserve"> </w:t>
      </w:r>
      <w:r w:rsidR="00691126" w:rsidRPr="00754BB5">
        <w:rPr>
          <w:rFonts w:ascii="Arial" w:hAnsi="Arial" w:cs="Arial"/>
          <w:sz w:val="18"/>
          <w:szCs w:val="18"/>
        </w:rPr>
        <w:t>долевого строительства</w:t>
      </w:r>
      <w:r w:rsidRPr="00754BB5">
        <w:rPr>
          <w:rFonts w:ascii="Arial" w:hAnsi="Arial" w:cs="Arial"/>
          <w:sz w:val="18"/>
          <w:szCs w:val="18"/>
        </w:rPr>
        <w:t xml:space="preserve">, подлежащая оплате по </w:t>
      </w:r>
      <w:r w:rsidR="00D9303A" w:rsidRPr="00754BB5">
        <w:rPr>
          <w:rFonts w:ascii="Arial" w:hAnsi="Arial" w:cs="Arial"/>
          <w:sz w:val="18"/>
          <w:szCs w:val="18"/>
        </w:rPr>
        <w:t>Д</w:t>
      </w:r>
      <w:r w:rsidRPr="00754BB5">
        <w:rPr>
          <w:rFonts w:ascii="Arial" w:hAnsi="Arial" w:cs="Arial"/>
          <w:sz w:val="18"/>
          <w:szCs w:val="18"/>
        </w:rPr>
        <w:t xml:space="preserve">оговору, определяется после фактического окончания строительства на основании данных проведенной технической инвентаризации. </w:t>
      </w:r>
    </w:p>
    <w:p w14:paraId="59C03CAE" w14:textId="77777777" w:rsidR="00F164F9" w:rsidRPr="00754BB5" w:rsidRDefault="00F122F9" w:rsidP="0036472B">
      <w:pPr>
        <w:pStyle w:val="a3"/>
        <w:spacing w:after="0" w:line="240" w:lineRule="auto"/>
        <w:ind w:left="567"/>
        <w:jc w:val="both"/>
        <w:rPr>
          <w:rFonts w:ascii="Arial" w:hAnsi="Arial" w:cs="Arial"/>
          <w:sz w:val="18"/>
          <w:szCs w:val="18"/>
        </w:rPr>
      </w:pPr>
      <w:r w:rsidRPr="00754BB5">
        <w:rPr>
          <w:rFonts w:ascii="Arial" w:hAnsi="Arial" w:cs="Arial"/>
          <w:sz w:val="18"/>
          <w:szCs w:val="18"/>
        </w:rPr>
        <w:t>С</w:t>
      </w:r>
      <w:r w:rsidR="00F164F9" w:rsidRPr="00754BB5">
        <w:rPr>
          <w:rFonts w:ascii="Arial" w:hAnsi="Arial" w:cs="Arial"/>
          <w:sz w:val="18"/>
          <w:szCs w:val="18"/>
        </w:rPr>
        <w:t xml:space="preserve">умма денежных средств, подлежащая возврату </w:t>
      </w:r>
      <w:r w:rsidR="0021085D" w:rsidRPr="00754BB5">
        <w:rPr>
          <w:rFonts w:ascii="Arial" w:hAnsi="Arial" w:cs="Arial"/>
          <w:sz w:val="18"/>
          <w:szCs w:val="18"/>
        </w:rPr>
        <w:t>Участнику</w:t>
      </w:r>
      <w:r w:rsidR="00F164F9" w:rsidRPr="00754BB5">
        <w:rPr>
          <w:rFonts w:ascii="Arial" w:hAnsi="Arial" w:cs="Arial"/>
          <w:sz w:val="18"/>
          <w:szCs w:val="18"/>
        </w:rPr>
        <w:t xml:space="preserve"> долевого строительства</w:t>
      </w:r>
      <w:r w:rsidR="00FC01A2" w:rsidRPr="00754BB5">
        <w:rPr>
          <w:rFonts w:ascii="Arial" w:hAnsi="Arial" w:cs="Arial"/>
          <w:sz w:val="18"/>
          <w:szCs w:val="18"/>
        </w:rPr>
        <w:t>,</w:t>
      </w:r>
      <w:r w:rsidR="00F164F9" w:rsidRPr="00754BB5">
        <w:rPr>
          <w:rFonts w:ascii="Arial" w:hAnsi="Arial" w:cs="Arial"/>
          <w:sz w:val="18"/>
          <w:szCs w:val="18"/>
        </w:rPr>
        <w:t xml:space="preserve"> отображаются </w:t>
      </w:r>
      <w:r w:rsidR="000B1E61" w:rsidRPr="00754BB5">
        <w:rPr>
          <w:rFonts w:ascii="Arial" w:hAnsi="Arial" w:cs="Arial"/>
          <w:sz w:val="18"/>
          <w:szCs w:val="18"/>
        </w:rPr>
        <w:t xml:space="preserve">в </w:t>
      </w:r>
      <w:r w:rsidRPr="00754BB5">
        <w:rPr>
          <w:rFonts w:ascii="Arial" w:hAnsi="Arial" w:cs="Arial"/>
          <w:sz w:val="18"/>
          <w:szCs w:val="18"/>
        </w:rPr>
        <w:t xml:space="preserve">уведомлении </w:t>
      </w:r>
      <w:r w:rsidR="000B1E61" w:rsidRPr="00754BB5">
        <w:rPr>
          <w:rFonts w:ascii="Arial" w:hAnsi="Arial" w:cs="Arial"/>
          <w:sz w:val="18"/>
          <w:szCs w:val="18"/>
        </w:rPr>
        <w:t xml:space="preserve">о готовности Объекта долевого строительства. Возврат денежных средств </w:t>
      </w:r>
      <w:r w:rsidR="0021085D" w:rsidRPr="00754BB5">
        <w:rPr>
          <w:rFonts w:ascii="Arial" w:hAnsi="Arial" w:cs="Arial"/>
          <w:sz w:val="18"/>
          <w:szCs w:val="18"/>
        </w:rPr>
        <w:t xml:space="preserve">Участнику долевого строительства </w:t>
      </w:r>
      <w:r w:rsidR="000B1E61" w:rsidRPr="00754BB5">
        <w:rPr>
          <w:rFonts w:ascii="Arial" w:hAnsi="Arial" w:cs="Arial"/>
          <w:sz w:val="18"/>
          <w:szCs w:val="18"/>
        </w:rPr>
        <w:t xml:space="preserve">производится Застройщиком в течение </w:t>
      </w:r>
      <w:r w:rsidR="00FC01A2" w:rsidRPr="00754BB5">
        <w:rPr>
          <w:rFonts w:ascii="Arial" w:hAnsi="Arial" w:cs="Arial"/>
          <w:sz w:val="18"/>
          <w:szCs w:val="18"/>
        </w:rPr>
        <w:t>3</w:t>
      </w:r>
      <w:r w:rsidR="000B1E61" w:rsidRPr="00754BB5">
        <w:rPr>
          <w:rFonts w:ascii="Arial" w:hAnsi="Arial" w:cs="Arial"/>
          <w:sz w:val="18"/>
          <w:szCs w:val="18"/>
        </w:rPr>
        <w:t xml:space="preserve"> (</w:t>
      </w:r>
      <w:r w:rsidR="00FC01A2" w:rsidRPr="00754BB5">
        <w:rPr>
          <w:rFonts w:ascii="Arial" w:hAnsi="Arial" w:cs="Arial"/>
          <w:sz w:val="18"/>
          <w:szCs w:val="18"/>
        </w:rPr>
        <w:t>трех</w:t>
      </w:r>
      <w:r w:rsidR="000B1E61" w:rsidRPr="00754BB5">
        <w:rPr>
          <w:rFonts w:ascii="Arial" w:hAnsi="Arial" w:cs="Arial"/>
          <w:sz w:val="18"/>
          <w:szCs w:val="18"/>
        </w:rPr>
        <w:t xml:space="preserve">) рабочих дней со дня </w:t>
      </w:r>
      <w:r w:rsidR="00FC01A2" w:rsidRPr="00754BB5">
        <w:rPr>
          <w:rFonts w:ascii="Arial" w:hAnsi="Arial" w:cs="Arial"/>
          <w:sz w:val="18"/>
          <w:szCs w:val="18"/>
        </w:rPr>
        <w:t xml:space="preserve">получения Застройщиком </w:t>
      </w:r>
      <w:r w:rsidR="00F164F9" w:rsidRPr="00754BB5">
        <w:rPr>
          <w:rFonts w:ascii="Arial" w:hAnsi="Arial" w:cs="Arial"/>
          <w:sz w:val="18"/>
          <w:szCs w:val="18"/>
        </w:rPr>
        <w:t>заявлени</w:t>
      </w:r>
      <w:r w:rsidR="00FC01A2" w:rsidRPr="00754BB5">
        <w:rPr>
          <w:rFonts w:ascii="Arial" w:hAnsi="Arial" w:cs="Arial"/>
          <w:sz w:val="18"/>
          <w:szCs w:val="18"/>
        </w:rPr>
        <w:t>я</w:t>
      </w:r>
      <w:r w:rsidR="00F164F9" w:rsidRPr="00754BB5">
        <w:rPr>
          <w:rFonts w:ascii="Arial" w:hAnsi="Arial" w:cs="Arial"/>
          <w:sz w:val="18"/>
          <w:szCs w:val="18"/>
        </w:rPr>
        <w:t xml:space="preserve"> </w:t>
      </w:r>
      <w:r w:rsidR="0021085D" w:rsidRPr="00754BB5">
        <w:rPr>
          <w:rFonts w:ascii="Arial" w:hAnsi="Arial" w:cs="Arial"/>
          <w:sz w:val="18"/>
          <w:szCs w:val="18"/>
        </w:rPr>
        <w:t>Участника</w:t>
      </w:r>
      <w:r w:rsidR="00F164F9" w:rsidRPr="00754BB5">
        <w:rPr>
          <w:rFonts w:ascii="Arial" w:hAnsi="Arial" w:cs="Arial"/>
          <w:sz w:val="18"/>
          <w:szCs w:val="18"/>
        </w:rPr>
        <w:t xml:space="preserve"> долевого строительства с банковски</w:t>
      </w:r>
      <w:r w:rsidR="00FC01A2" w:rsidRPr="00754BB5">
        <w:rPr>
          <w:rFonts w:ascii="Arial" w:hAnsi="Arial" w:cs="Arial"/>
          <w:sz w:val="18"/>
          <w:szCs w:val="18"/>
        </w:rPr>
        <w:t xml:space="preserve">ми </w:t>
      </w:r>
      <w:r w:rsidR="00F164F9" w:rsidRPr="00754BB5">
        <w:rPr>
          <w:rFonts w:ascii="Arial" w:hAnsi="Arial" w:cs="Arial"/>
          <w:sz w:val="18"/>
          <w:szCs w:val="18"/>
        </w:rPr>
        <w:t>реквизит</w:t>
      </w:r>
      <w:r w:rsidR="00FC01A2" w:rsidRPr="00754BB5">
        <w:rPr>
          <w:rFonts w:ascii="Arial" w:hAnsi="Arial" w:cs="Arial"/>
          <w:sz w:val="18"/>
          <w:szCs w:val="18"/>
        </w:rPr>
        <w:t>ами</w:t>
      </w:r>
      <w:r w:rsidR="00F164F9" w:rsidRPr="00754BB5">
        <w:rPr>
          <w:rFonts w:ascii="Arial" w:hAnsi="Arial" w:cs="Arial"/>
          <w:sz w:val="18"/>
          <w:szCs w:val="18"/>
        </w:rPr>
        <w:t xml:space="preserve"> </w:t>
      </w:r>
      <w:r w:rsidR="0021085D" w:rsidRPr="00754BB5">
        <w:rPr>
          <w:rFonts w:ascii="Arial" w:hAnsi="Arial" w:cs="Arial"/>
          <w:sz w:val="18"/>
          <w:szCs w:val="18"/>
        </w:rPr>
        <w:t>Участника</w:t>
      </w:r>
      <w:r w:rsidR="00CC7DEA" w:rsidRPr="00754BB5">
        <w:rPr>
          <w:rFonts w:ascii="Arial" w:hAnsi="Arial" w:cs="Arial"/>
          <w:sz w:val="18"/>
          <w:szCs w:val="18"/>
        </w:rPr>
        <w:t xml:space="preserve"> </w:t>
      </w:r>
      <w:r w:rsidR="00F164F9" w:rsidRPr="00754BB5">
        <w:rPr>
          <w:rFonts w:ascii="Arial" w:hAnsi="Arial" w:cs="Arial"/>
          <w:sz w:val="18"/>
          <w:szCs w:val="18"/>
        </w:rPr>
        <w:t>долевого строительства</w:t>
      </w:r>
      <w:r w:rsidR="005A3812" w:rsidRPr="00754BB5">
        <w:rPr>
          <w:rFonts w:ascii="Arial" w:hAnsi="Arial" w:cs="Arial"/>
          <w:sz w:val="18"/>
          <w:szCs w:val="18"/>
        </w:rPr>
        <w:t xml:space="preserve"> для возврата денежных средств</w:t>
      </w:r>
      <w:r w:rsidR="00F164F9" w:rsidRPr="00754BB5">
        <w:rPr>
          <w:rFonts w:ascii="Arial" w:hAnsi="Arial" w:cs="Arial"/>
          <w:sz w:val="18"/>
          <w:szCs w:val="18"/>
        </w:rPr>
        <w:t>.</w:t>
      </w:r>
    </w:p>
    <w:p w14:paraId="3EE4B90D" w14:textId="77777777" w:rsidR="00F164F9" w:rsidRPr="00754BB5" w:rsidRDefault="00DD0028" w:rsidP="0036472B">
      <w:pPr>
        <w:pStyle w:val="a3"/>
        <w:numPr>
          <w:ilvl w:val="2"/>
          <w:numId w:val="1"/>
        </w:numPr>
        <w:spacing w:after="0" w:line="240" w:lineRule="auto"/>
        <w:ind w:left="567" w:hanging="502"/>
        <w:jc w:val="both"/>
        <w:rPr>
          <w:rFonts w:ascii="Arial" w:hAnsi="Arial" w:cs="Arial"/>
          <w:sz w:val="18"/>
          <w:szCs w:val="18"/>
        </w:rPr>
      </w:pPr>
      <w:r w:rsidRPr="00754BB5">
        <w:rPr>
          <w:rFonts w:ascii="Arial" w:hAnsi="Arial" w:cs="Arial"/>
          <w:sz w:val="18"/>
          <w:szCs w:val="18"/>
        </w:rPr>
        <w:t>В случае, если завершение строительства Объекта</w:t>
      </w:r>
      <w:r w:rsidR="00F4752E" w:rsidRPr="00754BB5">
        <w:rPr>
          <w:rFonts w:ascii="Arial" w:hAnsi="Arial" w:cs="Arial"/>
          <w:sz w:val="18"/>
          <w:szCs w:val="18"/>
        </w:rPr>
        <w:t xml:space="preserve"> недвижимости </w:t>
      </w:r>
      <w:r w:rsidRPr="00754BB5">
        <w:rPr>
          <w:rFonts w:ascii="Arial" w:hAnsi="Arial" w:cs="Arial"/>
          <w:sz w:val="18"/>
          <w:szCs w:val="18"/>
        </w:rPr>
        <w:t xml:space="preserve">и ввод его в эксплуатацию не может быть осуществлено в срок, предусмотренный п. 2.1.2. Договора, Застройщик не позднее, чем за 2 (два) месяца до истечения указанного срока обязан направить </w:t>
      </w:r>
      <w:r w:rsidR="0021085D" w:rsidRPr="00754BB5">
        <w:rPr>
          <w:rFonts w:ascii="Arial" w:hAnsi="Arial" w:cs="Arial"/>
          <w:sz w:val="18"/>
          <w:szCs w:val="18"/>
        </w:rPr>
        <w:t xml:space="preserve">Участнику долевого строительства </w:t>
      </w:r>
      <w:r w:rsidRPr="00754BB5">
        <w:rPr>
          <w:rFonts w:ascii="Arial" w:hAnsi="Arial" w:cs="Arial"/>
          <w:sz w:val="18"/>
          <w:szCs w:val="18"/>
        </w:rPr>
        <w:t>соответствующую информацию и проект соглашения об изменении Договора</w:t>
      </w:r>
      <w:r w:rsidR="00F164F9" w:rsidRPr="00754BB5">
        <w:rPr>
          <w:rFonts w:ascii="Arial" w:hAnsi="Arial" w:cs="Arial"/>
          <w:sz w:val="18"/>
          <w:szCs w:val="18"/>
        </w:rPr>
        <w:t>.</w:t>
      </w:r>
    </w:p>
    <w:p w14:paraId="679BF964" w14:textId="77777777" w:rsidR="00F164F9" w:rsidRPr="00754BB5" w:rsidRDefault="00F164F9" w:rsidP="0036472B">
      <w:pPr>
        <w:pStyle w:val="a3"/>
        <w:numPr>
          <w:ilvl w:val="2"/>
          <w:numId w:val="1"/>
        </w:numPr>
        <w:spacing w:after="0" w:line="240" w:lineRule="auto"/>
        <w:ind w:left="567" w:hanging="644"/>
        <w:jc w:val="both"/>
        <w:rPr>
          <w:rFonts w:ascii="Arial" w:hAnsi="Arial" w:cs="Arial"/>
          <w:sz w:val="18"/>
          <w:szCs w:val="18"/>
        </w:rPr>
      </w:pPr>
      <w:r w:rsidRPr="00754BB5">
        <w:rPr>
          <w:rFonts w:ascii="Arial" w:hAnsi="Arial" w:cs="Arial"/>
          <w:sz w:val="18"/>
          <w:szCs w:val="18"/>
        </w:rPr>
        <w:t xml:space="preserve">Предоставить </w:t>
      </w:r>
      <w:r w:rsidR="00CF4E2E" w:rsidRPr="00754BB5">
        <w:rPr>
          <w:rFonts w:ascii="Arial" w:hAnsi="Arial" w:cs="Arial"/>
          <w:sz w:val="18"/>
          <w:szCs w:val="18"/>
        </w:rPr>
        <w:t>Д</w:t>
      </w:r>
      <w:r w:rsidRPr="00754BB5">
        <w:rPr>
          <w:rFonts w:ascii="Arial" w:hAnsi="Arial" w:cs="Arial"/>
          <w:sz w:val="18"/>
          <w:szCs w:val="18"/>
        </w:rPr>
        <w:t>оговор и дополнительные соглашения к нему, в случае их заключения, на государственную регистрацию в установленном законом порядке.</w:t>
      </w:r>
    </w:p>
    <w:p w14:paraId="65BB7114" w14:textId="77777777" w:rsidR="00F164F9" w:rsidRPr="00754BB5" w:rsidRDefault="0021085D" w:rsidP="00A60D56">
      <w:pPr>
        <w:pStyle w:val="a3"/>
        <w:numPr>
          <w:ilvl w:val="1"/>
          <w:numId w:val="1"/>
        </w:numPr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754BB5">
        <w:rPr>
          <w:rFonts w:ascii="Arial" w:hAnsi="Arial" w:cs="Arial"/>
          <w:sz w:val="18"/>
          <w:szCs w:val="18"/>
        </w:rPr>
        <w:t>Участник долевого строительства</w:t>
      </w:r>
      <w:r w:rsidR="00F164F9" w:rsidRPr="00754BB5">
        <w:rPr>
          <w:rFonts w:ascii="Arial" w:hAnsi="Arial" w:cs="Arial"/>
          <w:sz w:val="18"/>
          <w:szCs w:val="18"/>
        </w:rPr>
        <w:t xml:space="preserve"> обязу</w:t>
      </w:r>
      <w:r w:rsidRPr="00754BB5">
        <w:rPr>
          <w:rFonts w:ascii="Arial" w:hAnsi="Arial" w:cs="Arial"/>
          <w:sz w:val="18"/>
          <w:szCs w:val="18"/>
        </w:rPr>
        <w:t>е</w:t>
      </w:r>
      <w:r w:rsidR="00F164F9" w:rsidRPr="00754BB5">
        <w:rPr>
          <w:rFonts w:ascii="Arial" w:hAnsi="Arial" w:cs="Arial"/>
          <w:sz w:val="18"/>
          <w:szCs w:val="18"/>
        </w:rPr>
        <w:t>тся:</w:t>
      </w:r>
    </w:p>
    <w:p w14:paraId="62EE00DA" w14:textId="77777777" w:rsidR="00F164F9" w:rsidRPr="00754BB5" w:rsidRDefault="00F164F9" w:rsidP="0036472B">
      <w:pPr>
        <w:pStyle w:val="a3"/>
        <w:numPr>
          <w:ilvl w:val="2"/>
          <w:numId w:val="1"/>
        </w:numPr>
        <w:spacing w:after="0" w:line="240" w:lineRule="auto"/>
        <w:ind w:left="567" w:hanging="502"/>
        <w:jc w:val="both"/>
        <w:rPr>
          <w:rFonts w:ascii="Arial" w:hAnsi="Arial" w:cs="Arial"/>
          <w:sz w:val="18"/>
          <w:szCs w:val="18"/>
        </w:rPr>
      </w:pPr>
      <w:r w:rsidRPr="00754BB5">
        <w:rPr>
          <w:rFonts w:ascii="Arial" w:hAnsi="Arial" w:cs="Arial"/>
          <w:sz w:val="18"/>
          <w:szCs w:val="18"/>
        </w:rPr>
        <w:t xml:space="preserve">Оплатить цену </w:t>
      </w:r>
      <w:r w:rsidR="00CF4E2E" w:rsidRPr="00754BB5">
        <w:rPr>
          <w:rFonts w:ascii="Arial" w:hAnsi="Arial" w:cs="Arial"/>
          <w:sz w:val="18"/>
          <w:szCs w:val="18"/>
        </w:rPr>
        <w:t>Д</w:t>
      </w:r>
      <w:r w:rsidRPr="00754BB5">
        <w:rPr>
          <w:rFonts w:ascii="Arial" w:hAnsi="Arial" w:cs="Arial"/>
          <w:sz w:val="18"/>
          <w:szCs w:val="18"/>
        </w:rPr>
        <w:t xml:space="preserve">оговора. Обязательство </w:t>
      </w:r>
      <w:r w:rsidR="0021085D" w:rsidRPr="00754BB5">
        <w:rPr>
          <w:rFonts w:ascii="Arial" w:hAnsi="Arial" w:cs="Arial"/>
          <w:sz w:val="18"/>
          <w:szCs w:val="18"/>
        </w:rPr>
        <w:t>Участника</w:t>
      </w:r>
      <w:r w:rsidR="00CC7DEA" w:rsidRPr="00754BB5">
        <w:rPr>
          <w:rFonts w:ascii="Arial" w:hAnsi="Arial" w:cs="Arial"/>
          <w:sz w:val="18"/>
          <w:szCs w:val="18"/>
        </w:rPr>
        <w:t xml:space="preserve"> </w:t>
      </w:r>
      <w:r w:rsidRPr="00754BB5">
        <w:rPr>
          <w:rFonts w:ascii="Arial" w:hAnsi="Arial" w:cs="Arial"/>
          <w:sz w:val="18"/>
          <w:szCs w:val="18"/>
        </w:rPr>
        <w:t xml:space="preserve">долевого строительства по оплате считается надлежащим образом исполненными с момента, когда полностью внесены денежные средства, в том числе и в связи с увеличением площади </w:t>
      </w:r>
      <w:r w:rsidR="004B3B8D" w:rsidRPr="00754BB5">
        <w:rPr>
          <w:rFonts w:ascii="Arial" w:hAnsi="Arial" w:cs="Arial"/>
          <w:sz w:val="18"/>
          <w:szCs w:val="18"/>
        </w:rPr>
        <w:t xml:space="preserve">Объекта долевого строительства </w:t>
      </w:r>
      <w:r w:rsidR="00CD63E7" w:rsidRPr="00754BB5">
        <w:rPr>
          <w:rFonts w:ascii="Arial" w:hAnsi="Arial" w:cs="Arial"/>
          <w:sz w:val="18"/>
          <w:szCs w:val="18"/>
        </w:rPr>
        <w:t>в соответствии с Разделом 3 Договора</w:t>
      </w:r>
      <w:r w:rsidRPr="00754BB5">
        <w:rPr>
          <w:rFonts w:ascii="Arial" w:hAnsi="Arial" w:cs="Arial"/>
          <w:sz w:val="18"/>
          <w:szCs w:val="18"/>
        </w:rPr>
        <w:t xml:space="preserve">. Застройщик не может считаться допустившим просрочку в исполнении своих </w:t>
      </w:r>
      <w:r w:rsidR="003A015A" w:rsidRPr="00754BB5">
        <w:rPr>
          <w:rFonts w:ascii="Arial" w:hAnsi="Arial" w:cs="Arial"/>
          <w:sz w:val="18"/>
          <w:szCs w:val="18"/>
        </w:rPr>
        <w:t>обязательств в случае, если</w:t>
      </w:r>
      <w:r w:rsidRPr="00754BB5">
        <w:rPr>
          <w:rFonts w:ascii="Arial" w:hAnsi="Arial" w:cs="Arial"/>
          <w:sz w:val="18"/>
          <w:szCs w:val="18"/>
        </w:rPr>
        <w:t xml:space="preserve"> </w:t>
      </w:r>
      <w:r w:rsidR="0021085D" w:rsidRPr="00754BB5">
        <w:rPr>
          <w:rFonts w:ascii="Arial" w:hAnsi="Arial" w:cs="Arial"/>
          <w:sz w:val="18"/>
          <w:szCs w:val="18"/>
        </w:rPr>
        <w:t>Участником</w:t>
      </w:r>
      <w:r w:rsidRPr="00754BB5">
        <w:rPr>
          <w:rFonts w:ascii="Arial" w:hAnsi="Arial" w:cs="Arial"/>
          <w:sz w:val="18"/>
          <w:szCs w:val="18"/>
        </w:rPr>
        <w:t xml:space="preserve"> долевого строительства в полном объеме не оплачена полная стоимость Объекта долевого строительства, в том числе с учетом увеличения его площади.</w:t>
      </w:r>
    </w:p>
    <w:p w14:paraId="5FA39D4F" w14:textId="77777777" w:rsidR="00F164F9" w:rsidRPr="00754BB5" w:rsidRDefault="00F164F9" w:rsidP="0036472B">
      <w:pPr>
        <w:pStyle w:val="a3"/>
        <w:numPr>
          <w:ilvl w:val="2"/>
          <w:numId w:val="1"/>
        </w:numPr>
        <w:spacing w:after="0" w:line="240" w:lineRule="auto"/>
        <w:ind w:left="567" w:hanging="502"/>
        <w:jc w:val="both"/>
        <w:rPr>
          <w:rFonts w:ascii="Arial" w:hAnsi="Arial" w:cs="Arial"/>
          <w:sz w:val="18"/>
          <w:szCs w:val="18"/>
        </w:rPr>
      </w:pPr>
      <w:r w:rsidRPr="00754BB5">
        <w:rPr>
          <w:rFonts w:ascii="Arial" w:hAnsi="Arial" w:cs="Arial"/>
          <w:sz w:val="18"/>
          <w:szCs w:val="18"/>
        </w:rPr>
        <w:t xml:space="preserve">Предоставить </w:t>
      </w:r>
      <w:r w:rsidR="00CF4E2E" w:rsidRPr="00754BB5">
        <w:rPr>
          <w:rFonts w:ascii="Arial" w:hAnsi="Arial" w:cs="Arial"/>
          <w:sz w:val="18"/>
          <w:szCs w:val="18"/>
        </w:rPr>
        <w:t>Д</w:t>
      </w:r>
      <w:r w:rsidRPr="00754BB5">
        <w:rPr>
          <w:rFonts w:ascii="Arial" w:hAnsi="Arial" w:cs="Arial"/>
          <w:sz w:val="18"/>
          <w:szCs w:val="18"/>
        </w:rPr>
        <w:t xml:space="preserve">оговор и дополнительные соглашения к нему, в случае их заключения, </w:t>
      </w:r>
      <w:r w:rsidR="00ED4F47" w:rsidRPr="00754BB5">
        <w:rPr>
          <w:rFonts w:ascii="Arial" w:hAnsi="Arial" w:cs="Arial"/>
          <w:sz w:val="18"/>
          <w:szCs w:val="18"/>
        </w:rPr>
        <w:t xml:space="preserve">в течение 3 (трех) календарных дней с момента подписания его (их) сторонами </w:t>
      </w:r>
      <w:r w:rsidRPr="00754BB5">
        <w:rPr>
          <w:rFonts w:ascii="Arial" w:hAnsi="Arial" w:cs="Arial"/>
          <w:sz w:val="18"/>
          <w:szCs w:val="18"/>
        </w:rPr>
        <w:t>на государственную регистрацию в установленном законом порядке.</w:t>
      </w:r>
    </w:p>
    <w:p w14:paraId="22D6D20B" w14:textId="77777777" w:rsidR="00F164F9" w:rsidRPr="00754BB5" w:rsidRDefault="00F164F9" w:rsidP="0036472B">
      <w:pPr>
        <w:pStyle w:val="a3"/>
        <w:numPr>
          <w:ilvl w:val="2"/>
          <w:numId w:val="1"/>
        </w:numPr>
        <w:spacing w:after="0" w:line="240" w:lineRule="auto"/>
        <w:ind w:left="567" w:hanging="502"/>
        <w:jc w:val="both"/>
        <w:rPr>
          <w:rFonts w:ascii="Arial" w:hAnsi="Arial" w:cs="Arial"/>
          <w:sz w:val="18"/>
          <w:szCs w:val="18"/>
        </w:rPr>
      </w:pPr>
      <w:r w:rsidRPr="00754BB5">
        <w:rPr>
          <w:rFonts w:ascii="Arial" w:hAnsi="Arial" w:cs="Arial"/>
          <w:sz w:val="18"/>
          <w:szCs w:val="18"/>
        </w:rPr>
        <w:t xml:space="preserve">Произвести Застройщику доплату цены </w:t>
      </w:r>
      <w:r w:rsidR="00CF4E2E" w:rsidRPr="00754BB5">
        <w:rPr>
          <w:rFonts w:ascii="Arial" w:hAnsi="Arial" w:cs="Arial"/>
          <w:sz w:val="18"/>
          <w:szCs w:val="18"/>
        </w:rPr>
        <w:t>Д</w:t>
      </w:r>
      <w:r w:rsidRPr="00754BB5">
        <w:rPr>
          <w:rFonts w:ascii="Arial" w:hAnsi="Arial" w:cs="Arial"/>
          <w:sz w:val="18"/>
          <w:szCs w:val="18"/>
        </w:rPr>
        <w:t xml:space="preserve">оговора в случае фактического увеличения </w:t>
      </w:r>
      <w:r w:rsidR="001B6756" w:rsidRPr="00754BB5">
        <w:rPr>
          <w:rFonts w:ascii="Arial" w:hAnsi="Arial" w:cs="Arial"/>
          <w:sz w:val="18"/>
          <w:szCs w:val="18"/>
        </w:rPr>
        <w:t xml:space="preserve">общей </w:t>
      </w:r>
      <w:r w:rsidR="00720737" w:rsidRPr="00754BB5">
        <w:rPr>
          <w:rFonts w:ascii="Arial" w:hAnsi="Arial" w:cs="Arial"/>
          <w:sz w:val="18"/>
          <w:szCs w:val="18"/>
        </w:rPr>
        <w:t xml:space="preserve">и общей </w:t>
      </w:r>
      <w:r w:rsidR="001B6756" w:rsidRPr="00754BB5">
        <w:rPr>
          <w:rFonts w:ascii="Arial" w:hAnsi="Arial" w:cs="Arial"/>
          <w:sz w:val="18"/>
          <w:szCs w:val="18"/>
        </w:rPr>
        <w:t xml:space="preserve">приведенной </w:t>
      </w:r>
      <w:r w:rsidRPr="00754BB5">
        <w:rPr>
          <w:rFonts w:ascii="Arial" w:hAnsi="Arial" w:cs="Arial"/>
          <w:sz w:val="18"/>
          <w:szCs w:val="18"/>
        </w:rPr>
        <w:t xml:space="preserve">площади Объекта </w:t>
      </w:r>
      <w:r w:rsidR="00F4752E" w:rsidRPr="00754BB5">
        <w:rPr>
          <w:rFonts w:ascii="Arial" w:hAnsi="Arial" w:cs="Arial"/>
          <w:sz w:val="18"/>
          <w:szCs w:val="18"/>
        </w:rPr>
        <w:t>долевого строительства</w:t>
      </w:r>
      <w:r w:rsidR="003A015A" w:rsidRPr="00754BB5">
        <w:rPr>
          <w:rFonts w:ascii="Arial" w:hAnsi="Arial" w:cs="Arial"/>
          <w:sz w:val="18"/>
          <w:szCs w:val="18"/>
        </w:rPr>
        <w:t xml:space="preserve"> </w:t>
      </w:r>
      <w:r w:rsidRPr="00754BB5">
        <w:rPr>
          <w:rFonts w:ascii="Arial" w:hAnsi="Arial" w:cs="Arial"/>
          <w:sz w:val="18"/>
          <w:szCs w:val="18"/>
        </w:rPr>
        <w:t xml:space="preserve">более чем на 1 кв.м. от указанной в п. 1.4. </w:t>
      </w:r>
      <w:r w:rsidR="00CF4E2E" w:rsidRPr="00754BB5">
        <w:rPr>
          <w:rFonts w:ascii="Arial" w:hAnsi="Arial" w:cs="Arial"/>
          <w:sz w:val="18"/>
          <w:szCs w:val="18"/>
        </w:rPr>
        <w:t>Д</w:t>
      </w:r>
      <w:r w:rsidRPr="00754BB5">
        <w:rPr>
          <w:rFonts w:ascii="Arial" w:hAnsi="Arial" w:cs="Arial"/>
          <w:sz w:val="18"/>
          <w:szCs w:val="18"/>
        </w:rPr>
        <w:t>оговора. Окончательная информация о площади Объекта</w:t>
      </w:r>
      <w:r w:rsidR="00F4752E" w:rsidRPr="00754BB5">
        <w:rPr>
          <w:rFonts w:ascii="Arial" w:hAnsi="Arial" w:cs="Arial"/>
          <w:sz w:val="18"/>
          <w:szCs w:val="18"/>
        </w:rPr>
        <w:t xml:space="preserve"> долевого строительства</w:t>
      </w:r>
      <w:r w:rsidRPr="00754BB5">
        <w:rPr>
          <w:rFonts w:ascii="Arial" w:hAnsi="Arial" w:cs="Arial"/>
          <w:sz w:val="18"/>
          <w:szCs w:val="18"/>
        </w:rPr>
        <w:t xml:space="preserve">, подлежащая оплате по </w:t>
      </w:r>
      <w:r w:rsidR="00CF4E2E" w:rsidRPr="00754BB5">
        <w:rPr>
          <w:rFonts w:ascii="Arial" w:hAnsi="Arial" w:cs="Arial"/>
          <w:sz w:val="18"/>
          <w:szCs w:val="18"/>
        </w:rPr>
        <w:t>Д</w:t>
      </w:r>
      <w:r w:rsidRPr="00754BB5">
        <w:rPr>
          <w:rFonts w:ascii="Arial" w:hAnsi="Arial" w:cs="Arial"/>
          <w:sz w:val="18"/>
          <w:szCs w:val="18"/>
        </w:rPr>
        <w:t xml:space="preserve">оговору, определяется после фактического окончания строительства на основании данных проведенной технической инвентаризации. Изменённая цена </w:t>
      </w:r>
      <w:r w:rsidR="00CF4E2E" w:rsidRPr="00754BB5">
        <w:rPr>
          <w:rFonts w:ascii="Arial" w:hAnsi="Arial" w:cs="Arial"/>
          <w:sz w:val="18"/>
          <w:szCs w:val="18"/>
        </w:rPr>
        <w:t>Д</w:t>
      </w:r>
      <w:r w:rsidRPr="00754BB5">
        <w:rPr>
          <w:rFonts w:ascii="Arial" w:hAnsi="Arial" w:cs="Arial"/>
          <w:sz w:val="18"/>
          <w:szCs w:val="18"/>
        </w:rPr>
        <w:t xml:space="preserve">оговора отображается в </w:t>
      </w:r>
      <w:r w:rsidR="00BE1BF4" w:rsidRPr="00754BB5">
        <w:rPr>
          <w:rFonts w:ascii="Arial" w:hAnsi="Arial" w:cs="Arial"/>
          <w:sz w:val="18"/>
          <w:szCs w:val="18"/>
        </w:rPr>
        <w:t>уведомлении о готовности Объекта долевого строительства</w:t>
      </w:r>
      <w:r w:rsidRPr="00754BB5">
        <w:rPr>
          <w:rFonts w:ascii="Arial" w:hAnsi="Arial" w:cs="Arial"/>
          <w:sz w:val="18"/>
          <w:szCs w:val="18"/>
        </w:rPr>
        <w:t>.</w:t>
      </w:r>
    </w:p>
    <w:p w14:paraId="2644AA84" w14:textId="77777777" w:rsidR="00F164F9" w:rsidRPr="00754BB5" w:rsidRDefault="00F164F9" w:rsidP="0036472B">
      <w:pPr>
        <w:pStyle w:val="a3"/>
        <w:numPr>
          <w:ilvl w:val="2"/>
          <w:numId w:val="1"/>
        </w:numPr>
        <w:spacing w:after="0" w:line="240" w:lineRule="auto"/>
        <w:ind w:left="567" w:hanging="502"/>
        <w:jc w:val="both"/>
        <w:rPr>
          <w:rFonts w:ascii="Arial" w:hAnsi="Arial" w:cs="Arial"/>
          <w:sz w:val="18"/>
          <w:szCs w:val="18"/>
        </w:rPr>
      </w:pPr>
      <w:r w:rsidRPr="00754BB5">
        <w:rPr>
          <w:rFonts w:ascii="Arial" w:hAnsi="Arial" w:cs="Arial"/>
          <w:sz w:val="18"/>
          <w:szCs w:val="18"/>
        </w:rPr>
        <w:t xml:space="preserve">Доплата цены </w:t>
      </w:r>
      <w:r w:rsidR="00CF4E2E" w:rsidRPr="00754BB5">
        <w:rPr>
          <w:rFonts w:ascii="Arial" w:hAnsi="Arial" w:cs="Arial"/>
          <w:sz w:val="18"/>
          <w:szCs w:val="18"/>
        </w:rPr>
        <w:t>Д</w:t>
      </w:r>
      <w:r w:rsidRPr="00754BB5">
        <w:rPr>
          <w:rFonts w:ascii="Arial" w:hAnsi="Arial" w:cs="Arial"/>
          <w:sz w:val="18"/>
          <w:szCs w:val="18"/>
        </w:rPr>
        <w:t xml:space="preserve">оговора производится </w:t>
      </w:r>
      <w:r w:rsidR="0021085D" w:rsidRPr="00754BB5">
        <w:rPr>
          <w:rFonts w:ascii="Arial" w:hAnsi="Arial" w:cs="Arial"/>
          <w:sz w:val="18"/>
          <w:szCs w:val="18"/>
        </w:rPr>
        <w:t>Участником</w:t>
      </w:r>
      <w:r w:rsidRPr="00754BB5">
        <w:rPr>
          <w:rFonts w:ascii="Arial" w:hAnsi="Arial" w:cs="Arial"/>
          <w:sz w:val="18"/>
          <w:szCs w:val="18"/>
        </w:rPr>
        <w:t xml:space="preserve"> долевого строительства в течение </w:t>
      </w:r>
      <w:r w:rsidR="00BE1BF4" w:rsidRPr="00754BB5">
        <w:rPr>
          <w:rFonts w:ascii="Arial" w:hAnsi="Arial" w:cs="Arial"/>
          <w:sz w:val="18"/>
          <w:szCs w:val="18"/>
        </w:rPr>
        <w:t>7</w:t>
      </w:r>
      <w:r w:rsidRPr="00754BB5">
        <w:rPr>
          <w:rFonts w:ascii="Arial" w:hAnsi="Arial" w:cs="Arial"/>
          <w:sz w:val="18"/>
          <w:szCs w:val="18"/>
        </w:rPr>
        <w:t xml:space="preserve"> (</w:t>
      </w:r>
      <w:r w:rsidR="00BE1BF4" w:rsidRPr="00754BB5">
        <w:rPr>
          <w:rFonts w:ascii="Arial" w:hAnsi="Arial" w:cs="Arial"/>
          <w:sz w:val="18"/>
          <w:szCs w:val="18"/>
        </w:rPr>
        <w:t>семи</w:t>
      </w:r>
      <w:r w:rsidRPr="00754BB5">
        <w:rPr>
          <w:rFonts w:ascii="Arial" w:hAnsi="Arial" w:cs="Arial"/>
          <w:sz w:val="18"/>
          <w:szCs w:val="18"/>
        </w:rPr>
        <w:t>) рабочих дней со дня получения уведомления Застройщика об увеличении площади Объекта</w:t>
      </w:r>
      <w:r w:rsidR="00F4752E" w:rsidRPr="00754BB5">
        <w:rPr>
          <w:rFonts w:ascii="Arial" w:hAnsi="Arial" w:cs="Arial"/>
          <w:sz w:val="18"/>
          <w:szCs w:val="18"/>
        </w:rPr>
        <w:t xml:space="preserve"> долевого строительства</w:t>
      </w:r>
      <w:r w:rsidRPr="00754BB5">
        <w:rPr>
          <w:rFonts w:ascii="Arial" w:hAnsi="Arial" w:cs="Arial"/>
          <w:sz w:val="18"/>
          <w:szCs w:val="18"/>
        </w:rPr>
        <w:t>, но в любом случае не позднее дня подписания акта приема-передачи Объекта</w:t>
      </w:r>
      <w:r w:rsidR="00F4752E" w:rsidRPr="00754BB5">
        <w:rPr>
          <w:rFonts w:ascii="Arial" w:hAnsi="Arial" w:cs="Arial"/>
          <w:sz w:val="18"/>
          <w:szCs w:val="18"/>
        </w:rPr>
        <w:t xml:space="preserve"> долевого строительства</w:t>
      </w:r>
      <w:r w:rsidR="0014646B" w:rsidRPr="00754BB5">
        <w:rPr>
          <w:rFonts w:ascii="Arial" w:hAnsi="Arial" w:cs="Arial"/>
          <w:sz w:val="18"/>
          <w:szCs w:val="18"/>
        </w:rPr>
        <w:t>.</w:t>
      </w:r>
    </w:p>
    <w:p w14:paraId="334E5E79" w14:textId="77777777" w:rsidR="00F164F9" w:rsidRPr="00754BB5" w:rsidRDefault="00DD0028" w:rsidP="0036472B">
      <w:pPr>
        <w:pStyle w:val="a3"/>
        <w:numPr>
          <w:ilvl w:val="2"/>
          <w:numId w:val="1"/>
        </w:numPr>
        <w:spacing w:after="0" w:line="240" w:lineRule="auto"/>
        <w:ind w:left="567" w:hanging="502"/>
        <w:jc w:val="both"/>
        <w:rPr>
          <w:rFonts w:ascii="Arial" w:hAnsi="Arial" w:cs="Arial"/>
          <w:sz w:val="18"/>
          <w:szCs w:val="18"/>
        </w:rPr>
      </w:pPr>
      <w:r w:rsidRPr="00754BB5">
        <w:rPr>
          <w:rFonts w:ascii="Arial" w:hAnsi="Arial" w:cs="Arial"/>
          <w:sz w:val="18"/>
          <w:szCs w:val="18"/>
        </w:rPr>
        <w:t xml:space="preserve">Принять Объект </w:t>
      </w:r>
      <w:r w:rsidR="006F10C5" w:rsidRPr="00754BB5">
        <w:rPr>
          <w:rFonts w:ascii="Arial" w:hAnsi="Arial" w:cs="Arial"/>
          <w:sz w:val="18"/>
          <w:szCs w:val="18"/>
        </w:rPr>
        <w:t xml:space="preserve">долевого строительства </w:t>
      </w:r>
      <w:r w:rsidRPr="00754BB5">
        <w:rPr>
          <w:rFonts w:ascii="Arial" w:hAnsi="Arial" w:cs="Arial"/>
          <w:sz w:val="18"/>
          <w:szCs w:val="18"/>
        </w:rPr>
        <w:t xml:space="preserve">от Застройщика по акту приема-передачи в течение </w:t>
      </w:r>
      <w:r w:rsidR="001E0C5E" w:rsidRPr="00754BB5">
        <w:rPr>
          <w:rFonts w:ascii="Arial" w:hAnsi="Arial" w:cs="Arial"/>
          <w:sz w:val="18"/>
          <w:szCs w:val="18"/>
        </w:rPr>
        <w:t>7</w:t>
      </w:r>
      <w:r w:rsidRPr="00754BB5">
        <w:rPr>
          <w:rFonts w:ascii="Arial" w:hAnsi="Arial" w:cs="Arial"/>
          <w:sz w:val="18"/>
          <w:szCs w:val="18"/>
        </w:rPr>
        <w:t xml:space="preserve"> (</w:t>
      </w:r>
      <w:r w:rsidR="001E0C5E" w:rsidRPr="00754BB5">
        <w:rPr>
          <w:rFonts w:ascii="Arial" w:hAnsi="Arial" w:cs="Arial"/>
          <w:sz w:val="18"/>
          <w:szCs w:val="18"/>
        </w:rPr>
        <w:t>семи</w:t>
      </w:r>
      <w:r w:rsidRPr="00754BB5">
        <w:rPr>
          <w:rFonts w:ascii="Arial" w:hAnsi="Arial" w:cs="Arial"/>
          <w:sz w:val="18"/>
          <w:szCs w:val="18"/>
        </w:rPr>
        <w:t xml:space="preserve">) </w:t>
      </w:r>
      <w:r w:rsidR="001E0C5E" w:rsidRPr="00754BB5">
        <w:rPr>
          <w:rFonts w:ascii="Arial" w:hAnsi="Arial" w:cs="Arial"/>
          <w:sz w:val="18"/>
          <w:szCs w:val="18"/>
        </w:rPr>
        <w:t>рабочих</w:t>
      </w:r>
      <w:r w:rsidRPr="00754BB5">
        <w:rPr>
          <w:rFonts w:ascii="Arial" w:hAnsi="Arial" w:cs="Arial"/>
          <w:sz w:val="18"/>
          <w:szCs w:val="18"/>
        </w:rPr>
        <w:t xml:space="preserve"> дней с даты получения </w:t>
      </w:r>
      <w:r w:rsidR="0021085D" w:rsidRPr="00754BB5">
        <w:rPr>
          <w:rFonts w:ascii="Arial" w:hAnsi="Arial" w:cs="Arial"/>
          <w:sz w:val="18"/>
          <w:szCs w:val="18"/>
        </w:rPr>
        <w:t>Участником</w:t>
      </w:r>
      <w:r w:rsidRPr="00754BB5">
        <w:rPr>
          <w:rFonts w:ascii="Arial" w:hAnsi="Arial" w:cs="Arial"/>
          <w:sz w:val="18"/>
          <w:szCs w:val="18"/>
        </w:rPr>
        <w:t xml:space="preserve"> </w:t>
      </w:r>
      <w:r w:rsidR="006F10C5" w:rsidRPr="00754BB5">
        <w:rPr>
          <w:rFonts w:ascii="Arial" w:hAnsi="Arial" w:cs="Arial"/>
          <w:sz w:val="18"/>
          <w:szCs w:val="18"/>
        </w:rPr>
        <w:t xml:space="preserve">долевого строительства </w:t>
      </w:r>
      <w:r w:rsidRPr="00754BB5">
        <w:rPr>
          <w:rFonts w:ascii="Arial" w:hAnsi="Arial" w:cs="Arial"/>
          <w:sz w:val="18"/>
          <w:szCs w:val="18"/>
        </w:rPr>
        <w:t xml:space="preserve">уведомления от Застройщика о завершении строительства Объекта недвижимости и готовности Объекта </w:t>
      </w:r>
      <w:r w:rsidR="006F10C5" w:rsidRPr="00754BB5">
        <w:rPr>
          <w:rFonts w:ascii="Arial" w:hAnsi="Arial" w:cs="Arial"/>
          <w:sz w:val="18"/>
          <w:szCs w:val="18"/>
        </w:rPr>
        <w:t xml:space="preserve">долевого строительства </w:t>
      </w:r>
      <w:r w:rsidRPr="00754BB5">
        <w:rPr>
          <w:rFonts w:ascii="Arial" w:hAnsi="Arial" w:cs="Arial"/>
          <w:sz w:val="18"/>
          <w:szCs w:val="18"/>
        </w:rPr>
        <w:t>к передаче согласно п. 2.1.</w:t>
      </w:r>
      <w:r w:rsidR="00EF06A1" w:rsidRPr="00754BB5">
        <w:rPr>
          <w:rFonts w:ascii="Arial" w:hAnsi="Arial" w:cs="Arial"/>
          <w:sz w:val="18"/>
          <w:szCs w:val="18"/>
        </w:rPr>
        <w:t xml:space="preserve">4 </w:t>
      </w:r>
      <w:r w:rsidRPr="00754BB5">
        <w:rPr>
          <w:rFonts w:ascii="Arial" w:hAnsi="Arial" w:cs="Arial"/>
          <w:sz w:val="18"/>
          <w:szCs w:val="18"/>
        </w:rPr>
        <w:t>Договора</w:t>
      </w:r>
      <w:r w:rsidR="002F2117" w:rsidRPr="00754BB5">
        <w:rPr>
          <w:rFonts w:ascii="Arial" w:hAnsi="Arial" w:cs="Arial"/>
          <w:sz w:val="18"/>
          <w:szCs w:val="18"/>
        </w:rPr>
        <w:t>, если иное не указано в уведомлении</w:t>
      </w:r>
      <w:r w:rsidRPr="00754BB5">
        <w:rPr>
          <w:rFonts w:ascii="Arial" w:hAnsi="Arial" w:cs="Arial"/>
          <w:sz w:val="18"/>
          <w:szCs w:val="18"/>
        </w:rPr>
        <w:t>.</w:t>
      </w:r>
      <w:r w:rsidR="00A63459" w:rsidRPr="00754BB5">
        <w:rPr>
          <w:rFonts w:ascii="Arial" w:hAnsi="Arial" w:cs="Arial"/>
          <w:sz w:val="18"/>
          <w:szCs w:val="18"/>
        </w:rPr>
        <w:t xml:space="preserve"> </w:t>
      </w:r>
    </w:p>
    <w:p w14:paraId="608B1D99" w14:textId="77777777" w:rsidR="00F164F9" w:rsidRPr="00754BB5" w:rsidRDefault="00F164F9" w:rsidP="0036472B">
      <w:pPr>
        <w:pStyle w:val="a3"/>
        <w:numPr>
          <w:ilvl w:val="2"/>
          <w:numId w:val="1"/>
        </w:numPr>
        <w:spacing w:after="0" w:line="240" w:lineRule="auto"/>
        <w:ind w:left="567" w:hanging="502"/>
        <w:jc w:val="both"/>
        <w:rPr>
          <w:rFonts w:ascii="Arial" w:hAnsi="Arial" w:cs="Arial"/>
          <w:sz w:val="18"/>
          <w:szCs w:val="18"/>
        </w:rPr>
      </w:pPr>
      <w:r w:rsidRPr="00754BB5">
        <w:rPr>
          <w:rFonts w:ascii="Arial" w:hAnsi="Arial" w:cs="Arial"/>
          <w:sz w:val="18"/>
          <w:szCs w:val="18"/>
        </w:rPr>
        <w:t>После подписания акта приема-передачи Объекта</w:t>
      </w:r>
      <w:r w:rsidR="00F4752E" w:rsidRPr="00754BB5">
        <w:rPr>
          <w:rFonts w:ascii="Arial" w:hAnsi="Arial" w:cs="Arial"/>
          <w:sz w:val="18"/>
          <w:szCs w:val="18"/>
        </w:rPr>
        <w:t xml:space="preserve"> долевого строительства</w:t>
      </w:r>
      <w:r w:rsidRPr="00754BB5">
        <w:rPr>
          <w:rFonts w:ascii="Arial" w:hAnsi="Arial" w:cs="Arial"/>
          <w:sz w:val="18"/>
          <w:szCs w:val="18"/>
        </w:rPr>
        <w:t xml:space="preserve"> обратиться за государственной регистрацией права собственности на Объект</w:t>
      </w:r>
      <w:r w:rsidR="00F4752E" w:rsidRPr="00754BB5">
        <w:rPr>
          <w:rFonts w:ascii="Arial" w:hAnsi="Arial" w:cs="Arial"/>
          <w:sz w:val="18"/>
          <w:szCs w:val="18"/>
        </w:rPr>
        <w:t xml:space="preserve"> долевого строительства</w:t>
      </w:r>
      <w:r w:rsidRPr="00754BB5">
        <w:rPr>
          <w:rFonts w:ascii="Arial" w:hAnsi="Arial" w:cs="Arial"/>
          <w:sz w:val="18"/>
          <w:szCs w:val="18"/>
        </w:rPr>
        <w:t xml:space="preserve">. </w:t>
      </w:r>
      <w:r w:rsidR="00B458BF" w:rsidRPr="00754BB5">
        <w:rPr>
          <w:rFonts w:ascii="Arial" w:hAnsi="Arial" w:cs="Arial"/>
          <w:sz w:val="18"/>
          <w:szCs w:val="18"/>
        </w:rPr>
        <w:t xml:space="preserve">Одновременно с возникновением права </w:t>
      </w:r>
      <w:r w:rsidR="00B458BF" w:rsidRPr="00754BB5">
        <w:rPr>
          <w:rFonts w:ascii="Arial" w:hAnsi="Arial" w:cs="Arial"/>
          <w:sz w:val="18"/>
          <w:szCs w:val="18"/>
        </w:rPr>
        <w:lastRenderedPageBreak/>
        <w:t xml:space="preserve">собственности на Объект долевого строительства у </w:t>
      </w:r>
      <w:r w:rsidR="0021085D" w:rsidRPr="00754BB5">
        <w:rPr>
          <w:rFonts w:ascii="Arial" w:hAnsi="Arial" w:cs="Arial"/>
          <w:sz w:val="18"/>
          <w:szCs w:val="18"/>
        </w:rPr>
        <w:t>Участника</w:t>
      </w:r>
      <w:r w:rsidR="00B458BF" w:rsidRPr="00754BB5">
        <w:rPr>
          <w:rFonts w:ascii="Arial" w:hAnsi="Arial" w:cs="Arial"/>
          <w:sz w:val="18"/>
          <w:szCs w:val="18"/>
        </w:rPr>
        <w:t xml:space="preserve"> долевого строительства возникает доля в праве общей собственности на общее имущество Объекта недвижимости.</w:t>
      </w:r>
    </w:p>
    <w:p w14:paraId="53FB6806" w14:textId="77777777" w:rsidR="00F164F9" w:rsidRPr="00754BB5" w:rsidRDefault="00F164F9" w:rsidP="0036472B">
      <w:pPr>
        <w:pStyle w:val="a3"/>
        <w:numPr>
          <w:ilvl w:val="2"/>
          <w:numId w:val="1"/>
        </w:numPr>
        <w:spacing w:after="0" w:line="240" w:lineRule="auto"/>
        <w:ind w:left="567" w:hanging="502"/>
        <w:jc w:val="both"/>
        <w:rPr>
          <w:rFonts w:ascii="Arial" w:hAnsi="Arial" w:cs="Arial"/>
          <w:sz w:val="18"/>
          <w:szCs w:val="18"/>
        </w:rPr>
      </w:pPr>
      <w:r w:rsidRPr="00754BB5">
        <w:rPr>
          <w:rFonts w:ascii="Arial" w:hAnsi="Arial" w:cs="Arial"/>
          <w:sz w:val="18"/>
          <w:szCs w:val="18"/>
        </w:rPr>
        <w:t xml:space="preserve">Уведомлять Застройщика об изменении своих данных, указанных в </w:t>
      </w:r>
      <w:r w:rsidR="00CF4E2E" w:rsidRPr="00754BB5">
        <w:rPr>
          <w:rFonts w:ascii="Arial" w:hAnsi="Arial" w:cs="Arial"/>
          <w:sz w:val="18"/>
          <w:szCs w:val="18"/>
        </w:rPr>
        <w:t>Д</w:t>
      </w:r>
      <w:r w:rsidRPr="00754BB5">
        <w:rPr>
          <w:rFonts w:ascii="Arial" w:hAnsi="Arial" w:cs="Arial"/>
          <w:sz w:val="18"/>
          <w:szCs w:val="18"/>
        </w:rPr>
        <w:t xml:space="preserve">оговоре (Ф.И.О., паспортные данные, адрес, телефон и т.д.) в десятидневный срок со дня наступления такого события. В противном случае направление уведомлений с использованием данных </w:t>
      </w:r>
      <w:r w:rsidR="0021085D" w:rsidRPr="00754BB5">
        <w:rPr>
          <w:rFonts w:ascii="Arial" w:hAnsi="Arial" w:cs="Arial"/>
          <w:sz w:val="18"/>
          <w:szCs w:val="18"/>
        </w:rPr>
        <w:t>Участника</w:t>
      </w:r>
      <w:r w:rsidRPr="00754BB5">
        <w:rPr>
          <w:rFonts w:ascii="Arial" w:hAnsi="Arial" w:cs="Arial"/>
          <w:sz w:val="18"/>
          <w:szCs w:val="18"/>
        </w:rPr>
        <w:t xml:space="preserve"> долевого строительства (в том числе адреса), указанных в </w:t>
      </w:r>
      <w:r w:rsidR="00CF4E2E" w:rsidRPr="00754BB5">
        <w:rPr>
          <w:rFonts w:ascii="Arial" w:hAnsi="Arial" w:cs="Arial"/>
          <w:sz w:val="18"/>
          <w:szCs w:val="18"/>
        </w:rPr>
        <w:t>Д</w:t>
      </w:r>
      <w:r w:rsidRPr="00754BB5">
        <w:rPr>
          <w:rFonts w:ascii="Arial" w:hAnsi="Arial" w:cs="Arial"/>
          <w:sz w:val="18"/>
          <w:szCs w:val="18"/>
        </w:rPr>
        <w:t>оговоре, считается надлежащим уведомлением.</w:t>
      </w:r>
    </w:p>
    <w:p w14:paraId="6ED2882B" w14:textId="77777777" w:rsidR="00701AA8" w:rsidRPr="00754BB5" w:rsidRDefault="00701AA8" w:rsidP="0036472B">
      <w:pPr>
        <w:pStyle w:val="a3"/>
        <w:numPr>
          <w:ilvl w:val="2"/>
          <w:numId w:val="1"/>
        </w:numPr>
        <w:spacing w:after="0" w:line="240" w:lineRule="auto"/>
        <w:ind w:left="567" w:hanging="502"/>
        <w:jc w:val="both"/>
        <w:rPr>
          <w:rFonts w:ascii="Arial" w:hAnsi="Arial" w:cs="Arial"/>
          <w:sz w:val="18"/>
          <w:szCs w:val="18"/>
        </w:rPr>
      </w:pPr>
      <w:r w:rsidRPr="00754BB5">
        <w:rPr>
          <w:rFonts w:ascii="Arial" w:hAnsi="Arial" w:cs="Arial"/>
          <w:sz w:val="18"/>
          <w:szCs w:val="18"/>
        </w:rPr>
        <w:t>Согласовывать с полномочными органами перепланировку Объекта долевого строительства, изменение сантехнической и электротехнической разводки. Вышеуказанные действия возможны только после регистрации права собственности на Объект долевого строительства.</w:t>
      </w:r>
    </w:p>
    <w:p w14:paraId="1DBEB93B" w14:textId="77777777" w:rsidR="00701AA8" w:rsidRPr="00754BB5" w:rsidRDefault="00701AA8" w:rsidP="0036472B">
      <w:pPr>
        <w:pStyle w:val="a3"/>
        <w:numPr>
          <w:ilvl w:val="2"/>
          <w:numId w:val="1"/>
        </w:numPr>
        <w:spacing w:after="0" w:line="240" w:lineRule="auto"/>
        <w:ind w:left="567" w:hanging="502"/>
        <w:jc w:val="both"/>
        <w:rPr>
          <w:rFonts w:ascii="Arial" w:hAnsi="Arial" w:cs="Arial"/>
          <w:sz w:val="18"/>
          <w:szCs w:val="18"/>
        </w:rPr>
      </w:pPr>
      <w:r w:rsidRPr="00754BB5">
        <w:rPr>
          <w:rFonts w:ascii="Arial" w:hAnsi="Arial" w:cs="Arial"/>
          <w:sz w:val="18"/>
          <w:szCs w:val="18"/>
        </w:rPr>
        <w:t xml:space="preserve">Не производить на Объекте долевого строительства работы (перепланировка, ремонт, отделка), влекущие изменение предусмотренной проектом системы естественной вентиляции. Обеспечить надлежащее функционирование приточных вентиляционных клапанов, исключить их заклеивание и </w:t>
      </w:r>
      <w:proofErr w:type="spellStart"/>
      <w:r w:rsidRPr="00754BB5">
        <w:rPr>
          <w:rFonts w:ascii="Arial" w:hAnsi="Arial" w:cs="Arial"/>
          <w:sz w:val="18"/>
          <w:szCs w:val="18"/>
        </w:rPr>
        <w:t>заштукатуривание</w:t>
      </w:r>
      <w:proofErr w:type="spellEnd"/>
      <w:r w:rsidRPr="00754BB5">
        <w:rPr>
          <w:rFonts w:ascii="Arial" w:hAnsi="Arial" w:cs="Arial"/>
          <w:sz w:val="18"/>
          <w:szCs w:val="18"/>
        </w:rPr>
        <w:t>, а также проведение иных работ, влекущих прекращение поступления наружного воздуха в помещения Объекта долевого строительства. Не перекрывать выход воздуха из помещений Объекта долевого строительства через отверстия вентиляционных шахт, предусмотренных проектом.</w:t>
      </w:r>
    </w:p>
    <w:p w14:paraId="38D4DD95" w14:textId="77777777" w:rsidR="00701AA8" w:rsidRPr="00754BB5" w:rsidRDefault="00701AA8" w:rsidP="0036472B">
      <w:pPr>
        <w:pStyle w:val="a3"/>
        <w:spacing w:after="0" w:line="240" w:lineRule="auto"/>
        <w:ind w:left="567"/>
        <w:jc w:val="both"/>
        <w:rPr>
          <w:rFonts w:ascii="Arial" w:hAnsi="Arial" w:cs="Arial"/>
          <w:sz w:val="18"/>
          <w:szCs w:val="18"/>
        </w:rPr>
      </w:pPr>
      <w:r w:rsidRPr="00754BB5">
        <w:rPr>
          <w:rFonts w:ascii="Arial" w:hAnsi="Arial" w:cs="Arial"/>
          <w:sz w:val="18"/>
          <w:szCs w:val="18"/>
        </w:rPr>
        <w:t>Не производить на Объекте долевого строительства работы (перенос, добавление или изменение секций), влекущие изменение предусмотренной проектом системы отопления.</w:t>
      </w:r>
    </w:p>
    <w:p w14:paraId="59456C1A" w14:textId="77777777" w:rsidR="00701AA8" w:rsidRPr="00754BB5" w:rsidRDefault="00701AA8" w:rsidP="0036472B">
      <w:pPr>
        <w:pStyle w:val="a3"/>
        <w:spacing w:after="0" w:line="240" w:lineRule="auto"/>
        <w:ind w:left="567"/>
        <w:jc w:val="both"/>
        <w:rPr>
          <w:rFonts w:ascii="Arial" w:hAnsi="Arial" w:cs="Arial"/>
          <w:sz w:val="18"/>
          <w:szCs w:val="18"/>
        </w:rPr>
      </w:pPr>
      <w:r w:rsidRPr="00754BB5">
        <w:rPr>
          <w:rFonts w:ascii="Arial" w:hAnsi="Arial" w:cs="Arial"/>
          <w:sz w:val="18"/>
          <w:szCs w:val="18"/>
        </w:rPr>
        <w:t>Не производить работы, влекущие снос и нарушение конструктивн</w:t>
      </w:r>
      <w:r w:rsidR="001E0C5E" w:rsidRPr="00754BB5">
        <w:rPr>
          <w:rFonts w:ascii="Arial" w:hAnsi="Arial" w:cs="Arial"/>
          <w:sz w:val="18"/>
          <w:szCs w:val="18"/>
        </w:rPr>
        <w:t>о</w:t>
      </w:r>
      <w:r w:rsidRPr="00754BB5">
        <w:rPr>
          <w:rFonts w:ascii="Arial" w:hAnsi="Arial" w:cs="Arial"/>
          <w:sz w:val="18"/>
          <w:szCs w:val="18"/>
        </w:rPr>
        <w:t xml:space="preserve">й нагрузки несущих стен. </w:t>
      </w:r>
    </w:p>
    <w:p w14:paraId="57510C84" w14:textId="77777777" w:rsidR="00701AA8" w:rsidRPr="00754BB5" w:rsidRDefault="00701AA8" w:rsidP="0036472B">
      <w:pPr>
        <w:pStyle w:val="a3"/>
        <w:spacing w:after="0" w:line="240" w:lineRule="auto"/>
        <w:ind w:left="567"/>
        <w:jc w:val="both"/>
        <w:rPr>
          <w:rFonts w:ascii="Arial" w:hAnsi="Arial" w:cs="Arial"/>
          <w:sz w:val="18"/>
          <w:szCs w:val="18"/>
        </w:rPr>
      </w:pPr>
      <w:r w:rsidRPr="00754BB5">
        <w:rPr>
          <w:rFonts w:ascii="Arial" w:hAnsi="Arial" w:cs="Arial"/>
          <w:sz w:val="18"/>
          <w:szCs w:val="18"/>
        </w:rPr>
        <w:t xml:space="preserve">Не осуществлять мероприятия, влияющие на архитектурный облик Объекта долевого строительства </w:t>
      </w:r>
      <w:r w:rsidR="002171D2" w:rsidRPr="00754BB5">
        <w:rPr>
          <w:rFonts w:ascii="Arial" w:hAnsi="Arial" w:cs="Arial"/>
          <w:sz w:val="18"/>
          <w:szCs w:val="18"/>
        </w:rPr>
        <w:t xml:space="preserve">и Объекта недвижимости </w:t>
      </w:r>
      <w:r w:rsidRPr="00754BB5">
        <w:rPr>
          <w:rFonts w:ascii="Arial" w:hAnsi="Arial" w:cs="Arial"/>
          <w:sz w:val="18"/>
          <w:szCs w:val="18"/>
        </w:rPr>
        <w:t>(установка решеток на лоджиях/балконах, замена типа и вида остекления, установка дополнительных клапанов и антенн на фасаде здания).</w:t>
      </w:r>
      <w:r w:rsidR="007B379A" w:rsidRPr="00754BB5">
        <w:rPr>
          <w:rFonts w:ascii="Arial" w:hAnsi="Arial" w:cs="Arial"/>
          <w:sz w:val="18"/>
          <w:szCs w:val="18"/>
        </w:rPr>
        <w:t xml:space="preserve"> Все изменения</w:t>
      </w:r>
      <w:r w:rsidR="002171D2" w:rsidRPr="00754BB5">
        <w:rPr>
          <w:rFonts w:ascii="Arial" w:hAnsi="Arial" w:cs="Arial"/>
          <w:sz w:val="18"/>
          <w:szCs w:val="18"/>
        </w:rPr>
        <w:t xml:space="preserve"> могут быть выполнены только при наличии необходимого разрешения компетентных органов и </w:t>
      </w:r>
      <w:r w:rsidR="007B379A" w:rsidRPr="00754BB5">
        <w:rPr>
          <w:rFonts w:ascii="Arial" w:hAnsi="Arial" w:cs="Arial"/>
          <w:sz w:val="18"/>
          <w:szCs w:val="18"/>
        </w:rPr>
        <w:t>соответствовать пасп</w:t>
      </w:r>
      <w:r w:rsidR="00A27108" w:rsidRPr="00754BB5">
        <w:rPr>
          <w:rFonts w:ascii="Arial" w:hAnsi="Arial" w:cs="Arial"/>
          <w:sz w:val="18"/>
          <w:szCs w:val="18"/>
        </w:rPr>
        <w:t>о</w:t>
      </w:r>
      <w:r w:rsidR="007B379A" w:rsidRPr="00754BB5">
        <w:rPr>
          <w:rFonts w:ascii="Arial" w:hAnsi="Arial" w:cs="Arial"/>
          <w:sz w:val="18"/>
          <w:szCs w:val="18"/>
        </w:rPr>
        <w:t>рту фасада Объекта недвижимости.</w:t>
      </w:r>
      <w:r w:rsidR="00A63459" w:rsidRPr="00754BB5">
        <w:rPr>
          <w:rFonts w:ascii="Arial" w:hAnsi="Arial" w:cs="Arial"/>
          <w:sz w:val="18"/>
          <w:szCs w:val="18"/>
        </w:rPr>
        <w:t xml:space="preserve"> </w:t>
      </w:r>
    </w:p>
    <w:p w14:paraId="5B5A1372" w14:textId="77777777" w:rsidR="00701AA8" w:rsidRPr="00754BB5" w:rsidRDefault="00701AA8" w:rsidP="0036472B">
      <w:pPr>
        <w:pStyle w:val="a3"/>
        <w:spacing w:after="0" w:line="240" w:lineRule="auto"/>
        <w:ind w:left="567"/>
        <w:jc w:val="both"/>
        <w:rPr>
          <w:rFonts w:ascii="Arial" w:hAnsi="Arial" w:cs="Arial"/>
          <w:sz w:val="18"/>
          <w:szCs w:val="18"/>
        </w:rPr>
      </w:pPr>
      <w:r w:rsidRPr="00754BB5">
        <w:rPr>
          <w:rFonts w:ascii="Arial" w:hAnsi="Arial" w:cs="Arial"/>
          <w:sz w:val="18"/>
          <w:szCs w:val="18"/>
        </w:rPr>
        <w:t>Эксплуатировать Объект долевого строительства в соответствии с правилами, утвержденными Инструкцией по эксплуатации Объекта долевого строительства, являющейся частью акта приема-передачи Объекта долевого строительства.</w:t>
      </w:r>
    </w:p>
    <w:p w14:paraId="29A8E10B" w14:textId="77777777" w:rsidR="00701AA8" w:rsidRPr="00754BB5" w:rsidRDefault="00701AA8" w:rsidP="0036472B">
      <w:pPr>
        <w:pStyle w:val="a3"/>
        <w:numPr>
          <w:ilvl w:val="2"/>
          <w:numId w:val="1"/>
        </w:numPr>
        <w:spacing w:after="0" w:line="240" w:lineRule="auto"/>
        <w:ind w:left="567" w:hanging="644"/>
        <w:jc w:val="both"/>
        <w:rPr>
          <w:rFonts w:ascii="Arial" w:hAnsi="Arial" w:cs="Arial"/>
          <w:sz w:val="18"/>
          <w:szCs w:val="18"/>
        </w:rPr>
      </w:pPr>
      <w:r w:rsidRPr="00754BB5">
        <w:rPr>
          <w:rFonts w:ascii="Arial" w:hAnsi="Arial" w:cs="Arial"/>
          <w:sz w:val="18"/>
          <w:szCs w:val="18"/>
        </w:rPr>
        <w:t xml:space="preserve">Не использовать квартиру для хранения бытовой химии и строительных материалов с наличием горючих газов, легковоспламеняющихся жидкостей, горючих жидкостей, аэрозольной продукции 2-го и 3-го уровня пожарной опасности, а также пиротехнических изделий в соответствии с законодательством РФ. </w:t>
      </w:r>
    </w:p>
    <w:p w14:paraId="4ECE3AA9" w14:textId="77777777" w:rsidR="00701AA8" w:rsidRPr="00754BB5" w:rsidRDefault="00701AA8" w:rsidP="0036472B">
      <w:pPr>
        <w:pStyle w:val="a3"/>
        <w:numPr>
          <w:ilvl w:val="2"/>
          <w:numId w:val="1"/>
        </w:numPr>
        <w:spacing w:after="0" w:line="240" w:lineRule="auto"/>
        <w:ind w:left="567" w:hanging="644"/>
        <w:jc w:val="both"/>
        <w:rPr>
          <w:rFonts w:ascii="Arial" w:hAnsi="Arial" w:cs="Arial"/>
          <w:sz w:val="18"/>
          <w:szCs w:val="18"/>
        </w:rPr>
      </w:pPr>
      <w:r w:rsidRPr="00754BB5">
        <w:rPr>
          <w:rFonts w:ascii="Arial" w:hAnsi="Arial" w:cs="Arial"/>
          <w:sz w:val="18"/>
          <w:szCs w:val="18"/>
        </w:rPr>
        <w:t xml:space="preserve">Возместить ущерб за свой счет в случае причинения ущерба третьим лицам в процессе производства работ (перепланировка, отделка, ремонт) на Объекте долевого строительства </w:t>
      </w:r>
      <w:r w:rsidR="0021085D" w:rsidRPr="00754BB5">
        <w:rPr>
          <w:rFonts w:ascii="Arial" w:hAnsi="Arial" w:cs="Arial"/>
          <w:sz w:val="18"/>
          <w:szCs w:val="18"/>
        </w:rPr>
        <w:t>Участником</w:t>
      </w:r>
      <w:r w:rsidRPr="00754BB5">
        <w:rPr>
          <w:rFonts w:ascii="Arial" w:hAnsi="Arial" w:cs="Arial"/>
          <w:sz w:val="18"/>
          <w:szCs w:val="18"/>
        </w:rPr>
        <w:t xml:space="preserve"> долевого строительства или привлеченными им</w:t>
      </w:r>
      <w:r w:rsidR="00C838A6" w:rsidRPr="00754BB5">
        <w:rPr>
          <w:rFonts w:ascii="Arial" w:hAnsi="Arial" w:cs="Arial"/>
          <w:sz w:val="18"/>
          <w:szCs w:val="18"/>
        </w:rPr>
        <w:t>и</w:t>
      </w:r>
      <w:r w:rsidRPr="00754BB5">
        <w:rPr>
          <w:rFonts w:ascii="Arial" w:hAnsi="Arial" w:cs="Arial"/>
          <w:sz w:val="18"/>
          <w:szCs w:val="18"/>
        </w:rPr>
        <w:t xml:space="preserve"> третьими лицами.</w:t>
      </w:r>
    </w:p>
    <w:p w14:paraId="58AD532A" w14:textId="77777777" w:rsidR="00701AA8" w:rsidRPr="00754BB5" w:rsidRDefault="00701AA8" w:rsidP="0036472B">
      <w:pPr>
        <w:pStyle w:val="a3"/>
        <w:numPr>
          <w:ilvl w:val="2"/>
          <w:numId w:val="1"/>
        </w:numPr>
        <w:spacing w:after="0" w:line="240" w:lineRule="auto"/>
        <w:ind w:left="567" w:hanging="644"/>
        <w:jc w:val="both"/>
        <w:rPr>
          <w:rFonts w:ascii="Arial" w:hAnsi="Arial" w:cs="Arial"/>
          <w:sz w:val="18"/>
          <w:szCs w:val="18"/>
        </w:rPr>
      </w:pPr>
      <w:r w:rsidRPr="00754BB5">
        <w:rPr>
          <w:rFonts w:ascii="Arial" w:hAnsi="Arial" w:cs="Arial"/>
          <w:sz w:val="18"/>
          <w:szCs w:val="18"/>
        </w:rPr>
        <w:t xml:space="preserve">Заключить в порядке, установленном действующим законодательством РФ, </w:t>
      </w:r>
      <w:r w:rsidR="00CF4E2E" w:rsidRPr="00754BB5">
        <w:rPr>
          <w:rFonts w:ascii="Arial" w:hAnsi="Arial" w:cs="Arial"/>
          <w:sz w:val="18"/>
          <w:szCs w:val="18"/>
        </w:rPr>
        <w:t>Д</w:t>
      </w:r>
      <w:r w:rsidRPr="00754BB5">
        <w:rPr>
          <w:rFonts w:ascii="Arial" w:hAnsi="Arial" w:cs="Arial"/>
          <w:sz w:val="18"/>
          <w:szCs w:val="18"/>
        </w:rPr>
        <w:t>оговор с управляющей организацией либо непосредственно с лицами, осуществляющими соответствующие виды деятельности. Своевременно и полностью вносить плату за Объект долевого строительства и коммунальные услуги с момента подписания акта приема-передачи Объекта долевого строительства, одностороннего акта приема-передачи Объекта долевого строительства.</w:t>
      </w:r>
    </w:p>
    <w:p w14:paraId="0C5C5012" w14:textId="77777777" w:rsidR="00701AA8" w:rsidRPr="00754BB5" w:rsidRDefault="00701AA8" w:rsidP="0036472B">
      <w:pPr>
        <w:pStyle w:val="a3"/>
        <w:numPr>
          <w:ilvl w:val="2"/>
          <w:numId w:val="1"/>
        </w:numPr>
        <w:spacing w:after="0" w:line="240" w:lineRule="auto"/>
        <w:ind w:left="567" w:hanging="644"/>
        <w:jc w:val="both"/>
        <w:rPr>
          <w:rFonts w:ascii="Arial" w:hAnsi="Arial" w:cs="Arial"/>
          <w:sz w:val="18"/>
          <w:szCs w:val="18"/>
        </w:rPr>
      </w:pPr>
      <w:r w:rsidRPr="00754BB5">
        <w:rPr>
          <w:rFonts w:ascii="Arial" w:hAnsi="Arial" w:cs="Arial"/>
          <w:sz w:val="18"/>
          <w:szCs w:val="18"/>
        </w:rPr>
        <w:t xml:space="preserve">Нести бремя содержания и риски случайной гибели или порчи Объекта долевого строительства, а также общего имущества в Объекте недвижимости с момента получения Объекта долевого строительства по акту приема-передачи (либо с момента составления Застройщиком одностороннего акта о передаче Объекта долевого строительства </w:t>
      </w:r>
      <w:r w:rsidR="0021085D" w:rsidRPr="00754BB5">
        <w:rPr>
          <w:rFonts w:ascii="Arial" w:hAnsi="Arial" w:cs="Arial"/>
          <w:sz w:val="18"/>
          <w:szCs w:val="18"/>
        </w:rPr>
        <w:t xml:space="preserve">Участнику долевого строительства </w:t>
      </w:r>
      <w:r w:rsidRPr="00754BB5">
        <w:rPr>
          <w:rFonts w:ascii="Arial" w:hAnsi="Arial" w:cs="Arial"/>
          <w:sz w:val="18"/>
          <w:szCs w:val="18"/>
        </w:rPr>
        <w:t xml:space="preserve">в соответствии с частью 6 статьи 8 Федерального закона от 30.12.2004 № 214-ФЗ 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Федерации») независимо от наличия или отсутствия у него зарегистрированного права собственности на Объект долевого строительства. </w:t>
      </w:r>
    </w:p>
    <w:p w14:paraId="4C7885E6" w14:textId="77777777" w:rsidR="00701AA8" w:rsidRPr="00754BB5" w:rsidRDefault="00701AA8" w:rsidP="0036472B">
      <w:pPr>
        <w:pStyle w:val="a3"/>
        <w:spacing w:after="0" w:line="240" w:lineRule="auto"/>
        <w:ind w:left="567"/>
        <w:jc w:val="both"/>
        <w:rPr>
          <w:rFonts w:ascii="Arial" w:hAnsi="Arial" w:cs="Arial"/>
          <w:sz w:val="18"/>
          <w:szCs w:val="18"/>
        </w:rPr>
      </w:pPr>
      <w:r w:rsidRPr="00754BB5">
        <w:rPr>
          <w:rFonts w:ascii="Arial" w:hAnsi="Arial" w:cs="Arial"/>
          <w:sz w:val="18"/>
          <w:szCs w:val="18"/>
        </w:rPr>
        <w:t xml:space="preserve">С момента получения Объекта долевого строительства по акту приема-передачи (либо с момента составления Застройщиком одностороннего акта о передаче Объекта долевого строительства </w:t>
      </w:r>
      <w:r w:rsidR="0021085D" w:rsidRPr="00754BB5">
        <w:rPr>
          <w:rFonts w:ascii="Arial" w:hAnsi="Arial" w:cs="Arial"/>
          <w:sz w:val="18"/>
          <w:szCs w:val="18"/>
        </w:rPr>
        <w:t xml:space="preserve">Участнику долевого строительства </w:t>
      </w:r>
      <w:r w:rsidRPr="00754BB5">
        <w:rPr>
          <w:rFonts w:ascii="Arial" w:hAnsi="Arial" w:cs="Arial"/>
          <w:sz w:val="18"/>
          <w:szCs w:val="18"/>
        </w:rPr>
        <w:t xml:space="preserve">в соответствии с частью 6 статьи 8 ФЗ от 30.12.2004 № 214-ФЗ 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Федерации») независимо от наличия или отсутствия у него зарегистрированного права собственности на Объект долевого строительства </w:t>
      </w:r>
      <w:r w:rsidR="0021085D" w:rsidRPr="00754BB5">
        <w:rPr>
          <w:rFonts w:ascii="Arial" w:hAnsi="Arial" w:cs="Arial"/>
          <w:sz w:val="18"/>
          <w:szCs w:val="18"/>
        </w:rPr>
        <w:t>Участник долевого строительства</w:t>
      </w:r>
      <w:r w:rsidRPr="00754BB5">
        <w:rPr>
          <w:rFonts w:ascii="Arial" w:hAnsi="Arial" w:cs="Arial"/>
          <w:sz w:val="18"/>
          <w:szCs w:val="18"/>
        </w:rPr>
        <w:t xml:space="preserve"> обязан осуществлять платежи организациям, предоставляющим по Объекту долевого строительства коммунальные и эксплуатационные услуги.</w:t>
      </w:r>
    </w:p>
    <w:p w14:paraId="46B5ADB5" w14:textId="77777777" w:rsidR="0026431A" w:rsidRPr="00754BB5" w:rsidRDefault="0026431A" w:rsidP="00A60D56">
      <w:pPr>
        <w:pStyle w:val="a3"/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</w:p>
    <w:p w14:paraId="42D5DAD6" w14:textId="77777777" w:rsidR="00F164F9" w:rsidRPr="00754BB5" w:rsidRDefault="00F164F9" w:rsidP="00A60D56">
      <w:pPr>
        <w:pStyle w:val="a3"/>
        <w:numPr>
          <w:ilvl w:val="0"/>
          <w:numId w:val="1"/>
        </w:numPr>
        <w:spacing w:after="0" w:line="240" w:lineRule="auto"/>
        <w:ind w:left="284"/>
        <w:jc w:val="center"/>
        <w:rPr>
          <w:rFonts w:ascii="Arial" w:hAnsi="Arial" w:cs="Arial"/>
          <w:sz w:val="18"/>
          <w:szCs w:val="18"/>
        </w:rPr>
      </w:pPr>
      <w:r w:rsidRPr="00754BB5">
        <w:rPr>
          <w:rFonts w:ascii="Arial" w:hAnsi="Arial" w:cs="Arial"/>
          <w:sz w:val="18"/>
          <w:szCs w:val="18"/>
        </w:rPr>
        <w:t>ЦЕНА ДОГОВОРА И ПОРЯДОК РАСЧЕТОВ</w:t>
      </w:r>
    </w:p>
    <w:p w14:paraId="213914AB" w14:textId="1D8320CC" w:rsidR="0094422C" w:rsidRPr="00754BB5" w:rsidRDefault="00DE3E61" w:rsidP="00A60D56">
      <w:pPr>
        <w:pStyle w:val="a3"/>
        <w:numPr>
          <w:ilvl w:val="1"/>
          <w:numId w:val="1"/>
        </w:numPr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754BB5">
        <w:rPr>
          <w:rFonts w:ascii="Arial" w:hAnsi="Arial" w:cs="Arial"/>
          <w:sz w:val="18"/>
          <w:szCs w:val="18"/>
        </w:rPr>
        <w:t>П</w:t>
      </w:r>
      <w:r w:rsidR="002F44A2" w:rsidRPr="00754BB5">
        <w:rPr>
          <w:rFonts w:ascii="Arial" w:hAnsi="Arial" w:cs="Arial"/>
          <w:sz w:val="18"/>
          <w:szCs w:val="18"/>
        </w:rPr>
        <w:t>лощадь Объекта долевого строительства состоит из суммы площадей всех ч</w:t>
      </w:r>
      <w:r w:rsidR="00BF6FA4" w:rsidRPr="00754BB5">
        <w:rPr>
          <w:rFonts w:ascii="Arial" w:hAnsi="Arial" w:cs="Arial"/>
          <w:sz w:val="18"/>
          <w:szCs w:val="18"/>
        </w:rPr>
        <w:t xml:space="preserve">астей жилого помещения и </w:t>
      </w:r>
      <w:r w:rsidR="002F44A2" w:rsidRPr="00754BB5">
        <w:rPr>
          <w:rFonts w:ascii="Arial" w:hAnsi="Arial" w:cs="Arial"/>
          <w:sz w:val="18"/>
          <w:szCs w:val="18"/>
        </w:rPr>
        <w:t xml:space="preserve">лоджии </w:t>
      </w:r>
      <w:r w:rsidR="00C141BC" w:rsidRPr="00754BB5">
        <w:rPr>
          <w:rFonts w:ascii="Arial" w:hAnsi="Arial" w:cs="Arial"/>
          <w:sz w:val="18"/>
          <w:szCs w:val="18"/>
        </w:rPr>
        <w:t xml:space="preserve">(без применения коэффициента) </w:t>
      </w:r>
      <w:r w:rsidR="002F44A2" w:rsidRPr="00754BB5">
        <w:rPr>
          <w:rFonts w:ascii="Arial" w:hAnsi="Arial" w:cs="Arial"/>
          <w:sz w:val="18"/>
          <w:szCs w:val="18"/>
        </w:rPr>
        <w:t xml:space="preserve">и составляет </w:t>
      </w:r>
      <w:r w:rsidR="00414F65" w:rsidRPr="00754BB5">
        <w:rPr>
          <w:rFonts w:ascii="Arial" w:hAnsi="Arial" w:cs="Arial"/>
          <w:sz w:val="18"/>
          <w:szCs w:val="18"/>
        </w:rPr>
        <w:t xml:space="preserve">        </w:t>
      </w:r>
      <w:r w:rsidR="007100B1" w:rsidRPr="00754BB5">
        <w:rPr>
          <w:rFonts w:ascii="Arial" w:hAnsi="Arial" w:cs="Arial"/>
          <w:b/>
          <w:bCs/>
          <w:sz w:val="18"/>
          <w:szCs w:val="18"/>
        </w:rPr>
        <w:t>кв.м.</w:t>
      </w:r>
    </w:p>
    <w:p w14:paraId="25DA9E31" w14:textId="5C4909C4" w:rsidR="00027254" w:rsidRPr="00754BB5" w:rsidRDefault="00D13E46" w:rsidP="00027254">
      <w:pPr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754BB5">
        <w:rPr>
          <w:rFonts w:ascii="Arial" w:hAnsi="Arial" w:cs="Arial"/>
          <w:sz w:val="18"/>
          <w:szCs w:val="18"/>
        </w:rPr>
        <w:t>Цена Договора включает в себя расходы на строительство Объекта долевого строительства и вознаграждение Застройщика и</w:t>
      </w:r>
      <w:r w:rsidR="00A728E6" w:rsidRPr="00754BB5">
        <w:rPr>
          <w:rFonts w:ascii="Arial" w:hAnsi="Arial" w:cs="Arial"/>
          <w:sz w:val="18"/>
          <w:szCs w:val="18"/>
        </w:rPr>
        <w:t xml:space="preserve"> определяется как произведение общей приведенной площади Объекта долевого строительства, которая включает в себя площадь жилого помещения (общую площадь квартиры) и площадь лоджии с понижающим коэффициентом 0,5, и договорной стоимости 1 кв.м. общей приведенной площади Объекта долевого строительства. </w:t>
      </w:r>
      <w:r w:rsidR="007100B1" w:rsidRPr="00754BB5">
        <w:rPr>
          <w:rFonts w:ascii="Arial" w:hAnsi="Arial" w:cs="Arial"/>
          <w:b/>
          <w:bCs/>
          <w:sz w:val="18"/>
          <w:szCs w:val="18"/>
        </w:rPr>
        <w:t>Общая приведенная площадь Объе</w:t>
      </w:r>
      <w:r w:rsidR="00AC744F" w:rsidRPr="00754BB5">
        <w:rPr>
          <w:rFonts w:ascii="Arial" w:hAnsi="Arial" w:cs="Arial"/>
          <w:b/>
          <w:bCs/>
          <w:sz w:val="18"/>
          <w:szCs w:val="18"/>
        </w:rPr>
        <w:t xml:space="preserve">кта долевого строительства </w:t>
      </w:r>
      <w:r w:rsidR="00414F65" w:rsidRPr="00754BB5">
        <w:rPr>
          <w:rFonts w:ascii="Arial" w:hAnsi="Arial" w:cs="Arial"/>
          <w:b/>
          <w:bCs/>
          <w:sz w:val="18"/>
          <w:szCs w:val="18"/>
        </w:rPr>
        <w:t xml:space="preserve">     </w:t>
      </w:r>
      <w:r w:rsidR="007100B1" w:rsidRPr="00754BB5">
        <w:rPr>
          <w:rFonts w:ascii="Arial" w:hAnsi="Arial" w:cs="Arial"/>
          <w:b/>
          <w:bCs/>
          <w:sz w:val="18"/>
          <w:szCs w:val="18"/>
        </w:rPr>
        <w:t xml:space="preserve"> кв.м.</w:t>
      </w:r>
      <w:r w:rsidR="00A728E6" w:rsidRPr="00754BB5">
        <w:rPr>
          <w:rFonts w:ascii="Arial" w:hAnsi="Arial" w:cs="Arial"/>
          <w:sz w:val="18"/>
          <w:szCs w:val="18"/>
        </w:rPr>
        <w:t xml:space="preserve">, в том числе общая площадь квартиры – </w:t>
      </w:r>
      <w:r w:rsidR="00462FCC" w:rsidRPr="00754BB5">
        <w:rPr>
          <w:rFonts w:ascii="Arial" w:hAnsi="Arial" w:cs="Arial"/>
          <w:sz w:val="18"/>
          <w:szCs w:val="18"/>
        </w:rPr>
        <w:t xml:space="preserve">        </w:t>
      </w:r>
      <w:r w:rsidR="00F46A1C" w:rsidRPr="00754BB5">
        <w:rPr>
          <w:rFonts w:ascii="Arial" w:hAnsi="Arial" w:cs="Arial"/>
          <w:sz w:val="18"/>
          <w:szCs w:val="18"/>
        </w:rPr>
        <w:t xml:space="preserve"> и площадь лоджии </w:t>
      </w:r>
      <w:r w:rsidR="00414F65" w:rsidRPr="00754BB5">
        <w:rPr>
          <w:rFonts w:ascii="Arial" w:hAnsi="Arial" w:cs="Arial"/>
          <w:sz w:val="18"/>
          <w:szCs w:val="18"/>
        </w:rPr>
        <w:t xml:space="preserve">    </w:t>
      </w:r>
      <w:r w:rsidR="007100B1" w:rsidRPr="00754BB5">
        <w:rPr>
          <w:rFonts w:ascii="Arial" w:hAnsi="Arial" w:cs="Arial"/>
          <w:sz w:val="18"/>
          <w:szCs w:val="18"/>
        </w:rPr>
        <w:t xml:space="preserve"> * </w:t>
      </w:r>
      <w:r w:rsidR="00414F65" w:rsidRPr="00754BB5">
        <w:rPr>
          <w:rFonts w:ascii="Arial" w:hAnsi="Arial" w:cs="Arial"/>
          <w:sz w:val="18"/>
          <w:szCs w:val="18"/>
        </w:rPr>
        <w:t xml:space="preserve"> </w:t>
      </w:r>
      <w:proofErr w:type="gramStart"/>
      <w:r w:rsidR="00414F65" w:rsidRPr="00754BB5">
        <w:rPr>
          <w:rFonts w:ascii="Arial" w:hAnsi="Arial" w:cs="Arial"/>
          <w:sz w:val="18"/>
          <w:szCs w:val="18"/>
        </w:rPr>
        <w:t xml:space="preserve">  </w:t>
      </w:r>
      <w:r w:rsidR="007100B1" w:rsidRPr="00754BB5">
        <w:rPr>
          <w:rFonts w:ascii="Arial" w:hAnsi="Arial" w:cs="Arial"/>
          <w:sz w:val="18"/>
          <w:szCs w:val="18"/>
        </w:rPr>
        <w:t xml:space="preserve"> (</w:t>
      </w:r>
      <w:proofErr w:type="gramEnd"/>
      <w:r w:rsidR="007100B1" w:rsidRPr="00754BB5">
        <w:rPr>
          <w:rFonts w:ascii="Arial" w:hAnsi="Arial" w:cs="Arial"/>
          <w:sz w:val="18"/>
          <w:szCs w:val="18"/>
        </w:rPr>
        <w:t>коэ</w:t>
      </w:r>
      <w:r w:rsidR="00AC744F" w:rsidRPr="00754BB5">
        <w:rPr>
          <w:rFonts w:ascii="Arial" w:hAnsi="Arial" w:cs="Arial"/>
          <w:sz w:val="18"/>
          <w:szCs w:val="18"/>
        </w:rPr>
        <w:t xml:space="preserve">ффициент) = </w:t>
      </w:r>
      <w:r w:rsidR="00414F65" w:rsidRPr="00754BB5">
        <w:rPr>
          <w:rFonts w:ascii="Arial" w:hAnsi="Arial" w:cs="Arial"/>
          <w:sz w:val="18"/>
          <w:szCs w:val="18"/>
        </w:rPr>
        <w:t xml:space="preserve">    </w:t>
      </w:r>
      <w:r w:rsidR="007100B1" w:rsidRPr="00754BB5">
        <w:rPr>
          <w:rFonts w:ascii="Arial" w:hAnsi="Arial" w:cs="Arial"/>
          <w:sz w:val="18"/>
          <w:szCs w:val="18"/>
        </w:rPr>
        <w:t xml:space="preserve"> кв.м.</w:t>
      </w:r>
    </w:p>
    <w:p w14:paraId="4EF38EDF" w14:textId="77777777" w:rsidR="00791D60" w:rsidRPr="00754BB5" w:rsidRDefault="00027254" w:rsidP="00027254">
      <w:pPr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754BB5">
        <w:rPr>
          <w:rFonts w:ascii="Arial" w:hAnsi="Arial" w:cs="Arial"/>
          <w:sz w:val="18"/>
          <w:szCs w:val="18"/>
        </w:rPr>
        <w:t xml:space="preserve"> </w:t>
      </w:r>
      <w:r w:rsidR="00791D60" w:rsidRPr="00754BB5">
        <w:rPr>
          <w:rFonts w:ascii="Arial" w:hAnsi="Arial" w:cs="Arial"/>
          <w:sz w:val="18"/>
          <w:szCs w:val="18"/>
        </w:rPr>
        <w:t xml:space="preserve">Порядок подсчета </w:t>
      </w:r>
      <w:r w:rsidR="005C46E9" w:rsidRPr="00754BB5">
        <w:rPr>
          <w:rFonts w:ascii="Arial" w:hAnsi="Arial" w:cs="Arial"/>
          <w:sz w:val="18"/>
          <w:szCs w:val="18"/>
        </w:rPr>
        <w:t xml:space="preserve">общей </w:t>
      </w:r>
      <w:r w:rsidR="00791D60" w:rsidRPr="00754BB5">
        <w:rPr>
          <w:rFonts w:ascii="Arial" w:hAnsi="Arial" w:cs="Arial"/>
          <w:sz w:val="18"/>
          <w:szCs w:val="18"/>
        </w:rPr>
        <w:t>приведенной площади Объекта долевого строительства согласован сторонами.</w:t>
      </w:r>
    </w:p>
    <w:p w14:paraId="70BCEF61" w14:textId="376594D3" w:rsidR="00F164F9" w:rsidRPr="00754BB5" w:rsidRDefault="00F164F9" w:rsidP="00A60D56">
      <w:pPr>
        <w:pStyle w:val="a3"/>
        <w:numPr>
          <w:ilvl w:val="1"/>
          <w:numId w:val="1"/>
        </w:numPr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754BB5">
        <w:rPr>
          <w:rFonts w:ascii="Arial" w:hAnsi="Arial" w:cs="Arial"/>
          <w:sz w:val="18"/>
          <w:szCs w:val="18"/>
        </w:rPr>
        <w:t xml:space="preserve">Цена </w:t>
      </w:r>
      <w:r w:rsidR="00CF4E2E" w:rsidRPr="00754BB5">
        <w:rPr>
          <w:rFonts w:ascii="Arial" w:hAnsi="Arial" w:cs="Arial"/>
          <w:sz w:val="18"/>
          <w:szCs w:val="18"/>
        </w:rPr>
        <w:t>Д</w:t>
      </w:r>
      <w:r w:rsidRPr="00754BB5">
        <w:rPr>
          <w:rFonts w:ascii="Arial" w:hAnsi="Arial" w:cs="Arial"/>
          <w:sz w:val="18"/>
          <w:szCs w:val="18"/>
        </w:rPr>
        <w:t>оговора составляет</w:t>
      </w:r>
      <w:r w:rsidR="00A34DAE" w:rsidRPr="00754BB5">
        <w:rPr>
          <w:rFonts w:ascii="Arial" w:hAnsi="Arial" w:cs="Arial"/>
          <w:sz w:val="18"/>
          <w:szCs w:val="18"/>
        </w:rPr>
        <w:t xml:space="preserve"> </w:t>
      </w:r>
      <w:r w:rsidR="00414F65" w:rsidRPr="00754BB5">
        <w:rPr>
          <w:rFonts w:ascii="Arial" w:hAnsi="Arial" w:cs="Arial"/>
          <w:sz w:val="18"/>
          <w:szCs w:val="18"/>
        </w:rPr>
        <w:t xml:space="preserve">       </w:t>
      </w:r>
      <w:proofErr w:type="gramStart"/>
      <w:r w:rsidR="00414F65" w:rsidRPr="00754BB5">
        <w:rPr>
          <w:rFonts w:ascii="Arial" w:hAnsi="Arial" w:cs="Arial"/>
          <w:sz w:val="18"/>
          <w:szCs w:val="18"/>
        </w:rPr>
        <w:t xml:space="preserve">  </w:t>
      </w:r>
      <w:r w:rsidR="007100B1" w:rsidRPr="00754BB5">
        <w:rPr>
          <w:rFonts w:ascii="Arial" w:hAnsi="Arial" w:cs="Arial"/>
          <w:b/>
          <w:sz w:val="18"/>
          <w:szCs w:val="18"/>
        </w:rPr>
        <w:t xml:space="preserve"> (</w:t>
      </w:r>
      <w:proofErr w:type="gramEnd"/>
      <w:r w:rsidR="00414F65" w:rsidRPr="00754BB5">
        <w:rPr>
          <w:rFonts w:ascii="Arial" w:hAnsi="Arial" w:cs="Arial"/>
          <w:b/>
          <w:sz w:val="18"/>
          <w:szCs w:val="18"/>
        </w:rPr>
        <w:t xml:space="preserve">                                              </w:t>
      </w:r>
      <w:r w:rsidR="007100B1" w:rsidRPr="00754BB5">
        <w:rPr>
          <w:rFonts w:ascii="Arial" w:hAnsi="Arial" w:cs="Arial"/>
          <w:b/>
          <w:sz w:val="18"/>
          <w:szCs w:val="18"/>
        </w:rPr>
        <w:t>) рублей 00 копеек</w:t>
      </w:r>
      <w:r w:rsidR="00027254" w:rsidRPr="00754BB5">
        <w:rPr>
          <w:rFonts w:ascii="Arial" w:hAnsi="Arial" w:cs="Arial"/>
          <w:b/>
          <w:sz w:val="18"/>
          <w:szCs w:val="18"/>
        </w:rPr>
        <w:t xml:space="preserve">. </w:t>
      </w:r>
      <w:r w:rsidR="00E77055" w:rsidRPr="00754BB5">
        <w:rPr>
          <w:rFonts w:ascii="Arial" w:hAnsi="Arial" w:cs="Arial"/>
          <w:sz w:val="18"/>
          <w:szCs w:val="18"/>
        </w:rPr>
        <w:t xml:space="preserve">Цена </w:t>
      </w:r>
      <w:r w:rsidR="00CF4E2E" w:rsidRPr="00754BB5">
        <w:rPr>
          <w:rFonts w:ascii="Arial" w:hAnsi="Arial" w:cs="Arial"/>
          <w:sz w:val="18"/>
          <w:szCs w:val="18"/>
        </w:rPr>
        <w:t>Д</w:t>
      </w:r>
      <w:r w:rsidR="00E77055" w:rsidRPr="00754BB5">
        <w:rPr>
          <w:rFonts w:ascii="Arial" w:hAnsi="Arial" w:cs="Arial"/>
          <w:sz w:val="18"/>
          <w:szCs w:val="18"/>
        </w:rPr>
        <w:t>оговора является фиксированной и пересчету в одностороннем порядке не подлежит</w:t>
      </w:r>
      <w:r w:rsidR="00D13E46" w:rsidRPr="00754BB5">
        <w:rPr>
          <w:rFonts w:ascii="Arial" w:hAnsi="Arial" w:cs="Arial"/>
          <w:sz w:val="18"/>
          <w:szCs w:val="18"/>
        </w:rPr>
        <w:t>, за исключением случаев, предусмотренных п. 3.6. Договора.</w:t>
      </w:r>
    </w:p>
    <w:p w14:paraId="1B384B6F" w14:textId="77777777" w:rsidR="00F164F9" w:rsidRPr="00754BB5" w:rsidRDefault="0021085D" w:rsidP="00A60D56">
      <w:pPr>
        <w:pStyle w:val="a3"/>
        <w:numPr>
          <w:ilvl w:val="1"/>
          <w:numId w:val="1"/>
        </w:numPr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754BB5">
        <w:rPr>
          <w:rFonts w:ascii="Arial" w:hAnsi="Arial" w:cs="Arial"/>
          <w:sz w:val="18"/>
          <w:szCs w:val="18"/>
        </w:rPr>
        <w:t>Участник долевого строительства</w:t>
      </w:r>
      <w:r w:rsidR="00F164F9" w:rsidRPr="00754BB5">
        <w:rPr>
          <w:rFonts w:ascii="Arial" w:hAnsi="Arial" w:cs="Arial"/>
          <w:sz w:val="18"/>
          <w:szCs w:val="18"/>
        </w:rPr>
        <w:t xml:space="preserve"> обязу</w:t>
      </w:r>
      <w:r w:rsidR="00AE2DBA" w:rsidRPr="00754BB5">
        <w:rPr>
          <w:rFonts w:ascii="Arial" w:hAnsi="Arial" w:cs="Arial"/>
          <w:sz w:val="18"/>
          <w:szCs w:val="18"/>
        </w:rPr>
        <w:t>е</w:t>
      </w:r>
      <w:r w:rsidR="00F164F9" w:rsidRPr="00754BB5">
        <w:rPr>
          <w:rFonts w:ascii="Arial" w:hAnsi="Arial" w:cs="Arial"/>
          <w:sz w:val="18"/>
          <w:szCs w:val="18"/>
        </w:rPr>
        <w:t xml:space="preserve">тся оплатить цену </w:t>
      </w:r>
      <w:r w:rsidR="00D24A17" w:rsidRPr="00754BB5">
        <w:rPr>
          <w:rFonts w:ascii="Arial" w:hAnsi="Arial" w:cs="Arial"/>
          <w:sz w:val="18"/>
          <w:szCs w:val="18"/>
        </w:rPr>
        <w:t>Д</w:t>
      </w:r>
      <w:r w:rsidR="00F164F9" w:rsidRPr="00754BB5">
        <w:rPr>
          <w:rFonts w:ascii="Arial" w:hAnsi="Arial" w:cs="Arial"/>
          <w:sz w:val="18"/>
          <w:szCs w:val="18"/>
        </w:rPr>
        <w:t>оговора</w:t>
      </w:r>
      <w:r w:rsidR="004412F7" w:rsidRPr="00754BB5">
        <w:rPr>
          <w:rFonts w:ascii="Arial" w:hAnsi="Arial" w:cs="Arial"/>
          <w:sz w:val="18"/>
          <w:szCs w:val="18"/>
        </w:rPr>
        <w:t xml:space="preserve"> в соответствии с </w:t>
      </w:r>
      <w:r w:rsidR="00696831" w:rsidRPr="00754BB5">
        <w:rPr>
          <w:rFonts w:ascii="Arial" w:hAnsi="Arial" w:cs="Arial"/>
          <w:sz w:val="18"/>
          <w:szCs w:val="18"/>
        </w:rPr>
        <w:t xml:space="preserve">условиями и </w:t>
      </w:r>
      <w:r w:rsidR="004412F7" w:rsidRPr="00754BB5">
        <w:rPr>
          <w:rFonts w:ascii="Arial" w:hAnsi="Arial" w:cs="Arial"/>
          <w:sz w:val="18"/>
          <w:szCs w:val="18"/>
        </w:rPr>
        <w:t xml:space="preserve">Графиком платежей, </w:t>
      </w:r>
      <w:r w:rsidR="005C46E9" w:rsidRPr="00754BB5">
        <w:rPr>
          <w:rFonts w:ascii="Arial" w:hAnsi="Arial" w:cs="Arial"/>
          <w:sz w:val="18"/>
          <w:szCs w:val="18"/>
        </w:rPr>
        <w:t>указанными</w:t>
      </w:r>
      <w:r w:rsidR="004412F7" w:rsidRPr="00754BB5">
        <w:rPr>
          <w:rFonts w:ascii="Arial" w:hAnsi="Arial" w:cs="Arial"/>
          <w:sz w:val="18"/>
          <w:szCs w:val="18"/>
        </w:rPr>
        <w:t xml:space="preserve"> в Приложении № </w:t>
      </w:r>
      <w:r w:rsidR="0073112C" w:rsidRPr="00754BB5">
        <w:rPr>
          <w:rFonts w:ascii="Arial" w:hAnsi="Arial" w:cs="Arial"/>
          <w:sz w:val="18"/>
          <w:szCs w:val="18"/>
        </w:rPr>
        <w:t>2</w:t>
      </w:r>
      <w:r w:rsidR="004412F7" w:rsidRPr="00754BB5">
        <w:rPr>
          <w:rFonts w:ascii="Arial" w:hAnsi="Arial" w:cs="Arial"/>
          <w:sz w:val="18"/>
          <w:szCs w:val="18"/>
        </w:rPr>
        <w:t xml:space="preserve"> к </w:t>
      </w:r>
      <w:r w:rsidR="00AF1054" w:rsidRPr="00754BB5">
        <w:rPr>
          <w:rFonts w:ascii="Arial" w:hAnsi="Arial" w:cs="Arial"/>
          <w:sz w:val="18"/>
          <w:szCs w:val="18"/>
        </w:rPr>
        <w:t>Д</w:t>
      </w:r>
      <w:r w:rsidR="004412F7" w:rsidRPr="00754BB5">
        <w:rPr>
          <w:rFonts w:ascii="Arial" w:hAnsi="Arial" w:cs="Arial"/>
          <w:sz w:val="18"/>
          <w:szCs w:val="18"/>
        </w:rPr>
        <w:t>оговору.</w:t>
      </w:r>
    </w:p>
    <w:p w14:paraId="59B2AA14" w14:textId="77777777" w:rsidR="00EC650E" w:rsidRPr="00754BB5" w:rsidRDefault="0021085D" w:rsidP="00A60D56">
      <w:pPr>
        <w:pStyle w:val="a3"/>
        <w:numPr>
          <w:ilvl w:val="1"/>
          <w:numId w:val="1"/>
        </w:numPr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754BB5">
        <w:rPr>
          <w:rFonts w:ascii="Arial" w:hAnsi="Arial" w:cs="Arial"/>
          <w:sz w:val="18"/>
          <w:szCs w:val="18"/>
        </w:rPr>
        <w:t>Участник долевого строительства</w:t>
      </w:r>
      <w:r w:rsidR="00EC650E" w:rsidRPr="00754BB5">
        <w:rPr>
          <w:rFonts w:ascii="Arial" w:hAnsi="Arial" w:cs="Arial"/>
          <w:sz w:val="18"/>
          <w:szCs w:val="18"/>
        </w:rPr>
        <w:t xml:space="preserve"> подтвержда</w:t>
      </w:r>
      <w:r w:rsidRPr="00754BB5">
        <w:rPr>
          <w:rFonts w:ascii="Arial" w:hAnsi="Arial" w:cs="Arial"/>
          <w:sz w:val="18"/>
          <w:szCs w:val="18"/>
        </w:rPr>
        <w:t>е</w:t>
      </w:r>
      <w:r w:rsidR="00EC650E" w:rsidRPr="00754BB5">
        <w:rPr>
          <w:rFonts w:ascii="Arial" w:hAnsi="Arial" w:cs="Arial"/>
          <w:sz w:val="18"/>
          <w:szCs w:val="18"/>
        </w:rPr>
        <w:t xml:space="preserve">т, что уведомлен о том, что оплата цены </w:t>
      </w:r>
      <w:r w:rsidR="00D24A17" w:rsidRPr="00754BB5">
        <w:rPr>
          <w:rFonts w:ascii="Arial" w:hAnsi="Arial" w:cs="Arial"/>
          <w:sz w:val="18"/>
          <w:szCs w:val="18"/>
        </w:rPr>
        <w:t>Д</w:t>
      </w:r>
      <w:r w:rsidR="00EC650E" w:rsidRPr="00754BB5">
        <w:rPr>
          <w:rFonts w:ascii="Arial" w:hAnsi="Arial" w:cs="Arial"/>
          <w:sz w:val="18"/>
          <w:szCs w:val="18"/>
        </w:rPr>
        <w:t xml:space="preserve">оговора возможна только после государственной регистрации </w:t>
      </w:r>
      <w:r w:rsidR="00EA26F3" w:rsidRPr="00754BB5">
        <w:rPr>
          <w:rFonts w:ascii="Arial" w:hAnsi="Arial" w:cs="Arial"/>
          <w:sz w:val="18"/>
          <w:szCs w:val="18"/>
        </w:rPr>
        <w:t>Д</w:t>
      </w:r>
      <w:r w:rsidR="00EC650E" w:rsidRPr="00754BB5">
        <w:rPr>
          <w:rFonts w:ascii="Arial" w:hAnsi="Arial" w:cs="Arial"/>
          <w:sz w:val="18"/>
          <w:szCs w:val="18"/>
        </w:rPr>
        <w:t>оговора в Управлении федеральной службы государственной регистрации, кадастра и картографии по Иркутской области.</w:t>
      </w:r>
    </w:p>
    <w:p w14:paraId="3633A96B" w14:textId="77777777" w:rsidR="00F164F9" w:rsidRPr="00754BB5" w:rsidRDefault="00F164F9" w:rsidP="00A60D56">
      <w:pPr>
        <w:pStyle w:val="a3"/>
        <w:numPr>
          <w:ilvl w:val="1"/>
          <w:numId w:val="1"/>
        </w:numPr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754BB5">
        <w:rPr>
          <w:rFonts w:ascii="Arial" w:hAnsi="Arial" w:cs="Arial"/>
          <w:sz w:val="18"/>
          <w:szCs w:val="18"/>
        </w:rPr>
        <w:t xml:space="preserve">Датой оплаты считается день </w:t>
      </w:r>
      <w:r w:rsidR="00555255" w:rsidRPr="00754BB5">
        <w:rPr>
          <w:rFonts w:ascii="Arial" w:hAnsi="Arial" w:cs="Arial"/>
          <w:sz w:val="18"/>
          <w:szCs w:val="18"/>
        </w:rPr>
        <w:t>зачисления</w:t>
      </w:r>
      <w:r w:rsidRPr="00754BB5">
        <w:rPr>
          <w:rFonts w:ascii="Arial" w:hAnsi="Arial" w:cs="Arial"/>
          <w:sz w:val="18"/>
          <w:szCs w:val="18"/>
        </w:rPr>
        <w:t xml:space="preserve"> денежных средств на </w:t>
      </w:r>
      <w:r w:rsidR="00555255" w:rsidRPr="00754BB5">
        <w:rPr>
          <w:rFonts w:ascii="Arial" w:hAnsi="Arial" w:cs="Arial"/>
          <w:sz w:val="18"/>
          <w:szCs w:val="18"/>
        </w:rPr>
        <w:t>счет</w:t>
      </w:r>
      <w:r w:rsidR="009A5DFF" w:rsidRPr="00754BB5">
        <w:rPr>
          <w:rFonts w:ascii="Arial" w:hAnsi="Arial" w:cs="Arial"/>
          <w:sz w:val="18"/>
          <w:szCs w:val="18"/>
        </w:rPr>
        <w:t xml:space="preserve"> Застройщика</w:t>
      </w:r>
      <w:r w:rsidR="009710FC" w:rsidRPr="00754BB5">
        <w:rPr>
          <w:rFonts w:ascii="Arial" w:hAnsi="Arial" w:cs="Arial"/>
          <w:sz w:val="18"/>
          <w:szCs w:val="18"/>
        </w:rPr>
        <w:t>, открытый в ПАО Сбербанк</w:t>
      </w:r>
      <w:r w:rsidR="00DE3E61" w:rsidRPr="00754BB5">
        <w:rPr>
          <w:rFonts w:ascii="Arial" w:hAnsi="Arial" w:cs="Arial"/>
          <w:sz w:val="18"/>
          <w:szCs w:val="18"/>
        </w:rPr>
        <w:t xml:space="preserve">, указанный в </w:t>
      </w:r>
      <w:r w:rsidR="008C42CE" w:rsidRPr="00754BB5">
        <w:rPr>
          <w:rFonts w:ascii="Arial" w:hAnsi="Arial" w:cs="Arial"/>
          <w:sz w:val="18"/>
          <w:szCs w:val="18"/>
        </w:rPr>
        <w:t xml:space="preserve">Приложении </w:t>
      </w:r>
      <w:r w:rsidR="00DE3E61" w:rsidRPr="00754BB5">
        <w:rPr>
          <w:rFonts w:ascii="Arial" w:hAnsi="Arial" w:cs="Arial"/>
          <w:sz w:val="18"/>
          <w:szCs w:val="18"/>
        </w:rPr>
        <w:t xml:space="preserve">№ </w:t>
      </w:r>
      <w:r w:rsidR="00711B20" w:rsidRPr="00754BB5">
        <w:rPr>
          <w:rFonts w:ascii="Arial" w:hAnsi="Arial" w:cs="Arial"/>
          <w:sz w:val="18"/>
          <w:szCs w:val="18"/>
        </w:rPr>
        <w:t>2</w:t>
      </w:r>
      <w:r w:rsidR="00DE3E61" w:rsidRPr="00754BB5">
        <w:rPr>
          <w:rFonts w:ascii="Arial" w:hAnsi="Arial" w:cs="Arial"/>
          <w:sz w:val="18"/>
          <w:szCs w:val="18"/>
        </w:rPr>
        <w:t xml:space="preserve"> к Договору</w:t>
      </w:r>
      <w:r w:rsidRPr="00754BB5">
        <w:rPr>
          <w:rFonts w:ascii="Arial" w:hAnsi="Arial" w:cs="Arial"/>
          <w:sz w:val="18"/>
          <w:szCs w:val="18"/>
        </w:rPr>
        <w:t xml:space="preserve">. Факт поступления от </w:t>
      </w:r>
      <w:r w:rsidR="0021085D" w:rsidRPr="00754BB5">
        <w:rPr>
          <w:rFonts w:ascii="Arial" w:hAnsi="Arial" w:cs="Arial"/>
          <w:sz w:val="18"/>
          <w:szCs w:val="18"/>
        </w:rPr>
        <w:t>Участника</w:t>
      </w:r>
      <w:r w:rsidRPr="00754BB5">
        <w:rPr>
          <w:rFonts w:ascii="Arial" w:hAnsi="Arial" w:cs="Arial"/>
          <w:sz w:val="18"/>
          <w:szCs w:val="18"/>
        </w:rPr>
        <w:t xml:space="preserve"> долевого строительства денежных средств </w:t>
      </w:r>
      <w:r w:rsidR="009A5DFF" w:rsidRPr="00754BB5">
        <w:rPr>
          <w:rFonts w:ascii="Arial" w:hAnsi="Arial" w:cs="Arial"/>
          <w:sz w:val="18"/>
          <w:szCs w:val="18"/>
        </w:rPr>
        <w:t xml:space="preserve">на </w:t>
      </w:r>
      <w:r w:rsidR="00555255" w:rsidRPr="00754BB5">
        <w:rPr>
          <w:rFonts w:ascii="Arial" w:hAnsi="Arial" w:cs="Arial"/>
          <w:sz w:val="18"/>
          <w:szCs w:val="18"/>
        </w:rPr>
        <w:t>счет</w:t>
      </w:r>
      <w:r w:rsidR="009A5DFF" w:rsidRPr="00754BB5">
        <w:rPr>
          <w:rFonts w:ascii="Arial" w:hAnsi="Arial" w:cs="Arial"/>
          <w:sz w:val="18"/>
          <w:szCs w:val="18"/>
        </w:rPr>
        <w:t xml:space="preserve"> Застройщика</w:t>
      </w:r>
      <w:r w:rsidR="00555255" w:rsidRPr="00754BB5">
        <w:rPr>
          <w:rFonts w:ascii="Arial" w:hAnsi="Arial" w:cs="Arial"/>
          <w:sz w:val="18"/>
          <w:szCs w:val="18"/>
        </w:rPr>
        <w:t xml:space="preserve"> </w:t>
      </w:r>
      <w:r w:rsidRPr="00754BB5">
        <w:rPr>
          <w:rFonts w:ascii="Arial" w:hAnsi="Arial" w:cs="Arial"/>
          <w:sz w:val="18"/>
          <w:szCs w:val="18"/>
        </w:rPr>
        <w:t>подтверждается платежными поручениями и другими документами, формы которых используются для проведения расчетов на территории Российской Федерации, с указанием назначения платежа.</w:t>
      </w:r>
    </w:p>
    <w:p w14:paraId="76F733C7" w14:textId="77777777" w:rsidR="00F164F9" w:rsidRPr="00754BB5" w:rsidRDefault="00F164F9" w:rsidP="00A60D56">
      <w:pPr>
        <w:pStyle w:val="a3"/>
        <w:numPr>
          <w:ilvl w:val="1"/>
          <w:numId w:val="1"/>
        </w:numPr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754BB5">
        <w:rPr>
          <w:rFonts w:ascii="Arial" w:hAnsi="Arial" w:cs="Arial"/>
          <w:sz w:val="18"/>
          <w:szCs w:val="18"/>
        </w:rPr>
        <w:t>Площадь Объекта</w:t>
      </w:r>
      <w:r w:rsidR="00EB285D" w:rsidRPr="00754BB5">
        <w:rPr>
          <w:rFonts w:ascii="Arial" w:hAnsi="Arial" w:cs="Arial"/>
          <w:sz w:val="18"/>
          <w:szCs w:val="18"/>
        </w:rPr>
        <w:t xml:space="preserve"> долевого строительства</w:t>
      </w:r>
      <w:r w:rsidRPr="00754BB5">
        <w:rPr>
          <w:rFonts w:ascii="Arial" w:hAnsi="Arial" w:cs="Arial"/>
          <w:sz w:val="18"/>
          <w:szCs w:val="18"/>
        </w:rPr>
        <w:t xml:space="preserve">, указанная в п. 1.4. </w:t>
      </w:r>
      <w:r w:rsidR="00EA26F3" w:rsidRPr="00754BB5">
        <w:rPr>
          <w:rFonts w:ascii="Arial" w:hAnsi="Arial" w:cs="Arial"/>
          <w:sz w:val="18"/>
          <w:szCs w:val="18"/>
        </w:rPr>
        <w:t>Д</w:t>
      </w:r>
      <w:r w:rsidRPr="00754BB5">
        <w:rPr>
          <w:rFonts w:ascii="Arial" w:hAnsi="Arial" w:cs="Arial"/>
          <w:sz w:val="18"/>
          <w:szCs w:val="18"/>
        </w:rPr>
        <w:t>оговора, является строительной и может быть изменена в процессе строительства.</w:t>
      </w:r>
      <w:r w:rsidR="000F425F" w:rsidRPr="00754BB5">
        <w:rPr>
          <w:rFonts w:ascii="Arial" w:hAnsi="Arial" w:cs="Arial"/>
          <w:sz w:val="18"/>
          <w:szCs w:val="18"/>
        </w:rPr>
        <w:t xml:space="preserve"> Окончательная информация об общей площади и общей приведенной площади Объекта долевого строительства, подлежащей оплате по </w:t>
      </w:r>
      <w:r w:rsidR="00D24A17" w:rsidRPr="00754BB5">
        <w:rPr>
          <w:rFonts w:ascii="Arial" w:hAnsi="Arial" w:cs="Arial"/>
          <w:sz w:val="18"/>
          <w:szCs w:val="18"/>
        </w:rPr>
        <w:t>Д</w:t>
      </w:r>
      <w:r w:rsidR="000F425F" w:rsidRPr="00754BB5">
        <w:rPr>
          <w:rFonts w:ascii="Arial" w:hAnsi="Arial" w:cs="Arial"/>
          <w:sz w:val="18"/>
          <w:szCs w:val="18"/>
        </w:rPr>
        <w:t xml:space="preserve">оговору, определяется после фактического окончания строительства </w:t>
      </w:r>
      <w:r w:rsidR="000F425F" w:rsidRPr="00754BB5">
        <w:rPr>
          <w:rFonts w:ascii="Arial" w:hAnsi="Arial" w:cs="Arial"/>
          <w:sz w:val="18"/>
          <w:szCs w:val="18"/>
        </w:rPr>
        <w:lastRenderedPageBreak/>
        <w:t>на основании данных проведенной технической инвентаризации.</w:t>
      </w:r>
      <w:r w:rsidRPr="00754BB5">
        <w:rPr>
          <w:rFonts w:ascii="Arial" w:hAnsi="Arial" w:cs="Arial"/>
          <w:sz w:val="18"/>
          <w:szCs w:val="18"/>
        </w:rPr>
        <w:t xml:space="preserve"> При этом изменение оплачиваемой </w:t>
      </w:r>
      <w:r w:rsidR="009C7CF6" w:rsidRPr="00754BB5">
        <w:rPr>
          <w:rFonts w:ascii="Arial" w:hAnsi="Arial" w:cs="Arial"/>
          <w:sz w:val="18"/>
          <w:szCs w:val="18"/>
        </w:rPr>
        <w:t xml:space="preserve">общей приведенной </w:t>
      </w:r>
      <w:r w:rsidRPr="00754BB5">
        <w:rPr>
          <w:rFonts w:ascii="Arial" w:hAnsi="Arial" w:cs="Arial"/>
          <w:sz w:val="18"/>
          <w:szCs w:val="18"/>
        </w:rPr>
        <w:t>площади Объекта долевого строительства до 1 кв.м</w:t>
      </w:r>
      <w:r w:rsidR="006804C6" w:rsidRPr="00754BB5">
        <w:rPr>
          <w:rFonts w:ascii="Arial" w:hAnsi="Arial" w:cs="Arial"/>
          <w:sz w:val="18"/>
          <w:szCs w:val="18"/>
        </w:rPr>
        <w:t>.</w:t>
      </w:r>
      <w:r w:rsidRPr="00754BB5">
        <w:rPr>
          <w:rFonts w:ascii="Arial" w:hAnsi="Arial" w:cs="Arial"/>
          <w:sz w:val="18"/>
          <w:szCs w:val="18"/>
        </w:rPr>
        <w:t xml:space="preserve"> включительно является незначительным и не может служить основанием для изменения цены </w:t>
      </w:r>
      <w:r w:rsidR="00D24A17" w:rsidRPr="00754BB5">
        <w:rPr>
          <w:rFonts w:ascii="Arial" w:hAnsi="Arial" w:cs="Arial"/>
          <w:sz w:val="18"/>
          <w:szCs w:val="18"/>
        </w:rPr>
        <w:t>Д</w:t>
      </w:r>
      <w:r w:rsidRPr="00754BB5">
        <w:rPr>
          <w:rFonts w:ascii="Arial" w:hAnsi="Arial" w:cs="Arial"/>
          <w:sz w:val="18"/>
          <w:szCs w:val="18"/>
        </w:rPr>
        <w:t xml:space="preserve">оговора. В случае изменения </w:t>
      </w:r>
      <w:r w:rsidR="00102442" w:rsidRPr="00754BB5">
        <w:rPr>
          <w:rFonts w:ascii="Arial" w:hAnsi="Arial" w:cs="Arial"/>
          <w:sz w:val="18"/>
          <w:szCs w:val="18"/>
        </w:rPr>
        <w:t xml:space="preserve">общей приведенной </w:t>
      </w:r>
      <w:r w:rsidRPr="00754BB5">
        <w:rPr>
          <w:rFonts w:ascii="Arial" w:hAnsi="Arial" w:cs="Arial"/>
          <w:sz w:val="18"/>
          <w:szCs w:val="18"/>
        </w:rPr>
        <w:t xml:space="preserve">площади Объекта </w:t>
      </w:r>
      <w:r w:rsidR="00EB285D" w:rsidRPr="00754BB5">
        <w:rPr>
          <w:rFonts w:ascii="Arial" w:hAnsi="Arial" w:cs="Arial"/>
          <w:sz w:val="18"/>
          <w:szCs w:val="18"/>
        </w:rPr>
        <w:t>долевого строительства</w:t>
      </w:r>
      <w:r w:rsidR="00A34DAE" w:rsidRPr="00754BB5">
        <w:rPr>
          <w:rFonts w:ascii="Arial" w:hAnsi="Arial" w:cs="Arial"/>
          <w:sz w:val="18"/>
          <w:szCs w:val="18"/>
        </w:rPr>
        <w:t xml:space="preserve"> </w:t>
      </w:r>
      <w:r w:rsidRPr="00754BB5">
        <w:rPr>
          <w:rFonts w:ascii="Arial" w:hAnsi="Arial" w:cs="Arial"/>
          <w:sz w:val="18"/>
          <w:szCs w:val="18"/>
        </w:rPr>
        <w:t>более чем на 1 кв.м</w:t>
      </w:r>
      <w:r w:rsidR="006804C6" w:rsidRPr="00754BB5">
        <w:rPr>
          <w:rFonts w:ascii="Arial" w:hAnsi="Arial" w:cs="Arial"/>
          <w:sz w:val="18"/>
          <w:szCs w:val="18"/>
        </w:rPr>
        <w:t>.</w:t>
      </w:r>
      <w:r w:rsidRPr="00754BB5">
        <w:rPr>
          <w:rFonts w:ascii="Arial" w:hAnsi="Arial" w:cs="Arial"/>
          <w:sz w:val="18"/>
          <w:szCs w:val="18"/>
        </w:rPr>
        <w:t xml:space="preserve"> от указанной в п. 1.4. </w:t>
      </w:r>
      <w:r w:rsidR="00EA26F3" w:rsidRPr="00754BB5">
        <w:rPr>
          <w:rFonts w:ascii="Arial" w:hAnsi="Arial" w:cs="Arial"/>
          <w:sz w:val="18"/>
          <w:szCs w:val="18"/>
        </w:rPr>
        <w:t>Д</w:t>
      </w:r>
      <w:r w:rsidRPr="00754BB5">
        <w:rPr>
          <w:rFonts w:ascii="Arial" w:hAnsi="Arial" w:cs="Arial"/>
          <w:sz w:val="18"/>
          <w:szCs w:val="18"/>
        </w:rPr>
        <w:t xml:space="preserve">оговора, цена </w:t>
      </w:r>
      <w:r w:rsidR="00D24A17" w:rsidRPr="00754BB5">
        <w:rPr>
          <w:rFonts w:ascii="Arial" w:hAnsi="Arial" w:cs="Arial"/>
          <w:sz w:val="18"/>
          <w:szCs w:val="18"/>
        </w:rPr>
        <w:t>Д</w:t>
      </w:r>
      <w:r w:rsidRPr="00754BB5">
        <w:rPr>
          <w:rFonts w:ascii="Arial" w:hAnsi="Arial" w:cs="Arial"/>
          <w:sz w:val="18"/>
          <w:szCs w:val="18"/>
        </w:rPr>
        <w:t>оговора изменяется из расчета</w:t>
      </w:r>
      <w:r w:rsidR="00A34DAE" w:rsidRPr="00754BB5">
        <w:rPr>
          <w:rFonts w:ascii="Arial" w:hAnsi="Arial" w:cs="Arial"/>
          <w:sz w:val="18"/>
          <w:szCs w:val="18"/>
        </w:rPr>
        <w:t xml:space="preserve"> </w:t>
      </w:r>
      <w:r w:rsidRPr="00754BB5">
        <w:rPr>
          <w:rFonts w:ascii="Arial" w:hAnsi="Arial" w:cs="Arial"/>
          <w:sz w:val="18"/>
          <w:szCs w:val="18"/>
        </w:rPr>
        <w:t>стоимости квадратного метра</w:t>
      </w:r>
      <w:r w:rsidR="009C7CF6" w:rsidRPr="00754BB5">
        <w:rPr>
          <w:rFonts w:ascii="Arial" w:hAnsi="Arial" w:cs="Arial"/>
          <w:sz w:val="18"/>
          <w:szCs w:val="18"/>
        </w:rPr>
        <w:t xml:space="preserve">, </w:t>
      </w:r>
      <w:r w:rsidR="00102442" w:rsidRPr="00754BB5">
        <w:rPr>
          <w:rFonts w:ascii="Arial" w:hAnsi="Arial" w:cs="Arial"/>
          <w:sz w:val="18"/>
          <w:szCs w:val="18"/>
        </w:rPr>
        <w:t xml:space="preserve">действующей на момент заключения </w:t>
      </w:r>
      <w:r w:rsidR="00EA26F3" w:rsidRPr="00754BB5">
        <w:rPr>
          <w:rFonts w:ascii="Arial" w:hAnsi="Arial" w:cs="Arial"/>
          <w:sz w:val="18"/>
          <w:szCs w:val="18"/>
        </w:rPr>
        <w:t>Д</w:t>
      </w:r>
      <w:r w:rsidR="00102442" w:rsidRPr="00754BB5">
        <w:rPr>
          <w:rFonts w:ascii="Arial" w:hAnsi="Arial" w:cs="Arial"/>
          <w:sz w:val="18"/>
          <w:szCs w:val="18"/>
        </w:rPr>
        <w:t>оговора</w:t>
      </w:r>
      <w:r w:rsidR="00982518" w:rsidRPr="00754BB5">
        <w:rPr>
          <w:rFonts w:ascii="Arial" w:hAnsi="Arial" w:cs="Arial"/>
          <w:sz w:val="18"/>
          <w:szCs w:val="18"/>
        </w:rPr>
        <w:t>,</w:t>
      </w:r>
      <w:r w:rsidR="00A34DAE" w:rsidRPr="00754BB5">
        <w:rPr>
          <w:rFonts w:ascii="Arial" w:hAnsi="Arial" w:cs="Arial"/>
          <w:sz w:val="18"/>
          <w:szCs w:val="18"/>
        </w:rPr>
        <w:t xml:space="preserve"> </w:t>
      </w:r>
      <w:r w:rsidR="00102442" w:rsidRPr="00754BB5">
        <w:rPr>
          <w:rFonts w:ascii="Arial" w:hAnsi="Arial" w:cs="Arial"/>
          <w:sz w:val="18"/>
          <w:szCs w:val="18"/>
        </w:rPr>
        <w:t>умноженной</w:t>
      </w:r>
      <w:r w:rsidR="00A34DAE" w:rsidRPr="00754BB5">
        <w:rPr>
          <w:rFonts w:ascii="Arial" w:hAnsi="Arial" w:cs="Arial"/>
          <w:sz w:val="18"/>
          <w:szCs w:val="18"/>
        </w:rPr>
        <w:t xml:space="preserve"> </w:t>
      </w:r>
      <w:r w:rsidRPr="00754BB5">
        <w:rPr>
          <w:rFonts w:ascii="Arial" w:hAnsi="Arial" w:cs="Arial"/>
          <w:sz w:val="18"/>
          <w:szCs w:val="18"/>
        </w:rPr>
        <w:t xml:space="preserve">на величину фактического изменения </w:t>
      </w:r>
      <w:r w:rsidR="00331791" w:rsidRPr="00754BB5">
        <w:rPr>
          <w:rFonts w:ascii="Arial" w:hAnsi="Arial" w:cs="Arial"/>
          <w:sz w:val="18"/>
          <w:szCs w:val="18"/>
        </w:rPr>
        <w:t xml:space="preserve">свыше 1 кв.м. </w:t>
      </w:r>
      <w:r w:rsidRPr="00754BB5">
        <w:rPr>
          <w:rFonts w:ascii="Arial" w:hAnsi="Arial" w:cs="Arial"/>
          <w:sz w:val="18"/>
          <w:szCs w:val="18"/>
        </w:rPr>
        <w:t xml:space="preserve">площади Объекта </w:t>
      </w:r>
      <w:r w:rsidR="00EB285D" w:rsidRPr="00754BB5">
        <w:rPr>
          <w:rFonts w:ascii="Arial" w:hAnsi="Arial" w:cs="Arial"/>
          <w:sz w:val="18"/>
          <w:szCs w:val="18"/>
        </w:rPr>
        <w:t>долевого строительства</w:t>
      </w:r>
      <w:r w:rsidR="00A34DAE" w:rsidRPr="00754BB5">
        <w:rPr>
          <w:rFonts w:ascii="Arial" w:hAnsi="Arial" w:cs="Arial"/>
          <w:sz w:val="18"/>
          <w:szCs w:val="18"/>
        </w:rPr>
        <w:t xml:space="preserve"> </w:t>
      </w:r>
      <w:r w:rsidRPr="00754BB5">
        <w:rPr>
          <w:rFonts w:ascii="Arial" w:hAnsi="Arial" w:cs="Arial"/>
          <w:sz w:val="18"/>
          <w:szCs w:val="18"/>
        </w:rPr>
        <w:t xml:space="preserve">к доплате либо возврату. </w:t>
      </w:r>
    </w:p>
    <w:p w14:paraId="048A4532" w14:textId="77777777" w:rsidR="00866532" w:rsidRPr="00754BB5" w:rsidRDefault="003717C2" w:rsidP="00866532">
      <w:pPr>
        <w:pStyle w:val="a3"/>
        <w:numPr>
          <w:ilvl w:val="1"/>
          <w:numId w:val="1"/>
        </w:numPr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754BB5">
        <w:rPr>
          <w:rFonts w:ascii="Arial" w:hAnsi="Arial" w:cs="Arial"/>
          <w:sz w:val="18"/>
          <w:szCs w:val="18"/>
        </w:rPr>
        <w:t>Права требования на передачу Объекта долевого строительства возника</w:t>
      </w:r>
      <w:r w:rsidR="0021085D" w:rsidRPr="00754BB5">
        <w:rPr>
          <w:rFonts w:ascii="Arial" w:hAnsi="Arial" w:cs="Arial"/>
          <w:sz w:val="18"/>
          <w:szCs w:val="18"/>
        </w:rPr>
        <w:t>е</w:t>
      </w:r>
      <w:r w:rsidRPr="00754BB5">
        <w:rPr>
          <w:rFonts w:ascii="Arial" w:hAnsi="Arial" w:cs="Arial"/>
          <w:sz w:val="18"/>
          <w:szCs w:val="18"/>
        </w:rPr>
        <w:t xml:space="preserve">т у </w:t>
      </w:r>
      <w:r w:rsidR="0021085D" w:rsidRPr="00754BB5">
        <w:rPr>
          <w:rFonts w:ascii="Arial" w:hAnsi="Arial" w:cs="Arial"/>
          <w:sz w:val="18"/>
          <w:szCs w:val="18"/>
        </w:rPr>
        <w:t>Участника</w:t>
      </w:r>
      <w:r w:rsidRPr="00754BB5">
        <w:rPr>
          <w:rFonts w:ascii="Arial" w:hAnsi="Arial" w:cs="Arial"/>
          <w:sz w:val="18"/>
          <w:szCs w:val="18"/>
        </w:rPr>
        <w:t xml:space="preserve"> долевого строительства с момента полного исполнения им денежного обязательства по оплате стоимости прав требования в соответствии с условиями </w:t>
      </w:r>
      <w:r w:rsidR="00EA26F3" w:rsidRPr="00754BB5">
        <w:rPr>
          <w:rFonts w:ascii="Arial" w:hAnsi="Arial" w:cs="Arial"/>
          <w:sz w:val="18"/>
          <w:szCs w:val="18"/>
        </w:rPr>
        <w:t>Д</w:t>
      </w:r>
      <w:r w:rsidRPr="00754BB5">
        <w:rPr>
          <w:rFonts w:ascii="Arial" w:hAnsi="Arial" w:cs="Arial"/>
          <w:sz w:val="18"/>
          <w:szCs w:val="18"/>
        </w:rPr>
        <w:t>оговора, а также при выполнении Застройщиком условий, установленных законодательством Российской Федерации</w:t>
      </w:r>
      <w:r w:rsidRPr="00754BB5">
        <w:rPr>
          <w:rFonts w:ascii="Arial" w:eastAsiaTheme="minorHAnsi" w:hAnsi="Arial" w:cs="Arial"/>
          <w:sz w:val="18"/>
          <w:szCs w:val="18"/>
          <w:lang w:eastAsia="en-US"/>
        </w:rPr>
        <w:t>.</w:t>
      </w:r>
    </w:p>
    <w:p w14:paraId="478D31DB" w14:textId="77777777" w:rsidR="00866532" w:rsidRPr="00754BB5" w:rsidRDefault="00E67E47" w:rsidP="00866532">
      <w:pPr>
        <w:pStyle w:val="a3"/>
        <w:numPr>
          <w:ilvl w:val="1"/>
          <w:numId w:val="1"/>
        </w:numPr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754BB5">
        <w:rPr>
          <w:rFonts w:ascii="Arial" w:hAnsi="Arial" w:cs="Arial"/>
          <w:sz w:val="18"/>
          <w:szCs w:val="18"/>
        </w:rPr>
        <w:t xml:space="preserve">Расходы по перечислению денежных средств на счет </w:t>
      </w:r>
      <w:r w:rsidR="009A5DFF" w:rsidRPr="00754BB5">
        <w:rPr>
          <w:rFonts w:ascii="Arial" w:hAnsi="Arial" w:cs="Arial"/>
          <w:sz w:val="18"/>
          <w:szCs w:val="18"/>
        </w:rPr>
        <w:t>Застройщика</w:t>
      </w:r>
      <w:r w:rsidRPr="00754BB5">
        <w:rPr>
          <w:rFonts w:ascii="Arial" w:hAnsi="Arial" w:cs="Arial"/>
          <w:sz w:val="18"/>
          <w:szCs w:val="18"/>
        </w:rPr>
        <w:t xml:space="preserve">, оплате соответствующей части государственной пошлины за регистрацию </w:t>
      </w:r>
      <w:r w:rsidR="00D24A17" w:rsidRPr="00754BB5">
        <w:rPr>
          <w:rFonts w:ascii="Arial" w:hAnsi="Arial" w:cs="Arial"/>
          <w:sz w:val="18"/>
          <w:szCs w:val="18"/>
        </w:rPr>
        <w:t>Д</w:t>
      </w:r>
      <w:r w:rsidRPr="00754BB5">
        <w:rPr>
          <w:rFonts w:ascii="Arial" w:hAnsi="Arial" w:cs="Arial"/>
          <w:sz w:val="18"/>
          <w:szCs w:val="18"/>
        </w:rPr>
        <w:t xml:space="preserve">оговора участия в долевом строительстве, регистрации права собственности на Объект долевого строительства осуществляются за счет собственных средств </w:t>
      </w:r>
      <w:r w:rsidR="0021085D" w:rsidRPr="00754BB5">
        <w:rPr>
          <w:rFonts w:ascii="Arial" w:hAnsi="Arial" w:cs="Arial"/>
          <w:sz w:val="18"/>
          <w:szCs w:val="18"/>
        </w:rPr>
        <w:t>Участника</w:t>
      </w:r>
      <w:r w:rsidRPr="00754BB5">
        <w:rPr>
          <w:rFonts w:ascii="Arial" w:hAnsi="Arial" w:cs="Arial"/>
          <w:sz w:val="18"/>
          <w:szCs w:val="18"/>
        </w:rPr>
        <w:t xml:space="preserve"> долевого строительства и не входят в цену </w:t>
      </w:r>
      <w:r w:rsidR="003C5BC2" w:rsidRPr="00754BB5">
        <w:rPr>
          <w:rFonts w:ascii="Arial" w:hAnsi="Arial" w:cs="Arial"/>
          <w:sz w:val="18"/>
          <w:szCs w:val="18"/>
        </w:rPr>
        <w:t>Д</w:t>
      </w:r>
      <w:r w:rsidRPr="00754BB5">
        <w:rPr>
          <w:rFonts w:ascii="Arial" w:hAnsi="Arial" w:cs="Arial"/>
          <w:sz w:val="18"/>
          <w:szCs w:val="18"/>
        </w:rPr>
        <w:t>оговора.</w:t>
      </w:r>
      <w:r w:rsidR="00866532" w:rsidRPr="00754BB5">
        <w:rPr>
          <w:rFonts w:ascii="Arial" w:hAnsi="Arial" w:cs="Arial"/>
          <w:sz w:val="18"/>
          <w:szCs w:val="18"/>
        </w:rPr>
        <w:t xml:space="preserve"> </w:t>
      </w:r>
    </w:p>
    <w:p w14:paraId="0EBE7C39" w14:textId="77777777" w:rsidR="00866532" w:rsidRPr="00754BB5" w:rsidRDefault="00866532" w:rsidP="00866532">
      <w:pPr>
        <w:pStyle w:val="a3"/>
        <w:numPr>
          <w:ilvl w:val="1"/>
          <w:numId w:val="1"/>
        </w:numPr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754BB5">
        <w:rPr>
          <w:rFonts w:ascii="Arial" w:hAnsi="Arial" w:cs="Arial"/>
          <w:sz w:val="18"/>
          <w:szCs w:val="18"/>
        </w:rPr>
        <w:t>В соответствии со ст. 77.2 Федерального закона от 16 июля 1998 года № 102-ФЗ «Об ипотеке (залоге недвижимости)» (далее – Закон № 102-ФЗ «Об ипотеке (залоге недвижимости)») Объект долевого строительства в обеспечение исполнения обязательств Участника долевого строительства перед Банком, принятых по вышеуказанному Кредитному договору, считается находящимся в залоге у Банка в силу закона с момента государственной регистрации ипотеки в силу закона на Объект долевого строительства. При этом Участник долевого строительства становится залогодателем, а Банк – залогодержателем Объект долевого строительства.</w:t>
      </w:r>
    </w:p>
    <w:p w14:paraId="3CB04C22" w14:textId="77777777" w:rsidR="00866532" w:rsidRPr="00754BB5" w:rsidRDefault="00866532" w:rsidP="00866532">
      <w:pPr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754BB5">
        <w:rPr>
          <w:rFonts w:ascii="Arial" w:hAnsi="Arial" w:cs="Arial"/>
          <w:sz w:val="18"/>
          <w:szCs w:val="18"/>
        </w:rPr>
        <w:t>Права Банка по Кредитному договору (право на получение исполнения по денежному обязательству, обеспеченному ипотекой в силу закона, без предоставления других доказательств существования этого обязательства и право залога на Объект долевого строительства, обременяемого ипотекой в силу закона), удостоверяются закладной, составляемой Участником долевого строительства после подписания Акта приема-передачи Объект долевого строительства, подаваемой на государственную регистрацию в орган, осуществляющий государственную регистрацию прав на недвижимое имущество и сделок с ним, одновременно с государственной регистрацией права собственности Участника долевого строительства и выдаваемой в соответствии с законодательством Российской Федерации.</w:t>
      </w:r>
    </w:p>
    <w:p w14:paraId="52657B62" w14:textId="77777777" w:rsidR="00866532" w:rsidRPr="00754BB5" w:rsidRDefault="00866532" w:rsidP="00866532">
      <w:pPr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754BB5">
        <w:rPr>
          <w:rFonts w:ascii="Arial" w:hAnsi="Arial" w:cs="Arial"/>
          <w:sz w:val="18"/>
          <w:szCs w:val="18"/>
        </w:rPr>
        <w:t xml:space="preserve">До момента государственной регистрации ипотеки в силу закона на Объект долевого строительства, право требования по настоящему Договору на получение Объекта долевого строительства в собственность считается находящимся в залоге у Банка с момента государственной регистрации залога прав требования в силу закона, зарегистрированного в органе, осуществляющем государственную регистрацию прав на недвижимое имущество и сделок с ним одновременно с государственной регистрацией настоящего Договора в соответствии с п. 5 ст. 5, п. 2 ст. 11 и ст. 77.2 Закона № 102-ФЗ «Об ипотеке (залоге недвижимости)». Залог прав требований по настоящему Договору прекращается с момента государственной регистрации ипотеки в силу закона на Объект долевого строительства. </w:t>
      </w:r>
    </w:p>
    <w:p w14:paraId="1A3B3FF0" w14:textId="77777777" w:rsidR="00866532" w:rsidRPr="00754BB5" w:rsidRDefault="00866532" w:rsidP="00866532">
      <w:pPr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754BB5">
        <w:rPr>
          <w:rFonts w:ascii="Arial" w:hAnsi="Arial" w:cs="Arial"/>
          <w:sz w:val="18"/>
          <w:szCs w:val="18"/>
        </w:rPr>
        <w:t>В случае нерегистрации залога (ипотеки) прав требования в целях обеспечения исполнения обязательств по Кредитному договору Участник долевого строительства заключает с Банком Договор о залоге Прав требования. Права требования по Договору участия в долевом строительстве будут считаться находящимися в залоге у Банка с момента государственной регистрации Договора о залоге прав требования до момента полного исполнения сторонами своих обязательств по Договору участия в долевом строительстве.</w:t>
      </w:r>
    </w:p>
    <w:p w14:paraId="6E108BCA" w14:textId="77777777" w:rsidR="00E67E47" w:rsidRPr="00754BB5" w:rsidRDefault="00866532" w:rsidP="00866532">
      <w:pPr>
        <w:spacing w:after="0"/>
        <w:ind w:left="284"/>
        <w:rPr>
          <w:rFonts w:ascii="Arial" w:hAnsi="Arial" w:cs="Arial"/>
          <w:sz w:val="18"/>
          <w:szCs w:val="18"/>
        </w:rPr>
      </w:pPr>
      <w:r w:rsidRPr="00754BB5">
        <w:rPr>
          <w:rFonts w:ascii="Arial" w:hAnsi="Arial" w:cs="Arial"/>
          <w:sz w:val="18"/>
          <w:szCs w:val="18"/>
        </w:rPr>
        <w:t>Последующий залог Квартиры, иное обременение, отчуждение, перепланировка/переустройство допускаются только с предварительного письменного согласия Банка.</w:t>
      </w:r>
    </w:p>
    <w:p w14:paraId="0BCFA7AB" w14:textId="77777777" w:rsidR="00D13E46" w:rsidRPr="00754BB5" w:rsidRDefault="00D13E46" w:rsidP="00D13E46">
      <w:pPr>
        <w:pStyle w:val="ab"/>
        <w:ind w:left="284"/>
        <w:jc w:val="both"/>
        <w:rPr>
          <w:rFonts w:ascii="Arial" w:hAnsi="Arial" w:cs="Arial"/>
          <w:sz w:val="18"/>
          <w:szCs w:val="18"/>
        </w:rPr>
      </w:pPr>
      <w:r w:rsidRPr="00754BB5">
        <w:rPr>
          <w:rFonts w:ascii="Arial" w:hAnsi="Arial" w:cs="Arial"/>
          <w:sz w:val="18"/>
          <w:szCs w:val="18"/>
        </w:rPr>
        <w:t>Стороны согласовали, что оставшиеся в распоряжении Застройщика после ввода Объекта недвижимости в эксплуатацию денежные средства, полученные от Участников долевого строительства, превышающие фактические затраты Застройщика на строительство Объекта недвижимости, являются вознаграждением Застройщика и возврату участникам долевого строительства не подлежат.</w:t>
      </w:r>
    </w:p>
    <w:p w14:paraId="385FF229" w14:textId="77777777" w:rsidR="00170CA4" w:rsidRPr="00754BB5" w:rsidRDefault="00170CA4" w:rsidP="00D13E46">
      <w:pPr>
        <w:pStyle w:val="ab"/>
        <w:ind w:left="284"/>
        <w:jc w:val="both"/>
        <w:rPr>
          <w:rFonts w:ascii="Arial" w:hAnsi="Arial" w:cs="Arial"/>
          <w:sz w:val="18"/>
          <w:szCs w:val="18"/>
        </w:rPr>
      </w:pPr>
    </w:p>
    <w:p w14:paraId="53D9DAB9" w14:textId="77777777" w:rsidR="00F164F9" w:rsidRPr="00754BB5" w:rsidRDefault="00F164F9" w:rsidP="00866532">
      <w:pPr>
        <w:pStyle w:val="a3"/>
        <w:numPr>
          <w:ilvl w:val="0"/>
          <w:numId w:val="1"/>
        </w:numPr>
        <w:spacing w:after="0" w:line="240" w:lineRule="auto"/>
        <w:ind w:left="284"/>
        <w:jc w:val="center"/>
        <w:rPr>
          <w:rFonts w:ascii="Arial" w:hAnsi="Arial" w:cs="Arial"/>
          <w:sz w:val="18"/>
          <w:szCs w:val="18"/>
        </w:rPr>
      </w:pPr>
      <w:r w:rsidRPr="00754BB5">
        <w:rPr>
          <w:rFonts w:ascii="Arial" w:hAnsi="Arial" w:cs="Arial"/>
          <w:sz w:val="18"/>
          <w:szCs w:val="18"/>
        </w:rPr>
        <w:t>СПОСОБЫ ОБЕСПЕЧЕНИЯ ИСПОЛНЕНИЯ ЗАСТРОЙЩИКОМ ОБЯЗАТЕЛЬСТВ ПО ДОГОВОРУ</w:t>
      </w:r>
    </w:p>
    <w:p w14:paraId="67A8BE27" w14:textId="77777777" w:rsidR="00F164F9" w:rsidRPr="00754BB5" w:rsidRDefault="0080628D" w:rsidP="00866532">
      <w:pPr>
        <w:pStyle w:val="a3"/>
        <w:numPr>
          <w:ilvl w:val="1"/>
          <w:numId w:val="1"/>
        </w:numPr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754BB5">
        <w:rPr>
          <w:rFonts w:ascii="Arial" w:hAnsi="Arial" w:cs="Arial"/>
          <w:sz w:val="18"/>
          <w:szCs w:val="18"/>
        </w:rPr>
        <w:t xml:space="preserve">Исполнение обязательств Застройщика по Договору обеспечивается размещением денежных средств, уплачиваемых Участником долевого строительства, в размере, указанном в п.3.1 Договора, на счетах </w:t>
      </w:r>
      <w:proofErr w:type="spellStart"/>
      <w:r w:rsidRPr="00754BB5">
        <w:rPr>
          <w:rFonts w:ascii="Arial" w:hAnsi="Arial" w:cs="Arial"/>
          <w:sz w:val="18"/>
          <w:szCs w:val="18"/>
        </w:rPr>
        <w:t>эскроу</w:t>
      </w:r>
      <w:proofErr w:type="spellEnd"/>
      <w:r w:rsidRPr="00754BB5">
        <w:rPr>
          <w:rFonts w:ascii="Arial" w:hAnsi="Arial" w:cs="Arial"/>
          <w:sz w:val="18"/>
          <w:szCs w:val="18"/>
        </w:rPr>
        <w:t xml:space="preserve"> в уполномоченном банке, указанном в Приложении №2 к Договору, в соответствии с требованиями Федерального закона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14:paraId="4F93BAEE" w14:textId="77777777" w:rsidR="004B7123" w:rsidRPr="00754BB5" w:rsidRDefault="004B7123" w:rsidP="004B7123">
      <w:pPr>
        <w:pStyle w:val="a3"/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</w:p>
    <w:p w14:paraId="7177115A" w14:textId="77777777" w:rsidR="00F164F9" w:rsidRPr="00754BB5" w:rsidRDefault="00F164F9" w:rsidP="00A60D56">
      <w:pPr>
        <w:pStyle w:val="a3"/>
        <w:numPr>
          <w:ilvl w:val="0"/>
          <w:numId w:val="1"/>
        </w:numPr>
        <w:spacing w:after="0" w:line="240" w:lineRule="auto"/>
        <w:ind w:left="284"/>
        <w:jc w:val="center"/>
        <w:rPr>
          <w:rFonts w:ascii="Arial" w:hAnsi="Arial" w:cs="Arial"/>
          <w:sz w:val="18"/>
          <w:szCs w:val="18"/>
        </w:rPr>
      </w:pPr>
      <w:r w:rsidRPr="00754BB5">
        <w:rPr>
          <w:rFonts w:ascii="Arial" w:hAnsi="Arial" w:cs="Arial"/>
          <w:sz w:val="18"/>
          <w:szCs w:val="18"/>
        </w:rPr>
        <w:t>ПЕРЕДАЧА ОБЪЕКТА ДОЛЕВОГО СТРОИТЕЛЬСТВА</w:t>
      </w:r>
    </w:p>
    <w:p w14:paraId="7FE1A22D" w14:textId="77777777" w:rsidR="00F164F9" w:rsidRPr="00754BB5" w:rsidRDefault="0021085D" w:rsidP="00A60D56">
      <w:pPr>
        <w:pStyle w:val="a3"/>
        <w:numPr>
          <w:ilvl w:val="1"/>
          <w:numId w:val="1"/>
        </w:numPr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754BB5">
        <w:rPr>
          <w:rFonts w:ascii="Arial" w:hAnsi="Arial" w:cs="Arial"/>
          <w:sz w:val="18"/>
          <w:szCs w:val="18"/>
        </w:rPr>
        <w:t>Участник долевого строительства</w:t>
      </w:r>
      <w:r w:rsidR="00F164F9" w:rsidRPr="00754BB5">
        <w:rPr>
          <w:rFonts w:ascii="Arial" w:hAnsi="Arial" w:cs="Arial"/>
          <w:sz w:val="18"/>
          <w:szCs w:val="18"/>
        </w:rPr>
        <w:t xml:space="preserve"> не име</w:t>
      </w:r>
      <w:r w:rsidRPr="00754BB5">
        <w:rPr>
          <w:rFonts w:ascii="Arial" w:hAnsi="Arial" w:cs="Arial"/>
          <w:sz w:val="18"/>
          <w:szCs w:val="18"/>
        </w:rPr>
        <w:t>е</w:t>
      </w:r>
      <w:r w:rsidR="00F164F9" w:rsidRPr="00754BB5">
        <w:rPr>
          <w:rFonts w:ascii="Arial" w:hAnsi="Arial" w:cs="Arial"/>
          <w:sz w:val="18"/>
          <w:szCs w:val="18"/>
        </w:rPr>
        <w:t>т права требовать предоставления Объекта</w:t>
      </w:r>
      <w:r w:rsidR="00EB285D" w:rsidRPr="00754BB5">
        <w:rPr>
          <w:rFonts w:ascii="Arial" w:hAnsi="Arial" w:cs="Arial"/>
          <w:sz w:val="18"/>
          <w:szCs w:val="18"/>
        </w:rPr>
        <w:t xml:space="preserve"> долевого строительства</w:t>
      </w:r>
      <w:r w:rsidR="00F164F9" w:rsidRPr="00754BB5">
        <w:rPr>
          <w:rFonts w:ascii="Arial" w:hAnsi="Arial" w:cs="Arial"/>
          <w:sz w:val="18"/>
          <w:szCs w:val="18"/>
        </w:rPr>
        <w:t xml:space="preserve"> до полного исполнения сторонами </w:t>
      </w:r>
      <w:r w:rsidR="00D24A17" w:rsidRPr="00754BB5">
        <w:rPr>
          <w:rFonts w:ascii="Arial" w:hAnsi="Arial" w:cs="Arial"/>
          <w:sz w:val="18"/>
          <w:szCs w:val="18"/>
        </w:rPr>
        <w:t>Д</w:t>
      </w:r>
      <w:r w:rsidR="00F164F9" w:rsidRPr="00754BB5">
        <w:rPr>
          <w:rFonts w:ascii="Arial" w:hAnsi="Arial" w:cs="Arial"/>
          <w:sz w:val="18"/>
          <w:szCs w:val="18"/>
        </w:rPr>
        <w:t>оговора принятых на себя обязательств.</w:t>
      </w:r>
    </w:p>
    <w:p w14:paraId="0E179B8D" w14:textId="77777777" w:rsidR="00F164F9" w:rsidRPr="00754BB5" w:rsidRDefault="0021085D" w:rsidP="00A60D56">
      <w:pPr>
        <w:pStyle w:val="a3"/>
        <w:numPr>
          <w:ilvl w:val="1"/>
          <w:numId w:val="1"/>
        </w:numPr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754BB5">
        <w:rPr>
          <w:rFonts w:ascii="Arial" w:hAnsi="Arial" w:cs="Arial"/>
          <w:sz w:val="18"/>
          <w:szCs w:val="18"/>
        </w:rPr>
        <w:t>Участник долевого строительства</w:t>
      </w:r>
      <w:r w:rsidR="00F164F9" w:rsidRPr="00754BB5">
        <w:rPr>
          <w:rFonts w:ascii="Arial" w:hAnsi="Arial" w:cs="Arial"/>
          <w:sz w:val="18"/>
          <w:szCs w:val="18"/>
        </w:rPr>
        <w:t xml:space="preserve"> обязан в срок, предусмотренный п. 2.</w:t>
      </w:r>
      <w:r w:rsidR="002671CE" w:rsidRPr="00754BB5">
        <w:rPr>
          <w:rFonts w:ascii="Arial" w:hAnsi="Arial" w:cs="Arial"/>
          <w:sz w:val="18"/>
          <w:szCs w:val="18"/>
        </w:rPr>
        <w:t>2</w:t>
      </w:r>
      <w:r w:rsidR="00F164F9" w:rsidRPr="00754BB5">
        <w:rPr>
          <w:rFonts w:ascii="Arial" w:hAnsi="Arial" w:cs="Arial"/>
          <w:sz w:val="18"/>
          <w:szCs w:val="18"/>
        </w:rPr>
        <w:t>.</w:t>
      </w:r>
      <w:r w:rsidR="002671CE" w:rsidRPr="00754BB5">
        <w:rPr>
          <w:rFonts w:ascii="Arial" w:hAnsi="Arial" w:cs="Arial"/>
          <w:sz w:val="18"/>
          <w:szCs w:val="18"/>
        </w:rPr>
        <w:t>5</w:t>
      </w:r>
      <w:r w:rsidR="00F164F9" w:rsidRPr="00754BB5">
        <w:rPr>
          <w:rFonts w:ascii="Arial" w:hAnsi="Arial" w:cs="Arial"/>
          <w:sz w:val="18"/>
          <w:szCs w:val="18"/>
        </w:rPr>
        <w:t xml:space="preserve">. </w:t>
      </w:r>
      <w:r w:rsidR="00D24A17" w:rsidRPr="00754BB5">
        <w:rPr>
          <w:rFonts w:ascii="Arial" w:hAnsi="Arial" w:cs="Arial"/>
          <w:sz w:val="18"/>
          <w:szCs w:val="18"/>
        </w:rPr>
        <w:t>Д</w:t>
      </w:r>
      <w:r w:rsidR="00F164F9" w:rsidRPr="00754BB5">
        <w:rPr>
          <w:rFonts w:ascii="Arial" w:hAnsi="Arial" w:cs="Arial"/>
          <w:sz w:val="18"/>
          <w:szCs w:val="18"/>
        </w:rPr>
        <w:t>оговора, с участием представителя Застройщика осмотреть и принять Объект долевого строительства. П</w:t>
      </w:r>
      <w:bookmarkStart w:id="0" w:name="sub_801"/>
      <w:r w:rsidR="00F164F9" w:rsidRPr="00754BB5">
        <w:rPr>
          <w:rFonts w:ascii="Arial" w:hAnsi="Arial" w:cs="Arial"/>
          <w:sz w:val="18"/>
          <w:szCs w:val="18"/>
        </w:rPr>
        <w:t xml:space="preserve">ередача </w:t>
      </w:r>
      <w:hyperlink w:anchor="sub_2012" w:history="1">
        <w:r w:rsidR="00EB285D" w:rsidRPr="00754BB5">
          <w:rPr>
            <w:rFonts w:ascii="Arial" w:hAnsi="Arial" w:cs="Arial"/>
            <w:sz w:val="18"/>
            <w:szCs w:val="18"/>
          </w:rPr>
          <w:t>О</w:t>
        </w:r>
        <w:r w:rsidR="00F164F9" w:rsidRPr="00754BB5">
          <w:rPr>
            <w:rFonts w:ascii="Arial" w:hAnsi="Arial" w:cs="Arial"/>
            <w:sz w:val="18"/>
            <w:szCs w:val="18"/>
          </w:rPr>
          <w:t>бъекта долевого строительства</w:t>
        </w:r>
      </w:hyperlink>
      <w:r w:rsidR="00F164F9" w:rsidRPr="00754BB5">
        <w:rPr>
          <w:rFonts w:ascii="Arial" w:hAnsi="Arial" w:cs="Arial"/>
          <w:sz w:val="18"/>
          <w:szCs w:val="18"/>
        </w:rPr>
        <w:t xml:space="preserve"> Застройщиком и принятие его </w:t>
      </w:r>
      <w:r w:rsidRPr="00754BB5">
        <w:rPr>
          <w:rFonts w:ascii="Arial" w:hAnsi="Arial" w:cs="Arial"/>
          <w:sz w:val="18"/>
          <w:szCs w:val="18"/>
        </w:rPr>
        <w:t>Участником</w:t>
      </w:r>
      <w:r w:rsidR="00F164F9" w:rsidRPr="00754BB5">
        <w:rPr>
          <w:rFonts w:ascii="Arial" w:hAnsi="Arial" w:cs="Arial"/>
          <w:sz w:val="18"/>
          <w:szCs w:val="18"/>
        </w:rPr>
        <w:t xml:space="preserve"> долевого строительства осуществляются по подписываемому сторонами акту приема-передачи </w:t>
      </w:r>
      <w:r w:rsidR="00EB285D" w:rsidRPr="00754BB5">
        <w:rPr>
          <w:rFonts w:ascii="Arial" w:hAnsi="Arial" w:cs="Arial"/>
          <w:sz w:val="18"/>
          <w:szCs w:val="18"/>
        </w:rPr>
        <w:t>О</w:t>
      </w:r>
      <w:r w:rsidR="00F164F9" w:rsidRPr="00754BB5">
        <w:rPr>
          <w:rFonts w:ascii="Arial" w:hAnsi="Arial" w:cs="Arial"/>
          <w:sz w:val="18"/>
          <w:szCs w:val="18"/>
        </w:rPr>
        <w:t>бъекта</w:t>
      </w:r>
      <w:r w:rsidR="00EB285D" w:rsidRPr="00754BB5">
        <w:rPr>
          <w:rFonts w:ascii="Arial" w:hAnsi="Arial" w:cs="Arial"/>
          <w:sz w:val="18"/>
          <w:szCs w:val="18"/>
        </w:rPr>
        <w:t xml:space="preserve"> долевого строительства</w:t>
      </w:r>
      <w:r w:rsidR="00F164F9" w:rsidRPr="00754BB5">
        <w:rPr>
          <w:rFonts w:ascii="Arial" w:hAnsi="Arial" w:cs="Arial"/>
          <w:sz w:val="18"/>
          <w:szCs w:val="18"/>
        </w:rPr>
        <w:t xml:space="preserve">. </w:t>
      </w:r>
      <w:bookmarkEnd w:id="0"/>
    </w:p>
    <w:p w14:paraId="3AB725CC" w14:textId="77777777" w:rsidR="00A67282" w:rsidRPr="00754BB5" w:rsidRDefault="00A67282" w:rsidP="00A60D56">
      <w:pPr>
        <w:pStyle w:val="a3"/>
        <w:numPr>
          <w:ilvl w:val="1"/>
          <w:numId w:val="1"/>
        </w:numPr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754BB5">
        <w:rPr>
          <w:rFonts w:ascii="Arial" w:hAnsi="Arial" w:cs="Arial"/>
          <w:sz w:val="18"/>
          <w:szCs w:val="18"/>
        </w:rPr>
        <w:t>Стороны допускают, что площадь одних частей Объекта долевого строительства может быть уменьшена или увеличена за счёт, соответственно, увеличения или уменьшения других частей Объекта долевого строительства в результате возникновения неизбежной погрешности при проведении строительно-монтажных работ. Такие отклонения считаются допустимыми (т.е. не являются нарушением требований о качестве Объекта долевого строительства и существенным изменением размеров Объекта долевого строительства).</w:t>
      </w:r>
    </w:p>
    <w:p w14:paraId="1F31D815" w14:textId="77777777" w:rsidR="00F164F9" w:rsidRPr="00754BB5" w:rsidRDefault="00F164F9" w:rsidP="00A60D56">
      <w:pPr>
        <w:pStyle w:val="a3"/>
        <w:numPr>
          <w:ilvl w:val="1"/>
          <w:numId w:val="1"/>
        </w:numPr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754BB5">
        <w:rPr>
          <w:rFonts w:ascii="Arial" w:hAnsi="Arial" w:cs="Arial"/>
          <w:sz w:val="18"/>
          <w:szCs w:val="18"/>
        </w:rPr>
        <w:t xml:space="preserve">В случае обнаружения в процессе приемки недостатков Объекта долевого строительства, которые не являются существенными, то есть позволяют использовать </w:t>
      </w:r>
      <w:r w:rsidR="00EB285D" w:rsidRPr="00754BB5">
        <w:rPr>
          <w:rFonts w:ascii="Arial" w:hAnsi="Arial" w:cs="Arial"/>
          <w:sz w:val="18"/>
          <w:szCs w:val="18"/>
        </w:rPr>
        <w:t>О</w:t>
      </w:r>
      <w:r w:rsidRPr="00754BB5">
        <w:rPr>
          <w:rFonts w:ascii="Arial" w:hAnsi="Arial" w:cs="Arial"/>
          <w:sz w:val="18"/>
          <w:szCs w:val="18"/>
        </w:rPr>
        <w:t xml:space="preserve">бъект долевого строительства в соответствии с согласованными в </w:t>
      </w:r>
      <w:r w:rsidR="00D24A17" w:rsidRPr="00754BB5">
        <w:rPr>
          <w:rFonts w:ascii="Arial" w:hAnsi="Arial" w:cs="Arial"/>
          <w:sz w:val="18"/>
          <w:szCs w:val="18"/>
        </w:rPr>
        <w:t>Д</w:t>
      </w:r>
      <w:r w:rsidRPr="00754BB5">
        <w:rPr>
          <w:rFonts w:ascii="Arial" w:hAnsi="Arial" w:cs="Arial"/>
          <w:sz w:val="18"/>
          <w:szCs w:val="18"/>
        </w:rPr>
        <w:t>оговоре условиями</w:t>
      </w:r>
      <w:r w:rsidR="00F22985" w:rsidRPr="00754BB5">
        <w:rPr>
          <w:rFonts w:ascii="Arial" w:hAnsi="Arial" w:cs="Arial"/>
          <w:sz w:val="18"/>
          <w:szCs w:val="18"/>
        </w:rPr>
        <w:t xml:space="preserve"> и</w:t>
      </w:r>
      <w:r w:rsidRPr="00754BB5">
        <w:rPr>
          <w:rFonts w:ascii="Arial" w:hAnsi="Arial" w:cs="Arial"/>
          <w:sz w:val="18"/>
          <w:szCs w:val="18"/>
        </w:rPr>
        <w:t xml:space="preserve"> представляют собой косметические дефекты — сколы, царапины, вмятины, отверстия и т.п. и не связаны с отступлением от условий </w:t>
      </w:r>
      <w:r w:rsidR="00D24A17" w:rsidRPr="00754BB5">
        <w:rPr>
          <w:rFonts w:ascii="Arial" w:hAnsi="Arial" w:cs="Arial"/>
          <w:sz w:val="18"/>
          <w:szCs w:val="18"/>
        </w:rPr>
        <w:t>Д</w:t>
      </w:r>
      <w:r w:rsidRPr="00754BB5">
        <w:rPr>
          <w:rFonts w:ascii="Arial" w:hAnsi="Arial" w:cs="Arial"/>
          <w:sz w:val="18"/>
          <w:szCs w:val="18"/>
        </w:rPr>
        <w:t>оговора и (или) требований технических регламентов, проектной документации, градостроительных регламентов и иных обязательных требований, стороны подписывают</w:t>
      </w:r>
      <w:r w:rsidR="00EF3D91" w:rsidRPr="00754BB5">
        <w:rPr>
          <w:rFonts w:ascii="Arial" w:hAnsi="Arial" w:cs="Arial"/>
          <w:sz w:val="18"/>
          <w:szCs w:val="18"/>
        </w:rPr>
        <w:t xml:space="preserve"> акт приема-передачи Объекта долевого строительства и/или</w:t>
      </w:r>
      <w:r w:rsidRPr="00754BB5">
        <w:rPr>
          <w:rFonts w:ascii="Arial" w:hAnsi="Arial" w:cs="Arial"/>
          <w:sz w:val="18"/>
          <w:szCs w:val="18"/>
        </w:rPr>
        <w:t xml:space="preserve"> акт </w:t>
      </w:r>
      <w:r w:rsidR="00EF3D91" w:rsidRPr="00754BB5">
        <w:rPr>
          <w:rFonts w:ascii="Arial" w:hAnsi="Arial" w:cs="Arial"/>
          <w:sz w:val="18"/>
          <w:szCs w:val="18"/>
        </w:rPr>
        <w:t xml:space="preserve">выявленных </w:t>
      </w:r>
      <w:r w:rsidRPr="00754BB5">
        <w:rPr>
          <w:rFonts w:ascii="Arial" w:hAnsi="Arial" w:cs="Arial"/>
          <w:sz w:val="18"/>
          <w:szCs w:val="18"/>
        </w:rPr>
        <w:t>недостатков</w:t>
      </w:r>
      <w:r w:rsidR="00936F83" w:rsidRPr="00754BB5">
        <w:rPr>
          <w:rFonts w:ascii="Arial" w:hAnsi="Arial" w:cs="Arial"/>
          <w:sz w:val="18"/>
          <w:szCs w:val="18"/>
        </w:rPr>
        <w:t xml:space="preserve"> Объекта долевого строительства</w:t>
      </w:r>
      <w:r w:rsidRPr="00754BB5">
        <w:rPr>
          <w:rFonts w:ascii="Arial" w:hAnsi="Arial" w:cs="Arial"/>
          <w:sz w:val="18"/>
          <w:szCs w:val="18"/>
        </w:rPr>
        <w:t>.</w:t>
      </w:r>
      <w:r w:rsidR="008C42CE" w:rsidRPr="00754BB5">
        <w:rPr>
          <w:rFonts w:ascii="Arial" w:hAnsi="Arial" w:cs="Arial"/>
          <w:sz w:val="18"/>
          <w:szCs w:val="18"/>
        </w:rPr>
        <w:t xml:space="preserve"> </w:t>
      </w:r>
    </w:p>
    <w:p w14:paraId="563B505B" w14:textId="77777777" w:rsidR="00F164F9" w:rsidRPr="00754BB5" w:rsidRDefault="00DB2155" w:rsidP="00A60D56">
      <w:pPr>
        <w:pStyle w:val="a3"/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754BB5">
        <w:rPr>
          <w:rFonts w:ascii="Arial" w:hAnsi="Arial" w:cs="Arial"/>
          <w:sz w:val="18"/>
          <w:szCs w:val="18"/>
        </w:rPr>
        <w:t xml:space="preserve">В случае подписания только </w:t>
      </w:r>
      <w:r w:rsidR="00F164F9" w:rsidRPr="00754BB5">
        <w:rPr>
          <w:rFonts w:ascii="Arial" w:hAnsi="Arial" w:cs="Arial"/>
          <w:sz w:val="18"/>
          <w:szCs w:val="18"/>
        </w:rPr>
        <w:t>акт</w:t>
      </w:r>
      <w:r w:rsidRPr="00754BB5">
        <w:rPr>
          <w:rFonts w:ascii="Arial" w:hAnsi="Arial" w:cs="Arial"/>
          <w:sz w:val="18"/>
          <w:szCs w:val="18"/>
        </w:rPr>
        <w:t>а</w:t>
      </w:r>
      <w:r w:rsidR="00F164F9" w:rsidRPr="00754BB5">
        <w:rPr>
          <w:rFonts w:ascii="Arial" w:hAnsi="Arial" w:cs="Arial"/>
          <w:sz w:val="18"/>
          <w:szCs w:val="18"/>
        </w:rPr>
        <w:t xml:space="preserve"> </w:t>
      </w:r>
      <w:r w:rsidR="00EF3D91" w:rsidRPr="00754BB5">
        <w:rPr>
          <w:rFonts w:ascii="Arial" w:hAnsi="Arial" w:cs="Arial"/>
          <w:sz w:val="18"/>
          <w:szCs w:val="18"/>
        </w:rPr>
        <w:t xml:space="preserve">выявленных недостатков </w:t>
      </w:r>
      <w:r w:rsidR="00F164F9" w:rsidRPr="00754BB5">
        <w:rPr>
          <w:rFonts w:ascii="Arial" w:hAnsi="Arial" w:cs="Arial"/>
          <w:sz w:val="18"/>
          <w:szCs w:val="18"/>
        </w:rPr>
        <w:t xml:space="preserve">стороны фиксируют </w:t>
      </w:r>
      <w:r w:rsidRPr="00754BB5">
        <w:rPr>
          <w:rFonts w:ascii="Arial" w:hAnsi="Arial" w:cs="Arial"/>
          <w:sz w:val="18"/>
          <w:szCs w:val="18"/>
        </w:rPr>
        <w:t xml:space="preserve">в нем </w:t>
      </w:r>
      <w:r w:rsidR="00F164F9" w:rsidRPr="00754BB5">
        <w:rPr>
          <w:rFonts w:ascii="Arial" w:hAnsi="Arial" w:cs="Arial"/>
          <w:sz w:val="18"/>
          <w:szCs w:val="18"/>
        </w:rPr>
        <w:t>обнаруженные нарушения к качеству Объекта долевого строительства, которые Застройщик обязуется устранить за счет собственных средств, а также сроки устранения недостатков. Факт устранения Застройщиком выявленных недостатков к качеству строительства Объекта долевого строительства стороны фиксируют в акт</w:t>
      </w:r>
      <w:r w:rsidR="00EF3D91" w:rsidRPr="00754BB5">
        <w:rPr>
          <w:rFonts w:ascii="Arial" w:hAnsi="Arial" w:cs="Arial"/>
          <w:sz w:val="18"/>
          <w:szCs w:val="18"/>
        </w:rPr>
        <w:t>е</w:t>
      </w:r>
      <w:r w:rsidR="00F164F9" w:rsidRPr="00754BB5">
        <w:rPr>
          <w:rFonts w:ascii="Arial" w:hAnsi="Arial" w:cs="Arial"/>
          <w:sz w:val="18"/>
          <w:szCs w:val="18"/>
        </w:rPr>
        <w:t xml:space="preserve"> об устранении недостатков. </w:t>
      </w:r>
    </w:p>
    <w:p w14:paraId="3C868BC6" w14:textId="77777777" w:rsidR="00F164F9" w:rsidRPr="00754BB5" w:rsidRDefault="005E1AA7" w:rsidP="00A60D56">
      <w:pPr>
        <w:pStyle w:val="a3"/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754BB5">
        <w:rPr>
          <w:rFonts w:ascii="Arial" w:hAnsi="Arial" w:cs="Arial"/>
          <w:sz w:val="18"/>
          <w:szCs w:val="18"/>
        </w:rPr>
        <w:lastRenderedPageBreak/>
        <w:t xml:space="preserve">Одновременно с подписанием </w:t>
      </w:r>
      <w:r w:rsidR="00DB2155" w:rsidRPr="00754BB5">
        <w:rPr>
          <w:rFonts w:ascii="Arial" w:hAnsi="Arial" w:cs="Arial"/>
          <w:sz w:val="18"/>
          <w:szCs w:val="18"/>
        </w:rPr>
        <w:t>акта об устранении недостатков</w:t>
      </w:r>
      <w:r w:rsidR="00F164F9" w:rsidRPr="00754BB5">
        <w:rPr>
          <w:rFonts w:ascii="Arial" w:hAnsi="Arial" w:cs="Arial"/>
          <w:sz w:val="18"/>
          <w:szCs w:val="18"/>
        </w:rPr>
        <w:t xml:space="preserve">, </w:t>
      </w:r>
      <w:r w:rsidR="0021085D" w:rsidRPr="00754BB5">
        <w:rPr>
          <w:rFonts w:ascii="Arial" w:hAnsi="Arial" w:cs="Arial"/>
          <w:sz w:val="18"/>
          <w:szCs w:val="18"/>
        </w:rPr>
        <w:t>Участник долевого строительства</w:t>
      </w:r>
      <w:r w:rsidR="00F164F9" w:rsidRPr="00754BB5">
        <w:rPr>
          <w:rFonts w:ascii="Arial" w:hAnsi="Arial" w:cs="Arial"/>
          <w:sz w:val="18"/>
          <w:szCs w:val="18"/>
        </w:rPr>
        <w:t xml:space="preserve"> подписыва</w:t>
      </w:r>
      <w:r w:rsidR="0021085D" w:rsidRPr="00754BB5">
        <w:rPr>
          <w:rFonts w:ascii="Arial" w:hAnsi="Arial" w:cs="Arial"/>
          <w:sz w:val="18"/>
          <w:szCs w:val="18"/>
        </w:rPr>
        <w:t>е</w:t>
      </w:r>
      <w:r w:rsidR="00F164F9" w:rsidRPr="00754BB5">
        <w:rPr>
          <w:rFonts w:ascii="Arial" w:hAnsi="Arial" w:cs="Arial"/>
          <w:sz w:val="18"/>
          <w:szCs w:val="18"/>
        </w:rPr>
        <w:t xml:space="preserve">т акт приема-передачи </w:t>
      </w:r>
      <w:r w:rsidR="00BB7A9C" w:rsidRPr="00754BB5">
        <w:rPr>
          <w:rFonts w:ascii="Arial" w:hAnsi="Arial" w:cs="Arial"/>
          <w:sz w:val="18"/>
          <w:szCs w:val="18"/>
        </w:rPr>
        <w:t>О</w:t>
      </w:r>
      <w:r w:rsidR="00F164F9" w:rsidRPr="00754BB5">
        <w:rPr>
          <w:rFonts w:ascii="Arial" w:hAnsi="Arial" w:cs="Arial"/>
          <w:sz w:val="18"/>
          <w:szCs w:val="18"/>
        </w:rPr>
        <w:t xml:space="preserve">бъекта </w:t>
      </w:r>
      <w:r w:rsidR="00BB7A9C" w:rsidRPr="00754BB5">
        <w:rPr>
          <w:rFonts w:ascii="Arial" w:hAnsi="Arial" w:cs="Arial"/>
          <w:sz w:val="18"/>
          <w:szCs w:val="18"/>
        </w:rPr>
        <w:t>долевого строительства</w:t>
      </w:r>
      <w:r w:rsidR="00F164F9" w:rsidRPr="00754BB5">
        <w:rPr>
          <w:rFonts w:ascii="Arial" w:hAnsi="Arial" w:cs="Arial"/>
          <w:sz w:val="18"/>
          <w:szCs w:val="18"/>
        </w:rPr>
        <w:t>.</w:t>
      </w:r>
    </w:p>
    <w:p w14:paraId="10AD072B" w14:textId="77777777" w:rsidR="008B1F20" w:rsidRPr="00754BB5" w:rsidRDefault="00220E39" w:rsidP="00A60D56">
      <w:pPr>
        <w:pStyle w:val="a3"/>
        <w:numPr>
          <w:ilvl w:val="1"/>
          <w:numId w:val="1"/>
        </w:numPr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754BB5">
        <w:rPr>
          <w:rFonts w:ascii="Arial" w:hAnsi="Arial" w:cs="Arial"/>
          <w:sz w:val="18"/>
          <w:szCs w:val="18"/>
        </w:rPr>
        <w:t xml:space="preserve">При уклонении </w:t>
      </w:r>
      <w:r w:rsidR="0021085D" w:rsidRPr="00754BB5">
        <w:rPr>
          <w:rFonts w:ascii="Arial" w:hAnsi="Arial" w:cs="Arial"/>
          <w:sz w:val="18"/>
          <w:szCs w:val="18"/>
        </w:rPr>
        <w:t>Участника</w:t>
      </w:r>
      <w:r w:rsidRPr="00754BB5">
        <w:rPr>
          <w:rFonts w:ascii="Arial" w:hAnsi="Arial" w:cs="Arial"/>
          <w:sz w:val="18"/>
          <w:szCs w:val="18"/>
        </w:rPr>
        <w:t xml:space="preserve"> долевого строительства от принятия Объекта долевого строительства в предусмотренный п. 2.2.5. Договора срок или при необоснованном отказе </w:t>
      </w:r>
      <w:r w:rsidR="0021085D" w:rsidRPr="00754BB5">
        <w:rPr>
          <w:rFonts w:ascii="Arial" w:hAnsi="Arial" w:cs="Arial"/>
          <w:sz w:val="18"/>
          <w:szCs w:val="18"/>
        </w:rPr>
        <w:t>Участника</w:t>
      </w:r>
      <w:r w:rsidRPr="00754BB5">
        <w:rPr>
          <w:rFonts w:ascii="Arial" w:hAnsi="Arial" w:cs="Arial"/>
          <w:sz w:val="18"/>
          <w:szCs w:val="18"/>
        </w:rPr>
        <w:t xml:space="preserve"> долевого строительства от принятия Объекта долевого строительства Застройщик по истечении </w:t>
      </w:r>
      <w:r w:rsidR="00DA7870" w:rsidRPr="00754BB5">
        <w:rPr>
          <w:rFonts w:ascii="Arial" w:hAnsi="Arial" w:cs="Arial"/>
          <w:sz w:val="18"/>
          <w:szCs w:val="18"/>
        </w:rPr>
        <w:t xml:space="preserve">7 (семи) рабочих дней </w:t>
      </w:r>
      <w:r w:rsidRPr="00754BB5">
        <w:rPr>
          <w:rFonts w:ascii="Arial" w:hAnsi="Arial" w:cs="Arial"/>
          <w:sz w:val="18"/>
          <w:szCs w:val="18"/>
        </w:rPr>
        <w:t xml:space="preserve">со дня получения </w:t>
      </w:r>
      <w:r w:rsidR="0021085D" w:rsidRPr="00754BB5">
        <w:rPr>
          <w:rFonts w:ascii="Arial" w:hAnsi="Arial" w:cs="Arial"/>
          <w:sz w:val="18"/>
          <w:szCs w:val="18"/>
        </w:rPr>
        <w:t>Участником</w:t>
      </w:r>
      <w:r w:rsidRPr="00754BB5">
        <w:rPr>
          <w:rFonts w:ascii="Arial" w:hAnsi="Arial" w:cs="Arial"/>
          <w:sz w:val="18"/>
          <w:szCs w:val="18"/>
        </w:rPr>
        <w:t xml:space="preserve"> долевого строительства уведомления о завершении строительства Объекта недвижимости и о готовности Объекта долевого строительства к передаче (либо со дня возвращения заказного почтового отправления, содержащего данное уведомление, в связи с отказом </w:t>
      </w:r>
      <w:r w:rsidR="0021085D" w:rsidRPr="00754BB5">
        <w:rPr>
          <w:rFonts w:ascii="Arial" w:hAnsi="Arial" w:cs="Arial"/>
          <w:sz w:val="18"/>
          <w:szCs w:val="18"/>
        </w:rPr>
        <w:t>Участника</w:t>
      </w:r>
      <w:r w:rsidRPr="00754BB5">
        <w:rPr>
          <w:rFonts w:ascii="Arial" w:hAnsi="Arial" w:cs="Arial"/>
          <w:sz w:val="18"/>
          <w:szCs w:val="18"/>
        </w:rPr>
        <w:t xml:space="preserve"> долевого строительства от его получения, либо в связи с отсутствием адресата по указанному адресу, либо в связи с истечением срока хранения) вправе составить односторонний акт приема-передачи Объекта долевого строительства. </w:t>
      </w:r>
    </w:p>
    <w:p w14:paraId="58F8C719" w14:textId="77777777" w:rsidR="00220E39" w:rsidRPr="00754BB5" w:rsidRDefault="004D7684" w:rsidP="00A60D56">
      <w:pPr>
        <w:pStyle w:val="a3"/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754BB5">
        <w:rPr>
          <w:rFonts w:ascii="Arial" w:hAnsi="Arial" w:cs="Arial"/>
          <w:sz w:val="18"/>
          <w:szCs w:val="18"/>
        </w:rPr>
        <w:t xml:space="preserve">При этом, под уклонением от принятия Объекта долевого строительства понимается такое бездействие </w:t>
      </w:r>
      <w:r w:rsidR="0021085D" w:rsidRPr="00754BB5">
        <w:rPr>
          <w:rFonts w:ascii="Arial" w:hAnsi="Arial" w:cs="Arial"/>
          <w:sz w:val="18"/>
          <w:szCs w:val="18"/>
        </w:rPr>
        <w:t>Участника</w:t>
      </w:r>
      <w:r w:rsidRPr="00754BB5">
        <w:rPr>
          <w:rFonts w:ascii="Arial" w:hAnsi="Arial" w:cs="Arial"/>
          <w:sz w:val="18"/>
          <w:szCs w:val="18"/>
        </w:rPr>
        <w:t xml:space="preserve">, которое выражается в незаконном и необоснованном затягивании срока принятия Объекта, указанного в уведомлении от Застройщика о завершении строительства Объекта недвижимости, а равно отказ от подписания акта приема-передачи Объекта долевого строительства без уважительных причин. Уклонением не считается отказ </w:t>
      </w:r>
      <w:r w:rsidR="0021085D" w:rsidRPr="00754BB5">
        <w:rPr>
          <w:rFonts w:ascii="Arial" w:hAnsi="Arial" w:cs="Arial"/>
          <w:sz w:val="18"/>
          <w:szCs w:val="18"/>
        </w:rPr>
        <w:t>Участника</w:t>
      </w:r>
      <w:r w:rsidRPr="00754BB5">
        <w:rPr>
          <w:rFonts w:ascii="Arial" w:hAnsi="Arial" w:cs="Arial"/>
          <w:sz w:val="18"/>
          <w:szCs w:val="18"/>
        </w:rPr>
        <w:t xml:space="preserve"> принять Объект долевого строительства в случае выявления в ходе приемки несоответствия Объекта долевого строительства требованиям, закрепленным в ч. 1 ст. 7 Федерального закона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подписания сторонами акта </w:t>
      </w:r>
      <w:r w:rsidR="005E1AA7" w:rsidRPr="00754BB5">
        <w:rPr>
          <w:rFonts w:ascii="Arial" w:hAnsi="Arial" w:cs="Arial"/>
          <w:sz w:val="18"/>
          <w:szCs w:val="18"/>
        </w:rPr>
        <w:t>выявленных</w:t>
      </w:r>
      <w:r w:rsidRPr="00754BB5">
        <w:rPr>
          <w:rFonts w:ascii="Arial" w:hAnsi="Arial" w:cs="Arial"/>
          <w:sz w:val="18"/>
          <w:szCs w:val="18"/>
        </w:rPr>
        <w:t xml:space="preserve"> недостатков.</w:t>
      </w:r>
      <w:r w:rsidR="005E1AA7" w:rsidRPr="00754BB5">
        <w:rPr>
          <w:rFonts w:ascii="Arial" w:hAnsi="Arial" w:cs="Arial"/>
          <w:sz w:val="18"/>
          <w:szCs w:val="18"/>
        </w:rPr>
        <w:t xml:space="preserve"> </w:t>
      </w:r>
    </w:p>
    <w:p w14:paraId="5AFAF90D" w14:textId="77777777" w:rsidR="00220E39" w:rsidRPr="00754BB5" w:rsidRDefault="00220E39" w:rsidP="00A60D56">
      <w:pPr>
        <w:pStyle w:val="a3"/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754BB5">
        <w:rPr>
          <w:rFonts w:ascii="Arial" w:hAnsi="Arial" w:cs="Arial"/>
          <w:sz w:val="18"/>
          <w:szCs w:val="18"/>
        </w:rPr>
        <w:t xml:space="preserve">При этом риск случайной гибели Объекта долевого строительства признается перешедшим к </w:t>
      </w:r>
      <w:r w:rsidR="0021085D" w:rsidRPr="00754BB5">
        <w:rPr>
          <w:rFonts w:ascii="Arial" w:hAnsi="Arial" w:cs="Arial"/>
          <w:sz w:val="18"/>
          <w:szCs w:val="18"/>
        </w:rPr>
        <w:t xml:space="preserve">Участнику долевого строительства </w:t>
      </w:r>
      <w:r w:rsidRPr="00754BB5">
        <w:rPr>
          <w:rFonts w:ascii="Arial" w:hAnsi="Arial" w:cs="Arial"/>
          <w:sz w:val="18"/>
          <w:szCs w:val="18"/>
        </w:rPr>
        <w:t>со дня составления Застройщиком одностороннего акта приема-передачи Объекта долевого строительства.</w:t>
      </w:r>
    </w:p>
    <w:p w14:paraId="693141EF" w14:textId="77777777" w:rsidR="00CE5BD5" w:rsidRPr="00754BB5" w:rsidRDefault="00220E39" w:rsidP="00A60D56">
      <w:pPr>
        <w:pStyle w:val="a3"/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754BB5">
        <w:rPr>
          <w:rFonts w:ascii="Arial" w:hAnsi="Arial" w:cs="Arial"/>
          <w:sz w:val="18"/>
          <w:szCs w:val="18"/>
        </w:rPr>
        <w:t xml:space="preserve">В случае </w:t>
      </w:r>
      <w:r w:rsidR="00FD177D" w:rsidRPr="00754BB5">
        <w:rPr>
          <w:rFonts w:ascii="Arial" w:hAnsi="Arial" w:cs="Arial"/>
          <w:sz w:val="18"/>
          <w:szCs w:val="18"/>
        </w:rPr>
        <w:t xml:space="preserve">составления одностороннего акта приема-передачи Объекта долевого строительства </w:t>
      </w:r>
      <w:r w:rsidRPr="00754BB5">
        <w:rPr>
          <w:rFonts w:ascii="Arial" w:hAnsi="Arial" w:cs="Arial"/>
          <w:sz w:val="18"/>
          <w:szCs w:val="18"/>
        </w:rPr>
        <w:t xml:space="preserve">Застройщик освобождается от ответственности за просрочку в передаче Объекта долевого строительства. </w:t>
      </w:r>
      <w:r w:rsidR="0021085D" w:rsidRPr="00754BB5">
        <w:rPr>
          <w:rFonts w:ascii="Arial" w:hAnsi="Arial" w:cs="Arial"/>
          <w:sz w:val="18"/>
          <w:szCs w:val="18"/>
        </w:rPr>
        <w:t>Участник долевого строительства</w:t>
      </w:r>
      <w:r w:rsidRPr="00754BB5">
        <w:rPr>
          <w:rFonts w:ascii="Arial" w:hAnsi="Arial" w:cs="Arial"/>
          <w:sz w:val="18"/>
          <w:szCs w:val="18"/>
        </w:rPr>
        <w:t xml:space="preserve"> с даты составления одностороннего акта приема-передачи Объекта долевого строительства нес</w:t>
      </w:r>
      <w:r w:rsidR="00DB2F2D" w:rsidRPr="00754BB5">
        <w:rPr>
          <w:rFonts w:ascii="Arial" w:hAnsi="Arial" w:cs="Arial"/>
          <w:sz w:val="18"/>
          <w:szCs w:val="18"/>
        </w:rPr>
        <w:t>у</w:t>
      </w:r>
      <w:r w:rsidRPr="00754BB5">
        <w:rPr>
          <w:rFonts w:ascii="Arial" w:hAnsi="Arial" w:cs="Arial"/>
          <w:sz w:val="18"/>
          <w:szCs w:val="18"/>
        </w:rPr>
        <w:t>т обязательства по содержанию его в соответствии с требованиями жилищного законодательства</w:t>
      </w:r>
      <w:r w:rsidR="00CE5BD5" w:rsidRPr="00754BB5">
        <w:rPr>
          <w:rFonts w:ascii="Arial" w:hAnsi="Arial" w:cs="Arial"/>
          <w:sz w:val="18"/>
          <w:szCs w:val="18"/>
        </w:rPr>
        <w:t>.</w:t>
      </w:r>
    </w:p>
    <w:p w14:paraId="21BB6257" w14:textId="77777777" w:rsidR="004B7123" w:rsidRPr="00754BB5" w:rsidRDefault="004B7123" w:rsidP="00A60D56">
      <w:pPr>
        <w:pStyle w:val="a3"/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</w:p>
    <w:p w14:paraId="2CB86864" w14:textId="77777777" w:rsidR="00F164F9" w:rsidRPr="00754BB5" w:rsidRDefault="008648D2" w:rsidP="00A60D56">
      <w:pPr>
        <w:pStyle w:val="a3"/>
        <w:numPr>
          <w:ilvl w:val="0"/>
          <w:numId w:val="1"/>
        </w:numPr>
        <w:spacing w:after="0" w:line="240" w:lineRule="auto"/>
        <w:ind w:left="284"/>
        <w:jc w:val="center"/>
        <w:rPr>
          <w:rFonts w:ascii="Arial" w:hAnsi="Arial" w:cs="Arial"/>
          <w:caps/>
          <w:sz w:val="18"/>
          <w:szCs w:val="18"/>
        </w:rPr>
      </w:pPr>
      <w:r w:rsidRPr="00754BB5">
        <w:rPr>
          <w:rFonts w:ascii="Arial" w:hAnsi="Arial" w:cs="Arial"/>
          <w:sz w:val="18"/>
          <w:szCs w:val="18"/>
        </w:rPr>
        <w:t>ГАРАНТИЙНЫЙ СРОК</w:t>
      </w:r>
    </w:p>
    <w:p w14:paraId="3989946D" w14:textId="77777777" w:rsidR="00F164F9" w:rsidRPr="00754BB5" w:rsidRDefault="00F164F9" w:rsidP="00A60D56">
      <w:pPr>
        <w:pStyle w:val="a3"/>
        <w:numPr>
          <w:ilvl w:val="1"/>
          <w:numId w:val="1"/>
        </w:numPr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754BB5">
        <w:rPr>
          <w:rFonts w:ascii="Arial" w:hAnsi="Arial" w:cs="Arial"/>
          <w:sz w:val="18"/>
          <w:szCs w:val="18"/>
        </w:rPr>
        <w:t xml:space="preserve">Гарантийный срок на Объект долевого строительства составляет 5 (пять) лет с даты передачи Объекта долевого строительства </w:t>
      </w:r>
      <w:r w:rsidR="0021085D" w:rsidRPr="00754BB5">
        <w:rPr>
          <w:rFonts w:ascii="Arial" w:hAnsi="Arial" w:cs="Arial"/>
          <w:sz w:val="18"/>
          <w:szCs w:val="18"/>
        </w:rPr>
        <w:t>Участнику</w:t>
      </w:r>
      <w:r w:rsidRPr="00754BB5">
        <w:rPr>
          <w:rFonts w:ascii="Arial" w:hAnsi="Arial" w:cs="Arial"/>
          <w:sz w:val="18"/>
          <w:szCs w:val="18"/>
        </w:rPr>
        <w:t xml:space="preserve"> долевого строительства. </w:t>
      </w:r>
    </w:p>
    <w:p w14:paraId="6E0FFA1A" w14:textId="77777777" w:rsidR="00F164F9" w:rsidRPr="00754BB5" w:rsidRDefault="00F164F9" w:rsidP="00A60D56">
      <w:pPr>
        <w:pStyle w:val="a3"/>
        <w:numPr>
          <w:ilvl w:val="1"/>
          <w:numId w:val="1"/>
        </w:numPr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754BB5">
        <w:rPr>
          <w:rFonts w:ascii="Arial" w:hAnsi="Arial" w:cs="Arial"/>
          <w:sz w:val="18"/>
          <w:szCs w:val="18"/>
        </w:rPr>
        <w:t>Гарантийный срок на технологическое и инженерное оборудование, входящее в состав Объекта долевого строительства, составляет 3 (три) года с даты подписания акта приема-передачи Объекта долевого строительства.</w:t>
      </w:r>
    </w:p>
    <w:p w14:paraId="75FAB5D9" w14:textId="77777777" w:rsidR="00B109ED" w:rsidRPr="00754BB5" w:rsidRDefault="00B109ED" w:rsidP="00A60D56">
      <w:pPr>
        <w:pStyle w:val="a3"/>
        <w:numPr>
          <w:ilvl w:val="1"/>
          <w:numId w:val="1"/>
        </w:numPr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754BB5">
        <w:rPr>
          <w:rFonts w:ascii="Arial" w:hAnsi="Arial" w:cs="Arial"/>
          <w:sz w:val="18"/>
          <w:szCs w:val="18"/>
        </w:rPr>
        <w:t>Гарантийный срок на приборы учета (электросчетчики, счетчики учета расхода ГВС, ХВС, счетчики учета тепловой энергии), стабилизаторы напряжения, радиаторы отопления</w:t>
      </w:r>
      <w:r w:rsidR="00661FCE" w:rsidRPr="00754BB5">
        <w:rPr>
          <w:rFonts w:ascii="Arial" w:hAnsi="Arial" w:cs="Arial"/>
          <w:sz w:val="18"/>
          <w:szCs w:val="18"/>
        </w:rPr>
        <w:t xml:space="preserve"> </w:t>
      </w:r>
      <w:r w:rsidRPr="00754BB5">
        <w:rPr>
          <w:rFonts w:ascii="Arial" w:hAnsi="Arial" w:cs="Arial"/>
          <w:sz w:val="18"/>
          <w:szCs w:val="18"/>
        </w:rPr>
        <w:t>устанавливается в соответствии с техническими паспортами, выданными производителями оборудования.</w:t>
      </w:r>
    </w:p>
    <w:p w14:paraId="2E1F3028" w14:textId="77777777" w:rsidR="002C5FF2" w:rsidRPr="00754BB5" w:rsidRDefault="00F23E5C" w:rsidP="00A60D56">
      <w:pPr>
        <w:pStyle w:val="a3"/>
        <w:numPr>
          <w:ilvl w:val="1"/>
          <w:numId w:val="1"/>
        </w:numPr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754BB5">
        <w:rPr>
          <w:rFonts w:ascii="Arial" w:hAnsi="Arial" w:cs="Arial"/>
          <w:sz w:val="18"/>
          <w:szCs w:val="18"/>
        </w:rPr>
        <w:t xml:space="preserve">Застройщик не несет ответственности за недостатки (дефекты) Объекта долевого строительства, обнаруженные в течение гарантийного срока, если докажет, что они произошли вследствие нормального износа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 либо вследствие ненадлежащего их ремонта (включая переустройство, перепланировку), проведенного самим </w:t>
      </w:r>
      <w:r w:rsidR="0021085D" w:rsidRPr="00754BB5">
        <w:rPr>
          <w:rFonts w:ascii="Arial" w:hAnsi="Arial" w:cs="Arial"/>
          <w:sz w:val="18"/>
          <w:szCs w:val="18"/>
        </w:rPr>
        <w:t>Участником</w:t>
      </w:r>
      <w:r w:rsidRPr="00754BB5">
        <w:rPr>
          <w:rFonts w:ascii="Arial" w:hAnsi="Arial" w:cs="Arial"/>
          <w:sz w:val="18"/>
          <w:szCs w:val="18"/>
        </w:rPr>
        <w:t xml:space="preserve"> долевого строительства или привлеченными им третьими лицами, а также если недостатки (дефекты) Объекта долевого строительства возникли вследствие нарушения предусмотренных предоставленной </w:t>
      </w:r>
      <w:r w:rsidR="0021085D" w:rsidRPr="00754BB5">
        <w:rPr>
          <w:rFonts w:ascii="Arial" w:hAnsi="Arial" w:cs="Arial"/>
          <w:sz w:val="18"/>
          <w:szCs w:val="18"/>
        </w:rPr>
        <w:t xml:space="preserve">Участнику долевого строительства </w:t>
      </w:r>
      <w:r w:rsidRPr="00754BB5">
        <w:rPr>
          <w:rFonts w:ascii="Arial" w:hAnsi="Arial" w:cs="Arial"/>
          <w:sz w:val="18"/>
          <w:szCs w:val="18"/>
        </w:rPr>
        <w:t>инструкции по эксплуатации Объекта долевого строительства, правил и условий эффективного и безопасного использования Объекта долевого строительства, входящих в его состав элементов отделки, систем инженерно-технического обеспечения, конструктивных элементов, изделий</w:t>
      </w:r>
      <w:r w:rsidR="002C5FF2" w:rsidRPr="00754BB5">
        <w:rPr>
          <w:rFonts w:ascii="Arial" w:hAnsi="Arial" w:cs="Arial"/>
          <w:sz w:val="18"/>
          <w:szCs w:val="18"/>
        </w:rPr>
        <w:t>.</w:t>
      </w:r>
    </w:p>
    <w:p w14:paraId="7D873EC7" w14:textId="77777777" w:rsidR="004B7123" w:rsidRPr="00754BB5" w:rsidRDefault="004B7123" w:rsidP="004B7123">
      <w:pPr>
        <w:pStyle w:val="a3"/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</w:p>
    <w:p w14:paraId="488046BD" w14:textId="77777777" w:rsidR="00F164F9" w:rsidRPr="00754BB5" w:rsidRDefault="00B109ED" w:rsidP="00A60D56">
      <w:pPr>
        <w:pStyle w:val="a3"/>
        <w:numPr>
          <w:ilvl w:val="0"/>
          <w:numId w:val="1"/>
        </w:numPr>
        <w:spacing w:after="0" w:line="240" w:lineRule="auto"/>
        <w:ind w:left="284"/>
        <w:jc w:val="center"/>
        <w:rPr>
          <w:rFonts w:ascii="Arial" w:hAnsi="Arial" w:cs="Arial"/>
          <w:caps/>
          <w:sz w:val="18"/>
          <w:szCs w:val="18"/>
        </w:rPr>
      </w:pPr>
      <w:r w:rsidRPr="00754BB5">
        <w:rPr>
          <w:rFonts w:ascii="Arial" w:hAnsi="Arial" w:cs="Arial"/>
          <w:sz w:val="18"/>
          <w:szCs w:val="18"/>
        </w:rPr>
        <w:t>ОТВЕТСТВЕННОСТЬ СТОРОН. ОБСТОЯТЕЛЬСТВА НЕПРЕОДОЛИМОЙ СИЛЫ</w:t>
      </w:r>
    </w:p>
    <w:p w14:paraId="7C26909B" w14:textId="77777777" w:rsidR="00F164F9" w:rsidRPr="00754BB5" w:rsidRDefault="00F164F9" w:rsidP="00A60D56">
      <w:pPr>
        <w:pStyle w:val="a3"/>
        <w:numPr>
          <w:ilvl w:val="1"/>
          <w:numId w:val="1"/>
        </w:numPr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754BB5">
        <w:rPr>
          <w:rFonts w:ascii="Arial" w:hAnsi="Arial" w:cs="Arial"/>
          <w:sz w:val="18"/>
          <w:szCs w:val="18"/>
        </w:rPr>
        <w:t xml:space="preserve">Стороны несут ответственность по </w:t>
      </w:r>
      <w:r w:rsidR="005C01CA" w:rsidRPr="00754BB5">
        <w:rPr>
          <w:rFonts w:ascii="Arial" w:hAnsi="Arial" w:cs="Arial"/>
          <w:sz w:val="18"/>
          <w:szCs w:val="18"/>
        </w:rPr>
        <w:t>Д</w:t>
      </w:r>
      <w:r w:rsidRPr="00754BB5">
        <w:rPr>
          <w:rFonts w:ascii="Arial" w:hAnsi="Arial" w:cs="Arial"/>
          <w:sz w:val="18"/>
          <w:szCs w:val="18"/>
        </w:rPr>
        <w:t>оговору в соответствии с действующим законодательством Российской Федерации.</w:t>
      </w:r>
    </w:p>
    <w:p w14:paraId="6E86833E" w14:textId="77777777" w:rsidR="00974288" w:rsidRPr="00754BB5" w:rsidRDefault="00974288" w:rsidP="00A60D56">
      <w:pPr>
        <w:pStyle w:val="a3"/>
        <w:numPr>
          <w:ilvl w:val="1"/>
          <w:numId w:val="1"/>
        </w:numPr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754BB5">
        <w:rPr>
          <w:rFonts w:ascii="Arial" w:hAnsi="Arial" w:cs="Arial"/>
          <w:sz w:val="18"/>
          <w:szCs w:val="18"/>
        </w:rPr>
        <w:t xml:space="preserve">При нарушении предусмотренного </w:t>
      </w:r>
      <w:r w:rsidR="005C01CA" w:rsidRPr="00754BB5">
        <w:rPr>
          <w:rFonts w:ascii="Arial" w:hAnsi="Arial" w:cs="Arial"/>
          <w:sz w:val="18"/>
          <w:szCs w:val="18"/>
        </w:rPr>
        <w:t>Д</w:t>
      </w:r>
      <w:r w:rsidRPr="00754BB5">
        <w:rPr>
          <w:rFonts w:ascii="Arial" w:hAnsi="Arial" w:cs="Arial"/>
          <w:sz w:val="18"/>
          <w:szCs w:val="18"/>
        </w:rPr>
        <w:t xml:space="preserve">оговором срока передачи </w:t>
      </w:r>
      <w:r w:rsidR="0021085D" w:rsidRPr="00754BB5">
        <w:rPr>
          <w:rFonts w:ascii="Arial" w:hAnsi="Arial" w:cs="Arial"/>
          <w:sz w:val="18"/>
          <w:szCs w:val="18"/>
        </w:rPr>
        <w:t xml:space="preserve">Участнику долевого строительства </w:t>
      </w:r>
      <w:r w:rsidRPr="00754BB5">
        <w:rPr>
          <w:rFonts w:ascii="Arial" w:hAnsi="Arial" w:cs="Arial"/>
          <w:sz w:val="18"/>
          <w:szCs w:val="18"/>
        </w:rPr>
        <w:t xml:space="preserve">Объекта долевого строительства Застройщик уплачивает </w:t>
      </w:r>
      <w:r w:rsidR="0021085D" w:rsidRPr="00754BB5">
        <w:rPr>
          <w:rFonts w:ascii="Arial" w:hAnsi="Arial" w:cs="Arial"/>
          <w:sz w:val="18"/>
          <w:szCs w:val="18"/>
        </w:rPr>
        <w:t xml:space="preserve">Участнику долевого строительства </w:t>
      </w:r>
      <w:r w:rsidRPr="00754BB5">
        <w:rPr>
          <w:rFonts w:ascii="Arial" w:hAnsi="Arial" w:cs="Arial"/>
          <w:sz w:val="18"/>
          <w:szCs w:val="18"/>
        </w:rPr>
        <w:t xml:space="preserve">неустойку (пени) в размере 1/300 (одной трехсотой) ключевой ставки Банка России, действующей на день исполнения обязательств, от цены </w:t>
      </w:r>
      <w:r w:rsidR="005C01CA" w:rsidRPr="00754BB5">
        <w:rPr>
          <w:rFonts w:ascii="Arial" w:hAnsi="Arial" w:cs="Arial"/>
          <w:sz w:val="18"/>
          <w:szCs w:val="18"/>
        </w:rPr>
        <w:t>Д</w:t>
      </w:r>
      <w:r w:rsidRPr="00754BB5">
        <w:rPr>
          <w:rFonts w:ascii="Arial" w:hAnsi="Arial" w:cs="Arial"/>
          <w:sz w:val="18"/>
          <w:szCs w:val="18"/>
        </w:rPr>
        <w:t xml:space="preserve">оговора за каждый день просрочки. </w:t>
      </w:r>
    </w:p>
    <w:p w14:paraId="3965C1F5" w14:textId="77777777" w:rsidR="00974288" w:rsidRPr="00754BB5" w:rsidRDefault="00974288" w:rsidP="00A60D56">
      <w:pPr>
        <w:pStyle w:val="a3"/>
        <w:numPr>
          <w:ilvl w:val="1"/>
          <w:numId w:val="1"/>
        </w:numPr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754BB5">
        <w:rPr>
          <w:rFonts w:ascii="Arial" w:hAnsi="Arial" w:cs="Arial"/>
          <w:sz w:val="18"/>
          <w:szCs w:val="18"/>
        </w:rPr>
        <w:t xml:space="preserve">В случае нарушения </w:t>
      </w:r>
      <w:r w:rsidR="0021085D" w:rsidRPr="00754BB5">
        <w:rPr>
          <w:rFonts w:ascii="Arial" w:hAnsi="Arial" w:cs="Arial"/>
          <w:sz w:val="18"/>
          <w:szCs w:val="18"/>
        </w:rPr>
        <w:t>Участником</w:t>
      </w:r>
      <w:r w:rsidRPr="00754BB5">
        <w:rPr>
          <w:rFonts w:ascii="Arial" w:hAnsi="Arial" w:cs="Arial"/>
          <w:sz w:val="18"/>
          <w:szCs w:val="18"/>
        </w:rPr>
        <w:t xml:space="preserve"> долевого строительства срока оплаты цены </w:t>
      </w:r>
      <w:r w:rsidR="005C01CA" w:rsidRPr="00754BB5">
        <w:rPr>
          <w:rFonts w:ascii="Arial" w:hAnsi="Arial" w:cs="Arial"/>
          <w:sz w:val="18"/>
          <w:szCs w:val="18"/>
        </w:rPr>
        <w:t>Д</w:t>
      </w:r>
      <w:r w:rsidRPr="00754BB5">
        <w:rPr>
          <w:rFonts w:ascii="Arial" w:hAnsi="Arial" w:cs="Arial"/>
          <w:sz w:val="18"/>
          <w:szCs w:val="18"/>
        </w:rPr>
        <w:t xml:space="preserve">оговора </w:t>
      </w:r>
      <w:r w:rsidR="0021085D" w:rsidRPr="00754BB5">
        <w:rPr>
          <w:rFonts w:ascii="Arial" w:hAnsi="Arial" w:cs="Arial"/>
          <w:sz w:val="18"/>
          <w:szCs w:val="18"/>
        </w:rPr>
        <w:t>Участник долевого строительства</w:t>
      </w:r>
      <w:r w:rsidR="00661FCE" w:rsidRPr="00754BB5">
        <w:rPr>
          <w:rFonts w:ascii="Arial" w:hAnsi="Arial" w:cs="Arial"/>
          <w:sz w:val="18"/>
          <w:szCs w:val="18"/>
          <w:shd w:val="clear" w:color="auto" w:fill="FFFFFF" w:themeFill="background1"/>
        </w:rPr>
        <w:t xml:space="preserve"> </w:t>
      </w:r>
      <w:r w:rsidRPr="00754BB5">
        <w:rPr>
          <w:rFonts w:ascii="Arial" w:hAnsi="Arial" w:cs="Arial"/>
          <w:sz w:val="18"/>
          <w:szCs w:val="18"/>
        </w:rPr>
        <w:t>уплачива</w:t>
      </w:r>
      <w:r w:rsidR="0021085D" w:rsidRPr="00754BB5">
        <w:rPr>
          <w:rFonts w:ascii="Arial" w:hAnsi="Arial" w:cs="Arial"/>
          <w:sz w:val="18"/>
          <w:szCs w:val="18"/>
        </w:rPr>
        <w:t>е</w:t>
      </w:r>
      <w:r w:rsidRPr="00754BB5">
        <w:rPr>
          <w:rFonts w:ascii="Arial" w:hAnsi="Arial" w:cs="Arial"/>
          <w:sz w:val="18"/>
          <w:szCs w:val="18"/>
        </w:rPr>
        <w:t>т Застройщику неустойку в размере 1/300 (одной трехсотой) ключевой ставки Банка России, действующей на день исполнения обязательств, от суммы просроченного платежа за каждый день просрочки.</w:t>
      </w:r>
    </w:p>
    <w:p w14:paraId="0FCEA528" w14:textId="77777777" w:rsidR="00974288" w:rsidRPr="00754BB5" w:rsidRDefault="00974288" w:rsidP="00A60D56">
      <w:pPr>
        <w:pStyle w:val="a3"/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754BB5">
        <w:rPr>
          <w:rFonts w:ascii="Arial" w:hAnsi="Arial" w:cs="Arial"/>
          <w:sz w:val="18"/>
          <w:szCs w:val="18"/>
        </w:rPr>
        <w:t xml:space="preserve">В случае нарушения </w:t>
      </w:r>
      <w:r w:rsidR="0021085D" w:rsidRPr="00754BB5">
        <w:rPr>
          <w:rFonts w:ascii="Arial" w:hAnsi="Arial" w:cs="Arial"/>
          <w:sz w:val="18"/>
          <w:szCs w:val="18"/>
        </w:rPr>
        <w:t>Участником</w:t>
      </w:r>
      <w:r w:rsidRPr="00754BB5">
        <w:rPr>
          <w:rFonts w:ascii="Arial" w:hAnsi="Arial" w:cs="Arial"/>
          <w:sz w:val="18"/>
          <w:szCs w:val="18"/>
        </w:rPr>
        <w:t xml:space="preserve"> долевого строительства сроков внесения платежей, а именно: просрочка внесения платежа более чем в течение двух месяцев, либо систематическое нарушение </w:t>
      </w:r>
      <w:r w:rsidR="0021085D" w:rsidRPr="00754BB5">
        <w:rPr>
          <w:rFonts w:ascii="Arial" w:hAnsi="Arial" w:cs="Arial"/>
          <w:sz w:val="18"/>
          <w:szCs w:val="18"/>
        </w:rPr>
        <w:t>Участником</w:t>
      </w:r>
      <w:r w:rsidRPr="00754BB5">
        <w:rPr>
          <w:rFonts w:ascii="Arial" w:hAnsi="Arial" w:cs="Arial"/>
          <w:sz w:val="18"/>
          <w:szCs w:val="18"/>
        </w:rPr>
        <w:t xml:space="preserve"> долевого строительства сроков внесения платежей, то есть нарушение срока внесения платежа более чем три раза в течение двенадцати месяцев или просрочка внесения платежа в течение более чем два месяца, Застройщик вправе в одностороннем порядке отказаться от исполнения </w:t>
      </w:r>
      <w:r w:rsidR="003C5BC2" w:rsidRPr="00754BB5">
        <w:rPr>
          <w:rFonts w:ascii="Arial" w:hAnsi="Arial" w:cs="Arial"/>
          <w:sz w:val="18"/>
          <w:szCs w:val="18"/>
        </w:rPr>
        <w:t>Д</w:t>
      </w:r>
      <w:r w:rsidRPr="00754BB5">
        <w:rPr>
          <w:rFonts w:ascii="Arial" w:hAnsi="Arial" w:cs="Arial"/>
          <w:sz w:val="18"/>
          <w:szCs w:val="18"/>
        </w:rPr>
        <w:t xml:space="preserve">оговора. </w:t>
      </w:r>
    </w:p>
    <w:p w14:paraId="05A29825" w14:textId="77777777" w:rsidR="00974288" w:rsidRPr="00754BB5" w:rsidRDefault="00974288" w:rsidP="00A60D56">
      <w:pPr>
        <w:pStyle w:val="a3"/>
        <w:numPr>
          <w:ilvl w:val="1"/>
          <w:numId w:val="1"/>
        </w:numPr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754BB5">
        <w:rPr>
          <w:rFonts w:ascii="Arial" w:hAnsi="Arial" w:cs="Arial"/>
          <w:sz w:val="18"/>
          <w:szCs w:val="18"/>
        </w:rPr>
        <w:t>Уплата штрафных санкций не освобождает виновную сторону от выполнения договорных обязательств.</w:t>
      </w:r>
    </w:p>
    <w:p w14:paraId="49B38826" w14:textId="77777777" w:rsidR="00974288" w:rsidRPr="00754BB5" w:rsidRDefault="00D13E46" w:rsidP="00A60D56">
      <w:pPr>
        <w:pStyle w:val="a3"/>
        <w:numPr>
          <w:ilvl w:val="1"/>
          <w:numId w:val="1"/>
        </w:numPr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754BB5">
        <w:rPr>
          <w:rFonts w:ascii="Arial" w:hAnsi="Arial" w:cs="Arial"/>
          <w:sz w:val="18"/>
          <w:szCs w:val="18"/>
        </w:rPr>
        <w:t xml:space="preserve">В случае, если Участник долевого строительства не исполняет свои обязательства перед Застройщиком, у Застройщика возникает право отказаться от исполнения Договора в одностороннем порядке и возвратить Участнику долевого строительства уплаченные им денежные средства, а также потребовать уплаты неустойки, предусмотренной п. 7.3. </w:t>
      </w:r>
      <w:r w:rsidR="001A1702" w:rsidRPr="00754BB5">
        <w:rPr>
          <w:rFonts w:ascii="Arial" w:hAnsi="Arial" w:cs="Arial"/>
          <w:sz w:val="18"/>
          <w:szCs w:val="18"/>
        </w:rPr>
        <w:t>Договора.</w:t>
      </w:r>
    </w:p>
    <w:p w14:paraId="077B094D" w14:textId="77777777" w:rsidR="00F164F9" w:rsidRPr="00754BB5" w:rsidRDefault="00F164F9" w:rsidP="00A60D56">
      <w:pPr>
        <w:pStyle w:val="a3"/>
        <w:numPr>
          <w:ilvl w:val="1"/>
          <w:numId w:val="1"/>
        </w:numPr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754BB5">
        <w:rPr>
          <w:rFonts w:ascii="Arial" w:hAnsi="Arial" w:cs="Arial"/>
          <w:sz w:val="18"/>
          <w:szCs w:val="18"/>
        </w:rPr>
        <w:t xml:space="preserve">Ни одна из сторон не несет ответственности перед другой стороной за частичное или полное неисполнение обстоятельств по </w:t>
      </w:r>
      <w:r w:rsidR="005C01CA" w:rsidRPr="00754BB5">
        <w:rPr>
          <w:rFonts w:ascii="Arial" w:hAnsi="Arial" w:cs="Arial"/>
          <w:sz w:val="18"/>
          <w:szCs w:val="18"/>
        </w:rPr>
        <w:t>Д</w:t>
      </w:r>
      <w:r w:rsidRPr="00754BB5">
        <w:rPr>
          <w:rFonts w:ascii="Arial" w:hAnsi="Arial" w:cs="Arial"/>
          <w:sz w:val="18"/>
          <w:szCs w:val="18"/>
        </w:rPr>
        <w:t xml:space="preserve">оговору, обусловленное действием обстоятельств непреодолимой силы, то есть чрезвычайных и непредотвратимых при данных условиях обстоятельств, не поддающихся контролю сторон, в том числе объявленная или фактическая война, военные действия, враждебные действия какого–либо другого государства, гражданские волнения, восстания, саботажи, забастовки, локауты, эпидемии, блокады, эмбарго, пожары, землетрясения, наводнения и другие природные стихийные бедствия, а также издание актов государственных органов, существующих де–юре или де–факто, и если эти обстоятельства непосредственно повлияли на исполнение </w:t>
      </w:r>
      <w:r w:rsidR="005C01CA" w:rsidRPr="00754BB5">
        <w:rPr>
          <w:rFonts w:ascii="Arial" w:hAnsi="Arial" w:cs="Arial"/>
          <w:sz w:val="18"/>
          <w:szCs w:val="18"/>
        </w:rPr>
        <w:t>Д</w:t>
      </w:r>
      <w:r w:rsidRPr="00754BB5">
        <w:rPr>
          <w:rFonts w:ascii="Arial" w:hAnsi="Arial" w:cs="Arial"/>
          <w:sz w:val="18"/>
          <w:szCs w:val="18"/>
        </w:rPr>
        <w:t>оговора.</w:t>
      </w:r>
    </w:p>
    <w:p w14:paraId="16208D3E" w14:textId="77777777" w:rsidR="00F164F9" w:rsidRPr="00754BB5" w:rsidRDefault="00F164F9" w:rsidP="00A60D56">
      <w:pPr>
        <w:pStyle w:val="a3"/>
        <w:numPr>
          <w:ilvl w:val="1"/>
          <w:numId w:val="1"/>
        </w:numPr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754BB5">
        <w:rPr>
          <w:rFonts w:ascii="Arial" w:hAnsi="Arial" w:cs="Arial"/>
          <w:sz w:val="18"/>
          <w:szCs w:val="18"/>
        </w:rPr>
        <w:t xml:space="preserve">Сторона, которая не исполняет своего обязательства вследствие действия непреодолимой силы, должны известить другую сторону о таких обстоятельствах, об их влиянии на исполнение обязательств по </w:t>
      </w:r>
      <w:r w:rsidR="005C01CA" w:rsidRPr="00754BB5">
        <w:rPr>
          <w:rFonts w:ascii="Arial" w:hAnsi="Arial" w:cs="Arial"/>
          <w:sz w:val="18"/>
          <w:szCs w:val="18"/>
        </w:rPr>
        <w:t>Д</w:t>
      </w:r>
      <w:r w:rsidRPr="00754BB5">
        <w:rPr>
          <w:rFonts w:ascii="Arial" w:hAnsi="Arial" w:cs="Arial"/>
          <w:sz w:val="18"/>
          <w:szCs w:val="18"/>
        </w:rPr>
        <w:t xml:space="preserve">оговору и возможной </w:t>
      </w:r>
      <w:r w:rsidRPr="00754BB5">
        <w:rPr>
          <w:rFonts w:ascii="Arial" w:hAnsi="Arial" w:cs="Arial"/>
          <w:sz w:val="18"/>
          <w:szCs w:val="18"/>
        </w:rPr>
        <w:lastRenderedPageBreak/>
        <w:t>продолжительности действия в течение 5 (пять) дней с момента возникновения таких обстоятельств путем направления соответствующего уведомления посредством почтовой или факсимильной связи. После этого Стороны должны немедленно провести переговоры для принятия необходимых мер.</w:t>
      </w:r>
    </w:p>
    <w:p w14:paraId="79D734D3" w14:textId="77777777" w:rsidR="00F164F9" w:rsidRPr="00754BB5" w:rsidRDefault="00F164F9" w:rsidP="00A60D56">
      <w:pPr>
        <w:pStyle w:val="a3"/>
        <w:numPr>
          <w:ilvl w:val="1"/>
          <w:numId w:val="1"/>
        </w:numPr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754BB5">
        <w:rPr>
          <w:rFonts w:ascii="Arial" w:hAnsi="Arial" w:cs="Arial"/>
          <w:sz w:val="18"/>
          <w:szCs w:val="18"/>
        </w:rPr>
        <w:t>Надлежащим доказательством наличия обстоятельств непреодолимой силы и их продолжительности будут служить справки, выдаваемые местными компетентными органами административной территории, на которой находится сторона, заявившая о таких обстоятельствах, или на которой произошло такое событие, а также иными компетентными органами</w:t>
      </w:r>
    </w:p>
    <w:p w14:paraId="5012706C" w14:textId="77777777" w:rsidR="00F164F9" w:rsidRPr="00754BB5" w:rsidRDefault="00F164F9" w:rsidP="00A60D56">
      <w:pPr>
        <w:pStyle w:val="a3"/>
        <w:numPr>
          <w:ilvl w:val="1"/>
          <w:numId w:val="1"/>
        </w:numPr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  <w:proofErr w:type="spellStart"/>
      <w:r w:rsidRPr="00754BB5">
        <w:rPr>
          <w:rFonts w:ascii="Arial" w:hAnsi="Arial" w:cs="Arial"/>
          <w:sz w:val="18"/>
          <w:szCs w:val="18"/>
        </w:rPr>
        <w:t>Неуведомление</w:t>
      </w:r>
      <w:proofErr w:type="spellEnd"/>
      <w:r w:rsidRPr="00754BB5">
        <w:rPr>
          <w:rFonts w:ascii="Arial" w:hAnsi="Arial" w:cs="Arial"/>
          <w:sz w:val="18"/>
          <w:szCs w:val="18"/>
        </w:rPr>
        <w:t>, несвоевременное и (или) ненадлежащим образом оформленное уведомление о наступлении обстоятельств непреодолимой силы лишает стороны права ссылаться на любые из них как основание, освобождающее от ответственности за неисполнение обязательства.</w:t>
      </w:r>
    </w:p>
    <w:p w14:paraId="6E6FBD1E" w14:textId="77777777" w:rsidR="00F164F9" w:rsidRPr="00754BB5" w:rsidRDefault="00F164F9" w:rsidP="00A60D56">
      <w:pPr>
        <w:pStyle w:val="a3"/>
        <w:numPr>
          <w:ilvl w:val="1"/>
          <w:numId w:val="1"/>
        </w:numPr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754BB5">
        <w:rPr>
          <w:rFonts w:ascii="Arial" w:hAnsi="Arial" w:cs="Arial"/>
          <w:sz w:val="18"/>
          <w:szCs w:val="18"/>
        </w:rPr>
        <w:t xml:space="preserve">Если какое–либо из обстоятельств непреодолимой силы непосредственно повлияет на выполнение каких–либо обязательств по </w:t>
      </w:r>
      <w:r w:rsidR="005C01CA" w:rsidRPr="00754BB5">
        <w:rPr>
          <w:rFonts w:ascii="Arial" w:hAnsi="Arial" w:cs="Arial"/>
          <w:sz w:val="18"/>
          <w:szCs w:val="18"/>
        </w:rPr>
        <w:t>Д</w:t>
      </w:r>
      <w:r w:rsidRPr="00754BB5">
        <w:rPr>
          <w:rFonts w:ascii="Arial" w:hAnsi="Arial" w:cs="Arial"/>
          <w:sz w:val="18"/>
          <w:szCs w:val="18"/>
        </w:rPr>
        <w:t xml:space="preserve">оговору, стороны не вправе выставить претензии по оплате штрафных санкций за такое нарушение условий </w:t>
      </w:r>
      <w:r w:rsidR="005C01CA" w:rsidRPr="00754BB5">
        <w:rPr>
          <w:rFonts w:ascii="Arial" w:hAnsi="Arial" w:cs="Arial"/>
          <w:sz w:val="18"/>
          <w:szCs w:val="18"/>
        </w:rPr>
        <w:t>Д</w:t>
      </w:r>
      <w:r w:rsidRPr="00754BB5">
        <w:rPr>
          <w:rFonts w:ascii="Arial" w:hAnsi="Arial" w:cs="Arial"/>
          <w:sz w:val="18"/>
          <w:szCs w:val="18"/>
        </w:rPr>
        <w:t>оговора.</w:t>
      </w:r>
    </w:p>
    <w:p w14:paraId="4FB71897" w14:textId="77777777" w:rsidR="00F164F9" w:rsidRPr="00754BB5" w:rsidRDefault="00F164F9" w:rsidP="00A60D56">
      <w:pPr>
        <w:pStyle w:val="a3"/>
        <w:numPr>
          <w:ilvl w:val="1"/>
          <w:numId w:val="1"/>
        </w:numPr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754BB5">
        <w:rPr>
          <w:rFonts w:ascii="Arial" w:hAnsi="Arial" w:cs="Arial"/>
          <w:sz w:val="18"/>
          <w:szCs w:val="18"/>
        </w:rPr>
        <w:t xml:space="preserve">В случае действия обстоятельств непреодолимой силы </w:t>
      </w:r>
      <w:r w:rsidR="005C01CA" w:rsidRPr="00754BB5">
        <w:rPr>
          <w:rFonts w:ascii="Arial" w:hAnsi="Arial" w:cs="Arial"/>
          <w:sz w:val="18"/>
          <w:szCs w:val="18"/>
        </w:rPr>
        <w:t>Д</w:t>
      </w:r>
      <w:r w:rsidRPr="00754BB5">
        <w:rPr>
          <w:rFonts w:ascii="Arial" w:hAnsi="Arial" w:cs="Arial"/>
          <w:sz w:val="18"/>
          <w:szCs w:val="18"/>
        </w:rPr>
        <w:t xml:space="preserve">оговор может быть расторгнут или изменен путем подписания сторонами дополнительного соглашения. При этом стороны обязаны произвести полные взаиморасчеты по уже реализованной части </w:t>
      </w:r>
      <w:r w:rsidR="005C01CA" w:rsidRPr="00754BB5">
        <w:rPr>
          <w:rFonts w:ascii="Arial" w:hAnsi="Arial" w:cs="Arial"/>
          <w:sz w:val="18"/>
          <w:szCs w:val="18"/>
        </w:rPr>
        <w:t>Д</w:t>
      </w:r>
      <w:r w:rsidRPr="00754BB5">
        <w:rPr>
          <w:rFonts w:ascii="Arial" w:hAnsi="Arial" w:cs="Arial"/>
          <w:sz w:val="18"/>
          <w:szCs w:val="18"/>
        </w:rPr>
        <w:t>оговора или его этапам, и ни одна из сторон не будет иметь право на возмещение убытков или упущенной выгоды.</w:t>
      </w:r>
    </w:p>
    <w:p w14:paraId="3E3739E3" w14:textId="77777777" w:rsidR="004B7123" w:rsidRPr="00754BB5" w:rsidRDefault="004B7123" w:rsidP="0021085D">
      <w:pPr>
        <w:pStyle w:val="a3"/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</w:p>
    <w:p w14:paraId="67B49BEB" w14:textId="77777777" w:rsidR="00F164F9" w:rsidRPr="00754BB5" w:rsidRDefault="00715693" w:rsidP="00A60D56">
      <w:pPr>
        <w:pStyle w:val="a3"/>
        <w:numPr>
          <w:ilvl w:val="0"/>
          <w:numId w:val="1"/>
        </w:numPr>
        <w:spacing w:after="0" w:line="240" w:lineRule="auto"/>
        <w:ind w:left="284"/>
        <w:jc w:val="center"/>
        <w:rPr>
          <w:rFonts w:ascii="Arial" w:hAnsi="Arial" w:cs="Arial"/>
          <w:caps/>
          <w:sz w:val="18"/>
          <w:szCs w:val="18"/>
        </w:rPr>
      </w:pPr>
      <w:r w:rsidRPr="00754BB5">
        <w:rPr>
          <w:rFonts w:ascii="Arial" w:hAnsi="Arial" w:cs="Arial"/>
          <w:sz w:val="18"/>
          <w:szCs w:val="18"/>
        </w:rPr>
        <w:t>ОСОБЫЕ УСЛОВИЯ ДОГОВОРА</w:t>
      </w:r>
    </w:p>
    <w:p w14:paraId="16CE7A23" w14:textId="67706B4D" w:rsidR="00F164F9" w:rsidRPr="00754BB5" w:rsidRDefault="0021085D" w:rsidP="00790E1D">
      <w:pPr>
        <w:pStyle w:val="a3"/>
        <w:numPr>
          <w:ilvl w:val="1"/>
          <w:numId w:val="1"/>
        </w:numPr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754BB5">
        <w:rPr>
          <w:rFonts w:ascii="Arial" w:hAnsi="Arial" w:cs="Arial"/>
          <w:sz w:val="18"/>
          <w:szCs w:val="18"/>
        </w:rPr>
        <w:t>Участник долевого строительства</w:t>
      </w:r>
      <w:r w:rsidR="00F164F9" w:rsidRPr="00754BB5">
        <w:rPr>
          <w:rFonts w:ascii="Arial" w:hAnsi="Arial" w:cs="Arial"/>
          <w:sz w:val="18"/>
          <w:szCs w:val="18"/>
        </w:rPr>
        <w:t xml:space="preserve"> да</w:t>
      </w:r>
      <w:r w:rsidRPr="00754BB5">
        <w:rPr>
          <w:rFonts w:ascii="Arial" w:hAnsi="Arial" w:cs="Arial"/>
          <w:sz w:val="18"/>
          <w:szCs w:val="18"/>
        </w:rPr>
        <w:t>е</w:t>
      </w:r>
      <w:r w:rsidR="00F164F9" w:rsidRPr="00754BB5">
        <w:rPr>
          <w:rFonts w:ascii="Arial" w:hAnsi="Arial" w:cs="Arial"/>
          <w:sz w:val="18"/>
          <w:szCs w:val="18"/>
        </w:rPr>
        <w:t xml:space="preserve">т свое согласие </w:t>
      </w:r>
      <w:r w:rsidR="00D57CA0" w:rsidRPr="00754BB5">
        <w:rPr>
          <w:rFonts w:ascii="Arial" w:hAnsi="Arial" w:cs="Arial"/>
          <w:sz w:val="18"/>
          <w:szCs w:val="18"/>
        </w:rPr>
        <w:t xml:space="preserve">Застройщику </w:t>
      </w:r>
      <w:r w:rsidR="00F164F9" w:rsidRPr="00754BB5">
        <w:rPr>
          <w:rFonts w:ascii="Arial" w:hAnsi="Arial" w:cs="Arial"/>
          <w:sz w:val="18"/>
          <w:szCs w:val="18"/>
        </w:rPr>
        <w:t xml:space="preserve">на раздел, объединение, </w:t>
      </w:r>
      <w:r w:rsidR="008B1DC2" w:rsidRPr="00754BB5">
        <w:rPr>
          <w:rFonts w:ascii="Arial" w:hAnsi="Arial" w:cs="Arial"/>
          <w:sz w:val="18"/>
          <w:szCs w:val="18"/>
        </w:rPr>
        <w:t xml:space="preserve">межевание, </w:t>
      </w:r>
      <w:r w:rsidR="00F164F9" w:rsidRPr="00754BB5">
        <w:rPr>
          <w:rFonts w:ascii="Arial" w:hAnsi="Arial" w:cs="Arial"/>
          <w:sz w:val="18"/>
          <w:szCs w:val="18"/>
        </w:rPr>
        <w:t>выделение, перераспределение земельного участка</w:t>
      </w:r>
      <w:r w:rsidR="00D57CA0" w:rsidRPr="00754BB5">
        <w:rPr>
          <w:rFonts w:ascii="Arial" w:hAnsi="Arial" w:cs="Arial"/>
          <w:sz w:val="18"/>
          <w:szCs w:val="18"/>
        </w:rPr>
        <w:t xml:space="preserve"> с кадастровым номером </w:t>
      </w:r>
      <w:r w:rsidR="00C2011D" w:rsidRPr="00754BB5">
        <w:rPr>
          <w:rFonts w:ascii="Arial" w:hAnsi="Arial" w:cs="Arial"/>
          <w:sz w:val="18"/>
          <w:szCs w:val="18"/>
        </w:rPr>
        <w:t>28:01:030605:931</w:t>
      </w:r>
      <w:r w:rsidR="00F164F9" w:rsidRPr="00754BB5">
        <w:rPr>
          <w:rFonts w:ascii="Arial" w:hAnsi="Arial" w:cs="Arial"/>
          <w:sz w:val="18"/>
          <w:szCs w:val="18"/>
        </w:rPr>
        <w:t>, предоставленного для строительства (создания) Объекта недвижимости.</w:t>
      </w:r>
    </w:p>
    <w:p w14:paraId="0A305C8C" w14:textId="77777777" w:rsidR="00790E1D" w:rsidRPr="00754BB5" w:rsidRDefault="00E67E47" w:rsidP="00790E1D">
      <w:pPr>
        <w:spacing w:after="0"/>
        <w:ind w:left="284"/>
        <w:rPr>
          <w:rFonts w:ascii="Arial" w:hAnsi="Arial" w:cs="Arial"/>
          <w:sz w:val="18"/>
          <w:szCs w:val="18"/>
        </w:rPr>
      </w:pPr>
      <w:r w:rsidRPr="00754BB5">
        <w:rPr>
          <w:rFonts w:ascii="Arial" w:hAnsi="Arial" w:cs="Arial"/>
          <w:sz w:val="18"/>
          <w:szCs w:val="18"/>
        </w:rPr>
        <w:t xml:space="preserve">Соответственно характеристики земельного участка, указанные в п. 1.1 </w:t>
      </w:r>
      <w:r w:rsidR="00BD3930" w:rsidRPr="00754BB5">
        <w:rPr>
          <w:rFonts w:ascii="Arial" w:hAnsi="Arial" w:cs="Arial"/>
          <w:sz w:val="18"/>
          <w:szCs w:val="18"/>
        </w:rPr>
        <w:t>Д</w:t>
      </w:r>
      <w:r w:rsidRPr="00754BB5">
        <w:rPr>
          <w:rFonts w:ascii="Arial" w:hAnsi="Arial" w:cs="Arial"/>
          <w:sz w:val="18"/>
          <w:szCs w:val="18"/>
        </w:rPr>
        <w:t xml:space="preserve">оговора, могут быть изменены (либо из него могут быть образованы иные земельные участки) без уведомления и без необходимости получения согласия </w:t>
      </w:r>
      <w:r w:rsidR="0021085D" w:rsidRPr="00754BB5">
        <w:rPr>
          <w:rFonts w:ascii="Arial" w:hAnsi="Arial" w:cs="Arial"/>
          <w:sz w:val="18"/>
          <w:szCs w:val="18"/>
        </w:rPr>
        <w:t>Участника</w:t>
      </w:r>
      <w:r w:rsidRPr="00754BB5">
        <w:rPr>
          <w:rFonts w:ascii="Arial" w:hAnsi="Arial" w:cs="Arial"/>
          <w:sz w:val="18"/>
          <w:szCs w:val="18"/>
        </w:rPr>
        <w:t xml:space="preserve"> долевого строительства.</w:t>
      </w:r>
      <w:r w:rsidR="00790E1D" w:rsidRPr="00754BB5">
        <w:rPr>
          <w:rFonts w:ascii="Arial" w:hAnsi="Arial" w:cs="Arial"/>
          <w:sz w:val="18"/>
          <w:szCs w:val="18"/>
        </w:rPr>
        <w:t xml:space="preserve"> </w:t>
      </w:r>
    </w:p>
    <w:p w14:paraId="7C5B1370" w14:textId="08282ECE" w:rsidR="00790E1D" w:rsidRPr="00754BB5" w:rsidRDefault="00790E1D" w:rsidP="008216A2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754BB5">
        <w:rPr>
          <w:rFonts w:ascii="Arial" w:hAnsi="Arial" w:cs="Arial"/>
          <w:sz w:val="18"/>
          <w:szCs w:val="18"/>
        </w:rPr>
        <w:t xml:space="preserve">8.2 В случае расторжения настоящего Договора по основаниям, </w:t>
      </w:r>
      <w:r w:rsidR="00F46A1C" w:rsidRPr="00754BB5">
        <w:rPr>
          <w:rFonts w:ascii="Arial" w:hAnsi="Arial" w:cs="Arial"/>
          <w:sz w:val="18"/>
          <w:szCs w:val="18"/>
        </w:rPr>
        <w:t>предусмотренным законом</w:t>
      </w:r>
      <w:r w:rsidRPr="00754BB5">
        <w:rPr>
          <w:rFonts w:ascii="Arial" w:hAnsi="Arial" w:cs="Arial"/>
          <w:sz w:val="18"/>
          <w:szCs w:val="18"/>
        </w:rPr>
        <w:t xml:space="preserve"> или договором, д</w:t>
      </w:r>
      <w:r w:rsidR="00170CA4" w:rsidRPr="00754BB5">
        <w:rPr>
          <w:rFonts w:ascii="Arial" w:hAnsi="Arial" w:cs="Arial"/>
          <w:sz w:val="18"/>
          <w:szCs w:val="18"/>
        </w:rPr>
        <w:t>енежные средства со счета Застройщика</w:t>
      </w:r>
      <w:r w:rsidRPr="00754BB5">
        <w:rPr>
          <w:rFonts w:ascii="Arial" w:hAnsi="Arial" w:cs="Arial"/>
          <w:sz w:val="18"/>
          <w:szCs w:val="18"/>
        </w:rPr>
        <w:t>, подлежат возврату Участнику долевого строительства, путе</w:t>
      </w:r>
      <w:r w:rsidR="00170CA4" w:rsidRPr="00754BB5">
        <w:rPr>
          <w:rFonts w:ascii="Arial" w:hAnsi="Arial" w:cs="Arial"/>
          <w:sz w:val="18"/>
          <w:szCs w:val="18"/>
        </w:rPr>
        <w:t>м их перечисления</w:t>
      </w:r>
      <w:r w:rsidRPr="00754BB5">
        <w:rPr>
          <w:rFonts w:ascii="Arial" w:hAnsi="Arial" w:cs="Arial"/>
          <w:sz w:val="18"/>
          <w:szCs w:val="18"/>
        </w:rPr>
        <w:t xml:space="preserve"> на счет Участника долевого строительства </w:t>
      </w:r>
      <w:proofErr w:type="gramStart"/>
      <w:r w:rsidR="007100B1" w:rsidRPr="00754BB5">
        <w:rPr>
          <w:rFonts w:ascii="Arial" w:hAnsi="Arial" w:cs="Arial"/>
          <w:sz w:val="18"/>
          <w:szCs w:val="18"/>
        </w:rPr>
        <w:t>(</w:t>
      </w:r>
      <w:r w:rsidR="00414F65" w:rsidRPr="00754BB5">
        <w:rPr>
          <w:rFonts w:ascii="Arial" w:hAnsi="Arial" w:cs="Arial"/>
          <w:sz w:val="18"/>
          <w:szCs w:val="18"/>
        </w:rPr>
        <w:t xml:space="preserve">  </w:t>
      </w:r>
      <w:proofErr w:type="gramEnd"/>
      <w:r w:rsidR="00414F65" w:rsidRPr="00754BB5">
        <w:rPr>
          <w:rFonts w:ascii="Arial" w:hAnsi="Arial" w:cs="Arial"/>
          <w:sz w:val="18"/>
          <w:szCs w:val="18"/>
        </w:rPr>
        <w:t xml:space="preserve">                       </w:t>
      </w:r>
      <w:r w:rsidR="007100B1" w:rsidRPr="00754BB5">
        <w:rPr>
          <w:rFonts w:ascii="Arial" w:hAnsi="Arial" w:cs="Arial"/>
          <w:sz w:val="18"/>
          <w:szCs w:val="18"/>
        </w:rPr>
        <w:t xml:space="preserve">) </w:t>
      </w:r>
      <w:r w:rsidR="008D5162" w:rsidRPr="00754BB5">
        <w:rPr>
          <w:rFonts w:ascii="Arial" w:hAnsi="Arial" w:cs="Arial"/>
          <w:sz w:val="18"/>
          <w:szCs w:val="18"/>
        </w:rPr>
        <w:t>№</w:t>
      </w:r>
      <w:bookmarkStart w:id="1" w:name="currentAccount"/>
      <w:r w:rsidR="00414F65" w:rsidRPr="00754BB5">
        <w:rPr>
          <w:rFonts w:ascii="Arial" w:hAnsi="Arial" w:cs="Arial"/>
          <w:sz w:val="18"/>
          <w:szCs w:val="18"/>
        </w:rPr>
        <w:t xml:space="preserve">                    </w:t>
      </w:r>
      <w:bookmarkEnd w:id="1"/>
      <w:r w:rsidR="00D41D63" w:rsidRPr="00754BB5">
        <w:rPr>
          <w:rFonts w:ascii="Arial" w:hAnsi="Arial" w:cs="Arial"/>
          <w:sz w:val="18"/>
          <w:szCs w:val="18"/>
        </w:rPr>
        <w:t xml:space="preserve"> </w:t>
      </w:r>
      <w:r w:rsidR="00973F2E" w:rsidRPr="00754BB5">
        <w:rPr>
          <w:rFonts w:ascii="Arial" w:hAnsi="Arial" w:cs="Arial"/>
          <w:sz w:val="18"/>
          <w:szCs w:val="18"/>
        </w:rPr>
        <w:t xml:space="preserve">открытого в Банке </w:t>
      </w:r>
      <w:r w:rsidR="00414F65" w:rsidRPr="00754BB5">
        <w:rPr>
          <w:rFonts w:ascii="Arial" w:hAnsi="Arial" w:cs="Arial"/>
          <w:sz w:val="18"/>
          <w:szCs w:val="18"/>
        </w:rPr>
        <w:t xml:space="preserve">         </w:t>
      </w:r>
      <w:r w:rsidRPr="00754BB5">
        <w:rPr>
          <w:rFonts w:ascii="Arial" w:hAnsi="Arial" w:cs="Arial"/>
          <w:sz w:val="18"/>
          <w:szCs w:val="18"/>
        </w:rPr>
        <w:t xml:space="preserve">. </w:t>
      </w:r>
    </w:p>
    <w:p w14:paraId="4D05B2D0" w14:textId="77777777" w:rsidR="00E67E47" w:rsidRPr="00754BB5" w:rsidRDefault="00E67E47" w:rsidP="00A60D56">
      <w:pPr>
        <w:pStyle w:val="a3"/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</w:p>
    <w:p w14:paraId="6EA9AA9B" w14:textId="77777777" w:rsidR="00F164F9" w:rsidRPr="00754BB5" w:rsidRDefault="00F164F9" w:rsidP="00A60D56">
      <w:pPr>
        <w:pStyle w:val="a3"/>
        <w:numPr>
          <w:ilvl w:val="0"/>
          <w:numId w:val="1"/>
        </w:numPr>
        <w:spacing w:after="0" w:line="240" w:lineRule="auto"/>
        <w:ind w:left="284"/>
        <w:jc w:val="center"/>
        <w:rPr>
          <w:rFonts w:ascii="Arial" w:hAnsi="Arial" w:cs="Arial"/>
          <w:sz w:val="18"/>
          <w:szCs w:val="18"/>
        </w:rPr>
      </w:pPr>
      <w:r w:rsidRPr="00754BB5">
        <w:rPr>
          <w:rFonts w:ascii="Arial" w:hAnsi="Arial" w:cs="Arial"/>
          <w:sz w:val="18"/>
          <w:szCs w:val="18"/>
        </w:rPr>
        <w:t>ЗАКЛЮЧИТЕЛЬНЫЕ УСЛОВИЯ ДОГОВОРА</w:t>
      </w:r>
    </w:p>
    <w:p w14:paraId="7E02DC5D" w14:textId="77777777" w:rsidR="0000468D" w:rsidRPr="00754BB5" w:rsidRDefault="008B1F20" w:rsidP="00A60D56">
      <w:pPr>
        <w:pStyle w:val="a3"/>
        <w:numPr>
          <w:ilvl w:val="1"/>
          <w:numId w:val="1"/>
        </w:numPr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754BB5">
        <w:rPr>
          <w:rFonts w:ascii="Arial" w:hAnsi="Arial" w:cs="Arial"/>
          <w:sz w:val="18"/>
          <w:szCs w:val="18"/>
        </w:rPr>
        <w:t>Общая и о</w:t>
      </w:r>
      <w:r w:rsidR="0000468D" w:rsidRPr="00754BB5">
        <w:rPr>
          <w:rFonts w:ascii="Arial" w:hAnsi="Arial" w:cs="Arial"/>
          <w:sz w:val="18"/>
          <w:szCs w:val="18"/>
        </w:rPr>
        <w:t xml:space="preserve">бщая приведенная площадь Объекта долевого строительства указана в соответствии с проектной документацией Объекта недвижимости и является ориентировочной. После проведения технического учета и инвентаризации Объекта недвижимости </w:t>
      </w:r>
      <w:r w:rsidR="00BD374D" w:rsidRPr="00754BB5">
        <w:rPr>
          <w:rFonts w:ascii="Arial" w:hAnsi="Arial" w:cs="Arial"/>
          <w:sz w:val="18"/>
          <w:szCs w:val="18"/>
        </w:rPr>
        <w:t xml:space="preserve">общая и </w:t>
      </w:r>
      <w:r w:rsidR="0000468D" w:rsidRPr="00754BB5">
        <w:rPr>
          <w:rFonts w:ascii="Arial" w:hAnsi="Arial" w:cs="Arial"/>
          <w:sz w:val="18"/>
          <w:szCs w:val="18"/>
        </w:rPr>
        <w:t xml:space="preserve">общая приведенная площадь Объекта долевого строительства может измениться по сравнению с указанной в п. 1.4. Договора, что является основанием для проведения между Сторонами взаиморасчетов в соответствии с </w:t>
      </w:r>
      <w:r w:rsidR="004A7159" w:rsidRPr="00754BB5">
        <w:rPr>
          <w:rFonts w:ascii="Arial" w:hAnsi="Arial" w:cs="Arial"/>
          <w:sz w:val="18"/>
          <w:szCs w:val="18"/>
        </w:rPr>
        <w:t>условиями</w:t>
      </w:r>
      <w:r w:rsidR="0000468D" w:rsidRPr="00754BB5">
        <w:rPr>
          <w:rFonts w:ascii="Arial" w:hAnsi="Arial" w:cs="Arial"/>
          <w:sz w:val="18"/>
          <w:szCs w:val="18"/>
        </w:rPr>
        <w:t xml:space="preserve"> Договора.</w:t>
      </w:r>
    </w:p>
    <w:p w14:paraId="4ECCD6E4" w14:textId="77777777" w:rsidR="0000468D" w:rsidRPr="00754BB5" w:rsidRDefault="0000468D" w:rsidP="00A60D56">
      <w:pPr>
        <w:pStyle w:val="a3"/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754BB5">
        <w:rPr>
          <w:rFonts w:ascii="Arial" w:hAnsi="Arial" w:cs="Arial"/>
          <w:sz w:val="18"/>
          <w:szCs w:val="18"/>
        </w:rPr>
        <w:t xml:space="preserve">Окончательная общая </w:t>
      </w:r>
      <w:r w:rsidR="004A7159" w:rsidRPr="00754BB5">
        <w:rPr>
          <w:rFonts w:ascii="Arial" w:hAnsi="Arial" w:cs="Arial"/>
          <w:sz w:val="18"/>
          <w:szCs w:val="18"/>
        </w:rPr>
        <w:t xml:space="preserve">и общая </w:t>
      </w:r>
      <w:r w:rsidRPr="00754BB5">
        <w:rPr>
          <w:rFonts w:ascii="Arial" w:hAnsi="Arial" w:cs="Arial"/>
          <w:sz w:val="18"/>
          <w:szCs w:val="18"/>
        </w:rPr>
        <w:t xml:space="preserve">приведенная площадь Объекта долевого строительства, а также другие технические характеристики, такие как нумерация секций и номер Объекта долевого строительства, уточняются по данным </w:t>
      </w:r>
      <w:r w:rsidR="00FD1338" w:rsidRPr="00754BB5">
        <w:rPr>
          <w:rFonts w:ascii="Arial" w:hAnsi="Arial" w:cs="Arial"/>
          <w:sz w:val="18"/>
          <w:szCs w:val="18"/>
        </w:rPr>
        <w:t>кадастрового паспорта жилого дома</w:t>
      </w:r>
      <w:r w:rsidRPr="00754BB5">
        <w:rPr>
          <w:rFonts w:ascii="Arial" w:hAnsi="Arial" w:cs="Arial"/>
          <w:sz w:val="18"/>
          <w:szCs w:val="18"/>
        </w:rPr>
        <w:t xml:space="preserve"> и фиксируются Сторонами в передаточном акте о приеме Объекта долевого строительства</w:t>
      </w:r>
      <w:r w:rsidR="00FD1338" w:rsidRPr="00754BB5">
        <w:rPr>
          <w:rFonts w:ascii="Arial" w:hAnsi="Arial" w:cs="Arial"/>
          <w:sz w:val="18"/>
          <w:szCs w:val="18"/>
        </w:rPr>
        <w:t>.</w:t>
      </w:r>
    </w:p>
    <w:p w14:paraId="235CD374" w14:textId="77777777" w:rsidR="00D13E46" w:rsidRPr="00754BB5" w:rsidRDefault="00D13E46" w:rsidP="00D13E46">
      <w:pPr>
        <w:pStyle w:val="a3"/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754BB5">
        <w:rPr>
          <w:rFonts w:ascii="Arial" w:hAnsi="Arial" w:cs="Arial"/>
          <w:sz w:val="18"/>
          <w:szCs w:val="18"/>
        </w:rPr>
        <w:t>Указанные расхождения не признаются Сторонами отступлениями от условий Договора, приведшими к ухудшению качества Объекта, или к появлению недостатков, которые делают его непригодным для предусмотренного Договором использования, не являются существенными нарушениями требований к качеству Объекта.</w:t>
      </w:r>
    </w:p>
    <w:p w14:paraId="3B28CED3" w14:textId="77777777" w:rsidR="00D13E46" w:rsidRPr="00754BB5" w:rsidRDefault="00D13E46" w:rsidP="00D13E46">
      <w:pPr>
        <w:pStyle w:val="a3"/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754BB5">
        <w:rPr>
          <w:rFonts w:ascii="Arial" w:hAnsi="Arial" w:cs="Arial"/>
          <w:sz w:val="18"/>
          <w:szCs w:val="18"/>
        </w:rPr>
        <w:t xml:space="preserve">Застройщик вправе вносить изменения в проектную документацию Объекта недвижимости в порядке, установленном действующим законодательством РФ, в том числе в части архитектурных и объемно-планировочных решений, конструктивных и инженерных решений, а также применяемых строительных материалов и (или) оборудования, </w:t>
      </w:r>
      <w:r w:rsidR="001A1702" w:rsidRPr="00754BB5">
        <w:rPr>
          <w:rFonts w:ascii="Arial" w:hAnsi="Arial" w:cs="Arial"/>
          <w:sz w:val="18"/>
          <w:szCs w:val="18"/>
        </w:rPr>
        <w:t>при условии, что</w:t>
      </w:r>
      <w:r w:rsidRPr="00754BB5">
        <w:rPr>
          <w:rFonts w:ascii="Arial" w:hAnsi="Arial" w:cs="Arial"/>
          <w:sz w:val="18"/>
          <w:szCs w:val="18"/>
        </w:rPr>
        <w:t xml:space="preserve"> характеристики объекта будут отвечать обязательным требованиям законодательства РФ.</w:t>
      </w:r>
    </w:p>
    <w:p w14:paraId="27934BA5" w14:textId="77777777" w:rsidR="00F730F6" w:rsidRPr="00754BB5" w:rsidRDefault="00F730F6" w:rsidP="00A60D56">
      <w:pPr>
        <w:pStyle w:val="a3"/>
        <w:numPr>
          <w:ilvl w:val="1"/>
          <w:numId w:val="1"/>
        </w:numPr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754BB5">
        <w:rPr>
          <w:rFonts w:ascii="Arial" w:hAnsi="Arial" w:cs="Arial"/>
          <w:sz w:val="18"/>
          <w:szCs w:val="18"/>
        </w:rPr>
        <w:t xml:space="preserve">Настоящий </w:t>
      </w:r>
      <w:r w:rsidR="005C01CA" w:rsidRPr="00754BB5">
        <w:rPr>
          <w:rFonts w:ascii="Arial" w:hAnsi="Arial" w:cs="Arial"/>
          <w:sz w:val="18"/>
          <w:szCs w:val="18"/>
        </w:rPr>
        <w:t>Д</w:t>
      </w:r>
      <w:r w:rsidRPr="00754BB5">
        <w:rPr>
          <w:rFonts w:ascii="Arial" w:hAnsi="Arial" w:cs="Arial"/>
          <w:sz w:val="18"/>
          <w:szCs w:val="18"/>
        </w:rPr>
        <w:t>оговор считается заключенным с момента государственной регистрации в соответствующем регистрационном органе и действует до момента исполнения обязательств каждой из сторон</w:t>
      </w:r>
      <w:r w:rsidR="008B5FA1" w:rsidRPr="00754BB5">
        <w:rPr>
          <w:rFonts w:ascii="Arial" w:hAnsi="Arial" w:cs="Arial"/>
          <w:sz w:val="18"/>
          <w:szCs w:val="18"/>
        </w:rPr>
        <w:t>.</w:t>
      </w:r>
    </w:p>
    <w:p w14:paraId="58C9CE5C" w14:textId="77777777" w:rsidR="00F164F9" w:rsidRPr="00754BB5" w:rsidRDefault="00F164F9" w:rsidP="00A60D56">
      <w:pPr>
        <w:pStyle w:val="a3"/>
        <w:numPr>
          <w:ilvl w:val="1"/>
          <w:numId w:val="1"/>
        </w:numPr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754BB5">
        <w:rPr>
          <w:rFonts w:ascii="Arial" w:hAnsi="Arial" w:cs="Arial"/>
          <w:sz w:val="18"/>
          <w:szCs w:val="18"/>
        </w:rPr>
        <w:t xml:space="preserve">Все приложения к </w:t>
      </w:r>
      <w:r w:rsidR="005C01CA" w:rsidRPr="00754BB5">
        <w:rPr>
          <w:rFonts w:ascii="Arial" w:hAnsi="Arial" w:cs="Arial"/>
          <w:sz w:val="18"/>
          <w:szCs w:val="18"/>
        </w:rPr>
        <w:t>Д</w:t>
      </w:r>
      <w:r w:rsidRPr="00754BB5">
        <w:rPr>
          <w:rFonts w:ascii="Arial" w:hAnsi="Arial" w:cs="Arial"/>
          <w:sz w:val="18"/>
          <w:szCs w:val="18"/>
        </w:rPr>
        <w:t xml:space="preserve">оговору подписываются обеими Сторонами и являются неотъемлемой частью </w:t>
      </w:r>
      <w:r w:rsidR="005C01CA" w:rsidRPr="00754BB5">
        <w:rPr>
          <w:rFonts w:ascii="Arial" w:hAnsi="Arial" w:cs="Arial"/>
          <w:sz w:val="18"/>
          <w:szCs w:val="18"/>
        </w:rPr>
        <w:t>Д</w:t>
      </w:r>
      <w:r w:rsidRPr="00754BB5">
        <w:rPr>
          <w:rFonts w:ascii="Arial" w:hAnsi="Arial" w:cs="Arial"/>
          <w:sz w:val="18"/>
          <w:szCs w:val="18"/>
        </w:rPr>
        <w:t>оговора.</w:t>
      </w:r>
    </w:p>
    <w:p w14:paraId="50FE7BF5" w14:textId="77777777" w:rsidR="00B551E7" w:rsidRPr="00754BB5" w:rsidRDefault="00B551E7" w:rsidP="00A60D56">
      <w:pPr>
        <w:pStyle w:val="a3"/>
        <w:numPr>
          <w:ilvl w:val="1"/>
          <w:numId w:val="1"/>
        </w:numPr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754BB5">
        <w:rPr>
          <w:rFonts w:ascii="Arial" w:hAnsi="Arial" w:cs="Arial"/>
          <w:sz w:val="18"/>
          <w:szCs w:val="18"/>
        </w:rPr>
        <w:t xml:space="preserve">Уступка </w:t>
      </w:r>
      <w:r w:rsidR="0021085D" w:rsidRPr="00754BB5">
        <w:rPr>
          <w:rFonts w:ascii="Arial" w:hAnsi="Arial" w:cs="Arial"/>
          <w:sz w:val="18"/>
          <w:szCs w:val="18"/>
        </w:rPr>
        <w:t>Участником</w:t>
      </w:r>
      <w:r w:rsidRPr="00754BB5">
        <w:rPr>
          <w:rFonts w:ascii="Arial" w:hAnsi="Arial" w:cs="Arial"/>
          <w:sz w:val="18"/>
          <w:szCs w:val="18"/>
        </w:rPr>
        <w:t xml:space="preserve"> долевого строительства права требования другому лицу по Договору на основании п. 1 ст. 382 Гражданского кодекса Российской Федерации допускается после уплаты им цены Договора в полном объеме или одновременно с переводом </w:t>
      </w:r>
      <w:r w:rsidR="0021085D" w:rsidRPr="00754BB5">
        <w:rPr>
          <w:rFonts w:ascii="Arial" w:hAnsi="Arial" w:cs="Arial"/>
          <w:sz w:val="18"/>
          <w:szCs w:val="18"/>
        </w:rPr>
        <w:t>Участником</w:t>
      </w:r>
      <w:r w:rsidRPr="00754BB5">
        <w:rPr>
          <w:rFonts w:ascii="Arial" w:hAnsi="Arial" w:cs="Arial"/>
          <w:sz w:val="18"/>
          <w:szCs w:val="18"/>
        </w:rPr>
        <w:t xml:space="preserve"> долевого строительства долга по Договору на другое лицо в соответствии с пунктом 1 ст. 11 Федерального закона от 30.12.2004 г. № 214-ФЗ, и только при условии письменного согласия Застройщика на заключение </w:t>
      </w:r>
      <w:r w:rsidR="00135A99" w:rsidRPr="00754BB5">
        <w:rPr>
          <w:rFonts w:ascii="Arial" w:hAnsi="Arial" w:cs="Arial"/>
          <w:sz w:val="18"/>
          <w:szCs w:val="18"/>
        </w:rPr>
        <w:t>д</w:t>
      </w:r>
      <w:r w:rsidRPr="00754BB5">
        <w:rPr>
          <w:rFonts w:ascii="Arial" w:hAnsi="Arial" w:cs="Arial"/>
          <w:sz w:val="18"/>
          <w:szCs w:val="18"/>
        </w:rPr>
        <w:t>оговора уступки права требования по Договору.</w:t>
      </w:r>
    </w:p>
    <w:p w14:paraId="4DE64C5B" w14:textId="77777777" w:rsidR="00B551E7" w:rsidRPr="00754BB5" w:rsidRDefault="00B551E7" w:rsidP="00A60D56">
      <w:pPr>
        <w:pStyle w:val="a3"/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754BB5">
        <w:rPr>
          <w:rFonts w:ascii="Arial" w:hAnsi="Arial" w:cs="Arial"/>
          <w:sz w:val="18"/>
          <w:szCs w:val="18"/>
        </w:rPr>
        <w:t xml:space="preserve">Отсутствие письменного согласия на заключение </w:t>
      </w:r>
      <w:r w:rsidR="005C01CA" w:rsidRPr="00754BB5">
        <w:rPr>
          <w:rFonts w:ascii="Arial" w:hAnsi="Arial" w:cs="Arial"/>
          <w:sz w:val="18"/>
          <w:szCs w:val="18"/>
        </w:rPr>
        <w:t>Д</w:t>
      </w:r>
      <w:r w:rsidRPr="00754BB5">
        <w:rPr>
          <w:rFonts w:ascii="Arial" w:hAnsi="Arial" w:cs="Arial"/>
          <w:sz w:val="18"/>
          <w:szCs w:val="18"/>
        </w:rPr>
        <w:t xml:space="preserve">оговора уступки права требования по Договору является нарушением со стороны </w:t>
      </w:r>
      <w:r w:rsidR="0021085D" w:rsidRPr="00754BB5">
        <w:rPr>
          <w:rFonts w:ascii="Arial" w:hAnsi="Arial" w:cs="Arial"/>
          <w:sz w:val="18"/>
          <w:szCs w:val="18"/>
        </w:rPr>
        <w:t>Участника</w:t>
      </w:r>
      <w:r w:rsidRPr="00754BB5">
        <w:rPr>
          <w:rFonts w:ascii="Arial" w:hAnsi="Arial" w:cs="Arial"/>
          <w:sz w:val="18"/>
          <w:szCs w:val="18"/>
        </w:rPr>
        <w:t xml:space="preserve"> долевого строительства своих обязательств перед Застройщиком.</w:t>
      </w:r>
    </w:p>
    <w:p w14:paraId="170C1D8C" w14:textId="77777777" w:rsidR="00A462D7" w:rsidRPr="00754BB5" w:rsidRDefault="00A462D7" w:rsidP="00A60D56">
      <w:pPr>
        <w:pStyle w:val="a3"/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754BB5">
        <w:rPr>
          <w:rFonts w:ascii="Arial" w:hAnsi="Arial" w:cs="Arial"/>
          <w:sz w:val="18"/>
          <w:szCs w:val="18"/>
        </w:rPr>
        <w:t xml:space="preserve">Уступка </w:t>
      </w:r>
      <w:r w:rsidR="0021085D" w:rsidRPr="00754BB5">
        <w:rPr>
          <w:rFonts w:ascii="Arial" w:hAnsi="Arial" w:cs="Arial"/>
          <w:sz w:val="18"/>
          <w:szCs w:val="18"/>
        </w:rPr>
        <w:t>Участником</w:t>
      </w:r>
      <w:r w:rsidRPr="00754BB5">
        <w:rPr>
          <w:rFonts w:ascii="Arial" w:hAnsi="Arial" w:cs="Arial"/>
          <w:sz w:val="18"/>
          <w:szCs w:val="18"/>
        </w:rPr>
        <w:t xml:space="preserve"> долевого строительства прав требований по </w:t>
      </w:r>
      <w:r w:rsidR="005C01CA" w:rsidRPr="00754BB5">
        <w:rPr>
          <w:rFonts w:ascii="Arial" w:hAnsi="Arial" w:cs="Arial"/>
          <w:sz w:val="18"/>
          <w:szCs w:val="18"/>
        </w:rPr>
        <w:t>Д</w:t>
      </w:r>
      <w:r w:rsidRPr="00754BB5">
        <w:rPr>
          <w:rFonts w:ascii="Arial" w:hAnsi="Arial" w:cs="Arial"/>
          <w:sz w:val="18"/>
          <w:szCs w:val="18"/>
        </w:rPr>
        <w:t xml:space="preserve">оговору допускается с момента государственной регистрации </w:t>
      </w:r>
      <w:r w:rsidR="005C01CA" w:rsidRPr="00754BB5">
        <w:rPr>
          <w:rFonts w:ascii="Arial" w:hAnsi="Arial" w:cs="Arial"/>
          <w:sz w:val="18"/>
          <w:szCs w:val="18"/>
        </w:rPr>
        <w:t>Д</w:t>
      </w:r>
      <w:r w:rsidRPr="00754BB5">
        <w:rPr>
          <w:rFonts w:ascii="Arial" w:hAnsi="Arial" w:cs="Arial"/>
          <w:sz w:val="18"/>
          <w:szCs w:val="18"/>
        </w:rPr>
        <w:t>оговора до момента подписания сторонами передаточного акта или иного документа о передаче Объекта долевого строительства.</w:t>
      </w:r>
    </w:p>
    <w:p w14:paraId="46D63935" w14:textId="77777777" w:rsidR="007536CD" w:rsidRPr="00754BB5" w:rsidRDefault="007536CD" w:rsidP="007536CD">
      <w:pPr>
        <w:pStyle w:val="a3"/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754BB5">
        <w:rPr>
          <w:rFonts w:ascii="Arial" w:hAnsi="Arial" w:cs="Arial"/>
          <w:sz w:val="18"/>
          <w:szCs w:val="18"/>
        </w:rPr>
        <w:t>Уступка прав требования по Договору совершается при наличии письменного согласия Банка, полученного на основании предварительного письменного уведомления, направленного Банку Участником долевого строительства. В этом случае Банк сохраняет за собой право потребовать от Участника долевого строительства полного досрочного исполнения обязательств по Кредитному договору.</w:t>
      </w:r>
    </w:p>
    <w:p w14:paraId="235D8CAF" w14:textId="77777777" w:rsidR="00A462D7" w:rsidRPr="00754BB5" w:rsidRDefault="0021085D" w:rsidP="00A60D56">
      <w:pPr>
        <w:pStyle w:val="a3"/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754BB5">
        <w:rPr>
          <w:rFonts w:ascii="Arial" w:hAnsi="Arial" w:cs="Arial"/>
          <w:sz w:val="18"/>
          <w:szCs w:val="18"/>
        </w:rPr>
        <w:t>Участник долевого строительства</w:t>
      </w:r>
      <w:r w:rsidR="00A462D7" w:rsidRPr="00754BB5">
        <w:rPr>
          <w:rFonts w:ascii="Arial" w:hAnsi="Arial" w:cs="Arial"/>
          <w:sz w:val="18"/>
          <w:szCs w:val="18"/>
        </w:rPr>
        <w:t xml:space="preserve"> обязан совместно с Новым Участником долевого строительства обратиться за государственной регистрацией </w:t>
      </w:r>
      <w:r w:rsidR="00135A99" w:rsidRPr="00754BB5">
        <w:rPr>
          <w:rFonts w:ascii="Arial" w:hAnsi="Arial" w:cs="Arial"/>
          <w:sz w:val="18"/>
          <w:szCs w:val="18"/>
        </w:rPr>
        <w:t>дог</w:t>
      </w:r>
      <w:r w:rsidR="00A462D7" w:rsidRPr="00754BB5">
        <w:rPr>
          <w:rFonts w:ascii="Arial" w:hAnsi="Arial" w:cs="Arial"/>
          <w:sz w:val="18"/>
          <w:szCs w:val="18"/>
        </w:rPr>
        <w:t xml:space="preserve">овора уступки прав в </w:t>
      </w:r>
      <w:r w:rsidR="00661FCE" w:rsidRPr="00754BB5">
        <w:rPr>
          <w:rFonts w:ascii="Arial" w:hAnsi="Arial" w:cs="Arial"/>
          <w:sz w:val="18"/>
          <w:szCs w:val="18"/>
        </w:rPr>
        <w:t xml:space="preserve">регистрационный орган </w:t>
      </w:r>
      <w:r w:rsidR="00941041" w:rsidRPr="00754BB5">
        <w:rPr>
          <w:rFonts w:ascii="Arial" w:hAnsi="Arial" w:cs="Arial"/>
          <w:sz w:val="18"/>
          <w:szCs w:val="18"/>
        </w:rPr>
        <w:t xml:space="preserve">и </w:t>
      </w:r>
      <w:r w:rsidR="00A462D7" w:rsidRPr="00754BB5">
        <w:rPr>
          <w:rFonts w:ascii="Arial" w:hAnsi="Arial" w:cs="Arial"/>
          <w:sz w:val="18"/>
          <w:szCs w:val="18"/>
        </w:rPr>
        <w:t xml:space="preserve">в срок не позднее 5 (пяти) рабочих дней с даты государственной регистрации </w:t>
      </w:r>
      <w:r w:rsidR="005C01CA" w:rsidRPr="00754BB5">
        <w:rPr>
          <w:rFonts w:ascii="Arial" w:hAnsi="Arial" w:cs="Arial"/>
          <w:sz w:val="18"/>
          <w:szCs w:val="18"/>
        </w:rPr>
        <w:t>д</w:t>
      </w:r>
      <w:r w:rsidR="00A462D7" w:rsidRPr="00754BB5">
        <w:rPr>
          <w:rFonts w:ascii="Arial" w:hAnsi="Arial" w:cs="Arial"/>
          <w:sz w:val="18"/>
          <w:szCs w:val="18"/>
        </w:rPr>
        <w:t>оговора уступки прав передать Застройщику оригинал договора уступки</w:t>
      </w:r>
      <w:r w:rsidR="00941041" w:rsidRPr="00754BB5">
        <w:rPr>
          <w:rFonts w:ascii="Arial" w:hAnsi="Arial" w:cs="Arial"/>
          <w:sz w:val="18"/>
          <w:szCs w:val="18"/>
        </w:rPr>
        <w:t xml:space="preserve">. При этом </w:t>
      </w:r>
      <w:r w:rsidR="00A462D7" w:rsidRPr="00754BB5">
        <w:rPr>
          <w:rFonts w:ascii="Arial" w:hAnsi="Arial" w:cs="Arial"/>
          <w:sz w:val="18"/>
          <w:szCs w:val="18"/>
        </w:rPr>
        <w:t>данные и адрес регистрации по месту жительства Нового Участника долевого строительства, номер контактного телефона, адрес электронной почты, фактический адрес проживания (если он отличается от адреса регистрации по месту жительства)</w:t>
      </w:r>
      <w:r w:rsidR="009A7601" w:rsidRPr="00754BB5">
        <w:rPr>
          <w:rFonts w:ascii="Arial" w:hAnsi="Arial" w:cs="Arial"/>
          <w:sz w:val="18"/>
          <w:szCs w:val="18"/>
        </w:rPr>
        <w:t xml:space="preserve"> должны быть переданы Застройщику в момент получения письменного согласия на заключение договора уступки права требования по Договору</w:t>
      </w:r>
      <w:r w:rsidR="00A462D7" w:rsidRPr="00754BB5">
        <w:rPr>
          <w:rFonts w:ascii="Arial" w:hAnsi="Arial" w:cs="Arial"/>
          <w:sz w:val="18"/>
          <w:szCs w:val="18"/>
        </w:rPr>
        <w:t xml:space="preserve">. </w:t>
      </w:r>
    </w:p>
    <w:p w14:paraId="56EAD4AA" w14:textId="77777777" w:rsidR="00A462D7" w:rsidRPr="00754BB5" w:rsidRDefault="00A462D7" w:rsidP="00A60D56">
      <w:pPr>
        <w:pStyle w:val="a3"/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754BB5">
        <w:rPr>
          <w:rFonts w:ascii="Arial" w:hAnsi="Arial" w:cs="Arial"/>
          <w:sz w:val="18"/>
          <w:szCs w:val="18"/>
        </w:rPr>
        <w:t xml:space="preserve">В случае уступки </w:t>
      </w:r>
      <w:r w:rsidR="0021085D" w:rsidRPr="00754BB5">
        <w:rPr>
          <w:rFonts w:ascii="Arial" w:hAnsi="Arial" w:cs="Arial"/>
          <w:sz w:val="18"/>
          <w:szCs w:val="18"/>
        </w:rPr>
        <w:t>Участником</w:t>
      </w:r>
      <w:r w:rsidRPr="00754BB5">
        <w:rPr>
          <w:rFonts w:ascii="Arial" w:hAnsi="Arial" w:cs="Arial"/>
          <w:sz w:val="18"/>
          <w:szCs w:val="18"/>
        </w:rPr>
        <w:t xml:space="preserve"> долевого строительства своих прав и обязанностей по </w:t>
      </w:r>
      <w:r w:rsidR="00135A99" w:rsidRPr="00754BB5">
        <w:rPr>
          <w:rFonts w:ascii="Arial" w:hAnsi="Arial" w:cs="Arial"/>
          <w:sz w:val="18"/>
          <w:szCs w:val="18"/>
        </w:rPr>
        <w:t>Д</w:t>
      </w:r>
      <w:r w:rsidRPr="00754BB5">
        <w:rPr>
          <w:rFonts w:ascii="Arial" w:hAnsi="Arial" w:cs="Arial"/>
          <w:sz w:val="18"/>
          <w:szCs w:val="18"/>
        </w:rPr>
        <w:t xml:space="preserve">оговору иному лицу нормы </w:t>
      </w:r>
      <w:r w:rsidR="003C5BC2" w:rsidRPr="00754BB5">
        <w:rPr>
          <w:rFonts w:ascii="Arial" w:hAnsi="Arial" w:cs="Arial"/>
          <w:sz w:val="18"/>
          <w:szCs w:val="18"/>
        </w:rPr>
        <w:t>Д</w:t>
      </w:r>
      <w:r w:rsidRPr="00754BB5">
        <w:rPr>
          <w:rFonts w:ascii="Arial" w:hAnsi="Arial" w:cs="Arial"/>
          <w:sz w:val="18"/>
          <w:szCs w:val="18"/>
        </w:rPr>
        <w:t>оговора распространяются на Нового Участника долевого строительства</w:t>
      </w:r>
      <w:r w:rsidR="00941041" w:rsidRPr="00754BB5">
        <w:rPr>
          <w:rFonts w:ascii="Arial" w:hAnsi="Arial" w:cs="Arial"/>
          <w:sz w:val="18"/>
          <w:szCs w:val="18"/>
        </w:rPr>
        <w:t>.</w:t>
      </w:r>
    </w:p>
    <w:p w14:paraId="09ED555A" w14:textId="77777777" w:rsidR="003A2A87" w:rsidRPr="00754BB5" w:rsidRDefault="00F927DB" w:rsidP="00F927DB">
      <w:pPr>
        <w:pStyle w:val="a3"/>
        <w:numPr>
          <w:ilvl w:val="1"/>
          <w:numId w:val="1"/>
        </w:numPr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754BB5">
        <w:rPr>
          <w:rFonts w:ascii="Arial" w:hAnsi="Arial" w:cs="Arial"/>
          <w:sz w:val="18"/>
          <w:szCs w:val="18"/>
        </w:rPr>
        <w:t xml:space="preserve">Уведомления в соответствии с условиями Договора направляются Сторонами заказным письмом с описью вложения по адресам, указанным в разделе 10 настоящего договора. Если иное не предусмотрено законодательством РФ, уведомление Участника долевого строительства также может производиться путем размещения информации на сайте </w:t>
      </w:r>
      <w:r w:rsidRPr="00754BB5">
        <w:rPr>
          <w:rFonts w:ascii="Arial" w:hAnsi="Arial" w:cs="Arial"/>
          <w:sz w:val="18"/>
          <w:szCs w:val="18"/>
        </w:rPr>
        <w:lastRenderedPageBreak/>
        <w:t>Застройщика: h</w:t>
      </w:r>
      <w:r w:rsidRPr="00754BB5">
        <w:rPr>
          <w:rFonts w:ascii="Arial" w:hAnsi="Arial" w:cs="Arial"/>
          <w:sz w:val="18"/>
          <w:szCs w:val="18"/>
          <w:lang w:val="en-US"/>
        </w:rPr>
        <w:t>t</w:t>
      </w:r>
      <w:r w:rsidRPr="00754BB5">
        <w:rPr>
          <w:rFonts w:ascii="Arial" w:hAnsi="Arial" w:cs="Arial"/>
          <w:sz w:val="18"/>
          <w:szCs w:val="18"/>
        </w:rPr>
        <w:t>tp://www.семья-жк.рф или путем направления письма на электронную почту Участника долевого строительства, что также при</w:t>
      </w:r>
      <w:r w:rsidR="00C03939" w:rsidRPr="00754BB5">
        <w:rPr>
          <w:rFonts w:ascii="Arial" w:hAnsi="Arial" w:cs="Arial"/>
          <w:sz w:val="18"/>
          <w:szCs w:val="18"/>
        </w:rPr>
        <w:t>знается надлежащим уведомлением.</w:t>
      </w:r>
    </w:p>
    <w:p w14:paraId="70F01E22" w14:textId="77777777" w:rsidR="007536CD" w:rsidRPr="00754BB5" w:rsidRDefault="007536CD" w:rsidP="007536CD">
      <w:pPr>
        <w:pStyle w:val="a3"/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754BB5">
        <w:rPr>
          <w:rFonts w:ascii="Arial" w:hAnsi="Arial" w:cs="Arial"/>
          <w:sz w:val="18"/>
          <w:szCs w:val="18"/>
        </w:rPr>
        <w:t>Участник долевого строительства обязан уведомить Банк обо всех изменениях, вносимых в настоящий договор, в письменном виде в срок не позднее 5 рабочих дней до планируемой даты их внесения с направлением в адрес Банка соответствующего письма с уведомлением о вручении.</w:t>
      </w:r>
    </w:p>
    <w:p w14:paraId="46C0E048" w14:textId="77777777" w:rsidR="002C357C" w:rsidRPr="00754BB5" w:rsidRDefault="0021085D" w:rsidP="00A60D56">
      <w:pPr>
        <w:pStyle w:val="a3"/>
        <w:numPr>
          <w:ilvl w:val="1"/>
          <w:numId w:val="1"/>
        </w:numPr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754BB5">
        <w:rPr>
          <w:rFonts w:ascii="Arial" w:hAnsi="Arial" w:cs="Arial"/>
          <w:sz w:val="18"/>
          <w:szCs w:val="18"/>
        </w:rPr>
        <w:t>Участник долевого строительства</w:t>
      </w:r>
      <w:r w:rsidR="002C357C" w:rsidRPr="00754BB5">
        <w:rPr>
          <w:rFonts w:ascii="Arial" w:hAnsi="Arial" w:cs="Arial"/>
          <w:sz w:val="18"/>
          <w:szCs w:val="18"/>
        </w:rPr>
        <w:t xml:space="preserve"> свободно, своей волей и в сво</w:t>
      </w:r>
      <w:r w:rsidR="005459B6" w:rsidRPr="00754BB5">
        <w:rPr>
          <w:rFonts w:ascii="Arial" w:hAnsi="Arial" w:cs="Arial"/>
          <w:sz w:val="18"/>
          <w:szCs w:val="18"/>
        </w:rPr>
        <w:t>их</w:t>
      </w:r>
      <w:r w:rsidR="002C357C" w:rsidRPr="00754BB5">
        <w:rPr>
          <w:rFonts w:ascii="Arial" w:hAnsi="Arial" w:cs="Arial"/>
          <w:sz w:val="18"/>
          <w:szCs w:val="18"/>
        </w:rPr>
        <w:t xml:space="preserve"> интерес</w:t>
      </w:r>
      <w:r w:rsidR="005459B6" w:rsidRPr="00754BB5">
        <w:rPr>
          <w:rFonts w:ascii="Arial" w:hAnsi="Arial" w:cs="Arial"/>
          <w:sz w:val="18"/>
          <w:szCs w:val="18"/>
        </w:rPr>
        <w:t>ах</w:t>
      </w:r>
      <w:r w:rsidR="002C357C" w:rsidRPr="00754BB5">
        <w:rPr>
          <w:rFonts w:ascii="Arial" w:hAnsi="Arial" w:cs="Arial"/>
          <w:sz w:val="18"/>
          <w:szCs w:val="18"/>
        </w:rPr>
        <w:t xml:space="preserve"> да</w:t>
      </w:r>
      <w:r w:rsidR="008C386A" w:rsidRPr="00754BB5">
        <w:rPr>
          <w:rFonts w:ascii="Arial" w:hAnsi="Arial" w:cs="Arial"/>
          <w:sz w:val="18"/>
          <w:szCs w:val="18"/>
        </w:rPr>
        <w:t>е</w:t>
      </w:r>
      <w:r w:rsidR="002C357C" w:rsidRPr="00754BB5">
        <w:rPr>
          <w:rFonts w:ascii="Arial" w:hAnsi="Arial" w:cs="Arial"/>
          <w:sz w:val="18"/>
          <w:szCs w:val="18"/>
        </w:rPr>
        <w:t>т согласие Застройщику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 Участника</w:t>
      </w:r>
      <w:r w:rsidR="00693756" w:rsidRPr="00754BB5">
        <w:rPr>
          <w:rFonts w:ascii="Arial" w:hAnsi="Arial" w:cs="Arial"/>
          <w:sz w:val="18"/>
          <w:szCs w:val="18"/>
        </w:rPr>
        <w:t xml:space="preserve"> </w:t>
      </w:r>
      <w:r w:rsidR="00FD45C3" w:rsidRPr="00754BB5">
        <w:rPr>
          <w:rFonts w:ascii="Arial" w:hAnsi="Arial" w:cs="Arial"/>
          <w:sz w:val="18"/>
          <w:szCs w:val="18"/>
          <w:shd w:val="clear" w:color="auto" w:fill="FFFFFF" w:themeFill="background1"/>
        </w:rPr>
        <w:t>долевого строительства</w:t>
      </w:r>
      <w:r w:rsidR="002C357C" w:rsidRPr="00754BB5">
        <w:rPr>
          <w:rFonts w:ascii="Arial" w:hAnsi="Arial" w:cs="Arial"/>
          <w:sz w:val="18"/>
          <w:szCs w:val="18"/>
        </w:rPr>
        <w:t xml:space="preserve"> (его представителя): фамилия, имя, отчество, пол, дата и место рождения, гражданство, адрес регистрации и фактический адрес проживания, номер основного документа, удостоверяющего личность, сведения о дате выдачи указанного документа и выдавшем его органе, реквизиты доверенности, подтверждающей полномочия представителя, ИНН. </w:t>
      </w:r>
    </w:p>
    <w:p w14:paraId="70691394" w14:textId="77777777" w:rsidR="002C357C" w:rsidRPr="00754BB5" w:rsidRDefault="002C357C" w:rsidP="00A60D56">
      <w:pPr>
        <w:pStyle w:val="a3"/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754BB5">
        <w:rPr>
          <w:rFonts w:ascii="Arial" w:hAnsi="Arial" w:cs="Arial"/>
          <w:sz w:val="18"/>
          <w:szCs w:val="18"/>
        </w:rPr>
        <w:t xml:space="preserve">Вышеуказанные персональные данные предоставляются </w:t>
      </w:r>
      <w:r w:rsidR="0021085D" w:rsidRPr="00754BB5">
        <w:rPr>
          <w:rFonts w:ascii="Arial" w:hAnsi="Arial" w:cs="Arial"/>
          <w:sz w:val="18"/>
          <w:szCs w:val="18"/>
        </w:rPr>
        <w:t>Участником</w:t>
      </w:r>
      <w:r w:rsidRPr="00754BB5">
        <w:rPr>
          <w:rFonts w:ascii="Arial" w:hAnsi="Arial" w:cs="Arial"/>
          <w:sz w:val="18"/>
          <w:szCs w:val="18"/>
        </w:rPr>
        <w:t xml:space="preserve"> долевого строительства в целях заключения и исполнения Договора. Настоящее согласие действует в течение срока действия Договора, а также сроков архивного хранения Договора. </w:t>
      </w:r>
    </w:p>
    <w:p w14:paraId="0A21046A" w14:textId="77777777" w:rsidR="002C357C" w:rsidRPr="00754BB5" w:rsidRDefault="0021085D" w:rsidP="00A60D56">
      <w:pPr>
        <w:pStyle w:val="a3"/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754BB5">
        <w:rPr>
          <w:rFonts w:ascii="Arial" w:hAnsi="Arial" w:cs="Arial"/>
          <w:sz w:val="18"/>
          <w:szCs w:val="18"/>
        </w:rPr>
        <w:t>Участник долевого строительства</w:t>
      </w:r>
      <w:r w:rsidR="00693756" w:rsidRPr="00754BB5">
        <w:rPr>
          <w:rFonts w:ascii="Arial" w:hAnsi="Arial" w:cs="Arial"/>
          <w:sz w:val="18"/>
          <w:szCs w:val="18"/>
          <w:shd w:val="clear" w:color="auto" w:fill="FFFFFF" w:themeFill="background1"/>
        </w:rPr>
        <w:t xml:space="preserve"> </w:t>
      </w:r>
      <w:r w:rsidR="002C357C" w:rsidRPr="00754BB5">
        <w:rPr>
          <w:rFonts w:ascii="Arial" w:hAnsi="Arial" w:cs="Arial"/>
          <w:sz w:val="18"/>
          <w:szCs w:val="18"/>
        </w:rPr>
        <w:t>подтвержда</w:t>
      </w:r>
      <w:r w:rsidR="001962FE" w:rsidRPr="00754BB5">
        <w:rPr>
          <w:rFonts w:ascii="Arial" w:hAnsi="Arial" w:cs="Arial"/>
          <w:sz w:val="18"/>
          <w:szCs w:val="18"/>
        </w:rPr>
        <w:t>е</w:t>
      </w:r>
      <w:r w:rsidR="002C357C" w:rsidRPr="00754BB5">
        <w:rPr>
          <w:rFonts w:ascii="Arial" w:hAnsi="Arial" w:cs="Arial"/>
          <w:sz w:val="18"/>
          <w:szCs w:val="18"/>
        </w:rPr>
        <w:t xml:space="preserve">т, что: </w:t>
      </w:r>
    </w:p>
    <w:p w14:paraId="2FB2FC7F" w14:textId="77777777" w:rsidR="002C357C" w:rsidRPr="00754BB5" w:rsidRDefault="002C357C" w:rsidP="00A60D56">
      <w:pPr>
        <w:pStyle w:val="a3"/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754BB5">
        <w:rPr>
          <w:rFonts w:ascii="Arial" w:hAnsi="Arial" w:cs="Arial"/>
          <w:sz w:val="18"/>
          <w:szCs w:val="18"/>
        </w:rPr>
        <w:t xml:space="preserve">- согласие на обработку персональных данных действует с даты подписания Договора в течение всего срока действия согласия; </w:t>
      </w:r>
    </w:p>
    <w:p w14:paraId="008D7180" w14:textId="77777777" w:rsidR="002C357C" w:rsidRPr="00754BB5" w:rsidRDefault="002C357C" w:rsidP="00A60D56">
      <w:pPr>
        <w:pStyle w:val="a3"/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754BB5">
        <w:rPr>
          <w:rFonts w:ascii="Arial" w:hAnsi="Arial" w:cs="Arial"/>
          <w:sz w:val="18"/>
          <w:szCs w:val="18"/>
        </w:rPr>
        <w:t>- согласие на обработку персональных данных может быть отозвано на основании письменного заявления в произвольной форме</w:t>
      </w:r>
      <w:r w:rsidR="00424610" w:rsidRPr="00754BB5">
        <w:rPr>
          <w:rFonts w:ascii="Arial" w:hAnsi="Arial" w:cs="Arial"/>
          <w:sz w:val="18"/>
          <w:szCs w:val="18"/>
        </w:rPr>
        <w:t xml:space="preserve"> в случае расторжения Договора</w:t>
      </w:r>
      <w:r w:rsidRPr="00754BB5">
        <w:rPr>
          <w:rFonts w:ascii="Arial" w:hAnsi="Arial" w:cs="Arial"/>
          <w:sz w:val="18"/>
          <w:szCs w:val="18"/>
        </w:rPr>
        <w:t xml:space="preserve">. </w:t>
      </w:r>
    </w:p>
    <w:p w14:paraId="4D47FB6A" w14:textId="77777777" w:rsidR="00F164F9" w:rsidRPr="00754BB5" w:rsidRDefault="00F164F9" w:rsidP="00A60D56">
      <w:pPr>
        <w:pStyle w:val="a3"/>
        <w:numPr>
          <w:ilvl w:val="1"/>
          <w:numId w:val="1"/>
        </w:numPr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754BB5">
        <w:rPr>
          <w:rFonts w:ascii="Arial" w:hAnsi="Arial" w:cs="Arial"/>
          <w:sz w:val="18"/>
          <w:szCs w:val="18"/>
        </w:rPr>
        <w:t xml:space="preserve">Все споры и разногласия по </w:t>
      </w:r>
      <w:r w:rsidR="00135A99" w:rsidRPr="00754BB5">
        <w:rPr>
          <w:rFonts w:ascii="Arial" w:hAnsi="Arial" w:cs="Arial"/>
          <w:sz w:val="18"/>
          <w:szCs w:val="18"/>
        </w:rPr>
        <w:t>Д</w:t>
      </w:r>
      <w:r w:rsidRPr="00754BB5">
        <w:rPr>
          <w:rFonts w:ascii="Arial" w:hAnsi="Arial" w:cs="Arial"/>
          <w:sz w:val="18"/>
          <w:szCs w:val="18"/>
        </w:rPr>
        <w:t xml:space="preserve">оговору Стороны обязуются решать путем переговоров с соблюдением претензионного порядка. При недостижении согласия споры подлежат рассмотрению в судебном порядке в соответствии с действующим процессуальным законодательством. Все споры между сторонами, возникающие из </w:t>
      </w:r>
      <w:r w:rsidR="00264B6F" w:rsidRPr="00754BB5">
        <w:rPr>
          <w:rFonts w:ascii="Arial" w:hAnsi="Arial" w:cs="Arial"/>
          <w:sz w:val="18"/>
          <w:szCs w:val="18"/>
        </w:rPr>
        <w:t>Д</w:t>
      </w:r>
      <w:r w:rsidRPr="00754BB5">
        <w:rPr>
          <w:rFonts w:ascii="Arial" w:hAnsi="Arial" w:cs="Arial"/>
          <w:sz w:val="18"/>
          <w:szCs w:val="18"/>
        </w:rPr>
        <w:t xml:space="preserve">оговора, подлежат рассмотрению в Арбитражном суде Иркутской области или в </w:t>
      </w:r>
      <w:r w:rsidR="00693756" w:rsidRPr="00754BB5">
        <w:rPr>
          <w:rFonts w:ascii="Arial" w:hAnsi="Arial" w:cs="Arial"/>
          <w:sz w:val="18"/>
          <w:szCs w:val="18"/>
        </w:rPr>
        <w:t>Октя</w:t>
      </w:r>
      <w:r w:rsidR="00B76A70" w:rsidRPr="00754BB5">
        <w:rPr>
          <w:rFonts w:ascii="Arial" w:hAnsi="Arial" w:cs="Arial"/>
          <w:sz w:val="18"/>
          <w:szCs w:val="18"/>
        </w:rPr>
        <w:t>брьском</w:t>
      </w:r>
      <w:r w:rsidRPr="00754BB5">
        <w:rPr>
          <w:rFonts w:ascii="Arial" w:hAnsi="Arial" w:cs="Arial"/>
          <w:sz w:val="18"/>
          <w:szCs w:val="18"/>
        </w:rPr>
        <w:t xml:space="preserve"> районом суде города Иркутска в зависимости от подведомственности, предусмотренной законодательством Российской Федерации. Стороны установили, что настоящий пункт имеет силу соглашения о подсудности</w:t>
      </w:r>
      <w:r w:rsidR="006B617C" w:rsidRPr="00754BB5">
        <w:rPr>
          <w:rFonts w:ascii="Arial" w:hAnsi="Arial" w:cs="Arial"/>
          <w:sz w:val="18"/>
          <w:szCs w:val="18"/>
        </w:rPr>
        <w:t>,</w:t>
      </w:r>
      <w:r w:rsidRPr="00754BB5">
        <w:rPr>
          <w:rFonts w:ascii="Arial" w:hAnsi="Arial" w:cs="Arial"/>
          <w:sz w:val="18"/>
          <w:szCs w:val="18"/>
        </w:rPr>
        <w:t xml:space="preserve"> и имеет самостоятельную юридическую силу в случае признания </w:t>
      </w:r>
      <w:r w:rsidR="00135A99" w:rsidRPr="00754BB5">
        <w:rPr>
          <w:rFonts w:ascii="Arial" w:hAnsi="Arial" w:cs="Arial"/>
          <w:sz w:val="18"/>
          <w:szCs w:val="18"/>
        </w:rPr>
        <w:t>Д</w:t>
      </w:r>
      <w:r w:rsidRPr="00754BB5">
        <w:rPr>
          <w:rFonts w:ascii="Arial" w:hAnsi="Arial" w:cs="Arial"/>
          <w:sz w:val="18"/>
          <w:szCs w:val="18"/>
        </w:rPr>
        <w:t>оговора недействительным (незаключенным).</w:t>
      </w:r>
    </w:p>
    <w:p w14:paraId="5D84E906" w14:textId="77777777" w:rsidR="00F164F9" w:rsidRPr="00754BB5" w:rsidRDefault="00E23482" w:rsidP="00A60D56">
      <w:pPr>
        <w:pStyle w:val="a3"/>
        <w:numPr>
          <w:ilvl w:val="1"/>
          <w:numId w:val="1"/>
        </w:numPr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754BB5">
        <w:rPr>
          <w:rFonts w:ascii="Arial" w:hAnsi="Arial" w:cs="Arial"/>
          <w:sz w:val="18"/>
          <w:szCs w:val="18"/>
        </w:rPr>
        <w:t xml:space="preserve">Договор составлен в </w:t>
      </w:r>
      <w:r w:rsidR="006D67F0" w:rsidRPr="00754BB5">
        <w:rPr>
          <w:rFonts w:ascii="Arial" w:hAnsi="Arial" w:cs="Arial"/>
          <w:sz w:val="18"/>
          <w:szCs w:val="18"/>
        </w:rPr>
        <w:t>трех</w:t>
      </w:r>
      <w:r w:rsidRPr="00754BB5">
        <w:rPr>
          <w:rFonts w:ascii="Arial" w:hAnsi="Arial" w:cs="Arial"/>
          <w:sz w:val="18"/>
          <w:szCs w:val="18"/>
        </w:rPr>
        <w:t xml:space="preserve"> экземплярах, име</w:t>
      </w:r>
      <w:r w:rsidR="008C386A" w:rsidRPr="00754BB5">
        <w:rPr>
          <w:rFonts w:ascii="Arial" w:hAnsi="Arial" w:cs="Arial"/>
          <w:sz w:val="18"/>
          <w:szCs w:val="18"/>
        </w:rPr>
        <w:t>ющих равную юридическую силу, один экземпляр</w:t>
      </w:r>
      <w:r w:rsidRPr="00754BB5">
        <w:rPr>
          <w:rFonts w:ascii="Arial" w:hAnsi="Arial" w:cs="Arial"/>
          <w:sz w:val="18"/>
          <w:szCs w:val="18"/>
        </w:rPr>
        <w:t xml:space="preserve"> для </w:t>
      </w:r>
      <w:r w:rsidR="0021085D" w:rsidRPr="00754BB5">
        <w:rPr>
          <w:rFonts w:ascii="Arial" w:hAnsi="Arial" w:cs="Arial"/>
          <w:sz w:val="18"/>
          <w:szCs w:val="18"/>
        </w:rPr>
        <w:t>Участника</w:t>
      </w:r>
      <w:r w:rsidRPr="00754BB5">
        <w:rPr>
          <w:rFonts w:ascii="Arial" w:hAnsi="Arial" w:cs="Arial"/>
          <w:sz w:val="18"/>
          <w:szCs w:val="18"/>
        </w:rPr>
        <w:t xml:space="preserve"> долевого строительства, один экземпляр для Застройщика, один экземпляр регистрационного органа.</w:t>
      </w:r>
    </w:p>
    <w:p w14:paraId="4EEC767A" w14:textId="77777777" w:rsidR="00F927DB" w:rsidRPr="00754BB5" w:rsidRDefault="00F927DB" w:rsidP="00A60D56">
      <w:pPr>
        <w:pStyle w:val="a3"/>
        <w:numPr>
          <w:ilvl w:val="1"/>
          <w:numId w:val="1"/>
        </w:numPr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754BB5">
        <w:rPr>
          <w:rFonts w:ascii="Arial" w:hAnsi="Arial" w:cs="Arial"/>
          <w:sz w:val="18"/>
          <w:szCs w:val="18"/>
        </w:rPr>
        <w:t>Участнику долевого строительства в полном объеме разъяснены и понятны его права и обязанности по настоящему Договору. Существенные условия настоящего Договора Участнику долевого строительства понятны, подписанием настоящего Договора Участник долевого строительства подтверждает факт ознакомления в полном объеме с проектной декларацией и иными документами, ознакомление с которыми необходимо в соответствии с законодательством Российской Федерации</w:t>
      </w:r>
    </w:p>
    <w:p w14:paraId="608A045B" w14:textId="77777777" w:rsidR="00F164F9" w:rsidRPr="00754BB5" w:rsidRDefault="00F164F9" w:rsidP="00A60D56">
      <w:pPr>
        <w:pStyle w:val="a3"/>
        <w:numPr>
          <w:ilvl w:val="1"/>
          <w:numId w:val="1"/>
        </w:numPr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754BB5">
        <w:rPr>
          <w:rFonts w:ascii="Arial" w:hAnsi="Arial" w:cs="Arial"/>
          <w:sz w:val="18"/>
          <w:szCs w:val="18"/>
        </w:rPr>
        <w:t>Приложения</w:t>
      </w:r>
      <w:r w:rsidR="00696FE9" w:rsidRPr="00754BB5">
        <w:rPr>
          <w:rFonts w:ascii="Arial" w:hAnsi="Arial" w:cs="Arial"/>
          <w:sz w:val="18"/>
          <w:szCs w:val="18"/>
        </w:rPr>
        <w:t xml:space="preserve"> к</w:t>
      </w:r>
      <w:r w:rsidR="00B76A70" w:rsidRPr="00754BB5">
        <w:rPr>
          <w:rFonts w:ascii="Arial" w:hAnsi="Arial" w:cs="Arial"/>
          <w:sz w:val="18"/>
          <w:szCs w:val="18"/>
        </w:rPr>
        <w:t xml:space="preserve"> </w:t>
      </w:r>
      <w:r w:rsidR="00135A99" w:rsidRPr="00754BB5">
        <w:rPr>
          <w:rFonts w:ascii="Arial" w:hAnsi="Arial" w:cs="Arial"/>
          <w:sz w:val="18"/>
          <w:szCs w:val="18"/>
        </w:rPr>
        <w:t>Д</w:t>
      </w:r>
      <w:r w:rsidR="00CB3EC4" w:rsidRPr="00754BB5">
        <w:rPr>
          <w:rFonts w:ascii="Arial" w:hAnsi="Arial" w:cs="Arial"/>
          <w:sz w:val="18"/>
          <w:szCs w:val="18"/>
        </w:rPr>
        <w:t>оговору</w:t>
      </w:r>
      <w:r w:rsidRPr="00754BB5">
        <w:rPr>
          <w:rFonts w:ascii="Arial" w:hAnsi="Arial" w:cs="Arial"/>
          <w:sz w:val="18"/>
          <w:szCs w:val="18"/>
        </w:rPr>
        <w:t xml:space="preserve">: </w:t>
      </w:r>
    </w:p>
    <w:p w14:paraId="29D5EF53" w14:textId="77777777" w:rsidR="00F164F9" w:rsidRPr="00754BB5" w:rsidRDefault="00F164F9" w:rsidP="00A60D56">
      <w:pPr>
        <w:spacing w:after="0" w:line="240" w:lineRule="auto"/>
        <w:ind w:left="284" w:hanging="1"/>
        <w:jc w:val="both"/>
        <w:rPr>
          <w:rFonts w:ascii="Arial" w:hAnsi="Arial" w:cs="Arial"/>
          <w:sz w:val="18"/>
          <w:szCs w:val="18"/>
        </w:rPr>
      </w:pPr>
      <w:r w:rsidRPr="00754BB5">
        <w:rPr>
          <w:rFonts w:ascii="Arial" w:hAnsi="Arial" w:cs="Arial"/>
          <w:sz w:val="18"/>
          <w:szCs w:val="18"/>
        </w:rPr>
        <w:t>Приложение № 1 «</w:t>
      </w:r>
      <w:r w:rsidR="005A4E1C" w:rsidRPr="00754BB5">
        <w:rPr>
          <w:rFonts w:ascii="Arial" w:hAnsi="Arial" w:cs="Arial"/>
          <w:sz w:val="18"/>
          <w:szCs w:val="18"/>
        </w:rPr>
        <w:t>План Объекта долевого участия в строительстве и расположение Объекта долевого участия в строительстве на этаже</w:t>
      </w:r>
      <w:r w:rsidRPr="00754BB5">
        <w:rPr>
          <w:rFonts w:ascii="Arial" w:hAnsi="Arial" w:cs="Arial"/>
          <w:sz w:val="18"/>
          <w:szCs w:val="18"/>
        </w:rPr>
        <w:t>»</w:t>
      </w:r>
    </w:p>
    <w:p w14:paraId="0F4B1BF2" w14:textId="77777777" w:rsidR="00F164F9" w:rsidRPr="00754BB5" w:rsidRDefault="00F164F9" w:rsidP="004302F8">
      <w:pPr>
        <w:spacing w:after="0" w:line="240" w:lineRule="auto"/>
        <w:ind w:firstLine="283"/>
        <w:jc w:val="both"/>
        <w:rPr>
          <w:rFonts w:ascii="Arial" w:hAnsi="Arial" w:cs="Arial"/>
          <w:sz w:val="18"/>
          <w:szCs w:val="18"/>
        </w:rPr>
      </w:pPr>
      <w:r w:rsidRPr="00754BB5">
        <w:rPr>
          <w:rFonts w:ascii="Arial" w:hAnsi="Arial" w:cs="Arial"/>
          <w:sz w:val="18"/>
          <w:szCs w:val="18"/>
        </w:rPr>
        <w:t xml:space="preserve">Приложение № </w:t>
      </w:r>
      <w:r w:rsidR="000A39AE" w:rsidRPr="00754BB5">
        <w:rPr>
          <w:rFonts w:ascii="Arial" w:hAnsi="Arial" w:cs="Arial"/>
          <w:sz w:val="18"/>
          <w:szCs w:val="18"/>
        </w:rPr>
        <w:t>2</w:t>
      </w:r>
      <w:r w:rsidRPr="00754BB5">
        <w:rPr>
          <w:rFonts w:ascii="Arial" w:hAnsi="Arial" w:cs="Arial"/>
          <w:sz w:val="18"/>
          <w:szCs w:val="18"/>
        </w:rPr>
        <w:t xml:space="preserve"> «</w:t>
      </w:r>
      <w:r w:rsidR="00FD177D" w:rsidRPr="00754BB5">
        <w:rPr>
          <w:rFonts w:ascii="Arial" w:hAnsi="Arial" w:cs="Arial"/>
          <w:sz w:val="18"/>
          <w:szCs w:val="18"/>
        </w:rPr>
        <w:t>Условия оплаты и г</w:t>
      </w:r>
      <w:r w:rsidR="004A078E" w:rsidRPr="00754BB5">
        <w:rPr>
          <w:rFonts w:ascii="Arial" w:hAnsi="Arial" w:cs="Arial"/>
          <w:sz w:val="18"/>
          <w:szCs w:val="18"/>
        </w:rPr>
        <w:t>рафик платежей</w:t>
      </w:r>
      <w:r w:rsidRPr="00754BB5">
        <w:rPr>
          <w:rFonts w:ascii="Arial" w:hAnsi="Arial" w:cs="Arial"/>
          <w:sz w:val="18"/>
          <w:szCs w:val="18"/>
        </w:rPr>
        <w:t>»</w:t>
      </w:r>
    </w:p>
    <w:p w14:paraId="4F7BCFC1" w14:textId="77777777" w:rsidR="004A078E" w:rsidRPr="00754BB5" w:rsidRDefault="004A078E" w:rsidP="004302F8">
      <w:pPr>
        <w:spacing w:after="0" w:line="240" w:lineRule="auto"/>
        <w:ind w:firstLine="283"/>
        <w:jc w:val="both"/>
        <w:rPr>
          <w:rFonts w:ascii="Arial" w:hAnsi="Arial" w:cs="Arial"/>
          <w:sz w:val="18"/>
          <w:szCs w:val="18"/>
        </w:rPr>
      </w:pPr>
      <w:r w:rsidRPr="00754BB5">
        <w:rPr>
          <w:rFonts w:ascii="Arial" w:hAnsi="Arial" w:cs="Arial"/>
          <w:sz w:val="18"/>
          <w:szCs w:val="18"/>
        </w:rPr>
        <w:t xml:space="preserve">Приложение № </w:t>
      </w:r>
      <w:r w:rsidR="000A39AE" w:rsidRPr="00754BB5">
        <w:rPr>
          <w:rFonts w:ascii="Arial" w:hAnsi="Arial" w:cs="Arial"/>
          <w:sz w:val="18"/>
          <w:szCs w:val="18"/>
        </w:rPr>
        <w:t>3</w:t>
      </w:r>
      <w:r w:rsidRPr="00754BB5">
        <w:rPr>
          <w:rFonts w:ascii="Arial" w:hAnsi="Arial" w:cs="Arial"/>
          <w:sz w:val="18"/>
          <w:szCs w:val="18"/>
        </w:rPr>
        <w:t xml:space="preserve"> «Паспорт отделки </w:t>
      </w:r>
      <w:r w:rsidR="00BB7A9C" w:rsidRPr="00754BB5">
        <w:rPr>
          <w:rFonts w:ascii="Arial" w:hAnsi="Arial" w:cs="Arial"/>
          <w:sz w:val="18"/>
          <w:szCs w:val="18"/>
        </w:rPr>
        <w:t>О</w:t>
      </w:r>
      <w:r w:rsidRPr="00754BB5">
        <w:rPr>
          <w:rFonts w:ascii="Arial" w:hAnsi="Arial" w:cs="Arial"/>
          <w:sz w:val="18"/>
          <w:szCs w:val="18"/>
        </w:rPr>
        <w:t>бъекта</w:t>
      </w:r>
      <w:r w:rsidR="00BB7A9C" w:rsidRPr="00754BB5">
        <w:rPr>
          <w:rFonts w:ascii="Arial" w:hAnsi="Arial" w:cs="Arial"/>
          <w:sz w:val="18"/>
          <w:szCs w:val="18"/>
        </w:rPr>
        <w:t xml:space="preserve"> долевого строительства</w:t>
      </w:r>
      <w:r w:rsidRPr="00754BB5">
        <w:rPr>
          <w:rFonts w:ascii="Arial" w:hAnsi="Arial" w:cs="Arial"/>
          <w:sz w:val="18"/>
          <w:szCs w:val="18"/>
        </w:rPr>
        <w:t>»</w:t>
      </w:r>
    </w:p>
    <w:p w14:paraId="5BDE0BD5" w14:textId="2A38779D" w:rsidR="00D46606" w:rsidRPr="00754BB5" w:rsidRDefault="00D46606" w:rsidP="004302F8">
      <w:pPr>
        <w:spacing w:after="0" w:line="240" w:lineRule="auto"/>
        <w:ind w:firstLine="283"/>
        <w:jc w:val="both"/>
        <w:rPr>
          <w:rFonts w:ascii="Arial" w:hAnsi="Arial" w:cs="Arial"/>
          <w:sz w:val="18"/>
          <w:szCs w:val="18"/>
        </w:rPr>
      </w:pPr>
      <w:r w:rsidRPr="00754BB5">
        <w:rPr>
          <w:rFonts w:ascii="Arial" w:hAnsi="Arial" w:cs="Arial"/>
          <w:sz w:val="18"/>
          <w:szCs w:val="18"/>
        </w:rPr>
        <w:t xml:space="preserve">Приложение № </w:t>
      </w:r>
      <w:r w:rsidR="000A39AE" w:rsidRPr="00754BB5">
        <w:rPr>
          <w:rFonts w:ascii="Arial" w:hAnsi="Arial" w:cs="Arial"/>
          <w:sz w:val="18"/>
          <w:szCs w:val="18"/>
        </w:rPr>
        <w:t>4</w:t>
      </w:r>
      <w:r w:rsidRPr="00754BB5">
        <w:rPr>
          <w:rFonts w:ascii="Arial" w:hAnsi="Arial" w:cs="Arial"/>
          <w:sz w:val="18"/>
          <w:szCs w:val="18"/>
        </w:rPr>
        <w:t xml:space="preserve"> «Согласие на обработку ООО </w:t>
      </w:r>
      <w:r w:rsidR="00414F65" w:rsidRPr="00754BB5">
        <w:rPr>
          <w:rFonts w:ascii="Arial" w:hAnsi="Arial" w:cs="Arial"/>
          <w:sz w:val="18"/>
          <w:szCs w:val="18"/>
        </w:rPr>
        <w:t>«СД Групп» Специализированный застройщик</w:t>
      </w:r>
      <w:r w:rsidRPr="00754BB5">
        <w:rPr>
          <w:rFonts w:ascii="Arial" w:hAnsi="Arial" w:cs="Arial"/>
          <w:sz w:val="18"/>
          <w:szCs w:val="18"/>
        </w:rPr>
        <w:t>» персональных данных и получение рекламы»</w:t>
      </w:r>
      <w:r w:rsidR="004B7123" w:rsidRPr="00754BB5">
        <w:rPr>
          <w:rFonts w:ascii="Arial" w:hAnsi="Arial" w:cs="Arial"/>
          <w:sz w:val="18"/>
          <w:szCs w:val="18"/>
        </w:rPr>
        <w:t>.</w:t>
      </w:r>
    </w:p>
    <w:p w14:paraId="7078D9B8" w14:textId="77777777" w:rsidR="004B7123" w:rsidRPr="00754BB5" w:rsidRDefault="004B7123" w:rsidP="00A60D56">
      <w:pPr>
        <w:spacing w:after="0" w:line="240" w:lineRule="auto"/>
        <w:ind w:left="284" w:firstLine="708"/>
        <w:jc w:val="both"/>
        <w:rPr>
          <w:rFonts w:ascii="Arial" w:hAnsi="Arial" w:cs="Arial"/>
          <w:sz w:val="18"/>
          <w:szCs w:val="18"/>
        </w:rPr>
      </w:pPr>
    </w:p>
    <w:p w14:paraId="674564E6" w14:textId="77777777" w:rsidR="00F164F9" w:rsidRPr="00754BB5" w:rsidRDefault="00F164F9" w:rsidP="00A60D56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Arial" w:hAnsi="Arial" w:cs="Arial"/>
          <w:sz w:val="18"/>
          <w:szCs w:val="18"/>
        </w:rPr>
      </w:pPr>
      <w:r w:rsidRPr="00754BB5">
        <w:rPr>
          <w:rFonts w:ascii="Arial" w:hAnsi="Arial" w:cs="Arial"/>
          <w:sz w:val="18"/>
          <w:szCs w:val="18"/>
        </w:rPr>
        <w:t>10. АДРЕСА, РЕКВИЗИТЫ и ПОДПИСИ СТОРОН</w:t>
      </w:r>
    </w:p>
    <w:p w14:paraId="6C3CAB89" w14:textId="77777777" w:rsidR="00FB29B2" w:rsidRPr="00754BB5" w:rsidRDefault="00FB29B2" w:rsidP="00A60D56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Arial" w:hAnsi="Arial" w:cs="Arial"/>
          <w:sz w:val="18"/>
          <w:szCs w:val="18"/>
        </w:rPr>
      </w:pPr>
    </w:p>
    <w:tbl>
      <w:tblPr>
        <w:tblW w:w="10206" w:type="dxa"/>
        <w:tblInd w:w="108" w:type="dxa"/>
        <w:tblLook w:val="01E0" w:firstRow="1" w:lastRow="1" w:firstColumn="1" w:lastColumn="1" w:noHBand="0" w:noVBand="0"/>
      </w:tblPr>
      <w:tblGrid>
        <w:gridCol w:w="5103"/>
        <w:gridCol w:w="5103"/>
      </w:tblGrid>
      <w:tr w:rsidR="00754BB5" w:rsidRPr="00754BB5" w14:paraId="0E7EA6A1" w14:textId="77777777" w:rsidTr="00A96D1F">
        <w:trPr>
          <w:trHeight w:val="1269"/>
        </w:trPr>
        <w:tc>
          <w:tcPr>
            <w:tcW w:w="5103" w:type="dxa"/>
          </w:tcPr>
          <w:p w14:paraId="6E8D9AC2" w14:textId="77777777" w:rsidR="001E02E3" w:rsidRPr="00754BB5" w:rsidRDefault="001E02E3" w:rsidP="00A728E6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Arial" w:hAnsi="Arial" w:cs="Arial"/>
                <w:sz w:val="18"/>
                <w:szCs w:val="18"/>
              </w:rPr>
            </w:pPr>
            <w:r w:rsidRPr="00754BB5">
              <w:rPr>
                <w:rFonts w:ascii="Arial" w:hAnsi="Arial" w:cs="Arial"/>
                <w:sz w:val="18"/>
                <w:szCs w:val="18"/>
              </w:rPr>
              <w:t>Застройщик:</w:t>
            </w:r>
          </w:p>
          <w:p w14:paraId="1383085C" w14:textId="4DAA31DF" w:rsidR="001E02E3" w:rsidRPr="00754BB5" w:rsidRDefault="001E02E3" w:rsidP="00A72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17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14:paraId="2FE8BBF0" w14:textId="10F2CCDF" w:rsidR="001E02E3" w:rsidRPr="00754BB5" w:rsidRDefault="00414F65" w:rsidP="00A728E6">
            <w:pPr>
              <w:spacing w:after="0" w:line="240" w:lineRule="auto"/>
              <w:ind w:left="284"/>
              <w:rPr>
                <w:rFonts w:ascii="Arial" w:hAnsi="Arial" w:cs="Arial"/>
                <w:sz w:val="18"/>
                <w:szCs w:val="18"/>
              </w:rPr>
            </w:pPr>
            <w:r w:rsidRPr="00754BB5">
              <w:rPr>
                <w:rFonts w:ascii="Arial" w:hAnsi="Arial" w:cs="Arial"/>
                <w:sz w:val="18"/>
                <w:szCs w:val="18"/>
              </w:rPr>
              <w:t>Участник долевого строительства:</w:t>
            </w:r>
          </w:p>
        </w:tc>
      </w:tr>
    </w:tbl>
    <w:p w14:paraId="2BCB2A0F" w14:textId="77777777" w:rsidR="002068F3" w:rsidRPr="00754BB5" w:rsidRDefault="002068F3" w:rsidP="00941D71">
      <w:pPr>
        <w:spacing w:after="0" w:line="259" w:lineRule="auto"/>
        <w:ind w:left="7788" w:firstLine="708"/>
        <w:rPr>
          <w:rFonts w:ascii="Arial" w:hAnsi="Arial" w:cs="Arial"/>
          <w:b/>
          <w:sz w:val="18"/>
          <w:szCs w:val="18"/>
        </w:rPr>
      </w:pPr>
    </w:p>
    <w:p w14:paraId="2C194470" w14:textId="77777777" w:rsidR="002068F3" w:rsidRPr="00754BB5" w:rsidRDefault="002068F3">
      <w:pPr>
        <w:spacing w:after="160" w:line="259" w:lineRule="auto"/>
        <w:rPr>
          <w:rFonts w:ascii="Arial" w:hAnsi="Arial" w:cs="Arial"/>
          <w:b/>
          <w:sz w:val="18"/>
          <w:szCs w:val="18"/>
        </w:rPr>
      </w:pPr>
      <w:r w:rsidRPr="00754BB5">
        <w:rPr>
          <w:rFonts w:ascii="Arial" w:hAnsi="Arial" w:cs="Arial"/>
          <w:b/>
          <w:sz w:val="18"/>
          <w:szCs w:val="18"/>
        </w:rPr>
        <w:br w:type="page"/>
      </w:r>
    </w:p>
    <w:p w14:paraId="60633EFF" w14:textId="77777777" w:rsidR="00F164F9" w:rsidRPr="00754BB5" w:rsidRDefault="00F164F9" w:rsidP="00941D71">
      <w:pPr>
        <w:spacing w:after="0" w:line="259" w:lineRule="auto"/>
        <w:ind w:left="7788" w:firstLine="708"/>
        <w:rPr>
          <w:rFonts w:ascii="Arial" w:hAnsi="Arial" w:cs="Arial"/>
          <w:b/>
          <w:sz w:val="18"/>
          <w:szCs w:val="18"/>
        </w:rPr>
      </w:pPr>
      <w:r w:rsidRPr="00754BB5">
        <w:rPr>
          <w:rFonts w:ascii="Arial" w:hAnsi="Arial" w:cs="Arial"/>
          <w:b/>
          <w:sz w:val="18"/>
          <w:szCs w:val="18"/>
        </w:rPr>
        <w:lastRenderedPageBreak/>
        <w:t xml:space="preserve">ПРИЛОЖЕНИЕ </w:t>
      </w:r>
      <w:r w:rsidR="001A2094" w:rsidRPr="00754BB5">
        <w:rPr>
          <w:rFonts w:ascii="Arial" w:hAnsi="Arial" w:cs="Arial"/>
          <w:b/>
          <w:sz w:val="18"/>
          <w:szCs w:val="18"/>
        </w:rPr>
        <w:t xml:space="preserve">№ </w:t>
      </w:r>
      <w:r w:rsidRPr="00754BB5">
        <w:rPr>
          <w:rFonts w:ascii="Arial" w:hAnsi="Arial" w:cs="Arial"/>
          <w:b/>
          <w:sz w:val="18"/>
          <w:szCs w:val="18"/>
        </w:rPr>
        <w:t>1</w:t>
      </w:r>
    </w:p>
    <w:p w14:paraId="5A74B352" w14:textId="77777777" w:rsidR="00F65B7D" w:rsidRPr="00754BB5" w:rsidRDefault="00F65B7D" w:rsidP="00F65B7D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  <w:r w:rsidRPr="00754BB5">
        <w:rPr>
          <w:rFonts w:ascii="Arial" w:hAnsi="Arial" w:cs="Arial"/>
          <w:b/>
          <w:sz w:val="18"/>
          <w:szCs w:val="18"/>
        </w:rPr>
        <w:t xml:space="preserve">к договору участия в долевом строительстве </w:t>
      </w:r>
    </w:p>
    <w:p w14:paraId="4A104634" w14:textId="468F3DEC" w:rsidR="00F164F9" w:rsidRPr="00754BB5" w:rsidRDefault="00186F47" w:rsidP="00F65B7D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  <w:r w:rsidRPr="00754BB5">
        <w:rPr>
          <w:rFonts w:ascii="Arial" w:hAnsi="Arial" w:cs="Arial"/>
          <w:b/>
          <w:sz w:val="18"/>
          <w:szCs w:val="18"/>
          <w:shd w:val="clear" w:color="auto" w:fill="FFFFFF" w:themeFill="background1"/>
        </w:rPr>
        <w:t xml:space="preserve">№ </w:t>
      </w:r>
      <w:r w:rsidR="002D48F4" w:rsidRPr="00754BB5">
        <w:rPr>
          <w:rFonts w:ascii="Arial" w:hAnsi="Arial" w:cs="Arial"/>
          <w:b/>
          <w:sz w:val="18"/>
          <w:szCs w:val="18"/>
          <w:shd w:val="clear" w:color="auto" w:fill="FFFFFF" w:themeFill="background1"/>
        </w:rPr>
        <w:t xml:space="preserve">       о</w:t>
      </w:r>
      <w:r w:rsidRPr="00754BB5">
        <w:rPr>
          <w:rFonts w:ascii="Arial" w:hAnsi="Arial" w:cs="Arial"/>
          <w:b/>
          <w:sz w:val="18"/>
          <w:szCs w:val="18"/>
          <w:shd w:val="clear" w:color="auto" w:fill="FFFFFF" w:themeFill="background1"/>
        </w:rPr>
        <w:t>т</w:t>
      </w:r>
      <w:r w:rsidR="009A5DFF" w:rsidRPr="00754BB5">
        <w:rPr>
          <w:rFonts w:ascii="Arial" w:hAnsi="Arial" w:cs="Arial"/>
          <w:b/>
          <w:sz w:val="18"/>
          <w:szCs w:val="18"/>
          <w:shd w:val="clear" w:color="auto" w:fill="FFFFFF" w:themeFill="background1"/>
        </w:rPr>
        <w:t xml:space="preserve"> </w:t>
      </w:r>
      <w:proofErr w:type="gramStart"/>
      <w:r w:rsidR="009A5DFF" w:rsidRPr="00754BB5">
        <w:rPr>
          <w:rFonts w:ascii="Arial" w:hAnsi="Arial" w:cs="Arial"/>
          <w:b/>
          <w:sz w:val="18"/>
          <w:szCs w:val="18"/>
          <w:shd w:val="clear" w:color="auto" w:fill="FFFFFF" w:themeFill="background1"/>
        </w:rPr>
        <w:t>«</w:t>
      </w:r>
      <w:r w:rsidR="002D48F4" w:rsidRPr="00754BB5">
        <w:rPr>
          <w:rFonts w:ascii="Arial" w:hAnsi="Arial" w:cs="Arial"/>
          <w:b/>
          <w:sz w:val="18"/>
          <w:szCs w:val="18"/>
          <w:shd w:val="clear" w:color="auto" w:fill="FFFFFF" w:themeFill="background1"/>
        </w:rPr>
        <w:t xml:space="preserve">  </w:t>
      </w:r>
      <w:r w:rsidR="009A5DFF" w:rsidRPr="00754BB5">
        <w:rPr>
          <w:rFonts w:ascii="Arial" w:hAnsi="Arial" w:cs="Arial"/>
          <w:b/>
          <w:sz w:val="18"/>
          <w:szCs w:val="18"/>
          <w:shd w:val="clear" w:color="auto" w:fill="FFFFFF" w:themeFill="background1"/>
        </w:rPr>
        <w:t>»</w:t>
      </w:r>
      <w:proofErr w:type="gramEnd"/>
      <w:r w:rsidR="009A5DFF" w:rsidRPr="00754BB5">
        <w:rPr>
          <w:rFonts w:ascii="Arial" w:hAnsi="Arial" w:cs="Arial"/>
          <w:b/>
          <w:sz w:val="18"/>
          <w:szCs w:val="18"/>
          <w:shd w:val="clear" w:color="auto" w:fill="FFFFFF" w:themeFill="background1"/>
        </w:rPr>
        <w:t xml:space="preserve"> </w:t>
      </w:r>
      <w:r w:rsidR="002D48F4" w:rsidRPr="00754BB5">
        <w:rPr>
          <w:rFonts w:ascii="Arial" w:hAnsi="Arial" w:cs="Arial"/>
          <w:b/>
          <w:sz w:val="18"/>
          <w:szCs w:val="18"/>
          <w:shd w:val="clear" w:color="auto" w:fill="FFFFFF" w:themeFill="background1"/>
        </w:rPr>
        <w:t xml:space="preserve">       </w:t>
      </w:r>
      <w:r w:rsidRPr="00754BB5">
        <w:rPr>
          <w:rFonts w:ascii="Arial" w:hAnsi="Arial" w:cs="Arial"/>
          <w:b/>
          <w:sz w:val="18"/>
          <w:szCs w:val="18"/>
          <w:shd w:val="clear" w:color="auto" w:fill="FFFFFF" w:themeFill="background1"/>
        </w:rPr>
        <w:t xml:space="preserve"> 2022 г.</w:t>
      </w:r>
    </w:p>
    <w:p w14:paraId="6D620491" w14:textId="77777777" w:rsidR="00F164F9" w:rsidRPr="00754BB5" w:rsidRDefault="00F164F9" w:rsidP="00170CA4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64561A0C" w14:textId="77777777" w:rsidR="00F164F9" w:rsidRPr="00754BB5" w:rsidRDefault="00F164F9" w:rsidP="00F164F9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56322370" w14:textId="77777777" w:rsidR="00363F92" w:rsidRPr="00754BB5" w:rsidRDefault="00767348" w:rsidP="00767348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754BB5">
        <w:rPr>
          <w:rFonts w:ascii="Arial" w:hAnsi="Arial" w:cs="Arial"/>
          <w:b/>
          <w:bCs/>
          <w:sz w:val="18"/>
          <w:szCs w:val="18"/>
        </w:rPr>
        <w:t xml:space="preserve">План Объекта долевого участия в строительстве </w:t>
      </w:r>
    </w:p>
    <w:p w14:paraId="5C865ACD" w14:textId="77777777" w:rsidR="00F164F9" w:rsidRPr="00754BB5" w:rsidRDefault="00E8254E" w:rsidP="00521864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54BB5">
        <w:rPr>
          <w:rFonts w:ascii="Arial" w:hAnsi="Arial" w:cs="Arial"/>
          <w:b/>
          <w:bCs/>
          <w:sz w:val="18"/>
          <w:szCs w:val="18"/>
        </w:rPr>
        <w:t xml:space="preserve"> </w:t>
      </w:r>
      <w:r w:rsidR="005A4E1C" w:rsidRPr="00754BB5">
        <w:rPr>
          <w:rFonts w:ascii="Arial" w:hAnsi="Arial" w:cs="Arial"/>
          <w:b/>
          <w:bCs/>
          <w:sz w:val="18"/>
          <w:szCs w:val="18"/>
        </w:rPr>
        <w:t>и</w:t>
      </w:r>
      <w:r w:rsidR="00767348" w:rsidRPr="00754BB5">
        <w:rPr>
          <w:rFonts w:ascii="Arial" w:hAnsi="Arial" w:cs="Arial"/>
          <w:b/>
          <w:bCs/>
          <w:sz w:val="18"/>
          <w:szCs w:val="18"/>
        </w:rPr>
        <w:t xml:space="preserve"> расположени</w:t>
      </w:r>
      <w:r w:rsidR="005A4E1C" w:rsidRPr="00754BB5">
        <w:rPr>
          <w:rFonts w:ascii="Arial" w:hAnsi="Arial" w:cs="Arial"/>
          <w:b/>
          <w:bCs/>
          <w:sz w:val="18"/>
          <w:szCs w:val="18"/>
        </w:rPr>
        <w:t>е</w:t>
      </w:r>
      <w:r w:rsidR="00767348" w:rsidRPr="00754BB5">
        <w:rPr>
          <w:rFonts w:ascii="Arial" w:hAnsi="Arial" w:cs="Arial"/>
          <w:b/>
          <w:bCs/>
          <w:sz w:val="18"/>
          <w:szCs w:val="18"/>
        </w:rPr>
        <w:t xml:space="preserve"> Объекта долевого участия в строительстве на этаже</w:t>
      </w:r>
      <w:r w:rsidR="00894366" w:rsidRPr="00754BB5">
        <w:rPr>
          <w:rFonts w:ascii="Arial" w:hAnsi="Arial" w:cs="Arial"/>
          <w:sz w:val="18"/>
          <w:szCs w:val="18"/>
        </w:rPr>
        <w:t xml:space="preserve"> </w:t>
      </w:r>
    </w:p>
    <w:p w14:paraId="29563F85" w14:textId="77777777" w:rsidR="00A3157D" w:rsidRPr="00754BB5" w:rsidRDefault="00A3157D" w:rsidP="00521864">
      <w:pPr>
        <w:spacing w:after="0" w:line="240" w:lineRule="auto"/>
        <w:jc w:val="center"/>
        <w:rPr>
          <w:rFonts w:ascii="Arial" w:hAnsi="Arial" w:cs="Arial"/>
          <w:b/>
          <w:bCs/>
          <w:noProof/>
          <w:sz w:val="18"/>
          <w:szCs w:val="18"/>
          <w:shd w:val="clear" w:color="auto" w:fill="FFFF00"/>
        </w:rPr>
      </w:pPr>
    </w:p>
    <w:p w14:paraId="6CCF8B02" w14:textId="70E644B8" w:rsidR="00973F2E" w:rsidRPr="00754BB5" w:rsidRDefault="00973F2E" w:rsidP="009A5DFF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CE728D9" w14:textId="5B16FD26" w:rsidR="00085B74" w:rsidRPr="00754BB5" w:rsidRDefault="00085B74" w:rsidP="009A5DFF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BFA7F5C" w14:textId="73F4BD1E" w:rsidR="00085B74" w:rsidRPr="00754BB5" w:rsidRDefault="00085B74" w:rsidP="009A5DFF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F0819CB" w14:textId="44D237D2" w:rsidR="00085B74" w:rsidRPr="00754BB5" w:rsidRDefault="00085B74" w:rsidP="009A5DFF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FB43A2C" w14:textId="50287D61" w:rsidR="00085B74" w:rsidRPr="00754BB5" w:rsidRDefault="00085B74" w:rsidP="009A5DFF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C5ED272" w14:textId="1CBC41F2" w:rsidR="00085B74" w:rsidRPr="00754BB5" w:rsidRDefault="00085B74" w:rsidP="009A5DFF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D3AB548" w14:textId="5049793A" w:rsidR="00085B74" w:rsidRPr="00754BB5" w:rsidRDefault="00085B74" w:rsidP="009A5DFF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DBC7978" w14:textId="328CAA71" w:rsidR="00085B74" w:rsidRPr="00754BB5" w:rsidRDefault="00085B74" w:rsidP="009A5DFF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9736D38" w14:textId="3C31D1B7" w:rsidR="00085B74" w:rsidRPr="00754BB5" w:rsidRDefault="00085B74" w:rsidP="009A5DFF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E47212F" w14:textId="69D101C1" w:rsidR="00085B74" w:rsidRPr="00754BB5" w:rsidRDefault="00085B74" w:rsidP="009A5DFF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23D48B8" w14:textId="541B7B22" w:rsidR="00085B74" w:rsidRPr="00754BB5" w:rsidRDefault="00085B74" w:rsidP="009A5DFF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D4F9B59" w14:textId="32077090" w:rsidR="00085B74" w:rsidRPr="00754BB5" w:rsidRDefault="00085B74" w:rsidP="009A5DFF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27605DF" w14:textId="64CC39BD" w:rsidR="00085B74" w:rsidRPr="00754BB5" w:rsidRDefault="00085B74" w:rsidP="009A5DFF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9CFFFEC" w14:textId="0B99C8AB" w:rsidR="00085B74" w:rsidRPr="00754BB5" w:rsidRDefault="00085B74" w:rsidP="009A5DFF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5B409FC" w14:textId="06EFD56D" w:rsidR="00085B74" w:rsidRPr="00754BB5" w:rsidRDefault="00085B74" w:rsidP="009A5DFF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9DB7803" w14:textId="3397D485" w:rsidR="00085B74" w:rsidRPr="00754BB5" w:rsidRDefault="00085B74" w:rsidP="009A5DFF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2C0CC74" w14:textId="19706BB0" w:rsidR="00085B74" w:rsidRPr="00754BB5" w:rsidRDefault="00085B74" w:rsidP="009A5DFF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8E007D9" w14:textId="1599B932" w:rsidR="00085B74" w:rsidRPr="00754BB5" w:rsidRDefault="00085B74" w:rsidP="009A5DFF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56270D4" w14:textId="6C8F61A9" w:rsidR="00085B74" w:rsidRPr="00754BB5" w:rsidRDefault="00085B74" w:rsidP="009A5DFF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3A278C5" w14:textId="1AFFF875" w:rsidR="00085B74" w:rsidRPr="00754BB5" w:rsidRDefault="00085B74" w:rsidP="009A5DFF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8EB60A4" w14:textId="28E76000" w:rsidR="00085B74" w:rsidRPr="00754BB5" w:rsidRDefault="00085B74" w:rsidP="009A5DFF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F5AB378" w14:textId="65A3E9C5" w:rsidR="00085B74" w:rsidRPr="00754BB5" w:rsidRDefault="00085B74" w:rsidP="009A5DFF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C4C08FA" w14:textId="6C013390" w:rsidR="00085B74" w:rsidRPr="00754BB5" w:rsidRDefault="00085B74" w:rsidP="009A5DFF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52405DD" w14:textId="5201AE26" w:rsidR="00085B74" w:rsidRPr="00754BB5" w:rsidRDefault="00085B74" w:rsidP="009A5DFF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582D0DB" w14:textId="26932E5D" w:rsidR="00085B74" w:rsidRPr="00754BB5" w:rsidRDefault="00085B74" w:rsidP="009A5DFF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766603A" w14:textId="77777777" w:rsidR="00085B74" w:rsidRPr="00754BB5" w:rsidRDefault="00085B74" w:rsidP="009A5DFF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114C6AE" w14:textId="77777777" w:rsidR="00973F2E" w:rsidRPr="00754BB5" w:rsidRDefault="00973F2E" w:rsidP="00521864">
      <w:pPr>
        <w:spacing w:after="0" w:line="240" w:lineRule="auto"/>
        <w:jc w:val="center"/>
        <w:rPr>
          <w:rFonts w:ascii="Arial" w:hAnsi="Arial" w:cs="Arial"/>
          <w:b/>
          <w:bCs/>
          <w:noProof/>
          <w:sz w:val="18"/>
          <w:szCs w:val="18"/>
          <w:shd w:val="clear" w:color="auto" w:fill="FFFF00"/>
        </w:rPr>
      </w:pPr>
    </w:p>
    <w:p w14:paraId="45170443" w14:textId="77777777" w:rsidR="00F164F9" w:rsidRPr="00754BB5" w:rsidRDefault="00EA6E55" w:rsidP="00170CA4">
      <w:pPr>
        <w:pStyle w:val="ad"/>
        <w:jc w:val="both"/>
        <w:rPr>
          <w:rFonts w:ascii="Arial" w:hAnsi="Arial" w:cs="Arial"/>
          <w:sz w:val="18"/>
          <w:szCs w:val="18"/>
        </w:rPr>
      </w:pPr>
      <w:r w:rsidRPr="00754BB5">
        <w:rPr>
          <w:rFonts w:ascii="Arial" w:hAnsi="Arial" w:cs="Arial"/>
          <w:sz w:val="18"/>
          <w:szCs w:val="18"/>
        </w:rPr>
        <w:t>* Кухонная мебель, кухонные</w:t>
      </w:r>
      <w:r w:rsidR="00ED4D22" w:rsidRPr="00754BB5">
        <w:rPr>
          <w:rFonts w:ascii="Arial" w:hAnsi="Arial" w:cs="Arial"/>
          <w:sz w:val="18"/>
          <w:szCs w:val="18"/>
        </w:rPr>
        <w:t xml:space="preserve"> </w:t>
      </w:r>
      <w:r w:rsidRPr="00754BB5">
        <w:rPr>
          <w:rFonts w:ascii="Arial" w:hAnsi="Arial" w:cs="Arial"/>
          <w:sz w:val="18"/>
          <w:szCs w:val="18"/>
        </w:rPr>
        <w:t>плиты, сантехническое оборудование, межкомнатные перегородки, межкомнатные двери в квартирах не устанавливаются. Планировочное решение квартиры, схема расстановки перегородок (зонирование), расстановка мебели на кухне и в санузлах нанесены условно в целях определения функционального назначения помещений.</w:t>
      </w:r>
    </w:p>
    <w:p w14:paraId="1F0B4C58" w14:textId="77777777" w:rsidR="00B27F9A" w:rsidRPr="00754BB5" w:rsidRDefault="00B27F9A" w:rsidP="00B27F9A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tbl>
      <w:tblPr>
        <w:tblW w:w="9923" w:type="dxa"/>
        <w:tblLook w:val="01E0" w:firstRow="1" w:lastRow="1" w:firstColumn="1" w:lastColumn="1" w:noHBand="0" w:noVBand="0"/>
      </w:tblPr>
      <w:tblGrid>
        <w:gridCol w:w="4590"/>
        <w:gridCol w:w="5333"/>
      </w:tblGrid>
      <w:tr w:rsidR="00754BB5" w:rsidRPr="00754BB5" w14:paraId="42F57CB2" w14:textId="77777777" w:rsidTr="009A5DFF">
        <w:trPr>
          <w:trHeight w:val="1152"/>
        </w:trPr>
        <w:tc>
          <w:tcPr>
            <w:tcW w:w="4590" w:type="dxa"/>
          </w:tcPr>
          <w:p w14:paraId="0F7C82D2" w14:textId="77777777" w:rsidR="00F65B7D" w:rsidRPr="00754BB5" w:rsidRDefault="00F65B7D" w:rsidP="009A5DF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54BB5">
              <w:rPr>
                <w:rFonts w:ascii="Arial" w:hAnsi="Arial" w:cs="Arial"/>
                <w:sz w:val="18"/>
                <w:szCs w:val="18"/>
              </w:rPr>
              <w:t>Застройщик:</w:t>
            </w:r>
          </w:p>
          <w:p w14:paraId="36B36444" w14:textId="77777777" w:rsidR="00F65B7D" w:rsidRPr="00754BB5" w:rsidRDefault="00F65B7D" w:rsidP="009A5DF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CAB6C55" w14:textId="2ECFB1D7" w:rsidR="00F65B7D" w:rsidRPr="00754BB5" w:rsidRDefault="00F65B7D" w:rsidP="009A5D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7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33" w:type="dxa"/>
            <w:shd w:val="clear" w:color="auto" w:fill="FFFFFF" w:themeFill="background1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36"/>
            </w:tblGrid>
            <w:tr w:rsidR="00754BB5" w:rsidRPr="00754BB5" w14:paraId="4D425875" w14:textId="77777777" w:rsidTr="009A5DFF">
              <w:tc>
                <w:tcPr>
                  <w:tcW w:w="4736" w:type="dxa"/>
                </w:tcPr>
                <w:p w14:paraId="0767E155" w14:textId="77777777" w:rsidR="00F65B7D" w:rsidRPr="00754BB5" w:rsidRDefault="00F65B7D" w:rsidP="009A5DFF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ind w:left="445" w:right="57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54BB5">
                    <w:rPr>
                      <w:rFonts w:ascii="Arial" w:hAnsi="Arial" w:cs="Arial"/>
                      <w:sz w:val="18"/>
                      <w:szCs w:val="18"/>
                    </w:rPr>
                    <w:t>Участник долевого строительства:</w:t>
                  </w:r>
                </w:p>
                <w:p w14:paraId="373C3573" w14:textId="77777777" w:rsidR="00F65B7D" w:rsidRPr="00754BB5" w:rsidRDefault="00F65B7D" w:rsidP="009A5DFF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ind w:left="445" w:right="57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1BDB3FC4" w14:textId="77777777" w:rsidR="00F65B7D" w:rsidRPr="00754BB5" w:rsidRDefault="00F65B7D" w:rsidP="009A5DFF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ind w:left="445" w:right="57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452A0484" w14:textId="77777777" w:rsidR="00F65B7D" w:rsidRPr="00754BB5" w:rsidRDefault="00F65B7D" w:rsidP="009A5DFF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ind w:left="445" w:right="57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77FC0C46" w14:textId="77777777" w:rsidR="00F65B7D" w:rsidRPr="00754BB5" w:rsidRDefault="00F65B7D" w:rsidP="009A5DFF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ind w:left="44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1B6FCED8" w14:textId="4793F0A3" w:rsidR="007100B1" w:rsidRPr="00754BB5" w:rsidRDefault="002D48F4" w:rsidP="007100B1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ind w:left="445" w:right="57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54BB5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  <w:p w14:paraId="2B5F0039" w14:textId="77777777" w:rsidR="00F65B7D" w:rsidRPr="00754BB5" w:rsidRDefault="00F65B7D" w:rsidP="009A5DFF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ind w:right="57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769856AE" w14:textId="77777777" w:rsidR="00F65B7D" w:rsidRPr="00754BB5" w:rsidRDefault="00F65B7D" w:rsidP="009A5DF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57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0548551A" w14:textId="77777777" w:rsidR="00F65B7D" w:rsidRPr="00754BB5" w:rsidRDefault="00F65B7D" w:rsidP="009A5DF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57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EBD7F9F" w14:textId="77777777" w:rsidR="00F164F9" w:rsidRPr="00754BB5" w:rsidRDefault="00F164F9" w:rsidP="00F164F9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26D5D121" w14:textId="77777777" w:rsidR="00F164F9" w:rsidRPr="00754BB5" w:rsidRDefault="00F164F9" w:rsidP="00F164F9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73C494B6" w14:textId="77777777" w:rsidR="00BA4F2E" w:rsidRPr="00754BB5" w:rsidRDefault="00985BF4" w:rsidP="00DB60B6">
      <w:pPr>
        <w:spacing w:after="0" w:line="259" w:lineRule="auto"/>
        <w:jc w:val="right"/>
        <w:rPr>
          <w:rFonts w:ascii="Arial" w:hAnsi="Arial" w:cs="Arial"/>
          <w:b/>
          <w:sz w:val="18"/>
          <w:szCs w:val="18"/>
        </w:rPr>
      </w:pPr>
      <w:r w:rsidRPr="00754BB5">
        <w:rPr>
          <w:rFonts w:ascii="Arial" w:hAnsi="Arial" w:cs="Arial"/>
          <w:b/>
          <w:sz w:val="18"/>
          <w:szCs w:val="18"/>
        </w:rPr>
        <w:br w:type="page"/>
      </w:r>
      <w:r w:rsidR="00BA4F2E" w:rsidRPr="00754BB5">
        <w:rPr>
          <w:rFonts w:ascii="Arial" w:hAnsi="Arial" w:cs="Arial"/>
          <w:b/>
          <w:sz w:val="18"/>
          <w:szCs w:val="18"/>
        </w:rPr>
        <w:lastRenderedPageBreak/>
        <w:t>ПРИЛОЖЕНИЕ № 2</w:t>
      </w:r>
    </w:p>
    <w:p w14:paraId="5789ED05" w14:textId="77777777" w:rsidR="00F65B7D" w:rsidRPr="00754BB5" w:rsidRDefault="00F65B7D" w:rsidP="00F65B7D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  <w:r w:rsidRPr="00754BB5">
        <w:rPr>
          <w:rFonts w:ascii="Arial" w:hAnsi="Arial" w:cs="Arial"/>
          <w:b/>
          <w:sz w:val="18"/>
          <w:szCs w:val="18"/>
        </w:rPr>
        <w:t xml:space="preserve">к договору участия в долевом строительстве </w:t>
      </w:r>
    </w:p>
    <w:p w14:paraId="405C4BDA" w14:textId="77777777" w:rsidR="002D48F4" w:rsidRPr="00754BB5" w:rsidRDefault="002D48F4" w:rsidP="002D48F4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  <w:r w:rsidRPr="00754BB5">
        <w:rPr>
          <w:rFonts w:ascii="Arial" w:hAnsi="Arial" w:cs="Arial"/>
          <w:b/>
          <w:sz w:val="18"/>
          <w:szCs w:val="18"/>
          <w:shd w:val="clear" w:color="auto" w:fill="FFFFFF" w:themeFill="background1"/>
        </w:rPr>
        <w:t xml:space="preserve">№        от </w:t>
      </w:r>
      <w:proofErr w:type="gramStart"/>
      <w:r w:rsidRPr="00754BB5">
        <w:rPr>
          <w:rFonts w:ascii="Arial" w:hAnsi="Arial" w:cs="Arial"/>
          <w:b/>
          <w:sz w:val="18"/>
          <w:szCs w:val="18"/>
          <w:shd w:val="clear" w:color="auto" w:fill="FFFFFF" w:themeFill="background1"/>
        </w:rPr>
        <w:t>«  »</w:t>
      </w:r>
      <w:proofErr w:type="gramEnd"/>
      <w:r w:rsidRPr="00754BB5">
        <w:rPr>
          <w:rFonts w:ascii="Arial" w:hAnsi="Arial" w:cs="Arial"/>
          <w:b/>
          <w:sz w:val="18"/>
          <w:szCs w:val="18"/>
          <w:shd w:val="clear" w:color="auto" w:fill="FFFFFF" w:themeFill="background1"/>
        </w:rPr>
        <w:t xml:space="preserve">         2022 г.</w:t>
      </w:r>
    </w:p>
    <w:p w14:paraId="6156D007" w14:textId="4B70C5AD" w:rsidR="00973F2E" w:rsidRPr="00754BB5" w:rsidRDefault="00973F2E" w:rsidP="00973F2E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14:paraId="5A777602" w14:textId="77777777" w:rsidR="00BA4F2E" w:rsidRPr="00754BB5" w:rsidRDefault="00BA4F2E" w:rsidP="00170CA4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33F6FFEC" w14:textId="77777777" w:rsidR="00BA4F2E" w:rsidRPr="00754BB5" w:rsidRDefault="00BA4F2E" w:rsidP="00BA4F2E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754BB5">
        <w:rPr>
          <w:rFonts w:ascii="Arial" w:hAnsi="Arial" w:cs="Arial"/>
          <w:b/>
          <w:sz w:val="18"/>
          <w:szCs w:val="18"/>
        </w:rPr>
        <w:t>УСЛОВИЯ ОПЛАТЫ И ГРАФИК ПЛАТЕЖЕЙ</w:t>
      </w:r>
    </w:p>
    <w:p w14:paraId="25C4C85E" w14:textId="77777777" w:rsidR="00170CA4" w:rsidRPr="00754BB5" w:rsidRDefault="00170CA4" w:rsidP="00BA4F2E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24B12202" w14:textId="45276745" w:rsidR="00406A84" w:rsidRPr="00754BB5" w:rsidRDefault="00406A84" w:rsidP="00406A84">
      <w:pPr>
        <w:pStyle w:val="a3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</w:p>
    <w:p w14:paraId="13B18F78" w14:textId="1DD9BA6C" w:rsidR="00085B74" w:rsidRPr="00754BB5" w:rsidRDefault="00085B74" w:rsidP="00406A84">
      <w:pPr>
        <w:pStyle w:val="a3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</w:p>
    <w:p w14:paraId="44D1942E" w14:textId="372E8579" w:rsidR="00085B74" w:rsidRPr="00754BB5" w:rsidRDefault="00085B74" w:rsidP="00406A84">
      <w:pPr>
        <w:pStyle w:val="a3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</w:p>
    <w:p w14:paraId="0EC347DB" w14:textId="74A84850" w:rsidR="00085B74" w:rsidRPr="00754BB5" w:rsidRDefault="00085B74" w:rsidP="00406A84">
      <w:pPr>
        <w:pStyle w:val="a3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</w:p>
    <w:p w14:paraId="76EB2842" w14:textId="36746E47" w:rsidR="00085B74" w:rsidRPr="00754BB5" w:rsidRDefault="00085B74" w:rsidP="00406A84">
      <w:pPr>
        <w:pStyle w:val="a3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</w:p>
    <w:p w14:paraId="2BB76ED7" w14:textId="3723E7CD" w:rsidR="00085B74" w:rsidRPr="00754BB5" w:rsidRDefault="00085B74" w:rsidP="00406A84">
      <w:pPr>
        <w:pStyle w:val="a3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</w:p>
    <w:p w14:paraId="77807810" w14:textId="168B00CA" w:rsidR="00085B74" w:rsidRPr="00754BB5" w:rsidRDefault="00085B74" w:rsidP="00406A84">
      <w:pPr>
        <w:pStyle w:val="a3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</w:p>
    <w:p w14:paraId="6DAA0C56" w14:textId="2FA83FF8" w:rsidR="00085B74" w:rsidRPr="00754BB5" w:rsidRDefault="00085B74" w:rsidP="00406A84">
      <w:pPr>
        <w:pStyle w:val="a3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</w:p>
    <w:p w14:paraId="64AAE954" w14:textId="0BC62C5C" w:rsidR="00085B74" w:rsidRPr="00754BB5" w:rsidRDefault="00085B74" w:rsidP="00406A84">
      <w:pPr>
        <w:pStyle w:val="a3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</w:p>
    <w:p w14:paraId="4CA08E07" w14:textId="46757CC2" w:rsidR="00085B74" w:rsidRPr="00754BB5" w:rsidRDefault="00085B74" w:rsidP="00406A84">
      <w:pPr>
        <w:pStyle w:val="a3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</w:p>
    <w:p w14:paraId="243FECA1" w14:textId="4365A146" w:rsidR="00085B74" w:rsidRPr="00754BB5" w:rsidRDefault="00085B74" w:rsidP="00406A84">
      <w:pPr>
        <w:pStyle w:val="a3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</w:p>
    <w:p w14:paraId="2CE8CA88" w14:textId="79AE7D8C" w:rsidR="00085B74" w:rsidRPr="00754BB5" w:rsidRDefault="00085B74" w:rsidP="00406A84">
      <w:pPr>
        <w:pStyle w:val="a3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</w:p>
    <w:p w14:paraId="36136244" w14:textId="20AD8EAA" w:rsidR="00085B74" w:rsidRPr="00754BB5" w:rsidRDefault="00085B74" w:rsidP="00406A84">
      <w:pPr>
        <w:pStyle w:val="a3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</w:p>
    <w:p w14:paraId="3D46DFEE" w14:textId="630994EF" w:rsidR="00085B74" w:rsidRPr="00754BB5" w:rsidRDefault="00085B74" w:rsidP="00406A84">
      <w:pPr>
        <w:pStyle w:val="a3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</w:p>
    <w:p w14:paraId="01A38F1C" w14:textId="7AB5E96E" w:rsidR="00085B74" w:rsidRPr="00754BB5" w:rsidRDefault="00085B74" w:rsidP="00406A84">
      <w:pPr>
        <w:pStyle w:val="a3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</w:p>
    <w:p w14:paraId="2FC90D03" w14:textId="4F04E842" w:rsidR="00085B74" w:rsidRPr="00754BB5" w:rsidRDefault="00085B74" w:rsidP="00406A84">
      <w:pPr>
        <w:pStyle w:val="a3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</w:p>
    <w:p w14:paraId="0A4F0059" w14:textId="13CD1E0B" w:rsidR="00085B74" w:rsidRPr="00754BB5" w:rsidRDefault="00085B74" w:rsidP="00406A84">
      <w:pPr>
        <w:pStyle w:val="a3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</w:p>
    <w:p w14:paraId="3F0638F4" w14:textId="6CC3C1E1" w:rsidR="00085B74" w:rsidRPr="00754BB5" w:rsidRDefault="00085B74" w:rsidP="00406A84">
      <w:pPr>
        <w:pStyle w:val="a3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</w:p>
    <w:p w14:paraId="2CF1BB64" w14:textId="50AEBF79" w:rsidR="00085B74" w:rsidRPr="00754BB5" w:rsidRDefault="00085B74" w:rsidP="00406A84">
      <w:pPr>
        <w:pStyle w:val="a3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</w:p>
    <w:p w14:paraId="5AF45E1F" w14:textId="77777777" w:rsidR="00085B74" w:rsidRPr="00754BB5" w:rsidRDefault="00085B74" w:rsidP="00406A84">
      <w:pPr>
        <w:pStyle w:val="a3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</w:p>
    <w:tbl>
      <w:tblPr>
        <w:tblW w:w="9923" w:type="dxa"/>
        <w:tblInd w:w="-5" w:type="dxa"/>
        <w:tblLook w:val="01E0" w:firstRow="1" w:lastRow="1" w:firstColumn="1" w:lastColumn="1" w:noHBand="0" w:noVBand="0"/>
      </w:tblPr>
      <w:tblGrid>
        <w:gridCol w:w="4590"/>
        <w:gridCol w:w="5333"/>
      </w:tblGrid>
      <w:tr w:rsidR="00754BB5" w:rsidRPr="00754BB5" w14:paraId="576AD9C7" w14:textId="77777777" w:rsidTr="004A32B2">
        <w:trPr>
          <w:trHeight w:val="70"/>
        </w:trPr>
        <w:tc>
          <w:tcPr>
            <w:tcW w:w="4590" w:type="dxa"/>
          </w:tcPr>
          <w:p w14:paraId="3A727FD1" w14:textId="77777777" w:rsidR="00CC622F" w:rsidRPr="00754BB5" w:rsidRDefault="00CC622F" w:rsidP="009A5DF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54BB5">
              <w:rPr>
                <w:rFonts w:ascii="Arial" w:hAnsi="Arial" w:cs="Arial"/>
                <w:sz w:val="18"/>
                <w:szCs w:val="18"/>
              </w:rPr>
              <w:t>Застройщик:</w:t>
            </w:r>
          </w:p>
          <w:p w14:paraId="559E4DA4" w14:textId="77777777" w:rsidR="00CC622F" w:rsidRPr="00754BB5" w:rsidRDefault="00CC622F" w:rsidP="009A5DF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F56DA2D" w14:textId="6BCBAAF1" w:rsidR="00CC622F" w:rsidRPr="00754BB5" w:rsidRDefault="00CC622F" w:rsidP="009A5D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7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33" w:type="dxa"/>
            <w:shd w:val="clear" w:color="auto" w:fill="FFFFFF" w:themeFill="background1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36"/>
            </w:tblGrid>
            <w:tr w:rsidR="00754BB5" w:rsidRPr="00754BB5" w14:paraId="3DABA1A7" w14:textId="77777777" w:rsidTr="009A5DFF">
              <w:tc>
                <w:tcPr>
                  <w:tcW w:w="4736" w:type="dxa"/>
                </w:tcPr>
                <w:p w14:paraId="71FCE4DC" w14:textId="77777777" w:rsidR="00CC622F" w:rsidRPr="00754BB5" w:rsidRDefault="00CC622F" w:rsidP="009A5DFF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ind w:right="57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54BB5">
                    <w:rPr>
                      <w:rFonts w:ascii="Arial" w:hAnsi="Arial" w:cs="Arial"/>
                      <w:sz w:val="18"/>
                      <w:szCs w:val="18"/>
                    </w:rPr>
                    <w:t>Участник долевого строительства:</w:t>
                  </w:r>
                </w:p>
                <w:p w14:paraId="0DE4B726" w14:textId="77777777" w:rsidR="00CC622F" w:rsidRPr="00754BB5" w:rsidRDefault="00CC622F" w:rsidP="009A5DFF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ind w:right="57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1A52DD96" w14:textId="77777777" w:rsidR="00CC622F" w:rsidRPr="00754BB5" w:rsidRDefault="00CC622F" w:rsidP="009A5DFF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ind w:right="57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780B807B" w14:textId="77777777" w:rsidR="00CC622F" w:rsidRPr="00754BB5" w:rsidRDefault="00CC622F" w:rsidP="009A5DFF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ind w:right="57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6C4CE957" w14:textId="77777777" w:rsidR="00CC622F" w:rsidRPr="00754BB5" w:rsidRDefault="00CC622F" w:rsidP="009A5DFF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5DA095C8" w14:textId="0480BC8B" w:rsidR="00921975" w:rsidRPr="00754BB5" w:rsidRDefault="002D48F4" w:rsidP="00921975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ind w:right="57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54BB5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  <w:p w14:paraId="749EF823" w14:textId="77777777" w:rsidR="00C268D5" w:rsidRPr="00754BB5" w:rsidRDefault="00C268D5" w:rsidP="00C268D5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ind w:right="57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11A258CB" w14:textId="77777777" w:rsidR="00CC622F" w:rsidRPr="00754BB5" w:rsidRDefault="00CC622F" w:rsidP="009A5DFF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ind w:right="57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1C3523D0" w14:textId="77777777" w:rsidR="00CC622F" w:rsidRPr="00754BB5" w:rsidRDefault="00CC622F" w:rsidP="009A5DF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57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7C655B41" w14:textId="77777777" w:rsidR="00CC622F" w:rsidRPr="00754BB5" w:rsidRDefault="00CC622F" w:rsidP="009A5DF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57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931893A" w14:textId="77777777" w:rsidR="004F3299" w:rsidRPr="00754BB5" w:rsidRDefault="004F3299" w:rsidP="00F164F9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  <w:bookmarkStart w:id="2" w:name="_Hlk41377516"/>
    </w:p>
    <w:p w14:paraId="3C6A390F" w14:textId="77777777" w:rsidR="004F3299" w:rsidRPr="00754BB5" w:rsidRDefault="004F3299" w:rsidP="00F164F9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14:paraId="521BB6C3" w14:textId="77777777" w:rsidR="004F3299" w:rsidRPr="00754BB5" w:rsidRDefault="004F3299" w:rsidP="00F164F9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14:paraId="0C3F272B" w14:textId="77777777" w:rsidR="004F3299" w:rsidRPr="00754BB5" w:rsidRDefault="004F3299" w:rsidP="00F164F9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14:paraId="6DCE454E" w14:textId="77777777" w:rsidR="004F3299" w:rsidRPr="00754BB5" w:rsidRDefault="004F3299" w:rsidP="00F164F9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14:paraId="1D45B361" w14:textId="77777777" w:rsidR="004F3299" w:rsidRPr="00754BB5" w:rsidRDefault="004F3299" w:rsidP="00F164F9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14:paraId="15FF5566" w14:textId="77777777" w:rsidR="004F3299" w:rsidRPr="00754BB5" w:rsidRDefault="004F3299" w:rsidP="00F164F9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14:paraId="7F7BF6A1" w14:textId="77777777" w:rsidR="004F3299" w:rsidRPr="00754BB5" w:rsidRDefault="004F3299" w:rsidP="00F164F9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14:paraId="51B170C1" w14:textId="77777777" w:rsidR="004F3299" w:rsidRPr="00754BB5" w:rsidRDefault="004F3299" w:rsidP="00F164F9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14:paraId="1F3F761B" w14:textId="77777777" w:rsidR="004F3299" w:rsidRPr="00754BB5" w:rsidRDefault="004F3299" w:rsidP="00F164F9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14:paraId="60A2A30D" w14:textId="77777777" w:rsidR="004F3299" w:rsidRPr="00754BB5" w:rsidRDefault="004F3299" w:rsidP="00F164F9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14:paraId="1B77A3C3" w14:textId="77777777" w:rsidR="00085B74" w:rsidRPr="00754BB5" w:rsidRDefault="00085B74">
      <w:pPr>
        <w:spacing w:after="160" w:line="259" w:lineRule="auto"/>
        <w:rPr>
          <w:rFonts w:ascii="Arial" w:hAnsi="Arial" w:cs="Arial"/>
          <w:b/>
          <w:sz w:val="18"/>
          <w:szCs w:val="18"/>
        </w:rPr>
      </w:pPr>
      <w:r w:rsidRPr="00754BB5">
        <w:rPr>
          <w:rFonts w:ascii="Arial" w:hAnsi="Arial" w:cs="Arial"/>
          <w:b/>
          <w:sz w:val="18"/>
          <w:szCs w:val="18"/>
        </w:rPr>
        <w:br w:type="page"/>
      </w:r>
    </w:p>
    <w:p w14:paraId="5A56213B" w14:textId="7F69DE07" w:rsidR="00F164F9" w:rsidRPr="00754BB5" w:rsidRDefault="00F164F9" w:rsidP="00F164F9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  <w:r w:rsidRPr="00754BB5">
        <w:rPr>
          <w:rFonts w:ascii="Arial" w:hAnsi="Arial" w:cs="Arial"/>
          <w:b/>
          <w:sz w:val="18"/>
          <w:szCs w:val="18"/>
        </w:rPr>
        <w:lastRenderedPageBreak/>
        <w:t xml:space="preserve">ПРИЛОЖЕНИЕ </w:t>
      </w:r>
      <w:r w:rsidR="001A2094" w:rsidRPr="00754BB5">
        <w:rPr>
          <w:rFonts w:ascii="Arial" w:hAnsi="Arial" w:cs="Arial"/>
          <w:b/>
          <w:sz w:val="18"/>
          <w:szCs w:val="18"/>
        </w:rPr>
        <w:t xml:space="preserve">№ </w:t>
      </w:r>
      <w:r w:rsidR="000A39AE" w:rsidRPr="00754BB5">
        <w:rPr>
          <w:rFonts w:ascii="Arial" w:hAnsi="Arial" w:cs="Arial"/>
          <w:b/>
          <w:sz w:val="18"/>
          <w:szCs w:val="18"/>
        </w:rPr>
        <w:t>3</w:t>
      </w:r>
    </w:p>
    <w:p w14:paraId="3545C9C6" w14:textId="77777777" w:rsidR="00CC622F" w:rsidRPr="00754BB5" w:rsidRDefault="00CC622F" w:rsidP="00CC622F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  <w:r w:rsidRPr="00754BB5">
        <w:rPr>
          <w:rFonts w:ascii="Arial" w:hAnsi="Arial" w:cs="Arial"/>
          <w:b/>
          <w:sz w:val="18"/>
          <w:szCs w:val="18"/>
        </w:rPr>
        <w:t xml:space="preserve">к договору участия в долевом строительстве </w:t>
      </w:r>
    </w:p>
    <w:p w14:paraId="4721B673" w14:textId="77777777" w:rsidR="002D48F4" w:rsidRPr="00754BB5" w:rsidRDefault="002D48F4" w:rsidP="002D48F4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  <w:r w:rsidRPr="00754BB5">
        <w:rPr>
          <w:rFonts w:ascii="Arial" w:hAnsi="Arial" w:cs="Arial"/>
          <w:b/>
          <w:sz w:val="18"/>
          <w:szCs w:val="18"/>
          <w:shd w:val="clear" w:color="auto" w:fill="FFFFFF" w:themeFill="background1"/>
        </w:rPr>
        <w:t xml:space="preserve">№        от </w:t>
      </w:r>
      <w:proofErr w:type="gramStart"/>
      <w:r w:rsidRPr="00754BB5">
        <w:rPr>
          <w:rFonts w:ascii="Arial" w:hAnsi="Arial" w:cs="Arial"/>
          <w:b/>
          <w:sz w:val="18"/>
          <w:szCs w:val="18"/>
          <w:shd w:val="clear" w:color="auto" w:fill="FFFFFF" w:themeFill="background1"/>
        </w:rPr>
        <w:t>«  »</w:t>
      </w:r>
      <w:proofErr w:type="gramEnd"/>
      <w:r w:rsidRPr="00754BB5">
        <w:rPr>
          <w:rFonts w:ascii="Arial" w:hAnsi="Arial" w:cs="Arial"/>
          <w:b/>
          <w:sz w:val="18"/>
          <w:szCs w:val="18"/>
          <w:shd w:val="clear" w:color="auto" w:fill="FFFFFF" w:themeFill="background1"/>
        </w:rPr>
        <w:t xml:space="preserve">         2022 г.</w:t>
      </w:r>
    </w:p>
    <w:p w14:paraId="515A75A3" w14:textId="59CDCC41" w:rsidR="00363F92" w:rsidRPr="00754BB5" w:rsidRDefault="00363F92" w:rsidP="00CC622F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14:paraId="165FDDB6" w14:textId="77777777" w:rsidR="00F164F9" w:rsidRPr="00754BB5" w:rsidRDefault="00F164F9" w:rsidP="00F164F9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bookmarkEnd w:id="2"/>
    <w:p w14:paraId="76C94D61" w14:textId="77777777" w:rsidR="00FB674B" w:rsidRPr="00754BB5" w:rsidRDefault="00FB674B" w:rsidP="00FB674B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754BB5">
        <w:rPr>
          <w:rFonts w:ascii="Arial" w:hAnsi="Arial" w:cs="Arial"/>
          <w:b/>
          <w:sz w:val="18"/>
          <w:szCs w:val="18"/>
        </w:rPr>
        <w:t>Паспорт отделки Объекта долевого строительства</w:t>
      </w:r>
    </w:p>
    <w:p w14:paraId="23AA8045" w14:textId="77777777" w:rsidR="00FB674B" w:rsidRPr="00754BB5" w:rsidRDefault="00FB674B" w:rsidP="00FB674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"/>
        <w:gridCol w:w="3246"/>
        <w:gridCol w:w="6804"/>
      </w:tblGrid>
      <w:tr w:rsidR="00754BB5" w:rsidRPr="00754BB5" w14:paraId="0A74CDB6" w14:textId="77777777" w:rsidTr="00BA32F7">
        <w:tc>
          <w:tcPr>
            <w:tcW w:w="435" w:type="dxa"/>
          </w:tcPr>
          <w:p w14:paraId="5F079E9F" w14:textId="77777777" w:rsidR="009F7608" w:rsidRPr="00754BB5" w:rsidRDefault="009F7608" w:rsidP="00BB7A9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54BB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050" w:type="dxa"/>
            <w:gridSpan w:val="2"/>
          </w:tcPr>
          <w:p w14:paraId="425D2582" w14:textId="77777777" w:rsidR="009F7608" w:rsidRPr="00754BB5" w:rsidRDefault="009F7608" w:rsidP="00BB7A9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54BB5">
              <w:rPr>
                <w:rFonts w:ascii="Arial" w:hAnsi="Arial" w:cs="Arial"/>
                <w:sz w:val="18"/>
                <w:szCs w:val="18"/>
              </w:rPr>
              <w:t>Пол</w:t>
            </w:r>
          </w:p>
        </w:tc>
      </w:tr>
      <w:tr w:rsidR="00754BB5" w:rsidRPr="00754BB5" w14:paraId="2C10A937" w14:textId="77777777" w:rsidTr="00BA32F7">
        <w:tc>
          <w:tcPr>
            <w:tcW w:w="435" w:type="dxa"/>
          </w:tcPr>
          <w:p w14:paraId="3E047EA8" w14:textId="77777777" w:rsidR="00FB674B" w:rsidRPr="00754BB5" w:rsidRDefault="00FB674B" w:rsidP="00BB7A9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6" w:type="dxa"/>
          </w:tcPr>
          <w:p w14:paraId="4D7BCE12" w14:textId="77777777" w:rsidR="00FB674B" w:rsidRPr="00754BB5" w:rsidRDefault="00FB674B" w:rsidP="00BB7A9C">
            <w:pPr>
              <w:spacing w:after="0" w:line="240" w:lineRule="auto"/>
              <w:ind w:left="15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54BB5">
              <w:rPr>
                <w:rFonts w:ascii="Arial" w:hAnsi="Arial" w:cs="Arial"/>
                <w:sz w:val="18"/>
                <w:szCs w:val="18"/>
              </w:rPr>
              <w:t>жилые комнаты, коридоры, кухня</w:t>
            </w:r>
          </w:p>
        </w:tc>
        <w:tc>
          <w:tcPr>
            <w:tcW w:w="6804" w:type="dxa"/>
          </w:tcPr>
          <w:p w14:paraId="219D569E" w14:textId="57D234FF" w:rsidR="00FB674B" w:rsidRPr="00754BB5" w:rsidRDefault="00FB674B" w:rsidP="00696D9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4BB5" w:rsidRPr="00754BB5" w14:paraId="28863C7F" w14:textId="77777777" w:rsidTr="00BA32F7">
        <w:tc>
          <w:tcPr>
            <w:tcW w:w="435" w:type="dxa"/>
          </w:tcPr>
          <w:p w14:paraId="16387734" w14:textId="77777777" w:rsidR="00FB674B" w:rsidRPr="00754BB5" w:rsidRDefault="00FB674B" w:rsidP="00BB7A9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6" w:type="dxa"/>
          </w:tcPr>
          <w:p w14:paraId="0F41BFAA" w14:textId="77777777" w:rsidR="00FB674B" w:rsidRPr="00754BB5" w:rsidRDefault="004F7C94" w:rsidP="00BB7A9C">
            <w:pPr>
              <w:spacing w:after="0" w:line="240" w:lineRule="auto"/>
              <w:ind w:left="15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54BB5">
              <w:rPr>
                <w:rFonts w:ascii="Arial" w:hAnsi="Arial" w:cs="Arial"/>
                <w:sz w:val="18"/>
                <w:szCs w:val="18"/>
              </w:rPr>
              <w:t>с</w:t>
            </w:r>
            <w:r w:rsidR="00FB674B" w:rsidRPr="00754BB5">
              <w:rPr>
                <w:rFonts w:ascii="Arial" w:hAnsi="Arial" w:cs="Arial"/>
                <w:sz w:val="18"/>
                <w:szCs w:val="18"/>
              </w:rPr>
              <w:t>анузел</w:t>
            </w:r>
          </w:p>
        </w:tc>
        <w:tc>
          <w:tcPr>
            <w:tcW w:w="6804" w:type="dxa"/>
          </w:tcPr>
          <w:p w14:paraId="686291F4" w14:textId="36480D94" w:rsidR="00FB674B" w:rsidRPr="00754BB5" w:rsidRDefault="00FB674B" w:rsidP="00BB7A9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4BB5" w:rsidRPr="00754BB5" w14:paraId="287F8F67" w14:textId="77777777" w:rsidTr="00BA32F7">
        <w:tc>
          <w:tcPr>
            <w:tcW w:w="435" w:type="dxa"/>
          </w:tcPr>
          <w:p w14:paraId="40CB9B78" w14:textId="77777777" w:rsidR="00FB674B" w:rsidRPr="00754BB5" w:rsidRDefault="00FB674B" w:rsidP="00BB7A9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6" w:type="dxa"/>
          </w:tcPr>
          <w:p w14:paraId="5E18216F" w14:textId="77777777" w:rsidR="00FB674B" w:rsidRPr="00754BB5" w:rsidRDefault="004F7C94" w:rsidP="00BB7A9C">
            <w:pPr>
              <w:spacing w:after="0" w:line="240" w:lineRule="auto"/>
              <w:ind w:left="15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54BB5">
              <w:rPr>
                <w:rFonts w:ascii="Arial" w:hAnsi="Arial" w:cs="Arial"/>
                <w:sz w:val="18"/>
                <w:szCs w:val="18"/>
              </w:rPr>
              <w:t>б</w:t>
            </w:r>
            <w:r w:rsidR="00FB674B" w:rsidRPr="00754BB5">
              <w:rPr>
                <w:rFonts w:ascii="Arial" w:hAnsi="Arial" w:cs="Arial"/>
                <w:sz w:val="18"/>
                <w:szCs w:val="18"/>
              </w:rPr>
              <w:t>алкон</w:t>
            </w:r>
          </w:p>
        </w:tc>
        <w:tc>
          <w:tcPr>
            <w:tcW w:w="6804" w:type="dxa"/>
          </w:tcPr>
          <w:p w14:paraId="5EC78D2B" w14:textId="053DB2AC" w:rsidR="00FB674B" w:rsidRPr="00754BB5" w:rsidRDefault="00FB674B" w:rsidP="00BB7A9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4BB5" w:rsidRPr="00754BB5" w14:paraId="56EEBF82" w14:textId="77777777" w:rsidTr="00BA32F7">
        <w:tc>
          <w:tcPr>
            <w:tcW w:w="435" w:type="dxa"/>
          </w:tcPr>
          <w:p w14:paraId="40AD21A8" w14:textId="77777777" w:rsidR="009F7608" w:rsidRPr="00754BB5" w:rsidRDefault="009F7608" w:rsidP="00BB7A9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54BB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050" w:type="dxa"/>
            <w:gridSpan w:val="2"/>
          </w:tcPr>
          <w:p w14:paraId="4CF10F8F" w14:textId="77777777" w:rsidR="009F7608" w:rsidRPr="00754BB5" w:rsidRDefault="009F7608" w:rsidP="00BB7A9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54BB5">
              <w:rPr>
                <w:rFonts w:ascii="Arial" w:hAnsi="Arial" w:cs="Arial"/>
                <w:sz w:val="18"/>
                <w:szCs w:val="18"/>
              </w:rPr>
              <w:t>Стены межквартирные</w:t>
            </w:r>
          </w:p>
        </w:tc>
      </w:tr>
      <w:tr w:rsidR="00754BB5" w:rsidRPr="00754BB5" w14:paraId="763713DB" w14:textId="77777777" w:rsidTr="00BA32F7">
        <w:tc>
          <w:tcPr>
            <w:tcW w:w="435" w:type="dxa"/>
          </w:tcPr>
          <w:p w14:paraId="2035C0E9" w14:textId="77777777" w:rsidR="00FB674B" w:rsidRPr="00754BB5" w:rsidRDefault="00FB674B" w:rsidP="00BB7A9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6" w:type="dxa"/>
          </w:tcPr>
          <w:p w14:paraId="49366696" w14:textId="77777777" w:rsidR="00FB674B" w:rsidRPr="00754BB5" w:rsidRDefault="00FB674B" w:rsidP="00BB7A9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4" w:type="dxa"/>
          </w:tcPr>
          <w:p w14:paraId="470A6E52" w14:textId="2AFC2409" w:rsidR="00FB674B" w:rsidRPr="00754BB5" w:rsidRDefault="00FB674B" w:rsidP="00BB7A9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4BB5" w:rsidRPr="00754BB5" w14:paraId="5B25A49E" w14:textId="77777777" w:rsidTr="00BA32F7">
        <w:tc>
          <w:tcPr>
            <w:tcW w:w="435" w:type="dxa"/>
          </w:tcPr>
          <w:p w14:paraId="3A01B11E" w14:textId="77777777" w:rsidR="00FB674B" w:rsidRPr="00754BB5" w:rsidRDefault="00FB674B" w:rsidP="00BB7A9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6" w:type="dxa"/>
          </w:tcPr>
          <w:p w14:paraId="6DF4AFC6" w14:textId="77777777" w:rsidR="00FB674B" w:rsidRPr="00754BB5" w:rsidRDefault="00FB674B" w:rsidP="00BB7A9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4" w:type="dxa"/>
          </w:tcPr>
          <w:p w14:paraId="5F084400" w14:textId="25FF45E9" w:rsidR="00FB674B" w:rsidRPr="00754BB5" w:rsidRDefault="00FB674B" w:rsidP="00BB7A9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4BB5" w:rsidRPr="00754BB5" w14:paraId="5B8D3670" w14:textId="77777777" w:rsidTr="00BA32F7">
        <w:tc>
          <w:tcPr>
            <w:tcW w:w="435" w:type="dxa"/>
          </w:tcPr>
          <w:p w14:paraId="4E291B76" w14:textId="77777777" w:rsidR="009F7608" w:rsidRPr="00754BB5" w:rsidRDefault="009F7608" w:rsidP="00BB7A9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54BB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050" w:type="dxa"/>
            <w:gridSpan w:val="2"/>
          </w:tcPr>
          <w:p w14:paraId="1A0F6472" w14:textId="77777777" w:rsidR="009F7608" w:rsidRPr="00754BB5" w:rsidRDefault="009F7608" w:rsidP="00BB7A9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54BB5">
              <w:rPr>
                <w:rFonts w:ascii="Arial" w:hAnsi="Arial" w:cs="Arial"/>
                <w:sz w:val="18"/>
                <w:szCs w:val="18"/>
              </w:rPr>
              <w:t>Перегородки</w:t>
            </w:r>
          </w:p>
        </w:tc>
      </w:tr>
      <w:tr w:rsidR="00754BB5" w:rsidRPr="00754BB5" w14:paraId="67E781AA" w14:textId="77777777" w:rsidTr="00BA32F7">
        <w:tc>
          <w:tcPr>
            <w:tcW w:w="435" w:type="dxa"/>
          </w:tcPr>
          <w:p w14:paraId="536E5C66" w14:textId="77777777" w:rsidR="00FB674B" w:rsidRPr="00754BB5" w:rsidRDefault="00FB674B" w:rsidP="00BB7A9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6" w:type="dxa"/>
          </w:tcPr>
          <w:p w14:paraId="4BDB9C9B" w14:textId="77777777" w:rsidR="00FB674B" w:rsidRPr="00754BB5" w:rsidRDefault="00FB674B" w:rsidP="00BB7A9C">
            <w:pPr>
              <w:spacing w:after="0" w:line="240" w:lineRule="auto"/>
              <w:ind w:left="15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54BB5">
              <w:rPr>
                <w:rFonts w:ascii="Arial" w:hAnsi="Arial" w:cs="Arial"/>
                <w:sz w:val="18"/>
                <w:szCs w:val="18"/>
              </w:rPr>
              <w:t>межкомнатные в квартире</w:t>
            </w:r>
          </w:p>
        </w:tc>
        <w:tc>
          <w:tcPr>
            <w:tcW w:w="6804" w:type="dxa"/>
          </w:tcPr>
          <w:p w14:paraId="4313C132" w14:textId="4D29D0EA" w:rsidR="00FB674B" w:rsidRPr="00754BB5" w:rsidRDefault="00FB674B" w:rsidP="00BB7A9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4BB5" w:rsidRPr="00754BB5" w14:paraId="2D2C68E0" w14:textId="77777777" w:rsidTr="00BA32F7">
        <w:tc>
          <w:tcPr>
            <w:tcW w:w="435" w:type="dxa"/>
          </w:tcPr>
          <w:p w14:paraId="3766432E" w14:textId="77777777" w:rsidR="00FB674B" w:rsidRPr="00754BB5" w:rsidRDefault="00FB674B" w:rsidP="00BB7A9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6" w:type="dxa"/>
          </w:tcPr>
          <w:p w14:paraId="692C0F2E" w14:textId="77777777" w:rsidR="00FB674B" w:rsidRPr="00754BB5" w:rsidRDefault="00FB674B" w:rsidP="00BB7A9C">
            <w:pPr>
              <w:spacing w:after="0" w:line="240" w:lineRule="auto"/>
              <w:ind w:left="15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54BB5">
              <w:rPr>
                <w:rFonts w:ascii="Arial" w:hAnsi="Arial" w:cs="Arial"/>
                <w:sz w:val="18"/>
                <w:szCs w:val="18"/>
              </w:rPr>
              <w:t>в санузлах</w:t>
            </w:r>
          </w:p>
        </w:tc>
        <w:tc>
          <w:tcPr>
            <w:tcW w:w="6804" w:type="dxa"/>
          </w:tcPr>
          <w:p w14:paraId="5A4F3EE3" w14:textId="58406F9B" w:rsidR="00FB674B" w:rsidRPr="00754BB5" w:rsidRDefault="00FB674B" w:rsidP="00BB7A9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4BB5" w:rsidRPr="00754BB5" w14:paraId="7300E5E2" w14:textId="77777777" w:rsidTr="00BA32F7">
        <w:tc>
          <w:tcPr>
            <w:tcW w:w="435" w:type="dxa"/>
          </w:tcPr>
          <w:p w14:paraId="1BC02E1F" w14:textId="77777777" w:rsidR="00FB674B" w:rsidRPr="00754BB5" w:rsidRDefault="00FB674B" w:rsidP="00BB7A9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6" w:type="dxa"/>
          </w:tcPr>
          <w:p w14:paraId="36B61F73" w14:textId="77777777" w:rsidR="00FB674B" w:rsidRPr="00754BB5" w:rsidRDefault="00FB674B" w:rsidP="00BB7A9C">
            <w:pPr>
              <w:spacing w:after="0" w:line="240" w:lineRule="auto"/>
              <w:ind w:left="15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54BB5">
              <w:rPr>
                <w:rFonts w:ascii="Arial" w:hAnsi="Arial" w:cs="Arial"/>
                <w:sz w:val="18"/>
                <w:szCs w:val="18"/>
              </w:rPr>
              <w:t>балконные (при наличии)</w:t>
            </w:r>
          </w:p>
        </w:tc>
        <w:tc>
          <w:tcPr>
            <w:tcW w:w="6804" w:type="dxa"/>
          </w:tcPr>
          <w:p w14:paraId="03E13D7F" w14:textId="3B067BE7" w:rsidR="00FB674B" w:rsidRPr="00754BB5" w:rsidRDefault="00FB674B" w:rsidP="00BB7A9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4BB5" w:rsidRPr="00754BB5" w14:paraId="591ED509" w14:textId="77777777" w:rsidTr="00BA32F7">
        <w:tc>
          <w:tcPr>
            <w:tcW w:w="435" w:type="dxa"/>
          </w:tcPr>
          <w:p w14:paraId="04800A83" w14:textId="77777777" w:rsidR="00FB674B" w:rsidRPr="00754BB5" w:rsidRDefault="00FB674B" w:rsidP="00BB7A9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54BB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246" w:type="dxa"/>
          </w:tcPr>
          <w:p w14:paraId="3F1FFD5C" w14:textId="77777777" w:rsidR="00FB674B" w:rsidRPr="00754BB5" w:rsidRDefault="00FB674B" w:rsidP="00BB7A9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54BB5">
              <w:rPr>
                <w:rFonts w:ascii="Arial" w:hAnsi="Arial" w:cs="Arial"/>
                <w:sz w:val="18"/>
                <w:szCs w:val="18"/>
              </w:rPr>
              <w:t>Потолок</w:t>
            </w:r>
          </w:p>
        </w:tc>
        <w:tc>
          <w:tcPr>
            <w:tcW w:w="6804" w:type="dxa"/>
          </w:tcPr>
          <w:p w14:paraId="49478DFC" w14:textId="02CC2AA8" w:rsidR="00FB674B" w:rsidRPr="00754BB5" w:rsidRDefault="00FB674B" w:rsidP="00BB7A9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4BB5" w:rsidRPr="00754BB5" w14:paraId="195405E2" w14:textId="77777777" w:rsidTr="00BA32F7">
        <w:tc>
          <w:tcPr>
            <w:tcW w:w="435" w:type="dxa"/>
          </w:tcPr>
          <w:p w14:paraId="0EDFA7F8" w14:textId="77777777" w:rsidR="00FB674B" w:rsidRPr="00754BB5" w:rsidRDefault="00FB674B" w:rsidP="00BB7A9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54BB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246" w:type="dxa"/>
          </w:tcPr>
          <w:p w14:paraId="353B8593" w14:textId="77777777" w:rsidR="00FB674B" w:rsidRPr="00754BB5" w:rsidRDefault="00FB674B" w:rsidP="00BB7A9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54BB5">
              <w:rPr>
                <w:rFonts w:ascii="Arial" w:hAnsi="Arial" w:cs="Arial"/>
                <w:sz w:val="18"/>
                <w:szCs w:val="18"/>
              </w:rPr>
              <w:t>Окна/балконные двери</w:t>
            </w:r>
          </w:p>
        </w:tc>
        <w:tc>
          <w:tcPr>
            <w:tcW w:w="6804" w:type="dxa"/>
          </w:tcPr>
          <w:p w14:paraId="47801FE2" w14:textId="6D8D2B6C" w:rsidR="00FB674B" w:rsidRPr="00754BB5" w:rsidRDefault="00FB674B" w:rsidP="00BB7A9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4BB5" w:rsidRPr="00754BB5" w14:paraId="4E35F853" w14:textId="77777777" w:rsidTr="00BA32F7">
        <w:tc>
          <w:tcPr>
            <w:tcW w:w="435" w:type="dxa"/>
          </w:tcPr>
          <w:p w14:paraId="47726E57" w14:textId="77777777" w:rsidR="00FB674B" w:rsidRPr="00754BB5" w:rsidRDefault="00FB674B" w:rsidP="00BB7A9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54BB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246" w:type="dxa"/>
          </w:tcPr>
          <w:p w14:paraId="0BFFE523" w14:textId="77777777" w:rsidR="00FB674B" w:rsidRPr="00754BB5" w:rsidRDefault="00FB674B" w:rsidP="00BB7A9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54BB5">
              <w:rPr>
                <w:rFonts w:ascii="Arial" w:hAnsi="Arial" w:cs="Arial"/>
                <w:sz w:val="18"/>
                <w:szCs w:val="18"/>
              </w:rPr>
              <w:t>Остекление балконов/лоджий</w:t>
            </w:r>
          </w:p>
        </w:tc>
        <w:tc>
          <w:tcPr>
            <w:tcW w:w="6804" w:type="dxa"/>
          </w:tcPr>
          <w:p w14:paraId="730627E9" w14:textId="5BC7B782" w:rsidR="00FB674B" w:rsidRPr="00754BB5" w:rsidRDefault="00FB674B" w:rsidP="00BB7A9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4BB5" w:rsidRPr="00754BB5" w14:paraId="0CA74CC1" w14:textId="77777777" w:rsidTr="00BA32F7">
        <w:tc>
          <w:tcPr>
            <w:tcW w:w="435" w:type="dxa"/>
          </w:tcPr>
          <w:p w14:paraId="07846A89" w14:textId="77777777" w:rsidR="00FB674B" w:rsidRPr="00754BB5" w:rsidRDefault="00FB674B" w:rsidP="00BB7A9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54BB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246" w:type="dxa"/>
          </w:tcPr>
          <w:p w14:paraId="7DF7D033" w14:textId="77777777" w:rsidR="00FB674B" w:rsidRPr="00754BB5" w:rsidRDefault="00FB674B" w:rsidP="00BB7A9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54BB5">
              <w:rPr>
                <w:rFonts w:ascii="Arial" w:hAnsi="Arial" w:cs="Arial"/>
                <w:sz w:val="18"/>
                <w:szCs w:val="18"/>
              </w:rPr>
              <w:t>Электроснабжение</w:t>
            </w:r>
          </w:p>
        </w:tc>
        <w:tc>
          <w:tcPr>
            <w:tcW w:w="6804" w:type="dxa"/>
          </w:tcPr>
          <w:p w14:paraId="26FB2AD7" w14:textId="17D7EEF0" w:rsidR="00FB674B" w:rsidRPr="00754BB5" w:rsidRDefault="00FB674B" w:rsidP="00BB7A9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4BB5" w:rsidRPr="00754BB5" w14:paraId="72A571D7" w14:textId="77777777" w:rsidTr="00BA32F7">
        <w:tc>
          <w:tcPr>
            <w:tcW w:w="435" w:type="dxa"/>
          </w:tcPr>
          <w:p w14:paraId="09384901" w14:textId="77777777" w:rsidR="00FB674B" w:rsidRPr="00754BB5" w:rsidRDefault="00FB674B" w:rsidP="00BB7A9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54BB5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246" w:type="dxa"/>
          </w:tcPr>
          <w:p w14:paraId="4F556A61" w14:textId="77777777" w:rsidR="00FB674B" w:rsidRPr="00754BB5" w:rsidRDefault="00FB674B" w:rsidP="00BB7A9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54BB5">
              <w:rPr>
                <w:rFonts w:ascii="Arial" w:hAnsi="Arial" w:cs="Arial"/>
                <w:sz w:val="18"/>
                <w:szCs w:val="18"/>
              </w:rPr>
              <w:t xml:space="preserve">Водоснабжение </w:t>
            </w:r>
          </w:p>
        </w:tc>
        <w:tc>
          <w:tcPr>
            <w:tcW w:w="6804" w:type="dxa"/>
          </w:tcPr>
          <w:p w14:paraId="1ADEDBDD" w14:textId="51F63891" w:rsidR="00FB674B" w:rsidRPr="00754BB5" w:rsidRDefault="00FB674B" w:rsidP="00BB7A9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4BB5" w:rsidRPr="00754BB5" w14:paraId="48F366CF" w14:textId="77777777" w:rsidTr="00BA32F7">
        <w:tc>
          <w:tcPr>
            <w:tcW w:w="435" w:type="dxa"/>
          </w:tcPr>
          <w:p w14:paraId="500D4D06" w14:textId="77777777" w:rsidR="00DE420E" w:rsidRPr="00754BB5" w:rsidRDefault="00DE420E" w:rsidP="00DE420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54BB5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246" w:type="dxa"/>
          </w:tcPr>
          <w:p w14:paraId="2950CC34" w14:textId="77777777" w:rsidR="00DE420E" w:rsidRPr="00754BB5" w:rsidRDefault="00DE420E" w:rsidP="00DE420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54BB5">
              <w:rPr>
                <w:rFonts w:ascii="Arial" w:hAnsi="Arial" w:cs="Arial"/>
                <w:sz w:val="18"/>
                <w:szCs w:val="18"/>
              </w:rPr>
              <w:t>Канализация</w:t>
            </w:r>
          </w:p>
        </w:tc>
        <w:tc>
          <w:tcPr>
            <w:tcW w:w="6804" w:type="dxa"/>
          </w:tcPr>
          <w:p w14:paraId="1BB6A562" w14:textId="6DE4E22C" w:rsidR="00DE420E" w:rsidRPr="00754BB5" w:rsidRDefault="00DE420E" w:rsidP="00DE420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4BB5" w:rsidRPr="00754BB5" w14:paraId="7B625146" w14:textId="77777777" w:rsidTr="00BA32F7">
        <w:tc>
          <w:tcPr>
            <w:tcW w:w="435" w:type="dxa"/>
          </w:tcPr>
          <w:p w14:paraId="3CBBF49B" w14:textId="77777777" w:rsidR="00DE420E" w:rsidRPr="00754BB5" w:rsidRDefault="00DE420E" w:rsidP="00DE420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54BB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246" w:type="dxa"/>
          </w:tcPr>
          <w:p w14:paraId="11A3BD3F" w14:textId="77777777" w:rsidR="00DE420E" w:rsidRPr="00754BB5" w:rsidRDefault="00DE420E" w:rsidP="00DE420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54BB5">
              <w:rPr>
                <w:rFonts w:ascii="Arial" w:hAnsi="Arial" w:cs="Arial"/>
                <w:sz w:val="18"/>
                <w:szCs w:val="18"/>
              </w:rPr>
              <w:t>Отопление</w:t>
            </w:r>
          </w:p>
        </w:tc>
        <w:tc>
          <w:tcPr>
            <w:tcW w:w="6804" w:type="dxa"/>
          </w:tcPr>
          <w:p w14:paraId="519FD2AE" w14:textId="00C5A77A" w:rsidR="00DE420E" w:rsidRPr="00754BB5" w:rsidRDefault="00DE420E" w:rsidP="00DE420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4BB5" w:rsidRPr="00754BB5" w14:paraId="0FAFEE76" w14:textId="77777777" w:rsidTr="00BA32F7">
        <w:tc>
          <w:tcPr>
            <w:tcW w:w="435" w:type="dxa"/>
          </w:tcPr>
          <w:p w14:paraId="05D4D222" w14:textId="77777777" w:rsidR="00DE420E" w:rsidRPr="00754BB5" w:rsidRDefault="00DE420E" w:rsidP="00DE420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54BB5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246" w:type="dxa"/>
          </w:tcPr>
          <w:p w14:paraId="508E24D0" w14:textId="77777777" w:rsidR="00DE420E" w:rsidRPr="00754BB5" w:rsidRDefault="00DE420E" w:rsidP="00DE420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54BB5">
              <w:rPr>
                <w:rFonts w:ascii="Arial" w:hAnsi="Arial" w:cs="Arial"/>
                <w:sz w:val="18"/>
                <w:szCs w:val="18"/>
              </w:rPr>
              <w:t>Вентиляция</w:t>
            </w:r>
          </w:p>
        </w:tc>
        <w:tc>
          <w:tcPr>
            <w:tcW w:w="6804" w:type="dxa"/>
          </w:tcPr>
          <w:p w14:paraId="78271DD2" w14:textId="39B69F9B" w:rsidR="00DE420E" w:rsidRPr="00754BB5" w:rsidRDefault="00DE420E" w:rsidP="00DE420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4BB5" w:rsidRPr="00754BB5" w14:paraId="6E15D90A" w14:textId="77777777" w:rsidTr="00BA32F7">
        <w:tc>
          <w:tcPr>
            <w:tcW w:w="435" w:type="dxa"/>
          </w:tcPr>
          <w:p w14:paraId="6B5BF15E" w14:textId="77777777" w:rsidR="00DE420E" w:rsidRPr="00754BB5" w:rsidRDefault="00DE420E" w:rsidP="00DE420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54BB5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246" w:type="dxa"/>
          </w:tcPr>
          <w:p w14:paraId="41478E72" w14:textId="77777777" w:rsidR="00DE420E" w:rsidRPr="00754BB5" w:rsidRDefault="00DE420E" w:rsidP="00DE420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54BB5">
              <w:rPr>
                <w:rFonts w:ascii="Arial" w:hAnsi="Arial" w:cs="Arial"/>
                <w:sz w:val="18"/>
                <w:szCs w:val="18"/>
              </w:rPr>
              <w:t>Пожарная сигнализация</w:t>
            </w:r>
          </w:p>
        </w:tc>
        <w:tc>
          <w:tcPr>
            <w:tcW w:w="6804" w:type="dxa"/>
          </w:tcPr>
          <w:p w14:paraId="71308972" w14:textId="2E15BE33" w:rsidR="00DE420E" w:rsidRPr="00754BB5" w:rsidRDefault="00DE420E" w:rsidP="00DE420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4BB5" w:rsidRPr="00754BB5" w14:paraId="278EBB3D" w14:textId="77777777" w:rsidTr="00BA32F7">
        <w:tc>
          <w:tcPr>
            <w:tcW w:w="435" w:type="dxa"/>
          </w:tcPr>
          <w:p w14:paraId="573453EF" w14:textId="77777777" w:rsidR="00DE420E" w:rsidRPr="00754BB5" w:rsidRDefault="00DE420E" w:rsidP="00DE420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54BB5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246" w:type="dxa"/>
          </w:tcPr>
          <w:p w14:paraId="0D84E90B" w14:textId="77777777" w:rsidR="00DE420E" w:rsidRPr="00754BB5" w:rsidRDefault="00DE420E" w:rsidP="00DE420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54BB5">
              <w:rPr>
                <w:rFonts w:ascii="Arial" w:hAnsi="Arial" w:cs="Arial"/>
                <w:sz w:val="18"/>
                <w:szCs w:val="18"/>
              </w:rPr>
              <w:t>Входные двери</w:t>
            </w:r>
          </w:p>
        </w:tc>
        <w:tc>
          <w:tcPr>
            <w:tcW w:w="6804" w:type="dxa"/>
          </w:tcPr>
          <w:p w14:paraId="3EED1015" w14:textId="132E7502" w:rsidR="00DE420E" w:rsidRPr="00754BB5" w:rsidRDefault="00DE420E" w:rsidP="00DE420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420E" w:rsidRPr="00754BB5" w14:paraId="4EC1D20A" w14:textId="77777777" w:rsidTr="00BA32F7">
        <w:tc>
          <w:tcPr>
            <w:tcW w:w="435" w:type="dxa"/>
          </w:tcPr>
          <w:p w14:paraId="29B1E32F" w14:textId="77777777" w:rsidR="00DE420E" w:rsidRPr="00754BB5" w:rsidRDefault="00DE420E" w:rsidP="00DE420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54BB5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246" w:type="dxa"/>
          </w:tcPr>
          <w:p w14:paraId="28655B9E" w14:textId="77777777" w:rsidR="00DE420E" w:rsidRPr="00754BB5" w:rsidRDefault="00DE420E" w:rsidP="00DE420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54BB5">
              <w:rPr>
                <w:rFonts w:ascii="Arial" w:hAnsi="Arial" w:cs="Arial"/>
                <w:sz w:val="18"/>
                <w:szCs w:val="18"/>
              </w:rPr>
              <w:t>Межкомнатные двери</w:t>
            </w:r>
          </w:p>
        </w:tc>
        <w:tc>
          <w:tcPr>
            <w:tcW w:w="6804" w:type="dxa"/>
          </w:tcPr>
          <w:p w14:paraId="53787232" w14:textId="784B9654" w:rsidR="00DE420E" w:rsidRPr="00754BB5" w:rsidRDefault="00DE420E" w:rsidP="00DE420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CA3965B" w14:textId="77777777" w:rsidR="007676B9" w:rsidRPr="00754BB5" w:rsidRDefault="007676B9" w:rsidP="007676B9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2ACC2143" w14:textId="77777777" w:rsidR="00F927DB" w:rsidRPr="00754BB5" w:rsidRDefault="00F927DB" w:rsidP="00F927DB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754BB5">
        <w:rPr>
          <w:rFonts w:ascii="Arial" w:hAnsi="Arial" w:cs="Arial"/>
          <w:sz w:val="18"/>
          <w:szCs w:val="18"/>
        </w:rPr>
        <w:t>Стороны пришли к соглашению, что выбор отделочных материалов (вид, марка, производитель), включая оборудование, окна, двери, покрытия стен, потолка, напольное покрытие, осуществляется Застройщиком по своему усмотрению, без дополнительного согласования с Участником долевого строительства. Использование Застройщиком сходных (аналогичных) материалов не является недостатком, приводящим к ухудшению качества Объекта долевого строительства или влекущим непригодность Объекта долевого строительства для целевого использования, и не является отступлением от условия Договора.</w:t>
      </w:r>
    </w:p>
    <w:p w14:paraId="7424D915" w14:textId="77777777" w:rsidR="00F927DB" w:rsidRPr="00754BB5" w:rsidRDefault="00F927DB" w:rsidP="00F927DB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754BB5">
        <w:rPr>
          <w:rFonts w:ascii="Arial" w:hAnsi="Arial" w:cs="Arial"/>
          <w:sz w:val="18"/>
          <w:szCs w:val="18"/>
        </w:rPr>
        <w:t>Застройщик имеет право без согласования с Участником долевого строительства изменять технологии выполнения отделочных работ.</w:t>
      </w:r>
    </w:p>
    <w:p w14:paraId="44A9015A" w14:textId="77777777" w:rsidR="00F927DB" w:rsidRPr="00754BB5" w:rsidRDefault="00F927DB" w:rsidP="00F927DB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754BB5">
        <w:rPr>
          <w:rFonts w:ascii="Arial" w:hAnsi="Arial" w:cs="Arial"/>
          <w:sz w:val="18"/>
          <w:szCs w:val="18"/>
        </w:rPr>
        <w:t>Застройщик имеет право без согласования с Участником долевого строительства устанавливать дополнительное оборудование или иным образом изменять уровень отделки Объекта долевого строительства в соответствии с требованиями действующего зако</w:t>
      </w:r>
      <w:r w:rsidR="00E213EB" w:rsidRPr="00754BB5">
        <w:rPr>
          <w:rFonts w:ascii="Arial" w:hAnsi="Arial" w:cs="Arial"/>
          <w:sz w:val="18"/>
          <w:szCs w:val="18"/>
        </w:rPr>
        <w:t>нодательства РФ</w:t>
      </w:r>
      <w:r w:rsidRPr="00754BB5">
        <w:rPr>
          <w:rFonts w:ascii="Arial" w:hAnsi="Arial" w:cs="Arial"/>
          <w:sz w:val="18"/>
          <w:szCs w:val="18"/>
        </w:rPr>
        <w:t>.</w:t>
      </w:r>
    </w:p>
    <w:p w14:paraId="22A5A3F4" w14:textId="77777777" w:rsidR="00F927DB" w:rsidRPr="00754BB5" w:rsidRDefault="00F927DB" w:rsidP="00F927DB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754BB5">
        <w:rPr>
          <w:rFonts w:ascii="Arial" w:hAnsi="Arial" w:cs="Arial"/>
          <w:sz w:val="18"/>
          <w:szCs w:val="18"/>
        </w:rPr>
        <w:t xml:space="preserve">Объект долевого строительства должен соответствовать </w:t>
      </w:r>
      <w:r w:rsidR="00D41D63" w:rsidRPr="00754BB5">
        <w:rPr>
          <w:rFonts w:ascii="Arial" w:hAnsi="Arial" w:cs="Arial"/>
          <w:sz w:val="18"/>
          <w:szCs w:val="18"/>
        </w:rPr>
        <w:t>обязательным требованиям,</w:t>
      </w:r>
      <w:r w:rsidRPr="00754BB5">
        <w:rPr>
          <w:rFonts w:ascii="Arial" w:hAnsi="Arial" w:cs="Arial"/>
          <w:sz w:val="18"/>
          <w:szCs w:val="18"/>
        </w:rPr>
        <w:t xml:space="preserve"> прямо указанным в Постановлении Правительства РФ от 04.07.2020 г. № 985 "Об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сооружений» в той части, которая установлена в указанном Постановлении. </w:t>
      </w:r>
    </w:p>
    <w:p w14:paraId="478F7B57" w14:textId="77777777" w:rsidR="00F927DB" w:rsidRPr="00754BB5" w:rsidRDefault="00F927DB" w:rsidP="00F927DB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754BB5">
        <w:rPr>
          <w:rFonts w:ascii="Arial" w:hAnsi="Arial" w:cs="Arial"/>
          <w:sz w:val="18"/>
          <w:szCs w:val="18"/>
        </w:rPr>
        <w:t>Применение указанных требований осуществляется в редакции, действующей на момент выдачи положительного заключения экспертизы проектной документации.</w:t>
      </w:r>
    </w:p>
    <w:p w14:paraId="667B9F2E" w14:textId="77777777" w:rsidR="00F927DB" w:rsidRPr="00754BB5" w:rsidRDefault="00F927DB" w:rsidP="00F927D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54BB5">
        <w:rPr>
          <w:rFonts w:ascii="Arial" w:hAnsi="Arial" w:cs="Arial"/>
          <w:sz w:val="18"/>
          <w:szCs w:val="18"/>
        </w:rPr>
        <w:t>Иные требования, не являющихся обязательными в соответствии с законодательством РФ, к Объекту долевого строительства не применяются.</w:t>
      </w:r>
    </w:p>
    <w:p w14:paraId="2F969B1A" w14:textId="77777777" w:rsidR="00F927DB" w:rsidRPr="00754BB5" w:rsidRDefault="00F927DB" w:rsidP="00F927DB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tbl>
      <w:tblPr>
        <w:tblW w:w="9923" w:type="dxa"/>
        <w:tblLook w:val="01E0" w:firstRow="1" w:lastRow="1" w:firstColumn="1" w:lastColumn="1" w:noHBand="0" w:noVBand="0"/>
      </w:tblPr>
      <w:tblGrid>
        <w:gridCol w:w="4590"/>
        <w:gridCol w:w="5333"/>
      </w:tblGrid>
      <w:tr w:rsidR="00754BB5" w:rsidRPr="00754BB5" w14:paraId="774B1919" w14:textId="77777777" w:rsidTr="00170CA4">
        <w:trPr>
          <w:trHeight w:val="273"/>
        </w:trPr>
        <w:tc>
          <w:tcPr>
            <w:tcW w:w="4590" w:type="dxa"/>
          </w:tcPr>
          <w:p w14:paraId="3FC903CB" w14:textId="77777777" w:rsidR="00CC622F" w:rsidRPr="00754BB5" w:rsidRDefault="00CC622F" w:rsidP="009A5DF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54BB5">
              <w:rPr>
                <w:rFonts w:ascii="Arial" w:hAnsi="Arial" w:cs="Arial"/>
                <w:sz w:val="18"/>
                <w:szCs w:val="18"/>
              </w:rPr>
              <w:t>Застройщик:</w:t>
            </w:r>
          </w:p>
          <w:p w14:paraId="1DA36A4D" w14:textId="77777777" w:rsidR="00CC622F" w:rsidRPr="00754BB5" w:rsidRDefault="00CC622F" w:rsidP="009A5DF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7AD33B0" w14:textId="06D31519" w:rsidR="00CC622F" w:rsidRPr="00754BB5" w:rsidRDefault="00CC622F" w:rsidP="009A5D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7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33" w:type="dxa"/>
            <w:shd w:val="clear" w:color="auto" w:fill="FFFFFF" w:themeFill="background1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36"/>
            </w:tblGrid>
            <w:tr w:rsidR="00754BB5" w:rsidRPr="00754BB5" w14:paraId="38DBD817" w14:textId="77777777" w:rsidTr="009A5DFF">
              <w:tc>
                <w:tcPr>
                  <w:tcW w:w="4736" w:type="dxa"/>
                </w:tcPr>
                <w:p w14:paraId="0AA4A7C1" w14:textId="77777777" w:rsidR="00CC622F" w:rsidRPr="00754BB5" w:rsidRDefault="00CC622F" w:rsidP="009A5DFF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ind w:right="57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54BB5">
                    <w:rPr>
                      <w:rFonts w:ascii="Arial" w:hAnsi="Arial" w:cs="Arial"/>
                      <w:sz w:val="18"/>
                      <w:szCs w:val="18"/>
                    </w:rPr>
                    <w:t>Участник долевого строительства:</w:t>
                  </w:r>
                </w:p>
                <w:p w14:paraId="69C44F28" w14:textId="77777777" w:rsidR="00CC622F" w:rsidRPr="00754BB5" w:rsidRDefault="00CC622F" w:rsidP="009A5DFF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ind w:right="57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2B1DACA4" w14:textId="77777777" w:rsidR="00CC622F" w:rsidRPr="00754BB5" w:rsidRDefault="00CC622F" w:rsidP="009A5DFF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ind w:right="57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2C74D3C4" w14:textId="77777777" w:rsidR="00CC622F" w:rsidRPr="00754BB5" w:rsidRDefault="00CC622F" w:rsidP="009A5DFF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ind w:right="57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4E4B467C" w14:textId="17FCD78D" w:rsidR="00CC622F" w:rsidRPr="00754BB5" w:rsidRDefault="00CC622F" w:rsidP="00170CA4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ind w:right="57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64FDCA69" w14:textId="77777777" w:rsidR="00CC622F" w:rsidRPr="00754BB5" w:rsidRDefault="00CC622F" w:rsidP="009A5DF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57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C83BACC" w14:textId="77777777" w:rsidR="00085B74" w:rsidRPr="00754BB5" w:rsidRDefault="00085B74" w:rsidP="001A2094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14:paraId="74283580" w14:textId="77777777" w:rsidR="00085B74" w:rsidRPr="00754BB5" w:rsidRDefault="00085B74">
      <w:pPr>
        <w:spacing w:after="160" w:line="259" w:lineRule="auto"/>
        <w:rPr>
          <w:rFonts w:ascii="Arial" w:hAnsi="Arial" w:cs="Arial"/>
          <w:b/>
          <w:sz w:val="18"/>
          <w:szCs w:val="18"/>
        </w:rPr>
      </w:pPr>
      <w:r w:rsidRPr="00754BB5">
        <w:rPr>
          <w:rFonts w:ascii="Arial" w:hAnsi="Arial" w:cs="Arial"/>
          <w:b/>
          <w:sz w:val="18"/>
          <w:szCs w:val="18"/>
        </w:rPr>
        <w:br w:type="page"/>
      </w:r>
    </w:p>
    <w:p w14:paraId="170ED70F" w14:textId="24A1F45C" w:rsidR="001A2094" w:rsidRPr="00754BB5" w:rsidRDefault="001A2094" w:rsidP="001A2094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  <w:r w:rsidRPr="00754BB5">
        <w:rPr>
          <w:rFonts w:ascii="Arial" w:hAnsi="Arial" w:cs="Arial"/>
          <w:b/>
          <w:sz w:val="18"/>
          <w:szCs w:val="18"/>
        </w:rPr>
        <w:lastRenderedPageBreak/>
        <w:t xml:space="preserve">ПРИЛОЖЕНИЕ № </w:t>
      </w:r>
      <w:r w:rsidR="000A39AE" w:rsidRPr="00754BB5">
        <w:rPr>
          <w:rFonts w:ascii="Arial" w:hAnsi="Arial" w:cs="Arial"/>
          <w:b/>
          <w:sz w:val="18"/>
          <w:szCs w:val="18"/>
        </w:rPr>
        <w:t>4</w:t>
      </w:r>
    </w:p>
    <w:p w14:paraId="2F5D2168" w14:textId="77777777" w:rsidR="00CC622F" w:rsidRPr="00754BB5" w:rsidRDefault="00CC622F" w:rsidP="00CC622F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  <w:r w:rsidRPr="00754BB5">
        <w:rPr>
          <w:rFonts w:ascii="Arial" w:hAnsi="Arial" w:cs="Arial"/>
          <w:b/>
          <w:sz w:val="18"/>
          <w:szCs w:val="18"/>
        </w:rPr>
        <w:t xml:space="preserve">к договору участия в долевом строительстве </w:t>
      </w:r>
    </w:p>
    <w:p w14:paraId="66BBE597" w14:textId="77777777" w:rsidR="002D48F4" w:rsidRPr="00754BB5" w:rsidRDefault="002D48F4" w:rsidP="002D48F4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  <w:r w:rsidRPr="00754BB5">
        <w:rPr>
          <w:rFonts w:ascii="Arial" w:hAnsi="Arial" w:cs="Arial"/>
          <w:b/>
          <w:sz w:val="18"/>
          <w:szCs w:val="18"/>
          <w:shd w:val="clear" w:color="auto" w:fill="FFFFFF" w:themeFill="background1"/>
        </w:rPr>
        <w:t xml:space="preserve">№        от </w:t>
      </w:r>
      <w:proofErr w:type="gramStart"/>
      <w:r w:rsidRPr="00754BB5">
        <w:rPr>
          <w:rFonts w:ascii="Arial" w:hAnsi="Arial" w:cs="Arial"/>
          <w:b/>
          <w:sz w:val="18"/>
          <w:szCs w:val="18"/>
          <w:shd w:val="clear" w:color="auto" w:fill="FFFFFF" w:themeFill="background1"/>
        </w:rPr>
        <w:t>«  »</w:t>
      </w:r>
      <w:proofErr w:type="gramEnd"/>
      <w:r w:rsidRPr="00754BB5">
        <w:rPr>
          <w:rFonts w:ascii="Arial" w:hAnsi="Arial" w:cs="Arial"/>
          <w:b/>
          <w:sz w:val="18"/>
          <w:szCs w:val="18"/>
          <w:shd w:val="clear" w:color="auto" w:fill="FFFFFF" w:themeFill="background1"/>
        </w:rPr>
        <w:t xml:space="preserve">         2022 г.</w:t>
      </w:r>
    </w:p>
    <w:p w14:paraId="22D76D26" w14:textId="59E5FA30" w:rsidR="00A55250" w:rsidRPr="00754BB5" w:rsidRDefault="00A55250" w:rsidP="00A55250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14:paraId="3D830087" w14:textId="77777777" w:rsidR="005D530A" w:rsidRPr="00754BB5" w:rsidRDefault="005D530A" w:rsidP="00CC622F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14:paraId="65B81DF2" w14:textId="77777777" w:rsidR="00810236" w:rsidRPr="00754BB5" w:rsidRDefault="00810236" w:rsidP="001A2094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6361C420" w14:textId="472178D6" w:rsidR="001A2094" w:rsidRPr="00754BB5" w:rsidRDefault="001A2094" w:rsidP="001A2094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754BB5">
        <w:rPr>
          <w:rFonts w:ascii="Arial" w:hAnsi="Arial" w:cs="Arial"/>
          <w:b/>
          <w:sz w:val="18"/>
          <w:szCs w:val="18"/>
        </w:rPr>
        <w:t xml:space="preserve">Согласие на обработку </w:t>
      </w:r>
      <w:r w:rsidR="00085B74" w:rsidRPr="00754BB5">
        <w:rPr>
          <w:rFonts w:ascii="Arial" w:hAnsi="Arial" w:cs="Arial"/>
          <w:b/>
          <w:sz w:val="18"/>
          <w:szCs w:val="18"/>
        </w:rPr>
        <w:t>ООО «СД Групп» Специализированный застройщик»</w:t>
      </w:r>
    </w:p>
    <w:p w14:paraId="38ADD917" w14:textId="77777777" w:rsidR="001A2094" w:rsidRPr="00754BB5" w:rsidRDefault="001A2094" w:rsidP="001A2094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754BB5">
        <w:rPr>
          <w:rFonts w:ascii="Arial" w:hAnsi="Arial" w:cs="Arial"/>
          <w:b/>
          <w:sz w:val="18"/>
          <w:szCs w:val="18"/>
        </w:rPr>
        <w:t>персональных данных и получение рекламы</w:t>
      </w:r>
    </w:p>
    <w:p w14:paraId="006E1C8E" w14:textId="77777777" w:rsidR="001A2094" w:rsidRPr="00754BB5" w:rsidRDefault="001A2094" w:rsidP="003B13ED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1B4A14DB" w14:textId="77777777" w:rsidR="00810236" w:rsidRPr="00754BB5" w:rsidRDefault="00810236" w:rsidP="003B13ED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40EE1EA" w14:textId="3F6B7D88" w:rsidR="001A2094" w:rsidRPr="00754BB5" w:rsidRDefault="00170CA4" w:rsidP="003B13ED">
      <w:pPr>
        <w:spacing w:after="0" w:line="240" w:lineRule="auto"/>
        <w:ind w:firstLine="426"/>
        <w:jc w:val="both"/>
        <w:rPr>
          <w:rFonts w:ascii="Arial" w:hAnsi="Arial" w:cs="Arial"/>
          <w:sz w:val="18"/>
          <w:szCs w:val="18"/>
        </w:rPr>
      </w:pPr>
      <w:r w:rsidRPr="00754BB5">
        <w:rPr>
          <w:rFonts w:ascii="Arial" w:hAnsi="Arial" w:cs="Arial"/>
          <w:sz w:val="18"/>
          <w:szCs w:val="18"/>
        </w:rPr>
        <w:t xml:space="preserve"> </w:t>
      </w:r>
      <w:r w:rsidR="00226BAB" w:rsidRPr="00754BB5">
        <w:rPr>
          <w:rFonts w:ascii="Arial" w:hAnsi="Arial" w:cs="Arial"/>
          <w:sz w:val="18"/>
          <w:szCs w:val="18"/>
        </w:rPr>
        <w:t xml:space="preserve">Я, гражданин РФ </w:t>
      </w:r>
      <w:r w:rsidR="00570A4A" w:rsidRPr="00754BB5">
        <w:rPr>
          <w:rFonts w:ascii="Arial" w:hAnsi="Arial" w:cs="Arial"/>
          <w:sz w:val="18"/>
          <w:szCs w:val="18"/>
        </w:rPr>
        <w:t xml:space="preserve">                       </w:t>
      </w:r>
      <w:proofErr w:type="gramStart"/>
      <w:r w:rsidR="00570A4A" w:rsidRPr="00754BB5">
        <w:rPr>
          <w:rFonts w:ascii="Arial" w:hAnsi="Arial" w:cs="Arial"/>
          <w:sz w:val="18"/>
          <w:szCs w:val="18"/>
        </w:rPr>
        <w:t xml:space="preserve">  </w:t>
      </w:r>
      <w:r w:rsidR="00296748" w:rsidRPr="00754BB5">
        <w:rPr>
          <w:rFonts w:ascii="Arial" w:hAnsi="Arial" w:cs="Arial"/>
          <w:sz w:val="18"/>
          <w:szCs w:val="18"/>
        </w:rPr>
        <w:t>,</w:t>
      </w:r>
      <w:proofErr w:type="gramEnd"/>
      <w:r w:rsidR="00A65E35" w:rsidRPr="00754BB5">
        <w:rPr>
          <w:rFonts w:ascii="Arial" w:hAnsi="Arial" w:cs="Arial"/>
          <w:sz w:val="18"/>
          <w:szCs w:val="18"/>
        </w:rPr>
        <w:t xml:space="preserve"> </w:t>
      </w:r>
      <w:r w:rsidR="001A2094" w:rsidRPr="00754BB5">
        <w:rPr>
          <w:rFonts w:ascii="Arial" w:hAnsi="Arial" w:cs="Arial"/>
          <w:sz w:val="18"/>
          <w:szCs w:val="18"/>
        </w:rPr>
        <w:t xml:space="preserve">настоящим подтверждаю достоверность указанных выше моих персональных данных (далее – Персональные данные) и добровольно даю свое согласие на их обработку </w:t>
      </w:r>
      <w:r w:rsidR="00085B74" w:rsidRPr="00754BB5">
        <w:rPr>
          <w:rFonts w:ascii="Arial" w:hAnsi="Arial" w:cs="Arial"/>
          <w:sz w:val="18"/>
          <w:szCs w:val="18"/>
        </w:rPr>
        <w:t xml:space="preserve">ООО «СД Групп» Специализированный застройщик» </w:t>
      </w:r>
      <w:r w:rsidR="001A2094" w:rsidRPr="00754BB5">
        <w:rPr>
          <w:rFonts w:ascii="Arial" w:hAnsi="Arial" w:cs="Arial"/>
          <w:sz w:val="18"/>
          <w:szCs w:val="18"/>
        </w:rPr>
        <w:t>(далее – Застройщик) в целях:</w:t>
      </w:r>
    </w:p>
    <w:p w14:paraId="49FD9082" w14:textId="77777777" w:rsidR="001A2094" w:rsidRPr="00754BB5" w:rsidRDefault="001A2094" w:rsidP="003B13ED">
      <w:pPr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754BB5">
        <w:rPr>
          <w:rFonts w:ascii="Arial" w:hAnsi="Arial" w:cs="Arial"/>
          <w:sz w:val="18"/>
          <w:szCs w:val="18"/>
        </w:rPr>
        <w:t>– моей идентификации, осуществляемой Застройщиком в соответствии с действующим законодательством Российской Федерации и договором об участии в долевом строительстве;</w:t>
      </w:r>
    </w:p>
    <w:p w14:paraId="1F9D99CB" w14:textId="77777777" w:rsidR="001A2094" w:rsidRPr="00754BB5" w:rsidRDefault="001A2094" w:rsidP="003B13ED">
      <w:pPr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754BB5">
        <w:rPr>
          <w:rFonts w:ascii="Arial" w:hAnsi="Arial" w:cs="Arial"/>
          <w:sz w:val="18"/>
          <w:szCs w:val="18"/>
        </w:rPr>
        <w:t>– осуществления мной мероприятий по заключению с Застройщиком договора об участии в долевом строительстве в соответствии с действующим законодательством Российской Федерации;</w:t>
      </w:r>
    </w:p>
    <w:p w14:paraId="7C21B258" w14:textId="77777777" w:rsidR="001A2094" w:rsidRPr="00754BB5" w:rsidRDefault="001A2094" w:rsidP="003B13ED">
      <w:pPr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754BB5">
        <w:rPr>
          <w:rFonts w:ascii="Arial" w:hAnsi="Arial" w:cs="Arial"/>
          <w:sz w:val="18"/>
          <w:szCs w:val="18"/>
        </w:rPr>
        <w:t>– осуществления иных действий в рамках заключенного с Застройщиком договора об участии в долевом строительстве.</w:t>
      </w:r>
    </w:p>
    <w:p w14:paraId="33C3E39D" w14:textId="77777777" w:rsidR="001A2094" w:rsidRPr="00754BB5" w:rsidRDefault="001A2094" w:rsidP="003B13ED">
      <w:pPr>
        <w:spacing w:after="0" w:line="240" w:lineRule="auto"/>
        <w:ind w:firstLine="426"/>
        <w:jc w:val="both"/>
        <w:rPr>
          <w:rFonts w:ascii="Arial" w:hAnsi="Arial" w:cs="Arial"/>
          <w:sz w:val="18"/>
          <w:szCs w:val="18"/>
        </w:rPr>
      </w:pPr>
      <w:r w:rsidRPr="00754BB5">
        <w:rPr>
          <w:rFonts w:ascii="Arial" w:hAnsi="Arial" w:cs="Arial"/>
          <w:sz w:val="18"/>
          <w:szCs w:val="18"/>
        </w:rPr>
        <w:t>Настоящее согласие дается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Федерации, после чего может быть отозвано путем направления мною соответствующего письменного уведомления Застройщику не менее чем за 3 (три) месяца до момента отзыва согласия.</w:t>
      </w:r>
    </w:p>
    <w:p w14:paraId="7CFFCB6F" w14:textId="77777777" w:rsidR="001A2094" w:rsidRPr="00754BB5" w:rsidRDefault="001A2094" w:rsidP="003B13ED">
      <w:pPr>
        <w:spacing w:after="0" w:line="240" w:lineRule="auto"/>
        <w:ind w:firstLine="426"/>
        <w:jc w:val="both"/>
        <w:rPr>
          <w:rFonts w:ascii="Arial" w:hAnsi="Arial" w:cs="Arial"/>
          <w:sz w:val="18"/>
          <w:szCs w:val="18"/>
        </w:rPr>
      </w:pPr>
      <w:r w:rsidRPr="00754BB5">
        <w:rPr>
          <w:rFonts w:ascii="Arial" w:hAnsi="Arial" w:cs="Arial"/>
          <w:sz w:val="18"/>
          <w:szCs w:val="18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включая,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трансграничную передачу Персональных данных, а также осуществление любых иных действий с моими Персональными данными с учетом действующего законодательства.</w:t>
      </w:r>
    </w:p>
    <w:p w14:paraId="7C2C5383" w14:textId="77777777" w:rsidR="001A2094" w:rsidRPr="00754BB5" w:rsidRDefault="001A2094" w:rsidP="003B13E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54BB5">
        <w:rPr>
          <w:rFonts w:ascii="Arial" w:hAnsi="Arial" w:cs="Arial"/>
          <w:sz w:val="18"/>
          <w:szCs w:val="18"/>
        </w:rPr>
        <w:t>Обработка Персональных данных осуществляется Застройщиком с применением следующих основных способов (но, не ограничиваясь ими): хранение, запись на электронный носитель и их хранение, составление перечней, маркировка.</w:t>
      </w:r>
    </w:p>
    <w:p w14:paraId="4B8CC1E6" w14:textId="77777777" w:rsidR="001A2094" w:rsidRPr="00754BB5" w:rsidRDefault="001A2094" w:rsidP="003B13ED">
      <w:pPr>
        <w:spacing w:after="0" w:line="240" w:lineRule="auto"/>
        <w:ind w:firstLine="426"/>
        <w:jc w:val="both"/>
        <w:rPr>
          <w:rFonts w:ascii="Arial" w:hAnsi="Arial" w:cs="Arial"/>
          <w:sz w:val="18"/>
          <w:szCs w:val="18"/>
        </w:rPr>
      </w:pPr>
      <w:r w:rsidRPr="00754BB5">
        <w:rPr>
          <w:rFonts w:ascii="Arial" w:hAnsi="Arial" w:cs="Arial"/>
          <w:sz w:val="18"/>
          <w:szCs w:val="18"/>
        </w:rPr>
        <w:t>Настоящим я признаю и подтверждаю, что в случае возникновения в соответствии с действующим законодательством Российской Федерации необходимости предоставления Персональных данных для достижения указанных выше целей третьему лицу (в том числе: страховым организациям, осуществляющим страхование гражданской ответственности застройщика; организациям, осуществляющим управление многоквартирными жилыми домами; службам жилищного и строительного надзора; органам, осуществляющие государственную регистрацию Объектов недвижимости и постановку их на кадастровый учет; Пенсионный Фонд РФ; налоговым органам; банкам), а равно как при привлечении третьих лиц к оказанию услуг в указанных целях, передаче Компанией принадлежащих ему функций и полномочий иному лицу, Компания вправе в необходимом объеме раскрывать для совершения указанных действий информацию, содержащую мои Персональные данные таким третьим лицам, их агентам и иным уполномоченными ими лицам, а также предоставлять таким лицам соответствующие документы, содержащие такую информацию.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79"/>
      </w:tblGrid>
      <w:tr w:rsidR="00754BB5" w:rsidRPr="00754BB5" w14:paraId="18B8692D" w14:textId="77777777" w:rsidTr="009A5DFF">
        <w:tc>
          <w:tcPr>
            <w:tcW w:w="10479" w:type="dxa"/>
          </w:tcPr>
          <w:p w14:paraId="71F77163" w14:textId="77777777" w:rsidR="002C36EB" w:rsidRPr="00754BB5" w:rsidRDefault="002C36EB" w:rsidP="003B13E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CC5E531" w14:textId="77777777" w:rsidR="002C36EB" w:rsidRPr="00754BB5" w:rsidRDefault="002C36EB" w:rsidP="003B13E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EF656F4" w14:textId="77777777" w:rsidR="002C36EB" w:rsidRPr="00754BB5" w:rsidRDefault="002C36EB" w:rsidP="003B13ED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54BB5">
              <w:rPr>
                <w:rFonts w:ascii="Arial" w:hAnsi="Arial" w:cs="Arial"/>
                <w:sz w:val="18"/>
                <w:szCs w:val="18"/>
              </w:rPr>
              <w:t xml:space="preserve">                                              /                                                                                                                                          </w:t>
            </w:r>
            <w:r w:rsidR="00D41D63" w:rsidRPr="00754BB5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="004A32B2" w:rsidRPr="00754BB5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D41D63" w:rsidRPr="00754BB5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754BB5">
              <w:rPr>
                <w:rFonts w:ascii="Arial" w:hAnsi="Arial" w:cs="Arial"/>
                <w:sz w:val="18"/>
                <w:szCs w:val="18"/>
              </w:rPr>
              <w:t xml:space="preserve"> /</w:t>
            </w:r>
          </w:p>
          <w:p w14:paraId="1B72936D" w14:textId="77777777" w:rsidR="002C36EB" w:rsidRPr="00754BB5" w:rsidRDefault="002C36EB" w:rsidP="003B13E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54BB5">
              <w:rPr>
                <w:rFonts w:ascii="Arial" w:hAnsi="Arial" w:cs="Arial"/>
                <w:sz w:val="18"/>
                <w:szCs w:val="18"/>
              </w:rPr>
              <w:t xml:space="preserve">              (</w:t>
            </w:r>
            <w:proofErr w:type="gramStart"/>
            <w:r w:rsidRPr="00754BB5">
              <w:rPr>
                <w:rFonts w:ascii="Arial" w:hAnsi="Arial" w:cs="Arial"/>
                <w:sz w:val="18"/>
                <w:szCs w:val="18"/>
              </w:rPr>
              <w:t xml:space="preserve">подпись)   </w:t>
            </w:r>
            <w:proofErr w:type="gramEnd"/>
            <w:r w:rsidRPr="00754BB5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(фамилия, имя, отчество)</w:t>
            </w:r>
          </w:p>
          <w:p w14:paraId="158E8CB3" w14:textId="77777777" w:rsidR="002C36EB" w:rsidRPr="00754BB5" w:rsidRDefault="002C36EB" w:rsidP="003B13E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5A79506" w14:textId="77777777" w:rsidR="002C36EB" w:rsidRPr="00754BB5" w:rsidRDefault="002C36EB" w:rsidP="003B13ED">
      <w:pPr>
        <w:spacing w:after="0" w:line="240" w:lineRule="auto"/>
        <w:ind w:firstLine="426"/>
        <w:jc w:val="both"/>
        <w:rPr>
          <w:rFonts w:ascii="Arial" w:hAnsi="Arial" w:cs="Arial"/>
          <w:sz w:val="18"/>
          <w:szCs w:val="18"/>
        </w:rPr>
      </w:pPr>
      <w:r w:rsidRPr="00754BB5">
        <w:rPr>
          <w:rFonts w:ascii="Arial" w:hAnsi="Arial" w:cs="Arial"/>
          <w:sz w:val="18"/>
          <w:szCs w:val="18"/>
        </w:rPr>
        <w:t>Я выражаю согласие на получение рекламы и разрешаю Застройщику осуществлять в мой адрес смс-рассылки, а также иные виды рассылок и уведомлений, в том числе рекламного характера, с использованием любых средств связи.</w:t>
      </w:r>
    </w:p>
    <w:p w14:paraId="390CF16E" w14:textId="77777777" w:rsidR="002C36EB" w:rsidRPr="00754BB5" w:rsidRDefault="002C36EB" w:rsidP="003B13E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096D251" w14:textId="77777777" w:rsidR="002C36EB" w:rsidRPr="00754BB5" w:rsidRDefault="002C36EB" w:rsidP="003B13ED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54BB5">
        <w:rPr>
          <w:rFonts w:ascii="Arial" w:hAnsi="Arial" w:cs="Arial"/>
          <w:sz w:val="18"/>
          <w:szCs w:val="18"/>
        </w:rPr>
        <w:t xml:space="preserve">                                              /                                                                                                                                         </w:t>
      </w:r>
      <w:r w:rsidR="00D41D63" w:rsidRPr="00754BB5">
        <w:rPr>
          <w:rFonts w:ascii="Arial" w:hAnsi="Arial" w:cs="Arial"/>
          <w:sz w:val="18"/>
          <w:szCs w:val="18"/>
        </w:rPr>
        <w:t xml:space="preserve">                    </w:t>
      </w:r>
      <w:r w:rsidRPr="00754BB5">
        <w:rPr>
          <w:rFonts w:ascii="Arial" w:hAnsi="Arial" w:cs="Arial"/>
          <w:sz w:val="18"/>
          <w:szCs w:val="18"/>
        </w:rPr>
        <w:t xml:space="preserve">  /</w:t>
      </w:r>
    </w:p>
    <w:p w14:paraId="750F4098" w14:textId="77777777" w:rsidR="002C36EB" w:rsidRPr="00754BB5" w:rsidRDefault="002C36EB" w:rsidP="003B13E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54BB5">
        <w:rPr>
          <w:rFonts w:ascii="Arial" w:hAnsi="Arial" w:cs="Arial"/>
          <w:sz w:val="18"/>
          <w:szCs w:val="18"/>
        </w:rPr>
        <w:t xml:space="preserve">              (</w:t>
      </w:r>
      <w:proofErr w:type="gramStart"/>
      <w:r w:rsidRPr="00754BB5">
        <w:rPr>
          <w:rFonts w:ascii="Arial" w:hAnsi="Arial" w:cs="Arial"/>
          <w:sz w:val="18"/>
          <w:szCs w:val="18"/>
        </w:rPr>
        <w:t xml:space="preserve">подпись)   </w:t>
      </w:r>
      <w:proofErr w:type="gramEnd"/>
      <w:r w:rsidRPr="00754BB5">
        <w:rPr>
          <w:rFonts w:ascii="Arial" w:hAnsi="Arial" w:cs="Arial"/>
          <w:sz w:val="18"/>
          <w:szCs w:val="18"/>
        </w:rPr>
        <w:t xml:space="preserve">                                                                          (фамилия, имя, отчество)</w:t>
      </w:r>
    </w:p>
    <w:p w14:paraId="652DF8E2" w14:textId="77777777" w:rsidR="002C36EB" w:rsidRPr="00754BB5" w:rsidRDefault="002C36EB" w:rsidP="003B13E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2FB1E512" w14:textId="77777777" w:rsidR="00323272" w:rsidRPr="00754BB5" w:rsidRDefault="00323272" w:rsidP="0001635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56ADBDC0" w14:textId="77777777" w:rsidR="00323272" w:rsidRPr="00754BB5" w:rsidRDefault="00323272">
      <w:pPr>
        <w:spacing w:after="160" w:line="259" w:lineRule="auto"/>
        <w:rPr>
          <w:rFonts w:ascii="Arial" w:hAnsi="Arial" w:cs="Arial"/>
          <w:sz w:val="18"/>
          <w:szCs w:val="18"/>
        </w:rPr>
      </w:pPr>
    </w:p>
    <w:sectPr w:rsidR="00323272" w:rsidRPr="00754BB5" w:rsidSect="00A81119">
      <w:headerReference w:type="default" r:id="rId9"/>
      <w:footerReference w:type="default" r:id="rId10"/>
      <w:pgSz w:w="11906" w:h="16838"/>
      <w:pgMar w:top="142" w:right="566" w:bottom="567" w:left="851" w:header="39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5FD7C" w14:textId="77777777" w:rsidR="00465ED8" w:rsidRDefault="00465ED8" w:rsidP="00F164F9">
      <w:pPr>
        <w:spacing w:after="0" w:line="240" w:lineRule="auto"/>
      </w:pPr>
      <w:r>
        <w:separator/>
      </w:r>
    </w:p>
  </w:endnote>
  <w:endnote w:type="continuationSeparator" w:id="0">
    <w:p w14:paraId="373C9450" w14:textId="77777777" w:rsidR="00465ED8" w:rsidRDefault="00465ED8" w:rsidP="00F16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2315B" w14:textId="77777777" w:rsidR="009A5DFF" w:rsidRPr="00D4718C" w:rsidRDefault="009A5DFF" w:rsidP="00D4718C">
    <w:pPr>
      <w:spacing w:after="0" w:line="240" w:lineRule="auto"/>
      <w:rPr>
        <w:sz w:val="10"/>
        <w:szCs w:val="10"/>
      </w:rPr>
    </w:pPr>
  </w:p>
  <w:p w14:paraId="349C4807" w14:textId="77777777" w:rsidR="009A5DFF" w:rsidRPr="00F164F9" w:rsidRDefault="009A5DFF" w:rsidP="00D4718C">
    <w:pPr>
      <w:pStyle w:val="a6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B6FB6" w14:textId="77777777" w:rsidR="00465ED8" w:rsidRDefault="00465ED8" w:rsidP="00F164F9">
      <w:pPr>
        <w:spacing w:after="0" w:line="240" w:lineRule="auto"/>
      </w:pPr>
      <w:r>
        <w:separator/>
      </w:r>
    </w:p>
  </w:footnote>
  <w:footnote w:type="continuationSeparator" w:id="0">
    <w:p w14:paraId="246662B3" w14:textId="77777777" w:rsidR="00465ED8" w:rsidRDefault="00465ED8" w:rsidP="00F16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6529699"/>
      <w:docPartObj>
        <w:docPartGallery w:val="Page Numbers (Top of Page)"/>
        <w:docPartUnique/>
      </w:docPartObj>
    </w:sdtPr>
    <w:sdtEndPr>
      <w:rPr>
        <w:rFonts w:ascii="Times New Roman" w:hAnsi="Times New Roman"/>
        <w:sz w:val="16"/>
      </w:rPr>
    </w:sdtEndPr>
    <w:sdtContent>
      <w:p w14:paraId="6EC6073E" w14:textId="77777777" w:rsidR="009A5DFF" w:rsidRPr="00F914A1" w:rsidRDefault="009A5DFF" w:rsidP="00F914A1">
        <w:pPr>
          <w:pStyle w:val="a4"/>
          <w:jc w:val="right"/>
          <w:rPr>
            <w:rFonts w:ascii="Times New Roman" w:hAnsi="Times New Roman"/>
            <w:sz w:val="16"/>
          </w:rPr>
        </w:pPr>
        <w:r w:rsidRPr="00560D0B">
          <w:rPr>
            <w:rFonts w:ascii="Times New Roman" w:hAnsi="Times New Roman"/>
            <w:sz w:val="16"/>
          </w:rPr>
          <w:fldChar w:fldCharType="begin"/>
        </w:r>
        <w:r w:rsidRPr="00560D0B">
          <w:rPr>
            <w:rFonts w:ascii="Times New Roman" w:hAnsi="Times New Roman"/>
            <w:sz w:val="16"/>
          </w:rPr>
          <w:instrText>PAGE   \* MERGEFORMAT</w:instrText>
        </w:r>
        <w:r w:rsidRPr="00560D0B">
          <w:rPr>
            <w:rFonts w:ascii="Times New Roman" w:hAnsi="Times New Roman"/>
            <w:sz w:val="16"/>
          </w:rPr>
          <w:fldChar w:fldCharType="separate"/>
        </w:r>
        <w:r w:rsidR="00AC744F">
          <w:rPr>
            <w:rFonts w:ascii="Times New Roman" w:hAnsi="Times New Roman"/>
            <w:noProof/>
            <w:sz w:val="16"/>
          </w:rPr>
          <w:t>12</w:t>
        </w:r>
        <w:r w:rsidRPr="00560D0B">
          <w:rPr>
            <w:rFonts w:ascii="Times New Roman" w:hAnsi="Times New Roman"/>
            <w:sz w:val="1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265C8"/>
    <w:multiLevelType w:val="hybridMultilevel"/>
    <w:tmpl w:val="DF820DE0"/>
    <w:lvl w:ilvl="0" w:tplc="3F60C3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A4FA0"/>
    <w:multiLevelType w:val="multilevel"/>
    <w:tmpl w:val="D5825C3C"/>
    <w:lvl w:ilvl="0">
      <w:start w:val="5"/>
      <w:numFmt w:val="decimal"/>
      <w:lvlText w:val="3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EC27E5"/>
    <w:multiLevelType w:val="hybridMultilevel"/>
    <w:tmpl w:val="AE56A23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E5B65AA"/>
    <w:multiLevelType w:val="hybridMultilevel"/>
    <w:tmpl w:val="7DB02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112DF"/>
    <w:multiLevelType w:val="hybridMultilevel"/>
    <w:tmpl w:val="E81AE016"/>
    <w:lvl w:ilvl="0" w:tplc="5EC29A4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43B4D3E"/>
    <w:multiLevelType w:val="hybridMultilevel"/>
    <w:tmpl w:val="F7AE95DE"/>
    <w:lvl w:ilvl="0" w:tplc="3F60C39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8E36B73"/>
    <w:multiLevelType w:val="multilevel"/>
    <w:tmpl w:val="8BDC1DBA"/>
    <w:lvl w:ilvl="0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68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2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8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88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8" w:hanging="1440"/>
      </w:pPr>
      <w:rPr>
        <w:rFonts w:hint="default"/>
      </w:rPr>
    </w:lvl>
  </w:abstractNum>
  <w:abstractNum w:abstractNumId="7" w15:restartNumberingAfterBreak="0">
    <w:nsid w:val="1D1D07C9"/>
    <w:multiLevelType w:val="hybridMultilevel"/>
    <w:tmpl w:val="AE56A23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21376966"/>
    <w:multiLevelType w:val="hybridMultilevel"/>
    <w:tmpl w:val="AE56A23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4823B62"/>
    <w:multiLevelType w:val="hybridMultilevel"/>
    <w:tmpl w:val="B802B5A4"/>
    <w:lvl w:ilvl="0" w:tplc="4522968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6C45F92"/>
    <w:multiLevelType w:val="hybridMultilevel"/>
    <w:tmpl w:val="AE56A23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84A5138"/>
    <w:multiLevelType w:val="multilevel"/>
    <w:tmpl w:val="2BA0195C"/>
    <w:lvl w:ilvl="0">
      <w:start w:val="1"/>
      <w:numFmt w:val="decimal"/>
      <w:lvlText w:val="%1."/>
      <w:lvlJc w:val="left"/>
      <w:rPr>
        <w:rFonts w:ascii="Cambria" w:eastAsia="Cambria" w:hAnsi="Cambria" w:cs="Cambr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9E74E1C"/>
    <w:multiLevelType w:val="hybridMultilevel"/>
    <w:tmpl w:val="7CA66D5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2B6A3E"/>
    <w:multiLevelType w:val="hybridMultilevel"/>
    <w:tmpl w:val="37D8E0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0A3EE9"/>
    <w:multiLevelType w:val="hybridMultilevel"/>
    <w:tmpl w:val="53042456"/>
    <w:lvl w:ilvl="0" w:tplc="FCFE611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911C76"/>
    <w:multiLevelType w:val="multilevel"/>
    <w:tmpl w:val="1262990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2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8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88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8" w:hanging="1440"/>
      </w:pPr>
      <w:rPr>
        <w:rFonts w:hint="default"/>
      </w:rPr>
    </w:lvl>
  </w:abstractNum>
  <w:abstractNum w:abstractNumId="16" w15:restartNumberingAfterBreak="0">
    <w:nsid w:val="43211AA1"/>
    <w:multiLevelType w:val="hybridMultilevel"/>
    <w:tmpl w:val="AE56A238"/>
    <w:lvl w:ilvl="0" w:tplc="04190011">
      <w:start w:val="1"/>
      <w:numFmt w:val="decimal"/>
      <w:lvlText w:val="%1)"/>
      <w:lvlJc w:val="left"/>
      <w:pPr>
        <w:ind w:left="4330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58DE0F5B"/>
    <w:multiLevelType w:val="hybridMultilevel"/>
    <w:tmpl w:val="164A6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305A25"/>
    <w:multiLevelType w:val="multilevel"/>
    <w:tmpl w:val="FE1AB5BE"/>
    <w:lvl w:ilvl="0">
      <w:start w:val="1"/>
      <w:numFmt w:val="decimal"/>
      <w:lvlText w:val="%1."/>
      <w:lvlJc w:val="left"/>
      <w:rPr>
        <w:rFonts w:ascii="Cambria" w:eastAsia="Cambria" w:hAnsi="Cambria" w:cs="Cambr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83A08E7"/>
    <w:multiLevelType w:val="hybridMultilevel"/>
    <w:tmpl w:val="54022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DE2275"/>
    <w:multiLevelType w:val="hybridMultilevel"/>
    <w:tmpl w:val="AE56A23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16"/>
  </w:num>
  <w:num w:numId="3">
    <w:abstractNumId w:val="4"/>
  </w:num>
  <w:num w:numId="4">
    <w:abstractNumId w:val="9"/>
  </w:num>
  <w:num w:numId="5">
    <w:abstractNumId w:val="18"/>
  </w:num>
  <w:num w:numId="6">
    <w:abstractNumId w:val="15"/>
  </w:num>
  <w:num w:numId="7">
    <w:abstractNumId w:val="11"/>
  </w:num>
  <w:num w:numId="8">
    <w:abstractNumId w:val="1"/>
  </w:num>
  <w:num w:numId="9">
    <w:abstractNumId w:val="5"/>
  </w:num>
  <w:num w:numId="10">
    <w:abstractNumId w:val="0"/>
  </w:num>
  <w:num w:numId="11">
    <w:abstractNumId w:val="19"/>
  </w:num>
  <w:num w:numId="12">
    <w:abstractNumId w:val="14"/>
  </w:num>
  <w:num w:numId="13">
    <w:abstractNumId w:val="10"/>
  </w:num>
  <w:num w:numId="14">
    <w:abstractNumId w:val="20"/>
  </w:num>
  <w:num w:numId="15">
    <w:abstractNumId w:val="2"/>
  </w:num>
  <w:num w:numId="16">
    <w:abstractNumId w:val="17"/>
  </w:num>
  <w:num w:numId="17">
    <w:abstractNumId w:val="3"/>
  </w:num>
  <w:num w:numId="18">
    <w:abstractNumId w:val="12"/>
  </w:num>
  <w:num w:numId="19">
    <w:abstractNumId w:val="13"/>
  </w:num>
  <w:num w:numId="20">
    <w:abstractNumId w:val="8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4F9"/>
    <w:rsid w:val="00001A3A"/>
    <w:rsid w:val="0000224A"/>
    <w:rsid w:val="0000468D"/>
    <w:rsid w:val="000066FF"/>
    <w:rsid w:val="00015953"/>
    <w:rsid w:val="00016356"/>
    <w:rsid w:val="00025358"/>
    <w:rsid w:val="00025610"/>
    <w:rsid w:val="000256ED"/>
    <w:rsid w:val="00027254"/>
    <w:rsid w:val="00031C1A"/>
    <w:rsid w:val="000348F9"/>
    <w:rsid w:val="0004771A"/>
    <w:rsid w:val="000528F7"/>
    <w:rsid w:val="00053581"/>
    <w:rsid w:val="00063808"/>
    <w:rsid w:val="00067AEA"/>
    <w:rsid w:val="000733B1"/>
    <w:rsid w:val="00074225"/>
    <w:rsid w:val="00082751"/>
    <w:rsid w:val="0008276A"/>
    <w:rsid w:val="00082D79"/>
    <w:rsid w:val="00085B0E"/>
    <w:rsid w:val="00085B74"/>
    <w:rsid w:val="000876AA"/>
    <w:rsid w:val="00091C7D"/>
    <w:rsid w:val="00094A35"/>
    <w:rsid w:val="0009675B"/>
    <w:rsid w:val="000A39AE"/>
    <w:rsid w:val="000B1E61"/>
    <w:rsid w:val="000B21B6"/>
    <w:rsid w:val="000B6560"/>
    <w:rsid w:val="000B7E56"/>
    <w:rsid w:val="000B7F55"/>
    <w:rsid w:val="000C483A"/>
    <w:rsid w:val="000C4D27"/>
    <w:rsid w:val="000D08E7"/>
    <w:rsid w:val="000D17DF"/>
    <w:rsid w:val="000D2B9F"/>
    <w:rsid w:val="000D30C4"/>
    <w:rsid w:val="000D31B5"/>
    <w:rsid w:val="000D3A11"/>
    <w:rsid w:val="000D5BA3"/>
    <w:rsid w:val="000E4301"/>
    <w:rsid w:val="000F20BD"/>
    <w:rsid w:val="000F2598"/>
    <w:rsid w:val="000F425F"/>
    <w:rsid w:val="000F5C2C"/>
    <w:rsid w:val="00100367"/>
    <w:rsid w:val="00100A5F"/>
    <w:rsid w:val="00102442"/>
    <w:rsid w:val="0010274E"/>
    <w:rsid w:val="001114AA"/>
    <w:rsid w:val="0011227E"/>
    <w:rsid w:val="00112921"/>
    <w:rsid w:val="00115FDE"/>
    <w:rsid w:val="001178B9"/>
    <w:rsid w:val="00123303"/>
    <w:rsid w:val="0012719B"/>
    <w:rsid w:val="0013021F"/>
    <w:rsid w:val="00130515"/>
    <w:rsid w:val="00132251"/>
    <w:rsid w:val="00133F9A"/>
    <w:rsid w:val="0013509B"/>
    <w:rsid w:val="00135570"/>
    <w:rsid w:val="00135A99"/>
    <w:rsid w:val="00140094"/>
    <w:rsid w:val="00144636"/>
    <w:rsid w:val="00144AA2"/>
    <w:rsid w:val="0014646B"/>
    <w:rsid w:val="00150F28"/>
    <w:rsid w:val="00151D91"/>
    <w:rsid w:val="00153F52"/>
    <w:rsid w:val="00154ABB"/>
    <w:rsid w:val="00163E96"/>
    <w:rsid w:val="00165E44"/>
    <w:rsid w:val="0017016F"/>
    <w:rsid w:val="00170CA4"/>
    <w:rsid w:val="00172BFC"/>
    <w:rsid w:val="00175291"/>
    <w:rsid w:val="0018581C"/>
    <w:rsid w:val="00185B3D"/>
    <w:rsid w:val="00186F47"/>
    <w:rsid w:val="001962FE"/>
    <w:rsid w:val="001A1702"/>
    <w:rsid w:val="001A19ED"/>
    <w:rsid w:val="001A2094"/>
    <w:rsid w:val="001A4150"/>
    <w:rsid w:val="001A477B"/>
    <w:rsid w:val="001A69C2"/>
    <w:rsid w:val="001A719F"/>
    <w:rsid w:val="001B030E"/>
    <w:rsid w:val="001B3240"/>
    <w:rsid w:val="001B59D1"/>
    <w:rsid w:val="001B6042"/>
    <w:rsid w:val="001B6756"/>
    <w:rsid w:val="001C09A9"/>
    <w:rsid w:val="001C1235"/>
    <w:rsid w:val="001C468F"/>
    <w:rsid w:val="001D3018"/>
    <w:rsid w:val="001D5430"/>
    <w:rsid w:val="001D79E7"/>
    <w:rsid w:val="001E02E3"/>
    <w:rsid w:val="001E0C5E"/>
    <w:rsid w:val="001F529A"/>
    <w:rsid w:val="001F7165"/>
    <w:rsid w:val="002068F3"/>
    <w:rsid w:val="0021085D"/>
    <w:rsid w:val="0021201B"/>
    <w:rsid w:val="002159A7"/>
    <w:rsid w:val="0021686B"/>
    <w:rsid w:val="002171D2"/>
    <w:rsid w:val="002171FD"/>
    <w:rsid w:val="00220E39"/>
    <w:rsid w:val="002219A3"/>
    <w:rsid w:val="00221AFC"/>
    <w:rsid w:val="00223FF7"/>
    <w:rsid w:val="00225B6A"/>
    <w:rsid w:val="00225CE7"/>
    <w:rsid w:val="00226A1B"/>
    <w:rsid w:val="00226BAB"/>
    <w:rsid w:val="00230BAB"/>
    <w:rsid w:val="00233178"/>
    <w:rsid w:val="00235895"/>
    <w:rsid w:val="00236CAB"/>
    <w:rsid w:val="00236D58"/>
    <w:rsid w:val="00236F5A"/>
    <w:rsid w:val="00240175"/>
    <w:rsid w:val="0024130C"/>
    <w:rsid w:val="00247B21"/>
    <w:rsid w:val="00247B7F"/>
    <w:rsid w:val="00253739"/>
    <w:rsid w:val="00257915"/>
    <w:rsid w:val="00263B3B"/>
    <w:rsid w:val="00263BF6"/>
    <w:rsid w:val="00263CE5"/>
    <w:rsid w:val="0026431A"/>
    <w:rsid w:val="00264B6F"/>
    <w:rsid w:val="002671CE"/>
    <w:rsid w:val="002737A3"/>
    <w:rsid w:val="002747E7"/>
    <w:rsid w:val="00274963"/>
    <w:rsid w:val="00275B7D"/>
    <w:rsid w:val="00280146"/>
    <w:rsid w:val="00282350"/>
    <w:rsid w:val="00283FC2"/>
    <w:rsid w:val="00285C16"/>
    <w:rsid w:val="00293826"/>
    <w:rsid w:val="00296748"/>
    <w:rsid w:val="00297AC2"/>
    <w:rsid w:val="002A3A72"/>
    <w:rsid w:val="002B7097"/>
    <w:rsid w:val="002C357C"/>
    <w:rsid w:val="002C36EB"/>
    <w:rsid w:val="002C508B"/>
    <w:rsid w:val="002C526E"/>
    <w:rsid w:val="002C5FF2"/>
    <w:rsid w:val="002D014C"/>
    <w:rsid w:val="002D48F4"/>
    <w:rsid w:val="002E05C0"/>
    <w:rsid w:val="002E1147"/>
    <w:rsid w:val="002E3AB1"/>
    <w:rsid w:val="002E6C1B"/>
    <w:rsid w:val="002E6D3E"/>
    <w:rsid w:val="002E76E5"/>
    <w:rsid w:val="002F2117"/>
    <w:rsid w:val="002F44A2"/>
    <w:rsid w:val="00300C9A"/>
    <w:rsid w:val="00302E9F"/>
    <w:rsid w:val="0030419B"/>
    <w:rsid w:val="00305728"/>
    <w:rsid w:val="00306A40"/>
    <w:rsid w:val="00306B9B"/>
    <w:rsid w:val="0030742B"/>
    <w:rsid w:val="003120E7"/>
    <w:rsid w:val="003140AE"/>
    <w:rsid w:val="00323272"/>
    <w:rsid w:val="00331791"/>
    <w:rsid w:val="003319D9"/>
    <w:rsid w:val="003328AB"/>
    <w:rsid w:val="00333B3C"/>
    <w:rsid w:val="00335040"/>
    <w:rsid w:val="00340B1E"/>
    <w:rsid w:val="00345FD3"/>
    <w:rsid w:val="00351E9A"/>
    <w:rsid w:val="00351FCF"/>
    <w:rsid w:val="003566F0"/>
    <w:rsid w:val="00361FB7"/>
    <w:rsid w:val="00363F92"/>
    <w:rsid w:val="0036472B"/>
    <w:rsid w:val="00367258"/>
    <w:rsid w:val="00370869"/>
    <w:rsid w:val="003717C2"/>
    <w:rsid w:val="00372DA3"/>
    <w:rsid w:val="00373E45"/>
    <w:rsid w:val="003758B8"/>
    <w:rsid w:val="003762DB"/>
    <w:rsid w:val="00377954"/>
    <w:rsid w:val="003A015A"/>
    <w:rsid w:val="003A2A87"/>
    <w:rsid w:val="003A5EBE"/>
    <w:rsid w:val="003A7D5E"/>
    <w:rsid w:val="003B13ED"/>
    <w:rsid w:val="003B434A"/>
    <w:rsid w:val="003B4382"/>
    <w:rsid w:val="003C0FB9"/>
    <w:rsid w:val="003C5BC2"/>
    <w:rsid w:val="003C6BD1"/>
    <w:rsid w:val="003C7825"/>
    <w:rsid w:val="003D1CA6"/>
    <w:rsid w:val="003D217B"/>
    <w:rsid w:val="003D40C0"/>
    <w:rsid w:val="003D5AA5"/>
    <w:rsid w:val="003D7316"/>
    <w:rsid w:val="003E0A49"/>
    <w:rsid w:val="003E16EF"/>
    <w:rsid w:val="003E266E"/>
    <w:rsid w:val="003F0BCD"/>
    <w:rsid w:val="003F115A"/>
    <w:rsid w:val="003F5A96"/>
    <w:rsid w:val="003F7768"/>
    <w:rsid w:val="00401F01"/>
    <w:rsid w:val="00402F14"/>
    <w:rsid w:val="00403EA2"/>
    <w:rsid w:val="00404790"/>
    <w:rsid w:val="0040528F"/>
    <w:rsid w:val="00406A84"/>
    <w:rsid w:val="00412996"/>
    <w:rsid w:val="00414F65"/>
    <w:rsid w:val="00421237"/>
    <w:rsid w:val="00423E53"/>
    <w:rsid w:val="00424610"/>
    <w:rsid w:val="004302F8"/>
    <w:rsid w:val="0043366A"/>
    <w:rsid w:val="00434CA3"/>
    <w:rsid w:val="00437EFD"/>
    <w:rsid w:val="004412F7"/>
    <w:rsid w:val="00454718"/>
    <w:rsid w:val="004549C2"/>
    <w:rsid w:val="00455488"/>
    <w:rsid w:val="004560A5"/>
    <w:rsid w:val="00457E86"/>
    <w:rsid w:val="00460029"/>
    <w:rsid w:val="00460AAF"/>
    <w:rsid w:val="0046192C"/>
    <w:rsid w:val="00462FCC"/>
    <w:rsid w:val="00463005"/>
    <w:rsid w:val="00463FBB"/>
    <w:rsid w:val="004645FF"/>
    <w:rsid w:val="0046569A"/>
    <w:rsid w:val="00465ED8"/>
    <w:rsid w:val="0047017D"/>
    <w:rsid w:val="00470BDF"/>
    <w:rsid w:val="004715A0"/>
    <w:rsid w:val="00482486"/>
    <w:rsid w:val="00486022"/>
    <w:rsid w:val="0049305E"/>
    <w:rsid w:val="004930C9"/>
    <w:rsid w:val="00497095"/>
    <w:rsid w:val="004974E6"/>
    <w:rsid w:val="004A05D4"/>
    <w:rsid w:val="004A078E"/>
    <w:rsid w:val="004A1FC9"/>
    <w:rsid w:val="004A32B2"/>
    <w:rsid w:val="004A7159"/>
    <w:rsid w:val="004B28C7"/>
    <w:rsid w:val="004B2BAD"/>
    <w:rsid w:val="004B3B8D"/>
    <w:rsid w:val="004B5B16"/>
    <w:rsid w:val="004B6227"/>
    <w:rsid w:val="004B692A"/>
    <w:rsid w:val="004B7123"/>
    <w:rsid w:val="004D2325"/>
    <w:rsid w:val="004D7684"/>
    <w:rsid w:val="004F02C3"/>
    <w:rsid w:val="004F2FCB"/>
    <w:rsid w:val="004F3299"/>
    <w:rsid w:val="004F7C94"/>
    <w:rsid w:val="005135A5"/>
    <w:rsid w:val="0051389B"/>
    <w:rsid w:val="0051559D"/>
    <w:rsid w:val="0051608E"/>
    <w:rsid w:val="00521864"/>
    <w:rsid w:val="00521881"/>
    <w:rsid w:val="00522098"/>
    <w:rsid w:val="00523371"/>
    <w:rsid w:val="00525781"/>
    <w:rsid w:val="00535F06"/>
    <w:rsid w:val="00537074"/>
    <w:rsid w:val="00543779"/>
    <w:rsid w:val="005459B6"/>
    <w:rsid w:val="00545EB9"/>
    <w:rsid w:val="00550145"/>
    <w:rsid w:val="00550ABC"/>
    <w:rsid w:val="00553B62"/>
    <w:rsid w:val="00555255"/>
    <w:rsid w:val="00560D0B"/>
    <w:rsid w:val="00563009"/>
    <w:rsid w:val="005655AA"/>
    <w:rsid w:val="00570272"/>
    <w:rsid w:val="00570A4A"/>
    <w:rsid w:val="00574030"/>
    <w:rsid w:val="00577C19"/>
    <w:rsid w:val="00583AEA"/>
    <w:rsid w:val="00585B99"/>
    <w:rsid w:val="00594F07"/>
    <w:rsid w:val="005A3812"/>
    <w:rsid w:val="005A4E1C"/>
    <w:rsid w:val="005B0AE3"/>
    <w:rsid w:val="005B0F60"/>
    <w:rsid w:val="005B22C9"/>
    <w:rsid w:val="005B3551"/>
    <w:rsid w:val="005B3926"/>
    <w:rsid w:val="005B57EE"/>
    <w:rsid w:val="005B7D91"/>
    <w:rsid w:val="005C01CA"/>
    <w:rsid w:val="005C1F98"/>
    <w:rsid w:val="005C3D9C"/>
    <w:rsid w:val="005C46E9"/>
    <w:rsid w:val="005C557C"/>
    <w:rsid w:val="005C6862"/>
    <w:rsid w:val="005C74C2"/>
    <w:rsid w:val="005D1995"/>
    <w:rsid w:val="005D1DAF"/>
    <w:rsid w:val="005D530A"/>
    <w:rsid w:val="005D58DB"/>
    <w:rsid w:val="005D6436"/>
    <w:rsid w:val="005D6A34"/>
    <w:rsid w:val="005D715F"/>
    <w:rsid w:val="005E0867"/>
    <w:rsid w:val="005E1AA7"/>
    <w:rsid w:val="005E2075"/>
    <w:rsid w:val="005F23D1"/>
    <w:rsid w:val="0061051D"/>
    <w:rsid w:val="0061299A"/>
    <w:rsid w:val="00613761"/>
    <w:rsid w:val="00617EC7"/>
    <w:rsid w:val="006255C1"/>
    <w:rsid w:val="0062614B"/>
    <w:rsid w:val="00630125"/>
    <w:rsid w:val="006332B2"/>
    <w:rsid w:val="006352B3"/>
    <w:rsid w:val="00640CE6"/>
    <w:rsid w:val="006468DD"/>
    <w:rsid w:val="00650566"/>
    <w:rsid w:val="0065131B"/>
    <w:rsid w:val="00654811"/>
    <w:rsid w:val="00654DE7"/>
    <w:rsid w:val="0066132D"/>
    <w:rsid w:val="00661FCE"/>
    <w:rsid w:val="006628BB"/>
    <w:rsid w:val="00662E8D"/>
    <w:rsid w:val="0066366B"/>
    <w:rsid w:val="00666066"/>
    <w:rsid w:val="00672415"/>
    <w:rsid w:val="006804C6"/>
    <w:rsid w:val="00691126"/>
    <w:rsid w:val="00691681"/>
    <w:rsid w:val="00693756"/>
    <w:rsid w:val="00694B01"/>
    <w:rsid w:val="00696831"/>
    <w:rsid w:val="00696D9F"/>
    <w:rsid w:val="00696FE9"/>
    <w:rsid w:val="006A6D5E"/>
    <w:rsid w:val="006B2F48"/>
    <w:rsid w:val="006B3A31"/>
    <w:rsid w:val="006B617C"/>
    <w:rsid w:val="006C0DA3"/>
    <w:rsid w:val="006C2272"/>
    <w:rsid w:val="006C4A44"/>
    <w:rsid w:val="006D2346"/>
    <w:rsid w:val="006D6113"/>
    <w:rsid w:val="006D67F0"/>
    <w:rsid w:val="006E5395"/>
    <w:rsid w:val="006F0A7A"/>
    <w:rsid w:val="006F10C5"/>
    <w:rsid w:val="006F5DE2"/>
    <w:rsid w:val="007009E4"/>
    <w:rsid w:val="00701321"/>
    <w:rsid w:val="00701AA8"/>
    <w:rsid w:val="007021D6"/>
    <w:rsid w:val="007027EB"/>
    <w:rsid w:val="00705102"/>
    <w:rsid w:val="007100B1"/>
    <w:rsid w:val="00710533"/>
    <w:rsid w:val="00711922"/>
    <w:rsid w:val="00711B20"/>
    <w:rsid w:val="007148F5"/>
    <w:rsid w:val="00715693"/>
    <w:rsid w:val="00720737"/>
    <w:rsid w:val="00722E5B"/>
    <w:rsid w:val="007231FD"/>
    <w:rsid w:val="0072786F"/>
    <w:rsid w:val="00727913"/>
    <w:rsid w:val="0073112C"/>
    <w:rsid w:val="007357D4"/>
    <w:rsid w:val="00737942"/>
    <w:rsid w:val="00740A53"/>
    <w:rsid w:val="007433BC"/>
    <w:rsid w:val="00746EE5"/>
    <w:rsid w:val="007521F4"/>
    <w:rsid w:val="007536CD"/>
    <w:rsid w:val="00754BB5"/>
    <w:rsid w:val="00757320"/>
    <w:rsid w:val="00757F16"/>
    <w:rsid w:val="00763826"/>
    <w:rsid w:val="0076454F"/>
    <w:rsid w:val="00764FAB"/>
    <w:rsid w:val="0076572F"/>
    <w:rsid w:val="007670FA"/>
    <w:rsid w:val="00767348"/>
    <w:rsid w:val="007676B9"/>
    <w:rsid w:val="00771C01"/>
    <w:rsid w:val="00772DFF"/>
    <w:rsid w:val="00780C48"/>
    <w:rsid w:val="00786E5D"/>
    <w:rsid w:val="00790E1D"/>
    <w:rsid w:val="00791D60"/>
    <w:rsid w:val="007A0DFE"/>
    <w:rsid w:val="007A0F2C"/>
    <w:rsid w:val="007A4235"/>
    <w:rsid w:val="007A57D2"/>
    <w:rsid w:val="007A6D53"/>
    <w:rsid w:val="007B379A"/>
    <w:rsid w:val="007B587E"/>
    <w:rsid w:val="007C34FF"/>
    <w:rsid w:val="007D3835"/>
    <w:rsid w:val="007D7BAB"/>
    <w:rsid w:val="007D7FEE"/>
    <w:rsid w:val="007E1B08"/>
    <w:rsid w:val="007E2A0E"/>
    <w:rsid w:val="007E2B14"/>
    <w:rsid w:val="007F4618"/>
    <w:rsid w:val="007F5CD6"/>
    <w:rsid w:val="00801597"/>
    <w:rsid w:val="00802291"/>
    <w:rsid w:val="0080428F"/>
    <w:rsid w:val="0080628D"/>
    <w:rsid w:val="00810236"/>
    <w:rsid w:val="00811005"/>
    <w:rsid w:val="008216A2"/>
    <w:rsid w:val="00822F6B"/>
    <w:rsid w:val="00845AE6"/>
    <w:rsid w:val="00846EF2"/>
    <w:rsid w:val="00847CBE"/>
    <w:rsid w:val="008518D3"/>
    <w:rsid w:val="00854484"/>
    <w:rsid w:val="008648D2"/>
    <w:rsid w:val="00866532"/>
    <w:rsid w:val="008737BB"/>
    <w:rsid w:val="0088577A"/>
    <w:rsid w:val="008868C9"/>
    <w:rsid w:val="008879AA"/>
    <w:rsid w:val="00890CC9"/>
    <w:rsid w:val="00894366"/>
    <w:rsid w:val="00895A41"/>
    <w:rsid w:val="008A08B6"/>
    <w:rsid w:val="008A1756"/>
    <w:rsid w:val="008A4BCA"/>
    <w:rsid w:val="008A6498"/>
    <w:rsid w:val="008A7E5F"/>
    <w:rsid w:val="008B0CD1"/>
    <w:rsid w:val="008B1DC2"/>
    <w:rsid w:val="008B1F20"/>
    <w:rsid w:val="008B59B6"/>
    <w:rsid w:val="008B5FA1"/>
    <w:rsid w:val="008C386A"/>
    <w:rsid w:val="008C42CE"/>
    <w:rsid w:val="008C57C2"/>
    <w:rsid w:val="008D5162"/>
    <w:rsid w:val="008D6E3C"/>
    <w:rsid w:val="008E2A27"/>
    <w:rsid w:val="008E356F"/>
    <w:rsid w:val="008E682D"/>
    <w:rsid w:val="008F77FB"/>
    <w:rsid w:val="00901D2F"/>
    <w:rsid w:val="00901F26"/>
    <w:rsid w:val="00904FF8"/>
    <w:rsid w:val="00907D66"/>
    <w:rsid w:val="00917934"/>
    <w:rsid w:val="00921975"/>
    <w:rsid w:val="00923CE4"/>
    <w:rsid w:val="0092450E"/>
    <w:rsid w:val="00936F83"/>
    <w:rsid w:val="009378C3"/>
    <w:rsid w:val="00941041"/>
    <w:rsid w:val="00941D71"/>
    <w:rsid w:val="00942B21"/>
    <w:rsid w:val="009440BA"/>
    <w:rsid w:val="0094422C"/>
    <w:rsid w:val="00945F91"/>
    <w:rsid w:val="0094624F"/>
    <w:rsid w:val="0095174B"/>
    <w:rsid w:val="0096032A"/>
    <w:rsid w:val="00970673"/>
    <w:rsid w:val="009710FC"/>
    <w:rsid w:val="0097165F"/>
    <w:rsid w:val="00972E57"/>
    <w:rsid w:val="00973F2E"/>
    <w:rsid w:val="00974288"/>
    <w:rsid w:val="00982518"/>
    <w:rsid w:val="00983900"/>
    <w:rsid w:val="00985BF4"/>
    <w:rsid w:val="00986B31"/>
    <w:rsid w:val="0098792F"/>
    <w:rsid w:val="009910B0"/>
    <w:rsid w:val="0099117E"/>
    <w:rsid w:val="00994690"/>
    <w:rsid w:val="00996DF7"/>
    <w:rsid w:val="009A3946"/>
    <w:rsid w:val="009A4147"/>
    <w:rsid w:val="009A5DFF"/>
    <w:rsid w:val="009A7601"/>
    <w:rsid w:val="009C39AA"/>
    <w:rsid w:val="009C3D60"/>
    <w:rsid w:val="009C535B"/>
    <w:rsid w:val="009C719C"/>
    <w:rsid w:val="009C7A54"/>
    <w:rsid w:val="009C7CF6"/>
    <w:rsid w:val="009D135C"/>
    <w:rsid w:val="009D276B"/>
    <w:rsid w:val="009D3CD3"/>
    <w:rsid w:val="009D623F"/>
    <w:rsid w:val="009D63B4"/>
    <w:rsid w:val="009D6B67"/>
    <w:rsid w:val="009F0CA1"/>
    <w:rsid w:val="009F736D"/>
    <w:rsid w:val="009F7608"/>
    <w:rsid w:val="009F7B48"/>
    <w:rsid w:val="00A04E0F"/>
    <w:rsid w:val="00A06599"/>
    <w:rsid w:val="00A06751"/>
    <w:rsid w:val="00A10D96"/>
    <w:rsid w:val="00A138E5"/>
    <w:rsid w:val="00A17CC6"/>
    <w:rsid w:val="00A27108"/>
    <w:rsid w:val="00A3007E"/>
    <w:rsid w:val="00A3157D"/>
    <w:rsid w:val="00A31DE1"/>
    <w:rsid w:val="00A34DAE"/>
    <w:rsid w:val="00A35607"/>
    <w:rsid w:val="00A3675F"/>
    <w:rsid w:val="00A4002D"/>
    <w:rsid w:val="00A43224"/>
    <w:rsid w:val="00A450E5"/>
    <w:rsid w:val="00A462D7"/>
    <w:rsid w:val="00A54F81"/>
    <w:rsid w:val="00A55250"/>
    <w:rsid w:val="00A60591"/>
    <w:rsid w:val="00A60D56"/>
    <w:rsid w:val="00A612D2"/>
    <w:rsid w:val="00A621EC"/>
    <w:rsid w:val="00A63459"/>
    <w:rsid w:val="00A65E35"/>
    <w:rsid w:val="00A67282"/>
    <w:rsid w:val="00A728E6"/>
    <w:rsid w:val="00A7351F"/>
    <w:rsid w:val="00A7632B"/>
    <w:rsid w:val="00A76D9C"/>
    <w:rsid w:val="00A80210"/>
    <w:rsid w:val="00A81119"/>
    <w:rsid w:val="00A835A5"/>
    <w:rsid w:val="00A84149"/>
    <w:rsid w:val="00A85CBA"/>
    <w:rsid w:val="00A872DB"/>
    <w:rsid w:val="00A87D16"/>
    <w:rsid w:val="00A96D1F"/>
    <w:rsid w:val="00AA277C"/>
    <w:rsid w:val="00AB50FD"/>
    <w:rsid w:val="00AB6EE1"/>
    <w:rsid w:val="00AC2367"/>
    <w:rsid w:val="00AC3D72"/>
    <w:rsid w:val="00AC744F"/>
    <w:rsid w:val="00AD66C9"/>
    <w:rsid w:val="00AD7842"/>
    <w:rsid w:val="00AE14D6"/>
    <w:rsid w:val="00AE25C2"/>
    <w:rsid w:val="00AE2DBA"/>
    <w:rsid w:val="00AF1054"/>
    <w:rsid w:val="00AF7F4A"/>
    <w:rsid w:val="00B03479"/>
    <w:rsid w:val="00B076EA"/>
    <w:rsid w:val="00B1008F"/>
    <w:rsid w:val="00B109ED"/>
    <w:rsid w:val="00B21CB8"/>
    <w:rsid w:val="00B22014"/>
    <w:rsid w:val="00B223A1"/>
    <w:rsid w:val="00B24C9D"/>
    <w:rsid w:val="00B24FBA"/>
    <w:rsid w:val="00B26567"/>
    <w:rsid w:val="00B2767C"/>
    <w:rsid w:val="00B27F9A"/>
    <w:rsid w:val="00B37868"/>
    <w:rsid w:val="00B37AC4"/>
    <w:rsid w:val="00B447A9"/>
    <w:rsid w:val="00B458BF"/>
    <w:rsid w:val="00B45CBA"/>
    <w:rsid w:val="00B51976"/>
    <w:rsid w:val="00B5220C"/>
    <w:rsid w:val="00B5495B"/>
    <w:rsid w:val="00B54D83"/>
    <w:rsid w:val="00B551E7"/>
    <w:rsid w:val="00B579A9"/>
    <w:rsid w:val="00B57A32"/>
    <w:rsid w:val="00B6483E"/>
    <w:rsid w:val="00B65A11"/>
    <w:rsid w:val="00B67DDF"/>
    <w:rsid w:val="00B70132"/>
    <w:rsid w:val="00B721B2"/>
    <w:rsid w:val="00B7569E"/>
    <w:rsid w:val="00B762F0"/>
    <w:rsid w:val="00B76416"/>
    <w:rsid w:val="00B76A70"/>
    <w:rsid w:val="00B80571"/>
    <w:rsid w:val="00B82F6B"/>
    <w:rsid w:val="00B84C80"/>
    <w:rsid w:val="00BA1F26"/>
    <w:rsid w:val="00BA32F7"/>
    <w:rsid w:val="00BA37DD"/>
    <w:rsid w:val="00BA4F2E"/>
    <w:rsid w:val="00BA5163"/>
    <w:rsid w:val="00BA6814"/>
    <w:rsid w:val="00BB0E3A"/>
    <w:rsid w:val="00BB280D"/>
    <w:rsid w:val="00BB300D"/>
    <w:rsid w:val="00BB3722"/>
    <w:rsid w:val="00BB4492"/>
    <w:rsid w:val="00BB7A9C"/>
    <w:rsid w:val="00BB7FBD"/>
    <w:rsid w:val="00BC283D"/>
    <w:rsid w:val="00BC39FE"/>
    <w:rsid w:val="00BC5F0A"/>
    <w:rsid w:val="00BD374D"/>
    <w:rsid w:val="00BD3930"/>
    <w:rsid w:val="00BD5A8E"/>
    <w:rsid w:val="00BE1BF4"/>
    <w:rsid w:val="00BF44C8"/>
    <w:rsid w:val="00BF6106"/>
    <w:rsid w:val="00BF6FA4"/>
    <w:rsid w:val="00C03939"/>
    <w:rsid w:val="00C05FF5"/>
    <w:rsid w:val="00C07E57"/>
    <w:rsid w:val="00C13400"/>
    <w:rsid w:val="00C140E4"/>
    <w:rsid w:val="00C141BC"/>
    <w:rsid w:val="00C2011D"/>
    <w:rsid w:val="00C232C1"/>
    <w:rsid w:val="00C2466F"/>
    <w:rsid w:val="00C268D5"/>
    <w:rsid w:val="00C26DC8"/>
    <w:rsid w:val="00C34902"/>
    <w:rsid w:val="00C35343"/>
    <w:rsid w:val="00C45EA9"/>
    <w:rsid w:val="00C50921"/>
    <w:rsid w:val="00C57507"/>
    <w:rsid w:val="00C60A9A"/>
    <w:rsid w:val="00C61E20"/>
    <w:rsid w:val="00C6609C"/>
    <w:rsid w:val="00C6630F"/>
    <w:rsid w:val="00C66794"/>
    <w:rsid w:val="00C71B83"/>
    <w:rsid w:val="00C7572D"/>
    <w:rsid w:val="00C765D7"/>
    <w:rsid w:val="00C77AC7"/>
    <w:rsid w:val="00C81B37"/>
    <w:rsid w:val="00C838A6"/>
    <w:rsid w:val="00C940F8"/>
    <w:rsid w:val="00C96937"/>
    <w:rsid w:val="00C97948"/>
    <w:rsid w:val="00CA5119"/>
    <w:rsid w:val="00CA7D61"/>
    <w:rsid w:val="00CB0592"/>
    <w:rsid w:val="00CB075A"/>
    <w:rsid w:val="00CB1729"/>
    <w:rsid w:val="00CB310E"/>
    <w:rsid w:val="00CB3D7F"/>
    <w:rsid w:val="00CB3E30"/>
    <w:rsid w:val="00CB3EC4"/>
    <w:rsid w:val="00CB7BA5"/>
    <w:rsid w:val="00CC622F"/>
    <w:rsid w:val="00CC7DEA"/>
    <w:rsid w:val="00CD00EE"/>
    <w:rsid w:val="00CD02FC"/>
    <w:rsid w:val="00CD1EEB"/>
    <w:rsid w:val="00CD2FF0"/>
    <w:rsid w:val="00CD5632"/>
    <w:rsid w:val="00CD63E7"/>
    <w:rsid w:val="00CD74DC"/>
    <w:rsid w:val="00CE09AA"/>
    <w:rsid w:val="00CE20E6"/>
    <w:rsid w:val="00CE4091"/>
    <w:rsid w:val="00CE5BD5"/>
    <w:rsid w:val="00CE6186"/>
    <w:rsid w:val="00CE7ED3"/>
    <w:rsid w:val="00CF0253"/>
    <w:rsid w:val="00CF0C07"/>
    <w:rsid w:val="00CF0DA5"/>
    <w:rsid w:val="00CF386D"/>
    <w:rsid w:val="00CF3C97"/>
    <w:rsid w:val="00CF4E2E"/>
    <w:rsid w:val="00CF6242"/>
    <w:rsid w:val="00D002FD"/>
    <w:rsid w:val="00D01330"/>
    <w:rsid w:val="00D02E88"/>
    <w:rsid w:val="00D12682"/>
    <w:rsid w:val="00D13E46"/>
    <w:rsid w:val="00D17371"/>
    <w:rsid w:val="00D216D7"/>
    <w:rsid w:val="00D2469D"/>
    <w:rsid w:val="00D24A17"/>
    <w:rsid w:val="00D27A32"/>
    <w:rsid w:val="00D30115"/>
    <w:rsid w:val="00D34401"/>
    <w:rsid w:val="00D376DE"/>
    <w:rsid w:val="00D41692"/>
    <w:rsid w:val="00D41D63"/>
    <w:rsid w:val="00D46606"/>
    <w:rsid w:val="00D4718C"/>
    <w:rsid w:val="00D506A7"/>
    <w:rsid w:val="00D57CA0"/>
    <w:rsid w:val="00D61ADA"/>
    <w:rsid w:val="00D64182"/>
    <w:rsid w:val="00D66060"/>
    <w:rsid w:val="00D76830"/>
    <w:rsid w:val="00D825FA"/>
    <w:rsid w:val="00D86364"/>
    <w:rsid w:val="00D902C7"/>
    <w:rsid w:val="00D91C47"/>
    <w:rsid w:val="00D9303A"/>
    <w:rsid w:val="00DA68AC"/>
    <w:rsid w:val="00DA6CCB"/>
    <w:rsid w:val="00DA7870"/>
    <w:rsid w:val="00DB0566"/>
    <w:rsid w:val="00DB0E3A"/>
    <w:rsid w:val="00DB0FF9"/>
    <w:rsid w:val="00DB2155"/>
    <w:rsid w:val="00DB2551"/>
    <w:rsid w:val="00DB2977"/>
    <w:rsid w:val="00DB2F2D"/>
    <w:rsid w:val="00DB3EBC"/>
    <w:rsid w:val="00DB60B6"/>
    <w:rsid w:val="00DC08BD"/>
    <w:rsid w:val="00DC16F7"/>
    <w:rsid w:val="00DC3FAF"/>
    <w:rsid w:val="00DC4048"/>
    <w:rsid w:val="00DC7CFD"/>
    <w:rsid w:val="00DD0028"/>
    <w:rsid w:val="00DD52A4"/>
    <w:rsid w:val="00DE3BD6"/>
    <w:rsid w:val="00DE3E61"/>
    <w:rsid w:val="00DE40E8"/>
    <w:rsid w:val="00DE420E"/>
    <w:rsid w:val="00DE70E1"/>
    <w:rsid w:val="00DF30D9"/>
    <w:rsid w:val="00DF564F"/>
    <w:rsid w:val="00DF5A7E"/>
    <w:rsid w:val="00E01EC3"/>
    <w:rsid w:val="00E03A8A"/>
    <w:rsid w:val="00E03FE4"/>
    <w:rsid w:val="00E1077B"/>
    <w:rsid w:val="00E10C00"/>
    <w:rsid w:val="00E127A8"/>
    <w:rsid w:val="00E20F4D"/>
    <w:rsid w:val="00E213EB"/>
    <w:rsid w:val="00E23482"/>
    <w:rsid w:val="00E26463"/>
    <w:rsid w:val="00E3176E"/>
    <w:rsid w:val="00E352C0"/>
    <w:rsid w:val="00E35365"/>
    <w:rsid w:val="00E36AFA"/>
    <w:rsid w:val="00E40B38"/>
    <w:rsid w:val="00E42917"/>
    <w:rsid w:val="00E429D7"/>
    <w:rsid w:val="00E43658"/>
    <w:rsid w:val="00E50A67"/>
    <w:rsid w:val="00E5162C"/>
    <w:rsid w:val="00E539A6"/>
    <w:rsid w:val="00E60050"/>
    <w:rsid w:val="00E61BFB"/>
    <w:rsid w:val="00E6260D"/>
    <w:rsid w:val="00E67E47"/>
    <w:rsid w:val="00E75F36"/>
    <w:rsid w:val="00E77055"/>
    <w:rsid w:val="00E8254E"/>
    <w:rsid w:val="00E829C0"/>
    <w:rsid w:val="00E93603"/>
    <w:rsid w:val="00E94450"/>
    <w:rsid w:val="00E944E6"/>
    <w:rsid w:val="00E9473E"/>
    <w:rsid w:val="00EA1833"/>
    <w:rsid w:val="00EA2437"/>
    <w:rsid w:val="00EA26F3"/>
    <w:rsid w:val="00EA382E"/>
    <w:rsid w:val="00EA513B"/>
    <w:rsid w:val="00EA6DD7"/>
    <w:rsid w:val="00EA6E55"/>
    <w:rsid w:val="00EA723E"/>
    <w:rsid w:val="00EB278A"/>
    <w:rsid w:val="00EB285D"/>
    <w:rsid w:val="00EB410E"/>
    <w:rsid w:val="00EC0784"/>
    <w:rsid w:val="00EC436C"/>
    <w:rsid w:val="00EC5E80"/>
    <w:rsid w:val="00EC650E"/>
    <w:rsid w:val="00EC6541"/>
    <w:rsid w:val="00ED26FD"/>
    <w:rsid w:val="00ED2D23"/>
    <w:rsid w:val="00ED302A"/>
    <w:rsid w:val="00ED3048"/>
    <w:rsid w:val="00ED3B0F"/>
    <w:rsid w:val="00ED4D22"/>
    <w:rsid w:val="00ED4F47"/>
    <w:rsid w:val="00EE2405"/>
    <w:rsid w:val="00EE2ACD"/>
    <w:rsid w:val="00EE4F11"/>
    <w:rsid w:val="00EE667C"/>
    <w:rsid w:val="00EF06A1"/>
    <w:rsid w:val="00EF24BE"/>
    <w:rsid w:val="00EF3D91"/>
    <w:rsid w:val="00F03EF4"/>
    <w:rsid w:val="00F052ED"/>
    <w:rsid w:val="00F10D3A"/>
    <w:rsid w:val="00F122F9"/>
    <w:rsid w:val="00F1591A"/>
    <w:rsid w:val="00F164F9"/>
    <w:rsid w:val="00F22985"/>
    <w:rsid w:val="00F23E5C"/>
    <w:rsid w:val="00F3198F"/>
    <w:rsid w:val="00F354D1"/>
    <w:rsid w:val="00F4222F"/>
    <w:rsid w:val="00F44D33"/>
    <w:rsid w:val="00F46A1C"/>
    <w:rsid w:val="00F4752E"/>
    <w:rsid w:val="00F51C49"/>
    <w:rsid w:val="00F5417E"/>
    <w:rsid w:val="00F57370"/>
    <w:rsid w:val="00F61857"/>
    <w:rsid w:val="00F61ECA"/>
    <w:rsid w:val="00F6285B"/>
    <w:rsid w:val="00F65B7D"/>
    <w:rsid w:val="00F72572"/>
    <w:rsid w:val="00F72798"/>
    <w:rsid w:val="00F72F65"/>
    <w:rsid w:val="00F730F6"/>
    <w:rsid w:val="00F77E6A"/>
    <w:rsid w:val="00F825C4"/>
    <w:rsid w:val="00F82BD2"/>
    <w:rsid w:val="00F869A3"/>
    <w:rsid w:val="00F914A1"/>
    <w:rsid w:val="00F927DB"/>
    <w:rsid w:val="00F95116"/>
    <w:rsid w:val="00F957B4"/>
    <w:rsid w:val="00FA3821"/>
    <w:rsid w:val="00FB29B2"/>
    <w:rsid w:val="00FB674B"/>
    <w:rsid w:val="00FC01A2"/>
    <w:rsid w:val="00FC2005"/>
    <w:rsid w:val="00FC48BD"/>
    <w:rsid w:val="00FD046C"/>
    <w:rsid w:val="00FD1338"/>
    <w:rsid w:val="00FD177D"/>
    <w:rsid w:val="00FD2CF6"/>
    <w:rsid w:val="00FD45C3"/>
    <w:rsid w:val="00FE406C"/>
    <w:rsid w:val="00FE47A2"/>
    <w:rsid w:val="00FE650B"/>
    <w:rsid w:val="00FF2C97"/>
    <w:rsid w:val="00FF4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B32540"/>
  <w15:docId w15:val="{4AB349CD-325E-4861-A8A2-B2D2A7077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48F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4F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16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64F9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F16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64F9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F4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4E6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Основной текст_"/>
    <w:basedOn w:val="a0"/>
    <w:link w:val="1"/>
    <w:rsid w:val="006C4A44"/>
    <w:rPr>
      <w:rFonts w:ascii="Cambria" w:eastAsia="Cambria" w:hAnsi="Cambria" w:cs="Cambria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a"/>
    <w:rsid w:val="006C4A44"/>
    <w:pPr>
      <w:widowControl w:val="0"/>
      <w:shd w:val="clear" w:color="auto" w:fill="FFFFFF"/>
      <w:spacing w:after="0" w:line="240" w:lineRule="auto"/>
      <w:ind w:firstLine="400"/>
    </w:pPr>
    <w:rPr>
      <w:rFonts w:ascii="Cambria" w:eastAsia="Cambria" w:hAnsi="Cambria" w:cs="Cambria"/>
      <w:sz w:val="20"/>
      <w:szCs w:val="20"/>
      <w:lang w:eastAsia="en-US"/>
    </w:rPr>
  </w:style>
  <w:style w:type="paragraph" w:styleId="ab">
    <w:name w:val="No Spacing"/>
    <w:uiPriority w:val="1"/>
    <w:qFormat/>
    <w:rsid w:val="00351E9A"/>
    <w:pPr>
      <w:spacing w:after="0" w:line="240" w:lineRule="auto"/>
    </w:pPr>
    <w:rPr>
      <w:rFonts w:ascii="Calibri" w:eastAsia="Calibri" w:hAnsi="Calibri" w:cs="Times New Roman"/>
    </w:rPr>
  </w:style>
  <w:style w:type="table" w:styleId="ac">
    <w:name w:val="Table Grid"/>
    <w:basedOn w:val="a1"/>
    <w:uiPriority w:val="59"/>
    <w:rsid w:val="001A2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EA6E55"/>
    <w:pPr>
      <w:spacing w:before="100" w:beforeAutospacing="1" w:after="100" w:afterAutospacing="1" w:line="240" w:lineRule="auto"/>
    </w:pPr>
    <w:rPr>
      <w:rFonts w:eastAsiaTheme="minorHAnsi" w:cs="Calibri"/>
    </w:rPr>
  </w:style>
  <w:style w:type="character" w:styleId="ae">
    <w:name w:val="Hyperlink"/>
    <w:basedOn w:val="a0"/>
    <w:uiPriority w:val="99"/>
    <w:unhideWhenUsed/>
    <w:rsid w:val="008879AA"/>
    <w:rPr>
      <w:color w:val="0563C1" w:themeColor="hyperlink"/>
      <w:u w:val="single"/>
    </w:rPr>
  </w:style>
  <w:style w:type="character" w:styleId="af">
    <w:name w:val="Subtle Emphasis"/>
    <w:basedOn w:val="a0"/>
    <w:uiPriority w:val="19"/>
    <w:qFormat/>
    <w:rsid w:val="008C386A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1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5;&#1072;&#1096;.&#1076;&#1086;&#1084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28C66-DB87-43B6-8A89-2B6FBD7ED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11</Pages>
  <Words>7433</Words>
  <Characters>42373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Шемякина Юлия</cp:lastModifiedBy>
  <cp:revision>10</cp:revision>
  <cp:lastPrinted>2021-04-20T09:59:00Z</cp:lastPrinted>
  <dcterms:created xsi:type="dcterms:W3CDTF">2022-10-19T05:25:00Z</dcterms:created>
  <dcterms:modified xsi:type="dcterms:W3CDTF">2022-11-11T03:48:00Z</dcterms:modified>
</cp:coreProperties>
</file>