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"/>
        <w:gridCol w:w="4795"/>
        <w:gridCol w:w="447"/>
        <w:gridCol w:w="5079"/>
      </w:tblGrid>
      <w:tr w:rsidR="00113341" w:rsidRPr="00113341" w14:paraId="6D877AE7" w14:textId="77777777" w:rsidTr="004E3407">
        <w:tc>
          <w:tcPr>
            <w:tcW w:w="28" w:type="dxa"/>
            <w:shd w:val="clear" w:color="FFFFFF" w:fill="auto"/>
            <w:vAlign w:val="bottom"/>
          </w:tcPr>
          <w:p w14:paraId="17E34B12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05C3A518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37A29" wp14:editId="0E3244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0" cy="520700"/>
                      <wp:effectExtent l="12065" t="5715" r="6985" b="698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207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35C46A" id="Rectangle 2" o:spid="_x0000_s1026" alt="image000" style="position:absolute;margin-left:0;margin-top:0;width:120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">
                      <v:fill r:id="rId9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3DA13BFF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55CBCC7C" w14:textId="77777777" w:rsidTr="004E3407">
        <w:tc>
          <w:tcPr>
            <w:tcW w:w="28" w:type="dxa"/>
            <w:shd w:val="clear" w:color="FFFFFF" w:fill="auto"/>
            <w:vAlign w:val="bottom"/>
          </w:tcPr>
          <w:p w14:paraId="0182E4E3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5937A69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 xml:space="preserve">Договор № </w:t>
            </w:r>
          </w:p>
        </w:tc>
      </w:tr>
      <w:tr w:rsidR="00113341" w:rsidRPr="00113341" w14:paraId="39EC9742" w14:textId="77777777" w:rsidTr="004E3407">
        <w:tc>
          <w:tcPr>
            <w:tcW w:w="28" w:type="dxa"/>
            <w:shd w:val="clear" w:color="FFFFFF" w:fill="auto"/>
            <w:vAlign w:val="bottom"/>
          </w:tcPr>
          <w:p w14:paraId="06709B30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8FE2C0C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7FEC6B75" w14:textId="77777777" w:rsidTr="004E3407">
        <w:tc>
          <w:tcPr>
            <w:tcW w:w="28" w:type="dxa"/>
            <w:shd w:val="clear" w:color="FFFFFF" w:fill="auto"/>
            <w:vAlign w:val="bottom"/>
          </w:tcPr>
          <w:p w14:paraId="4473A315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34429E2" w14:textId="79281F18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 xml:space="preserve">участия в долевом строительстве </w:t>
            </w:r>
            <w:r w:rsidR="00D6353A" w:rsidRPr="00113341">
              <w:rPr>
                <w:rFonts w:ascii="Times New Roman" w:hAnsi="Times New Roman" w:cs="Times New Roman"/>
                <w:b/>
                <w:sz w:val="22"/>
              </w:rPr>
              <w:t>Ж</w:t>
            </w:r>
            <w:r w:rsidRPr="00113341">
              <w:rPr>
                <w:rFonts w:ascii="Times New Roman" w:hAnsi="Times New Roman" w:cs="Times New Roman"/>
                <w:b/>
                <w:sz w:val="22"/>
              </w:rPr>
              <w:t>илого дома</w:t>
            </w:r>
          </w:p>
          <w:p w14:paraId="090780FF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13341" w:rsidRPr="00113341" w14:paraId="3077C004" w14:textId="77777777" w:rsidTr="004E3407">
        <w:tc>
          <w:tcPr>
            <w:tcW w:w="28" w:type="dxa"/>
            <w:shd w:val="clear" w:color="FFFFFF" w:fill="auto"/>
            <w:vAlign w:val="bottom"/>
          </w:tcPr>
          <w:p w14:paraId="2BE369E1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4E61B8AD" w14:textId="00413D18" w:rsidR="00B141F2" w:rsidRPr="00113341" w:rsidRDefault="00B141F2" w:rsidP="00710BB4">
            <w:pPr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город </w:t>
            </w:r>
            <w:r w:rsidR="0082285F" w:rsidRPr="00113341">
              <w:rPr>
                <w:rFonts w:ascii="Times New Roman" w:hAnsi="Times New Roman" w:cs="Times New Roman"/>
                <w:sz w:val="22"/>
              </w:rPr>
              <w:t>Уфа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 xml:space="preserve">, Республика </w:t>
            </w:r>
            <w:r w:rsidR="0082285F" w:rsidRPr="00113341">
              <w:rPr>
                <w:rFonts w:ascii="Times New Roman" w:eastAsia="Times New Roman" w:hAnsi="Times New Roman" w:cs="Times New Roman"/>
                <w:sz w:val="22"/>
              </w:rPr>
              <w:t>Башкортостан</w: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15F699D2" w14:textId="47B5A02D" w:rsidR="00B141F2" w:rsidRPr="00113341" w:rsidRDefault="001F06D5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__ ____________ 20</w:t>
            </w:r>
            <w:r w:rsidR="0003011C" w:rsidRPr="00113341">
              <w:rPr>
                <w:rFonts w:ascii="Times New Roman" w:hAnsi="Times New Roman" w:cs="Times New Roman"/>
                <w:sz w:val="22"/>
                <w:lang w:val="en-US"/>
              </w:rPr>
              <w:t>__</w:t>
            </w:r>
            <w:r w:rsidRPr="00113341">
              <w:rPr>
                <w:rFonts w:ascii="Times New Roman" w:hAnsi="Times New Roman" w:cs="Times New Roman"/>
                <w:sz w:val="22"/>
              </w:rPr>
              <w:t>г.</w:t>
            </w:r>
          </w:p>
        </w:tc>
      </w:tr>
      <w:tr w:rsidR="00113341" w:rsidRPr="00113341" w14:paraId="78E200E4" w14:textId="77777777" w:rsidTr="004E3407">
        <w:tc>
          <w:tcPr>
            <w:tcW w:w="28" w:type="dxa"/>
            <w:shd w:val="clear" w:color="FFFFFF" w:fill="auto"/>
            <w:vAlign w:val="bottom"/>
          </w:tcPr>
          <w:p w14:paraId="7D0E322A" w14:textId="5485766C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24A777DC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47ADFD7A" w14:textId="77777777" w:rsidR="00B141F2" w:rsidRPr="00113341" w:rsidRDefault="00B141F2" w:rsidP="00710BB4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6466F7F" w14:textId="77777777" w:rsidTr="004E3407">
        <w:tc>
          <w:tcPr>
            <w:tcW w:w="28" w:type="dxa"/>
            <w:shd w:val="clear" w:color="FFFFFF" w:fill="auto"/>
            <w:vAlign w:val="bottom"/>
          </w:tcPr>
          <w:p w14:paraId="1149274A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E74EA1F" w14:textId="30A2C5C6" w:rsidR="00B141F2" w:rsidRPr="00113341" w:rsidRDefault="00710BB4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ООО «Специализированный Застройщик «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>ТАЛАН-</w:t>
            </w:r>
            <w:r w:rsidR="00BA0E95" w:rsidRPr="00113341">
              <w:rPr>
                <w:rFonts w:ascii="Times New Roman" w:hAnsi="Times New Roman" w:cs="Times New Roman"/>
                <w:sz w:val="22"/>
              </w:rPr>
              <w:t>РЕГИОН-12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 xml:space="preserve">,   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 xml:space="preserve">  именуемое    в    дальнейшем «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>Застройщик</w:t>
            </w:r>
            <w:r w:rsidR="0003011C" w:rsidRPr="00113341">
              <w:rPr>
                <w:rFonts w:ascii="Times New Roman" w:hAnsi="Times New Roman" w:cs="Times New Roman"/>
                <w:sz w:val="22"/>
              </w:rPr>
              <w:t>»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 xml:space="preserve">, в лице ________________________, </w:t>
            </w:r>
            <w:proofErr w:type="spellStart"/>
            <w:r w:rsidR="00B141F2" w:rsidRPr="00113341">
              <w:rPr>
                <w:rFonts w:ascii="Times New Roman" w:hAnsi="Times New Roman" w:cs="Times New Roman"/>
                <w:sz w:val="22"/>
              </w:rPr>
              <w:t>действующ</w:t>
            </w:r>
            <w:proofErr w:type="spellEnd"/>
            <w:r w:rsidR="001F06D5" w:rsidRPr="00113341">
              <w:rPr>
                <w:rFonts w:ascii="Times New Roman" w:hAnsi="Times New Roman" w:cs="Times New Roman"/>
                <w:sz w:val="22"/>
              </w:rPr>
              <w:t>___</w:t>
            </w:r>
            <w:r w:rsidR="00B141F2" w:rsidRPr="00113341">
              <w:rPr>
                <w:rFonts w:ascii="Times New Roman" w:hAnsi="Times New Roman" w:cs="Times New Roman"/>
                <w:sz w:val="22"/>
              </w:rPr>
              <w:t xml:space="preserve"> на основании доверенности от _____, удостоверенной _______________________________________, с одной стороны, и</w:t>
            </w:r>
          </w:p>
        </w:tc>
      </w:tr>
      <w:tr w:rsidR="00113341" w:rsidRPr="00113341" w14:paraId="43CA719C" w14:textId="77777777" w:rsidTr="004E3407">
        <w:tc>
          <w:tcPr>
            <w:tcW w:w="28" w:type="dxa"/>
            <w:shd w:val="clear" w:color="FFFFFF" w:fill="auto"/>
            <w:vAlign w:val="bottom"/>
          </w:tcPr>
          <w:p w14:paraId="77301281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A42E7FC" w14:textId="2ABBBDE8" w:rsidR="00B141F2" w:rsidRPr="00113341" w:rsidRDefault="00B141F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_____________________________, именуемый в дальнейшем </w:t>
            </w:r>
            <w:r w:rsidR="001F06D5" w:rsidRPr="00113341">
              <w:rPr>
                <w:rFonts w:ascii="Times New Roman" w:hAnsi="Times New Roman" w:cs="Times New Roman"/>
                <w:sz w:val="22"/>
              </w:rPr>
              <w:t>«</w:t>
            </w:r>
            <w:r w:rsidRPr="00113341">
              <w:rPr>
                <w:rFonts w:ascii="Times New Roman" w:hAnsi="Times New Roman" w:cs="Times New Roman"/>
                <w:sz w:val="22"/>
              </w:rPr>
              <w:t>Участник</w:t>
            </w:r>
            <w:r w:rsidR="001F06D5" w:rsidRPr="00113341">
              <w:rPr>
                <w:rFonts w:ascii="Times New Roman" w:hAnsi="Times New Roman" w:cs="Times New Roman"/>
                <w:sz w:val="22"/>
              </w:rPr>
              <w:t>»</w:t>
            </w:r>
            <w:r w:rsidRPr="00113341">
              <w:rPr>
                <w:rFonts w:ascii="Times New Roman" w:hAnsi="Times New Roman" w:cs="Times New Roman"/>
                <w:sz w:val="22"/>
              </w:rPr>
              <w:t>, с другой стороны, при совместном упоминании именуемые Стороны, заключили настоящий договор (далее-Договор) о нижеследующем:</w:t>
            </w:r>
          </w:p>
        </w:tc>
      </w:tr>
      <w:tr w:rsidR="00113341" w:rsidRPr="00113341" w14:paraId="1C6DBC5A" w14:textId="77777777" w:rsidTr="004E3407">
        <w:tc>
          <w:tcPr>
            <w:tcW w:w="28" w:type="dxa"/>
            <w:shd w:val="clear" w:color="FFFFFF" w:fill="auto"/>
            <w:vAlign w:val="bottom"/>
          </w:tcPr>
          <w:p w14:paraId="487536F4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53C9FAD8" w14:textId="77777777" w:rsidR="00B141F2" w:rsidRPr="00113341" w:rsidRDefault="00B141F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06A8FFE6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38691E7" w14:textId="77777777" w:rsidTr="004E3407">
        <w:tc>
          <w:tcPr>
            <w:tcW w:w="28" w:type="dxa"/>
            <w:shd w:val="clear" w:color="FFFFFF" w:fill="auto"/>
            <w:vAlign w:val="bottom"/>
          </w:tcPr>
          <w:p w14:paraId="38DF791A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0359AF5" w14:textId="34F6A5B0" w:rsidR="00FD6159" w:rsidRPr="00113341" w:rsidRDefault="00FD6159" w:rsidP="00FD615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1. Предмет договора</w:t>
            </w:r>
          </w:p>
        </w:tc>
      </w:tr>
      <w:tr w:rsidR="00113341" w:rsidRPr="00113341" w14:paraId="1CF982BA" w14:textId="77777777" w:rsidTr="004E3407">
        <w:trPr>
          <w:trHeight w:val="1024"/>
        </w:trPr>
        <w:tc>
          <w:tcPr>
            <w:tcW w:w="28" w:type="dxa"/>
            <w:shd w:val="clear" w:color="FFFFFF" w:fill="auto"/>
            <w:vAlign w:val="bottom"/>
          </w:tcPr>
          <w:p w14:paraId="6C983025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57BE47E" w14:textId="0F90318D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1.1. По настоящему Договору Застройщик обязуется построить (создать) своими силами или с привлечением третьих лиц Жилой дом и, после получения разрешения на ввод Жилого дома в эксплуатацию, передать соответствующий Объект долевого строительства Участнику в собственность, а Участник обязуется в порядке и на условиях,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дома.</w:t>
            </w:r>
          </w:p>
        </w:tc>
      </w:tr>
      <w:tr w:rsidR="00113341" w:rsidRPr="00113341" w14:paraId="6260CECA" w14:textId="77777777" w:rsidTr="004E3407">
        <w:tc>
          <w:tcPr>
            <w:tcW w:w="28" w:type="dxa"/>
            <w:shd w:val="clear" w:color="FFFFFF" w:fill="auto"/>
            <w:vAlign w:val="bottom"/>
          </w:tcPr>
          <w:p w14:paraId="2B18E1F4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3866D507" w14:textId="6CD1796B" w:rsidR="00FD6159" w:rsidRPr="00113341" w:rsidRDefault="00FD6159" w:rsidP="00FD6159">
            <w:pPr>
              <w:pStyle w:val="ae"/>
              <w:numPr>
                <w:ilvl w:val="2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Жилым домом по настоящему Договору </w:t>
            </w:r>
            <w:proofErr w:type="gramStart"/>
            <w:r w:rsidRPr="00113341">
              <w:rPr>
                <w:rFonts w:ascii="Times New Roman" w:hAnsi="Times New Roman" w:cs="Times New Roman"/>
                <w:sz w:val="22"/>
              </w:rPr>
              <w:t xml:space="preserve">является: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«</w:t>
            </w:r>
            <w:proofErr w:type="gramEnd"/>
            <w:r w:rsidRPr="00113341">
              <w:rPr>
                <w:rFonts w:ascii="Times New Roman" w:eastAsia="Calibri" w:hAnsi="Times New Roman" w:cs="Times New Roman"/>
                <w:sz w:val="22"/>
              </w:rPr>
              <w:t>Многоэтажный многоквартирный жилой дом литер 3 секции А, Б, В со встроенно-пристроенными нежилыми помещениями и подземным паркингом в квартале, ограниченном улицами Менделеева, Обская, Генерала Горбатова, в Кировском районе ГО г. Уфа РБ»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Коммерческое наименование: «Знаковый квартал «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Конди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Нова». После получения Застройщиком разрешения на ввод в эксплуатацию Жилого дома и постановки на кадастровый учет – строительный адрес будет изменен на постоянный (почтовый) адрес.</w:t>
            </w:r>
          </w:p>
          <w:p w14:paraId="5C0732B3" w14:textId="77777777" w:rsidR="00FD6159" w:rsidRPr="00113341" w:rsidRDefault="00FD6159" w:rsidP="00FD615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Основные характеристики Жилого дома:</w:t>
            </w:r>
          </w:p>
          <w:p w14:paraId="2711D08F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Назначение – жилые секции 3А, 3Б, 3В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трехсекционного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жилого дома Литер 3 со встроенными нежилыми помещениями и подземным паркингом, в составе:</w:t>
            </w:r>
          </w:p>
          <w:p w14:paraId="717AD8AF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3А– 23.</w:t>
            </w:r>
          </w:p>
          <w:p w14:paraId="10D7B082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3Б – 26</w:t>
            </w:r>
          </w:p>
          <w:p w14:paraId="3D9B135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этажей в секции 3В – 16.</w:t>
            </w:r>
          </w:p>
          <w:p w14:paraId="0140C4B9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Количество подземных этажей – 1.</w:t>
            </w:r>
          </w:p>
          <w:p w14:paraId="2CC7ACD3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Общая проектная площадь объекта капитального строительства –51135,4 м2 </w:t>
            </w:r>
          </w:p>
          <w:p w14:paraId="033DD64D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Конструкция здания – монолитный железобетонный каркас с монолитным перекрытием и вертикальными несущими элементами – пилонами, стенами. </w:t>
            </w:r>
          </w:p>
          <w:p w14:paraId="7652F71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Наружные стены – состоят из 3 слоев:</w:t>
            </w:r>
          </w:p>
          <w:p w14:paraId="67DD1404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наружный слой – вентилируемый фасад на подсистеме, с наружной стороны лоджий-«мокрый» фасад;</w:t>
            </w:r>
          </w:p>
          <w:p w14:paraId="2755C5AE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средний слой –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минераловатный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утеплитель; </w:t>
            </w:r>
          </w:p>
          <w:p w14:paraId="208D7117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внутренний слой – полнотелый керамический кирпич;</w:t>
            </w:r>
          </w:p>
          <w:p w14:paraId="6D3840C4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Внутренние стены – бетонные блоки, керамический кирпич</w:t>
            </w:r>
          </w:p>
          <w:p w14:paraId="22198F00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Класс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энергоэффективности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–А.</w:t>
            </w:r>
          </w:p>
          <w:p w14:paraId="498FA6C6" w14:textId="77777777" w:rsidR="004C12BF" w:rsidRPr="00113341" w:rsidRDefault="004C12BF" w:rsidP="004C12B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Класс сейсмостойкости – 5 (пять) баллов.</w:t>
            </w:r>
          </w:p>
          <w:p w14:paraId="74A112F2" w14:textId="595C130B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1.1.2.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Строительство Жилого дома осуществляется Застройщиком на земельных участках с кадастр</w:t>
            </w:r>
            <w:r w:rsidR="0089154C">
              <w:rPr>
                <w:rFonts w:ascii="Times New Roman" w:hAnsi="Times New Roman" w:cs="Times New Roman"/>
                <w:color w:val="000000" w:themeColor="text1"/>
                <w:sz w:val="22"/>
              </w:rPr>
              <w:t>овыми номерами: 02:55:010834:1258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, 02:55:010834:665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земельный участок с кадастровым номером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02:55:010834:663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предназначен для осуществления благоустройства придомовой территории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емельные участки являются предметом залога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по договору об ипотеке от 19.09.2022 № 886/230-22 и по договору об ипотеке от 27.03.2020 № 147/127-19, заключенного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с АО «Банк ДОМ.РФ»</w:t>
            </w:r>
            <w:r w:rsidR="00325746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. Залог земельных участков предоставляется </w:t>
            </w:r>
            <w:r w:rsidR="00325746" w:rsidRPr="003C79A1">
              <w:rPr>
                <w:rFonts w:ascii="Times New Roman" w:hAnsi="Times New Roman" w:cs="Times New Roman"/>
                <w:color w:val="000000" w:themeColor="text1"/>
                <w:sz w:val="22"/>
              </w:rPr>
              <w:t>в качестве обеспечения по Кредитному договору № 90-230/КЛ-22 от «19» сентября 2022  года об открытии невозобновляемой кредитной линии, заключенному с АО «Банк ДОМ.РФ»; дата полного погашения кредита: «31» декабря 2026 года</w:t>
            </w:r>
          </w:p>
        </w:tc>
      </w:tr>
      <w:tr w:rsidR="00113341" w:rsidRPr="00113341" w14:paraId="4B818403" w14:textId="77777777" w:rsidTr="004E3407">
        <w:tc>
          <w:tcPr>
            <w:tcW w:w="28" w:type="dxa"/>
            <w:shd w:val="clear" w:color="FFFFFF" w:fill="auto"/>
            <w:vAlign w:val="bottom"/>
          </w:tcPr>
          <w:p w14:paraId="36EA0568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4ADE4172" w14:textId="20402F89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40104A91" w14:textId="77777777" w:rsidTr="004E3407">
        <w:trPr>
          <w:trHeight w:val="749"/>
        </w:trPr>
        <w:tc>
          <w:tcPr>
            <w:tcW w:w="28" w:type="dxa"/>
            <w:shd w:val="clear" w:color="FFFFFF" w:fill="auto"/>
            <w:vAlign w:val="bottom"/>
          </w:tcPr>
          <w:p w14:paraId="42B23983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4A5528F0" w14:textId="4E41FBD4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448F99B" w14:textId="77777777" w:rsidTr="004E3407">
        <w:tc>
          <w:tcPr>
            <w:tcW w:w="28" w:type="dxa"/>
            <w:shd w:val="clear" w:color="FFFFFF" w:fill="auto"/>
            <w:vAlign w:val="bottom"/>
          </w:tcPr>
          <w:p w14:paraId="4C096C2D" w14:textId="77777777" w:rsidR="00B141F2" w:rsidRPr="00113341" w:rsidRDefault="00B141F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A07E234" w14:textId="711812BA" w:rsidR="00B141F2" w:rsidRPr="00113341" w:rsidRDefault="00FD6159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ab/>
              <w:t>1.2. Объектом долевого строительства является Машино-место со следующими характеристиками:</w:t>
            </w:r>
          </w:p>
          <w:p w14:paraId="2087C979" w14:textId="46C7CCC8" w:rsidR="00FD6159" w:rsidRPr="00113341" w:rsidRDefault="00FD6159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26F45D2" w14:textId="77777777" w:rsidTr="004E3407">
        <w:trPr>
          <w:trHeight w:val="292"/>
        </w:trPr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4E9C7032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6289138A" w14:textId="441DCA47" w:rsidR="00F14781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Машино</w:t>
            </w:r>
            <w:r w:rsidR="00710BB4" w:rsidRPr="00113341">
              <w:rPr>
                <w:rFonts w:ascii="Times New Roman" w:eastAsia="Calibri" w:hAnsi="Times New Roman" w:cs="Times New Roman"/>
                <w:sz w:val="22"/>
              </w:rPr>
              <w:t>-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место</w:t>
            </w:r>
            <w:r w:rsidR="00F14781" w:rsidRPr="00113341">
              <w:rPr>
                <w:rFonts w:ascii="Times New Roman" w:eastAsia="Calibri" w:hAnsi="Times New Roman" w:cs="Times New Roman"/>
                <w:sz w:val="22"/>
              </w:rPr>
              <w:t>, №*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BF8C1F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0B91801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71D66AD8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49CDCD57" w14:textId="727806E1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№ секции/корпуса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4B5998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E5813D7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77DA9489" w14:textId="77777777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17813220" w14:textId="61DE5635" w:rsidR="00F14781" w:rsidRPr="00113341" w:rsidRDefault="00F14781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№ Этажа, на котором расположен объект долевого строительства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6CADE5" w14:textId="77777777" w:rsidR="00F14781" w:rsidRPr="00113341" w:rsidRDefault="00F14781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4B66693E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33AA7D4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4A64" w14:textId="77777777" w:rsidR="00F861E2" w:rsidRPr="00113341" w:rsidRDefault="00F861E2" w:rsidP="00710BB4">
            <w:pPr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Размер </w:t>
            </w:r>
            <w:proofErr w:type="spellStart"/>
            <w:r w:rsidRPr="00113341">
              <w:rPr>
                <w:rFonts w:ascii="Times New Roman" w:eastAsia="Calibri" w:hAnsi="Times New Roman" w:cs="Times New Roman"/>
                <w:sz w:val="22"/>
              </w:rPr>
              <w:t>машино</w:t>
            </w:r>
            <w:proofErr w:type="spellEnd"/>
            <w:r w:rsidRPr="00113341">
              <w:rPr>
                <w:rFonts w:ascii="Times New Roman" w:eastAsia="Calibri" w:hAnsi="Times New Roman" w:cs="Times New Roman"/>
                <w:sz w:val="22"/>
              </w:rPr>
              <w:t>-места (м.)</w:t>
            </w:r>
          </w:p>
          <w:p w14:paraId="2E95263F" w14:textId="60FC4343" w:rsidR="00F861E2" w:rsidRPr="00113341" w:rsidRDefault="00F861E2" w:rsidP="00710BB4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E918B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B605417" w14:textId="77777777" w:rsidTr="004E3407">
        <w:tc>
          <w:tcPr>
            <w:tcW w:w="28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14:paraId="03FDFD4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</w:tcPr>
          <w:p w14:paraId="41EAE616" w14:textId="335BF205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Площадь** (кв. м.)</w:t>
            </w:r>
          </w:p>
        </w:tc>
        <w:tc>
          <w:tcPr>
            <w:tcW w:w="507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89AA8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F36C995" w14:textId="77777777" w:rsidTr="004E3407">
        <w:tc>
          <w:tcPr>
            <w:tcW w:w="28" w:type="dxa"/>
            <w:shd w:val="clear" w:color="FFFFFF" w:fill="auto"/>
            <w:vAlign w:val="bottom"/>
          </w:tcPr>
          <w:p w14:paraId="0AAB1D4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363AF81" w14:textId="3C956D24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* Номер Машино</w:t>
            </w:r>
            <w:r w:rsidR="00710BB4" w:rsidRPr="00113341">
              <w:rPr>
                <w:rFonts w:ascii="Times New Roman" w:hAnsi="Times New Roman" w:cs="Times New Roman"/>
                <w:sz w:val="22"/>
              </w:rPr>
              <w:t>-</w:t>
            </w:r>
            <w:r w:rsidRPr="00113341">
              <w:rPr>
                <w:rFonts w:ascii="Times New Roman" w:hAnsi="Times New Roman" w:cs="Times New Roman"/>
                <w:sz w:val="22"/>
              </w:rPr>
              <w:t>места, указанный в настоящем пункте, является условным и уточняется после составления экспликации (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техплана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) на Жилой дом и получения Застройщиком разрешения на ввод в эксплуатацию Жилого дома.</w:t>
            </w:r>
          </w:p>
          <w:p w14:paraId="25967701" w14:textId="06D2E4B4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** «Площадь» - проектная Площадь Объекта долевого строительства.</w:t>
            </w:r>
          </w:p>
          <w:p w14:paraId="2250998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План Объекта долевого строительства определяется Сторонами в Приложении №1, которое является неотъемлемой частью настоящего Договора.</w:t>
            </w:r>
          </w:p>
          <w:p w14:paraId="41B0D90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Местоположение Объект долевого строительства на этаже определяется Сторонами в Приложении № 2, которое является неотъемлемой частью настоящего Договора. </w:t>
            </w:r>
          </w:p>
          <w:p w14:paraId="41164A8D" w14:textId="6520F5F5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Стороны согласились, что Площадь Объекта долевого строительства, указанная в п. 1.2. настоящего Договора, является проектной площадью и может отличаться от фактической (по данным БТИ). Сторонами допускается и не является основанием для расторжения или изменения настоящего Договора отклонение фактической Площади Объекта долевого строительства, и(или) изменение длинны, и(или) ширины Объекта долевого строительства в пределах 5 (пяти) процентов от Площади, указанной в п. 1.2. настоящего Договора. Окончательная площадь Объекта долевого строительства указывается в передаточном акте.</w:t>
            </w:r>
          </w:p>
        </w:tc>
      </w:tr>
      <w:tr w:rsidR="00113341" w:rsidRPr="00113341" w14:paraId="540876A6" w14:textId="77777777" w:rsidTr="004E3407">
        <w:tc>
          <w:tcPr>
            <w:tcW w:w="28" w:type="dxa"/>
            <w:shd w:val="clear" w:color="FFFFFF" w:fill="auto"/>
            <w:vAlign w:val="bottom"/>
          </w:tcPr>
          <w:p w14:paraId="0DB57CD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682692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1.3. 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(а в случае, если Застройщик размещает документы также и на своем сайте – на сайте Застройщика).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      </w:r>
          </w:p>
        </w:tc>
      </w:tr>
      <w:tr w:rsidR="00113341" w:rsidRPr="00113341" w14:paraId="1F9E19E2" w14:textId="77777777" w:rsidTr="004E3407">
        <w:tc>
          <w:tcPr>
            <w:tcW w:w="28" w:type="dxa"/>
            <w:shd w:val="clear" w:color="FFFFFF" w:fill="auto"/>
            <w:vAlign w:val="bottom"/>
          </w:tcPr>
          <w:p w14:paraId="63BC9FB6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647E80D" w14:textId="34E65CEC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1.3.1. Кроме того, Участник настоящим выражает свое согласие:</w:t>
            </w:r>
          </w:p>
        </w:tc>
      </w:tr>
      <w:tr w:rsidR="00113341" w:rsidRPr="00113341" w14:paraId="112E60D0" w14:textId="77777777" w:rsidTr="004E3407">
        <w:tc>
          <w:tcPr>
            <w:tcW w:w="28" w:type="dxa"/>
            <w:shd w:val="clear" w:color="FFFFFF" w:fill="auto"/>
            <w:vAlign w:val="bottom"/>
          </w:tcPr>
          <w:p w14:paraId="0F53C0CE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B18602D" w14:textId="044F4A1B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на межевание земельных участков с кадастровыми номерами: 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9154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02:55:010834:665;</w:t>
            </w:r>
          </w:p>
        </w:tc>
      </w:tr>
      <w:tr w:rsidR="00113341" w:rsidRPr="00113341" w14:paraId="44895546" w14:textId="77777777" w:rsidTr="004E3407">
        <w:tc>
          <w:tcPr>
            <w:tcW w:w="28" w:type="dxa"/>
            <w:shd w:val="clear" w:color="FFFFFF" w:fill="auto"/>
            <w:vAlign w:val="bottom"/>
          </w:tcPr>
          <w:p w14:paraId="3B44C376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80B4CAC" w14:textId="24FB5572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их разделение на смежные участки, на перераспределение, на объединение земельных участков,</w:t>
            </w:r>
          </w:p>
        </w:tc>
      </w:tr>
      <w:tr w:rsidR="00113341" w:rsidRPr="00113341" w14:paraId="4AA994BE" w14:textId="77777777" w:rsidTr="004E3407">
        <w:tc>
          <w:tcPr>
            <w:tcW w:w="28" w:type="dxa"/>
            <w:shd w:val="clear" w:color="FFFFFF" w:fill="auto"/>
            <w:vAlign w:val="bottom"/>
          </w:tcPr>
          <w:p w14:paraId="639942C2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A2EEA3" w14:textId="66ACD49F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изменение вида разрешенного использования земельных участков (при условии, что такое изменение не препятствует строительству Жилого дома),</w:t>
            </w:r>
          </w:p>
        </w:tc>
      </w:tr>
      <w:tr w:rsidR="00113341" w:rsidRPr="00113341" w14:paraId="735A4FC8" w14:textId="77777777" w:rsidTr="004E3407">
        <w:tc>
          <w:tcPr>
            <w:tcW w:w="28" w:type="dxa"/>
            <w:shd w:val="clear" w:color="FFFFFF" w:fill="auto"/>
            <w:vAlign w:val="bottom"/>
          </w:tcPr>
          <w:p w14:paraId="66BC1955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924C9B0" w14:textId="3D553EFA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-на снятие с кадастрового учета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земельных участков с кадастровыми номерами: 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02:55:010834:663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89154C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02:55:010834:1258</w:t>
            </w:r>
            <w:r w:rsidRPr="00113341">
              <w:rPr>
                <w:rStyle w:val="itemtext1"/>
                <w:rFonts w:ascii="Times New Roman" w:hAnsi="Times New Roman" w:cs="Times New Roman"/>
                <w:color w:val="auto"/>
                <w:sz w:val="22"/>
                <w:szCs w:val="22"/>
              </w:rPr>
              <w:t>, 02:55:010834:665</w:t>
            </w:r>
            <w:r w:rsidRPr="00113341">
              <w:rPr>
                <w:rFonts w:ascii="Times New Roman" w:hAnsi="Times New Roman" w:cs="Times New Roman"/>
                <w:sz w:val="22"/>
              </w:rPr>
              <w:t>,</w:t>
            </w:r>
          </w:p>
        </w:tc>
      </w:tr>
      <w:tr w:rsidR="00113341" w:rsidRPr="00113341" w14:paraId="16AEEB63" w14:textId="77777777" w:rsidTr="004E3407">
        <w:tc>
          <w:tcPr>
            <w:tcW w:w="28" w:type="dxa"/>
            <w:shd w:val="clear" w:color="FFFFFF" w:fill="auto"/>
            <w:vAlign w:val="bottom"/>
          </w:tcPr>
          <w:p w14:paraId="6AB3AC9B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F1A761" w14:textId="4F09ADC4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постановку на кадастровый учет вновь образованных земельных участков,</w:t>
            </w:r>
          </w:p>
        </w:tc>
      </w:tr>
      <w:tr w:rsidR="00113341" w:rsidRPr="00113341" w14:paraId="1E0F141D" w14:textId="77777777" w:rsidTr="004E3407">
        <w:tc>
          <w:tcPr>
            <w:tcW w:w="28" w:type="dxa"/>
            <w:shd w:val="clear" w:color="FFFFFF" w:fill="auto"/>
            <w:vAlign w:val="bottom"/>
          </w:tcPr>
          <w:p w14:paraId="4F8902D1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63DDB33" w14:textId="066BE7CE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на регистрацию прав Застройщика на вновь образованные земельные участки.</w:t>
            </w:r>
          </w:p>
        </w:tc>
      </w:tr>
      <w:tr w:rsidR="00113341" w:rsidRPr="00113341" w14:paraId="75494453" w14:textId="77777777" w:rsidTr="004E3407">
        <w:trPr>
          <w:trHeight w:val="1066"/>
        </w:trPr>
        <w:tc>
          <w:tcPr>
            <w:tcW w:w="28" w:type="dxa"/>
            <w:shd w:val="clear" w:color="FFFFFF" w:fill="auto"/>
            <w:vAlign w:val="bottom"/>
          </w:tcPr>
          <w:p w14:paraId="384AC1A7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6F3E29C" w14:textId="40FCEB8C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1.4. Объект долевого строительства передается Участнику Застройщиком по настоящему Договору в состоянии (качественные характеристики), определенном в Приложении №1 к настоящему Договору. Если в Приложении №1 какой-либо вид работ и/или оборудование не указано, оно выполнению и/или установке не подлежит.</w:t>
            </w:r>
          </w:p>
        </w:tc>
      </w:tr>
      <w:tr w:rsidR="00113341" w:rsidRPr="00113341" w14:paraId="70A992F8" w14:textId="77777777" w:rsidTr="004E3407">
        <w:tc>
          <w:tcPr>
            <w:tcW w:w="28" w:type="dxa"/>
            <w:shd w:val="clear" w:color="FFFFFF" w:fill="auto"/>
            <w:vAlign w:val="bottom"/>
          </w:tcPr>
          <w:p w14:paraId="16CF1333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DDE425" w14:textId="0062551D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1.5. Срок передачи Объекта долевого строительства Участнику – до «30» марта 2026 г.</w:t>
            </w:r>
          </w:p>
          <w:p w14:paraId="71861E14" w14:textId="77777777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 этом допускается досрочное исполнение Застройщиком обязательства по передаче Объекта долевого строительства.</w:t>
            </w:r>
          </w:p>
          <w:p w14:paraId="40EA1EBA" w14:textId="0DFEF1A8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Предполагаемый срок получения разрешения на ввод в эксплуатацию – до «30» сентября 2025 г.</w:t>
            </w:r>
          </w:p>
        </w:tc>
      </w:tr>
      <w:tr w:rsidR="00113341" w:rsidRPr="00113341" w14:paraId="07470B2C" w14:textId="77777777" w:rsidTr="004E3407">
        <w:tc>
          <w:tcPr>
            <w:tcW w:w="28" w:type="dxa"/>
            <w:shd w:val="clear" w:color="FFFFFF" w:fill="auto"/>
            <w:vAlign w:val="bottom"/>
          </w:tcPr>
          <w:p w14:paraId="3478264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0061917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3A165EF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E30F1CA" w14:textId="77777777" w:rsidTr="004E3407">
        <w:tc>
          <w:tcPr>
            <w:tcW w:w="28" w:type="dxa"/>
            <w:shd w:val="clear" w:color="FFFFFF" w:fill="auto"/>
            <w:vAlign w:val="bottom"/>
          </w:tcPr>
          <w:p w14:paraId="4B84512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E29370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2. Объем и условия инвестирования</w:t>
            </w:r>
          </w:p>
        </w:tc>
      </w:tr>
      <w:tr w:rsidR="00113341" w:rsidRPr="00113341" w14:paraId="2B47AECB" w14:textId="77777777" w:rsidTr="004E3407">
        <w:tc>
          <w:tcPr>
            <w:tcW w:w="28" w:type="dxa"/>
            <w:shd w:val="clear" w:color="FFFFFF" w:fill="auto"/>
            <w:vAlign w:val="bottom"/>
          </w:tcPr>
          <w:p w14:paraId="36B8C1F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8F572F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2.1. На момент заключения настоящего Договора Цена Договора соответствует денежной сумме в размере ___________________________  (___________________________________), (НДС не облагается).</w:t>
            </w:r>
          </w:p>
        </w:tc>
      </w:tr>
      <w:tr w:rsidR="00113341" w:rsidRPr="00113341" w14:paraId="3703E429" w14:textId="77777777" w:rsidTr="004E3407">
        <w:tc>
          <w:tcPr>
            <w:tcW w:w="28" w:type="dxa"/>
            <w:shd w:val="clear" w:color="FFFFFF" w:fill="auto"/>
            <w:vAlign w:val="bottom"/>
          </w:tcPr>
          <w:p w14:paraId="7809656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B842172" w14:textId="5469811B" w:rsidR="00381799" w:rsidRPr="00113341" w:rsidRDefault="00F861E2" w:rsidP="00F440D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настоящего Договора ("Цена Договора"), подлежащая уплате Участником,  - определяется как произведение цены 1 кв. м (единицы общей площади Объекта долевого строительства) и общей площади Объекта долевого строительства.</w:t>
            </w:r>
          </w:p>
        </w:tc>
      </w:tr>
      <w:tr w:rsidR="00113341" w:rsidRPr="00113341" w14:paraId="5B34CAF8" w14:textId="77777777" w:rsidTr="004E3407">
        <w:tc>
          <w:tcPr>
            <w:tcW w:w="28" w:type="dxa"/>
            <w:shd w:val="clear" w:color="FFFFFF" w:fill="auto"/>
            <w:vAlign w:val="bottom"/>
          </w:tcPr>
          <w:p w14:paraId="2B54D94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11F5CB7" w14:textId="5F9D41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1 кв. м площади -  _____________ рублей 00 коп.</w:t>
            </w:r>
          </w:p>
        </w:tc>
      </w:tr>
      <w:tr w:rsidR="00113341" w:rsidRPr="00113341" w14:paraId="582DD9E9" w14:textId="77777777" w:rsidTr="004E3407">
        <w:tc>
          <w:tcPr>
            <w:tcW w:w="28" w:type="dxa"/>
            <w:shd w:val="clear" w:color="FFFFFF" w:fill="auto"/>
            <w:vAlign w:val="bottom"/>
          </w:tcPr>
          <w:p w14:paraId="135B7AEA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7872F4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1 кв. м включает,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том числе:</w:t>
            </w:r>
          </w:p>
        </w:tc>
      </w:tr>
      <w:tr w:rsidR="00113341" w:rsidRPr="00113341" w14:paraId="0F200526" w14:textId="77777777" w:rsidTr="004E3407">
        <w:tc>
          <w:tcPr>
            <w:tcW w:w="28" w:type="dxa"/>
            <w:shd w:val="clear" w:color="FFFFFF" w:fill="auto"/>
            <w:vAlign w:val="bottom"/>
          </w:tcPr>
          <w:p w14:paraId="720DAA0A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1413F24" w14:textId="2744D4C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оплату услуг Застройщика в размере </w:t>
            </w:r>
            <w:r w:rsidR="000F4694" w:rsidRPr="00113341">
              <w:rPr>
                <w:rFonts w:ascii="Times New Roman" w:hAnsi="Times New Roman" w:cs="Times New Roman"/>
                <w:sz w:val="22"/>
              </w:rPr>
              <w:t>2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% от Цены 1 кв. м, НДС не облагается.</w:t>
            </w:r>
          </w:p>
        </w:tc>
      </w:tr>
      <w:tr w:rsidR="00113341" w:rsidRPr="00113341" w14:paraId="42862F54" w14:textId="77777777" w:rsidTr="004E3407">
        <w:tc>
          <w:tcPr>
            <w:tcW w:w="28" w:type="dxa"/>
            <w:shd w:val="clear" w:color="FFFFFF" w:fill="auto"/>
            <w:vAlign w:val="bottom"/>
          </w:tcPr>
          <w:p w14:paraId="5A7237B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2917D06" w14:textId="77777777" w:rsidR="00B6493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- возмещение </w:t>
            </w:r>
            <w:r w:rsidR="00B64932" w:rsidRPr="00113341">
              <w:rPr>
                <w:rFonts w:ascii="Times New Roman" w:hAnsi="Times New Roman" w:cs="Times New Roman"/>
                <w:sz w:val="22"/>
              </w:rPr>
              <w:t xml:space="preserve">затрат на строительство (создание) Жилого дома, включающее строительство систем </w:t>
            </w:r>
          </w:p>
          <w:p w14:paraId="72760A25" w14:textId="77777777" w:rsidR="00B64932" w:rsidRPr="00113341" w:rsidRDefault="00B6493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инженерно-технического обеспечения, необходимых для подключения (технологического присоединения) </w:t>
            </w:r>
          </w:p>
          <w:p w14:paraId="6ACFD75E" w14:textId="35702BC6" w:rsidR="00F861E2" w:rsidRPr="00113341" w:rsidRDefault="00B6493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Жилого дома к сетям инженерно-технического обеспечения, и проведение работ по благоустройству прилегающей к Жилому дому территории в соответствии с проектом</w:t>
            </w:r>
            <w:r w:rsidR="00F861E2" w:rsidRPr="00113341">
              <w:rPr>
                <w:rFonts w:ascii="Times New Roman" w:hAnsi="Times New Roman" w:cs="Times New Roman"/>
                <w:sz w:val="22"/>
              </w:rPr>
              <w:t>;</w:t>
            </w:r>
          </w:p>
        </w:tc>
      </w:tr>
      <w:tr w:rsidR="00113341" w:rsidRPr="00113341" w14:paraId="057C0CE3" w14:textId="77777777" w:rsidTr="004E3407">
        <w:tc>
          <w:tcPr>
            <w:tcW w:w="28" w:type="dxa"/>
            <w:shd w:val="clear" w:color="FFFFFF" w:fill="auto"/>
            <w:vAlign w:val="bottom"/>
          </w:tcPr>
          <w:p w14:paraId="30D27ED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1659937E" w14:textId="7E6E913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сумму экономии средств (в случае её образования) при строительстве Жилого дома, которая будет являться дополнительным вознаграждением Застройщика и Участнику не возвращается.</w:t>
            </w:r>
          </w:p>
        </w:tc>
      </w:tr>
      <w:tr w:rsidR="00113341" w:rsidRPr="00113341" w14:paraId="1398B5DF" w14:textId="77777777" w:rsidTr="004E3407">
        <w:tc>
          <w:tcPr>
            <w:tcW w:w="28" w:type="dxa"/>
            <w:shd w:val="clear" w:color="FFFFFF" w:fill="auto"/>
            <w:vAlign w:val="bottom"/>
          </w:tcPr>
          <w:p w14:paraId="03071837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4238AEDA" w14:textId="3366AAD4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 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, открываемый в «АО «Банк ДОМ.РФ» (Эскроу-агент/Кредитор) для учета и блокирования денежных средств, полученных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, заключенным между Бенефициаром, Депонентом и Эскроу-агентом, с учетом следующего:</w:t>
            </w:r>
          </w:p>
        </w:tc>
      </w:tr>
      <w:tr w:rsidR="00113341" w:rsidRPr="00113341" w14:paraId="79924937" w14:textId="77777777" w:rsidTr="004E3407">
        <w:tc>
          <w:tcPr>
            <w:tcW w:w="28" w:type="dxa"/>
            <w:shd w:val="clear" w:color="FFFFFF" w:fill="auto"/>
            <w:vAlign w:val="bottom"/>
          </w:tcPr>
          <w:p w14:paraId="6485D9D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7E03F9C7" w14:textId="14F7BA20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2.2.1. Эскроу-агент: Акционерное общество «АО «Банк ДОМ.РФ», Местонахождение и почтовый адрес: 125009, г. Москва, ул. Воздвиженка, д. 10, ИНН 7725038124, КПП 770401001, К/с 30101810345250000266 в ГУ Банка России по Центральному федеральному округу, БИК 044525266; адрес электронной почты: </w:t>
            </w:r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escrow</w:t>
            </w:r>
            <w:r w:rsidRPr="00113341">
              <w:rPr>
                <w:rFonts w:ascii="Times New Roman" w:hAnsi="Times New Roman" w:cs="Times New Roman"/>
                <w:sz w:val="22"/>
              </w:rPr>
              <w:t>@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domrf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,  тел. (495) 775-86-86 доб. _________________.</w:t>
            </w:r>
          </w:p>
        </w:tc>
      </w:tr>
      <w:tr w:rsidR="00113341" w:rsidRPr="00113341" w14:paraId="07FBC17A" w14:textId="77777777" w:rsidTr="004E3407">
        <w:tc>
          <w:tcPr>
            <w:tcW w:w="28" w:type="dxa"/>
            <w:shd w:val="clear" w:color="FFFFFF" w:fill="auto"/>
            <w:vAlign w:val="bottom"/>
          </w:tcPr>
          <w:p w14:paraId="7C0FC1FB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0391B5E5" w14:textId="2A1BC3FD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Депонент: ФИО______________________________________________________________________________</w:t>
            </w:r>
          </w:p>
        </w:tc>
      </w:tr>
      <w:tr w:rsidR="00113341" w:rsidRPr="00113341" w14:paraId="67C52495" w14:textId="77777777" w:rsidTr="004E3407">
        <w:tc>
          <w:tcPr>
            <w:tcW w:w="28" w:type="dxa"/>
            <w:shd w:val="clear" w:color="FFFFFF" w:fill="auto"/>
            <w:vAlign w:val="bottom"/>
          </w:tcPr>
          <w:p w14:paraId="603A0A09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2D9FD543" w14:textId="10A3112F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Бенефициар: ООО "Специализированный Застройщик "ТАЛАН-РЕГИОН-12"</w:t>
            </w:r>
          </w:p>
        </w:tc>
      </w:tr>
      <w:tr w:rsidR="00113341" w:rsidRPr="00113341" w14:paraId="0D513D4C" w14:textId="77777777" w:rsidTr="004E3407">
        <w:tc>
          <w:tcPr>
            <w:tcW w:w="28" w:type="dxa"/>
            <w:shd w:val="clear" w:color="FFFFFF" w:fill="auto"/>
            <w:vAlign w:val="bottom"/>
          </w:tcPr>
          <w:p w14:paraId="11195FA5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1576E58E" w14:textId="04957530" w:rsidR="004E3407" w:rsidRPr="00113341" w:rsidRDefault="004E3407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Депонируемая сумма: ________________ (_____________________________________ ___ копеек).</w:t>
            </w:r>
          </w:p>
        </w:tc>
      </w:tr>
      <w:tr w:rsidR="00113341" w:rsidRPr="00113341" w14:paraId="0AEFA68E" w14:textId="77777777" w:rsidTr="004E3407">
        <w:tc>
          <w:tcPr>
            <w:tcW w:w="28" w:type="dxa"/>
            <w:shd w:val="clear" w:color="FFFFFF" w:fill="auto"/>
            <w:vAlign w:val="bottom"/>
          </w:tcPr>
          <w:p w14:paraId="00A955B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auto" w:fill="auto"/>
            <w:vAlign w:val="bottom"/>
          </w:tcPr>
          <w:p w14:paraId="7B4B1849" w14:textId="075596D3" w:rsidR="004E3407" w:rsidRPr="00113341" w:rsidRDefault="004E3407" w:rsidP="00E00AA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Срок 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внесения Депонентом Депонируемой суммы на счет </w:t>
            </w:r>
            <w:proofErr w:type="spellStart"/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эскроу</w:t>
            </w:r>
            <w:proofErr w:type="spellEnd"/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:</w:t>
            </w:r>
            <w:r w:rsidR="00E00AAB"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</w:t>
            </w:r>
            <w:r w:rsidRPr="00113341">
              <w:rPr>
                <w:rFonts w:ascii="Times New Roman" w:hAnsi="Times New Roman" w:cs="Times New Roman"/>
                <w:sz w:val="22"/>
                <w:lang w:eastAsia="en-US"/>
              </w:rPr>
              <w:t xml:space="preserve"> в порядке,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 xml:space="preserve"> предусмотренном 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подпунктом 2.2.2. </w:t>
            </w: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настоящего Договора участия в долевом строительстве.</w:t>
            </w:r>
          </w:p>
        </w:tc>
      </w:tr>
      <w:tr w:rsidR="00113341" w:rsidRPr="00113341" w14:paraId="7BDDAC7E" w14:textId="77777777" w:rsidTr="004E3407">
        <w:tc>
          <w:tcPr>
            <w:tcW w:w="28" w:type="dxa"/>
            <w:shd w:val="clear" w:color="FFFFFF" w:fill="auto"/>
            <w:vAlign w:val="bottom"/>
          </w:tcPr>
          <w:p w14:paraId="26D5422C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84E3D51" w14:textId="77777777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«Оплата по Дог. № [●] участия в долевом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стр-ве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от [●] г. за жилое пом.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усл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. ном. [●], НДС не облагается».</w:t>
            </w:r>
          </w:p>
          <w:p w14:paraId="5E584861" w14:textId="77F04998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Срок условного депонирования денежных средств</w:t>
            </w:r>
            <w:r w:rsidR="00A56683" w:rsidRPr="00113341">
              <w:rPr>
                <w:rFonts w:ascii="Times New Roman" w:hAnsi="Times New Roman" w:cs="Times New Roman"/>
                <w:sz w:val="22"/>
              </w:rPr>
              <w:t>-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не более шести месяцев после срока ввода в эксплуатацию Жилого дома</w:t>
            </w:r>
            <w:r w:rsidRPr="00113341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113341" w:rsidRPr="00113341" w14:paraId="26984D6E" w14:textId="77777777" w:rsidTr="004E3407">
        <w:tc>
          <w:tcPr>
            <w:tcW w:w="28" w:type="dxa"/>
            <w:shd w:val="clear" w:color="FFFFFF" w:fill="auto"/>
            <w:vAlign w:val="bottom"/>
          </w:tcPr>
          <w:p w14:paraId="022F5643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D0CFECF" w14:textId="60702E11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Основания перечисления Застройщику (бенефициару) депонированной суммы:</w:t>
            </w:r>
          </w:p>
        </w:tc>
      </w:tr>
      <w:tr w:rsidR="00113341" w:rsidRPr="00113341" w14:paraId="5C278447" w14:textId="77777777" w:rsidTr="004E3407">
        <w:tc>
          <w:tcPr>
            <w:tcW w:w="28" w:type="dxa"/>
            <w:shd w:val="clear" w:color="FFFFFF" w:fill="auto"/>
            <w:vAlign w:val="bottom"/>
          </w:tcPr>
          <w:p w14:paraId="3BDF33AD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1B8086A" w14:textId="17155D22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  разрешение на ввод в эксплуатацию Жилого дома;</w:t>
            </w:r>
          </w:p>
        </w:tc>
      </w:tr>
      <w:tr w:rsidR="00113341" w:rsidRPr="00113341" w14:paraId="391DE2A1" w14:textId="77777777" w:rsidTr="004E3407">
        <w:tc>
          <w:tcPr>
            <w:tcW w:w="28" w:type="dxa"/>
            <w:shd w:val="clear" w:color="FFFFFF" w:fill="auto"/>
            <w:vAlign w:val="bottom"/>
          </w:tcPr>
          <w:p w14:paraId="730A735A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2F8428C" w14:textId="23E00443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При возникновении оснований перечисления Застройщику (Бенефициару) депонированной суммы и наличии задолженности по Кредитному договору № 90-230/КЛ-22 от «19» сентября </w:t>
            </w:r>
            <w:proofErr w:type="gramStart"/>
            <w:r w:rsidRPr="00113341">
              <w:rPr>
                <w:rFonts w:ascii="Times New Roman" w:hAnsi="Times New Roman" w:cs="Times New Roman"/>
                <w:sz w:val="22"/>
              </w:rPr>
              <w:t>2022  года</w:t>
            </w:r>
            <w:proofErr w:type="gramEnd"/>
            <w:r w:rsidRPr="00113341">
              <w:rPr>
                <w:rFonts w:ascii="Times New Roman" w:hAnsi="Times New Roman" w:cs="Times New Roman"/>
                <w:sz w:val="22"/>
              </w:rPr>
              <w:t xml:space="preserve"> об открытии невозобновляемой кредитной линии, средства направляются Кредитором в погашение задолженности по кредиту в соответствии с п. 7.2. (f) договора до полного выполнения обязательств по договору. После полного погашения задолженности по указанному договору средства со счетов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перечисляются на счет Застройщика (на указанный Застройщиком счет). </w:t>
            </w:r>
          </w:p>
        </w:tc>
      </w:tr>
      <w:tr w:rsidR="00113341" w:rsidRPr="00113341" w14:paraId="5A58DCEC" w14:textId="77777777" w:rsidTr="004E3407">
        <w:tc>
          <w:tcPr>
            <w:tcW w:w="28" w:type="dxa"/>
            <w:shd w:val="clear" w:color="FFFFFF" w:fill="auto"/>
            <w:vAlign w:val="bottom"/>
          </w:tcPr>
          <w:p w14:paraId="4A8C1860" w14:textId="77777777" w:rsidR="00FD6159" w:rsidRPr="00113341" w:rsidRDefault="00FD6159" w:rsidP="00FD615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B8FE533" w14:textId="641039AE" w:rsidR="00FD6159" w:rsidRPr="00113341" w:rsidRDefault="00FD6159" w:rsidP="00FD6159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Счет, на который должна быть перечислена депонированная сумма:40702810201080067966.</w:t>
            </w:r>
          </w:p>
        </w:tc>
      </w:tr>
      <w:tr w:rsidR="00113341" w:rsidRPr="00113341" w14:paraId="18E8FD9D" w14:textId="77777777" w:rsidTr="004E3407">
        <w:tc>
          <w:tcPr>
            <w:tcW w:w="28" w:type="dxa"/>
            <w:shd w:val="clear" w:color="FFFFFF" w:fill="auto"/>
            <w:vAlign w:val="bottom"/>
          </w:tcPr>
          <w:p w14:paraId="1E202C4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34F0112" w14:textId="0FAEEA8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2.2.2. Оплата производится Участником долевого строительства с использованием специального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счета после государственной регистрации настоящего Договора в рассрочку в следующие сроки:</w:t>
            </w:r>
          </w:p>
        </w:tc>
      </w:tr>
      <w:tr w:rsidR="00113341" w:rsidRPr="00113341" w14:paraId="1EA40385" w14:textId="77777777" w:rsidTr="004E3407">
        <w:tc>
          <w:tcPr>
            <w:tcW w:w="28" w:type="dxa"/>
            <w:shd w:val="clear" w:color="FFFFFF" w:fill="auto"/>
            <w:vAlign w:val="bottom"/>
          </w:tcPr>
          <w:p w14:paraId="3D561CF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721F27A" w14:textId="6F458C21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 - Платеж в размере __% от суммы, указанной п. 2.2.1. настоящего Договора, а именно: ____________</w:t>
            </w:r>
            <w:proofErr w:type="gramStart"/>
            <w:r w:rsidRPr="00113341">
              <w:rPr>
                <w:rFonts w:ascii="Times New Roman" w:hAnsi="Times New Roman" w:cs="Times New Roman"/>
                <w:sz w:val="22"/>
              </w:rPr>
              <w:t>_  (</w:t>
            </w:r>
            <w:proofErr w:type="gramEnd"/>
            <w:r w:rsidRPr="00113341">
              <w:rPr>
                <w:rFonts w:ascii="Times New Roman" w:hAnsi="Times New Roman" w:cs="Times New Roman"/>
                <w:sz w:val="22"/>
              </w:rPr>
              <w:t>_____________)  руб</w:t>
            </w:r>
            <w:r w:rsidR="007B4B81" w:rsidRPr="00113341">
              <w:rPr>
                <w:rFonts w:ascii="Times New Roman" w:hAnsi="Times New Roman" w:cs="Times New Roman"/>
                <w:sz w:val="22"/>
              </w:rPr>
              <w:t>лей подлежит оплате в течение 5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7B4B81" w:rsidRPr="00113341">
              <w:rPr>
                <w:rFonts w:ascii="Times New Roman" w:hAnsi="Times New Roman" w:cs="Times New Roman"/>
                <w:sz w:val="22"/>
              </w:rPr>
              <w:t>Пяти</w:t>
            </w:r>
            <w:r w:rsidRPr="00113341">
              <w:rPr>
                <w:rFonts w:ascii="Times New Roman" w:hAnsi="Times New Roman" w:cs="Times New Roman"/>
                <w:sz w:val="22"/>
              </w:rPr>
              <w:t>)  дней с даты государственной регистрации настоящего Договора.</w:t>
            </w:r>
          </w:p>
          <w:p w14:paraId="2A7D293E" w14:textId="6C603A8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Оставшаяся часть суммы Цены Договора в размере ___________ (__________) рублей подлежит уплате в срок, согласно Приложению № 1.</w:t>
            </w:r>
          </w:p>
        </w:tc>
      </w:tr>
      <w:tr w:rsidR="00113341" w:rsidRPr="00113341" w14:paraId="2918A29A" w14:textId="77777777" w:rsidTr="004E3407">
        <w:tc>
          <w:tcPr>
            <w:tcW w:w="28" w:type="dxa"/>
            <w:shd w:val="clear" w:color="FFFFFF" w:fill="auto"/>
            <w:vAlign w:val="bottom"/>
          </w:tcPr>
          <w:p w14:paraId="1527D08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A17283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2.2.3. За предоставление Застройщиком Участнику отсрочки уплаты суммы Цены Договора (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. 2.2.2. Договора) Участник уплачивает Застройщику проценты, которые ежемесячно, начисляются на сумму не оплаченной части (остатка) Цены Договора из расчета ___________ % в год. Проценты за рассрочку уплаты суммы Цены Договора начисляются на остаток Цены Договора с шестого дня после заключения (государственной регистрации) Договора и до момента фактической уплаты Цены Договора в полном объёме. Уплата суммы процентов производиться в течение 5 (пяти) дней с момента уплаты Цены Договора в полном объеме (уплаты последнего платежа по Договору).</w:t>
            </w:r>
          </w:p>
          <w:p w14:paraId="456E2191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2.2.4. За нарушение сроков внесения любого из платежей, установленных Приложением №1 к Договору,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рассрочку платежа, а также иных обязательств по настоящему Договору.</w:t>
            </w:r>
          </w:p>
          <w:p w14:paraId="2D0A86E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2.2.5. Если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пп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. 2.2.3. установлена процентная рассрочка – то в случае нарушения Участником сроков внесения любого из платежей, установленных Приложением № 1 к Договору, - Участник обязуется на основании соответствующего требования Застройщика уплачивать проценты на не уплаченный в срок платеж в размере 24 % (Двадцать четыре процента) годовых, которые начисляются ежемесячно со дня наступления просрочки в уплате Участником Цены Договора на неоплаченную часть Цены Договора, не позднее последнего рабочего дня каждого месяца до момента полного погашения Цены Договора. Все суммы, причитающиеся Застройщику по настоящему Договору в качестве процентов, рассчитываются по формуле простых процентов на основании года, равного 365 или 366 календарным дням соответственно, за фактическое количество дней наличия неоплаченной части Цены договора и(или). Уплата указанных процентов -  не освобождает Участника от выполнения обязательств по уплате Цены Договора и процентов за рассрочку уплаты Цены Договора. </w:t>
            </w:r>
          </w:p>
          <w:p w14:paraId="07E518F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2.2.6. Обязательства по оплате процентов считаются исполненными Участником в момент зачисления денежных средств на расчетный счет Застройщика. </w:t>
            </w:r>
          </w:p>
          <w:p w14:paraId="7AFC850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2.2.7. После выполнения Участником всех обязательств по уплате Цены Договора и процентов, - Застройщик, по требованию Участника, обязан передать последнему документ, подтверждающий уплату Участником Цены Договора (и процентов – в случае их наличия) по Договору.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п.п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. 2.2.2-2.2.6. и с учетом п. 2.6. настоящего Договора. </w:t>
            </w:r>
          </w:p>
          <w:p w14:paraId="4488B66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2.2.8. Уплата Цены Договора может быть внесена Участником досрочно, но не ранее даты государственной регистрации настоящего Договора. В случае уплаты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на основании письменного требования Застройщика в срок не позднее 3 (трех) рабочих дней с даты получения указанного требования. </w:t>
            </w:r>
          </w:p>
          <w:p w14:paraId="33784C6C" w14:textId="4BC9C13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С целью подтверждения регистрации настоящего Договора, а также подтверждения возможности осуществления платежа в счет Уплаты Цены Договора на счет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Застройщик вправе направить Эскроу- агенту на адрес электронной почты: escrow@domrf.ru сканированную копию настоящего Договора в электронном виде с отметкой Органа регистрации прав о государственной регистрации Договора.</w:t>
            </w:r>
          </w:p>
        </w:tc>
      </w:tr>
      <w:tr w:rsidR="00113341" w:rsidRPr="00113341" w14:paraId="6A71F647" w14:textId="77777777" w:rsidTr="004E3407">
        <w:tc>
          <w:tcPr>
            <w:tcW w:w="28" w:type="dxa"/>
            <w:shd w:val="clear" w:color="FFFFFF" w:fill="auto"/>
            <w:vAlign w:val="bottom"/>
          </w:tcPr>
          <w:p w14:paraId="3122BFD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D268967" w14:textId="2B0A74A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2.3. Общая Цена Договора может изменяться в случаях, предусмотренных пунктами 2.6., 2.7. настоящего Договора.</w:t>
            </w:r>
          </w:p>
        </w:tc>
      </w:tr>
      <w:tr w:rsidR="00113341" w:rsidRPr="00113341" w14:paraId="3E8CD201" w14:textId="77777777" w:rsidTr="004E3407">
        <w:tc>
          <w:tcPr>
            <w:tcW w:w="28" w:type="dxa"/>
            <w:shd w:val="clear" w:color="FFFFFF" w:fill="auto"/>
            <w:vAlign w:val="bottom"/>
          </w:tcPr>
          <w:p w14:paraId="3101F50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3221BAF" w14:textId="4915DFE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2.4. В случае невыполнения в срок, либо ненадлежащего выполнения Участником обязательства, указанного в п. 2.2 Договора (здесь и далее по тексту – пункт 2.2. предусматривается с учетом подпунктов), Застройщик вправе расторгнуть настоящий Договор с Участником в одностороннем внесудебном порядке в соответствии с действующим законодательством РФ.</w:t>
            </w:r>
          </w:p>
        </w:tc>
      </w:tr>
      <w:tr w:rsidR="00113341" w:rsidRPr="00113341" w14:paraId="62E5DB43" w14:textId="77777777" w:rsidTr="004E3407">
        <w:tc>
          <w:tcPr>
            <w:tcW w:w="28" w:type="dxa"/>
            <w:shd w:val="clear" w:color="FFFFFF" w:fill="auto"/>
            <w:vAlign w:val="bottom"/>
          </w:tcPr>
          <w:p w14:paraId="3B614A8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E73FE0C" w14:textId="5827676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2.5. Расходы на первоначальную инвентаризацию Объекта долевого строительства (оформление тех. плана на Жилой дом) несёт Застройщик.</w:t>
            </w:r>
          </w:p>
        </w:tc>
      </w:tr>
      <w:tr w:rsidR="00113341" w:rsidRPr="00113341" w14:paraId="0DDCE2C6" w14:textId="77777777" w:rsidTr="004E3407">
        <w:tc>
          <w:tcPr>
            <w:tcW w:w="28" w:type="dxa"/>
            <w:shd w:val="clear" w:color="FFFFFF" w:fill="auto"/>
            <w:vAlign w:val="bottom"/>
          </w:tcPr>
          <w:p w14:paraId="27198F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AA02CA1" w14:textId="5A19D6D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2.6. В случае отклонения фактической Площади Объекта долевого строительства от проектной Площади Объекта долевого строительства, указанной в пункте 1.2. настоящего Договора, - Стороны производят перерасчет Цены Договора в порядке и на условиях, предусмотренных настоящим пунктом.</w:t>
            </w:r>
          </w:p>
        </w:tc>
      </w:tr>
      <w:tr w:rsidR="00113341" w:rsidRPr="00113341" w14:paraId="565DE651" w14:textId="77777777" w:rsidTr="004E3407">
        <w:tc>
          <w:tcPr>
            <w:tcW w:w="28" w:type="dxa"/>
            <w:shd w:val="clear" w:color="FFFFFF" w:fill="auto"/>
            <w:vAlign w:val="bottom"/>
          </w:tcPr>
          <w:p w14:paraId="6DF487F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6026466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 </w:t>
            </w:r>
          </w:p>
          <w:p w14:paraId="5E6C929C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Цена Договора подлежит изменению на сумму, определяемую как произведение двух множителей:</w:t>
            </w:r>
          </w:p>
          <w:p w14:paraId="06415812" w14:textId="55F5999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•</w:t>
            </w:r>
            <w:r w:rsidRPr="00113341">
              <w:rPr>
                <w:rFonts w:ascii="Times New Roman" w:hAnsi="Times New Roman" w:cs="Times New Roman"/>
                <w:sz w:val="22"/>
              </w:rPr>
              <w:tab/>
              <w:t xml:space="preserve">разницы между фактической Общей площадью Объекта долевого строительства и Общей проектной площадью Объекта долевого строительства, указанной в пункте 1.2. настоящего Договора, </w:t>
            </w:r>
          </w:p>
          <w:p w14:paraId="44461621" w14:textId="13DC658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•</w:t>
            </w:r>
            <w:r w:rsidRPr="00113341">
              <w:rPr>
                <w:rFonts w:ascii="Times New Roman" w:hAnsi="Times New Roman" w:cs="Times New Roman"/>
                <w:sz w:val="22"/>
              </w:rPr>
              <w:tab/>
              <w:t>и стоимости 1 кв. м.</w:t>
            </w:r>
          </w:p>
          <w:p w14:paraId="7857C7B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Стороны производят перерасчет Цены Договора в следующем порядке:</w:t>
            </w:r>
          </w:p>
          <w:p w14:paraId="5A95C8FD" w14:textId="1D72B38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Застройщик возвращает Участнику излишне перечисленные денежные средства в счет уплаты Цены Договора (за всю площадь, отличную от проектной Площади Объекта долевого строительства, указанной в пункте 1.2. настоящего Договора), </w:t>
            </w:r>
          </w:p>
          <w:p w14:paraId="3F4C8886" w14:textId="1FB0DBA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либо Участник производит дополнительное перечисление Застройщику денежных средств в счет уплаты Цены Договора (за всю площадь, отличную от проектной Площади Объекта долевого строительства, указанной в пункте 1.2. настоящего Договора).</w:t>
            </w:r>
          </w:p>
          <w:p w14:paraId="761E44C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Доплата либо возврат денежных средств производится на основании подписываемого Сторонами документа об окончании взаиморасчетов (акт о взаиморасчетах, оформляемый Застройщиком на основании технического плана БТИ), о необходимости подписания которого Застройщик уведомляет Участника. В указанном документе, в том числе, указывается срок исполнения обязательств по доплате либо возврату денежных средств (срок исполнения обязательств по </w:t>
            </w:r>
            <w:proofErr w:type="gramStart"/>
            <w:r w:rsidRPr="00113341">
              <w:rPr>
                <w:rFonts w:ascii="Times New Roman" w:hAnsi="Times New Roman" w:cs="Times New Roman"/>
                <w:sz w:val="22"/>
              </w:rPr>
              <w:t>доплате</w:t>
            </w:r>
            <w:proofErr w:type="gramEnd"/>
            <w:r w:rsidRPr="00113341">
              <w:rPr>
                <w:rFonts w:ascii="Times New Roman" w:hAnsi="Times New Roman" w:cs="Times New Roman"/>
                <w:sz w:val="22"/>
              </w:rPr>
              <w:t xml:space="preserve"> либо возврату денежных средств не может превышать 60 (Шестьдесят) дней с момента подписания Сторонами документа об окончании взаиморасчетов.</w:t>
            </w:r>
          </w:p>
          <w:p w14:paraId="5910035D" w14:textId="2EB529CC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  <w:lang w:eastAsia="en-US"/>
              </w:rPr>
              <w:t>2.7. Кроме того, цена Договора, в том числе цена 1 кв. м, может быть изменена по соглашению Сторон в случае изменений в Объекте долевого строительства, изменения характеристик и(или) состава, и(или) включения дополнительных опций в Объект, и(или) включения элементов чистовой отделки и(или) в случае прочих изменений в Объекте.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1 кв. м Объекта долевого строительства.</w:t>
            </w:r>
          </w:p>
        </w:tc>
      </w:tr>
      <w:tr w:rsidR="00113341" w:rsidRPr="00113341" w14:paraId="7C076E35" w14:textId="77777777" w:rsidTr="004E3407">
        <w:tc>
          <w:tcPr>
            <w:tcW w:w="28" w:type="dxa"/>
            <w:shd w:val="clear" w:color="FFFFFF" w:fill="auto"/>
            <w:vAlign w:val="bottom"/>
          </w:tcPr>
          <w:p w14:paraId="6B59A1F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68A77A30" w14:textId="6A93446E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221553D0" w14:textId="77777777" w:rsidTr="004E3407">
        <w:trPr>
          <w:trHeight w:val="70"/>
        </w:trPr>
        <w:tc>
          <w:tcPr>
            <w:tcW w:w="28" w:type="dxa"/>
            <w:shd w:val="clear" w:color="FFFFFF" w:fill="auto"/>
            <w:vAlign w:val="bottom"/>
          </w:tcPr>
          <w:p w14:paraId="441BE13D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7C9CAFE8" w14:textId="7E0A39E7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3164ADE" w14:textId="77777777" w:rsidTr="004E3407">
        <w:tc>
          <w:tcPr>
            <w:tcW w:w="28" w:type="dxa"/>
            <w:shd w:val="clear" w:color="FFFFFF" w:fill="auto"/>
            <w:vAlign w:val="bottom"/>
          </w:tcPr>
          <w:p w14:paraId="273D283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703C4454" w14:textId="181CBEBF" w:rsidR="00F861E2" w:rsidRPr="00113341" w:rsidRDefault="00F861E2" w:rsidP="00710BB4">
            <w:pPr>
              <w:ind w:right="284" w:firstLine="425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A837B7E" w14:textId="77777777" w:rsidTr="004E3407">
        <w:tc>
          <w:tcPr>
            <w:tcW w:w="28" w:type="dxa"/>
            <w:shd w:val="clear" w:color="FFFFFF" w:fill="auto"/>
            <w:vAlign w:val="bottom"/>
          </w:tcPr>
          <w:p w14:paraId="1943065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B56C2F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5DD9782" w14:textId="77777777" w:rsidTr="004E3407">
        <w:tc>
          <w:tcPr>
            <w:tcW w:w="28" w:type="dxa"/>
            <w:shd w:val="clear" w:color="FFFFFF" w:fill="auto"/>
            <w:vAlign w:val="bottom"/>
          </w:tcPr>
          <w:p w14:paraId="712555D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05B9E88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 Права и обязанности сторон</w:t>
            </w:r>
          </w:p>
        </w:tc>
      </w:tr>
      <w:tr w:rsidR="00113341" w:rsidRPr="00113341" w14:paraId="17A6DF8C" w14:textId="77777777" w:rsidTr="004E3407">
        <w:tc>
          <w:tcPr>
            <w:tcW w:w="28" w:type="dxa"/>
            <w:shd w:val="clear" w:color="FFFFFF" w:fill="auto"/>
            <w:vAlign w:val="bottom"/>
          </w:tcPr>
          <w:p w14:paraId="710A105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A22E48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3.1. Застройщик обязуется:</w:t>
            </w:r>
          </w:p>
        </w:tc>
      </w:tr>
      <w:tr w:rsidR="00113341" w:rsidRPr="00113341" w14:paraId="5DF8B398" w14:textId="77777777" w:rsidTr="004E3407">
        <w:tc>
          <w:tcPr>
            <w:tcW w:w="28" w:type="dxa"/>
            <w:shd w:val="clear" w:color="FFFFFF" w:fill="auto"/>
            <w:vAlign w:val="bottom"/>
          </w:tcPr>
          <w:p w14:paraId="77DACE0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01EF062" w14:textId="0CEED05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3.1.1. Обеспечить строительно-монтажные и пусконаладочные работы по строительству Жилого дома в объеме, предусмотренном проектно-сметной документацией.</w:t>
            </w:r>
          </w:p>
        </w:tc>
      </w:tr>
      <w:tr w:rsidR="00113341" w:rsidRPr="00113341" w14:paraId="1FCBB2FE" w14:textId="77777777" w:rsidTr="004E3407">
        <w:tc>
          <w:tcPr>
            <w:tcW w:w="28" w:type="dxa"/>
            <w:shd w:val="clear" w:color="FFFFFF" w:fill="auto"/>
            <w:vAlign w:val="bottom"/>
          </w:tcPr>
          <w:p w14:paraId="290EBFD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5E15020" w14:textId="4DADD3B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3.1.2. Сообщать Участнику информацию о ходе выполнения строительных работ по возведению Жилого дома (путем раскрытия в ЕИСЖС, а также, при отсутствии информации в ЕИСЖС – иными способами по требованию Участника).</w:t>
            </w:r>
          </w:p>
        </w:tc>
      </w:tr>
      <w:tr w:rsidR="00113341" w:rsidRPr="00113341" w14:paraId="532B683B" w14:textId="77777777" w:rsidTr="004E3407">
        <w:tc>
          <w:tcPr>
            <w:tcW w:w="28" w:type="dxa"/>
            <w:shd w:val="clear" w:color="FFFFFF" w:fill="auto"/>
            <w:vAlign w:val="bottom"/>
          </w:tcPr>
          <w:p w14:paraId="649E8C2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1743BEB" w14:textId="0B3037D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3.1.3. Раскрывать подлежащую раскрытию Застройщиком информацию в ЕИСЖС.</w:t>
            </w:r>
          </w:p>
        </w:tc>
      </w:tr>
      <w:tr w:rsidR="00113341" w:rsidRPr="00113341" w14:paraId="074EABC6" w14:textId="77777777" w:rsidTr="004E3407">
        <w:tc>
          <w:tcPr>
            <w:tcW w:w="28" w:type="dxa"/>
            <w:shd w:val="clear" w:color="FFFFFF" w:fill="auto"/>
            <w:vAlign w:val="bottom"/>
          </w:tcPr>
          <w:p w14:paraId="434A92A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1EE9B843" w14:textId="66ED8A8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3.1.4. Получить разрешение на ввод Жилого дома /секции Жилого дома в эксплуатацию.</w:t>
            </w:r>
          </w:p>
        </w:tc>
      </w:tr>
      <w:tr w:rsidR="00113341" w:rsidRPr="00113341" w14:paraId="6D5C3C3D" w14:textId="77777777" w:rsidTr="004E3407">
        <w:tc>
          <w:tcPr>
            <w:tcW w:w="28" w:type="dxa"/>
            <w:shd w:val="clear" w:color="FFFFFF" w:fill="auto"/>
            <w:vAlign w:val="bottom"/>
          </w:tcPr>
          <w:p w14:paraId="70207EB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9A9ACF0" w14:textId="2152C271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3.1.5. Обеспечить передачу Объекта долевого строительства Участнику в срок, согласно пункту 1.5. настоящего Договора, при условии своевременного 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113341" w:rsidRPr="00113341" w14:paraId="032CC710" w14:textId="77777777" w:rsidTr="004E3407">
        <w:tc>
          <w:tcPr>
            <w:tcW w:w="28" w:type="dxa"/>
            <w:shd w:val="clear" w:color="FFFFFF" w:fill="auto"/>
            <w:vAlign w:val="bottom"/>
          </w:tcPr>
          <w:p w14:paraId="067FF43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75C78B02" w14:textId="6097858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(далее – Уведомление о готовности) и передает Участнику Объект долевого строительства по передаточному акту, при условии полного выполнения Участником всех своих обязательств по Договору, включая оплату Участником Цены Договора и оплату Участником пеней, штрафов (при наличии основания для их начисления).</w:t>
            </w:r>
          </w:p>
        </w:tc>
      </w:tr>
      <w:tr w:rsidR="00113341" w:rsidRPr="00113341" w14:paraId="28B5B4DB" w14:textId="77777777" w:rsidTr="004E3407">
        <w:tc>
          <w:tcPr>
            <w:tcW w:w="28" w:type="dxa"/>
            <w:shd w:val="clear" w:color="FFFFFF" w:fill="auto"/>
            <w:vAlign w:val="bottom"/>
          </w:tcPr>
          <w:p w14:paraId="67DD63B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33463D98" w14:textId="28B0124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3.1.6. Обеспечить сохранность Объекта долевого строительства, до передачи его Участнику.</w:t>
            </w:r>
          </w:p>
        </w:tc>
      </w:tr>
      <w:tr w:rsidR="00113341" w:rsidRPr="00113341" w14:paraId="40963C83" w14:textId="77777777" w:rsidTr="004E3407">
        <w:tc>
          <w:tcPr>
            <w:tcW w:w="28" w:type="dxa"/>
            <w:shd w:val="clear" w:color="FFFFFF" w:fill="auto"/>
            <w:vAlign w:val="bottom"/>
          </w:tcPr>
          <w:p w14:paraId="5DE7F7B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7173698" w14:textId="4765A1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3.1.7. Инженерные сооружения, коммуникации, ограждающие несущие конструкции иное оборудование и имущество, обслуживающее имущество более, чем одного собственника, принадлежит, в соответствии со ст. 290 ГК РФ, участникам долевого строительства на праве общей долевой собственности, пропорционально занимаемым ими площадям.</w:t>
            </w:r>
          </w:p>
        </w:tc>
      </w:tr>
      <w:tr w:rsidR="00113341" w:rsidRPr="00113341" w14:paraId="379A8800" w14:textId="77777777" w:rsidTr="004E3407">
        <w:tc>
          <w:tcPr>
            <w:tcW w:w="28" w:type="dxa"/>
            <w:shd w:val="clear" w:color="FFFFFF" w:fill="auto"/>
            <w:vAlign w:val="bottom"/>
          </w:tcPr>
          <w:p w14:paraId="5E9C388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A31125F" w14:textId="02CE30D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3.2. Застройщик вправе:</w:t>
            </w:r>
          </w:p>
        </w:tc>
      </w:tr>
      <w:tr w:rsidR="00113341" w:rsidRPr="00113341" w14:paraId="6BC4DB75" w14:textId="77777777" w:rsidTr="004E3407">
        <w:tc>
          <w:tcPr>
            <w:tcW w:w="28" w:type="dxa"/>
            <w:shd w:val="clear" w:color="FFFFFF" w:fill="auto"/>
            <w:vAlign w:val="bottom"/>
          </w:tcPr>
          <w:p w14:paraId="3E60386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0C607713" w14:textId="6B5B10B4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3.2.1. Самостоятельно 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Жилого дома, заключать любые необходимые сделки и договоры, в том числе, связанные с привлечением денежных средств для строительства (создания) Жилого дома, вносить изменения в проектную документацию в порядке, установленном действующим законодательством РФ.</w:t>
            </w:r>
          </w:p>
        </w:tc>
      </w:tr>
      <w:tr w:rsidR="00113341" w:rsidRPr="00113341" w14:paraId="01A59EA8" w14:textId="77777777" w:rsidTr="004E3407">
        <w:tc>
          <w:tcPr>
            <w:tcW w:w="28" w:type="dxa"/>
            <w:shd w:val="clear" w:color="FFFFFF" w:fill="auto"/>
            <w:vAlign w:val="bottom"/>
          </w:tcPr>
          <w:p w14:paraId="7A24033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529D8FE1" w14:textId="4AB6D33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3.2.2. 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      </w:r>
          </w:p>
        </w:tc>
      </w:tr>
      <w:tr w:rsidR="00113341" w:rsidRPr="00113341" w14:paraId="5FB58484" w14:textId="77777777" w:rsidTr="004E3407">
        <w:tc>
          <w:tcPr>
            <w:tcW w:w="28" w:type="dxa"/>
            <w:shd w:val="clear" w:color="FFFFFF" w:fill="auto"/>
            <w:vAlign w:val="bottom"/>
          </w:tcPr>
          <w:p w14:paraId="49C4466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CEDB08" w14:textId="6A9B758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3.2.3. Построить Объект долевого строительства, получить разрешение на ввод Жилого дома и/или очереди Жилого дома в эксплуатацию, а также вправе передать Объект долевого строительства ранее срока, установленного Договором.</w:t>
            </w:r>
          </w:p>
        </w:tc>
      </w:tr>
      <w:tr w:rsidR="00113341" w:rsidRPr="00113341" w14:paraId="6A6A5F79" w14:textId="77777777" w:rsidTr="004E3407">
        <w:tc>
          <w:tcPr>
            <w:tcW w:w="28" w:type="dxa"/>
            <w:shd w:val="clear" w:color="FFFFFF" w:fill="auto"/>
            <w:vAlign w:val="bottom"/>
          </w:tcPr>
          <w:p w14:paraId="51A9A82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4A49EBB" w14:textId="5647692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3.2.4. В силу ст.36 Жилищного Кодекса не относятся к местам общего пользования и к общему имуществу Жилого дома нежилые подвальные и чердачные помещения дома, не предназначенные для обслуживания двух и более помещений в доме. Застройщик самостоятельно и по собственному усмотрению владеет, пользуется и распоряжается ими.</w:t>
            </w:r>
          </w:p>
        </w:tc>
      </w:tr>
      <w:tr w:rsidR="00113341" w:rsidRPr="00113341" w14:paraId="02C191CD" w14:textId="77777777" w:rsidTr="004E3407">
        <w:tc>
          <w:tcPr>
            <w:tcW w:w="28" w:type="dxa"/>
            <w:shd w:val="clear" w:color="FFFFFF" w:fill="auto"/>
            <w:vAlign w:val="bottom"/>
          </w:tcPr>
          <w:p w14:paraId="0DDD826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5E02394" w14:textId="5DB89C1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3.2.5. Вводить очередность строительства с условием обеспечения соблюдения сроков строительства и передачи Объекта долевого строительства Участнику.</w:t>
            </w:r>
          </w:p>
        </w:tc>
      </w:tr>
      <w:tr w:rsidR="00113341" w:rsidRPr="00113341" w14:paraId="6A5CCA60" w14:textId="77777777" w:rsidTr="004E3407">
        <w:tc>
          <w:tcPr>
            <w:tcW w:w="28" w:type="dxa"/>
            <w:shd w:val="clear" w:color="FFFFFF" w:fill="auto"/>
            <w:vAlign w:val="bottom"/>
          </w:tcPr>
          <w:p w14:paraId="57031F5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DD548F6" w14:textId="2DEE2C0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3.2.6.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Цены Договора (п.2.2. Договора), в случае, если в срок, предусмотренный Договором для передачи Застройщиком Объекта долевого строительства у Участника имеется просроченная задолженность по Договору.</w:t>
            </w:r>
          </w:p>
        </w:tc>
      </w:tr>
      <w:tr w:rsidR="00113341" w:rsidRPr="00113341" w14:paraId="1A6AFB64" w14:textId="77777777" w:rsidTr="004E3407">
        <w:tc>
          <w:tcPr>
            <w:tcW w:w="28" w:type="dxa"/>
            <w:shd w:val="clear" w:color="FFFFFF" w:fill="auto"/>
            <w:vAlign w:val="bottom"/>
          </w:tcPr>
          <w:p w14:paraId="04CCA9E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ECA8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3.2.7. Передать Объект долевого строительства Участнику в одностороннем порядке в случаях, предусмотренных действующим законодательством РФ.</w:t>
            </w:r>
          </w:p>
          <w:p w14:paraId="2818CD2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3.2.8. Передать Объект долевого строительства досрочно.</w:t>
            </w:r>
          </w:p>
          <w:p w14:paraId="582EE744" w14:textId="5A83618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3.2.9. В случае отказа Эскроу-агента от заключения договора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с Участником, расторжения Эскроу-агентом договора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с Участником,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частями 3 и 4 статьи 9 Федерального закона от 30.12.2004 г. 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113341" w:rsidRPr="00113341" w14:paraId="50EA0F21" w14:textId="77777777" w:rsidTr="004E3407">
        <w:tc>
          <w:tcPr>
            <w:tcW w:w="28" w:type="dxa"/>
            <w:shd w:val="clear" w:color="FFFFFF" w:fill="auto"/>
            <w:vAlign w:val="bottom"/>
          </w:tcPr>
          <w:p w14:paraId="153ADD1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E40397C" w14:textId="764CEBD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3.3. Участник вправе:</w:t>
            </w:r>
          </w:p>
        </w:tc>
      </w:tr>
      <w:tr w:rsidR="00113341" w:rsidRPr="00113341" w14:paraId="7D4F7EDD" w14:textId="77777777" w:rsidTr="004E3407">
        <w:tc>
          <w:tcPr>
            <w:tcW w:w="28" w:type="dxa"/>
            <w:shd w:val="clear" w:color="FFFFFF" w:fill="auto"/>
            <w:vAlign w:val="bottom"/>
          </w:tcPr>
          <w:p w14:paraId="3E5350F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D55BD65" w14:textId="365F8DE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3.3.1. Получать от Застройщика информацию о ходе строительства и использовании переданных ему денежных средств</w:t>
            </w:r>
          </w:p>
        </w:tc>
      </w:tr>
      <w:tr w:rsidR="00113341" w:rsidRPr="00113341" w14:paraId="2B59CE72" w14:textId="77777777" w:rsidTr="004E3407">
        <w:tc>
          <w:tcPr>
            <w:tcW w:w="28" w:type="dxa"/>
            <w:shd w:val="clear" w:color="FFFFFF" w:fill="auto"/>
            <w:vAlign w:val="bottom"/>
          </w:tcPr>
          <w:p w14:paraId="6DC2E6C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91D7D38" w14:textId="7A3313C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3.3.2. Получить Объект долевого строительства, определенный условиями настоящего Договора после полной оплаты его стоимости и выполнения всех своих обязательств по уплате пеней, штрафов (при наличии основания для их начисления).</w:t>
            </w:r>
          </w:p>
        </w:tc>
      </w:tr>
      <w:tr w:rsidR="00113341" w:rsidRPr="00113341" w14:paraId="797B61C4" w14:textId="77777777" w:rsidTr="004E3407">
        <w:tc>
          <w:tcPr>
            <w:tcW w:w="28" w:type="dxa"/>
            <w:shd w:val="clear" w:color="FFFFFF" w:fill="auto"/>
            <w:vAlign w:val="bottom"/>
          </w:tcPr>
          <w:p w14:paraId="2F51C3F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ED8427B" w14:textId="125533D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3.3.3. Требовать расторжения настоящего Договора в случаях и в порядке, предусмотренных действующим законодательством РФ.</w:t>
            </w:r>
          </w:p>
        </w:tc>
      </w:tr>
      <w:tr w:rsidR="00113341" w:rsidRPr="00113341" w14:paraId="7D51BCA3" w14:textId="77777777" w:rsidTr="004E3407">
        <w:tc>
          <w:tcPr>
            <w:tcW w:w="28" w:type="dxa"/>
            <w:shd w:val="clear" w:color="FFFFFF" w:fill="auto"/>
            <w:vAlign w:val="bottom"/>
          </w:tcPr>
          <w:p w14:paraId="0D628A6D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8653292" w14:textId="55C3FDE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3.4. Участник обязуется:</w:t>
            </w:r>
          </w:p>
        </w:tc>
      </w:tr>
      <w:tr w:rsidR="00113341" w:rsidRPr="00113341" w14:paraId="09F81EFC" w14:textId="77777777" w:rsidTr="004E3407">
        <w:tc>
          <w:tcPr>
            <w:tcW w:w="28" w:type="dxa"/>
            <w:shd w:val="clear" w:color="FFFFFF" w:fill="auto"/>
            <w:vAlign w:val="bottom"/>
          </w:tcPr>
          <w:p w14:paraId="43BEC2D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8463F54" w14:textId="34E17C0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3.4.1. Внести денежные средства в счет уплаты цены Договора участия в долевом строительстве на счет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, открытый в банке, с которым Застройщик заключил кредитный договор, в объеме и порядке, определенном настоящим Договором.</w:t>
            </w:r>
          </w:p>
        </w:tc>
      </w:tr>
      <w:tr w:rsidR="00113341" w:rsidRPr="00113341" w14:paraId="7FC7F6A4" w14:textId="77777777" w:rsidTr="004E3407">
        <w:tc>
          <w:tcPr>
            <w:tcW w:w="28" w:type="dxa"/>
            <w:shd w:val="clear" w:color="FFFFFF" w:fill="auto"/>
            <w:vAlign w:val="bottom"/>
          </w:tcPr>
          <w:p w14:paraId="0EC9562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CFA0CC0" w14:textId="7EB7A43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3.4.2. Сообщать Застройщику о любых изменениях своих реквизитов, в том числе изменения реквизитов банковского счета (при наличии), изменения адреса для направления почтовой корреспонденции и т.д., в срок не позднее пяти дней с момента таких изменений, путем направления в адрес Застройщика соответствующего письменного уведомления. Неисполнение или ненадлежащее исполнение Участником обязанностей, предусмотренных настоящим пунктом Договора, освобождает Застройщика от ответственности за несвоевременное или ненадлежащее исполнение Застройщиком своих обязательств по Договору и/или за причиненные Участнику убытки.</w:t>
            </w:r>
          </w:p>
        </w:tc>
      </w:tr>
      <w:tr w:rsidR="00113341" w:rsidRPr="00113341" w14:paraId="296B702B" w14:textId="77777777" w:rsidTr="004E3407">
        <w:tc>
          <w:tcPr>
            <w:tcW w:w="28" w:type="dxa"/>
            <w:shd w:val="clear" w:color="FFFFFF" w:fill="auto"/>
            <w:vAlign w:val="bottom"/>
          </w:tcPr>
          <w:p w14:paraId="354DEA1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91944A7" w14:textId="1CA7106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3.4.3. Не позднее 5 (Пяти) дней с момента получения уведомления от Застройщика о завершении строительства Жилого дома и/или секции Жилого дома и о готовности Застройщика к передаче Объекта долевого строительства, приступить к приемке Объекта долевого строительства, и завершить его приёмку в течение 5 (Пяти) дней с момента начала приёмки с подписанием соответствующего передаточного акта.</w:t>
            </w:r>
          </w:p>
        </w:tc>
      </w:tr>
      <w:tr w:rsidR="00113341" w:rsidRPr="00113341" w14:paraId="70DEBFCB" w14:textId="77777777" w:rsidTr="004E3407">
        <w:tc>
          <w:tcPr>
            <w:tcW w:w="28" w:type="dxa"/>
            <w:shd w:val="clear" w:color="FFFFFF" w:fill="auto"/>
            <w:vAlign w:val="bottom"/>
          </w:tcPr>
          <w:p w14:paraId="19BAEFA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38783F9" w14:textId="4CB2E0CA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 случае уклонения или отказа Участника от принятия (подписания Акта приема передачи) Объекта долевого строительства в течение 10 (десяти) дней, с даты получения последним Уведомления о готовности, Застройщик вправе составить односторонний акт о передаче Объекта долевого строительства Участнику.</w:t>
            </w:r>
          </w:p>
        </w:tc>
      </w:tr>
      <w:tr w:rsidR="00113341" w:rsidRPr="00113341" w14:paraId="313DDDC6" w14:textId="77777777" w:rsidTr="004E3407">
        <w:tc>
          <w:tcPr>
            <w:tcW w:w="28" w:type="dxa"/>
            <w:shd w:val="clear" w:color="FFFFFF" w:fill="auto"/>
            <w:vAlign w:val="bottom"/>
          </w:tcPr>
          <w:p w14:paraId="2C70D4D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FA327E1" w14:textId="46C9EF4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Риск случайной гибели или случайного повреждения Объекта долевого строительства, а также иные риски, бремя содержания, эксплуатации и обслуживания, расходы на коммунальные услуги и т.п., связанные с Объектом долевого строительства признаются перешедшими к Участнику в полном объеме с момента составления акта сдачи-приёмки подписанного Сторонами, либо с момента составления Застройщиком одностороннего акта о передаче Объекта долевого строительства Участнику.</w:t>
            </w:r>
          </w:p>
        </w:tc>
      </w:tr>
      <w:tr w:rsidR="00113341" w:rsidRPr="00113341" w14:paraId="774D2818" w14:textId="77777777" w:rsidTr="004E3407">
        <w:tc>
          <w:tcPr>
            <w:tcW w:w="28" w:type="dxa"/>
            <w:shd w:val="clear" w:color="FFFFFF" w:fill="auto"/>
            <w:vAlign w:val="bottom"/>
          </w:tcPr>
          <w:p w14:paraId="2D71B24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DD1DE61" w14:textId="76E2B6C5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Участнику, последний самостоятельно несет расходы по эксплуатации Объекта долевого строительства (оплачивает коммунальные услуги, расходы на содержание жилья и иные расходы), за свой счёт устраняет аварии в Объекте долевого строительства, произошедшие не по вине Застройщика, и возмещает причинённые в результате таких аварий убытки. С момента передачи Объекта долевого строительства,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обязательств, связанных с текущими эксплуатацией и обслуживанием Объекта долевого строительства, с обязательствами Участника, связанными с участием (неучастием) в Товариществе собственников жилья.</w:t>
            </w:r>
          </w:p>
        </w:tc>
      </w:tr>
      <w:tr w:rsidR="00113341" w:rsidRPr="00113341" w14:paraId="08F506B3" w14:textId="77777777" w:rsidTr="004E3407">
        <w:tc>
          <w:tcPr>
            <w:tcW w:w="28" w:type="dxa"/>
            <w:shd w:val="clear" w:color="FFFFFF" w:fill="auto"/>
            <w:vAlign w:val="bottom"/>
          </w:tcPr>
          <w:p w14:paraId="6608207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0D29041" w14:textId="4B49734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3.4.4. Совершить все необходимые действия для государственной регистрации настоящего Договора, права собственности на Объект долевого строительства.</w:t>
            </w:r>
          </w:p>
        </w:tc>
      </w:tr>
      <w:tr w:rsidR="00113341" w:rsidRPr="00113341" w14:paraId="6BB3056B" w14:textId="77777777" w:rsidTr="004E3407">
        <w:tc>
          <w:tcPr>
            <w:tcW w:w="28" w:type="dxa"/>
            <w:shd w:val="clear" w:color="FFFFFF" w:fill="auto"/>
            <w:vAlign w:val="bottom"/>
          </w:tcPr>
          <w:p w14:paraId="3B0EC8E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13D675C" w14:textId="1995FE6A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3.4.5. С момента передачи Объекта долевого строительства Застройщиком Участнику, Участник обязуется самостоятельно и за свой счет нести расходы по эксплуатации Объекта долевого строительства (в том числе, но не ограничиваясь осуществлять платежи для надлежащего расчета с эксплуатирующими и/или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энергоснабжающими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организациями).</w:t>
            </w:r>
            <w:r w:rsidRPr="00113341">
              <w:rPr>
                <w:rFonts w:ascii="Times New Roman" w:hAnsi="Times New Roman" w:cs="Times New Roman"/>
                <w:sz w:val="22"/>
              </w:rPr>
              <w:br/>
              <w:t>В случае передачи Объекта долевого строительства Застройщиком Участнику в одностороннем порядке,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порядке.</w:t>
            </w:r>
          </w:p>
        </w:tc>
      </w:tr>
      <w:tr w:rsidR="00113341" w:rsidRPr="00113341" w14:paraId="33DCE2FC" w14:textId="77777777" w:rsidTr="004E3407">
        <w:tc>
          <w:tcPr>
            <w:tcW w:w="28" w:type="dxa"/>
            <w:shd w:val="clear" w:color="FFFFFF" w:fill="auto"/>
            <w:vAlign w:val="bottom"/>
          </w:tcPr>
          <w:p w14:paraId="4DE3C14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57A6762" w14:textId="08985D3D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3.4.6. 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него.</w:t>
            </w:r>
          </w:p>
        </w:tc>
      </w:tr>
      <w:tr w:rsidR="00113341" w:rsidRPr="00113341" w14:paraId="3D244A90" w14:textId="77777777" w:rsidTr="004E3407">
        <w:tc>
          <w:tcPr>
            <w:tcW w:w="28" w:type="dxa"/>
            <w:shd w:val="clear" w:color="FFFFFF" w:fill="auto"/>
            <w:vAlign w:val="bottom"/>
          </w:tcPr>
          <w:p w14:paraId="3BFCA2D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6008612" w14:textId="505C527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3.4.7. В связи с проектировочными особенностями Жилого дома,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лиц, такие изменения подлежат обязательному согласованию с другими собственниками помещений Жилого дома, контролирующими службами, обслуживающей организацией в порядке, предусмотренном действующим законодательством РФ.</w:t>
            </w:r>
          </w:p>
        </w:tc>
      </w:tr>
      <w:tr w:rsidR="00113341" w:rsidRPr="00113341" w14:paraId="1AA6CDD5" w14:textId="77777777" w:rsidTr="004E3407">
        <w:tc>
          <w:tcPr>
            <w:tcW w:w="28" w:type="dxa"/>
            <w:shd w:val="clear" w:color="FFFFFF" w:fill="auto"/>
            <w:vAlign w:val="bottom"/>
          </w:tcPr>
          <w:p w14:paraId="77FBB09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DB2AD16" w14:textId="7BD7CA3F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4. Гарантии качества</w:t>
            </w:r>
          </w:p>
        </w:tc>
      </w:tr>
      <w:tr w:rsidR="00113341" w:rsidRPr="00113341" w14:paraId="6B20B926" w14:textId="77777777" w:rsidTr="004E3407">
        <w:tc>
          <w:tcPr>
            <w:tcW w:w="28" w:type="dxa"/>
            <w:shd w:val="clear" w:color="FFFFFF" w:fill="auto"/>
            <w:vAlign w:val="bottom"/>
          </w:tcPr>
          <w:p w14:paraId="0C3317A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F1E5E9F" w14:textId="0884828B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4.1. 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 проектной документации.</w:t>
            </w:r>
          </w:p>
        </w:tc>
      </w:tr>
      <w:tr w:rsidR="00113341" w:rsidRPr="00113341" w14:paraId="26D7F5E7" w14:textId="77777777" w:rsidTr="004E3407">
        <w:tc>
          <w:tcPr>
            <w:tcW w:w="28" w:type="dxa"/>
            <w:shd w:val="clear" w:color="FFFFFF" w:fill="auto"/>
            <w:vAlign w:val="bottom"/>
          </w:tcPr>
          <w:p w14:paraId="616BDA4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1A15F76" w14:textId="72939D7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      </w:r>
          </w:p>
        </w:tc>
      </w:tr>
      <w:tr w:rsidR="00113341" w:rsidRPr="00113341" w14:paraId="45B3EF3E" w14:textId="77777777" w:rsidTr="004E3407">
        <w:tc>
          <w:tcPr>
            <w:tcW w:w="28" w:type="dxa"/>
            <w:shd w:val="clear" w:color="FFFFFF" w:fill="auto"/>
            <w:vAlign w:val="bottom"/>
          </w:tcPr>
          <w:p w14:paraId="4601761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11B0C4E" w14:textId="7DA6A03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3 (три) года, но не более срока, установленного производителем на оборудование и материалы.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</w:tc>
      </w:tr>
      <w:tr w:rsidR="00113341" w:rsidRPr="00113341" w14:paraId="20ACCB04" w14:textId="77777777" w:rsidTr="004E3407">
        <w:tc>
          <w:tcPr>
            <w:tcW w:w="28" w:type="dxa"/>
            <w:shd w:val="clear" w:color="FFFFFF" w:fill="auto"/>
            <w:vAlign w:val="bottom"/>
          </w:tcPr>
          <w:p w14:paraId="22EDEE6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CDE8BFB" w14:textId="51CE9E3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недостатках.</w:t>
            </w:r>
          </w:p>
        </w:tc>
      </w:tr>
      <w:tr w:rsidR="00113341" w:rsidRPr="00113341" w14:paraId="4398E554" w14:textId="77777777" w:rsidTr="004E3407">
        <w:tc>
          <w:tcPr>
            <w:tcW w:w="28" w:type="dxa"/>
            <w:shd w:val="clear" w:color="FFFFFF" w:fill="auto"/>
            <w:vAlign w:val="bottom"/>
          </w:tcPr>
          <w:p w14:paraId="1FF5201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9DCB859" w14:textId="5EC9183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4.3. Застройщик вправе при невыполнении Участником п. 3.4.7. настоящего Договора не исполнять гарантийные обязательства, в порядке, предусмотренном п.7 ст.7 ФЗ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113341" w:rsidRPr="00113341" w14:paraId="0533162D" w14:textId="77777777" w:rsidTr="004E3407">
        <w:tc>
          <w:tcPr>
            <w:tcW w:w="28" w:type="dxa"/>
            <w:shd w:val="clear" w:color="FFFFFF" w:fill="auto"/>
            <w:vAlign w:val="bottom"/>
          </w:tcPr>
          <w:p w14:paraId="5BA2ADC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AF21C44" w14:textId="6852846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4.4. 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      </w:r>
          </w:p>
        </w:tc>
      </w:tr>
      <w:tr w:rsidR="00113341" w:rsidRPr="00113341" w14:paraId="5A938CB8" w14:textId="77777777" w:rsidTr="004E3407">
        <w:tc>
          <w:tcPr>
            <w:tcW w:w="28" w:type="dxa"/>
            <w:shd w:val="clear" w:color="FFFFFF" w:fill="auto"/>
            <w:vAlign w:val="bottom"/>
          </w:tcPr>
          <w:p w14:paraId="13E67C0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C314E3F" w14:textId="1EF157A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4.5. 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      </w:r>
          </w:p>
        </w:tc>
      </w:tr>
      <w:tr w:rsidR="00113341" w:rsidRPr="00113341" w14:paraId="3798B866" w14:textId="77777777" w:rsidTr="004E3407">
        <w:tc>
          <w:tcPr>
            <w:tcW w:w="28" w:type="dxa"/>
            <w:shd w:val="clear" w:color="FFFFFF" w:fill="auto"/>
            <w:vAlign w:val="bottom"/>
          </w:tcPr>
          <w:p w14:paraId="17D7710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F18DB10" w14:textId="218C2739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5. Ответственность сторон</w:t>
            </w:r>
          </w:p>
        </w:tc>
      </w:tr>
      <w:tr w:rsidR="00113341" w:rsidRPr="00113341" w14:paraId="21B7B0A4" w14:textId="77777777" w:rsidTr="004E3407">
        <w:tc>
          <w:tcPr>
            <w:tcW w:w="28" w:type="dxa"/>
            <w:shd w:val="clear" w:color="FFFFFF" w:fill="auto"/>
            <w:vAlign w:val="bottom"/>
          </w:tcPr>
          <w:p w14:paraId="78E6F4B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F483F78" w14:textId="05CE93F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5.1.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      </w:r>
          </w:p>
        </w:tc>
      </w:tr>
      <w:tr w:rsidR="00113341" w:rsidRPr="00113341" w14:paraId="6756F8AE" w14:textId="77777777" w:rsidTr="004E3407">
        <w:tc>
          <w:tcPr>
            <w:tcW w:w="28" w:type="dxa"/>
            <w:shd w:val="clear" w:color="FFFFFF" w:fill="auto"/>
            <w:vAlign w:val="bottom"/>
          </w:tcPr>
          <w:p w14:paraId="1F00597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6B744A65" w14:textId="218CE94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5.2. 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113341" w:rsidRPr="00113341" w14:paraId="01DB2B07" w14:textId="77777777" w:rsidTr="004E3407">
        <w:tc>
          <w:tcPr>
            <w:tcW w:w="28" w:type="dxa"/>
            <w:shd w:val="clear" w:color="FFFFFF" w:fill="auto"/>
            <w:vAlign w:val="bottom"/>
          </w:tcPr>
          <w:p w14:paraId="0E8F0BF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20CA0980" w14:textId="3A9FDC41" w:rsidR="00E00AAB" w:rsidRPr="00113341" w:rsidRDefault="00F861E2" w:rsidP="007B4B81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5.3. 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 </w:t>
            </w:r>
            <w:hyperlink r:id="rId10" w:history="1">
              <w:r w:rsidRPr="00113341">
                <w:rPr>
                  <w:rFonts w:ascii="Times New Roman" w:eastAsia="Calibri" w:hAnsi="Times New Roman" w:cs="Times New Roman"/>
                  <w:sz w:val="22"/>
                </w:rPr>
                <w:t>ставки рефинансирования</w:t>
              </w:r>
            </w:hyperlink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341" w:rsidRPr="00113341" w14:paraId="200F5070" w14:textId="77777777" w:rsidTr="004E3407">
        <w:tc>
          <w:tcPr>
            <w:tcW w:w="28" w:type="dxa"/>
            <w:shd w:val="clear" w:color="FFFFFF" w:fill="auto"/>
            <w:vAlign w:val="bottom"/>
          </w:tcPr>
          <w:p w14:paraId="500E4F8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500D0F43" w14:textId="68425769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5.4. Сроки оплаты неустойки (иных штрафных санкций) - определяются условиями настоящего Договора. Если для выплаты неустойки (иных штрафных санкций) срок условиями Договора не определен, - то Стороны согласились установить следующий срок выплаты неустойки (пени) за просрочку исполнения обязательства по настоящему Договору в добровольном порядке – в течение 30 (тридцати) календарных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получателя.</w:t>
            </w:r>
          </w:p>
        </w:tc>
      </w:tr>
      <w:tr w:rsidR="00113341" w:rsidRPr="00113341" w14:paraId="4CABAD40" w14:textId="77777777" w:rsidTr="004E3407">
        <w:tc>
          <w:tcPr>
            <w:tcW w:w="28" w:type="dxa"/>
            <w:shd w:val="clear" w:color="FFFFFF" w:fill="auto"/>
            <w:vAlign w:val="bottom"/>
          </w:tcPr>
          <w:p w14:paraId="068D9D07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01CDBBD6" w14:textId="7803002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5.5. При возникновении форс-мажорных обстоятельств, какими являются землетрясение, наводнение, а также забастовки,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стороны не пришли к приемлемому решению Договор прекращает свое действие.</w:t>
            </w:r>
          </w:p>
        </w:tc>
      </w:tr>
      <w:tr w:rsidR="00113341" w:rsidRPr="00113341" w14:paraId="7534D635" w14:textId="77777777" w:rsidTr="004E3407">
        <w:tc>
          <w:tcPr>
            <w:tcW w:w="28" w:type="dxa"/>
            <w:shd w:val="clear" w:color="FFFFFF" w:fill="auto"/>
            <w:vAlign w:val="bottom"/>
          </w:tcPr>
          <w:p w14:paraId="7122460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4AE60403" w14:textId="31F65CE0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5.6.В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настоящим Договором, а в случаях, не урегулированных настоящим Договором, или в случаях, урегулированных действующим законодательством императивно, - в размере, определяемом согласно действующему законодательству. </w:t>
            </w:r>
          </w:p>
        </w:tc>
      </w:tr>
      <w:tr w:rsidR="00113341" w:rsidRPr="00113341" w14:paraId="29FDCEE8" w14:textId="77777777" w:rsidTr="004E3407">
        <w:tc>
          <w:tcPr>
            <w:tcW w:w="28" w:type="dxa"/>
            <w:shd w:val="clear" w:color="FFFFFF" w:fill="auto"/>
            <w:vAlign w:val="bottom"/>
          </w:tcPr>
          <w:p w14:paraId="04B0332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6A81A17" w14:textId="1E00583C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6. Особые условия</w:t>
            </w:r>
          </w:p>
        </w:tc>
      </w:tr>
      <w:tr w:rsidR="00113341" w:rsidRPr="00113341" w14:paraId="3BF5B393" w14:textId="77777777" w:rsidTr="004E3407">
        <w:tc>
          <w:tcPr>
            <w:tcW w:w="28" w:type="dxa"/>
            <w:shd w:val="clear" w:color="FFFFFF" w:fill="auto"/>
            <w:vAlign w:val="bottom"/>
          </w:tcPr>
          <w:p w14:paraId="08F7592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1423C97E" w14:textId="23058263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6.1. 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      </w:r>
          </w:p>
        </w:tc>
      </w:tr>
      <w:tr w:rsidR="00113341" w:rsidRPr="00113341" w14:paraId="0A61E4BE" w14:textId="77777777" w:rsidTr="004E3407">
        <w:tc>
          <w:tcPr>
            <w:tcW w:w="28" w:type="dxa"/>
            <w:shd w:val="clear" w:color="FFFFFF" w:fill="auto"/>
            <w:vAlign w:val="bottom"/>
          </w:tcPr>
          <w:p w14:paraId="6B8718A1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8C8CCB4" w14:textId="1A5125C0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7. Срок действия Договора. Расторжение Договора.</w:t>
            </w:r>
            <w:r w:rsidRPr="00113341">
              <w:rPr>
                <w:rFonts w:ascii="Times New Roman" w:eastAsia="Calibri" w:hAnsi="Times New Roman" w:cs="Times New Roman"/>
                <w:b/>
                <w:sz w:val="22"/>
              </w:rPr>
              <w:t xml:space="preserve"> Прочие условия.</w:t>
            </w:r>
          </w:p>
        </w:tc>
      </w:tr>
      <w:tr w:rsidR="00113341" w:rsidRPr="00113341" w14:paraId="30E2235E" w14:textId="77777777" w:rsidTr="004E3407">
        <w:tc>
          <w:tcPr>
            <w:tcW w:w="28" w:type="dxa"/>
            <w:shd w:val="clear" w:color="FFFFFF" w:fill="auto"/>
            <w:vAlign w:val="bottom"/>
          </w:tcPr>
          <w:p w14:paraId="68910E3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</w:tcPr>
          <w:p w14:paraId="1FDB0882" w14:textId="4E76E0F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Договору. Действие настоящего Договора распространяется на отношения Сторон, возникшие с момента его подписания Сторонами.</w:t>
            </w:r>
          </w:p>
        </w:tc>
      </w:tr>
      <w:tr w:rsidR="00113341" w:rsidRPr="00113341" w14:paraId="40113F89" w14:textId="77777777" w:rsidTr="004E3407">
        <w:tc>
          <w:tcPr>
            <w:tcW w:w="28" w:type="dxa"/>
            <w:shd w:val="clear" w:color="FFFFFF" w:fill="auto"/>
            <w:vAlign w:val="bottom"/>
          </w:tcPr>
          <w:p w14:paraId="6E73933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2E32BB9" w14:textId="0947349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7.2. Стороны вправе расторгнуть настоящий Договор в порядке и случаях, предусмотренных действующим законодательством РФ и настоящим Договором.</w:t>
            </w:r>
          </w:p>
        </w:tc>
      </w:tr>
      <w:tr w:rsidR="00113341" w:rsidRPr="00113341" w14:paraId="2728FA69" w14:textId="77777777" w:rsidTr="004E3407">
        <w:tc>
          <w:tcPr>
            <w:tcW w:w="28" w:type="dxa"/>
            <w:shd w:val="clear" w:color="FFFFFF" w:fill="auto"/>
            <w:vAlign w:val="bottom"/>
          </w:tcPr>
          <w:p w14:paraId="70BF30C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1BE289D" w14:textId="03C5F8F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7.3.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      </w:r>
          </w:p>
        </w:tc>
      </w:tr>
      <w:tr w:rsidR="00113341" w:rsidRPr="00113341" w14:paraId="059A0C02" w14:textId="77777777" w:rsidTr="004E3407">
        <w:tc>
          <w:tcPr>
            <w:tcW w:w="28" w:type="dxa"/>
            <w:shd w:val="clear" w:color="FFFFFF" w:fill="auto"/>
            <w:vAlign w:val="bottom"/>
          </w:tcPr>
          <w:p w14:paraId="6A1B4CDB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center"/>
          </w:tcPr>
          <w:p w14:paraId="29C6E0E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7.4.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по вине Участника (неисполнение /ненадлежащее исполнение Участником своих обязательств по Договору) последний обязан возместить Застройщику убытки в соответствии с действующим законодательством РФ. </w:t>
            </w:r>
          </w:p>
          <w:p w14:paraId="4DB00B0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 этом, Участник не вправе требовать от Застройщика уплаты каких-либо процентов за пользование денежными средствами.</w:t>
            </w:r>
          </w:p>
          <w:p w14:paraId="2CBDBA1F" w14:textId="75A44CC8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Договора во внесудебном порядке.</w:t>
            </w:r>
          </w:p>
        </w:tc>
      </w:tr>
      <w:tr w:rsidR="00113341" w:rsidRPr="00113341" w14:paraId="3FB49353" w14:textId="77777777" w:rsidTr="004E3407">
        <w:tc>
          <w:tcPr>
            <w:tcW w:w="28" w:type="dxa"/>
            <w:shd w:val="clear" w:color="FFFFFF" w:fill="auto"/>
            <w:vAlign w:val="bottom"/>
          </w:tcPr>
          <w:p w14:paraId="01CB6C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358DD216" w14:textId="77777777" w:rsidR="00F861E2" w:rsidRPr="00113341" w:rsidRDefault="00F861E2" w:rsidP="00710BB4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7.5. В случае прекращения договора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г., денежные средства со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эскроу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частью 7 статьи 15.5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№ 214-ФЗ от 30.12.2004 г.</w:t>
            </w:r>
          </w:p>
          <w:p w14:paraId="741E0BB8" w14:textId="1CC15E13" w:rsidR="00F861E2" w:rsidRPr="00113341" w:rsidRDefault="00F861E2" w:rsidP="00710BB4">
            <w:pPr>
              <w:ind w:hanging="21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7.6. Подлежащие уплате Застройщику денежные суммы, определяемые согласно пункту 7.4. настоящего Договора, - Участник обязуется перечислить на расчетный счет Застройщика в течение 10 (Десяти) календарных дней с момента получения от Застройщика соответствующего требования.</w:t>
            </w:r>
          </w:p>
        </w:tc>
      </w:tr>
      <w:tr w:rsidR="00113341" w:rsidRPr="00113341" w14:paraId="0237FB0A" w14:textId="77777777" w:rsidTr="004E3407">
        <w:trPr>
          <w:trHeight w:val="2120"/>
        </w:trPr>
        <w:tc>
          <w:tcPr>
            <w:tcW w:w="28" w:type="dxa"/>
            <w:shd w:val="clear" w:color="FFFFFF" w:fill="auto"/>
            <w:vAlign w:val="bottom"/>
          </w:tcPr>
          <w:p w14:paraId="0D849CE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 w:val="restart"/>
            <w:shd w:val="clear" w:color="FFFFFF" w:fill="auto"/>
            <w:vAlign w:val="bottom"/>
          </w:tcPr>
          <w:p w14:paraId="4142CEB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7.7.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прав требований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неденежного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обязательства по настоящему Договору подлежит государственной регистрации в установленном законодательством Российской Федерации порядке. </w:t>
            </w:r>
          </w:p>
          <w:p w14:paraId="3B009407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Участник обязан предоставить Застройщику копию договора об уступке прав </w:t>
            </w:r>
            <w:proofErr w:type="spellStart"/>
            <w:r w:rsidRPr="00113341">
              <w:rPr>
                <w:rFonts w:ascii="Times New Roman" w:eastAsia="Calibri" w:hAnsi="Times New Roman" w:cs="Times New Roman"/>
                <w:sz w:val="22"/>
              </w:rPr>
              <w:t>неденежного</w:t>
            </w:r>
            <w:proofErr w:type="spellEnd"/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обязательства с отметкой о регистрации в Едином государственном реестре недвижимости в течение 10 (Десяти) календарных дней с момента государственной регистрации договора уступки; в случае, если производится уступка только денежного обязательства – копия   договора об уступке должна быть представлена Участником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>в течение 2 (Двух) календарных дней с момента подписания сторонами такого договора.</w:t>
            </w:r>
          </w:p>
          <w:p w14:paraId="203B92B5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В случае если Участник не исполнил свою обязанность по предоставлению копии договора об уступке, Застройщик имеет право исполнить настоящий Договор в адрес первого участника долевого строительства, в том числе при условии получения от Застройщика предварительного согласия на уступку прав.</w:t>
            </w:r>
          </w:p>
          <w:p w14:paraId="2877EC24" w14:textId="77777777" w:rsidR="00F861E2" w:rsidRPr="00113341" w:rsidRDefault="00F861E2" w:rsidP="00710BB4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  <w:shd w:val="clear" w:color="auto" w:fill="FFFFFF" w:themeFill="background1"/>
              </w:rPr>
              <w:t>В случаях, когда Участник является должником (обязательства по оплате выполнены не в полном объеме) перед Застройщиком вплоть до момента ввода Жилого дома в эксплуатацию (либо до передачи готового Объекта долевого строительства)</w:t>
            </w:r>
            <w:r w:rsidRPr="00113341">
              <w:rPr>
                <w:rFonts w:ascii="Times New Roman" w:hAnsi="Times New Roman" w:cs="Times New Roman"/>
                <w:sz w:val="22"/>
              </w:rPr>
              <w:t xml:space="preserve"> - уступка Участником права требования исполнения обязательства по настоящему Договору допускается исключительно с письменного согласия Застройщика.</w:t>
            </w:r>
          </w:p>
          <w:p w14:paraId="1BAAF85F" w14:textId="77777777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Все последующие уступки прав требований, совершаемые новым участником долевого строительства (далее – «Новый Участник»), осуществляются в таком же порядке.</w:t>
            </w:r>
          </w:p>
          <w:p w14:paraId="09071F7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trike/>
                <w:sz w:val="22"/>
              </w:rPr>
              <w:t xml:space="preserve"> 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7.8. Любые изменения и дополнения к настоящему Договору совершаются в письменной форме. Стороны обязуются внести необходимые изменения в Договор, и(или) составить иные двухсторонние соглашения (и(или) иные документы), в том числе (но не исключительно): </w:t>
            </w:r>
          </w:p>
          <w:p w14:paraId="714DFE1A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ним,</w:t>
            </w:r>
          </w:p>
          <w:p w14:paraId="581A134B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связанные с изменением характеристик Объекта долевого строительства, связанные с направлением Застройщиком Участнику соответствующего уведомления согласно пункту 3.2.2. настоящего Договора, </w:t>
            </w:r>
          </w:p>
          <w:p w14:paraId="7B631B27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изменения Цены Договора, и(или) порядка платежей по настоящему Договору,  </w:t>
            </w:r>
          </w:p>
          <w:p w14:paraId="2415B17D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в случае получения обоснованных законных предписаний (иных требований) уполномоченных </w:t>
            </w:r>
            <w:proofErr w:type="gramStart"/>
            <w:r w:rsidRPr="00113341">
              <w:rPr>
                <w:rFonts w:ascii="Times New Roman" w:eastAsia="Calibri" w:hAnsi="Times New Roman" w:cs="Times New Roman"/>
                <w:sz w:val="22"/>
              </w:rPr>
              <w:t>на то органов</w:t>
            </w:r>
            <w:proofErr w:type="gramEnd"/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(должностных лиц),</w:t>
            </w:r>
          </w:p>
          <w:p w14:paraId="6F46C7DF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а также в иных необходимых случаях.</w:t>
            </w:r>
          </w:p>
          <w:p w14:paraId="096EB07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7.9. Уведомление, извещение или сообщение, направленные одной из Сторон в адрес другой Стороны, считается отправленным надлежащим образом, если оно направлено:</w:t>
            </w:r>
          </w:p>
          <w:p w14:paraId="7673D7C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 реквизитам и адресу, указанным в настоящем Договоре,</w:t>
            </w:r>
          </w:p>
          <w:p w14:paraId="21C1CFDB" w14:textId="77777777" w:rsidR="00710D7B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либо по иным дополнительно заблаговременно письменно сообщённым реквизитам и почтовому адресу,</w:t>
            </w:r>
          </w:p>
          <w:p w14:paraId="034416F0" w14:textId="77777777" w:rsidR="00710D7B" w:rsidRPr="00710D7B" w:rsidRDefault="00710D7B" w:rsidP="00710D7B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710D7B">
              <w:rPr>
                <w:rFonts w:ascii="Times New Roman" w:eastAsia="Calibri" w:hAnsi="Times New Roman" w:cs="Times New Roman"/>
                <w:sz w:val="22"/>
              </w:rPr>
              <w:t>•          по адресам электронной почты, указанным в настоящем Договоре или заблаговременно сообщенным Стороной в письменной форме, или направленными с предыдущего адреса электронной почты,</w:t>
            </w:r>
          </w:p>
          <w:p w14:paraId="259F76FF" w14:textId="39AF6EEB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  <w:r w:rsidRPr="00113341">
              <w:rPr>
                <w:rFonts w:ascii="Times New Roman" w:eastAsia="Calibri" w:hAnsi="Times New Roman" w:cs="Times New Roman"/>
                <w:sz w:val="22"/>
              </w:rPr>
              <w:t>•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 xml:space="preserve">а если Участник впоследствии откроет Личный кабинет в мобильном приложении Застройщика, - то посредством направления уведомлений через Личный кабинет. </w:t>
            </w:r>
          </w:p>
          <w:p w14:paraId="71A4CB5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7.10. В случае изменения реквизитов, Стороны Договора обязаны в 5-ти </w:t>
            </w:r>
            <w:proofErr w:type="spellStart"/>
            <w:r w:rsidRPr="00113341">
              <w:rPr>
                <w:rFonts w:ascii="Times New Roman" w:eastAsia="Calibri" w:hAnsi="Times New Roman" w:cs="Times New Roman"/>
                <w:sz w:val="22"/>
              </w:rPr>
              <w:t>дневный</w:t>
            </w:r>
            <w:proofErr w:type="spellEnd"/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срок уведомить об этом друг друга. Невыполнение Стороной обязанности, указанной в настоящем пункте, а также п. 7.9.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      </w:r>
          </w:p>
          <w:p w14:paraId="5A196CA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7.11.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положений.</w:t>
            </w:r>
          </w:p>
          <w:p w14:paraId="1C69DE05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7.12. Каждая из Сторон по Договору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</w:t>
            </w:r>
          </w:p>
          <w:p w14:paraId="247724C2" w14:textId="620FFFBC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7.13. Расходы по оплате государственной пошлины за государственную регистрацию Договора, перехода права собственности -  Стороны несут в соответствии с действующим законодательством Российской Федерации.</w:t>
            </w:r>
          </w:p>
          <w:p w14:paraId="1AD2B98C" w14:textId="2202F4E3" w:rsidR="00CF5748" w:rsidRPr="00113341" w:rsidRDefault="00CF5748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Участник поручает Застройщику, а Застройщик обязуется осуществить оплату государственной пошлины за государственную регистрацию настоящего Договора в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Росреестре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в размере ________ руб. за Участника. Расходы по оплате государственной пошлины учтены в Цене договора и не подлежат отдельной оплате Участником.</w:t>
            </w:r>
          </w:p>
          <w:p w14:paraId="09C9F022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7.14. Участник долевого строительства подтверждает и гарантирует,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документов, соглашений, сделок, для совершения необходимых юридических и фактических действий,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      </w:r>
          </w:p>
          <w:p w14:paraId="230E1109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7.15.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Настоящим Участник долевого строительства заявляет, что на момент подписания Договора:</w:t>
            </w:r>
          </w:p>
          <w:p w14:paraId="6DB04116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отсутствуют обстоятельства, позволяющие оспорить Договор по основаниям, установленным Федеральным законом от 26.10.2002 № 127-ФЗ «О несостоятельности (банкротстве)»;</w:t>
            </w:r>
          </w:p>
          <w:p w14:paraId="1DBDD96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он не преследует цели причинения вреда имущественным правам и (или) ущемления интересов иных его кредиторов;</w:t>
            </w:r>
          </w:p>
          <w:p w14:paraId="17497020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  в суд не подано заявление о признании его банкротом;</w:t>
            </w:r>
          </w:p>
          <w:p w14:paraId="775F4833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-   в отношении него не возбуждена процедура банкротства.</w:t>
            </w:r>
          </w:p>
          <w:p w14:paraId="1D61BECC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В случае возникновения обстоятельств, указанных в настоящем пункте, Участник долевого строительства обязуется письменно уведомить об этом Застройщика в течение 5 (пяти) рабочих дней с момента их возникновения.</w:t>
            </w:r>
          </w:p>
          <w:p w14:paraId="49E14BBC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7.16.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Подписав Договор, Участник долевого строительства выражает свое безусловное письменное согласие на получение Кредитором из любых бюро кредитных историй (одного или нескольких) информации о нем (включая кредитный отчет), содержащейся в основной части кредитной истории Участника, в объеме и порядке, предусмотренных Федеральным законом от 30.12.2004 № 218-ФЗ «О кредитных историях».</w:t>
            </w:r>
          </w:p>
          <w:p w14:paraId="63234AE7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7.17.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ab/>
              <w:t>Условия настоящего Договора, соглашений сторон, иных документов, направленных на реализацию прав и обязательств сторон (стороны в частности), противоречащие прямым императивным требованиям, установленным действующим законодательством РФ, – применяются сторонами в соответствии с такими требованиями.</w:t>
            </w:r>
          </w:p>
          <w:p w14:paraId="5BFD776D" w14:textId="77777777" w:rsidR="00F861E2" w:rsidRPr="00113341" w:rsidRDefault="00F861E2" w:rsidP="00710BB4">
            <w:pPr>
              <w:ind w:hanging="23"/>
              <w:jc w:val="both"/>
              <w:rPr>
                <w:rFonts w:ascii="Times New Roman" w:eastAsia="Calibri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7.18.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      </w:r>
          </w:p>
          <w:p w14:paraId="25DB85F0" w14:textId="6B2CED1E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eastAsia="Calibri" w:hAnsi="Times New Roman" w:cs="Times New Roman"/>
                <w:sz w:val="22"/>
              </w:rPr>
              <w:t>7.19. Н</w:t>
            </w:r>
            <w:r w:rsidR="00B00403" w:rsidRPr="00113341">
              <w:rPr>
                <w:rFonts w:ascii="Times New Roman" w:eastAsia="Calibri" w:hAnsi="Times New Roman" w:cs="Times New Roman"/>
                <w:sz w:val="22"/>
              </w:rPr>
              <w:t>астоящий Договор составлен в ____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 экземплярах, имеющих равную юридическую сил</w:t>
            </w:r>
            <w:r w:rsidR="00B00403" w:rsidRPr="00113341">
              <w:rPr>
                <w:rFonts w:ascii="Times New Roman" w:eastAsia="Calibri" w:hAnsi="Times New Roman" w:cs="Times New Roman"/>
                <w:sz w:val="22"/>
              </w:rPr>
              <w:t>у, один - для Застройщика, ____</w:t>
            </w:r>
            <w:r w:rsidRPr="00113341">
              <w:rPr>
                <w:rFonts w:ascii="Times New Roman" w:eastAsia="Calibri" w:hAnsi="Times New Roman" w:cs="Times New Roman"/>
                <w:sz w:val="22"/>
              </w:rPr>
              <w:t xml:space="preserve">- для Участника, один - для территориального органа </w:t>
            </w:r>
            <w:proofErr w:type="spellStart"/>
            <w:r w:rsidRPr="00113341">
              <w:rPr>
                <w:rFonts w:ascii="Times New Roman" w:eastAsia="Calibri" w:hAnsi="Times New Roman" w:cs="Times New Roman"/>
                <w:sz w:val="22"/>
              </w:rPr>
              <w:t>Росреестра</w:t>
            </w:r>
            <w:proofErr w:type="spellEnd"/>
            <w:r w:rsidRPr="00113341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14:paraId="07E54941" w14:textId="1682B28D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CD0F5A5" w14:textId="77777777" w:rsidTr="004E3407">
        <w:tc>
          <w:tcPr>
            <w:tcW w:w="28" w:type="dxa"/>
            <w:shd w:val="clear" w:color="FFFFFF" w:fill="auto"/>
            <w:vAlign w:val="bottom"/>
          </w:tcPr>
          <w:p w14:paraId="38A6707C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vMerge/>
            <w:shd w:val="clear" w:color="FFFFFF" w:fill="auto"/>
            <w:vAlign w:val="bottom"/>
          </w:tcPr>
          <w:p w14:paraId="64362908" w14:textId="77777777" w:rsidR="00F861E2" w:rsidRPr="00113341" w:rsidRDefault="00F861E2" w:rsidP="00710BB4">
            <w:pPr>
              <w:ind w:hanging="23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30C76E0" w14:textId="77777777" w:rsidTr="004E3407">
        <w:tc>
          <w:tcPr>
            <w:tcW w:w="28" w:type="dxa"/>
            <w:shd w:val="clear" w:color="FFFFFF" w:fill="auto"/>
            <w:vAlign w:val="bottom"/>
          </w:tcPr>
          <w:p w14:paraId="476C775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72AE128" w14:textId="3D319CAF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8. Согласие Участника на обработку персональных данных</w:t>
            </w:r>
          </w:p>
        </w:tc>
      </w:tr>
      <w:tr w:rsidR="00113341" w:rsidRPr="00113341" w14:paraId="7D17DBEE" w14:textId="77777777" w:rsidTr="004E3407">
        <w:tc>
          <w:tcPr>
            <w:tcW w:w="28" w:type="dxa"/>
            <w:shd w:val="clear" w:color="FFFFFF" w:fill="auto"/>
            <w:vAlign w:val="bottom"/>
          </w:tcPr>
          <w:p w14:paraId="003943D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2FEB9DF7" w14:textId="56DE048E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8.1. Заключая настоящий Договор, Участник, являющийся субъектом персональных данных, свободно, своей волей и в своем интересе принимает решение о предоставлении его персональных данных Застройщику и дает согласие на их обработку Застройщиком.</w:t>
            </w:r>
          </w:p>
        </w:tc>
      </w:tr>
      <w:tr w:rsidR="00113341" w:rsidRPr="00113341" w14:paraId="3697BAAB" w14:textId="77777777" w:rsidTr="004E3407">
        <w:tc>
          <w:tcPr>
            <w:tcW w:w="28" w:type="dxa"/>
            <w:shd w:val="clear" w:color="FFFFFF" w:fill="auto"/>
            <w:vAlign w:val="bottom"/>
          </w:tcPr>
          <w:p w14:paraId="175D2177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AD98A33" w14:textId="23AAE5DF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8.2. Целью обработки персональных данных Участника является заключение и исполнение Сторонами настоящего Договора, в котором Участник, как субъект персональных данных, является стороной.</w:t>
            </w:r>
          </w:p>
        </w:tc>
      </w:tr>
      <w:tr w:rsidR="00113341" w:rsidRPr="00113341" w14:paraId="472A1959" w14:textId="77777777" w:rsidTr="004E3407">
        <w:tc>
          <w:tcPr>
            <w:tcW w:w="28" w:type="dxa"/>
            <w:shd w:val="clear" w:color="FFFFFF" w:fill="auto"/>
            <w:vAlign w:val="bottom"/>
          </w:tcPr>
          <w:p w14:paraId="75E0FA9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CF4A4AA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 В перечень персональных данных Участника, на обработку которых дается согласие субъекта персональных данных, входят:</w:t>
            </w:r>
          </w:p>
          <w:p w14:paraId="305DEFFD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8.3.1. фамилия, имя, отчество, дата рождения Участника;</w:t>
            </w:r>
          </w:p>
          <w:p w14:paraId="1ECC9BC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8.3.2. данные адреса места жительства и регистрации по месту жительства Участника;</w:t>
            </w:r>
          </w:p>
          <w:p w14:paraId="2A80ACC2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8.3.3. данные документа, удостоверяющего личность Участника;</w:t>
            </w:r>
          </w:p>
          <w:p w14:paraId="2570604D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8.3.4. номер контактного телефона Участника;</w:t>
            </w:r>
          </w:p>
          <w:p w14:paraId="632B2AEF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8.3.5. адрес электронной почты Участника (при наличии).</w:t>
            </w:r>
          </w:p>
          <w:p w14:paraId="63AEE23D" w14:textId="0A1AFF2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8.3.6. Банковские реквизиты Участника.</w:t>
            </w:r>
          </w:p>
        </w:tc>
      </w:tr>
      <w:tr w:rsidR="00113341" w:rsidRPr="00113341" w14:paraId="201D5741" w14:textId="77777777" w:rsidTr="004E3407">
        <w:tc>
          <w:tcPr>
            <w:tcW w:w="28" w:type="dxa"/>
            <w:shd w:val="clear" w:color="FFFFFF" w:fill="auto"/>
            <w:vAlign w:val="bottom"/>
          </w:tcPr>
          <w:p w14:paraId="351B475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28CD6E7" w14:textId="70780B5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8.4. Участник выражает согласие на передачу его персональных данных лицу, которое будет осуществлять обработку персональных данных Участника по поручению Застройщика.</w:t>
            </w:r>
          </w:p>
        </w:tc>
      </w:tr>
      <w:tr w:rsidR="00113341" w:rsidRPr="00113341" w14:paraId="0A2CF320" w14:textId="77777777" w:rsidTr="004E3407">
        <w:tc>
          <w:tcPr>
            <w:tcW w:w="28" w:type="dxa"/>
            <w:shd w:val="clear" w:color="FFFFFF" w:fill="auto"/>
            <w:vAlign w:val="bottom"/>
          </w:tcPr>
          <w:p w14:paraId="20A90B7E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74F7B7B3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8.5. Для целей исполнения договорных обязательств Участник дает согласие Застройщику на передачу персональных данных Участника следующим организациям:</w:t>
            </w:r>
          </w:p>
          <w:p w14:paraId="5E4F5426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ООО «Управляющая Компания «ТАЛАН», ОРГН 1151841002455, ИНН 1841049359;</w:t>
            </w:r>
          </w:p>
          <w:p w14:paraId="245C150A" w14:textId="77777777" w:rsidR="00F861E2" w:rsidRPr="00113341" w:rsidRDefault="00F861E2" w:rsidP="00710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Акционерное общество «АО «Банк ДОМ.РФ»;</w:t>
            </w:r>
          </w:p>
          <w:p w14:paraId="7B9FF54C" w14:textId="77777777" w:rsidR="00F861E2" w:rsidRPr="00113341" w:rsidRDefault="00F861E2" w:rsidP="00710B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Управляющая организация, с которой Застройщиком заключен (будет заключен в будущем) договор управления многоквартирным домом;</w:t>
            </w:r>
          </w:p>
          <w:p w14:paraId="4F8DB386" w14:textId="42926E8D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- указанным в пункте 8.6. настоящего Договора.</w:t>
            </w:r>
          </w:p>
        </w:tc>
      </w:tr>
      <w:tr w:rsidR="00113341" w:rsidRPr="00113341" w14:paraId="57F2E8C8" w14:textId="77777777" w:rsidTr="004E3407">
        <w:tc>
          <w:tcPr>
            <w:tcW w:w="28" w:type="dxa"/>
            <w:shd w:val="clear" w:color="FFFFFF" w:fill="auto"/>
            <w:vAlign w:val="bottom"/>
          </w:tcPr>
          <w:p w14:paraId="7977C520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2D246CD" w14:textId="7627E9D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 xml:space="preserve">8.6. Перечень действий с персональными данными, на совершение которых дается согласие, общее описание способов обработки: сбор, хранение, систематизация, накопление, уточнение (обновление, изменение), использование, обезличивание, анализ, блокирование и уничтожение персональных данных, передача (распространение) персональных данных органам государственной власти   и   компетентным   организациям   (Территориальное управление </w:t>
            </w: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Росреестра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>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квартир в Многоквартирном доме. Способы обработки: автоматизированные и неавтоматизированные.</w:t>
            </w:r>
          </w:p>
        </w:tc>
      </w:tr>
      <w:tr w:rsidR="00113341" w:rsidRPr="00113341" w14:paraId="5FF2D5CA" w14:textId="77777777" w:rsidTr="004E3407">
        <w:tc>
          <w:tcPr>
            <w:tcW w:w="28" w:type="dxa"/>
            <w:shd w:val="clear" w:color="FFFFFF" w:fill="auto"/>
            <w:vAlign w:val="bottom"/>
          </w:tcPr>
          <w:p w14:paraId="1CD9375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42D1105" w14:textId="4361FAC2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8.7. Срок, в течение которого действует согласие Участника на обработку его персональных данных по настоящему Договору: 5 (Пять лет) с момента подписания настоящего Договора Сторонами.</w:t>
            </w:r>
          </w:p>
        </w:tc>
      </w:tr>
      <w:tr w:rsidR="00113341" w:rsidRPr="00113341" w14:paraId="17CDA5D8" w14:textId="77777777" w:rsidTr="004E3407">
        <w:tc>
          <w:tcPr>
            <w:tcW w:w="28" w:type="dxa"/>
            <w:shd w:val="clear" w:color="FFFFFF" w:fill="auto"/>
            <w:vAlign w:val="bottom"/>
          </w:tcPr>
          <w:p w14:paraId="0200929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6B041CB1" w14:textId="7551014D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8.8. Стороны установили, что Участник может отозвать свое согласие на обработку персональных данных в порядке, определенном ФЗ «О персональных данных».</w:t>
            </w:r>
          </w:p>
        </w:tc>
      </w:tr>
      <w:tr w:rsidR="00113341" w:rsidRPr="00113341" w14:paraId="1257421C" w14:textId="77777777" w:rsidTr="004E3407">
        <w:tc>
          <w:tcPr>
            <w:tcW w:w="28" w:type="dxa"/>
            <w:shd w:val="clear" w:color="FFFFFF" w:fill="auto"/>
            <w:vAlign w:val="bottom"/>
          </w:tcPr>
          <w:p w14:paraId="47601D78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4D5761C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shd w:val="clear" w:color="FFFFFF" w:fill="auto"/>
            <w:vAlign w:val="bottom"/>
          </w:tcPr>
          <w:p w14:paraId="2C4FF42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903A88F" w14:textId="77777777" w:rsidTr="004E3407">
        <w:tc>
          <w:tcPr>
            <w:tcW w:w="28" w:type="dxa"/>
            <w:shd w:val="clear" w:color="FFFFFF" w:fill="auto"/>
            <w:vAlign w:val="bottom"/>
          </w:tcPr>
          <w:p w14:paraId="388FE4E5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034CEBEE" w14:textId="0EAF6552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Приложения:</w:t>
            </w:r>
            <w:r w:rsidRPr="00113341">
              <w:rPr>
                <w:rFonts w:ascii="Times New Roman" w:hAnsi="Times New Roman" w:cs="Times New Roman"/>
                <w:sz w:val="22"/>
              </w:rPr>
              <w:br/>
              <w:t>1.</w:t>
            </w:r>
            <w:r w:rsidR="004E3407" w:rsidRPr="00113341">
              <w:rPr>
                <w:rFonts w:ascii="Times New Roman" w:hAnsi="Times New Roman" w:cs="Times New Roman"/>
                <w:sz w:val="22"/>
              </w:rPr>
              <w:t xml:space="preserve"> План Объекта долевого строительства и Технические характеристики Объекта долевого строительства </w:t>
            </w:r>
            <w:r w:rsidRPr="00113341">
              <w:rPr>
                <w:rFonts w:ascii="Times New Roman" w:hAnsi="Times New Roman" w:cs="Times New Roman"/>
                <w:sz w:val="22"/>
              </w:rPr>
              <w:t>(Приложение №1)</w:t>
            </w:r>
          </w:p>
        </w:tc>
      </w:tr>
      <w:tr w:rsidR="00113341" w:rsidRPr="00113341" w14:paraId="5B08AD6E" w14:textId="77777777" w:rsidTr="004E3407">
        <w:tc>
          <w:tcPr>
            <w:tcW w:w="28" w:type="dxa"/>
            <w:shd w:val="clear" w:color="FFFFFF" w:fill="auto"/>
            <w:vAlign w:val="bottom"/>
          </w:tcPr>
          <w:p w14:paraId="5C663809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880AA0E" w14:textId="6990805F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2.План местоположения Объекта долевого строительства на этаже (Приложение №2)</w:t>
            </w:r>
          </w:p>
        </w:tc>
      </w:tr>
      <w:tr w:rsidR="00113341" w:rsidRPr="00113341" w14:paraId="5C399807" w14:textId="77777777" w:rsidTr="004E3407">
        <w:tc>
          <w:tcPr>
            <w:tcW w:w="28" w:type="dxa"/>
            <w:shd w:val="clear" w:color="FFFFFF" w:fill="auto"/>
            <w:vAlign w:val="bottom"/>
          </w:tcPr>
          <w:p w14:paraId="76F246B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478F36E4" w14:textId="77777777" w:rsidR="00F861E2" w:rsidRPr="00113341" w:rsidRDefault="00F861E2" w:rsidP="00710BB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6CFF8425" w14:textId="77777777" w:rsidTr="004E3407">
        <w:tc>
          <w:tcPr>
            <w:tcW w:w="28" w:type="dxa"/>
            <w:shd w:val="clear" w:color="FFFFFF" w:fill="auto"/>
            <w:vAlign w:val="bottom"/>
          </w:tcPr>
          <w:p w14:paraId="288A1E2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321" w:type="dxa"/>
            <w:gridSpan w:val="3"/>
            <w:shd w:val="clear" w:color="FFFFFF" w:fill="auto"/>
            <w:vAlign w:val="bottom"/>
          </w:tcPr>
          <w:p w14:paraId="55B3C7A9" w14:textId="77777777" w:rsidR="00F861E2" w:rsidRPr="00113341" w:rsidRDefault="00F861E2" w:rsidP="00710BB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13341">
              <w:rPr>
                <w:rFonts w:ascii="Times New Roman" w:hAnsi="Times New Roman" w:cs="Times New Roman"/>
                <w:b/>
                <w:sz w:val="22"/>
              </w:rPr>
              <w:t>9. Реквизиты и подписи сторон.</w:t>
            </w:r>
          </w:p>
        </w:tc>
      </w:tr>
      <w:tr w:rsidR="00113341" w:rsidRPr="00113341" w14:paraId="37F1C93E" w14:textId="77777777" w:rsidTr="004E3407">
        <w:tc>
          <w:tcPr>
            <w:tcW w:w="28" w:type="dxa"/>
            <w:shd w:val="clear" w:color="FFFFFF" w:fill="auto"/>
            <w:vAlign w:val="bottom"/>
          </w:tcPr>
          <w:p w14:paraId="217D72E8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64AE04A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9.1. Застройщик:</w:t>
            </w:r>
          </w:p>
        </w:tc>
        <w:tc>
          <w:tcPr>
            <w:tcW w:w="5079" w:type="dxa"/>
            <w:shd w:val="clear" w:color="FFFFFF" w:fill="auto"/>
            <w:vAlign w:val="bottom"/>
          </w:tcPr>
          <w:p w14:paraId="02F624E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9.2. Участник:</w:t>
            </w:r>
          </w:p>
        </w:tc>
      </w:tr>
      <w:tr w:rsidR="00113341" w:rsidRPr="00113341" w14:paraId="743C7899" w14:textId="77777777" w:rsidTr="004E3407">
        <w:tc>
          <w:tcPr>
            <w:tcW w:w="28" w:type="dxa"/>
            <w:shd w:val="clear" w:color="FFFFFF" w:fill="auto"/>
            <w:vAlign w:val="bottom"/>
          </w:tcPr>
          <w:p w14:paraId="51C232E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</w:tcPr>
          <w:p w14:paraId="2226CD0A" w14:textId="11BF0846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ООО "Специализированный Застройщик "ТАЛАН-РЕГИОН-12"</w:t>
            </w:r>
          </w:p>
        </w:tc>
        <w:tc>
          <w:tcPr>
            <w:tcW w:w="5079" w:type="dxa"/>
            <w:vMerge w:val="restart"/>
            <w:shd w:val="clear" w:color="FFFFFF" w:fill="auto"/>
          </w:tcPr>
          <w:p w14:paraId="13F1DF7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ФИО</w:t>
            </w:r>
          </w:p>
          <w:p w14:paraId="4117A55D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Адрес проживания</w:t>
            </w:r>
          </w:p>
          <w:p w14:paraId="432FAA4A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Адрес прописки</w:t>
            </w:r>
          </w:p>
          <w:p w14:paraId="16A4B9FE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ИНН</w:t>
            </w:r>
          </w:p>
          <w:p w14:paraId="48800856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Р/с</w:t>
            </w:r>
          </w:p>
          <w:p w14:paraId="72CC9485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К/с</w:t>
            </w:r>
          </w:p>
          <w:p w14:paraId="2D6AA4E2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БИК</w:t>
            </w:r>
          </w:p>
          <w:p w14:paraId="6F444199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Банк</w:t>
            </w:r>
          </w:p>
          <w:p w14:paraId="28958012" w14:textId="77777777" w:rsidR="004E3407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13341">
              <w:rPr>
                <w:rFonts w:ascii="Times New Roman" w:hAnsi="Times New Roman" w:cs="Times New Roman"/>
                <w:sz w:val="22"/>
              </w:rPr>
              <w:t>Элект.почта</w:t>
            </w:r>
            <w:proofErr w:type="spellEnd"/>
            <w:r w:rsidRPr="001133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594B04E" w14:textId="0A5F0530" w:rsidR="00F861E2" w:rsidRPr="00113341" w:rsidRDefault="004E3407" w:rsidP="00710BB4">
            <w:pPr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Телефон</w:t>
            </w:r>
          </w:p>
        </w:tc>
      </w:tr>
      <w:tr w:rsidR="00113341" w:rsidRPr="00113341" w14:paraId="5210E794" w14:textId="77777777" w:rsidTr="004E3407">
        <w:tc>
          <w:tcPr>
            <w:tcW w:w="28" w:type="dxa"/>
            <w:shd w:val="clear" w:color="FFFFFF" w:fill="auto"/>
            <w:vAlign w:val="bottom"/>
          </w:tcPr>
          <w:p w14:paraId="4EEB84B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3C500394" w14:textId="615DAEC9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  <w:r w:rsidRPr="00113341">
              <w:rPr>
                <w:rFonts w:ascii="Times New Roman" w:hAnsi="Times New Roman" w:cs="Times New Roman"/>
                <w:sz w:val="22"/>
              </w:rPr>
              <w:t>Реквизиты</w:t>
            </w:r>
          </w:p>
        </w:tc>
        <w:tc>
          <w:tcPr>
            <w:tcW w:w="5079" w:type="dxa"/>
            <w:vMerge/>
            <w:shd w:val="clear" w:color="FFFFFF" w:fill="auto"/>
          </w:tcPr>
          <w:p w14:paraId="64A6121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7475911" w14:textId="77777777" w:rsidTr="004E3407">
        <w:tc>
          <w:tcPr>
            <w:tcW w:w="28" w:type="dxa"/>
            <w:shd w:val="clear" w:color="FFFFFF" w:fill="auto"/>
            <w:vAlign w:val="bottom"/>
          </w:tcPr>
          <w:p w14:paraId="6D90EFD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shd w:val="clear" w:color="FFFFFF" w:fill="auto"/>
            <w:vAlign w:val="bottom"/>
          </w:tcPr>
          <w:p w14:paraId="6C4D9AC3" w14:textId="6C694A1F" w:rsidR="00F861E2" w:rsidRPr="00113341" w:rsidRDefault="00F861E2" w:rsidP="00710BB4">
            <w:pPr>
              <w:pStyle w:val="ab"/>
              <w:rPr>
                <w:rFonts w:ascii="Times New Roman" w:eastAsia="SimSun" w:hAnsi="Times New Roman" w:cs="Times New Roman"/>
                <w:i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783729B1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0840CC20" w14:textId="77777777" w:rsidTr="004E3407">
        <w:tc>
          <w:tcPr>
            <w:tcW w:w="28" w:type="dxa"/>
            <w:shd w:val="clear" w:color="FFFFFF" w:fill="auto"/>
            <w:vAlign w:val="bottom"/>
          </w:tcPr>
          <w:p w14:paraId="0730E5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 w:val="restart"/>
            <w:shd w:val="clear" w:color="FFFFFF" w:fill="auto"/>
          </w:tcPr>
          <w:p w14:paraId="1987BF56" w14:textId="2B3A408D" w:rsidR="00F861E2" w:rsidRPr="00113341" w:rsidRDefault="00F861E2" w:rsidP="00710BB4">
            <w:pPr>
              <w:pStyle w:val="ab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07C41406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0730083" w14:textId="77777777" w:rsidTr="004E3407">
        <w:tc>
          <w:tcPr>
            <w:tcW w:w="28" w:type="dxa"/>
            <w:shd w:val="clear" w:color="FFFFFF" w:fill="auto"/>
            <w:vAlign w:val="bottom"/>
          </w:tcPr>
          <w:p w14:paraId="38E3A5F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1062D35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3A53806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C59DE63" w14:textId="77777777" w:rsidTr="004E3407">
        <w:tc>
          <w:tcPr>
            <w:tcW w:w="28" w:type="dxa"/>
            <w:shd w:val="clear" w:color="FFFFFF" w:fill="auto"/>
            <w:vAlign w:val="bottom"/>
          </w:tcPr>
          <w:p w14:paraId="46E7616E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3591898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2B55242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0C4DB1D" w14:textId="77777777" w:rsidTr="004E3407">
        <w:tc>
          <w:tcPr>
            <w:tcW w:w="28" w:type="dxa"/>
            <w:shd w:val="clear" w:color="FFFFFF" w:fill="auto"/>
            <w:vAlign w:val="bottom"/>
          </w:tcPr>
          <w:p w14:paraId="1EB56877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3075514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1FBD0065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3B89FB29" w14:textId="77777777" w:rsidTr="004E3407">
        <w:tc>
          <w:tcPr>
            <w:tcW w:w="28" w:type="dxa"/>
            <w:shd w:val="clear" w:color="FFFFFF" w:fill="auto"/>
            <w:vAlign w:val="bottom"/>
          </w:tcPr>
          <w:p w14:paraId="0B16B8C3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01BAC06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7474AFD2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14F42A60" w14:textId="77777777" w:rsidTr="004E3407">
        <w:tc>
          <w:tcPr>
            <w:tcW w:w="28" w:type="dxa"/>
            <w:shd w:val="clear" w:color="FFFFFF" w:fill="auto"/>
            <w:vAlign w:val="bottom"/>
          </w:tcPr>
          <w:p w14:paraId="377525A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2" w:type="dxa"/>
            <w:gridSpan w:val="2"/>
            <w:vMerge/>
            <w:shd w:val="clear" w:color="FFFFFF" w:fill="auto"/>
          </w:tcPr>
          <w:p w14:paraId="2431E4F0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79" w:type="dxa"/>
            <w:vMerge/>
            <w:shd w:val="clear" w:color="FFFFFF" w:fill="auto"/>
          </w:tcPr>
          <w:p w14:paraId="2928954B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71582F12" w14:textId="77777777" w:rsidTr="004E3407">
        <w:trPr>
          <w:gridAfter w:val="2"/>
          <w:wAfter w:w="5526" w:type="dxa"/>
        </w:trPr>
        <w:tc>
          <w:tcPr>
            <w:tcW w:w="28" w:type="dxa"/>
            <w:shd w:val="clear" w:color="FFFFFF" w:fill="auto"/>
            <w:vAlign w:val="bottom"/>
          </w:tcPr>
          <w:p w14:paraId="760A6D54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5" w:type="dxa"/>
            <w:vMerge w:val="restart"/>
            <w:shd w:val="clear" w:color="FFFFFF" w:fill="auto"/>
          </w:tcPr>
          <w:p w14:paraId="09112229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13341" w:rsidRPr="00113341" w14:paraId="5B756646" w14:textId="77777777" w:rsidTr="004E3407">
        <w:trPr>
          <w:gridAfter w:val="2"/>
          <w:wAfter w:w="5526" w:type="dxa"/>
        </w:trPr>
        <w:tc>
          <w:tcPr>
            <w:tcW w:w="28" w:type="dxa"/>
            <w:shd w:val="clear" w:color="FFFFFF" w:fill="auto"/>
            <w:vAlign w:val="bottom"/>
          </w:tcPr>
          <w:p w14:paraId="5F12BDDF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5" w:type="dxa"/>
            <w:vMerge/>
            <w:shd w:val="clear" w:color="FFFFFF" w:fill="auto"/>
          </w:tcPr>
          <w:p w14:paraId="6D0B096C" w14:textId="77777777" w:rsidR="00F861E2" w:rsidRPr="00113341" w:rsidRDefault="00F861E2" w:rsidP="00710BB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C4186BF" w14:textId="260994C6" w:rsidR="004E3407" w:rsidRPr="00113341" w:rsidRDefault="004E3407" w:rsidP="00710BB4">
      <w:pPr>
        <w:spacing w:after="0" w:line="240" w:lineRule="auto"/>
        <w:rPr>
          <w:rFonts w:ascii="Times New Roman" w:hAnsi="Times New Roman" w:cs="Times New Roman"/>
        </w:rPr>
      </w:pPr>
    </w:p>
    <w:p w14:paraId="019D3B39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 xml:space="preserve">Приложение №1 к Договору № ______ </w:t>
      </w:r>
    </w:p>
    <w:p w14:paraId="07F59F40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 xml:space="preserve">участия в долевом строительстве многоквартирного дома </w:t>
      </w:r>
    </w:p>
    <w:p w14:paraId="74EB0DCD" w14:textId="77777777" w:rsidR="00B141F2" w:rsidRPr="00113341" w:rsidRDefault="00B141F2" w:rsidP="00710BB4">
      <w:pPr>
        <w:pStyle w:val="ab"/>
        <w:jc w:val="right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от _____________20____ года</w:t>
      </w:r>
    </w:p>
    <w:p w14:paraId="787D559C" w14:textId="77777777" w:rsidR="00B141F2" w:rsidRPr="00113341" w:rsidRDefault="00B141F2" w:rsidP="00710BB4">
      <w:pPr>
        <w:framePr w:hSpace="180" w:wrap="around" w:vAnchor="text" w:hAnchor="margin" w:x="-431" w:y="-80"/>
        <w:spacing w:after="0" w:line="240" w:lineRule="auto"/>
        <w:ind w:firstLine="708"/>
        <w:suppressOverlap/>
        <w:rPr>
          <w:rFonts w:ascii="Times New Roman" w:eastAsia="Calibri" w:hAnsi="Times New Roman" w:cs="Times New Roman"/>
          <w:i/>
        </w:rPr>
      </w:pPr>
    </w:p>
    <w:tbl>
      <w:tblPr>
        <w:tblpPr w:leftFromText="180" w:rightFromText="180" w:vertAnchor="text" w:horzAnchor="margin" w:tblpX="-431" w:tblpY="-80"/>
        <w:tblOverlap w:val="never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2"/>
        <w:gridCol w:w="236"/>
        <w:gridCol w:w="1799"/>
        <w:gridCol w:w="2499"/>
      </w:tblGrid>
      <w:tr w:rsidR="00113341" w:rsidRPr="00113341" w14:paraId="31E62CFD" w14:textId="77777777" w:rsidTr="00BA0E95">
        <w:trPr>
          <w:trHeight w:val="6802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4C10" w14:textId="77777777" w:rsidR="00B141F2" w:rsidRPr="00113341" w:rsidRDefault="00B141F2" w:rsidP="00710BB4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 xml:space="preserve">Технические характеристики Объекта долевого строительства: </w:t>
            </w:r>
          </w:p>
          <w:p w14:paraId="6454260E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 xml:space="preserve">Пол – бетонная стяжка пола с </w:t>
            </w:r>
            <w:proofErr w:type="spellStart"/>
            <w:r w:rsidRPr="00113341">
              <w:rPr>
                <w:rFonts w:ascii="Times New Roman" w:eastAsia="Times New Roman" w:hAnsi="Times New Roman" w:cs="Times New Roman"/>
              </w:rPr>
              <w:t>упрочнителем</w:t>
            </w:r>
            <w:proofErr w:type="spellEnd"/>
            <w:r w:rsidRPr="0011334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B44D9CE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>Отделочное покрытие стен- не выполняется;</w:t>
            </w:r>
          </w:p>
          <w:p w14:paraId="6B646AD5" w14:textId="77777777" w:rsidR="00FD6159" w:rsidRPr="00113341" w:rsidRDefault="00FD6159" w:rsidP="00FD6159">
            <w:pPr>
              <w:spacing w:after="0" w:line="240" w:lineRule="auto"/>
              <w:ind w:left="79" w:right="23"/>
              <w:rPr>
                <w:rFonts w:ascii="Times New Roman" w:eastAsia="Times New Roman" w:hAnsi="Times New Roman" w:cs="Times New Roman"/>
              </w:rPr>
            </w:pPr>
            <w:r w:rsidRPr="00113341">
              <w:rPr>
                <w:rFonts w:ascii="Times New Roman" w:eastAsia="Times New Roman" w:hAnsi="Times New Roman" w:cs="Times New Roman"/>
              </w:rPr>
              <w:t>Отделочное покрытие потолков - не предусмотрено</w:t>
            </w:r>
          </w:p>
          <w:p w14:paraId="7A29875B" w14:textId="76066C45" w:rsidR="00B141F2" w:rsidRPr="00113341" w:rsidRDefault="00B141F2" w:rsidP="00710BB4">
            <w:pPr>
              <w:spacing w:after="0" w:line="240" w:lineRule="auto"/>
              <w:ind w:left="81" w:righ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A9EAD" w14:textId="042F78D9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hAnsi="Times New Roman" w:cs="Times New Roman"/>
                <w:i/>
                <w:u w:val="single"/>
              </w:rPr>
              <w:t xml:space="preserve">[Размещается графический план </w:t>
            </w:r>
            <w:r w:rsidR="00F861E2" w:rsidRPr="00113341">
              <w:rPr>
                <w:rFonts w:ascii="Times New Roman" w:hAnsi="Times New Roman" w:cs="Times New Roman"/>
                <w:i/>
                <w:u w:val="single"/>
              </w:rPr>
              <w:t>Машино</w:t>
            </w:r>
            <w:r w:rsidR="00710BB4" w:rsidRPr="00113341">
              <w:rPr>
                <w:rFonts w:ascii="Times New Roman" w:hAnsi="Times New Roman" w:cs="Times New Roman"/>
                <w:i/>
                <w:u w:val="single"/>
              </w:rPr>
              <w:t>-</w:t>
            </w:r>
            <w:r w:rsidR="00F861E2" w:rsidRPr="00113341">
              <w:rPr>
                <w:rFonts w:ascii="Times New Roman" w:hAnsi="Times New Roman" w:cs="Times New Roman"/>
                <w:i/>
                <w:u w:val="single"/>
              </w:rPr>
              <w:t>места</w:t>
            </w:r>
            <w:r w:rsidRPr="00113341">
              <w:rPr>
                <w:rFonts w:ascii="Times New Roman" w:hAnsi="Times New Roman" w:cs="Times New Roman"/>
                <w:i/>
                <w:u w:val="single"/>
              </w:rPr>
              <w:t>]</w:t>
            </w:r>
          </w:p>
        </w:tc>
      </w:tr>
      <w:tr w:rsidR="00113341" w:rsidRPr="00113341" w14:paraId="01BCF7DE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AD17" w14:textId="1F499B23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 xml:space="preserve">Номер и Дата </w:t>
            </w:r>
            <w:r w:rsidR="006477EB" w:rsidRPr="00113341">
              <w:rPr>
                <w:rFonts w:ascii="Times New Roman" w:eastAsia="Calibri" w:hAnsi="Times New Roman" w:cs="Times New Roman"/>
              </w:rPr>
              <w:t>Д</w:t>
            </w:r>
            <w:r w:rsidRPr="00113341">
              <w:rPr>
                <w:rFonts w:ascii="Times New Roman" w:eastAsia="Calibri" w:hAnsi="Times New Roman" w:cs="Times New Roman"/>
              </w:rPr>
              <w:t>оговора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53A9F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6DBD9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Сроки оплаты Цены Договора:</w:t>
            </w:r>
          </w:p>
        </w:tc>
      </w:tr>
      <w:tr w:rsidR="00113341" w:rsidRPr="00113341" w14:paraId="237DB4D2" w14:textId="77777777" w:rsidTr="001F06D5">
        <w:trPr>
          <w:trHeight w:val="202"/>
        </w:trPr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9F91" w14:textId="21A99956" w:rsidR="00B141F2" w:rsidRPr="00113341" w:rsidRDefault="003F4F1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Проектная</w:t>
            </w:r>
            <w:r w:rsidR="00B141F2" w:rsidRPr="00113341">
              <w:rPr>
                <w:rFonts w:ascii="Times New Roman" w:eastAsia="Calibri" w:hAnsi="Times New Roman" w:cs="Times New Roman"/>
              </w:rPr>
              <w:t xml:space="preserve"> </w:t>
            </w:r>
            <w:r w:rsidRPr="00113341">
              <w:rPr>
                <w:rFonts w:ascii="Times New Roman" w:eastAsia="Calibri" w:hAnsi="Times New Roman" w:cs="Times New Roman"/>
              </w:rPr>
              <w:t>П</w:t>
            </w:r>
            <w:r w:rsidR="00B141F2" w:rsidRPr="00113341">
              <w:rPr>
                <w:rFonts w:ascii="Times New Roman" w:eastAsia="Calibri" w:hAnsi="Times New Roman" w:cs="Times New Roman"/>
              </w:rPr>
              <w:t>лощадь</w:t>
            </w:r>
            <w:r w:rsidR="00FB2755" w:rsidRPr="00113341">
              <w:rPr>
                <w:rFonts w:ascii="Times New Roman" w:eastAsia="Calibri" w:hAnsi="Times New Roman" w:cs="Times New Roman"/>
              </w:rPr>
              <w:t xml:space="preserve"> (кв. м)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660D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AF28A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Сумма,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6EAD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Срок оплаты</w:t>
            </w:r>
          </w:p>
        </w:tc>
      </w:tr>
      <w:tr w:rsidR="00113341" w:rsidRPr="00113341" w14:paraId="4D0372C4" w14:textId="77777777" w:rsidTr="001F06D5">
        <w:trPr>
          <w:trHeight w:val="181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AB31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348C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E85C0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DD4A4" w14:textId="20F56EFD" w:rsidR="00B141F2" w:rsidRPr="00113341" w:rsidRDefault="007B4B81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5 (пяти)</w:t>
            </w:r>
            <w:r w:rsidR="00B141F2" w:rsidRPr="00113341">
              <w:rPr>
                <w:rFonts w:ascii="Times New Roman" w:eastAsia="Calibri" w:hAnsi="Times New Roman" w:cs="Times New Roman"/>
              </w:rPr>
              <w:t xml:space="preserve"> дней с момента заключения (регистрации) Договора</w:t>
            </w:r>
          </w:p>
        </w:tc>
      </w:tr>
      <w:tr w:rsidR="00113341" w:rsidRPr="00113341" w14:paraId="09C13D62" w14:textId="77777777" w:rsidTr="001F06D5">
        <w:trPr>
          <w:trHeight w:val="160"/>
        </w:trPr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538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0AEB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AE57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518B2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113341" w:rsidRPr="00113341" w14:paraId="4DD9A2D5" w14:textId="77777777" w:rsidTr="001F06D5">
        <w:trPr>
          <w:trHeight w:val="233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E79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Цена Договора (в руб.)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A8CC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28914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9E7B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  <w:tr w:rsidR="00113341" w:rsidRPr="00113341" w14:paraId="52D029A7" w14:textId="77777777" w:rsidTr="001F06D5">
        <w:trPr>
          <w:trHeight w:val="6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087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8FB24" w14:textId="77777777" w:rsidR="00B141F2" w:rsidRPr="00113341" w:rsidRDefault="00B141F2" w:rsidP="00710BB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77497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___________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07688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3341">
              <w:rPr>
                <w:rFonts w:ascii="Times New Roman" w:eastAsia="Calibri" w:hAnsi="Times New Roman" w:cs="Times New Roman"/>
              </w:rPr>
              <w:t>не позднее ______ г.</w:t>
            </w:r>
          </w:p>
        </w:tc>
      </w:tr>
    </w:tbl>
    <w:p w14:paraId="16DADB3D" w14:textId="77777777" w:rsidR="00B141F2" w:rsidRPr="00113341" w:rsidRDefault="00B141F2" w:rsidP="00710BB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Подписи сторон</w:t>
      </w:r>
    </w:p>
    <w:p w14:paraId="65197864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Застройщик: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>Участник:</w:t>
      </w:r>
    </w:p>
    <w:p w14:paraId="1D2C8E3D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13341">
        <w:rPr>
          <w:rFonts w:ascii="Times New Roman" w:hAnsi="Times New Roman" w:cs="Times New Roman"/>
        </w:rPr>
        <w:t xml:space="preserve"> ООО </w:t>
      </w:r>
      <w:r w:rsidRPr="00113341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515981F1" w14:textId="712CFE29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113341">
        <w:rPr>
          <w:rFonts w:ascii="Times New Roman" w:hAnsi="Times New Roman" w:cs="Times New Roman"/>
          <w:kern w:val="2"/>
          <w:lang w:eastAsia="zh-CN"/>
        </w:rPr>
        <w:t>РЕГИОН-12</w:t>
      </w:r>
      <w:r w:rsidR="00B217BC" w:rsidRPr="00113341">
        <w:rPr>
          <w:rFonts w:ascii="Times New Roman" w:hAnsi="Times New Roman" w:cs="Times New Roman"/>
          <w:kern w:val="2"/>
          <w:lang w:eastAsia="zh-CN"/>
        </w:rPr>
        <w:t>___________________</w:t>
      </w:r>
      <w:r w:rsidRPr="00113341">
        <w:rPr>
          <w:rFonts w:ascii="Times New Roman" w:hAnsi="Times New Roman" w:cs="Times New Roman"/>
          <w:kern w:val="2"/>
          <w:lang w:eastAsia="zh-CN"/>
        </w:rPr>
        <w:t>»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</w:p>
    <w:p w14:paraId="71DAD4D6" w14:textId="77777777" w:rsidR="00B141F2" w:rsidRPr="00113341" w:rsidRDefault="00B141F2" w:rsidP="00710BB4">
      <w:pPr>
        <w:framePr w:hSpace="180" w:wrap="around" w:vAnchor="text" w:hAnchor="text" w:x="290" w:y="1"/>
        <w:tabs>
          <w:tab w:val="left" w:pos="6255"/>
          <w:tab w:val="right" w:pos="9780"/>
        </w:tabs>
        <w:spacing w:after="0" w:line="240" w:lineRule="auto"/>
        <w:suppressOverlap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 xml:space="preserve">________________________     </w:t>
      </w:r>
      <w:r w:rsidRPr="00113341">
        <w:rPr>
          <w:rFonts w:ascii="Times New Roman" w:hAnsi="Times New Roman" w:cs="Times New Roman"/>
          <w:u w:val="single"/>
        </w:rPr>
        <w:t>/___________</w:t>
      </w:r>
      <w:r w:rsidRPr="00113341">
        <w:rPr>
          <w:rFonts w:ascii="Times New Roman" w:hAnsi="Times New Roman" w:cs="Times New Roman"/>
        </w:rPr>
        <w:t xml:space="preserve">                           ______________________ФИО </w:t>
      </w:r>
      <w:r w:rsidRPr="00113341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290" w:tblpY="1"/>
        <w:tblOverlap w:val="never"/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1"/>
        <w:gridCol w:w="4819"/>
      </w:tblGrid>
      <w:tr w:rsidR="00113341" w:rsidRPr="00113341" w14:paraId="359AF483" w14:textId="77777777" w:rsidTr="001F06D5">
        <w:trPr>
          <w:trHeight w:val="319"/>
        </w:trPr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41139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9B59EBC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579762D8" w14:textId="42901E58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2DE8DD01" w14:textId="35134C10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059BF67" w14:textId="1592019F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1D54E643" w14:textId="61C49A1A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4E58CC55" w14:textId="6EFDA911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144BEA7D" w14:textId="12626B42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4B97DDE" w14:textId="40C1E64D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9ACE825" w14:textId="620B5965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87167B5" w14:textId="5280DB82" w:rsidR="00710BB4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3471DFF2" w14:textId="0FA918F7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2F6B3C" w14:textId="6731BCC7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7A241247" w14:textId="54DE34E3" w:rsid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B9FD57C" w14:textId="77777777" w:rsidR="00113341" w:rsidRPr="00113341" w:rsidRDefault="00113341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7F72DAE1" w14:textId="77777777" w:rsidR="00710BB4" w:rsidRPr="00113341" w:rsidRDefault="00710BB4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65B7DC6C" w14:textId="77777777" w:rsidR="00B141F2" w:rsidRPr="00113341" w:rsidRDefault="00B141F2" w:rsidP="00710BB4">
            <w:pPr>
              <w:widowControl w:val="0"/>
              <w:spacing w:after="0" w:line="240" w:lineRule="auto"/>
              <w:ind w:left="4570"/>
              <w:rPr>
                <w:rFonts w:ascii="Times New Roman" w:hAnsi="Times New Roman" w:cs="Times New Roman"/>
                <w:bCs/>
                <w:iCs/>
                <w:kern w:val="2"/>
                <w:lang w:eastAsia="zh-CN" w:bidi="hi-IN"/>
              </w:rPr>
            </w:pPr>
          </w:p>
          <w:p w14:paraId="047FD725" w14:textId="714EFBA5" w:rsidR="00B141F2" w:rsidRPr="00113341" w:rsidRDefault="00B141F2" w:rsidP="00710BB4">
            <w:pPr>
              <w:widowControl w:val="0"/>
              <w:spacing w:after="0" w:line="240" w:lineRule="auto"/>
              <w:ind w:left="2581"/>
              <w:rPr>
                <w:rFonts w:ascii="Times New Roman" w:eastAsia="Calibri" w:hAnsi="Times New Roman" w:cs="Times New Roman"/>
                <w:b/>
              </w:rPr>
            </w:pP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 xml:space="preserve">Приложение №2 к </w:t>
            </w:r>
            <w:r w:rsidR="00D6353A"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>Д</w:t>
            </w: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 xml:space="preserve">оговору № </w:t>
            </w:r>
            <w:r w:rsidRPr="00113341">
              <w:rPr>
                <w:rFonts w:ascii="Times New Roman" w:hAnsi="Times New Roman" w:cs="Times New Roman"/>
                <w:b/>
                <w:kern w:val="2"/>
                <w:lang w:bidi="hi-IN"/>
              </w:rPr>
              <w:t xml:space="preserve">________ </w:t>
            </w:r>
            <w:r w:rsidRPr="00113341">
              <w:rPr>
                <w:rFonts w:ascii="Times New Roman" w:hAnsi="Times New Roman" w:cs="Times New Roman"/>
                <w:b/>
                <w:bCs/>
                <w:iCs/>
                <w:kern w:val="2"/>
                <w:lang w:eastAsia="zh-CN" w:bidi="hi-IN"/>
              </w:rPr>
              <w:t>участия в долевом строительстве многоквартирного дома   от ____________20____ года</w:t>
            </w:r>
          </w:p>
          <w:p w14:paraId="3487FCE5" w14:textId="77777777" w:rsidR="00710BB4" w:rsidRPr="00113341" w:rsidRDefault="00710BB4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76D5A84" w14:textId="4FEC3A5E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3341">
              <w:rPr>
                <w:rFonts w:ascii="Times New Roman" w:eastAsia="Calibri" w:hAnsi="Times New Roman" w:cs="Times New Roman"/>
                <w:b/>
              </w:rPr>
              <w:t xml:space="preserve">План местоположения </w:t>
            </w:r>
            <w:r w:rsidR="00D6353A" w:rsidRPr="00113341">
              <w:rPr>
                <w:rFonts w:ascii="Times New Roman" w:eastAsia="Calibri" w:hAnsi="Times New Roman" w:cs="Times New Roman"/>
                <w:b/>
              </w:rPr>
              <w:t>О</w:t>
            </w:r>
            <w:r w:rsidRPr="00113341">
              <w:rPr>
                <w:rFonts w:ascii="Times New Roman" w:eastAsia="Calibri" w:hAnsi="Times New Roman" w:cs="Times New Roman"/>
                <w:b/>
              </w:rPr>
              <w:t>бъекта долевого строительства на этаже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9365D01" w14:textId="77777777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3341" w:rsidRPr="00113341" w14:paraId="4FB1DF60" w14:textId="77777777" w:rsidTr="001F06D5">
        <w:trPr>
          <w:gridAfter w:val="1"/>
          <w:wAfter w:w="4819" w:type="dxa"/>
          <w:trHeight w:val="229"/>
        </w:trPr>
        <w:tc>
          <w:tcPr>
            <w:tcW w:w="94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A316E4" w14:textId="77777777" w:rsidR="00B141F2" w:rsidRPr="00113341" w:rsidRDefault="00B141F2" w:rsidP="00710B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3341" w:rsidRPr="00113341" w14:paraId="459911A2" w14:textId="77777777" w:rsidTr="001F06D5">
        <w:trPr>
          <w:gridAfter w:val="1"/>
          <w:wAfter w:w="4819" w:type="dxa"/>
          <w:trHeight w:val="3528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8B4" w14:textId="77777777" w:rsidR="00B141F2" w:rsidRPr="00113341" w:rsidRDefault="00B141F2" w:rsidP="00710BB4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13341">
              <w:rPr>
                <w:rFonts w:ascii="Times New Roman" w:eastAsia="Calibri" w:hAnsi="Times New Roman" w:cs="Times New Roman"/>
                <w:i/>
              </w:rPr>
              <w:t>[Размещается графический план этажа, на котором расположен Объект долевого строительства. Объект долевого строительства выделяется цветом]</w:t>
            </w:r>
          </w:p>
        </w:tc>
      </w:tr>
    </w:tbl>
    <w:p w14:paraId="01AA65DC" w14:textId="77777777" w:rsidR="00710BB4" w:rsidRPr="00113341" w:rsidRDefault="00710BB4" w:rsidP="00710B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465197" w14:textId="4A358133" w:rsidR="00B141F2" w:rsidRPr="00113341" w:rsidRDefault="00B141F2" w:rsidP="00710B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3341">
        <w:rPr>
          <w:rFonts w:ascii="Times New Roman" w:eastAsia="Calibri" w:hAnsi="Times New Roman" w:cs="Times New Roman"/>
          <w:b/>
        </w:rPr>
        <w:t>Реквизиты и подписи сторон</w:t>
      </w:r>
    </w:p>
    <w:p w14:paraId="50B4CA3F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Застройщик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>Участник</w:t>
      </w:r>
    </w:p>
    <w:p w14:paraId="42BFBC29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  <w:kern w:val="2"/>
          <w:lang w:eastAsia="zh-CN"/>
        </w:rPr>
      </w:pPr>
      <w:r w:rsidRPr="00113341">
        <w:rPr>
          <w:rFonts w:ascii="Times New Roman" w:hAnsi="Times New Roman" w:cs="Times New Roman"/>
        </w:rPr>
        <w:t xml:space="preserve">ООО </w:t>
      </w:r>
      <w:r w:rsidRPr="00113341">
        <w:rPr>
          <w:rFonts w:ascii="Times New Roman" w:hAnsi="Times New Roman" w:cs="Times New Roman"/>
          <w:kern w:val="2"/>
          <w:lang w:eastAsia="zh-CN"/>
        </w:rPr>
        <w:t xml:space="preserve">«Специализированный Застройщик </w:t>
      </w:r>
    </w:p>
    <w:p w14:paraId="451865D3" w14:textId="77777777" w:rsidR="00710BB4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kern w:val="2"/>
          <w:lang w:eastAsia="zh-CN"/>
        </w:rPr>
        <w:t>«ТАЛАН-</w:t>
      </w:r>
      <w:r w:rsidR="00BA0E95" w:rsidRPr="00113341">
        <w:rPr>
          <w:rFonts w:ascii="Times New Roman" w:hAnsi="Times New Roman" w:cs="Times New Roman"/>
          <w:kern w:val="2"/>
          <w:lang w:eastAsia="zh-CN"/>
        </w:rPr>
        <w:t>РЕГИОН-12</w:t>
      </w:r>
      <w:r w:rsidRPr="00113341">
        <w:rPr>
          <w:rFonts w:ascii="Times New Roman" w:hAnsi="Times New Roman" w:cs="Times New Roman"/>
          <w:kern w:val="2"/>
          <w:lang w:eastAsia="zh-CN"/>
        </w:rPr>
        <w:t>»</w:t>
      </w:r>
      <w:r w:rsidRPr="00113341">
        <w:rPr>
          <w:rFonts w:ascii="Times New Roman" w:hAnsi="Times New Roman" w:cs="Times New Roman"/>
        </w:rPr>
        <w:tab/>
      </w:r>
    </w:p>
    <w:p w14:paraId="50A2529A" w14:textId="679E75C1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</w:p>
    <w:p w14:paraId="7E47B263" w14:textId="75289BDF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________________________     /____________</w:t>
      </w:r>
      <w:proofErr w:type="gramStart"/>
      <w:r w:rsidRPr="00113341">
        <w:rPr>
          <w:rFonts w:ascii="Times New Roman" w:hAnsi="Times New Roman" w:cs="Times New Roman"/>
        </w:rPr>
        <w:t xml:space="preserve">_  </w:t>
      </w:r>
      <w:r w:rsidRPr="00113341">
        <w:rPr>
          <w:rFonts w:ascii="Times New Roman" w:hAnsi="Times New Roman" w:cs="Times New Roman"/>
        </w:rPr>
        <w:tab/>
      </w:r>
      <w:proofErr w:type="gramEnd"/>
      <w:r w:rsidRPr="00113341">
        <w:rPr>
          <w:rFonts w:ascii="Times New Roman" w:hAnsi="Times New Roman" w:cs="Times New Roman"/>
        </w:rPr>
        <w:tab/>
      </w:r>
      <w:r w:rsidR="00710BB4" w:rsidRPr="00113341">
        <w:rPr>
          <w:rFonts w:ascii="Times New Roman" w:hAnsi="Times New Roman" w:cs="Times New Roman"/>
        </w:rPr>
        <w:t xml:space="preserve">                      </w:t>
      </w:r>
      <w:r w:rsidRPr="00113341">
        <w:rPr>
          <w:rFonts w:ascii="Times New Roman" w:hAnsi="Times New Roman" w:cs="Times New Roman"/>
        </w:rPr>
        <w:t xml:space="preserve">______________      ФИО                                                      </w:t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</w:r>
      <w:r w:rsidRPr="00113341">
        <w:rPr>
          <w:rFonts w:ascii="Times New Roman" w:hAnsi="Times New Roman" w:cs="Times New Roman"/>
        </w:rPr>
        <w:tab/>
        <w:t xml:space="preserve">               </w:t>
      </w:r>
      <w:r w:rsidRPr="00113341">
        <w:rPr>
          <w:rFonts w:ascii="Times New Roman" w:hAnsi="Times New Roman" w:cs="Times New Roman"/>
        </w:rPr>
        <w:tab/>
      </w:r>
    </w:p>
    <w:p w14:paraId="1F937501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76FC76B6" w14:textId="68546F51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0A3F5331" w14:textId="07190C6C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66FE51F7" w14:textId="46F08EA9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159DC6E8" w14:textId="71B86C44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B1E5BD2" w14:textId="19360B5D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95EB511" w14:textId="1FAC3021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2BBF2FC4" w14:textId="2DE7B286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2CB880D8" w14:textId="601716D8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0D43721" w14:textId="49C30EC5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5B1A8A16" w14:textId="541D033E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8123A76" w14:textId="6898E6B5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CD7A5B7" w14:textId="5877913E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E0BEA89" w14:textId="66D35DB6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783A33DD" w14:textId="11435876" w:rsidR="00FD6159" w:rsidRPr="00113341" w:rsidRDefault="00FD6159" w:rsidP="00FD6159">
      <w:pPr>
        <w:ind w:left="2832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b/>
          <w:bCs/>
          <w:iCs/>
        </w:rPr>
        <w:t>Приложение №3 к Договору №_____ участия в долевом строительстве жилого дома ___________</w:t>
      </w:r>
    </w:p>
    <w:p w14:paraId="6BE496CD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3B7A1781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bookmark0"/>
      <w:r w:rsidRPr="00113341">
        <w:rPr>
          <w:rFonts w:ascii="Times New Roman" w:hAnsi="Times New Roman" w:cs="Times New Roman"/>
          <w:b/>
          <w:bCs/>
        </w:rPr>
        <w:t xml:space="preserve">                                         Гарантийные обязательства Застройщика.</w:t>
      </w:r>
      <w:bookmarkEnd w:id="1"/>
    </w:p>
    <w:p w14:paraId="55E49265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Гарантия Застройщика распространяется на объект долевого строительства при условии соблюдения требований Инструкции по эксплуатации объекта долевого строительства (далее Инструкция по эксплуатации), требований законодательства к эксплуатации помещения и его инженерных систем.</w:t>
      </w:r>
    </w:p>
    <w:p w14:paraId="3CD10110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</w:rPr>
        <w:t>Гарантийный срок в отношении общего имущества собственников помещений в Жилом доме исчисляется со дня</w:t>
      </w:r>
      <w:r w:rsidRPr="00113341">
        <w:rPr>
          <w:rFonts w:ascii="Times New Roman" w:hAnsi="Times New Roman" w:cs="Times New Roman"/>
          <w:i/>
          <w:iCs/>
        </w:rPr>
        <w:t xml:space="preserve"> </w:t>
      </w:r>
      <w:r w:rsidRPr="00113341">
        <w:rPr>
          <w:rFonts w:ascii="Times New Roman" w:hAnsi="Times New Roman" w:cs="Times New Roman"/>
        </w:rPr>
        <w:t>подписания первого акта приема передачи любого из объектов долевого строительства.</w:t>
      </w:r>
    </w:p>
    <w:p w14:paraId="39228A85" w14:textId="77777777" w:rsidR="00FD6159" w:rsidRPr="00113341" w:rsidRDefault="00FD6159" w:rsidP="00FD61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 период гарантийного срока на объект долевого строительства устанавливаются следующие сроки службы отдельных его частей (элементов отделки, систем инженерно-технического обеспечения, конструктивных элементов, изделий), т.е. периоды времени, в пределах которых они сохраняют свои эксплуатационные свойства: прочность, надежность, целостность, функциональность, эстетичность и т.п.:</w:t>
      </w:r>
    </w:p>
    <w:p w14:paraId="7D28E3A2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3341">
        <w:rPr>
          <w:rFonts w:ascii="Times New Roman" w:hAnsi="Times New Roman" w:cs="Times New Roman"/>
          <w:b/>
          <w:bCs/>
        </w:rPr>
        <w:t>Таблица № 1</w:t>
      </w:r>
    </w:p>
    <w:p w14:paraId="24B1BD75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8"/>
        <w:gridCol w:w="1908"/>
        <w:gridCol w:w="1899"/>
      </w:tblGrid>
      <w:tr w:rsidR="00113341" w:rsidRPr="00113341" w14:paraId="0B8ECA25" w14:textId="77777777" w:rsidTr="00D63773">
        <w:trPr>
          <w:trHeight w:val="288"/>
          <w:jc w:val="center"/>
        </w:trPr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DF1D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  <w:b/>
                <w:bCs/>
              </w:rPr>
              <w:t>I</w:t>
            </w:r>
            <w:r w:rsidRPr="00113341">
              <w:rPr>
                <w:rFonts w:ascii="Times New Roman" w:hAnsi="Times New Roman" w:cs="Times New Roman"/>
              </w:rPr>
              <w:t xml:space="preserve"> Вид работы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F4AC9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Срок службы с момента ввода</w:t>
            </w:r>
            <w:r w:rsidRPr="00113341">
              <w:rPr>
                <w:rFonts w:ascii="Times New Roman" w:hAnsi="Times New Roman" w:cs="Times New Roman"/>
              </w:rPr>
              <w:br/>
              <w:t>дома в эксплуатацию (лет)</w:t>
            </w:r>
          </w:p>
        </w:tc>
      </w:tr>
      <w:tr w:rsidR="00113341" w:rsidRPr="00113341" w14:paraId="210EBF87" w14:textId="77777777" w:rsidTr="00D63773">
        <w:trPr>
          <w:trHeight w:val="284"/>
          <w:jc w:val="center"/>
        </w:trPr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AF73" w14:textId="77777777" w:rsidR="00FD6159" w:rsidRPr="00113341" w:rsidRDefault="00FD6159" w:rsidP="00D637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0CFF4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6A32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113341" w:rsidRPr="00113341" w14:paraId="2E10912C" w14:textId="77777777" w:rsidTr="00D63773">
        <w:trPr>
          <w:trHeight w:val="2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6714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фасада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4F62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2420F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113341" w:rsidRPr="00113341" w14:paraId="41234FB6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E13B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(малярные, плотничные, плиточные, штукатурные работы, устройство подоконников и т.д.)*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7E97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44FB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3DDBF019" w14:textId="77777777" w:rsidTr="00D63773">
        <w:trPr>
          <w:trHeight w:val="34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5DB5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(настил ламината)**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ACC4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EF63FF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3032042D" w14:textId="77777777" w:rsidTr="00D63773">
        <w:trPr>
          <w:trHeight w:val="28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6CD5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Отделка (обойные работы)**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06FC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F1B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29EC573B" w14:textId="77777777" w:rsidTr="00D63773">
        <w:trPr>
          <w:trHeight w:val="89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6EE2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Сантехника (водоснабжение, канализация, санитарно- техническое оборудование и </w:t>
            </w:r>
            <w:proofErr w:type="spellStart"/>
            <w:r w:rsidRPr="00113341">
              <w:rPr>
                <w:rFonts w:ascii="Times New Roman" w:hAnsi="Times New Roman" w:cs="Times New Roman"/>
              </w:rPr>
              <w:t>санфаянс</w:t>
            </w:r>
            <w:proofErr w:type="spellEnd"/>
            <w:r w:rsidRPr="001133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3341">
              <w:rPr>
                <w:rFonts w:ascii="Times New Roman" w:hAnsi="Times New Roman" w:cs="Times New Roman"/>
              </w:rPr>
              <w:t>водосчетчики</w:t>
            </w:r>
            <w:proofErr w:type="spellEnd"/>
            <w:r w:rsidRPr="00113341">
              <w:rPr>
                <w:rFonts w:ascii="Times New Roman" w:hAnsi="Times New Roman" w:cs="Times New Roman"/>
              </w:rPr>
              <w:t>, смесители, умывальники, раковины, ванны)*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AB2F9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0B06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39CBFF20" w14:textId="77777777" w:rsidTr="00D63773">
        <w:trPr>
          <w:trHeight w:val="544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DB36EA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Фурнитура окон, дверей (в </w:t>
            </w:r>
            <w:proofErr w:type="spellStart"/>
            <w:r w:rsidRPr="00113341">
              <w:rPr>
                <w:rFonts w:ascii="Times New Roman" w:hAnsi="Times New Roman" w:cs="Times New Roman"/>
              </w:rPr>
              <w:t>т.ч</w:t>
            </w:r>
            <w:proofErr w:type="spellEnd"/>
            <w:r w:rsidRPr="00113341">
              <w:rPr>
                <w:rFonts w:ascii="Times New Roman" w:hAnsi="Times New Roman" w:cs="Times New Roman"/>
              </w:rPr>
              <w:t>. балконных), ролл и их регулировка*.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6AFF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93B1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1</w:t>
            </w:r>
          </w:p>
        </w:tc>
      </w:tr>
      <w:tr w:rsidR="00113341" w:rsidRPr="00113341" w14:paraId="620AA056" w14:textId="77777777" w:rsidTr="00D63773">
        <w:trPr>
          <w:trHeight w:val="263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7437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Окна, двери ( в </w:t>
            </w:r>
            <w:proofErr w:type="spellStart"/>
            <w:r w:rsidRPr="00113341">
              <w:rPr>
                <w:rFonts w:ascii="Times New Roman" w:hAnsi="Times New Roman" w:cs="Times New Roman"/>
              </w:rPr>
              <w:t>т.ч</w:t>
            </w:r>
            <w:proofErr w:type="spellEnd"/>
            <w:r w:rsidRPr="00113341">
              <w:rPr>
                <w:rFonts w:ascii="Times New Roman" w:hAnsi="Times New Roman" w:cs="Times New Roman"/>
              </w:rPr>
              <w:t>. балконные)*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3379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796A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494B9678" w14:textId="77777777" w:rsidTr="00D63773">
        <w:trPr>
          <w:trHeight w:val="281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5FB21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Остекление лоджий, балконов**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FEC70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CE8184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4FB667F9" w14:textId="77777777" w:rsidTr="00D63773">
        <w:trPr>
          <w:trHeight w:val="529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85AA0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Устройство цементно-песчаной стяжки (стяжек), бетонных полов*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198E95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FB7A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113341" w:rsidRPr="00113341" w14:paraId="519BA4F1" w14:textId="77777777" w:rsidTr="00D63773">
        <w:trPr>
          <w:trHeight w:val="525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BFAC87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Электроосвещение, электротехническое оборудование (электротехническое оборудование, провода)*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6E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21BA7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1EB546CE" w14:textId="77777777" w:rsidTr="00D63773">
        <w:trPr>
          <w:trHeight w:val="29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3922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Электросчетчики*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A015D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30C8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7AA9E417" w14:textId="77777777" w:rsidTr="00D63773">
        <w:trPr>
          <w:trHeight w:val="54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A0EB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Монтаж наружных сетей и внутренних систем тепло-водоснабжения и канализации, электроснабжения и связи жилого дома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2B5E8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946B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</w:tr>
      <w:tr w:rsidR="00113341" w:rsidRPr="00113341" w14:paraId="51C2FF18" w14:textId="77777777" w:rsidTr="00D63773">
        <w:trPr>
          <w:trHeight w:val="842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046DB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Оборудование тепловых, водомерных узлов и ВРУ, запорная арматура на наружных сетях тепло-, водоснабжения и канализации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B2D2E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10D96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13341" w:rsidRPr="00113341" w14:paraId="3CAF8BFC" w14:textId="77777777" w:rsidTr="00D63773">
        <w:trPr>
          <w:trHeight w:val="277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201F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A2E63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25FBC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113341" w:rsidRPr="00113341" w14:paraId="45905172" w14:textId="77777777" w:rsidTr="00D63773">
        <w:trPr>
          <w:trHeight w:val="306"/>
          <w:jc w:val="center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9A1079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6C832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 xml:space="preserve">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B28FD" w14:textId="77777777" w:rsidR="00FD6159" w:rsidRPr="00113341" w:rsidRDefault="00FD6159" w:rsidP="00D637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13341"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14:paraId="4C914C98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43650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13341">
        <w:rPr>
          <w:rFonts w:ascii="Times New Roman" w:hAnsi="Times New Roman" w:cs="Times New Roman"/>
          <w:bCs/>
          <w:i/>
        </w:rPr>
        <w:t>*</w:t>
      </w:r>
      <w:r w:rsidRPr="00113341">
        <w:rPr>
          <w:rFonts w:ascii="Times New Roman" w:hAnsi="Times New Roman" w:cs="Times New Roman"/>
          <w:bCs/>
          <w:i/>
        </w:rPr>
        <w:tab/>
        <w:t>применимо к общему имуществу собственников в Жилом доме, а также к Объекту долевого строительства,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Договора;</w:t>
      </w:r>
    </w:p>
    <w:p w14:paraId="571485C2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113341">
        <w:rPr>
          <w:rFonts w:ascii="Times New Roman" w:hAnsi="Times New Roman" w:cs="Times New Roman"/>
          <w:bCs/>
          <w:i/>
        </w:rPr>
        <w:t>**</w:t>
      </w:r>
      <w:r w:rsidRPr="00113341">
        <w:rPr>
          <w:rFonts w:ascii="Times New Roman" w:hAnsi="Times New Roman" w:cs="Times New Roman"/>
          <w:bCs/>
          <w:i/>
        </w:rPr>
        <w:tab/>
        <w:t>применимо в случае,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Договора.</w:t>
      </w:r>
    </w:p>
    <w:p w14:paraId="495C567E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6EF2A4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341">
        <w:rPr>
          <w:rFonts w:ascii="Times New Roman" w:hAnsi="Times New Roman" w:cs="Times New Roman"/>
          <w:b/>
          <w:bCs/>
        </w:rPr>
        <w:t xml:space="preserve">ВНИМАНИЕ! </w:t>
      </w:r>
      <w:r w:rsidRPr="00113341">
        <w:rPr>
          <w:rFonts w:ascii="Times New Roman" w:hAnsi="Times New Roman" w:cs="Times New Roman"/>
          <w:bCs/>
        </w:rPr>
        <w:t xml:space="preserve">Утрата данных свойств по истечению указанных сроков относится к нормальному износу таких частей объекта долевого строительства, за что </w:t>
      </w:r>
      <w:r w:rsidRPr="00113341">
        <w:rPr>
          <w:rFonts w:ascii="Times New Roman" w:hAnsi="Times New Roman" w:cs="Times New Roman"/>
        </w:rPr>
        <w:t>Застройщик ответственности не несет</w:t>
      </w:r>
      <w:r w:rsidRPr="00113341">
        <w:rPr>
          <w:rFonts w:ascii="Times New Roman" w:hAnsi="Times New Roman" w:cs="Times New Roman"/>
          <w:bCs/>
        </w:rPr>
        <w:t xml:space="preserve">. </w:t>
      </w:r>
      <w:r w:rsidRPr="00113341">
        <w:rPr>
          <w:rFonts w:ascii="Times New Roman" w:hAnsi="Times New Roman" w:cs="Times New Roman"/>
        </w:rPr>
        <w:t xml:space="preserve">Сроки службы на иные, не указанные в Таблице № 1 части объекта долевого строительства, могут быть указаны в </w:t>
      </w:r>
      <w:r w:rsidRPr="00113341">
        <w:rPr>
          <w:rFonts w:ascii="Times New Roman" w:hAnsi="Times New Roman" w:cs="Times New Roman"/>
          <w:bCs/>
        </w:rPr>
        <w:t>Инструкции по эксплуатации.</w:t>
      </w:r>
    </w:p>
    <w:p w14:paraId="195F79BD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</w:rPr>
      </w:pPr>
    </w:p>
    <w:p w14:paraId="7ECDFA62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3341">
        <w:rPr>
          <w:rFonts w:ascii="Times New Roman" w:hAnsi="Times New Roman" w:cs="Times New Roman"/>
          <w:b/>
          <w:bCs/>
        </w:rPr>
        <w:t>ВНИМАНИЕ! Гарантия не распространяется/прекращается:</w:t>
      </w:r>
    </w:p>
    <w:p w14:paraId="3F0B80AE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 xml:space="preserve">на усадочные трещины в период естественной осадки строительных конструкций, срок которого составляет 3 года, Усадочные трещины могут появиться, в том числе в связи с изменением температурного режима окружающей среды, на стыках разнородных материалов: </w:t>
      </w:r>
      <w:proofErr w:type="spellStart"/>
      <w:r w:rsidRPr="00113341">
        <w:rPr>
          <w:rFonts w:ascii="Times New Roman" w:hAnsi="Times New Roman" w:cs="Times New Roman"/>
          <w:bCs/>
        </w:rPr>
        <w:t>газоблок</w:t>
      </w:r>
      <w:proofErr w:type="spellEnd"/>
      <w:r w:rsidRPr="00113341">
        <w:rPr>
          <w:rFonts w:ascii="Times New Roman" w:hAnsi="Times New Roman" w:cs="Times New Roman"/>
          <w:bCs/>
        </w:rPr>
        <w:t xml:space="preserve"> - монолитный железобетон, </w:t>
      </w:r>
      <w:proofErr w:type="spellStart"/>
      <w:r w:rsidRPr="00113341">
        <w:rPr>
          <w:rFonts w:ascii="Times New Roman" w:hAnsi="Times New Roman" w:cs="Times New Roman"/>
          <w:bCs/>
        </w:rPr>
        <w:t>газоблок</w:t>
      </w:r>
      <w:proofErr w:type="spellEnd"/>
      <w:r w:rsidRPr="00113341">
        <w:rPr>
          <w:rFonts w:ascii="Times New Roman" w:hAnsi="Times New Roman" w:cs="Times New Roman"/>
          <w:bCs/>
        </w:rPr>
        <w:t xml:space="preserve"> - кирпич, </w:t>
      </w:r>
      <w:proofErr w:type="spellStart"/>
      <w:r w:rsidRPr="00113341">
        <w:rPr>
          <w:rFonts w:ascii="Times New Roman" w:hAnsi="Times New Roman" w:cs="Times New Roman"/>
          <w:bCs/>
        </w:rPr>
        <w:t>газоблок</w:t>
      </w:r>
      <w:proofErr w:type="spellEnd"/>
      <w:r w:rsidRPr="00113341">
        <w:rPr>
          <w:rFonts w:ascii="Times New Roman" w:hAnsi="Times New Roman" w:cs="Times New Roman"/>
          <w:bCs/>
        </w:rPr>
        <w:t xml:space="preserve"> — ГКЛ, кирпич/монолитный железобетон - ГКЛ и т.д.;</w:t>
      </w:r>
    </w:p>
    <w:p w14:paraId="37546F73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на элементы отделки, конструктивные элементы, инженерные системы и оборудование, возникшие в результате перепланировки или переустройства жилого помещения, выполненные Участником своими силами или с привлечением третьих лиц, в том числе управляющей компании;</w:t>
      </w:r>
    </w:p>
    <w:p w14:paraId="3D445942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 xml:space="preserve">на выполненные работы по отделке помещений, в том числе </w:t>
      </w:r>
      <w:proofErr w:type="spellStart"/>
      <w:r w:rsidRPr="00113341">
        <w:rPr>
          <w:rFonts w:ascii="Times New Roman" w:hAnsi="Times New Roman" w:cs="Times New Roman"/>
          <w:bCs/>
        </w:rPr>
        <w:t>предчистовая</w:t>
      </w:r>
      <w:proofErr w:type="spellEnd"/>
      <w:r w:rsidRPr="00113341">
        <w:rPr>
          <w:rFonts w:ascii="Times New Roman" w:hAnsi="Times New Roman" w:cs="Times New Roman"/>
          <w:bCs/>
        </w:rPr>
        <w:t xml:space="preserve"> (штукатурка, стяжка) при нарушении Участником требований эксплуатации помещений в части температурно-влажностного режима;</w:t>
      </w:r>
    </w:p>
    <w:p w14:paraId="02210196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- в случае выполнения Участником работ связанных с устройством проемов (пробивка новых, расширение существующих) во внутренних стенах и перегородках, сносом перегородок, стен, возведением новых стен, перегородок. При возникновении дефектов, связанных с проведением данных работ, все конструктивные элементы (стены, перегородки) снимаются с гарантии, возникшие дефекты (трещины, сколы, разрушения) не являются гарантийным случаем;</w:t>
      </w:r>
    </w:p>
    <w:p w14:paraId="47468B58" w14:textId="77777777" w:rsidR="00FD6159" w:rsidRPr="00113341" w:rsidRDefault="00FD6159" w:rsidP="00FD615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 xml:space="preserve">в случае выполнения Участником устройства/ переустройства инженерно-технического оборудования, осуществления </w:t>
      </w:r>
      <w:proofErr w:type="spellStart"/>
      <w:r w:rsidRPr="00113341">
        <w:rPr>
          <w:rFonts w:ascii="Times New Roman" w:hAnsi="Times New Roman" w:cs="Times New Roman"/>
          <w:bCs/>
        </w:rPr>
        <w:t>штробления</w:t>
      </w:r>
      <w:proofErr w:type="spellEnd"/>
      <w:r w:rsidRPr="00113341">
        <w:rPr>
          <w:rFonts w:ascii="Times New Roman" w:hAnsi="Times New Roman" w:cs="Times New Roman"/>
          <w:bCs/>
        </w:rPr>
        <w:t xml:space="preserve"> стен и перегородок, устройства технических проемов. При возникновении дефектов, связанных с проведением данных работ, все инженерно-техническое оборудование, конструктивные элементы (стены, перегородки), снимаются с гарантии, возникшие дефекты (неисправность оборудования, трещины, сколы, разрушения) не являются гарантийным случаем;</w:t>
      </w:r>
    </w:p>
    <w:p w14:paraId="785C7D1E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 xml:space="preserve">при выполнении Участником отдельных работ по устройству технологических отверстий, ниш, </w:t>
      </w:r>
      <w:proofErr w:type="spellStart"/>
      <w:r w:rsidRPr="00113341">
        <w:rPr>
          <w:rFonts w:ascii="Times New Roman" w:hAnsi="Times New Roman" w:cs="Times New Roman"/>
          <w:bCs/>
        </w:rPr>
        <w:t>штроб</w:t>
      </w:r>
      <w:proofErr w:type="spellEnd"/>
      <w:r w:rsidRPr="00113341">
        <w:rPr>
          <w:rFonts w:ascii="Times New Roman" w:hAnsi="Times New Roman" w:cs="Times New Roman"/>
          <w:bCs/>
        </w:rPr>
        <w:t>, сверлению без учета расположения скрытой проводки снимается с гарантии части поврежденных конструктивных элементов и поврежденных инженерных систем;</w:t>
      </w:r>
    </w:p>
    <w:p w14:paraId="0F38EA0D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в. случае, включения Участником в период гарантийного срока лоджий и балконов в тепловой контур (снос стены между помещением и лоджией/балконом, расширение проемов и т.д.). При выполнении данных видов работ гарантия снимается со всех конструктивные элементов, элементов отделки квартиры и инженерно-технического оборудовании;</w:t>
      </w:r>
    </w:p>
    <w:p w14:paraId="1577BBD5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при установке/ реконструкции Участником вентиляционных шахт/ устройств;</w:t>
      </w:r>
    </w:p>
    <w:p w14:paraId="2D6D9C51" w14:textId="77777777" w:rsidR="00FD6159" w:rsidRPr="00113341" w:rsidRDefault="00FD6159" w:rsidP="00FD61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3341">
        <w:rPr>
          <w:rFonts w:ascii="Times New Roman" w:hAnsi="Times New Roman" w:cs="Times New Roman"/>
          <w:bCs/>
        </w:rPr>
        <w:t>в иных случаях, установленных Инструкцией по эксплуатации объекта долевого строительства и законодательством Российской Федерации.</w:t>
      </w:r>
    </w:p>
    <w:p w14:paraId="6112A345" w14:textId="77777777" w:rsidR="00FD6159" w:rsidRPr="00113341" w:rsidRDefault="00FD6159" w:rsidP="00FD6159">
      <w:pPr>
        <w:spacing w:after="0" w:line="240" w:lineRule="auto"/>
        <w:rPr>
          <w:rFonts w:ascii="Times New Roman" w:hAnsi="Times New Roman" w:cs="Times New Roman"/>
          <w:b/>
        </w:rPr>
      </w:pPr>
      <w:r w:rsidRPr="00113341">
        <w:rPr>
          <w:rFonts w:ascii="Times New Roman" w:hAnsi="Times New Roman" w:cs="Times New Roman"/>
          <w:b/>
        </w:rPr>
        <w:t>Подписи сторон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113341" w:rsidRPr="00113341" w14:paraId="7AFA99B4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1B9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Застройщик: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9002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Участник:</w:t>
            </w:r>
          </w:p>
        </w:tc>
      </w:tr>
      <w:tr w:rsidR="00FD6159" w:rsidRPr="00113341" w14:paraId="665BE572" w14:textId="77777777" w:rsidTr="00D6377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379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12174BE6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22C7829C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5AEA5C28" w14:textId="1268CF13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___________________________ /____________</w:t>
            </w:r>
          </w:p>
          <w:p w14:paraId="6BDE614A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(по доверенности)</w:t>
            </w:r>
          </w:p>
          <w:p w14:paraId="4D475043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</w:p>
          <w:p w14:paraId="43DF0842" w14:textId="11E06694" w:rsidR="00FD6159" w:rsidRPr="00113341" w:rsidRDefault="00FD6159" w:rsidP="00FD6159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>Договор оформил: 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alias w:val="Реквизиты_покупателя_1"/>
              <w:tag w:val="Реквизиты_покупателя_1"/>
              <w:id w:val="1938088630"/>
              <w:placeholder>
                <w:docPart w:val="CE7B5770CA2D4A3C96CB4B59490A1C9C"/>
              </w:placeholder>
            </w:sdtPr>
            <w:sdtEndPr/>
            <w:sdtContent>
              <w:p w14:paraId="5E4CB7B9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>Паспорт, СНИЛС, ИНН</w:t>
                </w:r>
              </w:p>
            </w:sdtContent>
          </w:sdt>
          <w:p w14:paraId="403115B0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___________________________ </w:t>
            </w:r>
            <w:sdt>
              <w:sdtPr>
                <w:rPr>
                  <w:rFonts w:ascii="Times New Roman" w:hAnsi="Times New Roman" w:cs="Times New Roman"/>
                </w:rPr>
                <w:alias w:val="ФИО_для_подписи_покупателя_1"/>
                <w:tag w:val="ФИО_для_подписи_покупателя_1"/>
                <w:id w:val="-950476451"/>
                <w:placeholder>
                  <w:docPart w:val="CE7B5770CA2D4A3C96CB4B59490A1C9C"/>
                </w:placeholder>
              </w:sdtPr>
              <w:sdtEndPr/>
              <w:sdtContent>
                <w:r w:rsidRPr="00113341">
                  <w:rPr>
                    <w:rFonts w:ascii="Times New Roman" w:hAnsi="Times New Roman" w:cs="Times New Roman"/>
                  </w:rPr>
                  <w:t>Иванов П.С.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alias w:val="ЕСЛИ ФИО_покупатель_2 &gt;  "/>
              <w:tag w:val="ЕСЛИ ФИО_покупатель_2 &gt;  "/>
              <w:id w:val="275458486"/>
              <w:placeholder>
                <w:docPart w:val="CE7B5770CA2D4A3C96CB4B59490A1C9C"/>
              </w:placeholder>
            </w:sdtPr>
            <w:sdtEndPr/>
            <w:sdtContent>
              <w:p w14:paraId="3619E6D7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1AB9A125" w14:textId="77777777" w:rsidR="00FD6159" w:rsidRPr="00113341" w:rsidRDefault="00710D7B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2"/>
                    <w:tag w:val="Реквизиты_покупателя_2"/>
                    <w:id w:val="-1973739750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5E67D684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2"/>
                    <w:tag w:val="ФИО_для_подписи_покупателя_2"/>
                    <w:id w:val="1844969192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3 &gt;  "/>
              <w:tag w:val="ЕСЛИ ФИО_покупатель_3 &gt;  "/>
              <w:id w:val="2038542319"/>
              <w:placeholder>
                <w:docPart w:val="CE7B5770CA2D4A3C96CB4B59490A1C9C"/>
              </w:placeholder>
            </w:sdtPr>
            <w:sdtEndPr/>
            <w:sdtContent>
              <w:p w14:paraId="509D6A22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41FD6E92" w14:textId="77777777" w:rsidR="00FD6159" w:rsidRPr="00113341" w:rsidRDefault="00710D7B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3"/>
                    <w:tag w:val="Реквизиты_покупателя_3"/>
                    <w:id w:val="-1011601001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287B72C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3"/>
                    <w:tag w:val="ФИО_для_подписи_покупателя_3"/>
                    <w:id w:val="-889882638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sdt>
            <w:sdtPr>
              <w:rPr>
                <w:rFonts w:ascii="Times New Roman" w:hAnsi="Times New Roman" w:cs="Times New Roman"/>
              </w:rPr>
              <w:alias w:val="ЕСЛИ ФИО_покупатель_4 &gt;  "/>
              <w:tag w:val="ЕСЛИ ФИО_покупатель_4 &gt;  "/>
              <w:id w:val="-742560847"/>
              <w:placeholder>
                <w:docPart w:val="CE7B5770CA2D4A3C96CB4B59490A1C9C"/>
              </w:placeholder>
            </w:sdtPr>
            <w:sdtEndPr/>
            <w:sdtContent>
              <w:p w14:paraId="1B8AEE8D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</w:p>
              <w:p w14:paraId="3BEE495A" w14:textId="77777777" w:rsidR="00FD6159" w:rsidRPr="00113341" w:rsidRDefault="00710D7B" w:rsidP="00D6377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alias w:val="Реквизиты_покупателя_4"/>
                    <w:tag w:val="Реквизиты_покупателя_4"/>
                    <w:id w:val="-1155995844"/>
                    <w:placeholder>
                      <w:docPart w:val="CE7B5770CA2D4A3C96CB4B59490A1C9C"/>
                    </w:placeholder>
                  </w:sdtPr>
                  <w:sdtEndPr/>
                  <w:sdtContent>
                    <w:r w:rsidR="00FD6159"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  <w:r w:rsidR="00FD6159" w:rsidRPr="00113341">
                  <w:rPr>
                    <w:rFonts w:ascii="Times New Roman" w:hAnsi="Times New Roman" w:cs="Times New Roman"/>
                  </w:rPr>
                  <w:t xml:space="preserve"> </w:t>
                </w:r>
              </w:p>
              <w:p w14:paraId="3F80C907" w14:textId="77777777" w:rsidR="00FD6159" w:rsidRPr="00113341" w:rsidRDefault="00FD6159" w:rsidP="00D63773">
                <w:pPr>
                  <w:rPr>
                    <w:rFonts w:ascii="Times New Roman" w:hAnsi="Times New Roman" w:cs="Times New Roman"/>
                  </w:rPr>
                </w:pPr>
                <w:r w:rsidRPr="00113341">
                  <w:rPr>
                    <w:rFonts w:ascii="Times New Roman" w:hAnsi="Times New Roman" w:cs="Times New Roman"/>
                  </w:rPr>
                  <w:t xml:space="preserve">___________________________ </w:t>
                </w:r>
                <w:sdt>
                  <w:sdtPr>
                    <w:rPr>
                      <w:rFonts w:ascii="Times New Roman" w:hAnsi="Times New Roman" w:cs="Times New Roman"/>
                    </w:rPr>
                    <w:alias w:val="ФИО_для_подписи_покупателя_4"/>
                    <w:tag w:val="ФИО_для_подписи_покупателя_4"/>
                    <w:id w:val="1234347976"/>
                    <w:placeholder>
                      <w:docPart w:val="CE7B5770CA2D4A3C96CB4B59490A1C9C"/>
                    </w:placeholder>
                  </w:sdtPr>
                  <w:sdtEndPr/>
                  <w:sdtContent>
                    <w:r w:rsidRPr="00113341">
                      <w:rPr>
                        <w:rFonts w:ascii="Times New Roman" w:hAnsi="Times New Roman" w:cs="Times New Roman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14:paraId="4AACE862" w14:textId="77777777" w:rsidR="00FD6159" w:rsidRPr="00113341" w:rsidRDefault="00FD6159" w:rsidP="00D63773">
            <w:pPr>
              <w:rPr>
                <w:rFonts w:ascii="Times New Roman" w:hAnsi="Times New Roman" w:cs="Times New Roman"/>
              </w:rPr>
            </w:pPr>
            <w:r w:rsidRPr="001133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BF0281" w14:textId="77777777" w:rsidR="00FD6159" w:rsidRPr="00113341" w:rsidRDefault="00FD6159" w:rsidP="00710BB4">
      <w:pPr>
        <w:spacing w:after="0" w:line="240" w:lineRule="auto"/>
        <w:rPr>
          <w:rFonts w:ascii="Times New Roman" w:hAnsi="Times New Roman" w:cs="Times New Roman"/>
        </w:rPr>
      </w:pPr>
    </w:p>
    <w:p w14:paraId="4E630BAB" w14:textId="77777777" w:rsidR="00B141F2" w:rsidRPr="00113341" w:rsidRDefault="00B141F2" w:rsidP="00710BB4">
      <w:pPr>
        <w:spacing w:after="0" w:line="240" w:lineRule="auto"/>
        <w:rPr>
          <w:rFonts w:ascii="Times New Roman" w:hAnsi="Times New Roman" w:cs="Times New Roman"/>
        </w:rPr>
      </w:pPr>
    </w:p>
    <w:p w14:paraId="08414294" w14:textId="77777777" w:rsidR="00074643" w:rsidRPr="00113341" w:rsidRDefault="00074643" w:rsidP="00710BB4">
      <w:pPr>
        <w:spacing w:after="0" w:line="240" w:lineRule="auto"/>
        <w:rPr>
          <w:rFonts w:ascii="Times New Roman" w:hAnsi="Times New Roman" w:cs="Times New Roman"/>
        </w:rPr>
      </w:pPr>
    </w:p>
    <w:sectPr w:rsidR="00074643" w:rsidRPr="00113341" w:rsidSect="001F06D5">
      <w:footerReference w:type="default" r:id="rId11"/>
      <w:pgSz w:w="11906" w:h="16838"/>
      <w:pgMar w:top="567" w:right="567" w:bottom="567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11EB" w14:textId="77777777" w:rsidR="000B7B50" w:rsidRDefault="000B7B50">
      <w:pPr>
        <w:spacing w:after="0" w:line="240" w:lineRule="auto"/>
      </w:pPr>
      <w:r>
        <w:separator/>
      </w:r>
    </w:p>
  </w:endnote>
  <w:endnote w:type="continuationSeparator" w:id="0">
    <w:p w14:paraId="410BC987" w14:textId="77777777" w:rsidR="000B7B50" w:rsidRDefault="000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82585"/>
      <w:docPartObj>
        <w:docPartGallery w:val="Page Numbers (Bottom of Page)"/>
        <w:docPartUnique/>
      </w:docPartObj>
    </w:sdtPr>
    <w:sdtEndPr/>
    <w:sdtContent>
      <w:sdt>
        <w:sdtPr>
          <w:id w:val="1820374212"/>
          <w:docPartObj>
            <w:docPartGallery w:val="Page Numbers (Top of Page)"/>
            <w:docPartUnique/>
          </w:docPartObj>
        </w:sdtPr>
        <w:sdtEndPr/>
        <w:sdtContent>
          <w:p w14:paraId="398CC246" w14:textId="39EC13BA" w:rsidR="00597638" w:rsidRDefault="00597638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7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05CBA6" w14:textId="77777777" w:rsidR="00597638" w:rsidRDefault="005976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ACDD" w14:textId="77777777" w:rsidR="000B7B50" w:rsidRDefault="000B7B50">
      <w:pPr>
        <w:spacing w:after="0" w:line="240" w:lineRule="auto"/>
      </w:pPr>
      <w:r>
        <w:separator/>
      </w:r>
    </w:p>
  </w:footnote>
  <w:footnote w:type="continuationSeparator" w:id="0">
    <w:p w14:paraId="44F307A6" w14:textId="77777777" w:rsidR="000B7B50" w:rsidRDefault="000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99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46212379"/>
    <w:multiLevelType w:val="multilevel"/>
    <w:tmpl w:val="18AA8D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A"/>
    <w:rsid w:val="00007421"/>
    <w:rsid w:val="0001540D"/>
    <w:rsid w:val="000208E7"/>
    <w:rsid w:val="0003011C"/>
    <w:rsid w:val="000506DE"/>
    <w:rsid w:val="00074643"/>
    <w:rsid w:val="000B44C7"/>
    <w:rsid w:val="000B7B50"/>
    <w:rsid w:val="000B7FDF"/>
    <w:rsid w:val="000D31FE"/>
    <w:rsid w:val="000E79F3"/>
    <w:rsid w:val="000F4694"/>
    <w:rsid w:val="00113341"/>
    <w:rsid w:val="00117C0F"/>
    <w:rsid w:val="001414E8"/>
    <w:rsid w:val="00143CC6"/>
    <w:rsid w:val="00165FA4"/>
    <w:rsid w:val="001677F4"/>
    <w:rsid w:val="00167DE4"/>
    <w:rsid w:val="00175E8D"/>
    <w:rsid w:val="00187BAD"/>
    <w:rsid w:val="00193C20"/>
    <w:rsid w:val="001C7E05"/>
    <w:rsid w:val="001D2138"/>
    <w:rsid w:val="001F06D5"/>
    <w:rsid w:val="001F2850"/>
    <w:rsid w:val="00237489"/>
    <w:rsid w:val="00286C30"/>
    <w:rsid w:val="00297A1C"/>
    <w:rsid w:val="002A1409"/>
    <w:rsid w:val="002A70CC"/>
    <w:rsid w:val="002D22A4"/>
    <w:rsid w:val="002E6A50"/>
    <w:rsid w:val="00325746"/>
    <w:rsid w:val="0034429A"/>
    <w:rsid w:val="00352044"/>
    <w:rsid w:val="00352261"/>
    <w:rsid w:val="00361F3D"/>
    <w:rsid w:val="00381799"/>
    <w:rsid w:val="00387CF4"/>
    <w:rsid w:val="0039108A"/>
    <w:rsid w:val="003A3BB6"/>
    <w:rsid w:val="003B6710"/>
    <w:rsid w:val="003F4F12"/>
    <w:rsid w:val="00402DE9"/>
    <w:rsid w:val="004316C4"/>
    <w:rsid w:val="00435D55"/>
    <w:rsid w:val="00446F63"/>
    <w:rsid w:val="00447A9D"/>
    <w:rsid w:val="004829B2"/>
    <w:rsid w:val="004A7D81"/>
    <w:rsid w:val="004B0C1E"/>
    <w:rsid w:val="004C12BF"/>
    <w:rsid w:val="004E0F74"/>
    <w:rsid w:val="004E3407"/>
    <w:rsid w:val="004F0686"/>
    <w:rsid w:val="00512F0E"/>
    <w:rsid w:val="005211F9"/>
    <w:rsid w:val="005530DB"/>
    <w:rsid w:val="00555D74"/>
    <w:rsid w:val="005773D3"/>
    <w:rsid w:val="00597638"/>
    <w:rsid w:val="005C259B"/>
    <w:rsid w:val="005F0ACD"/>
    <w:rsid w:val="00605049"/>
    <w:rsid w:val="00614078"/>
    <w:rsid w:val="00624AA5"/>
    <w:rsid w:val="00637BB0"/>
    <w:rsid w:val="006477EB"/>
    <w:rsid w:val="006526F1"/>
    <w:rsid w:val="00664DF3"/>
    <w:rsid w:val="006733E4"/>
    <w:rsid w:val="00674C74"/>
    <w:rsid w:val="006B68BA"/>
    <w:rsid w:val="006E2B75"/>
    <w:rsid w:val="00710BB4"/>
    <w:rsid w:val="00710D7B"/>
    <w:rsid w:val="0072203F"/>
    <w:rsid w:val="0072415B"/>
    <w:rsid w:val="00725F1B"/>
    <w:rsid w:val="007308FB"/>
    <w:rsid w:val="00736E82"/>
    <w:rsid w:val="00750D0D"/>
    <w:rsid w:val="00755565"/>
    <w:rsid w:val="00763711"/>
    <w:rsid w:val="0077646D"/>
    <w:rsid w:val="007B4B81"/>
    <w:rsid w:val="007C0ECA"/>
    <w:rsid w:val="007C752C"/>
    <w:rsid w:val="007C78F1"/>
    <w:rsid w:val="007F2627"/>
    <w:rsid w:val="007F4CFC"/>
    <w:rsid w:val="007F5CCA"/>
    <w:rsid w:val="007F7A4B"/>
    <w:rsid w:val="0080276F"/>
    <w:rsid w:val="0082285F"/>
    <w:rsid w:val="00843815"/>
    <w:rsid w:val="008508B1"/>
    <w:rsid w:val="00863206"/>
    <w:rsid w:val="00873762"/>
    <w:rsid w:val="0089154C"/>
    <w:rsid w:val="00896984"/>
    <w:rsid w:val="00896A4B"/>
    <w:rsid w:val="008D4BBC"/>
    <w:rsid w:val="008E6216"/>
    <w:rsid w:val="009049C7"/>
    <w:rsid w:val="00906074"/>
    <w:rsid w:val="00934668"/>
    <w:rsid w:val="00956982"/>
    <w:rsid w:val="009803BC"/>
    <w:rsid w:val="009A11A9"/>
    <w:rsid w:val="009C521E"/>
    <w:rsid w:val="009D0577"/>
    <w:rsid w:val="009D60BC"/>
    <w:rsid w:val="009E5157"/>
    <w:rsid w:val="009E6889"/>
    <w:rsid w:val="00A1311B"/>
    <w:rsid w:val="00A23922"/>
    <w:rsid w:val="00A24337"/>
    <w:rsid w:val="00A308E2"/>
    <w:rsid w:val="00A44102"/>
    <w:rsid w:val="00A56683"/>
    <w:rsid w:val="00A56F5B"/>
    <w:rsid w:val="00AB5178"/>
    <w:rsid w:val="00AB6CAE"/>
    <w:rsid w:val="00AE6EDD"/>
    <w:rsid w:val="00AF79A6"/>
    <w:rsid w:val="00B00403"/>
    <w:rsid w:val="00B01CA9"/>
    <w:rsid w:val="00B141F2"/>
    <w:rsid w:val="00B217BC"/>
    <w:rsid w:val="00B45707"/>
    <w:rsid w:val="00B51F82"/>
    <w:rsid w:val="00B53991"/>
    <w:rsid w:val="00B55CFB"/>
    <w:rsid w:val="00B64932"/>
    <w:rsid w:val="00B64DCC"/>
    <w:rsid w:val="00B72376"/>
    <w:rsid w:val="00BA0E95"/>
    <w:rsid w:val="00BB5027"/>
    <w:rsid w:val="00BC053E"/>
    <w:rsid w:val="00BD1CF0"/>
    <w:rsid w:val="00C167B7"/>
    <w:rsid w:val="00C55BE2"/>
    <w:rsid w:val="00C668C4"/>
    <w:rsid w:val="00CF5748"/>
    <w:rsid w:val="00D13AA4"/>
    <w:rsid w:val="00D30685"/>
    <w:rsid w:val="00D468C8"/>
    <w:rsid w:val="00D6353A"/>
    <w:rsid w:val="00DD1495"/>
    <w:rsid w:val="00DD6702"/>
    <w:rsid w:val="00E00AAB"/>
    <w:rsid w:val="00E0718C"/>
    <w:rsid w:val="00E07B1B"/>
    <w:rsid w:val="00E17415"/>
    <w:rsid w:val="00E449ED"/>
    <w:rsid w:val="00E54CE5"/>
    <w:rsid w:val="00E67F3B"/>
    <w:rsid w:val="00E72DDF"/>
    <w:rsid w:val="00EA33E7"/>
    <w:rsid w:val="00EB4AEE"/>
    <w:rsid w:val="00EB50D3"/>
    <w:rsid w:val="00ED27D8"/>
    <w:rsid w:val="00ED7D8E"/>
    <w:rsid w:val="00EF35B7"/>
    <w:rsid w:val="00F10A8A"/>
    <w:rsid w:val="00F14781"/>
    <w:rsid w:val="00F440D3"/>
    <w:rsid w:val="00F778B1"/>
    <w:rsid w:val="00F861E2"/>
    <w:rsid w:val="00FA4C29"/>
    <w:rsid w:val="00FB2755"/>
    <w:rsid w:val="00FC0E89"/>
    <w:rsid w:val="00FC2BC4"/>
    <w:rsid w:val="00FD257A"/>
    <w:rsid w:val="00FD6159"/>
    <w:rsid w:val="00FE4B35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DAB1"/>
  <w15:docId w15:val="{3144DAF3-0D9B-4E29-801D-18DCD9EF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E6434"/>
    <w:rPr>
      <w:sz w:val="16"/>
      <w:szCs w:val="16"/>
    </w:rPr>
  </w:style>
  <w:style w:type="paragraph" w:styleId="a4">
    <w:name w:val="annotation text"/>
    <w:basedOn w:val="a"/>
    <w:link w:val="a5"/>
    <w:unhideWhenUsed/>
    <w:rsid w:val="00FE64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E64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64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64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3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C78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8F1"/>
    <w:rPr>
      <w:rFonts w:ascii="Consolas" w:hAnsi="Consolas"/>
      <w:sz w:val="20"/>
      <w:szCs w:val="20"/>
    </w:rPr>
  </w:style>
  <w:style w:type="paragraph" w:styleId="aa">
    <w:name w:val="Normal (Web)"/>
    <w:basedOn w:val="a"/>
    <w:uiPriority w:val="99"/>
    <w:unhideWhenUsed/>
    <w:rsid w:val="001414E8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37489"/>
    <w:pPr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B1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41F2"/>
  </w:style>
  <w:style w:type="paragraph" w:styleId="ae">
    <w:name w:val="List Paragraph"/>
    <w:basedOn w:val="a"/>
    <w:uiPriority w:val="34"/>
    <w:qFormat/>
    <w:rsid w:val="001F06D5"/>
    <w:pPr>
      <w:ind w:left="720"/>
      <w:contextualSpacing/>
    </w:pPr>
  </w:style>
  <w:style w:type="character" w:customStyle="1" w:styleId="itemtext1">
    <w:name w:val="itemtext1"/>
    <w:basedOn w:val="a0"/>
    <w:rsid w:val="004E3407"/>
    <w:rPr>
      <w:rFonts w:ascii="Segoe UI" w:hAnsi="Segoe UI" w:cs="Segoe UI" w:hint="default"/>
      <w:color w:val="000000"/>
      <w:sz w:val="20"/>
      <w:szCs w:val="20"/>
    </w:rPr>
  </w:style>
  <w:style w:type="table" w:styleId="af">
    <w:name w:val="Table Grid"/>
    <w:basedOn w:val="a1"/>
    <w:uiPriority w:val="39"/>
    <w:rsid w:val="00FD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OS;n=12453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7B5770CA2D4A3C96CB4B59490A1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AE40C9-0D89-412F-8793-68BE95518F2C}"/>
      </w:docPartPr>
      <w:docPartBody>
        <w:p w:rsidR="00D07132" w:rsidRDefault="00982186" w:rsidP="00982186">
          <w:pPr>
            <w:pStyle w:val="CE7B5770CA2D4A3C96CB4B59490A1C9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86"/>
    <w:rsid w:val="002E0B30"/>
    <w:rsid w:val="003E19A8"/>
    <w:rsid w:val="00415D12"/>
    <w:rsid w:val="00420255"/>
    <w:rsid w:val="0047210A"/>
    <w:rsid w:val="00504336"/>
    <w:rsid w:val="0071268E"/>
    <w:rsid w:val="00765026"/>
    <w:rsid w:val="007C1FCE"/>
    <w:rsid w:val="008B7593"/>
    <w:rsid w:val="00982186"/>
    <w:rsid w:val="009C3803"/>
    <w:rsid w:val="009F0060"/>
    <w:rsid w:val="00B14A80"/>
    <w:rsid w:val="00C111A9"/>
    <w:rsid w:val="00D07132"/>
    <w:rsid w:val="00E215BB"/>
    <w:rsid w:val="00E46C92"/>
    <w:rsid w:val="00E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186"/>
  </w:style>
  <w:style w:type="paragraph" w:customStyle="1" w:styleId="CE7B5770CA2D4A3C96CB4B59490A1C9C">
    <w:name w:val="CE7B5770CA2D4A3C96CB4B59490A1C9C"/>
    <w:rsid w:val="00982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F395-4AF8-4EFF-81E7-E0A660C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8290</Words>
  <Characters>47257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Talan</Company>
  <LinksUpToDate>false</LinksUpToDate>
  <CharactersWithSpaces>55437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Колзин Юрий Николаевич</dc:creator>
  <cp:lastModifiedBy>Романова Валерия Эдуардовна</cp:lastModifiedBy>
  <cp:revision>4</cp:revision>
  <cp:lastPrinted>2020-07-10T08:03:00Z</cp:lastPrinted>
  <dcterms:created xsi:type="dcterms:W3CDTF">2022-11-21T10:57:00Z</dcterms:created>
  <dcterms:modified xsi:type="dcterms:W3CDTF">2023-01-19T10:57:00Z</dcterms:modified>
</cp:coreProperties>
</file>