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"/>
        <w:gridCol w:w="4796"/>
        <w:gridCol w:w="447"/>
        <w:gridCol w:w="5080"/>
      </w:tblGrid>
      <w:tr w:rsidR="003C79A1" w:rsidRPr="003C79A1" w14:paraId="6D877AE7" w14:textId="77777777" w:rsidTr="00725F1B">
        <w:tc>
          <w:tcPr>
            <w:tcW w:w="26" w:type="dxa"/>
            <w:shd w:val="clear" w:color="FFFFFF" w:fill="auto"/>
            <w:vAlign w:val="bottom"/>
          </w:tcPr>
          <w:p w14:paraId="17E34B12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05C3A518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3DA13BFF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3C79A1" w:rsidRPr="003C79A1" w14:paraId="55CBCC7C" w14:textId="77777777" w:rsidTr="00725F1B">
        <w:tc>
          <w:tcPr>
            <w:tcW w:w="26" w:type="dxa"/>
            <w:shd w:val="clear" w:color="FFFFFF" w:fill="auto"/>
            <w:vAlign w:val="bottom"/>
          </w:tcPr>
          <w:p w14:paraId="0182E4E3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5937A69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Договор № </w:t>
            </w:r>
          </w:p>
        </w:tc>
      </w:tr>
      <w:tr w:rsidR="003C79A1" w:rsidRPr="003C79A1" w14:paraId="39EC9742" w14:textId="77777777" w:rsidTr="00725F1B">
        <w:tc>
          <w:tcPr>
            <w:tcW w:w="26" w:type="dxa"/>
            <w:shd w:val="clear" w:color="FFFFFF" w:fill="auto"/>
            <w:vAlign w:val="bottom"/>
          </w:tcPr>
          <w:p w14:paraId="06709B30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8FE2C0C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3C79A1" w:rsidRPr="003C79A1" w14:paraId="7FEC6B75" w14:textId="77777777" w:rsidTr="00725F1B">
        <w:tc>
          <w:tcPr>
            <w:tcW w:w="26" w:type="dxa"/>
            <w:shd w:val="clear" w:color="FFFFFF" w:fill="auto"/>
            <w:vAlign w:val="bottom"/>
          </w:tcPr>
          <w:p w14:paraId="4473A315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34429E2" w14:textId="5CC7A3E8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участия в долевом строительстве </w:t>
            </w:r>
            <w:r w:rsidR="005152FA"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Ж</w:t>
            </w: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илого дома</w:t>
            </w:r>
          </w:p>
          <w:p w14:paraId="090780FF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3C79A1" w:rsidRPr="003C79A1" w14:paraId="3077C004" w14:textId="77777777" w:rsidTr="00725F1B">
        <w:tc>
          <w:tcPr>
            <w:tcW w:w="26" w:type="dxa"/>
            <w:shd w:val="clear" w:color="FFFFFF" w:fill="auto"/>
            <w:vAlign w:val="bottom"/>
          </w:tcPr>
          <w:p w14:paraId="2BE369E1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4E61B8AD" w14:textId="00413D18" w:rsidR="00B141F2" w:rsidRPr="003C79A1" w:rsidRDefault="00B141F2" w:rsidP="00F16C11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город </w:t>
            </w:r>
            <w:r w:rsidR="0082285F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Уфа</w:t>
            </w:r>
            <w:r w:rsidR="0003011C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Республика </w:t>
            </w:r>
            <w:r w:rsidR="0082285F" w:rsidRPr="003C79A1"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Башкортостан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15F699D2" w14:textId="47B5A02D" w:rsidR="00B141F2" w:rsidRPr="003C79A1" w:rsidRDefault="001F06D5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</w:t>
            </w:r>
            <w:r w:rsidR="0003011C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__ ____________ 20</w:t>
            </w:r>
            <w:r w:rsidR="0003011C" w:rsidRPr="003C79A1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__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г.</w:t>
            </w:r>
          </w:p>
        </w:tc>
      </w:tr>
      <w:tr w:rsidR="003C79A1" w:rsidRPr="003C79A1" w14:paraId="78E200E4" w14:textId="77777777" w:rsidTr="00725F1B">
        <w:tc>
          <w:tcPr>
            <w:tcW w:w="26" w:type="dxa"/>
            <w:shd w:val="clear" w:color="FFFFFF" w:fill="auto"/>
            <w:vAlign w:val="bottom"/>
          </w:tcPr>
          <w:p w14:paraId="7D0E322A" w14:textId="5485766C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24A777DC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47ADFD7A" w14:textId="77777777" w:rsidR="00B141F2" w:rsidRPr="003C79A1" w:rsidRDefault="00B141F2" w:rsidP="00F16C11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26466F7F" w14:textId="77777777" w:rsidTr="00725F1B">
        <w:tc>
          <w:tcPr>
            <w:tcW w:w="26" w:type="dxa"/>
            <w:shd w:val="clear" w:color="FFFFFF" w:fill="auto"/>
            <w:vAlign w:val="bottom"/>
          </w:tcPr>
          <w:p w14:paraId="1149274A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E74EA1F" w14:textId="04477A20" w:rsidR="00B141F2" w:rsidRPr="003C79A1" w:rsidRDefault="0003011C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ООО «Специализированный Застройщик «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ТАЛАН-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РЕГИОН-12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 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именуемое    в    дальнейшем «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Застройщик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в лице ________________________, </w:t>
            </w:r>
            <w:proofErr w:type="spellStart"/>
            <w:r w:rsidR="00B141F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действующ</w:t>
            </w:r>
            <w:proofErr w:type="spellEnd"/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___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3C79A1" w:rsidRPr="003C79A1" w14:paraId="43CA719C" w14:textId="77777777" w:rsidTr="00725F1B">
        <w:tc>
          <w:tcPr>
            <w:tcW w:w="26" w:type="dxa"/>
            <w:shd w:val="clear" w:color="FFFFFF" w:fill="auto"/>
            <w:vAlign w:val="bottom"/>
          </w:tcPr>
          <w:p w14:paraId="77301281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42E7FC" w14:textId="2ABBBDE8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_____________________________, именуемый в дальнейшем </w:t>
            </w:r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Участник</w:t>
            </w:r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3C79A1" w:rsidRPr="003C79A1" w14:paraId="1C6DBC5A" w14:textId="77777777" w:rsidTr="00725F1B">
        <w:tc>
          <w:tcPr>
            <w:tcW w:w="26" w:type="dxa"/>
            <w:shd w:val="clear" w:color="FFFFFF" w:fill="auto"/>
            <w:vAlign w:val="bottom"/>
          </w:tcPr>
          <w:p w14:paraId="487536F4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53C9FAD8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06A8FFE6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538691E7" w14:textId="77777777" w:rsidTr="00725F1B">
        <w:tc>
          <w:tcPr>
            <w:tcW w:w="26" w:type="dxa"/>
            <w:shd w:val="clear" w:color="FFFFFF" w:fill="auto"/>
            <w:vAlign w:val="bottom"/>
          </w:tcPr>
          <w:p w14:paraId="38DF791A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0359AF5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1. Предмет договора</w:t>
            </w:r>
          </w:p>
        </w:tc>
      </w:tr>
      <w:tr w:rsidR="003C79A1" w:rsidRPr="003C79A1" w14:paraId="1CF982BA" w14:textId="77777777" w:rsidTr="00725F1B">
        <w:trPr>
          <w:trHeight w:val="1024"/>
        </w:trPr>
        <w:tc>
          <w:tcPr>
            <w:tcW w:w="26" w:type="dxa"/>
            <w:shd w:val="clear" w:color="FFFFFF" w:fill="auto"/>
            <w:vAlign w:val="bottom"/>
          </w:tcPr>
          <w:p w14:paraId="6C983025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57BE47E" w14:textId="7890EFFD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1.1. По настоящему Договору Застройщик обязуется построить (создать) своими силами или с </w:t>
            </w:r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привлечением третьих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лиц </w:t>
            </w:r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Ж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илой дом и, после получения разрешения на ввод </w:t>
            </w:r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Ж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илого дома в эксплуатацию, передать соответствующий Объект долевого строительства Участнику</w:t>
            </w:r>
            <w:r w:rsidR="009244A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в собственность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</w:t>
            </w:r>
            <w:r w:rsidR="001F06D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Ж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илого дома.</w:t>
            </w:r>
          </w:p>
        </w:tc>
      </w:tr>
      <w:tr w:rsidR="003C79A1" w:rsidRPr="003C79A1" w14:paraId="6260CECA" w14:textId="77777777" w:rsidTr="00725F1B">
        <w:tc>
          <w:tcPr>
            <w:tcW w:w="26" w:type="dxa"/>
            <w:shd w:val="clear" w:color="FFFFFF" w:fill="auto"/>
            <w:vAlign w:val="bottom"/>
          </w:tcPr>
          <w:p w14:paraId="2B18E1F4" w14:textId="77777777" w:rsidR="00424DBC" w:rsidRPr="003C79A1" w:rsidRDefault="00424DB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25BEFEF7" w14:textId="4F56D7A4" w:rsidR="004448BB" w:rsidRPr="003C79A1" w:rsidRDefault="004448BB" w:rsidP="00F16C11">
            <w:pPr>
              <w:pStyle w:val="ae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Жилым домом по настоящему Договору </w:t>
            </w:r>
            <w:proofErr w:type="gram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является: </w:t>
            </w:r>
            <w:r w:rsidR="0045424B"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«</w:t>
            </w:r>
            <w:proofErr w:type="gramEnd"/>
            <w:r w:rsidR="0045424B"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Многоэтажный многоквартирный жилой дом литер 3 секции А, Б, В со встроенно-пристроенными нежилыми помещениями и подземным паркингом в квартале, ограниченном улицами Менделеева, Обская, Генерала Горбатова, в Кировском районе ГО г. Уфа РБ»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Коммерческое наименование: «Знаковый квартал «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Конди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Нова». После получения Застройщиком разрешения на ввод в эксплуатацию Жилого дома и постановки на кадастровый учет – строительный адрес будет изменен на постоянный (почтовый) адрес.</w:t>
            </w:r>
          </w:p>
          <w:p w14:paraId="2B481389" w14:textId="77777777" w:rsidR="004448BB" w:rsidRPr="003C79A1" w:rsidRDefault="004448BB" w:rsidP="00F16C11">
            <w:pPr>
              <w:pStyle w:val="ae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Основные характеристики Жилого дома:</w:t>
            </w:r>
          </w:p>
          <w:p w14:paraId="4B8A267F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Назначение – жилые секции 3А, 3Б, 3В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трехсекционного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жилого дома Литер 3 со встроенными нежилыми помещениями и подземным паркингом, в составе:</w:t>
            </w:r>
          </w:p>
          <w:p w14:paraId="0DF3B287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 этажей в секции 3А– 23.</w:t>
            </w:r>
          </w:p>
          <w:p w14:paraId="59149718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 этажей в секции 3Б – 26</w:t>
            </w:r>
          </w:p>
          <w:p w14:paraId="05F55A73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 этажей в секции 3В – 16.</w:t>
            </w:r>
          </w:p>
          <w:p w14:paraId="309BA261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 подземных этажей – 1.</w:t>
            </w:r>
          </w:p>
          <w:p w14:paraId="5DB12A58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Общая проектная площадь объекта капитального строительства –51135,4 м2 </w:t>
            </w:r>
          </w:p>
          <w:p w14:paraId="70B25A44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Конструкция здания – монолитный железобетонный каркас с монолитным перекрытием и вертикальными несущими элементами – пилонами, стенами. </w:t>
            </w:r>
          </w:p>
          <w:p w14:paraId="053DDCEA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Наружные стены – состоят из 3 слоев:</w:t>
            </w:r>
          </w:p>
          <w:p w14:paraId="3150BA60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наружный слой – вентилируемый фасад на подсистеме, с наружной стороны лоджий-«мокрый» фасад;</w:t>
            </w:r>
          </w:p>
          <w:p w14:paraId="010AC5A7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 средний слой –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минераловатный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утеплитель; </w:t>
            </w:r>
          </w:p>
          <w:p w14:paraId="154D43CE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внутренний слой – полнотелый керамический кирпич;</w:t>
            </w:r>
          </w:p>
          <w:p w14:paraId="502EE8CA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Внутренние стены – бетонные блоки, керамический кирпич</w:t>
            </w:r>
          </w:p>
          <w:p w14:paraId="32A56024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Класс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энергоэффективности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–А.</w:t>
            </w:r>
          </w:p>
          <w:p w14:paraId="0D6623A4" w14:textId="77777777" w:rsidR="00B309E7" w:rsidRPr="003C79A1" w:rsidRDefault="00B309E7" w:rsidP="00B309E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Класс сейсмостойкости – 5 (пять) баллов.</w:t>
            </w:r>
          </w:p>
          <w:p w14:paraId="74A112F2" w14:textId="51BD3333" w:rsidR="00424DBC" w:rsidRPr="003C79A1" w:rsidRDefault="00424DBC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1.1.2. Строительство Жилого дома осуществляется Застройщиком на земельн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ых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участк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ах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с кадастровым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номер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ами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: </w:t>
            </w:r>
            <w:r w:rsidR="006F465F">
              <w:rPr>
                <w:rFonts w:ascii="Times New Roman" w:hAnsi="Times New Roman" w:cs="Times New Roman"/>
                <w:color w:val="000000" w:themeColor="text1"/>
                <w:sz w:val="22"/>
              </w:rPr>
              <w:t>02:55:010834:1258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02:55:010834:665</w:t>
            </w:r>
            <w:r w:rsidR="00D03BD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земельный участок с кадастровым номером </w:t>
            </w:r>
            <w:r w:rsidR="00D03BDC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02:55:010834:663</w:t>
            </w:r>
            <w:r w:rsidR="00D03BD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предназначен для осуществления благоустройства придомовой территории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B4625E">
              <w:rPr>
                <w:rFonts w:ascii="Times New Roman" w:hAnsi="Times New Roman" w:cs="Times New Roman"/>
                <w:color w:val="000000" w:themeColor="text1"/>
                <w:sz w:val="22"/>
              </w:rPr>
              <w:t>З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емельны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е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участ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явля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ю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тся предметом залога</w:t>
            </w:r>
            <w:r w:rsidR="00BD229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по договору об ипотеке от 19.09.2022 № 886/230-22 и по договору об ипотеке от 27.03.2020 № 147/127-19, заключенного </w:t>
            </w:r>
            <w:r w:rsidR="00BD229C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 АО «Банк ДОМ.РФ»</w:t>
            </w:r>
            <w:r w:rsidR="00BD229C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Залог земельных участков предоставляется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качестве обеспечения по Кредитному договору № 90-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230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/КЛ-2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от «</w:t>
            </w:r>
            <w:r w:rsidR="007D6743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19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» 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сентября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202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 года об открытии невозобновляемой кредитной линии, заключенному с АО </w:t>
            </w:r>
            <w:r w:rsidR="002B2DF4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Банк ДОМ.РФ</w:t>
            </w:r>
            <w:r w:rsidR="002B2DF4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; дата полного погашения кредита: </w:t>
            </w:r>
            <w:r w:rsidR="002B2DF4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31</w:t>
            </w:r>
            <w:r w:rsidR="002B2DF4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декабря 202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года.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1.2. Объектом долевого строительства является структурно обособленное жилое помещение со следующими характеристиками:</w:t>
            </w:r>
          </w:p>
        </w:tc>
      </w:tr>
      <w:tr w:rsidR="003C79A1" w:rsidRPr="003C79A1" w14:paraId="4B818403" w14:textId="77777777" w:rsidTr="00725F1B">
        <w:tc>
          <w:tcPr>
            <w:tcW w:w="26" w:type="dxa"/>
            <w:shd w:val="clear" w:color="FFFFFF" w:fill="auto"/>
            <w:vAlign w:val="bottom"/>
          </w:tcPr>
          <w:p w14:paraId="36EA0568" w14:textId="77777777" w:rsidR="00424DBC" w:rsidRPr="003C79A1" w:rsidRDefault="00424DB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4ADE4172" w14:textId="623CF240" w:rsidR="00424DBC" w:rsidRPr="003C79A1" w:rsidRDefault="00424DB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40104A91" w14:textId="77777777" w:rsidTr="00725F1B">
        <w:tc>
          <w:tcPr>
            <w:tcW w:w="26" w:type="dxa"/>
            <w:shd w:val="clear" w:color="FFFFFF" w:fill="auto"/>
            <w:vAlign w:val="bottom"/>
          </w:tcPr>
          <w:p w14:paraId="42B23983" w14:textId="77777777" w:rsidR="00424DBC" w:rsidRPr="003C79A1" w:rsidRDefault="00424DB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4A5528F0" w14:textId="67111353" w:rsidR="00424DBC" w:rsidRPr="003C79A1" w:rsidRDefault="00424DB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1448F99B" w14:textId="77777777" w:rsidTr="00725F1B">
        <w:tc>
          <w:tcPr>
            <w:tcW w:w="26" w:type="dxa"/>
            <w:shd w:val="clear" w:color="FFFFFF" w:fill="auto"/>
            <w:vAlign w:val="bottom"/>
          </w:tcPr>
          <w:p w14:paraId="4C096C2D" w14:textId="755ED46F" w:rsidR="00B141F2" w:rsidRPr="003C79A1" w:rsidRDefault="002B2D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87C979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26F45D2" w14:textId="77777777" w:rsidTr="00725F1B">
        <w:tc>
          <w:tcPr>
            <w:tcW w:w="26" w:type="dxa"/>
            <w:shd w:val="clear" w:color="FFFFFF" w:fill="auto"/>
            <w:vAlign w:val="bottom"/>
          </w:tcPr>
          <w:p w14:paraId="4E9C7032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9138A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Квартира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20B91801" w14:textId="77777777" w:rsidTr="00725F1B">
        <w:tc>
          <w:tcPr>
            <w:tcW w:w="26" w:type="dxa"/>
            <w:shd w:val="clear" w:color="FFFFFF" w:fill="auto"/>
            <w:vAlign w:val="bottom"/>
          </w:tcPr>
          <w:p w14:paraId="71D66AD8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DCD57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№ секции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2E5813D7" w14:textId="77777777" w:rsidTr="00725F1B">
        <w:tc>
          <w:tcPr>
            <w:tcW w:w="26" w:type="dxa"/>
            <w:shd w:val="clear" w:color="FFFFFF" w:fill="auto"/>
            <w:vAlign w:val="bottom"/>
          </w:tcPr>
          <w:p w14:paraId="77DA9489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13220" w14:textId="22D2D328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№ этажа, на котором расположен </w:t>
            </w:r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бъект долевого строительства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1B605417" w14:textId="77777777" w:rsidTr="00725F1B">
        <w:tc>
          <w:tcPr>
            <w:tcW w:w="26" w:type="dxa"/>
            <w:shd w:val="clear" w:color="FFFFFF" w:fill="auto"/>
            <w:vAlign w:val="bottom"/>
          </w:tcPr>
          <w:p w14:paraId="03FDFD4B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AE616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Количество комнат (шт.)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50BE1534" w14:textId="77777777" w:rsidTr="00725F1B">
        <w:tc>
          <w:tcPr>
            <w:tcW w:w="26" w:type="dxa"/>
            <w:shd w:val="clear" w:color="FFFFFF" w:fill="auto"/>
            <w:vAlign w:val="bottom"/>
          </w:tcPr>
          <w:p w14:paraId="5986B5D2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A0D5C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Площадь помещений, в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т.ч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. вспомогательных: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F549E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1B0EA94" w14:textId="77777777" w:rsidTr="00725F1B">
        <w:tc>
          <w:tcPr>
            <w:tcW w:w="26" w:type="dxa"/>
            <w:shd w:val="clear" w:color="FFFFFF" w:fill="auto"/>
            <w:vAlign w:val="bottom"/>
          </w:tcPr>
          <w:p w14:paraId="274043A2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F6C39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Комната 1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7C6C3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28970A5" w14:textId="77777777" w:rsidTr="00725F1B">
        <w:tc>
          <w:tcPr>
            <w:tcW w:w="26" w:type="dxa"/>
            <w:shd w:val="clear" w:color="FFFFFF" w:fill="auto"/>
            <w:vAlign w:val="bottom"/>
          </w:tcPr>
          <w:p w14:paraId="6B23EB08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C85BE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Кухня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A3C356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6EF70F08" w14:textId="77777777" w:rsidTr="00725F1B">
        <w:tc>
          <w:tcPr>
            <w:tcW w:w="26" w:type="dxa"/>
            <w:shd w:val="clear" w:color="FFFFFF" w:fill="auto"/>
            <w:vAlign w:val="bottom"/>
          </w:tcPr>
          <w:p w14:paraId="6DB31878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EB795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Прихожая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957D5C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359D0F0" w14:textId="77777777" w:rsidTr="00725F1B">
        <w:tc>
          <w:tcPr>
            <w:tcW w:w="26" w:type="dxa"/>
            <w:shd w:val="clear" w:color="FFFFFF" w:fill="auto"/>
            <w:vAlign w:val="bottom"/>
          </w:tcPr>
          <w:p w14:paraId="1708933B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4F282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Ванная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D84848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A8EF93D" w14:textId="77777777" w:rsidTr="00725F1B">
        <w:tc>
          <w:tcPr>
            <w:tcW w:w="26" w:type="dxa"/>
            <w:shd w:val="clear" w:color="FFFFFF" w:fill="auto"/>
            <w:vAlign w:val="bottom"/>
          </w:tcPr>
          <w:p w14:paraId="57B17EC6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947DF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Шкаф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71CF7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523D7674" w14:textId="77777777" w:rsidTr="00725F1B">
        <w:tc>
          <w:tcPr>
            <w:tcW w:w="26" w:type="dxa"/>
            <w:shd w:val="clear" w:color="FFFFFF" w:fill="auto"/>
            <w:vAlign w:val="bottom"/>
          </w:tcPr>
          <w:p w14:paraId="29FC53E8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BAE57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Общая площадь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владением помещением, за исключением балконов, лоджий, террас.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C2F40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4B94979" w14:textId="77777777" w:rsidTr="00725F1B">
        <w:tc>
          <w:tcPr>
            <w:tcW w:w="26" w:type="dxa"/>
            <w:shd w:val="clear" w:color="FFFFFF" w:fill="auto"/>
            <w:vAlign w:val="bottom"/>
          </w:tcPr>
          <w:p w14:paraId="1AF60F91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FF5D4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Наличие выхода на: балкон/лоджию/террасу (указать нужное)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6C326" w14:textId="7B3116C0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E638E6B" w14:textId="77777777" w:rsidTr="00725F1B">
        <w:tc>
          <w:tcPr>
            <w:tcW w:w="26" w:type="dxa"/>
            <w:shd w:val="clear" w:color="FFFFFF" w:fill="auto"/>
            <w:vAlign w:val="bottom"/>
          </w:tcPr>
          <w:p w14:paraId="53445111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6D629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Площадь балкона/лоджии/террасы </w:t>
            </w: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с понижающими коэффициентами (м.)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B2CCB1" w14:textId="097BAF00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FDF245F" w14:textId="77777777" w:rsidTr="00725F1B">
        <w:tc>
          <w:tcPr>
            <w:tcW w:w="26" w:type="dxa"/>
            <w:shd w:val="clear" w:color="FFFFFF" w:fill="auto"/>
            <w:vAlign w:val="bottom"/>
          </w:tcPr>
          <w:p w14:paraId="4C5BA345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6667" w14:textId="3FDFA80C" w:rsidR="00B141F2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Общая приведенная площадь О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бъекта долевого строительства: Сумма Общей площади и Площади балкона/лоджии/террасы </w:t>
            </w:r>
            <w:r w:rsidR="00B141F2"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с понижающими коэффициентами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C838B" w14:textId="19ADDDD5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6744E663" w14:textId="77777777" w:rsidTr="00BA0E95">
        <w:tc>
          <w:tcPr>
            <w:tcW w:w="26" w:type="dxa"/>
            <w:shd w:val="clear" w:color="FFFFFF" w:fill="auto"/>
            <w:vAlign w:val="bottom"/>
          </w:tcPr>
          <w:p w14:paraId="64465782" w14:textId="77777777" w:rsidR="00E0718C" w:rsidRPr="003C79A1" w:rsidRDefault="00E0718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9811A1" w14:textId="3ED4E6F7" w:rsidR="00E0718C" w:rsidRPr="003C79A1" w:rsidRDefault="00E0718C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Справочная информация Общая площадь Объекта долевого строительства без учета понижающих коэффициентов** </w:t>
            </w: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(в расчетах – не применяется)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E953E9" w14:textId="77777777" w:rsidR="00E0718C" w:rsidRPr="003C79A1" w:rsidRDefault="00E0718C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6BD2396C" w14:textId="77777777" w:rsidTr="00725F1B">
        <w:tc>
          <w:tcPr>
            <w:tcW w:w="26" w:type="dxa"/>
            <w:shd w:val="clear" w:color="FFFFFF" w:fill="auto"/>
            <w:vAlign w:val="bottom"/>
          </w:tcPr>
          <w:p w14:paraId="7E82FED0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02767B82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166CED24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40CCC4EA" w14:textId="77777777" w:rsidTr="00725F1B">
        <w:tc>
          <w:tcPr>
            <w:tcW w:w="26" w:type="dxa"/>
            <w:shd w:val="clear" w:color="FFFFFF" w:fill="auto"/>
            <w:vAlign w:val="bottom"/>
          </w:tcPr>
          <w:p w14:paraId="7AF1CFAE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6AD0FAC" w14:textId="698991BC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* Номер квартиры, указанный в настоящем пункте, является условным и уточняется после составл</w:t>
            </w:r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ения экспликации (</w:t>
            </w:r>
            <w:proofErr w:type="spellStart"/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техплана</w:t>
            </w:r>
            <w:proofErr w:type="spellEnd"/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) на Ж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илой дом и получения Застройщиком разрешения на ввод в эксплуатацию </w:t>
            </w:r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Ж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илого дома.</w:t>
            </w:r>
          </w:p>
          <w:p w14:paraId="6AEB4A4C" w14:textId="768A1363" w:rsidR="00E0718C" w:rsidRPr="003C79A1" w:rsidRDefault="00E0718C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** Цена </w:t>
            </w:r>
            <w:r w:rsidR="007308F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Договора участия в долевом строительстве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определяется, исходя из площади с учетом понижающих коэффициентов. Общая площадь Объекта долевого строительства без учета понижающих коэффициентов приведена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справочно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для сведения.</w:t>
            </w:r>
          </w:p>
          <w:p w14:paraId="29B93256" w14:textId="445FA946" w:rsidR="00E0718C" w:rsidRPr="003C79A1" w:rsidRDefault="00E0718C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F36C995" w14:textId="77777777" w:rsidTr="00725F1B">
        <w:tc>
          <w:tcPr>
            <w:tcW w:w="26" w:type="dxa"/>
            <w:shd w:val="clear" w:color="FFFFFF" w:fill="auto"/>
            <w:vAlign w:val="bottom"/>
          </w:tcPr>
          <w:p w14:paraId="0AAB1D47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18EDF38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164A8D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Местоположение Объекта долевого строительства на этаже определяется Сторонами в Приложении № 2, которое является неотъемлемой частью настоящего Договора.</w:t>
            </w:r>
          </w:p>
        </w:tc>
      </w:tr>
      <w:tr w:rsidR="003C79A1" w:rsidRPr="003C79A1" w14:paraId="19A29832" w14:textId="77777777" w:rsidTr="00725F1B">
        <w:tc>
          <w:tcPr>
            <w:tcW w:w="26" w:type="dxa"/>
            <w:shd w:val="clear" w:color="FFFFFF" w:fill="auto"/>
            <w:vAlign w:val="bottom"/>
          </w:tcPr>
          <w:p w14:paraId="43E0221C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88962DE" w14:textId="44A645C1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Стороны согласились,</w:t>
            </w:r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что Общая приведенная площадь О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(пяти) процентов от Общей приведенной 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</w:t>
            </w:r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говором. Окончательная площадь О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бъекта долевого строительства указывается в Передаточном акте.</w:t>
            </w:r>
          </w:p>
        </w:tc>
      </w:tr>
      <w:tr w:rsidR="003C79A1" w:rsidRPr="003C79A1" w14:paraId="540876A6" w14:textId="77777777" w:rsidTr="00725F1B">
        <w:tc>
          <w:tcPr>
            <w:tcW w:w="26" w:type="dxa"/>
            <w:shd w:val="clear" w:color="FFFFFF" w:fill="auto"/>
            <w:vAlign w:val="bottom"/>
          </w:tcPr>
          <w:p w14:paraId="0DB57CD3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6826925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3C79A1" w:rsidRPr="003C79A1" w14:paraId="1F9E19E2" w14:textId="77777777" w:rsidTr="00725F1B">
        <w:tc>
          <w:tcPr>
            <w:tcW w:w="26" w:type="dxa"/>
            <w:shd w:val="clear" w:color="FFFFFF" w:fill="auto"/>
            <w:vAlign w:val="bottom"/>
          </w:tcPr>
          <w:p w14:paraId="63BC9FB6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47E80D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3C79A1" w:rsidRPr="003C79A1" w14:paraId="112E60D0" w14:textId="77777777" w:rsidTr="00725F1B">
        <w:tc>
          <w:tcPr>
            <w:tcW w:w="26" w:type="dxa"/>
            <w:shd w:val="clear" w:color="FFFFFF" w:fill="auto"/>
            <w:vAlign w:val="bottom"/>
          </w:tcPr>
          <w:p w14:paraId="0F53C0CE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B18602D" w14:textId="067C2E8D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на межевание земельн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ых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участк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ов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с кадастровым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номер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ами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: </w:t>
            </w:r>
            <w:r w:rsidR="00424DBC" w:rsidRPr="003C79A1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02:55:010834:66</w:t>
            </w:r>
            <w:r w:rsidR="0045424B" w:rsidRPr="003C79A1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7F53DC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02:55:010834:1258</w:t>
            </w:r>
            <w:r w:rsidR="0045424B" w:rsidRPr="003C79A1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02:55:010834:665;</w:t>
            </w:r>
          </w:p>
        </w:tc>
      </w:tr>
      <w:tr w:rsidR="003C79A1" w:rsidRPr="003C79A1" w14:paraId="44895546" w14:textId="77777777" w:rsidTr="00725F1B">
        <w:tc>
          <w:tcPr>
            <w:tcW w:w="26" w:type="dxa"/>
            <w:shd w:val="clear" w:color="FFFFFF" w:fill="auto"/>
            <w:vAlign w:val="bottom"/>
          </w:tcPr>
          <w:p w14:paraId="3B44C376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0B4CAC" w14:textId="3C746DA3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 на 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их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разделение на смежные участки, на перераспределение, на объединение земельных участков,</w:t>
            </w:r>
          </w:p>
        </w:tc>
      </w:tr>
      <w:tr w:rsidR="003C79A1" w:rsidRPr="003C79A1" w14:paraId="4AA994BE" w14:textId="77777777" w:rsidTr="00725F1B">
        <w:tc>
          <w:tcPr>
            <w:tcW w:w="26" w:type="dxa"/>
            <w:shd w:val="clear" w:color="FFFFFF" w:fill="auto"/>
            <w:vAlign w:val="bottom"/>
          </w:tcPr>
          <w:p w14:paraId="639942C2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A2EEA3" w14:textId="3CAAA5EB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на изменение вида разрешенного использования земельн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ых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участк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ов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(при условии, что такое изменение не препятствует строительству Жилого дома),</w:t>
            </w:r>
          </w:p>
        </w:tc>
      </w:tr>
      <w:tr w:rsidR="003C79A1" w:rsidRPr="003C79A1" w14:paraId="735A4FC8" w14:textId="77777777" w:rsidTr="00725F1B">
        <w:tc>
          <w:tcPr>
            <w:tcW w:w="26" w:type="dxa"/>
            <w:shd w:val="clear" w:color="FFFFFF" w:fill="auto"/>
            <w:vAlign w:val="bottom"/>
          </w:tcPr>
          <w:p w14:paraId="66BC1955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924C9B0" w14:textId="5848626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-на снятие с кадастрового учета</w:t>
            </w:r>
            <w:r w:rsidR="0045424B" w:rsidRPr="003C79A1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земельных участков с кадастровыми номерами: </w:t>
            </w:r>
            <w:r w:rsidR="0045424B" w:rsidRPr="003C79A1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02:55:010834:663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</w:t>
            </w:r>
            <w:r w:rsidR="007F53DC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02:55:010834:1258</w:t>
            </w:r>
            <w:r w:rsidR="0045424B" w:rsidRPr="003C79A1">
              <w:rPr>
                <w:rStyle w:val="itemtext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02:55:010834:665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</w:t>
            </w:r>
          </w:p>
        </w:tc>
      </w:tr>
      <w:tr w:rsidR="003C79A1" w:rsidRPr="003C79A1" w14:paraId="16AEEB63" w14:textId="77777777" w:rsidTr="00725F1B">
        <w:tc>
          <w:tcPr>
            <w:tcW w:w="26" w:type="dxa"/>
            <w:shd w:val="clear" w:color="FFFFFF" w:fill="auto"/>
            <w:vAlign w:val="bottom"/>
          </w:tcPr>
          <w:p w14:paraId="6AB3AC9B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F1A761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3C79A1" w:rsidRPr="003C79A1" w14:paraId="1E0F141D" w14:textId="77777777" w:rsidTr="00725F1B">
        <w:tc>
          <w:tcPr>
            <w:tcW w:w="26" w:type="dxa"/>
            <w:shd w:val="clear" w:color="FFFFFF" w:fill="auto"/>
            <w:vAlign w:val="bottom"/>
          </w:tcPr>
          <w:p w14:paraId="4F8902D1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3DDB33" w14:textId="1E253ADF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на регистрацию прав Застройщика на вновь</w:t>
            </w:r>
            <w:r w:rsidR="00F72253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образованные земельные участки.</w:t>
            </w:r>
          </w:p>
        </w:tc>
      </w:tr>
      <w:tr w:rsidR="003C79A1" w:rsidRPr="003C79A1" w14:paraId="443820AF" w14:textId="77777777" w:rsidTr="00725F1B">
        <w:tc>
          <w:tcPr>
            <w:tcW w:w="26" w:type="dxa"/>
            <w:shd w:val="clear" w:color="FFFFFF" w:fill="auto"/>
            <w:vAlign w:val="bottom"/>
          </w:tcPr>
          <w:p w14:paraId="4383552E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67ABD7" w14:textId="6844D025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5494453" w14:textId="77777777" w:rsidTr="00725F1B">
        <w:trPr>
          <w:trHeight w:val="1066"/>
        </w:trPr>
        <w:tc>
          <w:tcPr>
            <w:tcW w:w="26" w:type="dxa"/>
            <w:shd w:val="clear" w:color="FFFFFF" w:fill="auto"/>
            <w:vAlign w:val="bottom"/>
          </w:tcPr>
          <w:p w14:paraId="384AC1A7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6F3E29C" w14:textId="77777777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</w:tc>
      </w:tr>
      <w:tr w:rsidR="003C79A1" w:rsidRPr="003C79A1" w14:paraId="70A992F8" w14:textId="77777777" w:rsidTr="00725F1B">
        <w:tc>
          <w:tcPr>
            <w:tcW w:w="26" w:type="dxa"/>
            <w:shd w:val="clear" w:color="FFFFFF" w:fill="auto"/>
            <w:vAlign w:val="bottom"/>
          </w:tcPr>
          <w:p w14:paraId="16CF1333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1204680" w14:textId="772F7CF4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1.5. Срок передачи Объекта долевого строительства Участнику – до </w:t>
            </w:r>
            <w:r w:rsidR="009E6889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  <w:r w:rsidR="009E6889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марта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20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г.</w:t>
            </w:r>
          </w:p>
          <w:p w14:paraId="6E3D4E1A" w14:textId="477A3FF3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При этом допускается досрочное исполнение </w:t>
            </w:r>
            <w:r w:rsidR="00EA33E7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З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астройщиком обязательства по передаче </w:t>
            </w:r>
            <w:r w:rsidR="00FE3654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бъекта долевого строительства.</w:t>
            </w:r>
          </w:p>
          <w:p w14:paraId="40EA1EBA" w14:textId="239C1F54" w:rsidR="00B141F2" w:rsidRPr="003C79A1" w:rsidRDefault="00B141F2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Предполагаемый срок получения разрешения на ввод в эксплуатацию – </w:t>
            </w:r>
            <w:r w:rsidR="009E6889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до «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0</w:t>
            </w:r>
            <w:r w:rsidR="009E6889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» 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сентября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9E6889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20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  <w:r w:rsidR="009E6889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г.</w:t>
            </w:r>
          </w:p>
        </w:tc>
      </w:tr>
      <w:tr w:rsidR="003C79A1" w:rsidRPr="003C79A1" w14:paraId="07470B2C" w14:textId="77777777" w:rsidTr="00725F1B">
        <w:tc>
          <w:tcPr>
            <w:tcW w:w="26" w:type="dxa"/>
            <w:shd w:val="clear" w:color="FFFFFF" w:fill="auto"/>
            <w:vAlign w:val="bottom"/>
          </w:tcPr>
          <w:p w14:paraId="34782649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00619178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3A165EFE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E30F1CA" w14:textId="77777777" w:rsidTr="00725F1B">
        <w:tc>
          <w:tcPr>
            <w:tcW w:w="26" w:type="dxa"/>
            <w:shd w:val="clear" w:color="FFFFFF" w:fill="auto"/>
            <w:vAlign w:val="bottom"/>
          </w:tcPr>
          <w:p w14:paraId="4B845121" w14:textId="77777777" w:rsidR="00B141F2" w:rsidRPr="003C79A1" w:rsidRDefault="00B141F2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E293708" w14:textId="77777777" w:rsidR="00B141F2" w:rsidRPr="003C79A1" w:rsidRDefault="00B141F2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2. Объем и условия инвестирования</w:t>
            </w:r>
          </w:p>
        </w:tc>
      </w:tr>
      <w:tr w:rsidR="003C79A1" w:rsidRPr="003C79A1" w14:paraId="2B47AECB" w14:textId="77777777" w:rsidTr="00725F1B">
        <w:tc>
          <w:tcPr>
            <w:tcW w:w="26" w:type="dxa"/>
            <w:shd w:val="clear" w:color="FFFFFF" w:fill="auto"/>
            <w:vAlign w:val="bottom"/>
          </w:tcPr>
          <w:p w14:paraId="36B8C1F4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8F572F2" w14:textId="7355BCF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2.1. На момент заключения настоящего Договора Цена Договора соответствует денежной сумме в размере ___________________________  (___________________________________), (НДС не облагается).</w:t>
            </w:r>
          </w:p>
        </w:tc>
      </w:tr>
      <w:tr w:rsidR="003C79A1" w:rsidRPr="003C79A1" w14:paraId="3703E429" w14:textId="77777777" w:rsidTr="00725F1B">
        <w:tc>
          <w:tcPr>
            <w:tcW w:w="26" w:type="dxa"/>
            <w:shd w:val="clear" w:color="FFFFFF" w:fill="auto"/>
            <w:vAlign w:val="bottom"/>
          </w:tcPr>
          <w:p w14:paraId="78096567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B842172" w14:textId="01178DCA" w:rsidR="00C93B40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Цена настоящего Договора ("Цена Договора"), подлежащая уплате Участником,  -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</w:t>
            </w:r>
          </w:p>
        </w:tc>
      </w:tr>
      <w:tr w:rsidR="003C79A1" w:rsidRPr="003C79A1" w14:paraId="5B34CAF8" w14:textId="77777777" w:rsidTr="00725F1B">
        <w:tc>
          <w:tcPr>
            <w:tcW w:w="26" w:type="dxa"/>
            <w:shd w:val="clear" w:color="FFFFFF" w:fill="auto"/>
            <w:vAlign w:val="bottom"/>
          </w:tcPr>
          <w:p w14:paraId="2B54D941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1F5CB7" w14:textId="31202B2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Цена 1 кв. м площади -  _____________ рублей 00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      </w:r>
          </w:p>
        </w:tc>
      </w:tr>
      <w:tr w:rsidR="003C79A1" w:rsidRPr="003C79A1" w14:paraId="582DD9E9" w14:textId="77777777" w:rsidTr="00725F1B">
        <w:tc>
          <w:tcPr>
            <w:tcW w:w="26" w:type="dxa"/>
            <w:shd w:val="clear" w:color="FFFFFF" w:fill="auto"/>
            <w:vAlign w:val="bottom"/>
          </w:tcPr>
          <w:p w14:paraId="135B7AEA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7872F49" w14:textId="0C503A3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3C79A1" w:rsidRPr="003C79A1" w14:paraId="0F200526" w14:textId="77777777" w:rsidTr="00725F1B">
        <w:tc>
          <w:tcPr>
            <w:tcW w:w="26" w:type="dxa"/>
            <w:shd w:val="clear" w:color="FFFFFF" w:fill="auto"/>
            <w:vAlign w:val="bottom"/>
          </w:tcPr>
          <w:p w14:paraId="720DAA0A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413F24" w14:textId="4987F55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 оплату услуг Застройщика в размере </w:t>
            </w:r>
            <w:r w:rsidR="00F23944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% от Цены 1 кв. м, НДС не облагается.</w:t>
            </w:r>
          </w:p>
        </w:tc>
      </w:tr>
      <w:tr w:rsidR="003C79A1" w:rsidRPr="003C79A1" w14:paraId="42862F54" w14:textId="77777777" w:rsidTr="00725F1B">
        <w:tc>
          <w:tcPr>
            <w:tcW w:w="26" w:type="dxa"/>
            <w:shd w:val="clear" w:color="FFFFFF" w:fill="auto"/>
            <w:vAlign w:val="bottom"/>
          </w:tcPr>
          <w:p w14:paraId="5A7237B4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2E4A173" w14:textId="446C248C" w:rsidR="00F442D6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возмещение затрат на строи</w:t>
            </w:r>
            <w:r w:rsidR="00F442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тельство (создание) Жилого дома, включающее строительство систем </w:t>
            </w:r>
          </w:p>
          <w:p w14:paraId="08129611" w14:textId="77777777" w:rsidR="00F442D6" w:rsidRPr="003C79A1" w:rsidRDefault="00F442D6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4C13C31F" w:rsidR="005152FA" w:rsidRPr="003C79A1" w:rsidRDefault="00F442D6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Жилого дома к сетям инженерно-технического обеспечения, </w:t>
            </w:r>
            <w:r w:rsidR="005152FA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 проведение работ по благоустройству прилегающей к Жилому дому территории в соответствии с проектом;</w:t>
            </w:r>
          </w:p>
        </w:tc>
      </w:tr>
      <w:tr w:rsidR="003C79A1" w:rsidRPr="003C79A1" w14:paraId="057C0CE3" w14:textId="77777777" w:rsidTr="00F16C11">
        <w:tc>
          <w:tcPr>
            <w:tcW w:w="26" w:type="dxa"/>
            <w:shd w:val="clear" w:color="FFFFFF" w:fill="auto"/>
            <w:vAlign w:val="bottom"/>
          </w:tcPr>
          <w:p w14:paraId="30D27EDC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659937E" w14:textId="534DA8BB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Участнику не возвращается.</w:t>
            </w:r>
          </w:p>
        </w:tc>
      </w:tr>
      <w:tr w:rsidR="003C79A1" w:rsidRPr="003C79A1" w14:paraId="1398B5DF" w14:textId="77777777" w:rsidTr="00BA0E95">
        <w:tc>
          <w:tcPr>
            <w:tcW w:w="26" w:type="dxa"/>
            <w:shd w:val="clear" w:color="FFFFFF" w:fill="auto"/>
            <w:vAlign w:val="bottom"/>
          </w:tcPr>
          <w:p w14:paraId="03071837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4238AEDA" w14:textId="2B5D943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2.2. 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эскроу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открываемый в «АО «Банк ДОМ.РФ» (Эскроу-агент</w:t>
            </w:r>
            <w:r w:rsidR="00110857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/Кредитор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) для учета и блокирования денежных средств, полученных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эскроу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эскроу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заключенным между Бенефициаром, Депонентом и Эскроу-агентом, с учетом следующего:</w:t>
            </w:r>
          </w:p>
        </w:tc>
      </w:tr>
      <w:tr w:rsidR="003C79A1" w:rsidRPr="003C79A1" w14:paraId="79924937" w14:textId="77777777" w:rsidTr="00BA0E95">
        <w:tc>
          <w:tcPr>
            <w:tcW w:w="26" w:type="dxa"/>
            <w:shd w:val="clear" w:color="FFFFFF" w:fill="auto"/>
            <w:vAlign w:val="bottom"/>
          </w:tcPr>
          <w:p w14:paraId="6485D9D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E03F9C7" w14:textId="32329140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2.2.1. Эскроу-агент: Акционерное общество «АО «Банк ДОМ.РФ», Местонахождение и почтовый адрес: 125009, г. Москва, ул. Воздвиженка, д. 10, ИНН 7725038124, КПП 770401001, К/с 30101810345250000266 в ГУ Банка России по Центральному федеральному округу, БИК 044525266; адрес электронной почты: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escrow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@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domrf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  <w:lang w:val="en-US"/>
              </w:rPr>
              <w:t>ru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,  тел. (495) 775-86-86 доб. _________________.</w:t>
            </w:r>
          </w:p>
        </w:tc>
      </w:tr>
      <w:tr w:rsidR="003C79A1" w:rsidRPr="003C79A1" w14:paraId="07FBC17A" w14:textId="77777777" w:rsidTr="00BA0E95">
        <w:tc>
          <w:tcPr>
            <w:tcW w:w="26" w:type="dxa"/>
            <w:shd w:val="clear" w:color="FFFFFF" w:fill="auto"/>
            <w:vAlign w:val="bottom"/>
          </w:tcPr>
          <w:p w14:paraId="7C0FC1FB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0391B5E5" w14:textId="35CC5DDF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Депонент: ФИО______________________________________________________________________________</w:t>
            </w:r>
          </w:p>
        </w:tc>
      </w:tr>
      <w:tr w:rsidR="003C79A1" w:rsidRPr="003C79A1" w14:paraId="67C52495" w14:textId="77777777" w:rsidTr="00BA0E95">
        <w:tc>
          <w:tcPr>
            <w:tcW w:w="26" w:type="dxa"/>
            <w:shd w:val="clear" w:color="FFFFFF" w:fill="auto"/>
            <w:vAlign w:val="bottom"/>
          </w:tcPr>
          <w:p w14:paraId="603A0A09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2D9FD543" w14:textId="21D0EA80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Бенефициар: ООО "Специализированный Застройщик "ТАЛАН-</w:t>
            </w:r>
            <w:r w:rsidR="00424DBC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РЕГИОН-12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"</w:t>
            </w:r>
          </w:p>
        </w:tc>
      </w:tr>
      <w:tr w:rsidR="003C79A1" w:rsidRPr="003C79A1" w14:paraId="0D513D4C" w14:textId="77777777" w:rsidTr="00BA0E95">
        <w:tc>
          <w:tcPr>
            <w:tcW w:w="26" w:type="dxa"/>
            <w:shd w:val="clear" w:color="FFFFFF" w:fill="auto"/>
            <w:vAlign w:val="bottom"/>
          </w:tcPr>
          <w:p w14:paraId="11195FA5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1576E58E" w14:textId="08240540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3C79A1" w:rsidRPr="003C79A1" w14:paraId="0AEFA68E" w14:textId="77777777" w:rsidTr="00BA0E95">
        <w:tc>
          <w:tcPr>
            <w:tcW w:w="26" w:type="dxa"/>
            <w:shd w:val="clear" w:color="FFFFFF" w:fill="auto"/>
            <w:vAlign w:val="bottom"/>
          </w:tcPr>
          <w:p w14:paraId="00A955B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B4B1849" w14:textId="289F50C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Срок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 xml:space="preserve">внесения Депонентом Депонируемой суммы на счет </w:t>
            </w:r>
            <w:proofErr w:type="spellStart"/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>эскроу</w:t>
            </w:r>
            <w:proofErr w:type="spellEnd"/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 xml:space="preserve">: </w:t>
            </w:r>
            <w:r w:rsidR="006101F4"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>в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 порядке,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 xml:space="preserve"> предусмотренном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подпунктом 2.2.2.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3C79A1" w:rsidRPr="003C79A1" w14:paraId="7BDDAC7E" w14:textId="77777777" w:rsidTr="00F16C11">
        <w:tc>
          <w:tcPr>
            <w:tcW w:w="26" w:type="dxa"/>
            <w:shd w:val="clear" w:color="FFFFFF" w:fill="auto"/>
            <w:vAlign w:val="bottom"/>
          </w:tcPr>
          <w:p w14:paraId="26D5422C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58487B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стр-ве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от [●] г. за жилое пом.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усл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. ном. [●], НДС не облагается».</w:t>
            </w:r>
          </w:p>
          <w:p w14:paraId="5E584861" w14:textId="724DC33D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Срок условного депонирования денежных средств</w:t>
            </w:r>
            <w:r w:rsidR="00DB6ED0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</w:t>
            </w:r>
            <w:r w:rsidR="00150B8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не более шести месяцев после срока ввода в эксплуатацию Жилого дома</w:t>
            </w: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.</w:t>
            </w:r>
          </w:p>
        </w:tc>
      </w:tr>
      <w:tr w:rsidR="003C79A1" w:rsidRPr="003C79A1" w14:paraId="26984D6E" w14:textId="77777777" w:rsidTr="00725F1B">
        <w:tc>
          <w:tcPr>
            <w:tcW w:w="26" w:type="dxa"/>
            <w:shd w:val="clear" w:color="FFFFFF" w:fill="auto"/>
            <w:vAlign w:val="bottom"/>
          </w:tcPr>
          <w:p w14:paraId="022F5643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D0CFECF" w14:textId="1BD94A73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3C79A1" w:rsidRPr="003C79A1" w14:paraId="5C278447" w14:textId="77777777" w:rsidTr="00725F1B">
        <w:tc>
          <w:tcPr>
            <w:tcW w:w="26" w:type="dxa"/>
            <w:shd w:val="clear" w:color="FFFFFF" w:fill="auto"/>
            <w:vAlign w:val="bottom"/>
          </w:tcPr>
          <w:p w14:paraId="3BDF33AD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B8086A" w14:textId="69B89F53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  разрешение на ввод в эксплуатацию Жилого дома;</w:t>
            </w:r>
          </w:p>
        </w:tc>
      </w:tr>
      <w:tr w:rsidR="003C79A1" w:rsidRPr="003C79A1" w14:paraId="391DE2A1" w14:textId="77777777" w:rsidTr="00725F1B">
        <w:tc>
          <w:tcPr>
            <w:tcW w:w="26" w:type="dxa"/>
            <w:shd w:val="clear" w:color="FFFFFF" w:fill="auto"/>
            <w:vAlign w:val="bottom"/>
          </w:tcPr>
          <w:p w14:paraId="730A735A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F8428C" w14:textId="5F246B86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При возникновении оснований перечисления Застройщику (Бенефициару) депонированной суммы и наличии задолженности по </w:t>
            </w:r>
            <w:r w:rsidR="00110857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Кредитному договору </w:t>
            </w:r>
            <w:r w:rsidR="007D6743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№ 90-230/КЛ-22 от «19</w:t>
            </w:r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» сентября </w:t>
            </w:r>
            <w:proofErr w:type="gramStart"/>
            <w:r w:rsidR="0045424B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2022  года</w:t>
            </w:r>
            <w:proofErr w:type="gramEnd"/>
            <w:r w:rsidR="00110857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об открытии невозобновляемой кредитной линии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средства направляются Кредитором в погашение задолженности по кредиту в соответствии с п. </w:t>
            </w:r>
            <w:r w:rsidR="00110857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7.2. (f)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договора до полного выполнения обязательств по договору. После полного погашения задолженности по указанному договору средства со счетов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эскроу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перечисляются на счет Застройщика (на указанный Застройщиком счет). </w:t>
            </w:r>
          </w:p>
        </w:tc>
      </w:tr>
      <w:tr w:rsidR="003C79A1" w:rsidRPr="003C79A1" w14:paraId="5A58DCEC" w14:textId="77777777" w:rsidTr="00725F1B">
        <w:tc>
          <w:tcPr>
            <w:tcW w:w="26" w:type="dxa"/>
            <w:shd w:val="clear" w:color="FFFFFF" w:fill="auto"/>
            <w:vAlign w:val="bottom"/>
          </w:tcPr>
          <w:p w14:paraId="4A8C186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B8FE533" w14:textId="133DD923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Счет, на который должна быть перечислена депонированная сумма:</w:t>
            </w:r>
            <w:r w:rsidR="00110857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40702810201080067966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3C79A1" w:rsidRPr="003C79A1" w14:paraId="18E8FD9D" w14:textId="77777777" w:rsidTr="00725F1B">
        <w:tc>
          <w:tcPr>
            <w:tcW w:w="26" w:type="dxa"/>
            <w:shd w:val="clear" w:color="FFFFFF" w:fill="auto"/>
            <w:vAlign w:val="bottom"/>
          </w:tcPr>
          <w:p w14:paraId="1E202C44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34F0112" w14:textId="79CAD48E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2.2.2. Оплата производится Участником долевого строительства с использованием специального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эскроу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счета после государственной регистрации настоящего Договора в рассрочку в следующие сроки:</w:t>
            </w:r>
          </w:p>
        </w:tc>
      </w:tr>
      <w:tr w:rsidR="003C79A1" w:rsidRPr="003C79A1" w14:paraId="1EA40385" w14:textId="77777777" w:rsidTr="00725F1B">
        <w:tc>
          <w:tcPr>
            <w:tcW w:w="26" w:type="dxa"/>
            <w:shd w:val="clear" w:color="FFFFFF" w:fill="auto"/>
            <w:vAlign w:val="bottom"/>
          </w:tcPr>
          <w:p w14:paraId="3D561CF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9A52245" w14:textId="24C8CB0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 Платеж в размере __% от суммы, указанной п. 2.2.1. настоящего Договора, а именно: ____________</w:t>
            </w:r>
            <w:proofErr w:type="gram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_  (</w:t>
            </w:r>
            <w:proofErr w:type="gram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_____________)  руб</w:t>
            </w:r>
            <w:r w:rsidR="009A5A3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лей подлежит оплате в течение 5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</w:t>
            </w:r>
            <w:r w:rsidR="009A5A32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Пяти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)  дней с даты государственной регистрации настоящего Договора.</w:t>
            </w:r>
          </w:p>
          <w:p w14:paraId="2A7D293E" w14:textId="6F2079D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1.</w:t>
            </w:r>
          </w:p>
        </w:tc>
      </w:tr>
      <w:tr w:rsidR="003C79A1" w:rsidRPr="003C79A1" w14:paraId="2918A29A" w14:textId="77777777" w:rsidTr="00725F1B">
        <w:tc>
          <w:tcPr>
            <w:tcW w:w="26" w:type="dxa"/>
            <w:shd w:val="clear" w:color="FFFFFF" w:fill="auto"/>
            <w:vAlign w:val="bottom"/>
          </w:tcPr>
          <w:p w14:paraId="1527D08C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50961D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2.2.3. За предоставление Застройщиком Участнику отсрочки уплаты суммы Цены Договора (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пп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___________ % 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      </w:r>
          </w:p>
          <w:p w14:paraId="5B9B83A4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781611C0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2.2.5. Если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пп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1B3F787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2.2.6. Обязательства по оплате процентов считаются исполненными Участником в момент зачисления денежных средств на расчетный счет Застройщика. </w:t>
            </w:r>
          </w:p>
          <w:p w14:paraId="702BA46C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п.п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2.2.2-2.2.6. и с учетом п. 2.6. настоящего Договора. </w:t>
            </w:r>
          </w:p>
          <w:p w14:paraId="554FADC9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 </w:t>
            </w:r>
          </w:p>
          <w:p w14:paraId="33784C6C" w14:textId="6CCACDCF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С целью подтверждения регистрации настоящего Договора, а также подтверждения возможности осуществления платежа в счет Уплаты Цены Договора на счет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эскроу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Застройщик вправе направить Эскроу- агенту на адрес электронной почты: escrow@domrf.ru сканированную копию настоящего Договора в электронном виде с отметкой Органа регистрации прав о государственной регистрации Договора.</w:t>
            </w:r>
          </w:p>
        </w:tc>
      </w:tr>
      <w:tr w:rsidR="003C79A1" w:rsidRPr="003C79A1" w14:paraId="6A71F647" w14:textId="77777777" w:rsidTr="00725F1B">
        <w:tc>
          <w:tcPr>
            <w:tcW w:w="26" w:type="dxa"/>
            <w:shd w:val="clear" w:color="FFFFFF" w:fill="auto"/>
            <w:vAlign w:val="bottom"/>
          </w:tcPr>
          <w:p w14:paraId="3122BFD8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268967" w14:textId="1A4C688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2.3. Общая Цена Договора может изменяться в случаях, предусмотренных пунктами 2.6., 2.7. настоящего Договора.</w:t>
            </w:r>
          </w:p>
        </w:tc>
      </w:tr>
      <w:tr w:rsidR="003C79A1" w:rsidRPr="003C79A1" w14:paraId="3E8CD201" w14:textId="77777777" w:rsidTr="00725F1B">
        <w:tc>
          <w:tcPr>
            <w:tcW w:w="26" w:type="dxa"/>
            <w:shd w:val="clear" w:color="FFFFFF" w:fill="auto"/>
            <w:vAlign w:val="bottom"/>
          </w:tcPr>
          <w:p w14:paraId="3101F509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221BAF" w14:textId="6FEBB961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</w:p>
        </w:tc>
      </w:tr>
      <w:tr w:rsidR="003C79A1" w:rsidRPr="003C79A1" w14:paraId="62E5DB43" w14:textId="77777777" w:rsidTr="00725F1B">
        <w:tc>
          <w:tcPr>
            <w:tcW w:w="26" w:type="dxa"/>
            <w:shd w:val="clear" w:color="FFFFFF" w:fill="auto"/>
            <w:vAlign w:val="bottom"/>
          </w:tcPr>
          <w:p w14:paraId="3B614A81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E73FE0C" w14:textId="770FCCC6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</w:tc>
      </w:tr>
      <w:tr w:rsidR="003C79A1" w:rsidRPr="003C79A1" w14:paraId="0DDCE2C6" w14:textId="77777777" w:rsidTr="00725F1B">
        <w:tc>
          <w:tcPr>
            <w:tcW w:w="26" w:type="dxa"/>
            <w:shd w:val="clear" w:color="FFFFFF" w:fill="auto"/>
            <w:vAlign w:val="bottom"/>
          </w:tcPr>
          <w:p w14:paraId="27198F6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AA02CA1" w14:textId="255D51D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2.6. 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</w:t>
            </w:r>
          </w:p>
        </w:tc>
      </w:tr>
      <w:tr w:rsidR="003C79A1" w:rsidRPr="003C79A1" w14:paraId="565DE651" w14:textId="77777777" w:rsidTr="00725F1B">
        <w:tc>
          <w:tcPr>
            <w:tcW w:w="26" w:type="dxa"/>
            <w:shd w:val="clear" w:color="FFFFFF" w:fill="auto"/>
            <w:vAlign w:val="bottom"/>
          </w:tcPr>
          <w:p w14:paraId="6DF487F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910035D" w14:textId="7000C65D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      </w:r>
          </w:p>
        </w:tc>
      </w:tr>
      <w:tr w:rsidR="003C79A1" w:rsidRPr="003C79A1" w14:paraId="7C076E35" w14:textId="77777777" w:rsidTr="00725F1B">
        <w:tc>
          <w:tcPr>
            <w:tcW w:w="26" w:type="dxa"/>
            <w:shd w:val="clear" w:color="FFFFFF" w:fill="auto"/>
            <w:vAlign w:val="bottom"/>
          </w:tcPr>
          <w:p w14:paraId="6B59A1F7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8A77A30" w14:textId="3110DB2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      </w:r>
          </w:p>
        </w:tc>
      </w:tr>
      <w:tr w:rsidR="003C79A1" w:rsidRPr="003C79A1" w14:paraId="221553D0" w14:textId="77777777" w:rsidTr="00725F1B">
        <w:tc>
          <w:tcPr>
            <w:tcW w:w="26" w:type="dxa"/>
            <w:shd w:val="clear" w:color="FFFFFF" w:fill="auto"/>
            <w:vAlign w:val="bottom"/>
          </w:tcPr>
          <w:p w14:paraId="441BE13D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C9CAFE8" w14:textId="03C7185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денежных средств на специальный счет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эскроу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(иной счет, указанный Застройщиком, если расчеты производятся после раскрытия депонированных сумм)  - за всю площадь, отличную от Общей приведенной площади Объекта долевого строительства, указанной в пункте 1.2. настоящего Договора.</w:t>
            </w:r>
          </w:p>
        </w:tc>
      </w:tr>
      <w:tr w:rsidR="003C79A1" w:rsidRPr="003C79A1" w14:paraId="53164ADE" w14:textId="77777777" w:rsidTr="00725F1B">
        <w:tc>
          <w:tcPr>
            <w:tcW w:w="26" w:type="dxa"/>
            <w:shd w:val="clear" w:color="FFFFFF" w:fill="auto"/>
            <w:vAlign w:val="bottom"/>
          </w:tcPr>
          <w:p w14:paraId="273D2835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03C4454" w14:textId="2C9F3845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2.7. Кроме того, цена Договора, в том числе стоимость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3C79A1" w:rsidRPr="003C79A1" w14:paraId="0A837B7E" w14:textId="77777777" w:rsidTr="00725F1B">
        <w:tc>
          <w:tcPr>
            <w:tcW w:w="26" w:type="dxa"/>
            <w:shd w:val="clear" w:color="FFFFFF" w:fill="auto"/>
            <w:vAlign w:val="bottom"/>
          </w:tcPr>
          <w:p w14:paraId="19430656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B56C2FF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15DD9782" w14:textId="77777777" w:rsidTr="00725F1B">
        <w:tc>
          <w:tcPr>
            <w:tcW w:w="26" w:type="dxa"/>
            <w:shd w:val="clear" w:color="FFFFFF" w:fill="auto"/>
            <w:vAlign w:val="bottom"/>
          </w:tcPr>
          <w:p w14:paraId="712555DB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05B9E88" w14:textId="3F0615C0" w:rsidR="005152FA" w:rsidRPr="003C79A1" w:rsidRDefault="005152FA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3. Права и обязанности сторон</w:t>
            </w:r>
          </w:p>
        </w:tc>
      </w:tr>
      <w:tr w:rsidR="003C79A1" w:rsidRPr="003C79A1" w14:paraId="17A6DF8C" w14:textId="77777777" w:rsidTr="00725F1B">
        <w:tc>
          <w:tcPr>
            <w:tcW w:w="26" w:type="dxa"/>
            <w:shd w:val="clear" w:color="FFFFFF" w:fill="auto"/>
            <w:vAlign w:val="bottom"/>
          </w:tcPr>
          <w:p w14:paraId="710A105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22E48E" w14:textId="49BF4290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3.1. Застройщик обязуется:</w:t>
            </w:r>
          </w:p>
        </w:tc>
      </w:tr>
      <w:tr w:rsidR="003C79A1" w:rsidRPr="003C79A1" w14:paraId="5DF8B398" w14:textId="77777777" w:rsidTr="00725F1B">
        <w:tc>
          <w:tcPr>
            <w:tcW w:w="26" w:type="dxa"/>
            <w:shd w:val="clear" w:color="FFFFFF" w:fill="auto"/>
            <w:vAlign w:val="bottom"/>
          </w:tcPr>
          <w:p w14:paraId="77DACE08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1EF062" w14:textId="6D939D6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3C79A1" w:rsidRPr="003C79A1" w14:paraId="1FCBB2FE" w14:textId="77777777" w:rsidTr="00725F1B">
        <w:tc>
          <w:tcPr>
            <w:tcW w:w="26" w:type="dxa"/>
            <w:shd w:val="clear" w:color="FFFFFF" w:fill="auto"/>
            <w:vAlign w:val="bottom"/>
          </w:tcPr>
          <w:p w14:paraId="290EBFD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5E15020" w14:textId="53D93C7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3C79A1" w:rsidRPr="003C79A1" w14:paraId="532B683B" w14:textId="77777777" w:rsidTr="00725F1B">
        <w:tc>
          <w:tcPr>
            <w:tcW w:w="26" w:type="dxa"/>
            <w:shd w:val="clear" w:color="FFFFFF" w:fill="auto"/>
            <w:vAlign w:val="bottom"/>
          </w:tcPr>
          <w:p w14:paraId="649E8C2B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1743BEB" w14:textId="0B53BA3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3C79A1" w:rsidRPr="003C79A1" w14:paraId="074EABC6" w14:textId="77777777" w:rsidTr="00725F1B">
        <w:tc>
          <w:tcPr>
            <w:tcW w:w="26" w:type="dxa"/>
            <w:shd w:val="clear" w:color="FFFFFF" w:fill="auto"/>
            <w:vAlign w:val="bottom"/>
          </w:tcPr>
          <w:p w14:paraId="434A92AC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EE9B843" w14:textId="138752D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3C79A1" w:rsidRPr="003C79A1" w14:paraId="6D5C3C3D" w14:textId="77777777" w:rsidTr="00725F1B">
        <w:tc>
          <w:tcPr>
            <w:tcW w:w="26" w:type="dxa"/>
            <w:shd w:val="clear" w:color="FFFFFF" w:fill="auto"/>
            <w:vAlign w:val="bottom"/>
          </w:tcPr>
          <w:p w14:paraId="70207EB4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9A9ACF0" w14:textId="7F174AF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3C79A1" w:rsidRPr="003C79A1" w14:paraId="032CC710" w14:textId="77777777" w:rsidTr="00725F1B">
        <w:tc>
          <w:tcPr>
            <w:tcW w:w="26" w:type="dxa"/>
            <w:shd w:val="clear" w:color="FFFFFF" w:fill="auto"/>
            <w:vAlign w:val="bottom"/>
          </w:tcPr>
          <w:p w14:paraId="067FF43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75C78B02" w14:textId="3629EBEA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3C79A1" w:rsidRPr="003C79A1" w14:paraId="28B5B4DB" w14:textId="77777777" w:rsidTr="00725F1B">
        <w:tc>
          <w:tcPr>
            <w:tcW w:w="26" w:type="dxa"/>
            <w:shd w:val="clear" w:color="FFFFFF" w:fill="auto"/>
            <w:vAlign w:val="bottom"/>
          </w:tcPr>
          <w:p w14:paraId="67DD63B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3463D98" w14:textId="661602E0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3C79A1" w:rsidRPr="003C79A1" w14:paraId="40963C83" w14:textId="77777777" w:rsidTr="00725F1B">
        <w:tc>
          <w:tcPr>
            <w:tcW w:w="26" w:type="dxa"/>
            <w:shd w:val="clear" w:color="FFFFFF" w:fill="auto"/>
            <w:vAlign w:val="bottom"/>
          </w:tcPr>
          <w:p w14:paraId="5DE7F7B8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7173698" w14:textId="443964BF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</w:tc>
      </w:tr>
      <w:tr w:rsidR="003C79A1" w:rsidRPr="003C79A1" w14:paraId="379A8800" w14:textId="77777777" w:rsidTr="00725F1B">
        <w:tc>
          <w:tcPr>
            <w:tcW w:w="26" w:type="dxa"/>
            <w:shd w:val="clear" w:color="FFFFFF" w:fill="auto"/>
            <w:vAlign w:val="bottom"/>
          </w:tcPr>
          <w:p w14:paraId="5E9C3884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31125F" w14:textId="2B061281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3.2. Застройщик вправе:</w:t>
            </w:r>
          </w:p>
        </w:tc>
      </w:tr>
      <w:tr w:rsidR="003C79A1" w:rsidRPr="003C79A1" w14:paraId="6BC4DB75" w14:textId="77777777" w:rsidTr="00725F1B">
        <w:tc>
          <w:tcPr>
            <w:tcW w:w="26" w:type="dxa"/>
            <w:shd w:val="clear" w:color="FFFFFF" w:fill="auto"/>
            <w:vAlign w:val="bottom"/>
          </w:tcPr>
          <w:p w14:paraId="3E603866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C607713" w14:textId="6D1F6A0B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3C79A1" w:rsidRPr="003C79A1" w14:paraId="01A59EA8" w14:textId="77777777" w:rsidTr="00725F1B">
        <w:tc>
          <w:tcPr>
            <w:tcW w:w="26" w:type="dxa"/>
            <w:shd w:val="clear" w:color="FFFFFF" w:fill="auto"/>
            <w:vAlign w:val="bottom"/>
          </w:tcPr>
          <w:p w14:paraId="7A24033F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29D8FE1" w14:textId="0FC08C3F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3C79A1" w:rsidRPr="003C79A1" w14:paraId="5FB58484" w14:textId="77777777" w:rsidTr="00725F1B">
        <w:tc>
          <w:tcPr>
            <w:tcW w:w="26" w:type="dxa"/>
            <w:shd w:val="clear" w:color="FFFFFF" w:fill="auto"/>
            <w:vAlign w:val="bottom"/>
          </w:tcPr>
          <w:p w14:paraId="49C4466F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CEDB08" w14:textId="33B7709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3C79A1" w:rsidRPr="003C79A1" w14:paraId="6A6A5F79" w14:textId="77777777" w:rsidTr="00725F1B">
        <w:tc>
          <w:tcPr>
            <w:tcW w:w="26" w:type="dxa"/>
            <w:shd w:val="clear" w:color="FFFFFF" w:fill="auto"/>
            <w:vAlign w:val="bottom"/>
          </w:tcPr>
          <w:p w14:paraId="51A9A826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4A49EBB" w14:textId="51513DB1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3C79A1" w:rsidRPr="003C79A1" w14:paraId="02C191CD" w14:textId="77777777" w:rsidTr="00725F1B">
        <w:tc>
          <w:tcPr>
            <w:tcW w:w="26" w:type="dxa"/>
            <w:shd w:val="clear" w:color="FFFFFF" w:fill="auto"/>
            <w:vAlign w:val="bottom"/>
          </w:tcPr>
          <w:p w14:paraId="0DDD8265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5E02394" w14:textId="2897030D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3C79A1" w:rsidRPr="003C79A1" w14:paraId="6A5CCA60" w14:textId="77777777" w:rsidTr="00725F1B">
        <w:tc>
          <w:tcPr>
            <w:tcW w:w="26" w:type="dxa"/>
            <w:shd w:val="clear" w:color="FFFFFF" w:fill="auto"/>
            <w:vAlign w:val="bottom"/>
          </w:tcPr>
          <w:p w14:paraId="57031F51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DD548F6" w14:textId="3787E008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3C79A1" w:rsidRPr="003C79A1" w14:paraId="1A6AFB64" w14:textId="77777777" w:rsidTr="00725F1B">
        <w:tc>
          <w:tcPr>
            <w:tcW w:w="26" w:type="dxa"/>
            <w:shd w:val="clear" w:color="FFFFFF" w:fill="auto"/>
            <w:vAlign w:val="bottom"/>
          </w:tcPr>
          <w:p w14:paraId="04CCA9E2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FAD4677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05750A57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3.2.8. Передать Объект долевого строительства досрочно.</w:t>
            </w:r>
          </w:p>
          <w:p w14:paraId="582EE744" w14:textId="761A6D8A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3.2.9. В случае отказа Эскроу-агента от заключения договора счета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эскроу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с Участником, расторжения Эскроу-агентом договора счета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эскроу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3C79A1" w:rsidRPr="003C79A1" w14:paraId="50EA0F21" w14:textId="77777777" w:rsidTr="00725F1B">
        <w:tc>
          <w:tcPr>
            <w:tcW w:w="26" w:type="dxa"/>
            <w:shd w:val="clear" w:color="FFFFFF" w:fill="auto"/>
            <w:vAlign w:val="bottom"/>
          </w:tcPr>
          <w:p w14:paraId="153ADD15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E40397C" w14:textId="057C8A5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3.3. Участник вправе:</w:t>
            </w:r>
          </w:p>
        </w:tc>
      </w:tr>
      <w:tr w:rsidR="003C79A1" w:rsidRPr="003C79A1" w14:paraId="7D4F7EDD" w14:textId="77777777" w:rsidTr="00725F1B">
        <w:tc>
          <w:tcPr>
            <w:tcW w:w="26" w:type="dxa"/>
            <w:shd w:val="clear" w:color="FFFFFF" w:fill="auto"/>
            <w:vAlign w:val="bottom"/>
          </w:tcPr>
          <w:p w14:paraId="3E5350F6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55BD65" w14:textId="7AC909D1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3C79A1" w:rsidRPr="003C79A1" w14:paraId="2B59CE72" w14:textId="77777777" w:rsidTr="00725F1B">
        <w:tc>
          <w:tcPr>
            <w:tcW w:w="26" w:type="dxa"/>
            <w:shd w:val="clear" w:color="FFFFFF" w:fill="auto"/>
            <w:vAlign w:val="bottom"/>
          </w:tcPr>
          <w:p w14:paraId="6DC2E6CF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91D7D38" w14:textId="182266C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3.3.2. 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уплате пеней, штрафов (при наличии основания для их начисления).</w:t>
            </w:r>
          </w:p>
        </w:tc>
      </w:tr>
      <w:tr w:rsidR="003C79A1" w:rsidRPr="003C79A1" w14:paraId="797B61C4" w14:textId="77777777" w:rsidTr="00725F1B">
        <w:tc>
          <w:tcPr>
            <w:tcW w:w="26" w:type="dxa"/>
            <w:shd w:val="clear" w:color="FFFFFF" w:fill="auto"/>
            <w:vAlign w:val="bottom"/>
          </w:tcPr>
          <w:p w14:paraId="2F51C3FB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ED8427B" w14:textId="1DF1F491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</w:tc>
      </w:tr>
      <w:tr w:rsidR="003C79A1" w:rsidRPr="003C79A1" w14:paraId="7D51BCA3" w14:textId="77777777" w:rsidTr="00725F1B">
        <w:tc>
          <w:tcPr>
            <w:tcW w:w="26" w:type="dxa"/>
            <w:shd w:val="clear" w:color="FFFFFF" w:fill="auto"/>
            <w:vAlign w:val="bottom"/>
          </w:tcPr>
          <w:p w14:paraId="0D628A6D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8653292" w14:textId="44F39D9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3.4. Участник обязуется:</w:t>
            </w:r>
          </w:p>
        </w:tc>
      </w:tr>
      <w:tr w:rsidR="003C79A1" w:rsidRPr="003C79A1" w14:paraId="09F81EFC" w14:textId="77777777" w:rsidTr="00725F1B">
        <w:tc>
          <w:tcPr>
            <w:tcW w:w="26" w:type="dxa"/>
            <w:shd w:val="clear" w:color="FFFFFF" w:fill="auto"/>
            <w:vAlign w:val="bottom"/>
          </w:tcPr>
          <w:p w14:paraId="43BEC2DC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8463F54" w14:textId="6506F13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3.4.1. Внести денежные средства в счет уплаты цены Договора участия в долевом строительстве на счет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эскроу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3C79A1" w:rsidRPr="003C79A1" w14:paraId="7FC7F6A4" w14:textId="77777777" w:rsidTr="00725F1B">
        <w:tc>
          <w:tcPr>
            <w:tcW w:w="26" w:type="dxa"/>
            <w:shd w:val="clear" w:color="FFFFFF" w:fill="auto"/>
            <w:vAlign w:val="bottom"/>
          </w:tcPr>
          <w:p w14:paraId="0EC95622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CFA0CC0" w14:textId="76385B0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3C79A1" w:rsidRPr="003C79A1" w14:paraId="296B702B" w14:textId="77777777" w:rsidTr="00725F1B">
        <w:tc>
          <w:tcPr>
            <w:tcW w:w="26" w:type="dxa"/>
            <w:shd w:val="clear" w:color="FFFFFF" w:fill="auto"/>
            <w:vAlign w:val="bottom"/>
          </w:tcPr>
          <w:p w14:paraId="354DEA1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1944A7" w14:textId="43D3E27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акта.</w:t>
            </w:r>
          </w:p>
        </w:tc>
      </w:tr>
      <w:tr w:rsidR="003C79A1" w:rsidRPr="003C79A1" w14:paraId="70DEBFCB" w14:textId="77777777" w:rsidTr="00725F1B">
        <w:tc>
          <w:tcPr>
            <w:tcW w:w="26" w:type="dxa"/>
            <w:shd w:val="clear" w:color="FFFFFF" w:fill="auto"/>
            <w:vAlign w:val="bottom"/>
          </w:tcPr>
          <w:p w14:paraId="19BAEFA0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8783F9" w14:textId="40120540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дней, с даты получения последним Уведомления о готовности, Застройщик вправе составить односторонний акт о передаче Объекта долевого строительства Участнику.</w:t>
            </w:r>
          </w:p>
        </w:tc>
      </w:tr>
      <w:tr w:rsidR="003C79A1" w:rsidRPr="003C79A1" w14:paraId="313DDDC6" w14:textId="77777777" w:rsidTr="00725F1B">
        <w:tc>
          <w:tcPr>
            <w:tcW w:w="26" w:type="dxa"/>
            <w:shd w:val="clear" w:color="FFFFFF" w:fill="auto"/>
            <w:vAlign w:val="bottom"/>
          </w:tcPr>
          <w:p w14:paraId="2C70D4DF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FA327E1" w14:textId="1EDCB22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3C79A1" w:rsidRPr="003C79A1" w14:paraId="774D2818" w14:textId="77777777" w:rsidTr="00725F1B">
        <w:tc>
          <w:tcPr>
            <w:tcW w:w="26" w:type="dxa"/>
            <w:shd w:val="clear" w:color="FFFFFF" w:fill="auto"/>
            <w:vAlign w:val="bottom"/>
          </w:tcPr>
          <w:p w14:paraId="2D71B24C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DD1DE61" w14:textId="0E1250B5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3C79A1" w:rsidRPr="003C79A1" w14:paraId="08F506B3" w14:textId="77777777" w:rsidTr="00725F1B">
        <w:tc>
          <w:tcPr>
            <w:tcW w:w="26" w:type="dxa"/>
            <w:shd w:val="clear" w:color="FFFFFF" w:fill="auto"/>
            <w:vAlign w:val="bottom"/>
          </w:tcPr>
          <w:p w14:paraId="66082078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0D29041" w14:textId="246413B1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3C79A1" w:rsidRPr="003C79A1" w14:paraId="6BB3056B" w14:textId="77777777" w:rsidTr="00725F1B">
        <w:tc>
          <w:tcPr>
            <w:tcW w:w="26" w:type="dxa"/>
            <w:shd w:val="clear" w:color="FFFFFF" w:fill="auto"/>
            <w:vAlign w:val="bottom"/>
          </w:tcPr>
          <w:p w14:paraId="3B0EC8E2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3D675C" w14:textId="706296F5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энергоснабжающими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организациями).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3C79A1" w:rsidRPr="003C79A1" w14:paraId="33DCE2FC" w14:textId="77777777" w:rsidTr="00725F1B">
        <w:tc>
          <w:tcPr>
            <w:tcW w:w="26" w:type="dxa"/>
            <w:shd w:val="clear" w:color="FFFFFF" w:fill="auto"/>
            <w:vAlign w:val="bottom"/>
          </w:tcPr>
          <w:p w14:paraId="4DE3C146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57A6762" w14:textId="4B2F5E20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3C79A1" w:rsidRPr="003C79A1" w14:paraId="3D244A90" w14:textId="77777777" w:rsidTr="00725F1B">
        <w:tc>
          <w:tcPr>
            <w:tcW w:w="26" w:type="dxa"/>
            <w:shd w:val="clear" w:color="FFFFFF" w:fill="auto"/>
            <w:vAlign w:val="bottom"/>
          </w:tcPr>
          <w:p w14:paraId="3BFCA2DB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6008612" w14:textId="30DBCE9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</w:tc>
      </w:tr>
      <w:tr w:rsidR="003C79A1" w:rsidRPr="003C79A1" w14:paraId="1AA6CDD5" w14:textId="77777777" w:rsidTr="00725F1B">
        <w:tc>
          <w:tcPr>
            <w:tcW w:w="26" w:type="dxa"/>
            <w:shd w:val="clear" w:color="FFFFFF" w:fill="auto"/>
            <w:vAlign w:val="bottom"/>
          </w:tcPr>
          <w:p w14:paraId="77FBB098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DB2AD16" w14:textId="6F670F35" w:rsidR="005152FA" w:rsidRPr="003C79A1" w:rsidRDefault="005152FA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4. Гарантии качества</w:t>
            </w:r>
          </w:p>
        </w:tc>
      </w:tr>
      <w:tr w:rsidR="003C79A1" w:rsidRPr="003C79A1" w14:paraId="6B20B926" w14:textId="77777777" w:rsidTr="00725F1B">
        <w:tc>
          <w:tcPr>
            <w:tcW w:w="26" w:type="dxa"/>
            <w:shd w:val="clear" w:color="FFFFFF" w:fill="auto"/>
            <w:vAlign w:val="bottom"/>
          </w:tcPr>
          <w:p w14:paraId="0C3317A2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F1E5E9F" w14:textId="4AA64376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</w:tc>
      </w:tr>
      <w:tr w:rsidR="003C79A1" w:rsidRPr="003C79A1" w14:paraId="26D7F5E7" w14:textId="77777777" w:rsidTr="00725F1B">
        <w:tc>
          <w:tcPr>
            <w:tcW w:w="26" w:type="dxa"/>
            <w:shd w:val="clear" w:color="FFFFFF" w:fill="auto"/>
            <w:vAlign w:val="bottom"/>
          </w:tcPr>
          <w:p w14:paraId="616BDA44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1A15F76" w14:textId="5537A285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      </w:r>
          </w:p>
        </w:tc>
      </w:tr>
      <w:tr w:rsidR="003C79A1" w:rsidRPr="003C79A1" w14:paraId="45B3EF3E" w14:textId="77777777" w:rsidTr="00725F1B">
        <w:tc>
          <w:tcPr>
            <w:tcW w:w="26" w:type="dxa"/>
            <w:shd w:val="clear" w:color="FFFFFF" w:fill="auto"/>
            <w:vAlign w:val="bottom"/>
          </w:tcPr>
          <w:p w14:paraId="46017610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1B0C4E" w14:textId="30F5DC0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3C79A1" w:rsidRPr="003C79A1" w14:paraId="20ACCB04" w14:textId="77777777" w:rsidTr="00725F1B">
        <w:tc>
          <w:tcPr>
            <w:tcW w:w="26" w:type="dxa"/>
            <w:shd w:val="clear" w:color="FFFFFF" w:fill="auto"/>
            <w:vAlign w:val="bottom"/>
          </w:tcPr>
          <w:p w14:paraId="22EDEE60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CDE8BFB" w14:textId="212D7EC5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</w:tc>
      </w:tr>
      <w:tr w:rsidR="003C79A1" w:rsidRPr="003C79A1" w14:paraId="4398E554" w14:textId="77777777" w:rsidTr="00725F1B">
        <w:tc>
          <w:tcPr>
            <w:tcW w:w="26" w:type="dxa"/>
            <w:shd w:val="clear" w:color="FFFFFF" w:fill="auto"/>
            <w:vAlign w:val="bottom"/>
          </w:tcPr>
          <w:p w14:paraId="1FF52016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9DCB859" w14:textId="678CC1A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3C79A1" w:rsidRPr="003C79A1" w14:paraId="0533162D" w14:textId="77777777" w:rsidTr="00725F1B">
        <w:tc>
          <w:tcPr>
            <w:tcW w:w="26" w:type="dxa"/>
            <w:shd w:val="clear" w:color="FFFFFF" w:fill="auto"/>
            <w:vAlign w:val="bottom"/>
          </w:tcPr>
          <w:p w14:paraId="5BA2ADCB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F21C44" w14:textId="34EDF83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</w:tc>
      </w:tr>
      <w:tr w:rsidR="003C79A1" w:rsidRPr="003C79A1" w14:paraId="5A938CB8" w14:textId="77777777" w:rsidTr="00725F1B">
        <w:tc>
          <w:tcPr>
            <w:tcW w:w="26" w:type="dxa"/>
            <w:shd w:val="clear" w:color="FFFFFF" w:fill="auto"/>
            <w:vAlign w:val="bottom"/>
          </w:tcPr>
          <w:p w14:paraId="13E67C0A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C314E3F" w14:textId="77CB67ED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3C79A1" w:rsidRPr="003C79A1" w14:paraId="3798B866" w14:textId="77777777" w:rsidTr="00725F1B">
        <w:tc>
          <w:tcPr>
            <w:tcW w:w="26" w:type="dxa"/>
            <w:shd w:val="clear" w:color="FFFFFF" w:fill="auto"/>
            <w:vAlign w:val="bottom"/>
          </w:tcPr>
          <w:p w14:paraId="17D7710E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F18DB10" w14:textId="406E618C" w:rsidR="005152FA" w:rsidRPr="003C79A1" w:rsidRDefault="005152FA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5. Ответственность сторон</w:t>
            </w:r>
          </w:p>
        </w:tc>
      </w:tr>
      <w:tr w:rsidR="003C79A1" w:rsidRPr="003C79A1" w14:paraId="21B7B0A4" w14:textId="77777777" w:rsidTr="00725F1B">
        <w:tc>
          <w:tcPr>
            <w:tcW w:w="26" w:type="dxa"/>
            <w:shd w:val="clear" w:color="FFFFFF" w:fill="auto"/>
            <w:vAlign w:val="bottom"/>
          </w:tcPr>
          <w:p w14:paraId="78E6F4BF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F483F78" w14:textId="6EC6767B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</w:tc>
      </w:tr>
      <w:tr w:rsidR="003C79A1" w:rsidRPr="003C79A1" w14:paraId="6756F8AE" w14:textId="77777777" w:rsidTr="00725F1B">
        <w:tc>
          <w:tcPr>
            <w:tcW w:w="26" w:type="dxa"/>
            <w:shd w:val="clear" w:color="FFFFFF" w:fill="auto"/>
            <w:vAlign w:val="bottom"/>
          </w:tcPr>
          <w:p w14:paraId="1F005973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6B744A65" w14:textId="28A7D498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3C79A1" w:rsidRPr="003C79A1" w14:paraId="01DB2B07" w14:textId="77777777" w:rsidTr="00725F1B">
        <w:tc>
          <w:tcPr>
            <w:tcW w:w="26" w:type="dxa"/>
            <w:shd w:val="clear" w:color="FFFFFF" w:fill="auto"/>
            <w:vAlign w:val="bottom"/>
          </w:tcPr>
          <w:p w14:paraId="0E8F0BF2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CA0980" w14:textId="27090C26" w:rsidR="006101F4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0" w:history="1">
              <w:r w:rsidRPr="003C79A1">
                <w:rPr>
                  <w:rFonts w:ascii="Times New Roman" w:eastAsia="Calibri" w:hAnsi="Times New Roman" w:cs="Times New Roman"/>
                  <w:color w:val="000000" w:themeColor="text1"/>
                  <w:sz w:val="22"/>
                </w:rPr>
                <w:t>ставки рефинансирования</w:t>
              </w:r>
            </w:hyperlink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3C79A1" w:rsidRPr="003C79A1" w14:paraId="200F5070" w14:textId="77777777" w:rsidTr="00725F1B">
        <w:tc>
          <w:tcPr>
            <w:tcW w:w="26" w:type="dxa"/>
            <w:shd w:val="clear" w:color="FFFFFF" w:fill="auto"/>
            <w:vAlign w:val="bottom"/>
          </w:tcPr>
          <w:p w14:paraId="500E4F82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00D0F43" w14:textId="0E13B77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</w:tc>
      </w:tr>
      <w:tr w:rsidR="003C79A1" w:rsidRPr="003C79A1" w14:paraId="4CABAD40" w14:textId="77777777" w:rsidTr="00725F1B">
        <w:tc>
          <w:tcPr>
            <w:tcW w:w="26" w:type="dxa"/>
            <w:shd w:val="clear" w:color="FFFFFF" w:fill="auto"/>
            <w:vAlign w:val="bottom"/>
          </w:tcPr>
          <w:p w14:paraId="068D9D07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1CDBBD6" w14:textId="3FCF1153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</w:tc>
      </w:tr>
      <w:tr w:rsidR="003C79A1" w:rsidRPr="003C79A1" w14:paraId="7534D635" w14:textId="77777777" w:rsidTr="00725F1B">
        <w:tc>
          <w:tcPr>
            <w:tcW w:w="26" w:type="dxa"/>
            <w:shd w:val="clear" w:color="FFFFFF" w:fill="auto"/>
            <w:vAlign w:val="bottom"/>
          </w:tcPr>
          <w:p w14:paraId="7122460B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4AE60403" w14:textId="5C56E013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3C79A1" w:rsidRPr="003C79A1" w14:paraId="29FDCEE8" w14:textId="77777777" w:rsidTr="00725F1B">
        <w:tc>
          <w:tcPr>
            <w:tcW w:w="26" w:type="dxa"/>
            <w:shd w:val="clear" w:color="FFFFFF" w:fill="auto"/>
            <w:vAlign w:val="bottom"/>
          </w:tcPr>
          <w:p w14:paraId="04B0332E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6A81A17" w14:textId="086BAE5D" w:rsidR="005152FA" w:rsidRPr="003C79A1" w:rsidRDefault="005152FA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6. Особые условия</w:t>
            </w:r>
          </w:p>
        </w:tc>
      </w:tr>
      <w:tr w:rsidR="003C79A1" w:rsidRPr="003C79A1" w14:paraId="3BF5B393" w14:textId="77777777" w:rsidTr="00725F1B">
        <w:tc>
          <w:tcPr>
            <w:tcW w:w="26" w:type="dxa"/>
            <w:shd w:val="clear" w:color="FFFFFF" w:fill="auto"/>
            <w:vAlign w:val="bottom"/>
          </w:tcPr>
          <w:p w14:paraId="08F75926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423C97E" w14:textId="5462633F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</w:tc>
      </w:tr>
      <w:tr w:rsidR="003C79A1" w:rsidRPr="003C79A1" w14:paraId="0A61E4BE" w14:textId="77777777" w:rsidTr="00725F1B">
        <w:tc>
          <w:tcPr>
            <w:tcW w:w="26" w:type="dxa"/>
            <w:shd w:val="clear" w:color="FFFFFF" w:fill="auto"/>
            <w:vAlign w:val="bottom"/>
          </w:tcPr>
          <w:p w14:paraId="6B8718A1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8C8CCB4" w14:textId="035AA553" w:rsidR="005152FA" w:rsidRPr="003C79A1" w:rsidRDefault="005152FA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7. Срок действия Договора. Расторжение Договора.</w:t>
            </w:r>
            <w:r w:rsidRPr="003C79A1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</w:rPr>
              <w:t xml:space="preserve"> Прочие условия.</w:t>
            </w:r>
          </w:p>
        </w:tc>
      </w:tr>
      <w:tr w:rsidR="003C79A1" w:rsidRPr="003C79A1" w14:paraId="30E2235E" w14:textId="77777777" w:rsidTr="00725F1B">
        <w:tc>
          <w:tcPr>
            <w:tcW w:w="26" w:type="dxa"/>
            <w:shd w:val="clear" w:color="FFFFFF" w:fill="auto"/>
            <w:vAlign w:val="bottom"/>
          </w:tcPr>
          <w:p w14:paraId="68910E35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FDB0882" w14:textId="55057239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</w:tc>
      </w:tr>
      <w:tr w:rsidR="003C79A1" w:rsidRPr="003C79A1" w14:paraId="40113F89" w14:textId="77777777" w:rsidTr="00725F1B">
        <w:tc>
          <w:tcPr>
            <w:tcW w:w="26" w:type="dxa"/>
            <w:shd w:val="clear" w:color="FFFFFF" w:fill="auto"/>
            <w:vAlign w:val="bottom"/>
          </w:tcPr>
          <w:p w14:paraId="6E739334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2E32BB9" w14:textId="74E76EBE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</w:tc>
      </w:tr>
      <w:tr w:rsidR="003C79A1" w:rsidRPr="003C79A1" w14:paraId="2728FA69" w14:textId="77777777" w:rsidTr="00725F1B">
        <w:tc>
          <w:tcPr>
            <w:tcW w:w="26" w:type="dxa"/>
            <w:shd w:val="clear" w:color="FFFFFF" w:fill="auto"/>
            <w:vAlign w:val="bottom"/>
          </w:tcPr>
          <w:p w14:paraId="70BF30C0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BE289D" w14:textId="56759382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</w:tc>
      </w:tr>
      <w:tr w:rsidR="003C79A1" w:rsidRPr="003C79A1" w14:paraId="059A0C02" w14:textId="77777777" w:rsidTr="00725F1B">
        <w:tc>
          <w:tcPr>
            <w:tcW w:w="26" w:type="dxa"/>
            <w:shd w:val="clear" w:color="FFFFFF" w:fill="auto"/>
            <w:vAlign w:val="bottom"/>
          </w:tcPr>
          <w:p w14:paraId="6A1B4CDB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center"/>
          </w:tcPr>
          <w:p w14:paraId="1EFEACF4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2B3DD5FF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2CBDBA1F" w14:textId="7E476ACE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</w:tc>
      </w:tr>
      <w:tr w:rsidR="003C79A1" w:rsidRPr="003C79A1" w14:paraId="3FB49353" w14:textId="77777777" w:rsidTr="00725F1B">
        <w:tc>
          <w:tcPr>
            <w:tcW w:w="26" w:type="dxa"/>
            <w:shd w:val="clear" w:color="FFFFFF" w:fill="auto"/>
            <w:vAlign w:val="bottom"/>
          </w:tcPr>
          <w:p w14:paraId="01CB6CEA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03EE777" w14:textId="77777777" w:rsidR="005152FA" w:rsidRPr="003C79A1" w:rsidRDefault="005152FA" w:rsidP="00F16C11">
            <w:pPr>
              <w:ind w:hanging="21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7.5. В случае прекращения договора счета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эскроу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эскроу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эскроу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741E0BB8" w14:textId="3842C0CF" w:rsidR="005152FA" w:rsidRPr="003C79A1" w:rsidRDefault="005152FA" w:rsidP="00F16C11">
            <w:pPr>
              <w:ind w:hanging="21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</w:tc>
      </w:tr>
      <w:tr w:rsidR="003C79A1" w:rsidRPr="003C79A1" w14:paraId="0237FB0A" w14:textId="77777777" w:rsidTr="00725F1B">
        <w:trPr>
          <w:trHeight w:val="2120"/>
        </w:trPr>
        <w:tc>
          <w:tcPr>
            <w:tcW w:w="26" w:type="dxa"/>
            <w:shd w:val="clear" w:color="FFFFFF" w:fill="auto"/>
            <w:vAlign w:val="bottom"/>
          </w:tcPr>
          <w:p w14:paraId="0D849CEA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73EB9359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неденежного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2F80A87B" w14:textId="77777777" w:rsidR="005152FA" w:rsidRPr="003C79A1" w:rsidRDefault="005152FA" w:rsidP="00F16C11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Участник обязан предоставить Застройщику копию договора об уступке прав </w:t>
            </w:r>
            <w:proofErr w:type="spellStart"/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неденежного</w:t>
            </w:r>
            <w:proofErr w:type="spellEnd"/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75CC46EE" w14:textId="77777777" w:rsidR="005152FA" w:rsidRPr="003C79A1" w:rsidRDefault="005152FA" w:rsidP="00F16C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38CA06E8" w14:textId="77777777" w:rsidR="005152FA" w:rsidRPr="003C79A1" w:rsidRDefault="005152FA" w:rsidP="00F16C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3977C23B" w14:textId="77777777" w:rsidR="005152FA" w:rsidRPr="003C79A1" w:rsidRDefault="005152FA" w:rsidP="00F16C11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42632401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strike/>
                <w:color w:val="000000" w:themeColor="text1"/>
                <w:sz w:val="22"/>
              </w:rPr>
              <w:t xml:space="preserve">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0691AA5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0B301572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4EB3604C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5282320E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 xml:space="preserve">в случае получения обоснованных законных предписаний (иных требований) уполномоченных </w:t>
            </w:r>
            <w:proofErr w:type="gramStart"/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на то органов</w:t>
            </w:r>
            <w:proofErr w:type="gramEnd"/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(должностных лиц),</w:t>
            </w:r>
          </w:p>
          <w:p w14:paraId="67C712E2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а также в иных необходимых случаях.</w:t>
            </w:r>
          </w:p>
          <w:p w14:paraId="5B2C5319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4E7CCE9B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по реквизитам и адресу, указанным в настоящем Договоре,</w:t>
            </w:r>
          </w:p>
          <w:p w14:paraId="4F3C0CA1" w14:textId="77777777" w:rsidR="00B1381E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либо по иным дополнительно заблаговременно письменно сообщённым реквизитам и почтовому адресу,</w:t>
            </w:r>
          </w:p>
          <w:p w14:paraId="3FF01B8F" w14:textId="77777777" w:rsidR="00B1381E" w:rsidRDefault="00B1381E" w:rsidP="00B1381E">
            <w:pPr>
              <w:ind w:hanging="23"/>
              <w:jc w:val="both"/>
              <w:rPr>
                <w:rFonts w:ascii="Times New Roman" w:eastAsia="Calibri" w:hAnsi="Times New Roman" w:cs="Times New Roman"/>
              </w:rPr>
            </w:pPr>
            <w:r w:rsidRPr="00B1381E">
              <w:rPr>
                <w:rFonts w:ascii="Times New Roman" w:eastAsia="Calibri" w:hAnsi="Times New Roman" w:cs="Times New Roman"/>
                <w:sz w:val="22"/>
              </w:rPr>
              <w:t>•          по адресам электронной почты, указанным в настоящем Договоре или заблаговременно сообщенным Стороной в письменной форме, или направленными с предыдущего адреса электронной почты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4A758BBE" w14:textId="3D36583E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</w:t>
            </w:r>
            <w:bookmarkStart w:id="0" w:name="_GoBack"/>
            <w:bookmarkEnd w:id="0"/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•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1A7EC2F4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7.10. В случае изменения реквизитов, Стороны Договора обязаны в 5-ти </w:t>
            </w:r>
            <w:proofErr w:type="spellStart"/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дневный</w:t>
            </w:r>
            <w:proofErr w:type="spellEnd"/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0C09D6B2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707E2C26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3370A491" w14:textId="1F42BE51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      </w:r>
          </w:p>
          <w:p w14:paraId="279DB93D" w14:textId="77777777" w:rsidR="00801340" w:rsidRPr="003C79A1" w:rsidRDefault="00801340" w:rsidP="00F16C11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Участник поручает Застройщику, а Застройщик обязуется осуществить оплату государственной пошлины за государственную регистрацию настоящего Договора в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Росреестре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в размере ________ руб. за Участника. Расходы по оплате государственной пошлины учтены в Цене договора и не подлежат отдельной оплате Участником.</w:t>
            </w:r>
          </w:p>
          <w:p w14:paraId="036624C6" w14:textId="5C18345D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009D6818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7.15.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31AF21FC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26B77C0B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681E7983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-   в суд не подано заявление о признании его банкротом;</w:t>
            </w:r>
          </w:p>
          <w:p w14:paraId="74289208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-   в отношении него не возбуждена процедура банкротства.</w:t>
            </w:r>
          </w:p>
          <w:p w14:paraId="53773398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1F031D45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7.16.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5586ABBE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7.17.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2A778366" w14:textId="77777777" w:rsidR="005152FA" w:rsidRPr="003C79A1" w:rsidRDefault="005152FA" w:rsidP="00F16C11">
            <w:pPr>
              <w:ind w:hanging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45F89EB2" w14:textId="2C62F0DC" w:rsidR="005152FA" w:rsidRPr="003C79A1" w:rsidRDefault="005152FA" w:rsidP="00F16C11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7.19. Н</w:t>
            </w:r>
            <w:r w:rsidR="009244AA"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астоящий Договор составлен в _____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экземплярах, имеющих равную юридическую си</w:t>
            </w:r>
            <w:r w:rsidR="009244AA"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лу, один - для Застройщика, ___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 xml:space="preserve"> - для Участника, один - для территориального органа </w:t>
            </w:r>
            <w:proofErr w:type="spellStart"/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Росреестра</w:t>
            </w:r>
            <w:proofErr w:type="spellEnd"/>
            <w:r w:rsidRPr="003C79A1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.</w:t>
            </w:r>
          </w:p>
          <w:p w14:paraId="07E54941" w14:textId="1682B28D" w:rsidR="005152FA" w:rsidRPr="003C79A1" w:rsidRDefault="005152FA" w:rsidP="00F16C11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CD0F5A5" w14:textId="77777777" w:rsidTr="00725F1B">
        <w:tc>
          <w:tcPr>
            <w:tcW w:w="26" w:type="dxa"/>
            <w:shd w:val="clear" w:color="FFFFFF" w:fill="auto"/>
            <w:vAlign w:val="bottom"/>
          </w:tcPr>
          <w:p w14:paraId="38A6707C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64362908" w14:textId="77777777" w:rsidR="005152FA" w:rsidRPr="003C79A1" w:rsidRDefault="005152FA" w:rsidP="00F16C11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30C76E0" w14:textId="77777777" w:rsidTr="00725F1B">
        <w:tc>
          <w:tcPr>
            <w:tcW w:w="26" w:type="dxa"/>
            <w:shd w:val="clear" w:color="FFFFFF" w:fill="auto"/>
            <w:vAlign w:val="bottom"/>
          </w:tcPr>
          <w:p w14:paraId="476C7755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72AE128" w14:textId="345F6C5D" w:rsidR="005152FA" w:rsidRPr="003C79A1" w:rsidRDefault="005152FA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8. Согласие Участника на обработку персональных данных</w:t>
            </w:r>
          </w:p>
        </w:tc>
      </w:tr>
      <w:tr w:rsidR="003C79A1" w:rsidRPr="003C79A1" w14:paraId="7D17DBEE" w14:textId="77777777" w:rsidTr="00725F1B">
        <w:tc>
          <w:tcPr>
            <w:tcW w:w="26" w:type="dxa"/>
            <w:shd w:val="clear" w:color="FFFFFF" w:fill="auto"/>
            <w:vAlign w:val="bottom"/>
          </w:tcPr>
          <w:p w14:paraId="003943D3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FEB9DF7" w14:textId="14439274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</w:tc>
      </w:tr>
      <w:tr w:rsidR="003C79A1" w:rsidRPr="003C79A1" w14:paraId="3697BAAB" w14:textId="77777777" w:rsidTr="00725F1B">
        <w:tc>
          <w:tcPr>
            <w:tcW w:w="26" w:type="dxa"/>
            <w:shd w:val="clear" w:color="FFFFFF" w:fill="auto"/>
            <w:vAlign w:val="bottom"/>
          </w:tcPr>
          <w:p w14:paraId="175D2177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AD98A33" w14:textId="284C67F3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</w:tc>
      </w:tr>
      <w:tr w:rsidR="003C79A1" w:rsidRPr="003C79A1" w14:paraId="472A1959" w14:textId="77777777" w:rsidTr="00725F1B">
        <w:tc>
          <w:tcPr>
            <w:tcW w:w="26" w:type="dxa"/>
            <w:shd w:val="clear" w:color="FFFFFF" w:fill="auto"/>
            <w:vAlign w:val="bottom"/>
          </w:tcPr>
          <w:p w14:paraId="75E0FA93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D0092A5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0A06A13B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8.3.1. фамилия, имя, отчество, дата рождения Участника;</w:t>
            </w:r>
          </w:p>
          <w:p w14:paraId="3B640D61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08621DE1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8.3.3. данные документа, удостоверяющего личность Участника;</w:t>
            </w:r>
          </w:p>
          <w:p w14:paraId="3720F9D6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8.3.4. номер контактного телефона Участника;</w:t>
            </w:r>
          </w:p>
          <w:p w14:paraId="071D49F5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8.3.5. адрес электронной почты Участника (при наличии).</w:t>
            </w:r>
          </w:p>
          <w:p w14:paraId="63AEE23D" w14:textId="09AAECD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8.3.6. Банковские реквизиты Участника.</w:t>
            </w:r>
          </w:p>
        </w:tc>
      </w:tr>
      <w:tr w:rsidR="003C79A1" w:rsidRPr="003C79A1" w14:paraId="201D5741" w14:textId="77777777" w:rsidTr="00725F1B">
        <w:tc>
          <w:tcPr>
            <w:tcW w:w="26" w:type="dxa"/>
            <w:shd w:val="clear" w:color="FFFFFF" w:fill="auto"/>
            <w:vAlign w:val="bottom"/>
          </w:tcPr>
          <w:p w14:paraId="351B4758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8CD6E7" w14:textId="1FFCE94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</w:tc>
      </w:tr>
      <w:tr w:rsidR="003C79A1" w:rsidRPr="003C79A1" w14:paraId="0A2CF320" w14:textId="77777777" w:rsidTr="00725F1B">
        <w:tc>
          <w:tcPr>
            <w:tcW w:w="26" w:type="dxa"/>
            <w:shd w:val="clear" w:color="FFFFFF" w:fill="auto"/>
            <w:vAlign w:val="bottom"/>
          </w:tcPr>
          <w:p w14:paraId="20A90B7E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8249CF2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4FA5ABEE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ООО «Управляющая Компания «ТАЛАН», ОРГН 1151841002455, ИНН 1841049359;</w:t>
            </w:r>
          </w:p>
          <w:p w14:paraId="21C1B642" w14:textId="77777777" w:rsidR="005152FA" w:rsidRPr="003C79A1" w:rsidRDefault="005152FA" w:rsidP="00F1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Акционерное общество «АО «Банк ДОМ.РФ»;</w:t>
            </w:r>
          </w:p>
          <w:p w14:paraId="1F79D1ED" w14:textId="77777777" w:rsidR="005152FA" w:rsidRPr="003C79A1" w:rsidRDefault="005152FA" w:rsidP="00F16C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4F8DB386" w14:textId="1F7743AC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- указанным в пункте 8.6. настоящего Договора.</w:t>
            </w:r>
          </w:p>
        </w:tc>
      </w:tr>
      <w:tr w:rsidR="003C79A1" w:rsidRPr="003C79A1" w14:paraId="57F2E8C8" w14:textId="77777777" w:rsidTr="00725F1B">
        <w:tc>
          <w:tcPr>
            <w:tcW w:w="26" w:type="dxa"/>
            <w:shd w:val="clear" w:color="FFFFFF" w:fill="auto"/>
            <w:vAlign w:val="bottom"/>
          </w:tcPr>
          <w:p w14:paraId="7977C520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2D246CD" w14:textId="6D3373EA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Росреестра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</w:tc>
      </w:tr>
      <w:tr w:rsidR="003C79A1" w:rsidRPr="003C79A1" w14:paraId="5FF2D5CA" w14:textId="77777777" w:rsidTr="00725F1B">
        <w:tc>
          <w:tcPr>
            <w:tcW w:w="26" w:type="dxa"/>
            <w:shd w:val="clear" w:color="FFFFFF" w:fill="auto"/>
            <w:vAlign w:val="bottom"/>
          </w:tcPr>
          <w:p w14:paraId="1CD93759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42D1105" w14:textId="22ED71EB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</w:tc>
      </w:tr>
      <w:tr w:rsidR="003C79A1" w:rsidRPr="003C79A1" w14:paraId="17CDA5D8" w14:textId="77777777" w:rsidTr="00725F1B">
        <w:tc>
          <w:tcPr>
            <w:tcW w:w="26" w:type="dxa"/>
            <w:shd w:val="clear" w:color="FFFFFF" w:fill="auto"/>
            <w:vAlign w:val="bottom"/>
          </w:tcPr>
          <w:p w14:paraId="02009295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B041CB1" w14:textId="2575F498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3C79A1" w:rsidRPr="003C79A1" w14:paraId="1257421C" w14:textId="77777777" w:rsidTr="00725F1B">
        <w:tc>
          <w:tcPr>
            <w:tcW w:w="26" w:type="dxa"/>
            <w:shd w:val="clear" w:color="FFFFFF" w:fill="auto"/>
            <w:vAlign w:val="bottom"/>
          </w:tcPr>
          <w:p w14:paraId="47601D78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4D5761C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2C4FF42E" w14:textId="77777777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903A88F" w14:textId="77777777" w:rsidTr="00725F1B">
        <w:tc>
          <w:tcPr>
            <w:tcW w:w="26" w:type="dxa"/>
            <w:shd w:val="clear" w:color="FFFFFF" w:fill="auto"/>
            <w:vAlign w:val="bottom"/>
          </w:tcPr>
          <w:p w14:paraId="388FE4E5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34CEBEE" w14:textId="1A0758CA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Приложения: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1.</w:t>
            </w:r>
            <w:r w:rsidR="000F4EB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План Объекта долевого строительства и Технические характеристики Объекта долевого строительства 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(Приложение №1)</w:t>
            </w:r>
          </w:p>
        </w:tc>
      </w:tr>
      <w:tr w:rsidR="003C79A1" w:rsidRPr="003C79A1" w14:paraId="5B08AD6E" w14:textId="77777777" w:rsidTr="00725F1B">
        <w:tc>
          <w:tcPr>
            <w:tcW w:w="26" w:type="dxa"/>
            <w:shd w:val="clear" w:color="FFFFFF" w:fill="auto"/>
            <w:vAlign w:val="bottom"/>
          </w:tcPr>
          <w:p w14:paraId="5C663809" w14:textId="77777777" w:rsidR="005152FA" w:rsidRPr="003C79A1" w:rsidRDefault="005152FA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80AA0E" w14:textId="2FD2DDD6" w:rsidR="005152FA" w:rsidRPr="003C79A1" w:rsidRDefault="005152F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2.План местоположения Объекта долевого строительства на этаже (Приложение №2)</w:t>
            </w:r>
          </w:p>
        </w:tc>
      </w:tr>
      <w:tr w:rsidR="003C79A1" w:rsidRPr="003C79A1" w14:paraId="5C399807" w14:textId="77777777" w:rsidTr="00725F1B">
        <w:tc>
          <w:tcPr>
            <w:tcW w:w="26" w:type="dxa"/>
            <w:shd w:val="clear" w:color="FFFFFF" w:fill="auto"/>
            <w:vAlign w:val="bottom"/>
          </w:tcPr>
          <w:p w14:paraId="76F246B3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78F36E4" w14:textId="77777777" w:rsidR="007F2627" w:rsidRPr="003C79A1" w:rsidRDefault="007F2627" w:rsidP="00F16C11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6CFF8425" w14:textId="77777777" w:rsidTr="00725F1B">
        <w:tc>
          <w:tcPr>
            <w:tcW w:w="26" w:type="dxa"/>
            <w:shd w:val="clear" w:color="FFFFFF" w:fill="auto"/>
            <w:vAlign w:val="bottom"/>
          </w:tcPr>
          <w:p w14:paraId="288A1E29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5B3C7A9" w14:textId="77777777" w:rsidR="007F2627" w:rsidRPr="003C79A1" w:rsidRDefault="007F2627" w:rsidP="00F16C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9. Реквизиты и подписи сторон.</w:t>
            </w:r>
          </w:p>
        </w:tc>
      </w:tr>
      <w:tr w:rsidR="003C79A1" w:rsidRPr="003C79A1" w14:paraId="37F1C93E" w14:textId="77777777" w:rsidTr="00725F1B">
        <w:tc>
          <w:tcPr>
            <w:tcW w:w="26" w:type="dxa"/>
            <w:shd w:val="clear" w:color="FFFFFF" w:fill="auto"/>
            <w:vAlign w:val="bottom"/>
          </w:tcPr>
          <w:p w14:paraId="217D72E8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4AE04AC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9.1. Застройщик: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02F624E3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9.2. Участник:</w:t>
            </w:r>
          </w:p>
        </w:tc>
      </w:tr>
      <w:tr w:rsidR="003C79A1" w:rsidRPr="003C79A1" w14:paraId="743C7899" w14:textId="77777777" w:rsidTr="00725F1B">
        <w:tc>
          <w:tcPr>
            <w:tcW w:w="26" w:type="dxa"/>
            <w:shd w:val="clear" w:color="FFFFFF" w:fill="auto"/>
            <w:vAlign w:val="bottom"/>
          </w:tcPr>
          <w:p w14:paraId="51C232E1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</w:tcPr>
          <w:p w14:paraId="2226CD0A" w14:textId="11BF0846" w:rsidR="007F2627" w:rsidRPr="003C79A1" w:rsidRDefault="007F2627" w:rsidP="00F16C11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ООО "Специализированный Застройщик "ТАЛАН-</w:t>
            </w:r>
            <w:r w:rsidR="00BA0E95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РЕГИОН-12</w:t>
            </w: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"</w:t>
            </w:r>
          </w:p>
        </w:tc>
        <w:tc>
          <w:tcPr>
            <w:tcW w:w="5080" w:type="dxa"/>
            <w:vMerge w:val="restart"/>
            <w:shd w:val="clear" w:color="FFFFFF" w:fill="auto"/>
          </w:tcPr>
          <w:p w14:paraId="12B9E2A4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ФИО</w:t>
            </w:r>
          </w:p>
          <w:p w14:paraId="00386EC5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Адрес проживания</w:t>
            </w:r>
          </w:p>
          <w:p w14:paraId="0FFE3018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Адрес прописки</w:t>
            </w:r>
          </w:p>
          <w:p w14:paraId="2587C8DC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ИНН</w:t>
            </w:r>
          </w:p>
          <w:p w14:paraId="65317458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Р/с</w:t>
            </w:r>
          </w:p>
          <w:p w14:paraId="354950E0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К/с</w:t>
            </w:r>
          </w:p>
          <w:p w14:paraId="58B07358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БИК</w:t>
            </w:r>
          </w:p>
          <w:p w14:paraId="0445EC3C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Банк</w:t>
            </w:r>
          </w:p>
          <w:p w14:paraId="0984778B" w14:textId="77777777" w:rsidR="0011085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Элект.почта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  <w:p w14:paraId="4594B04E" w14:textId="39EAB662" w:rsidR="007F2627" w:rsidRPr="003C79A1" w:rsidRDefault="0011085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Телефон</w:t>
            </w:r>
          </w:p>
        </w:tc>
      </w:tr>
      <w:tr w:rsidR="003C79A1" w:rsidRPr="003C79A1" w14:paraId="5210E794" w14:textId="77777777" w:rsidTr="00725F1B">
        <w:tc>
          <w:tcPr>
            <w:tcW w:w="26" w:type="dxa"/>
            <w:shd w:val="clear" w:color="FFFFFF" w:fill="auto"/>
            <w:vAlign w:val="bottom"/>
          </w:tcPr>
          <w:p w14:paraId="4EEB84BC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3C500394" w14:textId="615DAEC9" w:rsidR="007F2627" w:rsidRPr="003C79A1" w:rsidRDefault="00B217BC" w:rsidP="00F16C11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Реквизиты</w:t>
            </w:r>
          </w:p>
        </w:tc>
        <w:tc>
          <w:tcPr>
            <w:tcW w:w="5080" w:type="dxa"/>
            <w:vMerge/>
            <w:shd w:val="clear" w:color="FFFFFF" w:fill="auto"/>
          </w:tcPr>
          <w:p w14:paraId="64A61217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7475911" w14:textId="77777777" w:rsidTr="00725F1B">
        <w:tc>
          <w:tcPr>
            <w:tcW w:w="26" w:type="dxa"/>
            <w:shd w:val="clear" w:color="FFFFFF" w:fill="auto"/>
            <w:vAlign w:val="bottom"/>
          </w:tcPr>
          <w:p w14:paraId="6D90EFD4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C4D9AC3" w14:textId="6C694A1F" w:rsidR="007F2627" w:rsidRPr="003C79A1" w:rsidRDefault="007F2627" w:rsidP="00F16C11">
            <w:pPr>
              <w:pStyle w:val="ab"/>
              <w:rPr>
                <w:rFonts w:ascii="Times New Roman" w:eastAsia="SimSun" w:hAnsi="Times New Roman"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83729B1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0840CC20" w14:textId="77777777" w:rsidTr="00725F1B">
        <w:tc>
          <w:tcPr>
            <w:tcW w:w="26" w:type="dxa"/>
            <w:shd w:val="clear" w:color="FFFFFF" w:fill="auto"/>
            <w:vAlign w:val="bottom"/>
          </w:tcPr>
          <w:p w14:paraId="0730E56E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vMerge w:val="restart"/>
            <w:shd w:val="clear" w:color="FFFFFF" w:fill="auto"/>
          </w:tcPr>
          <w:p w14:paraId="1987BF56" w14:textId="2B3A408D" w:rsidR="007F2627" w:rsidRPr="003C79A1" w:rsidRDefault="007F2627" w:rsidP="00F16C11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07C41406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0730083" w14:textId="77777777" w:rsidTr="00725F1B">
        <w:tc>
          <w:tcPr>
            <w:tcW w:w="26" w:type="dxa"/>
            <w:shd w:val="clear" w:color="FFFFFF" w:fill="auto"/>
            <w:vAlign w:val="bottom"/>
          </w:tcPr>
          <w:p w14:paraId="38E3A5F7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1062D35E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3A53806F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C59DE63" w14:textId="77777777" w:rsidTr="00725F1B">
        <w:tc>
          <w:tcPr>
            <w:tcW w:w="26" w:type="dxa"/>
            <w:shd w:val="clear" w:color="FFFFFF" w:fill="auto"/>
            <w:vAlign w:val="bottom"/>
          </w:tcPr>
          <w:p w14:paraId="46E7616E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5918983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B55242F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0C4DB1D" w14:textId="77777777" w:rsidTr="00725F1B">
        <w:tc>
          <w:tcPr>
            <w:tcW w:w="26" w:type="dxa"/>
            <w:shd w:val="clear" w:color="FFFFFF" w:fill="auto"/>
            <w:vAlign w:val="bottom"/>
          </w:tcPr>
          <w:p w14:paraId="1EB56877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075514F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1FBD0065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B89FB29" w14:textId="77777777" w:rsidTr="00725F1B">
        <w:tc>
          <w:tcPr>
            <w:tcW w:w="26" w:type="dxa"/>
            <w:shd w:val="clear" w:color="FFFFFF" w:fill="auto"/>
            <w:vAlign w:val="bottom"/>
          </w:tcPr>
          <w:p w14:paraId="0B16B8C3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01BAC06C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474AFD2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14F42A60" w14:textId="77777777" w:rsidTr="00725F1B">
        <w:tc>
          <w:tcPr>
            <w:tcW w:w="26" w:type="dxa"/>
            <w:shd w:val="clear" w:color="FFFFFF" w:fill="auto"/>
            <w:vAlign w:val="bottom"/>
          </w:tcPr>
          <w:p w14:paraId="377525A4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2431E4F0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928954B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71582F12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760A6D54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6" w:type="dxa"/>
            <w:vMerge w:val="restart"/>
            <w:shd w:val="clear" w:color="FFFFFF" w:fill="auto"/>
          </w:tcPr>
          <w:p w14:paraId="09112229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5B756646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5F12BDDF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6" w:type="dxa"/>
            <w:vMerge/>
            <w:shd w:val="clear" w:color="FFFFFF" w:fill="auto"/>
          </w:tcPr>
          <w:p w14:paraId="6D0B096C" w14:textId="77777777" w:rsidR="007F2627" w:rsidRPr="003C79A1" w:rsidRDefault="007F2627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3C79A1" w:rsidRPr="003C79A1" w14:paraId="3412C219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6F2CC347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ECC4F10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9A0E56F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7E09A3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6653EC0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6F52F0B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0419B61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1977559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1607E07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62498FA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1330F9E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89CEAF6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F5DBC0F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14600F9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4593872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54B6E5C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DBB4EB2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D4DA67F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3FDAFD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231AE17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827E9E9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504A651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0B1F055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55A275A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0936710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D9C74E3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473B6C6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F51583D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E487921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A9D0373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AE9656E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78C8852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6B54A5B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9207523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BE9F8B5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6ABCAF2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FA5E5A5" w14:textId="3FCC9638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796" w:type="dxa"/>
            <w:shd w:val="clear" w:color="FFFFFF" w:fill="auto"/>
          </w:tcPr>
          <w:p w14:paraId="0AF482C4" w14:textId="77777777" w:rsidR="009244AA" w:rsidRPr="003C79A1" w:rsidRDefault="009244AA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7CF74D2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DE2D295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627F568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00D73F26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2EAD0629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5946C5C2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4BF131B" w14:textId="77777777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A679D85" w14:textId="5125DDE9" w:rsidR="006101F4" w:rsidRPr="003C79A1" w:rsidRDefault="006101F4" w:rsidP="00F16C11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14:paraId="019D3B39" w14:textId="0E29742E" w:rsidR="00B141F2" w:rsidRPr="003C79A1" w:rsidRDefault="0045424B" w:rsidP="00F16C11">
      <w:pPr>
        <w:pStyle w:val="ab"/>
        <w:ind w:left="3540" w:firstLine="708"/>
        <w:rPr>
          <w:rFonts w:ascii="Times New Roman" w:eastAsia="Calibri" w:hAnsi="Times New Roman" w:cs="Times New Roman"/>
          <w:color w:val="000000" w:themeColor="text1"/>
        </w:rPr>
      </w:pPr>
      <w:r w:rsidRPr="003C79A1">
        <w:rPr>
          <w:rFonts w:ascii="Times New Roman" w:eastAsia="Calibri" w:hAnsi="Times New Roman" w:cs="Times New Roman"/>
          <w:color w:val="000000" w:themeColor="text1"/>
        </w:rPr>
        <w:t>П</w:t>
      </w:r>
      <w:r w:rsidR="00B141F2" w:rsidRPr="003C79A1">
        <w:rPr>
          <w:rFonts w:ascii="Times New Roman" w:eastAsia="Calibri" w:hAnsi="Times New Roman" w:cs="Times New Roman"/>
          <w:color w:val="000000" w:themeColor="text1"/>
        </w:rPr>
        <w:t xml:space="preserve">риложение №1 к Договору № ______ </w:t>
      </w:r>
    </w:p>
    <w:p w14:paraId="07F59F40" w14:textId="77777777" w:rsidR="00B141F2" w:rsidRPr="003C79A1" w:rsidRDefault="00B141F2" w:rsidP="00F16C11">
      <w:pPr>
        <w:pStyle w:val="ab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3C79A1">
        <w:rPr>
          <w:rFonts w:ascii="Times New Roman" w:eastAsia="Calibri" w:hAnsi="Times New Roman" w:cs="Times New Roman"/>
          <w:color w:val="000000" w:themeColor="text1"/>
        </w:rPr>
        <w:t xml:space="preserve">участия в долевом строительстве многоквартирного дома </w:t>
      </w:r>
    </w:p>
    <w:p w14:paraId="787D559C" w14:textId="3AC6306E" w:rsidR="00B141F2" w:rsidRPr="003C79A1" w:rsidRDefault="00B141F2" w:rsidP="00F16C11">
      <w:pPr>
        <w:pStyle w:val="ab"/>
        <w:jc w:val="right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X="-431" w:tblpY="-80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236"/>
        <w:gridCol w:w="1799"/>
        <w:gridCol w:w="2049"/>
        <w:gridCol w:w="27"/>
      </w:tblGrid>
      <w:tr w:rsidR="003C79A1" w:rsidRPr="003C79A1" w14:paraId="31E62CFD" w14:textId="77777777" w:rsidTr="009244AA">
        <w:trPr>
          <w:gridAfter w:val="1"/>
          <w:wAfter w:w="27" w:type="dxa"/>
          <w:trHeight w:val="680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A7D7" w14:textId="4A6A55F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Технические характеристики Объекта долевого строительства:</w:t>
            </w:r>
          </w:p>
          <w:p w14:paraId="2EFED3A2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Пластиковые окна и балконные двери - выполняются из ПВХ профиля с двухкамерным стеклопакетом. </w:t>
            </w:r>
          </w:p>
          <w:p w14:paraId="0109ADB2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Остекление балкона и/или лоджии - предусмотрено;</w:t>
            </w:r>
          </w:p>
          <w:p w14:paraId="6B592FD9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Входные двери - металлические. Межкомнатных дверей и дверных блоков нет;</w:t>
            </w:r>
          </w:p>
          <w:p w14:paraId="578D7BC9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Стяжка пола - полусухая стяжка пола в соответствии с ТУ №43.99.40-001-39381716-2020 от 01.02.2021г., разработанным Архитектурно-строительным институтом ФГБОУ ВО «</w:t>
            </w:r>
            <w:proofErr w:type="gramStart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УГНТУ»  по</w:t>
            </w:r>
            <w:proofErr w:type="gramEnd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шумоизоляционному</w:t>
            </w:r>
            <w:proofErr w:type="spellEnd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материалу. Стяжка на балконах и лоджиях не выполняется.</w:t>
            </w:r>
          </w:p>
          <w:p w14:paraId="69D2BF3C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Чистовое покрытие полов -  не выполняется.  </w:t>
            </w:r>
          </w:p>
          <w:p w14:paraId="54FF4C3E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Отделочное покрытие стен жилого помещения - выполняется простая штукатурка гипсовыми смесями внутренних межкомнатных и межквартирных перегородок, допускается устройство деформационных швов в месте примыкания разнородных материалов конструкции стен. Финишное отделочное покрытие стен не выполняется. </w:t>
            </w:r>
          </w:p>
          <w:p w14:paraId="611CD27E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Отделочное покрытие стен санузлов - выполняется простая штукатурка гипсовыми смесями с гидрофобным составом и/или цементными смесями. Финишное отделочное покрытие стен санузлов не выполняется.</w:t>
            </w:r>
          </w:p>
          <w:p w14:paraId="29C42229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Отделочное покрытие потолков - не предусмотрено;</w:t>
            </w:r>
          </w:p>
          <w:p w14:paraId="645F586F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Система отопления - стальные панельные радиаторы с терморегулятором, двухтрубная система отопления с прокладкой труб в конструкции стяжки пола, без устройства проходных каналов. В МОП предусмотрен индивидуальный узел учета тепловой энергии с телеметрией.</w:t>
            </w:r>
          </w:p>
          <w:p w14:paraId="38D0767D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Система водоснабжения и канализации - водопровод холодной и горячей воды и канализация без разводки до сантехнических приборов с отсекающей запорной арматурой. Предусмотрены приборы учета потребления холодной и горячей воды. Сантехническое оборудование (ванна, умывальник, унитаз, мойка) не устанавливаются. </w:t>
            </w:r>
            <w:proofErr w:type="spellStart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Полотенцесушитель</w:t>
            </w:r>
            <w:proofErr w:type="spellEnd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не устанавливается   </w:t>
            </w:r>
          </w:p>
          <w:p w14:paraId="305E5CEC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Система электроснабжения - </w:t>
            </w:r>
            <w:proofErr w:type="spellStart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электроразводка</w:t>
            </w:r>
            <w:proofErr w:type="spellEnd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всей квартире без установки конечных приборов (розеток, светильников, выключателей). Установлен индивидуальный прибор учета электрической энергии.</w:t>
            </w:r>
          </w:p>
          <w:p w14:paraId="2F1F9676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Домофония</w:t>
            </w:r>
            <w:proofErr w:type="spellEnd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- предусмотрен вывод кабеля системы </w:t>
            </w:r>
            <w:proofErr w:type="spellStart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домофонии</w:t>
            </w:r>
            <w:proofErr w:type="spellEnd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Домофонная</w:t>
            </w:r>
            <w:proofErr w:type="spellEnd"/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трубка не устанавливается.</w:t>
            </w:r>
          </w:p>
          <w:p w14:paraId="69DC06B4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Ввод слаботочных сетей- прокладка кабельных линий сетей телевидения, интернета, телефонизации, радиофикации в квартиру не выполняется. </w:t>
            </w:r>
          </w:p>
          <w:p w14:paraId="38FA1F6D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Кондиционирование - предусмотрены места для установки наружного блока кондиционера, система кондиционирования не выполняется;</w:t>
            </w:r>
          </w:p>
          <w:p w14:paraId="6E9471FC" w14:textId="77777777" w:rsidR="005E3DEF" w:rsidRPr="003C79A1" w:rsidRDefault="005E3DEF" w:rsidP="005E3DEF">
            <w:pPr>
              <w:widowControl w:val="0"/>
              <w:tabs>
                <w:tab w:val="left" w:pos="567"/>
              </w:tabs>
              <w:spacing w:after="0" w:line="240" w:lineRule="auto"/>
              <w:ind w:right="112" w:firstLine="567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Вентиляция - приточно-вытяжная естественная за счет организованного притока наружного воздуха через приточные клапаны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Air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Box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Comfort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или его аналога, установленного в окнах и организованного отвода воздуха через вентиляционные блоки, без механического побуждения.</w:t>
            </w:r>
          </w:p>
          <w:p w14:paraId="7A29875B" w14:textId="05BBD6DC" w:rsidR="00B141F2" w:rsidRPr="003C79A1" w:rsidRDefault="00B141F2" w:rsidP="00F16C11">
            <w:pPr>
              <w:spacing w:after="0" w:line="240" w:lineRule="auto"/>
              <w:ind w:left="79"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9EAD" w14:textId="77777777" w:rsidR="00B141F2" w:rsidRPr="003C79A1" w:rsidRDefault="00B141F2" w:rsidP="00F16C11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[Размещается графический план помещения]</w:t>
            </w:r>
          </w:p>
        </w:tc>
      </w:tr>
      <w:tr w:rsidR="003C79A1" w:rsidRPr="003C79A1" w14:paraId="01BCF7DE" w14:textId="77777777" w:rsidTr="009244AA">
        <w:trPr>
          <w:trHeight w:val="23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AD17" w14:textId="6EA8C915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и Дата </w:t>
            </w:r>
            <w:r w:rsidR="005152FA" w:rsidRPr="003C79A1"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3A9F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6DBD9" w14:textId="77777777" w:rsidR="00B141F2" w:rsidRPr="003C79A1" w:rsidRDefault="00B141F2" w:rsidP="00F16C11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Сроки оплаты Цены Договора:</w:t>
            </w:r>
          </w:p>
        </w:tc>
      </w:tr>
      <w:tr w:rsidR="003C79A1" w:rsidRPr="003C79A1" w14:paraId="237DB4D2" w14:textId="77777777" w:rsidTr="009244AA">
        <w:trPr>
          <w:trHeight w:val="202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F91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Общая приведенная площадь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660D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AF28A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Сумма, руб.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6EAD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Срок оплаты</w:t>
            </w:r>
          </w:p>
        </w:tc>
      </w:tr>
      <w:tr w:rsidR="003C79A1" w:rsidRPr="003C79A1" w14:paraId="4D0372C4" w14:textId="77777777" w:rsidTr="009244AA">
        <w:trPr>
          <w:trHeight w:val="181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AB31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48C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85C0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___________ руб.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D4A4" w14:textId="6B8E9B42" w:rsidR="00B141F2" w:rsidRPr="003C79A1" w:rsidRDefault="009A5A3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не позднее 5 (Пяти)</w:t>
            </w:r>
            <w:r w:rsidR="00B141F2" w:rsidRPr="003C79A1">
              <w:rPr>
                <w:rFonts w:ascii="Times New Roman" w:eastAsia="Calibri" w:hAnsi="Times New Roman" w:cs="Times New Roman"/>
                <w:color w:val="000000" w:themeColor="text1"/>
              </w:rPr>
              <w:t xml:space="preserve"> дней с момента заключения (регистрации) Договора</w:t>
            </w:r>
          </w:p>
        </w:tc>
      </w:tr>
      <w:tr w:rsidR="003C79A1" w:rsidRPr="003C79A1" w14:paraId="09C13D62" w14:textId="77777777" w:rsidTr="009244AA">
        <w:trPr>
          <w:trHeight w:val="16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538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0AEB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AE57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___________ руб.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18B2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не позднее ______ г.</w:t>
            </w:r>
          </w:p>
        </w:tc>
      </w:tr>
      <w:tr w:rsidR="003C79A1" w:rsidRPr="003C79A1" w14:paraId="4DD9A2D5" w14:textId="77777777" w:rsidTr="009244AA">
        <w:trPr>
          <w:trHeight w:val="23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8E79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A8CC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28914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___________ руб.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9E7B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color w:val="000000" w:themeColor="text1"/>
              </w:rPr>
              <w:t>не позднее ______ г.</w:t>
            </w:r>
          </w:p>
        </w:tc>
      </w:tr>
    </w:tbl>
    <w:p w14:paraId="16DADB3D" w14:textId="77777777" w:rsidR="00B141F2" w:rsidRPr="003C79A1" w:rsidRDefault="00B141F2" w:rsidP="00F16C1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3C79A1">
        <w:rPr>
          <w:rFonts w:ascii="Times New Roman" w:eastAsia="Calibri" w:hAnsi="Times New Roman" w:cs="Times New Roman"/>
          <w:b/>
          <w:color w:val="000000" w:themeColor="text1"/>
        </w:rPr>
        <w:t>Подписи сторон</w:t>
      </w:r>
    </w:p>
    <w:p w14:paraId="65197864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</w:rPr>
        <w:t>Застройщик:</w:t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  <w:t>Участник:</w:t>
      </w:r>
    </w:p>
    <w:p w14:paraId="1D2C8E3D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  <w:kern w:val="2"/>
          <w:lang w:eastAsia="zh-CN"/>
        </w:rPr>
      </w:pPr>
      <w:r w:rsidRPr="003C79A1">
        <w:rPr>
          <w:rFonts w:ascii="Times New Roman" w:hAnsi="Times New Roman" w:cs="Times New Roman"/>
          <w:color w:val="000000" w:themeColor="text1"/>
        </w:rPr>
        <w:t xml:space="preserve"> ООО </w:t>
      </w:r>
      <w:r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 xml:space="preserve">«Специализированный Застройщик </w:t>
      </w:r>
    </w:p>
    <w:p w14:paraId="515981F1" w14:textId="353781E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>«ТАЛАН-</w:t>
      </w:r>
      <w:r w:rsidR="00BA0E95"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>РЕГИОН-12</w:t>
      </w:r>
      <w:r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>»</w:t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</w:p>
    <w:p w14:paraId="71DAD4D6" w14:textId="290FC656" w:rsidR="00B141F2" w:rsidRPr="003C79A1" w:rsidRDefault="00B141F2" w:rsidP="00F16C11">
      <w:pPr>
        <w:framePr w:hSpace="180" w:wrap="around" w:vAnchor="text" w:hAnchor="text" w:x="290" w:y="1"/>
        <w:tabs>
          <w:tab w:val="left" w:pos="6255"/>
          <w:tab w:val="right" w:pos="9780"/>
        </w:tabs>
        <w:spacing w:after="0" w:line="240" w:lineRule="auto"/>
        <w:suppressOverlap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</w:rPr>
        <w:t xml:space="preserve">________________________     </w:t>
      </w:r>
      <w:r w:rsidRPr="003C79A1">
        <w:rPr>
          <w:rFonts w:ascii="Times New Roman" w:hAnsi="Times New Roman" w:cs="Times New Roman"/>
          <w:color w:val="000000" w:themeColor="text1"/>
          <w:u w:val="single"/>
        </w:rPr>
        <w:t>/___________</w:t>
      </w:r>
      <w:r w:rsidRPr="003C79A1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9244AA" w:rsidRPr="003C79A1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3C79A1">
        <w:rPr>
          <w:rFonts w:ascii="Times New Roman" w:hAnsi="Times New Roman" w:cs="Times New Roman"/>
          <w:color w:val="000000" w:themeColor="text1"/>
        </w:rPr>
        <w:t xml:space="preserve">______________________ФИО </w:t>
      </w:r>
      <w:r w:rsidRPr="003C79A1">
        <w:rPr>
          <w:rFonts w:ascii="Times New Roman" w:hAnsi="Times New Roman" w:cs="Times New Roman"/>
          <w:color w:val="000000" w:themeColor="text1"/>
        </w:rPr>
        <w:tab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3C79A1" w:rsidRPr="003C79A1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41139" w14:textId="77777777" w:rsidR="00B141F2" w:rsidRPr="003C79A1" w:rsidRDefault="00B141F2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</w:p>
          <w:p w14:paraId="49B59EBC" w14:textId="77777777" w:rsidR="00B141F2" w:rsidRPr="003C79A1" w:rsidRDefault="00B141F2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</w:p>
          <w:p w14:paraId="579762D8" w14:textId="7A15034C" w:rsidR="00B141F2" w:rsidRPr="003C79A1" w:rsidRDefault="00B141F2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</w:p>
          <w:p w14:paraId="132C75DF" w14:textId="37197B43" w:rsidR="009A5A32" w:rsidRPr="003C79A1" w:rsidRDefault="009A5A32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</w:p>
          <w:p w14:paraId="679A99FF" w14:textId="77777777" w:rsidR="009A5A32" w:rsidRPr="003C79A1" w:rsidRDefault="009A5A32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</w:p>
          <w:p w14:paraId="65B7DC6C" w14:textId="77777777" w:rsidR="00B141F2" w:rsidRPr="003C79A1" w:rsidRDefault="00B141F2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</w:p>
          <w:p w14:paraId="599000E9" w14:textId="711AED5E" w:rsidR="00B141F2" w:rsidRPr="003C79A1" w:rsidRDefault="005152FA" w:rsidP="00F16C11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</w:pPr>
            <w:r w:rsidRPr="003C79A1"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  <w:t>Приложение №2 к Д</w:t>
            </w:r>
            <w:r w:rsidR="00B141F2" w:rsidRPr="003C79A1"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  <w:t xml:space="preserve">оговору № </w:t>
            </w:r>
            <w:r w:rsidR="00B141F2" w:rsidRPr="003C79A1">
              <w:rPr>
                <w:rFonts w:ascii="Times New Roman" w:hAnsi="Times New Roman" w:cs="Times New Roman"/>
                <w:color w:val="000000" w:themeColor="text1"/>
                <w:kern w:val="2"/>
                <w:lang w:bidi="hi-IN"/>
              </w:rPr>
              <w:t>________</w:t>
            </w:r>
            <w:r w:rsidR="00B141F2" w:rsidRPr="003C79A1">
              <w:rPr>
                <w:rFonts w:ascii="Times New Roman" w:hAnsi="Times New Roman" w:cs="Times New Roman"/>
                <w:b/>
                <w:color w:val="000000" w:themeColor="text1"/>
                <w:kern w:val="2"/>
                <w:lang w:bidi="hi-IN"/>
              </w:rPr>
              <w:t xml:space="preserve"> </w:t>
            </w:r>
            <w:r w:rsidR="00B141F2" w:rsidRPr="003C79A1"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  <w:t>участия в долевом строительстве многоквартирного дома</w:t>
            </w:r>
          </w:p>
          <w:p w14:paraId="047FD725" w14:textId="77777777" w:rsidR="00B141F2" w:rsidRPr="003C79A1" w:rsidRDefault="00B141F2" w:rsidP="00F16C11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bCs/>
                <w:iCs/>
                <w:color w:val="000000" w:themeColor="text1"/>
                <w:kern w:val="2"/>
                <w:lang w:eastAsia="zh-CN" w:bidi="hi-IN"/>
              </w:rPr>
              <w:t xml:space="preserve">                                  от ____________20____ года</w:t>
            </w:r>
          </w:p>
          <w:p w14:paraId="376D5A84" w14:textId="18128BDC" w:rsidR="00B141F2" w:rsidRPr="003C79A1" w:rsidRDefault="005152FA" w:rsidP="00F16C11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План местоположения О</w:t>
            </w:r>
            <w:r w:rsidR="00B141F2" w:rsidRPr="003C79A1">
              <w:rPr>
                <w:rFonts w:ascii="Times New Roman" w:eastAsia="Calibri" w:hAnsi="Times New Roman" w:cs="Times New Roman"/>
                <w:b/>
                <w:color w:val="000000" w:themeColor="text1"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Pr="003C79A1" w:rsidRDefault="00B141F2" w:rsidP="00F16C11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3C79A1" w:rsidRPr="003C79A1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Pr="003C79A1" w:rsidRDefault="00B141F2" w:rsidP="00F16C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3C79A1" w:rsidRPr="003C79A1" w14:paraId="459911A2" w14:textId="77777777" w:rsidTr="001F06D5">
        <w:trPr>
          <w:gridAfter w:val="1"/>
          <w:wAfter w:w="4819" w:type="dxa"/>
          <w:trHeight w:val="3528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Pr="003C79A1" w:rsidRDefault="00B141F2" w:rsidP="00F16C11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3C79A1">
              <w:rPr>
                <w:rFonts w:ascii="Times New Roman" w:eastAsia="Calibri" w:hAnsi="Times New Roman" w:cs="Times New Roman"/>
                <w:i/>
                <w:color w:val="000000" w:themeColor="text1"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1C465197" w14:textId="77777777" w:rsidR="00B141F2" w:rsidRPr="003C79A1" w:rsidRDefault="00B141F2" w:rsidP="00F16C1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C79A1">
        <w:rPr>
          <w:rFonts w:ascii="Times New Roman" w:eastAsia="Calibri" w:hAnsi="Times New Roman" w:cs="Times New Roman"/>
          <w:b/>
          <w:color w:val="000000" w:themeColor="text1"/>
        </w:rPr>
        <w:t>Реквизиты и подписи сторон</w:t>
      </w:r>
    </w:p>
    <w:p w14:paraId="50B4CA3F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</w:rPr>
        <w:t>Застройщик</w:t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  <w:t>Участник</w:t>
      </w:r>
    </w:p>
    <w:p w14:paraId="42BFBC29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  <w:kern w:val="2"/>
          <w:lang w:eastAsia="zh-CN"/>
        </w:rPr>
      </w:pPr>
      <w:r w:rsidRPr="003C79A1">
        <w:rPr>
          <w:rFonts w:ascii="Times New Roman" w:hAnsi="Times New Roman" w:cs="Times New Roman"/>
          <w:color w:val="000000" w:themeColor="text1"/>
        </w:rPr>
        <w:t xml:space="preserve">ООО </w:t>
      </w:r>
      <w:r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 xml:space="preserve">«Специализированный Застройщик </w:t>
      </w:r>
    </w:p>
    <w:p w14:paraId="51C575F4" w14:textId="77777777" w:rsidR="009244AA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>«ТАЛАН-</w:t>
      </w:r>
      <w:r w:rsidR="00BA0E95"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>РЕГИОН-12</w:t>
      </w:r>
      <w:r w:rsidRPr="003C79A1">
        <w:rPr>
          <w:rFonts w:ascii="Times New Roman" w:hAnsi="Times New Roman" w:cs="Times New Roman"/>
          <w:color w:val="000000" w:themeColor="text1"/>
          <w:kern w:val="2"/>
          <w:lang w:eastAsia="zh-CN"/>
        </w:rPr>
        <w:t>»</w:t>
      </w:r>
      <w:r w:rsidRPr="003C79A1">
        <w:rPr>
          <w:rFonts w:ascii="Times New Roman" w:hAnsi="Times New Roman" w:cs="Times New Roman"/>
          <w:color w:val="000000" w:themeColor="text1"/>
        </w:rPr>
        <w:tab/>
      </w:r>
    </w:p>
    <w:p w14:paraId="50A2529A" w14:textId="24259B59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</w:p>
    <w:p w14:paraId="7E47B263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</w:rPr>
        <w:t>________________________     /____________</w:t>
      </w:r>
      <w:proofErr w:type="gramStart"/>
      <w:r w:rsidRPr="003C79A1">
        <w:rPr>
          <w:rFonts w:ascii="Times New Roman" w:hAnsi="Times New Roman" w:cs="Times New Roman"/>
          <w:color w:val="000000" w:themeColor="text1"/>
        </w:rPr>
        <w:t xml:space="preserve">_  </w:t>
      </w:r>
      <w:r w:rsidRPr="003C79A1">
        <w:rPr>
          <w:rFonts w:ascii="Times New Roman" w:hAnsi="Times New Roman" w:cs="Times New Roman"/>
          <w:color w:val="000000" w:themeColor="text1"/>
        </w:rPr>
        <w:tab/>
      </w:r>
      <w:proofErr w:type="gramEnd"/>
      <w:r w:rsidRPr="003C79A1">
        <w:rPr>
          <w:rFonts w:ascii="Times New Roman" w:hAnsi="Times New Roman" w:cs="Times New Roman"/>
          <w:color w:val="000000" w:themeColor="text1"/>
        </w:rPr>
        <w:tab/>
        <w:t xml:space="preserve">______________      ФИО                                                      </w:t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</w:r>
      <w:r w:rsidRPr="003C79A1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 w:rsidRPr="003C79A1">
        <w:rPr>
          <w:rFonts w:ascii="Times New Roman" w:hAnsi="Times New Roman" w:cs="Times New Roman"/>
          <w:color w:val="000000" w:themeColor="text1"/>
        </w:rPr>
        <w:tab/>
      </w:r>
    </w:p>
    <w:p w14:paraId="1F937501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6FC76B6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630BAB" w14:textId="77777777" w:rsidR="00B141F2" w:rsidRPr="003C79A1" w:rsidRDefault="00B141F2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8414294" w14:textId="3BA4A503" w:rsidR="00074643" w:rsidRPr="003C79A1" w:rsidRDefault="00074643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65B426D" w14:textId="49962755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06FD0B5" w14:textId="3884FA18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7B4CF3" w14:textId="3B18C7AC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B0D824" w14:textId="0A3F0A80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F82974F" w14:textId="64C3CE3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6CAEE45" w14:textId="662AAF38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E90EEEF" w14:textId="3A29795D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21BBA0" w14:textId="0DCA78D9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B8ADF4C" w14:textId="25F1B256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453419E" w14:textId="7167CFD6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69D3656" w14:textId="46590869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A47EF5" w14:textId="3AC7AEAF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98550AF" w14:textId="326CE7C1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7039648" w14:textId="5EE502B9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2A661BB" w14:textId="748D86BF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4773E9A" w14:textId="67E2B30B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EFB9BD0" w14:textId="67373A21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CBDDFED" w14:textId="69AFE280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B913EF7" w14:textId="2D293422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0C1C76F" w14:textId="6DAA88D0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24F939D" w14:textId="42696494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0445C0D" w14:textId="4C4CF5BB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F7BD59C" w14:textId="3FB86134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F75D119" w14:textId="174F3856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5310A07" w14:textId="3E37585D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CB52EB" w14:textId="5B18EE0F" w:rsidR="004026FB" w:rsidRPr="003C79A1" w:rsidRDefault="009178A3" w:rsidP="00F16C11">
      <w:pPr>
        <w:spacing w:after="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3C79A1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                  </w:t>
      </w:r>
      <w:r w:rsidR="004026FB" w:rsidRPr="003C79A1">
        <w:rPr>
          <w:rFonts w:ascii="Times New Roman" w:hAnsi="Times New Roman" w:cs="Times New Roman"/>
          <w:b/>
          <w:bCs/>
          <w:iCs/>
          <w:color w:val="000000" w:themeColor="text1"/>
        </w:rPr>
        <w:t>Приложение №3 к Договору №______участия в долевом строительстве жилого дома _______</w:t>
      </w:r>
    </w:p>
    <w:p w14:paraId="6938F0DD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</w:rPr>
      </w:pPr>
    </w:p>
    <w:p w14:paraId="487D32EA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bookmark0"/>
      <w:r w:rsidRPr="003C79A1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Гарантийные обязательства Застройщика.</w:t>
      </w:r>
      <w:bookmarkEnd w:id="1"/>
    </w:p>
    <w:p w14:paraId="061712AE" w14:textId="4B6F6AE3" w:rsidR="004026FB" w:rsidRPr="003C79A1" w:rsidRDefault="004026FB" w:rsidP="00F16C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Гарантия Застройщика распространяется на объект долевого строительства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3E343E41" w14:textId="77777777" w:rsidR="004026FB" w:rsidRPr="003C79A1" w:rsidRDefault="004026FB" w:rsidP="00F16C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color w:val="000000" w:themeColor="text1"/>
        </w:rPr>
        <w:t>Гарантийный срок в отношении общего имущества собственников помещений в Жилом доме исчисляется со дня</w:t>
      </w:r>
      <w:r w:rsidRPr="003C79A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3C79A1">
        <w:rPr>
          <w:rFonts w:ascii="Times New Roman" w:hAnsi="Times New Roman" w:cs="Times New Roman"/>
          <w:color w:val="000000" w:themeColor="text1"/>
        </w:rPr>
        <w:t>подписания первого акта приема передачи любого из объектов долевого строительства.</w:t>
      </w:r>
    </w:p>
    <w:p w14:paraId="7545216C" w14:textId="77777777" w:rsidR="004026FB" w:rsidRPr="003C79A1" w:rsidRDefault="004026FB" w:rsidP="00F16C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782015F5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79A1">
        <w:rPr>
          <w:rFonts w:ascii="Times New Roman" w:hAnsi="Times New Roman" w:cs="Times New Roman"/>
          <w:b/>
          <w:bCs/>
          <w:color w:val="000000" w:themeColor="text1"/>
        </w:rPr>
        <w:t>Таблица № 1</w:t>
      </w:r>
    </w:p>
    <w:p w14:paraId="01F73D3C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1908"/>
        <w:gridCol w:w="1899"/>
      </w:tblGrid>
      <w:tr w:rsidR="003C79A1" w:rsidRPr="003C79A1" w14:paraId="17901487" w14:textId="77777777" w:rsidTr="004026FB">
        <w:trPr>
          <w:trHeight w:val="288"/>
          <w:jc w:val="center"/>
        </w:trPr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4E990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0E6B9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Срок службы с момента ввода</w:t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br/>
              <w:t>дома в эксплуатацию (лет)</w:t>
            </w:r>
          </w:p>
        </w:tc>
      </w:tr>
      <w:tr w:rsidR="003C79A1" w:rsidRPr="003C79A1" w14:paraId="7CCDE5DF" w14:textId="77777777" w:rsidTr="004026FB">
        <w:trPr>
          <w:trHeight w:val="284"/>
          <w:jc w:val="center"/>
        </w:trPr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349F" w14:textId="77777777" w:rsidR="004026FB" w:rsidRPr="003C79A1" w:rsidRDefault="004026FB" w:rsidP="00F16C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F665E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6FD3E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Материалы</w:t>
            </w:r>
          </w:p>
        </w:tc>
      </w:tr>
      <w:tr w:rsidR="003C79A1" w:rsidRPr="003C79A1" w14:paraId="4738C80E" w14:textId="77777777" w:rsidTr="004026FB">
        <w:trPr>
          <w:trHeight w:val="2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89E9E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Отделка фасада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9B797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4EB6E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   3</w:t>
            </w:r>
          </w:p>
        </w:tc>
      </w:tr>
      <w:tr w:rsidR="003C79A1" w:rsidRPr="003C79A1" w14:paraId="75F69AE4" w14:textId="77777777" w:rsidTr="004026FB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FACE8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Отделка (малярные, плотничные, плиточные, штукатурные работы, устройство подоконников и т.д.)*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928BB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C6FB6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230F8D49" w14:textId="77777777" w:rsidTr="004026FB">
        <w:trPr>
          <w:trHeight w:val="34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10DC0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Отделка (настил ламината)**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9280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1BE55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65B3FAE7" w14:textId="77777777" w:rsidTr="004026FB">
        <w:trPr>
          <w:trHeight w:val="28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BEB29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Отделка (обойные работы)**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93BDE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A816C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C79A1" w:rsidRPr="003C79A1" w14:paraId="504EA9CA" w14:textId="77777777" w:rsidTr="004026FB">
        <w:trPr>
          <w:trHeight w:val="89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D549F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Сантехника (водоснабжение, канализация, санитарно- техническое оборудование и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</w:rPr>
              <w:t>санфаянс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</w:rPr>
              <w:t>водосчетчики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</w:rPr>
              <w:t>, смесители, умывальники, раковины, ванны)*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943665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7AA56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C79A1" w:rsidRPr="003C79A1" w14:paraId="70175A5F" w14:textId="77777777" w:rsidTr="004026FB">
        <w:trPr>
          <w:trHeight w:val="5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490A8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Фурнитура окон, дверей (в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</w:rPr>
              <w:t>. балконных), ролл и их регулировка*.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E7AE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E1C7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C79A1" w:rsidRPr="003C79A1" w14:paraId="5C1D2835" w14:textId="77777777" w:rsidTr="004026FB">
        <w:trPr>
          <w:trHeight w:val="26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2D77C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Окна, двери ( в </w:t>
            </w:r>
            <w:proofErr w:type="spellStart"/>
            <w:r w:rsidRPr="003C79A1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3C79A1">
              <w:rPr>
                <w:rFonts w:ascii="Times New Roman" w:hAnsi="Times New Roman" w:cs="Times New Roman"/>
                <w:color w:val="000000" w:themeColor="text1"/>
              </w:rPr>
              <w:t>. балконные)*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19C51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6BB53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38219569" w14:textId="77777777" w:rsidTr="004026FB">
        <w:trPr>
          <w:trHeight w:val="28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C56E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Остекление лоджий, балконов**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F2ACC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99B23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48D8E966" w14:textId="77777777" w:rsidTr="004026FB">
        <w:trPr>
          <w:trHeight w:val="529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DB52F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Устройство цементно-песчаной стяжки (стяжек), бетонных полов*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CB653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B5781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</w:tr>
      <w:tr w:rsidR="003C79A1" w:rsidRPr="003C79A1" w14:paraId="36BC43BD" w14:textId="77777777" w:rsidTr="004026FB">
        <w:trPr>
          <w:trHeight w:val="525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EB95C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Электроосвещение, электротехническое оборудование (электротехническое оборудование, провода)*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9C6F4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251E3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55A5331C" w14:textId="77777777" w:rsidTr="004026FB">
        <w:trPr>
          <w:trHeight w:val="29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F6E11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Электросчетчики*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E7C2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DFFA4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440FE74E" w14:textId="77777777" w:rsidTr="004026FB">
        <w:trPr>
          <w:trHeight w:val="54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68ED1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1B301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D075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C79A1" w:rsidRPr="003C79A1" w14:paraId="610A55F5" w14:textId="77777777" w:rsidTr="004026FB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96C7C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3A006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ECAE3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3C79A1" w:rsidRPr="003C79A1" w14:paraId="75E55204" w14:textId="77777777" w:rsidTr="004026FB">
        <w:trPr>
          <w:trHeight w:val="27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07CA1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A2A85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DF7BA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3C79A1" w:rsidRPr="003C79A1" w14:paraId="5805BAE3" w14:textId="77777777" w:rsidTr="004026FB">
        <w:trPr>
          <w:trHeight w:val="30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84D2C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59C93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49C87" w14:textId="77777777" w:rsidR="004026FB" w:rsidRPr="003C79A1" w:rsidRDefault="004026FB" w:rsidP="00F16C1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</w:tbl>
    <w:p w14:paraId="6EDF7A1E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0E5CC112" w14:textId="77777777" w:rsidR="004026FB" w:rsidRPr="003C79A1" w:rsidRDefault="004026FB" w:rsidP="00F16C1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3C79A1">
        <w:rPr>
          <w:rFonts w:ascii="Times New Roman" w:hAnsi="Times New Roman" w:cs="Times New Roman"/>
          <w:bCs/>
          <w:i/>
          <w:color w:val="000000" w:themeColor="text1"/>
        </w:rPr>
        <w:t>*</w:t>
      </w:r>
      <w:r w:rsidRPr="003C79A1">
        <w:rPr>
          <w:rFonts w:ascii="Times New Roman" w:hAnsi="Times New Roman" w:cs="Times New Roman"/>
          <w:bCs/>
          <w:i/>
          <w:color w:val="000000" w:themeColor="text1"/>
        </w:rPr>
        <w:tab/>
        <w:t>применимо к общему имуществу собственников в Жилом доме, а также к Объекту долевого строительства,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Договора;</w:t>
      </w:r>
    </w:p>
    <w:p w14:paraId="17677FDF" w14:textId="77777777" w:rsidR="004026FB" w:rsidRPr="003C79A1" w:rsidRDefault="004026FB" w:rsidP="00F16C1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3C79A1">
        <w:rPr>
          <w:rFonts w:ascii="Times New Roman" w:hAnsi="Times New Roman" w:cs="Times New Roman"/>
          <w:bCs/>
          <w:i/>
          <w:color w:val="000000" w:themeColor="text1"/>
        </w:rPr>
        <w:t>**</w:t>
      </w:r>
      <w:r w:rsidRPr="003C79A1">
        <w:rPr>
          <w:rFonts w:ascii="Times New Roman" w:hAnsi="Times New Roman" w:cs="Times New Roman"/>
          <w:bCs/>
          <w:i/>
          <w:color w:val="000000" w:themeColor="text1"/>
        </w:rPr>
        <w:tab/>
        <w:t>применимо в случае,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Договора.</w:t>
      </w:r>
    </w:p>
    <w:p w14:paraId="78A1478E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E42FF9B" w14:textId="77777777" w:rsidR="004026FB" w:rsidRPr="003C79A1" w:rsidRDefault="004026FB" w:rsidP="00F16C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79A1">
        <w:rPr>
          <w:rFonts w:ascii="Times New Roman" w:hAnsi="Times New Roman" w:cs="Times New Roman"/>
          <w:b/>
          <w:bCs/>
          <w:color w:val="000000" w:themeColor="text1"/>
        </w:rPr>
        <w:t xml:space="preserve">ВНИМАНИЕ! </w:t>
      </w:r>
      <w:r w:rsidRPr="003C79A1">
        <w:rPr>
          <w:rFonts w:ascii="Times New Roman" w:hAnsi="Times New Roman" w:cs="Times New Roman"/>
          <w:bCs/>
          <w:color w:val="000000" w:themeColor="text1"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3C79A1">
        <w:rPr>
          <w:rFonts w:ascii="Times New Roman" w:hAnsi="Times New Roman" w:cs="Times New Roman"/>
          <w:color w:val="000000" w:themeColor="text1"/>
        </w:rPr>
        <w:t>Застройщик ответственности не несет</w:t>
      </w:r>
      <w:r w:rsidRPr="003C79A1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3C79A1">
        <w:rPr>
          <w:rFonts w:ascii="Times New Roman" w:hAnsi="Times New Roman" w:cs="Times New Roman"/>
          <w:color w:val="000000" w:themeColor="text1"/>
        </w:rPr>
        <w:t xml:space="preserve">Сроки службы на иные, не указанные в Таблице № 1 части объекта долевого строительства, могут быть указаны в </w:t>
      </w:r>
      <w:r w:rsidRPr="003C79A1">
        <w:rPr>
          <w:rFonts w:ascii="Times New Roman" w:hAnsi="Times New Roman" w:cs="Times New Roman"/>
          <w:bCs/>
          <w:color w:val="000000" w:themeColor="text1"/>
        </w:rPr>
        <w:t>Инструкции по эксплуатации.</w:t>
      </w:r>
    </w:p>
    <w:p w14:paraId="4B54C23D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DAC6B57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79A1">
        <w:rPr>
          <w:rFonts w:ascii="Times New Roman" w:hAnsi="Times New Roman" w:cs="Times New Roman"/>
          <w:b/>
          <w:bCs/>
          <w:color w:val="000000" w:themeColor="text1"/>
        </w:rPr>
        <w:t>ВНИМАНИЕ! Гарантия не распространяется/прекращается:</w:t>
      </w:r>
    </w:p>
    <w:p w14:paraId="2A9E9F88" w14:textId="77777777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 xml:space="preserve"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</w:t>
      </w:r>
      <w:proofErr w:type="spellStart"/>
      <w:r w:rsidRPr="003C79A1">
        <w:rPr>
          <w:rFonts w:ascii="Times New Roman" w:hAnsi="Times New Roman" w:cs="Times New Roman"/>
          <w:bCs/>
          <w:color w:val="000000" w:themeColor="text1"/>
        </w:rPr>
        <w:t>газоблок</w:t>
      </w:r>
      <w:proofErr w:type="spellEnd"/>
      <w:r w:rsidRPr="003C79A1">
        <w:rPr>
          <w:rFonts w:ascii="Times New Roman" w:hAnsi="Times New Roman" w:cs="Times New Roman"/>
          <w:bCs/>
          <w:color w:val="000000" w:themeColor="text1"/>
        </w:rPr>
        <w:t xml:space="preserve"> - монолитный железобетон, </w:t>
      </w:r>
      <w:proofErr w:type="spellStart"/>
      <w:r w:rsidRPr="003C79A1">
        <w:rPr>
          <w:rFonts w:ascii="Times New Roman" w:hAnsi="Times New Roman" w:cs="Times New Roman"/>
          <w:bCs/>
          <w:color w:val="000000" w:themeColor="text1"/>
        </w:rPr>
        <w:t>газоблок</w:t>
      </w:r>
      <w:proofErr w:type="spellEnd"/>
      <w:r w:rsidRPr="003C79A1">
        <w:rPr>
          <w:rFonts w:ascii="Times New Roman" w:hAnsi="Times New Roman" w:cs="Times New Roman"/>
          <w:bCs/>
          <w:color w:val="000000" w:themeColor="text1"/>
        </w:rPr>
        <w:t xml:space="preserve"> - кирпич, </w:t>
      </w:r>
      <w:proofErr w:type="spellStart"/>
      <w:r w:rsidRPr="003C79A1">
        <w:rPr>
          <w:rFonts w:ascii="Times New Roman" w:hAnsi="Times New Roman" w:cs="Times New Roman"/>
          <w:bCs/>
          <w:color w:val="000000" w:themeColor="text1"/>
        </w:rPr>
        <w:t>газоблок</w:t>
      </w:r>
      <w:proofErr w:type="spellEnd"/>
      <w:r w:rsidRPr="003C79A1">
        <w:rPr>
          <w:rFonts w:ascii="Times New Roman" w:hAnsi="Times New Roman" w:cs="Times New Roman"/>
          <w:bCs/>
          <w:color w:val="000000" w:themeColor="text1"/>
        </w:rPr>
        <w:t xml:space="preserve"> — ГКЛ, кирпич/монолитный железобетон - ГКЛ и т.д.;</w:t>
      </w:r>
    </w:p>
    <w:p w14:paraId="225ADD5B" w14:textId="77777777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12EAA156" w14:textId="77777777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 xml:space="preserve">на выполненные работы по отделке помещений, в том числе </w:t>
      </w:r>
      <w:proofErr w:type="spellStart"/>
      <w:r w:rsidRPr="003C79A1">
        <w:rPr>
          <w:rFonts w:ascii="Times New Roman" w:hAnsi="Times New Roman" w:cs="Times New Roman"/>
          <w:bCs/>
          <w:color w:val="000000" w:themeColor="text1"/>
        </w:rPr>
        <w:t>предчистовая</w:t>
      </w:r>
      <w:proofErr w:type="spellEnd"/>
      <w:r w:rsidRPr="003C79A1">
        <w:rPr>
          <w:rFonts w:ascii="Times New Roman" w:hAnsi="Times New Roman" w:cs="Times New Roman"/>
          <w:bCs/>
          <w:color w:val="000000" w:themeColor="text1"/>
        </w:rPr>
        <w:t xml:space="preserve"> (штукатурка, стяжка) при нарушении Участником требований эксплуатации помещений в части температурно-влажностного режима;</w:t>
      </w:r>
    </w:p>
    <w:p w14:paraId="4E3C1956" w14:textId="77777777" w:rsidR="004026FB" w:rsidRPr="003C79A1" w:rsidRDefault="004026FB" w:rsidP="00F16C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72A4E1D0" w14:textId="77777777" w:rsidR="004026FB" w:rsidRPr="003C79A1" w:rsidRDefault="004026FB" w:rsidP="00F16C1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 xml:space="preserve">в случае выполнения Участником устройства/ переустройства инженерно-технического оборудования, осуществления </w:t>
      </w:r>
      <w:proofErr w:type="spellStart"/>
      <w:r w:rsidRPr="003C79A1">
        <w:rPr>
          <w:rFonts w:ascii="Times New Roman" w:hAnsi="Times New Roman" w:cs="Times New Roman"/>
          <w:bCs/>
          <w:color w:val="000000" w:themeColor="text1"/>
        </w:rPr>
        <w:t>штробления</w:t>
      </w:r>
      <w:proofErr w:type="spellEnd"/>
      <w:r w:rsidRPr="003C79A1">
        <w:rPr>
          <w:rFonts w:ascii="Times New Roman" w:hAnsi="Times New Roman" w:cs="Times New Roman"/>
          <w:bCs/>
          <w:color w:val="000000" w:themeColor="text1"/>
        </w:rPr>
        <w:t xml:space="preserve">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3A77E625" w14:textId="77777777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 xml:space="preserve">при выполнении Участником отдельных работ по устройству технологических отверстий, ниш, </w:t>
      </w:r>
      <w:proofErr w:type="spellStart"/>
      <w:r w:rsidRPr="003C79A1">
        <w:rPr>
          <w:rFonts w:ascii="Times New Roman" w:hAnsi="Times New Roman" w:cs="Times New Roman"/>
          <w:bCs/>
          <w:color w:val="000000" w:themeColor="text1"/>
        </w:rPr>
        <w:t>штроб</w:t>
      </w:r>
      <w:proofErr w:type="spellEnd"/>
      <w:r w:rsidRPr="003C79A1">
        <w:rPr>
          <w:rFonts w:ascii="Times New Roman" w:hAnsi="Times New Roman" w:cs="Times New Roman"/>
          <w:bCs/>
          <w:color w:val="000000" w:themeColor="text1"/>
        </w:rPr>
        <w:t>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24C4DD67" w14:textId="1B7C61B3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в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2F6E8898" w14:textId="77777777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при установке/ реконструкции Участником вентиляционных шахт/ устройств;</w:t>
      </w:r>
    </w:p>
    <w:p w14:paraId="3E7AF055" w14:textId="77777777" w:rsidR="004026FB" w:rsidRPr="003C79A1" w:rsidRDefault="004026FB" w:rsidP="00F16C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79A1">
        <w:rPr>
          <w:rFonts w:ascii="Times New Roman" w:hAnsi="Times New Roman" w:cs="Times New Roman"/>
          <w:bCs/>
          <w:color w:val="000000" w:themeColor="text1"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0D62C0CD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C79A1">
        <w:rPr>
          <w:rFonts w:ascii="Times New Roman" w:hAnsi="Times New Roman" w:cs="Times New Roman"/>
          <w:b/>
          <w:color w:val="000000" w:themeColor="text1"/>
        </w:rPr>
        <w:t>Подписи сторон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955"/>
        <w:gridCol w:w="4956"/>
      </w:tblGrid>
      <w:tr w:rsidR="004026FB" w:rsidRPr="003C79A1" w14:paraId="49E36F96" w14:textId="77777777" w:rsidTr="004026FB">
        <w:trPr>
          <w:trHeight w:val="4981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CBC" w14:textId="7777777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Застройщик:</w:t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18A5BDFC" w14:textId="7777777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 ООО "Специализированный Застройщик</w:t>
            </w:r>
          </w:p>
          <w:p w14:paraId="29761D2D" w14:textId="4F72947A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 xml:space="preserve"> "ТАЛАН-РЕГИОН</w:t>
            </w:r>
            <w:r w:rsidR="00F16C11" w:rsidRPr="003C79A1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Pr="003C79A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7A6CE910" w14:textId="7777777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35F43D" w14:textId="7777777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E79185" w14:textId="649A29A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_________________/______________</w:t>
            </w:r>
          </w:p>
          <w:p w14:paraId="35C64820" w14:textId="7777777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C9BEEE" w14:textId="77777777" w:rsidR="004026FB" w:rsidRPr="003C79A1" w:rsidRDefault="004026FB" w:rsidP="00F16C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78FD" w14:textId="77777777" w:rsidR="004026FB" w:rsidRPr="003C79A1" w:rsidRDefault="004026FB" w:rsidP="00F16C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79A1">
              <w:rPr>
                <w:rFonts w:ascii="Times New Roman" w:hAnsi="Times New Roman" w:cs="Times New Roman"/>
                <w:color w:val="000000" w:themeColor="text1"/>
              </w:rPr>
              <w:t>Участник:</w:t>
            </w:r>
          </w:p>
          <w:p w14:paraId="20647B85" w14:textId="416DD631" w:rsidR="004026FB" w:rsidRPr="003C79A1" w:rsidRDefault="004026FB" w:rsidP="00F16C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53CB844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C45B196" w14:textId="77777777" w:rsidR="004026FB" w:rsidRPr="003C79A1" w:rsidRDefault="004026FB" w:rsidP="00F16C1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4026FB" w:rsidRPr="003C79A1" w:rsidSect="001F06D5">
      <w:footerReference w:type="default" r:id="rId11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3B94" w14:textId="77777777" w:rsidR="001D3861" w:rsidRDefault="001D3861">
      <w:pPr>
        <w:spacing w:after="0" w:line="240" w:lineRule="auto"/>
      </w:pPr>
      <w:r>
        <w:separator/>
      </w:r>
    </w:p>
  </w:endnote>
  <w:endnote w:type="continuationSeparator" w:id="0">
    <w:p w14:paraId="7C6FB2F9" w14:textId="77777777" w:rsidR="001D3861" w:rsidRDefault="001D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704409AD" w:rsidR="005E3DEF" w:rsidRDefault="005E3DEF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81E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81E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5E3DEF" w:rsidRDefault="005E3DE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5AD23" w14:textId="77777777" w:rsidR="001D3861" w:rsidRDefault="001D3861">
      <w:pPr>
        <w:spacing w:after="0" w:line="240" w:lineRule="auto"/>
      </w:pPr>
      <w:r>
        <w:separator/>
      </w:r>
    </w:p>
  </w:footnote>
  <w:footnote w:type="continuationSeparator" w:id="0">
    <w:p w14:paraId="0F35FE42" w14:textId="77777777" w:rsidR="001D3861" w:rsidRDefault="001D3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A"/>
    <w:rsid w:val="00001CE4"/>
    <w:rsid w:val="00007421"/>
    <w:rsid w:val="000208E7"/>
    <w:rsid w:val="0003011C"/>
    <w:rsid w:val="000506DE"/>
    <w:rsid w:val="00074643"/>
    <w:rsid w:val="000B44C7"/>
    <w:rsid w:val="000B7FDF"/>
    <w:rsid w:val="000D31FE"/>
    <w:rsid w:val="000E79F3"/>
    <w:rsid w:val="000F4EB6"/>
    <w:rsid w:val="00110857"/>
    <w:rsid w:val="001414E8"/>
    <w:rsid w:val="00143CC6"/>
    <w:rsid w:val="00150B82"/>
    <w:rsid w:val="00165FA4"/>
    <w:rsid w:val="001677F4"/>
    <w:rsid w:val="00167DE4"/>
    <w:rsid w:val="001D2612"/>
    <w:rsid w:val="001D3861"/>
    <w:rsid w:val="001F06D5"/>
    <w:rsid w:val="001F2850"/>
    <w:rsid w:val="00207C0A"/>
    <w:rsid w:val="00237489"/>
    <w:rsid w:val="00297A1C"/>
    <w:rsid w:val="002A1409"/>
    <w:rsid w:val="002B2DF4"/>
    <w:rsid w:val="002E6A50"/>
    <w:rsid w:val="00336835"/>
    <w:rsid w:val="00352261"/>
    <w:rsid w:val="00383823"/>
    <w:rsid w:val="00387CF4"/>
    <w:rsid w:val="00387E53"/>
    <w:rsid w:val="0039108A"/>
    <w:rsid w:val="00393264"/>
    <w:rsid w:val="003A3BB6"/>
    <w:rsid w:val="003B6710"/>
    <w:rsid w:val="003C79A1"/>
    <w:rsid w:val="004026FB"/>
    <w:rsid w:val="00412255"/>
    <w:rsid w:val="00424DBC"/>
    <w:rsid w:val="004316C4"/>
    <w:rsid w:val="00435D55"/>
    <w:rsid w:val="004448BB"/>
    <w:rsid w:val="00446F63"/>
    <w:rsid w:val="00447A9D"/>
    <w:rsid w:val="0045424B"/>
    <w:rsid w:val="004829B2"/>
    <w:rsid w:val="004B0C1E"/>
    <w:rsid w:val="00512F0E"/>
    <w:rsid w:val="005152FA"/>
    <w:rsid w:val="00523839"/>
    <w:rsid w:val="005530DB"/>
    <w:rsid w:val="005B044D"/>
    <w:rsid w:val="005B40E3"/>
    <w:rsid w:val="005C2E9E"/>
    <w:rsid w:val="005E3DEF"/>
    <w:rsid w:val="005F0ACD"/>
    <w:rsid w:val="006101F4"/>
    <w:rsid w:val="00614078"/>
    <w:rsid w:val="00624AA5"/>
    <w:rsid w:val="006410FB"/>
    <w:rsid w:val="006615FA"/>
    <w:rsid w:val="006733E4"/>
    <w:rsid w:val="00674C74"/>
    <w:rsid w:val="006A02CE"/>
    <w:rsid w:val="006E2B75"/>
    <w:rsid w:val="006F465F"/>
    <w:rsid w:val="0072415B"/>
    <w:rsid w:val="00725F1B"/>
    <w:rsid w:val="007308FB"/>
    <w:rsid w:val="00736E82"/>
    <w:rsid w:val="00746A5D"/>
    <w:rsid w:val="00755565"/>
    <w:rsid w:val="007C4658"/>
    <w:rsid w:val="007C752C"/>
    <w:rsid w:val="007C78F1"/>
    <w:rsid w:val="007D6743"/>
    <w:rsid w:val="007F2627"/>
    <w:rsid w:val="007F4498"/>
    <w:rsid w:val="007F53DC"/>
    <w:rsid w:val="007F5CCA"/>
    <w:rsid w:val="00801340"/>
    <w:rsid w:val="0080490F"/>
    <w:rsid w:val="008060B6"/>
    <w:rsid w:val="0082155C"/>
    <w:rsid w:val="0082285F"/>
    <w:rsid w:val="00833115"/>
    <w:rsid w:val="00843815"/>
    <w:rsid w:val="008508B1"/>
    <w:rsid w:val="0085481F"/>
    <w:rsid w:val="00873762"/>
    <w:rsid w:val="0087751B"/>
    <w:rsid w:val="008816D2"/>
    <w:rsid w:val="00881F28"/>
    <w:rsid w:val="0089548B"/>
    <w:rsid w:val="00896984"/>
    <w:rsid w:val="00896A4B"/>
    <w:rsid w:val="009049C7"/>
    <w:rsid w:val="00907D49"/>
    <w:rsid w:val="009178A3"/>
    <w:rsid w:val="009244AA"/>
    <w:rsid w:val="00934668"/>
    <w:rsid w:val="00956982"/>
    <w:rsid w:val="00960F08"/>
    <w:rsid w:val="00965039"/>
    <w:rsid w:val="00991B8D"/>
    <w:rsid w:val="00996831"/>
    <w:rsid w:val="009A11A9"/>
    <w:rsid w:val="009A5A32"/>
    <w:rsid w:val="009C521E"/>
    <w:rsid w:val="009D0577"/>
    <w:rsid w:val="009D2222"/>
    <w:rsid w:val="009D60BC"/>
    <w:rsid w:val="009E6889"/>
    <w:rsid w:val="00A1311B"/>
    <w:rsid w:val="00A23922"/>
    <w:rsid w:val="00A24337"/>
    <w:rsid w:val="00A27542"/>
    <w:rsid w:val="00A308E2"/>
    <w:rsid w:val="00A44102"/>
    <w:rsid w:val="00A45B22"/>
    <w:rsid w:val="00AA1CE7"/>
    <w:rsid w:val="00AB5178"/>
    <w:rsid w:val="00AC4026"/>
    <w:rsid w:val="00AD6940"/>
    <w:rsid w:val="00AE6EDD"/>
    <w:rsid w:val="00B1381E"/>
    <w:rsid w:val="00B141F2"/>
    <w:rsid w:val="00B217BC"/>
    <w:rsid w:val="00B309E7"/>
    <w:rsid w:val="00B45707"/>
    <w:rsid w:val="00B4625E"/>
    <w:rsid w:val="00B64DCC"/>
    <w:rsid w:val="00B72376"/>
    <w:rsid w:val="00B77FC9"/>
    <w:rsid w:val="00BA0E95"/>
    <w:rsid w:val="00BB5027"/>
    <w:rsid w:val="00BC053E"/>
    <w:rsid w:val="00BD1CF0"/>
    <w:rsid w:val="00BD229C"/>
    <w:rsid w:val="00C04FA1"/>
    <w:rsid w:val="00C55BE2"/>
    <w:rsid w:val="00C93B40"/>
    <w:rsid w:val="00CB0572"/>
    <w:rsid w:val="00D03BDC"/>
    <w:rsid w:val="00D30685"/>
    <w:rsid w:val="00D468C8"/>
    <w:rsid w:val="00D7082D"/>
    <w:rsid w:val="00DA3470"/>
    <w:rsid w:val="00DB6ED0"/>
    <w:rsid w:val="00DD1495"/>
    <w:rsid w:val="00E0718C"/>
    <w:rsid w:val="00E07B1B"/>
    <w:rsid w:val="00E16986"/>
    <w:rsid w:val="00E3090B"/>
    <w:rsid w:val="00E54CE5"/>
    <w:rsid w:val="00E72DDF"/>
    <w:rsid w:val="00EA33E7"/>
    <w:rsid w:val="00EB7E2C"/>
    <w:rsid w:val="00ED7D8E"/>
    <w:rsid w:val="00EF35B7"/>
    <w:rsid w:val="00F10A8A"/>
    <w:rsid w:val="00F16C11"/>
    <w:rsid w:val="00F23944"/>
    <w:rsid w:val="00F442D6"/>
    <w:rsid w:val="00F47E2A"/>
    <w:rsid w:val="00F536D1"/>
    <w:rsid w:val="00F72253"/>
    <w:rsid w:val="00F778B1"/>
    <w:rsid w:val="00F9526D"/>
    <w:rsid w:val="00FA4C29"/>
    <w:rsid w:val="00FC0E89"/>
    <w:rsid w:val="00FE3654"/>
    <w:rsid w:val="00FE4B35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424DBC"/>
    <w:rPr>
      <w:rFonts w:ascii="Segoe UI" w:hAnsi="Segoe UI" w:cs="Segoe UI" w:hint="default"/>
      <w:color w:val="000000"/>
      <w:sz w:val="20"/>
      <w:szCs w:val="20"/>
    </w:rPr>
  </w:style>
  <w:style w:type="table" w:customStyle="1" w:styleId="1">
    <w:name w:val="Сетка таблицы1"/>
    <w:basedOn w:val="a1"/>
    <w:uiPriority w:val="39"/>
    <w:rsid w:val="004026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2453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E4D1-1057-4975-8BFE-D307E381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8779</Words>
  <Characters>50043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Колзин Юрий Николаевич</dc:creator>
  <cp:lastModifiedBy>Романова Валерия Эдуардовна</cp:lastModifiedBy>
  <cp:revision>5</cp:revision>
  <cp:lastPrinted>2021-10-19T04:37:00Z</cp:lastPrinted>
  <dcterms:created xsi:type="dcterms:W3CDTF">2022-11-21T10:58:00Z</dcterms:created>
  <dcterms:modified xsi:type="dcterms:W3CDTF">2023-01-19T10:59:00Z</dcterms:modified>
</cp:coreProperties>
</file>