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3DEC" w14:textId="77777777" w:rsidR="00261FCC" w:rsidRDefault="00261FCC" w:rsidP="00261FCC">
      <w:pPr>
        <w:pStyle w:val="1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ДОГОВОР № </w:t>
      </w:r>
      <w:r>
        <w:rPr>
          <w:rFonts w:ascii="Times New Roman" w:hAnsi="Times New Roman"/>
          <w:i/>
          <w:color w:val="FF0000"/>
          <w:sz w:val="24"/>
          <w:szCs w:val="24"/>
        </w:rPr>
        <w:t>_________/</w:t>
      </w:r>
    </w:p>
    <w:p w14:paraId="6E106345" w14:textId="77777777" w:rsidR="00261FCC" w:rsidRDefault="00261FCC" w:rsidP="00261FC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ДОЛЕВОГО УЧАСТИЯ В СТРОИТЕЛЬСТВЕ ЖИЛЬЯ</w:t>
      </w:r>
    </w:p>
    <w:p w14:paraId="05BD346C" w14:textId="77777777" w:rsidR="00261FCC" w:rsidRDefault="00261FCC" w:rsidP="00261FCC">
      <w:pPr>
        <w:jc w:val="center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145"/>
        <w:gridCol w:w="5175"/>
      </w:tblGrid>
      <w:tr w:rsidR="00261FCC" w14:paraId="75555A21" w14:textId="77777777" w:rsidTr="00261FCC">
        <w:trPr>
          <w:trHeight w:val="220"/>
        </w:trPr>
        <w:tc>
          <w:tcPr>
            <w:tcW w:w="5145" w:type="dxa"/>
            <w:hideMark/>
          </w:tcPr>
          <w:p w14:paraId="4690CB81" w14:textId="77777777" w:rsidR="00261FCC" w:rsidRDefault="00261FCC">
            <w:pPr>
              <w:spacing w:line="252" w:lineRule="auto"/>
              <w:ind w:left="3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город Калуга</w:t>
            </w:r>
          </w:p>
        </w:tc>
        <w:tc>
          <w:tcPr>
            <w:tcW w:w="5175" w:type="dxa"/>
          </w:tcPr>
          <w:p w14:paraId="3BDBFD83" w14:textId="77777777" w:rsidR="00261FCC" w:rsidRDefault="00261FCC">
            <w:pPr>
              <w:tabs>
                <w:tab w:val="left" w:pos="1845"/>
                <w:tab w:val="right" w:pos="4959"/>
              </w:tabs>
              <w:spacing w:line="252" w:lineRule="auto"/>
              <w:ind w:left="-567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«</w:t>
            </w:r>
            <w:r>
              <w:rPr>
                <w:b w:val="0"/>
                <w:color w:val="FF0000"/>
                <w:sz w:val="24"/>
                <w:szCs w:val="24"/>
                <w:lang w:eastAsia="en-US"/>
              </w:rPr>
              <w:t>___» ____________ 20__ года</w:t>
            </w:r>
          </w:p>
          <w:p w14:paraId="019968C7" w14:textId="77777777" w:rsidR="00261FCC" w:rsidRDefault="00261FCC">
            <w:pPr>
              <w:spacing w:line="252" w:lineRule="auto"/>
              <w:ind w:left="-567" w:firstLine="709"/>
              <w:jc w:val="righ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14:paraId="666F9AE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Общество с ограниченной ответственностью Специализированный Застройщик «Квартал» (ООО СЗ «Квартал»), в лице директора Корневой Елены Михайловны, действующего на основании Устава, именуемое в дальнейшем «Застройщик», с одной стороны и  </w:t>
      </w:r>
    </w:p>
    <w:p w14:paraId="6296591F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color w:val="FF0000"/>
          <w:sz w:val="24"/>
          <w:szCs w:val="24"/>
        </w:rPr>
        <w:t>_________________________________________________</w:t>
      </w:r>
      <w:r>
        <w:rPr>
          <w:b w:val="0"/>
          <w:sz w:val="24"/>
          <w:szCs w:val="24"/>
        </w:rPr>
        <w:t>, далее по тексту «Участник долевого строительства», заключили настоящий договор на долевое участие в строительстве, приняв при этом следующие условия:</w:t>
      </w:r>
    </w:p>
    <w:p w14:paraId="3CE5E5DC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</w:p>
    <w:p w14:paraId="5AAFFC77" w14:textId="77777777" w:rsidR="00261FCC" w:rsidRDefault="00261FCC" w:rsidP="00261FCC">
      <w:pPr>
        <w:pStyle w:val="a6"/>
        <w:numPr>
          <w:ilvl w:val="0"/>
          <w:numId w:val="1"/>
        </w:num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ОСНОВНЫЕ ПОНЯТИЯ И ТЕРМИНЫ.</w:t>
      </w:r>
    </w:p>
    <w:p w14:paraId="2C754F60" w14:textId="77777777" w:rsidR="00261FCC" w:rsidRDefault="00261FCC" w:rsidP="00261FCC">
      <w:pPr>
        <w:ind w:left="-567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>Для целей настоящего Договора применяются следующие термины:</w:t>
      </w:r>
    </w:p>
    <w:p w14:paraId="2B72F02A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proofErr w:type="gramStart"/>
      <w:r>
        <w:rPr>
          <w:rFonts w:ascii="Times New Roman" w:hAnsi="Times New Roman" w:cs="Times New Roman"/>
          <w:sz w:val="24"/>
          <w:szCs w:val="24"/>
        </w:rPr>
        <w:t>1.Застройщик</w:t>
      </w:r>
      <w:proofErr w:type="gramEnd"/>
      <w:r>
        <w:rPr>
          <w:rFonts w:ascii="Times New Roman" w:hAnsi="Times New Roman" w:cs="Times New Roman"/>
          <w:sz w:val="24"/>
          <w:szCs w:val="24"/>
        </w:rPr>
        <w:t>- хозяйственное общество, имеющее на праве собственности или на праве аренды земельный участок и  привлекающее денежные средства участников долевого строительства для строительства(создание) на этом земельном участке Многоквартирного дома, на основании полученного разрешения на строительство.</w:t>
      </w:r>
    </w:p>
    <w:p w14:paraId="73745060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Участник долевого строительства- физическое или юридическое лицо, которое обязуется в соответствии с настоящим договором уплатить обусловленную цену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объект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долевого строительства при наличии разрешения на ввод в эксплуатацию Многоквартирного дома.</w:t>
      </w:r>
    </w:p>
    <w:p w14:paraId="503C59E7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Стороны- Застройщик и Участник долевого строительства, заключившие настоящий Договор.</w:t>
      </w:r>
    </w:p>
    <w:p w14:paraId="3651C378" w14:textId="355379FF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Многоквартирный дом- многоквартирный жилой дом </w:t>
      </w:r>
      <w:r w:rsidR="002B1737">
        <w:rPr>
          <w:rFonts w:ascii="Times New Roman" w:hAnsi="Times New Roman" w:cs="Times New Roman"/>
          <w:sz w:val="24"/>
          <w:szCs w:val="24"/>
        </w:rPr>
        <w:t xml:space="preserve">№ 1 по адресу: </w:t>
      </w:r>
      <w:proofErr w:type="spellStart"/>
      <w:r w:rsidR="00607C1F">
        <w:rPr>
          <w:rFonts w:ascii="Times New Roman" w:hAnsi="Times New Roman" w:cs="Times New Roman"/>
          <w:sz w:val="24"/>
          <w:szCs w:val="24"/>
        </w:rPr>
        <w:t>г.Калуга</w:t>
      </w:r>
      <w:proofErr w:type="spellEnd"/>
      <w:r w:rsidR="00607C1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607C1F">
        <w:rPr>
          <w:rFonts w:ascii="Times New Roman" w:hAnsi="Times New Roman" w:cs="Times New Roman"/>
          <w:sz w:val="24"/>
          <w:szCs w:val="24"/>
        </w:rPr>
        <w:t>Резвнская</w:t>
      </w:r>
      <w:proofErr w:type="spellEnd"/>
      <w:r w:rsidR="00607C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строящийся с привлечением денежных средств Участников долевого строительства.</w:t>
      </w:r>
    </w:p>
    <w:p w14:paraId="79C4902E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 Объект долевого строительства –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дома, строящегося с привлечением денежных средств Участника долевого строительства. </w:t>
      </w:r>
    </w:p>
    <w:p w14:paraId="04DC40C1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1.6. Проектная общая приведенная площадь Квартиры - площадь Квартиры, определенная в соответствии с проектной документацией на Объект долевого строительства, рассчитанная в соответствии с Приказом Минстроя России от 25 ноября 2016г.  № 854/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состоящая из суммы общей проектной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без учета обмеров, произведенных кадастровым инженером.</w:t>
      </w:r>
    </w:p>
    <w:p w14:paraId="10ACF253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1.7. Общая проектная площадь Квартиры- площадь Квартиры, определенная в соответствии с проектной документацией на Объект долевого строительства в соответствии с ч. 5 ст. 15 Жилищного Кодекса РФ от 29.12.2004г. №188-ФЗ, без учета обмеров, произведенных кадастровым инженером.</w:t>
      </w:r>
    </w:p>
    <w:p w14:paraId="55D91532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1.8. Общая приведенная площадь Квартиры - площадь Квартиры, рассчитанная в   соответствии с Приказом Минстроя России от 25 ноября 2016г.  № 854/пр. состоящая из суммы общей площади Квартиры и площади лоджии, веранды, балкона, террасы с понижающим коэффициентом, установленным уполномоченным федеральным органом исполнительной власти в соответствии с данными экспликации технического плана Многоквартирного жома, изготовленного кадастровым инженером. </w:t>
      </w:r>
    </w:p>
    <w:p w14:paraId="040EFE1A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1.9. Общая площадь Квартиры – площадь Квартиры в соответствии с ч. 5 ст. 15 Жилищного Кодекса РФ от 29.12.2004г. № 188-ФЗ в соответствии с данными экспликации технического плана Многоквартирного дома, изготовленного кадастровым инженером.</w:t>
      </w:r>
    </w:p>
    <w:p w14:paraId="4E36E43E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1.10. Депонент- владелец счета-Участник долевого строительства, осуществляющий оплату Цены договора путем зачисления денежных средств на счет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открываемый в уполномоченном банке для учета и блокирования с целью их дальнейшего перечисления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Застройщику при возникновении условий, предусмотренных Законом 214-ФЗ и договором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ADEEC3A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1.11.  Счет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специальный счет, открываемый в уполномоченном Банке для учета и блокирования денежных средств владельца счета-Участника долевого строительства на период строительства Многоквартирного дома и последующей передачей Застройщику при исполнении им своих обязательств перед Участником долевого строительства.</w:t>
      </w:r>
    </w:p>
    <w:p w14:paraId="45192E68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1.12. Бенефициар – Застройщик, созданный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 Российской Федерации и получивший в соответствии с Федеральным Законом № 214-ФЗ от 30.12.2004г.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разрешение на строительство Многоквартирного дома.</w:t>
      </w:r>
    </w:p>
    <w:p w14:paraId="7216349A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1.13.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-агент- уполномоченный банк на открытие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обслуживание  Счета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заявления Депонента на открытие счета и заключения договора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учета и блокирования денежных средств, полученных от Депонента в целях их перечисления Бенефициару при возникновении оснований, предусмотренных Договором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ECFC91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1.14. Оферта- предложение о заключении договора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C1F">
        <w:rPr>
          <w:rFonts w:ascii="Times New Roman" w:hAnsi="Times New Roman" w:cs="Times New Roman"/>
          <w:b/>
          <w:sz w:val="24"/>
          <w:szCs w:val="24"/>
        </w:rPr>
        <w:t>в АО «Альфа-Банк»</w:t>
      </w:r>
    </w:p>
    <w:p w14:paraId="16A23400" w14:textId="77777777" w:rsidR="00261FCC" w:rsidRPr="00607C1F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1.15. Оференты – Застройщик и Участник долевого строительства, выражающие намерение заключить договор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607C1F">
        <w:rPr>
          <w:rFonts w:ascii="Times New Roman" w:hAnsi="Times New Roman" w:cs="Times New Roman"/>
          <w:b/>
          <w:sz w:val="24"/>
          <w:szCs w:val="24"/>
        </w:rPr>
        <w:t>АО «Альфа-Банк».</w:t>
      </w:r>
    </w:p>
    <w:p w14:paraId="67B19800" w14:textId="77777777" w:rsidR="00261FCC" w:rsidRDefault="00261FCC" w:rsidP="00261FCC">
      <w:pPr>
        <w:pStyle w:val="a5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1.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16.Акцептант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-агент, принявший оферту и заключивший договор счета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11417" w14:textId="77777777" w:rsidR="00261FCC" w:rsidRDefault="00261FCC" w:rsidP="00261FCC">
      <w:pPr>
        <w:pStyle w:val="a5"/>
        <w:ind w:left="-567"/>
        <w:jc w:val="both"/>
        <w:rPr>
          <w:b/>
          <w:sz w:val="24"/>
          <w:szCs w:val="24"/>
        </w:rPr>
      </w:pPr>
    </w:p>
    <w:p w14:paraId="470C72E6" w14:textId="77777777" w:rsidR="00261FCC" w:rsidRDefault="00261FCC" w:rsidP="00261FCC">
      <w:pPr>
        <w:pStyle w:val="a6"/>
        <w:numPr>
          <w:ilvl w:val="0"/>
          <w:numId w:val="1"/>
        </w:num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ДОГОВОРА.</w:t>
      </w:r>
    </w:p>
    <w:p w14:paraId="43A0B267" w14:textId="77777777" w:rsidR="00261FCC" w:rsidRDefault="00261FCC" w:rsidP="00261FCC">
      <w:pPr>
        <w:pStyle w:val="a6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E8F2E3" w14:textId="62EEA063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З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астройщик обязуется своими силами и (или) с привлечением других лиц построить  многоквартирный жилой дом </w:t>
      </w:r>
      <w:r w:rsidR="00607C1F">
        <w:rPr>
          <w:rFonts w:eastAsiaTheme="minorHAnsi"/>
          <w:b w:val="0"/>
          <w:bCs/>
          <w:sz w:val="24"/>
          <w:szCs w:val="24"/>
          <w:lang w:eastAsia="en-US"/>
        </w:rPr>
        <w:t>0</w:t>
      </w:r>
      <w:r>
        <w:rPr>
          <w:rFonts w:eastAsiaTheme="minorHAnsi"/>
          <w:b w:val="0"/>
          <w:bCs/>
          <w:sz w:val="24"/>
          <w:szCs w:val="24"/>
          <w:lang w:eastAsia="en-US"/>
        </w:rPr>
        <w:t>№ 1</w:t>
      </w:r>
      <w:r w:rsidR="00607C1F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по адресу: г. Калуга, </w:t>
      </w:r>
      <w:r w:rsidR="00607C1F">
        <w:rPr>
          <w:rFonts w:eastAsiaTheme="minorHAnsi"/>
          <w:b w:val="0"/>
          <w:bCs/>
          <w:sz w:val="24"/>
          <w:szCs w:val="24"/>
          <w:lang w:eastAsia="en-US"/>
        </w:rPr>
        <w:t xml:space="preserve">ул. </w:t>
      </w:r>
      <w:proofErr w:type="spellStart"/>
      <w:r w:rsidR="00607C1F">
        <w:rPr>
          <w:rFonts w:eastAsiaTheme="minorHAnsi"/>
          <w:b w:val="0"/>
          <w:bCs/>
          <w:sz w:val="24"/>
          <w:szCs w:val="24"/>
          <w:lang w:eastAsia="en-US"/>
        </w:rPr>
        <w:t>Резванская</w:t>
      </w:r>
      <w:proofErr w:type="spell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(далее- «Многоквартирный дом»), и после получения разрешения на ввод в эксплуатацию объекта в порядке, предусмотренном  настоящим Договором, передать Участнику долевого строительства жилое помещение- </w:t>
      </w:r>
      <w:r>
        <w:rPr>
          <w:rFonts w:eastAsiaTheme="minorHAnsi"/>
          <w:b w:val="0"/>
          <w:bCs/>
          <w:color w:val="FF0000"/>
          <w:sz w:val="24"/>
          <w:szCs w:val="24"/>
          <w:lang w:eastAsia="en-US"/>
        </w:rPr>
        <w:t>_____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комнатную квартиру, строительный номер </w:t>
      </w:r>
      <w:r>
        <w:rPr>
          <w:rFonts w:eastAsiaTheme="minorHAnsi"/>
          <w:bCs/>
          <w:color w:val="FF0000"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, условный номер ( в соответствии с проектной декларацией) </w:t>
      </w:r>
      <w:r>
        <w:rPr>
          <w:rFonts w:eastAsiaTheme="minorHAnsi"/>
          <w:bCs/>
          <w:color w:val="FF0000"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 (далее - Квартира), а Участник долевого строительства  обязуется уплатить обусловленную Договором цену в полном объеме и принять квартиру по акту приема-передачи после получения Разрешения на ввод в эксплуатацию Многоквартирного дома. </w:t>
      </w:r>
    </w:p>
    <w:p w14:paraId="31BA9D4C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Основные характеристики Многоквартирного дома: </w:t>
      </w:r>
    </w:p>
    <w:p w14:paraId="5F31343D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вид: Многоквартирный дом;</w:t>
      </w:r>
    </w:p>
    <w:p w14:paraId="7DADFADF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назначение: Жилое;</w:t>
      </w:r>
    </w:p>
    <w:p w14:paraId="167E40BD" w14:textId="4B9E4D43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количество этажей- 1</w:t>
      </w:r>
      <w:r w:rsidR="00607C1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; </w:t>
      </w:r>
    </w:p>
    <w:p w14:paraId="048652BA" w14:textId="70E56843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общая проектная площадь- </w:t>
      </w:r>
      <w:r w:rsidR="00607C1F">
        <w:rPr>
          <w:i/>
          <w:sz w:val="24"/>
          <w:szCs w:val="24"/>
        </w:rPr>
        <w:t>12 436,3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>.;</w:t>
      </w:r>
    </w:p>
    <w:p w14:paraId="302068A9" w14:textId="77777777" w:rsidR="00261FCC" w:rsidRDefault="00261FCC" w:rsidP="00261FCC">
      <w:pPr>
        <w:ind w:left="-567" w:firstLine="709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>Материалы наружный стен:</w:t>
      </w:r>
      <w:r>
        <w:rPr>
          <w:i/>
          <w:color w:val="FF0000"/>
          <w:sz w:val="24"/>
          <w:szCs w:val="24"/>
        </w:rPr>
        <w:t xml:space="preserve"> бескаркасные со стенами из мелкоштучных каменных материалов (кирпич, керамические камни, блоки и др.)</w:t>
      </w:r>
    </w:p>
    <w:p w14:paraId="665BF2FC" w14:textId="77777777" w:rsidR="00261FCC" w:rsidRDefault="00261FCC" w:rsidP="00261FCC">
      <w:pPr>
        <w:ind w:left="-567" w:firstLine="709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- материалы перекрытий: сборные железобетонные многопустотные плиты;</w:t>
      </w:r>
    </w:p>
    <w:p w14:paraId="70859459" w14:textId="77777777" w:rsidR="00261FCC" w:rsidRDefault="00261FCC" w:rsidP="00261FCC">
      <w:pPr>
        <w:ind w:left="-567" w:firstLine="709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- класс энергоэффективности: А; </w:t>
      </w:r>
    </w:p>
    <w:p w14:paraId="4F98FC43" w14:textId="77777777" w:rsidR="00261FCC" w:rsidRDefault="00261FCC" w:rsidP="00261FCC">
      <w:pPr>
        <w:ind w:left="-567" w:firstLine="709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- класс сейсмостойкости: 5 и менее баллов.</w:t>
      </w:r>
    </w:p>
    <w:p w14:paraId="3B127FC4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</w:p>
    <w:p w14:paraId="4FBC4B7B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характеристики Квартиры:</w:t>
      </w:r>
    </w:p>
    <w:p w14:paraId="05A8A041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план Квартиры (Приложение № 1 к настоящему договору, является его неотъемлемой частью);</w:t>
      </w:r>
    </w:p>
    <w:p w14:paraId="311886AD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назначение: жилое помещение; </w:t>
      </w:r>
    </w:p>
    <w:p w14:paraId="14F36302" w14:textId="77777777" w:rsidR="00261FCC" w:rsidRDefault="00261FCC" w:rsidP="00261FCC">
      <w:pPr>
        <w:ind w:left="-567" w:firstLine="709"/>
        <w:jc w:val="both"/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- этаж </w:t>
      </w:r>
      <w:r>
        <w:rPr>
          <w:i/>
          <w:color w:val="FF0000"/>
          <w:sz w:val="24"/>
          <w:szCs w:val="24"/>
        </w:rPr>
        <w:t>___ (__________);</w:t>
      </w:r>
    </w:p>
    <w:p w14:paraId="5829F421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общая площадь: </w:t>
      </w:r>
      <w:r>
        <w:rPr>
          <w:i/>
          <w:color w:val="FF0000"/>
          <w:sz w:val="24"/>
          <w:szCs w:val="24"/>
        </w:rPr>
        <w:t xml:space="preserve">_____ </w:t>
      </w:r>
      <w:r>
        <w:rPr>
          <w:i/>
          <w:sz w:val="24"/>
          <w:szCs w:val="24"/>
        </w:rPr>
        <w:t>кв. м.;</w:t>
      </w:r>
    </w:p>
    <w:p w14:paraId="5C877CDD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количество комнат: </w:t>
      </w:r>
      <w:r>
        <w:rPr>
          <w:i/>
          <w:color w:val="FF0000"/>
          <w:sz w:val="24"/>
          <w:szCs w:val="24"/>
        </w:rPr>
        <w:t>___</w:t>
      </w:r>
      <w:r>
        <w:rPr>
          <w:i/>
          <w:sz w:val="24"/>
          <w:szCs w:val="24"/>
        </w:rPr>
        <w:t>;</w:t>
      </w:r>
    </w:p>
    <w:p w14:paraId="54CE132F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площади комнат: </w:t>
      </w:r>
      <w:r>
        <w:rPr>
          <w:i/>
          <w:color w:val="FF0000"/>
          <w:sz w:val="24"/>
          <w:szCs w:val="24"/>
        </w:rPr>
        <w:t xml:space="preserve">______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 xml:space="preserve">.; </w:t>
      </w:r>
      <w:r>
        <w:rPr>
          <w:i/>
          <w:color w:val="FF0000"/>
          <w:sz w:val="24"/>
          <w:szCs w:val="24"/>
        </w:rPr>
        <w:t xml:space="preserve">_____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 xml:space="preserve">.; </w:t>
      </w:r>
    </w:p>
    <w:p w14:paraId="00C2D74E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площади помещений вспомогательного использования: </w:t>
      </w:r>
      <w:r>
        <w:rPr>
          <w:i/>
          <w:color w:val="FF0000"/>
          <w:sz w:val="24"/>
          <w:szCs w:val="24"/>
        </w:rPr>
        <w:t xml:space="preserve">______ </w:t>
      </w:r>
      <w:r>
        <w:rPr>
          <w:i/>
          <w:sz w:val="24"/>
          <w:szCs w:val="24"/>
        </w:rPr>
        <w:t>кв. м.;</w:t>
      </w:r>
    </w:p>
    <w:p w14:paraId="4DCA8E06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площадь лоджий: </w:t>
      </w:r>
      <w:r>
        <w:rPr>
          <w:i/>
          <w:color w:val="FF0000"/>
          <w:sz w:val="24"/>
          <w:szCs w:val="24"/>
        </w:rPr>
        <w:t xml:space="preserve">_____ </w:t>
      </w:r>
      <w:r>
        <w:rPr>
          <w:i/>
          <w:sz w:val="24"/>
          <w:szCs w:val="24"/>
        </w:rPr>
        <w:t>квадратных метра, учитываемая с коэффициентом 0,5;</w:t>
      </w:r>
    </w:p>
    <w:p w14:paraId="6EB748FB" w14:textId="77777777" w:rsidR="00261FCC" w:rsidRDefault="00261FCC" w:rsidP="00261FCC">
      <w:pPr>
        <w:ind w:left="-567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-проектная общая приведенная площадь: </w:t>
      </w:r>
      <w:r>
        <w:rPr>
          <w:i/>
          <w:color w:val="FF0000"/>
          <w:sz w:val="24"/>
          <w:szCs w:val="24"/>
        </w:rPr>
        <w:t xml:space="preserve">_______ </w:t>
      </w:r>
      <w:proofErr w:type="spellStart"/>
      <w:r>
        <w:rPr>
          <w:i/>
          <w:sz w:val="24"/>
          <w:szCs w:val="24"/>
        </w:rPr>
        <w:t>кв.м</w:t>
      </w:r>
      <w:proofErr w:type="spellEnd"/>
      <w:r>
        <w:rPr>
          <w:i/>
          <w:sz w:val="24"/>
          <w:szCs w:val="24"/>
        </w:rPr>
        <w:t>.</w:t>
      </w:r>
    </w:p>
    <w:p w14:paraId="0877B175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Площадь указана в соответствии с проектом. После окончания строительства многоквартирного дома общая приведенная площадь Объекта долевого строительства будет установлена в соответствии с данными экспликации технического плана многоквартирного дома, изготовленного кадастровым инженером.</w:t>
      </w:r>
    </w:p>
    <w:p w14:paraId="72DF9B1C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Квартира передается Участнику долевого строительства в готовности согласно Приложению № 2,</w:t>
      </w:r>
      <w:r>
        <w:rPr>
          <w:b w:val="0"/>
          <w:bCs/>
          <w:sz w:val="24"/>
          <w:szCs w:val="24"/>
        </w:rPr>
        <w:t xml:space="preserve"> являющимся неотъемлемой частью настоящего Договора</w:t>
      </w:r>
      <w:r>
        <w:rPr>
          <w:b w:val="0"/>
          <w:sz w:val="24"/>
          <w:szCs w:val="24"/>
        </w:rPr>
        <w:t>.</w:t>
      </w:r>
    </w:p>
    <w:p w14:paraId="074E7790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Помещения общественного назначения (нежилые) в состав Квартиры не входят, право собственности на такие помещения у Участника долевого строительства не возникает.</w:t>
      </w:r>
    </w:p>
    <w:p w14:paraId="684D827D" w14:textId="50F67C7E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Застройщик обязуется передать указанную в пункте 2.1. квартиру Участнику долевого строительства по передаточному акту </w:t>
      </w:r>
      <w:r w:rsidRPr="00C8483C">
        <w:rPr>
          <w:b w:val="0"/>
          <w:color w:val="FF0000"/>
          <w:sz w:val="24"/>
          <w:szCs w:val="24"/>
        </w:rPr>
        <w:t xml:space="preserve">не </w:t>
      </w:r>
      <w:r w:rsidRPr="00C8483C">
        <w:rPr>
          <w:color w:val="FF0000"/>
          <w:sz w:val="24"/>
          <w:szCs w:val="24"/>
        </w:rPr>
        <w:t xml:space="preserve">позднее </w:t>
      </w:r>
      <w:r w:rsidR="006653EE" w:rsidRPr="00C8483C">
        <w:rPr>
          <w:color w:val="FF0000"/>
          <w:sz w:val="24"/>
          <w:szCs w:val="24"/>
        </w:rPr>
        <w:t>17 мая</w:t>
      </w:r>
      <w:r w:rsidRPr="00C8483C">
        <w:rPr>
          <w:color w:val="FF0000"/>
          <w:sz w:val="24"/>
          <w:szCs w:val="24"/>
        </w:rPr>
        <w:t xml:space="preserve"> 202</w:t>
      </w:r>
      <w:r w:rsidR="006653EE" w:rsidRPr="00C8483C">
        <w:rPr>
          <w:color w:val="FF0000"/>
          <w:sz w:val="24"/>
          <w:szCs w:val="24"/>
        </w:rPr>
        <w:t>5</w:t>
      </w:r>
      <w:r w:rsidRPr="00C8483C">
        <w:rPr>
          <w:color w:val="FF0000"/>
          <w:sz w:val="24"/>
          <w:szCs w:val="24"/>
        </w:rPr>
        <w:t xml:space="preserve"> года</w:t>
      </w:r>
      <w:r w:rsidRPr="00C8483C">
        <w:rPr>
          <w:i/>
          <w:color w:val="FF0000"/>
          <w:sz w:val="24"/>
          <w:szCs w:val="24"/>
        </w:rPr>
        <w:t xml:space="preserve">.  </w:t>
      </w:r>
      <w:r w:rsidRPr="00C8483C">
        <w:rPr>
          <w:b w:val="0"/>
          <w:color w:val="FF0000"/>
          <w:sz w:val="24"/>
          <w:szCs w:val="24"/>
        </w:rPr>
        <w:t>Застройщик вправе досрочно передать Участнику долевого строительства объект долевого строи</w:t>
      </w:r>
      <w:r>
        <w:rPr>
          <w:b w:val="0"/>
          <w:sz w:val="24"/>
          <w:szCs w:val="24"/>
        </w:rPr>
        <w:t xml:space="preserve">тельства. </w:t>
      </w:r>
    </w:p>
    <w:p w14:paraId="0093D193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2.3. После ввода дома в эксплуатацию, Застройщик передает </w:t>
      </w:r>
      <w:r>
        <w:rPr>
          <w:b w:val="0"/>
          <w:color w:val="FF0000"/>
          <w:sz w:val="24"/>
          <w:szCs w:val="24"/>
        </w:rPr>
        <w:t>в собственность Участника долевого строительства</w:t>
      </w:r>
      <w:r>
        <w:rPr>
          <w:b w:val="0"/>
          <w:sz w:val="24"/>
          <w:szCs w:val="24"/>
        </w:rPr>
        <w:t xml:space="preserve"> вышеуказанную Квартиру на основании данного Договора, Акта приема-передачи, Разрешения на ввод объекта в эксплуатацию и при условии полного и надлежащего исполнения Участником долевого строительства обязательств по оплате цены Договора, установленного разделом </w:t>
      </w: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 настоящего Договора. </w:t>
      </w:r>
    </w:p>
    <w:p w14:paraId="41DBB7EA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Условием привлечения денежных средств Участника долевого строительства для строительства Многоквартирного дома является размещение денежных </w:t>
      </w:r>
      <w:proofErr w:type="gramStart"/>
      <w:r>
        <w:rPr>
          <w:b w:val="0"/>
          <w:sz w:val="24"/>
          <w:szCs w:val="24"/>
        </w:rPr>
        <w:t>средств  Участников</w:t>
      </w:r>
      <w:proofErr w:type="gramEnd"/>
      <w:r>
        <w:rPr>
          <w:b w:val="0"/>
          <w:sz w:val="24"/>
          <w:szCs w:val="24"/>
        </w:rPr>
        <w:t xml:space="preserve"> долевого строительства на счетах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в порядке, предусмотренном ст. 15.4. Федерального закона № 214-ФЗ от 30.12.2004 г. «Об участии в долевом 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2BCBD7E5" w14:textId="7222B4BD" w:rsidR="00C8483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2.5. Строительство Многоквартирного жилого дома № 1 </w:t>
      </w:r>
      <w:r w:rsidR="00C8483C">
        <w:rPr>
          <w:b w:val="0"/>
          <w:sz w:val="24"/>
          <w:szCs w:val="24"/>
        </w:rPr>
        <w:t xml:space="preserve">по адресу: </w:t>
      </w:r>
      <w:proofErr w:type="spellStart"/>
      <w:r w:rsidR="00C8483C">
        <w:rPr>
          <w:b w:val="0"/>
          <w:sz w:val="24"/>
          <w:szCs w:val="24"/>
        </w:rPr>
        <w:t>г.Калуга</w:t>
      </w:r>
      <w:proofErr w:type="spellEnd"/>
      <w:r w:rsidR="00C8483C">
        <w:rPr>
          <w:b w:val="0"/>
          <w:sz w:val="24"/>
          <w:szCs w:val="24"/>
        </w:rPr>
        <w:t xml:space="preserve">, ул. </w:t>
      </w:r>
      <w:proofErr w:type="spellStart"/>
      <w:r w:rsidR="00C8483C">
        <w:rPr>
          <w:b w:val="0"/>
          <w:sz w:val="24"/>
          <w:szCs w:val="24"/>
        </w:rPr>
        <w:t>Резванская</w:t>
      </w:r>
      <w:proofErr w:type="spellEnd"/>
      <w:r w:rsidR="00C8483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осуществляется Застройщиком на Земельн</w:t>
      </w:r>
      <w:r w:rsidR="0039229B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участк</w:t>
      </w:r>
      <w:r w:rsidR="0039229B">
        <w:rPr>
          <w:b w:val="0"/>
          <w:sz w:val="24"/>
          <w:szCs w:val="24"/>
        </w:rPr>
        <w:t>е</w:t>
      </w:r>
      <w:r w:rsidR="00C8483C">
        <w:rPr>
          <w:b w:val="0"/>
          <w:sz w:val="24"/>
          <w:szCs w:val="24"/>
        </w:rPr>
        <w:t>:</w:t>
      </w:r>
    </w:p>
    <w:p w14:paraId="72C8ED21" w14:textId="5181D491" w:rsidR="00C244B9" w:rsidRDefault="004B53D6" w:rsidP="004B53D6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B53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из состава земель населенных пунктов с кадастровым номером 40:26:000396:541, общей площадью 5 932 (пять тысяч девятьсот тридцать два)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., адрес(местоположение) </w:t>
      </w:r>
      <w:proofErr w:type="gramStart"/>
      <w:r>
        <w:rPr>
          <w:b w:val="0"/>
          <w:sz w:val="24"/>
          <w:szCs w:val="24"/>
        </w:rPr>
        <w:t>объекта :</w:t>
      </w:r>
      <w:proofErr w:type="gramEnd"/>
      <w:r>
        <w:rPr>
          <w:b w:val="0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ориентира: Калужская область, город </w:t>
      </w:r>
      <w:proofErr w:type="gramStart"/>
      <w:r>
        <w:rPr>
          <w:b w:val="0"/>
          <w:sz w:val="24"/>
          <w:szCs w:val="24"/>
        </w:rPr>
        <w:t>Калуга,  улица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Резванская</w:t>
      </w:r>
      <w:proofErr w:type="spellEnd"/>
      <w:r>
        <w:rPr>
          <w:b w:val="0"/>
          <w:sz w:val="24"/>
          <w:szCs w:val="24"/>
        </w:rPr>
        <w:t>, дом 3, участок 2, на землях населенных пунктов, виды разрешенного использования: многоэтажная жилая застройка (высотная застройка)</w:t>
      </w:r>
      <w:r w:rsidR="00C244B9">
        <w:rPr>
          <w:b w:val="0"/>
          <w:sz w:val="24"/>
          <w:szCs w:val="24"/>
        </w:rPr>
        <w:t>.</w:t>
      </w:r>
    </w:p>
    <w:p w14:paraId="04F22257" w14:textId="1D5CEFDE" w:rsidR="004B53D6" w:rsidRDefault="00C244B9" w:rsidP="00595BF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Принадлежит Застройщику на </w:t>
      </w:r>
      <w:proofErr w:type="gramStart"/>
      <w:r>
        <w:rPr>
          <w:b w:val="0"/>
          <w:sz w:val="24"/>
          <w:szCs w:val="24"/>
        </w:rPr>
        <w:t>праве  собственности</w:t>
      </w:r>
      <w:proofErr w:type="gramEnd"/>
      <w:r>
        <w:rPr>
          <w:b w:val="0"/>
          <w:sz w:val="24"/>
          <w:szCs w:val="24"/>
        </w:rPr>
        <w:t xml:space="preserve"> на основании договора купли-продажи  от 21.02.2022г., Договор купли-продажи зарегистрирован 05.03.2022г., номер государственной регистрации: 40:26:000396:541-40/055/2022-19;</w:t>
      </w:r>
    </w:p>
    <w:p w14:paraId="0AF8099A" w14:textId="60B714C7" w:rsidR="00261FCC" w:rsidRDefault="00152964" w:rsidP="00261FCC">
      <w:pPr>
        <w:ind w:left="-567"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На </w:t>
      </w:r>
      <w:r w:rsidR="00261FCC">
        <w:rPr>
          <w:b w:val="0"/>
          <w:sz w:val="24"/>
          <w:szCs w:val="24"/>
        </w:rPr>
        <w:t xml:space="preserve"> основании</w:t>
      </w:r>
      <w:proofErr w:type="gramEnd"/>
      <w:r w:rsidR="00261FCC">
        <w:rPr>
          <w:b w:val="0"/>
          <w:sz w:val="24"/>
          <w:szCs w:val="24"/>
        </w:rPr>
        <w:t xml:space="preserve">: </w:t>
      </w:r>
    </w:p>
    <w:p w14:paraId="68952299" w14:textId="510703DC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– </w:t>
      </w:r>
      <w:r w:rsidR="00152964">
        <w:rPr>
          <w:b w:val="0"/>
          <w:sz w:val="24"/>
          <w:szCs w:val="24"/>
        </w:rPr>
        <w:t xml:space="preserve">Постановления  Городской Управы города Калуги от 17.05.2019г. № 4654-пи (разрешение </w:t>
      </w:r>
      <w:r w:rsidR="00C8673C">
        <w:rPr>
          <w:b w:val="0"/>
          <w:sz w:val="24"/>
          <w:szCs w:val="24"/>
        </w:rPr>
        <w:t xml:space="preserve">на строительство № </w:t>
      </w:r>
      <w:r w:rsidR="00C8673C">
        <w:rPr>
          <w:b w:val="0"/>
          <w:sz w:val="24"/>
          <w:szCs w:val="24"/>
          <w:lang w:val="en-US"/>
        </w:rPr>
        <w:t>RU</w:t>
      </w:r>
      <w:r w:rsidR="00C8673C">
        <w:rPr>
          <w:b w:val="0"/>
          <w:sz w:val="24"/>
          <w:szCs w:val="24"/>
        </w:rPr>
        <w:t xml:space="preserve">40-301000-030-2019 ( в редакции постановлений Городской Управы </w:t>
      </w:r>
      <w:proofErr w:type="spellStart"/>
      <w:r w:rsidR="00C8673C">
        <w:rPr>
          <w:b w:val="0"/>
          <w:sz w:val="24"/>
          <w:szCs w:val="24"/>
        </w:rPr>
        <w:t>г.Калуги</w:t>
      </w:r>
      <w:proofErr w:type="spellEnd"/>
      <w:r w:rsidR="00C8673C">
        <w:rPr>
          <w:b w:val="0"/>
          <w:sz w:val="24"/>
          <w:szCs w:val="24"/>
        </w:rPr>
        <w:t xml:space="preserve"> от 27.10.2021г. № 10299-пи, от 12.11.2021г. № 10772-пи,  Распоряжения от 25.04.2022г. № 282-06-Р) </w:t>
      </w:r>
      <w:r>
        <w:rPr>
          <w:b w:val="0"/>
          <w:sz w:val="24"/>
          <w:szCs w:val="24"/>
        </w:rPr>
        <w:t>на строительство объекта капитального строительства – многоквартирного жилого дома  №1</w:t>
      </w:r>
      <w:r w:rsidR="00C8673C">
        <w:rPr>
          <w:b w:val="0"/>
          <w:sz w:val="24"/>
          <w:szCs w:val="24"/>
        </w:rPr>
        <w:t xml:space="preserve"> по адресу: </w:t>
      </w:r>
      <w:proofErr w:type="spellStart"/>
      <w:r w:rsidR="00C8673C">
        <w:rPr>
          <w:b w:val="0"/>
          <w:sz w:val="24"/>
          <w:szCs w:val="24"/>
        </w:rPr>
        <w:t>г.Калуга</w:t>
      </w:r>
      <w:proofErr w:type="spellEnd"/>
      <w:r w:rsidR="00C8673C">
        <w:rPr>
          <w:b w:val="0"/>
          <w:sz w:val="24"/>
          <w:szCs w:val="24"/>
        </w:rPr>
        <w:t xml:space="preserve">, ул. </w:t>
      </w:r>
      <w:proofErr w:type="spellStart"/>
      <w:r w:rsidR="00C8673C">
        <w:rPr>
          <w:b w:val="0"/>
          <w:sz w:val="24"/>
          <w:szCs w:val="24"/>
        </w:rPr>
        <w:t>Резванская</w:t>
      </w:r>
      <w:proofErr w:type="spellEnd"/>
      <w:r w:rsidR="00C8673C">
        <w:rPr>
          <w:b w:val="0"/>
          <w:sz w:val="24"/>
          <w:szCs w:val="24"/>
        </w:rPr>
        <w:t>.</w:t>
      </w:r>
    </w:p>
    <w:p w14:paraId="3C5D36A0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проектной декларации</w:t>
      </w:r>
      <w:proofErr w:type="gramEnd"/>
      <w:r>
        <w:rPr>
          <w:b w:val="0"/>
          <w:sz w:val="24"/>
          <w:szCs w:val="24"/>
        </w:rPr>
        <w:t xml:space="preserve"> размещенной в единой информационной системе жилищного строительства (адрес интернет-сайта https://наш.дом.рф/).</w:t>
      </w:r>
    </w:p>
    <w:p w14:paraId="5F05794E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</w:p>
    <w:p w14:paraId="700B95BA" w14:textId="77777777" w:rsidR="00261FCC" w:rsidRDefault="00261FCC" w:rsidP="00261FCC">
      <w:pPr>
        <w:ind w:left="-567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ЦЕНА ДОГОВОРА.</w:t>
      </w:r>
    </w:p>
    <w:p w14:paraId="077BEC19" w14:textId="77777777" w:rsidR="00261FCC" w:rsidRDefault="00261FCC" w:rsidP="00261FCC">
      <w:pPr>
        <w:ind w:left="-567"/>
        <w:jc w:val="both"/>
        <w:rPr>
          <w:b w:val="0"/>
          <w:color w:val="FF0000"/>
          <w:sz w:val="24"/>
          <w:szCs w:val="24"/>
        </w:rPr>
      </w:pPr>
      <w:r>
        <w:rPr>
          <w:sz w:val="24"/>
          <w:szCs w:val="24"/>
        </w:rPr>
        <w:t xml:space="preserve">        3</w:t>
      </w:r>
      <w:r>
        <w:rPr>
          <w:b w:val="0"/>
          <w:sz w:val="24"/>
          <w:szCs w:val="24"/>
        </w:rPr>
        <w:t>.1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Размер денежных средств, подлежащих уплате Участником долевого строительства по Договору (далее по тексту- Цена Договора), определен Сторонами из расчета  </w:t>
      </w:r>
      <w:r>
        <w:rPr>
          <w:color w:val="FF0000"/>
          <w:sz w:val="24"/>
          <w:szCs w:val="24"/>
        </w:rPr>
        <w:t>________ (__________________) рублей 00 копеек</w:t>
      </w:r>
      <w:r>
        <w:rPr>
          <w:b w:val="0"/>
          <w:sz w:val="24"/>
          <w:szCs w:val="24"/>
        </w:rPr>
        <w:t xml:space="preserve"> за один квадратный метр  проектной общей приведенной площади  Квартиры, указанной в п.2.1. Договора и составляет сумму </w:t>
      </w:r>
      <w:r>
        <w:rPr>
          <w:color w:val="FF0000"/>
          <w:sz w:val="24"/>
          <w:szCs w:val="24"/>
        </w:rPr>
        <w:t>_______________ (___________________________________) рубль 00 копеек.</w:t>
      </w:r>
      <w:r>
        <w:rPr>
          <w:b w:val="0"/>
          <w:color w:val="FF0000"/>
          <w:sz w:val="24"/>
          <w:szCs w:val="24"/>
        </w:rPr>
        <w:t xml:space="preserve"> </w:t>
      </w:r>
    </w:p>
    <w:p w14:paraId="381D215F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3.2. Участник долевого строительства оплачивает Цену Договора, указанную в п. 3.1. Договора в порядке, предусмотренном разделом </w:t>
      </w:r>
      <w:r>
        <w:rPr>
          <w:b w:val="0"/>
          <w:sz w:val="24"/>
          <w:szCs w:val="24"/>
          <w:lang w:val="en-US"/>
        </w:rPr>
        <w:t>IV</w:t>
      </w:r>
      <w:r>
        <w:rPr>
          <w:b w:val="0"/>
          <w:sz w:val="24"/>
          <w:szCs w:val="24"/>
        </w:rPr>
        <w:t xml:space="preserve"> Договора.</w:t>
      </w:r>
    </w:p>
    <w:p w14:paraId="50960C62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</w:t>
      </w:r>
      <w:r>
        <w:rPr>
          <w:b w:val="0"/>
          <w:sz w:val="24"/>
          <w:szCs w:val="24"/>
        </w:rPr>
        <w:t xml:space="preserve">3.3. Цена Договора может быть </w:t>
      </w:r>
      <w:proofErr w:type="gramStart"/>
      <w:r>
        <w:rPr>
          <w:b w:val="0"/>
          <w:sz w:val="24"/>
          <w:szCs w:val="24"/>
        </w:rPr>
        <w:t>изменена в случае если</w:t>
      </w:r>
      <w:proofErr w:type="gramEnd"/>
      <w:r>
        <w:rPr>
          <w:b w:val="0"/>
          <w:sz w:val="24"/>
          <w:szCs w:val="24"/>
        </w:rPr>
        <w:t xml:space="preserve"> проектная общая приведенная площадь Квартиры превысит или уменьшится относительно общей проектной приведенной площади квартиры в порядке, предусмотренном п.3.4. Договора.</w:t>
      </w:r>
    </w:p>
    <w:p w14:paraId="2765E165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3.4. Исходя из общей приведенной площади квартиры, согласно данным, представленных кадастровым инженером, произведенной в соответствии с действующими нормативами, стороны производят перерасчет в следующем порядке. </w:t>
      </w:r>
    </w:p>
    <w:p w14:paraId="0A84B8B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увеличении общей приведенной площади Квартиры  после окончания строительства и проведения технической инвентаризации, Участник долевого строительства обязуется оплатить Застройщику разницу, вызванную увеличением общей приведенной площади Квартиры, </w:t>
      </w:r>
      <w:r w:rsidRPr="001135B0">
        <w:rPr>
          <w:b w:val="0"/>
          <w:color w:val="FF0000"/>
          <w:sz w:val="24"/>
          <w:szCs w:val="24"/>
        </w:rPr>
        <w:t>в течение 10 (десяти) рабочих дн</w:t>
      </w:r>
      <w:r>
        <w:rPr>
          <w:b w:val="0"/>
          <w:sz w:val="24"/>
          <w:szCs w:val="24"/>
        </w:rPr>
        <w:t xml:space="preserve">ей с момента получения сведений, подтверждающих увеличение площади Квартиры, из расчета стоимости одного квадратного метра проектной общей приведенной площади, указанной в п.2.1 настоящего Договора. Размер доплаты определяется путем умножения стоимости одного квадратного метра, указанного в п.3.1 настоящего Договора, на разницу между общей приведенной площадью по проекту и общей приведенной площадью, определенной на основании данных технической инвентаризации. </w:t>
      </w:r>
    </w:p>
    <w:p w14:paraId="20AEC981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уменьшении общей приведенной площади Квартиры после окончания строительства и проведения технической инвентаризации, Застройщик обязуется вернуть Участнику долевого строительства разницу, вызванную уменьшением общей приведенной площади Квартиры из расчета стоимости одного квадратного метра и общей приведенной площади, определяемыми в порядке, предусмотренном п. 3.1. Договора, </w:t>
      </w:r>
      <w:r w:rsidRPr="001135B0">
        <w:rPr>
          <w:b w:val="0"/>
          <w:color w:val="FF0000"/>
          <w:sz w:val="24"/>
          <w:szCs w:val="24"/>
        </w:rPr>
        <w:t xml:space="preserve">в течение 10 (десяти) рабочих дней </w:t>
      </w:r>
      <w:r>
        <w:rPr>
          <w:b w:val="0"/>
          <w:sz w:val="24"/>
          <w:szCs w:val="24"/>
        </w:rPr>
        <w:t xml:space="preserve">с момента получения соответствующего заявления Участника долевого строительства. </w:t>
      </w:r>
    </w:p>
    <w:p w14:paraId="6C7513DB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3.5. Стороны допускают, что площадь отдельных комнат, кухни и других помещений может быть уменьшена или увеличена за счет, соответственно увеличения или уменьшения других помещений Квартиры, а также фактическая площадь лоджий(балконов) могут отличаться от проектных площадей, указанных в п.2.</w:t>
      </w:r>
      <w:proofErr w:type="gramStart"/>
      <w:r>
        <w:rPr>
          <w:b w:val="0"/>
          <w:sz w:val="24"/>
          <w:szCs w:val="24"/>
        </w:rPr>
        <w:t>1.настоящего</w:t>
      </w:r>
      <w:proofErr w:type="gramEnd"/>
      <w:r>
        <w:rPr>
          <w:b w:val="0"/>
          <w:sz w:val="24"/>
          <w:szCs w:val="24"/>
        </w:rPr>
        <w:t xml:space="preserve"> Договора, в результате возникновения неизбежной погрешности при проведении строительно-монтажных работ.</w:t>
      </w:r>
    </w:p>
    <w:p w14:paraId="6287A90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3.6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Стороны пришли к соглашению, что стоимость договора включает в себя компенсацию затрат, связанных со строительством Квартиры, в том числе на погашение кредитов, займов и процентов по ним, полученных Застройщиком на строительство многоквартирного жилого дома, в котором расположена Квартира.</w:t>
      </w:r>
    </w:p>
    <w:p w14:paraId="096C3DC0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3.7. В стоимость Объекта долевого строительства не включены затраты Участника долевого строительства, связанные с оформлением права собственности на Объект долевого строительства.</w:t>
      </w:r>
    </w:p>
    <w:p w14:paraId="188997D0" w14:textId="77777777" w:rsidR="00261FCC" w:rsidRDefault="00261FCC" w:rsidP="00261FCC">
      <w:pPr>
        <w:ind w:firstLine="709"/>
        <w:jc w:val="both"/>
        <w:rPr>
          <w:b w:val="0"/>
          <w:sz w:val="24"/>
          <w:szCs w:val="24"/>
        </w:rPr>
      </w:pPr>
    </w:p>
    <w:p w14:paraId="7191CEB7" w14:textId="77777777" w:rsidR="00261FCC" w:rsidRDefault="00261FCC" w:rsidP="00261FCC">
      <w:pPr>
        <w:ind w:firstLine="709"/>
        <w:jc w:val="both"/>
        <w:rPr>
          <w:b w:val="0"/>
          <w:sz w:val="24"/>
          <w:szCs w:val="24"/>
        </w:rPr>
      </w:pPr>
    </w:p>
    <w:p w14:paraId="01B43F9D" w14:textId="77777777" w:rsidR="00261FCC" w:rsidRDefault="00261FCC" w:rsidP="00261FCC">
      <w:pPr>
        <w:ind w:firstLine="709"/>
        <w:jc w:val="center"/>
        <w:rPr>
          <w:b w:val="0"/>
          <w:sz w:val="24"/>
          <w:szCs w:val="24"/>
        </w:rPr>
      </w:pPr>
    </w:p>
    <w:p w14:paraId="7AF92AB2" w14:textId="77777777" w:rsidR="00261FCC" w:rsidRDefault="00261FCC" w:rsidP="00261FC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ПОРЯДОК РАСЧЕТОВ</w:t>
      </w:r>
    </w:p>
    <w:p w14:paraId="43E7E581" w14:textId="77777777" w:rsidR="00261FCC" w:rsidRDefault="00261FCC" w:rsidP="00261FCC">
      <w:pPr>
        <w:jc w:val="both"/>
        <w:rPr>
          <w:b w:val="0"/>
          <w:sz w:val="24"/>
          <w:szCs w:val="24"/>
        </w:rPr>
      </w:pPr>
    </w:p>
    <w:p w14:paraId="325C5391" w14:textId="77777777" w:rsidR="00261FCC" w:rsidRDefault="00261FCC" w:rsidP="00261FCC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Участник долевого строительства обязуется осуществить оплату Цены в следующем порядке: </w:t>
      </w:r>
    </w:p>
    <w:p w14:paraId="1AFEA304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4.1.1.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Участник долевого строительства  обязуется внести денежные средства в счет уплаты цены настоящего Договора </w:t>
      </w:r>
      <w:r>
        <w:rPr>
          <w:b w:val="0"/>
          <w:color w:val="FF0000"/>
          <w:sz w:val="24"/>
          <w:szCs w:val="24"/>
        </w:rPr>
        <w:t xml:space="preserve">участия в долевом строительстве на специальный </w:t>
      </w:r>
      <w:proofErr w:type="spellStart"/>
      <w:r>
        <w:rPr>
          <w:b w:val="0"/>
          <w:color w:val="FF0000"/>
          <w:sz w:val="24"/>
          <w:szCs w:val="24"/>
        </w:rPr>
        <w:t>эскроу</w:t>
      </w:r>
      <w:proofErr w:type="spellEnd"/>
      <w:r>
        <w:rPr>
          <w:b w:val="0"/>
          <w:color w:val="FF0000"/>
          <w:sz w:val="24"/>
          <w:szCs w:val="24"/>
        </w:rPr>
        <w:t>-счет, открываемый в АО «Альфа-Банк»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Федерации» и  договором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заключенным между Бенефициаром, Депонентом и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-агентом, с учетом следующего:</w:t>
      </w:r>
    </w:p>
    <w:p w14:paraId="35C092EA" w14:textId="77777777" w:rsidR="00261FCC" w:rsidRDefault="00261FCC" w:rsidP="00261FCC">
      <w:pPr>
        <w:ind w:left="-567"/>
        <w:jc w:val="both"/>
        <w:rPr>
          <w:rFonts w:eastAsia="Calibri"/>
          <w:b w:val="0"/>
          <w:color w:val="FF000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lastRenderedPageBreak/>
        <w:t>Эскроу</w:t>
      </w:r>
      <w:proofErr w:type="spellEnd"/>
      <w:r>
        <w:rPr>
          <w:b w:val="0"/>
          <w:sz w:val="24"/>
          <w:szCs w:val="24"/>
        </w:rPr>
        <w:t xml:space="preserve">-агент: Акционерное общество «Альфа-Банк» (сокращенное наименование АО «Альфа-Банк»), место нахождения: </w:t>
      </w:r>
      <w:proofErr w:type="spellStart"/>
      <w:r>
        <w:rPr>
          <w:b w:val="0"/>
          <w:sz w:val="24"/>
          <w:szCs w:val="24"/>
        </w:rPr>
        <w:t>г.Москва</w:t>
      </w:r>
      <w:proofErr w:type="spellEnd"/>
      <w:r>
        <w:rPr>
          <w:b w:val="0"/>
          <w:sz w:val="24"/>
          <w:szCs w:val="24"/>
        </w:rPr>
        <w:t xml:space="preserve">. Адрес: 107078, город Москва, улица Каланчевская, дом 27, </w:t>
      </w:r>
      <w:r>
        <w:rPr>
          <w:b w:val="0"/>
          <w:color w:val="FF0000"/>
          <w:sz w:val="24"/>
          <w:szCs w:val="24"/>
        </w:rPr>
        <w:t xml:space="preserve">адрес электронной почты: </w:t>
      </w:r>
      <w:r>
        <w:rPr>
          <w:b w:val="0"/>
          <w:color w:val="FF0000"/>
          <w:sz w:val="24"/>
          <w:szCs w:val="24"/>
          <w:lang w:val="en-US"/>
        </w:rPr>
        <w:t>mail</w:t>
      </w:r>
      <w:r>
        <w:rPr>
          <w:b w:val="0"/>
          <w:color w:val="FF0000"/>
          <w:sz w:val="24"/>
          <w:szCs w:val="24"/>
        </w:rPr>
        <w:t>@</w:t>
      </w:r>
      <w:proofErr w:type="spellStart"/>
      <w:r>
        <w:rPr>
          <w:b w:val="0"/>
          <w:color w:val="FF0000"/>
          <w:sz w:val="24"/>
          <w:szCs w:val="24"/>
          <w:lang w:val="en-US"/>
        </w:rPr>
        <w:t>alfabank</w:t>
      </w:r>
      <w:proofErr w:type="spellEnd"/>
      <w:r>
        <w:rPr>
          <w:b w:val="0"/>
          <w:color w:val="FF0000"/>
          <w:sz w:val="24"/>
          <w:szCs w:val="24"/>
        </w:rPr>
        <w:t>.</w:t>
      </w:r>
      <w:proofErr w:type="spellStart"/>
      <w:r>
        <w:rPr>
          <w:b w:val="0"/>
          <w:color w:val="FF0000"/>
          <w:sz w:val="24"/>
          <w:szCs w:val="24"/>
          <w:lang w:val="en-US"/>
        </w:rPr>
        <w:t>ru</w:t>
      </w:r>
      <w:proofErr w:type="spellEnd"/>
      <w:r>
        <w:rPr>
          <w:b w:val="0"/>
          <w:color w:val="FF0000"/>
          <w:sz w:val="24"/>
          <w:szCs w:val="24"/>
        </w:rPr>
        <w:t>, номер телефона: 8-495</w:t>
      </w:r>
      <w:r>
        <w:rPr>
          <w:b w:val="0"/>
          <w:color w:val="FF0000"/>
          <w:sz w:val="24"/>
          <w:szCs w:val="24"/>
          <w:lang w:val="en-US"/>
        </w:rPr>
        <w:t> </w:t>
      </w:r>
      <w:r>
        <w:rPr>
          <w:b w:val="0"/>
          <w:color w:val="FF0000"/>
          <w:sz w:val="24"/>
          <w:szCs w:val="24"/>
        </w:rPr>
        <w:t>620 91 91/</w:t>
      </w:r>
    </w:p>
    <w:p w14:paraId="37D0F945" w14:textId="77777777" w:rsidR="00261FCC" w:rsidRDefault="00261FCC" w:rsidP="00261FCC">
      <w:pPr>
        <w:ind w:left="-567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Депонент: </w:t>
      </w:r>
      <w:r>
        <w:rPr>
          <w:color w:val="FF0000"/>
          <w:sz w:val="24"/>
          <w:szCs w:val="24"/>
        </w:rPr>
        <w:t>ФИО</w:t>
      </w:r>
    </w:p>
    <w:p w14:paraId="66F792DF" w14:textId="77777777" w:rsidR="00261FCC" w:rsidRDefault="00261FCC" w:rsidP="00261FCC">
      <w:pPr>
        <w:ind w:left="-567"/>
        <w:jc w:val="both"/>
        <w:rPr>
          <w:rFonts w:eastAsia="Arial Unicode MS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Бенефициар: </w:t>
      </w:r>
      <w:r>
        <w:rPr>
          <w:rFonts w:eastAsia="Arial Unicode MS"/>
          <w:b w:val="0"/>
          <w:sz w:val="24"/>
          <w:szCs w:val="24"/>
        </w:rPr>
        <w:t xml:space="preserve">ООО СЗ «Квартал». </w:t>
      </w:r>
    </w:p>
    <w:p w14:paraId="42CA67CD" w14:textId="77777777" w:rsidR="00261FCC" w:rsidRDefault="00261FCC" w:rsidP="00261FCC">
      <w:pPr>
        <w:ind w:left="-567"/>
        <w:jc w:val="both"/>
        <w:rPr>
          <w:rFonts w:eastAsia="Calibri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         Счет </w:t>
      </w:r>
      <w:proofErr w:type="spellStart"/>
      <w:r>
        <w:rPr>
          <w:rFonts w:eastAsia="Arial Unicode MS"/>
          <w:b w:val="0"/>
          <w:sz w:val="24"/>
          <w:szCs w:val="24"/>
        </w:rPr>
        <w:t>эскроу</w:t>
      </w:r>
      <w:proofErr w:type="spellEnd"/>
      <w:r>
        <w:rPr>
          <w:rFonts w:eastAsia="Arial Unicode MS"/>
          <w:b w:val="0"/>
          <w:sz w:val="24"/>
          <w:szCs w:val="24"/>
        </w:rPr>
        <w:t xml:space="preserve"> открывается Участником долевого строительства в </w:t>
      </w:r>
      <w:proofErr w:type="spellStart"/>
      <w:r>
        <w:rPr>
          <w:rFonts w:eastAsia="Arial Unicode MS"/>
          <w:b w:val="0"/>
          <w:sz w:val="24"/>
          <w:szCs w:val="24"/>
        </w:rPr>
        <w:t>Эскроу</w:t>
      </w:r>
      <w:proofErr w:type="spellEnd"/>
      <w:r>
        <w:rPr>
          <w:rFonts w:eastAsia="Arial Unicode MS"/>
          <w:b w:val="0"/>
          <w:sz w:val="24"/>
          <w:szCs w:val="24"/>
        </w:rPr>
        <w:t xml:space="preserve">-агенте для учета и блокирования </w:t>
      </w:r>
      <w:proofErr w:type="spellStart"/>
      <w:r>
        <w:rPr>
          <w:rFonts w:eastAsia="Arial Unicode MS"/>
          <w:b w:val="0"/>
          <w:sz w:val="24"/>
          <w:szCs w:val="24"/>
        </w:rPr>
        <w:t>Эскроу</w:t>
      </w:r>
      <w:proofErr w:type="spellEnd"/>
      <w:r>
        <w:rPr>
          <w:rFonts w:eastAsia="Arial Unicode MS"/>
          <w:b w:val="0"/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>
        <w:rPr>
          <w:rFonts w:eastAsia="Arial Unicode MS"/>
          <w:b w:val="0"/>
          <w:sz w:val="24"/>
          <w:szCs w:val="24"/>
        </w:rPr>
        <w:t>Эскроу</w:t>
      </w:r>
      <w:proofErr w:type="spellEnd"/>
      <w:r>
        <w:rPr>
          <w:rFonts w:eastAsia="Arial Unicode MS"/>
          <w:b w:val="0"/>
          <w:sz w:val="24"/>
          <w:szCs w:val="24"/>
        </w:rPr>
        <w:t xml:space="preserve">-агентом Застройщику при наступлении условий, предусмотренных настоящим договором в соответствии с  </w:t>
      </w:r>
      <w:r>
        <w:rPr>
          <w:b w:val="0"/>
          <w:sz w:val="24"/>
          <w:szCs w:val="24"/>
        </w:rPr>
        <w:t>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69FD07CD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4.1.2. Срок внесения Депонентом Депонируемой суммы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: </w:t>
      </w:r>
    </w:p>
    <w:p w14:paraId="2B2125A1" w14:textId="77777777" w:rsidR="00261FCC" w:rsidRDefault="00261FCC" w:rsidP="00261FCC">
      <w:pPr>
        <w:ind w:left="-567"/>
        <w:jc w:val="both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          -Взнос в размере </w:t>
      </w:r>
      <w:r>
        <w:rPr>
          <w:color w:val="FF0000"/>
          <w:sz w:val="24"/>
          <w:szCs w:val="24"/>
        </w:rPr>
        <w:t xml:space="preserve">_______________ (____________________________) рубль 00 копеек </w:t>
      </w:r>
      <w:r>
        <w:rPr>
          <w:b w:val="0"/>
          <w:sz w:val="24"/>
          <w:szCs w:val="24"/>
        </w:rPr>
        <w:t xml:space="preserve">в течение </w:t>
      </w:r>
      <w:r w:rsidRPr="001135B0">
        <w:rPr>
          <w:b w:val="0"/>
          <w:color w:val="FF0000"/>
          <w:sz w:val="24"/>
          <w:szCs w:val="24"/>
        </w:rPr>
        <w:t xml:space="preserve">5(пяти) рабочих дней </w:t>
      </w:r>
      <w:r>
        <w:rPr>
          <w:b w:val="0"/>
          <w:sz w:val="24"/>
          <w:szCs w:val="24"/>
        </w:rPr>
        <w:t>с момента государственной регистрации настоящего Договора.</w:t>
      </w:r>
      <w:r>
        <w:rPr>
          <w:sz w:val="24"/>
          <w:szCs w:val="24"/>
        </w:rPr>
        <w:t xml:space="preserve"> </w:t>
      </w:r>
    </w:p>
    <w:p w14:paraId="31AD6961" w14:textId="7913F772" w:rsidR="00261FCC" w:rsidRDefault="00261FCC" w:rsidP="00261FCC">
      <w:pPr>
        <w:ind w:left="-567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4.1.3. Срок действия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(срок условного депонирования) – </w:t>
      </w:r>
      <w:r w:rsidRPr="001135B0">
        <w:rPr>
          <w:b w:val="0"/>
          <w:color w:val="FF0000"/>
          <w:sz w:val="24"/>
          <w:szCs w:val="24"/>
        </w:rPr>
        <w:t xml:space="preserve">до </w:t>
      </w:r>
      <w:r w:rsidR="001135B0" w:rsidRPr="001135B0">
        <w:rPr>
          <w:b w:val="0"/>
          <w:color w:val="FF0000"/>
          <w:sz w:val="24"/>
          <w:szCs w:val="24"/>
        </w:rPr>
        <w:t xml:space="preserve">17 </w:t>
      </w:r>
      <w:proofErr w:type="gramStart"/>
      <w:r w:rsidR="001135B0" w:rsidRPr="001135B0">
        <w:rPr>
          <w:b w:val="0"/>
          <w:color w:val="FF0000"/>
          <w:sz w:val="24"/>
          <w:szCs w:val="24"/>
        </w:rPr>
        <w:t xml:space="preserve">мая </w:t>
      </w:r>
      <w:r w:rsidRPr="001135B0">
        <w:rPr>
          <w:b w:val="0"/>
          <w:color w:val="FF0000"/>
          <w:sz w:val="24"/>
          <w:szCs w:val="24"/>
        </w:rPr>
        <w:t xml:space="preserve"> 202</w:t>
      </w:r>
      <w:r w:rsidR="001135B0" w:rsidRPr="001135B0">
        <w:rPr>
          <w:b w:val="0"/>
          <w:color w:val="FF0000"/>
          <w:sz w:val="24"/>
          <w:szCs w:val="24"/>
        </w:rPr>
        <w:t>5</w:t>
      </w:r>
      <w:proofErr w:type="gramEnd"/>
      <w:r w:rsidRPr="001135B0">
        <w:rPr>
          <w:b w:val="0"/>
          <w:color w:val="FF0000"/>
          <w:sz w:val="24"/>
          <w:szCs w:val="24"/>
        </w:rPr>
        <w:t xml:space="preserve">г., </w:t>
      </w:r>
      <w:r>
        <w:rPr>
          <w:b w:val="0"/>
          <w:sz w:val="24"/>
          <w:szCs w:val="24"/>
        </w:rPr>
        <w:t>но не более 6 (шести) месяцев после срока ввода в эксплуатацию Объекта долевого строительства.</w:t>
      </w:r>
    </w:p>
    <w:p w14:paraId="64B08A8C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         4</w:t>
      </w:r>
      <w:r>
        <w:rPr>
          <w:b w:val="0"/>
          <w:sz w:val="24"/>
          <w:szCs w:val="24"/>
        </w:rPr>
        <w:t>.1.4. Комиссионное вознаграждение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 за открытие, ведение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не уплачивается.</w:t>
      </w:r>
    </w:p>
    <w:p w14:paraId="63C014AB" w14:textId="77777777" w:rsidR="00261FCC" w:rsidRDefault="00261FCC" w:rsidP="00261FCC">
      <w:pPr>
        <w:ind w:left="-567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4.1.5. Основания перечисления Застройщику депонированной суммы:</w:t>
      </w:r>
    </w:p>
    <w:p w14:paraId="5AE5CEF8" w14:textId="77777777" w:rsidR="00261FCC" w:rsidRDefault="00261FCC" w:rsidP="00261FC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разрешение на ввод в эксплуатацию Объекта долевого строительства, предоставленного Банку Застройщиком путем электронного документооборота;</w:t>
      </w:r>
    </w:p>
    <w:p w14:paraId="3D41DAAF" w14:textId="77777777" w:rsidR="00261FCC" w:rsidRDefault="00261FCC" w:rsidP="00261FCC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сведения о размещении в Единой информационной системе жилищного строительства вышеуказанной информации.</w:t>
      </w:r>
    </w:p>
    <w:p w14:paraId="226F3634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4.1.6.  Депонируемая сумма не позднее 10 (десяти) рабочих дней перечисляется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-агентом) Застройщику либо направляется на оплату обязательств Застройщика по кредитному договору, заключенному между Застройщиком и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-агентом), если кредитный договор содержит поручение Застройщика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-агенту) об использовании таких средств (части таких средств) для оплаты обязательств Застройщика по кредитному договору, или на открытый в банке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-агенте) залоговый счет Застройщика, права по которому переданы в залог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-агенту), предоставившему денежные средства Застройщику, в случае, если это предусмотрено кредитным договором. </w:t>
      </w:r>
    </w:p>
    <w:p w14:paraId="1F7F3F6F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4.1.7. Датой исполнения обязанности Участником долевого строительства по оплате Цены договора в полном объеме признается дата зачисления денежных средств в полном объеме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. </w:t>
      </w:r>
    </w:p>
    <w:p w14:paraId="6FB1574B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4.2.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-агенту): -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016ECD83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4.</w:t>
      </w:r>
      <w:proofErr w:type="gramStart"/>
      <w:r>
        <w:rPr>
          <w:b w:val="0"/>
          <w:sz w:val="24"/>
          <w:szCs w:val="24"/>
        </w:rPr>
        <w:t>3.Депонент</w:t>
      </w:r>
      <w:proofErr w:type="gramEnd"/>
      <w:r>
        <w:rPr>
          <w:b w:val="0"/>
          <w:sz w:val="24"/>
          <w:szCs w:val="24"/>
        </w:rPr>
        <w:t xml:space="preserve">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12CED869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4.4. Бенефициар (Застройщик) извещается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 об открытии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и о внесении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-агентом), не позднее рабочего дня, следующего за днем открытия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днем поступления денежных средств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.</w:t>
      </w:r>
    </w:p>
    <w:p w14:paraId="2450E201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</w:p>
    <w:p w14:paraId="4DFB05A2" w14:textId="77777777" w:rsidR="00261FCC" w:rsidRDefault="00261FCC" w:rsidP="00261FCC">
      <w:pPr>
        <w:ind w:left="-567" w:firstLine="709"/>
        <w:jc w:val="center"/>
      </w:pPr>
      <w:r>
        <w:rPr>
          <w:lang w:val="en-US"/>
        </w:rPr>
        <w:t>V</w:t>
      </w:r>
      <w:r>
        <w:t>. ПОРЯДОК ЗАКЛЮЧЕНИЯ ДОГОВОРА СЧЕТА ЭСКРОУ</w:t>
      </w:r>
    </w:p>
    <w:p w14:paraId="32140210" w14:textId="77777777" w:rsidR="00261FCC" w:rsidRDefault="00261FCC" w:rsidP="00261FCC">
      <w:pPr>
        <w:ind w:left="-567" w:firstLine="709"/>
        <w:jc w:val="both"/>
        <w:rPr>
          <w:b w:val="0"/>
        </w:rPr>
      </w:pPr>
    </w:p>
    <w:p w14:paraId="449FF8AD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5.1. Настоящим Стороны (оференты) выражают намерение (оферта) и предлагают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 (акцептанту) заключить Договор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(далее – «Договор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») на условиях настоящего Договора и правил совершения операций по счетам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в Банке. </w:t>
      </w:r>
    </w:p>
    <w:p w14:paraId="4813EF05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Бенефициар (Застройщик) и Депонент (Участник долевого строительства) считают себя заключившими Договор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в случае принятия (акцепта)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-агентом) настоящей оферты Бенефициара (Застройщика) и Депонента (Участника долевого строительства) путем открытия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на имя Депонента (Участника долевого строительства), который открывается не позднее 3 (Трех) рабочих дней с даты получения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-агентом)от Депонента (Участника долевого строительства) простой копии настоящего Договора. </w:t>
      </w:r>
    </w:p>
    <w:p w14:paraId="3FC57B6B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5.2. Бенефициар (Застройщик) в течение 3 (Трех) рабочих дней с даты государственной регистрации настоящего Договора направляет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-агенту): </w:t>
      </w:r>
    </w:p>
    <w:p w14:paraId="161C813B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5E96613D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5.3. Депонент (Участник долевого строительства) поручает (предоставляет полномочия) Бенефициару (Застройщику) направить банку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заключенного (зарегистрированного) в установленном порядке. </w:t>
      </w:r>
    </w:p>
    <w:p w14:paraId="4A1D52D3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5.4. Бенефициар (Застройщик) извещается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 об открытии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и о внесении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-агентом), не позднее рабочего дня, следующего за днем открытия Счета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 xml:space="preserve">, днем поступления денежных средств на Счет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r>
        <w:rPr>
          <w:b w:val="0"/>
          <w:sz w:val="24"/>
          <w:szCs w:val="24"/>
        </w:rPr>
        <w:t>.</w:t>
      </w:r>
    </w:p>
    <w:p w14:paraId="61FF578B" w14:textId="77777777" w:rsidR="00261FCC" w:rsidRDefault="00261FCC" w:rsidP="00261FCC">
      <w:pPr>
        <w:ind w:left="-567"/>
        <w:jc w:val="center"/>
        <w:rPr>
          <w:b w:val="0"/>
          <w:sz w:val="24"/>
          <w:szCs w:val="24"/>
        </w:rPr>
      </w:pPr>
    </w:p>
    <w:p w14:paraId="1BCE691B" w14:textId="77777777" w:rsidR="00261FCC" w:rsidRDefault="00261FCC" w:rsidP="00261FCC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ПРАВА И ОБЯЗАННОСТИ СТОРОН.</w:t>
      </w:r>
    </w:p>
    <w:p w14:paraId="58A30314" w14:textId="77777777" w:rsidR="00261FCC" w:rsidRDefault="00261FCC" w:rsidP="00261FCC">
      <w:pPr>
        <w:pStyle w:val="21"/>
        <w:ind w:left="-567" w:firstLine="709"/>
        <w:rPr>
          <w:sz w:val="24"/>
          <w:szCs w:val="24"/>
          <w:u w:val="single"/>
        </w:rPr>
      </w:pPr>
    </w:p>
    <w:p w14:paraId="00BA010B" w14:textId="77777777" w:rsidR="00261FCC" w:rsidRDefault="00261FCC" w:rsidP="00261FCC">
      <w:pPr>
        <w:pStyle w:val="21"/>
        <w:ind w:left="-567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6.1.  Участник долевого строительства обязан:</w:t>
      </w:r>
    </w:p>
    <w:p w14:paraId="7AC6B040" w14:textId="77777777" w:rsidR="00261FCC" w:rsidRDefault="00261FCC" w:rsidP="00261FCC">
      <w:pPr>
        <w:pStyle w:val="a3"/>
        <w:spacing w:before="0" w:after="0"/>
        <w:ind w:left="-567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А) не препятствовать исполнению Застройщиком своих обязательств по данному договору.</w:t>
      </w:r>
    </w:p>
    <w:p w14:paraId="33647C5D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после приемки квартиры по акту приема-передачи и оформления права собственности на объект долевого строительства, до начала пуска отопления и подачи газа на котел пройти инструктаж и заключить договор с организацией по обслуживанию и эксплуатации газового оборудования, а также заключить договор с ресурсоснабжающей организацией на поставку и оплату газа. Пуск отопления и подача газа Участнику долевого строительства будут осуществлены только при соблюдении указанных условий.</w:t>
      </w:r>
    </w:p>
    <w:p w14:paraId="3103DD91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в срок </w:t>
      </w:r>
      <w:r w:rsidRPr="008369C0">
        <w:rPr>
          <w:b w:val="0"/>
          <w:color w:val="FF0000"/>
          <w:sz w:val="24"/>
          <w:szCs w:val="24"/>
        </w:rPr>
        <w:t xml:space="preserve">не позднее 10 (десяти) рабочих дней </w:t>
      </w:r>
      <w:r>
        <w:rPr>
          <w:b w:val="0"/>
          <w:sz w:val="24"/>
          <w:szCs w:val="24"/>
        </w:rPr>
        <w:t xml:space="preserve">Участник долевого строительства обязан выполнить все свои обязательства, установленные разделом </w:t>
      </w:r>
      <w:r>
        <w:rPr>
          <w:b w:val="0"/>
          <w:sz w:val="24"/>
          <w:szCs w:val="24"/>
          <w:lang w:val="en-US"/>
        </w:rPr>
        <w:t>III</w:t>
      </w:r>
      <w:r>
        <w:rPr>
          <w:b w:val="0"/>
          <w:sz w:val="24"/>
          <w:szCs w:val="24"/>
        </w:rPr>
        <w:t xml:space="preserve"> настоящего Договора и принять Квартиру </w:t>
      </w:r>
    </w:p>
    <w:p w14:paraId="7C57DF1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случае уклонения Участника долевого строительства от приемки квартиры и подписания акта приема-передачи в указанное в письменном уведомлении время Застройщик по истечении двух месяцев со дня, предусмотренного договором для передачи объекта долевого строительства участнику долевого строительства, праве составить односторонний акт или иной документ о передаче объекта долевого строительства.  При этом риск случайной гибели объекта долевого строительства признается перешедшем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52163FE9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выявлении недостатков или дефектов Объекта долевого строительства Стороны составляют Акт осмотра и указывают в нем срок устранения выявленных недостатков или дефектов. </w:t>
      </w:r>
    </w:p>
    <w:p w14:paraId="3A9E9D4B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 устранении указанных в Акте осмотра несоответствий передаваемой квартиры, Участник долевого строительства обязан принять Квартиру по Акту приема-передачи в течение 5 дней после получения Участником долевого строительства извещения об их устранении.</w:t>
      </w:r>
    </w:p>
    <w:p w14:paraId="7205234E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Сообщение об устранении замечаний и о готовности Квартиры к передаче по акту приема-передачи может быть направлено Участнику долевого строительства в любое время заказным письмом с уведомлением с описью вложения и уведомлением.</w:t>
      </w:r>
    </w:p>
    <w:p w14:paraId="4A28581A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Стороны признают, что полученное Разрешение на ввод в эксплуатацию Многоквартирного дома удостоверяет соответствие законченного строительством Многоквартирного дома предъявляемым к нему требованиям, подтверждает факт создания объекта недвижимости и, соответственно, является доказательством соответствия квартиры строительным и санитарным нормам, а также проектной документации. </w:t>
      </w:r>
    </w:p>
    <w:p w14:paraId="08C8C58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Обеспечение газом осуществляется по отдельному заключенному договору с газоснабжающей организацией. Следовательно, отсутствие газоснабжения не может служить основанием для не подписания Акта приема-передачи квартиры. </w:t>
      </w:r>
    </w:p>
    <w:p w14:paraId="194E649F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момента передачи квартиры по акту приема-передачи Участник долевого строительства несет расходы по ее содержанию и оплате коммунальных услуг по ней. Участник долевого строительства обязан оплатить коммунальные платежи за общее имущество в многоквартирном доме, пропорционально своей доле жилья с момента подписания акта приема-передачи квартиры по действующим на момент платежа тарифам. Сумма указанных расходов не входит в сумму настоящего договора. </w:t>
      </w:r>
    </w:p>
    <w:p w14:paraId="6F76F16A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Г)</w:t>
      </w:r>
      <w:r>
        <w:rPr>
          <w:b w:val="0"/>
          <w:sz w:val="24"/>
          <w:szCs w:val="24"/>
        </w:rPr>
        <w:t xml:space="preserve"> с момента приемки квартиры по акту приема-передачи в эксплуатацию возложить на себя бремя ее содержания, в том числе и риск случайной гибели.</w:t>
      </w:r>
    </w:p>
    <w:p w14:paraId="41185E8D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Д)</w:t>
      </w:r>
      <w:r>
        <w:rPr>
          <w:b w:val="0"/>
          <w:sz w:val="24"/>
          <w:szCs w:val="24"/>
        </w:rPr>
        <w:t xml:space="preserve"> в случае неисполнения Участником долевого строительства одного из подпунктов Б), В) пункта 6.1. настоящего договора, Застройщик не несет ответственности за изменение качества квартиры.</w:t>
      </w:r>
    </w:p>
    <w:p w14:paraId="5EF0288E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Е)</w:t>
      </w:r>
      <w:r>
        <w:rPr>
          <w:b w:val="0"/>
          <w:sz w:val="24"/>
          <w:szCs w:val="24"/>
        </w:rPr>
        <w:t xml:space="preserve"> эксплуатировать квартиру в соответствии с полученной инструкцией, обратив особое внимание на обеспечение воздухообмена в квартире, используя три режима открывания створок оконных блоков: режим открывания, режим проветривания, режим инфильтрации. Участник долевого строительства с момента приемки квартиры обязуется соблюдать требования инструкции по эксплуатации квартиры. В случае несоблюдения Участником долевого строительства условий эксплуатации квартиры, указанных в данной инструкции, гарантии прекращаются.</w:t>
      </w:r>
    </w:p>
    <w:p w14:paraId="3E50A78D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З)</w:t>
      </w:r>
      <w:r>
        <w:rPr>
          <w:b w:val="0"/>
          <w:sz w:val="24"/>
          <w:szCs w:val="24"/>
        </w:rPr>
        <w:t xml:space="preserve"> при изменении реквизитов Участник долевого строительства обязан в течение трех дней уведомить надлежащим образом об этом Застройщика. В случае невыполнения данного условия Застройщик не несет ответственности за предоставление информации о вводе дома в эксплуатацию.</w:t>
      </w:r>
    </w:p>
    <w:p w14:paraId="3738AF81" w14:textId="77777777" w:rsidR="00261FCC" w:rsidRDefault="00261FCC" w:rsidP="00261FCC">
      <w:pPr>
        <w:pStyle w:val="21"/>
        <w:ind w:left="-567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6</w:t>
      </w:r>
      <w:r>
        <w:rPr>
          <w:b/>
          <w:sz w:val="24"/>
          <w:szCs w:val="24"/>
          <w:u w:val="single"/>
        </w:rPr>
        <w:t>.2. Участник долевого строительства вправе:</w:t>
      </w:r>
    </w:p>
    <w:p w14:paraId="14B1B531" w14:textId="77777777" w:rsidR="00261FCC" w:rsidRDefault="00261FCC" w:rsidP="00261FCC">
      <w:pPr>
        <w:pStyle w:val="21"/>
        <w:numPr>
          <w:ilvl w:val="0"/>
          <w:numId w:val="2"/>
        </w:numPr>
        <w:ind w:left="-567"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осуществлять контроль по исполнению Застройщиком принятых на себя обязательств по договору.</w:t>
      </w:r>
    </w:p>
    <w:p w14:paraId="0080DDAA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6.3.</w:t>
      </w:r>
      <w:r>
        <w:rPr>
          <w:b w:val="0"/>
          <w:sz w:val="24"/>
          <w:szCs w:val="24"/>
        </w:rPr>
        <w:t xml:space="preserve"> Передача прав и обязанностей Участника долевого строительства по настоящему договору третьему лицу не может осуществляться без получения письменного согласия Застройщика. В случае, когда Застройщик дает Участнику долевого строительства согласие на передачу прав и обязанностей, Участник долевого строительства обязан произвести с Застройщиком сверку расчетов и представить соответствующий документ о сверке третьему лицу для переоформления прав, и обязанностей, а также ознакомить третье лицо с содержанием прав и обязанностей, установленных настоящим договором. Любые соглашения Участника долевого строительства о передаче своих прав и обязанностей по настоящему договору третьему лицу, заключенные без согласия Застройщика, недействительны. </w:t>
      </w:r>
    </w:p>
    <w:p w14:paraId="6AC47375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Третье лицо (Новый Участник долевого строительства) обязано в течении 3 (Трёх) рабочих дней с момента государственной регистрации Договора уступки прав и обязанностей по данному Договору уведомить застройщика, путем предоставления оригинала </w:t>
      </w:r>
      <w:r>
        <w:rPr>
          <w:b w:val="0"/>
          <w:sz w:val="24"/>
          <w:szCs w:val="24"/>
        </w:rPr>
        <w:lastRenderedPageBreak/>
        <w:t>зарегистрированного Договора уступки прав и обязанностей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данному Договору в адрес Застройщика.</w:t>
      </w:r>
    </w:p>
    <w:p w14:paraId="0D8E5242" w14:textId="77777777" w:rsidR="00261FCC" w:rsidRDefault="00261FCC" w:rsidP="00261FCC">
      <w:pPr>
        <w:ind w:left="-567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6</w:t>
      </w:r>
      <w:r>
        <w:rPr>
          <w:sz w:val="24"/>
          <w:szCs w:val="24"/>
          <w:u w:val="single"/>
        </w:rPr>
        <w:t>.4. Застройщик обязан:</w:t>
      </w:r>
    </w:p>
    <w:p w14:paraId="27F66B7F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осуществить строительство в соответствии с проектом</w:t>
      </w:r>
      <w:r>
        <w:rPr>
          <w:b w:val="0"/>
          <w:sz w:val="24"/>
          <w:szCs w:val="24"/>
        </w:rPr>
        <w:t>;</w:t>
      </w:r>
    </w:p>
    <w:p w14:paraId="33869F7C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соблюдать требования к качеству выполняемых работ;</w:t>
      </w:r>
    </w:p>
    <w:p w14:paraId="4EA1224D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возникновении объективных причин, вызвавших перенос срока ввода дома </w:t>
      </w:r>
      <w:proofErr w:type="gramStart"/>
      <w:r>
        <w:rPr>
          <w:b w:val="0"/>
          <w:sz w:val="24"/>
          <w:szCs w:val="24"/>
        </w:rPr>
        <w:t>в эксплуатацию</w:t>
      </w:r>
      <w:proofErr w:type="gramEnd"/>
      <w:r>
        <w:rPr>
          <w:b w:val="0"/>
          <w:sz w:val="24"/>
          <w:szCs w:val="24"/>
        </w:rPr>
        <w:t xml:space="preserve"> Застройщик вправе в одностороннем порядке установить новый разумный срок ввода дома в эксплуатацию и не позднее, чем за два месяца до истечения срока, установленного настоящим договором направить Участнику долевого строительства соответствующую информацию и предложение об изменении условий Договора. Изменение предусмотренного Договором срока передачи дома Застройщиком Участнику долевого строительства осуществляется в порядке, установленном главой 29 Гражданского кодекса Российской Федерации;</w:t>
      </w:r>
    </w:p>
    <w:p w14:paraId="16ADBE0A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течение 3 (трех) рабочих дней с даты государственной регистрации Договора направить </w:t>
      </w:r>
      <w:proofErr w:type="gramStart"/>
      <w:r>
        <w:rPr>
          <w:b w:val="0"/>
          <w:sz w:val="24"/>
          <w:szCs w:val="24"/>
        </w:rPr>
        <w:t xml:space="preserve">Банку  </w:t>
      </w:r>
      <w:proofErr w:type="spellStart"/>
      <w:r>
        <w:rPr>
          <w:b w:val="0"/>
          <w:sz w:val="24"/>
          <w:szCs w:val="24"/>
        </w:rPr>
        <w:t>Эскроу</w:t>
      </w:r>
      <w:proofErr w:type="spellEnd"/>
      <w:proofErr w:type="gramEnd"/>
      <w:r>
        <w:rPr>
          <w:b w:val="0"/>
          <w:sz w:val="24"/>
          <w:szCs w:val="24"/>
        </w:rPr>
        <w:t>-агенту) скан –копию;</w:t>
      </w:r>
    </w:p>
    <w:p w14:paraId="226045D9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вводе дома в эксплуатацию и при условии полной оплаты Цены договора Участником долевого строительства, предоставить последнему зависящие от Застройщика документы, необходимые для регистрации его права на Объект;</w:t>
      </w:r>
    </w:p>
    <w:p w14:paraId="626462DB" w14:textId="77777777" w:rsidR="00261FCC" w:rsidRDefault="00261FCC" w:rsidP="00261FCC">
      <w:pPr>
        <w:overflowPunct/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- до заключения договора управления многоквартирным домом между Участником долевого строительства и управляющей организацией, отобранной по результатам открытого конкурса, управление многоквартирным домом осуществляется управляющей организацией,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(Пункт 14 статьи 161 Жилищного Кодекса Российской Федерации).</w:t>
      </w:r>
    </w:p>
    <w:p w14:paraId="40316145" w14:textId="77777777" w:rsidR="00261FCC" w:rsidRDefault="00261FCC" w:rsidP="00261FCC">
      <w:pPr>
        <w:ind w:left="-567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6</w:t>
      </w:r>
      <w:r>
        <w:rPr>
          <w:sz w:val="24"/>
          <w:szCs w:val="24"/>
          <w:u w:val="single"/>
        </w:rPr>
        <w:t>.5. Застройщик вправе:</w:t>
      </w:r>
    </w:p>
    <w:p w14:paraId="416D7B9E" w14:textId="77777777" w:rsidR="00261FCC" w:rsidRDefault="00261FCC" w:rsidP="00261FCC">
      <w:pPr>
        <w:numPr>
          <w:ilvl w:val="0"/>
          <w:numId w:val="3"/>
        </w:numPr>
        <w:ind w:left="-567" w:firstLine="709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расторгнуть договор участия в долевом строительстве при невыполнении обязательств участником долевого строительства, предусмотренных ч.ч.4,5 ст. 5, ч. 3 ст.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</w:t>
      </w:r>
    </w:p>
    <w:p w14:paraId="202C374A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</w:p>
    <w:p w14:paraId="5B51D205" w14:textId="77777777" w:rsidR="00261FCC" w:rsidRDefault="00261FCC" w:rsidP="00261FCC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ОТВЕТСТВЕННОСТЬ СТОРОН.</w:t>
      </w:r>
    </w:p>
    <w:p w14:paraId="6CF2F63C" w14:textId="77777777" w:rsidR="00261FCC" w:rsidRDefault="00261FCC" w:rsidP="00261FCC">
      <w:pPr>
        <w:ind w:left="-567"/>
        <w:jc w:val="center"/>
        <w:rPr>
          <w:sz w:val="24"/>
          <w:szCs w:val="24"/>
        </w:rPr>
      </w:pPr>
    </w:p>
    <w:p w14:paraId="3FDD55A1" w14:textId="77777777" w:rsidR="00261FCC" w:rsidRDefault="00261FCC" w:rsidP="00261FCC">
      <w:pPr>
        <w:ind w:left="-567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7.1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Застройщик удостоверяет, что обладает правом распоряжаться указанным в настоящем договоре недвижимым имуществом, что указанная в пункте 2.1. квартира никому не продана, не заложена, под арестом не состоит, судебных споров о ней не имеется, свободна от прав третьих лиц.</w:t>
      </w:r>
      <w:r>
        <w:rPr>
          <w:b w:val="0"/>
          <w:sz w:val="24"/>
          <w:szCs w:val="24"/>
        </w:rPr>
        <w:tab/>
      </w:r>
    </w:p>
    <w:p w14:paraId="292AE8D1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7.2. В случае выполнения самим Участником долевого строительства или с привлечением третьих лиц работ по перепланировке, изменению внутренних систем отопления, водоснабжения, газоснабжения, канализации, электроснабжения, систем вентиляции и т.д., после ввода дома в эксплуатацию и приемки помещения Участником долевого строительства по акту, Застройщик не несет ответственности за выявленные после этого нарушения, дефекты, отступления от СНиП препятствующие нормальной эксплуатации жилья.</w:t>
      </w:r>
    </w:p>
    <w:p w14:paraId="6E325FE8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Нанесенный такими действиями владельцам соседних квартир и помещений материальный ущерб оплачивает виновная сторона (Участник долевого строительства).</w:t>
      </w:r>
    </w:p>
    <w:p w14:paraId="1D963A26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7.3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Гарантийный срок,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5(пять) лет со дня передачи Объекта долевого строительства. Гарантийный срок на технологического и инженерное оборудование, входящее в состав Объекта долевого строительства, составляет 3 (три) года со дня подписания </w:t>
      </w:r>
      <w:proofErr w:type="gramStart"/>
      <w:r>
        <w:rPr>
          <w:b w:val="0"/>
          <w:sz w:val="24"/>
          <w:szCs w:val="24"/>
        </w:rPr>
        <w:t>первого  Акта</w:t>
      </w:r>
      <w:proofErr w:type="gramEnd"/>
      <w:r>
        <w:rPr>
          <w:b w:val="0"/>
          <w:sz w:val="24"/>
          <w:szCs w:val="24"/>
        </w:rPr>
        <w:t xml:space="preserve"> приема-передачи. Гарантийный срок на отделочные работы составляет 1 (один) год и начинает </w:t>
      </w:r>
      <w:r>
        <w:rPr>
          <w:b w:val="0"/>
          <w:sz w:val="24"/>
          <w:szCs w:val="24"/>
        </w:rPr>
        <w:lastRenderedPageBreak/>
        <w:t>исчисляться с момента подписания Акта приема-передачи, при условии соблюдения Участником долевого строительства правил и норм эксплуатации. Указанный срок не распространяется на оборудование, установленное в квартире, гарантийные сроки на которое устанавливаются предприятиями-изготовителями и исчисляется со дня подписания первого Акта приема-передачи квартир в данном Доме.</w:t>
      </w:r>
    </w:p>
    <w:p w14:paraId="274188D1" w14:textId="77777777" w:rsidR="00261FCC" w:rsidRDefault="00261FCC" w:rsidP="00261FCC">
      <w:pPr>
        <w:ind w:left="-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Застройщик не несет ответственности за недостатки (дефекты) Квартиры, обнаруженные в течение гарантийного срока, если они произошли вследствие нормального естественного износа Квартиры или входящих в ее состав элементов отделки, систем  инженерно-технического обеспечения, конструктивных изделий, элементов,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использования, входящих в ее состав элементов отделки, систем инженерно-технического обеспечения, конструктивных элементов, изделий. </w:t>
      </w:r>
    </w:p>
    <w:p w14:paraId="182A7892" w14:textId="77777777" w:rsidR="00261FCC" w:rsidRDefault="00261FCC" w:rsidP="00261FCC">
      <w:pPr>
        <w:pStyle w:val="21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7.4.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306026D2" w14:textId="77777777" w:rsidR="00261FCC" w:rsidRDefault="00261FCC" w:rsidP="00261FCC">
      <w:pPr>
        <w:pStyle w:val="21"/>
        <w:ind w:left="-567" w:firstLine="709"/>
        <w:rPr>
          <w:sz w:val="24"/>
          <w:szCs w:val="24"/>
        </w:rPr>
      </w:pPr>
      <w:r>
        <w:rPr>
          <w:sz w:val="24"/>
          <w:szCs w:val="24"/>
        </w:rPr>
        <w:t xml:space="preserve">7.5.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от 30.12.2004г. № 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14:paraId="73BE1F73" w14:textId="77777777" w:rsidR="00261FCC" w:rsidRDefault="00261FCC" w:rsidP="00261FCC">
      <w:pPr>
        <w:pStyle w:val="21"/>
        <w:ind w:left="-567" w:firstLine="709"/>
        <w:rPr>
          <w:b/>
          <w:sz w:val="24"/>
          <w:szCs w:val="24"/>
        </w:rPr>
      </w:pPr>
      <w:r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FC984D3" w14:textId="77777777" w:rsidR="00261FCC" w:rsidRDefault="00261FCC" w:rsidP="00261FCC">
      <w:pPr>
        <w:pStyle w:val="21"/>
        <w:ind w:left="-567" w:firstLine="709"/>
        <w:rPr>
          <w:sz w:val="24"/>
          <w:szCs w:val="24"/>
        </w:rPr>
      </w:pPr>
      <w:r>
        <w:rPr>
          <w:sz w:val="24"/>
          <w:szCs w:val="24"/>
        </w:rPr>
        <w:t>7.7. В случае нарушения Участником долевого строительства сроков приема квартиры (подпункт В), пункта 6.1. Договора по причинам, являющимся основанием применения статьи 406 Гражданского кодекса Российской Федерации к Участнику долевого строительства, последний по истечению срока возмещает Застройщику фактические расходы по охране и содержанию квартиры, исходя из данных бухгалтерского учета Застройщика.</w:t>
      </w:r>
    </w:p>
    <w:p w14:paraId="50F96AD8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7.8. В своих взаимоотношениях стороны стремятся избегать противоречий и конфликтов, а в случае их возникновения - разрешать их на основании взаимного согласия. Если согласие не достигнуто, противоречия разрешаются в соответствии с законодательством РФ. Претензионный порядок урегулирования споров является обязательным для сторон. Иной порядок подачи и рассмотрения претензий Сторонами не предусмотрен.</w:t>
      </w:r>
    </w:p>
    <w:p w14:paraId="0B84B24B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  <w:rPr>
          <w:iCs/>
        </w:rPr>
      </w:pPr>
      <w:r>
        <w:rPr>
          <w:b/>
        </w:rPr>
        <w:t xml:space="preserve">           </w:t>
      </w:r>
      <w:r>
        <w:t>7.9.</w:t>
      </w:r>
      <w:r>
        <w:rPr>
          <w:b/>
        </w:rPr>
        <w:t xml:space="preserve"> </w:t>
      </w:r>
      <w:r>
        <w:rPr>
          <w:iCs/>
        </w:rPr>
        <w:t xml:space="preserve">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</w:t>
      </w:r>
      <w:r>
        <w:rPr>
          <w:iCs/>
        </w:rPr>
        <w:lastRenderedPageBreak/>
        <w:t>прибыли от деятельности не являются(</w:t>
      </w:r>
      <w:proofErr w:type="spellStart"/>
      <w:r>
        <w:rPr>
          <w:iCs/>
        </w:rPr>
        <w:t>ется</w:t>
      </w:r>
      <w:proofErr w:type="spellEnd"/>
      <w:r>
        <w:rPr>
          <w:iCs/>
        </w:rPr>
        <w:t>) указанные(</w:t>
      </w:r>
      <w:proofErr w:type="spellStart"/>
      <w:r>
        <w:rPr>
          <w:iCs/>
        </w:rPr>
        <w:t>ое</w:t>
      </w:r>
      <w:proofErr w:type="spellEnd"/>
      <w:r>
        <w:rPr>
          <w:iCs/>
        </w:rPr>
        <w:t>) государства(о), перечень которых установлен Распоряжением Правительства РФ от 05.03.2022 г. № 430-р.</w:t>
      </w:r>
    </w:p>
    <w:p w14:paraId="7CB8A835" w14:textId="636208F3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7.10. В соответствии с требованиями ст. 9 ФЗ от 27.07.06 г. N 152 – ФЗ «О персональных данных», </w:t>
      </w:r>
      <w:r w:rsidR="008369C0">
        <w:t xml:space="preserve">Участник долевого строительства дает </w:t>
      </w:r>
      <w:r>
        <w:t xml:space="preserve"> согласие на обработку </w:t>
      </w:r>
      <w:r w:rsidR="008369C0">
        <w:t>своих</w:t>
      </w:r>
      <w:r>
        <w:t xml:space="preserve"> персональных данных для передачи третьим лицам: кредитным учреждениям, управляющим компаниям, ресурсоснабжающим организациям, органам государственной и муниципальной власти. </w:t>
      </w:r>
      <w:r w:rsidR="008369C0">
        <w:t>П</w:t>
      </w:r>
      <w:r>
        <w:t>ерсональные данные</w:t>
      </w:r>
      <w:r w:rsidR="008369C0">
        <w:t xml:space="preserve"> Участника долевого строительства</w:t>
      </w:r>
      <w:r>
        <w:t>, включают: паспортные данные, фамилию, имя, отчество, пол, дату рождения, адрес регистрации и фактического проживания, контактные телефоны, адрес электронной почты.</w:t>
      </w:r>
    </w:p>
    <w:p w14:paraId="5319E599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Обработка персональных данных включает: сбор, систематизацию, накопление, хранение, уточнение, изменение, использование, обезличивание, уничтожение. </w:t>
      </w:r>
      <w:proofErr w:type="gramStart"/>
      <w:r>
        <w:t>Обработка персональных данных</w:t>
      </w:r>
      <w:proofErr w:type="gramEnd"/>
      <w:r>
        <w:t xml:space="preserve">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14:paraId="238A1199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7.11. Участник долевого строительства дает свое согласие на:</w:t>
      </w:r>
    </w:p>
    <w:p w14:paraId="02D1ED75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  - любые изменения характеристик земельного участка, на котором ведется строительство  многоквартирного дома, указанного в п.2.1. настоящего Договора, в  том числе, но не исключительно, изменение его площади (как в сторону уменьшения, так и в сторону увеличения), конфигурации, уточнения его границ, изменение (уточнение)описания его местоположения его границ;</w:t>
      </w:r>
    </w:p>
    <w:p w14:paraId="4A8F50EF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 - образование иных участков из земельного участка, на котором ведется строительство многоквартирного дома, указанного в п.2.</w:t>
      </w:r>
      <w:proofErr w:type="gramStart"/>
      <w:r>
        <w:t>1.настоящего</w:t>
      </w:r>
      <w:proofErr w:type="gramEnd"/>
      <w:r>
        <w:t xml:space="preserve"> Договора, в том числе, путем раздела, объединения, перераспределения; на снятие с кадастрового учета земельного участка в связи с постановкой на кадастровый учет вновь образованных земельных  участков из состава исходного земельного участка;</w:t>
      </w:r>
    </w:p>
    <w:p w14:paraId="7720B9D7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- последующее изменение по усмотрению Застройщика границ земельного участка, на котором ведется строительство указанного многоквартирного дома, в том числе на изменение документации по планировке территории, проектов планировки, проектов межевания, градостроительных  планов и любой иной документации, межевание (размежевание) названного земельного участка, совершение Застройщиком и/или третьими лицами любых иных действий, связанных с изменением вышеуказанного земельного участка;</w:t>
      </w:r>
    </w:p>
    <w:p w14:paraId="3D8655DB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- на ипотеку (в том числе последующую) земельного участка, на котором ведется строительство многоквартирного дома, указанного в п.2.1. настоящего Договора, в пользу третьих лиц (банков и иных физических и юридических лиц), а также на изменение предмета ипотеки без оформления дополнительных соглашений к настоящему Договору.</w:t>
      </w:r>
    </w:p>
    <w:p w14:paraId="659889FF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Согласие Участника долевого строительства, предусмотренное настоящим пунктом, дает право Застройщику производить вышеуказанные  действия с учетом всех требований, предъявляемых законодательством и иными нормативно-правовыми актами к соответствующим действиям и регламентирующими порядок их совершения, без уведомления Дольщика и без необходимости получения его дополнительного  согласия при условии, что это не повлечет за собой изменения фактического местоположения многоквартирного дома, указанного в п.2.1. настоящего Договора; согласие распространяет свое действие на все земельные участки, в том </w:t>
      </w:r>
    </w:p>
    <w:p w14:paraId="27F2FADE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>числе на образованные из исходного земельного участка, существующего на дату заключения настоящего Договора.</w:t>
      </w:r>
    </w:p>
    <w:p w14:paraId="2F8EDA76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</w:p>
    <w:p w14:paraId="165FA31B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</w:p>
    <w:p w14:paraId="6E010C29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    ______________________________________________________________</w:t>
      </w:r>
    </w:p>
    <w:p w14:paraId="393C7A6E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(Ф.И.О. Участника долевого строительства собственноручно полностью, подпись)</w:t>
      </w:r>
    </w:p>
    <w:p w14:paraId="60319969" w14:textId="77777777" w:rsidR="00261FCC" w:rsidRDefault="00261FCC" w:rsidP="00261FCC">
      <w:pPr>
        <w:pStyle w:val="bd6ff683d8d0a42f228bf8a64b8551e1msonormalmrcssattr"/>
        <w:shd w:val="clear" w:color="auto" w:fill="FFFFFF"/>
        <w:spacing w:before="0" w:beforeAutospacing="0" w:after="0" w:afterAutospacing="0"/>
        <w:ind w:left="-567"/>
        <w:jc w:val="both"/>
        <w:rPr>
          <w:iCs/>
        </w:rPr>
      </w:pPr>
    </w:p>
    <w:p w14:paraId="69D74DF9" w14:textId="77777777" w:rsidR="00261FCC" w:rsidRDefault="00261FCC" w:rsidP="00261FCC">
      <w:pPr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7.12. Условия договора разъяснены в полном объеме, Участник долевого строительства ознакомлен с проектом, проектной декларацией, с договором и полученной информацией согласен.</w:t>
      </w:r>
    </w:p>
    <w:p w14:paraId="03D73AD4" w14:textId="77777777" w:rsidR="00261FCC" w:rsidRDefault="00261FCC" w:rsidP="00261FCC">
      <w:pPr>
        <w:tabs>
          <w:tab w:val="left" w:pos="8080"/>
          <w:tab w:val="left" w:pos="8222"/>
        </w:tabs>
        <w:ind w:left="-567"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7.13. Настоящий договор составлен в трех экземплярах, один из которых - для Участника долевого строительства, два - для Застройщика.</w:t>
      </w:r>
    </w:p>
    <w:p w14:paraId="72F883AC" w14:textId="77777777" w:rsidR="00261FCC" w:rsidRDefault="00261FCC" w:rsidP="00261FCC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РЕКВИЗИТЫ СТОРОН.</w:t>
      </w:r>
    </w:p>
    <w:p w14:paraId="42E04137" w14:textId="77777777" w:rsidR="00261FCC" w:rsidRDefault="00261FCC" w:rsidP="00261FCC">
      <w:pPr>
        <w:jc w:val="center"/>
        <w:rPr>
          <w:sz w:val="24"/>
          <w:szCs w:val="24"/>
        </w:rPr>
      </w:pPr>
    </w:p>
    <w:tbl>
      <w:tblPr>
        <w:tblW w:w="10425" w:type="dxa"/>
        <w:tblInd w:w="-931" w:type="dxa"/>
        <w:tblLayout w:type="fixed"/>
        <w:tblLook w:val="00A0" w:firstRow="1" w:lastRow="0" w:firstColumn="1" w:lastColumn="0" w:noHBand="0" w:noVBand="0"/>
      </w:tblPr>
      <w:tblGrid>
        <w:gridCol w:w="4791"/>
        <w:gridCol w:w="428"/>
        <w:gridCol w:w="5206"/>
      </w:tblGrid>
      <w:tr w:rsidR="00261FCC" w14:paraId="39BF3B5F" w14:textId="77777777" w:rsidTr="00261FCC">
        <w:trPr>
          <w:trHeight w:val="595"/>
        </w:trPr>
        <w:tc>
          <w:tcPr>
            <w:tcW w:w="4793" w:type="dxa"/>
            <w:vAlign w:val="center"/>
            <w:hideMark/>
          </w:tcPr>
          <w:p w14:paraId="3032ABD4" w14:textId="77777777" w:rsidR="00261FCC" w:rsidRDefault="00261FCC">
            <w:pPr>
              <w:widowControl w:val="0"/>
              <w:spacing w:line="254" w:lineRule="auto"/>
              <w:ind w:left="-567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ЗАСТРОЙЩИК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8" w:type="dxa"/>
            <w:vAlign w:val="center"/>
          </w:tcPr>
          <w:p w14:paraId="22F6BD7B" w14:textId="77777777" w:rsidR="00261FCC" w:rsidRDefault="00261FCC">
            <w:pPr>
              <w:widowControl w:val="0"/>
              <w:spacing w:line="254" w:lineRule="auto"/>
              <w:ind w:left="-567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vAlign w:val="center"/>
            <w:hideMark/>
          </w:tcPr>
          <w:p w14:paraId="6ECFECE0" w14:textId="77777777" w:rsidR="00261FCC" w:rsidRDefault="00261FCC">
            <w:pPr>
              <w:pStyle w:val="a5"/>
              <w:spacing w:line="254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</w:tc>
      </w:tr>
      <w:tr w:rsidR="00261FCC" w14:paraId="4E5BC502" w14:textId="77777777" w:rsidTr="00261FCC">
        <w:trPr>
          <w:trHeight w:val="76"/>
        </w:trPr>
        <w:tc>
          <w:tcPr>
            <w:tcW w:w="4793" w:type="dxa"/>
          </w:tcPr>
          <w:p w14:paraId="785577DC" w14:textId="2834532C" w:rsidR="00261FCC" w:rsidRDefault="00261FCC" w:rsidP="00846159">
            <w:pPr>
              <w:pStyle w:val="a5"/>
              <w:spacing w:line="254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специализированный застройщик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«Квартал»</w:t>
            </w:r>
          </w:p>
          <w:p w14:paraId="70E644C6" w14:textId="77777777" w:rsidR="00846159" w:rsidRPr="002956CE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</w:pPr>
            <w:proofErr w:type="gramStart"/>
            <w:r w:rsidRPr="002956CE">
              <w:t xml:space="preserve">ООО  </w:t>
            </w:r>
            <w:r>
              <w:t>СЗ</w:t>
            </w:r>
            <w:proofErr w:type="gramEnd"/>
            <w:r>
              <w:t xml:space="preserve">  </w:t>
            </w:r>
            <w:r w:rsidRPr="002956CE">
              <w:t>«</w:t>
            </w:r>
            <w:r>
              <w:t>Квартал</w:t>
            </w:r>
            <w:r w:rsidRPr="002956CE">
              <w:t>»</w:t>
            </w:r>
          </w:p>
          <w:p w14:paraId="4CE951BF" w14:textId="77777777" w:rsidR="00846159" w:rsidRPr="002956CE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b w:val="0"/>
              </w:rPr>
            </w:pPr>
          </w:p>
          <w:p w14:paraId="2DF1E2EE" w14:textId="2041868D" w:rsidR="00846159" w:rsidRPr="00846159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ОГРН </w:t>
            </w:r>
            <w:r w:rsidR="007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1166733064486</w:t>
            </w:r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ИНН </w:t>
            </w:r>
            <w:r w:rsidR="007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6732128754</w:t>
            </w:r>
          </w:p>
          <w:p w14:paraId="339B966F" w14:textId="6A9A7081" w:rsidR="00846159" w:rsidRPr="00846159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Рас/счет </w:t>
            </w:r>
            <w:r w:rsidR="007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40702810502130004343</w:t>
            </w:r>
          </w:p>
          <w:p w14:paraId="72E6EF39" w14:textId="3B170E45" w:rsidR="00846159" w:rsidRPr="00846159" w:rsidRDefault="007C3F8F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АО «Альфа -Банк» </w:t>
            </w:r>
          </w:p>
          <w:p w14:paraId="207441D0" w14:textId="5EBF015A" w:rsidR="00846159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Кор/счет</w:t>
            </w:r>
            <w:proofErr w:type="gramEnd"/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3F8F">
              <w:rPr>
                <w:rFonts w:ascii="Times New Roman" w:hAnsi="Times New Roman" w:cs="Times New Roman"/>
                <w:b w:val="0"/>
                <w:sz w:val="24"/>
                <w:szCs w:val="24"/>
              </w:rPr>
              <w:t>30101810200000000593</w:t>
            </w:r>
          </w:p>
          <w:p w14:paraId="60A3CD4F" w14:textId="26202BA1" w:rsidR="007C3F8F" w:rsidRPr="00846159" w:rsidRDefault="007C3F8F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БИК 044525593</w:t>
            </w:r>
          </w:p>
          <w:p w14:paraId="270D95D1" w14:textId="77777777" w:rsidR="00846159" w:rsidRPr="00846159" w:rsidRDefault="00846159" w:rsidP="00846159">
            <w:pPr>
              <w:pStyle w:val="12"/>
              <w:keepNext/>
              <w:keepLines/>
              <w:shd w:val="clear" w:color="auto" w:fill="auto"/>
              <w:tabs>
                <w:tab w:val="left" w:pos="2335"/>
              </w:tabs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Юридический адрес: 214020, Смоленская область, г. Смоленск, ул. Шевченко, д. 75 </w:t>
            </w:r>
            <w:proofErr w:type="spellStart"/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</w:t>
            </w:r>
            <w:proofErr w:type="spellEnd"/>
            <w:r w:rsidRPr="00846159">
              <w:rPr>
                <w:rFonts w:ascii="Times New Roman" w:hAnsi="Times New Roman" w:cs="Times New Roman"/>
                <w:b w:val="0"/>
                <w:sz w:val="24"/>
                <w:szCs w:val="24"/>
              </w:rPr>
              <w:t>. 1</w:t>
            </w:r>
          </w:p>
          <w:p w14:paraId="7A678856" w14:textId="77777777" w:rsidR="00846159" w:rsidRDefault="00846159">
            <w:pPr>
              <w:pStyle w:val="a5"/>
              <w:spacing w:line="254" w:lineRule="auto"/>
              <w:ind w:left="256"/>
              <w:rPr>
                <w:rFonts w:ascii="Times New Roman" w:hAnsi="Times New Roman" w:cs="Times New Roman"/>
                <w:b/>
              </w:rPr>
            </w:pPr>
          </w:p>
          <w:p w14:paraId="01E436A6" w14:textId="77777777" w:rsidR="00261FCC" w:rsidRDefault="00261FCC">
            <w:pPr>
              <w:widowControl w:val="0"/>
              <w:spacing w:line="254" w:lineRule="auto"/>
              <w:ind w:left="256"/>
              <w:rPr>
                <w:sz w:val="22"/>
                <w:szCs w:val="22"/>
                <w:lang w:eastAsia="en-US"/>
              </w:rPr>
            </w:pPr>
          </w:p>
          <w:p w14:paraId="2B113E5F" w14:textId="77777777" w:rsidR="00261FCC" w:rsidRDefault="00261FCC">
            <w:pPr>
              <w:widowControl w:val="0"/>
              <w:spacing w:line="254" w:lineRule="auto"/>
              <w:ind w:left="25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______________________Корнева Е.М.</w:t>
            </w:r>
          </w:p>
          <w:p w14:paraId="4F92819A" w14:textId="77777777" w:rsidR="00261FCC" w:rsidRDefault="00261FCC">
            <w:pPr>
              <w:widowControl w:val="0"/>
              <w:spacing w:line="254" w:lineRule="auto"/>
              <w:ind w:left="-5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" w:type="dxa"/>
          </w:tcPr>
          <w:p w14:paraId="4282DF8A" w14:textId="77777777" w:rsidR="00261FCC" w:rsidRDefault="00261FCC">
            <w:pPr>
              <w:widowControl w:val="0"/>
              <w:spacing w:line="254" w:lineRule="auto"/>
              <w:ind w:left="-567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</w:tcPr>
          <w:p w14:paraId="31C68EDF" w14:textId="77777777" w:rsidR="00261FCC" w:rsidRDefault="00261FCC" w:rsidP="00825B05">
            <w:pPr>
              <w:pStyle w:val="a6"/>
              <w:numPr>
                <w:ilvl w:val="0"/>
                <w:numId w:val="4"/>
              </w:num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14:paraId="2963BD68" w14:textId="77777777" w:rsidR="00261FCC" w:rsidRDefault="00261FCC">
            <w:pPr>
              <w:overflowPunct/>
              <w:autoSpaceDE/>
              <w:adjustRightInd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726601B1" w14:textId="77777777" w:rsidR="00261FCC" w:rsidRDefault="00261F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31A1B22C" w14:textId="77777777" w:rsidR="00261FCC" w:rsidRDefault="00261FCC" w:rsidP="00261FCC">
      <w:pPr>
        <w:ind w:left="709"/>
        <w:jc w:val="both"/>
        <w:rPr>
          <w:b w:val="0"/>
          <w:sz w:val="24"/>
          <w:szCs w:val="24"/>
        </w:rPr>
      </w:pPr>
    </w:p>
    <w:p w14:paraId="233D10A9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78B4F297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50CB8AD5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B99F083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4BAC90FB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3642BA49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38F158D6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1DE9ED2D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6E688340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12426C11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8FD6F8C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1260C32D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D772966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5F7F24F4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0A85D4B3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117619DE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5CF6BCF3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3638A4B6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99E812A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3687550B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3BF75BC9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70FCD734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520B77F3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756C24C5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9AC7C38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C0FE939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4B790618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76E2DAF6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5CD51D82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0DDF031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2744387F" w14:textId="77777777" w:rsidR="007E46B4" w:rsidRDefault="007E46B4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</w:p>
    <w:p w14:paraId="0E5DFE6F" w14:textId="7D5454C0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lastRenderedPageBreak/>
        <w:t>Приложение № 1</w:t>
      </w:r>
    </w:p>
    <w:p w14:paraId="46F6A790" w14:textId="77777777" w:rsidR="00261FCC" w:rsidRDefault="00261FCC" w:rsidP="00261FCC">
      <w:pPr>
        <w:overflowPunct/>
        <w:autoSpaceDE/>
        <w:adjustRightInd/>
        <w:jc w:val="right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к Договору </w:t>
      </w:r>
      <w:proofErr w:type="gramStart"/>
      <w:r>
        <w:rPr>
          <w:i/>
          <w:sz w:val="24"/>
          <w:szCs w:val="24"/>
          <w:lang w:eastAsia="en-US"/>
        </w:rPr>
        <w:t>долевого  участия</w:t>
      </w:r>
      <w:proofErr w:type="gramEnd"/>
      <w:r>
        <w:rPr>
          <w:i/>
          <w:sz w:val="24"/>
          <w:szCs w:val="24"/>
          <w:lang w:eastAsia="en-US"/>
        </w:rPr>
        <w:t xml:space="preserve"> в строительстве жилья</w:t>
      </w:r>
    </w:p>
    <w:p w14:paraId="7F8724D6" w14:textId="77777777" w:rsidR="00261FCC" w:rsidRDefault="00261FCC" w:rsidP="00261FCC">
      <w:pPr>
        <w:overflowPunct/>
        <w:autoSpaceDE/>
        <w:adjustRightInd/>
        <w:jc w:val="right"/>
        <w:rPr>
          <w:sz w:val="24"/>
          <w:szCs w:val="24"/>
        </w:rPr>
      </w:pPr>
      <w:r>
        <w:rPr>
          <w:i/>
          <w:sz w:val="24"/>
          <w:szCs w:val="24"/>
          <w:lang w:eastAsia="en-US"/>
        </w:rPr>
        <w:t>№</w:t>
      </w:r>
      <w:r>
        <w:rPr>
          <w:sz w:val="24"/>
          <w:szCs w:val="24"/>
          <w:lang w:eastAsia="en-US"/>
        </w:rPr>
        <w:t xml:space="preserve"> </w:t>
      </w:r>
      <w:r>
        <w:rPr>
          <w:color w:val="FF0000"/>
          <w:sz w:val="24"/>
          <w:szCs w:val="24"/>
          <w:lang w:eastAsia="en-US"/>
        </w:rPr>
        <w:t>___/ от</w:t>
      </w:r>
      <w:r>
        <w:rPr>
          <w:color w:val="FF0000"/>
          <w:sz w:val="24"/>
          <w:szCs w:val="24"/>
        </w:rPr>
        <w:t xml:space="preserve"> «_________________ года</w:t>
      </w:r>
    </w:p>
    <w:p w14:paraId="7E9D2AA9" w14:textId="77777777" w:rsidR="00261FCC" w:rsidRDefault="00261FCC" w:rsidP="00261FCC">
      <w:pPr>
        <w:overflowPunct/>
        <w:autoSpaceDE/>
        <w:adjustRightInd/>
        <w:jc w:val="right"/>
        <w:rPr>
          <w:b w:val="0"/>
          <w:sz w:val="24"/>
          <w:szCs w:val="24"/>
        </w:rPr>
      </w:pPr>
    </w:p>
    <w:p w14:paraId="6E7A9E96" w14:textId="77777777" w:rsidR="00261FCC" w:rsidRDefault="00261FCC" w:rsidP="00261FCC">
      <w:pPr>
        <w:overflowPunct/>
        <w:autoSpaceDE/>
        <w:adjustRightInd/>
        <w:jc w:val="center"/>
        <w:rPr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ПЛАН КВАРТИРЫ</w:t>
      </w:r>
    </w:p>
    <w:p w14:paraId="7122D0CF" w14:textId="77777777" w:rsidR="00261FCC" w:rsidRDefault="00261FCC" w:rsidP="00261FCC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Описание квартиры</w:t>
      </w:r>
    </w:p>
    <w:p w14:paraId="5FB179D4" w14:textId="77777777" w:rsidR="00261FCC" w:rsidRDefault="00261FCC" w:rsidP="00261FCC">
      <w:pPr>
        <w:tabs>
          <w:tab w:val="left" w:pos="1200"/>
        </w:tabs>
        <w:overflowPunct/>
        <w:autoSpaceDE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  <w:r>
        <w:rPr>
          <w:b w:val="0"/>
          <w:i/>
          <w:iCs/>
          <w:color w:val="FF0000"/>
          <w:sz w:val="24"/>
          <w:szCs w:val="24"/>
          <w:lang w:eastAsia="en-US"/>
        </w:rPr>
        <w:t>___</w:t>
      </w:r>
      <w:r>
        <w:rPr>
          <w:b w:val="0"/>
          <w:i/>
          <w:iCs/>
          <w:sz w:val="24"/>
          <w:szCs w:val="24"/>
          <w:lang w:eastAsia="en-US"/>
        </w:rPr>
        <w:t xml:space="preserve">комнатная квартира, этаж </w:t>
      </w:r>
      <w:r>
        <w:rPr>
          <w:b w:val="0"/>
          <w:i/>
          <w:iCs/>
          <w:color w:val="FF0000"/>
          <w:sz w:val="24"/>
          <w:szCs w:val="24"/>
          <w:lang w:eastAsia="en-US"/>
        </w:rPr>
        <w:t>_</w:t>
      </w:r>
      <w:r>
        <w:rPr>
          <w:b w:val="0"/>
          <w:i/>
          <w:iCs/>
          <w:sz w:val="24"/>
          <w:szCs w:val="24"/>
          <w:lang w:eastAsia="en-US"/>
        </w:rPr>
        <w:t xml:space="preserve">, </w:t>
      </w:r>
      <w:r>
        <w:rPr>
          <w:b w:val="0"/>
          <w:i/>
          <w:iCs/>
          <w:color w:val="FF0000"/>
          <w:sz w:val="24"/>
          <w:szCs w:val="24"/>
          <w:lang w:eastAsia="en-US"/>
        </w:rPr>
        <w:t>__________</w:t>
      </w:r>
      <w:r>
        <w:rPr>
          <w:b w:val="0"/>
          <w:i/>
          <w:iCs/>
          <w:sz w:val="24"/>
          <w:szCs w:val="24"/>
          <w:lang w:eastAsia="en-US"/>
        </w:rPr>
        <w:t xml:space="preserve"> квартира на площадке, с условным номером </w:t>
      </w:r>
      <w:r>
        <w:rPr>
          <w:i/>
          <w:iCs/>
          <w:color w:val="FF0000"/>
          <w:sz w:val="24"/>
          <w:szCs w:val="24"/>
          <w:lang w:eastAsia="en-US"/>
        </w:rPr>
        <w:t>___</w:t>
      </w:r>
      <w:r>
        <w:rPr>
          <w:b w:val="0"/>
          <w:i/>
          <w:iCs/>
          <w:sz w:val="24"/>
          <w:szCs w:val="24"/>
          <w:lang w:eastAsia="en-US"/>
        </w:rPr>
        <w:t xml:space="preserve">, проектной общей приведенной площадью </w:t>
      </w:r>
      <w:r>
        <w:rPr>
          <w:i/>
          <w:iCs/>
          <w:color w:val="FF0000"/>
          <w:sz w:val="24"/>
          <w:szCs w:val="24"/>
          <w:lang w:eastAsia="en-US"/>
        </w:rPr>
        <w:t>______</w:t>
      </w:r>
      <w:r>
        <w:rPr>
          <w:b w:val="0"/>
          <w:i/>
          <w:iCs/>
          <w:sz w:val="24"/>
          <w:szCs w:val="24"/>
          <w:lang w:eastAsia="en-US"/>
        </w:rPr>
        <w:t>кв. м</w:t>
      </w:r>
    </w:p>
    <w:p w14:paraId="369B91C2" w14:textId="77777777" w:rsidR="00261FCC" w:rsidRDefault="00261FCC" w:rsidP="00261FCC">
      <w:pPr>
        <w:tabs>
          <w:tab w:val="left" w:pos="1200"/>
        </w:tabs>
        <w:overflowPunct/>
        <w:autoSpaceDE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09338DDB" w14:textId="77777777" w:rsidR="00261FCC" w:rsidRDefault="00261FCC" w:rsidP="00261FCC">
      <w:pPr>
        <w:tabs>
          <w:tab w:val="left" w:pos="1200"/>
        </w:tabs>
        <w:overflowPunct/>
        <w:autoSpaceDE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19D5BDE3" w14:textId="77777777" w:rsidR="00261FCC" w:rsidRDefault="00261FCC" w:rsidP="00261FCC">
      <w:pPr>
        <w:tabs>
          <w:tab w:val="left" w:pos="1200"/>
        </w:tabs>
        <w:overflowPunct/>
        <w:autoSpaceDE/>
        <w:adjustRightInd/>
        <w:ind w:left="-567"/>
        <w:jc w:val="center"/>
        <w:rPr>
          <w:b w:val="0"/>
          <w:i/>
          <w:iCs/>
          <w:sz w:val="24"/>
          <w:szCs w:val="24"/>
          <w:lang w:eastAsia="en-US"/>
        </w:rPr>
      </w:pPr>
    </w:p>
    <w:p w14:paraId="37E27133" w14:textId="16C01A88" w:rsidR="00261FCC" w:rsidRDefault="00261FCC" w:rsidP="00261FCC">
      <w:pPr>
        <w:tabs>
          <w:tab w:val="left" w:pos="1200"/>
        </w:tabs>
        <w:overflowPunct/>
        <w:autoSpaceDE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676076" wp14:editId="751DE3FB">
            <wp:extent cx="59340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932A" w14:textId="7BBA399E" w:rsidR="00261FCC" w:rsidRDefault="00261FCC" w:rsidP="00261FCC">
      <w:pPr>
        <w:pStyle w:val="a5"/>
        <w:spacing w:line="254" w:lineRule="auto"/>
        <w:ind w:left="-567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  <w:r>
        <w:t xml:space="preserve"> </w:t>
      </w:r>
      <w:r>
        <w:rPr>
          <w:rFonts w:ascii="Times New Roman" w:hAnsi="Times New Roman" w:cs="Times New Roman"/>
          <w:b/>
        </w:rPr>
        <w:t>Общество с ограниченной ответственностью специализированный застройщик</w:t>
      </w:r>
      <w:r>
        <w:rPr>
          <w:rFonts w:ascii="Times New Roman" w:eastAsia="Arial Unicode MS" w:hAnsi="Times New Roman" w:cs="Times New Roman"/>
          <w:b/>
        </w:rPr>
        <w:t xml:space="preserve"> «Квартал»</w:t>
      </w:r>
    </w:p>
    <w:p w14:paraId="10C9C732" w14:textId="77777777" w:rsidR="00A039BE" w:rsidRPr="00A039BE" w:rsidRDefault="00A039BE" w:rsidP="00A039BE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BE">
        <w:rPr>
          <w:rFonts w:ascii="Times New Roman" w:hAnsi="Times New Roman" w:cs="Times New Roman"/>
          <w:sz w:val="24"/>
          <w:szCs w:val="24"/>
        </w:rPr>
        <w:t>ООО  СЗ</w:t>
      </w:r>
      <w:proofErr w:type="gramEnd"/>
      <w:r w:rsidRPr="00A039BE">
        <w:rPr>
          <w:rFonts w:ascii="Times New Roman" w:hAnsi="Times New Roman" w:cs="Times New Roman"/>
          <w:sz w:val="24"/>
          <w:szCs w:val="24"/>
        </w:rPr>
        <w:t xml:space="preserve">  «Квартал»</w:t>
      </w:r>
    </w:p>
    <w:p w14:paraId="27EB8C00" w14:textId="77777777" w:rsidR="00A039BE" w:rsidRPr="00A039BE" w:rsidRDefault="00A039BE" w:rsidP="00A039BE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8C8CFB1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 w:val="0"/>
          <w:sz w:val="24"/>
          <w:szCs w:val="24"/>
        </w:rPr>
        <w:t>1166733064486</w:t>
      </w: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b w:val="0"/>
          <w:sz w:val="24"/>
          <w:szCs w:val="24"/>
        </w:rPr>
        <w:t>6732128754</w:t>
      </w:r>
    </w:p>
    <w:p w14:paraId="6AD47E9B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Рас/счет </w:t>
      </w:r>
      <w:r>
        <w:rPr>
          <w:rFonts w:ascii="Times New Roman" w:hAnsi="Times New Roman" w:cs="Times New Roman"/>
          <w:b w:val="0"/>
          <w:sz w:val="24"/>
          <w:szCs w:val="24"/>
        </w:rPr>
        <w:t>40702810502130004343</w:t>
      </w:r>
    </w:p>
    <w:p w14:paraId="750A012F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АО «Альфа -Банк» </w:t>
      </w:r>
    </w:p>
    <w:p w14:paraId="1BDC521A" w14:textId="77777777" w:rsidR="007C3F8F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6159">
        <w:rPr>
          <w:rFonts w:ascii="Times New Roman" w:hAnsi="Times New Roman" w:cs="Times New Roman"/>
          <w:b w:val="0"/>
          <w:sz w:val="24"/>
          <w:szCs w:val="24"/>
        </w:rPr>
        <w:t>Кор/счет</w:t>
      </w:r>
      <w:proofErr w:type="gramEnd"/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30101810200000000593</w:t>
      </w:r>
    </w:p>
    <w:p w14:paraId="6E4663D1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БИК 044525593</w:t>
      </w:r>
    </w:p>
    <w:p w14:paraId="1D7047DB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Юридический адрес: 214020, Смоленская область, г. Смоленск, ул. Шевченко, д. 75 </w:t>
      </w:r>
      <w:proofErr w:type="spellStart"/>
      <w:r w:rsidRPr="00846159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846159">
        <w:rPr>
          <w:rFonts w:ascii="Times New Roman" w:hAnsi="Times New Roman" w:cs="Times New Roman"/>
          <w:b w:val="0"/>
          <w:sz w:val="24"/>
          <w:szCs w:val="24"/>
        </w:rPr>
        <w:t>. 1</w:t>
      </w:r>
    </w:p>
    <w:p w14:paraId="5AA3595E" w14:textId="77777777" w:rsidR="00261FCC" w:rsidRDefault="00261FCC" w:rsidP="00261FCC">
      <w:pPr>
        <w:widowControl w:val="0"/>
        <w:spacing w:line="254" w:lineRule="auto"/>
        <w:ind w:left="-567"/>
        <w:rPr>
          <w:b w:val="0"/>
          <w:bCs/>
          <w:sz w:val="22"/>
          <w:szCs w:val="22"/>
          <w:lang w:eastAsia="en-US"/>
        </w:rPr>
      </w:pPr>
    </w:p>
    <w:p w14:paraId="47A8644F" w14:textId="77777777" w:rsidR="00261FCC" w:rsidRDefault="00261FCC" w:rsidP="00261FCC">
      <w:pPr>
        <w:widowControl w:val="0"/>
        <w:spacing w:line="254" w:lineRule="auto"/>
        <w:ind w:left="-567"/>
        <w:rPr>
          <w:i/>
          <w:sz w:val="22"/>
          <w:szCs w:val="22"/>
          <w:lang w:eastAsia="en-US"/>
        </w:rPr>
      </w:pPr>
    </w:p>
    <w:p w14:paraId="221CF987" w14:textId="77777777" w:rsidR="00261FCC" w:rsidRDefault="00261FCC" w:rsidP="00261FCC">
      <w:pPr>
        <w:widowControl w:val="0"/>
        <w:spacing w:line="254" w:lineRule="auto"/>
        <w:ind w:left="-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 </w:t>
      </w:r>
      <w:proofErr w:type="spellStart"/>
      <w:r>
        <w:rPr>
          <w:sz w:val="22"/>
          <w:szCs w:val="22"/>
          <w:lang w:eastAsia="en-US"/>
        </w:rPr>
        <w:t>Е.М.Корнева</w:t>
      </w:r>
      <w:proofErr w:type="spellEnd"/>
    </w:p>
    <w:p w14:paraId="4C9D66D1" w14:textId="77777777" w:rsidR="00261FCC" w:rsidRDefault="00261FCC" w:rsidP="00261FCC">
      <w:pPr>
        <w:widowControl w:val="0"/>
        <w:spacing w:line="254" w:lineRule="auto"/>
        <w:ind w:left="-28"/>
        <w:rPr>
          <w:sz w:val="22"/>
          <w:szCs w:val="22"/>
          <w:lang w:eastAsia="en-US"/>
        </w:rPr>
      </w:pPr>
    </w:p>
    <w:p w14:paraId="4D7E314C" w14:textId="77777777" w:rsidR="00261FCC" w:rsidRDefault="00261FCC" w:rsidP="00261FCC">
      <w:pPr>
        <w:ind w:left="-507"/>
        <w:jc w:val="both"/>
        <w:rPr>
          <w:b w:val="0"/>
          <w:sz w:val="24"/>
          <w:szCs w:val="24"/>
        </w:rPr>
      </w:pPr>
      <w:r>
        <w:rPr>
          <w:sz w:val="22"/>
          <w:szCs w:val="22"/>
          <w:lang w:eastAsia="en-US"/>
        </w:rPr>
        <w:t>Участник долевого строительства:</w:t>
      </w:r>
      <w:r>
        <w:rPr>
          <w:sz w:val="24"/>
          <w:szCs w:val="24"/>
        </w:rPr>
        <w:t xml:space="preserve"> </w:t>
      </w:r>
    </w:p>
    <w:p w14:paraId="7D36147C" w14:textId="77777777" w:rsidR="00261FCC" w:rsidRDefault="00261FCC" w:rsidP="00261FCC">
      <w:pPr>
        <w:ind w:hanging="567"/>
        <w:jc w:val="both"/>
        <w:rPr>
          <w:sz w:val="24"/>
          <w:szCs w:val="24"/>
        </w:rPr>
      </w:pPr>
    </w:p>
    <w:p w14:paraId="1EBCDE1F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4EA21584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3B204304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5FB7D707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2AC11AEF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4D33122C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3B4D0989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1573A7A9" w14:textId="77777777" w:rsidR="00261FCC" w:rsidRDefault="00261FCC" w:rsidP="00261FCC">
      <w:pPr>
        <w:ind w:left="-507"/>
        <w:jc w:val="both"/>
        <w:rPr>
          <w:sz w:val="24"/>
          <w:szCs w:val="24"/>
        </w:rPr>
      </w:pPr>
    </w:p>
    <w:p w14:paraId="10F3BE89" w14:textId="77777777" w:rsidR="00261FCC" w:rsidRDefault="00261FCC" w:rsidP="00261FCC">
      <w:pPr>
        <w:jc w:val="both"/>
        <w:rPr>
          <w:i/>
          <w:sz w:val="23"/>
          <w:szCs w:val="23"/>
          <w:lang w:eastAsia="en-US"/>
        </w:rPr>
      </w:pPr>
      <w:r>
        <w:rPr>
          <w:i/>
          <w:sz w:val="23"/>
          <w:szCs w:val="23"/>
          <w:lang w:eastAsia="en-US"/>
        </w:rPr>
        <w:t xml:space="preserve">                                                                                                                    </w:t>
      </w:r>
    </w:p>
    <w:p w14:paraId="4D18630B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7A62BA1D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4184E734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683009C5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4401A163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46F15CAC" w14:textId="77777777" w:rsidR="00D2731E" w:rsidRDefault="00D2731E" w:rsidP="00261FCC">
      <w:pPr>
        <w:jc w:val="right"/>
        <w:rPr>
          <w:i/>
          <w:sz w:val="23"/>
          <w:szCs w:val="23"/>
          <w:lang w:eastAsia="en-US"/>
        </w:rPr>
      </w:pPr>
    </w:p>
    <w:p w14:paraId="2396375A" w14:textId="77777777" w:rsidR="007C3F8F" w:rsidRDefault="007C3F8F" w:rsidP="00261FCC">
      <w:pPr>
        <w:jc w:val="right"/>
        <w:rPr>
          <w:i/>
          <w:sz w:val="23"/>
          <w:szCs w:val="23"/>
          <w:lang w:eastAsia="en-US"/>
        </w:rPr>
      </w:pPr>
    </w:p>
    <w:p w14:paraId="39680FF5" w14:textId="77777777" w:rsidR="007C3F8F" w:rsidRDefault="007C3F8F" w:rsidP="00261FCC">
      <w:pPr>
        <w:jc w:val="right"/>
        <w:rPr>
          <w:i/>
          <w:sz w:val="23"/>
          <w:szCs w:val="23"/>
          <w:lang w:eastAsia="en-US"/>
        </w:rPr>
      </w:pPr>
    </w:p>
    <w:p w14:paraId="6B4A4A30" w14:textId="77777777" w:rsidR="007C3F8F" w:rsidRDefault="007C3F8F" w:rsidP="00261FCC">
      <w:pPr>
        <w:jc w:val="right"/>
        <w:rPr>
          <w:i/>
          <w:sz w:val="23"/>
          <w:szCs w:val="23"/>
          <w:lang w:eastAsia="en-US"/>
        </w:rPr>
      </w:pPr>
    </w:p>
    <w:p w14:paraId="44A5169D" w14:textId="6838EF89" w:rsidR="00261FCC" w:rsidRDefault="00261FCC" w:rsidP="00261FCC">
      <w:pPr>
        <w:jc w:val="right"/>
        <w:rPr>
          <w:i/>
          <w:sz w:val="23"/>
          <w:szCs w:val="23"/>
          <w:lang w:eastAsia="en-US"/>
        </w:rPr>
      </w:pPr>
      <w:r>
        <w:rPr>
          <w:i/>
          <w:sz w:val="23"/>
          <w:szCs w:val="23"/>
          <w:lang w:eastAsia="en-US"/>
        </w:rPr>
        <w:t>Приложение № 2</w:t>
      </w:r>
    </w:p>
    <w:p w14:paraId="0C6163AC" w14:textId="77777777" w:rsidR="00261FCC" w:rsidRDefault="00261FCC" w:rsidP="00261FCC">
      <w:pPr>
        <w:overflowPunct/>
        <w:autoSpaceDE/>
        <w:adjustRightInd/>
        <w:jc w:val="right"/>
        <w:rPr>
          <w:i/>
          <w:sz w:val="23"/>
          <w:szCs w:val="23"/>
          <w:lang w:eastAsia="en-US"/>
        </w:rPr>
      </w:pPr>
      <w:r>
        <w:rPr>
          <w:i/>
          <w:sz w:val="23"/>
          <w:szCs w:val="23"/>
          <w:lang w:eastAsia="en-US"/>
        </w:rPr>
        <w:t xml:space="preserve">к Договору </w:t>
      </w:r>
      <w:proofErr w:type="gramStart"/>
      <w:r>
        <w:rPr>
          <w:i/>
          <w:sz w:val="23"/>
          <w:szCs w:val="23"/>
          <w:lang w:eastAsia="en-US"/>
        </w:rPr>
        <w:t>долевого  участия</w:t>
      </w:r>
      <w:proofErr w:type="gramEnd"/>
      <w:r>
        <w:rPr>
          <w:i/>
          <w:sz w:val="23"/>
          <w:szCs w:val="23"/>
          <w:lang w:eastAsia="en-US"/>
        </w:rPr>
        <w:t xml:space="preserve"> в строительстве жилья</w:t>
      </w:r>
    </w:p>
    <w:p w14:paraId="0F3980C6" w14:textId="77777777" w:rsidR="00261FCC" w:rsidRDefault="00261FCC" w:rsidP="00261FCC">
      <w:pPr>
        <w:overflowPunct/>
        <w:autoSpaceDE/>
        <w:adjustRightInd/>
        <w:jc w:val="right"/>
        <w:rPr>
          <w:sz w:val="23"/>
          <w:szCs w:val="23"/>
        </w:rPr>
      </w:pPr>
      <w:r>
        <w:rPr>
          <w:i/>
          <w:sz w:val="23"/>
          <w:szCs w:val="23"/>
          <w:lang w:eastAsia="en-US"/>
        </w:rPr>
        <w:t>№</w:t>
      </w:r>
      <w:r>
        <w:rPr>
          <w:sz w:val="23"/>
          <w:szCs w:val="23"/>
          <w:lang w:eastAsia="en-US"/>
        </w:rPr>
        <w:t xml:space="preserve"> </w:t>
      </w:r>
      <w:r>
        <w:rPr>
          <w:color w:val="FF0000"/>
          <w:sz w:val="23"/>
          <w:szCs w:val="23"/>
          <w:lang w:eastAsia="en-US"/>
        </w:rPr>
        <w:t>___/ от</w:t>
      </w:r>
      <w:r>
        <w:rPr>
          <w:color w:val="FF0000"/>
          <w:sz w:val="23"/>
          <w:szCs w:val="23"/>
        </w:rPr>
        <w:t xml:space="preserve"> «_________________</w:t>
      </w:r>
    </w:p>
    <w:p w14:paraId="2C0DE3C1" w14:textId="77777777" w:rsidR="00261FCC" w:rsidRDefault="00261FCC" w:rsidP="00261FCC">
      <w:pPr>
        <w:overflowPunct/>
        <w:autoSpaceDE/>
        <w:adjustRightInd/>
        <w:jc w:val="right"/>
        <w:rPr>
          <w:sz w:val="23"/>
          <w:szCs w:val="23"/>
        </w:rPr>
      </w:pPr>
    </w:p>
    <w:p w14:paraId="2BE722F4" w14:textId="77777777" w:rsidR="00261FCC" w:rsidRDefault="00261FCC" w:rsidP="00261FCC">
      <w:pPr>
        <w:overflowPunct/>
        <w:autoSpaceDE/>
        <w:adjustRightInd/>
        <w:ind w:left="-567" w:right="777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Перечень общестроительных, отделочных, специальных и иных работ,</w:t>
      </w:r>
    </w:p>
    <w:p w14:paraId="5D34BB30" w14:textId="77777777" w:rsidR="00261FCC" w:rsidRDefault="00261FCC" w:rsidP="00261FCC">
      <w:pPr>
        <w:overflowPunct/>
        <w:autoSpaceDE/>
        <w:adjustRightInd/>
        <w:ind w:left="-567" w:right="777"/>
        <w:jc w:val="center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производимых в Квартире:</w:t>
      </w:r>
    </w:p>
    <w:p w14:paraId="4AFE0464" w14:textId="77777777" w:rsidR="00261FCC" w:rsidRDefault="00261FCC" w:rsidP="00261FCC">
      <w:pPr>
        <w:overflowPunct/>
        <w:autoSpaceDE/>
        <w:adjustRightInd/>
        <w:ind w:left="-567" w:right="777"/>
        <w:jc w:val="both"/>
        <w:textAlignment w:val="baseline"/>
        <w:rPr>
          <w:b w:val="0"/>
          <w:sz w:val="23"/>
          <w:szCs w:val="23"/>
        </w:rPr>
      </w:pPr>
      <w:r>
        <w:rPr>
          <w:sz w:val="23"/>
          <w:szCs w:val="23"/>
          <w:lang w:eastAsia="en-US"/>
        </w:rPr>
        <w:t xml:space="preserve">             </w:t>
      </w:r>
      <w:r>
        <w:rPr>
          <w:b w:val="0"/>
          <w:sz w:val="23"/>
          <w:szCs w:val="23"/>
        </w:rPr>
        <w:t xml:space="preserve">Построить Объект недвижимости в соответствии с проектно-сметной документацией и передать </w:t>
      </w:r>
      <w:r>
        <w:rPr>
          <w:b w:val="0"/>
          <w:sz w:val="23"/>
          <w:szCs w:val="23"/>
          <w:bdr w:val="none" w:sz="0" w:space="0" w:color="auto" w:frame="1"/>
        </w:rPr>
        <w:t>Участнику долевого строительства</w:t>
      </w:r>
      <w:r>
        <w:rPr>
          <w:b w:val="0"/>
          <w:sz w:val="23"/>
          <w:szCs w:val="23"/>
        </w:rPr>
        <w:t> Объект долевого строительства в степени готовности, включающей выполнение следующих видов работ: </w:t>
      </w:r>
    </w:p>
    <w:p w14:paraId="0DFB5602" w14:textId="77777777" w:rsidR="00261FCC" w:rsidRDefault="00261FCC" w:rsidP="00261FCC">
      <w:pPr>
        <w:overflowPunct/>
        <w:autoSpaceDE/>
        <w:adjustRightInd/>
        <w:ind w:left="-567" w:right="777"/>
        <w:jc w:val="both"/>
        <w:textAlignment w:val="baseline"/>
        <w:rPr>
          <w:b w:val="0"/>
          <w:sz w:val="24"/>
          <w:szCs w:val="24"/>
        </w:rPr>
      </w:pPr>
    </w:p>
    <w:p w14:paraId="7E1F50DB" w14:textId="2FFCEDBD" w:rsidR="00261FCC" w:rsidRDefault="00261FCC" w:rsidP="00261FCC">
      <w:pPr>
        <w:pStyle w:val="a5"/>
        <w:spacing w:line="254" w:lineRule="auto"/>
        <w:ind w:left="-567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Застройщик:</w:t>
      </w:r>
      <w:r>
        <w:t xml:space="preserve"> </w:t>
      </w:r>
      <w:r>
        <w:rPr>
          <w:rFonts w:ascii="Times New Roman" w:hAnsi="Times New Roman" w:cs="Times New Roman"/>
          <w:b/>
        </w:rPr>
        <w:t>Общество с ограниченной ответственностью специализированный застройщик</w:t>
      </w:r>
      <w:r>
        <w:rPr>
          <w:rFonts w:ascii="Times New Roman" w:eastAsia="Arial Unicode MS" w:hAnsi="Times New Roman" w:cs="Times New Roman"/>
          <w:b/>
        </w:rPr>
        <w:t xml:space="preserve"> «Квартал»</w:t>
      </w:r>
    </w:p>
    <w:p w14:paraId="4F4926E6" w14:textId="77777777" w:rsidR="00A039BE" w:rsidRPr="00A039BE" w:rsidRDefault="00A039BE" w:rsidP="00A039BE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9BE">
        <w:rPr>
          <w:rFonts w:ascii="Times New Roman" w:hAnsi="Times New Roman" w:cs="Times New Roman"/>
          <w:sz w:val="24"/>
          <w:szCs w:val="24"/>
        </w:rPr>
        <w:t>ООО  СЗ</w:t>
      </w:r>
      <w:proofErr w:type="gramEnd"/>
      <w:r w:rsidRPr="00A039BE">
        <w:rPr>
          <w:rFonts w:ascii="Times New Roman" w:hAnsi="Times New Roman" w:cs="Times New Roman"/>
          <w:sz w:val="24"/>
          <w:szCs w:val="24"/>
        </w:rPr>
        <w:t xml:space="preserve">  «Квартал»</w:t>
      </w:r>
    </w:p>
    <w:p w14:paraId="446620BE" w14:textId="77777777" w:rsidR="00A039BE" w:rsidRPr="00A039BE" w:rsidRDefault="00A039BE" w:rsidP="00A039BE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816B01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b w:val="0"/>
          <w:sz w:val="24"/>
          <w:szCs w:val="24"/>
        </w:rPr>
        <w:t>1166733064486</w:t>
      </w: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b w:val="0"/>
          <w:sz w:val="24"/>
          <w:szCs w:val="24"/>
        </w:rPr>
        <w:t>6732128754</w:t>
      </w:r>
    </w:p>
    <w:p w14:paraId="3AF30C62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Рас/счет </w:t>
      </w:r>
      <w:r>
        <w:rPr>
          <w:rFonts w:ascii="Times New Roman" w:hAnsi="Times New Roman" w:cs="Times New Roman"/>
          <w:b w:val="0"/>
          <w:sz w:val="24"/>
          <w:szCs w:val="24"/>
        </w:rPr>
        <w:t>40702810502130004343</w:t>
      </w:r>
    </w:p>
    <w:p w14:paraId="192EF1BB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АО «Альфа -Банк» </w:t>
      </w:r>
    </w:p>
    <w:p w14:paraId="38FC5C84" w14:textId="77777777" w:rsidR="007C3F8F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6159">
        <w:rPr>
          <w:rFonts w:ascii="Times New Roman" w:hAnsi="Times New Roman" w:cs="Times New Roman"/>
          <w:b w:val="0"/>
          <w:sz w:val="24"/>
          <w:szCs w:val="24"/>
        </w:rPr>
        <w:t>Кор/счет</w:t>
      </w:r>
      <w:proofErr w:type="gramEnd"/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30101810200000000593</w:t>
      </w:r>
    </w:p>
    <w:p w14:paraId="4475F5AA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БИК 044525593</w:t>
      </w:r>
    </w:p>
    <w:p w14:paraId="7C5E600F" w14:textId="77777777" w:rsidR="007C3F8F" w:rsidRPr="00846159" w:rsidRDefault="007C3F8F" w:rsidP="007C3F8F">
      <w:pPr>
        <w:pStyle w:val="12"/>
        <w:keepNext/>
        <w:keepLines/>
        <w:shd w:val="clear" w:color="auto" w:fill="auto"/>
        <w:tabs>
          <w:tab w:val="left" w:pos="2335"/>
        </w:tabs>
        <w:spacing w:line="22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159">
        <w:rPr>
          <w:rFonts w:ascii="Times New Roman" w:hAnsi="Times New Roman" w:cs="Times New Roman"/>
          <w:b w:val="0"/>
          <w:sz w:val="24"/>
          <w:szCs w:val="24"/>
        </w:rPr>
        <w:t xml:space="preserve">Юридический адрес: 214020, Смоленская область, г. Смоленск, ул. Шевченко, д. 75 </w:t>
      </w:r>
      <w:proofErr w:type="spellStart"/>
      <w:r w:rsidRPr="00846159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846159">
        <w:rPr>
          <w:rFonts w:ascii="Times New Roman" w:hAnsi="Times New Roman" w:cs="Times New Roman"/>
          <w:b w:val="0"/>
          <w:sz w:val="24"/>
          <w:szCs w:val="24"/>
        </w:rPr>
        <w:t>. 1</w:t>
      </w:r>
    </w:p>
    <w:p w14:paraId="153938EA" w14:textId="77777777" w:rsidR="00A039BE" w:rsidRPr="00A039BE" w:rsidRDefault="00A039BE" w:rsidP="00261FCC">
      <w:pPr>
        <w:pStyle w:val="a5"/>
        <w:spacing w:line="254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26DE25D" w14:textId="77777777" w:rsidR="00261FCC" w:rsidRDefault="00261FCC" w:rsidP="00261FCC">
      <w:pPr>
        <w:widowControl w:val="0"/>
        <w:spacing w:line="254" w:lineRule="auto"/>
        <w:ind w:left="-567"/>
        <w:rPr>
          <w:b w:val="0"/>
          <w:bCs/>
          <w:sz w:val="22"/>
          <w:szCs w:val="22"/>
          <w:lang w:eastAsia="en-US"/>
        </w:rPr>
      </w:pPr>
    </w:p>
    <w:p w14:paraId="1C91C68E" w14:textId="77777777" w:rsidR="00261FCC" w:rsidRDefault="00261FCC" w:rsidP="00261FCC">
      <w:pPr>
        <w:widowControl w:val="0"/>
        <w:spacing w:line="254" w:lineRule="auto"/>
        <w:ind w:left="-567"/>
        <w:rPr>
          <w:i/>
          <w:sz w:val="22"/>
          <w:szCs w:val="22"/>
          <w:lang w:eastAsia="en-US"/>
        </w:rPr>
      </w:pPr>
    </w:p>
    <w:p w14:paraId="1F7AF4FA" w14:textId="77777777" w:rsidR="00261FCC" w:rsidRDefault="00261FCC" w:rsidP="00261FCC">
      <w:pPr>
        <w:widowControl w:val="0"/>
        <w:spacing w:line="254" w:lineRule="auto"/>
        <w:ind w:left="-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_________________________ </w:t>
      </w:r>
      <w:proofErr w:type="spellStart"/>
      <w:r>
        <w:rPr>
          <w:sz w:val="22"/>
          <w:szCs w:val="22"/>
          <w:lang w:eastAsia="en-US"/>
        </w:rPr>
        <w:t>Е.М.Корнева</w:t>
      </w:r>
      <w:proofErr w:type="spellEnd"/>
    </w:p>
    <w:p w14:paraId="4B14E7EC" w14:textId="77777777" w:rsidR="00261FCC" w:rsidRDefault="00261FCC" w:rsidP="00261FCC">
      <w:pPr>
        <w:widowControl w:val="0"/>
        <w:spacing w:line="254" w:lineRule="auto"/>
        <w:ind w:left="-567"/>
        <w:rPr>
          <w:sz w:val="22"/>
          <w:szCs w:val="22"/>
          <w:lang w:eastAsia="en-US"/>
        </w:rPr>
      </w:pPr>
    </w:p>
    <w:p w14:paraId="7C121F0C" w14:textId="77777777" w:rsidR="00261FCC" w:rsidRDefault="00261FCC" w:rsidP="00261FCC">
      <w:pPr>
        <w:ind w:left="-567" w:hanging="567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    </w:t>
      </w:r>
    </w:p>
    <w:p w14:paraId="5E3E1927" w14:textId="77777777" w:rsidR="00261FCC" w:rsidRDefault="00261FCC" w:rsidP="00261FCC">
      <w:pPr>
        <w:ind w:left="-507"/>
        <w:jc w:val="both"/>
        <w:rPr>
          <w:b w:val="0"/>
          <w:sz w:val="24"/>
          <w:szCs w:val="24"/>
        </w:rPr>
      </w:pPr>
      <w:r>
        <w:rPr>
          <w:sz w:val="22"/>
          <w:szCs w:val="22"/>
          <w:lang w:eastAsia="en-US"/>
        </w:rPr>
        <w:t>Участник долевого строительства:</w:t>
      </w:r>
      <w:r>
        <w:rPr>
          <w:sz w:val="24"/>
          <w:szCs w:val="24"/>
        </w:rPr>
        <w:t xml:space="preserve"> </w:t>
      </w:r>
    </w:p>
    <w:p w14:paraId="0F57C882" w14:textId="77777777" w:rsidR="00261FCC" w:rsidRDefault="00261FCC" w:rsidP="00261FCC">
      <w:pPr>
        <w:widowControl w:val="0"/>
        <w:spacing w:line="254" w:lineRule="auto"/>
        <w:ind w:left="-28"/>
        <w:rPr>
          <w:sz w:val="22"/>
          <w:szCs w:val="22"/>
          <w:lang w:eastAsia="en-US"/>
        </w:rPr>
      </w:pPr>
    </w:p>
    <w:p w14:paraId="35B3E6D0" w14:textId="77777777" w:rsidR="00261FCC" w:rsidRDefault="00261FCC" w:rsidP="00261FCC"/>
    <w:p w14:paraId="69E9B900" w14:textId="77777777" w:rsidR="00B94FBB" w:rsidRDefault="00B94FBB"/>
    <w:sectPr w:rsidR="00B9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C8B5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D6866BE"/>
    <w:multiLevelType w:val="hybridMultilevel"/>
    <w:tmpl w:val="A198D00C"/>
    <w:lvl w:ilvl="0" w:tplc="FC54BCCE">
      <w:start w:val="1"/>
      <w:numFmt w:val="none"/>
      <w:lvlText w:val="–"/>
      <w:lvlJc w:val="left"/>
      <w:pPr>
        <w:ind w:left="1429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A75A6"/>
    <w:multiLevelType w:val="hybridMultilevel"/>
    <w:tmpl w:val="DCB8378C"/>
    <w:lvl w:ilvl="0" w:tplc="8B0A83DE">
      <w:start w:val="1"/>
      <w:numFmt w:val="decimalZero"/>
      <w:lvlText w:val="%1."/>
      <w:lvlJc w:val="left"/>
      <w:pPr>
        <w:ind w:left="3" w:hanging="510"/>
      </w:pPr>
    </w:lvl>
    <w:lvl w:ilvl="1" w:tplc="04190019">
      <w:start w:val="1"/>
      <w:numFmt w:val="lowerLetter"/>
      <w:lvlText w:val="%2."/>
      <w:lvlJc w:val="left"/>
      <w:pPr>
        <w:ind w:left="573" w:hanging="360"/>
      </w:pPr>
    </w:lvl>
    <w:lvl w:ilvl="2" w:tplc="0419001B">
      <w:start w:val="1"/>
      <w:numFmt w:val="lowerRoman"/>
      <w:lvlText w:val="%3."/>
      <w:lvlJc w:val="right"/>
      <w:pPr>
        <w:ind w:left="1293" w:hanging="180"/>
      </w:pPr>
    </w:lvl>
    <w:lvl w:ilvl="3" w:tplc="0419000F">
      <w:start w:val="1"/>
      <w:numFmt w:val="decimal"/>
      <w:lvlText w:val="%4."/>
      <w:lvlJc w:val="left"/>
      <w:pPr>
        <w:ind w:left="2013" w:hanging="360"/>
      </w:pPr>
    </w:lvl>
    <w:lvl w:ilvl="4" w:tplc="04190019">
      <w:start w:val="1"/>
      <w:numFmt w:val="lowerLetter"/>
      <w:lvlText w:val="%5."/>
      <w:lvlJc w:val="left"/>
      <w:pPr>
        <w:ind w:left="2733" w:hanging="360"/>
      </w:pPr>
    </w:lvl>
    <w:lvl w:ilvl="5" w:tplc="0419001B">
      <w:start w:val="1"/>
      <w:numFmt w:val="lowerRoman"/>
      <w:lvlText w:val="%6."/>
      <w:lvlJc w:val="right"/>
      <w:pPr>
        <w:ind w:left="3453" w:hanging="180"/>
      </w:pPr>
    </w:lvl>
    <w:lvl w:ilvl="6" w:tplc="0419000F">
      <w:start w:val="1"/>
      <w:numFmt w:val="decimal"/>
      <w:lvlText w:val="%7."/>
      <w:lvlJc w:val="left"/>
      <w:pPr>
        <w:ind w:left="4173" w:hanging="360"/>
      </w:pPr>
    </w:lvl>
    <w:lvl w:ilvl="7" w:tplc="04190019">
      <w:start w:val="1"/>
      <w:numFmt w:val="lowerLetter"/>
      <w:lvlText w:val="%8."/>
      <w:lvlJc w:val="left"/>
      <w:pPr>
        <w:ind w:left="4893" w:hanging="360"/>
      </w:pPr>
    </w:lvl>
    <w:lvl w:ilvl="8" w:tplc="0419001B">
      <w:start w:val="1"/>
      <w:numFmt w:val="lowerRoman"/>
      <w:lvlText w:val="%9."/>
      <w:lvlJc w:val="right"/>
      <w:pPr>
        <w:ind w:left="5613" w:hanging="180"/>
      </w:pPr>
    </w:lvl>
  </w:abstractNum>
  <w:abstractNum w:abstractNumId="3" w15:restartNumberingAfterBreak="0">
    <w:nsid w:val="30F854CE"/>
    <w:multiLevelType w:val="multilevel"/>
    <w:tmpl w:val="B41C1E06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decimal"/>
        <w:lvlText w:val="–"/>
        <w:legacy w:legacy="1" w:legacySpace="0" w:legacyIndent="283"/>
        <w:lvlJc w:val="left"/>
        <w:pPr>
          <w:ind w:left="850" w:hanging="283"/>
        </w:pPr>
        <w:rPr>
          <w:sz w:val="28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8C"/>
    <w:rsid w:val="001135B0"/>
    <w:rsid w:val="00152964"/>
    <w:rsid w:val="00167AFC"/>
    <w:rsid w:val="00261FCC"/>
    <w:rsid w:val="002B1737"/>
    <w:rsid w:val="0039229B"/>
    <w:rsid w:val="004B53D6"/>
    <w:rsid w:val="00595BFC"/>
    <w:rsid w:val="00607C1F"/>
    <w:rsid w:val="006653EE"/>
    <w:rsid w:val="006A148C"/>
    <w:rsid w:val="007C3F8F"/>
    <w:rsid w:val="007E46B4"/>
    <w:rsid w:val="008369C0"/>
    <w:rsid w:val="00846159"/>
    <w:rsid w:val="00975A63"/>
    <w:rsid w:val="00A039BE"/>
    <w:rsid w:val="00B35D80"/>
    <w:rsid w:val="00B94240"/>
    <w:rsid w:val="00B94FBB"/>
    <w:rsid w:val="00C244B9"/>
    <w:rsid w:val="00C65789"/>
    <w:rsid w:val="00C8483C"/>
    <w:rsid w:val="00C8673C"/>
    <w:rsid w:val="00D2731E"/>
    <w:rsid w:val="00E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D260"/>
  <w15:chartTrackingRefBased/>
  <w15:docId w15:val="{847719F7-A088-4026-95B2-E83546DA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F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FCC"/>
    <w:pPr>
      <w:keepNext/>
      <w:spacing w:before="240" w:after="60"/>
      <w:outlineLvl w:val="0"/>
    </w:pPr>
    <w:rPr>
      <w:rFonts w:ascii="Arial" w:hAnsi="Arial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61FCC"/>
    <w:pPr>
      <w:overflowPunct/>
      <w:autoSpaceDE/>
      <w:autoSpaceDN/>
      <w:adjustRightInd/>
      <w:spacing w:before="120" w:after="120"/>
    </w:pPr>
    <w:rPr>
      <w:rFonts w:ascii="Arial" w:hAnsi="Arial" w:cs="Arial"/>
      <w:b w:val="0"/>
      <w:color w:val="333333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261FCC"/>
  </w:style>
  <w:style w:type="paragraph" w:styleId="a5">
    <w:name w:val="No Spacing"/>
    <w:link w:val="a4"/>
    <w:uiPriority w:val="99"/>
    <w:qFormat/>
    <w:rsid w:val="00261FC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1FCC"/>
    <w:pPr>
      <w:ind w:left="720"/>
      <w:contextualSpacing/>
    </w:pPr>
  </w:style>
  <w:style w:type="paragraph" w:customStyle="1" w:styleId="21">
    <w:name w:val="Основной текст 21"/>
    <w:basedOn w:val="a"/>
    <w:semiHidden/>
    <w:rsid w:val="00261FCC"/>
    <w:pPr>
      <w:ind w:firstLine="567"/>
      <w:jc w:val="both"/>
    </w:pPr>
    <w:rPr>
      <w:b w:val="0"/>
      <w:sz w:val="20"/>
    </w:rPr>
  </w:style>
  <w:style w:type="paragraph" w:customStyle="1" w:styleId="bd6ff683d8d0a42f228bf8a64b8551e1msonormalmrcssattr">
    <w:name w:val="bd6ff683d8d0a42f228bf8a64b8551e1msonormal_mr_css_attr"/>
    <w:basedOn w:val="a"/>
    <w:semiHidden/>
    <w:rsid w:val="00261FCC"/>
    <w:pPr>
      <w:overflowPunct/>
      <w:autoSpaceDE/>
      <w:autoSpaceDN/>
      <w:adjustRightInd/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11">
    <w:name w:val="Заголовок №1_"/>
    <w:link w:val="12"/>
    <w:rsid w:val="00846159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46159"/>
    <w:pPr>
      <w:widowControl w:val="0"/>
      <w:shd w:val="clear" w:color="auto" w:fill="FFFFFF"/>
      <w:overflowPunct/>
      <w:autoSpaceDE/>
      <w:autoSpaceDN/>
      <w:adjustRightInd/>
      <w:spacing w:line="0" w:lineRule="atLeast"/>
      <w:outlineLvl w:val="0"/>
    </w:pPr>
    <w:rPr>
      <w:rFonts w:asciiTheme="minorHAnsi" w:eastAsiaTheme="minorHAnsi" w:hAnsiTheme="minorHAnsi" w:cstheme="minorBidi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ИВ</dc:creator>
  <cp:keywords/>
  <dc:description/>
  <cp:lastModifiedBy>Сидоренкова ИВ</cp:lastModifiedBy>
  <cp:revision>16</cp:revision>
  <dcterms:created xsi:type="dcterms:W3CDTF">2022-08-16T07:25:00Z</dcterms:created>
  <dcterms:modified xsi:type="dcterms:W3CDTF">2022-09-20T14:45:00Z</dcterms:modified>
</cp:coreProperties>
</file>