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FB9" w:rsidRDefault="00370FB9" w:rsidP="00370FB9">
      <w:pPr>
        <w:pStyle w:val="Standard"/>
        <w:jc w:val="right"/>
        <w:rPr>
          <w:rFonts w:cs="Times New Roman"/>
          <w:b/>
          <w:sz w:val="22"/>
          <w:szCs w:val="22"/>
          <w:lang w:val="ru-RU"/>
        </w:rPr>
      </w:pPr>
      <w:r>
        <w:rPr>
          <w:rFonts w:cs="Times New Roman"/>
          <w:b/>
          <w:sz w:val="22"/>
          <w:szCs w:val="22"/>
          <w:lang w:val="ru-RU"/>
        </w:rPr>
        <w:t>ПРОЕКТ-монолит (секции В,Г,Д,Е)</w:t>
      </w:r>
    </w:p>
    <w:p w:rsidR="004269E9" w:rsidRDefault="0042787F">
      <w:pPr>
        <w:pStyle w:val="Standard"/>
        <w:jc w:val="center"/>
      </w:pPr>
      <w:r>
        <w:rPr>
          <w:rFonts w:cs="Times New Roman"/>
          <w:b/>
          <w:sz w:val="22"/>
          <w:szCs w:val="22"/>
        </w:rPr>
        <w:t xml:space="preserve">Д О Г О В О Р № </w:t>
      </w:r>
      <w:r w:rsidR="00653BC3">
        <w:rPr>
          <w:rFonts w:cs="Times New Roman"/>
          <w:b/>
          <w:sz w:val="22"/>
          <w:szCs w:val="22"/>
          <w:lang w:val="ru-RU"/>
        </w:rPr>
        <w:t>РК6</w:t>
      </w:r>
      <w:r w:rsidR="008C043B">
        <w:rPr>
          <w:rFonts w:cs="Times New Roman"/>
          <w:b/>
          <w:sz w:val="22"/>
          <w:szCs w:val="22"/>
          <w:lang w:val="ru-RU"/>
        </w:rPr>
        <w:t>/</w:t>
      </w:r>
      <w:r w:rsidR="00C40B82">
        <w:rPr>
          <w:rFonts w:cs="Times New Roman"/>
          <w:b/>
          <w:sz w:val="22"/>
          <w:szCs w:val="22"/>
          <w:lang w:val="ru-RU"/>
        </w:rPr>
        <w:t>М</w:t>
      </w:r>
      <w:r>
        <w:rPr>
          <w:rFonts w:cs="Times New Roman"/>
          <w:b/>
          <w:sz w:val="22"/>
          <w:szCs w:val="22"/>
        </w:rPr>
        <w:t>___</w:t>
      </w:r>
    </w:p>
    <w:p w:rsidR="004269E9" w:rsidRDefault="0042787F">
      <w:pPr>
        <w:pStyle w:val="Standard"/>
        <w:jc w:val="center"/>
        <w:rPr>
          <w:rFonts w:cs="Times New Roman"/>
          <w:b/>
          <w:sz w:val="22"/>
          <w:szCs w:val="22"/>
        </w:rPr>
      </w:pPr>
      <w:r>
        <w:rPr>
          <w:rFonts w:cs="Times New Roman"/>
          <w:b/>
          <w:sz w:val="22"/>
          <w:szCs w:val="22"/>
        </w:rPr>
        <w:t>участия в долевом строительстве многоквартирного жилого дома</w:t>
      </w:r>
    </w:p>
    <w:p w:rsidR="004269E9" w:rsidRDefault="004269E9">
      <w:pPr>
        <w:pStyle w:val="Standard"/>
        <w:rPr>
          <w:rFonts w:cs="Times New Roman"/>
          <w:sz w:val="22"/>
          <w:szCs w:val="22"/>
        </w:rPr>
      </w:pPr>
    </w:p>
    <w:p w:rsidR="004269E9" w:rsidRDefault="0042787F">
      <w:pPr>
        <w:pStyle w:val="Standard"/>
        <w:rPr>
          <w:rFonts w:cs="Times New Roman"/>
          <w:sz w:val="22"/>
          <w:szCs w:val="22"/>
        </w:rPr>
      </w:pPr>
      <w:r>
        <w:rPr>
          <w:rFonts w:cs="Times New Roman"/>
          <w:sz w:val="22"/>
          <w:szCs w:val="22"/>
        </w:rPr>
        <w:t>г. Энгельс</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___________ 202__ года</w:t>
      </w:r>
    </w:p>
    <w:p w:rsidR="004269E9" w:rsidRDefault="004269E9">
      <w:pPr>
        <w:pStyle w:val="Standard"/>
        <w:rPr>
          <w:rFonts w:cs="Times New Roman"/>
          <w:sz w:val="22"/>
          <w:szCs w:val="22"/>
        </w:rPr>
      </w:pPr>
    </w:p>
    <w:p w:rsidR="004269E9" w:rsidRDefault="0042787F">
      <w:pPr>
        <w:pStyle w:val="Standard"/>
        <w:ind w:firstLine="567"/>
        <w:jc w:val="both"/>
      </w:pPr>
      <w:r>
        <w:rPr>
          <w:rFonts w:cs="Times New Roman"/>
          <w:b/>
          <w:sz w:val="22"/>
          <w:szCs w:val="22"/>
        </w:rPr>
        <w:t>Общество с ограниченной ответственностью «Строительная компания «Новый век»</w:t>
      </w:r>
      <w:r>
        <w:rPr>
          <w:rFonts w:cs="Times New Roman"/>
          <w:sz w:val="22"/>
          <w:szCs w:val="22"/>
        </w:rPr>
        <w:t xml:space="preserve">, именуемое в дальнейшем «Застройщик», </w:t>
      </w:r>
      <w:r>
        <w:rPr>
          <w:sz w:val="22"/>
          <w:szCs w:val="22"/>
        </w:rPr>
        <w:t>в лице директора Родионовой Екатерины Николаевны, действующей на основании Устава</w:t>
      </w:r>
      <w:r>
        <w:rPr>
          <w:rFonts w:cs="Times New Roman"/>
          <w:sz w:val="22"/>
          <w:szCs w:val="22"/>
        </w:rPr>
        <w:t>,</w:t>
      </w:r>
      <w:r>
        <w:rPr>
          <w:sz w:val="22"/>
          <w:szCs w:val="22"/>
        </w:rPr>
        <w:t xml:space="preserve"> </w:t>
      </w:r>
      <w:r>
        <w:rPr>
          <w:rFonts w:cs="Times New Roman"/>
          <w:sz w:val="22"/>
          <w:szCs w:val="22"/>
        </w:rPr>
        <w:t>с одной стороны, и</w:t>
      </w:r>
    </w:p>
    <w:p w:rsidR="004269E9" w:rsidRDefault="0042787F">
      <w:pPr>
        <w:pStyle w:val="Standard"/>
        <w:ind w:firstLine="567"/>
        <w:jc w:val="both"/>
      </w:pPr>
      <w:r>
        <w:rPr>
          <w:rFonts w:cs="Times New Roman"/>
          <w:b/>
          <w:bCs/>
          <w:sz w:val="22"/>
          <w:szCs w:val="22"/>
          <w:lang w:eastAsia="ar-SA" w:bidi="ar-SA"/>
        </w:rPr>
        <w:t xml:space="preserve">________________________________________________,  </w:t>
      </w:r>
      <w:r>
        <w:rPr>
          <w:rFonts w:cs="Times New Roman"/>
          <w:bCs/>
          <w:sz w:val="22"/>
          <w:szCs w:val="22"/>
          <w:lang w:eastAsia="ar-SA" w:bidi="ar-SA"/>
        </w:rPr>
        <w:t>___________________</w:t>
      </w:r>
      <w:r>
        <w:rPr>
          <w:rFonts w:cs="Times New Roman"/>
          <w:sz w:val="22"/>
          <w:szCs w:val="22"/>
          <w:lang w:eastAsia="ar-SA" w:bidi="ar-SA"/>
        </w:rPr>
        <w:t xml:space="preserve"> года рождения, паспорт серии _____________________________________, выдан  _______________________________________________________  _____________г., именуем__ в дальнейшем </w:t>
      </w:r>
      <w:r>
        <w:rPr>
          <w:rFonts w:cs="Times New Roman"/>
          <w:sz w:val="22"/>
          <w:szCs w:val="22"/>
        </w:rPr>
        <w:t>«Участник долевого строительства» (далее «Участник»)</w:t>
      </w:r>
      <w:r>
        <w:rPr>
          <w:rFonts w:cs="Times New Roman"/>
          <w:sz w:val="22"/>
          <w:szCs w:val="22"/>
          <w:lang w:eastAsia="ar-SA" w:bidi="ar-SA"/>
        </w:rPr>
        <w:t xml:space="preserve">, </w:t>
      </w:r>
      <w:r>
        <w:rPr>
          <w:rFonts w:cs="Times New Roman"/>
          <w:sz w:val="22"/>
          <w:szCs w:val="22"/>
        </w:rPr>
        <w:t>с другой стороны, заключили настоящий договор о нижеследующем:</w:t>
      </w:r>
    </w:p>
    <w:p w:rsidR="004269E9" w:rsidRDefault="0042787F">
      <w:pPr>
        <w:pStyle w:val="Standard"/>
        <w:shd w:val="clear" w:color="auto" w:fill="FFFFFF"/>
        <w:spacing w:before="182" w:line="274" w:lineRule="exact"/>
        <w:ind w:right="264"/>
        <w:jc w:val="center"/>
        <w:rPr>
          <w:b/>
          <w:bCs/>
        </w:rPr>
      </w:pPr>
      <w:r>
        <w:rPr>
          <w:b/>
          <w:bCs/>
        </w:rPr>
        <w:t>1. Термины и определения, используемые в настоящем договоре</w:t>
      </w:r>
    </w:p>
    <w:p w:rsidR="004269E9" w:rsidRDefault="004269E9">
      <w:pPr>
        <w:pStyle w:val="Standard"/>
        <w:ind w:left="360"/>
        <w:jc w:val="both"/>
        <w:rPr>
          <w:b/>
          <w:bCs/>
        </w:rPr>
      </w:pPr>
    </w:p>
    <w:p w:rsidR="004269E9" w:rsidRDefault="0042787F">
      <w:pPr>
        <w:pStyle w:val="Standard"/>
        <w:jc w:val="both"/>
      </w:pPr>
      <w:r>
        <w:rPr>
          <w:sz w:val="22"/>
          <w:szCs w:val="22"/>
        </w:rPr>
        <w:t xml:space="preserve">1.1. </w:t>
      </w:r>
      <w:r>
        <w:rPr>
          <w:b/>
          <w:sz w:val="22"/>
          <w:szCs w:val="22"/>
        </w:rPr>
        <w:t>Застройщик</w:t>
      </w:r>
      <w:r>
        <w:rPr>
          <w:sz w:val="22"/>
          <w:szCs w:val="22"/>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 органе 25 апреля 2002 года с присвоением ИНН 6449033429, КПП 644901001, юридический адрес: 413100 Саратовская обл., г. Энгельс, ул. Тельмана, д. 20</w:t>
      </w:r>
      <w:r w:rsidR="007E4C9E">
        <w:rPr>
          <w:sz w:val="22"/>
          <w:szCs w:val="22"/>
        </w:rPr>
        <w:t>, имеющее в собственности/аренд</w:t>
      </w:r>
      <w:r w:rsidR="007E4C9E">
        <w:rPr>
          <w:sz w:val="22"/>
          <w:szCs w:val="22"/>
          <w:lang w:val="ru-RU"/>
        </w:rPr>
        <w:t>е</w:t>
      </w:r>
      <w:r>
        <w:rPr>
          <w:sz w:val="22"/>
          <w:szCs w:val="22"/>
        </w:rPr>
        <w: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w:t>
      </w:r>
    </w:p>
    <w:p w:rsidR="004269E9" w:rsidRDefault="0042787F">
      <w:pPr>
        <w:pStyle w:val="Standard"/>
        <w:jc w:val="both"/>
      </w:pPr>
      <w:r>
        <w:rPr>
          <w:sz w:val="22"/>
          <w:szCs w:val="22"/>
        </w:rPr>
        <w:t xml:space="preserve">1.2. </w:t>
      </w:r>
      <w:r>
        <w:rPr>
          <w:b/>
          <w:sz w:val="22"/>
          <w:szCs w:val="22"/>
        </w:rPr>
        <w:t>Объект строительства (Многоквартирный дом)</w:t>
      </w:r>
      <w:r>
        <w:rPr>
          <w:sz w:val="22"/>
          <w:szCs w:val="22"/>
        </w:rPr>
        <w:t xml:space="preserve"> – «Комплексная </w:t>
      </w:r>
      <w:r>
        <w:rPr>
          <w:rFonts w:cs="Times New Roman"/>
          <w:sz w:val="22"/>
          <w:szCs w:val="22"/>
        </w:rPr>
        <w:t>многоэтажная жилая застройка по ул. им. М.Расковой, в г. Энгельсе Саратовской област</w:t>
      </w:r>
      <w:r w:rsidR="00653BC3">
        <w:rPr>
          <w:rFonts w:cs="Times New Roman"/>
          <w:sz w:val="22"/>
          <w:szCs w:val="22"/>
        </w:rPr>
        <w:t>и. Многоквартирный жилой дом № 6</w:t>
      </w:r>
      <w:r>
        <w:rPr>
          <w:rFonts w:cs="Times New Roman"/>
          <w:sz w:val="22"/>
          <w:szCs w:val="22"/>
        </w:rPr>
        <w:t xml:space="preserve"> со встроенн</w:t>
      </w:r>
      <w:r w:rsidR="00653BC3">
        <w:rPr>
          <w:rFonts w:cs="Times New Roman"/>
          <w:sz w:val="22"/>
          <w:szCs w:val="22"/>
          <w:lang w:val="ru-RU"/>
        </w:rPr>
        <w:t>ыми</w:t>
      </w:r>
      <w:r>
        <w:rPr>
          <w:rFonts w:cs="Times New Roman"/>
          <w:sz w:val="22"/>
          <w:szCs w:val="22"/>
        </w:rPr>
        <w:t xml:space="preserve"> помещениями общественного назначения, строящийся </w:t>
      </w:r>
      <w:r w:rsidR="00653BC3">
        <w:rPr>
          <w:rFonts w:cs="Times New Roman"/>
          <w:sz w:val="22"/>
          <w:szCs w:val="22"/>
          <w:lang w:val="ru-RU"/>
        </w:rPr>
        <w:t>744</w:t>
      </w:r>
      <w:r>
        <w:rPr>
          <w:rFonts w:cs="Times New Roman"/>
          <w:sz w:val="22"/>
          <w:szCs w:val="22"/>
        </w:rPr>
        <w:t>-квартирный</w:t>
      </w:r>
      <w:r w:rsidR="00181772">
        <w:rPr>
          <w:rFonts w:cs="Times New Roman"/>
          <w:sz w:val="22"/>
          <w:szCs w:val="22"/>
          <w:lang w:val="ru-RU"/>
        </w:rPr>
        <w:t>, количество этажей (11-19)</w:t>
      </w:r>
      <w:r>
        <w:rPr>
          <w:rFonts w:cs="Times New Roman"/>
          <w:sz w:val="22"/>
          <w:szCs w:val="22"/>
        </w:rPr>
        <w:t>,</w:t>
      </w:r>
      <w:r w:rsidR="00181772">
        <w:rPr>
          <w:rFonts w:cs="Times New Roman"/>
          <w:sz w:val="22"/>
          <w:szCs w:val="22"/>
          <w:lang w:val="ru-RU"/>
        </w:rPr>
        <w:t xml:space="preserve"> в том числе 1 подземный,</w:t>
      </w:r>
      <w:r>
        <w:rPr>
          <w:rFonts w:cs="Times New Roman"/>
          <w:sz w:val="22"/>
          <w:szCs w:val="22"/>
        </w:rPr>
        <w:t xml:space="preserve"> общей площадью</w:t>
      </w:r>
      <w:r>
        <w:rPr>
          <w:rFonts w:cs="Times New Roman"/>
          <w:sz w:val="22"/>
          <w:szCs w:val="22"/>
          <w:lang w:val="ru-RU"/>
        </w:rPr>
        <w:t xml:space="preserve"> </w:t>
      </w:r>
      <w:r w:rsidR="00181772">
        <w:rPr>
          <w:rFonts w:cs="Times New Roman"/>
          <w:sz w:val="22"/>
          <w:szCs w:val="22"/>
          <w:lang w:val="ru-RU"/>
        </w:rPr>
        <w:t>52 266,1</w:t>
      </w:r>
      <w:r>
        <w:rPr>
          <w:rFonts w:cs="Times New Roman"/>
          <w:sz w:val="22"/>
          <w:szCs w:val="22"/>
        </w:rPr>
        <w:t xml:space="preserve">  кв.м</w:t>
      </w:r>
      <w:r>
        <w:rPr>
          <w:rFonts w:cs="Times New Roman"/>
          <w:sz w:val="22"/>
          <w:szCs w:val="22"/>
          <w:lang w:val="ru-RU"/>
        </w:rPr>
        <w:t>.</w:t>
      </w:r>
      <w:r w:rsidR="00181772">
        <w:rPr>
          <w:rFonts w:cs="Times New Roman"/>
          <w:sz w:val="22"/>
          <w:szCs w:val="22"/>
          <w:lang w:val="ru-RU"/>
        </w:rPr>
        <w:t>,</w:t>
      </w:r>
      <w:r>
        <w:rPr>
          <w:rFonts w:cs="Times New Roman"/>
          <w:sz w:val="22"/>
          <w:szCs w:val="22"/>
        </w:rPr>
        <w:t xml:space="preserve"> расположенный по строительному адресу: Саратовская обл., г. Энгельс.</w:t>
      </w:r>
    </w:p>
    <w:p w:rsidR="004269E9" w:rsidRDefault="0042787F">
      <w:pPr>
        <w:pStyle w:val="Standard"/>
        <w:jc w:val="both"/>
      </w:pPr>
      <w:r>
        <w:rPr>
          <w:sz w:val="22"/>
          <w:szCs w:val="22"/>
        </w:rPr>
        <w:t xml:space="preserve">1.3. </w:t>
      </w:r>
      <w:r>
        <w:rPr>
          <w:b/>
          <w:sz w:val="22"/>
          <w:szCs w:val="22"/>
        </w:rPr>
        <w:t>Объект долевого строительства</w:t>
      </w:r>
      <w:r>
        <w:rPr>
          <w:sz w:val="22"/>
          <w:szCs w:val="22"/>
        </w:rPr>
        <w:t xml:space="preserve"> – изолированное жилое помещение (квартира)/нежилое помещение/машино-место,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4269E9" w:rsidRDefault="0042787F">
      <w:pPr>
        <w:pStyle w:val="Standard"/>
        <w:jc w:val="both"/>
      </w:pPr>
      <w:r>
        <w:rPr>
          <w:sz w:val="22"/>
          <w:szCs w:val="22"/>
        </w:rPr>
        <w:t xml:space="preserve">1.4. </w:t>
      </w:r>
      <w:r>
        <w:rPr>
          <w:b/>
          <w:sz w:val="22"/>
          <w:szCs w:val="22"/>
        </w:rPr>
        <w:t>Цена договора</w:t>
      </w:r>
      <w:r>
        <w:rPr>
          <w:sz w:val="22"/>
          <w:szCs w:val="22"/>
        </w:rPr>
        <w:t xml:space="preserve"> - </w:t>
      </w:r>
      <w:r>
        <w:rPr>
          <w:bCs/>
          <w:sz w:val="22"/>
          <w:szCs w:val="22"/>
        </w:rPr>
        <w:t>размер денежных средств, подлежащих уплате Участником долевого строительства для строительства Объекта долевого строительства.</w:t>
      </w:r>
    </w:p>
    <w:p w:rsidR="004269E9" w:rsidRDefault="004269E9">
      <w:pPr>
        <w:pStyle w:val="Standard"/>
        <w:ind w:left="360"/>
        <w:jc w:val="both"/>
        <w:rPr>
          <w:sz w:val="22"/>
          <w:szCs w:val="22"/>
        </w:rPr>
      </w:pPr>
    </w:p>
    <w:p w:rsidR="004269E9" w:rsidRDefault="0042787F">
      <w:pPr>
        <w:pStyle w:val="Standard"/>
        <w:tabs>
          <w:tab w:val="clear" w:pos="709"/>
          <w:tab w:val="left" w:pos="7748"/>
        </w:tabs>
        <w:ind w:left="360" w:right="-143"/>
        <w:jc w:val="center"/>
      </w:pPr>
      <w:r>
        <w:rPr>
          <w:b/>
          <w:sz w:val="22"/>
          <w:szCs w:val="22"/>
        </w:rPr>
        <w:t>2. Право Застройщика на привлечение денежных средств участника долевого строительства для строительства многоквартирного дома.</w:t>
      </w:r>
    </w:p>
    <w:p w:rsidR="004269E9" w:rsidRDefault="004269E9">
      <w:pPr>
        <w:pStyle w:val="Standard"/>
        <w:tabs>
          <w:tab w:val="clear" w:pos="709"/>
          <w:tab w:val="left" w:pos="7388"/>
        </w:tabs>
        <w:jc w:val="both"/>
        <w:rPr>
          <w:b/>
          <w:sz w:val="22"/>
          <w:szCs w:val="22"/>
        </w:rPr>
      </w:pPr>
    </w:p>
    <w:p w:rsidR="004269E9" w:rsidRDefault="0042787F">
      <w:pPr>
        <w:pStyle w:val="Standard"/>
        <w:tabs>
          <w:tab w:val="clear" w:pos="709"/>
          <w:tab w:val="left" w:pos="7388"/>
        </w:tabs>
        <w:jc w:val="both"/>
        <w:rPr>
          <w:sz w:val="22"/>
          <w:szCs w:val="22"/>
        </w:rPr>
      </w:pPr>
      <w:r>
        <w:rPr>
          <w:sz w:val="22"/>
          <w:szCs w:val="22"/>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4269E9" w:rsidRDefault="0042787F">
      <w:pPr>
        <w:pStyle w:val="Standard"/>
        <w:tabs>
          <w:tab w:val="clear" w:pos="709"/>
          <w:tab w:val="left" w:pos="7388"/>
        </w:tabs>
        <w:jc w:val="both"/>
        <w:rPr>
          <w:sz w:val="22"/>
          <w:szCs w:val="22"/>
        </w:rPr>
      </w:pPr>
      <w:r>
        <w:rPr>
          <w:sz w:val="22"/>
          <w:szCs w:val="22"/>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4269E9" w:rsidRDefault="0042787F">
      <w:pPr>
        <w:pStyle w:val="Standard"/>
        <w:tabs>
          <w:tab w:val="clear" w:pos="709"/>
          <w:tab w:val="left" w:pos="7388"/>
        </w:tabs>
        <w:jc w:val="both"/>
        <w:rPr>
          <w:sz w:val="22"/>
          <w:szCs w:val="22"/>
        </w:rPr>
      </w:pPr>
      <w:r>
        <w:rPr>
          <w:sz w:val="22"/>
          <w:szCs w:val="22"/>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4269E9" w:rsidRDefault="0042787F">
      <w:pPr>
        <w:pStyle w:val="Standard"/>
        <w:ind w:left="-15"/>
        <w:jc w:val="both"/>
      </w:pPr>
      <w:r>
        <w:rPr>
          <w:rFonts w:cs="Times New Roman"/>
          <w:sz w:val="21"/>
          <w:szCs w:val="21"/>
        </w:rPr>
        <w:t>- Разрешение на строительство № 64-</w:t>
      </w:r>
      <w:r>
        <w:rPr>
          <w:rFonts w:cs="Times New Roman"/>
          <w:sz w:val="21"/>
          <w:szCs w:val="21"/>
          <w:lang w:val="en-US"/>
        </w:rPr>
        <w:t>RUS</w:t>
      </w:r>
      <w:r w:rsidR="002E6ED1">
        <w:rPr>
          <w:rFonts w:cs="Times New Roman"/>
          <w:sz w:val="21"/>
          <w:szCs w:val="21"/>
        </w:rPr>
        <w:t>64538109-</w:t>
      </w:r>
      <w:r w:rsidR="002E6ED1">
        <w:rPr>
          <w:rFonts w:cs="Times New Roman"/>
          <w:sz w:val="21"/>
          <w:szCs w:val="21"/>
          <w:lang w:val="ru-RU"/>
        </w:rPr>
        <w:t>67</w:t>
      </w:r>
      <w:r w:rsidR="002E6ED1">
        <w:rPr>
          <w:rFonts w:cs="Times New Roman"/>
          <w:sz w:val="21"/>
          <w:szCs w:val="21"/>
        </w:rPr>
        <w:t>-202</w:t>
      </w:r>
      <w:r w:rsidR="002E6ED1">
        <w:rPr>
          <w:rFonts w:cs="Times New Roman"/>
          <w:sz w:val="21"/>
          <w:szCs w:val="21"/>
          <w:lang w:val="ru-RU"/>
        </w:rPr>
        <w:t>1</w:t>
      </w:r>
      <w:r w:rsidR="002E6ED1">
        <w:rPr>
          <w:rFonts w:cs="Times New Roman"/>
          <w:sz w:val="21"/>
          <w:szCs w:val="21"/>
        </w:rPr>
        <w:t xml:space="preserve">, выдано </w:t>
      </w:r>
      <w:r w:rsidR="002E6ED1">
        <w:rPr>
          <w:rFonts w:cs="Times New Roman"/>
          <w:sz w:val="21"/>
          <w:szCs w:val="21"/>
          <w:lang w:val="ru-RU"/>
        </w:rPr>
        <w:t>28</w:t>
      </w:r>
      <w:r w:rsidR="002E6ED1">
        <w:rPr>
          <w:rFonts w:cs="Times New Roman"/>
          <w:sz w:val="21"/>
          <w:szCs w:val="21"/>
        </w:rPr>
        <w:t>.12.202</w:t>
      </w:r>
      <w:r w:rsidR="002E6ED1">
        <w:rPr>
          <w:rFonts w:cs="Times New Roman"/>
          <w:sz w:val="21"/>
          <w:szCs w:val="21"/>
          <w:lang w:val="ru-RU"/>
        </w:rPr>
        <w:t>1</w:t>
      </w:r>
      <w:r>
        <w:rPr>
          <w:rFonts w:cs="Times New Roman"/>
          <w:sz w:val="21"/>
          <w:szCs w:val="21"/>
        </w:rPr>
        <w:t xml:space="preserve"> года Администрацией Энгельсского муниципального района Саратовской области</w:t>
      </w:r>
      <w:r w:rsidR="002E6ED1">
        <w:rPr>
          <w:rFonts w:cs="Times New Roman"/>
          <w:sz w:val="21"/>
          <w:szCs w:val="21"/>
        </w:rPr>
        <w:t xml:space="preserve">. Срок действия разрешения до </w:t>
      </w:r>
      <w:r w:rsidR="002E6ED1">
        <w:rPr>
          <w:rFonts w:cs="Times New Roman"/>
          <w:sz w:val="21"/>
          <w:szCs w:val="21"/>
          <w:lang w:val="ru-RU"/>
        </w:rPr>
        <w:t>28</w:t>
      </w:r>
      <w:r>
        <w:rPr>
          <w:rFonts w:cs="Times New Roman"/>
          <w:sz w:val="21"/>
          <w:szCs w:val="21"/>
        </w:rPr>
        <w:t xml:space="preserve"> </w:t>
      </w:r>
      <w:r w:rsidR="002E6ED1">
        <w:rPr>
          <w:rFonts w:cs="Times New Roman"/>
          <w:sz w:val="21"/>
          <w:szCs w:val="21"/>
          <w:lang w:val="ru-RU"/>
        </w:rPr>
        <w:t>апреля</w:t>
      </w:r>
      <w:r w:rsidR="002E6ED1">
        <w:rPr>
          <w:rFonts w:cs="Times New Roman"/>
          <w:sz w:val="21"/>
          <w:szCs w:val="21"/>
        </w:rPr>
        <w:t xml:space="preserve"> 202</w:t>
      </w:r>
      <w:r w:rsidR="002E6ED1">
        <w:rPr>
          <w:rFonts w:cs="Times New Roman"/>
          <w:sz w:val="21"/>
          <w:szCs w:val="21"/>
          <w:lang w:val="ru-RU"/>
        </w:rPr>
        <w:t>5</w:t>
      </w:r>
      <w:r>
        <w:rPr>
          <w:rFonts w:cs="Times New Roman"/>
          <w:sz w:val="21"/>
          <w:szCs w:val="21"/>
        </w:rPr>
        <w:t xml:space="preserve"> года.</w:t>
      </w:r>
    </w:p>
    <w:p w:rsidR="004269E9" w:rsidRDefault="0042787F">
      <w:pPr>
        <w:pStyle w:val="Standard"/>
        <w:ind w:left="-15"/>
        <w:jc w:val="both"/>
      </w:pPr>
      <w:r>
        <w:rPr>
          <w:rFonts w:cs="Times New Roman"/>
          <w:sz w:val="21"/>
          <w:szCs w:val="21"/>
        </w:rPr>
        <w:t>- Проектная декларация, размещенная на сайте «</w:t>
      </w:r>
      <w:r>
        <w:rPr>
          <w:sz w:val="21"/>
          <w:szCs w:val="21"/>
        </w:rPr>
        <w:t>Единая информационная система жилищного строительства» (</w:t>
      </w:r>
      <w:r>
        <w:rPr>
          <w:sz w:val="21"/>
          <w:szCs w:val="21"/>
          <w:lang w:val="en-US"/>
        </w:rPr>
        <w:t>https</w:t>
      </w:r>
      <w:r>
        <w:rPr>
          <w:sz w:val="21"/>
          <w:szCs w:val="21"/>
        </w:rPr>
        <w:t>://наш.дом.рф)</w:t>
      </w:r>
      <w:r>
        <w:rPr>
          <w:rFonts w:cs="Times New Roman"/>
          <w:sz w:val="21"/>
          <w:szCs w:val="21"/>
        </w:rPr>
        <w:t>.</w:t>
      </w:r>
    </w:p>
    <w:p w:rsidR="004269E9" w:rsidRDefault="0042787F">
      <w:pPr>
        <w:pStyle w:val="Standard"/>
        <w:tabs>
          <w:tab w:val="clear" w:pos="709"/>
          <w:tab w:val="left" w:pos="284"/>
          <w:tab w:val="left" w:pos="426"/>
          <w:tab w:val="left" w:pos="15840"/>
        </w:tabs>
        <w:jc w:val="both"/>
      </w:pPr>
      <w:r>
        <w:rPr>
          <w:rFonts w:cs="Times New Roman"/>
          <w:sz w:val="22"/>
          <w:szCs w:val="22"/>
        </w:rPr>
        <w:t xml:space="preserve">- Документы, подтверждающие права Застройщика на земельный участок: </w:t>
      </w:r>
      <w:r w:rsidR="002E6ED1" w:rsidRPr="002E6ED1">
        <w:rPr>
          <w:rFonts w:cs="Times New Roman"/>
          <w:kern w:val="0"/>
          <w:sz w:val="22"/>
          <w:szCs w:val="22"/>
          <w:lang w:val="ru-RU" w:eastAsia="en-US" w:bidi="ar-SA"/>
        </w:rPr>
        <w:t xml:space="preserve">Выписка из ЕГРН от 24.12.2020 г. на земельный участок общей площадью 16 115 кв.м, с кадастровым номером </w:t>
      </w:r>
      <w:r w:rsidR="002E6ED1" w:rsidRPr="002E6ED1">
        <w:rPr>
          <w:rFonts w:cs="Times New Roman"/>
          <w:b/>
          <w:kern w:val="0"/>
          <w:sz w:val="22"/>
          <w:szCs w:val="22"/>
          <w:lang w:val="ru-RU" w:eastAsia="en-US" w:bidi="ar-SA"/>
        </w:rPr>
        <w:t xml:space="preserve">№ </w:t>
      </w:r>
      <w:r w:rsidR="002E6ED1" w:rsidRPr="002E6ED1">
        <w:rPr>
          <w:rFonts w:cs="Times New Roman"/>
          <w:b/>
          <w:bCs/>
          <w:color w:val="000000"/>
          <w:kern w:val="0"/>
          <w:sz w:val="22"/>
          <w:szCs w:val="22"/>
          <w:lang w:val="ru-RU" w:eastAsia="ru-RU" w:bidi="ar-SA"/>
        </w:rPr>
        <w:lastRenderedPageBreak/>
        <w:t>64:50:020826:2198</w:t>
      </w:r>
      <w:r w:rsidR="002E6ED1" w:rsidRPr="002E6ED1">
        <w:rPr>
          <w:rFonts w:cs="Times New Roman"/>
          <w:color w:val="000000"/>
          <w:kern w:val="0"/>
          <w:sz w:val="22"/>
          <w:szCs w:val="22"/>
          <w:lang w:val="ru-RU" w:eastAsia="en-US" w:bidi="ar-SA"/>
        </w:rPr>
        <w:t>, категория земель: земли населенных пунктов, разрешенное использование: многоэтажная жилая застройка (высотная застройка). Документы-основания – договор аренды земельного участка № 13228/1 от 27.11.2020 г. (дата государственной регистрации 03.12.2020 г. № 64:50:020826:2198/64/136/2020-3)</w:t>
      </w:r>
    </w:p>
    <w:p w:rsidR="004269E9" w:rsidRDefault="0042787F">
      <w:pPr>
        <w:pStyle w:val="a7"/>
        <w:numPr>
          <w:ilvl w:val="0"/>
          <w:numId w:val="11"/>
        </w:numPr>
        <w:tabs>
          <w:tab w:val="clear" w:pos="709"/>
          <w:tab w:val="left" w:pos="15129"/>
        </w:tabs>
        <w:jc w:val="center"/>
        <w:rPr>
          <w:rFonts w:cs="Times New Roman"/>
          <w:b/>
          <w:sz w:val="22"/>
          <w:szCs w:val="22"/>
        </w:rPr>
      </w:pPr>
      <w:r>
        <w:rPr>
          <w:rFonts w:cs="Times New Roman"/>
          <w:b/>
          <w:sz w:val="22"/>
          <w:szCs w:val="22"/>
        </w:rPr>
        <w:t>Предмет договора</w:t>
      </w:r>
    </w:p>
    <w:p w:rsidR="004269E9" w:rsidRDefault="0042787F">
      <w:pPr>
        <w:pStyle w:val="a7"/>
        <w:numPr>
          <w:ilvl w:val="1"/>
          <w:numId w:val="6"/>
        </w:numPr>
        <w:tabs>
          <w:tab w:val="clear" w:pos="709"/>
          <w:tab w:val="left" w:pos="567"/>
          <w:tab w:val="left" w:pos="1146"/>
          <w:tab w:val="left" w:pos="19170"/>
        </w:tabs>
        <w:ind w:left="0" w:firstLine="0"/>
        <w:jc w:val="both"/>
        <w:rPr>
          <w:rFonts w:cs="Times New Roman"/>
          <w:sz w:val="22"/>
          <w:szCs w:val="22"/>
        </w:rPr>
      </w:pPr>
      <w:r>
        <w:rPr>
          <w:rFonts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Многоквартирный дом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4269E9" w:rsidRDefault="0042787F">
      <w:pPr>
        <w:pStyle w:val="Standard"/>
        <w:tabs>
          <w:tab w:val="clear" w:pos="709"/>
          <w:tab w:val="left" w:pos="7388"/>
        </w:tabs>
        <w:jc w:val="both"/>
        <w:rPr>
          <w:sz w:val="22"/>
          <w:szCs w:val="22"/>
        </w:rPr>
      </w:pPr>
      <w:r>
        <w:rPr>
          <w:sz w:val="22"/>
          <w:szCs w:val="22"/>
        </w:rPr>
        <w:t>3.2. Объект долевого строительства, подлежащий передаче Участнику долевого строительства:</w:t>
      </w:r>
    </w:p>
    <w:p w:rsidR="004269E9" w:rsidRDefault="0042787F">
      <w:pPr>
        <w:pStyle w:val="Standard"/>
        <w:tabs>
          <w:tab w:val="clear" w:pos="709"/>
          <w:tab w:val="left" w:pos="7388"/>
        </w:tabs>
        <w:jc w:val="both"/>
      </w:pPr>
      <w:r>
        <w:rPr>
          <w:sz w:val="22"/>
          <w:szCs w:val="22"/>
        </w:rPr>
        <w:t xml:space="preserve"> - </w:t>
      </w:r>
      <w:r>
        <w:rPr>
          <w:rFonts w:cs="Times New Roman"/>
          <w:sz w:val="22"/>
          <w:szCs w:val="22"/>
        </w:rPr>
        <w:t>изолированное жилое помещение – ______</w:t>
      </w:r>
      <w:r>
        <w:rPr>
          <w:rFonts w:cs="Times New Roman"/>
          <w:sz w:val="22"/>
          <w:szCs w:val="22"/>
          <w:lang w:eastAsia="ar-SA" w:bidi="ar-SA"/>
        </w:rPr>
        <w:t xml:space="preserve">комнатная квартира, условный номер в соответствии с проектной декларацией № __, расположенная на __-м этаже, б/с «__», общей проектной площадью </w:t>
      </w:r>
      <w:r>
        <w:rPr>
          <w:rFonts w:cs="Times New Roman"/>
          <w:sz w:val="22"/>
          <w:szCs w:val="22"/>
          <w:lang w:val="ru-RU" w:eastAsia="ar-SA" w:bidi="ar-SA"/>
        </w:rPr>
        <w:t xml:space="preserve">без учета лоджии </w:t>
      </w:r>
      <w:r>
        <w:rPr>
          <w:rFonts w:cs="Times New Roman"/>
          <w:sz w:val="22"/>
          <w:szCs w:val="22"/>
          <w:lang w:eastAsia="ar-SA" w:bidi="ar-SA"/>
        </w:rPr>
        <w:t>ориентировочно _____________</w:t>
      </w:r>
      <w:r>
        <w:rPr>
          <w:rFonts w:cs="Times New Roman"/>
          <w:b/>
          <w:sz w:val="22"/>
          <w:szCs w:val="22"/>
          <w:lang w:eastAsia="ar-SA" w:bidi="ar-SA"/>
        </w:rPr>
        <w:t xml:space="preserve"> кв. м</w:t>
      </w:r>
      <w:r>
        <w:rPr>
          <w:rFonts w:cs="Times New Roman"/>
          <w:sz w:val="22"/>
          <w:szCs w:val="22"/>
          <w:lang w:eastAsia="ar-SA" w:bidi="ar-SA"/>
        </w:rPr>
        <w:t>.</w:t>
      </w:r>
      <w:r>
        <w:rPr>
          <w:rFonts w:cs="Times New Roman"/>
          <w:sz w:val="22"/>
          <w:szCs w:val="22"/>
          <w:lang w:val="ru-RU" w:eastAsia="ar-SA" w:bidi="ar-SA"/>
        </w:rPr>
        <w:t xml:space="preserve">, </w:t>
      </w:r>
      <w:r>
        <w:rPr>
          <w:rFonts w:cs="Times New Roman"/>
          <w:sz w:val="22"/>
          <w:szCs w:val="22"/>
          <w:lang w:eastAsia="ar-SA" w:bidi="ar-SA"/>
        </w:rPr>
        <w:t xml:space="preserve">общей проектной площадью </w:t>
      </w:r>
      <w:r>
        <w:rPr>
          <w:rFonts w:cs="Times New Roman"/>
          <w:sz w:val="22"/>
          <w:szCs w:val="22"/>
          <w:lang w:val="ru-RU" w:eastAsia="ar-SA" w:bidi="ar-SA"/>
        </w:rPr>
        <w:t xml:space="preserve">с учетом лоджии </w:t>
      </w:r>
      <w:r>
        <w:rPr>
          <w:rFonts w:cs="Times New Roman"/>
          <w:sz w:val="22"/>
          <w:szCs w:val="22"/>
          <w:lang w:eastAsia="ar-SA" w:bidi="ar-SA"/>
        </w:rPr>
        <w:t>ориентировочно _____________</w:t>
      </w:r>
      <w:r>
        <w:rPr>
          <w:rFonts w:cs="Times New Roman"/>
          <w:b/>
          <w:sz w:val="22"/>
          <w:szCs w:val="22"/>
          <w:lang w:eastAsia="ar-SA" w:bidi="ar-SA"/>
        </w:rPr>
        <w:t xml:space="preserve"> кв. м</w:t>
      </w:r>
      <w:r>
        <w:rPr>
          <w:rFonts w:cs="Times New Roman"/>
          <w:sz w:val="22"/>
          <w:szCs w:val="22"/>
          <w:lang w:eastAsia="ar-SA" w:bidi="ar-SA"/>
        </w:rPr>
        <w:t>.</w:t>
      </w:r>
    </w:p>
    <w:p w:rsidR="004269E9" w:rsidRDefault="0042787F">
      <w:pPr>
        <w:pStyle w:val="Standard"/>
        <w:jc w:val="both"/>
        <w:rPr>
          <w:sz w:val="22"/>
          <w:szCs w:val="22"/>
        </w:rPr>
      </w:pPr>
      <w:r>
        <w:rPr>
          <w:sz w:val="22"/>
          <w:szCs w:val="22"/>
        </w:rPr>
        <w:t>3.3. Расположение Квартиры в Многоквартирном доме отражено на плане, который является неотъемлемым Приложением к настоящему Договору (Приложение № 1).</w:t>
      </w:r>
    </w:p>
    <w:p w:rsidR="004269E9" w:rsidRDefault="0042787F">
      <w:pPr>
        <w:pStyle w:val="Standard"/>
        <w:jc w:val="both"/>
        <w:rPr>
          <w:sz w:val="22"/>
          <w:szCs w:val="22"/>
        </w:rPr>
      </w:pPr>
      <w:r>
        <w:rPr>
          <w:sz w:val="22"/>
          <w:szCs w:val="22"/>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подлежат уточнению.</w:t>
      </w:r>
    </w:p>
    <w:p w:rsidR="004269E9" w:rsidRDefault="0042787F">
      <w:pPr>
        <w:pStyle w:val="PreformattedText"/>
        <w:tabs>
          <w:tab w:val="clear" w:pos="709"/>
          <w:tab w:val="left" w:pos="0"/>
        </w:tabs>
        <w:jc w:val="both"/>
      </w:pPr>
      <w:r>
        <w:rPr>
          <w:rFonts w:ascii="Times New Roman" w:hAnsi="Times New Roman"/>
          <w:sz w:val="22"/>
          <w:szCs w:val="22"/>
        </w:rPr>
        <w:t xml:space="preserve">3.5. </w:t>
      </w:r>
      <w:r>
        <w:rPr>
          <w:rFonts w:ascii="Times New Roman" w:hAnsi="Times New Roman" w:cs="Times New Roman"/>
          <w:sz w:val="22"/>
          <w:szCs w:val="22"/>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4269E9" w:rsidRDefault="0042787F">
      <w:pPr>
        <w:pStyle w:val="Standard"/>
        <w:rPr>
          <w:sz w:val="22"/>
          <w:szCs w:val="22"/>
        </w:rPr>
      </w:pPr>
      <w:r>
        <w:rPr>
          <w:sz w:val="22"/>
          <w:szCs w:val="22"/>
        </w:rPr>
        <w:t>Квартира передается Участнику долевого строительства без внутренней отделки в следующей строительной готовности:</w:t>
      </w:r>
    </w:p>
    <w:p w:rsidR="004269E9" w:rsidRDefault="0042787F">
      <w:pPr>
        <w:pStyle w:val="Standard"/>
        <w:rPr>
          <w:sz w:val="22"/>
          <w:szCs w:val="22"/>
        </w:rPr>
      </w:pPr>
      <w:r>
        <w:rPr>
          <w:sz w:val="22"/>
          <w:szCs w:val="22"/>
        </w:rPr>
        <w:t>3.5.1. Установка входной металлической двери с одним замком, межкомнатные двери не устанавливаются.</w:t>
      </w:r>
    </w:p>
    <w:p w:rsidR="004269E9" w:rsidRDefault="0042787F">
      <w:pPr>
        <w:pStyle w:val="Standard"/>
        <w:rPr>
          <w:sz w:val="22"/>
          <w:szCs w:val="22"/>
        </w:rPr>
      </w:pPr>
      <w:r>
        <w:rPr>
          <w:sz w:val="22"/>
          <w:szCs w:val="22"/>
        </w:rPr>
        <w:t>3.5.2. Окна, двери лоджий из профиля ПВХ с однокамерным стеклопакетом с установкой пластиковых подоконников, без устройства откосов.</w:t>
      </w:r>
    </w:p>
    <w:p w:rsidR="004269E9" w:rsidRDefault="0042787F">
      <w:pPr>
        <w:pStyle w:val="Standard"/>
        <w:rPr>
          <w:sz w:val="22"/>
          <w:szCs w:val="22"/>
        </w:rPr>
      </w:pPr>
      <w:r>
        <w:rPr>
          <w:sz w:val="22"/>
          <w:szCs w:val="22"/>
        </w:rPr>
        <w:t>3.5.3. Остекление лоджий и балконов из профиля ПВХ с однокамерным стеклопакетом.</w:t>
      </w:r>
    </w:p>
    <w:p w:rsidR="004269E9" w:rsidRDefault="0042787F">
      <w:pPr>
        <w:pStyle w:val="Standard"/>
        <w:rPr>
          <w:sz w:val="22"/>
          <w:szCs w:val="22"/>
        </w:rPr>
      </w:pPr>
      <w:r>
        <w:rPr>
          <w:sz w:val="22"/>
          <w:szCs w:val="22"/>
        </w:rPr>
        <w:t>3.5.4. Межкомнатные перегородки и перегородки сан.узлов не выполняются.</w:t>
      </w:r>
    </w:p>
    <w:p w:rsidR="004269E9" w:rsidRDefault="0042787F">
      <w:pPr>
        <w:pStyle w:val="Standard"/>
        <w:rPr>
          <w:sz w:val="22"/>
          <w:szCs w:val="22"/>
        </w:rPr>
      </w:pPr>
      <w:r>
        <w:rPr>
          <w:sz w:val="22"/>
          <w:szCs w:val="22"/>
        </w:rPr>
        <w:t>3.5.5. Полы во всех помещениях квартиры, на балконах и лоджиях – устройство гидро-, тепло-, шумоизоляции, подготовительная цементно-песчаная стяжка и последующие отделочные работы не выполняются.</w:t>
      </w:r>
    </w:p>
    <w:p w:rsidR="004269E9" w:rsidRDefault="0042787F">
      <w:pPr>
        <w:pStyle w:val="Standard"/>
        <w:rPr>
          <w:sz w:val="22"/>
          <w:szCs w:val="22"/>
        </w:rPr>
      </w:pPr>
      <w:r>
        <w:rPr>
          <w:sz w:val="22"/>
          <w:szCs w:val="22"/>
        </w:rPr>
        <w:t>3.5.6. Гидроизоляция стен в помещениях с влажным режимом (ванные, сан.узлы) не выполняется.</w:t>
      </w:r>
    </w:p>
    <w:p w:rsidR="004269E9" w:rsidRDefault="0042787F">
      <w:pPr>
        <w:pStyle w:val="Standard"/>
        <w:rPr>
          <w:sz w:val="22"/>
          <w:szCs w:val="22"/>
        </w:rPr>
      </w:pPr>
      <w:r>
        <w:rPr>
          <w:sz w:val="22"/>
          <w:szCs w:val="22"/>
        </w:rPr>
        <w:t>3.5.7. Штукатурка стен, перегородок, дверных и оконных откосов, кирпичных ограждений лоджий и последующие отделочные работы не выполняются.</w:t>
      </w:r>
    </w:p>
    <w:p w:rsidR="004269E9" w:rsidRDefault="0042787F">
      <w:pPr>
        <w:pStyle w:val="Standard"/>
        <w:rPr>
          <w:sz w:val="22"/>
          <w:szCs w:val="22"/>
        </w:rPr>
      </w:pPr>
      <w:r>
        <w:rPr>
          <w:sz w:val="22"/>
          <w:szCs w:val="22"/>
        </w:rPr>
        <w:t>3.5.8. Потолки во всех помещениях, на лоджиях – отделочные работы не выполняются.</w:t>
      </w:r>
    </w:p>
    <w:p w:rsidR="004269E9" w:rsidRDefault="0042787F">
      <w:pPr>
        <w:pStyle w:val="Standard"/>
      </w:pPr>
      <w:r>
        <w:rPr>
          <w:sz w:val="22"/>
          <w:szCs w:val="22"/>
        </w:rPr>
        <w:t>3.5.9. Вентиляция – естественная приточно-вытяжная. Вытяжная вентиляция кухонь и санузло</w:t>
      </w:r>
      <w:r>
        <w:rPr>
          <w:color w:val="000000"/>
          <w:sz w:val="22"/>
          <w:szCs w:val="22"/>
        </w:rPr>
        <w:t>в верхн</w:t>
      </w:r>
      <w:r>
        <w:rPr>
          <w:color w:val="000000"/>
          <w:sz w:val="22"/>
          <w:szCs w:val="22"/>
          <w:lang w:val="ru-RU"/>
        </w:rPr>
        <w:t>их</w:t>
      </w:r>
      <w:r>
        <w:rPr>
          <w:color w:val="000000"/>
          <w:sz w:val="22"/>
          <w:szCs w:val="22"/>
        </w:rPr>
        <w:t xml:space="preserve"> </w:t>
      </w:r>
      <w:r w:rsidR="00073A4A">
        <w:rPr>
          <w:color w:val="000000"/>
          <w:sz w:val="22"/>
          <w:szCs w:val="22"/>
          <w:lang w:val="ru-RU"/>
        </w:rPr>
        <w:t>15-х (для секций В,Е), 17-х (для секций Г,Д)</w:t>
      </w:r>
      <w:r>
        <w:rPr>
          <w:color w:val="000000"/>
          <w:sz w:val="22"/>
          <w:szCs w:val="22"/>
        </w:rPr>
        <w:t xml:space="preserve"> этаж</w:t>
      </w:r>
      <w:r>
        <w:rPr>
          <w:color w:val="000000"/>
          <w:sz w:val="22"/>
          <w:szCs w:val="22"/>
          <w:lang w:val="ru-RU"/>
        </w:rPr>
        <w:t>ей</w:t>
      </w:r>
      <w:r>
        <w:rPr>
          <w:color w:val="000000"/>
          <w:sz w:val="22"/>
          <w:szCs w:val="22"/>
        </w:rPr>
        <w:t xml:space="preserve"> предусматривается принудительной с установкой в вентблоках бытов</w:t>
      </w:r>
      <w:r>
        <w:rPr>
          <w:sz w:val="22"/>
          <w:szCs w:val="22"/>
        </w:rPr>
        <w:t>ых канальных вентиляторов. Приобретение и монтаж канальных вентиляторов, а также электропроводки к ним выполняется Участником долевого строительства самостоятельно за свой счет.</w:t>
      </w:r>
    </w:p>
    <w:p w:rsidR="004269E9" w:rsidRDefault="0042787F">
      <w:pPr>
        <w:pStyle w:val="Standard"/>
        <w:rPr>
          <w:sz w:val="22"/>
          <w:szCs w:val="22"/>
        </w:rPr>
      </w:pPr>
      <w:r>
        <w:rPr>
          <w:sz w:val="22"/>
          <w:szCs w:val="22"/>
        </w:rPr>
        <w:t>3.5.10. Автономная пожарная сигнализация в жилом помещении не выполняется. Приобретение и монтаж автономных дымовых оптико-электронных пожарных извещателей в жилых комнатах и кухне выполняется Участником самостоятельно за свой счет.</w:t>
      </w:r>
    </w:p>
    <w:p w:rsidR="004269E9" w:rsidRDefault="0042787F">
      <w:pPr>
        <w:pStyle w:val="Standard"/>
        <w:rPr>
          <w:sz w:val="22"/>
          <w:szCs w:val="22"/>
        </w:rPr>
      </w:pPr>
      <w:r>
        <w:rPr>
          <w:sz w:val="22"/>
          <w:szCs w:val="22"/>
        </w:rPr>
        <w:t>3.5.11. Электроснабжение – выполнен кабельный ввод в квартиру с установкой вводного электрощита, без внутриквартирной разводки, без монтажа розеток, выключателей, патронов, без установки электрической плиты. Монтаж индивидуального прибора учета электроэнергии осуществляется в этажных кроссовых помещениях.</w:t>
      </w:r>
    </w:p>
    <w:p w:rsidR="004269E9" w:rsidRPr="00EB5365" w:rsidRDefault="0042787F">
      <w:pPr>
        <w:pStyle w:val="Standard"/>
        <w:rPr>
          <w:sz w:val="22"/>
          <w:szCs w:val="22"/>
          <w:lang w:val="ru-RU"/>
        </w:rPr>
      </w:pPr>
      <w:r>
        <w:rPr>
          <w:sz w:val="22"/>
          <w:szCs w:val="22"/>
        </w:rPr>
        <w:t>3.5.12. Отопление – устройство трубной лучевой  разводки, установка радиаторов отопления</w:t>
      </w:r>
      <w:r w:rsidR="00EB5365">
        <w:rPr>
          <w:sz w:val="22"/>
          <w:szCs w:val="22"/>
          <w:lang w:val="ru-RU"/>
        </w:rPr>
        <w:t>, м</w:t>
      </w:r>
      <w:r>
        <w:rPr>
          <w:sz w:val="22"/>
          <w:szCs w:val="22"/>
        </w:rPr>
        <w:t xml:space="preserve">онтаж индивидуального теплового счетчика </w:t>
      </w:r>
      <w:r w:rsidR="00EB5365">
        <w:rPr>
          <w:sz w:val="22"/>
          <w:szCs w:val="22"/>
          <w:lang w:val="ru-RU"/>
        </w:rPr>
        <w:t>(</w:t>
      </w:r>
      <w:r>
        <w:rPr>
          <w:sz w:val="22"/>
          <w:szCs w:val="22"/>
        </w:rPr>
        <w:t>осуществляется в этажных коллекторных помещениях</w:t>
      </w:r>
      <w:r w:rsidR="00EB5365">
        <w:rPr>
          <w:sz w:val="22"/>
          <w:szCs w:val="22"/>
          <w:lang w:val="ru-RU"/>
        </w:rPr>
        <w:t>), установка радиаторов отопления без терморегуляторов</w:t>
      </w:r>
      <w:r>
        <w:rPr>
          <w:sz w:val="22"/>
          <w:szCs w:val="22"/>
        </w:rPr>
        <w:t>.</w:t>
      </w:r>
      <w:r w:rsidR="00EB5365">
        <w:rPr>
          <w:sz w:val="22"/>
          <w:szCs w:val="22"/>
          <w:lang w:val="ru-RU"/>
        </w:rPr>
        <w:t xml:space="preserve"> Приобретение и монтаж терморегуляторов на радиаторы отопления выполняется Участником самостоятельно за свой счет.</w:t>
      </w:r>
    </w:p>
    <w:p w:rsidR="004269E9" w:rsidRDefault="0042787F">
      <w:pPr>
        <w:pStyle w:val="Standard"/>
        <w:rPr>
          <w:sz w:val="22"/>
          <w:szCs w:val="22"/>
        </w:rPr>
      </w:pPr>
      <w:r>
        <w:rPr>
          <w:sz w:val="22"/>
          <w:szCs w:val="22"/>
        </w:rPr>
        <w:t>3.5.13. Водоснабжение – устройство вводов холодного, горячего водоснабжения в квартиру с установкой водорозетки в кухне, без устройства внутриквартирной разводки, без установки сантехнического оборудования. Монтаж индивидуальных приборов учета ГВС, ХВС осуществляется в этажных коллекторных помещениях.</w:t>
      </w:r>
    </w:p>
    <w:p w:rsidR="004269E9" w:rsidRDefault="0042787F">
      <w:pPr>
        <w:pStyle w:val="Standard"/>
        <w:rPr>
          <w:sz w:val="22"/>
          <w:szCs w:val="22"/>
        </w:rPr>
      </w:pPr>
      <w:r>
        <w:rPr>
          <w:sz w:val="22"/>
          <w:szCs w:val="22"/>
        </w:rPr>
        <w:lastRenderedPageBreak/>
        <w:t>3.5.14. 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4269E9" w:rsidRDefault="0042787F">
      <w:pPr>
        <w:pStyle w:val="Standard"/>
        <w:rPr>
          <w:sz w:val="22"/>
          <w:szCs w:val="22"/>
        </w:rPr>
      </w:pPr>
      <w:r>
        <w:rPr>
          <w:sz w:val="22"/>
          <w:szCs w:val="22"/>
        </w:rPr>
        <w:t>3.5.15. Газоснабжение – не выполняется. Пищеприготовление предусматривается на электрических плитах. Приобретение и монтаж бытовых электрических плит, а также электропроводки к ним выполняется силами и за счет средств Участника долевого строительства.</w:t>
      </w:r>
    </w:p>
    <w:p w:rsidR="004269E9" w:rsidRDefault="0042787F">
      <w:pPr>
        <w:pStyle w:val="Standard"/>
        <w:rPr>
          <w:sz w:val="22"/>
          <w:szCs w:val="22"/>
        </w:rPr>
      </w:pPr>
      <w:r>
        <w:rPr>
          <w:sz w:val="22"/>
          <w:szCs w:val="22"/>
        </w:rPr>
        <w:t>3.5.16. Монтаж слаботочных систем (телефон, интернет, телевидение, радио, домофон) не выполняется.</w:t>
      </w:r>
    </w:p>
    <w:p w:rsidR="004269E9" w:rsidRDefault="0042787F">
      <w:pPr>
        <w:pStyle w:val="Standard"/>
      </w:pPr>
      <w:r>
        <w:rPr>
          <w:sz w:val="22"/>
          <w:szCs w:val="22"/>
        </w:rPr>
        <w:t xml:space="preserve">3.5.17. Монтаж первичного устройства внутриквартирного пожаротушения (пожарный кран, шланг с распылителем) в санузлах производится Участником долевого строительства самостоятельно. При </w:t>
      </w:r>
      <w:r>
        <w:rPr>
          <w:sz w:val="22"/>
          <w:szCs w:val="22"/>
          <w:lang w:val="ru-RU"/>
        </w:rPr>
        <w:t xml:space="preserve">выполнении внутриквартирной разводки холодной воды Участнику необходимо предусмотреть место установки отдельного крана для присоединения </w:t>
      </w:r>
      <w:r>
        <w:rPr>
          <w:sz w:val="22"/>
          <w:szCs w:val="22"/>
        </w:rPr>
        <w:t>первичного устройства внутриквартирного пожаротушения.</w:t>
      </w:r>
    </w:p>
    <w:p w:rsidR="004269E9" w:rsidRDefault="0042787F">
      <w:pPr>
        <w:pStyle w:val="Standard"/>
        <w:tabs>
          <w:tab w:val="clear" w:pos="709"/>
          <w:tab w:val="left" w:pos="567"/>
        </w:tabs>
        <w:ind w:firstLine="567"/>
        <w:jc w:val="both"/>
        <w:rPr>
          <w:rFonts w:cs="Times New Roman"/>
          <w:sz w:val="22"/>
          <w:szCs w:val="22"/>
        </w:rPr>
      </w:pPr>
      <w:r>
        <w:rPr>
          <w:rFonts w:cs="Times New Roman"/>
          <w:sz w:val="22"/>
          <w:szCs w:val="22"/>
        </w:rPr>
        <w:t>Все последующие работы по доведению квартиры до полной готовности выполняются Участником долевого строительства своими силами и за счет собственных средств.</w:t>
      </w:r>
    </w:p>
    <w:p w:rsidR="004269E9" w:rsidRDefault="0042787F">
      <w:pPr>
        <w:pStyle w:val="Standard"/>
        <w:tabs>
          <w:tab w:val="clear" w:pos="709"/>
          <w:tab w:val="left" w:pos="7388"/>
        </w:tabs>
        <w:jc w:val="both"/>
        <w:rPr>
          <w:sz w:val="22"/>
          <w:szCs w:val="22"/>
        </w:rPr>
      </w:pPr>
      <w:r>
        <w:rPr>
          <w:sz w:val="22"/>
          <w:szCs w:val="22"/>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расположена Квартира и о характеристиках Квартиры, указанных в Приложении № 1 и п. 3.5 настоящего Договора.</w:t>
      </w:r>
    </w:p>
    <w:p w:rsidR="004269E9" w:rsidRDefault="0042787F">
      <w:pPr>
        <w:pStyle w:val="Standard"/>
        <w:tabs>
          <w:tab w:val="clear" w:pos="709"/>
          <w:tab w:val="left" w:pos="7388"/>
        </w:tabs>
        <w:jc w:val="both"/>
        <w:rPr>
          <w:sz w:val="22"/>
          <w:szCs w:val="22"/>
        </w:rPr>
      </w:pPr>
      <w:r>
        <w:rPr>
          <w:sz w:val="22"/>
          <w:szCs w:val="22"/>
        </w:rPr>
        <w:t>3.7. Застройщик гарантирует, что на момент заключения настоящего Договора имущественное право на Квартиру не продано, не заложено, в споре, под запрещением и арестом не состоит, свободно от иных прав третьих лиц.</w:t>
      </w:r>
    </w:p>
    <w:p w:rsidR="004269E9" w:rsidRDefault="0042787F">
      <w:pPr>
        <w:pStyle w:val="Standard"/>
        <w:tabs>
          <w:tab w:val="clear" w:pos="709"/>
          <w:tab w:val="left" w:pos="7388"/>
        </w:tabs>
        <w:ind w:firstLine="426"/>
        <w:jc w:val="both"/>
        <w:rPr>
          <w:sz w:val="22"/>
          <w:szCs w:val="22"/>
        </w:rPr>
      </w:pPr>
      <w:r>
        <w:rPr>
          <w:sz w:val="22"/>
          <w:szCs w:val="22"/>
        </w:rPr>
        <w:t xml:space="preserve">Застройщик уведомил Участника долевого строительства о том, что земельный участок, на котором осуществляется строительство Многоквартирного дома, передан в залог </w:t>
      </w:r>
      <w:r w:rsidR="00261B25">
        <w:rPr>
          <w:sz w:val="22"/>
          <w:szCs w:val="22"/>
          <w:lang w:val="ru-RU"/>
        </w:rPr>
        <w:t xml:space="preserve">Банку ВТБ (публичное акционерное общество) </w:t>
      </w:r>
      <w:r>
        <w:rPr>
          <w:sz w:val="22"/>
          <w:szCs w:val="22"/>
        </w:rPr>
        <w:t xml:space="preserve">в счет обеспечения исполнения Застройщиком обязательств по </w:t>
      </w:r>
      <w:r w:rsidR="00261B25">
        <w:rPr>
          <w:sz w:val="22"/>
          <w:szCs w:val="22"/>
          <w:lang w:val="ru-RU"/>
        </w:rPr>
        <w:t xml:space="preserve">кредитному соглашению № </w:t>
      </w:r>
      <w:r w:rsidR="007B312D">
        <w:rPr>
          <w:sz w:val="22"/>
          <w:szCs w:val="22"/>
          <w:lang w:val="ru-RU"/>
        </w:rPr>
        <w:t>КС</w:t>
      </w:r>
      <w:bookmarkStart w:id="0" w:name="_GoBack"/>
      <w:bookmarkEnd w:id="0"/>
      <w:r w:rsidR="00261B25">
        <w:rPr>
          <w:sz w:val="22"/>
          <w:szCs w:val="22"/>
          <w:lang w:val="ru-RU"/>
        </w:rPr>
        <w:t xml:space="preserve">-ЦВ-776007/2022/00003 от 29.08.2022 г. </w:t>
      </w:r>
    </w:p>
    <w:p w:rsidR="004269E9" w:rsidRDefault="004269E9">
      <w:pPr>
        <w:pStyle w:val="Standard"/>
        <w:tabs>
          <w:tab w:val="clear" w:pos="709"/>
          <w:tab w:val="left" w:pos="7388"/>
        </w:tabs>
        <w:jc w:val="center"/>
        <w:rPr>
          <w:rFonts w:cs="Times New Roman"/>
          <w:b/>
          <w:sz w:val="22"/>
          <w:szCs w:val="22"/>
          <w:lang w:eastAsia="ar-SA" w:bidi="ar-SA"/>
        </w:rPr>
      </w:pPr>
    </w:p>
    <w:p w:rsidR="004269E9" w:rsidRDefault="0042787F">
      <w:pPr>
        <w:pStyle w:val="Standard"/>
        <w:tabs>
          <w:tab w:val="clear" w:pos="709"/>
          <w:tab w:val="left" w:pos="7388"/>
        </w:tabs>
        <w:jc w:val="center"/>
        <w:rPr>
          <w:rFonts w:cs="Times New Roman"/>
          <w:b/>
          <w:sz w:val="22"/>
          <w:szCs w:val="22"/>
          <w:lang w:eastAsia="ar-SA" w:bidi="ar-SA"/>
        </w:rPr>
      </w:pPr>
      <w:r>
        <w:rPr>
          <w:rFonts w:cs="Times New Roman"/>
          <w:b/>
          <w:sz w:val="22"/>
          <w:szCs w:val="22"/>
          <w:lang w:eastAsia="ar-SA" w:bidi="ar-SA"/>
        </w:rPr>
        <w:t>4. Гарантийные сроки.</w:t>
      </w:r>
    </w:p>
    <w:p w:rsidR="004269E9" w:rsidRDefault="0042787F">
      <w:pPr>
        <w:pStyle w:val="Standard"/>
        <w:tabs>
          <w:tab w:val="clear" w:pos="709"/>
          <w:tab w:val="left" w:pos="7388"/>
        </w:tabs>
        <w:jc w:val="both"/>
      </w:pPr>
      <w:r>
        <w:rPr>
          <w:rFonts w:cs="Times New Roman"/>
          <w:sz w:val="22"/>
          <w:szCs w:val="22"/>
          <w:lang w:eastAsia="ar-SA" w:bidi="ar-SA"/>
        </w:rPr>
        <w:t xml:space="preserve">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w:t>
      </w:r>
      <w:r>
        <w:rPr>
          <w:rFonts w:cs="Times New Roman"/>
          <w:sz w:val="22"/>
          <w:szCs w:val="22"/>
          <w:lang w:eastAsia="ru-RU" w:bidi="ar-SA"/>
        </w:rPr>
        <w:t>исчисляется со дня передачи Объекта долевого строительства Участнику долевого строительства.</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4.2. Гарантийный срок на технологическое и инженерное оборудование, входящее в состав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4.3. В случае обнаружения Участником долевого строительства, при приемке Квартиры или в процессе ее эксплуатации в течение гарантийного срока, недостатков, ухудшающих качество Квартиры или иных недостатков, которые делают Квартиру непригодной для проживания, Участник долевого строительства вправе предъявить требование Застройщику в отношении таких недостатков.</w:t>
      </w:r>
    </w:p>
    <w:p w:rsidR="004269E9" w:rsidRDefault="0042787F">
      <w:pPr>
        <w:pStyle w:val="Standard"/>
        <w:tabs>
          <w:tab w:val="clear" w:pos="709"/>
          <w:tab w:val="left" w:pos="7388"/>
        </w:tabs>
        <w:ind w:firstLine="567"/>
        <w:jc w:val="both"/>
        <w:rPr>
          <w:rFonts w:cs="Times New Roman"/>
          <w:sz w:val="22"/>
          <w:szCs w:val="22"/>
          <w:lang w:eastAsia="ar-SA" w:bidi="ar-SA"/>
        </w:rPr>
      </w:pPr>
      <w:r>
        <w:rPr>
          <w:rFonts w:cs="Times New Roman"/>
          <w:sz w:val="22"/>
          <w:szCs w:val="22"/>
          <w:lang w:eastAsia="ar-SA" w:bidi="ar-SA"/>
        </w:rPr>
        <w:t>Стороны особо оговорили, что в случае направления Участником долевого строительства в адрес Застройщика требования об устранении недостатков Объекта долевого строительства, срок устранения недостатков Застройщиком не может превышать 30 (тридцать) календарных дней с даты получения такого требования.</w:t>
      </w:r>
    </w:p>
    <w:p w:rsidR="004269E9" w:rsidRDefault="0042787F">
      <w:pPr>
        <w:pStyle w:val="Standard"/>
        <w:jc w:val="both"/>
      </w:pPr>
      <w:r>
        <w:rPr>
          <w:rFonts w:cs="Times New Roman"/>
          <w:sz w:val="22"/>
          <w:szCs w:val="22"/>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269E9" w:rsidRDefault="0042787F">
      <w:pPr>
        <w:pStyle w:val="Standard"/>
        <w:ind w:firstLine="567"/>
        <w:jc w:val="both"/>
        <w:rPr>
          <w:rFonts w:cs="Times New Roman CYR"/>
          <w:color w:val="000000"/>
          <w:sz w:val="22"/>
          <w:szCs w:val="22"/>
        </w:rPr>
      </w:pPr>
      <w:r>
        <w:rPr>
          <w:rFonts w:cs="Times New Roman CYR"/>
          <w:color w:val="000000"/>
          <w:sz w:val="22"/>
          <w:szCs w:val="22"/>
        </w:rPr>
        <w:t>Застройщик не несет ответственности за выход из строя элементов технологического и инженерного оборудования по истечении гарантийных сроков, установленных заводами-</w:t>
      </w:r>
      <w:r>
        <w:rPr>
          <w:rFonts w:cs="Times New Roman CYR"/>
          <w:color w:val="000000"/>
          <w:sz w:val="22"/>
          <w:szCs w:val="22"/>
        </w:rPr>
        <w:lastRenderedPageBreak/>
        <w:t>изготовителями данного оборудования.</w:t>
      </w:r>
    </w:p>
    <w:p w:rsidR="004269E9" w:rsidRDefault="0042787F">
      <w:pPr>
        <w:pStyle w:val="Standard"/>
        <w:tabs>
          <w:tab w:val="clear" w:pos="709"/>
          <w:tab w:val="left" w:pos="22365"/>
        </w:tabs>
        <w:jc w:val="both"/>
        <w:rPr>
          <w:rFonts w:cs="Times New Roman"/>
          <w:sz w:val="22"/>
          <w:szCs w:val="22"/>
        </w:rPr>
      </w:pPr>
      <w:r>
        <w:rPr>
          <w:rFonts w:cs="Times New Roman"/>
          <w:sz w:val="22"/>
          <w:szCs w:val="22"/>
        </w:rPr>
        <w:t>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технической инвентаризации, управляющей компанией или иными уполномоченными органами будут установлены переустройство и/или перепланировка Объекта долевого строительства, несогласованная с органом, осуществляющим согласование, при условии, что такие переустройство и/или перепланировка повлияли на нормальную эксплуатацию жилого помещения и возникновение недостатков, о которых заявляет Участник долевого строительства.</w:t>
      </w:r>
    </w:p>
    <w:p w:rsidR="004269E9" w:rsidRDefault="0042787F">
      <w:pPr>
        <w:pStyle w:val="Standard"/>
        <w:jc w:val="center"/>
        <w:rPr>
          <w:rFonts w:cs="Times New Roman"/>
          <w:b/>
          <w:sz w:val="22"/>
          <w:szCs w:val="22"/>
        </w:rPr>
      </w:pPr>
      <w:r>
        <w:rPr>
          <w:rFonts w:cs="Times New Roman"/>
          <w:b/>
          <w:sz w:val="22"/>
          <w:szCs w:val="22"/>
        </w:rPr>
        <w:t>5. Цена договора и порядок расчетов.</w:t>
      </w:r>
    </w:p>
    <w:p w:rsidR="004269E9" w:rsidRDefault="004269E9">
      <w:pPr>
        <w:pStyle w:val="Standard"/>
        <w:tabs>
          <w:tab w:val="clear" w:pos="709"/>
          <w:tab w:val="left" w:pos="-20806"/>
        </w:tabs>
        <w:jc w:val="both"/>
        <w:rPr>
          <w:rFonts w:cs="Times New Roman"/>
          <w:bCs/>
          <w:sz w:val="22"/>
          <w:szCs w:val="22"/>
        </w:rPr>
      </w:pPr>
    </w:p>
    <w:p w:rsidR="004269E9" w:rsidRDefault="0042787F">
      <w:pPr>
        <w:pStyle w:val="Standard"/>
        <w:numPr>
          <w:ilvl w:val="1"/>
          <w:numId w:val="8"/>
        </w:numPr>
        <w:tabs>
          <w:tab w:val="clear" w:pos="709"/>
          <w:tab w:val="left" w:pos="-20806"/>
        </w:tabs>
        <w:ind w:left="0" w:firstLine="0"/>
        <w:jc w:val="both"/>
      </w:pPr>
      <w:r>
        <w:rPr>
          <w:rFonts w:cs="Times New Roman"/>
          <w:sz w:val="22"/>
          <w:szCs w:val="22"/>
        </w:rPr>
        <w:t>Цена Договора составляет ________________</w:t>
      </w:r>
      <w:r>
        <w:rPr>
          <w:rFonts w:cs="Times New Roman"/>
          <w:b/>
          <w:sz w:val="22"/>
          <w:szCs w:val="22"/>
        </w:rPr>
        <w:t xml:space="preserve"> (_____________________) рублей. </w:t>
      </w:r>
      <w:r>
        <w:rPr>
          <w:rFonts w:cs="Times New Roman"/>
          <w:sz w:val="22"/>
          <w:szCs w:val="22"/>
        </w:rPr>
        <w:t>Цена договора является окончательной и не подлежит изменению.</w:t>
      </w:r>
    </w:p>
    <w:p w:rsidR="004269E9" w:rsidRDefault="0042787F">
      <w:pPr>
        <w:pStyle w:val="Standard"/>
        <w:jc w:val="both"/>
      </w:pPr>
      <w:r>
        <w:rPr>
          <w:rFonts w:cs="Times New Roman"/>
          <w:bCs/>
          <w:sz w:val="22"/>
          <w:szCs w:val="22"/>
          <w:lang w:eastAsia="ru-RU"/>
        </w:rPr>
        <w:t xml:space="preserve">5.2. </w:t>
      </w:r>
      <w:r>
        <w:rPr>
          <w:rFonts w:cs="Times New Roman"/>
          <w:sz w:val="22"/>
          <w:szCs w:val="22"/>
          <w:lang w:eastAsia="ru-RU" w:bidi="ar-SA"/>
        </w:rPr>
        <w:t>Уплата цены договора производится Участником долевого строительства в безналичном порядке после государственной регистрации договора и до ввода в эксплуатацию Многоквартирного дома, путем внесения денежных средств (депонированная сумма) на счет эскроу в следующем порядке:</w:t>
      </w:r>
    </w:p>
    <w:p w:rsidR="004269E9" w:rsidRDefault="0042787F">
      <w:pPr>
        <w:pStyle w:val="Standard"/>
        <w:jc w:val="both"/>
      </w:pPr>
      <w:r>
        <w:rPr>
          <w:rFonts w:cs="Times New Roman"/>
          <w:sz w:val="22"/>
          <w:szCs w:val="22"/>
          <w:lang w:eastAsia="ru-RU" w:bidi="ar-SA"/>
        </w:rPr>
        <w:t xml:space="preserve">- </w:t>
      </w:r>
      <w:r w:rsidRPr="00BD16B9">
        <w:rPr>
          <w:rFonts w:cs="Times New Roman"/>
          <w:sz w:val="22"/>
          <w:szCs w:val="22"/>
          <w:highlight w:val="yellow"/>
          <w:lang w:eastAsia="ru-RU" w:bidi="ar-SA"/>
        </w:rPr>
        <w:t>единовременно (по частям)</w:t>
      </w:r>
      <w:r>
        <w:rPr>
          <w:rFonts w:cs="Times New Roman"/>
          <w:sz w:val="22"/>
          <w:szCs w:val="22"/>
          <w:lang w:eastAsia="ru-RU" w:bidi="ar-SA"/>
        </w:rPr>
        <w:t xml:space="preserve"> ____________________</w:t>
      </w:r>
      <w:r>
        <w:rPr>
          <w:rFonts w:cs="Times New Roman"/>
          <w:b/>
          <w:sz w:val="22"/>
          <w:szCs w:val="22"/>
        </w:rPr>
        <w:t xml:space="preserve"> (__________________) рублей</w:t>
      </w:r>
      <w:r>
        <w:rPr>
          <w:rFonts w:cs="Times New Roman"/>
          <w:sz w:val="21"/>
          <w:szCs w:val="21"/>
        </w:rPr>
        <w:t xml:space="preserve"> </w:t>
      </w:r>
      <w:r>
        <w:rPr>
          <w:rFonts w:cs="Times New Roman"/>
          <w:sz w:val="22"/>
          <w:szCs w:val="22"/>
        </w:rPr>
        <w:t xml:space="preserve">в течение </w:t>
      </w:r>
      <w:r w:rsidR="00BD16B9">
        <w:rPr>
          <w:rFonts w:cs="Times New Roman"/>
          <w:sz w:val="22"/>
          <w:szCs w:val="22"/>
          <w:lang w:val="ru-RU"/>
        </w:rPr>
        <w:t>5</w:t>
      </w:r>
      <w:r>
        <w:rPr>
          <w:rFonts w:cs="Times New Roman"/>
          <w:sz w:val="22"/>
          <w:szCs w:val="22"/>
        </w:rPr>
        <w:t xml:space="preserve"> рабочих дней с даты государственной регистрации настоящего Договора</w:t>
      </w:r>
      <w:r>
        <w:rPr>
          <w:rFonts w:cs="Times New Roman"/>
          <w:sz w:val="21"/>
          <w:szCs w:val="21"/>
        </w:rPr>
        <w:t>.</w:t>
      </w:r>
    </w:p>
    <w:p w:rsidR="00C40B82" w:rsidRPr="00C40B82" w:rsidRDefault="00C40B82" w:rsidP="00C40B82">
      <w:pPr>
        <w:jc w:val="both"/>
        <w:rPr>
          <w:rFonts w:ascii="Times New Roman" w:hAnsi="Times New Roman" w:cs="Times New Roman"/>
          <w:kern w:val="0"/>
          <w:lang w:eastAsia="ru-RU"/>
        </w:rPr>
      </w:pPr>
      <w:r w:rsidRPr="00C40B82">
        <w:rPr>
          <w:rFonts w:ascii="Times New Roman" w:hAnsi="Times New Roman" w:cs="Times New Roman"/>
          <w:bCs/>
          <w:lang w:eastAsia="ru-RU"/>
        </w:rPr>
        <w:t>5.3. Участник долевого строительства</w:t>
      </w:r>
      <w:r w:rsidRPr="00C40B82">
        <w:rPr>
          <w:rFonts w:ascii="Times New Roman" w:hAnsi="Times New Roman" w:cs="Times New Roman"/>
          <w:kern w:val="0"/>
          <w:lang w:eastAsia="ru-RU"/>
        </w:rPr>
        <w:t xml:space="preserve"> вносит депонируемую сумму в счет уплаты цены договора на счет эскроу, открытый в уполномоченном банке:</w:t>
      </w:r>
    </w:p>
    <w:p w:rsidR="00C40B82" w:rsidRPr="00C40B82" w:rsidRDefault="00C40B82" w:rsidP="00C40B82">
      <w:pPr>
        <w:jc w:val="both"/>
        <w:rPr>
          <w:rFonts w:ascii="Times New Roman" w:hAnsi="Times New Roman" w:cs="Times New Roman"/>
          <w:kern w:val="0"/>
          <w:lang w:eastAsia="ru-RU"/>
        </w:rPr>
      </w:pPr>
      <w:r w:rsidRPr="00C40B82">
        <w:rPr>
          <w:rFonts w:ascii="Times New Roman" w:hAnsi="Times New Roman" w:cs="Times New Roman"/>
          <w:bCs/>
          <w:kern w:val="0"/>
          <w:lang w:eastAsia="ru-RU"/>
        </w:rPr>
        <w:t>Наименование: Публичное акционерное общество Банк ВТБ, генеральная лицензия Банка России на осуществление Банковских операций № 1000,</w:t>
      </w:r>
    </w:p>
    <w:p w:rsidR="00C40B82" w:rsidRPr="00C40B82" w:rsidRDefault="00C40B82" w:rsidP="00C40B82">
      <w:pPr>
        <w:jc w:val="both"/>
        <w:rPr>
          <w:rFonts w:ascii="Times New Roman" w:hAnsi="Times New Roman" w:cs="Times New Roman"/>
          <w:kern w:val="0"/>
          <w:lang w:eastAsia="ru-RU"/>
        </w:rPr>
      </w:pPr>
      <w:r w:rsidRPr="00C40B82">
        <w:rPr>
          <w:rFonts w:ascii="Times New Roman" w:hAnsi="Times New Roman" w:cs="Times New Roman"/>
          <w:kern w:val="0"/>
          <w:lang w:eastAsia="ru-RU"/>
        </w:rPr>
        <w:t>Фирменное наименование: Банк ВТБ (ПАО),</w:t>
      </w:r>
    </w:p>
    <w:p w:rsidR="00C40B82" w:rsidRPr="00C40B82" w:rsidRDefault="00C40B82" w:rsidP="00C40B82">
      <w:pPr>
        <w:jc w:val="both"/>
        <w:rPr>
          <w:rFonts w:ascii="Times New Roman" w:hAnsi="Times New Roman" w:cs="Times New Roman"/>
          <w:kern w:val="0"/>
          <w:lang w:eastAsia="ru-RU"/>
        </w:rPr>
      </w:pPr>
      <w:r w:rsidRPr="00C40B82">
        <w:rPr>
          <w:rFonts w:ascii="Times New Roman" w:hAnsi="Times New Roman" w:cs="Times New Roman"/>
          <w:kern w:val="0"/>
          <w:lang w:eastAsia="ru-RU"/>
        </w:rPr>
        <w:t>Место нахождения: г.Санкт-Петербург,</w:t>
      </w:r>
    </w:p>
    <w:p w:rsidR="00C40B82" w:rsidRPr="00C40B82" w:rsidRDefault="00C40B82" w:rsidP="00C40B82">
      <w:pPr>
        <w:shd w:val="clear" w:color="auto" w:fill="FFFFFF"/>
        <w:jc w:val="both"/>
        <w:rPr>
          <w:rFonts w:ascii="Times New Roman" w:hAnsi="Times New Roman" w:cs="Times New Roman"/>
          <w:kern w:val="0"/>
          <w:lang w:eastAsia="ru-RU"/>
        </w:rPr>
      </w:pPr>
      <w:r w:rsidRPr="00C40B82">
        <w:rPr>
          <w:rFonts w:ascii="Times New Roman" w:hAnsi="Times New Roman" w:cs="Times New Roman"/>
          <w:kern w:val="0"/>
          <w:lang w:eastAsia="ru-RU"/>
        </w:rPr>
        <w:t xml:space="preserve">Адрес: место нахождения - </w:t>
      </w:r>
      <w:r w:rsidRPr="00C40B82">
        <w:rPr>
          <w:rFonts w:ascii="Times New Roman" w:hAnsi="Times New Roman" w:cs="Times New Roman"/>
          <w:color w:val="333333"/>
          <w:sz w:val="21"/>
          <w:szCs w:val="21"/>
          <w:shd w:val="clear" w:color="auto" w:fill="FFFFFF"/>
        </w:rPr>
        <w:t>190000, г. Санкт-Петербург, ул. Большая Морская, д. 29; почтовый адрес: Банк ВТБ (ПАО), 109147, г. Москва, ул. Воронцовская, д. 43, стр. 1,</w:t>
      </w:r>
    </w:p>
    <w:p w:rsidR="00C40B82" w:rsidRPr="00C40B82" w:rsidRDefault="00C40B82" w:rsidP="00C40B82">
      <w:pPr>
        <w:jc w:val="both"/>
        <w:rPr>
          <w:rFonts w:ascii="Times New Roman" w:hAnsi="Times New Roman" w:cs="Times New Roman"/>
          <w:kern w:val="0"/>
          <w:lang w:eastAsia="ru-RU"/>
        </w:rPr>
      </w:pPr>
      <w:r w:rsidRPr="00C40B82">
        <w:rPr>
          <w:rFonts w:ascii="Times New Roman" w:hAnsi="Times New Roman" w:cs="Times New Roman"/>
          <w:kern w:val="0"/>
          <w:lang w:eastAsia="ru-RU"/>
        </w:rPr>
        <w:t xml:space="preserve">Адрес электронной почты: </w:t>
      </w:r>
      <w:r w:rsidRPr="00C40B82">
        <w:rPr>
          <w:rFonts w:ascii="Times New Roman" w:hAnsi="Times New Roman" w:cs="Times New Roman"/>
          <w:color w:val="333333"/>
          <w:sz w:val="21"/>
          <w:szCs w:val="21"/>
          <w:shd w:val="clear" w:color="auto" w:fill="FFFFFF"/>
          <w:lang w:val="en-US"/>
        </w:rPr>
        <w:t>s</w:t>
      </w:r>
      <w:r w:rsidRPr="00C40B82">
        <w:rPr>
          <w:rFonts w:ascii="Times New Roman" w:hAnsi="Times New Roman" w:cs="Times New Roman"/>
          <w:color w:val="333333"/>
          <w:sz w:val="21"/>
          <w:szCs w:val="21"/>
          <w:shd w:val="clear" w:color="auto" w:fill="FFFFFF"/>
        </w:rPr>
        <w:t>chet_escrow@vtb.ru,</w:t>
      </w:r>
    </w:p>
    <w:p w:rsidR="00C40B82" w:rsidRPr="00C40B82" w:rsidRDefault="00C40B82" w:rsidP="00C40B82">
      <w:pPr>
        <w:jc w:val="both"/>
        <w:rPr>
          <w:rFonts w:ascii="Times New Roman" w:hAnsi="Times New Roman" w:cs="Times New Roman"/>
          <w:kern w:val="0"/>
          <w:lang w:eastAsia="ru-RU"/>
        </w:rPr>
      </w:pPr>
      <w:r w:rsidRPr="00C40B82">
        <w:rPr>
          <w:rFonts w:ascii="Times New Roman" w:hAnsi="Times New Roman" w:cs="Times New Roman"/>
          <w:kern w:val="0"/>
          <w:lang w:eastAsia="ru-RU"/>
        </w:rPr>
        <w:t xml:space="preserve">Номер телефона: </w:t>
      </w:r>
      <w:r w:rsidRPr="00C40B82">
        <w:rPr>
          <w:rFonts w:ascii="Times New Roman" w:hAnsi="Times New Roman" w:cs="Times New Roman"/>
          <w:color w:val="333333"/>
          <w:sz w:val="21"/>
          <w:szCs w:val="21"/>
          <w:shd w:val="clear" w:color="auto" w:fill="FFFFFF"/>
        </w:rPr>
        <w:t xml:space="preserve">+7 495 960 24 24. </w:t>
      </w:r>
      <w:r w:rsidRPr="00C40B82">
        <w:rPr>
          <w:rFonts w:ascii="Times New Roman" w:hAnsi="Times New Roman" w:cs="Times New Roman"/>
          <w:kern w:val="0"/>
          <w:lang w:eastAsia="ru-RU"/>
        </w:rPr>
        <w:t xml:space="preserve"> </w:t>
      </w:r>
    </w:p>
    <w:p w:rsidR="00C40B82" w:rsidRPr="00C40B82" w:rsidRDefault="00C40B82" w:rsidP="00C40B82">
      <w:pPr>
        <w:jc w:val="both"/>
        <w:rPr>
          <w:rFonts w:ascii="Times New Roman" w:hAnsi="Times New Roman" w:cs="Times New Roman"/>
          <w:sz w:val="21"/>
          <w:szCs w:val="21"/>
        </w:rPr>
      </w:pPr>
      <w:r w:rsidRPr="00C40B82">
        <w:rPr>
          <w:rFonts w:ascii="Times New Roman" w:hAnsi="Times New Roman" w:cs="Times New Roman"/>
          <w:kern w:val="0"/>
          <w:lang w:eastAsia="ru-RU"/>
        </w:rPr>
        <w:t>Депонируемая сумма равна цене Договора и составляет - _________________</w:t>
      </w:r>
      <w:r w:rsidRPr="00C40B82">
        <w:rPr>
          <w:rFonts w:ascii="Times New Roman" w:hAnsi="Times New Roman" w:cs="Times New Roman"/>
          <w:b/>
        </w:rPr>
        <w:t xml:space="preserve"> (____________) рублей</w:t>
      </w:r>
      <w:r w:rsidRPr="00C40B82">
        <w:rPr>
          <w:rFonts w:ascii="Times New Roman" w:hAnsi="Times New Roman" w:cs="Times New Roman"/>
          <w:sz w:val="21"/>
          <w:szCs w:val="21"/>
        </w:rPr>
        <w:t xml:space="preserve"> </w:t>
      </w:r>
    </w:p>
    <w:p w:rsidR="004269E9" w:rsidRDefault="0042787F" w:rsidP="00BD16B9">
      <w:pPr>
        <w:pStyle w:val="Standard"/>
        <w:jc w:val="both"/>
        <w:rPr>
          <w:rFonts w:cs="Times New Roman"/>
          <w:sz w:val="22"/>
          <w:szCs w:val="22"/>
          <w:lang w:eastAsia="ru-RU" w:bidi="ar-SA"/>
        </w:rPr>
      </w:pPr>
      <w:r>
        <w:rPr>
          <w:rFonts w:cs="Times New Roman"/>
          <w:sz w:val="22"/>
          <w:szCs w:val="22"/>
          <w:lang w:eastAsia="ru-RU" w:bidi="ar-SA"/>
        </w:rPr>
        <w:t>5.4. Денежные средства на счет эскроу вносятся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rsidR="004269E9" w:rsidRDefault="0042787F">
      <w:pPr>
        <w:pStyle w:val="Standard"/>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cs="Times New Roman"/>
          <w:sz w:val="22"/>
          <w:szCs w:val="22"/>
          <w:lang w:eastAsia="ru-RU" w:bidi="ar-SA"/>
        </w:rPr>
      </w:pPr>
      <w:r>
        <w:rPr>
          <w:rFonts w:cs="Times New Roman"/>
          <w:sz w:val="22"/>
          <w:szCs w:val="22"/>
          <w:lang w:eastAsia="ru-RU" w:bidi="ar-SA"/>
        </w:rPr>
        <w:t>Проценты на сумму денежных средств, находящихся на счете эскроу, не начисляются.</w:t>
      </w:r>
    </w:p>
    <w:p w:rsidR="004269E9" w:rsidRDefault="0042787F">
      <w:pPr>
        <w:pStyle w:val="Standard"/>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cs="Times New Roman"/>
          <w:sz w:val="22"/>
          <w:szCs w:val="22"/>
          <w:lang w:eastAsia="ru-RU" w:bidi="ar-SA"/>
        </w:rPr>
      </w:pPr>
      <w:r>
        <w:rPr>
          <w:rFonts w:cs="Times New Roman"/>
          <w:sz w:val="22"/>
          <w:szCs w:val="22"/>
          <w:lang w:eastAsia="ru-RU" w:bidi="ar-SA"/>
        </w:rPr>
        <w:t>Вознаграждение уполномоченному банку, являющемуся эскроу-агентом по счету эскроу, не выплачивается.</w:t>
      </w:r>
    </w:p>
    <w:p w:rsidR="004269E9" w:rsidRDefault="0042787F">
      <w:pPr>
        <w:pStyle w:val="Standard"/>
        <w:jc w:val="both"/>
      </w:pPr>
      <w:r>
        <w:rPr>
          <w:rFonts w:cs="Times New Roman"/>
          <w:sz w:val="22"/>
          <w:szCs w:val="22"/>
          <w:lang w:eastAsia="ru-RU" w:bidi="ar-SA"/>
        </w:rPr>
        <w:t xml:space="preserve">5.5. </w:t>
      </w:r>
      <w:r>
        <w:rPr>
          <w:rFonts w:cs="Times New Roman"/>
          <w:sz w:val="22"/>
          <w:szCs w:val="22"/>
        </w:rPr>
        <w:t>Участник долевого строительства имеет право произвести все платежи, указанные в п. 5.2 настоящего Договора, досрочно и единовременно.</w:t>
      </w:r>
    </w:p>
    <w:p w:rsidR="004269E9" w:rsidRDefault="0042787F">
      <w:pPr>
        <w:pStyle w:val="Standard"/>
        <w:jc w:val="both"/>
        <w:rPr>
          <w:rFonts w:cs="Times New Roman"/>
          <w:sz w:val="22"/>
          <w:szCs w:val="22"/>
          <w:lang w:eastAsia="ru-RU" w:bidi="ar-SA"/>
        </w:rPr>
      </w:pPr>
      <w:r>
        <w:rPr>
          <w:rFonts w:cs="Times New Roman"/>
          <w:sz w:val="22"/>
          <w:szCs w:val="22"/>
          <w:lang w:eastAsia="ru-RU" w:bidi="ar-SA"/>
        </w:rPr>
        <w:t>5.6. Обязанность Участника долевого строительства по уплате обусловленной договором цены считается исполненной с момента поступления денежных средств в размере, указанном в п. 5.1 настоящего Договора, на открытый в уполномоченном банке счет эскроу.</w:t>
      </w:r>
    </w:p>
    <w:p w:rsidR="004269E9" w:rsidRDefault="0042787F">
      <w:pPr>
        <w:pStyle w:val="Standard"/>
        <w:jc w:val="both"/>
      </w:pPr>
      <w:r>
        <w:rPr>
          <w:rFonts w:cs="Times New Roman"/>
          <w:sz w:val="22"/>
          <w:szCs w:val="22"/>
          <w:lang w:eastAsia="ru-RU" w:bidi="ar-SA"/>
        </w:rPr>
        <w:t xml:space="preserve">5.7. Подтверждением </w:t>
      </w:r>
      <w:r>
        <w:rPr>
          <w:rFonts w:cs="Times New Roman"/>
          <w:sz w:val="22"/>
          <w:szCs w:val="22"/>
        </w:rPr>
        <w:t>оплаты Участником долевого строительства цены договора является Акт выполнения обязательств, подписанный обеими сторонами.</w:t>
      </w:r>
    </w:p>
    <w:p w:rsidR="004269E9" w:rsidRDefault="0042787F">
      <w:pPr>
        <w:pStyle w:val="Standard"/>
        <w:tabs>
          <w:tab w:val="clear" w:pos="709"/>
          <w:tab w:val="left" w:pos="-15481"/>
        </w:tabs>
        <w:jc w:val="both"/>
      </w:pPr>
      <w:r>
        <w:rPr>
          <w:rFonts w:cs="Times New Roman"/>
          <w:sz w:val="22"/>
          <w:szCs w:val="22"/>
        </w:rPr>
        <w:t>5.8. Застройщик вправе в одностороннем порядке отказаться от исполнения Договора, в случаях, предусмотренных ч.ч. 4,5 ст. 5 Федерального закона № 214-ФЗ, и/или требовать уплаты Участником долевого строительства неустойки в размере</w:t>
      </w:r>
      <w:r>
        <w:rPr>
          <w:rFonts w:cs="Times New Roman"/>
          <w:sz w:val="22"/>
          <w:szCs w:val="22"/>
          <w:lang w:eastAsia="ru-RU"/>
        </w:rPr>
        <w:t xml:space="preserve"> одной трехсотой </w:t>
      </w:r>
      <w:hyperlink r:id="rId7" w:history="1">
        <w:r>
          <w:t>ставки рефинансирования</w:t>
        </w:r>
      </w:hyperlink>
      <w:r>
        <w:rPr>
          <w:rFonts w:cs="Times New Roman"/>
          <w:sz w:val="22"/>
          <w:szCs w:val="22"/>
          <w:lang w:eastAsia="ru-RU"/>
        </w:rPr>
        <w:t xml:space="preserve"> Центрального банка Российской Федерации, в случае, предусмотренном ч. 6 ст. 5</w:t>
      </w:r>
      <w:r>
        <w:rPr>
          <w:rFonts w:cs="Times New Roman"/>
          <w:sz w:val="22"/>
          <w:szCs w:val="22"/>
        </w:rPr>
        <w:t xml:space="preserve"> Федерального закона № 214-ФЗ.</w:t>
      </w:r>
    </w:p>
    <w:p w:rsidR="004269E9" w:rsidRDefault="0042787F">
      <w:pPr>
        <w:pStyle w:val="Standard"/>
        <w:tabs>
          <w:tab w:val="clear" w:pos="709"/>
          <w:tab w:val="left" w:pos="-15481"/>
        </w:tabs>
        <w:ind w:firstLine="567"/>
        <w:jc w:val="both"/>
      </w:pPr>
      <w:r>
        <w:rPr>
          <w:rFonts w:cs="Times New Roman"/>
          <w:sz w:val="22"/>
          <w:szCs w:val="22"/>
        </w:rPr>
        <w:t>Застройщик вправе в одностороннем порядке отказаться от исполнения Договора также в случаях, предусмотренных ч. 11 ст. 15.5</w:t>
      </w:r>
      <w:r>
        <w:rPr>
          <w:sz w:val="22"/>
          <w:szCs w:val="22"/>
        </w:rPr>
        <w:t xml:space="preserve"> Федерального закона № 214-ФЗ.</w:t>
      </w:r>
    </w:p>
    <w:p w:rsidR="004269E9" w:rsidRDefault="004269E9">
      <w:pPr>
        <w:pStyle w:val="Standard"/>
        <w:tabs>
          <w:tab w:val="clear" w:pos="709"/>
          <w:tab w:val="left" w:pos="-15481"/>
        </w:tabs>
        <w:ind w:firstLine="567"/>
        <w:jc w:val="both"/>
        <w:rPr>
          <w:rFonts w:cs="Times New Roman"/>
          <w:b/>
          <w:sz w:val="22"/>
          <w:szCs w:val="22"/>
        </w:rPr>
      </w:pPr>
    </w:p>
    <w:p w:rsidR="004269E9" w:rsidRDefault="0042787F" w:rsidP="00BD16B9">
      <w:pPr>
        <w:pStyle w:val="Standard"/>
        <w:numPr>
          <w:ilvl w:val="0"/>
          <w:numId w:val="8"/>
        </w:numPr>
        <w:tabs>
          <w:tab w:val="clear" w:pos="709"/>
          <w:tab w:val="left" w:pos="7388"/>
        </w:tabs>
        <w:jc w:val="center"/>
        <w:rPr>
          <w:rFonts w:cs="Times New Roman"/>
          <w:b/>
          <w:sz w:val="22"/>
          <w:szCs w:val="22"/>
          <w:lang w:eastAsia="ar-SA" w:bidi="ar-SA"/>
        </w:rPr>
      </w:pPr>
      <w:r>
        <w:rPr>
          <w:rFonts w:cs="Times New Roman"/>
          <w:b/>
          <w:sz w:val="22"/>
          <w:szCs w:val="22"/>
          <w:lang w:eastAsia="ar-SA" w:bidi="ar-SA"/>
        </w:rPr>
        <w:t>Срок и порядок передачи объекта долевого строительства.</w:t>
      </w:r>
    </w:p>
    <w:p w:rsidR="004269E9" w:rsidRDefault="0042787F">
      <w:pPr>
        <w:pStyle w:val="Standard"/>
        <w:tabs>
          <w:tab w:val="clear" w:pos="709"/>
          <w:tab w:val="left" w:pos="21300"/>
        </w:tabs>
        <w:jc w:val="both"/>
      </w:pPr>
      <w:r>
        <w:rPr>
          <w:rFonts w:cs="Times New Roman"/>
          <w:sz w:val="22"/>
          <w:szCs w:val="22"/>
          <w:lang w:eastAsia="ar-SA" w:bidi="ar-SA"/>
        </w:rPr>
        <w:lastRenderedPageBreak/>
        <w:t>6.1.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w:t>
      </w:r>
      <w:r>
        <w:rPr>
          <w:rFonts w:cs="Times New Roman"/>
          <w:sz w:val="22"/>
          <w:szCs w:val="22"/>
        </w:rPr>
        <w:t xml:space="preserve"> При этом допускается</w:t>
      </w:r>
      <w:r>
        <w:rPr>
          <w:rFonts w:cs="Times New Roman"/>
          <w:sz w:val="22"/>
          <w:szCs w:val="22"/>
          <w:lang w:eastAsia="ru-RU"/>
        </w:rPr>
        <w:t xml:space="preserve">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благоприятный период.</w:t>
      </w:r>
    </w:p>
    <w:p w:rsidR="004269E9" w:rsidRDefault="0042787F">
      <w:pPr>
        <w:pStyle w:val="Standard"/>
        <w:jc w:val="both"/>
        <w:rPr>
          <w:rFonts w:cs="Times New Roman"/>
          <w:sz w:val="22"/>
          <w:szCs w:val="22"/>
        </w:rPr>
      </w:pPr>
      <w:r>
        <w:rPr>
          <w:rFonts w:cs="Times New Roman"/>
          <w:sz w:val="22"/>
          <w:szCs w:val="22"/>
          <w:lang w:eastAsia="ar-SA" w:bidi="ar-SA"/>
        </w:rPr>
        <w:t xml:space="preserve">6.2. </w:t>
      </w:r>
      <w:r>
        <w:rPr>
          <w:rFonts w:cs="Times New Roman"/>
          <w:sz w:val="22"/>
          <w:szCs w:val="22"/>
        </w:rPr>
        <w:t xml:space="preserve">Передача Объекта долевого строительства осуществляется не ранее чем после получения Застройщиком в установленном </w:t>
      </w:r>
      <w:hyperlink r:id="rId8" w:history="1">
        <w:r>
          <w:rPr>
            <w:rFonts w:cs="Times New Roman"/>
            <w:sz w:val="22"/>
            <w:szCs w:val="22"/>
          </w:rPr>
          <w:t>порядке</w:t>
        </w:r>
      </w:hyperlink>
      <w:r>
        <w:rPr>
          <w:rFonts w:cs="Times New Roman"/>
          <w:sz w:val="22"/>
          <w:szCs w:val="22"/>
        </w:rPr>
        <w:t xml:space="preserve"> разрешения на ввод Многоквартирного дома в эксплуатацию.</w:t>
      </w:r>
    </w:p>
    <w:p w:rsidR="004269E9" w:rsidRDefault="0042787F">
      <w:pPr>
        <w:pStyle w:val="a7"/>
        <w:ind w:left="0" w:firstLine="567"/>
        <w:jc w:val="both"/>
      </w:pPr>
      <w:r w:rsidRPr="00B16716">
        <w:rPr>
          <w:rFonts w:cs="Times New Roman"/>
          <w:sz w:val="22"/>
          <w:szCs w:val="22"/>
          <w:lang w:eastAsia="ar-SA" w:bidi="ar-SA"/>
        </w:rPr>
        <w:t xml:space="preserve">Срок передачи Участнику долевого строительства Объекта долевого строительства – </w:t>
      </w:r>
      <w:r w:rsidRPr="00B16716">
        <w:rPr>
          <w:rFonts w:cs="Times New Roman"/>
          <w:sz w:val="22"/>
          <w:szCs w:val="22"/>
          <w:lang w:val="ru-RU" w:eastAsia="ar-SA" w:bidi="ar-SA"/>
        </w:rPr>
        <w:t>не позднее 30.06.202</w:t>
      </w:r>
      <w:r w:rsidR="00710DC4" w:rsidRPr="00B16716">
        <w:rPr>
          <w:rFonts w:cs="Times New Roman"/>
          <w:sz w:val="22"/>
          <w:szCs w:val="22"/>
          <w:lang w:val="ru-RU" w:eastAsia="ar-SA" w:bidi="ar-SA"/>
        </w:rPr>
        <w:t>5</w:t>
      </w:r>
      <w:r w:rsidRPr="00B16716">
        <w:rPr>
          <w:rFonts w:cs="Times New Roman"/>
          <w:sz w:val="22"/>
          <w:szCs w:val="22"/>
          <w:lang w:val="ru-RU" w:eastAsia="ar-SA" w:bidi="ar-SA"/>
        </w:rPr>
        <w:t xml:space="preserve"> г.</w:t>
      </w:r>
    </w:p>
    <w:p w:rsidR="004269E9" w:rsidRDefault="0042787F">
      <w:pPr>
        <w:pStyle w:val="a7"/>
        <w:ind w:left="0"/>
        <w:jc w:val="both"/>
      </w:pPr>
      <w:r>
        <w:rPr>
          <w:rFonts w:cs="Times New Roman"/>
          <w:sz w:val="22"/>
          <w:szCs w:val="22"/>
          <w:lang w:eastAsia="ar-SA" w:bidi="ar-SA"/>
        </w:rPr>
        <w:t xml:space="preserve">6.3. </w:t>
      </w:r>
      <w:r>
        <w:rPr>
          <w:rFonts w:cs="Times New Roman"/>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4269E9" w:rsidRDefault="0042787F">
      <w:pPr>
        <w:pStyle w:val="Standard"/>
        <w:jc w:val="both"/>
      </w:pPr>
      <w:r>
        <w:rPr>
          <w:rFonts w:cs="Times New Roman"/>
          <w:sz w:val="22"/>
          <w:szCs w:val="22"/>
        </w:rPr>
        <w:t xml:space="preserve">6.4. </w:t>
      </w:r>
      <w:r>
        <w:rPr>
          <w:rFonts w:cs="Times New Roman"/>
          <w:sz w:val="22"/>
          <w:szCs w:val="22"/>
          <w:lang w:eastAsia="ar-SA" w:bidi="ar-SA"/>
        </w:rPr>
        <w:t>Застройщик, не менее чем за месяц до наступления срока передачи Объекта долевого строительства, указанного в п. 6.2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rsidR="004269E9" w:rsidRDefault="0042787F">
      <w:pPr>
        <w:pStyle w:val="Standard"/>
        <w:jc w:val="both"/>
        <w:rPr>
          <w:rFonts w:cs="Times New Roman"/>
          <w:sz w:val="22"/>
          <w:szCs w:val="22"/>
        </w:rPr>
      </w:pPr>
      <w:r>
        <w:rPr>
          <w:rFonts w:cs="Times New Roman"/>
          <w:sz w:val="22"/>
          <w:szCs w:val="22"/>
        </w:rPr>
        <w:t>6.5.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 но не позднее срока, установленного в п. 6.2 настоящего Договора.</w:t>
      </w:r>
    </w:p>
    <w:p w:rsidR="004269E9" w:rsidRDefault="0042787F">
      <w:pPr>
        <w:pStyle w:val="a7"/>
        <w:tabs>
          <w:tab w:val="clear" w:pos="709"/>
          <w:tab w:val="left" w:pos="21300"/>
        </w:tabs>
        <w:ind w:left="0"/>
        <w:jc w:val="both"/>
      </w:pPr>
      <w:r>
        <w:rPr>
          <w:rFonts w:cs="Times New Roman"/>
          <w:sz w:val="22"/>
          <w:szCs w:val="22"/>
        </w:rPr>
        <w:t xml:space="preserve">6.6. </w:t>
      </w:r>
      <w:r>
        <w:rPr>
          <w:rFonts w:cs="Times New Roman"/>
          <w:sz w:val="22"/>
          <w:szCs w:val="22"/>
          <w:lang w:eastAsia="ar-SA" w:bidi="ar-SA"/>
        </w:rPr>
        <w:t>Застройщик вправе исполнить обязательство по передаче Объекта долевого строительства досрочно. В случае, если строительство Многоквартирного дома будет завершено ранее установленного Проектной декларацией планируемого срока реализации проекта строительства (этапа получения разрешения на ввод Многоквартирного дома в эксплуатацию),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4269E9" w:rsidRDefault="0042787F">
      <w:pPr>
        <w:pStyle w:val="a7"/>
        <w:tabs>
          <w:tab w:val="clear" w:pos="709"/>
          <w:tab w:val="left" w:pos="21300"/>
        </w:tabs>
        <w:ind w:left="0"/>
        <w:jc w:val="both"/>
        <w:rPr>
          <w:rFonts w:cs="Times New Roman"/>
          <w:sz w:val="22"/>
          <w:szCs w:val="22"/>
        </w:rPr>
      </w:pPr>
      <w:r>
        <w:rPr>
          <w:rFonts w:cs="Times New Roman"/>
          <w:sz w:val="22"/>
          <w:szCs w:val="22"/>
        </w:rPr>
        <w:t>6.7. Датой передачи Квартиры является дата подписания сторонами Акта или иного документа о передаче Квартиры.</w:t>
      </w:r>
    </w:p>
    <w:p w:rsidR="004269E9" w:rsidRDefault="0042787F">
      <w:pPr>
        <w:pStyle w:val="Standard"/>
        <w:jc w:val="both"/>
        <w:rPr>
          <w:rFonts w:cs="Times New Roman"/>
          <w:sz w:val="22"/>
          <w:szCs w:val="22"/>
        </w:rPr>
      </w:pPr>
      <w:r>
        <w:rPr>
          <w:rFonts w:cs="Times New Roman"/>
          <w:sz w:val="22"/>
          <w:szCs w:val="22"/>
        </w:rPr>
        <w:t>6.8. 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 Объекта долевого строительства - по истечении двух месяцев со дня окончания срока, установленного в сообщении Застройщика).</w:t>
      </w:r>
    </w:p>
    <w:p w:rsidR="004269E9" w:rsidRDefault="0042787F">
      <w:pPr>
        <w:pStyle w:val="Standard"/>
        <w:ind w:firstLine="567"/>
        <w:jc w:val="both"/>
        <w:rPr>
          <w:rFonts w:cs="Times New Roman"/>
          <w:sz w:val="22"/>
          <w:szCs w:val="22"/>
        </w:rPr>
      </w:pPr>
      <w:r>
        <w:rPr>
          <w:rFonts w:cs="Times New Roman"/>
          <w:sz w:val="22"/>
          <w:szCs w:val="22"/>
        </w:rPr>
        <w:t>При этом, обязательства Застройщика по передаче Участнику долевого строительства Объекта долевого строительства считаются исполненными с даты составления Застройщиком акта в одностороннем порядке.</w:t>
      </w:r>
    </w:p>
    <w:p w:rsidR="004269E9" w:rsidRDefault="0042787F">
      <w:pPr>
        <w:pStyle w:val="Standard"/>
        <w:jc w:val="both"/>
        <w:rPr>
          <w:rFonts w:cs="Times New Roman"/>
          <w:sz w:val="22"/>
          <w:szCs w:val="22"/>
        </w:rPr>
      </w:pPr>
      <w:r>
        <w:rPr>
          <w:rFonts w:cs="Times New Roman"/>
          <w:sz w:val="22"/>
          <w:szCs w:val="22"/>
        </w:rPr>
        <w:t>6.9.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4269E9" w:rsidRDefault="004269E9">
      <w:pPr>
        <w:pStyle w:val="Standard"/>
        <w:ind w:left="705"/>
        <w:rPr>
          <w:rFonts w:cs="Times New Roman"/>
          <w:sz w:val="22"/>
          <w:szCs w:val="22"/>
        </w:rPr>
      </w:pPr>
    </w:p>
    <w:p w:rsidR="004269E9" w:rsidRDefault="0042787F">
      <w:pPr>
        <w:pStyle w:val="Standard"/>
        <w:tabs>
          <w:tab w:val="clear" w:pos="709"/>
          <w:tab w:val="left" w:pos="7388"/>
        </w:tabs>
        <w:jc w:val="center"/>
        <w:rPr>
          <w:rFonts w:cs="Times New Roman"/>
          <w:b/>
          <w:sz w:val="22"/>
          <w:szCs w:val="22"/>
          <w:lang w:eastAsia="ar-SA" w:bidi="ar-SA"/>
        </w:rPr>
      </w:pPr>
      <w:r>
        <w:rPr>
          <w:rFonts w:cs="Times New Roman"/>
          <w:b/>
          <w:sz w:val="22"/>
          <w:szCs w:val="22"/>
          <w:lang w:eastAsia="ar-SA" w:bidi="ar-SA"/>
        </w:rPr>
        <w:t>7. Права и обязанности, ответственности сторон.</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7.1. Обязанности Застройщика:</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7.1.3. Застройщик, на момент начала процедуры государственной регистрации права собственности на Объект долевого строительства, обеспечивает уведомление органа, осуществляющего государственную регистрацию недвижимости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4269E9" w:rsidRDefault="0042787F">
      <w:pPr>
        <w:pStyle w:val="a7"/>
        <w:tabs>
          <w:tab w:val="clear" w:pos="709"/>
          <w:tab w:val="left" w:pos="7388"/>
        </w:tabs>
        <w:ind w:left="0"/>
        <w:jc w:val="both"/>
        <w:rPr>
          <w:rFonts w:cs="Times New Roman"/>
          <w:sz w:val="22"/>
          <w:szCs w:val="22"/>
          <w:lang w:eastAsia="ar-SA" w:bidi="ar-SA"/>
        </w:rPr>
      </w:pPr>
      <w:r>
        <w:rPr>
          <w:rFonts w:cs="Times New Roman"/>
          <w:sz w:val="22"/>
          <w:szCs w:val="22"/>
          <w:lang w:eastAsia="ar-SA" w:bidi="ar-SA"/>
        </w:rPr>
        <w:lastRenderedPageBreak/>
        <w:t>7.1.4. Обязательства Застройщика считаются исполненными с момента передачи Объекта долевого строительства по передаточному акту или иному документу о передаче.</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7.2. Застройщик вправе:</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7.2.1. Привлекать денежные средства Участника долевого строительства.</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7.2.2. Предъявлять Участнику долевого строительства требования в связи с ненадлежащим исполнением последним обязательств по договору, а также требование об одностороннем отказе от исполнения Договора.</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4269E9" w:rsidRDefault="0042787F">
      <w:pPr>
        <w:pStyle w:val="HTML"/>
        <w:jc w:val="both"/>
      </w:pPr>
      <w:r>
        <w:rPr>
          <w:rFonts w:ascii="Times New Roman" w:hAnsi="Times New Roman" w:cs="Times New Roman"/>
          <w:sz w:val="22"/>
          <w:szCs w:val="22"/>
          <w:lang w:eastAsia="ar-SA" w:bidi="ar-SA"/>
        </w:rPr>
        <w:t>7.2.4.</w:t>
      </w:r>
      <w:r>
        <w:rPr>
          <w:rFonts w:ascii="Times New Roman" w:hAnsi="Times New Roman" w:cs="Times New Roman"/>
          <w:sz w:val="22"/>
          <w:szCs w:val="22"/>
          <w:lang w:eastAsia="ru-RU" w:bidi="ar-SA"/>
        </w:rPr>
        <w:t xml:space="preserve"> После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9" w:history="1">
        <w:r>
          <w:t>заявления</w:t>
        </w:r>
      </w:hyperlink>
      <w:r>
        <w:rPr>
          <w:rFonts w:ascii="Times New Roman" w:hAnsi="Times New Roman" w:cs="Times New Roman"/>
          <w:sz w:val="22"/>
          <w:szCs w:val="22"/>
          <w:lang w:eastAsia="ru-RU" w:bidi="ar-SA"/>
        </w:rPr>
        <w:t xml:space="preserve"> о государственной регистрации права собственности Участника долевого строительства на такой объект и передаточного акта или иного документа о передаче Объекта долевого строительства.</w:t>
      </w:r>
    </w:p>
    <w:p w:rsidR="004269E9" w:rsidRDefault="0042787F">
      <w:pPr>
        <w:pStyle w:val="Standard"/>
        <w:jc w:val="both"/>
      </w:pPr>
      <w:r>
        <w:rPr>
          <w:rFonts w:cs="Times New Roman"/>
          <w:sz w:val="22"/>
          <w:szCs w:val="22"/>
          <w:lang w:eastAsia="ar-SA" w:bidi="ar-SA"/>
        </w:rPr>
        <w:t xml:space="preserve">7.2.5. </w:t>
      </w:r>
      <w:r>
        <w:rPr>
          <w:rFonts w:cs="Times New Roman"/>
          <w:sz w:val="22"/>
          <w:szCs w:val="22"/>
        </w:rPr>
        <w:t>В случае, когда фактические затраты Застройщика на строительство Многоквартирного дома оказались меньше тех, которые учитывались при определении цены настоящего Договора, экономия денежных средств остается в распоряжении</w:t>
      </w:r>
      <w:r>
        <w:rPr>
          <w:sz w:val="22"/>
          <w:szCs w:val="22"/>
        </w:rPr>
        <w:t xml:space="preserve"> Застройщика в виде вознаграждения и используется последним по своему усмотрению.</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 Обязанности Участника долевого строительства.</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7.3.2. Осуществить действия, направленные на государственную регистрацию настоящего договора в течение 7 (семи) рабочих дней с даты его подписания;</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принять Объект долевого строительства путем подписания передаточного акта.</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7.3.4. После принятия Объекта долевого строительства Участник долевого строительства самостоятельно несет бремя содержания Объекта долевого строительства, а также расходы, связанные с содержанием и эксплуатацией квартиры и Многоквартирного дома.</w:t>
      </w:r>
    </w:p>
    <w:p w:rsidR="004269E9" w:rsidRDefault="0042787F">
      <w:pPr>
        <w:pStyle w:val="Standard"/>
        <w:tabs>
          <w:tab w:val="clear" w:pos="709"/>
          <w:tab w:val="left" w:pos="7388"/>
        </w:tabs>
        <w:ind w:firstLine="567"/>
        <w:jc w:val="both"/>
        <w:rPr>
          <w:rFonts w:cs="Times New Roman"/>
          <w:sz w:val="22"/>
          <w:szCs w:val="22"/>
          <w:lang w:eastAsia="ar-SA" w:bidi="ar-SA"/>
        </w:rPr>
      </w:pPr>
      <w:r>
        <w:rPr>
          <w:rFonts w:cs="Times New Roman"/>
          <w:sz w:val="22"/>
          <w:szCs w:val="22"/>
          <w:lang w:eastAsia="ar-SA" w:bidi="ar-SA"/>
        </w:rPr>
        <w:t>В случае составления Застройщиком передаточного акта в одностороннем порядке бремя содержания Объекта долевого строительства возлагается на Участника с даты составления указанного Акта.</w:t>
      </w:r>
    </w:p>
    <w:p w:rsidR="004269E9" w:rsidRDefault="0042787F">
      <w:pPr>
        <w:pStyle w:val="Standard"/>
        <w:jc w:val="both"/>
      </w:pPr>
      <w:r>
        <w:rPr>
          <w:rFonts w:cs="Times New Roman"/>
          <w:sz w:val="22"/>
          <w:szCs w:val="22"/>
          <w:lang w:eastAsia="ar-SA" w:bidi="ar-SA"/>
        </w:rPr>
        <w:t>7.3.5.</w:t>
      </w:r>
      <w:r>
        <w:rPr>
          <w:rFonts w:cs="Times New Roman"/>
          <w:sz w:val="22"/>
          <w:szCs w:val="22"/>
        </w:rPr>
        <w:t xml:space="preserve"> До момента подписания передаточного акта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и т.п. 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p>
    <w:p w:rsidR="004269E9" w:rsidRDefault="0042787F">
      <w:pPr>
        <w:pStyle w:val="Standard"/>
        <w:ind w:firstLine="567"/>
        <w:jc w:val="both"/>
        <w:rPr>
          <w:rFonts w:cs="Times New Roman"/>
          <w:sz w:val="22"/>
          <w:szCs w:val="22"/>
          <w:lang w:eastAsia="ar-SA" w:bidi="ar-SA"/>
        </w:rPr>
      </w:pPr>
      <w:r>
        <w:rPr>
          <w:rFonts w:cs="Times New Roman"/>
          <w:sz w:val="22"/>
          <w:szCs w:val="22"/>
          <w:lang w:eastAsia="ar-SA" w:bidi="ar-SA"/>
        </w:rPr>
        <w:t>Производить строительные и ремонтные работы в Квартире, связанные с переустройством, перепланировкой, внесением изменений в конструкцию инженерного оборудования исключительно в соответствии с требованиями Жилищного кодекса РФ в части переустройства и перепланировки помещений в Многоквартирном доме.</w:t>
      </w:r>
      <w:r>
        <w:rPr>
          <w:rFonts w:cs="Times New Roman"/>
          <w:sz w:val="22"/>
          <w:szCs w:val="22"/>
          <w:lang w:eastAsia="ar-SA" w:bidi="ar-SA"/>
        </w:rPr>
        <w:tab/>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7.3.6. Уведомлять Застройщика об изменении паспортных данных, адресах,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7.3.7. Участвовать во всех мероприятиях, требующих личного участия Участника долевого строительства, а также совершать иные юридически значимые действия, направленные на приобретение права собственности на Объект долевого строительства в будущем.</w:t>
      </w:r>
    </w:p>
    <w:p w:rsidR="004269E9" w:rsidRDefault="0042787F">
      <w:pPr>
        <w:pStyle w:val="a7"/>
        <w:tabs>
          <w:tab w:val="clear" w:pos="709"/>
          <w:tab w:val="left" w:pos="7388"/>
        </w:tabs>
        <w:ind w:left="0"/>
        <w:jc w:val="both"/>
        <w:rPr>
          <w:rFonts w:cs="Times New Roman"/>
          <w:sz w:val="22"/>
          <w:szCs w:val="22"/>
          <w:lang w:eastAsia="ar-SA" w:bidi="ar-SA"/>
        </w:rPr>
      </w:pPr>
      <w:r>
        <w:rPr>
          <w:rFonts w:cs="Times New Roman"/>
          <w:sz w:val="22"/>
          <w:szCs w:val="22"/>
          <w:lang w:eastAsia="ar-SA" w:bidi="ar-SA"/>
        </w:rPr>
        <w:t>7.3.8.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передаточного акта или иного документа о передаче.</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7.4. Права Участника долевого строительства:</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 xml:space="preserve">7.4.1.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w:t>
      </w:r>
      <w:r>
        <w:rPr>
          <w:rFonts w:cs="Times New Roman"/>
          <w:sz w:val="22"/>
          <w:szCs w:val="22"/>
          <w:lang w:eastAsia="ar-SA" w:bidi="ar-SA"/>
        </w:rPr>
        <w:lastRenderedPageBreak/>
        <w:t>Многоквартирном доме.</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4269E9" w:rsidRDefault="0042787F">
      <w:pPr>
        <w:pStyle w:val="Standard"/>
        <w:jc w:val="both"/>
      </w:pPr>
      <w:r>
        <w:rPr>
          <w:sz w:val="22"/>
          <w:szCs w:val="22"/>
        </w:rPr>
        <w:t>7.5. Участник долевого строительства</w:t>
      </w:r>
      <w:r>
        <w:rPr>
          <w:rFonts w:cs="Times New Roman"/>
          <w:sz w:val="22"/>
          <w:szCs w:val="22"/>
          <w:lang w:eastAsia="ar-SA" w:bidi="ar-SA"/>
        </w:rPr>
        <w:t xml:space="preserve"> дает Застройщику согласие на обработку своих персональных данных (в том числе автоматизированную),</w:t>
      </w:r>
      <w:r>
        <w:rPr>
          <w:rFonts w:cs="Times New Roman"/>
          <w:sz w:val="22"/>
          <w:szCs w:val="22"/>
        </w:rPr>
        <w:t xml:space="preserve"> а также на обработку персональных данных членов его семьи для целей выполнения условий настоящего договора</w:t>
      </w:r>
      <w:r>
        <w:rPr>
          <w:rFonts w:cs="Times New Roman"/>
          <w:sz w:val="22"/>
          <w:szCs w:val="22"/>
          <w:lang w:eastAsia="ar-SA" w:bidi="ar-SA"/>
        </w:rPr>
        <w:t xml:space="preserve">, включающих фамилию, имя, отчество, пол, дату рождения, адрес, адрес места жительства, контактные телефоны, реквизиты документа, удостоверяющего личность в целях исполнения настоящего Договора. </w:t>
      </w:r>
      <w:r>
        <w:rPr>
          <w:sz w:val="22"/>
          <w:szCs w:val="22"/>
        </w:rPr>
        <w:t>Участник долевого строительства предоставляет Застройщику право осуществлять все действия (операции) со своими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Срок хранения персональных данных составляет 5 лет. Настоящее согласие на обработку персональных данных действует бессрочно.</w:t>
      </w:r>
    </w:p>
    <w:p w:rsidR="004269E9" w:rsidRDefault="0042787F">
      <w:pPr>
        <w:pStyle w:val="Standard"/>
        <w:jc w:val="both"/>
      </w:pPr>
      <w:r>
        <w:rPr>
          <w:rFonts w:cs="Times New Roman"/>
          <w:sz w:val="22"/>
          <w:szCs w:val="22"/>
          <w:lang w:eastAsia="ar-SA" w:bidi="ar-SA"/>
        </w:rPr>
        <w:t xml:space="preserve">7.6. </w:t>
      </w:r>
      <w:r>
        <w:rPr>
          <w:rFonts w:cs="Times New Roman"/>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4269E9" w:rsidRDefault="0042787F">
      <w:pPr>
        <w:pStyle w:val="Standard"/>
        <w:tabs>
          <w:tab w:val="clear" w:pos="709"/>
          <w:tab w:val="left" w:pos="7388"/>
        </w:tabs>
        <w:ind w:firstLine="567"/>
        <w:jc w:val="both"/>
        <w:rPr>
          <w:rFonts w:cs="Times New Roman"/>
          <w:sz w:val="22"/>
          <w:szCs w:val="22"/>
          <w:lang w:eastAsia="ar-SA" w:bidi="ar-SA"/>
        </w:rPr>
      </w:pPr>
      <w:r>
        <w:rPr>
          <w:rFonts w:cs="Times New Roman"/>
          <w:sz w:val="22"/>
          <w:szCs w:val="22"/>
          <w:lang w:eastAsia="ar-SA" w:bidi="ar-SA"/>
        </w:rPr>
        <w:t>Сторона освобождается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4269E9" w:rsidRDefault="0042787F">
      <w:pPr>
        <w:pStyle w:val="Standard"/>
        <w:tabs>
          <w:tab w:val="clear" w:pos="709"/>
          <w:tab w:val="left" w:pos="7388"/>
        </w:tabs>
        <w:jc w:val="center"/>
        <w:rPr>
          <w:rFonts w:cs="Times New Roman"/>
          <w:b/>
          <w:sz w:val="22"/>
          <w:szCs w:val="22"/>
          <w:lang w:eastAsia="ar-SA" w:bidi="ar-SA"/>
        </w:rPr>
      </w:pPr>
      <w:r>
        <w:rPr>
          <w:rFonts w:cs="Times New Roman"/>
          <w:b/>
          <w:sz w:val="22"/>
          <w:szCs w:val="22"/>
          <w:lang w:eastAsia="ar-SA" w:bidi="ar-SA"/>
        </w:rPr>
        <w:t>8. Срок действия договора.</w:t>
      </w:r>
    </w:p>
    <w:p w:rsidR="004269E9" w:rsidRDefault="0042787F">
      <w:pPr>
        <w:pStyle w:val="a7"/>
        <w:tabs>
          <w:tab w:val="clear" w:pos="709"/>
          <w:tab w:val="left" w:pos="7388"/>
        </w:tabs>
        <w:ind w:left="0"/>
        <w:jc w:val="both"/>
        <w:rPr>
          <w:rFonts w:cs="Times New Roman"/>
          <w:sz w:val="22"/>
          <w:szCs w:val="22"/>
          <w:lang w:eastAsia="ar-SA" w:bidi="ar-SA"/>
        </w:rPr>
      </w:pPr>
      <w:r>
        <w:rPr>
          <w:rFonts w:cs="Times New Roman"/>
          <w:sz w:val="22"/>
          <w:szCs w:val="22"/>
          <w:lang w:eastAsia="ar-SA" w:bidi="ar-SA"/>
        </w:rPr>
        <w:t>8.1. Настоящий договор вступает в силу с даты его государственной регистрации в органе, осуществляющем государственную регистрацию недвижимости.</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8.2. Действие настоящего Договора прекращается с даты выполнения сторонами своих обязательств, предусмотренных Договором.</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8.3.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4269E9" w:rsidRDefault="004269E9">
      <w:pPr>
        <w:pStyle w:val="Standard"/>
        <w:tabs>
          <w:tab w:val="clear" w:pos="709"/>
          <w:tab w:val="left" w:pos="7388"/>
        </w:tabs>
        <w:jc w:val="both"/>
        <w:rPr>
          <w:rFonts w:cs="Times New Roman"/>
          <w:sz w:val="22"/>
          <w:szCs w:val="22"/>
          <w:lang w:eastAsia="ar-SA" w:bidi="ar-SA"/>
        </w:rPr>
      </w:pPr>
    </w:p>
    <w:p w:rsidR="004269E9" w:rsidRDefault="0042787F">
      <w:pPr>
        <w:pStyle w:val="a7"/>
        <w:tabs>
          <w:tab w:val="clear" w:pos="709"/>
          <w:tab w:val="left" w:pos="7388"/>
        </w:tabs>
        <w:ind w:left="0"/>
        <w:jc w:val="center"/>
        <w:rPr>
          <w:rFonts w:cs="Times New Roman"/>
          <w:b/>
          <w:sz w:val="22"/>
          <w:szCs w:val="22"/>
          <w:lang w:eastAsia="ar-SA" w:bidi="ar-SA"/>
        </w:rPr>
      </w:pPr>
      <w:r>
        <w:rPr>
          <w:rFonts w:cs="Times New Roman"/>
          <w:b/>
          <w:sz w:val="22"/>
          <w:szCs w:val="22"/>
          <w:lang w:eastAsia="ar-SA" w:bidi="ar-SA"/>
        </w:rPr>
        <w:t>9. Уступка права требования. Наследование.</w:t>
      </w:r>
    </w:p>
    <w:p w:rsidR="004269E9" w:rsidRDefault="0042787F">
      <w:pPr>
        <w:pStyle w:val="Standard"/>
        <w:jc w:val="both"/>
      </w:pPr>
      <w:r>
        <w:rPr>
          <w:rFonts w:cs="Times New Roman"/>
          <w:sz w:val="22"/>
          <w:szCs w:val="22"/>
          <w:lang w:eastAsia="ar-SA" w:bidi="ar-SA"/>
        </w:rPr>
        <w:t xml:space="preserve">9.1. </w:t>
      </w:r>
      <w:r>
        <w:rPr>
          <w:rFonts w:cs="Times New Roman"/>
          <w:bCs/>
          <w:sz w:val="22"/>
          <w:szCs w:val="22"/>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0" w:history="1">
        <w:r>
          <w:rPr>
            <w:rFonts w:cs="Times New Roman"/>
            <w:bCs/>
            <w:sz w:val="22"/>
            <w:szCs w:val="22"/>
          </w:rPr>
          <w:t>кодексом</w:t>
        </w:r>
      </w:hyperlink>
      <w:r>
        <w:rPr>
          <w:rFonts w:cs="Times New Roman"/>
          <w:bCs/>
          <w:sz w:val="22"/>
          <w:szCs w:val="22"/>
        </w:rPr>
        <w:t xml:space="preserve"> Российской Федерации.</w:t>
      </w:r>
    </w:p>
    <w:p w:rsidR="004269E9" w:rsidRDefault="0042787F">
      <w:pPr>
        <w:pStyle w:val="Standard"/>
        <w:jc w:val="both"/>
        <w:rPr>
          <w:rFonts w:cs="Times New Roman"/>
          <w:bCs/>
          <w:sz w:val="22"/>
          <w:szCs w:val="22"/>
        </w:rPr>
      </w:pPr>
      <w:r>
        <w:rPr>
          <w:rFonts w:cs="Times New Roman"/>
          <w:bCs/>
          <w:sz w:val="22"/>
          <w:szCs w:val="22"/>
        </w:rPr>
        <w:t>9.2.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4269E9" w:rsidRDefault="0042787F">
      <w:pPr>
        <w:pStyle w:val="Standard"/>
        <w:jc w:val="both"/>
      </w:pPr>
      <w:r>
        <w:rPr>
          <w:rFonts w:cs="Times New Roman"/>
          <w:bCs/>
          <w:sz w:val="22"/>
          <w:szCs w:val="22"/>
        </w:rPr>
        <w:t>9.3. Новый участник долевого строительства обязан письменно уведомить Застройщика о состоявшемся переходе права (требования) по договору к нему</w:t>
      </w:r>
      <w:r>
        <w:rPr>
          <w:sz w:val="22"/>
          <w:szCs w:val="22"/>
        </w:rPr>
        <w:t xml:space="preserve">, а также предоставить Застройщику копию зарегистрированного в </w:t>
      </w:r>
      <w:r>
        <w:rPr>
          <w:color w:val="000000"/>
          <w:sz w:val="22"/>
          <w:szCs w:val="22"/>
        </w:rPr>
        <w:t>Управлении Федеральной службы государственной регистрации, кадастра и картографии по Саратовской области</w:t>
      </w:r>
      <w:r>
        <w:rPr>
          <w:sz w:val="22"/>
          <w:szCs w:val="22"/>
        </w:rPr>
        <w:t xml:space="preserve"> соглашения (договора) уступки права требования в течение 7 (семь) календарных дней с даты государственной регистрации соглашения (договора) уступки права требования.</w:t>
      </w:r>
    </w:p>
    <w:p w:rsidR="004269E9" w:rsidRDefault="0042787F">
      <w:pPr>
        <w:pStyle w:val="Standard"/>
        <w:ind w:firstLine="567"/>
        <w:jc w:val="both"/>
        <w:rPr>
          <w:rFonts w:cs="Times New Roman"/>
          <w:sz w:val="22"/>
          <w:szCs w:val="22"/>
        </w:rPr>
      </w:pPr>
      <w:r>
        <w:rPr>
          <w:rFonts w:cs="Times New Roman"/>
          <w:sz w:val="22"/>
          <w:szCs w:val="22"/>
        </w:rPr>
        <w:t>Риск неблагоприятных последствий, связанных с таким неуведомлением несет Новый участник долевого строительства. В этом случае исполнение обязательства первоначальному Участнику долевого строительства признается надлежащим исполнением Застройщиком.</w:t>
      </w:r>
    </w:p>
    <w:p w:rsidR="004269E9" w:rsidRDefault="0042787F">
      <w:pPr>
        <w:pStyle w:val="Standard"/>
        <w:jc w:val="both"/>
        <w:rPr>
          <w:rFonts w:cs="Times New Roman"/>
          <w:bCs/>
          <w:sz w:val="22"/>
          <w:szCs w:val="22"/>
        </w:rPr>
      </w:pPr>
      <w:r>
        <w:rPr>
          <w:rFonts w:cs="Times New Roman"/>
          <w:bCs/>
          <w:sz w:val="22"/>
          <w:szCs w:val="22"/>
        </w:rPr>
        <w:t>9.4.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4269E9" w:rsidRDefault="0042787F">
      <w:pPr>
        <w:pStyle w:val="Standard"/>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
        <w:rPr>
          <w:rFonts w:cs="Times New Roman"/>
          <w:sz w:val="22"/>
          <w:szCs w:val="22"/>
          <w:lang w:eastAsia="ru-RU" w:bidi="ar-SA"/>
        </w:rPr>
        <w:t xml:space="preserve">9.5.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w:t>
      </w:r>
      <w:r>
        <w:rPr>
          <w:rFonts w:cs="Times New Roman"/>
          <w:sz w:val="22"/>
          <w:szCs w:val="22"/>
          <w:lang w:eastAsia="ru-RU" w:bidi="ar-SA"/>
        </w:rPr>
        <w:lastRenderedPageBreak/>
        <w:t>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4269E9" w:rsidRDefault="0042787F">
      <w:pPr>
        <w:pStyle w:val="Standard"/>
        <w:jc w:val="both"/>
      </w:pPr>
      <w:r>
        <w:rPr>
          <w:rFonts w:cs="Times New Roman"/>
          <w:bCs/>
          <w:sz w:val="22"/>
          <w:szCs w:val="22"/>
        </w:rPr>
        <w:t xml:space="preserve">9.6. </w:t>
      </w:r>
      <w:r>
        <w:rPr>
          <w:rFonts w:cs="Times New Roman"/>
          <w:sz w:val="22"/>
          <w:szCs w:val="22"/>
        </w:rPr>
        <w:t>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w:t>
      </w:r>
    </w:p>
    <w:p w:rsidR="004269E9" w:rsidRDefault="0042787F">
      <w:pPr>
        <w:pStyle w:val="Standard"/>
        <w:jc w:val="both"/>
      </w:pPr>
      <w:r>
        <w:rPr>
          <w:rFonts w:cs="Times New Roman"/>
          <w:sz w:val="22"/>
          <w:szCs w:val="22"/>
        </w:rPr>
        <w:t xml:space="preserve">9.7.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11" w:history="1">
        <w:r>
          <w:rPr>
            <w:rFonts w:cs="Times New Roman"/>
            <w:sz w:val="22"/>
            <w:szCs w:val="22"/>
          </w:rPr>
          <w:t>кодексом</w:t>
        </w:r>
      </w:hyperlink>
      <w:r>
        <w:rPr>
          <w:rFonts w:cs="Times New Roman"/>
          <w:sz w:val="22"/>
          <w:szCs w:val="22"/>
        </w:rPr>
        <w:t xml:space="preserve"> Российской Федерации.</w:t>
      </w:r>
    </w:p>
    <w:p w:rsidR="004269E9" w:rsidRDefault="0042787F">
      <w:pPr>
        <w:pStyle w:val="Standard"/>
        <w:tabs>
          <w:tab w:val="clear" w:pos="709"/>
          <w:tab w:val="left" w:pos="7388"/>
        </w:tabs>
        <w:jc w:val="center"/>
        <w:rPr>
          <w:rFonts w:cs="Times New Roman"/>
          <w:b/>
          <w:sz w:val="22"/>
          <w:szCs w:val="22"/>
          <w:lang w:eastAsia="ar-SA" w:bidi="ar-SA"/>
        </w:rPr>
      </w:pPr>
      <w:r>
        <w:rPr>
          <w:rFonts w:cs="Times New Roman"/>
          <w:b/>
          <w:sz w:val="22"/>
          <w:szCs w:val="22"/>
          <w:lang w:eastAsia="ar-SA" w:bidi="ar-SA"/>
        </w:rPr>
        <w:t>10. Прочие условия.</w:t>
      </w:r>
    </w:p>
    <w:p w:rsidR="004269E9" w:rsidRDefault="0042787F">
      <w:pPr>
        <w:pStyle w:val="HTML"/>
        <w:jc w:val="both"/>
        <w:rPr>
          <w:rFonts w:ascii="Times New Roman" w:hAnsi="Times New Roman" w:cs="Times New Roman"/>
          <w:sz w:val="22"/>
          <w:szCs w:val="22"/>
          <w:lang w:eastAsia="ar-SA" w:bidi="ar-SA"/>
        </w:rPr>
      </w:pPr>
      <w:r>
        <w:rPr>
          <w:rFonts w:ascii="Times New Roman" w:hAnsi="Times New Roman" w:cs="Times New Roman"/>
          <w:sz w:val="22"/>
          <w:szCs w:val="22"/>
          <w:lang w:eastAsia="ar-SA" w:bidi="ar-SA"/>
        </w:rPr>
        <w:t>10.1. В результате исполнения настоящего Договора не возникает общей долевой или общей совместной собственности на построенный объект, кроме общей долевой собственности на места общего пользования и земельный участок. Построенные жилые и нежилые помещения передаются в собственность физических и юридических лиц в соответствии с договорами, заключенными ими с Застройщиком, и Участник не претендует на какие-либо иные жилые и нежилые помещения (площади) в построенном Многоквартирном доме, кроме квартиры, указанной в п. 3.2 настоящего Договора.</w:t>
      </w:r>
    </w:p>
    <w:p w:rsidR="004269E9" w:rsidRDefault="0042787F">
      <w:pPr>
        <w:pStyle w:val="HTML"/>
        <w:jc w:val="both"/>
      </w:pPr>
      <w:r>
        <w:rPr>
          <w:rFonts w:ascii="Times New Roman" w:hAnsi="Times New Roman" w:cs="Times New Roman"/>
          <w:sz w:val="22"/>
          <w:szCs w:val="22"/>
          <w:lang w:eastAsia="ar-SA" w:bidi="ar-SA"/>
        </w:rPr>
        <w:t>10.2. Настоящий договор</w:t>
      </w:r>
      <w:r>
        <w:rPr>
          <w:rFonts w:ascii="Times New Roman" w:hAnsi="Times New Roman" w:cs="Times New Roman"/>
          <w:sz w:val="22"/>
          <w:szCs w:val="22"/>
          <w:lang w:eastAsia="ru-RU" w:bidi="ar-SA"/>
        </w:rPr>
        <w:t>,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w:t>
      </w:r>
      <w:r>
        <w:rPr>
          <w:rFonts w:ascii="Times New Roman" w:hAnsi="Times New Roman" w:cs="Times New Roman"/>
          <w:sz w:val="22"/>
          <w:szCs w:val="22"/>
          <w:lang w:eastAsia="ar-SA" w:bidi="ar-SA"/>
        </w:rPr>
        <w:t xml:space="preserve">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недвижимости.</w:t>
      </w:r>
    </w:p>
    <w:p w:rsidR="004269E9" w:rsidRDefault="0042787F">
      <w:pPr>
        <w:pStyle w:val="Standard"/>
        <w:tabs>
          <w:tab w:val="clear" w:pos="709"/>
          <w:tab w:val="left" w:pos="567"/>
          <w:tab w:val="left" w:pos="1134"/>
        </w:tabs>
        <w:jc w:val="both"/>
      </w:pPr>
      <w:r>
        <w:rPr>
          <w:rFonts w:cs="Times New Roman"/>
          <w:sz w:val="22"/>
          <w:szCs w:val="22"/>
          <w:lang w:eastAsia="ar-SA" w:bidi="ar-SA"/>
        </w:rPr>
        <w:t>10.3. Все расходы</w:t>
      </w:r>
      <w:r>
        <w:rPr>
          <w:rFonts w:cs="Times New Roman"/>
          <w:color w:val="000000"/>
          <w:sz w:val="22"/>
          <w:szCs w:val="22"/>
          <w:lang w:eastAsia="ar-SA" w:bidi="ar-SA"/>
        </w:rPr>
        <w:t xml:space="preserve">, </w:t>
      </w:r>
      <w:r>
        <w:rPr>
          <w:rFonts w:cs="Times New Roman"/>
          <w:sz w:val="22"/>
          <w:szCs w:val="22"/>
          <w:lang w:eastAsia="ar-SA" w:bidi="ar-SA"/>
        </w:rPr>
        <w:t>связанные с государственной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в размере, установленном действующим законодательством РФ, соответствующими органами и организациями, и в цену настоящего договора не включаются.</w:t>
      </w:r>
    </w:p>
    <w:p w:rsidR="004269E9" w:rsidRDefault="0042787F">
      <w:pPr>
        <w:pStyle w:val="Standard"/>
        <w:tabs>
          <w:tab w:val="clear" w:pos="709"/>
          <w:tab w:val="left" w:pos="7388"/>
        </w:tabs>
        <w:jc w:val="center"/>
      </w:pPr>
      <w:r>
        <w:rPr>
          <w:rFonts w:cs="Times New Roman"/>
          <w:b/>
          <w:sz w:val="22"/>
          <w:szCs w:val="22"/>
          <w:lang w:eastAsia="ar-SA" w:bidi="ar-SA"/>
        </w:rPr>
        <w:t>11. Заключительные положения</w:t>
      </w:r>
      <w:r>
        <w:rPr>
          <w:rFonts w:cs="Times New Roman"/>
          <w:sz w:val="22"/>
          <w:szCs w:val="22"/>
          <w:lang w:eastAsia="ar-SA" w:bidi="ar-SA"/>
        </w:rPr>
        <w:t>.</w:t>
      </w:r>
    </w:p>
    <w:p w:rsidR="004269E9" w:rsidRDefault="0042787F">
      <w:pPr>
        <w:pStyle w:val="Standard"/>
        <w:tabs>
          <w:tab w:val="clear" w:pos="709"/>
          <w:tab w:val="left" w:pos="7388"/>
        </w:tabs>
        <w:jc w:val="both"/>
      </w:pPr>
      <w:r>
        <w:rPr>
          <w:rFonts w:cs="Times New Roman"/>
          <w:sz w:val="22"/>
          <w:szCs w:val="22"/>
          <w:lang w:eastAsia="ar-SA" w:bidi="ar-SA"/>
        </w:rPr>
        <w:t xml:space="preserve">11.1. </w:t>
      </w:r>
      <w:r>
        <w:rPr>
          <w:rFonts w:cs="Times New Roman"/>
          <w:sz w:val="22"/>
          <w:szCs w:val="22"/>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11.2. Во всем остальном, что не предусмотрено настоящим договором, стороны руководствуются действующим законодательством РФ.</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11.3.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11.4.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w:t>
      </w:r>
    </w:p>
    <w:p w:rsidR="004269E9" w:rsidRDefault="0042787F">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11.5. Настоящий договор составлен в ___-х экземплярах, по одному для каждой из сторон и один для органа осуществляющего государственную регистрацию недвижимости. Все экземпляры имеют равную юридическую силу.</w:t>
      </w:r>
    </w:p>
    <w:p w:rsidR="004269E9" w:rsidRDefault="0042787F">
      <w:pPr>
        <w:pStyle w:val="a7"/>
        <w:numPr>
          <w:ilvl w:val="0"/>
          <w:numId w:val="12"/>
        </w:numPr>
        <w:tabs>
          <w:tab w:val="clear" w:pos="709"/>
          <w:tab w:val="left" w:pos="16752"/>
        </w:tabs>
        <w:jc w:val="center"/>
        <w:rPr>
          <w:rFonts w:cs="Times New Roman"/>
          <w:b/>
          <w:sz w:val="21"/>
        </w:rPr>
      </w:pPr>
      <w:r>
        <w:rPr>
          <w:rFonts w:cs="Times New Roman"/>
          <w:b/>
          <w:sz w:val="21"/>
        </w:rPr>
        <w:t>Адреса и реквизиты сторон.</w:t>
      </w:r>
    </w:p>
    <w:tbl>
      <w:tblPr>
        <w:tblW w:w="9571" w:type="dxa"/>
        <w:tblInd w:w="-108" w:type="dxa"/>
        <w:tblLayout w:type="fixed"/>
        <w:tblCellMar>
          <w:left w:w="10" w:type="dxa"/>
          <w:right w:w="10" w:type="dxa"/>
        </w:tblCellMar>
        <w:tblLook w:val="0000" w:firstRow="0" w:lastRow="0" w:firstColumn="0" w:lastColumn="0" w:noHBand="0" w:noVBand="0"/>
      </w:tblPr>
      <w:tblGrid>
        <w:gridCol w:w="4785"/>
        <w:gridCol w:w="4786"/>
      </w:tblGrid>
      <w:tr w:rsidR="004269E9" w:rsidRPr="00B16716">
        <w:tc>
          <w:tcPr>
            <w:tcW w:w="4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269E9" w:rsidRPr="00B16716" w:rsidRDefault="0042787F">
            <w:pPr>
              <w:pStyle w:val="Standard"/>
              <w:rPr>
                <w:bCs/>
                <w:color w:val="000000"/>
                <w:sz w:val="22"/>
                <w:szCs w:val="22"/>
              </w:rPr>
            </w:pPr>
            <w:r w:rsidRPr="00B16716">
              <w:rPr>
                <w:bCs/>
                <w:color w:val="000000"/>
                <w:sz w:val="22"/>
                <w:szCs w:val="22"/>
              </w:rPr>
              <w:t>«Застройщик»</w:t>
            </w:r>
          </w:p>
          <w:p w:rsidR="004269E9" w:rsidRPr="00B16716" w:rsidRDefault="0042787F">
            <w:pPr>
              <w:pStyle w:val="Standard"/>
              <w:rPr>
                <w:b/>
                <w:sz w:val="22"/>
                <w:szCs w:val="22"/>
              </w:rPr>
            </w:pPr>
            <w:r w:rsidRPr="00B16716">
              <w:rPr>
                <w:b/>
                <w:sz w:val="22"/>
                <w:szCs w:val="22"/>
              </w:rPr>
              <w:t>ООО «СК «Новый век»</w:t>
            </w:r>
          </w:p>
          <w:p w:rsidR="004269E9" w:rsidRPr="00B16716" w:rsidRDefault="0042787F">
            <w:pPr>
              <w:pStyle w:val="Standard"/>
              <w:rPr>
                <w:sz w:val="22"/>
                <w:szCs w:val="22"/>
              </w:rPr>
            </w:pPr>
            <w:r w:rsidRPr="00B16716">
              <w:rPr>
                <w:sz w:val="22"/>
                <w:szCs w:val="22"/>
              </w:rPr>
              <w:t>Саратовская обл., г. Энгельс, ул. Тельмана, д. 20</w:t>
            </w:r>
          </w:p>
          <w:p w:rsidR="004269E9" w:rsidRPr="00B16716" w:rsidRDefault="0042787F">
            <w:pPr>
              <w:pStyle w:val="Standard"/>
              <w:rPr>
                <w:sz w:val="22"/>
                <w:szCs w:val="22"/>
              </w:rPr>
            </w:pPr>
            <w:r w:rsidRPr="00B16716">
              <w:rPr>
                <w:sz w:val="22"/>
                <w:szCs w:val="22"/>
              </w:rPr>
              <w:t>ИНН 6449033429 / КПП 644901001</w:t>
            </w:r>
          </w:p>
          <w:p w:rsidR="004269E9" w:rsidRPr="00B16716" w:rsidRDefault="0042787F">
            <w:pPr>
              <w:pStyle w:val="Standard"/>
              <w:rPr>
                <w:sz w:val="22"/>
                <w:szCs w:val="22"/>
                <w:lang w:val="ru-RU"/>
              </w:rPr>
            </w:pPr>
            <w:r w:rsidRPr="00B16716">
              <w:rPr>
                <w:sz w:val="22"/>
                <w:szCs w:val="22"/>
              </w:rPr>
              <w:t>р/с 40702810</w:t>
            </w:r>
            <w:r w:rsidR="00C40B82" w:rsidRPr="00B16716">
              <w:rPr>
                <w:sz w:val="22"/>
                <w:szCs w:val="22"/>
                <w:lang w:val="ru-RU"/>
              </w:rPr>
              <w:t>315180000226</w:t>
            </w:r>
          </w:p>
          <w:p w:rsidR="004269E9" w:rsidRPr="00B16716" w:rsidRDefault="00C40B82">
            <w:pPr>
              <w:pStyle w:val="Standard"/>
              <w:rPr>
                <w:sz w:val="22"/>
                <w:szCs w:val="22"/>
                <w:lang w:val="ru-RU"/>
              </w:rPr>
            </w:pPr>
            <w:r w:rsidRPr="00B16716">
              <w:rPr>
                <w:sz w:val="22"/>
                <w:szCs w:val="22"/>
                <w:lang w:val="ru-RU"/>
              </w:rPr>
              <w:t>Филиал «Центральный» Банка ВТБ (ПАО)</w:t>
            </w:r>
          </w:p>
          <w:p w:rsidR="004269E9" w:rsidRPr="00B16716" w:rsidRDefault="0042787F">
            <w:pPr>
              <w:pStyle w:val="Standard"/>
              <w:rPr>
                <w:sz w:val="22"/>
                <w:szCs w:val="22"/>
                <w:lang w:val="ru-RU"/>
              </w:rPr>
            </w:pPr>
            <w:r w:rsidRPr="00B16716">
              <w:rPr>
                <w:sz w:val="22"/>
                <w:szCs w:val="22"/>
              </w:rPr>
              <w:t>к/с 30101810</w:t>
            </w:r>
            <w:r w:rsidR="00C40B82" w:rsidRPr="00B16716">
              <w:rPr>
                <w:sz w:val="22"/>
                <w:szCs w:val="22"/>
                <w:lang w:val="ru-RU"/>
              </w:rPr>
              <w:t>145250000411</w:t>
            </w:r>
          </w:p>
          <w:p w:rsidR="004269E9" w:rsidRPr="00B16716" w:rsidRDefault="00C40B82">
            <w:pPr>
              <w:pStyle w:val="Standard"/>
              <w:rPr>
                <w:sz w:val="22"/>
                <w:szCs w:val="22"/>
              </w:rPr>
            </w:pPr>
            <w:r w:rsidRPr="00B16716">
              <w:rPr>
                <w:sz w:val="22"/>
                <w:szCs w:val="22"/>
              </w:rPr>
              <w:t>БИК 044525411</w:t>
            </w:r>
          </w:p>
          <w:p w:rsidR="004269E9" w:rsidRPr="00B16716" w:rsidRDefault="0042787F">
            <w:pPr>
              <w:pStyle w:val="Standard"/>
              <w:rPr>
                <w:sz w:val="22"/>
                <w:szCs w:val="22"/>
              </w:rPr>
            </w:pPr>
            <w:r w:rsidRPr="00B16716">
              <w:rPr>
                <w:sz w:val="22"/>
                <w:szCs w:val="22"/>
              </w:rPr>
              <w:t>Тел. 8(8453) 75-23-23, 55-79-59,</w:t>
            </w:r>
          </w:p>
          <w:p w:rsidR="004269E9" w:rsidRPr="00B16716" w:rsidRDefault="0042787F">
            <w:pPr>
              <w:pStyle w:val="Standard"/>
              <w:rPr>
                <w:sz w:val="22"/>
                <w:szCs w:val="22"/>
              </w:rPr>
            </w:pPr>
            <w:r w:rsidRPr="00B16716">
              <w:rPr>
                <w:sz w:val="22"/>
                <w:szCs w:val="22"/>
              </w:rPr>
              <w:t>Факс 8(8453) 55-79-40</w:t>
            </w:r>
          </w:p>
          <w:p w:rsidR="004269E9" w:rsidRPr="00B16716" w:rsidRDefault="0042787F">
            <w:pPr>
              <w:pStyle w:val="Standard"/>
            </w:pPr>
            <w:r w:rsidRPr="00B16716">
              <w:rPr>
                <w:sz w:val="22"/>
                <w:szCs w:val="22"/>
                <w:lang w:val="en-US"/>
              </w:rPr>
              <w:t>e</w:t>
            </w:r>
            <w:r w:rsidRPr="00B16716">
              <w:rPr>
                <w:sz w:val="22"/>
                <w:szCs w:val="22"/>
              </w:rPr>
              <w:t>-</w:t>
            </w:r>
            <w:r w:rsidRPr="00B16716">
              <w:rPr>
                <w:sz w:val="22"/>
                <w:szCs w:val="22"/>
                <w:lang w:val="en-US"/>
              </w:rPr>
              <w:t>mail</w:t>
            </w:r>
            <w:r w:rsidRPr="00B16716">
              <w:rPr>
                <w:sz w:val="22"/>
                <w:szCs w:val="22"/>
              </w:rPr>
              <w:t xml:space="preserve">: </w:t>
            </w:r>
            <w:r w:rsidRPr="00B16716">
              <w:rPr>
                <w:sz w:val="22"/>
                <w:szCs w:val="22"/>
                <w:lang w:val="en-US"/>
              </w:rPr>
              <w:t>cknovvek</w:t>
            </w:r>
            <w:r w:rsidRPr="00B16716">
              <w:rPr>
                <w:sz w:val="22"/>
                <w:szCs w:val="22"/>
              </w:rPr>
              <w:t>@</w:t>
            </w:r>
            <w:r w:rsidRPr="00B16716">
              <w:rPr>
                <w:sz w:val="22"/>
                <w:szCs w:val="22"/>
                <w:lang w:val="en-US"/>
              </w:rPr>
              <w:t>mail</w:t>
            </w:r>
            <w:r w:rsidRPr="00B16716">
              <w:rPr>
                <w:sz w:val="22"/>
                <w:szCs w:val="22"/>
              </w:rPr>
              <w:t>.</w:t>
            </w:r>
            <w:r w:rsidRPr="00B16716">
              <w:rPr>
                <w:sz w:val="22"/>
                <w:szCs w:val="22"/>
                <w:lang w:val="en-US"/>
              </w:rPr>
              <w:t>ru</w:t>
            </w:r>
          </w:p>
        </w:tc>
        <w:tc>
          <w:tcPr>
            <w:tcW w:w="4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269E9" w:rsidRPr="00B16716" w:rsidRDefault="0042787F">
            <w:pPr>
              <w:pStyle w:val="Standard"/>
              <w:rPr>
                <w:sz w:val="22"/>
                <w:szCs w:val="22"/>
              </w:rPr>
            </w:pPr>
            <w:r w:rsidRPr="00B16716">
              <w:rPr>
                <w:sz w:val="22"/>
                <w:szCs w:val="22"/>
              </w:rPr>
              <w:t>«Участник долевого строительства»</w:t>
            </w:r>
          </w:p>
          <w:p w:rsidR="004269E9" w:rsidRPr="00B16716" w:rsidRDefault="0042787F">
            <w:pPr>
              <w:pStyle w:val="Standard"/>
              <w:rPr>
                <w:sz w:val="22"/>
                <w:szCs w:val="22"/>
              </w:rPr>
            </w:pPr>
            <w:r w:rsidRPr="00B16716">
              <w:rPr>
                <w:sz w:val="22"/>
                <w:szCs w:val="22"/>
              </w:rPr>
              <w:t>ФИО</w:t>
            </w:r>
          </w:p>
          <w:p w:rsidR="004269E9" w:rsidRPr="00B16716" w:rsidRDefault="0042787F">
            <w:pPr>
              <w:pStyle w:val="Standard"/>
              <w:rPr>
                <w:sz w:val="22"/>
                <w:szCs w:val="22"/>
              </w:rPr>
            </w:pPr>
            <w:r w:rsidRPr="00B16716">
              <w:rPr>
                <w:sz w:val="22"/>
                <w:szCs w:val="22"/>
              </w:rPr>
              <w:t>Адрес места регистрации</w:t>
            </w:r>
          </w:p>
          <w:p w:rsidR="004269E9" w:rsidRPr="00B16716" w:rsidRDefault="0042787F">
            <w:pPr>
              <w:pStyle w:val="Standard"/>
              <w:rPr>
                <w:sz w:val="22"/>
                <w:szCs w:val="22"/>
              </w:rPr>
            </w:pPr>
            <w:r w:rsidRPr="00B16716">
              <w:rPr>
                <w:sz w:val="22"/>
                <w:szCs w:val="22"/>
              </w:rPr>
              <w:t>Адрес для корреспонденции</w:t>
            </w:r>
          </w:p>
          <w:p w:rsidR="004269E9" w:rsidRPr="00B16716" w:rsidRDefault="0042787F">
            <w:pPr>
              <w:pStyle w:val="Standard"/>
              <w:tabs>
                <w:tab w:val="clear" w:pos="709"/>
                <w:tab w:val="center" w:pos="2497"/>
              </w:tabs>
              <w:rPr>
                <w:sz w:val="22"/>
                <w:szCs w:val="22"/>
              </w:rPr>
            </w:pPr>
            <w:r w:rsidRPr="00B16716">
              <w:rPr>
                <w:sz w:val="22"/>
                <w:szCs w:val="22"/>
              </w:rPr>
              <w:t>Тел.</w:t>
            </w:r>
          </w:p>
          <w:p w:rsidR="004269E9" w:rsidRPr="00B16716" w:rsidRDefault="0042787F">
            <w:pPr>
              <w:pStyle w:val="Standard"/>
              <w:tabs>
                <w:tab w:val="clear" w:pos="709"/>
                <w:tab w:val="center" w:pos="2497"/>
              </w:tabs>
            </w:pPr>
            <w:r w:rsidRPr="00B16716">
              <w:rPr>
                <w:sz w:val="22"/>
                <w:szCs w:val="22"/>
                <w:lang w:val="en-US"/>
              </w:rPr>
              <w:t>e</w:t>
            </w:r>
            <w:r w:rsidRPr="00B16716">
              <w:rPr>
                <w:sz w:val="22"/>
                <w:szCs w:val="22"/>
              </w:rPr>
              <w:t>-</w:t>
            </w:r>
            <w:r w:rsidRPr="00B16716">
              <w:rPr>
                <w:sz w:val="22"/>
                <w:szCs w:val="22"/>
                <w:lang w:val="en-US"/>
              </w:rPr>
              <w:t>mail</w:t>
            </w:r>
            <w:r w:rsidRPr="00B16716">
              <w:rPr>
                <w:sz w:val="22"/>
                <w:szCs w:val="22"/>
              </w:rPr>
              <w:t>:</w:t>
            </w:r>
          </w:p>
          <w:p w:rsidR="004269E9" w:rsidRPr="00B16716" w:rsidRDefault="004269E9">
            <w:pPr>
              <w:pStyle w:val="Standard"/>
              <w:tabs>
                <w:tab w:val="clear" w:pos="709"/>
                <w:tab w:val="center" w:pos="2497"/>
              </w:tabs>
              <w:rPr>
                <w:b/>
                <w:sz w:val="22"/>
                <w:szCs w:val="22"/>
              </w:rPr>
            </w:pPr>
          </w:p>
        </w:tc>
      </w:tr>
    </w:tbl>
    <w:p w:rsidR="004269E9" w:rsidRDefault="0042787F">
      <w:pPr>
        <w:pStyle w:val="Standard"/>
        <w:jc w:val="both"/>
      </w:pPr>
      <w:r w:rsidRPr="00B16716">
        <w:t>Директор</w:t>
      </w:r>
      <w:r>
        <w:tab/>
      </w:r>
      <w:r>
        <w:tab/>
      </w:r>
      <w:r>
        <w:tab/>
      </w:r>
      <w:r>
        <w:tab/>
      </w:r>
      <w:r>
        <w:tab/>
      </w:r>
      <w:r>
        <w:tab/>
      </w:r>
    </w:p>
    <w:p w:rsidR="004269E9" w:rsidRDefault="0042787F">
      <w:pPr>
        <w:pStyle w:val="Standard"/>
        <w:jc w:val="both"/>
      </w:pPr>
      <w:r>
        <w:t>___________________Е.Н. Родионова</w:t>
      </w:r>
      <w:r>
        <w:tab/>
      </w:r>
      <w:r>
        <w:tab/>
      </w:r>
      <w:r>
        <w:tab/>
        <w:t>__________________ФИО</w:t>
      </w:r>
    </w:p>
    <w:p w:rsidR="004269E9" w:rsidRDefault="004269E9">
      <w:pPr>
        <w:pStyle w:val="Standard"/>
        <w:tabs>
          <w:tab w:val="left" w:pos="6960"/>
        </w:tabs>
        <w:jc w:val="right"/>
        <w:rPr>
          <w:rFonts w:cs="Times New Roman"/>
          <w:sz w:val="20"/>
          <w:szCs w:val="20"/>
          <w:lang w:eastAsia="ar-SA" w:bidi="ar-SA"/>
        </w:rPr>
      </w:pPr>
    </w:p>
    <w:p w:rsidR="004269E9" w:rsidRDefault="0042787F">
      <w:pPr>
        <w:pStyle w:val="Standard"/>
        <w:tabs>
          <w:tab w:val="left" w:pos="6960"/>
        </w:tabs>
        <w:jc w:val="right"/>
        <w:rPr>
          <w:rFonts w:cs="Times New Roman"/>
          <w:sz w:val="20"/>
          <w:szCs w:val="20"/>
          <w:lang w:eastAsia="ar-SA" w:bidi="ar-SA"/>
        </w:rPr>
      </w:pPr>
      <w:r>
        <w:rPr>
          <w:rFonts w:cs="Times New Roman"/>
          <w:sz w:val="20"/>
          <w:szCs w:val="20"/>
          <w:lang w:eastAsia="ar-SA" w:bidi="ar-SA"/>
        </w:rPr>
        <w:t>Приложение № 1 к</w:t>
      </w:r>
    </w:p>
    <w:p w:rsidR="004269E9" w:rsidRDefault="0042787F">
      <w:pPr>
        <w:pStyle w:val="Standard"/>
        <w:tabs>
          <w:tab w:val="left" w:pos="6960"/>
        </w:tabs>
        <w:jc w:val="right"/>
        <w:rPr>
          <w:rFonts w:cs="Times New Roman"/>
          <w:sz w:val="20"/>
          <w:szCs w:val="20"/>
          <w:lang w:eastAsia="ar-SA" w:bidi="ar-SA"/>
        </w:rPr>
      </w:pPr>
      <w:r>
        <w:rPr>
          <w:rFonts w:cs="Times New Roman"/>
          <w:sz w:val="20"/>
          <w:szCs w:val="20"/>
          <w:lang w:eastAsia="ar-SA" w:bidi="ar-SA"/>
        </w:rPr>
        <w:t>договору участия в долевом строительстве</w:t>
      </w:r>
    </w:p>
    <w:p w:rsidR="004269E9" w:rsidRDefault="0042787F">
      <w:pPr>
        <w:pStyle w:val="Standard"/>
        <w:tabs>
          <w:tab w:val="left" w:pos="6960"/>
        </w:tabs>
        <w:jc w:val="right"/>
        <w:rPr>
          <w:rFonts w:cs="Times New Roman"/>
          <w:sz w:val="20"/>
          <w:szCs w:val="20"/>
          <w:lang w:eastAsia="ar-SA" w:bidi="ar-SA"/>
        </w:rPr>
      </w:pPr>
      <w:r>
        <w:rPr>
          <w:rFonts w:cs="Times New Roman"/>
          <w:sz w:val="20"/>
          <w:szCs w:val="20"/>
          <w:lang w:eastAsia="ar-SA" w:bidi="ar-SA"/>
        </w:rPr>
        <w:t>многоквартирного жилого дома</w:t>
      </w:r>
    </w:p>
    <w:p w:rsidR="004269E9" w:rsidRDefault="0042787F">
      <w:pPr>
        <w:pStyle w:val="Standard"/>
        <w:tabs>
          <w:tab w:val="left" w:pos="6960"/>
        </w:tabs>
        <w:jc w:val="right"/>
      </w:pPr>
      <w:r>
        <w:rPr>
          <w:rFonts w:cs="Times New Roman"/>
          <w:sz w:val="20"/>
          <w:szCs w:val="20"/>
          <w:lang w:eastAsia="ar-SA" w:bidi="ar-SA"/>
        </w:rPr>
        <w:t xml:space="preserve">№ </w:t>
      </w:r>
      <w:r>
        <w:rPr>
          <w:rFonts w:cs="Times New Roman"/>
          <w:sz w:val="20"/>
          <w:szCs w:val="20"/>
          <w:lang w:val="ru-RU" w:eastAsia="ar-SA" w:bidi="ar-SA"/>
        </w:rPr>
        <w:t>РК</w:t>
      </w:r>
      <w:r w:rsidR="00181772">
        <w:rPr>
          <w:rFonts w:cs="Times New Roman"/>
          <w:sz w:val="20"/>
          <w:szCs w:val="20"/>
          <w:lang w:val="ru-RU" w:eastAsia="ar-SA" w:bidi="ar-SA"/>
        </w:rPr>
        <w:t>6</w:t>
      </w:r>
      <w:r w:rsidR="00C40B82">
        <w:rPr>
          <w:rFonts w:cs="Times New Roman"/>
          <w:sz w:val="20"/>
          <w:szCs w:val="20"/>
          <w:lang w:val="ru-RU" w:eastAsia="ar-SA" w:bidi="ar-SA"/>
        </w:rPr>
        <w:t>/М</w:t>
      </w:r>
      <w:r>
        <w:rPr>
          <w:rFonts w:cs="Times New Roman"/>
          <w:sz w:val="20"/>
          <w:szCs w:val="20"/>
          <w:lang w:eastAsia="ar-SA" w:bidi="ar-SA"/>
        </w:rPr>
        <w:t xml:space="preserve">  от ________ года</w:t>
      </w:r>
    </w:p>
    <w:p w:rsidR="004269E9" w:rsidRDefault="004269E9">
      <w:pPr>
        <w:pStyle w:val="Standard"/>
        <w:tabs>
          <w:tab w:val="left" w:pos="6960"/>
        </w:tabs>
        <w:jc w:val="right"/>
        <w:rPr>
          <w:rFonts w:cs="Times New Roman"/>
          <w:sz w:val="20"/>
          <w:szCs w:val="20"/>
          <w:lang w:eastAsia="ar-SA" w:bidi="ar-SA"/>
        </w:rPr>
      </w:pPr>
    </w:p>
    <w:p w:rsidR="004269E9" w:rsidRDefault="004269E9">
      <w:pPr>
        <w:pStyle w:val="Standard"/>
        <w:tabs>
          <w:tab w:val="left" w:pos="6960"/>
        </w:tabs>
        <w:jc w:val="right"/>
      </w:pPr>
    </w:p>
    <w:p w:rsidR="004269E9" w:rsidRDefault="0042787F">
      <w:pPr>
        <w:pStyle w:val="Standard"/>
        <w:jc w:val="center"/>
        <w:rPr>
          <w:rFonts w:cs="Times New Roman"/>
          <w:sz w:val="18"/>
          <w:szCs w:val="18"/>
        </w:rPr>
      </w:pPr>
      <w:r>
        <w:rPr>
          <w:rFonts w:cs="Times New Roman"/>
          <w:sz w:val="18"/>
          <w:szCs w:val="18"/>
        </w:rPr>
        <w:t>Характеристики объекта строительства</w:t>
      </w:r>
    </w:p>
    <w:p w:rsidR="004269E9" w:rsidRDefault="004269E9">
      <w:pPr>
        <w:pStyle w:val="Standard"/>
        <w:jc w:val="center"/>
        <w:rPr>
          <w:rFonts w:cs="Times New Roman"/>
          <w:sz w:val="18"/>
          <w:szCs w:val="18"/>
        </w:rPr>
      </w:pPr>
    </w:p>
    <w:p w:rsidR="004269E9" w:rsidRPr="00517421" w:rsidRDefault="0042787F">
      <w:pPr>
        <w:pStyle w:val="Standard"/>
        <w:jc w:val="both"/>
      </w:pPr>
      <w:r w:rsidRPr="00517421">
        <w:rPr>
          <w:rFonts w:cs="Times New Roman"/>
          <w:sz w:val="18"/>
          <w:szCs w:val="18"/>
        </w:rPr>
        <w:t xml:space="preserve">Наименование: </w:t>
      </w:r>
      <w:r w:rsidRPr="00517421">
        <w:rPr>
          <w:sz w:val="18"/>
          <w:szCs w:val="18"/>
        </w:rPr>
        <w:t>«Комплексная м</w:t>
      </w:r>
      <w:r w:rsidRPr="00517421">
        <w:rPr>
          <w:rFonts w:cs="Times New Roman"/>
          <w:sz w:val="18"/>
          <w:szCs w:val="18"/>
        </w:rPr>
        <w:t>ногоэтажная жилая застройка по ул. им. М. Расковой, в г. Энгельсе Саратовской област</w:t>
      </w:r>
      <w:r w:rsidR="00181772" w:rsidRPr="00517421">
        <w:rPr>
          <w:rFonts w:cs="Times New Roman"/>
          <w:sz w:val="18"/>
          <w:szCs w:val="18"/>
        </w:rPr>
        <w:t>и. Многоквартирный жилой дом № 6</w:t>
      </w:r>
      <w:r w:rsidRPr="00517421">
        <w:rPr>
          <w:rFonts w:cs="Times New Roman"/>
          <w:sz w:val="18"/>
          <w:szCs w:val="18"/>
        </w:rPr>
        <w:t xml:space="preserve"> со встроенн</w:t>
      </w:r>
      <w:r w:rsidR="00181772" w:rsidRPr="00517421">
        <w:rPr>
          <w:rFonts w:cs="Times New Roman"/>
          <w:sz w:val="18"/>
          <w:szCs w:val="18"/>
          <w:lang w:val="ru-RU"/>
        </w:rPr>
        <w:t>ыми</w:t>
      </w:r>
      <w:r w:rsidRPr="00517421">
        <w:rPr>
          <w:rFonts w:cs="Times New Roman"/>
          <w:sz w:val="18"/>
          <w:szCs w:val="18"/>
        </w:rPr>
        <w:t xml:space="preserve"> помещениями общественного назначения</w:t>
      </w:r>
      <w:r w:rsidR="00181772" w:rsidRPr="00517421">
        <w:rPr>
          <w:rFonts w:cs="Times New Roman"/>
          <w:sz w:val="18"/>
          <w:szCs w:val="18"/>
          <w:lang w:val="ru-RU"/>
        </w:rPr>
        <w:t>.</w:t>
      </w:r>
      <w:r w:rsidR="00CC6990" w:rsidRPr="00517421">
        <w:rPr>
          <w:rFonts w:cs="Times New Roman"/>
          <w:sz w:val="18"/>
          <w:szCs w:val="18"/>
          <w:lang w:val="ru-RU"/>
        </w:rPr>
        <w:t>»</w:t>
      </w:r>
    </w:p>
    <w:p w:rsidR="004269E9" w:rsidRPr="00517421" w:rsidRDefault="0042787F">
      <w:pPr>
        <w:pStyle w:val="Standard"/>
        <w:jc w:val="both"/>
        <w:rPr>
          <w:rFonts w:cs="Times New Roman"/>
          <w:sz w:val="18"/>
          <w:szCs w:val="18"/>
        </w:rPr>
      </w:pPr>
      <w:r w:rsidRPr="00517421">
        <w:rPr>
          <w:rFonts w:cs="Times New Roman"/>
          <w:sz w:val="18"/>
          <w:szCs w:val="18"/>
        </w:rPr>
        <w:t>Вид: Многоквартирный дом</w:t>
      </w:r>
    </w:p>
    <w:p w:rsidR="004269E9" w:rsidRPr="00517421" w:rsidRDefault="0042787F">
      <w:pPr>
        <w:pStyle w:val="Standard"/>
        <w:jc w:val="both"/>
      </w:pPr>
      <w:r w:rsidRPr="00517421">
        <w:rPr>
          <w:rFonts w:cs="Times New Roman"/>
          <w:sz w:val="18"/>
          <w:szCs w:val="18"/>
        </w:rPr>
        <w:t>Назначение: Жилое</w:t>
      </w:r>
    </w:p>
    <w:p w:rsidR="004269E9" w:rsidRPr="00517421" w:rsidRDefault="0042787F">
      <w:pPr>
        <w:pStyle w:val="Standard"/>
        <w:jc w:val="both"/>
        <w:rPr>
          <w:rFonts w:cs="Times New Roman"/>
          <w:sz w:val="18"/>
          <w:szCs w:val="18"/>
          <w:lang w:val="ru-RU"/>
        </w:rPr>
      </w:pPr>
      <w:r w:rsidRPr="00517421">
        <w:rPr>
          <w:rFonts w:cs="Times New Roman"/>
          <w:sz w:val="18"/>
          <w:szCs w:val="18"/>
          <w:lang w:val="ru-RU"/>
        </w:rPr>
        <w:t xml:space="preserve">Общая площадь: </w:t>
      </w:r>
      <w:r w:rsidR="00181772" w:rsidRPr="00517421">
        <w:rPr>
          <w:rFonts w:cs="Times New Roman"/>
          <w:sz w:val="18"/>
          <w:szCs w:val="18"/>
          <w:lang w:val="ru-RU"/>
        </w:rPr>
        <w:t>52 266,1</w:t>
      </w:r>
      <w:r w:rsidRPr="00517421">
        <w:rPr>
          <w:rFonts w:cs="Times New Roman"/>
          <w:sz w:val="18"/>
          <w:szCs w:val="18"/>
          <w:lang w:val="ru-RU"/>
        </w:rPr>
        <w:t xml:space="preserve"> кв.м., в том числе:</w:t>
      </w:r>
    </w:p>
    <w:p w:rsidR="004269E9" w:rsidRPr="00517421" w:rsidRDefault="0042787F">
      <w:pPr>
        <w:pStyle w:val="Standard"/>
        <w:jc w:val="both"/>
        <w:rPr>
          <w:rFonts w:cs="Times New Roman"/>
          <w:sz w:val="18"/>
          <w:szCs w:val="18"/>
          <w:lang w:val="ru-RU"/>
        </w:rPr>
      </w:pPr>
      <w:r w:rsidRPr="00517421">
        <w:rPr>
          <w:rFonts w:cs="Times New Roman"/>
          <w:sz w:val="18"/>
          <w:szCs w:val="18"/>
          <w:lang w:val="ru-RU"/>
        </w:rPr>
        <w:t xml:space="preserve">                                                                                                                  </w:t>
      </w:r>
    </w:p>
    <w:p w:rsidR="00CC6990" w:rsidRPr="00517421" w:rsidRDefault="00CC6990" w:rsidP="00CC6990">
      <w:pPr>
        <w:pStyle w:val="Standard"/>
        <w:jc w:val="both"/>
        <w:rPr>
          <w:rFonts w:cs="Times New Roman"/>
          <w:sz w:val="18"/>
          <w:szCs w:val="18"/>
          <w:lang w:val="ru-RU"/>
        </w:rPr>
      </w:pPr>
      <w:r w:rsidRPr="00517421">
        <w:rPr>
          <w:rFonts w:cs="Times New Roman"/>
          <w:sz w:val="18"/>
          <w:szCs w:val="18"/>
          <w:lang w:val="ru-RU"/>
        </w:rPr>
        <w:t xml:space="preserve">Количество секций: 9                                                                                                                </w:t>
      </w:r>
    </w:p>
    <w:p w:rsidR="00CC6990" w:rsidRPr="00517421" w:rsidRDefault="00CC6990" w:rsidP="00CC6990">
      <w:pPr>
        <w:pStyle w:val="Standard"/>
        <w:jc w:val="both"/>
        <w:rPr>
          <w:rFonts w:cs="Times New Roman"/>
          <w:sz w:val="18"/>
          <w:szCs w:val="18"/>
        </w:rPr>
      </w:pPr>
      <w:r w:rsidRPr="00517421">
        <w:rPr>
          <w:rFonts w:cs="Times New Roman"/>
          <w:sz w:val="18"/>
          <w:szCs w:val="18"/>
        </w:rPr>
        <w:t>Количество этажей:</w:t>
      </w:r>
    </w:p>
    <w:p w:rsidR="00CC6990" w:rsidRPr="00517421" w:rsidRDefault="00CC6990" w:rsidP="00CC6990">
      <w:pPr>
        <w:pStyle w:val="Standard"/>
        <w:jc w:val="both"/>
        <w:rPr>
          <w:rFonts w:cs="Times New Roman"/>
          <w:sz w:val="18"/>
          <w:szCs w:val="18"/>
          <w:lang w:val="ru-RU"/>
        </w:rPr>
      </w:pPr>
      <w:r w:rsidRPr="00517421">
        <w:rPr>
          <w:rFonts w:cs="Times New Roman"/>
          <w:sz w:val="18"/>
          <w:szCs w:val="18"/>
          <w:lang w:val="ru-RU"/>
        </w:rPr>
        <w:t>- для кирпичных секций А,Б,Ж,И,К:</w:t>
      </w:r>
      <w:r w:rsidRPr="00517421">
        <w:rPr>
          <w:rFonts w:cs="Times New Roman"/>
          <w:sz w:val="18"/>
          <w:szCs w:val="18"/>
        </w:rPr>
        <w:t xml:space="preserve"> </w:t>
      </w:r>
      <w:r w:rsidRPr="00517421">
        <w:rPr>
          <w:rFonts w:cs="Times New Roman"/>
          <w:sz w:val="18"/>
          <w:szCs w:val="18"/>
          <w:lang w:val="ru-RU"/>
        </w:rPr>
        <w:t>11 (в том числе 10 жилых этажей, подвальный технический этаж, без учета теплого технического чердака);</w:t>
      </w:r>
    </w:p>
    <w:p w:rsidR="00CC6990" w:rsidRPr="00517421" w:rsidRDefault="00CC6990" w:rsidP="00CC6990">
      <w:pPr>
        <w:pStyle w:val="Standard"/>
        <w:jc w:val="both"/>
        <w:rPr>
          <w:rFonts w:cs="Times New Roman"/>
          <w:sz w:val="18"/>
          <w:szCs w:val="18"/>
          <w:lang w:val="ru-RU"/>
        </w:rPr>
      </w:pPr>
      <w:r w:rsidRPr="00517421">
        <w:rPr>
          <w:rFonts w:cs="Times New Roman"/>
          <w:sz w:val="18"/>
          <w:szCs w:val="18"/>
          <w:lang w:val="ru-RU"/>
        </w:rPr>
        <w:t>- для монолитных секций В,Е:</w:t>
      </w:r>
      <w:r w:rsidRPr="00517421">
        <w:rPr>
          <w:rFonts w:cs="Times New Roman"/>
          <w:sz w:val="18"/>
          <w:szCs w:val="18"/>
        </w:rPr>
        <w:t xml:space="preserve"> </w:t>
      </w:r>
      <w:r w:rsidRPr="00517421">
        <w:rPr>
          <w:rFonts w:cs="Times New Roman"/>
          <w:sz w:val="18"/>
          <w:szCs w:val="18"/>
          <w:lang w:val="ru-RU"/>
        </w:rPr>
        <w:t>17 (в том числе 15 жилых этажей, подвальный технический этаж, теплый технический чердак);</w:t>
      </w:r>
    </w:p>
    <w:p w:rsidR="00CC6990" w:rsidRPr="00517421" w:rsidRDefault="00CC6990" w:rsidP="00CC6990">
      <w:pPr>
        <w:pStyle w:val="Standard"/>
        <w:jc w:val="both"/>
        <w:rPr>
          <w:rFonts w:cs="Times New Roman"/>
          <w:sz w:val="18"/>
          <w:szCs w:val="18"/>
          <w:lang w:val="ru-RU"/>
        </w:rPr>
      </w:pPr>
      <w:r w:rsidRPr="00517421">
        <w:rPr>
          <w:rFonts w:cs="Times New Roman"/>
          <w:sz w:val="18"/>
          <w:szCs w:val="18"/>
          <w:lang w:val="ru-RU"/>
        </w:rPr>
        <w:t>- для монолитных секций Г,Д:</w:t>
      </w:r>
      <w:r w:rsidRPr="00517421">
        <w:rPr>
          <w:rFonts w:cs="Times New Roman"/>
          <w:sz w:val="18"/>
          <w:szCs w:val="18"/>
        </w:rPr>
        <w:t xml:space="preserve"> </w:t>
      </w:r>
      <w:r w:rsidRPr="00517421">
        <w:rPr>
          <w:rFonts w:cs="Times New Roman"/>
          <w:sz w:val="18"/>
          <w:szCs w:val="18"/>
          <w:lang w:val="ru-RU"/>
        </w:rPr>
        <w:t>19 (в том числе 17 жилых этажей, подвальный технический этаж, теплый технический чердак);</w:t>
      </w:r>
    </w:p>
    <w:p w:rsidR="00CC6990" w:rsidRPr="00517421" w:rsidRDefault="00CC6990" w:rsidP="00CC6990">
      <w:pPr>
        <w:pStyle w:val="Standard"/>
        <w:jc w:val="both"/>
        <w:rPr>
          <w:rFonts w:cs="Times New Roman"/>
          <w:sz w:val="18"/>
          <w:szCs w:val="18"/>
          <w:lang w:val="ru-RU"/>
        </w:rPr>
      </w:pPr>
      <w:r w:rsidRPr="00517421">
        <w:rPr>
          <w:rFonts w:cs="Times New Roman"/>
          <w:sz w:val="18"/>
          <w:szCs w:val="18"/>
          <w:lang w:val="ru-RU"/>
        </w:rPr>
        <w:t>Количество квартир: 744</w:t>
      </w:r>
    </w:p>
    <w:p w:rsidR="00CC6990" w:rsidRPr="00517421" w:rsidRDefault="00CC6990" w:rsidP="00CC6990">
      <w:pPr>
        <w:pStyle w:val="Standard"/>
        <w:jc w:val="both"/>
        <w:rPr>
          <w:rFonts w:cs="Times New Roman"/>
          <w:sz w:val="18"/>
          <w:szCs w:val="18"/>
          <w:lang w:val="ru-RU"/>
        </w:rPr>
      </w:pPr>
      <w:r w:rsidRPr="00517421">
        <w:rPr>
          <w:rFonts w:cs="Times New Roman"/>
          <w:sz w:val="18"/>
          <w:szCs w:val="18"/>
          <w:lang w:val="ru-RU"/>
        </w:rPr>
        <w:t>Наличие встроенных нежилых помещений общественного назначения: в секциях В,Г,Д,Е</w:t>
      </w:r>
    </w:p>
    <w:p w:rsidR="00CC6990" w:rsidRPr="00517421" w:rsidRDefault="00CC6990" w:rsidP="00CC6990">
      <w:pPr>
        <w:pStyle w:val="Standard"/>
        <w:jc w:val="both"/>
        <w:rPr>
          <w:rFonts w:cs="Times New Roman"/>
          <w:sz w:val="18"/>
          <w:szCs w:val="18"/>
          <w:lang w:val="ru-RU"/>
        </w:rPr>
      </w:pPr>
      <w:r w:rsidRPr="00517421">
        <w:rPr>
          <w:rFonts w:cs="Times New Roman"/>
          <w:sz w:val="18"/>
          <w:szCs w:val="18"/>
          <w:lang w:val="ru-RU"/>
        </w:rPr>
        <w:t>Источник теплоснабжения: крышная котельная на кровле секции Г</w:t>
      </w:r>
    </w:p>
    <w:p w:rsidR="00CC6990" w:rsidRPr="00517421" w:rsidRDefault="00CC6990" w:rsidP="00CC6990">
      <w:pPr>
        <w:pStyle w:val="Standard"/>
        <w:rPr>
          <w:sz w:val="18"/>
          <w:szCs w:val="18"/>
        </w:rPr>
      </w:pPr>
    </w:p>
    <w:p w:rsidR="00CC6990" w:rsidRPr="00517421" w:rsidRDefault="00CC6990" w:rsidP="00CC6990">
      <w:pPr>
        <w:pStyle w:val="Standard"/>
        <w:rPr>
          <w:sz w:val="18"/>
          <w:szCs w:val="18"/>
        </w:rPr>
      </w:pPr>
      <w:r w:rsidRPr="00517421">
        <w:rPr>
          <w:sz w:val="18"/>
          <w:szCs w:val="18"/>
        </w:rPr>
        <w:t>Конструктивная схема</w:t>
      </w:r>
      <w:r w:rsidRPr="00517421">
        <w:rPr>
          <w:sz w:val="18"/>
          <w:szCs w:val="18"/>
          <w:lang w:val="ru-RU"/>
        </w:rPr>
        <w:t xml:space="preserve"> кирпичных секций</w:t>
      </w:r>
      <w:r w:rsidRPr="00517421">
        <w:rPr>
          <w:rFonts w:cs="Times New Roman"/>
          <w:sz w:val="18"/>
          <w:szCs w:val="18"/>
          <w:lang w:val="ru-RU"/>
        </w:rPr>
        <w:t xml:space="preserve"> А,Б,Ж,И,К - </w:t>
      </w:r>
      <w:r w:rsidRPr="00517421">
        <w:rPr>
          <w:sz w:val="18"/>
          <w:szCs w:val="18"/>
        </w:rPr>
        <w:t>несущи</w:t>
      </w:r>
      <w:r w:rsidRPr="00517421">
        <w:rPr>
          <w:sz w:val="18"/>
          <w:szCs w:val="18"/>
          <w:lang w:val="ru-RU"/>
        </w:rPr>
        <w:t>е</w:t>
      </w:r>
      <w:r w:rsidRPr="00517421">
        <w:rPr>
          <w:sz w:val="18"/>
          <w:szCs w:val="18"/>
        </w:rPr>
        <w:t xml:space="preserve"> наруж</w:t>
      </w:r>
      <w:r w:rsidRPr="00517421">
        <w:rPr>
          <w:sz w:val="18"/>
          <w:szCs w:val="18"/>
          <w:lang w:val="ru-RU"/>
        </w:rPr>
        <w:t>ные</w:t>
      </w:r>
      <w:r w:rsidRPr="00517421">
        <w:rPr>
          <w:sz w:val="18"/>
          <w:szCs w:val="18"/>
        </w:rPr>
        <w:t xml:space="preserve"> и внутренни</w:t>
      </w:r>
      <w:r w:rsidRPr="00517421">
        <w:rPr>
          <w:sz w:val="18"/>
          <w:szCs w:val="18"/>
          <w:lang w:val="ru-RU"/>
        </w:rPr>
        <w:t>е</w:t>
      </w:r>
      <w:r w:rsidRPr="00517421">
        <w:rPr>
          <w:sz w:val="18"/>
          <w:szCs w:val="18"/>
        </w:rPr>
        <w:t xml:space="preserve"> стен</w:t>
      </w:r>
      <w:r w:rsidRPr="00517421">
        <w:rPr>
          <w:sz w:val="18"/>
          <w:szCs w:val="18"/>
          <w:lang w:val="ru-RU"/>
        </w:rPr>
        <w:t>ы</w:t>
      </w:r>
      <w:r w:rsidRPr="00517421">
        <w:rPr>
          <w:sz w:val="18"/>
          <w:szCs w:val="18"/>
        </w:rPr>
        <w:t xml:space="preserve"> из кирпича</w:t>
      </w:r>
      <w:r w:rsidRPr="00517421">
        <w:rPr>
          <w:sz w:val="18"/>
          <w:szCs w:val="18"/>
          <w:lang w:val="ru-RU"/>
        </w:rPr>
        <w:t xml:space="preserve">. </w:t>
      </w:r>
      <w:r w:rsidRPr="00517421">
        <w:rPr>
          <w:kern w:val="0"/>
          <w:sz w:val="18"/>
          <w:szCs w:val="18"/>
        </w:rPr>
        <w:t>Перекрытия, покрытие – из железобетонных многопустотных плит</w:t>
      </w:r>
      <w:r w:rsidRPr="00517421">
        <w:rPr>
          <w:kern w:val="0"/>
          <w:sz w:val="18"/>
          <w:szCs w:val="18"/>
          <w:lang w:val="ru-RU"/>
        </w:rPr>
        <w:t xml:space="preserve">. </w:t>
      </w:r>
      <w:r w:rsidRPr="00517421">
        <w:rPr>
          <w:kern w:val="0"/>
          <w:sz w:val="18"/>
          <w:szCs w:val="18"/>
        </w:rPr>
        <w:t>Фундамент - свайный. Стены подвала - бетонные фундаментные блоки. Кирпичная кладка цоколя выполнена из глиняного кирпича пластического прессования. Кладка стен выше отметки плит перекрытия технического подполья выполнена из силикатного кирпича</w:t>
      </w:r>
      <w:r w:rsidRPr="00517421">
        <w:rPr>
          <w:kern w:val="0"/>
          <w:sz w:val="18"/>
          <w:szCs w:val="18"/>
          <w:lang w:val="ru-RU"/>
        </w:rPr>
        <w:t>/силикатного камня</w:t>
      </w:r>
      <w:r w:rsidRPr="00517421">
        <w:rPr>
          <w:kern w:val="0"/>
          <w:sz w:val="18"/>
          <w:szCs w:val="18"/>
        </w:rPr>
        <w:t xml:space="preserve"> с наружным утеплением по системе многослойной наружной теплоизоляции фасадов с тонким наружным штукатурным слоем.</w:t>
      </w:r>
    </w:p>
    <w:p w:rsidR="00CC6990" w:rsidRPr="00517421" w:rsidRDefault="00CC6990" w:rsidP="00CC6990">
      <w:pPr>
        <w:pStyle w:val="Standard"/>
        <w:rPr>
          <w:sz w:val="18"/>
          <w:szCs w:val="18"/>
        </w:rPr>
      </w:pPr>
    </w:p>
    <w:p w:rsidR="00CC6990" w:rsidRPr="00517421" w:rsidRDefault="00CC6990" w:rsidP="00CC6990">
      <w:pPr>
        <w:pStyle w:val="Standard"/>
      </w:pPr>
      <w:r w:rsidRPr="00517421">
        <w:rPr>
          <w:sz w:val="18"/>
          <w:szCs w:val="18"/>
        </w:rPr>
        <w:t xml:space="preserve">Конструктивная схема </w:t>
      </w:r>
      <w:r w:rsidRPr="00517421">
        <w:rPr>
          <w:sz w:val="18"/>
          <w:szCs w:val="18"/>
          <w:lang w:val="ru-RU"/>
        </w:rPr>
        <w:t>монолитных секций В,Г,Д,Е</w:t>
      </w:r>
      <w:r w:rsidRPr="00517421">
        <w:rPr>
          <w:sz w:val="18"/>
          <w:szCs w:val="18"/>
        </w:rPr>
        <w:t xml:space="preserve">  - каркас из монолитного железобетона с пилонно-стеновой схемой и плоскими плитами перекрытий. Несущие конструкции здания - монолитный железобетонный каркас, состоящий из пилонов, диафрагм, стен лестнично-лифтовых блоков, плоских плит перекрытий. </w:t>
      </w:r>
      <w:r w:rsidRPr="00517421">
        <w:rPr>
          <w:kern w:val="0"/>
          <w:sz w:val="18"/>
          <w:szCs w:val="18"/>
        </w:rPr>
        <w:t xml:space="preserve">Фундамент - свайный. </w:t>
      </w:r>
      <w:r w:rsidRPr="00517421">
        <w:rPr>
          <w:sz w:val="18"/>
          <w:szCs w:val="18"/>
        </w:rPr>
        <w:t xml:space="preserve">Наружные ненесущие стены приняты из газосиликатных блоков толщиной 300мм с наружным утеплением </w:t>
      </w:r>
      <w:r w:rsidRPr="00517421">
        <w:rPr>
          <w:sz w:val="18"/>
          <w:szCs w:val="18"/>
          <w:lang w:val="ru-RU"/>
        </w:rPr>
        <w:t>по</w:t>
      </w:r>
      <w:r w:rsidRPr="00517421">
        <w:rPr>
          <w:sz w:val="18"/>
          <w:szCs w:val="18"/>
        </w:rPr>
        <w:t xml:space="preserve"> систем</w:t>
      </w:r>
      <w:r w:rsidRPr="00517421">
        <w:rPr>
          <w:sz w:val="18"/>
          <w:szCs w:val="18"/>
          <w:lang w:val="ru-RU"/>
        </w:rPr>
        <w:t>е</w:t>
      </w:r>
      <w:r w:rsidRPr="00517421">
        <w:rPr>
          <w:sz w:val="18"/>
          <w:szCs w:val="18"/>
        </w:rPr>
        <w:t xml:space="preserve"> многослойной наружной теплоизоляции фасадов с тонким наружным штукатурным слоем.</w:t>
      </w:r>
    </w:p>
    <w:p w:rsidR="00CC6990" w:rsidRPr="00517421" w:rsidRDefault="00CC6990" w:rsidP="00CC6990">
      <w:pPr>
        <w:pStyle w:val="Standard"/>
        <w:rPr>
          <w:sz w:val="18"/>
          <w:szCs w:val="18"/>
        </w:rPr>
      </w:pPr>
    </w:p>
    <w:p w:rsidR="00CC6990" w:rsidRPr="00517421" w:rsidRDefault="00CC6990" w:rsidP="00CC6990">
      <w:pPr>
        <w:pStyle w:val="Standard"/>
      </w:pPr>
      <w:r w:rsidRPr="00517421">
        <w:rPr>
          <w:sz w:val="18"/>
          <w:szCs w:val="18"/>
        </w:rPr>
        <w:t xml:space="preserve">Класс энергоэффективности здания –  </w:t>
      </w:r>
      <w:r w:rsidRPr="00517421">
        <w:rPr>
          <w:sz w:val="18"/>
          <w:szCs w:val="18"/>
          <w:lang w:val="ru-RU"/>
        </w:rPr>
        <w:t>А</w:t>
      </w:r>
      <w:r w:rsidRPr="00517421">
        <w:rPr>
          <w:sz w:val="18"/>
          <w:szCs w:val="18"/>
        </w:rPr>
        <w:t xml:space="preserve"> «</w:t>
      </w:r>
      <w:r w:rsidRPr="00517421">
        <w:rPr>
          <w:sz w:val="18"/>
          <w:szCs w:val="18"/>
          <w:lang w:val="ru-RU"/>
        </w:rPr>
        <w:t xml:space="preserve">очень </w:t>
      </w:r>
      <w:r w:rsidRPr="00517421">
        <w:rPr>
          <w:sz w:val="18"/>
          <w:szCs w:val="18"/>
        </w:rPr>
        <w:t>высокий», сейсмостойкости – 6 баллов.</w:t>
      </w:r>
    </w:p>
    <w:p w:rsidR="004269E9" w:rsidRPr="00517421" w:rsidRDefault="004269E9">
      <w:pPr>
        <w:pStyle w:val="Standard"/>
        <w:jc w:val="both"/>
        <w:rPr>
          <w:rFonts w:cs="Times New Roman"/>
          <w:sz w:val="18"/>
          <w:szCs w:val="18"/>
        </w:rPr>
      </w:pPr>
    </w:p>
    <w:p w:rsidR="004269E9" w:rsidRPr="00517421" w:rsidRDefault="0042787F">
      <w:pPr>
        <w:pStyle w:val="Standard"/>
        <w:jc w:val="center"/>
        <w:rPr>
          <w:rFonts w:cs="Times New Roman"/>
          <w:sz w:val="18"/>
          <w:szCs w:val="18"/>
        </w:rPr>
      </w:pPr>
      <w:r w:rsidRPr="00517421">
        <w:rPr>
          <w:rFonts w:cs="Times New Roman"/>
          <w:sz w:val="18"/>
          <w:szCs w:val="18"/>
        </w:rPr>
        <w:t>Характеристики объекта долевого строительства</w:t>
      </w:r>
    </w:p>
    <w:p w:rsidR="004269E9" w:rsidRPr="00517421" w:rsidRDefault="004269E9">
      <w:pPr>
        <w:pStyle w:val="Standard"/>
        <w:ind w:firstLine="567"/>
        <w:jc w:val="both"/>
        <w:rPr>
          <w:rFonts w:cs="Times New Roman"/>
          <w:sz w:val="18"/>
          <w:szCs w:val="18"/>
        </w:rPr>
      </w:pPr>
    </w:p>
    <w:p w:rsidR="004269E9" w:rsidRPr="00517421" w:rsidRDefault="0042787F">
      <w:pPr>
        <w:pStyle w:val="Standard"/>
        <w:jc w:val="both"/>
        <w:rPr>
          <w:rFonts w:cs="Times New Roman"/>
          <w:sz w:val="18"/>
          <w:szCs w:val="18"/>
        </w:rPr>
      </w:pPr>
      <w:r w:rsidRPr="00517421">
        <w:rPr>
          <w:rFonts w:cs="Times New Roman"/>
          <w:sz w:val="18"/>
          <w:szCs w:val="18"/>
        </w:rPr>
        <w:t>Назначение: жилое помещение</w:t>
      </w:r>
    </w:p>
    <w:p w:rsidR="004269E9" w:rsidRPr="00517421" w:rsidRDefault="0042787F">
      <w:pPr>
        <w:pStyle w:val="Standard"/>
        <w:jc w:val="both"/>
        <w:rPr>
          <w:rFonts w:cs="Times New Roman"/>
          <w:sz w:val="18"/>
          <w:szCs w:val="18"/>
        </w:rPr>
      </w:pPr>
      <w:r w:rsidRPr="00517421">
        <w:rPr>
          <w:rFonts w:cs="Times New Roman"/>
          <w:sz w:val="18"/>
          <w:szCs w:val="18"/>
        </w:rPr>
        <w:t>Условный номер:</w:t>
      </w:r>
    </w:p>
    <w:p w:rsidR="004269E9" w:rsidRPr="00517421" w:rsidRDefault="0042787F">
      <w:pPr>
        <w:pStyle w:val="Standard"/>
        <w:jc w:val="both"/>
        <w:rPr>
          <w:rFonts w:cs="Times New Roman"/>
          <w:sz w:val="18"/>
          <w:szCs w:val="18"/>
        </w:rPr>
      </w:pPr>
      <w:r w:rsidRPr="00517421">
        <w:rPr>
          <w:rFonts w:cs="Times New Roman"/>
          <w:sz w:val="18"/>
          <w:szCs w:val="18"/>
        </w:rPr>
        <w:t>Этаж:</w:t>
      </w:r>
    </w:p>
    <w:p w:rsidR="004269E9" w:rsidRPr="00517421" w:rsidRDefault="0042787F">
      <w:pPr>
        <w:pStyle w:val="Standard"/>
        <w:jc w:val="both"/>
        <w:rPr>
          <w:rFonts w:cs="Times New Roman"/>
          <w:sz w:val="18"/>
          <w:szCs w:val="18"/>
        </w:rPr>
      </w:pPr>
      <w:r w:rsidRPr="00517421">
        <w:rPr>
          <w:rFonts w:cs="Times New Roman"/>
          <w:sz w:val="18"/>
          <w:szCs w:val="18"/>
        </w:rPr>
        <w:t>Количество комнат:</w:t>
      </w:r>
    </w:p>
    <w:p w:rsidR="004269E9" w:rsidRPr="00517421" w:rsidRDefault="0042787F">
      <w:pPr>
        <w:pStyle w:val="Standard"/>
        <w:jc w:val="both"/>
        <w:rPr>
          <w:rFonts w:cs="Times New Roman"/>
          <w:sz w:val="18"/>
          <w:szCs w:val="18"/>
        </w:rPr>
      </w:pPr>
      <w:r w:rsidRPr="00517421">
        <w:rPr>
          <w:rFonts w:cs="Times New Roman"/>
          <w:sz w:val="18"/>
          <w:szCs w:val="18"/>
        </w:rPr>
        <w:t>Общая площадь: __, в том числе:</w:t>
      </w:r>
    </w:p>
    <w:p w:rsidR="004269E9" w:rsidRPr="00517421" w:rsidRDefault="0042787F">
      <w:pPr>
        <w:pStyle w:val="Standard"/>
        <w:jc w:val="both"/>
        <w:rPr>
          <w:rFonts w:cs="Times New Roman"/>
          <w:sz w:val="18"/>
          <w:szCs w:val="18"/>
        </w:rPr>
      </w:pPr>
      <w:r w:rsidRPr="00517421">
        <w:rPr>
          <w:rFonts w:cs="Times New Roman"/>
          <w:sz w:val="18"/>
          <w:szCs w:val="18"/>
        </w:rPr>
        <w:t>Площадь жилых помещений:</w:t>
      </w:r>
    </w:p>
    <w:p w:rsidR="004269E9" w:rsidRPr="00517421" w:rsidRDefault="0042787F">
      <w:pPr>
        <w:pStyle w:val="Standard"/>
        <w:jc w:val="both"/>
        <w:rPr>
          <w:rFonts w:cs="Times New Roman"/>
          <w:sz w:val="18"/>
          <w:szCs w:val="18"/>
        </w:rPr>
      </w:pPr>
      <w:r w:rsidRPr="00517421">
        <w:rPr>
          <w:rFonts w:cs="Times New Roman"/>
          <w:sz w:val="18"/>
          <w:szCs w:val="18"/>
        </w:rPr>
        <w:t>Площадь кухни:</w:t>
      </w:r>
    </w:p>
    <w:p w:rsidR="004269E9" w:rsidRPr="00517421" w:rsidRDefault="0042787F">
      <w:pPr>
        <w:pStyle w:val="Standard"/>
        <w:jc w:val="both"/>
        <w:rPr>
          <w:rFonts w:cs="Times New Roman"/>
          <w:sz w:val="18"/>
          <w:szCs w:val="18"/>
        </w:rPr>
      </w:pPr>
      <w:r w:rsidRPr="00517421">
        <w:rPr>
          <w:rFonts w:cs="Times New Roman"/>
          <w:sz w:val="18"/>
          <w:szCs w:val="18"/>
        </w:rPr>
        <w:t>Площадь коридора:</w:t>
      </w:r>
    </w:p>
    <w:p w:rsidR="004269E9" w:rsidRPr="00517421" w:rsidRDefault="0042787F">
      <w:pPr>
        <w:pStyle w:val="Standard"/>
        <w:jc w:val="both"/>
        <w:rPr>
          <w:rFonts w:cs="Times New Roman"/>
          <w:sz w:val="18"/>
          <w:szCs w:val="18"/>
        </w:rPr>
      </w:pPr>
      <w:r w:rsidRPr="00517421">
        <w:rPr>
          <w:rFonts w:cs="Times New Roman"/>
          <w:sz w:val="18"/>
          <w:szCs w:val="18"/>
        </w:rPr>
        <w:t>Площадь санузла:</w:t>
      </w:r>
    </w:p>
    <w:p w:rsidR="004269E9" w:rsidRPr="00517421" w:rsidRDefault="0042787F">
      <w:pPr>
        <w:pStyle w:val="Standard"/>
        <w:jc w:val="both"/>
        <w:rPr>
          <w:rFonts w:cs="Times New Roman"/>
          <w:sz w:val="18"/>
          <w:szCs w:val="18"/>
        </w:rPr>
      </w:pPr>
      <w:r w:rsidRPr="00517421">
        <w:rPr>
          <w:rFonts w:cs="Times New Roman"/>
          <w:sz w:val="18"/>
          <w:szCs w:val="18"/>
        </w:rPr>
        <w:t>Площадь балкона/лоджии:</w:t>
      </w:r>
    </w:p>
    <w:p w:rsidR="004269E9" w:rsidRDefault="0042787F">
      <w:pPr>
        <w:pStyle w:val="Standard"/>
        <w:tabs>
          <w:tab w:val="left" w:pos="6420"/>
        </w:tabs>
        <w:jc w:val="center"/>
        <w:rPr>
          <w:sz w:val="18"/>
          <w:szCs w:val="18"/>
        </w:rPr>
      </w:pPr>
      <w:r w:rsidRPr="00517421">
        <w:rPr>
          <w:sz w:val="18"/>
          <w:szCs w:val="18"/>
        </w:rPr>
        <w:t>Поэтажный план:</w:t>
      </w:r>
    </w:p>
    <w:p w:rsidR="004269E9" w:rsidRDefault="0042787F">
      <w:pPr>
        <w:pStyle w:val="Standard"/>
        <w:tabs>
          <w:tab w:val="left" w:pos="6200"/>
        </w:tabs>
        <w:ind w:hanging="150"/>
        <w:jc w:val="both"/>
      </w:pPr>
      <w:r>
        <w:rPr>
          <w:rFonts w:cs="Times New Roman"/>
          <w:sz w:val="22"/>
          <w:szCs w:val="22"/>
          <w:lang w:eastAsia="ru-RU" w:bidi="ar-SA"/>
        </w:rPr>
        <w:t xml:space="preserve">                        </w:t>
      </w:r>
      <w:r>
        <w:rPr>
          <w:rFonts w:cs="Times New Roman"/>
          <w:sz w:val="18"/>
          <w:szCs w:val="18"/>
          <w:lang w:eastAsia="ru-RU" w:bidi="ar-SA"/>
        </w:rPr>
        <w:t xml:space="preserve">                                              </w:t>
      </w:r>
      <w:r>
        <w:rPr>
          <w:rFonts w:cs="Times New Roman"/>
          <w:lang w:eastAsia="ru-RU" w:bidi="ar-SA"/>
        </w:rPr>
        <w:t xml:space="preserve">         </w:t>
      </w:r>
    </w:p>
    <w:p w:rsidR="004269E9" w:rsidRDefault="0042787F">
      <w:pPr>
        <w:pStyle w:val="Standard"/>
        <w:rPr>
          <w:rFonts w:cs="Times New Roman"/>
          <w:lang w:eastAsia="ru-RU" w:bidi="ar-SA"/>
        </w:rPr>
      </w:pPr>
      <w:r>
        <w:rPr>
          <w:rFonts w:cs="Times New Roman"/>
          <w:lang w:eastAsia="ru-RU" w:bidi="ar-SA"/>
        </w:rPr>
        <w:t xml:space="preserve">                                           </w:t>
      </w:r>
    </w:p>
    <w:p w:rsidR="004269E9" w:rsidRDefault="0042787F">
      <w:pPr>
        <w:pStyle w:val="Standard"/>
      </w:pPr>
      <w:r>
        <w:t xml:space="preserve">                                     </w:t>
      </w:r>
    </w:p>
    <w:p w:rsidR="004269E9" w:rsidRDefault="004269E9">
      <w:pPr>
        <w:pStyle w:val="Standard"/>
      </w:pPr>
    </w:p>
    <w:p w:rsidR="004269E9" w:rsidRDefault="004269E9">
      <w:pPr>
        <w:pStyle w:val="Standard"/>
      </w:pPr>
    </w:p>
    <w:p w:rsidR="004269E9" w:rsidRDefault="004269E9">
      <w:pPr>
        <w:pStyle w:val="Standard"/>
      </w:pPr>
    </w:p>
    <w:p w:rsidR="004269E9" w:rsidRDefault="004269E9">
      <w:pPr>
        <w:pStyle w:val="Standard"/>
      </w:pPr>
    </w:p>
    <w:p w:rsidR="004269E9" w:rsidRDefault="004269E9">
      <w:pPr>
        <w:pStyle w:val="Standard"/>
      </w:pPr>
    </w:p>
    <w:p w:rsidR="004269E9" w:rsidRDefault="004269E9">
      <w:pPr>
        <w:pStyle w:val="Standard"/>
        <w:rPr>
          <w:sz w:val="18"/>
          <w:szCs w:val="18"/>
        </w:rPr>
      </w:pPr>
    </w:p>
    <w:p w:rsidR="004269E9" w:rsidRDefault="004269E9">
      <w:pPr>
        <w:pStyle w:val="Standard"/>
        <w:rPr>
          <w:sz w:val="18"/>
          <w:szCs w:val="18"/>
        </w:rPr>
      </w:pPr>
    </w:p>
    <w:p w:rsidR="004269E9" w:rsidRDefault="0042787F">
      <w:pPr>
        <w:pStyle w:val="Standard"/>
        <w:ind w:left="-567" w:firstLine="425"/>
        <w:rPr>
          <w:rFonts w:cs="Times New Roman"/>
          <w:sz w:val="18"/>
          <w:szCs w:val="18"/>
          <w:lang w:eastAsia="ru-RU" w:bidi="ar-SA"/>
        </w:rPr>
      </w:pPr>
      <w:r>
        <w:rPr>
          <w:rFonts w:cs="Times New Roman"/>
          <w:sz w:val="18"/>
          <w:szCs w:val="18"/>
          <w:lang w:eastAsia="ru-RU" w:bidi="ar-SA"/>
        </w:rPr>
        <w:t xml:space="preserve">                                                                                            </w:t>
      </w:r>
    </w:p>
    <w:p w:rsidR="004269E9" w:rsidRDefault="004269E9">
      <w:pPr>
        <w:pStyle w:val="Standard"/>
        <w:jc w:val="both"/>
        <w:rPr>
          <w:b/>
          <w:sz w:val="18"/>
          <w:szCs w:val="18"/>
        </w:rPr>
      </w:pPr>
    </w:p>
    <w:p w:rsidR="004269E9" w:rsidRDefault="0042787F">
      <w:pPr>
        <w:pStyle w:val="Standard"/>
        <w:ind w:hanging="142"/>
        <w:jc w:val="both"/>
      </w:pPr>
      <w:r>
        <w:rPr>
          <w:sz w:val="18"/>
          <w:szCs w:val="18"/>
        </w:rPr>
        <w:t>Директор _________________ Е.Н. Родионова</w:t>
      </w:r>
      <w:r>
        <w:rPr>
          <w:sz w:val="18"/>
          <w:szCs w:val="18"/>
        </w:rPr>
        <w:tab/>
      </w:r>
      <w:r>
        <w:rPr>
          <w:b/>
          <w:sz w:val="18"/>
          <w:szCs w:val="18"/>
        </w:rPr>
        <w:tab/>
        <w:t>__________________________Ф.И.О</w:t>
      </w:r>
    </w:p>
    <w:sectPr w:rsidR="004269E9">
      <w:pgSz w:w="11906" w:h="16838"/>
      <w:pgMar w:top="964" w:right="964" w:bottom="96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AEC" w:rsidRDefault="00A92AEC">
      <w:pPr>
        <w:spacing w:after="0" w:line="240" w:lineRule="auto"/>
      </w:pPr>
      <w:r>
        <w:separator/>
      </w:r>
    </w:p>
  </w:endnote>
  <w:endnote w:type="continuationSeparator" w:id="0">
    <w:p w:rsidR="00A92AEC" w:rsidRDefault="00A9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AEC" w:rsidRDefault="00A92AEC">
      <w:pPr>
        <w:spacing w:after="0" w:line="240" w:lineRule="auto"/>
      </w:pPr>
      <w:r>
        <w:rPr>
          <w:color w:val="000000"/>
        </w:rPr>
        <w:separator/>
      </w:r>
    </w:p>
  </w:footnote>
  <w:footnote w:type="continuationSeparator" w:id="0">
    <w:p w:rsidR="00A92AEC" w:rsidRDefault="00A92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06175"/>
    <w:multiLevelType w:val="multilevel"/>
    <w:tmpl w:val="FFFFFFFF"/>
    <w:styleLink w:val="WWNum10"/>
    <w:lvl w:ilvl="0">
      <w:start w:val="12"/>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1" w15:restartNumberingAfterBreak="0">
    <w:nsid w:val="142344F4"/>
    <w:multiLevelType w:val="multilevel"/>
    <w:tmpl w:val="FFFFFFFF"/>
    <w:styleLink w:val="WWNum6"/>
    <w:lvl w:ilvl="0">
      <w:start w:val="3"/>
      <w:numFmt w:val="decimal"/>
      <w:lvlText w:val="%1."/>
      <w:lvlJc w:val="left"/>
      <w:pPr>
        <w:ind w:left="786" w:hanging="360"/>
      </w:pPr>
      <w:rPr>
        <w:rFonts w:cs="Times New Roman"/>
        <w:b/>
      </w:rPr>
    </w:lvl>
    <w:lvl w:ilvl="1">
      <w:start w:val="1"/>
      <w:numFmt w:val="decimal"/>
      <w:lvlText w:val="%1.%2."/>
      <w:lvlJc w:val="left"/>
      <w:pPr>
        <w:ind w:left="786"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506" w:hanging="1080"/>
      </w:pPr>
      <w:rPr>
        <w:rFonts w:cs="Times New Roman"/>
      </w:rPr>
    </w:lvl>
    <w:lvl w:ilvl="5">
      <w:start w:val="1"/>
      <w:numFmt w:val="decimal"/>
      <w:lvlText w:val="%1.%2.%3.%4.%5.%6."/>
      <w:lvlJc w:val="left"/>
      <w:pPr>
        <w:ind w:left="1506" w:hanging="1080"/>
      </w:pPr>
      <w:rPr>
        <w:rFonts w:cs="Times New Roman"/>
      </w:rPr>
    </w:lvl>
    <w:lvl w:ilvl="6">
      <w:start w:val="1"/>
      <w:numFmt w:val="decimal"/>
      <w:lvlText w:val="%1.%2.%3.%4.%5.%6.%7."/>
      <w:lvlJc w:val="left"/>
      <w:pPr>
        <w:ind w:left="1506" w:hanging="1080"/>
      </w:pPr>
      <w:rPr>
        <w:rFonts w:cs="Times New Roman"/>
      </w:rPr>
    </w:lvl>
    <w:lvl w:ilvl="7">
      <w:start w:val="1"/>
      <w:numFmt w:val="decimal"/>
      <w:lvlText w:val="%1.%2.%3.%4.%5.%6.%7.%8."/>
      <w:lvlJc w:val="left"/>
      <w:pPr>
        <w:ind w:left="1866" w:hanging="1440"/>
      </w:pPr>
      <w:rPr>
        <w:rFonts w:cs="Times New Roman"/>
      </w:rPr>
    </w:lvl>
    <w:lvl w:ilvl="8">
      <w:start w:val="1"/>
      <w:numFmt w:val="decimal"/>
      <w:lvlText w:val="%1.%2.%3.%4.%5.%6.%7.%8.%9."/>
      <w:lvlJc w:val="left"/>
      <w:pPr>
        <w:ind w:left="1866" w:hanging="1440"/>
      </w:pPr>
      <w:rPr>
        <w:rFonts w:cs="Times New Roman"/>
      </w:rPr>
    </w:lvl>
  </w:abstractNum>
  <w:abstractNum w:abstractNumId="2" w15:restartNumberingAfterBreak="0">
    <w:nsid w:val="16C06D09"/>
    <w:multiLevelType w:val="multilevel"/>
    <w:tmpl w:val="FFFFFFFF"/>
    <w:styleLink w:val="WWNum5"/>
    <w:lvl w:ilvl="0">
      <w:start w:val="9"/>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3" w15:restartNumberingAfterBreak="0">
    <w:nsid w:val="227E7544"/>
    <w:multiLevelType w:val="multilevel"/>
    <w:tmpl w:val="FFFFFFFF"/>
    <w:styleLink w:val="WWNum9"/>
    <w:lvl w:ilvl="0">
      <w:start w:val="13"/>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4" w15:restartNumberingAfterBreak="0">
    <w:nsid w:val="24243C52"/>
    <w:multiLevelType w:val="multilevel"/>
    <w:tmpl w:val="FFFFFFFF"/>
    <w:styleLink w:val="WWNum2"/>
    <w:lvl w:ilvl="0">
      <w:numFmt w:val="bullet"/>
      <w:lvlText w:val=""/>
      <w:lvlJc w:val="left"/>
      <w:pPr>
        <w:ind w:left="360" w:hanging="360"/>
      </w:pPr>
      <w:rPr>
        <w:rFonts w:ascii="Times New Roman" w:hAnsi="Times New Roman"/>
        <w:sz w:val="18"/>
      </w:rPr>
    </w:lvl>
    <w:lvl w:ilvl="1">
      <w:numFmt w:val="bullet"/>
      <w:lvlText w:val=""/>
      <w:lvlJc w:val="left"/>
      <w:pPr>
        <w:ind w:left="720" w:hanging="360"/>
      </w:pPr>
      <w:rPr>
        <w:rFonts w:ascii="Times New Roman" w:hAnsi="Times New Roman"/>
        <w:sz w:val="18"/>
      </w:rPr>
    </w:lvl>
    <w:lvl w:ilvl="2">
      <w:numFmt w:val="bullet"/>
      <w:lvlText w:val=""/>
      <w:lvlJc w:val="left"/>
      <w:pPr>
        <w:ind w:left="1080" w:hanging="360"/>
      </w:pPr>
      <w:rPr>
        <w:rFonts w:ascii="Times New Roman" w:hAnsi="Times New Roman"/>
        <w:sz w:val="18"/>
      </w:rPr>
    </w:lvl>
    <w:lvl w:ilvl="3">
      <w:numFmt w:val="bullet"/>
      <w:lvlText w:val=""/>
      <w:lvlJc w:val="left"/>
      <w:pPr>
        <w:ind w:left="1440" w:hanging="360"/>
      </w:pPr>
      <w:rPr>
        <w:rFonts w:ascii="Times New Roman" w:hAnsi="Times New Roman"/>
        <w:sz w:val="18"/>
      </w:rPr>
    </w:lvl>
    <w:lvl w:ilvl="4">
      <w:numFmt w:val="bullet"/>
      <w:lvlText w:val=""/>
      <w:lvlJc w:val="left"/>
      <w:pPr>
        <w:ind w:left="1800" w:hanging="360"/>
      </w:pPr>
      <w:rPr>
        <w:rFonts w:ascii="Times New Roman" w:hAnsi="Times New Roman"/>
        <w:sz w:val="18"/>
      </w:rPr>
    </w:lvl>
    <w:lvl w:ilvl="5">
      <w:numFmt w:val="bullet"/>
      <w:lvlText w:val=""/>
      <w:lvlJc w:val="left"/>
      <w:pPr>
        <w:ind w:left="2160" w:hanging="360"/>
      </w:pPr>
      <w:rPr>
        <w:rFonts w:ascii="Times New Roman" w:hAnsi="Times New Roman"/>
        <w:sz w:val="18"/>
      </w:rPr>
    </w:lvl>
    <w:lvl w:ilvl="6">
      <w:numFmt w:val="bullet"/>
      <w:lvlText w:val=""/>
      <w:lvlJc w:val="left"/>
      <w:pPr>
        <w:ind w:left="2520" w:hanging="360"/>
      </w:pPr>
      <w:rPr>
        <w:rFonts w:ascii="Times New Roman" w:hAnsi="Times New Roman"/>
        <w:sz w:val="18"/>
      </w:rPr>
    </w:lvl>
    <w:lvl w:ilvl="7">
      <w:numFmt w:val="bullet"/>
      <w:lvlText w:val=""/>
      <w:lvlJc w:val="left"/>
      <w:pPr>
        <w:ind w:left="2880" w:hanging="360"/>
      </w:pPr>
      <w:rPr>
        <w:rFonts w:ascii="Times New Roman" w:hAnsi="Times New Roman"/>
        <w:sz w:val="18"/>
      </w:rPr>
    </w:lvl>
    <w:lvl w:ilvl="8">
      <w:numFmt w:val="bullet"/>
      <w:lvlText w:val=""/>
      <w:lvlJc w:val="left"/>
      <w:pPr>
        <w:ind w:left="3240" w:hanging="360"/>
      </w:pPr>
      <w:rPr>
        <w:rFonts w:ascii="Times New Roman" w:hAnsi="Times New Roman"/>
        <w:sz w:val="18"/>
      </w:rPr>
    </w:lvl>
  </w:abstractNum>
  <w:abstractNum w:abstractNumId="5" w15:restartNumberingAfterBreak="0">
    <w:nsid w:val="35971541"/>
    <w:multiLevelType w:val="multilevel"/>
    <w:tmpl w:val="FFFFFFFF"/>
    <w:styleLink w:val="WWNum4"/>
    <w:lvl w:ilvl="0">
      <w:start w:val="6"/>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42852FBB"/>
    <w:multiLevelType w:val="multilevel"/>
    <w:tmpl w:val="FFFFFFFF"/>
    <w:styleLink w:val="WWNum1"/>
    <w:lvl w:ilvl="0">
      <w:start w:val="1"/>
      <w:numFmt w:val="decimal"/>
      <w:lvlText w:val="%1."/>
      <w:lvlJc w:val="left"/>
      <w:pPr>
        <w:ind w:left="720" w:hanging="360"/>
      </w:pPr>
      <w:rPr>
        <w:rFonts w:cs="Times New Roman"/>
      </w:rPr>
    </w:lvl>
    <w:lvl w:ilvl="1">
      <w:start w:val="1"/>
      <w:numFmt w:val="decimal"/>
      <w:lvlText w:val="%1.%2."/>
      <w:lvlJc w:val="left"/>
      <w:pPr>
        <w:ind w:left="1080" w:hanging="720"/>
      </w:pPr>
      <w:rPr>
        <w:rFonts w:cs="Times New Roman"/>
        <w:b w:val="0"/>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160" w:hanging="1800"/>
      </w:pPr>
      <w:rPr>
        <w:rFonts w:cs="Times New Roman"/>
      </w:rPr>
    </w:lvl>
  </w:abstractNum>
  <w:abstractNum w:abstractNumId="7" w15:restartNumberingAfterBreak="0">
    <w:nsid w:val="4CED67A1"/>
    <w:multiLevelType w:val="multilevel"/>
    <w:tmpl w:val="FFFFFFFF"/>
    <w:styleLink w:val="WWNum7"/>
    <w:lvl w:ilvl="0">
      <w:start w:val="3"/>
      <w:numFmt w:val="decimal"/>
      <w:lvlText w:val="%1."/>
      <w:lvlJc w:val="left"/>
      <w:pPr>
        <w:ind w:left="504" w:hanging="504"/>
      </w:pPr>
      <w:rPr>
        <w:rFonts w:cs="Times New Roman"/>
      </w:rPr>
    </w:lvl>
    <w:lvl w:ilvl="1">
      <w:start w:val="5"/>
      <w:numFmt w:val="decimal"/>
      <w:lvlText w:val="%1.%2."/>
      <w:lvlJc w:val="left"/>
      <w:pPr>
        <w:ind w:left="788" w:hanging="504"/>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26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98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700" w:hanging="1440"/>
      </w:pPr>
      <w:rPr>
        <w:rFonts w:cs="Times New Roman"/>
      </w:rPr>
    </w:lvl>
    <w:lvl w:ilvl="8">
      <w:start w:val="1"/>
      <w:numFmt w:val="decimal"/>
      <w:lvlText w:val="%1.%2.%3.%4.%5.%6.%7.%8.%9."/>
      <w:lvlJc w:val="left"/>
      <w:pPr>
        <w:ind w:left="2880" w:hanging="1440"/>
      </w:pPr>
      <w:rPr>
        <w:rFonts w:cs="Times New Roman"/>
      </w:rPr>
    </w:lvl>
  </w:abstractNum>
  <w:abstractNum w:abstractNumId="8" w15:restartNumberingAfterBreak="0">
    <w:nsid w:val="51D236FB"/>
    <w:multiLevelType w:val="multilevel"/>
    <w:tmpl w:val="FFFFFFFF"/>
    <w:styleLink w:val="WWNum3"/>
    <w:lvl w:ilvl="0">
      <w:numFmt w:val="bullet"/>
      <w:lvlText w:val=""/>
      <w:lvlJc w:val="left"/>
      <w:pPr>
        <w:ind w:left="720" w:hanging="360"/>
      </w:pPr>
      <w:rPr>
        <w:rFonts w:ascii="Times New Roman" w:hAnsi="Times New Roman"/>
      </w:rPr>
    </w:lvl>
    <w:lvl w:ilvl="1">
      <w:numFmt w:val="bullet"/>
      <w:lvlText w:val=""/>
      <w:lvlJc w:val="left"/>
      <w:pPr>
        <w:ind w:left="1080" w:hanging="360"/>
      </w:pPr>
      <w:rPr>
        <w:rFonts w:ascii="Times New Roman" w:hAnsi="Times New Roman"/>
      </w:rPr>
    </w:lvl>
    <w:lvl w:ilvl="2">
      <w:numFmt w:val="bullet"/>
      <w:lvlText w:val=""/>
      <w:lvlJc w:val="left"/>
      <w:pPr>
        <w:ind w:left="1440" w:hanging="360"/>
      </w:pPr>
      <w:rPr>
        <w:rFonts w:ascii="Times New Roman" w:hAnsi="Times New Roman"/>
      </w:rPr>
    </w:lvl>
    <w:lvl w:ilvl="3">
      <w:numFmt w:val="bullet"/>
      <w:lvlText w:val=""/>
      <w:lvlJc w:val="left"/>
      <w:pPr>
        <w:ind w:left="1800" w:hanging="360"/>
      </w:pPr>
      <w:rPr>
        <w:rFonts w:ascii="Times New Roman" w:hAnsi="Times New Roman"/>
      </w:rPr>
    </w:lvl>
    <w:lvl w:ilvl="4">
      <w:numFmt w:val="bullet"/>
      <w:lvlText w:val=""/>
      <w:lvlJc w:val="left"/>
      <w:pPr>
        <w:ind w:left="2160" w:hanging="360"/>
      </w:pPr>
      <w:rPr>
        <w:rFonts w:ascii="Times New Roman" w:hAnsi="Times New Roman"/>
      </w:rPr>
    </w:lvl>
    <w:lvl w:ilvl="5">
      <w:numFmt w:val="bullet"/>
      <w:lvlText w:val=""/>
      <w:lvlJc w:val="left"/>
      <w:pPr>
        <w:ind w:left="2520" w:hanging="360"/>
      </w:pPr>
      <w:rPr>
        <w:rFonts w:ascii="Times New Roman" w:hAnsi="Times New Roman"/>
      </w:rPr>
    </w:lvl>
    <w:lvl w:ilvl="6">
      <w:numFmt w:val="bullet"/>
      <w:lvlText w:val=""/>
      <w:lvlJc w:val="left"/>
      <w:pPr>
        <w:ind w:left="2880" w:hanging="360"/>
      </w:pPr>
      <w:rPr>
        <w:rFonts w:ascii="Times New Roman" w:hAnsi="Times New Roman"/>
      </w:rPr>
    </w:lvl>
    <w:lvl w:ilvl="7">
      <w:numFmt w:val="bullet"/>
      <w:lvlText w:val=""/>
      <w:lvlJc w:val="left"/>
      <w:pPr>
        <w:ind w:left="3240" w:hanging="360"/>
      </w:pPr>
      <w:rPr>
        <w:rFonts w:ascii="Times New Roman" w:hAnsi="Times New Roman"/>
      </w:rPr>
    </w:lvl>
    <w:lvl w:ilvl="8">
      <w:numFmt w:val="bullet"/>
      <w:lvlText w:val=""/>
      <w:lvlJc w:val="left"/>
      <w:pPr>
        <w:ind w:left="3600" w:hanging="360"/>
      </w:pPr>
      <w:rPr>
        <w:rFonts w:ascii="Times New Roman" w:hAnsi="Times New Roman"/>
      </w:rPr>
    </w:lvl>
  </w:abstractNum>
  <w:abstractNum w:abstractNumId="9" w15:restartNumberingAfterBreak="0">
    <w:nsid w:val="6B904836"/>
    <w:multiLevelType w:val="multilevel"/>
    <w:tmpl w:val="FFFFFFFF"/>
    <w:styleLink w:val="WWNum8"/>
    <w:lvl w:ilvl="0">
      <w:start w:val="5"/>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num w:numId="1">
    <w:abstractNumId w:val="6"/>
  </w:num>
  <w:num w:numId="2">
    <w:abstractNumId w:val="4"/>
  </w:num>
  <w:num w:numId="3">
    <w:abstractNumId w:val="8"/>
  </w:num>
  <w:num w:numId="4">
    <w:abstractNumId w:val="5"/>
  </w:num>
  <w:num w:numId="5">
    <w:abstractNumId w:val="2"/>
  </w:num>
  <w:num w:numId="6">
    <w:abstractNumId w:val="1"/>
  </w:num>
  <w:num w:numId="7">
    <w:abstractNumId w:val="7"/>
  </w:num>
  <w:num w:numId="8">
    <w:abstractNumId w:val="9"/>
  </w:num>
  <w:num w:numId="9">
    <w:abstractNumId w:val="3"/>
  </w:num>
  <w:num w:numId="10">
    <w:abstractNumId w:val="0"/>
  </w:num>
  <w:num w:numId="11">
    <w:abstractNumId w:val="1"/>
    <w:lvlOverride w:ilvl="0">
      <w:startOverride w:val="3"/>
    </w:lvlOverride>
  </w:num>
  <w:num w:numId="12">
    <w:abstractNumId w:val="0"/>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E9"/>
    <w:rsid w:val="00035D3B"/>
    <w:rsid w:val="00073A4A"/>
    <w:rsid w:val="000A52AB"/>
    <w:rsid w:val="000B1F87"/>
    <w:rsid w:val="000B7B43"/>
    <w:rsid w:val="001411DC"/>
    <w:rsid w:val="001420A4"/>
    <w:rsid w:val="00181772"/>
    <w:rsid w:val="001948F0"/>
    <w:rsid w:val="001E6007"/>
    <w:rsid w:val="00261B25"/>
    <w:rsid w:val="002B2569"/>
    <w:rsid w:val="002E6ED1"/>
    <w:rsid w:val="003355E8"/>
    <w:rsid w:val="00370FB9"/>
    <w:rsid w:val="0041122D"/>
    <w:rsid w:val="004269E9"/>
    <w:rsid w:val="0042787F"/>
    <w:rsid w:val="005043DB"/>
    <w:rsid w:val="00517421"/>
    <w:rsid w:val="005A1368"/>
    <w:rsid w:val="00653BC3"/>
    <w:rsid w:val="006A7164"/>
    <w:rsid w:val="006C2383"/>
    <w:rsid w:val="00710DC4"/>
    <w:rsid w:val="00723BB3"/>
    <w:rsid w:val="007B312D"/>
    <w:rsid w:val="007E4C9E"/>
    <w:rsid w:val="008A1832"/>
    <w:rsid w:val="008C043B"/>
    <w:rsid w:val="009333A9"/>
    <w:rsid w:val="00985495"/>
    <w:rsid w:val="00A00B9B"/>
    <w:rsid w:val="00A56A5F"/>
    <w:rsid w:val="00A92AEC"/>
    <w:rsid w:val="00B16716"/>
    <w:rsid w:val="00BD16B9"/>
    <w:rsid w:val="00C03A72"/>
    <w:rsid w:val="00C40B82"/>
    <w:rsid w:val="00CC6990"/>
    <w:rsid w:val="00DD52B5"/>
    <w:rsid w:val="00E33BAE"/>
    <w:rsid w:val="00E753E0"/>
    <w:rsid w:val="00EB5365"/>
    <w:rsid w:val="00F20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BA35DA-25D4-4ACD-A365-ACAAB8B6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kern w:val="3"/>
        <w:sz w:val="22"/>
        <w:szCs w:val="22"/>
        <w:lang w:val="ru-RU" w:eastAsia="en-US" w:bidi="ar-SA"/>
      </w:rPr>
    </w:rPrDefault>
    <w:pPrDefault>
      <w:pPr>
        <w:widowControl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autoSpaceDN w:val="0"/>
    </w:pPr>
    <w:rPr>
      <w:rFonts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tabs>
        <w:tab w:val="left" w:pos="709"/>
      </w:tabs>
      <w:suppressAutoHyphens/>
      <w:autoSpaceDN w:val="0"/>
      <w:spacing w:after="0" w:line="240" w:lineRule="auto"/>
    </w:pPr>
    <w:rPr>
      <w:rFonts w:ascii="Times New Roman" w:hAnsi="Times New Roman" w:cs="Tahoma"/>
      <w:sz w:val="24"/>
      <w:szCs w:val="24"/>
      <w:lang w:val="de-DE" w:eastAsia="ja-JP" w:bidi="fa-IR"/>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uiPriority w:val="99"/>
    <w:rPr>
      <w:rFonts w:cs="Arial"/>
    </w:rPr>
  </w:style>
  <w:style w:type="paragraph" w:styleId="a4">
    <w:name w:val="caption"/>
    <w:basedOn w:val="Standard"/>
    <w:uiPriority w:val="35"/>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Balloon Text"/>
    <w:basedOn w:val="Standard"/>
    <w:link w:val="a6"/>
    <w:uiPriority w:val="99"/>
    <w:rPr>
      <w:rFonts w:ascii="Tahoma" w:hAnsi="Tahoma"/>
      <w:sz w:val="16"/>
      <w:szCs w:val="14"/>
    </w:rPr>
  </w:style>
  <w:style w:type="character" w:customStyle="1" w:styleId="a6">
    <w:name w:val="Текст выноски Знак"/>
    <w:basedOn w:val="a0"/>
    <w:link w:val="a5"/>
    <w:uiPriority w:val="99"/>
    <w:locked/>
    <w:rPr>
      <w:rFonts w:ascii="Tahoma" w:eastAsia="SimSun" w:hAnsi="Tahoma" w:cs="Mangal"/>
      <w:kern w:val="3"/>
      <w:sz w:val="14"/>
      <w:szCs w:val="14"/>
      <w:lang w:val="x-none" w:eastAsia="hi-IN" w:bidi="hi-IN"/>
    </w:rPr>
  </w:style>
  <w:style w:type="paragraph" w:styleId="a7">
    <w:name w:val="List Paragraph"/>
    <w:basedOn w:val="Standard"/>
    <w:uiPriority w:val="34"/>
    <w:pPr>
      <w:ind w:left="720"/>
    </w:pPr>
    <w:rPr>
      <w:szCs w:val="21"/>
    </w:rPr>
  </w:style>
  <w:style w:type="paragraph" w:customStyle="1" w:styleId="PreformattedText">
    <w:name w:val="Preformatted Text"/>
    <w:basedOn w:val="Standard"/>
    <w:rPr>
      <w:rFonts w:ascii="Courier New" w:hAnsi="Courier New" w:cs="Courier New"/>
      <w:sz w:val="20"/>
      <w:szCs w:val="20"/>
      <w:lang w:eastAsia="ru-RU" w:bidi="ar-SA"/>
    </w:rPr>
  </w:style>
  <w:style w:type="paragraph" w:styleId="HTML">
    <w:name w:val="HTML Preformatted"/>
    <w:basedOn w:val="Standard"/>
    <w:link w:val="HTML0"/>
    <w:uiPriority w:val="99"/>
    <w:rPr>
      <w:rFonts w:ascii="Consolas" w:hAnsi="Consolas"/>
      <w:sz w:val="20"/>
      <w:szCs w:val="18"/>
    </w:rPr>
  </w:style>
  <w:style w:type="character" w:customStyle="1" w:styleId="HTML0">
    <w:name w:val="Стандартный HTML Знак"/>
    <w:basedOn w:val="a0"/>
    <w:link w:val="HTML"/>
    <w:uiPriority w:val="99"/>
    <w:locked/>
    <w:rPr>
      <w:rFonts w:ascii="Consolas" w:eastAsia="SimSun" w:hAnsi="Consolas" w:cs="Mangal"/>
      <w:kern w:val="3"/>
      <w:sz w:val="18"/>
      <w:szCs w:val="18"/>
      <w:lang w:val="x-none" w:eastAsia="hi-IN" w:bidi="hi-IN"/>
    </w:rPr>
  </w:style>
  <w:style w:type="paragraph" w:customStyle="1" w:styleId="1">
    <w:name w:val="Абзац списка1"/>
    <w:basedOn w:val="Standard"/>
    <w:pPr>
      <w:ind w:left="720"/>
    </w:pPr>
    <w:rPr>
      <w:rFonts w:cs="Mangal"/>
      <w:szCs w:val="21"/>
      <w:lang w:eastAsia="hi-IN" w:bidi="hi-IN"/>
    </w:rPr>
  </w:style>
  <w:style w:type="paragraph" w:customStyle="1" w:styleId="TableContents">
    <w:name w:val="Table Contents"/>
    <w:basedOn w:val="Standard"/>
    <w:pPr>
      <w:suppressLineNumbers/>
    </w:pPr>
  </w:style>
  <w:style w:type="character" w:customStyle="1" w:styleId="10">
    <w:name w:val="Основной шрифт абзаца1"/>
  </w:style>
  <w:style w:type="character" w:customStyle="1" w:styleId="Internetlink">
    <w:name w:val="Internet link"/>
    <w:basedOn w:val="a0"/>
    <w:rPr>
      <w:rFonts w:cs="Times New Roman"/>
      <w:color w:val="0000FF"/>
      <w:u w:val="single"/>
    </w:rPr>
  </w:style>
  <w:style w:type="character" w:customStyle="1" w:styleId="ListLabel1">
    <w:name w:val="ListLabel 1"/>
  </w:style>
  <w:style w:type="character" w:customStyle="1" w:styleId="ListLabel2">
    <w:name w:val="ListLabel 2"/>
    <w:rPr>
      <w:sz w:val="18"/>
    </w:rPr>
  </w:style>
  <w:style w:type="character" w:customStyle="1" w:styleId="ListLabel3">
    <w:name w:val="ListLabel 3"/>
  </w:style>
  <w:style w:type="character" w:customStyle="1" w:styleId="ListLabel4">
    <w:name w:val="ListLabel 4"/>
    <w:rPr>
      <w:b/>
    </w:rPr>
  </w:style>
  <w:style w:type="character" w:customStyle="1" w:styleId="VisitedInternetLink">
    <w:name w:val="Visited Internet Link"/>
    <w:rPr>
      <w:color w:val="800000"/>
      <w:u w:val="single"/>
    </w:rPr>
  </w:style>
  <w:style w:type="character" w:customStyle="1" w:styleId="a8">
    <w:name w:val="Основной текст_"/>
    <w:basedOn w:val="a0"/>
    <w:rPr>
      <w:rFonts w:ascii="Times New Roman" w:hAnsi="Times New Roman" w:cs="Times New Roman"/>
      <w:sz w:val="23"/>
      <w:szCs w:val="23"/>
      <w:u w:val="none"/>
    </w:rPr>
  </w:style>
  <w:style w:type="character" w:customStyle="1" w:styleId="NumberingSymbols">
    <w:name w:val="Numbering Symbols"/>
  </w:style>
  <w:style w:type="numbering" w:customStyle="1" w:styleId="WWNum10">
    <w:name w:val="WWNum10"/>
    <w:pPr>
      <w:numPr>
        <w:numId w:val="10"/>
      </w:numPr>
    </w:pPr>
  </w:style>
  <w:style w:type="numbering" w:customStyle="1" w:styleId="WWNum6">
    <w:name w:val="WWNum6"/>
    <w:pPr>
      <w:numPr>
        <w:numId w:val="6"/>
      </w:numPr>
    </w:pPr>
  </w:style>
  <w:style w:type="numbering" w:customStyle="1" w:styleId="WWNum5">
    <w:name w:val="WWNum5"/>
    <w:pPr>
      <w:numPr>
        <w:numId w:val="5"/>
      </w:numPr>
    </w:pPr>
  </w:style>
  <w:style w:type="numbering" w:customStyle="1" w:styleId="WWNum9">
    <w:name w:val="WWNum9"/>
    <w:pPr>
      <w:numPr>
        <w:numId w:val="9"/>
      </w:numPr>
    </w:pPr>
  </w:style>
  <w:style w:type="numbering" w:customStyle="1" w:styleId="WWNum2">
    <w:name w:val="WWNum2"/>
    <w:pPr>
      <w:numPr>
        <w:numId w:val="2"/>
      </w:numPr>
    </w:pPr>
  </w:style>
  <w:style w:type="numbering" w:customStyle="1" w:styleId="WWNum4">
    <w:name w:val="WWNum4"/>
    <w:pPr>
      <w:numPr>
        <w:numId w:val="4"/>
      </w:numPr>
    </w:pPr>
  </w:style>
  <w:style w:type="numbering" w:customStyle="1" w:styleId="WWNum1">
    <w:name w:val="WWNum1"/>
    <w:pPr>
      <w:numPr>
        <w:numId w:val="1"/>
      </w:numPr>
    </w:pPr>
  </w:style>
  <w:style w:type="numbering" w:customStyle="1" w:styleId="WWNum7">
    <w:name w:val="WWNum7"/>
    <w:pPr>
      <w:numPr>
        <w:numId w:val="7"/>
      </w:numPr>
    </w:pPr>
  </w:style>
  <w:style w:type="numbering" w:customStyle="1" w:styleId="WWNum3">
    <w:name w:val="WWNum3"/>
    <w:pPr>
      <w:numPr>
        <w:numId w:val="3"/>
      </w:numPr>
    </w:pPr>
  </w:style>
  <w:style w:type="numbering" w:customStyle="1" w:styleId="WWNum8">
    <w:name w:val="WWNum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C0403E6CA1311EDD273F935916DF959BC2040160C0A8E5963CF6A7EC5582C6F08BCA242D5EFFDP8R5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3B9A07AE573795B16B2BA7531D0B8671934EFF9882DD591F9AEF410l4h5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0ECBAEC19FA334BFF698CE2807FC486367A02DBFECE91CD4D62A828BDB40C676B3A614C61011C0y0q0M" TargetMode="External"/><Relationship Id="rId5" Type="http://schemas.openxmlformats.org/officeDocument/2006/relationships/footnotes" Target="footnotes.xml"/><Relationship Id="rId10" Type="http://schemas.openxmlformats.org/officeDocument/2006/relationships/hyperlink" Target="consultantplus://offline/ref=B042F4A5B0B0598E7A5A22A7CD72281FA906AEBFD669F9D36D48889BE365C007239977DAB4E48589r1oDM" TargetMode="External"/><Relationship Id="rId4" Type="http://schemas.openxmlformats.org/officeDocument/2006/relationships/webSettings" Target="webSettings.xml"/><Relationship Id="rId9" Type="http://schemas.openxmlformats.org/officeDocument/2006/relationships/hyperlink" Target="https://login.consultant.ru/link/?rnd=2FEFC54801F93EF3016538DF312999E9&amp;req=doc&amp;base=LAW&amp;n=358598&amp;dst=100004&amp;fld=134&amp;REFFIELD=134&amp;REFDST=100960&amp;REFDOC=357145&amp;REFBASE=LAW&amp;stat=refcode%3D16610%3Bdstident%3D100004%3Bindex%3D773&amp;date=29.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4296</Words>
  <Characters>33201</Characters>
  <Application>Microsoft Office Word</Application>
  <DocSecurity>0</DocSecurity>
  <Lines>276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L.Gafurova</dc:creator>
  <cp:keywords/>
  <dc:description/>
  <cp:lastModifiedBy>Ольга Галибина</cp:lastModifiedBy>
  <cp:revision>3</cp:revision>
  <cp:lastPrinted>2022-06-16T07:55:00Z</cp:lastPrinted>
  <dcterms:created xsi:type="dcterms:W3CDTF">2022-08-29T11:40:00Z</dcterms:created>
  <dcterms:modified xsi:type="dcterms:W3CDTF">2022-08-29T11:42:00Z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