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51F" w:rsidRDefault="00C5151F">
      <w:pPr>
        <w:pStyle w:val="Standard"/>
        <w:jc w:val="right"/>
        <w:rPr>
          <w:rFonts w:cs="Times New Roman"/>
          <w:b/>
          <w:sz w:val="22"/>
          <w:szCs w:val="22"/>
          <w:shd w:val="clear" w:color="auto" w:fill="FFFF00"/>
        </w:rPr>
      </w:pPr>
      <w:bookmarkStart w:id="0" w:name="_GoBack"/>
      <w:bookmarkEnd w:id="0"/>
    </w:p>
    <w:p w:rsidR="00B118A8" w:rsidRPr="00A71896" w:rsidRDefault="00E05DC5" w:rsidP="00A71896">
      <w:pPr>
        <w:pStyle w:val="Standard"/>
        <w:jc w:val="center"/>
        <w:rPr>
          <w:rFonts w:cs="Times New Roman"/>
          <w:b/>
          <w:sz w:val="22"/>
          <w:szCs w:val="22"/>
          <w:shd w:val="clear" w:color="auto" w:fill="FFFF00"/>
          <w:lang w:val="ru-RU"/>
        </w:rPr>
      </w:pPr>
      <w:r>
        <w:rPr>
          <w:rFonts w:cs="Times New Roman"/>
          <w:b/>
          <w:sz w:val="22"/>
          <w:szCs w:val="22"/>
          <w:shd w:val="clear" w:color="auto" w:fill="FFFF00"/>
        </w:rPr>
        <w:t>ПРОЕКТ</w:t>
      </w:r>
      <w:r w:rsidR="00A71896">
        <w:rPr>
          <w:rFonts w:cs="Times New Roman"/>
          <w:b/>
          <w:sz w:val="22"/>
          <w:szCs w:val="22"/>
          <w:shd w:val="clear" w:color="auto" w:fill="FFFF00"/>
          <w:lang w:val="ru-RU"/>
        </w:rPr>
        <w:t xml:space="preserve"> для блок-секций 1</w:t>
      </w:r>
      <w:r w:rsidR="008B5D95">
        <w:rPr>
          <w:rFonts w:cs="Times New Roman"/>
          <w:b/>
          <w:sz w:val="22"/>
          <w:szCs w:val="22"/>
          <w:shd w:val="clear" w:color="auto" w:fill="FFFF00"/>
          <w:lang w:val="ru-RU"/>
        </w:rPr>
        <w:t>В, 1Г, 1Д</w:t>
      </w:r>
    </w:p>
    <w:p w:rsidR="00B118A8" w:rsidRDefault="00E05DC5">
      <w:pPr>
        <w:pStyle w:val="Standard"/>
        <w:jc w:val="center"/>
      </w:pPr>
      <w:r>
        <w:rPr>
          <w:rFonts w:cs="Times New Roman"/>
          <w:b/>
          <w:sz w:val="22"/>
          <w:szCs w:val="22"/>
        </w:rPr>
        <w:t xml:space="preserve">Д О Г О В О Р № </w:t>
      </w:r>
      <w:r w:rsidR="00CB56EC">
        <w:rPr>
          <w:rFonts w:cs="Times New Roman"/>
          <w:b/>
          <w:sz w:val="22"/>
          <w:szCs w:val="22"/>
          <w:lang w:val="ru-RU"/>
        </w:rPr>
        <w:t>НБ</w:t>
      </w:r>
      <w:r>
        <w:rPr>
          <w:rFonts w:cs="Times New Roman"/>
          <w:b/>
          <w:sz w:val="22"/>
          <w:szCs w:val="22"/>
        </w:rPr>
        <w:t>___</w:t>
      </w:r>
    </w:p>
    <w:p w:rsidR="00B118A8" w:rsidRDefault="00E05DC5">
      <w:pPr>
        <w:pStyle w:val="Standard"/>
        <w:jc w:val="center"/>
        <w:rPr>
          <w:rFonts w:cs="Times New Roman"/>
          <w:b/>
          <w:sz w:val="22"/>
          <w:szCs w:val="22"/>
        </w:rPr>
      </w:pPr>
      <w:r>
        <w:rPr>
          <w:rFonts w:cs="Times New Roman"/>
          <w:b/>
          <w:sz w:val="22"/>
          <w:szCs w:val="22"/>
        </w:rPr>
        <w:t>участия в долевом строительстве многоквартирного жилого дома</w:t>
      </w:r>
    </w:p>
    <w:p w:rsidR="00B118A8" w:rsidRDefault="00B118A8">
      <w:pPr>
        <w:pStyle w:val="Standard"/>
        <w:rPr>
          <w:rFonts w:cs="Times New Roman"/>
          <w:sz w:val="22"/>
          <w:szCs w:val="22"/>
        </w:rPr>
      </w:pPr>
    </w:p>
    <w:p w:rsidR="00B118A8" w:rsidRDefault="00B118A8">
      <w:pPr>
        <w:pStyle w:val="Standard"/>
        <w:rPr>
          <w:rFonts w:cs="Times New Roman"/>
          <w:sz w:val="22"/>
          <w:szCs w:val="22"/>
        </w:rPr>
      </w:pPr>
    </w:p>
    <w:p w:rsidR="00B118A8" w:rsidRDefault="00E05DC5">
      <w:pPr>
        <w:pStyle w:val="Standard"/>
        <w:rPr>
          <w:rFonts w:cs="Times New Roman"/>
          <w:sz w:val="22"/>
          <w:szCs w:val="22"/>
        </w:rPr>
      </w:pPr>
      <w:r>
        <w:rPr>
          <w:rFonts w:cs="Times New Roman"/>
          <w:sz w:val="22"/>
          <w:szCs w:val="22"/>
        </w:rPr>
        <w:t>г. Энгельс</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___________ 202__ года</w:t>
      </w:r>
    </w:p>
    <w:p w:rsidR="00B118A8" w:rsidRDefault="00B118A8">
      <w:pPr>
        <w:pStyle w:val="Standard"/>
        <w:rPr>
          <w:rFonts w:cs="Times New Roman"/>
          <w:sz w:val="22"/>
          <w:szCs w:val="22"/>
        </w:rPr>
      </w:pPr>
    </w:p>
    <w:p w:rsidR="00B118A8" w:rsidRDefault="00E05DC5">
      <w:pPr>
        <w:pStyle w:val="Standard"/>
        <w:ind w:firstLine="567"/>
        <w:jc w:val="both"/>
      </w:pPr>
      <w:r>
        <w:rPr>
          <w:rFonts w:cs="Times New Roman"/>
          <w:b/>
          <w:sz w:val="22"/>
          <w:szCs w:val="22"/>
        </w:rPr>
        <w:t>Общество с ограниченной ответственностью «Строительная компания «Новый век»</w:t>
      </w:r>
      <w:r>
        <w:rPr>
          <w:rFonts w:cs="Times New Roman"/>
          <w:sz w:val="22"/>
          <w:szCs w:val="22"/>
        </w:rPr>
        <w:t xml:space="preserve">, именуемое в дальнейшем «Застройщик», </w:t>
      </w:r>
      <w:r>
        <w:rPr>
          <w:sz w:val="22"/>
          <w:szCs w:val="22"/>
        </w:rPr>
        <w:t xml:space="preserve">в лице директора </w:t>
      </w:r>
      <w:r w:rsidR="00A71896">
        <w:rPr>
          <w:sz w:val="22"/>
          <w:szCs w:val="22"/>
          <w:lang w:val="ru-RU"/>
        </w:rPr>
        <w:t>Саджая Нодара Романиевича</w:t>
      </w:r>
      <w:r>
        <w:rPr>
          <w:sz w:val="22"/>
          <w:szCs w:val="22"/>
        </w:rPr>
        <w:t>, действующей на основании Устава</w:t>
      </w:r>
      <w:r>
        <w:rPr>
          <w:rFonts w:cs="Times New Roman"/>
          <w:sz w:val="22"/>
          <w:szCs w:val="22"/>
        </w:rPr>
        <w:t>,</w:t>
      </w:r>
      <w:r>
        <w:rPr>
          <w:sz w:val="22"/>
          <w:szCs w:val="22"/>
        </w:rPr>
        <w:t xml:space="preserve"> </w:t>
      </w:r>
      <w:r>
        <w:rPr>
          <w:rFonts w:cs="Times New Roman"/>
          <w:sz w:val="22"/>
          <w:szCs w:val="22"/>
        </w:rPr>
        <w:t>с одной стороны, и</w:t>
      </w:r>
    </w:p>
    <w:p w:rsidR="00B118A8" w:rsidRDefault="00E05DC5">
      <w:pPr>
        <w:pStyle w:val="Standard"/>
        <w:ind w:firstLine="567"/>
        <w:jc w:val="both"/>
      </w:pPr>
      <w:r>
        <w:rPr>
          <w:rFonts w:cs="Times New Roman"/>
          <w:b/>
          <w:bCs/>
          <w:sz w:val="22"/>
          <w:szCs w:val="22"/>
          <w:lang w:eastAsia="ar-SA" w:bidi="ar-SA"/>
        </w:rPr>
        <w:t xml:space="preserve">________________________________________________,  </w:t>
      </w:r>
      <w:r>
        <w:rPr>
          <w:rFonts w:cs="Times New Roman"/>
          <w:bCs/>
          <w:sz w:val="22"/>
          <w:szCs w:val="22"/>
          <w:lang w:eastAsia="ar-SA" w:bidi="ar-SA"/>
        </w:rPr>
        <w:t>___________________</w:t>
      </w:r>
      <w:r>
        <w:rPr>
          <w:rFonts w:cs="Times New Roman"/>
          <w:sz w:val="22"/>
          <w:szCs w:val="22"/>
          <w:lang w:eastAsia="ar-SA" w:bidi="ar-SA"/>
        </w:rPr>
        <w:t xml:space="preserve"> года рождения, паспорт серии _____________________________________, выдан  _______________________________________________________  _____________г., именуем__ в дальнейшем </w:t>
      </w:r>
      <w:r>
        <w:rPr>
          <w:rFonts w:cs="Times New Roman"/>
          <w:sz w:val="22"/>
          <w:szCs w:val="22"/>
        </w:rPr>
        <w:t>«Участник долевого строительства» (далее «Участник»)</w:t>
      </w:r>
      <w:r>
        <w:rPr>
          <w:rFonts w:cs="Times New Roman"/>
          <w:sz w:val="22"/>
          <w:szCs w:val="22"/>
          <w:lang w:eastAsia="ar-SA" w:bidi="ar-SA"/>
        </w:rPr>
        <w:t xml:space="preserve">, </w:t>
      </w:r>
      <w:r>
        <w:rPr>
          <w:rFonts w:cs="Times New Roman"/>
          <w:sz w:val="22"/>
          <w:szCs w:val="22"/>
        </w:rPr>
        <w:t>с другой стороны, заключили настоящий договор о нижеследующем:</w:t>
      </w:r>
    </w:p>
    <w:p w:rsidR="00B118A8" w:rsidRDefault="00E05DC5">
      <w:pPr>
        <w:pStyle w:val="Standard"/>
        <w:shd w:val="clear" w:color="auto" w:fill="FFFFFF"/>
        <w:spacing w:before="182" w:line="274" w:lineRule="exact"/>
        <w:ind w:right="264"/>
        <w:jc w:val="center"/>
        <w:rPr>
          <w:b/>
          <w:bCs/>
        </w:rPr>
      </w:pPr>
      <w:r>
        <w:rPr>
          <w:b/>
          <w:bCs/>
        </w:rPr>
        <w:t>1. Термины и определения, используемые в настоящем договоре</w:t>
      </w:r>
    </w:p>
    <w:p w:rsidR="00B118A8" w:rsidRDefault="00B118A8">
      <w:pPr>
        <w:pStyle w:val="Standard"/>
        <w:ind w:left="360"/>
        <w:jc w:val="both"/>
        <w:rPr>
          <w:b/>
          <w:bCs/>
        </w:rPr>
      </w:pPr>
    </w:p>
    <w:p w:rsidR="00B118A8" w:rsidRDefault="00E05DC5">
      <w:pPr>
        <w:pStyle w:val="Standard"/>
        <w:jc w:val="both"/>
      </w:pPr>
      <w:r>
        <w:rPr>
          <w:sz w:val="22"/>
          <w:szCs w:val="22"/>
        </w:rPr>
        <w:t xml:space="preserve">1.1. </w:t>
      </w:r>
      <w:r>
        <w:rPr>
          <w:b/>
          <w:sz w:val="22"/>
          <w:szCs w:val="22"/>
        </w:rPr>
        <w:t>Застройщик</w:t>
      </w:r>
      <w:r>
        <w:rPr>
          <w:sz w:val="22"/>
          <w:szCs w:val="22"/>
        </w:rPr>
        <w:t xml:space="preserve"> – общество с ограниченной ответственностью «Строительная компания «Новый век» (ООО «СК «Новый век»), зарегистрировано 19 апреля 2002 года ГУ «Учетный центр Саратовской области», о чем 19 августа 2002 года Межрайо</w:t>
      </w:r>
      <w:r w:rsidR="00E44309">
        <w:rPr>
          <w:sz w:val="22"/>
          <w:szCs w:val="22"/>
        </w:rPr>
        <w:t>нной И</w:t>
      </w:r>
      <w:r w:rsidR="00AD4B69">
        <w:rPr>
          <w:sz w:val="22"/>
          <w:szCs w:val="22"/>
          <w:lang w:val="ru-RU"/>
        </w:rPr>
        <w:t>М</w:t>
      </w:r>
      <w:r>
        <w:rPr>
          <w:sz w:val="22"/>
          <w:szCs w:val="22"/>
        </w:rPr>
        <w:t>НС России № 7 по Саратовской области в Единый государственный реестр юридических лиц за основным государственным регистрационным номером (ОГРН) 1026401975940 внесена запись о юридическом лице и поставлено на учет в налоговом органе 25 апреля 2002 года с присвоением ИНН 6449033429, КПП 644901001, юридический адрес: 413100 Саратовская обл., г. Энгельс, ул. Тельмана, д. 20, имеющее в собственности/аренды земельный участок и привлекающее денежные средства участников долевого строительства для строительства (создания) на этом земельном участке многоквартирных домов и (или) иных объектов недвижимости, на основании полученного разрешения на строительство.</w:t>
      </w:r>
    </w:p>
    <w:p w:rsidR="00B118A8" w:rsidRDefault="00E05DC5">
      <w:pPr>
        <w:pStyle w:val="Standard"/>
        <w:jc w:val="both"/>
      </w:pPr>
      <w:r w:rsidRPr="00F46CED">
        <w:rPr>
          <w:sz w:val="22"/>
          <w:szCs w:val="22"/>
        </w:rPr>
        <w:t xml:space="preserve">1.2. </w:t>
      </w:r>
      <w:r w:rsidRPr="00F46CED">
        <w:rPr>
          <w:b/>
          <w:sz w:val="22"/>
          <w:szCs w:val="22"/>
        </w:rPr>
        <w:t>Объект строительства (Многоквартирный дом)</w:t>
      </w:r>
      <w:r w:rsidRPr="00F46CED">
        <w:rPr>
          <w:sz w:val="22"/>
          <w:szCs w:val="22"/>
        </w:rPr>
        <w:t xml:space="preserve"> – «</w:t>
      </w:r>
      <w:r w:rsidRPr="00F46CED">
        <w:rPr>
          <w:rFonts w:cs="Times New Roman"/>
          <w:sz w:val="22"/>
          <w:szCs w:val="22"/>
        </w:rPr>
        <w:t xml:space="preserve">Многоэтажная жилая застройка </w:t>
      </w:r>
      <w:r w:rsidR="00F46CED" w:rsidRPr="00F46CED">
        <w:rPr>
          <w:rFonts w:cs="Times New Roman"/>
          <w:sz w:val="22"/>
          <w:szCs w:val="22"/>
          <w:lang w:val="ru-RU"/>
        </w:rPr>
        <w:t>в границах улиц Вокзальная-Новобазарная в</w:t>
      </w:r>
      <w:r w:rsidRPr="00F46CED">
        <w:rPr>
          <w:rFonts w:cs="Times New Roman"/>
          <w:sz w:val="22"/>
          <w:szCs w:val="22"/>
        </w:rPr>
        <w:t xml:space="preserve"> г. Энгельс Саратовской области. Многоквартирный жилой дом № 1», строящийся 4</w:t>
      </w:r>
      <w:r w:rsidR="00F46CED" w:rsidRPr="00F46CED">
        <w:rPr>
          <w:rFonts w:cs="Times New Roman"/>
          <w:sz w:val="22"/>
          <w:szCs w:val="22"/>
          <w:lang w:val="ru-RU"/>
        </w:rPr>
        <w:t>17</w:t>
      </w:r>
      <w:r w:rsidRPr="00F46CED">
        <w:rPr>
          <w:rFonts w:cs="Times New Roman"/>
          <w:sz w:val="22"/>
          <w:szCs w:val="22"/>
        </w:rPr>
        <w:t xml:space="preserve">-квартирный 11 этажный жилой дом, общей площадью </w:t>
      </w:r>
      <w:r w:rsidR="00F46CED" w:rsidRPr="00F46CED">
        <w:rPr>
          <w:rFonts w:cs="Times New Roman"/>
          <w:sz w:val="22"/>
          <w:szCs w:val="22"/>
          <w:lang w:val="ru-RU"/>
        </w:rPr>
        <w:t>29</w:t>
      </w:r>
      <w:r w:rsidR="00783C8A">
        <w:rPr>
          <w:rFonts w:cs="Times New Roman"/>
          <w:sz w:val="22"/>
          <w:szCs w:val="22"/>
          <w:lang w:val="ru-RU"/>
        </w:rPr>
        <w:t xml:space="preserve"> </w:t>
      </w:r>
      <w:r w:rsidR="00F46CED" w:rsidRPr="00F46CED">
        <w:rPr>
          <w:rFonts w:cs="Times New Roman"/>
          <w:sz w:val="22"/>
          <w:szCs w:val="22"/>
          <w:lang w:val="ru-RU"/>
        </w:rPr>
        <w:t xml:space="preserve">447,1 </w:t>
      </w:r>
      <w:r w:rsidRPr="00F46CED">
        <w:rPr>
          <w:rFonts w:cs="Times New Roman"/>
          <w:sz w:val="22"/>
          <w:szCs w:val="22"/>
        </w:rPr>
        <w:t>кв.м, расположенный по строительному адресу:</w:t>
      </w:r>
      <w:r w:rsidR="00F46CED" w:rsidRPr="00F46CED">
        <w:rPr>
          <w:rFonts w:cs="Times New Roman"/>
          <w:sz w:val="22"/>
          <w:szCs w:val="22"/>
          <w:lang w:val="ru-RU"/>
        </w:rPr>
        <w:t xml:space="preserve"> Российская Федерация,</w:t>
      </w:r>
      <w:r w:rsidRPr="00F46CED">
        <w:rPr>
          <w:rFonts w:cs="Times New Roman"/>
          <w:sz w:val="22"/>
          <w:szCs w:val="22"/>
        </w:rPr>
        <w:t xml:space="preserve"> Саратовская обл., </w:t>
      </w:r>
      <w:r w:rsidR="00F46CED" w:rsidRPr="00F46CED">
        <w:rPr>
          <w:rFonts w:cs="Times New Roman"/>
          <w:sz w:val="22"/>
          <w:szCs w:val="22"/>
          <w:lang w:val="ru-RU"/>
        </w:rPr>
        <w:t>Энгельсский муниципальный район Саратовской области, муниципальное образование город Энгельс Энгельсского муниципального района Саратовской области, г.Энгельс</w:t>
      </w:r>
      <w:r w:rsidRPr="00F46CED">
        <w:rPr>
          <w:rFonts w:cs="Times New Roman"/>
          <w:sz w:val="22"/>
          <w:szCs w:val="22"/>
        </w:rPr>
        <w:t>.</w:t>
      </w:r>
    </w:p>
    <w:p w:rsidR="00B118A8" w:rsidRDefault="00E05DC5">
      <w:pPr>
        <w:pStyle w:val="Standard"/>
        <w:jc w:val="both"/>
      </w:pPr>
      <w:r>
        <w:rPr>
          <w:sz w:val="22"/>
          <w:szCs w:val="22"/>
        </w:rPr>
        <w:t xml:space="preserve">1.3. </w:t>
      </w:r>
      <w:r>
        <w:rPr>
          <w:b/>
          <w:sz w:val="22"/>
          <w:szCs w:val="22"/>
        </w:rPr>
        <w:t>Объект долевого строительства</w:t>
      </w:r>
      <w:r>
        <w:rPr>
          <w:sz w:val="22"/>
          <w:szCs w:val="22"/>
        </w:rPr>
        <w:t xml:space="preserve"> – изолированное жилое помещение (квартира)/нежилое помещение/машино-место, подлежащее передаче Участнику долевого строительства после получения разрешения на ввод в эксплуатацию Многоквартирного дома и входящее в состав указанного многоквартирного дома, строящегося с привлечением денежных средств Участника долевого строительства.</w:t>
      </w:r>
    </w:p>
    <w:p w:rsidR="00B118A8" w:rsidRDefault="00E05DC5">
      <w:pPr>
        <w:pStyle w:val="Standard"/>
        <w:jc w:val="both"/>
      </w:pPr>
      <w:r>
        <w:rPr>
          <w:sz w:val="22"/>
          <w:szCs w:val="22"/>
        </w:rPr>
        <w:t xml:space="preserve">1.4. </w:t>
      </w:r>
      <w:r>
        <w:rPr>
          <w:b/>
          <w:sz w:val="22"/>
          <w:szCs w:val="22"/>
        </w:rPr>
        <w:t>Цена договора</w:t>
      </w:r>
      <w:r>
        <w:rPr>
          <w:sz w:val="22"/>
          <w:szCs w:val="22"/>
        </w:rPr>
        <w:t xml:space="preserve"> - </w:t>
      </w:r>
      <w:r>
        <w:rPr>
          <w:bCs/>
          <w:sz w:val="22"/>
          <w:szCs w:val="22"/>
        </w:rPr>
        <w:t>размер денежных средств, подлежащих уплате Участником долевого строительства для строительства Объекта долевого строительства.</w:t>
      </w:r>
    </w:p>
    <w:p w:rsidR="00B118A8" w:rsidRDefault="00B118A8">
      <w:pPr>
        <w:pStyle w:val="Standard"/>
        <w:ind w:left="360"/>
        <w:jc w:val="both"/>
        <w:rPr>
          <w:sz w:val="22"/>
          <w:szCs w:val="22"/>
        </w:rPr>
      </w:pPr>
    </w:p>
    <w:p w:rsidR="00B118A8" w:rsidRDefault="00E05DC5">
      <w:pPr>
        <w:pStyle w:val="Standard"/>
        <w:tabs>
          <w:tab w:val="clear" w:pos="709"/>
          <w:tab w:val="left" w:pos="7748"/>
        </w:tabs>
        <w:ind w:left="360" w:right="-143"/>
        <w:jc w:val="center"/>
      </w:pPr>
      <w:r>
        <w:rPr>
          <w:b/>
          <w:sz w:val="22"/>
          <w:szCs w:val="22"/>
        </w:rPr>
        <w:t>2. Право Застройщика на привлечение денежных средств участника долевого строительства для строительства многоквартирного дома.</w:t>
      </w:r>
    </w:p>
    <w:p w:rsidR="00B118A8" w:rsidRDefault="00B118A8">
      <w:pPr>
        <w:pStyle w:val="Standard"/>
        <w:tabs>
          <w:tab w:val="clear" w:pos="709"/>
          <w:tab w:val="left" w:pos="7388"/>
        </w:tabs>
        <w:jc w:val="both"/>
        <w:rPr>
          <w:b/>
          <w:sz w:val="22"/>
          <w:szCs w:val="22"/>
        </w:rPr>
      </w:pPr>
    </w:p>
    <w:p w:rsidR="00B118A8" w:rsidRDefault="00E05DC5">
      <w:pPr>
        <w:pStyle w:val="Standard"/>
        <w:tabs>
          <w:tab w:val="clear" w:pos="709"/>
          <w:tab w:val="left" w:pos="7388"/>
        </w:tabs>
        <w:jc w:val="both"/>
        <w:rPr>
          <w:sz w:val="22"/>
          <w:szCs w:val="22"/>
        </w:rPr>
      </w:pPr>
      <w:r>
        <w:rPr>
          <w:sz w:val="22"/>
          <w:szCs w:val="22"/>
        </w:rPr>
        <w:t>2.1. Настоящий договор заключен в соответствии с Гражданским кодексом Российской Федерации, Федеральным законом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(далее – Федеральный закон № 214-ФЗ).</w:t>
      </w:r>
    </w:p>
    <w:p w:rsidR="00B118A8" w:rsidRDefault="00E05DC5">
      <w:pPr>
        <w:pStyle w:val="Standard"/>
        <w:tabs>
          <w:tab w:val="clear" w:pos="709"/>
          <w:tab w:val="left" w:pos="7388"/>
        </w:tabs>
        <w:jc w:val="both"/>
        <w:rPr>
          <w:sz w:val="22"/>
          <w:szCs w:val="22"/>
        </w:rPr>
      </w:pPr>
      <w:r>
        <w:rPr>
          <w:sz w:val="22"/>
          <w:szCs w:val="22"/>
        </w:rPr>
        <w:t>2.2. К отношениям сторон, не урегулированным настоящим договором, применяются положения законодательства об участии в долевом строительстве многоквартирных домов и иных объектов недвижимости.</w:t>
      </w:r>
    </w:p>
    <w:p w:rsidR="00B118A8" w:rsidRDefault="00E05DC5">
      <w:pPr>
        <w:pStyle w:val="Standard"/>
        <w:tabs>
          <w:tab w:val="clear" w:pos="709"/>
          <w:tab w:val="left" w:pos="7388"/>
        </w:tabs>
        <w:jc w:val="both"/>
        <w:rPr>
          <w:sz w:val="22"/>
          <w:szCs w:val="22"/>
        </w:rPr>
      </w:pPr>
      <w:r>
        <w:rPr>
          <w:sz w:val="22"/>
          <w:szCs w:val="22"/>
        </w:rPr>
        <w:t>2.3. При заключении настоящего договора Застройщик подтверждает свои права на привлечение денежных средств Участника долевого строительства следующими документами:</w:t>
      </w:r>
    </w:p>
    <w:p w:rsidR="00B118A8" w:rsidRDefault="00E05DC5">
      <w:pPr>
        <w:pStyle w:val="Standard"/>
        <w:ind w:left="-15"/>
        <w:jc w:val="both"/>
      </w:pPr>
      <w:r>
        <w:rPr>
          <w:rFonts w:cs="Times New Roman"/>
          <w:sz w:val="21"/>
          <w:szCs w:val="21"/>
        </w:rPr>
        <w:t>- Разрешение на строительство № 64-</w:t>
      </w:r>
      <w:r>
        <w:rPr>
          <w:rFonts w:cs="Times New Roman"/>
          <w:sz w:val="21"/>
          <w:szCs w:val="21"/>
          <w:lang w:val="en-US"/>
        </w:rPr>
        <w:t>RU</w:t>
      </w:r>
      <w:r>
        <w:rPr>
          <w:rFonts w:cs="Times New Roman"/>
          <w:sz w:val="21"/>
          <w:szCs w:val="21"/>
        </w:rPr>
        <w:t>64538109-</w:t>
      </w:r>
      <w:r w:rsidR="00CF64ED">
        <w:rPr>
          <w:rFonts w:cs="Times New Roman"/>
          <w:sz w:val="21"/>
          <w:szCs w:val="21"/>
          <w:lang w:val="ru-RU"/>
        </w:rPr>
        <w:t>47</w:t>
      </w:r>
      <w:r>
        <w:rPr>
          <w:rFonts w:cs="Times New Roman"/>
          <w:sz w:val="21"/>
          <w:szCs w:val="21"/>
        </w:rPr>
        <w:t xml:space="preserve">-2021, выдано </w:t>
      </w:r>
      <w:r w:rsidR="00CF64ED">
        <w:rPr>
          <w:rFonts w:cs="Times New Roman"/>
          <w:sz w:val="21"/>
          <w:szCs w:val="21"/>
          <w:lang w:val="ru-RU"/>
        </w:rPr>
        <w:t>28.09.2021</w:t>
      </w:r>
      <w:r>
        <w:rPr>
          <w:rFonts w:cs="Times New Roman"/>
          <w:sz w:val="21"/>
          <w:szCs w:val="21"/>
        </w:rPr>
        <w:t xml:space="preserve"> года Администрацией Энгельсского муниципального района Саратовской области. Срок действия разрешения до </w:t>
      </w:r>
      <w:r w:rsidR="00CF64ED">
        <w:rPr>
          <w:rFonts w:cs="Times New Roman"/>
          <w:sz w:val="21"/>
          <w:szCs w:val="21"/>
          <w:lang w:val="ru-RU"/>
        </w:rPr>
        <w:t>28 октября</w:t>
      </w:r>
      <w:r>
        <w:rPr>
          <w:rFonts w:cs="Times New Roman"/>
          <w:sz w:val="21"/>
          <w:szCs w:val="21"/>
        </w:rPr>
        <w:t xml:space="preserve"> 202</w:t>
      </w:r>
      <w:r w:rsidR="00CF64ED">
        <w:rPr>
          <w:rFonts w:cs="Times New Roman"/>
          <w:sz w:val="21"/>
          <w:szCs w:val="21"/>
          <w:lang w:val="ru-RU"/>
        </w:rPr>
        <w:t>4</w:t>
      </w:r>
      <w:r>
        <w:rPr>
          <w:rFonts w:cs="Times New Roman"/>
          <w:sz w:val="21"/>
          <w:szCs w:val="21"/>
        </w:rPr>
        <w:t xml:space="preserve"> года.</w:t>
      </w:r>
    </w:p>
    <w:p w:rsidR="00B118A8" w:rsidRPr="00537E8A" w:rsidRDefault="00E05DC5">
      <w:pPr>
        <w:pStyle w:val="Standard"/>
        <w:ind w:left="-15"/>
        <w:jc w:val="both"/>
      </w:pPr>
      <w:r>
        <w:rPr>
          <w:rFonts w:cs="Times New Roman"/>
          <w:sz w:val="21"/>
          <w:szCs w:val="21"/>
        </w:rPr>
        <w:t>- Проектная декларация, размещенная на сайте «</w:t>
      </w:r>
      <w:r>
        <w:rPr>
          <w:sz w:val="21"/>
          <w:szCs w:val="21"/>
        </w:rPr>
        <w:t xml:space="preserve">Единая информационная система жилищного </w:t>
      </w:r>
      <w:r w:rsidRPr="00537E8A">
        <w:rPr>
          <w:sz w:val="21"/>
          <w:szCs w:val="21"/>
        </w:rPr>
        <w:lastRenderedPageBreak/>
        <w:t>строительства» (</w:t>
      </w:r>
      <w:r w:rsidRPr="00537E8A">
        <w:rPr>
          <w:sz w:val="21"/>
          <w:szCs w:val="21"/>
          <w:lang w:val="en-US"/>
        </w:rPr>
        <w:t>https</w:t>
      </w:r>
      <w:r w:rsidRPr="00537E8A">
        <w:rPr>
          <w:sz w:val="21"/>
          <w:szCs w:val="21"/>
        </w:rPr>
        <w:t>://наш.дом.рф)</w:t>
      </w:r>
      <w:r w:rsidRPr="00537E8A">
        <w:rPr>
          <w:rFonts w:cs="Times New Roman"/>
          <w:sz w:val="21"/>
          <w:szCs w:val="21"/>
        </w:rPr>
        <w:t>.</w:t>
      </w:r>
    </w:p>
    <w:p w:rsidR="00B118A8" w:rsidRDefault="00E05DC5">
      <w:pPr>
        <w:pStyle w:val="Standard"/>
        <w:tabs>
          <w:tab w:val="clear" w:pos="709"/>
          <w:tab w:val="left" w:pos="284"/>
          <w:tab w:val="left" w:pos="426"/>
          <w:tab w:val="left" w:pos="15840"/>
        </w:tabs>
        <w:jc w:val="both"/>
      </w:pPr>
      <w:r w:rsidRPr="00537E8A">
        <w:rPr>
          <w:rFonts w:cs="Times New Roman"/>
          <w:sz w:val="22"/>
          <w:szCs w:val="22"/>
        </w:rPr>
        <w:t xml:space="preserve">- Документы, подтверждающие права Застройщика на земельный участок: </w:t>
      </w:r>
      <w:r w:rsidRPr="00537E8A">
        <w:rPr>
          <w:sz w:val="22"/>
          <w:szCs w:val="22"/>
        </w:rPr>
        <w:t xml:space="preserve">Выписка из ЕГРН от </w:t>
      </w:r>
      <w:r w:rsidR="009465C1" w:rsidRPr="00537E8A">
        <w:rPr>
          <w:sz w:val="22"/>
          <w:szCs w:val="22"/>
          <w:lang w:val="ru-RU"/>
        </w:rPr>
        <w:t>21</w:t>
      </w:r>
      <w:r w:rsidRPr="00537E8A">
        <w:rPr>
          <w:sz w:val="22"/>
          <w:szCs w:val="22"/>
        </w:rPr>
        <w:t>.0</w:t>
      </w:r>
      <w:r w:rsidR="009465C1" w:rsidRPr="00537E8A">
        <w:rPr>
          <w:sz w:val="22"/>
          <w:szCs w:val="22"/>
          <w:lang w:val="ru-RU"/>
        </w:rPr>
        <w:t>6</w:t>
      </w:r>
      <w:r w:rsidRPr="00537E8A">
        <w:rPr>
          <w:sz w:val="22"/>
          <w:szCs w:val="22"/>
        </w:rPr>
        <w:t xml:space="preserve">.2022 г. на земельный участок общей площадью </w:t>
      </w:r>
      <w:r w:rsidR="009465C1" w:rsidRPr="00537E8A">
        <w:rPr>
          <w:sz w:val="22"/>
          <w:szCs w:val="22"/>
          <w:lang w:val="ru-RU"/>
        </w:rPr>
        <w:t>23</w:t>
      </w:r>
      <w:r w:rsidR="00B1131D" w:rsidRPr="00537E8A">
        <w:rPr>
          <w:sz w:val="22"/>
          <w:szCs w:val="22"/>
          <w:lang w:val="ru-RU"/>
        </w:rPr>
        <w:t xml:space="preserve"> </w:t>
      </w:r>
      <w:r w:rsidR="009465C1" w:rsidRPr="00537E8A">
        <w:rPr>
          <w:sz w:val="22"/>
          <w:szCs w:val="22"/>
          <w:lang w:val="ru-RU"/>
        </w:rPr>
        <w:t>352</w:t>
      </w:r>
      <w:r w:rsidRPr="00537E8A">
        <w:rPr>
          <w:sz w:val="22"/>
          <w:szCs w:val="22"/>
        </w:rPr>
        <w:t xml:space="preserve"> кв.м, с кадастровым номером </w:t>
      </w:r>
      <w:r w:rsidRPr="00537E8A">
        <w:rPr>
          <w:b/>
          <w:sz w:val="22"/>
          <w:szCs w:val="22"/>
        </w:rPr>
        <w:t xml:space="preserve">№ </w:t>
      </w:r>
      <w:r w:rsidRPr="00537E8A">
        <w:rPr>
          <w:b/>
          <w:color w:val="000000"/>
          <w:sz w:val="22"/>
          <w:szCs w:val="22"/>
        </w:rPr>
        <w:t>64:50:0</w:t>
      </w:r>
      <w:r w:rsidR="00783C8A" w:rsidRPr="00537E8A">
        <w:rPr>
          <w:b/>
          <w:color w:val="000000"/>
          <w:sz w:val="22"/>
          <w:szCs w:val="22"/>
          <w:lang w:val="ru-RU"/>
        </w:rPr>
        <w:t>10408</w:t>
      </w:r>
      <w:r w:rsidRPr="00537E8A">
        <w:rPr>
          <w:b/>
          <w:color w:val="000000"/>
          <w:sz w:val="22"/>
          <w:szCs w:val="22"/>
        </w:rPr>
        <w:t>:</w:t>
      </w:r>
      <w:r w:rsidR="00783C8A" w:rsidRPr="00537E8A">
        <w:rPr>
          <w:b/>
          <w:color w:val="000000"/>
          <w:sz w:val="22"/>
          <w:szCs w:val="22"/>
          <w:lang w:val="ru-RU"/>
        </w:rPr>
        <w:t>528</w:t>
      </w:r>
      <w:r w:rsidRPr="00537E8A">
        <w:rPr>
          <w:color w:val="000000"/>
          <w:sz w:val="22"/>
          <w:szCs w:val="22"/>
        </w:rPr>
        <w:t xml:space="preserve">, категория земель: земли населенных пунктов, разрешенное использование: </w:t>
      </w:r>
      <w:r w:rsidR="009465C1" w:rsidRPr="00537E8A">
        <w:rPr>
          <w:color w:val="000000"/>
          <w:sz w:val="22"/>
          <w:szCs w:val="22"/>
          <w:lang w:val="ru-RU"/>
        </w:rPr>
        <w:t>многоэтажная жилая застройка (высотная застройка)</w:t>
      </w:r>
      <w:r w:rsidRPr="00537E8A">
        <w:rPr>
          <w:color w:val="000000"/>
          <w:sz w:val="22"/>
          <w:szCs w:val="22"/>
        </w:rPr>
        <w:t>. Документы-основания – договор аренды земельного участка</w:t>
      </w:r>
      <w:r w:rsidR="009465C1" w:rsidRPr="00537E8A">
        <w:rPr>
          <w:color w:val="000000"/>
          <w:sz w:val="22"/>
          <w:szCs w:val="22"/>
          <w:lang w:val="ru-RU"/>
        </w:rPr>
        <w:t xml:space="preserve">, заключенного по результатам аукциона, № 13278/1, выдан 16.04.2021, </w:t>
      </w:r>
      <w:r w:rsidRPr="00537E8A">
        <w:rPr>
          <w:color w:val="000000"/>
          <w:sz w:val="22"/>
          <w:szCs w:val="22"/>
        </w:rPr>
        <w:t>(дата государственной регистрации</w:t>
      </w:r>
      <w:r w:rsidRPr="00537E8A">
        <w:rPr>
          <w:color w:val="000000"/>
          <w:sz w:val="22"/>
          <w:szCs w:val="22"/>
          <w:lang w:val="ru-RU"/>
        </w:rPr>
        <w:t xml:space="preserve"> 2</w:t>
      </w:r>
      <w:r w:rsidR="009465C1" w:rsidRPr="00537E8A">
        <w:rPr>
          <w:color w:val="000000"/>
          <w:sz w:val="22"/>
          <w:szCs w:val="22"/>
          <w:lang w:val="ru-RU"/>
        </w:rPr>
        <w:t>8</w:t>
      </w:r>
      <w:r w:rsidRPr="00537E8A">
        <w:rPr>
          <w:color w:val="000000"/>
          <w:sz w:val="22"/>
          <w:szCs w:val="22"/>
          <w:lang w:val="ru-RU"/>
        </w:rPr>
        <w:t>.0</w:t>
      </w:r>
      <w:r w:rsidR="009465C1" w:rsidRPr="00537E8A">
        <w:rPr>
          <w:color w:val="000000"/>
          <w:sz w:val="22"/>
          <w:szCs w:val="22"/>
          <w:lang w:val="ru-RU"/>
        </w:rPr>
        <w:t>4</w:t>
      </w:r>
      <w:r w:rsidRPr="00537E8A">
        <w:rPr>
          <w:color w:val="000000"/>
          <w:sz w:val="22"/>
          <w:szCs w:val="22"/>
          <w:lang w:val="ru-RU"/>
        </w:rPr>
        <w:t>.2021</w:t>
      </w:r>
      <w:r w:rsidRPr="00537E8A">
        <w:rPr>
          <w:color w:val="000000"/>
          <w:sz w:val="22"/>
          <w:szCs w:val="22"/>
        </w:rPr>
        <w:t xml:space="preserve"> г.</w:t>
      </w:r>
      <w:r w:rsidR="009465C1" w:rsidRPr="00537E8A">
        <w:rPr>
          <w:color w:val="000000"/>
          <w:sz w:val="22"/>
          <w:szCs w:val="22"/>
          <w:lang w:val="ru-RU"/>
        </w:rPr>
        <w:t>, номер государственной регистрации</w:t>
      </w:r>
      <w:r w:rsidRPr="00537E8A">
        <w:rPr>
          <w:color w:val="000000"/>
          <w:sz w:val="22"/>
          <w:szCs w:val="22"/>
        </w:rPr>
        <w:t xml:space="preserve"> № 64:50:</w:t>
      </w:r>
      <w:r w:rsidR="009465C1" w:rsidRPr="00537E8A">
        <w:rPr>
          <w:color w:val="000000"/>
          <w:sz w:val="22"/>
          <w:szCs w:val="22"/>
          <w:lang w:val="ru-RU"/>
        </w:rPr>
        <w:t>010408</w:t>
      </w:r>
      <w:r w:rsidRPr="00537E8A">
        <w:rPr>
          <w:color w:val="000000"/>
          <w:sz w:val="22"/>
          <w:szCs w:val="22"/>
        </w:rPr>
        <w:t>:</w:t>
      </w:r>
      <w:r w:rsidR="009465C1" w:rsidRPr="00537E8A">
        <w:rPr>
          <w:color w:val="000000"/>
          <w:sz w:val="22"/>
          <w:szCs w:val="22"/>
          <w:lang w:val="ru-RU"/>
        </w:rPr>
        <w:t>528-64/136/2021-3</w:t>
      </w:r>
      <w:r w:rsidRPr="00537E8A">
        <w:rPr>
          <w:color w:val="000000"/>
          <w:sz w:val="22"/>
          <w:szCs w:val="22"/>
        </w:rPr>
        <w:t>)</w:t>
      </w:r>
      <w:r w:rsidR="00B1131D" w:rsidRPr="00537E8A">
        <w:rPr>
          <w:color w:val="000000"/>
          <w:sz w:val="22"/>
          <w:szCs w:val="22"/>
          <w:lang w:val="ru-RU"/>
        </w:rPr>
        <w:t>.</w:t>
      </w:r>
    </w:p>
    <w:p w:rsidR="00B118A8" w:rsidRDefault="00E05DC5">
      <w:pPr>
        <w:pStyle w:val="a7"/>
        <w:numPr>
          <w:ilvl w:val="0"/>
          <w:numId w:val="11"/>
        </w:numPr>
        <w:tabs>
          <w:tab w:val="clear" w:pos="709"/>
          <w:tab w:val="left" w:pos="15063"/>
        </w:tabs>
        <w:jc w:val="center"/>
        <w:rPr>
          <w:rFonts w:cs="Times New Roman"/>
          <w:b/>
          <w:sz w:val="22"/>
          <w:szCs w:val="22"/>
        </w:rPr>
      </w:pPr>
      <w:r>
        <w:rPr>
          <w:rFonts w:cs="Times New Roman"/>
          <w:b/>
          <w:sz w:val="22"/>
          <w:szCs w:val="22"/>
        </w:rPr>
        <w:t>Предмет договора</w:t>
      </w:r>
    </w:p>
    <w:p w:rsidR="00B118A8" w:rsidRDefault="00B118A8">
      <w:pPr>
        <w:pStyle w:val="Standard"/>
        <w:tabs>
          <w:tab w:val="clear" w:pos="709"/>
          <w:tab w:val="left" w:pos="15510"/>
        </w:tabs>
        <w:ind w:left="705"/>
        <w:rPr>
          <w:rFonts w:cs="Times New Roman"/>
          <w:sz w:val="22"/>
          <w:szCs w:val="22"/>
        </w:rPr>
      </w:pPr>
    </w:p>
    <w:p w:rsidR="00B118A8" w:rsidRDefault="00E05DC5">
      <w:pPr>
        <w:pStyle w:val="a7"/>
        <w:numPr>
          <w:ilvl w:val="1"/>
          <w:numId w:val="6"/>
        </w:numPr>
        <w:tabs>
          <w:tab w:val="clear" w:pos="709"/>
          <w:tab w:val="left" w:pos="567"/>
          <w:tab w:val="left" w:pos="1146"/>
          <w:tab w:val="left" w:pos="19170"/>
        </w:tabs>
        <w:ind w:left="0" w:firstLine="0"/>
        <w:jc w:val="both"/>
        <w:rPr>
          <w:rFonts w:cs="Times New Roman"/>
          <w:sz w:val="22"/>
          <w:szCs w:val="22"/>
        </w:rPr>
      </w:pPr>
      <w:r>
        <w:rPr>
          <w:rFonts w:cs="Times New Roman"/>
          <w:sz w:val="22"/>
          <w:szCs w:val="22"/>
        </w:rPr>
        <w:t>По настоящему договору Застройщик обязуется в предусмотренный настоящим договором срок своими силами и (или) с привлечением других лиц построить Многоквартирный дом и после получения разрешения на ввод указанного дома в эксплуатацию передать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принять объект долевого строительства.</w:t>
      </w:r>
    </w:p>
    <w:p w:rsidR="00B118A8" w:rsidRDefault="00E05DC5">
      <w:pPr>
        <w:pStyle w:val="Standard"/>
        <w:tabs>
          <w:tab w:val="clear" w:pos="709"/>
          <w:tab w:val="left" w:pos="7388"/>
        </w:tabs>
        <w:jc w:val="both"/>
        <w:rPr>
          <w:sz w:val="22"/>
          <w:szCs w:val="22"/>
        </w:rPr>
      </w:pPr>
      <w:r>
        <w:rPr>
          <w:sz w:val="22"/>
          <w:szCs w:val="22"/>
        </w:rPr>
        <w:t>3.2. Объект долевого строительства, подлежащий передаче Участнику долевого строительства:</w:t>
      </w:r>
    </w:p>
    <w:p w:rsidR="00B118A8" w:rsidRPr="00E57BCA" w:rsidRDefault="00E05DC5" w:rsidP="00E57BCA">
      <w:pPr>
        <w:pStyle w:val="a9"/>
        <w:rPr>
          <w:rFonts w:ascii="Times New Roman" w:hAnsi="Times New Roman" w:cs="Times New Roman"/>
          <w:lang w:eastAsia="ar-SA"/>
        </w:rPr>
      </w:pPr>
      <w:r>
        <w:t xml:space="preserve"> - изолированное жилое помещение – ______</w:t>
      </w:r>
      <w:r>
        <w:rPr>
          <w:lang w:eastAsia="ar-SA"/>
        </w:rPr>
        <w:t xml:space="preserve">комнатная квартира, условный номер в соответствии с </w:t>
      </w:r>
      <w:r w:rsidRPr="00E57BCA">
        <w:rPr>
          <w:rFonts w:ascii="Times New Roman" w:hAnsi="Times New Roman" w:cs="Times New Roman"/>
          <w:lang w:eastAsia="ar-SA"/>
        </w:rPr>
        <w:t>проектной декларацией № __, расположенная на __-м этаже, б/с «__», общей проектной площадью без учета лоджии ориентировочно _____________</w:t>
      </w:r>
      <w:r w:rsidRPr="00E57BCA">
        <w:rPr>
          <w:rFonts w:ascii="Times New Roman" w:hAnsi="Times New Roman" w:cs="Times New Roman"/>
          <w:b/>
          <w:lang w:eastAsia="ar-SA"/>
        </w:rPr>
        <w:t xml:space="preserve"> кв. м</w:t>
      </w:r>
      <w:r w:rsidRPr="00E57BCA">
        <w:rPr>
          <w:rFonts w:ascii="Times New Roman" w:hAnsi="Times New Roman" w:cs="Times New Roman"/>
          <w:lang w:eastAsia="ar-SA"/>
        </w:rPr>
        <w:t>., общей проектной площадью с учетом лоджии ориентировочно _____________</w:t>
      </w:r>
      <w:r w:rsidRPr="00E57BCA">
        <w:rPr>
          <w:rFonts w:ascii="Times New Roman" w:hAnsi="Times New Roman" w:cs="Times New Roman"/>
          <w:b/>
          <w:lang w:eastAsia="ar-SA"/>
        </w:rPr>
        <w:t xml:space="preserve"> кв. м</w:t>
      </w:r>
      <w:r w:rsidRPr="00E57BCA">
        <w:rPr>
          <w:rFonts w:ascii="Times New Roman" w:hAnsi="Times New Roman" w:cs="Times New Roman"/>
          <w:lang w:eastAsia="ar-SA"/>
        </w:rPr>
        <w:t>.</w:t>
      </w:r>
    </w:p>
    <w:p w:rsidR="00E57BCA" w:rsidRPr="00A7445E" w:rsidRDefault="00E57BCA" w:rsidP="00E57BCA">
      <w:pPr>
        <w:pStyle w:val="a9"/>
        <w:rPr>
          <w:rFonts w:ascii="Times New Roman" w:hAnsi="Times New Roman" w:cs="Times New Roman"/>
        </w:rPr>
      </w:pPr>
      <w:r w:rsidRPr="00A7445E">
        <w:rPr>
          <w:rFonts w:ascii="Times New Roman" w:hAnsi="Times New Roman" w:cs="Times New Roman"/>
        </w:rPr>
        <w:t xml:space="preserve">Точная общая строительная площадь объекта  долевого строительства будет определена по окончании строительства на основании данных обмеров БТИ. </w:t>
      </w:r>
    </w:p>
    <w:p w:rsidR="00E57BCA" w:rsidRPr="00A7445E" w:rsidRDefault="00E57BCA" w:rsidP="00E57BCA">
      <w:pPr>
        <w:pStyle w:val="a9"/>
        <w:rPr>
          <w:rFonts w:ascii="Times New Roman" w:hAnsi="Times New Roman" w:cs="Times New Roman"/>
        </w:rPr>
      </w:pPr>
      <w:r w:rsidRPr="00A7445E">
        <w:rPr>
          <w:rFonts w:ascii="Times New Roman" w:hAnsi="Times New Roman" w:cs="Times New Roman"/>
        </w:rPr>
        <w:t xml:space="preserve">В случае, если по результатам обмеров технической инвентаризации будет выявлено отклонение величины фактической площади Объекта долевого строительства в пределах 5%  от общей проектной площади, Стороны соглашаются с тем, что Объект долевого строительства соответствует требованиям предусмотренным  настоящим  пунктом   Договора. </w:t>
      </w:r>
    </w:p>
    <w:p w:rsidR="00E57BCA" w:rsidRPr="00A7445E" w:rsidRDefault="00E57BCA" w:rsidP="00E57BCA">
      <w:pPr>
        <w:pStyle w:val="a9"/>
        <w:rPr>
          <w:rFonts w:ascii="Times New Roman" w:hAnsi="Times New Roman" w:cs="Times New Roman"/>
        </w:rPr>
      </w:pPr>
      <w:r w:rsidRPr="00A7445E">
        <w:rPr>
          <w:rFonts w:ascii="Times New Roman" w:hAnsi="Times New Roman" w:cs="Times New Roman"/>
        </w:rPr>
        <w:t>В случае отклонения общей площади Объекта долевого строительства от общей проектной площади Объекта долевого строительства до 5% включительно, в сторону увеличения либо в сторону уменьшения, Цена Договора изменению не подлежит.</w:t>
      </w:r>
    </w:p>
    <w:p w:rsidR="00B118A8" w:rsidRPr="00A7445E" w:rsidRDefault="00E05DC5" w:rsidP="00E57BCA">
      <w:pPr>
        <w:pStyle w:val="a9"/>
      </w:pPr>
      <w:r w:rsidRPr="00A7445E">
        <w:rPr>
          <w:rFonts w:ascii="Times New Roman" w:hAnsi="Times New Roman" w:cs="Times New Roman"/>
        </w:rPr>
        <w:t>3.3. Расположение Квартиры в Многоквартирном доме отражено на плане, который является неотъемлемым Приложением к настоящему Договору (Приложение №</w:t>
      </w:r>
      <w:r w:rsidRPr="00A7445E">
        <w:t xml:space="preserve"> 1).</w:t>
      </w:r>
    </w:p>
    <w:p w:rsidR="00B118A8" w:rsidRPr="00A7445E" w:rsidRDefault="00E05DC5">
      <w:pPr>
        <w:pStyle w:val="Standard"/>
        <w:jc w:val="both"/>
        <w:rPr>
          <w:sz w:val="22"/>
          <w:szCs w:val="22"/>
        </w:rPr>
      </w:pPr>
      <w:r w:rsidRPr="00A7445E">
        <w:rPr>
          <w:sz w:val="22"/>
          <w:szCs w:val="22"/>
        </w:rPr>
        <w:t>3.4. По окончании строительства Многоквартирного дома и получения Застройщиком разрешения на ввод объекта в эксплуатацию, а также получения данных технической инвентаризации, номера и площадь Квартир подлежат уточнению.</w:t>
      </w:r>
    </w:p>
    <w:p w:rsidR="00B118A8" w:rsidRPr="00A7445E" w:rsidRDefault="00E05DC5">
      <w:pPr>
        <w:pStyle w:val="PreformattedText"/>
        <w:tabs>
          <w:tab w:val="clear" w:pos="709"/>
          <w:tab w:val="left" w:pos="0"/>
        </w:tabs>
        <w:jc w:val="both"/>
      </w:pPr>
      <w:r w:rsidRPr="00A7445E">
        <w:rPr>
          <w:rFonts w:ascii="Times New Roman" w:hAnsi="Times New Roman"/>
          <w:sz w:val="22"/>
          <w:szCs w:val="22"/>
        </w:rPr>
        <w:t xml:space="preserve">3.5. </w:t>
      </w:r>
      <w:r w:rsidRPr="00A7445E">
        <w:rPr>
          <w:rFonts w:ascii="Times New Roman" w:hAnsi="Times New Roman" w:cs="Times New Roman"/>
          <w:sz w:val="22"/>
          <w:szCs w:val="22"/>
          <w:lang w:eastAsia="hi-IN" w:bidi="hi-IN"/>
        </w:rPr>
        <w:t>Качество объекта, который будет передан Застройщиком Участнику долевого строительства по настоящему Договору, отвечает требованиям технических и градостроительных регламентов, проектной документации, с учетом особенностей, предусмотренных настоящим пунктом Договора.</w:t>
      </w:r>
    </w:p>
    <w:p w:rsidR="00B118A8" w:rsidRPr="00A7445E" w:rsidRDefault="00E05DC5">
      <w:pPr>
        <w:pStyle w:val="Standard"/>
        <w:rPr>
          <w:sz w:val="22"/>
          <w:szCs w:val="22"/>
        </w:rPr>
      </w:pPr>
      <w:r w:rsidRPr="00A7445E">
        <w:rPr>
          <w:sz w:val="22"/>
          <w:szCs w:val="22"/>
        </w:rPr>
        <w:t>Квартира передается Участнику долевого строительства без внутренней отделки в следующей строительной готовности:</w:t>
      </w:r>
    </w:p>
    <w:p w:rsidR="00B118A8" w:rsidRPr="00A7445E" w:rsidRDefault="00E05DC5" w:rsidP="00E57BCA">
      <w:pPr>
        <w:pStyle w:val="a9"/>
        <w:rPr>
          <w:rFonts w:ascii="Times New Roman" w:hAnsi="Times New Roman" w:cs="Times New Roman"/>
        </w:rPr>
      </w:pPr>
      <w:r w:rsidRPr="00A7445E">
        <w:rPr>
          <w:rFonts w:ascii="Times New Roman" w:hAnsi="Times New Roman" w:cs="Times New Roman"/>
        </w:rPr>
        <w:t>3.5.1. Установка входной металлической двери с одним замком, межкомнатные двери не устанавливаются.</w:t>
      </w:r>
    </w:p>
    <w:p w:rsidR="00B118A8" w:rsidRPr="00A7445E" w:rsidRDefault="00E05DC5" w:rsidP="00E57BCA">
      <w:pPr>
        <w:pStyle w:val="a9"/>
        <w:rPr>
          <w:rFonts w:ascii="Times New Roman" w:hAnsi="Times New Roman" w:cs="Times New Roman"/>
        </w:rPr>
      </w:pPr>
      <w:r w:rsidRPr="00A7445E">
        <w:rPr>
          <w:rFonts w:ascii="Times New Roman" w:hAnsi="Times New Roman" w:cs="Times New Roman"/>
        </w:rPr>
        <w:t xml:space="preserve">3.5.2. Окна, двери лоджий из профиля ПВХ с </w:t>
      </w:r>
      <w:r w:rsidR="00C90476" w:rsidRPr="00A7445E">
        <w:rPr>
          <w:rFonts w:ascii="Times New Roman" w:hAnsi="Times New Roman" w:cs="Times New Roman"/>
        </w:rPr>
        <w:t>двух</w:t>
      </w:r>
      <w:r w:rsidRPr="00A7445E">
        <w:rPr>
          <w:rFonts w:ascii="Times New Roman" w:hAnsi="Times New Roman" w:cs="Times New Roman"/>
        </w:rPr>
        <w:t>камерным стеклопакетом с установкой пластиковых подоконников</w:t>
      </w:r>
      <w:r w:rsidR="008B5D95" w:rsidRPr="00A7445E">
        <w:rPr>
          <w:rFonts w:ascii="Times New Roman" w:hAnsi="Times New Roman" w:cs="Times New Roman"/>
        </w:rPr>
        <w:t>, без установки</w:t>
      </w:r>
      <w:r w:rsidR="00AB2EF0" w:rsidRPr="00A7445E">
        <w:rPr>
          <w:rFonts w:ascii="Times New Roman" w:hAnsi="Times New Roman" w:cs="Times New Roman"/>
        </w:rPr>
        <w:t xml:space="preserve"> пластиковых</w:t>
      </w:r>
      <w:r w:rsidRPr="00A7445E">
        <w:rPr>
          <w:rFonts w:ascii="Times New Roman" w:hAnsi="Times New Roman" w:cs="Times New Roman"/>
        </w:rPr>
        <w:t xml:space="preserve"> откосов.</w:t>
      </w:r>
    </w:p>
    <w:p w:rsidR="00B118A8" w:rsidRPr="00A7445E" w:rsidRDefault="00E05DC5" w:rsidP="00E57BCA">
      <w:pPr>
        <w:pStyle w:val="a9"/>
        <w:rPr>
          <w:rFonts w:ascii="Times New Roman" w:hAnsi="Times New Roman" w:cs="Times New Roman"/>
        </w:rPr>
      </w:pPr>
      <w:r w:rsidRPr="00A7445E">
        <w:rPr>
          <w:rFonts w:ascii="Times New Roman" w:hAnsi="Times New Roman" w:cs="Times New Roman"/>
        </w:rPr>
        <w:t>3.5.3. Остекление лоджий и балконов из профиля ПВХ с однокамерным стеклопакетом</w:t>
      </w:r>
      <w:r w:rsidR="00AB2EF0" w:rsidRPr="00A7445E">
        <w:rPr>
          <w:rFonts w:ascii="Times New Roman" w:hAnsi="Times New Roman" w:cs="Times New Roman"/>
        </w:rPr>
        <w:t xml:space="preserve"> без установки пластиковых подоконников</w:t>
      </w:r>
      <w:r w:rsidR="008B5D95" w:rsidRPr="00A7445E">
        <w:rPr>
          <w:rFonts w:ascii="Times New Roman" w:hAnsi="Times New Roman" w:cs="Times New Roman"/>
        </w:rPr>
        <w:t xml:space="preserve">, без установки </w:t>
      </w:r>
      <w:r w:rsidR="00AB2EF0" w:rsidRPr="00A7445E">
        <w:rPr>
          <w:rFonts w:ascii="Times New Roman" w:hAnsi="Times New Roman" w:cs="Times New Roman"/>
        </w:rPr>
        <w:t>пластиковых откосов</w:t>
      </w:r>
      <w:r w:rsidRPr="00A7445E">
        <w:rPr>
          <w:rFonts w:ascii="Times New Roman" w:hAnsi="Times New Roman" w:cs="Times New Roman"/>
        </w:rPr>
        <w:t>.</w:t>
      </w:r>
    </w:p>
    <w:p w:rsidR="00B118A8" w:rsidRPr="00A7445E" w:rsidRDefault="00E05DC5" w:rsidP="00E57BCA">
      <w:pPr>
        <w:pStyle w:val="a9"/>
        <w:rPr>
          <w:rFonts w:ascii="Times New Roman" w:hAnsi="Times New Roman" w:cs="Times New Roman"/>
        </w:rPr>
      </w:pPr>
      <w:r w:rsidRPr="00A7445E">
        <w:rPr>
          <w:rFonts w:ascii="Times New Roman" w:hAnsi="Times New Roman" w:cs="Times New Roman"/>
        </w:rPr>
        <w:t>3.5.4. С устройством межкомнатных перегородок и перегородок сан.узлов.</w:t>
      </w:r>
    </w:p>
    <w:p w:rsidR="00B118A8" w:rsidRPr="00A7445E" w:rsidRDefault="00E05DC5" w:rsidP="00E57BCA">
      <w:pPr>
        <w:pStyle w:val="a9"/>
        <w:rPr>
          <w:rFonts w:ascii="Times New Roman" w:hAnsi="Times New Roman" w:cs="Times New Roman"/>
        </w:rPr>
      </w:pPr>
      <w:r w:rsidRPr="00A7445E">
        <w:t>3.</w:t>
      </w:r>
      <w:r w:rsidRPr="00A7445E">
        <w:rPr>
          <w:rFonts w:ascii="Times New Roman" w:hAnsi="Times New Roman" w:cs="Times New Roman"/>
        </w:rPr>
        <w:t>5.5</w:t>
      </w:r>
      <w:r w:rsidR="00E57BCA" w:rsidRPr="00A7445E">
        <w:rPr>
          <w:rFonts w:ascii="Times New Roman" w:hAnsi="Times New Roman" w:cs="Times New Roman"/>
        </w:rPr>
        <w:t xml:space="preserve">. </w:t>
      </w:r>
      <w:r w:rsidR="00E57BCA" w:rsidRPr="00A7445E">
        <w:rPr>
          <w:rFonts w:ascii="Times New Roman" w:hAnsi="Times New Roman" w:cs="Times New Roman"/>
          <w:lang w:eastAsia="ru-RU"/>
        </w:rPr>
        <w:t>Полы во всех помещениях квартиры с устройством подготовительной цементно-песчаной стяжки. Гидроизоляция и стяжка полов на балконах и лоджиях не выполняются.</w:t>
      </w:r>
    </w:p>
    <w:p w:rsidR="00E57BCA" w:rsidRPr="00A7445E" w:rsidRDefault="00E05DC5" w:rsidP="00E57BCA">
      <w:pPr>
        <w:pStyle w:val="a9"/>
        <w:rPr>
          <w:rFonts w:ascii="Times New Roman" w:hAnsi="Times New Roman" w:cs="Times New Roman"/>
          <w:lang w:eastAsia="ru-RU"/>
        </w:rPr>
      </w:pPr>
      <w:r w:rsidRPr="00A7445E">
        <w:rPr>
          <w:rFonts w:ascii="Times New Roman" w:hAnsi="Times New Roman" w:cs="Times New Roman"/>
        </w:rPr>
        <w:t xml:space="preserve">3.5.6. </w:t>
      </w:r>
      <w:r w:rsidR="00E57BCA" w:rsidRPr="00A7445E">
        <w:rPr>
          <w:rFonts w:ascii="Times New Roman" w:hAnsi="Times New Roman" w:cs="Times New Roman"/>
          <w:lang w:eastAsia="ru-RU"/>
        </w:rPr>
        <w:t>Стены, межкомнатные перегородки</w:t>
      </w:r>
      <w:r w:rsidR="008B5D95" w:rsidRPr="00A7445E">
        <w:rPr>
          <w:rFonts w:ascii="Times New Roman" w:hAnsi="Times New Roman" w:cs="Times New Roman"/>
          <w:lang w:eastAsia="ru-RU"/>
        </w:rPr>
        <w:t xml:space="preserve">, </w:t>
      </w:r>
      <w:r w:rsidR="00E57BCA" w:rsidRPr="00A7445E">
        <w:rPr>
          <w:rFonts w:ascii="Times New Roman" w:hAnsi="Times New Roman" w:cs="Times New Roman"/>
          <w:lang w:eastAsia="ru-RU"/>
        </w:rPr>
        <w:t>перегородки сан.узлов</w:t>
      </w:r>
      <w:r w:rsidR="008B5D95" w:rsidRPr="00A7445E">
        <w:rPr>
          <w:rFonts w:ascii="Times New Roman" w:hAnsi="Times New Roman" w:cs="Times New Roman"/>
          <w:lang w:eastAsia="ru-RU"/>
        </w:rPr>
        <w:t>, кирпичные ограждения лоджий со стороны квартиры</w:t>
      </w:r>
      <w:r w:rsidR="00E57BCA" w:rsidRPr="00A7445E">
        <w:rPr>
          <w:rFonts w:ascii="Times New Roman" w:hAnsi="Times New Roman" w:cs="Times New Roman"/>
          <w:lang w:eastAsia="ru-RU"/>
        </w:rPr>
        <w:t xml:space="preserve"> </w:t>
      </w:r>
      <w:r w:rsidR="00E57BCA" w:rsidRPr="00A7445E">
        <w:rPr>
          <w:rFonts w:ascii="Times New Roman" w:hAnsi="Times New Roman" w:cs="Times New Roman"/>
        </w:rPr>
        <w:t>–</w:t>
      </w:r>
      <w:r w:rsidR="00E57BCA" w:rsidRPr="00A7445E">
        <w:rPr>
          <w:rFonts w:ascii="Times New Roman" w:hAnsi="Times New Roman" w:cs="Times New Roman"/>
          <w:lang w:eastAsia="ru-RU"/>
        </w:rPr>
        <w:t xml:space="preserve"> </w:t>
      </w:r>
      <w:r w:rsidR="008B5D95" w:rsidRPr="00A7445E">
        <w:rPr>
          <w:rFonts w:ascii="Times New Roman" w:hAnsi="Times New Roman" w:cs="Times New Roman"/>
          <w:lang w:eastAsia="ru-RU"/>
        </w:rPr>
        <w:t>простая</w:t>
      </w:r>
      <w:r w:rsidR="00E57BCA" w:rsidRPr="00A7445E">
        <w:rPr>
          <w:rFonts w:ascii="Times New Roman" w:hAnsi="Times New Roman" w:cs="Times New Roman"/>
          <w:lang w:eastAsia="ru-RU"/>
        </w:rPr>
        <w:t xml:space="preserve"> штукатурка. Штукатурка откосов окон и входной двери не выполняется.</w:t>
      </w:r>
    </w:p>
    <w:p w:rsidR="00B118A8" w:rsidRPr="00A7445E" w:rsidRDefault="00E05DC5" w:rsidP="00E57BCA">
      <w:pPr>
        <w:pStyle w:val="a9"/>
        <w:rPr>
          <w:rFonts w:ascii="Times New Roman" w:hAnsi="Times New Roman" w:cs="Times New Roman"/>
        </w:rPr>
      </w:pPr>
      <w:r w:rsidRPr="00A7445E">
        <w:rPr>
          <w:rFonts w:ascii="Times New Roman" w:hAnsi="Times New Roman" w:cs="Times New Roman"/>
        </w:rPr>
        <w:t xml:space="preserve">3.5.7. </w:t>
      </w:r>
      <w:r w:rsidR="00E57BCA" w:rsidRPr="00A7445E">
        <w:rPr>
          <w:rFonts w:ascii="Times New Roman" w:hAnsi="Times New Roman" w:cs="Times New Roman"/>
          <w:lang w:eastAsia="ru-RU"/>
        </w:rPr>
        <w:t>Гидроизоляция полов и стен в помещениях с влажным режимом (ванные, сан.узлы) не выполняется. Обработка полов и стен ванных, сан.узлов обмазочной гидроизоляцией выполняется силами и за счет средств Участника долевого строительства перед выполнением «чистовых» отделочных работ.</w:t>
      </w:r>
    </w:p>
    <w:p w:rsidR="00B118A8" w:rsidRPr="00A7445E" w:rsidRDefault="00E05DC5" w:rsidP="00E57BCA">
      <w:pPr>
        <w:pStyle w:val="a9"/>
        <w:rPr>
          <w:rFonts w:ascii="Times New Roman" w:hAnsi="Times New Roman" w:cs="Times New Roman"/>
        </w:rPr>
      </w:pPr>
      <w:r w:rsidRPr="00A7445E">
        <w:rPr>
          <w:rFonts w:ascii="Times New Roman" w:hAnsi="Times New Roman" w:cs="Times New Roman"/>
        </w:rPr>
        <w:t>3.5.8. Потолки во всех помещениях, лоджиях – отделочные работы не выполняются.</w:t>
      </w:r>
    </w:p>
    <w:p w:rsidR="00B118A8" w:rsidRPr="00A7445E" w:rsidRDefault="00E05DC5">
      <w:pPr>
        <w:pStyle w:val="Standard"/>
        <w:rPr>
          <w:sz w:val="22"/>
          <w:szCs w:val="22"/>
        </w:rPr>
      </w:pPr>
      <w:r w:rsidRPr="00A7445E">
        <w:rPr>
          <w:rFonts w:cs="Times New Roman"/>
          <w:sz w:val="22"/>
          <w:szCs w:val="22"/>
        </w:rPr>
        <w:t>3.5.9. Вентиляция – естественная приточно-вытяжная. Вытяжная вентиляция кухонь и санузлов верхних 10-х этажей предусматривается принудительной с установкой в вентблоках бытовых</w:t>
      </w:r>
      <w:r w:rsidRPr="00A7445E">
        <w:rPr>
          <w:sz w:val="22"/>
          <w:szCs w:val="22"/>
        </w:rPr>
        <w:t xml:space="preserve"> канальных вентиляторов. Приобретение и монтаж канальных вентиляторов</w:t>
      </w:r>
      <w:r w:rsidR="008B5D95" w:rsidRPr="00A7445E">
        <w:rPr>
          <w:sz w:val="22"/>
          <w:szCs w:val="22"/>
          <w:lang w:val="ru-RU"/>
        </w:rPr>
        <w:t xml:space="preserve">, а также электропроводки </w:t>
      </w:r>
      <w:r w:rsidR="008B5D95" w:rsidRPr="00A7445E">
        <w:rPr>
          <w:sz w:val="22"/>
          <w:szCs w:val="22"/>
          <w:lang w:val="ru-RU"/>
        </w:rPr>
        <w:lastRenderedPageBreak/>
        <w:t>к ним</w:t>
      </w:r>
      <w:r w:rsidRPr="00A7445E">
        <w:rPr>
          <w:sz w:val="22"/>
          <w:szCs w:val="22"/>
        </w:rPr>
        <w:t xml:space="preserve"> выполняется Участником долевого строительства самостоятельно за свой счет.</w:t>
      </w:r>
    </w:p>
    <w:p w:rsidR="00B118A8" w:rsidRPr="00A7445E" w:rsidRDefault="00E05DC5">
      <w:pPr>
        <w:pStyle w:val="Standard"/>
        <w:rPr>
          <w:sz w:val="22"/>
          <w:szCs w:val="22"/>
        </w:rPr>
      </w:pPr>
      <w:r w:rsidRPr="00A7445E">
        <w:rPr>
          <w:sz w:val="22"/>
          <w:szCs w:val="22"/>
        </w:rPr>
        <w:t>3.5.10. Автономная пожарная сигнализация в жилом помещении не выполняется. Приобретение  и монтаж автономных дымовых оптико-электронных пожарных извещателей в жилых комнатах и кухне выполняется Участником самостоятельно за свой счет.</w:t>
      </w:r>
    </w:p>
    <w:p w:rsidR="00B118A8" w:rsidRPr="00A7445E" w:rsidRDefault="00E05DC5" w:rsidP="007363FC">
      <w:pPr>
        <w:pStyle w:val="a7"/>
        <w:tabs>
          <w:tab w:val="clear" w:pos="709"/>
          <w:tab w:val="left" w:pos="567"/>
        </w:tabs>
        <w:autoSpaceDN/>
        <w:ind w:left="0"/>
        <w:contextualSpacing/>
        <w:jc w:val="both"/>
        <w:textAlignment w:val="auto"/>
        <w:rPr>
          <w:sz w:val="22"/>
          <w:szCs w:val="22"/>
        </w:rPr>
      </w:pPr>
      <w:r w:rsidRPr="00A7445E">
        <w:rPr>
          <w:sz w:val="22"/>
          <w:szCs w:val="22"/>
        </w:rPr>
        <w:t xml:space="preserve">3.5.11. Электроснабжение – </w:t>
      </w:r>
      <w:r w:rsidR="008B5D95" w:rsidRPr="00A7445E">
        <w:rPr>
          <w:sz w:val="22"/>
          <w:szCs w:val="22"/>
        </w:rPr>
        <w:t>выпол</w:t>
      </w:r>
      <w:r w:rsidR="008B5D95" w:rsidRPr="00A7445E">
        <w:rPr>
          <w:sz w:val="22"/>
          <w:szCs w:val="22"/>
          <w:lang w:val="ru-RU"/>
        </w:rPr>
        <w:t>няется</w:t>
      </w:r>
      <w:r w:rsidR="008B5D95" w:rsidRPr="00A7445E">
        <w:rPr>
          <w:sz w:val="22"/>
          <w:szCs w:val="22"/>
        </w:rPr>
        <w:t xml:space="preserve"> кабельный ввод в квартиру с установкой вводного электрощита, без внутриквартирной разводки, без монтажа розеток, выключателей, патронов, без установки электрической плиты</w:t>
      </w:r>
      <w:r w:rsidR="008B5D95" w:rsidRPr="00A7445E">
        <w:rPr>
          <w:sz w:val="22"/>
          <w:szCs w:val="22"/>
          <w:lang w:val="ru-RU"/>
        </w:rPr>
        <w:t xml:space="preserve">. </w:t>
      </w:r>
      <w:r w:rsidRPr="00A7445E">
        <w:rPr>
          <w:sz w:val="22"/>
          <w:szCs w:val="22"/>
        </w:rPr>
        <w:t>Монтаж индивидуальных приборов учета электроэнергии осуществляется в этажных электрощитах в МОП.</w:t>
      </w:r>
    </w:p>
    <w:p w:rsidR="00B118A8" w:rsidRPr="00A7445E" w:rsidRDefault="00E05DC5">
      <w:pPr>
        <w:pStyle w:val="Standard"/>
        <w:rPr>
          <w:sz w:val="22"/>
          <w:szCs w:val="22"/>
          <w:lang w:val="ru-RU"/>
        </w:rPr>
      </w:pPr>
      <w:r w:rsidRPr="00A7445E">
        <w:rPr>
          <w:sz w:val="22"/>
          <w:szCs w:val="22"/>
        </w:rPr>
        <w:t>3.5.12. Отопление – устройство трубной лучевой</w:t>
      </w:r>
      <w:r w:rsidR="00511BAC" w:rsidRPr="00A7445E">
        <w:rPr>
          <w:sz w:val="22"/>
          <w:szCs w:val="22"/>
          <w:lang w:val="ru-RU"/>
        </w:rPr>
        <w:t xml:space="preserve"> </w:t>
      </w:r>
      <w:r w:rsidRPr="00A7445E">
        <w:rPr>
          <w:sz w:val="22"/>
          <w:szCs w:val="22"/>
        </w:rPr>
        <w:t>разводки</w:t>
      </w:r>
      <w:r w:rsidR="00511BAC" w:rsidRPr="00A7445E">
        <w:rPr>
          <w:sz w:val="22"/>
          <w:szCs w:val="22"/>
          <w:lang w:val="ru-RU"/>
        </w:rPr>
        <w:t xml:space="preserve">, </w:t>
      </w:r>
      <w:r w:rsidRPr="00A7445E">
        <w:rPr>
          <w:sz w:val="22"/>
          <w:szCs w:val="22"/>
        </w:rPr>
        <w:t>установка радиаторов отопления.</w:t>
      </w:r>
      <w:r w:rsidR="00D906F5" w:rsidRPr="00A7445E">
        <w:rPr>
          <w:sz w:val="22"/>
          <w:szCs w:val="22"/>
          <w:lang w:val="ru-RU"/>
        </w:rPr>
        <w:t xml:space="preserve"> </w:t>
      </w:r>
      <w:r w:rsidR="00511BAC" w:rsidRPr="00A7445E">
        <w:rPr>
          <w:sz w:val="22"/>
          <w:szCs w:val="22"/>
        </w:rPr>
        <w:t xml:space="preserve">Монтаж индивидуальных приборов учета </w:t>
      </w:r>
      <w:r w:rsidR="00511BAC" w:rsidRPr="00A7445E">
        <w:rPr>
          <w:sz w:val="22"/>
          <w:szCs w:val="22"/>
          <w:lang w:val="ru-RU"/>
        </w:rPr>
        <w:t xml:space="preserve">тепловой </w:t>
      </w:r>
      <w:r w:rsidR="00511BAC" w:rsidRPr="00A7445E">
        <w:rPr>
          <w:sz w:val="22"/>
          <w:szCs w:val="22"/>
        </w:rPr>
        <w:t>энергии осуществляется в этажных электрощитах в МОП</w:t>
      </w:r>
      <w:r w:rsidR="00511BAC" w:rsidRPr="00A7445E">
        <w:rPr>
          <w:sz w:val="22"/>
          <w:szCs w:val="22"/>
          <w:lang w:val="ru-RU"/>
        </w:rPr>
        <w:t>.</w:t>
      </w:r>
      <w:r w:rsidR="00D906F5" w:rsidRPr="00A7445E">
        <w:rPr>
          <w:sz w:val="22"/>
          <w:szCs w:val="22"/>
          <w:lang w:val="ru-RU"/>
        </w:rPr>
        <w:t xml:space="preserve">  </w:t>
      </w:r>
    </w:p>
    <w:p w:rsidR="00B118A8" w:rsidRPr="00A7445E" w:rsidRDefault="00E05DC5">
      <w:pPr>
        <w:pStyle w:val="Standard"/>
      </w:pPr>
      <w:r w:rsidRPr="00A7445E">
        <w:rPr>
          <w:sz w:val="22"/>
          <w:szCs w:val="22"/>
        </w:rPr>
        <w:t>3.5.13.</w:t>
      </w:r>
      <w:r w:rsidRPr="00A7445E">
        <w:rPr>
          <w:color w:val="000000"/>
          <w:sz w:val="22"/>
          <w:szCs w:val="22"/>
        </w:rPr>
        <w:t xml:space="preserve"> Водоснабжение – </w:t>
      </w:r>
      <w:r w:rsidR="00511BAC" w:rsidRPr="00A7445E">
        <w:rPr>
          <w:rFonts w:eastAsia="Times New Roman" w:cs="Times New Roman"/>
          <w:color w:val="000000"/>
          <w:sz w:val="22"/>
          <w:szCs w:val="22"/>
        </w:rPr>
        <w:t>устройство внутриквартирной трубной лучевой разводки холодного, горячего водоснабжения с установкой водорозеток в кухне, сан.узлах, монтаж индивидуальных приборов учета ГВС, ХВС. Без установки сантехнического оборудования.</w:t>
      </w:r>
    </w:p>
    <w:p w:rsidR="00B118A8" w:rsidRPr="00A7445E" w:rsidRDefault="00E05DC5">
      <w:pPr>
        <w:pStyle w:val="Standard"/>
        <w:rPr>
          <w:sz w:val="22"/>
          <w:szCs w:val="22"/>
        </w:rPr>
      </w:pPr>
      <w:r w:rsidRPr="00A7445E">
        <w:rPr>
          <w:sz w:val="22"/>
          <w:szCs w:val="22"/>
        </w:rPr>
        <w:t>3.5.14. Бытовая канализация – монтаж стояков канализации с установкой тройников для подключения квартирных сантехнических приборов. Установка сантехнических приборов не выполняется.</w:t>
      </w:r>
    </w:p>
    <w:p w:rsidR="00B118A8" w:rsidRPr="00A7445E" w:rsidRDefault="00E05DC5">
      <w:pPr>
        <w:pStyle w:val="Standard"/>
        <w:rPr>
          <w:sz w:val="22"/>
          <w:szCs w:val="22"/>
        </w:rPr>
      </w:pPr>
      <w:r w:rsidRPr="00A7445E">
        <w:rPr>
          <w:sz w:val="22"/>
          <w:szCs w:val="22"/>
        </w:rPr>
        <w:t>3.5.15. Газоснабжение – не выполняется. Пищеприготовление предусматривается на электрических плитах. Приобретение и монтаж бытовых электрических плит выполняется силами и за счет средств Участника долевого строительства.</w:t>
      </w:r>
    </w:p>
    <w:p w:rsidR="00B118A8" w:rsidRPr="00A7445E" w:rsidRDefault="00E05DC5">
      <w:pPr>
        <w:pStyle w:val="Standard"/>
        <w:rPr>
          <w:sz w:val="22"/>
          <w:szCs w:val="22"/>
        </w:rPr>
      </w:pPr>
      <w:r w:rsidRPr="00A7445E">
        <w:rPr>
          <w:sz w:val="22"/>
          <w:szCs w:val="22"/>
        </w:rPr>
        <w:t>3.5.16. Монтаж слаботочных систем (телефон, интернет, телевидение, радио, домофон) не выполняется.</w:t>
      </w:r>
    </w:p>
    <w:p w:rsidR="00B118A8" w:rsidRPr="00A7445E" w:rsidRDefault="00E05DC5">
      <w:pPr>
        <w:pStyle w:val="Standard"/>
      </w:pPr>
      <w:r w:rsidRPr="00A7445E">
        <w:rPr>
          <w:sz w:val="22"/>
          <w:szCs w:val="22"/>
        </w:rPr>
        <w:t xml:space="preserve">3.5.17. Монтаж первичного устройства внутриквартирного пожаротушения (пожарный кран, шланг с распылителем) в санузлах производится Участником долевого строительства самостоятельно. </w:t>
      </w:r>
      <w:r w:rsidR="00511BAC" w:rsidRPr="00A7445E">
        <w:rPr>
          <w:sz w:val="22"/>
          <w:szCs w:val="22"/>
          <w:lang w:val="ru-RU"/>
        </w:rPr>
        <w:t>Ме</w:t>
      </w:r>
      <w:r w:rsidRPr="00A7445E">
        <w:rPr>
          <w:sz w:val="22"/>
          <w:szCs w:val="22"/>
          <w:lang w:val="ru-RU"/>
        </w:rPr>
        <w:t xml:space="preserve">сто установки отдельного крана для присоединения </w:t>
      </w:r>
      <w:r w:rsidRPr="00A7445E">
        <w:rPr>
          <w:sz w:val="22"/>
          <w:szCs w:val="22"/>
        </w:rPr>
        <w:t>первичного устройства внутриквартирного пожаротушения</w:t>
      </w:r>
      <w:r w:rsidR="00511BAC" w:rsidRPr="00A7445E">
        <w:rPr>
          <w:sz w:val="22"/>
          <w:szCs w:val="22"/>
          <w:lang w:val="ru-RU"/>
        </w:rPr>
        <w:t xml:space="preserve"> предусмотрено в сан.узлах квартир</w:t>
      </w:r>
      <w:r w:rsidRPr="00A7445E">
        <w:rPr>
          <w:sz w:val="22"/>
          <w:szCs w:val="22"/>
        </w:rPr>
        <w:t>.</w:t>
      </w:r>
    </w:p>
    <w:p w:rsidR="00B118A8" w:rsidRPr="00A7445E" w:rsidRDefault="00E05DC5">
      <w:pPr>
        <w:pStyle w:val="Standard"/>
        <w:tabs>
          <w:tab w:val="clear" w:pos="709"/>
          <w:tab w:val="left" w:pos="567"/>
        </w:tabs>
        <w:ind w:firstLine="567"/>
        <w:jc w:val="both"/>
        <w:rPr>
          <w:rFonts w:cs="Times New Roman"/>
          <w:sz w:val="22"/>
          <w:szCs w:val="22"/>
        </w:rPr>
      </w:pPr>
      <w:r w:rsidRPr="00A7445E">
        <w:rPr>
          <w:rFonts w:cs="Times New Roman"/>
          <w:sz w:val="22"/>
          <w:szCs w:val="22"/>
        </w:rPr>
        <w:t>Все последующие работы по доведению квартиры до полной готовности выполняются Участником долевого строительства своими силами и за счет собственных средств.</w:t>
      </w:r>
    </w:p>
    <w:p w:rsidR="00AC753A" w:rsidRPr="00A7445E" w:rsidRDefault="00E05DC5" w:rsidP="00AC753A">
      <w:pPr>
        <w:pStyle w:val="Standard"/>
        <w:tabs>
          <w:tab w:val="clear" w:pos="709"/>
          <w:tab w:val="left" w:pos="7388"/>
        </w:tabs>
        <w:jc w:val="both"/>
        <w:rPr>
          <w:sz w:val="22"/>
          <w:szCs w:val="22"/>
          <w:lang w:val="ru-RU"/>
        </w:rPr>
      </w:pPr>
      <w:r w:rsidRPr="00A7445E">
        <w:rPr>
          <w:sz w:val="22"/>
          <w:szCs w:val="22"/>
        </w:rPr>
        <w:t xml:space="preserve">3.6. </w:t>
      </w:r>
      <w:r w:rsidR="00AC753A" w:rsidRPr="00A7445E">
        <w:rPr>
          <w:sz w:val="22"/>
          <w:szCs w:val="22"/>
        </w:rPr>
        <w:t>Участник долевого строительства подтверждает, что до подписания настоящего договора он ознакомлен с проектной декларацией Объекта строительства, а также получил всю необходимую, полную и удовлетворяющую его информацию об объекте строительства, в котором расположена Квартира и о характеристиках Квартиры, указанных в Приложении № 1 и п. 3.5 настоящего Договора.</w:t>
      </w:r>
    </w:p>
    <w:p w:rsidR="00AC753A" w:rsidRPr="00A7445E" w:rsidRDefault="00AC753A" w:rsidP="00AC753A">
      <w:pPr>
        <w:pStyle w:val="Standard"/>
        <w:tabs>
          <w:tab w:val="clear" w:pos="709"/>
        </w:tabs>
        <w:jc w:val="both"/>
        <w:rPr>
          <w:sz w:val="22"/>
          <w:szCs w:val="22"/>
        </w:rPr>
      </w:pPr>
      <w:r w:rsidRPr="00A7445E">
        <w:rPr>
          <w:sz w:val="22"/>
          <w:szCs w:val="22"/>
        </w:rPr>
        <w:t>Не являются недостатками и/или нарушением требований к качеству Объекта (ухудшением качества):</w:t>
      </w:r>
    </w:p>
    <w:p w:rsidR="00AC753A" w:rsidRPr="00A7445E" w:rsidRDefault="00AC753A" w:rsidP="00AC753A">
      <w:pPr>
        <w:pStyle w:val="Standard"/>
        <w:tabs>
          <w:tab w:val="clear" w:pos="709"/>
          <w:tab w:val="left" w:pos="7388"/>
        </w:tabs>
        <w:jc w:val="both"/>
        <w:rPr>
          <w:sz w:val="22"/>
          <w:szCs w:val="22"/>
          <w:lang w:val="ru-RU"/>
        </w:rPr>
      </w:pPr>
      <w:r w:rsidRPr="00A7445E">
        <w:rPr>
          <w:sz w:val="22"/>
          <w:szCs w:val="22"/>
          <w:lang w:val="ru-RU"/>
        </w:rPr>
        <w:t>– передача Объекта Участнику долевого строительства без отделки, изменение площади застройки или площади Объекта на  величину, указанную в п. 3.2, в том числе площади общего имущества; изменение в составе технологического или инженерного оборудования, в т.ч. мест расположений инженерных сетей; изменение фасада или элементов фасадной отделки и декора; изменение проекта благоустройства прилегающей территории; изменение наименований помещений в Застройке, адреса Объекта.</w:t>
      </w:r>
    </w:p>
    <w:p w:rsidR="00B118A8" w:rsidRPr="00A7445E" w:rsidRDefault="00AC753A" w:rsidP="00AC753A">
      <w:pPr>
        <w:pStyle w:val="Standard"/>
        <w:tabs>
          <w:tab w:val="clear" w:pos="709"/>
          <w:tab w:val="left" w:pos="7388"/>
        </w:tabs>
        <w:jc w:val="both"/>
        <w:rPr>
          <w:sz w:val="22"/>
          <w:szCs w:val="22"/>
          <w:lang w:val="ru-RU"/>
        </w:rPr>
      </w:pPr>
      <w:r w:rsidRPr="00A7445E">
        <w:rPr>
          <w:sz w:val="22"/>
          <w:szCs w:val="22"/>
        </w:rPr>
        <w:t>3.7. Застройщик гарантирует, что на момент заключения настоящего Договора имущественное право на Квартиру не продано, не заложено, в споре, под запрещением и арестом не состоит, свободно от иных прав третьих лиц.</w:t>
      </w:r>
    </w:p>
    <w:p w:rsidR="00B118A8" w:rsidRPr="00A7445E" w:rsidRDefault="00B118A8">
      <w:pPr>
        <w:pStyle w:val="Standard"/>
        <w:tabs>
          <w:tab w:val="clear" w:pos="709"/>
          <w:tab w:val="left" w:pos="7388"/>
        </w:tabs>
        <w:jc w:val="center"/>
        <w:rPr>
          <w:rFonts w:cs="Times New Roman"/>
          <w:b/>
          <w:sz w:val="22"/>
          <w:szCs w:val="22"/>
          <w:lang w:eastAsia="ar-SA" w:bidi="ar-SA"/>
        </w:rPr>
      </w:pPr>
    </w:p>
    <w:p w:rsidR="00B118A8" w:rsidRPr="00A7445E" w:rsidRDefault="00E05DC5">
      <w:pPr>
        <w:pStyle w:val="Standard"/>
        <w:tabs>
          <w:tab w:val="clear" w:pos="709"/>
          <w:tab w:val="left" w:pos="7388"/>
        </w:tabs>
        <w:jc w:val="center"/>
        <w:rPr>
          <w:rFonts w:cs="Times New Roman"/>
          <w:b/>
          <w:sz w:val="22"/>
          <w:szCs w:val="22"/>
          <w:lang w:eastAsia="ar-SA" w:bidi="ar-SA"/>
        </w:rPr>
      </w:pPr>
      <w:r w:rsidRPr="00A7445E">
        <w:rPr>
          <w:rFonts w:cs="Times New Roman"/>
          <w:b/>
          <w:sz w:val="22"/>
          <w:szCs w:val="22"/>
          <w:lang w:eastAsia="ar-SA" w:bidi="ar-SA"/>
        </w:rPr>
        <w:t>4. Гарантийные сроки.</w:t>
      </w:r>
    </w:p>
    <w:p w:rsidR="00B118A8" w:rsidRPr="00A7445E" w:rsidRDefault="00B118A8">
      <w:pPr>
        <w:pStyle w:val="Standard"/>
        <w:tabs>
          <w:tab w:val="clear" w:pos="709"/>
          <w:tab w:val="left" w:pos="7388"/>
        </w:tabs>
        <w:jc w:val="center"/>
        <w:rPr>
          <w:rFonts w:cs="Times New Roman"/>
          <w:b/>
          <w:sz w:val="22"/>
          <w:szCs w:val="22"/>
          <w:lang w:eastAsia="ar-SA" w:bidi="ar-SA"/>
        </w:rPr>
      </w:pPr>
    </w:p>
    <w:p w:rsidR="00B118A8" w:rsidRPr="00A7445E" w:rsidRDefault="00E05DC5" w:rsidP="009A1EB3">
      <w:pPr>
        <w:pStyle w:val="Standard"/>
        <w:tabs>
          <w:tab w:val="clear" w:pos="709"/>
          <w:tab w:val="left" w:pos="7388"/>
        </w:tabs>
        <w:jc w:val="both"/>
      </w:pPr>
      <w:r w:rsidRPr="00A7445E">
        <w:rPr>
          <w:rFonts w:cs="Times New Roman"/>
          <w:sz w:val="22"/>
          <w:szCs w:val="22"/>
          <w:lang w:eastAsia="ar-SA" w:bidi="ar-SA"/>
        </w:rPr>
        <w:t xml:space="preserve">4.1. 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w:t>
      </w:r>
      <w:r w:rsidR="00AC753A" w:rsidRPr="00A7445E">
        <w:rPr>
          <w:rFonts w:cs="Times New Roman"/>
          <w:sz w:val="22"/>
          <w:szCs w:val="22"/>
          <w:lang w:val="ru-RU" w:eastAsia="ar-SA" w:bidi="ar-SA"/>
        </w:rPr>
        <w:t>3</w:t>
      </w:r>
      <w:r w:rsidRPr="00A7445E">
        <w:rPr>
          <w:rFonts w:cs="Times New Roman"/>
          <w:sz w:val="22"/>
          <w:szCs w:val="22"/>
          <w:lang w:eastAsia="ar-SA" w:bidi="ar-SA"/>
        </w:rPr>
        <w:t xml:space="preserve"> (</w:t>
      </w:r>
      <w:r w:rsidR="00AC753A" w:rsidRPr="00A7445E">
        <w:rPr>
          <w:rFonts w:cs="Times New Roman"/>
          <w:sz w:val="22"/>
          <w:szCs w:val="22"/>
          <w:lang w:val="ru-RU" w:eastAsia="ar-SA" w:bidi="ar-SA"/>
        </w:rPr>
        <w:t>три</w:t>
      </w:r>
      <w:r w:rsidRPr="00A7445E">
        <w:rPr>
          <w:rFonts w:cs="Times New Roman"/>
          <w:sz w:val="22"/>
          <w:szCs w:val="22"/>
          <w:lang w:eastAsia="ar-SA" w:bidi="ar-SA"/>
        </w:rPr>
        <w:t xml:space="preserve">) </w:t>
      </w:r>
      <w:r w:rsidR="00AC753A" w:rsidRPr="00A7445E">
        <w:rPr>
          <w:rFonts w:cs="Times New Roman"/>
          <w:sz w:val="22"/>
          <w:szCs w:val="22"/>
          <w:lang w:val="ru-RU" w:eastAsia="ar-SA" w:bidi="ar-SA"/>
        </w:rPr>
        <w:t>года</w:t>
      </w:r>
      <w:r w:rsidRPr="00A7445E">
        <w:rPr>
          <w:rFonts w:cs="Times New Roman"/>
          <w:sz w:val="22"/>
          <w:szCs w:val="22"/>
          <w:lang w:eastAsia="ar-SA" w:bidi="ar-SA"/>
        </w:rPr>
        <w:t xml:space="preserve"> и </w:t>
      </w:r>
      <w:r w:rsidRPr="00A7445E">
        <w:rPr>
          <w:rFonts w:cs="Times New Roman"/>
          <w:sz w:val="22"/>
          <w:szCs w:val="22"/>
          <w:lang w:eastAsia="ru-RU" w:bidi="ar-SA"/>
        </w:rPr>
        <w:t>исчисляется со дня передачи Объекта долевого строительства Участнику долевого строительства.</w:t>
      </w:r>
    </w:p>
    <w:p w:rsidR="00B118A8" w:rsidRPr="00A7445E" w:rsidRDefault="00E05DC5" w:rsidP="009A1EB3">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4.2. Гарантийный срок на технологическое и инженерное оборудование, входящее в состав объекта долевого строительства, составляет 3 (три) года и исчисляется со дня подписания первого передаточного акта или иного документа о передаче Объекта долевого строительства Участнику долевого строительства.</w:t>
      </w:r>
    </w:p>
    <w:p w:rsidR="00B118A8" w:rsidRPr="00A7445E" w:rsidRDefault="00E05DC5" w:rsidP="009A1EB3">
      <w:pPr>
        <w:pStyle w:val="a9"/>
        <w:jc w:val="both"/>
        <w:rPr>
          <w:rFonts w:ascii="Times New Roman" w:hAnsi="Times New Roman" w:cs="Times New Roman"/>
          <w:lang w:eastAsia="ar-SA"/>
        </w:rPr>
      </w:pPr>
      <w:r w:rsidRPr="00A7445E">
        <w:rPr>
          <w:rFonts w:ascii="Times New Roman" w:hAnsi="Times New Roman" w:cs="Times New Roman"/>
          <w:lang w:eastAsia="ar-SA"/>
        </w:rPr>
        <w:t xml:space="preserve">4.3. </w:t>
      </w:r>
      <w:r w:rsidR="009A1EB3" w:rsidRPr="00A7445E">
        <w:rPr>
          <w:rFonts w:ascii="Times New Roman" w:hAnsi="Times New Roman" w:cs="Times New Roman"/>
          <w:lang w:eastAsia="ar-SA"/>
        </w:rPr>
        <w:t>В случае обнаружения недостатков Объекта  долевого строительства при его  приемке  от  Застройщика и/или в течение гарантийного срока, Участник долевого строительства вправе потребовать от Застройщика составления соответствующего акта с указанием согласованных сроков устранения указанных недостатков.</w:t>
      </w:r>
    </w:p>
    <w:p w:rsidR="00B118A8" w:rsidRPr="00A7445E" w:rsidRDefault="00E05DC5" w:rsidP="009A1EB3">
      <w:pPr>
        <w:pStyle w:val="a9"/>
        <w:jc w:val="both"/>
        <w:rPr>
          <w:rFonts w:ascii="Times New Roman" w:hAnsi="Times New Roman" w:cs="Times New Roman"/>
        </w:rPr>
      </w:pPr>
      <w:r w:rsidRPr="00A7445E">
        <w:rPr>
          <w:rFonts w:ascii="Times New Roman" w:hAnsi="Times New Roman" w:cs="Times New Roman"/>
        </w:rPr>
        <w:t xml:space="preserve">4.4.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w:t>
      </w:r>
      <w:r w:rsidRPr="00A7445E">
        <w:rPr>
          <w:rFonts w:ascii="Times New Roman" w:hAnsi="Times New Roman" w:cs="Times New Roman"/>
        </w:rPr>
        <w:lastRenderedPageBreak/>
        <w:t>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B118A8" w:rsidRPr="00A7445E" w:rsidRDefault="00E05DC5">
      <w:pPr>
        <w:pStyle w:val="Standard"/>
        <w:ind w:firstLine="567"/>
        <w:jc w:val="both"/>
        <w:rPr>
          <w:rFonts w:cs="Times New Roman"/>
        </w:rPr>
      </w:pPr>
      <w:r w:rsidRPr="00A7445E">
        <w:rPr>
          <w:rFonts w:cs="Times New Roman"/>
          <w:color w:val="000000"/>
          <w:sz w:val="22"/>
          <w:szCs w:val="22"/>
        </w:rPr>
        <w:t>Застройщик не несет ответственности за выход из строя элементов технологического и инженерного оборудования по истечении гарантийных сроков, установленных заводами-изготовителями данного оборудования.</w:t>
      </w:r>
    </w:p>
    <w:p w:rsidR="00B118A8" w:rsidRPr="00A7445E" w:rsidRDefault="00E05DC5">
      <w:pPr>
        <w:pStyle w:val="Standard"/>
        <w:tabs>
          <w:tab w:val="clear" w:pos="709"/>
          <w:tab w:val="left" w:pos="22365"/>
        </w:tabs>
        <w:jc w:val="both"/>
        <w:rPr>
          <w:rFonts w:cs="Times New Roman"/>
          <w:sz w:val="22"/>
          <w:szCs w:val="22"/>
        </w:rPr>
      </w:pPr>
      <w:r w:rsidRPr="00A7445E">
        <w:rPr>
          <w:rFonts w:cs="Times New Roman"/>
          <w:sz w:val="22"/>
          <w:szCs w:val="22"/>
        </w:rPr>
        <w:t>4.5. Гарантийный срок для Объекта долевого строительства прекращается ранее установленного настоящим договором срока в случае, если Застройщиком, органами технической инвентаризации, управляющей компанией или иными уполномоченными органами будут установлены переустройство и/или перепланировка Объекта долевого строительства, несогласованная с органом, осуществляющим согласование, при условии, что такие переустройство и/или перепланировка повлияли на нормальную эксплуатацию жилого помещения и возникновение недостатков, о которых заявляет Участник долевого строительства.</w:t>
      </w:r>
    </w:p>
    <w:p w:rsidR="00B118A8" w:rsidRPr="00A7445E" w:rsidRDefault="00E05DC5">
      <w:pPr>
        <w:pStyle w:val="Standard"/>
        <w:jc w:val="center"/>
        <w:rPr>
          <w:rFonts w:cs="Times New Roman"/>
          <w:b/>
          <w:sz w:val="22"/>
          <w:szCs w:val="22"/>
        </w:rPr>
      </w:pPr>
      <w:r w:rsidRPr="00A7445E">
        <w:rPr>
          <w:rFonts w:cs="Times New Roman"/>
          <w:b/>
          <w:sz w:val="22"/>
          <w:szCs w:val="22"/>
        </w:rPr>
        <w:t>5. Цена договора и порядок расчетов.</w:t>
      </w:r>
    </w:p>
    <w:p w:rsidR="00B118A8" w:rsidRPr="00A7445E" w:rsidRDefault="00B118A8">
      <w:pPr>
        <w:pStyle w:val="Standard"/>
        <w:tabs>
          <w:tab w:val="clear" w:pos="709"/>
          <w:tab w:val="left" w:pos="-20806"/>
        </w:tabs>
        <w:jc w:val="both"/>
        <w:rPr>
          <w:rFonts w:cs="Times New Roman"/>
          <w:bCs/>
          <w:sz w:val="22"/>
          <w:szCs w:val="22"/>
        </w:rPr>
      </w:pPr>
    </w:p>
    <w:p w:rsidR="00B118A8" w:rsidRPr="00A7445E" w:rsidRDefault="00E05DC5">
      <w:pPr>
        <w:pStyle w:val="Standard"/>
        <w:numPr>
          <w:ilvl w:val="1"/>
          <w:numId w:val="8"/>
        </w:numPr>
        <w:tabs>
          <w:tab w:val="clear" w:pos="709"/>
          <w:tab w:val="left" w:pos="-20806"/>
        </w:tabs>
        <w:ind w:left="0" w:firstLine="0"/>
        <w:jc w:val="both"/>
      </w:pPr>
      <w:r w:rsidRPr="00A7445E">
        <w:rPr>
          <w:rFonts w:cs="Times New Roman"/>
          <w:sz w:val="22"/>
          <w:szCs w:val="22"/>
        </w:rPr>
        <w:t>Цена Договора составляет ________________</w:t>
      </w:r>
      <w:r w:rsidRPr="00A7445E">
        <w:rPr>
          <w:rFonts w:cs="Times New Roman"/>
          <w:b/>
          <w:sz w:val="22"/>
          <w:szCs w:val="22"/>
        </w:rPr>
        <w:t xml:space="preserve"> (_____________________) рублей. </w:t>
      </w:r>
      <w:r w:rsidRPr="00A7445E">
        <w:rPr>
          <w:rFonts w:cs="Times New Roman"/>
          <w:sz w:val="22"/>
          <w:szCs w:val="22"/>
        </w:rPr>
        <w:t>Цена договора является окончательной и не подлежит изменению.</w:t>
      </w:r>
    </w:p>
    <w:p w:rsidR="00B118A8" w:rsidRPr="00A7445E" w:rsidRDefault="00E05DC5">
      <w:pPr>
        <w:pStyle w:val="Standard"/>
        <w:jc w:val="both"/>
      </w:pPr>
      <w:r w:rsidRPr="00A7445E">
        <w:rPr>
          <w:rFonts w:cs="Times New Roman"/>
          <w:bCs/>
          <w:sz w:val="22"/>
          <w:szCs w:val="22"/>
          <w:lang w:eastAsia="ru-RU"/>
        </w:rPr>
        <w:t xml:space="preserve">5.2. </w:t>
      </w:r>
      <w:r w:rsidRPr="00A7445E">
        <w:rPr>
          <w:rFonts w:cs="Times New Roman"/>
          <w:sz w:val="22"/>
          <w:szCs w:val="22"/>
          <w:lang w:eastAsia="ru-RU" w:bidi="ar-SA"/>
        </w:rPr>
        <w:t>Уплата цены договора производится Участником долевого строительства в безналичном порядке после государственной регистрации договора и до ввода в эксплуатацию Многоквартирного дома, путем внесения денежных средств (депонированная сумма) на счет эскроу в следующем порядке:</w:t>
      </w:r>
    </w:p>
    <w:p w:rsidR="00B118A8" w:rsidRPr="00A7445E" w:rsidRDefault="00E05DC5">
      <w:pPr>
        <w:pStyle w:val="Standard"/>
        <w:jc w:val="both"/>
      </w:pPr>
      <w:r w:rsidRPr="00A7445E">
        <w:rPr>
          <w:rFonts w:cs="Times New Roman"/>
          <w:sz w:val="22"/>
          <w:szCs w:val="22"/>
          <w:lang w:eastAsia="ru-RU" w:bidi="ar-SA"/>
        </w:rPr>
        <w:t>- единовременно (по частям) ____________________</w:t>
      </w:r>
      <w:r w:rsidRPr="00A7445E">
        <w:rPr>
          <w:rFonts w:cs="Times New Roman"/>
          <w:b/>
          <w:sz w:val="22"/>
          <w:szCs w:val="22"/>
        </w:rPr>
        <w:t xml:space="preserve"> (__________________) рублей</w:t>
      </w:r>
      <w:r w:rsidRPr="00A7445E">
        <w:rPr>
          <w:rFonts w:cs="Times New Roman"/>
          <w:sz w:val="21"/>
          <w:szCs w:val="21"/>
        </w:rPr>
        <w:t xml:space="preserve"> </w:t>
      </w:r>
      <w:r w:rsidRPr="00A7445E">
        <w:rPr>
          <w:rFonts w:cs="Times New Roman"/>
          <w:sz w:val="22"/>
          <w:szCs w:val="22"/>
        </w:rPr>
        <w:t xml:space="preserve">в течение </w:t>
      </w:r>
      <w:r w:rsidR="00F8440B" w:rsidRPr="00A7445E">
        <w:rPr>
          <w:rFonts w:cs="Times New Roman"/>
          <w:sz w:val="22"/>
          <w:szCs w:val="22"/>
          <w:lang w:val="ru-RU"/>
        </w:rPr>
        <w:t>5</w:t>
      </w:r>
      <w:r w:rsidRPr="00A7445E">
        <w:rPr>
          <w:rFonts w:cs="Times New Roman"/>
          <w:sz w:val="22"/>
          <w:szCs w:val="22"/>
        </w:rPr>
        <w:t xml:space="preserve"> рабочих дней с даты государственной регистрации настоящего Договора</w:t>
      </w:r>
      <w:r w:rsidRPr="00A7445E">
        <w:rPr>
          <w:rFonts w:cs="Times New Roman"/>
          <w:sz w:val="21"/>
          <w:szCs w:val="21"/>
        </w:rPr>
        <w:t>.</w:t>
      </w:r>
    </w:p>
    <w:p w:rsidR="00B118A8" w:rsidRPr="00A7445E" w:rsidRDefault="00E05DC5">
      <w:pPr>
        <w:pStyle w:val="Standard"/>
        <w:jc w:val="both"/>
      </w:pPr>
      <w:r w:rsidRPr="00A7445E">
        <w:rPr>
          <w:rFonts w:cs="Times New Roman"/>
          <w:bCs/>
          <w:sz w:val="22"/>
          <w:szCs w:val="22"/>
          <w:lang w:eastAsia="ru-RU"/>
        </w:rPr>
        <w:t>5.3. Участник долевого строительства</w:t>
      </w:r>
      <w:r w:rsidRPr="00A7445E">
        <w:rPr>
          <w:rFonts w:cs="Times New Roman"/>
          <w:sz w:val="22"/>
          <w:szCs w:val="22"/>
          <w:lang w:eastAsia="ru-RU" w:bidi="ar-SA"/>
        </w:rPr>
        <w:t xml:space="preserve"> вносит депонируемую сумму в счет уплаты цены договора на счет эскроу, открытый в уполномоченном банке:</w:t>
      </w:r>
    </w:p>
    <w:p w:rsidR="00B118A8" w:rsidRPr="00A7445E" w:rsidRDefault="00E05DC5">
      <w:pPr>
        <w:pStyle w:val="Standard"/>
        <w:jc w:val="both"/>
        <w:rPr>
          <w:rFonts w:cs="Times New Roman"/>
          <w:bCs/>
          <w:sz w:val="22"/>
          <w:szCs w:val="22"/>
          <w:lang w:eastAsia="ru-RU" w:bidi="ar-SA"/>
        </w:rPr>
      </w:pPr>
      <w:r w:rsidRPr="00A7445E">
        <w:rPr>
          <w:rFonts w:cs="Times New Roman"/>
          <w:bCs/>
          <w:sz w:val="22"/>
          <w:szCs w:val="22"/>
          <w:lang w:eastAsia="ru-RU" w:bidi="ar-SA"/>
        </w:rPr>
        <w:t xml:space="preserve">Наименование: </w:t>
      </w:r>
      <w:r w:rsidR="00A56A5F" w:rsidRPr="00A7445E">
        <w:rPr>
          <w:rFonts w:cs="Times New Roman"/>
          <w:bCs/>
          <w:sz w:val="22"/>
          <w:szCs w:val="22"/>
          <w:lang w:val="ru-RU" w:eastAsia="ru-RU" w:bidi="ar-SA"/>
        </w:rPr>
        <w:t>Публичное акционерное общество «Сбербанк России».</w:t>
      </w:r>
    </w:p>
    <w:p w:rsidR="00B118A8" w:rsidRPr="00A7445E" w:rsidRDefault="00E05DC5">
      <w:pPr>
        <w:pStyle w:val="Standard"/>
        <w:jc w:val="both"/>
        <w:rPr>
          <w:rFonts w:cs="Times New Roman"/>
          <w:sz w:val="22"/>
          <w:szCs w:val="22"/>
          <w:lang w:val="ru-RU" w:eastAsia="ru-RU" w:bidi="ar-SA"/>
        </w:rPr>
      </w:pPr>
      <w:r w:rsidRPr="00A7445E">
        <w:rPr>
          <w:rFonts w:cs="Times New Roman"/>
          <w:sz w:val="22"/>
          <w:szCs w:val="22"/>
          <w:lang w:eastAsia="ru-RU" w:bidi="ar-SA"/>
        </w:rPr>
        <w:t xml:space="preserve">Фирменное наименование: </w:t>
      </w:r>
      <w:r w:rsidR="00A56A5F" w:rsidRPr="00A7445E">
        <w:rPr>
          <w:rFonts w:cs="Times New Roman"/>
          <w:sz w:val="22"/>
          <w:szCs w:val="22"/>
          <w:lang w:val="ru-RU" w:eastAsia="ru-RU" w:bidi="ar-SA"/>
        </w:rPr>
        <w:t>ПАО Сбербанк.</w:t>
      </w:r>
    </w:p>
    <w:p w:rsidR="00B118A8" w:rsidRPr="00A7445E" w:rsidRDefault="00E05DC5">
      <w:pPr>
        <w:pStyle w:val="Standard"/>
        <w:jc w:val="both"/>
        <w:rPr>
          <w:rFonts w:cs="Times New Roman"/>
          <w:sz w:val="22"/>
          <w:szCs w:val="22"/>
          <w:lang w:eastAsia="ru-RU" w:bidi="ar-SA"/>
        </w:rPr>
      </w:pPr>
      <w:r w:rsidRPr="00A7445E">
        <w:rPr>
          <w:rFonts w:cs="Times New Roman"/>
          <w:sz w:val="22"/>
          <w:szCs w:val="22"/>
          <w:lang w:eastAsia="ru-RU" w:bidi="ar-SA"/>
        </w:rPr>
        <w:t>Место нахождения:</w:t>
      </w:r>
      <w:r w:rsidR="00A56A5F" w:rsidRPr="00A7445E">
        <w:rPr>
          <w:rFonts w:cs="Times New Roman"/>
          <w:sz w:val="22"/>
          <w:szCs w:val="22"/>
          <w:lang w:val="ru-RU" w:eastAsia="ru-RU" w:bidi="ar-SA"/>
        </w:rPr>
        <w:t xml:space="preserve"> г.Москва.</w:t>
      </w:r>
    </w:p>
    <w:p w:rsidR="00B118A8" w:rsidRPr="00A7445E" w:rsidRDefault="00E05DC5">
      <w:pPr>
        <w:pStyle w:val="Standard"/>
        <w:jc w:val="both"/>
        <w:rPr>
          <w:rFonts w:cs="Times New Roman"/>
          <w:sz w:val="22"/>
          <w:szCs w:val="22"/>
          <w:lang w:eastAsia="ru-RU" w:bidi="ar-SA"/>
        </w:rPr>
      </w:pPr>
      <w:r w:rsidRPr="00A7445E">
        <w:rPr>
          <w:rFonts w:cs="Times New Roman"/>
          <w:sz w:val="22"/>
          <w:szCs w:val="22"/>
          <w:lang w:eastAsia="ru-RU" w:bidi="ar-SA"/>
        </w:rPr>
        <w:t>Адрес:</w:t>
      </w:r>
      <w:r w:rsidR="00A56A5F" w:rsidRPr="00A7445E">
        <w:rPr>
          <w:rFonts w:cs="Times New Roman"/>
          <w:sz w:val="22"/>
          <w:szCs w:val="22"/>
          <w:lang w:val="ru-RU" w:eastAsia="ru-RU" w:bidi="ar-SA"/>
        </w:rPr>
        <w:t xml:space="preserve"> 117997, г.Москва, ул.Вавилова, д.19.</w:t>
      </w:r>
    </w:p>
    <w:p w:rsidR="00B118A8" w:rsidRPr="00A7445E" w:rsidRDefault="00E05DC5">
      <w:pPr>
        <w:pStyle w:val="Standard"/>
        <w:jc w:val="both"/>
        <w:rPr>
          <w:rFonts w:cs="Times New Roman"/>
          <w:sz w:val="22"/>
          <w:szCs w:val="22"/>
          <w:lang w:eastAsia="ru-RU" w:bidi="ar-SA"/>
        </w:rPr>
      </w:pPr>
      <w:r w:rsidRPr="00A7445E">
        <w:rPr>
          <w:rFonts w:cs="Times New Roman"/>
          <w:sz w:val="22"/>
          <w:szCs w:val="22"/>
          <w:lang w:eastAsia="ru-RU" w:bidi="ar-SA"/>
        </w:rPr>
        <w:t>Адрес электронной почты:</w:t>
      </w:r>
      <w:r w:rsidR="00A56A5F" w:rsidRPr="00A7445E">
        <w:rPr>
          <w:rFonts w:cs="Times New Roman"/>
          <w:sz w:val="22"/>
          <w:szCs w:val="22"/>
          <w:lang w:val="ru-RU" w:eastAsia="ru-RU" w:bidi="ar-SA"/>
        </w:rPr>
        <w:t xml:space="preserve"> </w:t>
      </w:r>
      <w:hyperlink r:id="rId7" w:history="1">
        <w:r w:rsidR="00A56A5F" w:rsidRPr="00A7445E">
          <w:rPr>
            <w:sz w:val="21"/>
            <w:szCs w:val="21"/>
          </w:rPr>
          <w:t>Escrow_Sberbank@sberbank.ru</w:t>
        </w:r>
      </w:hyperlink>
    </w:p>
    <w:p w:rsidR="00B118A8" w:rsidRPr="00A7445E" w:rsidRDefault="00E05DC5">
      <w:pPr>
        <w:pStyle w:val="Standard"/>
        <w:jc w:val="both"/>
        <w:rPr>
          <w:rFonts w:cs="Times New Roman"/>
          <w:sz w:val="22"/>
          <w:szCs w:val="22"/>
          <w:lang w:eastAsia="ru-RU" w:bidi="ar-SA"/>
        </w:rPr>
      </w:pPr>
      <w:r w:rsidRPr="00A7445E">
        <w:rPr>
          <w:rFonts w:cs="Times New Roman"/>
          <w:sz w:val="22"/>
          <w:szCs w:val="22"/>
          <w:lang w:eastAsia="ru-RU" w:bidi="ar-SA"/>
        </w:rPr>
        <w:t xml:space="preserve">Номер телефона: </w:t>
      </w:r>
      <w:r w:rsidR="00A56A5F" w:rsidRPr="00A7445E">
        <w:rPr>
          <w:rFonts w:cs="Times New Roman"/>
          <w:sz w:val="22"/>
          <w:szCs w:val="22"/>
          <w:lang w:val="ru-RU" w:eastAsia="ru-RU" w:bidi="ar-SA"/>
        </w:rPr>
        <w:t xml:space="preserve"> 900 – для мобильных,  8 (800) 555 55 50 – для мобильных и городских.</w:t>
      </w:r>
    </w:p>
    <w:p w:rsidR="00B118A8" w:rsidRPr="00A7445E" w:rsidRDefault="00E05DC5">
      <w:pPr>
        <w:pStyle w:val="Standard"/>
        <w:jc w:val="both"/>
        <w:rPr>
          <w:lang w:val="ru-RU"/>
        </w:rPr>
      </w:pPr>
      <w:r w:rsidRPr="00A7445E">
        <w:rPr>
          <w:rFonts w:cs="Times New Roman"/>
          <w:sz w:val="22"/>
          <w:szCs w:val="22"/>
          <w:lang w:eastAsia="ru-RU" w:bidi="ar-SA"/>
        </w:rPr>
        <w:t>Депонируемая сумма равна цене Договора и составляет - _________________</w:t>
      </w:r>
      <w:r w:rsidRPr="00A7445E">
        <w:rPr>
          <w:rFonts w:cs="Times New Roman"/>
          <w:b/>
          <w:sz w:val="22"/>
          <w:szCs w:val="22"/>
        </w:rPr>
        <w:t xml:space="preserve"> (____________) рублей</w:t>
      </w:r>
      <w:r w:rsidR="0068794C" w:rsidRPr="00A7445E">
        <w:rPr>
          <w:rFonts w:cs="Times New Roman"/>
          <w:b/>
          <w:sz w:val="22"/>
          <w:szCs w:val="22"/>
          <w:lang w:val="ru-RU"/>
        </w:rPr>
        <w:t>.</w:t>
      </w:r>
    </w:p>
    <w:p w:rsidR="00B118A8" w:rsidRPr="00A7445E" w:rsidRDefault="00E05DC5">
      <w:pPr>
        <w:pStyle w:val="Standard"/>
        <w:jc w:val="both"/>
        <w:rPr>
          <w:rFonts w:cs="Times New Roman"/>
          <w:sz w:val="22"/>
          <w:szCs w:val="22"/>
          <w:lang w:eastAsia="ru-RU" w:bidi="ar-SA"/>
        </w:rPr>
      </w:pPr>
      <w:r w:rsidRPr="00A7445E">
        <w:rPr>
          <w:rFonts w:cs="Times New Roman"/>
          <w:sz w:val="22"/>
          <w:szCs w:val="22"/>
          <w:lang w:eastAsia="ru-RU" w:bidi="ar-SA"/>
        </w:rPr>
        <w:t>5.4. Денежные средства на счет эскроу вносятся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w:t>
      </w:r>
    </w:p>
    <w:p w:rsidR="00B118A8" w:rsidRPr="00A7445E" w:rsidRDefault="00E05DC5">
      <w:pPr>
        <w:pStyle w:val="Standard"/>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cs="Times New Roman"/>
          <w:sz w:val="22"/>
          <w:szCs w:val="22"/>
          <w:lang w:eastAsia="ru-RU" w:bidi="ar-SA"/>
        </w:rPr>
      </w:pPr>
      <w:r w:rsidRPr="00A7445E">
        <w:rPr>
          <w:rFonts w:cs="Times New Roman"/>
          <w:sz w:val="22"/>
          <w:szCs w:val="22"/>
          <w:lang w:eastAsia="ru-RU" w:bidi="ar-SA"/>
        </w:rPr>
        <w:t>Проценты на сумму денежных средств, находящихся на счете эскроу, не начисляются.</w:t>
      </w:r>
    </w:p>
    <w:p w:rsidR="00B118A8" w:rsidRPr="00A7445E" w:rsidRDefault="00E05DC5">
      <w:pPr>
        <w:pStyle w:val="Standard"/>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cs="Times New Roman"/>
          <w:sz w:val="22"/>
          <w:szCs w:val="22"/>
          <w:lang w:eastAsia="ru-RU" w:bidi="ar-SA"/>
        </w:rPr>
      </w:pPr>
      <w:r w:rsidRPr="00A7445E">
        <w:rPr>
          <w:rFonts w:cs="Times New Roman"/>
          <w:sz w:val="22"/>
          <w:szCs w:val="22"/>
          <w:lang w:eastAsia="ru-RU" w:bidi="ar-SA"/>
        </w:rPr>
        <w:t>Вознаграждение уполномоченному банку, являющемуся эскроу-агентом по счету эскроу, не выплачивается.</w:t>
      </w:r>
    </w:p>
    <w:p w:rsidR="00B118A8" w:rsidRPr="00A7445E" w:rsidRDefault="00E05DC5">
      <w:pPr>
        <w:pStyle w:val="Standard"/>
        <w:jc w:val="both"/>
      </w:pPr>
      <w:r w:rsidRPr="00A7445E">
        <w:rPr>
          <w:rFonts w:cs="Times New Roman"/>
          <w:sz w:val="22"/>
          <w:szCs w:val="22"/>
          <w:lang w:eastAsia="ru-RU" w:bidi="ar-SA"/>
        </w:rPr>
        <w:t xml:space="preserve">5.5. </w:t>
      </w:r>
      <w:r w:rsidRPr="00A7445E">
        <w:rPr>
          <w:rFonts w:cs="Times New Roman"/>
          <w:sz w:val="22"/>
          <w:szCs w:val="22"/>
        </w:rPr>
        <w:t>Участник долевого строительства имеет право произвести все платежи, указанные в п. 5.2 настоящего Договора, досрочно и единовременно.</w:t>
      </w:r>
    </w:p>
    <w:p w:rsidR="00B118A8" w:rsidRPr="00A7445E" w:rsidRDefault="00E05DC5">
      <w:pPr>
        <w:pStyle w:val="Standard"/>
        <w:jc w:val="both"/>
        <w:rPr>
          <w:rFonts w:cs="Times New Roman"/>
          <w:sz w:val="22"/>
          <w:szCs w:val="22"/>
          <w:lang w:eastAsia="ru-RU" w:bidi="ar-SA"/>
        </w:rPr>
      </w:pPr>
      <w:r w:rsidRPr="00A7445E">
        <w:rPr>
          <w:rFonts w:cs="Times New Roman"/>
          <w:sz w:val="22"/>
          <w:szCs w:val="22"/>
          <w:lang w:eastAsia="ru-RU" w:bidi="ar-SA"/>
        </w:rPr>
        <w:t>5.6. Обязанность Участника долевого строительства по уплате обусловленной договором цены считается исполненной с момента поступления денежных средств в размере, указанном в п. 5.1 настоящего Договора, на открытый в уполномоченном банке счет эскроу.</w:t>
      </w:r>
    </w:p>
    <w:p w:rsidR="00B118A8" w:rsidRPr="00A7445E" w:rsidRDefault="00E05DC5">
      <w:pPr>
        <w:pStyle w:val="Standard"/>
        <w:jc w:val="both"/>
      </w:pPr>
      <w:r w:rsidRPr="00A7445E">
        <w:rPr>
          <w:rFonts w:cs="Times New Roman"/>
          <w:sz w:val="22"/>
          <w:szCs w:val="22"/>
          <w:lang w:eastAsia="ru-RU" w:bidi="ar-SA"/>
        </w:rPr>
        <w:t xml:space="preserve">5.7. Подтверждением </w:t>
      </w:r>
      <w:r w:rsidRPr="00A7445E">
        <w:rPr>
          <w:rFonts w:cs="Times New Roman"/>
          <w:sz w:val="22"/>
          <w:szCs w:val="22"/>
        </w:rPr>
        <w:t>оплаты Участником долевого строительства цены договора является Акт выполнения обязательств, подписанный обеими сторонами.</w:t>
      </w:r>
    </w:p>
    <w:p w:rsidR="00B118A8" w:rsidRPr="00A7445E" w:rsidRDefault="00E05DC5">
      <w:pPr>
        <w:pStyle w:val="Standard"/>
        <w:tabs>
          <w:tab w:val="clear" w:pos="709"/>
          <w:tab w:val="left" w:pos="-15481"/>
        </w:tabs>
        <w:jc w:val="both"/>
      </w:pPr>
      <w:r w:rsidRPr="00A7445E">
        <w:rPr>
          <w:rFonts w:cs="Times New Roman"/>
          <w:sz w:val="22"/>
          <w:szCs w:val="22"/>
        </w:rPr>
        <w:t>5.8. Застройщик вправе в одностороннем порядке отказаться от исполнения Договора, в случаях, предусмотренных ч.ч. 4,5 ст. 5 Федерального закона № 214-ФЗ, и/или требовать уплаты Участником долевого строительства неустойки в размере</w:t>
      </w:r>
      <w:r w:rsidRPr="00A7445E">
        <w:rPr>
          <w:rFonts w:cs="Times New Roman"/>
          <w:sz w:val="22"/>
          <w:szCs w:val="22"/>
          <w:lang w:eastAsia="ru-RU"/>
        </w:rPr>
        <w:t xml:space="preserve"> одной трехсотой </w:t>
      </w:r>
      <w:hyperlink r:id="rId8" w:history="1">
        <w:r w:rsidRPr="00A7445E">
          <w:t>ставки рефинансирования</w:t>
        </w:r>
      </w:hyperlink>
      <w:r w:rsidRPr="00A7445E">
        <w:rPr>
          <w:rFonts w:cs="Times New Roman"/>
          <w:sz w:val="22"/>
          <w:szCs w:val="22"/>
          <w:lang w:eastAsia="ru-RU"/>
        </w:rPr>
        <w:t xml:space="preserve"> Центрального банка Российской Федерации, в случае, предусмотренном ч. 6 ст. 5</w:t>
      </w:r>
      <w:r w:rsidRPr="00A7445E">
        <w:rPr>
          <w:rFonts w:cs="Times New Roman"/>
          <w:sz w:val="22"/>
          <w:szCs w:val="22"/>
        </w:rPr>
        <w:t xml:space="preserve"> Федерального закона № 214-ФЗ.</w:t>
      </w:r>
    </w:p>
    <w:p w:rsidR="00B118A8" w:rsidRPr="00A7445E" w:rsidRDefault="00E05DC5">
      <w:pPr>
        <w:pStyle w:val="Standard"/>
        <w:tabs>
          <w:tab w:val="clear" w:pos="709"/>
          <w:tab w:val="left" w:pos="-15481"/>
        </w:tabs>
        <w:ind w:firstLine="567"/>
        <w:jc w:val="both"/>
      </w:pPr>
      <w:r w:rsidRPr="00A7445E">
        <w:rPr>
          <w:rFonts w:cs="Times New Roman"/>
          <w:sz w:val="22"/>
          <w:szCs w:val="22"/>
        </w:rPr>
        <w:t xml:space="preserve">Застройщик вправе в одностороннем порядке отказаться от исполнения Договора также в </w:t>
      </w:r>
      <w:r w:rsidRPr="00A7445E">
        <w:rPr>
          <w:rFonts w:cs="Times New Roman"/>
          <w:sz w:val="22"/>
          <w:szCs w:val="22"/>
        </w:rPr>
        <w:lastRenderedPageBreak/>
        <w:t>случаях, предусмотренных ч. 11 ст. 15.5</w:t>
      </w:r>
      <w:r w:rsidRPr="00A7445E">
        <w:rPr>
          <w:sz w:val="22"/>
          <w:szCs w:val="22"/>
        </w:rPr>
        <w:t xml:space="preserve"> Федерального закона № 214-ФЗ.</w:t>
      </w:r>
    </w:p>
    <w:p w:rsidR="00B118A8" w:rsidRPr="00A7445E" w:rsidRDefault="00B118A8">
      <w:pPr>
        <w:pStyle w:val="Standard"/>
        <w:tabs>
          <w:tab w:val="clear" w:pos="709"/>
          <w:tab w:val="left" w:pos="-15481"/>
        </w:tabs>
        <w:ind w:firstLine="567"/>
        <w:jc w:val="both"/>
        <w:rPr>
          <w:rFonts w:cs="Times New Roman"/>
          <w:b/>
          <w:sz w:val="22"/>
          <w:szCs w:val="22"/>
        </w:rPr>
      </w:pPr>
    </w:p>
    <w:p w:rsidR="00B118A8" w:rsidRPr="00A7445E" w:rsidRDefault="00E05DC5">
      <w:pPr>
        <w:pStyle w:val="Standard"/>
        <w:tabs>
          <w:tab w:val="clear" w:pos="709"/>
          <w:tab w:val="left" w:pos="7388"/>
        </w:tabs>
        <w:jc w:val="center"/>
        <w:rPr>
          <w:rFonts w:cs="Times New Roman"/>
          <w:b/>
          <w:sz w:val="22"/>
          <w:szCs w:val="22"/>
          <w:lang w:eastAsia="ar-SA" w:bidi="ar-SA"/>
        </w:rPr>
      </w:pPr>
      <w:r w:rsidRPr="00A7445E">
        <w:rPr>
          <w:rFonts w:cs="Times New Roman"/>
          <w:b/>
          <w:sz w:val="22"/>
          <w:szCs w:val="22"/>
          <w:lang w:eastAsia="ar-SA" w:bidi="ar-SA"/>
        </w:rPr>
        <w:t>6. Срок и порядок передачи объекта долевого строительства.</w:t>
      </w:r>
    </w:p>
    <w:p w:rsidR="00B118A8" w:rsidRPr="00A7445E" w:rsidRDefault="00E05DC5">
      <w:pPr>
        <w:pStyle w:val="Standard"/>
        <w:tabs>
          <w:tab w:val="clear" w:pos="709"/>
          <w:tab w:val="left" w:pos="21300"/>
        </w:tabs>
        <w:jc w:val="both"/>
      </w:pPr>
      <w:r w:rsidRPr="00A7445E">
        <w:rPr>
          <w:rFonts w:cs="Times New Roman"/>
          <w:sz w:val="22"/>
          <w:szCs w:val="22"/>
          <w:lang w:eastAsia="ar-SA" w:bidi="ar-SA"/>
        </w:rPr>
        <w:t>6.1. Застройщик обязуется обеспечить своевременное окончание строительства и ввод Многоквартирного дома в эксплуатацию в установленном законодательством РФ порядке.</w:t>
      </w:r>
      <w:r w:rsidRPr="00A7445E">
        <w:rPr>
          <w:rFonts w:cs="Times New Roman"/>
          <w:sz w:val="22"/>
          <w:szCs w:val="22"/>
        </w:rPr>
        <w:t xml:space="preserve"> При этом допускается</w:t>
      </w:r>
      <w:r w:rsidRPr="00A7445E">
        <w:rPr>
          <w:rFonts w:cs="Times New Roman"/>
          <w:sz w:val="22"/>
          <w:szCs w:val="22"/>
          <w:lang w:eastAsia="ru-RU"/>
        </w:rPr>
        <w:t xml:space="preserve"> переносить сроки выполнения работ по устройству верхнего покрытия внутриквартальных дорог и тротуаров, хозяйственных, игровых и спортивных площадок, по установке малых архитектурных форм, озеленению на благоприятный период.</w:t>
      </w:r>
    </w:p>
    <w:p w:rsidR="00B118A8" w:rsidRPr="00A7445E" w:rsidRDefault="00E05DC5">
      <w:pPr>
        <w:pStyle w:val="Standard"/>
        <w:jc w:val="both"/>
      </w:pPr>
      <w:r w:rsidRPr="00A7445E">
        <w:rPr>
          <w:rFonts w:cs="Times New Roman"/>
          <w:sz w:val="22"/>
          <w:szCs w:val="22"/>
          <w:lang w:eastAsia="ar-SA" w:bidi="ar-SA"/>
        </w:rPr>
        <w:t xml:space="preserve">6.2. </w:t>
      </w:r>
      <w:r w:rsidRPr="00A7445E">
        <w:rPr>
          <w:rFonts w:cs="Times New Roman"/>
          <w:sz w:val="22"/>
          <w:szCs w:val="22"/>
        </w:rPr>
        <w:t xml:space="preserve">Передача Объекта долевого строительства осуществляется не ранее чем после получения Застройщиком в установленном </w:t>
      </w:r>
      <w:hyperlink r:id="rId9" w:history="1">
        <w:r w:rsidRPr="00A7445E">
          <w:rPr>
            <w:rFonts w:cs="Times New Roman"/>
            <w:sz w:val="22"/>
            <w:szCs w:val="22"/>
          </w:rPr>
          <w:t>порядке</w:t>
        </w:r>
      </w:hyperlink>
      <w:r w:rsidRPr="00A7445E">
        <w:rPr>
          <w:rFonts w:cs="Times New Roman"/>
          <w:sz w:val="22"/>
          <w:szCs w:val="22"/>
        </w:rPr>
        <w:t xml:space="preserve"> разрешения на ввод Многоквартирного дома в эксплуатацию.</w:t>
      </w:r>
    </w:p>
    <w:p w:rsidR="00B118A8" w:rsidRPr="00A7445E" w:rsidRDefault="00E05DC5">
      <w:pPr>
        <w:pStyle w:val="a7"/>
        <w:ind w:left="0"/>
        <w:jc w:val="both"/>
      </w:pPr>
      <w:r w:rsidRPr="00A7445E">
        <w:rPr>
          <w:rFonts w:cs="Times New Roman"/>
          <w:sz w:val="22"/>
          <w:szCs w:val="22"/>
          <w:lang w:eastAsia="ar-SA" w:bidi="ar-SA"/>
        </w:rPr>
        <w:t xml:space="preserve">      Срок передачи Участнику долевого строительства Объекта долевого строительства – </w:t>
      </w:r>
      <w:r w:rsidRPr="00A7445E">
        <w:rPr>
          <w:rFonts w:cs="Times New Roman"/>
          <w:b/>
          <w:bCs/>
          <w:sz w:val="22"/>
          <w:szCs w:val="22"/>
          <w:lang w:val="ru-RU" w:eastAsia="ar-SA" w:bidi="ar-SA"/>
        </w:rPr>
        <w:t>не позднее 30.06.202</w:t>
      </w:r>
      <w:r w:rsidR="009465C1" w:rsidRPr="00A7445E">
        <w:rPr>
          <w:rFonts w:cs="Times New Roman"/>
          <w:b/>
          <w:bCs/>
          <w:sz w:val="22"/>
          <w:szCs w:val="22"/>
          <w:lang w:val="ru-RU" w:eastAsia="ar-SA" w:bidi="ar-SA"/>
        </w:rPr>
        <w:t>5</w:t>
      </w:r>
      <w:r w:rsidRPr="00A7445E">
        <w:rPr>
          <w:rFonts w:cs="Times New Roman"/>
          <w:b/>
          <w:bCs/>
          <w:sz w:val="22"/>
          <w:szCs w:val="22"/>
          <w:lang w:val="ru-RU" w:eastAsia="ar-SA" w:bidi="ar-SA"/>
        </w:rPr>
        <w:t>г.</w:t>
      </w:r>
      <w:r w:rsidRPr="00A7445E">
        <w:rPr>
          <w:rFonts w:cs="Times New Roman"/>
          <w:sz w:val="22"/>
          <w:szCs w:val="22"/>
          <w:shd w:val="clear" w:color="auto" w:fill="FFFF00"/>
          <w:lang w:eastAsia="ar-SA" w:bidi="ar-SA"/>
        </w:rPr>
        <w:t xml:space="preserve"> </w:t>
      </w:r>
    </w:p>
    <w:p w:rsidR="00B118A8" w:rsidRPr="00A7445E" w:rsidRDefault="00E05DC5">
      <w:pPr>
        <w:pStyle w:val="a7"/>
        <w:ind w:left="0"/>
        <w:jc w:val="both"/>
      </w:pPr>
      <w:r w:rsidRPr="00A7445E">
        <w:rPr>
          <w:rFonts w:cs="Times New Roman"/>
          <w:sz w:val="22"/>
          <w:szCs w:val="22"/>
          <w:lang w:eastAsia="ar-SA" w:bidi="ar-SA"/>
        </w:rPr>
        <w:t xml:space="preserve">6.3. </w:t>
      </w:r>
      <w:r w:rsidRPr="00A7445E">
        <w:rPr>
          <w:rFonts w:cs="Times New Roman"/>
          <w:sz w:val="22"/>
          <w:szCs w:val="22"/>
        </w:rPr>
        <w:t>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 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и основные характеристики Объекта долевого строительства.</w:t>
      </w:r>
    </w:p>
    <w:p w:rsidR="00B118A8" w:rsidRPr="00A7445E" w:rsidRDefault="00E05DC5">
      <w:pPr>
        <w:pStyle w:val="Standard"/>
        <w:jc w:val="both"/>
      </w:pPr>
      <w:r w:rsidRPr="00A7445E">
        <w:rPr>
          <w:rFonts w:cs="Times New Roman"/>
          <w:sz w:val="22"/>
          <w:szCs w:val="22"/>
        </w:rPr>
        <w:t xml:space="preserve">6.4. </w:t>
      </w:r>
      <w:r w:rsidRPr="00A7445E">
        <w:rPr>
          <w:rFonts w:cs="Times New Roman"/>
          <w:sz w:val="22"/>
          <w:szCs w:val="22"/>
          <w:lang w:eastAsia="ar-SA" w:bidi="ar-SA"/>
        </w:rPr>
        <w:t>Застройщик, не менее чем за месяц до наступления срока передачи Объекта долевого строительства, указанного в п. 6.2 настоящего Договора, обязан направить Участнику долевого строительства сообщение о завершении строительства Многоквартирного дома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rsidR="00B118A8" w:rsidRPr="00A7445E" w:rsidRDefault="00E05DC5">
      <w:pPr>
        <w:pStyle w:val="Standard"/>
        <w:jc w:val="both"/>
        <w:rPr>
          <w:rFonts w:cs="Times New Roman"/>
          <w:sz w:val="22"/>
          <w:szCs w:val="22"/>
        </w:rPr>
      </w:pPr>
      <w:r w:rsidRPr="00A7445E">
        <w:rPr>
          <w:rFonts w:cs="Times New Roman"/>
          <w:sz w:val="22"/>
          <w:szCs w:val="22"/>
        </w:rPr>
        <w:t>6.5. Участник долевого строительства, получивший сообщение Застройщика о завершении строительства Многоквартирного дома и о готовности Объекта долевого строительства к передаче, обязан приступить к его принятию в срок, установленный в сообщении Застройщика, но не позднее срока, установленного в п. 6.2 настоящего Договора.</w:t>
      </w:r>
    </w:p>
    <w:p w:rsidR="00B118A8" w:rsidRPr="00A7445E" w:rsidRDefault="00E05DC5">
      <w:pPr>
        <w:pStyle w:val="a7"/>
        <w:tabs>
          <w:tab w:val="clear" w:pos="709"/>
          <w:tab w:val="left" w:pos="21300"/>
        </w:tabs>
        <w:ind w:left="0"/>
        <w:jc w:val="both"/>
      </w:pPr>
      <w:r w:rsidRPr="00A7445E">
        <w:rPr>
          <w:rFonts w:cs="Times New Roman"/>
          <w:sz w:val="22"/>
          <w:szCs w:val="22"/>
        </w:rPr>
        <w:t xml:space="preserve">6.6. </w:t>
      </w:r>
      <w:r w:rsidRPr="00A7445E">
        <w:rPr>
          <w:rFonts w:cs="Times New Roman"/>
          <w:sz w:val="22"/>
          <w:szCs w:val="22"/>
          <w:lang w:eastAsia="ar-SA" w:bidi="ar-SA"/>
        </w:rPr>
        <w:t>Застройщик вправе исполнить обязательство по передаче Объекта долевого строительства досрочно. В случае, если строительство Многоквартирного дома будет завершено ранее установленного Проектной декларацией планируемого срока реализации проекта строительства (этапа получения разрешения на ввод Многоквартирного дома в эксплуатацию), Застройщик передает Объект долевого строительства Участнику долевого строительства по передаточному акту в срок, установленный в сообщении Застройщика.</w:t>
      </w:r>
    </w:p>
    <w:p w:rsidR="00B118A8" w:rsidRPr="00A7445E" w:rsidRDefault="00E05DC5">
      <w:pPr>
        <w:pStyle w:val="a7"/>
        <w:tabs>
          <w:tab w:val="clear" w:pos="709"/>
          <w:tab w:val="left" w:pos="21300"/>
        </w:tabs>
        <w:ind w:left="0"/>
        <w:jc w:val="both"/>
        <w:rPr>
          <w:rFonts w:cs="Times New Roman"/>
          <w:sz w:val="22"/>
          <w:szCs w:val="22"/>
        </w:rPr>
      </w:pPr>
      <w:r w:rsidRPr="00A7445E">
        <w:rPr>
          <w:rFonts w:cs="Times New Roman"/>
          <w:sz w:val="22"/>
          <w:szCs w:val="22"/>
        </w:rPr>
        <w:t>6.7. Датой передачи Квартиры является дата подписания сторонами Акта или иного документа о передаче Квартиры.</w:t>
      </w:r>
    </w:p>
    <w:p w:rsidR="00B118A8" w:rsidRPr="00A7445E" w:rsidRDefault="00E05DC5">
      <w:pPr>
        <w:pStyle w:val="Standard"/>
        <w:jc w:val="both"/>
        <w:rPr>
          <w:rFonts w:cs="Times New Roman"/>
          <w:sz w:val="22"/>
          <w:szCs w:val="22"/>
        </w:rPr>
      </w:pPr>
      <w:r w:rsidRPr="00A7445E">
        <w:rPr>
          <w:rFonts w:cs="Times New Roman"/>
          <w:sz w:val="22"/>
          <w:szCs w:val="22"/>
        </w:rPr>
        <w:t>6.8. При уклонении Участника долевого строительства от принятия Объекта долевого строительства в срок, установленный в сообщении Застройщика, или при отказе Участника долевого строительства от принятия Объекта долевого строительства,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(в случае досрочной передачи Объекта долевого строительства - по истечении двух месяцев со дня окончания срока, установленного в сообщении Застройщика).</w:t>
      </w:r>
    </w:p>
    <w:p w:rsidR="00B118A8" w:rsidRPr="00A7445E" w:rsidRDefault="00E05DC5">
      <w:pPr>
        <w:pStyle w:val="Standard"/>
        <w:ind w:firstLine="567"/>
        <w:jc w:val="both"/>
        <w:rPr>
          <w:rFonts w:cs="Times New Roman"/>
          <w:sz w:val="22"/>
          <w:szCs w:val="22"/>
        </w:rPr>
      </w:pPr>
      <w:r w:rsidRPr="00A7445E">
        <w:rPr>
          <w:rFonts w:cs="Times New Roman"/>
          <w:sz w:val="22"/>
          <w:szCs w:val="22"/>
        </w:rPr>
        <w:t>При этом, обязательства Застройщика по передаче Участнику долевого строительства Объекта долевого строительства считаются исполненными с даты составления Застройщиком акта в одностороннем порядке.</w:t>
      </w:r>
    </w:p>
    <w:p w:rsidR="00B118A8" w:rsidRPr="00A7445E" w:rsidRDefault="00E05DC5">
      <w:pPr>
        <w:pStyle w:val="Standard"/>
        <w:jc w:val="both"/>
        <w:rPr>
          <w:rFonts w:cs="Times New Roman"/>
          <w:sz w:val="22"/>
          <w:szCs w:val="22"/>
        </w:rPr>
      </w:pPr>
      <w:r w:rsidRPr="00A7445E">
        <w:rPr>
          <w:rFonts w:cs="Times New Roman"/>
          <w:sz w:val="22"/>
          <w:szCs w:val="22"/>
        </w:rPr>
        <w:t>6.9. Риск случайной гибели Объекта долевого строительства признается перешедшим к Участнику долевого строительства со дня составления передаточного акта, или одностороннего акта или иного документа о передаче Объекта долевого строительства.</w:t>
      </w:r>
    </w:p>
    <w:p w:rsidR="00B118A8" w:rsidRPr="00A7445E" w:rsidRDefault="00B118A8">
      <w:pPr>
        <w:pStyle w:val="Standard"/>
        <w:ind w:left="705"/>
        <w:rPr>
          <w:rFonts w:cs="Times New Roman"/>
          <w:sz w:val="22"/>
          <w:szCs w:val="22"/>
        </w:rPr>
      </w:pPr>
    </w:p>
    <w:p w:rsidR="00B118A8" w:rsidRPr="00A7445E" w:rsidRDefault="00E05DC5">
      <w:pPr>
        <w:pStyle w:val="Standard"/>
        <w:tabs>
          <w:tab w:val="clear" w:pos="709"/>
          <w:tab w:val="left" w:pos="7388"/>
        </w:tabs>
        <w:jc w:val="center"/>
        <w:rPr>
          <w:rFonts w:cs="Times New Roman"/>
          <w:b/>
          <w:sz w:val="22"/>
          <w:szCs w:val="22"/>
          <w:lang w:eastAsia="ar-SA" w:bidi="ar-SA"/>
        </w:rPr>
      </w:pPr>
      <w:r w:rsidRPr="00A7445E">
        <w:rPr>
          <w:rFonts w:cs="Times New Roman"/>
          <w:b/>
          <w:sz w:val="22"/>
          <w:szCs w:val="22"/>
          <w:lang w:eastAsia="ar-SA" w:bidi="ar-SA"/>
        </w:rPr>
        <w:t>7. Права и обязанности, ответственности сторон.</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7.1. Обязанности Застройщика:</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7.1.1. Застройщик обязуется осуществить строительство Многоквартирного дома в соответствии с проектной документацией, градостроительными нормами и обеспечить его ввод в эксплуатацию.</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7.1.2. При надлежащем исполнении Участником долевого строительства всех обязательств, предусмотренных настоящим Договором, Застройщик обязуется передать Участнику Объект долевого строительства в порядке и в сроки, предусмотренные настоящим Договором.</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 xml:space="preserve">7.1.3. Застройщик, на момент начала процедуры государственной регистрации права собственности на Объект долевого строительства, обеспечивает уведомление органа, осуществляющего </w:t>
      </w:r>
      <w:r w:rsidRPr="00A7445E">
        <w:rPr>
          <w:rFonts w:cs="Times New Roman"/>
          <w:sz w:val="22"/>
          <w:szCs w:val="22"/>
          <w:lang w:eastAsia="ar-SA" w:bidi="ar-SA"/>
        </w:rPr>
        <w:lastRenderedPageBreak/>
        <w:t>государственную регистрацию недвижимости о том, что Многоквартирный дом введен в эксплуатацию и Квартиры, входящие в его состав, подлежат оформлению в собственность Участников долевого строительства.</w:t>
      </w:r>
    </w:p>
    <w:p w:rsidR="00B118A8" w:rsidRPr="00A7445E" w:rsidRDefault="00E05DC5">
      <w:pPr>
        <w:pStyle w:val="a7"/>
        <w:tabs>
          <w:tab w:val="clear" w:pos="709"/>
          <w:tab w:val="left" w:pos="7388"/>
        </w:tabs>
        <w:ind w:left="0"/>
        <w:jc w:val="both"/>
        <w:rPr>
          <w:rFonts w:cs="Times New Roman"/>
          <w:sz w:val="22"/>
          <w:szCs w:val="22"/>
          <w:lang w:eastAsia="ar-SA" w:bidi="ar-SA"/>
        </w:rPr>
      </w:pPr>
      <w:r w:rsidRPr="00A7445E">
        <w:rPr>
          <w:rFonts w:cs="Times New Roman"/>
          <w:sz w:val="22"/>
          <w:szCs w:val="22"/>
          <w:lang w:eastAsia="ar-SA" w:bidi="ar-SA"/>
        </w:rPr>
        <w:t>7.1.4. Обязательства Застройщика считаются исполненными с момента передачи Объекта долевого строительства по передаточному акту или иному документу о передаче.</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7.2. Застройщик вправе:</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7.2.1. Привлекать денежные средства Участника долевого строительства.</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7.2.2. Предъявлять Участнику долевого строительства требования в связи с ненадлежащим исполнением последним обязательств по договору, а также требование об одностороннем отказе от исполнения Договора.</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7.2.3. Не передавать Объект долевого строительства Участнику долевого строительства до момента выполнения последним обязательств, предусмотренных настоящим Договором и/или действующим законодательством РФ, перед Застройщиком.</w:t>
      </w:r>
    </w:p>
    <w:p w:rsidR="00B118A8" w:rsidRPr="00A7445E" w:rsidRDefault="00E05DC5">
      <w:pPr>
        <w:pStyle w:val="HTML"/>
        <w:jc w:val="both"/>
      </w:pPr>
      <w:r w:rsidRPr="00A7445E">
        <w:rPr>
          <w:rFonts w:ascii="Times New Roman" w:hAnsi="Times New Roman" w:cs="Times New Roman"/>
          <w:sz w:val="22"/>
          <w:szCs w:val="22"/>
          <w:lang w:eastAsia="ar-SA" w:bidi="ar-SA"/>
        </w:rPr>
        <w:t>7.2.4.</w:t>
      </w:r>
      <w:r w:rsidRPr="00A7445E">
        <w:rPr>
          <w:rFonts w:ascii="Times New Roman" w:hAnsi="Times New Roman" w:cs="Times New Roman"/>
          <w:sz w:val="22"/>
          <w:szCs w:val="22"/>
          <w:lang w:eastAsia="ru-RU" w:bidi="ar-SA"/>
        </w:rPr>
        <w:t xml:space="preserve"> После передачи Застройщиком Объекта долевого строительства Участнику долевого строительства и постановки такого объекта на государственный кадастровый учет, Застройщик имеет право на подачу без доверенности в орган регистрации прав </w:t>
      </w:r>
      <w:hyperlink r:id="rId10" w:history="1">
        <w:r w:rsidRPr="00A7445E">
          <w:t>заявления</w:t>
        </w:r>
      </w:hyperlink>
      <w:r w:rsidRPr="00A7445E">
        <w:rPr>
          <w:rFonts w:ascii="Times New Roman" w:hAnsi="Times New Roman" w:cs="Times New Roman"/>
          <w:sz w:val="22"/>
          <w:szCs w:val="22"/>
          <w:lang w:eastAsia="ru-RU" w:bidi="ar-SA"/>
        </w:rPr>
        <w:t xml:space="preserve"> о государственной регистрации права собственности Участника долевого строительства на такой объект и передаточного акта или иного документа о передаче Объекта долевого строительства.</w:t>
      </w:r>
    </w:p>
    <w:p w:rsidR="00B118A8" w:rsidRPr="00A7445E" w:rsidRDefault="00E05DC5">
      <w:pPr>
        <w:pStyle w:val="Standard"/>
        <w:jc w:val="both"/>
      </w:pPr>
      <w:r w:rsidRPr="00A7445E">
        <w:rPr>
          <w:rFonts w:cs="Times New Roman"/>
          <w:sz w:val="22"/>
          <w:szCs w:val="22"/>
          <w:lang w:eastAsia="ar-SA" w:bidi="ar-SA"/>
        </w:rPr>
        <w:t xml:space="preserve">7.2.5. </w:t>
      </w:r>
      <w:r w:rsidRPr="00A7445E">
        <w:rPr>
          <w:rFonts w:cs="Times New Roman"/>
          <w:sz w:val="22"/>
          <w:szCs w:val="22"/>
        </w:rPr>
        <w:t>В случае, когда фактические затраты Застройщика на строительство Многоквартирного дома оказались меньше тех, которые учитывались при определении цены настоящего Договора, экономия денежных средств остается в распоряжении</w:t>
      </w:r>
      <w:r w:rsidRPr="00A7445E">
        <w:rPr>
          <w:sz w:val="22"/>
          <w:szCs w:val="22"/>
        </w:rPr>
        <w:t xml:space="preserve"> Застройщика в виде вознаграждения и используется последним по своему усмотрению.</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7.3. Обязанности Участника долевого строительства.</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7.3.1. Участник долевого строительства обязуется направить собственные и (или) привлеченные денежные средства на строительство Объекта долевого строительства в размере и на условиях, предусмотренных настоящим Договором.</w:t>
      </w:r>
    </w:p>
    <w:p w:rsidR="00B118A8" w:rsidRPr="00A7445E" w:rsidRDefault="00E05DC5">
      <w:pPr>
        <w:pStyle w:val="Standard"/>
        <w:tabs>
          <w:tab w:val="clear" w:pos="709"/>
          <w:tab w:val="left" w:pos="7388"/>
        </w:tabs>
        <w:jc w:val="both"/>
        <w:rPr>
          <w:rFonts w:cs="Times New Roman"/>
          <w:sz w:val="22"/>
          <w:szCs w:val="22"/>
          <w:lang w:val="ru-RU" w:eastAsia="ar-SA" w:bidi="ar-SA"/>
        </w:rPr>
      </w:pPr>
      <w:r w:rsidRPr="00A7445E">
        <w:rPr>
          <w:rFonts w:cs="Times New Roman"/>
          <w:sz w:val="22"/>
          <w:szCs w:val="22"/>
          <w:lang w:eastAsia="ar-SA" w:bidi="ar-SA"/>
        </w:rPr>
        <w:t>7.3.2. Осуществить действия, направленные на государственную регистрацию настоящего договора в течение 7 (семи) рабочих дней с даты его подписания</w:t>
      </w:r>
      <w:r w:rsidR="0068794C" w:rsidRPr="00A7445E">
        <w:rPr>
          <w:rFonts w:cs="Times New Roman"/>
          <w:sz w:val="22"/>
          <w:szCs w:val="22"/>
          <w:lang w:val="ru-RU" w:eastAsia="ar-SA" w:bidi="ar-SA"/>
        </w:rPr>
        <w:t>.</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7.3.3. Приступить к принятию Объекта долевого строительства в сроки, указанные в сообщении Застройщика и, при отсутствии претензий к Объекту долевого строительства, принять Объект долевого строительства путем подписания передаточного акта.</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7.3.4. После принятия Объекта долевого строительства Участник долевого строительства самостоятельно несет бремя содержания Объекта долевого строительства, а также расходы, связанные с содержанием и эксплуатацией квартиры и Многоквартирного дома.</w:t>
      </w:r>
    </w:p>
    <w:p w:rsidR="00B118A8" w:rsidRPr="00A7445E" w:rsidRDefault="00E05DC5">
      <w:pPr>
        <w:pStyle w:val="Standard"/>
        <w:tabs>
          <w:tab w:val="clear" w:pos="709"/>
          <w:tab w:val="left" w:pos="7388"/>
        </w:tabs>
        <w:ind w:firstLine="567"/>
        <w:jc w:val="both"/>
        <w:rPr>
          <w:rFonts w:cs="Times New Roman"/>
          <w:sz w:val="22"/>
          <w:szCs w:val="22"/>
          <w:lang w:eastAsia="ar-SA" w:bidi="ar-SA"/>
        </w:rPr>
      </w:pPr>
      <w:r w:rsidRPr="00A7445E">
        <w:rPr>
          <w:rFonts w:cs="Times New Roman"/>
          <w:sz w:val="22"/>
          <w:szCs w:val="22"/>
          <w:lang w:eastAsia="ar-SA" w:bidi="ar-SA"/>
        </w:rPr>
        <w:t>В случае составления Застройщиком передаточного акта в одностороннем порядке бремя содержания Объекта долевого строительства возлагается на Участника с даты составления указанного Акта.</w:t>
      </w:r>
    </w:p>
    <w:p w:rsidR="00B118A8" w:rsidRPr="00A7445E" w:rsidRDefault="00E05DC5">
      <w:pPr>
        <w:pStyle w:val="Standard"/>
        <w:jc w:val="both"/>
      </w:pPr>
      <w:r w:rsidRPr="00A7445E">
        <w:rPr>
          <w:rFonts w:cs="Times New Roman"/>
          <w:sz w:val="22"/>
          <w:szCs w:val="22"/>
          <w:lang w:eastAsia="ar-SA" w:bidi="ar-SA"/>
        </w:rPr>
        <w:t>7.3.5.</w:t>
      </w:r>
      <w:r w:rsidRPr="00A7445E">
        <w:rPr>
          <w:rFonts w:cs="Times New Roman"/>
          <w:sz w:val="22"/>
          <w:szCs w:val="22"/>
        </w:rPr>
        <w:t xml:space="preserve"> До момента подписания передаточного акта Квартиры не производить в ней строительные и ремонтные работы, в том числе, связанные с переустройством, перепланировкой, установкой сантехники, инженерного оборудования и т.п. Не демонтировать полностью и/или частично, не нарушать целостность возведенных по проекту конструкций (колонны, диафрагмы жесткости, балки, перекрытия, наружные </w:t>
      </w:r>
      <w:r w:rsidR="0068794C" w:rsidRPr="00A7445E">
        <w:rPr>
          <w:rFonts w:cs="Times New Roman"/>
          <w:sz w:val="22"/>
          <w:szCs w:val="22"/>
          <w:lang w:val="ru-RU"/>
        </w:rPr>
        <w:t xml:space="preserve">и внутренние </w:t>
      </w:r>
      <w:r w:rsidRPr="00A7445E">
        <w:rPr>
          <w:rFonts w:cs="Times New Roman"/>
          <w:sz w:val="22"/>
          <w:szCs w:val="22"/>
        </w:rPr>
        <w:t>стены,</w:t>
      </w:r>
      <w:r w:rsidR="0068794C" w:rsidRPr="00A7445E">
        <w:rPr>
          <w:rFonts w:cs="Times New Roman"/>
          <w:sz w:val="22"/>
          <w:szCs w:val="22"/>
          <w:lang w:val="ru-RU"/>
        </w:rPr>
        <w:t xml:space="preserve"> перегородки,</w:t>
      </w:r>
      <w:r w:rsidRPr="00A7445E">
        <w:rPr>
          <w:rFonts w:cs="Times New Roman"/>
          <w:sz w:val="22"/>
          <w:szCs w:val="22"/>
        </w:rPr>
        <w:t xml:space="preserve"> блоки вентиляции и т.п.), не изменять электрическое оборудование, систему вентиляции, теплоснабжения, водоснабжения и водоотведения.</w:t>
      </w:r>
    </w:p>
    <w:p w:rsidR="00B118A8" w:rsidRPr="00A7445E" w:rsidRDefault="00E05DC5">
      <w:pPr>
        <w:pStyle w:val="Standard"/>
        <w:ind w:firstLine="567"/>
        <w:jc w:val="both"/>
        <w:rPr>
          <w:rFonts w:cs="Times New Roman"/>
          <w:sz w:val="22"/>
          <w:szCs w:val="22"/>
          <w:lang w:eastAsia="ar-SA" w:bidi="ar-SA"/>
        </w:rPr>
      </w:pPr>
      <w:r w:rsidRPr="00A7445E">
        <w:rPr>
          <w:rFonts w:cs="Times New Roman"/>
          <w:sz w:val="22"/>
          <w:szCs w:val="22"/>
          <w:lang w:eastAsia="ar-SA" w:bidi="ar-SA"/>
        </w:rPr>
        <w:t>Производить строительные и ремонтные работы в Квартире, связанные с переустройством, перепланировкой, внесением изменений в конструкцию инженерного оборудования исключительно в соответствии с требованиями Жилищного кодекса РФ в части переустройства и перепланировки помещений в Многоквартирном доме.</w:t>
      </w:r>
      <w:r w:rsidRPr="00A7445E">
        <w:rPr>
          <w:rFonts w:cs="Times New Roman"/>
          <w:sz w:val="22"/>
          <w:szCs w:val="22"/>
          <w:lang w:eastAsia="ar-SA" w:bidi="ar-SA"/>
        </w:rPr>
        <w:tab/>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7.3.6. Уведомлять Застройщика об изменении паспортных данных, адресах, контактных телефонов, банковских реквизитов, иных сведений, имеющих значение для исполнения настоящего Договора в течение 3 (три) дней с момента такого изменения. Риски неблагоприятных последствий, связанных с невыполнением Участником долевого строительства условий настоящего пункта, возлагаются в полном объеме на Участника долевого строительства.</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7.3.7. Участвовать во всех мероприятиях, требующих личного участия Участника долевого строительства, а также совершать иные юридически значимые действия, направленные на приобретение права собственности на Объект долевого строительства в будущем.</w:t>
      </w:r>
    </w:p>
    <w:p w:rsidR="00B118A8" w:rsidRPr="00A7445E" w:rsidRDefault="00E05DC5">
      <w:pPr>
        <w:pStyle w:val="a7"/>
        <w:tabs>
          <w:tab w:val="clear" w:pos="709"/>
          <w:tab w:val="left" w:pos="7388"/>
        </w:tabs>
        <w:ind w:left="0"/>
        <w:jc w:val="both"/>
        <w:rPr>
          <w:rFonts w:cs="Times New Roman"/>
          <w:sz w:val="22"/>
          <w:szCs w:val="22"/>
          <w:lang w:eastAsia="ar-SA" w:bidi="ar-SA"/>
        </w:rPr>
      </w:pPr>
      <w:r w:rsidRPr="00A7445E">
        <w:rPr>
          <w:rFonts w:cs="Times New Roman"/>
          <w:sz w:val="22"/>
          <w:szCs w:val="22"/>
          <w:lang w:eastAsia="ar-SA" w:bidi="ar-SA"/>
        </w:rPr>
        <w:t>7.3.8.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передаточного акта или иного документа о передаче.</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lastRenderedPageBreak/>
        <w:t>7.4. Права Участника долевого строительства:</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7.4.1. Участник долевого строительства имеет право на возникновение в будущем права собственности на Объект долевого строительства и права общей долевой собственности на общее имущество в Многоквартирном доме.</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7.4.2. Участник долевого строительства вправе следить за ходом строительства Многоквартирного дома, а также знакомится со всей разрешительной документацией в отношении Многоквартирного дома.</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7.4.3. Участник долевого строительства имеет право на получение Объекта долевого строительства надлежащего качества и в сроки, предусмотренные настоящим Договором.</w:t>
      </w:r>
    </w:p>
    <w:p w:rsidR="00787D39" w:rsidRPr="00A7445E" w:rsidRDefault="00E05DC5" w:rsidP="00787D39">
      <w:pPr>
        <w:pStyle w:val="Standard"/>
        <w:rPr>
          <w:sz w:val="22"/>
          <w:szCs w:val="22"/>
          <w:lang w:val="ru-RU"/>
        </w:rPr>
      </w:pPr>
      <w:r w:rsidRPr="00A7445E">
        <w:rPr>
          <w:sz w:val="22"/>
          <w:szCs w:val="22"/>
        </w:rPr>
        <w:t>7.5. Участник долевого строительства</w:t>
      </w:r>
      <w:r w:rsidRPr="00A7445E">
        <w:rPr>
          <w:rFonts w:cs="Times New Roman"/>
          <w:sz w:val="22"/>
          <w:szCs w:val="22"/>
          <w:lang w:eastAsia="ar-SA" w:bidi="ar-SA"/>
        </w:rPr>
        <w:t xml:space="preserve"> дает Застройщику согласие на обработку своих персональных данных (в том числе автоматизированную),</w:t>
      </w:r>
      <w:r w:rsidRPr="00A7445E">
        <w:rPr>
          <w:rFonts w:cs="Times New Roman"/>
          <w:sz w:val="22"/>
          <w:szCs w:val="22"/>
        </w:rPr>
        <w:t xml:space="preserve"> а также на обработку персональных данных членов его семьи для целей выполнения условий настоящего договора</w:t>
      </w:r>
      <w:r w:rsidRPr="00A7445E">
        <w:rPr>
          <w:rFonts w:cs="Times New Roman"/>
          <w:sz w:val="22"/>
          <w:szCs w:val="22"/>
          <w:lang w:eastAsia="ar-SA" w:bidi="ar-SA"/>
        </w:rPr>
        <w:t xml:space="preserve">, включающих фамилию, имя, отчество, пол, дату рождения, адрес, адрес места жительства, контактные телефоны, реквизиты документа, удостоверяющего личность в целях исполнения настоящего Договора. </w:t>
      </w:r>
      <w:r w:rsidRPr="00A7445E">
        <w:rPr>
          <w:sz w:val="22"/>
          <w:szCs w:val="22"/>
        </w:rPr>
        <w:t>Участник долевого строительства предоставляет Застройщику право осуществлять все действия (операции) со своими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Срок хранения персональных данных</w:t>
      </w:r>
      <w:r w:rsidR="00787D39" w:rsidRPr="00A7445E">
        <w:rPr>
          <w:sz w:val="22"/>
          <w:szCs w:val="22"/>
          <w:lang w:val="ru-RU"/>
        </w:rPr>
        <w:t xml:space="preserve"> – до истечения сроков хранения соответствующей информации или документов, содержащих указанную информацию, определяемых в соответствии с законом. Настоящее согласие на обработку персональных данных действует до его отзыва субъектом персональных данных</w:t>
      </w:r>
      <w:r w:rsidR="00787D39" w:rsidRPr="00A7445E">
        <w:rPr>
          <w:sz w:val="22"/>
          <w:szCs w:val="22"/>
        </w:rPr>
        <w:t>.</w:t>
      </w:r>
    </w:p>
    <w:p w:rsidR="00787D39" w:rsidRPr="00A7445E" w:rsidRDefault="00787D39" w:rsidP="00787D39">
      <w:pPr>
        <w:pStyle w:val="Standard"/>
        <w:rPr>
          <w:sz w:val="22"/>
          <w:szCs w:val="22"/>
        </w:rPr>
      </w:pPr>
      <w:r w:rsidRPr="00A7445E">
        <w:rPr>
          <w:sz w:val="22"/>
          <w:szCs w:val="22"/>
        </w:rPr>
        <w:t>Участник долевого строительства</w:t>
      </w:r>
      <w:r w:rsidRPr="00A7445E">
        <w:rPr>
          <w:rFonts w:cs="Times New Roman"/>
          <w:sz w:val="22"/>
          <w:szCs w:val="22"/>
          <w:lang w:eastAsia="ar-SA" w:bidi="ar-SA"/>
        </w:rPr>
        <w:t xml:space="preserve"> </w:t>
      </w:r>
      <w:r w:rsidRPr="00A7445E">
        <w:t xml:space="preserve">дает согласие на получение от </w:t>
      </w:r>
      <w:r w:rsidRPr="00A7445E">
        <w:rPr>
          <w:rFonts w:cs="Times New Roman"/>
          <w:sz w:val="22"/>
          <w:szCs w:val="22"/>
          <w:lang w:eastAsia="ar-SA" w:bidi="ar-SA"/>
        </w:rPr>
        <w:t>Застройщик</w:t>
      </w:r>
      <w:r w:rsidRPr="00A7445E">
        <w:rPr>
          <w:rFonts w:cs="Times New Roman"/>
          <w:sz w:val="22"/>
          <w:szCs w:val="22"/>
          <w:lang w:val="ru-RU" w:eastAsia="ar-SA" w:bidi="ar-SA"/>
        </w:rPr>
        <w:t>а</w:t>
      </w:r>
      <w:r w:rsidRPr="00A7445E">
        <w:rPr>
          <w:rFonts w:cs="Times New Roman"/>
          <w:sz w:val="22"/>
          <w:szCs w:val="22"/>
          <w:lang w:eastAsia="ar-SA" w:bidi="ar-SA"/>
        </w:rPr>
        <w:t xml:space="preserve"> </w:t>
      </w:r>
      <w:r w:rsidRPr="00A7445E">
        <w:t xml:space="preserve">информационных и (или) рекламных сообщений посредством смс-рассылки, электронных писем (и/или сообщений в мессенджерах, и/или </w:t>
      </w:r>
      <w:r w:rsidRPr="00A7445E">
        <w:rPr>
          <w:lang w:val="en-US"/>
        </w:rPr>
        <w:t>push</w:t>
      </w:r>
      <w:r w:rsidRPr="00A7445E">
        <w:t>-уведомлений, и/или посредством телефонных звонков).</w:t>
      </w:r>
    </w:p>
    <w:p w:rsidR="00B118A8" w:rsidRPr="00A7445E" w:rsidRDefault="00E05DC5">
      <w:pPr>
        <w:pStyle w:val="Standard"/>
        <w:jc w:val="both"/>
      </w:pPr>
      <w:r w:rsidRPr="00A7445E">
        <w:rPr>
          <w:rFonts w:cs="Times New Roman"/>
          <w:sz w:val="22"/>
          <w:szCs w:val="22"/>
          <w:lang w:eastAsia="ar-SA" w:bidi="ar-SA"/>
        </w:rPr>
        <w:t xml:space="preserve">7.6. </w:t>
      </w:r>
      <w:r w:rsidRPr="00A7445E">
        <w:rPr>
          <w:rFonts w:cs="Times New Roman"/>
          <w:sz w:val="22"/>
          <w:szCs w:val="22"/>
        </w:rP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законом и указанным договором неустойки (штрафы, пени) и возместить в полном объеме причиненные убытки сверх неустойки.</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7.7. 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обязательства, если они были вызваны причинами, за которые отвечает другая сторона.</w:t>
      </w:r>
    </w:p>
    <w:p w:rsidR="00B118A8" w:rsidRPr="00A7445E" w:rsidRDefault="00E05DC5">
      <w:pPr>
        <w:pStyle w:val="Standard"/>
        <w:tabs>
          <w:tab w:val="clear" w:pos="709"/>
          <w:tab w:val="left" w:pos="7388"/>
        </w:tabs>
        <w:ind w:firstLine="567"/>
        <w:jc w:val="both"/>
        <w:rPr>
          <w:rFonts w:cs="Times New Roman"/>
          <w:sz w:val="22"/>
          <w:szCs w:val="22"/>
          <w:lang w:eastAsia="ar-SA" w:bidi="ar-SA"/>
        </w:rPr>
      </w:pPr>
      <w:r w:rsidRPr="00A7445E">
        <w:rPr>
          <w:rFonts w:cs="Times New Roman"/>
          <w:sz w:val="22"/>
          <w:szCs w:val="22"/>
          <w:lang w:eastAsia="ar-SA" w:bidi="ar-SA"/>
        </w:rPr>
        <w:t>Сторона освобождается от ответственности за неисполнение или ненадлежащее исполнение обязательства,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118A8" w:rsidRPr="00A7445E" w:rsidRDefault="00E05DC5">
      <w:pPr>
        <w:pStyle w:val="Standard"/>
        <w:tabs>
          <w:tab w:val="clear" w:pos="709"/>
          <w:tab w:val="left" w:pos="7388"/>
        </w:tabs>
        <w:jc w:val="center"/>
        <w:rPr>
          <w:rFonts w:cs="Times New Roman"/>
          <w:b/>
          <w:sz w:val="22"/>
          <w:szCs w:val="22"/>
          <w:lang w:eastAsia="ar-SA" w:bidi="ar-SA"/>
        </w:rPr>
      </w:pPr>
      <w:r w:rsidRPr="00A7445E">
        <w:rPr>
          <w:rFonts w:cs="Times New Roman"/>
          <w:b/>
          <w:sz w:val="22"/>
          <w:szCs w:val="22"/>
          <w:lang w:eastAsia="ar-SA" w:bidi="ar-SA"/>
        </w:rPr>
        <w:t>8. Срок действия договора.</w:t>
      </w:r>
    </w:p>
    <w:p w:rsidR="00B118A8" w:rsidRPr="00A7445E" w:rsidRDefault="00B118A8">
      <w:pPr>
        <w:pStyle w:val="Standard"/>
        <w:tabs>
          <w:tab w:val="clear" w:pos="709"/>
          <w:tab w:val="left" w:pos="7388"/>
        </w:tabs>
        <w:jc w:val="center"/>
        <w:rPr>
          <w:rFonts w:cs="Times New Roman"/>
          <w:sz w:val="22"/>
          <w:szCs w:val="22"/>
          <w:lang w:eastAsia="ar-SA" w:bidi="ar-SA"/>
        </w:rPr>
      </w:pPr>
    </w:p>
    <w:p w:rsidR="00B118A8" w:rsidRPr="00A7445E" w:rsidRDefault="00E05DC5">
      <w:pPr>
        <w:pStyle w:val="a7"/>
        <w:tabs>
          <w:tab w:val="clear" w:pos="709"/>
          <w:tab w:val="left" w:pos="7388"/>
        </w:tabs>
        <w:ind w:left="0"/>
        <w:jc w:val="both"/>
        <w:rPr>
          <w:rFonts w:cs="Times New Roman"/>
          <w:sz w:val="22"/>
          <w:szCs w:val="22"/>
          <w:lang w:eastAsia="ar-SA" w:bidi="ar-SA"/>
        </w:rPr>
      </w:pPr>
      <w:r w:rsidRPr="00A7445E">
        <w:rPr>
          <w:rFonts w:cs="Times New Roman"/>
          <w:sz w:val="22"/>
          <w:szCs w:val="22"/>
          <w:lang w:eastAsia="ar-SA" w:bidi="ar-SA"/>
        </w:rPr>
        <w:t>8.1. Настоящий договор вступает в силу с даты его государственной регистрации в органе, осуществляющем государственную регистрацию недвижимости.</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8.2. Действие настоящего Договора прекращается с даты выполнения сторонами своих обязательств, предусмотренных Договором.</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8.3. Участник и Застройщик вправе отказаться в одностороннем порядке от исполнения настоящего договора, в случаях и в порядке, установленных Федеральным законом № 214-ФЗ.</w:t>
      </w:r>
    </w:p>
    <w:p w:rsidR="00B118A8" w:rsidRPr="00A7445E" w:rsidRDefault="00B118A8">
      <w:pPr>
        <w:pStyle w:val="Standard"/>
        <w:tabs>
          <w:tab w:val="clear" w:pos="709"/>
          <w:tab w:val="left" w:pos="7388"/>
        </w:tabs>
        <w:jc w:val="both"/>
        <w:rPr>
          <w:rFonts w:cs="Times New Roman"/>
          <w:sz w:val="22"/>
          <w:szCs w:val="22"/>
          <w:lang w:eastAsia="ar-SA" w:bidi="ar-SA"/>
        </w:rPr>
      </w:pPr>
    </w:p>
    <w:p w:rsidR="00B118A8" w:rsidRPr="00A7445E" w:rsidRDefault="00E05DC5">
      <w:pPr>
        <w:pStyle w:val="a7"/>
        <w:tabs>
          <w:tab w:val="clear" w:pos="709"/>
          <w:tab w:val="left" w:pos="7388"/>
        </w:tabs>
        <w:ind w:left="0"/>
        <w:jc w:val="center"/>
        <w:rPr>
          <w:rFonts w:cs="Times New Roman"/>
          <w:b/>
          <w:sz w:val="22"/>
          <w:szCs w:val="22"/>
          <w:lang w:eastAsia="ar-SA" w:bidi="ar-SA"/>
        </w:rPr>
      </w:pPr>
      <w:r w:rsidRPr="00A7445E">
        <w:rPr>
          <w:rFonts w:cs="Times New Roman"/>
          <w:b/>
          <w:sz w:val="22"/>
          <w:szCs w:val="22"/>
          <w:lang w:eastAsia="ar-SA" w:bidi="ar-SA"/>
        </w:rPr>
        <w:t>9. Уступка права требования. Наследование.</w:t>
      </w:r>
    </w:p>
    <w:p w:rsidR="00B118A8" w:rsidRPr="00A7445E" w:rsidRDefault="00E05DC5">
      <w:pPr>
        <w:pStyle w:val="Standard"/>
        <w:jc w:val="both"/>
      </w:pPr>
      <w:r w:rsidRPr="00A7445E">
        <w:rPr>
          <w:rFonts w:cs="Times New Roman"/>
          <w:sz w:val="22"/>
          <w:szCs w:val="22"/>
          <w:lang w:eastAsia="ar-SA" w:bidi="ar-SA"/>
        </w:rPr>
        <w:t xml:space="preserve">9.1. </w:t>
      </w:r>
      <w:r w:rsidRPr="00A7445E">
        <w:rPr>
          <w:rFonts w:cs="Times New Roman"/>
          <w:bCs/>
          <w:sz w:val="22"/>
          <w:szCs w:val="22"/>
        </w:rPr>
        <w:t xml:space="preserve">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11" w:history="1">
        <w:r w:rsidRPr="00A7445E">
          <w:rPr>
            <w:rFonts w:cs="Times New Roman"/>
            <w:bCs/>
            <w:sz w:val="22"/>
            <w:szCs w:val="22"/>
          </w:rPr>
          <w:t>кодексом</w:t>
        </w:r>
      </w:hyperlink>
      <w:r w:rsidRPr="00A7445E">
        <w:rPr>
          <w:rFonts w:cs="Times New Roman"/>
          <w:bCs/>
          <w:sz w:val="22"/>
          <w:szCs w:val="22"/>
        </w:rPr>
        <w:t xml:space="preserve"> Российской Федерации.</w:t>
      </w:r>
    </w:p>
    <w:p w:rsidR="00B118A8" w:rsidRPr="00A7445E" w:rsidRDefault="00E05DC5">
      <w:pPr>
        <w:pStyle w:val="Standard"/>
        <w:jc w:val="both"/>
        <w:rPr>
          <w:rFonts w:cs="Times New Roman"/>
          <w:bCs/>
          <w:sz w:val="22"/>
          <w:szCs w:val="22"/>
        </w:rPr>
      </w:pPr>
      <w:r w:rsidRPr="00A7445E">
        <w:rPr>
          <w:rFonts w:cs="Times New Roman"/>
          <w:bCs/>
          <w:sz w:val="22"/>
          <w:szCs w:val="22"/>
        </w:rPr>
        <w:t>9.2.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w:t>
      </w:r>
    </w:p>
    <w:p w:rsidR="00B118A8" w:rsidRPr="00A7445E" w:rsidRDefault="00E05DC5">
      <w:pPr>
        <w:pStyle w:val="Standard"/>
        <w:jc w:val="both"/>
      </w:pPr>
      <w:r w:rsidRPr="00A7445E">
        <w:rPr>
          <w:rFonts w:cs="Times New Roman"/>
          <w:bCs/>
          <w:sz w:val="22"/>
          <w:szCs w:val="22"/>
        </w:rPr>
        <w:t>9.3. Новый участник долевого строительства обязан письменно уведомить Застройщика о состоявшемся переходе права (требования) по договору к нему</w:t>
      </w:r>
      <w:r w:rsidRPr="00A7445E">
        <w:rPr>
          <w:sz w:val="22"/>
          <w:szCs w:val="22"/>
        </w:rPr>
        <w:t xml:space="preserve">, а также предоставить Застройщику копию зарегистрированного в </w:t>
      </w:r>
      <w:r w:rsidRPr="00A7445E">
        <w:rPr>
          <w:color w:val="000000"/>
          <w:sz w:val="22"/>
          <w:szCs w:val="22"/>
        </w:rPr>
        <w:t>Управлении Федеральной службы государственной регистрации, кадастра и картографии по Саратовской области</w:t>
      </w:r>
      <w:r w:rsidRPr="00A7445E">
        <w:rPr>
          <w:sz w:val="22"/>
          <w:szCs w:val="22"/>
        </w:rPr>
        <w:t xml:space="preserve"> соглашения (договора) уступки права требования в течение 7 (семь) календарных дней с даты государственной регистрации соглашения (договора) уступки права требования.</w:t>
      </w:r>
    </w:p>
    <w:p w:rsidR="00B118A8" w:rsidRPr="00A7445E" w:rsidRDefault="00E05DC5">
      <w:pPr>
        <w:pStyle w:val="Standard"/>
        <w:ind w:firstLine="567"/>
        <w:jc w:val="both"/>
        <w:rPr>
          <w:rFonts w:cs="Times New Roman"/>
          <w:sz w:val="22"/>
          <w:szCs w:val="22"/>
        </w:rPr>
      </w:pPr>
      <w:r w:rsidRPr="00A7445E">
        <w:rPr>
          <w:rFonts w:cs="Times New Roman"/>
          <w:sz w:val="22"/>
          <w:szCs w:val="22"/>
        </w:rPr>
        <w:lastRenderedPageBreak/>
        <w:t>Риск неблагоприятных последствий, связанных с таким неуведомлением несет Новый участник долевого строительства. В этом случае исполнение обязательства первоначальному Участнику долевого строительства признается надлежащим исполнением Застройщиком.</w:t>
      </w:r>
    </w:p>
    <w:p w:rsidR="00B118A8" w:rsidRPr="00A7445E" w:rsidRDefault="00E05DC5">
      <w:pPr>
        <w:pStyle w:val="Standard"/>
        <w:jc w:val="both"/>
        <w:rPr>
          <w:rFonts w:cs="Times New Roman"/>
          <w:bCs/>
          <w:sz w:val="22"/>
          <w:szCs w:val="22"/>
        </w:rPr>
      </w:pPr>
      <w:r w:rsidRPr="00A7445E">
        <w:rPr>
          <w:rFonts w:cs="Times New Roman"/>
          <w:bCs/>
          <w:sz w:val="22"/>
          <w:szCs w:val="22"/>
        </w:rPr>
        <w:t>9.4.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B118A8" w:rsidRPr="00A7445E" w:rsidRDefault="00E05DC5">
      <w:pPr>
        <w:pStyle w:val="Standard"/>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cs="Times New Roman"/>
          <w:sz w:val="22"/>
          <w:szCs w:val="22"/>
          <w:lang w:val="ru-RU" w:eastAsia="ru-RU" w:bidi="ar-SA"/>
        </w:rPr>
      </w:pPr>
      <w:r w:rsidRPr="00A7445E">
        <w:rPr>
          <w:rFonts w:cs="Times New Roman"/>
          <w:sz w:val="22"/>
          <w:szCs w:val="22"/>
          <w:lang w:eastAsia="ru-RU" w:bidi="ar-SA"/>
        </w:rPr>
        <w:t>9.5. 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r w:rsidR="00787D39" w:rsidRPr="00A7445E">
        <w:rPr>
          <w:rFonts w:cs="Times New Roman"/>
          <w:sz w:val="22"/>
          <w:szCs w:val="22"/>
          <w:lang w:val="ru-RU" w:eastAsia="ru-RU" w:bidi="ar-SA"/>
        </w:rPr>
        <w:t>.</w:t>
      </w:r>
    </w:p>
    <w:p w:rsidR="00B118A8" w:rsidRPr="00A7445E" w:rsidRDefault="00E05DC5">
      <w:pPr>
        <w:pStyle w:val="Standard"/>
        <w:jc w:val="both"/>
      </w:pPr>
      <w:r w:rsidRPr="00A7445E">
        <w:rPr>
          <w:rFonts w:cs="Times New Roman"/>
          <w:bCs/>
          <w:sz w:val="22"/>
          <w:szCs w:val="22"/>
        </w:rPr>
        <w:t xml:space="preserve">9.6. </w:t>
      </w:r>
      <w:r w:rsidRPr="00A7445E">
        <w:rPr>
          <w:rFonts w:cs="Times New Roman"/>
          <w:sz w:val="22"/>
          <w:szCs w:val="22"/>
        </w:rPr>
        <w:t>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w:t>
      </w:r>
    </w:p>
    <w:p w:rsidR="00B118A8" w:rsidRPr="00A7445E" w:rsidRDefault="00E05DC5">
      <w:pPr>
        <w:pStyle w:val="Standard"/>
        <w:jc w:val="both"/>
      </w:pPr>
      <w:r w:rsidRPr="00A7445E">
        <w:rPr>
          <w:rFonts w:cs="Times New Roman"/>
          <w:sz w:val="22"/>
          <w:szCs w:val="22"/>
        </w:rPr>
        <w:t xml:space="preserve">9.7.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Федеральным законом № 214-ФЗ, входят в состав наследства Участника долевого строительства в соответствии с Гражданским </w:t>
      </w:r>
      <w:hyperlink r:id="rId12" w:history="1">
        <w:r w:rsidRPr="00A7445E">
          <w:rPr>
            <w:rFonts w:cs="Times New Roman"/>
            <w:sz w:val="22"/>
            <w:szCs w:val="22"/>
          </w:rPr>
          <w:t>кодексом</w:t>
        </w:r>
      </w:hyperlink>
      <w:r w:rsidRPr="00A7445E">
        <w:rPr>
          <w:rFonts w:cs="Times New Roman"/>
          <w:sz w:val="22"/>
          <w:szCs w:val="22"/>
        </w:rPr>
        <w:t xml:space="preserve"> Российской Федерации.</w:t>
      </w:r>
    </w:p>
    <w:p w:rsidR="00787D39" w:rsidRPr="00A7445E" w:rsidRDefault="00787D39">
      <w:pPr>
        <w:pStyle w:val="Standard"/>
        <w:tabs>
          <w:tab w:val="clear" w:pos="709"/>
          <w:tab w:val="left" w:pos="7388"/>
        </w:tabs>
        <w:jc w:val="center"/>
        <w:rPr>
          <w:rFonts w:cs="Times New Roman"/>
          <w:b/>
          <w:sz w:val="22"/>
          <w:szCs w:val="22"/>
          <w:lang w:val="ru-RU" w:eastAsia="ar-SA" w:bidi="ar-SA"/>
        </w:rPr>
      </w:pPr>
    </w:p>
    <w:p w:rsidR="00B118A8" w:rsidRPr="00A7445E" w:rsidRDefault="00E05DC5">
      <w:pPr>
        <w:pStyle w:val="Standard"/>
        <w:tabs>
          <w:tab w:val="clear" w:pos="709"/>
          <w:tab w:val="left" w:pos="7388"/>
        </w:tabs>
        <w:jc w:val="center"/>
        <w:rPr>
          <w:rFonts w:cs="Times New Roman"/>
          <w:b/>
          <w:sz w:val="22"/>
          <w:szCs w:val="22"/>
          <w:lang w:eastAsia="ar-SA" w:bidi="ar-SA"/>
        </w:rPr>
      </w:pPr>
      <w:r w:rsidRPr="00A7445E">
        <w:rPr>
          <w:rFonts w:cs="Times New Roman"/>
          <w:b/>
          <w:sz w:val="22"/>
          <w:szCs w:val="22"/>
          <w:lang w:eastAsia="ar-SA" w:bidi="ar-SA"/>
        </w:rPr>
        <w:t>10. Прочие условия.</w:t>
      </w:r>
    </w:p>
    <w:p w:rsidR="00B118A8" w:rsidRPr="00A7445E" w:rsidRDefault="00B118A8">
      <w:pPr>
        <w:pStyle w:val="Standard"/>
        <w:tabs>
          <w:tab w:val="clear" w:pos="709"/>
          <w:tab w:val="left" w:pos="7388"/>
        </w:tabs>
        <w:jc w:val="center"/>
        <w:rPr>
          <w:rFonts w:cs="Times New Roman"/>
          <w:sz w:val="22"/>
          <w:szCs w:val="22"/>
          <w:lang w:eastAsia="ar-SA" w:bidi="ar-SA"/>
        </w:rPr>
      </w:pPr>
    </w:p>
    <w:p w:rsidR="00787D39" w:rsidRPr="00A7445E" w:rsidRDefault="00E05DC5" w:rsidP="00787D39">
      <w:pPr>
        <w:pStyle w:val="HTML"/>
        <w:jc w:val="both"/>
        <w:rPr>
          <w:rFonts w:ascii="Times New Roman" w:hAnsi="Times New Roman" w:cs="Times New Roman"/>
          <w:sz w:val="22"/>
          <w:szCs w:val="22"/>
          <w:lang w:eastAsia="ar-SA" w:bidi="ar-SA"/>
        </w:rPr>
      </w:pPr>
      <w:r w:rsidRPr="00A7445E">
        <w:rPr>
          <w:rFonts w:ascii="Times New Roman" w:hAnsi="Times New Roman" w:cs="Times New Roman"/>
          <w:sz w:val="22"/>
          <w:szCs w:val="22"/>
          <w:lang w:eastAsia="ar-SA" w:bidi="ar-SA"/>
        </w:rPr>
        <w:t xml:space="preserve">10.1. </w:t>
      </w:r>
      <w:r w:rsidR="00787D39" w:rsidRPr="00A7445E">
        <w:rPr>
          <w:rFonts w:ascii="Times New Roman" w:hAnsi="Times New Roman" w:cs="Times New Roman"/>
          <w:sz w:val="22"/>
          <w:szCs w:val="22"/>
          <w:lang w:eastAsia="ar-SA" w:bidi="ar-SA"/>
        </w:rPr>
        <w:t>В результате исполнения настоящего Договора не возникает общей долевой или общей совместной собственности на построенный объект, кроме общей долевой собственности на места общего пользования и земельный участок. Построенные жилые и нежилые помещения передаются в собственность физических и юридических лиц в соответствии с договорами, заключенными ими с Застройщиком, и Участник не претендует на какие-либо иные жилые и нежилые помещения</w:t>
      </w:r>
      <w:r w:rsidR="00787D39" w:rsidRPr="00A7445E">
        <w:rPr>
          <w:rFonts w:ascii="Times New Roman" w:hAnsi="Times New Roman" w:cs="Times New Roman"/>
          <w:sz w:val="22"/>
          <w:szCs w:val="22"/>
          <w:lang w:val="ru-RU" w:eastAsia="ar-SA" w:bidi="ar-SA"/>
        </w:rPr>
        <w:t>, машино-места, кладовые помещения</w:t>
      </w:r>
      <w:r w:rsidR="00787D39" w:rsidRPr="00A7445E">
        <w:rPr>
          <w:rFonts w:ascii="Times New Roman" w:hAnsi="Times New Roman" w:cs="Times New Roman"/>
          <w:sz w:val="22"/>
          <w:szCs w:val="22"/>
          <w:lang w:eastAsia="ar-SA" w:bidi="ar-SA"/>
        </w:rPr>
        <w:t xml:space="preserve"> в построенном Многоквартирном доме, кроме </w:t>
      </w:r>
      <w:r w:rsidR="00787D39" w:rsidRPr="00A7445E">
        <w:rPr>
          <w:rFonts w:ascii="Times New Roman" w:hAnsi="Times New Roman" w:cs="Times New Roman"/>
          <w:sz w:val="22"/>
          <w:szCs w:val="22"/>
          <w:lang w:val="ru-RU" w:eastAsia="ar-SA" w:bidi="ar-SA"/>
        </w:rPr>
        <w:t>Объекта долевого строительства</w:t>
      </w:r>
      <w:r w:rsidR="00787D39" w:rsidRPr="00A7445E">
        <w:rPr>
          <w:rFonts w:ascii="Times New Roman" w:hAnsi="Times New Roman" w:cs="Times New Roman"/>
          <w:sz w:val="22"/>
          <w:szCs w:val="22"/>
          <w:lang w:eastAsia="ar-SA" w:bidi="ar-SA"/>
        </w:rPr>
        <w:t>, указанно</w:t>
      </w:r>
      <w:r w:rsidR="00787D39" w:rsidRPr="00A7445E">
        <w:rPr>
          <w:rFonts w:ascii="Times New Roman" w:hAnsi="Times New Roman" w:cs="Times New Roman"/>
          <w:sz w:val="22"/>
          <w:szCs w:val="22"/>
          <w:lang w:val="ru-RU" w:eastAsia="ar-SA" w:bidi="ar-SA"/>
        </w:rPr>
        <w:t xml:space="preserve">го </w:t>
      </w:r>
      <w:r w:rsidR="00787D39" w:rsidRPr="00A7445E">
        <w:rPr>
          <w:rFonts w:ascii="Times New Roman" w:hAnsi="Times New Roman" w:cs="Times New Roman"/>
          <w:sz w:val="22"/>
          <w:szCs w:val="22"/>
          <w:lang w:eastAsia="ar-SA" w:bidi="ar-SA"/>
        </w:rPr>
        <w:t>в п. 3.2 настоящего Договора.</w:t>
      </w:r>
    </w:p>
    <w:p w:rsidR="00787D39" w:rsidRPr="00A7445E" w:rsidRDefault="00787D39" w:rsidP="00787D39">
      <w:pPr>
        <w:pStyle w:val="HTML"/>
        <w:jc w:val="both"/>
        <w:rPr>
          <w:rFonts w:ascii="Times New Roman" w:hAnsi="Times New Roman" w:cs="Times New Roman"/>
          <w:sz w:val="22"/>
          <w:szCs w:val="22"/>
          <w:lang w:eastAsia="ar-SA" w:bidi="ar-SA"/>
        </w:rPr>
      </w:pPr>
      <w:r w:rsidRPr="00A7445E">
        <w:rPr>
          <w:rFonts w:ascii="Times New Roman" w:hAnsi="Times New Roman" w:cs="Times New Roman"/>
          <w:sz w:val="22"/>
          <w:szCs w:val="22"/>
          <w:lang w:eastAsia="ar-SA" w:bidi="ar-SA"/>
        </w:rPr>
        <w:t>Участник долевого строительства выражает свое согласие на:</w:t>
      </w:r>
    </w:p>
    <w:p w:rsidR="00787D39" w:rsidRPr="00A7445E" w:rsidRDefault="00787D39" w:rsidP="00787D39">
      <w:pPr>
        <w:pStyle w:val="HTML"/>
        <w:jc w:val="both"/>
        <w:rPr>
          <w:rFonts w:ascii="Times New Roman" w:hAnsi="Times New Roman" w:cs="Times New Roman"/>
          <w:sz w:val="22"/>
          <w:szCs w:val="22"/>
          <w:lang w:eastAsia="ar-SA" w:bidi="ar-SA"/>
        </w:rPr>
      </w:pPr>
      <w:r w:rsidRPr="00A7445E">
        <w:rPr>
          <w:rFonts w:ascii="Times New Roman" w:hAnsi="Times New Roman" w:cs="Times New Roman"/>
          <w:sz w:val="22"/>
          <w:szCs w:val="22"/>
          <w:lang w:eastAsia="ar-SA" w:bidi="ar-SA"/>
        </w:rPr>
        <w:t>– строительство в границах земельного участка, на котором осуществляется Застройка, иных объектов капитального строительства (в том числе: многоквартирных жилых домов, распределительных подстанций, линейных объектов и т.д.);</w:t>
      </w:r>
    </w:p>
    <w:p w:rsidR="00787D39" w:rsidRPr="00A7445E" w:rsidRDefault="00787D39" w:rsidP="00787D39">
      <w:pPr>
        <w:pStyle w:val="HTML"/>
        <w:jc w:val="both"/>
        <w:rPr>
          <w:rFonts w:ascii="Times New Roman" w:hAnsi="Times New Roman" w:cs="Times New Roman"/>
          <w:sz w:val="22"/>
          <w:szCs w:val="22"/>
          <w:lang w:eastAsia="ar-SA" w:bidi="ar-SA"/>
        </w:rPr>
      </w:pPr>
      <w:r w:rsidRPr="00A7445E">
        <w:rPr>
          <w:rFonts w:ascii="Times New Roman" w:hAnsi="Times New Roman" w:cs="Times New Roman"/>
          <w:sz w:val="22"/>
          <w:szCs w:val="22"/>
          <w:lang w:eastAsia="ar-SA" w:bidi="ar-SA"/>
        </w:rPr>
        <w:t>– уменьшение земельного участка, на котором осуществляется Застройка, в том числе до границ земельного участка, фактически занимаемого Застройкой (вплоть до внешних границ фундамента жилого дома);</w:t>
      </w:r>
    </w:p>
    <w:p w:rsidR="00787D39" w:rsidRPr="00A7445E" w:rsidRDefault="00787D39" w:rsidP="00787D39">
      <w:pPr>
        <w:pStyle w:val="HTML"/>
        <w:jc w:val="both"/>
        <w:rPr>
          <w:rFonts w:ascii="Times New Roman" w:hAnsi="Times New Roman" w:cs="Times New Roman"/>
          <w:sz w:val="22"/>
          <w:szCs w:val="22"/>
          <w:lang w:eastAsia="ar-SA" w:bidi="ar-SA"/>
        </w:rPr>
      </w:pPr>
      <w:r w:rsidRPr="00A7445E">
        <w:rPr>
          <w:rFonts w:ascii="Times New Roman" w:hAnsi="Times New Roman" w:cs="Times New Roman"/>
          <w:sz w:val="22"/>
          <w:szCs w:val="22"/>
          <w:lang w:eastAsia="ar-SA" w:bidi="ar-SA"/>
        </w:rPr>
        <w:t>– межевание земельного участка (разделение, выдел и т.д.);</w:t>
      </w:r>
    </w:p>
    <w:p w:rsidR="00787D39" w:rsidRPr="00A7445E" w:rsidRDefault="00787D39" w:rsidP="00787D39">
      <w:pPr>
        <w:pStyle w:val="HTML"/>
        <w:jc w:val="both"/>
        <w:rPr>
          <w:rFonts w:ascii="Times New Roman" w:hAnsi="Times New Roman" w:cs="Times New Roman"/>
          <w:sz w:val="22"/>
          <w:szCs w:val="22"/>
          <w:lang w:eastAsia="ar-SA" w:bidi="ar-SA"/>
        </w:rPr>
      </w:pPr>
      <w:r w:rsidRPr="00A7445E">
        <w:rPr>
          <w:rFonts w:ascii="Times New Roman" w:hAnsi="Times New Roman" w:cs="Times New Roman"/>
          <w:sz w:val="22"/>
          <w:szCs w:val="22"/>
          <w:lang w:eastAsia="ar-SA" w:bidi="ar-SA"/>
        </w:rPr>
        <w:t>– установление сервитутов на данном земельном участке.</w:t>
      </w:r>
    </w:p>
    <w:p w:rsidR="00787D39" w:rsidRPr="00A7445E" w:rsidRDefault="00787D39" w:rsidP="00787D39">
      <w:pPr>
        <w:pStyle w:val="HTML"/>
        <w:jc w:val="both"/>
        <w:rPr>
          <w:rFonts w:ascii="Times New Roman" w:hAnsi="Times New Roman" w:cs="Times New Roman"/>
          <w:sz w:val="22"/>
          <w:szCs w:val="22"/>
          <w:lang w:eastAsia="ar-SA" w:bidi="ar-SA"/>
        </w:rPr>
      </w:pPr>
      <w:r w:rsidRPr="00A7445E">
        <w:rPr>
          <w:rFonts w:ascii="Times New Roman" w:hAnsi="Times New Roman" w:cs="Times New Roman"/>
          <w:sz w:val="22"/>
          <w:szCs w:val="22"/>
          <w:lang w:eastAsia="ar-SA" w:bidi="ar-SA"/>
        </w:rPr>
        <w:t>Стороны договорились, что изменение площади земельного участка, на котором осуществляется Застройка, не влечет изменения цены договора.</w:t>
      </w:r>
    </w:p>
    <w:p w:rsidR="00B118A8" w:rsidRPr="00A7445E" w:rsidRDefault="00E05DC5">
      <w:pPr>
        <w:pStyle w:val="HTML"/>
        <w:jc w:val="both"/>
      </w:pPr>
      <w:r w:rsidRPr="00A7445E">
        <w:rPr>
          <w:rFonts w:ascii="Times New Roman" w:hAnsi="Times New Roman" w:cs="Times New Roman"/>
          <w:sz w:val="22"/>
          <w:szCs w:val="22"/>
          <w:lang w:eastAsia="ar-SA" w:bidi="ar-SA"/>
        </w:rPr>
        <w:t>10.2. Настоящий договор</w:t>
      </w:r>
      <w:r w:rsidRPr="00A7445E">
        <w:rPr>
          <w:rFonts w:ascii="Times New Roman" w:hAnsi="Times New Roman" w:cs="Times New Roman"/>
          <w:sz w:val="22"/>
          <w:szCs w:val="22"/>
          <w:lang w:eastAsia="ru-RU" w:bidi="ar-SA"/>
        </w:rPr>
        <w:t>,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w:t>
      </w:r>
      <w:r w:rsidRPr="00A7445E">
        <w:rPr>
          <w:rFonts w:ascii="Times New Roman" w:hAnsi="Times New Roman" w:cs="Times New Roman"/>
          <w:sz w:val="22"/>
          <w:szCs w:val="22"/>
          <w:lang w:eastAsia="ar-SA" w:bidi="ar-SA"/>
        </w:rPr>
        <w:t xml:space="preserve"> и право собственности Участника долевого строительства на Объект долевого строительства подлежит государственной регистрации в органе, осуществляющем государственную регистрацию недвижимости.</w:t>
      </w:r>
    </w:p>
    <w:p w:rsidR="00B118A8" w:rsidRPr="00A7445E" w:rsidRDefault="00E05DC5">
      <w:pPr>
        <w:pStyle w:val="Standard"/>
        <w:tabs>
          <w:tab w:val="clear" w:pos="709"/>
          <w:tab w:val="left" w:pos="567"/>
          <w:tab w:val="left" w:pos="1134"/>
        </w:tabs>
        <w:jc w:val="both"/>
      </w:pPr>
      <w:r w:rsidRPr="00A7445E">
        <w:rPr>
          <w:rFonts w:cs="Times New Roman"/>
          <w:sz w:val="22"/>
          <w:szCs w:val="22"/>
          <w:lang w:eastAsia="ar-SA" w:bidi="ar-SA"/>
        </w:rPr>
        <w:t>10.3. Все расходы</w:t>
      </w:r>
      <w:r w:rsidRPr="00A7445E">
        <w:rPr>
          <w:rFonts w:cs="Times New Roman"/>
          <w:color w:val="000000"/>
          <w:sz w:val="22"/>
          <w:szCs w:val="22"/>
          <w:lang w:eastAsia="ar-SA" w:bidi="ar-SA"/>
        </w:rPr>
        <w:t xml:space="preserve">, </w:t>
      </w:r>
      <w:r w:rsidRPr="00A7445E">
        <w:rPr>
          <w:rFonts w:cs="Times New Roman"/>
          <w:sz w:val="22"/>
          <w:szCs w:val="22"/>
          <w:lang w:eastAsia="ar-SA" w:bidi="ar-SA"/>
        </w:rPr>
        <w:t>связанные с государственной регистрацией договора участия в долевом строительстве Многоквартирного дома и права собственности на Объект долевого строительства, производится за счет средств Участника долевого строительства в размере, установленном действующим законодательством РФ, соответствующими органами и организациями, и в цену настоящего договора не включаются.</w:t>
      </w:r>
    </w:p>
    <w:p w:rsidR="00B118A8" w:rsidRPr="00A7445E" w:rsidRDefault="00E05DC5">
      <w:pPr>
        <w:pStyle w:val="Standard"/>
        <w:tabs>
          <w:tab w:val="clear" w:pos="709"/>
          <w:tab w:val="left" w:pos="7388"/>
        </w:tabs>
        <w:jc w:val="center"/>
      </w:pPr>
      <w:r w:rsidRPr="00A7445E">
        <w:rPr>
          <w:rFonts w:cs="Times New Roman"/>
          <w:b/>
          <w:sz w:val="22"/>
          <w:szCs w:val="22"/>
          <w:lang w:eastAsia="ar-SA" w:bidi="ar-SA"/>
        </w:rPr>
        <w:t>11. Заключительные положения</w:t>
      </w:r>
      <w:r w:rsidRPr="00A7445E">
        <w:rPr>
          <w:rFonts w:cs="Times New Roman"/>
          <w:sz w:val="22"/>
          <w:szCs w:val="22"/>
          <w:lang w:eastAsia="ar-SA" w:bidi="ar-SA"/>
        </w:rPr>
        <w:t>.</w:t>
      </w:r>
    </w:p>
    <w:p w:rsidR="00B118A8" w:rsidRPr="00A7445E" w:rsidRDefault="00B118A8">
      <w:pPr>
        <w:pStyle w:val="Standard"/>
        <w:tabs>
          <w:tab w:val="clear" w:pos="709"/>
          <w:tab w:val="left" w:pos="7388"/>
        </w:tabs>
        <w:jc w:val="center"/>
        <w:rPr>
          <w:rFonts w:cs="Times New Roman"/>
          <w:sz w:val="22"/>
          <w:szCs w:val="22"/>
          <w:lang w:eastAsia="ar-SA" w:bidi="ar-SA"/>
        </w:rPr>
      </w:pPr>
    </w:p>
    <w:p w:rsidR="00B118A8" w:rsidRPr="00A7445E" w:rsidRDefault="00E05DC5">
      <w:pPr>
        <w:pStyle w:val="Standard"/>
        <w:tabs>
          <w:tab w:val="clear" w:pos="709"/>
          <w:tab w:val="left" w:pos="7388"/>
        </w:tabs>
        <w:jc w:val="both"/>
      </w:pPr>
      <w:r w:rsidRPr="00A7445E">
        <w:rPr>
          <w:rFonts w:cs="Times New Roman"/>
          <w:sz w:val="22"/>
          <w:szCs w:val="22"/>
          <w:lang w:eastAsia="ar-SA" w:bidi="ar-SA"/>
        </w:rPr>
        <w:t xml:space="preserve">11.1. </w:t>
      </w:r>
      <w:r w:rsidRPr="00A7445E">
        <w:rPr>
          <w:rFonts w:cs="Times New Roman"/>
          <w:sz w:val="22"/>
          <w:szCs w:val="22"/>
        </w:rPr>
        <w:t xml:space="preserve">Все уведомления, запросы, извещения, требования и иные сообщения по вопросам, связанным и вытекающим из настоящего Договора, должны быть совершены в письменной форме и могут быть доставлены посредством личного вручения адресату, а также с использованием средств почтовой, телеграфной, факсимильной и электронной связи (помимо случаев, специально оговоренных в </w:t>
      </w:r>
      <w:r w:rsidRPr="00A7445E">
        <w:rPr>
          <w:rFonts w:cs="Times New Roman"/>
          <w:sz w:val="22"/>
          <w:szCs w:val="22"/>
        </w:rPr>
        <w:lastRenderedPageBreak/>
        <w:t>законодательстве и настоящем договоре).</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11.2. Во всем остальном, что не предусмотрено настоящим договором, стороны руководствуются действующим законодательством РФ.</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11.3. Стороны будут разрешать возникающие между ними споры и разногласия путем переговоров. В случае не достижения согласия по спорным вопросам стороны могут передать спор на разрешение в судебном порядке в соответствии с правилами подведомственности и подсудности.</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11.4.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 и подлежат государственной регистрации.</w:t>
      </w:r>
    </w:p>
    <w:p w:rsidR="00B118A8" w:rsidRPr="00A7445E" w:rsidRDefault="00E05DC5">
      <w:pPr>
        <w:pStyle w:val="Standard"/>
        <w:tabs>
          <w:tab w:val="clear" w:pos="709"/>
          <w:tab w:val="left" w:pos="7388"/>
        </w:tabs>
        <w:jc w:val="both"/>
        <w:rPr>
          <w:rFonts w:cs="Times New Roman"/>
          <w:sz w:val="22"/>
          <w:szCs w:val="22"/>
          <w:lang w:eastAsia="ar-SA" w:bidi="ar-SA"/>
        </w:rPr>
      </w:pPr>
      <w:r w:rsidRPr="00A7445E">
        <w:rPr>
          <w:rFonts w:cs="Times New Roman"/>
          <w:sz w:val="22"/>
          <w:szCs w:val="22"/>
          <w:lang w:eastAsia="ar-SA" w:bidi="ar-SA"/>
        </w:rPr>
        <w:t>11.5. Настоящий договор составлен в ___-х экземплярах, по одному для каждой из сторон и один для органа осуществляющего государственную регистрацию недвижимости. Все экземпляры имеют равную юридическую силу.</w:t>
      </w:r>
    </w:p>
    <w:p w:rsidR="00B118A8" w:rsidRPr="00A7445E" w:rsidRDefault="00E05DC5">
      <w:pPr>
        <w:pStyle w:val="a7"/>
        <w:numPr>
          <w:ilvl w:val="0"/>
          <w:numId w:val="12"/>
        </w:numPr>
        <w:tabs>
          <w:tab w:val="clear" w:pos="709"/>
          <w:tab w:val="left" w:pos="16544"/>
        </w:tabs>
        <w:jc w:val="center"/>
        <w:rPr>
          <w:rFonts w:cs="Times New Roman"/>
          <w:b/>
          <w:sz w:val="21"/>
        </w:rPr>
      </w:pPr>
      <w:r w:rsidRPr="00A7445E">
        <w:rPr>
          <w:rFonts w:cs="Times New Roman"/>
          <w:b/>
          <w:sz w:val="21"/>
        </w:rPr>
        <w:t>Адреса и реквизиты сторон.</w:t>
      </w:r>
    </w:p>
    <w:p w:rsidR="00B118A8" w:rsidRPr="00A7445E" w:rsidRDefault="00B118A8">
      <w:pPr>
        <w:pStyle w:val="a7"/>
        <w:tabs>
          <w:tab w:val="clear" w:pos="709"/>
          <w:tab w:val="left" w:pos="18208"/>
        </w:tabs>
        <w:ind w:left="928"/>
        <w:rPr>
          <w:rFonts w:cs="Times New Roman"/>
          <w:b/>
          <w:sz w:val="21"/>
        </w:rPr>
      </w:pPr>
    </w:p>
    <w:tbl>
      <w:tblPr>
        <w:tblW w:w="9571" w:type="dxa"/>
        <w:tblInd w:w="-108" w:type="dxa"/>
        <w:tblLayout w:type="fixed"/>
        <w:tblCellMar>
          <w:left w:w="10" w:type="dxa"/>
          <w:right w:w="10" w:type="dxa"/>
        </w:tblCellMar>
        <w:tblLook w:val="0000" w:firstRow="0" w:lastRow="0" w:firstColumn="0" w:lastColumn="0" w:noHBand="0" w:noVBand="0"/>
      </w:tblPr>
      <w:tblGrid>
        <w:gridCol w:w="4785"/>
        <w:gridCol w:w="4786"/>
      </w:tblGrid>
      <w:tr w:rsidR="00B118A8" w:rsidRPr="00A7445E">
        <w:tblPrEx>
          <w:tblCellMar>
            <w:top w:w="0" w:type="dxa"/>
            <w:bottom w:w="0" w:type="dxa"/>
          </w:tblCellMar>
        </w:tblPrEx>
        <w:tc>
          <w:tcPr>
            <w:tcW w:w="47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118A8" w:rsidRPr="00A7445E" w:rsidRDefault="00E05DC5">
            <w:pPr>
              <w:pStyle w:val="Standard"/>
              <w:rPr>
                <w:bCs/>
                <w:color w:val="000000"/>
                <w:sz w:val="22"/>
                <w:szCs w:val="22"/>
              </w:rPr>
            </w:pPr>
            <w:r w:rsidRPr="00A7445E">
              <w:rPr>
                <w:bCs/>
                <w:color w:val="000000"/>
                <w:sz w:val="22"/>
                <w:szCs w:val="22"/>
              </w:rPr>
              <w:t>«Застройщик»</w:t>
            </w:r>
          </w:p>
          <w:p w:rsidR="00B118A8" w:rsidRPr="00A7445E" w:rsidRDefault="00E05DC5">
            <w:pPr>
              <w:pStyle w:val="Standard"/>
              <w:rPr>
                <w:b/>
                <w:sz w:val="22"/>
                <w:szCs w:val="22"/>
              </w:rPr>
            </w:pPr>
            <w:r w:rsidRPr="00A7445E">
              <w:rPr>
                <w:b/>
                <w:sz w:val="22"/>
                <w:szCs w:val="22"/>
              </w:rPr>
              <w:t>ООО «СК «Новый век»</w:t>
            </w:r>
          </w:p>
          <w:p w:rsidR="00B118A8" w:rsidRPr="00A7445E" w:rsidRDefault="00E05DC5">
            <w:pPr>
              <w:pStyle w:val="Standard"/>
              <w:rPr>
                <w:sz w:val="22"/>
                <w:szCs w:val="22"/>
              </w:rPr>
            </w:pPr>
            <w:r w:rsidRPr="00A7445E">
              <w:rPr>
                <w:sz w:val="22"/>
                <w:szCs w:val="22"/>
              </w:rPr>
              <w:t>Саратовская обл., г. Энгельс, ул. Тельмана, д. 20</w:t>
            </w:r>
          </w:p>
          <w:p w:rsidR="00B118A8" w:rsidRPr="00A7445E" w:rsidRDefault="00E05DC5">
            <w:pPr>
              <w:pStyle w:val="Standard"/>
              <w:rPr>
                <w:sz w:val="22"/>
                <w:szCs w:val="22"/>
              </w:rPr>
            </w:pPr>
            <w:r w:rsidRPr="00A7445E">
              <w:rPr>
                <w:sz w:val="22"/>
                <w:szCs w:val="22"/>
              </w:rPr>
              <w:t>ИНН 6449033429 / КПП 644901001</w:t>
            </w:r>
          </w:p>
          <w:p w:rsidR="00B118A8" w:rsidRPr="00A7445E" w:rsidRDefault="00E05DC5">
            <w:pPr>
              <w:pStyle w:val="Standard"/>
              <w:rPr>
                <w:sz w:val="22"/>
                <w:szCs w:val="22"/>
              </w:rPr>
            </w:pPr>
            <w:r w:rsidRPr="00A7445E">
              <w:rPr>
                <w:sz w:val="22"/>
                <w:szCs w:val="22"/>
              </w:rPr>
              <w:t>р/с 40702810</w:t>
            </w:r>
            <w:r w:rsidR="009465C1" w:rsidRPr="00A7445E">
              <w:rPr>
                <w:sz w:val="22"/>
                <w:szCs w:val="22"/>
                <w:lang w:val="ru-RU"/>
              </w:rPr>
              <w:t>4</w:t>
            </w:r>
            <w:r w:rsidRPr="00A7445E">
              <w:rPr>
                <w:sz w:val="22"/>
                <w:szCs w:val="22"/>
              </w:rPr>
              <w:t>56</w:t>
            </w:r>
            <w:r w:rsidR="009465C1" w:rsidRPr="00A7445E">
              <w:rPr>
                <w:sz w:val="22"/>
                <w:szCs w:val="22"/>
                <w:lang w:val="ru-RU"/>
              </w:rPr>
              <w:t>170101268,</w:t>
            </w:r>
          </w:p>
          <w:p w:rsidR="00B118A8" w:rsidRPr="00A7445E" w:rsidRDefault="00E05DC5">
            <w:pPr>
              <w:pStyle w:val="Standard"/>
              <w:rPr>
                <w:sz w:val="22"/>
                <w:szCs w:val="22"/>
              </w:rPr>
            </w:pPr>
            <w:r w:rsidRPr="00A7445E">
              <w:rPr>
                <w:sz w:val="22"/>
                <w:szCs w:val="22"/>
              </w:rPr>
              <w:t>Поволжский Банк ПАО Сбербанк</w:t>
            </w:r>
          </w:p>
          <w:p w:rsidR="00B118A8" w:rsidRPr="00A7445E" w:rsidRDefault="00E05DC5">
            <w:pPr>
              <w:pStyle w:val="Standard"/>
              <w:rPr>
                <w:sz w:val="22"/>
                <w:szCs w:val="22"/>
              </w:rPr>
            </w:pPr>
            <w:r w:rsidRPr="00A7445E">
              <w:rPr>
                <w:sz w:val="22"/>
                <w:szCs w:val="22"/>
              </w:rPr>
              <w:t>к/с 30101810200000000607</w:t>
            </w:r>
          </w:p>
          <w:p w:rsidR="00B118A8" w:rsidRPr="00A7445E" w:rsidRDefault="00E05DC5">
            <w:pPr>
              <w:pStyle w:val="Standard"/>
              <w:rPr>
                <w:sz w:val="22"/>
                <w:szCs w:val="22"/>
              </w:rPr>
            </w:pPr>
            <w:r w:rsidRPr="00A7445E">
              <w:rPr>
                <w:sz w:val="22"/>
                <w:szCs w:val="22"/>
              </w:rPr>
              <w:t>БИК 043601607</w:t>
            </w:r>
          </w:p>
          <w:p w:rsidR="00B118A8" w:rsidRPr="00A7445E" w:rsidRDefault="00E05DC5">
            <w:pPr>
              <w:pStyle w:val="Standard"/>
              <w:rPr>
                <w:sz w:val="22"/>
                <w:szCs w:val="22"/>
              </w:rPr>
            </w:pPr>
            <w:r w:rsidRPr="00A7445E">
              <w:rPr>
                <w:sz w:val="22"/>
                <w:szCs w:val="22"/>
              </w:rPr>
              <w:t>Тел. 8(8453) 75-23-23, 55-79-59,</w:t>
            </w:r>
          </w:p>
          <w:p w:rsidR="00B118A8" w:rsidRPr="00A7445E" w:rsidRDefault="00E05DC5">
            <w:pPr>
              <w:pStyle w:val="Standard"/>
              <w:rPr>
                <w:sz w:val="22"/>
                <w:szCs w:val="22"/>
              </w:rPr>
            </w:pPr>
            <w:r w:rsidRPr="00A7445E">
              <w:rPr>
                <w:sz w:val="22"/>
                <w:szCs w:val="22"/>
              </w:rPr>
              <w:t>Факс 8(8453) 55-79-40</w:t>
            </w:r>
          </w:p>
          <w:p w:rsidR="00B118A8" w:rsidRPr="00A7445E" w:rsidRDefault="00E05DC5">
            <w:pPr>
              <w:pStyle w:val="Standard"/>
            </w:pPr>
            <w:r w:rsidRPr="00A7445E">
              <w:rPr>
                <w:sz w:val="22"/>
                <w:szCs w:val="22"/>
                <w:lang w:val="en-US"/>
              </w:rPr>
              <w:t>e</w:t>
            </w:r>
            <w:r w:rsidRPr="00A7445E">
              <w:rPr>
                <w:sz w:val="22"/>
                <w:szCs w:val="22"/>
              </w:rPr>
              <w:t>-</w:t>
            </w:r>
            <w:r w:rsidRPr="00A7445E">
              <w:rPr>
                <w:sz w:val="22"/>
                <w:szCs w:val="22"/>
                <w:lang w:val="en-US"/>
              </w:rPr>
              <w:t>mail</w:t>
            </w:r>
            <w:r w:rsidRPr="00A7445E">
              <w:rPr>
                <w:sz w:val="22"/>
                <w:szCs w:val="22"/>
              </w:rPr>
              <w:t xml:space="preserve">: </w:t>
            </w:r>
            <w:r w:rsidRPr="00A7445E">
              <w:rPr>
                <w:sz w:val="22"/>
                <w:szCs w:val="22"/>
                <w:lang w:val="en-US"/>
              </w:rPr>
              <w:t>cknovvek</w:t>
            </w:r>
            <w:r w:rsidRPr="00A7445E">
              <w:rPr>
                <w:sz w:val="22"/>
                <w:szCs w:val="22"/>
              </w:rPr>
              <w:t>@</w:t>
            </w:r>
            <w:r w:rsidRPr="00A7445E">
              <w:rPr>
                <w:sz w:val="22"/>
                <w:szCs w:val="22"/>
                <w:lang w:val="en-US"/>
              </w:rPr>
              <w:t>mail</w:t>
            </w:r>
            <w:r w:rsidRPr="00A7445E">
              <w:rPr>
                <w:sz w:val="22"/>
                <w:szCs w:val="22"/>
              </w:rPr>
              <w:t>.</w:t>
            </w:r>
            <w:r w:rsidRPr="00A7445E">
              <w:rPr>
                <w:sz w:val="22"/>
                <w:szCs w:val="22"/>
                <w:lang w:val="en-US"/>
              </w:rPr>
              <w:t>ru</w:t>
            </w:r>
          </w:p>
        </w:tc>
        <w:tc>
          <w:tcPr>
            <w:tcW w:w="47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118A8" w:rsidRPr="00A7445E" w:rsidRDefault="00E05DC5">
            <w:pPr>
              <w:pStyle w:val="Standard"/>
              <w:rPr>
                <w:sz w:val="22"/>
                <w:szCs w:val="22"/>
              </w:rPr>
            </w:pPr>
            <w:r w:rsidRPr="00A7445E">
              <w:rPr>
                <w:sz w:val="22"/>
                <w:szCs w:val="22"/>
              </w:rPr>
              <w:t>«Участник долевого строительства»</w:t>
            </w:r>
          </w:p>
          <w:p w:rsidR="00B118A8" w:rsidRPr="00A7445E" w:rsidRDefault="00E05DC5">
            <w:pPr>
              <w:pStyle w:val="Standard"/>
              <w:rPr>
                <w:sz w:val="22"/>
                <w:szCs w:val="22"/>
              </w:rPr>
            </w:pPr>
            <w:r w:rsidRPr="00A7445E">
              <w:rPr>
                <w:sz w:val="22"/>
                <w:szCs w:val="22"/>
              </w:rPr>
              <w:t>ФИО</w:t>
            </w:r>
          </w:p>
          <w:p w:rsidR="00B118A8" w:rsidRPr="00A7445E" w:rsidRDefault="00E05DC5">
            <w:pPr>
              <w:pStyle w:val="Standard"/>
              <w:rPr>
                <w:sz w:val="22"/>
                <w:szCs w:val="22"/>
              </w:rPr>
            </w:pPr>
            <w:r w:rsidRPr="00A7445E">
              <w:rPr>
                <w:sz w:val="22"/>
                <w:szCs w:val="22"/>
              </w:rPr>
              <w:t>Адрес места регистрации</w:t>
            </w:r>
          </w:p>
          <w:p w:rsidR="00B118A8" w:rsidRPr="00A7445E" w:rsidRDefault="00E05DC5">
            <w:pPr>
              <w:pStyle w:val="Standard"/>
              <w:rPr>
                <w:sz w:val="22"/>
                <w:szCs w:val="22"/>
              </w:rPr>
            </w:pPr>
            <w:r w:rsidRPr="00A7445E">
              <w:rPr>
                <w:sz w:val="22"/>
                <w:szCs w:val="22"/>
              </w:rPr>
              <w:t>Адрес для корреспонденции</w:t>
            </w:r>
          </w:p>
          <w:p w:rsidR="00B118A8" w:rsidRPr="00A7445E" w:rsidRDefault="00E05DC5">
            <w:pPr>
              <w:pStyle w:val="Standard"/>
              <w:tabs>
                <w:tab w:val="clear" w:pos="709"/>
                <w:tab w:val="center" w:pos="2497"/>
              </w:tabs>
              <w:rPr>
                <w:sz w:val="22"/>
                <w:szCs w:val="22"/>
              </w:rPr>
            </w:pPr>
            <w:r w:rsidRPr="00A7445E">
              <w:rPr>
                <w:sz w:val="22"/>
                <w:szCs w:val="22"/>
              </w:rPr>
              <w:t>Тел.</w:t>
            </w:r>
          </w:p>
          <w:p w:rsidR="00B118A8" w:rsidRPr="00A7445E" w:rsidRDefault="00E05DC5">
            <w:pPr>
              <w:pStyle w:val="Standard"/>
              <w:tabs>
                <w:tab w:val="clear" w:pos="709"/>
                <w:tab w:val="center" w:pos="2497"/>
              </w:tabs>
            </w:pPr>
            <w:r w:rsidRPr="00A7445E">
              <w:rPr>
                <w:sz w:val="22"/>
                <w:szCs w:val="22"/>
                <w:lang w:val="en-US"/>
              </w:rPr>
              <w:t>e</w:t>
            </w:r>
            <w:r w:rsidRPr="00A7445E">
              <w:rPr>
                <w:sz w:val="22"/>
                <w:szCs w:val="22"/>
              </w:rPr>
              <w:t>-</w:t>
            </w:r>
            <w:r w:rsidRPr="00A7445E">
              <w:rPr>
                <w:sz w:val="22"/>
                <w:szCs w:val="22"/>
                <w:lang w:val="en-US"/>
              </w:rPr>
              <w:t>mail</w:t>
            </w:r>
            <w:r w:rsidRPr="00A7445E">
              <w:rPr>
                <w:sz w:val="22"/>
                <w:szCs w:val="22"/>
              </w:rPr>
              <w:t>:</w:t>
            </w:r>
          </w:p>
          <w:p w:rsidR="00B118A8" w:rsidRPr="00A7445E" w:rsidRDefault="00B118A8">
            <w:pPr>
              <w:pStyle w:val="Standard"/>
              <w:tabs>
                <w:tab w:val="clear" w:pos="709"/>
                <w:tab w:val="center" w:pos="2497"/>
              </w:tabs>
              <w:rPr>
                <w:b/>
                <w:sz w:val="22"/>
                <w:szCs w:val="22"/>
              </w:rPr>
            </w:pPr>
          </w:p>
        </w:tc>
      </w:tr>
    </w:tbl>
    <w:p w:rsidR="00B118A8" w:rsidRPr="00A7445E" w:rsidRDefault="00B118A8">
      <w:pPr>
        <w:pStyle w:val="Standard"/>
        <w:jc w:val="both"/>
        <w:rPr>
          <w:b/>
        </w:rPr>
      </w:pPr>
    </w:p>
    <w:p w:rsidR="00B118A8" w:rsidRPr="00A7445E" w:rsidRDefault="00E05DC5">
      <w:pPr>
        <w:pStyle w:val="Standard"/>
        <w:jc w:val="both"/>
        <w:rPr>
          <w:b/>
        </w:rPr>
      </w:pPr>
      <w:r w:rsidRPr="00A7445E">
        <w:rPr>
          <w:b/>
        </w:rPr>
        <w:t>Директор</w:t>
      </w:r>
      <w:r w:rsidRPr="00A7445E">
        <w:rPr>
          <w:b/>
        </w:rPr>
        <w:tab/>
      </w:r>
      <w:r w:rsidRPr="00A7445E">
        <w:rPr>
          <w:b/>
        </w:rPr>
        <w:tab/>
      </w:r>
      <w:r w:rsidRPr="00A7445E">
        <w:rPr>
          <w:b/>
        </w:rPr>
        <w:tab/>
      </w:r>
      <w:r w:rsidRPr="00A7445E">
        <w:rPr>
          <w:b/>
        </w:rPr>
        <w:tab/>
      </w:r>
      <w:r w:rsidRPr="00A7445E">
        <w:rPr>
          <w:b/>
        </w:rPr>
        <w:tab/>
      </w:r>
      <w:r w:rsidRPr="00A7445E">
        <w:rPr>
          <w:b/>
        </w:rPr>
        <w:tab/>
      </w:r>
    </w:p>
    <w:p w:rsidR="00B118A8" w:rsidRPr="00A7445E" w:rsidRDefault="00B118A8">
      <w:pPr>
        <w:pStyle w:val="Standard"/>
        <w:jc w:val="both"/>
        <w:rPr>
          <w:b/>
        </w:rPr>
      </w:pPr>
    </w:p>
    <w:p w:rsidR="00B118A8" w:rsidRPr="00A7445E" w:rsidRDefault="00E05DC5">
      <w:pPr>
        <w:pStyle w:val="Standard"/>
        <w:ind w:hanging="142"/>
        <w:jc w:val="both"/>
      </w:pPr>
      <w:r w:rsidRPr="00A7445E">
        <w:t>___________________</w:t>
      </w:r>
      <w:r w:rsidR="00787D39" w:rsidRPr="00A7445E">
        <w:rPr>
          <w:b/>
          <w:lang w:val="ru-RU"/>
        </w:rPr>
        <w:t xml:space="preserve"> Н.Р.Саджая</w:t>
      </w:r>
      <w:r w:rsidRPr="00A7445E">
        <w:rPr>
          <w:b/>
        </w:rPr>
        <w:tab/>
      </w:r>
      <w:r w:rsidRPr="00A7445E">
        <w:rPr>
          <w:b/>
        </w:rPr>
        <w:tab/>
      </w:r>
      <w:r w:rsidR="00787D39" w:rsidRPr="00A7445E">
        <w:rPr>
          <w:b/>
          <w:lang w:val="ru-RU"/>
        </w:rPr>
        <w:t xml:space="preserve">                         </w:t>
      </w:r>
      <w:r w:rsidRPr="00A7445E">
        <w:rPr>
          <w:b/>
        </w:rPr>
        <w:tab/>
        <w:t>__________________ФИО</w:t>
      </w:r>
    </w:p>
    <w:p w:rsidR="00B118A8" w:rsidRPr="00A7445E" w:rsidRDefault="00B118A8">
      <w:pPr>
        <w:pStyle w:val="a7"/>
        <w:tabs>
          <w:tab w:val="clear" w:pos="709"/>
          <w:tab w:val="left" w:pos="18000"/>
        </w:tabs>
        <w:rPr>
          <w:rFonts w:cs="Times New Roman"/>
          <w:sz w:val="21"/>
          <w:lang w:eastAsia="ar-SA" w:bidi="ar-SA"/>
        </w:rPr>
      </w:pPr>
    </w:p>
    <w:p w:rsidR="00CB56EC" w:rsidRPr="00A7445E" w:rsidRDefault="00CB56EC">
      <w:pPr>
        <w:pStyle w:val="a7"/>
        <w:tabs>
          <w:tab w:val="clear" w:pos="709"/>
          <w:tab w:val="left" w:pos="18000"/>
        </w:tabs>
        <w:rPr>
          <w:rFonts w:cs="Times New Roman"/>
          <w:sz w:val="21"/>
          <w:lang w:eastAsia="ar-SA" w:bidi="ar-SA"/>
        </w:rPr>
      </w:pPr>
    </w:p>
    <w:p w:rsidR="00CB56EC" w:rsidRPr="00A7445E" w:rsidRDefault="00CB56EC">
      <w:pPr>
        <w:pStyle w:val="a7"/>
        <w:tabs>
          <w:tab w:val="clear" w:pos="709"/>
          <w:tab w:val="left" w:pos="18000"/>
        </w:tabs>
        <w:rPr>
          <w:rFonts w:cs="Times New Roman"/>
          <w:sz w:val="21"/>
          <w:lang w:eastAsia="ar-SA" w:bidi="ar-SA"/>
        </w:rPr>
      </w:pPr>
    </w:p>
    <w:p w:rsidR="00CB56EC" w:rsidRPr="00A7445E" w:rsidRDefault="00CB56EC">
      <w:pPr>
        <w:pStyle w:val="a7"/>
        <w:tabs>
          <w:tab w:val="clear" w:pos="709"/>
          <w:tab w:val="left" w:pos="18000"/>
        </w:tabs>
        <w:rPr>
          <w:rFonts w:cs="Times New Roman"/>
          <w:sz w:val="21"/>
          <w:lang w:eastAsia="ar-SA" w:bidi="ar-SA"/>
        </w:rPr>
      </w:pPr>
    </w:p>
    <w:p w:rsidR="00CB56EC" w:rsidRPr="00A7445E" w:rsidRDefault="00CB56EC">
      <w:pPr>
        <w:pStyle w:val="a7"/>
        <w:tabs>
          <w:tab w:val="clear" w:pos="709"/>
          <w:tab w:val="left" w:pos="18000"/>
        </w:tabs>
        <w:rPr>
          <w:rFonts w:cs="Times New Roman"/>
          <w:sz w:val="21"/>
          <w:lang w:eastAsia="ar-SA" w:bidi="ar-SA"/>
        </w:rPr>
      </w:pPr>
    </w:p>
    <w:p w:rsidR="00B118A8" w:rsidRPr="00A7445E" w:rsidRDefault="00B118A8">
      <w:pPr>
        <w:pStyle w:val="Standard"/>
        <w:tabs>
          <w:tab w:val="left" w:pos="6960"/>
        </w:tabs>
        <w:jc w:val="right"/>
        <w:rPr>
          <w:rFonts w:cs="Times New Roman"/>
          <w:sz w:val="20"/>
          <w:szCs w:val="20"/>
          <w:lang w:eastAsia="ar-SA" w:bidi="ar-SA"/>
        </w:rPr>
      </w:pPr>
    </w:p>
    <w:p w:rsidR="00B118A8" w:rsidRPr="00A7445E" w:rsidRDefault="00E05DC5">
      <w:pPr>
        <w:pStyle w:val="Standard"/>
        <w:tabs>
          <w:tab w:val="left" w:pos="6960"/>
        </w:tabs>
        <w:jc w:val="right"/>
        <w:rPr>
          <w:rFonts w:cs="Times New Roman"/>
          <w:sz w:val="20"/>
          <w:szCs w:val="20"/>
          <w:lang w:eastAsia="ar-SA" w:bidi="ar-SA"/>
        </w:rPr>
      </w:pPr>
      <w:r w:rsidRPr="00A7445E">
        <w:rPr>
          <w:rFonts w:cs="Times New Roman"/>
          <w:sz w:val="20"/>
          <w:szCs w:val="20"/>
          <w:lang w:eastAsia="ar-SA" w:bidi="ar-SA"/>
        </w:rPr>
        <w:t>Приложение № 1 к</w:t>
      </w:r>
    </w:p>
    <w:p w:rsidR="00B118A8" w:rsidRPr="00A7445E" w:rsidRDefault="00E05DC5">
      <w:pPr>
        <w:pStyle w:val="Standard"/>
        <w:tabs>
          <w:tab w:val="left" w:pos="6960"/>
        </w:tabs>
        <w:jc w:val="right"/>
        <w:rPr>
          <w:rFonts w:cs="Times New Roman"/>
          <w:sz w:val="20"/>
          <w:szCs w:val="20"/>
          <w:lang w:eastAsia="ar-SA" w:bidi="ar-SA"/>
        </w:rPr>
      </w:pPr>
      <w:r w:rsidRPr="00A7445E">
        <w:rPr>
          <w:rFonts w:cs="Times New Roman"/>
          <w:sz w:val="20"/>
          <w:szCs w:val="20"/>
          <w:lang w:eastAsia="ar-SA" w:bidi="ar-SA"/>
        </w:rPr>
        <w:t>договору участия в долевом строительстве</w:t>
      </w:r>
    </w:p>
    <w:p w:rsidR="00B118A8" w:rsidRPr="00A7445E" w:rsidRDefault="00E05DC5">
      <w:pPr>
        <w:pStyle w:val="Standard"/>
        <w:tabs>
          <w:tab w:val="left" w:pos="6960"/>
        </w:tabs>
        <w:jc w:val="right"/>
        <w:rPr>
          <w:rFonts w:cs="Times New Roman"/>
          <w:sz w:val="20"/>
          <w:szCs w:val="20"/>
          <w:lang w:eastAsia="ar-SA" w:bidi="ar-SA"/>
        </w:rPr>
      </w:pPr>
      <w:r w:rsidRPr="00A7445E">
        <w:rPr>
          <w:rFonts w:cs="Times New Roman"/>
          <w:sz w:val="20"/>
          <w:szCs w:val="20"/>
          <w:lang w:eastAsia="ar-SA" w:bidi="ar-SA"/>
        </w:rPr>
        <w:t>многоквартирного жилого дома</w:t>
      </w:r>
    </w:p>
    <w:p w:rsidR="00B118A8" w:rsidRPr="00A7445E" w:rsidRDefault="00E05DC5">
      <w:pPr>
        <w:pStyle w:val="Standard"/>
        <w:tabs>
          <w:tab w:val="left" w:pos="6960"/>
        </w:tabs>
        <w:jc w:val="right"/>
      </w:pPr>
      <w:r w:rsidRPr="00A7445E">
        <w:rPr>
          <w:rFonts w:cs="Times New Roman"/>
          <w:sz w:val="20"/>
          <w:szCs w:val="20"/>
          <w:lang w:eastAsia="ar-SA" w:bidi="ar-SA"/>
        </w:rPr>
        <w:t xml:space="preserve">№   </w:t>
      </w:r>
      <w:r w:rsidR="00CB56EC" w:rsidRPr="00A7445E">
        <w:rPr>
          <w:rFonts w:cs="Times New Roman"/>
          <w:sz w:val="20"/>
          <w:szCs w:val="20"/>
          <w:lang w:val="ru-RU" w:eastAsia="ar-SA" w:bidi="ar-SA"/>
        </w:rPr>
        <w:t xml:space="preserve">НБ </w:t>
      </w:r>
      <w:r w:rsidRPr="00A7445E">
        <w:rPr>
          <w:rFonts w:cs="Times New Roman"/>
          <w:sz w:val="20"/>
          <w:szCs w:val="20"/>
          <w:lang w:val="ru-RU" w:eastAsia="ar-SA" w:bidi="ar-SA"/>
        </w:rPr>
        <w:t xml:space="preserve"> </w:t>
      </w:r>
      <w:r w:rsidRPr="00A7445E">
        <w:rPr>
          <w:rFonts w:cs="Times New Roman"/>
          <w:sz w:val="20"/>
          <w:szCs w:val="20"/>
          <w:lang w:eastAsia="ar-SA" w:bidi="ar-SA"/>
        </w:rPr>
        <w:t>от ________ года</w:t>
      </w:r>
    </w:p>
    <w:p w:rsidR="00B118A8" w:rsidRPr="00A7445E" w:rsidRDefault="00B118A8">
      <w:pPr>
        <w:pStyle w:val="Standard"/>
        <w:tabs>
          <w:tab w:val="left" w:pos="6960"/>
        </w:tabs>
        <w:jc w:val="right"/>
        <w:rPr>
          <w:rFonts w:cs="Times New Roman"/>
          <w:sz w:val="20"/>
          <w:szCs w:val="20"/>
          <w:lang w:eastAsia="ar-SA" w:bidi="ar-SA"/>
        </w:rPr>
      </w:pPr>
    </w:p>
    <w:p w:rsidR="00B118A8" w:rsidRPr="00A7445E" w:rsidRDefault="00B118A8">
      <w:pPr>
        <w:pStyle w:val="Standard"/>
        <w:tabs>
          <w:tab w:val="left" w:pos="6960"/>
        </w:tabs>
        <w:jc w:val="right"/>
      </w:pPr>
    </w:p>
    <w:p w:rsidR="00B118A8" w:rsidRPr="00A7445E" w:rsidRDefault="00E05DC5">
      <w:pPr>
        <w:pStyle w:val="Standard"/>
        <w:jc w:val="center"/>
        <w:rPr>
          <w:rFonts w:cs="Times New Roman"/>
          <w:sz w:val="18"/>
          <w:szCs w:val="18"/>
        </w:rPr>
      </w:pPr>
      <w:r w:rsidRPr="00A7445E">
        <w:rPr>
          <w:rFonts w:cs="Times New Roman"/>
          <w:sz w:val="18"/>
          <w:szCs w:val="18"/>
        </w:rPr>
        <w:t>Характеристики объекта строительства</w:t>
      </w:r>
    </w:p>
    <w:p w:rsidR="00B118A8" w:rsidRPr="00A7445E" w:rsidRDefault="00B118A8">
      <w:pPr>
        <w:pStyle w:val="Standard"/>
        <w:jc w:val="center"/>
        <w:rPr>
          <w:rFonts w:cs="Times New Roman"/>
          <w:sz w:val="18"/>
          <w:szCs w:val="18"/>
        </w:rPr>
      </w:pPr>
    </w:p>
    <w:p w:rsidR="00B118A8" w:rsidRPr="00A7445E" w:rsidRDefault="00E05DC5">
      <w:pPr>
        <w:pStyle w:val="Standard"/>
        <w:jc w:val="both"/>
      </w:pPr>
      <w:r w:rsidRPr="00A7445E">
        <w:rPr>
          <w:rFonts w:cs="Times New Roman"/>
          <w:sz w:val="18"/>
          <w:szCs w:val="18"/>
        </w:rPr>
        <w:t xml:space="preserve">Наименование: </w:t>
      </w:r>
      <w:r w:rsidRPr="00A7445E">
        <w:rPr>
          <w:sz w:val="18"/>
          <w:szCs w:val="18"/>
        </w:rPr>
        <w:t>«</w:t>
      </w:r>
      <w:r w:rsidRPr="00A7445E">
        <w:rPr>
          <w:rFonts w:cs="Times New Roman"/>
          <w:sz w:val="18"/>
          <w:szCs w:val="18"/>
        </w:rPr>
        <w:t xml:space="preserve">Многоэтажная жилая застройка </w:t>
      </w:r>
      <w:r w:rsidR="00087F23" w:rsidRPr="00A7445E">
        <w:rPr>
          <w:rFonts w:cs="Times New Roman"/>
          <w:sz w:val="18"/>
          <w:szCs w:val="18"/>
          <w:lang w:val="ru-RU"/>
        </w:rPr>
        <w:t xml:space="preserve">в границах </w:t>
      </w:r>
      <w:r w:rsidRPr="00A7445E">
        <w:rPr>
          <w:rFonts w:cs="Times New Roman"/>
          <w:sz w:val="18"/>
          <w:szCs w:val="18"/>
        </w:rPr>
        <w:t>ул</w:t>
      </w:r>
      <w:r w:rsidR="004A04C7" w:rsidRPr="00A7445E">
        <w:rPr>
          <w:rFonts w:cs="Times New Roman"/>
          <w:sz w:val="18"/>
          <w:szCs w:val="18"/>
          <w:lang w:val="ru-RU"/>
        </w:rPr>
        <w:t>иц  Вокзальная-Новобазарная</w:t>
      </w:r>
      <w:r w:rsidR="00087F23" w:rsidRPr="00A7445E">
        <w:rPr>
          <w:rFonts w:cs="Times New Roman"/>
          <w:sz w:val="18"/>
          <w:szCs w:val="18"/>
        </w:rPr>
        <w:t xml:space="preserve"> </w:t>
      </w:r>
      <w:r w:rsidRPr="00A7445E">
        <w:rPr>
          <w:rFonts w:cs="Times New Roman"/>
          <w:sz w:val="18"/>
          <w:szCs w:val="18"/>
        </w:rPr>
        <w:t xml:space="preserve"> в г. Энгельсе Саратовской области. Многоквартирный жилой дом № 1»</w:t>
      </w:r>
    </w:p>
    <w:p w:rsidR="00B118A8" w:rsidRPr="00A7445E" w:rsidRDefault="00E05DC5">
      <w:pPr>
        <w:pStyle w:val="Standard"/>
        <w:jc w:val="both"/>
      </w:pPr>
      <w:r w:rsidRPr="00A7445E">
        <w:rPr>
          <w:rFonts w:cs="Times New Roman"/>
          <w:sz w:val="18"/>
          <w:szCs w:val="18"/>
        </w:rPr>
        <w:t xml:space="preserve">Вид: Многоквартирный дом </w:t>
      </w:r>
    </w:p>
    <w:p w:rsidR="00B118A8" w:rsidRPr="00A7445E" w:rsidRDefault="00E05DC5">
      <w:pPr>
        <w:pStyle w:val="Standard"/>
        <w:jc w:val="both"/>
        <w:rPr>
          <w:rFonts w:cs="Times New Roman"/>
          <w:sz w:val="18"/>
          <w:szCs w:val="18"/>
        </w:rPr>
      </w:pPr>
      <w:r w:rsidRPr="00A7445E">
        <w:rPr>
          <w:rFonts w:cs="Times New Roman"/>
          <w:sz w:val="18"/>
          <w:szCs w:val="18"/>
        </w:rPr>
        <w:t>Назначение: Жилое</w:t>
      </w:r>
    </w:p>
    <w:p w:rsidR="00B118A8" w:rsidRPr="00A7445E" w:rsidRDefault="00E05DC5">
      <w:pPr>
        <w:pStyle w:val="Standard"/>
        <w:jc w:val="both"/>
      </w:pPr>
      <w:r w:rsidRPr="00A7445E">
        <w:rPr>
          <w:rFonts w:cs="Times New Roman"/>
          <w:sz w:val="18"/>
          <w:szCs w:val="18"/>
        </w:rPr>
        <w:t>Количество этажей: 11</w:t>
      </w:r>
      <w:r w:rsidRPr="00A7445E">
        <w:rPr>
          <w:rFonts w:cs="Times New Roman"/>
          <w:sz w:val="18"/>
          <w:szCs w:val="18"/>
          <w:lang w:val="ru-RU"/>
        </w:rPr>
        <w:t xml:space="preserve"> (в том числе подземный этаж) </w:t>
      </w:r>
    </w:p>
    <w:p w:rsidR="00B118A8" w:rsidRPr="00A7445E" w:rsidRDefault="00E05DC5">
      <w:pPr>
        <w:pStyle w:val="Standard"/>
        <w:jc w:val="both"/>
        <w:rPr>
          <w:rFonts w:cs="Times New Roman"/>
          <w:sz w:val="18"/>
          <w:szCs w:val="18"/>
        </w:rPr>
      </w:pPr>
      <w:r w:rsidRPr="00A7445E">
        <w:rPr>
          <w:rFonts w:cs="Times New Roman"/>
          <w:sz w:val="18"/>
          <w:szCs w:val="18"/>
        </w:rPr>
        <w:t xml:space="preserve">Общая площадь: </w:t>
      </w:r>
      <w:r w:rsidR="009465C1" w:rsidRPr="00A7445E">
        <w:rPr>
          <w:rFonts w:cs="Times New Roman"/>
          <w:sz w:val="18"/>
          <w:szCs w:val="18"/>
          <w:lang w:val="ru-RU"/>
        </w:rPr>
        <w:t>29447,1</w:t>
      </w:r>
      <w:r w:rsidRPr="00A7445E">
        <w:rPr>
          <w:rFonts w:cs="Times New Roman"/>
          <w:sz w:val="18"/>
          <w:szCs w:val="18"/>
        </w:rPr>
        <w:t xml:space="preserve"> кв.м</w:t>
      </w:r>
    </w:p>
    <w:p w:rsidR="00B118A8" w:rsidRPr="00A7445E" w:rsidRDefault="00E05DC5">
      <w:pPr>
        <w:pStyle w:val="Standard"/>
        <w:rPr>
          <w:sz w:val="18"/>
          <w:szCs w:val="18"/>
        </w:rPr>
      </w:pPr>
      <w:r w:rsidRPr="00A7445E">
        <w:rPr>
          <w:sz w:val="18"/>
          <w:szCs w:val="18"/>
        </w:rPr>
        <w:t>Здание решено с несущими наружными и внутренними стенами из кирпича</w:t>
      </w:r>
    </w:p>
    <w:p w:rsidR="00B118A8" w:rsidRPr="00A7445E" w:rsidRDefault="00E05DC5">
      <w:pPr>
        <w:pStyle w:val="Standard"/>
      </w:pPr>
      <w:r w:rsidRPr="00A7445E">
        <w:rPr>
          <w:sz w:val="18"/>
          <w:szCs w:val="18"/>
          <w:lang w:val="ru-RU"/>
        </w:rPr>
        <w:t>Фундамент - свайный. Стены подвала - бетонные фундаментные блоки. Кирпичная кладка</w:t>
      </w:r>
      <w:r w:rsidRPr="00A7445E">
        <w:rPr>
          <w:sz w:val="18"/>
          <w:szCs w:val="18"/>
        </w:rPr>
        <w:t xml:space="preserve"> </w:t>
      </w:r>
      <w:r w:rsidRPr="00A7445E">
        <w:rPr>
          <w:sz w:val="18"/>
          <w:szCs w:val="18"/>
          <w:lang w:val="ru-RU"/>
        </w:rPr>
        <w:t xml:space="preserve">цоколя </w:t>
      </w:r>
      <w:r w:rsidRPr="00A7445E">
        <w:rPr>
          <w:sz w:val="18"/>
          <w:szCs w:val="18"/>
        </w:rPr>
        <w:t xml:space="preserve">выполнена из глиняного кирпича пластического прессования. Кладка стен выше отметки плит перекрытия технического подполья выполнена из силикатного кирпича с наружным утеплением </w:t>
      </w:r>
      <w:r w:rsidRPr="00A7445E">
        <w:rPr>
          <w:sz w:val="18"/>
          <w:szCs w:val="18"/>
          <w:lang w:val="ru-RU"/>
        </w:rPr>
        <w:t>по</w:t>
      </w:r>
      <w:r w:rsidRPr="00A7445E">
        <w:rPr>
          <w:sz w:val="18"/>
          <w:szCs w:val="18"/>
        </w:rPr>
        <w:t xml:space="preserve"> систем</w:t>
      </w:r>
      <w:r w:rsidRPr="00A7445E">
        <w:rPr>
          <w:sz w:val="18"/>
          <w:szCs w:val="18"/>
          <w:lang w:val="ru-RU"/>
        </w:rPr>
        <w:t>е</w:t>
      </w:r>
      <w:r w:rsidRPr="00A7445E">
        <w:rPr>
          <w:sz w:val="18"/>
          <w:szCs w:val="18"/>
        </w:rPr>
        <w:t xml:space="preserve"> многослойной наружной теплоизоляции фасадов с тонким наружным штукатурным слоем. Перекрытия, покрытие – из железобетонных многопустотных плит</w:t>
      </w:r>
      <w:r w:rsidRPr="00A7445E">
        <w:rPr>
          <w:sz w:val="18"/>
          <w:szCs w:val="18"/>
          <w:lang w:val="ru-RU"/>
        </w:rPr>
        <w:t>.</w:t>
      </w:r>
    </w:p>
    <w:p w:rsidR="00B118A8" w:rsidRPr="00A7445E" w:rsidRDefault="00E05DC5">
      <w:pPr>
        <w:pStyle w:val="Standard"/>
      </w:pPr>
      <w:r w:rsidRPr="00A7445E">
        <w:rPr>
          <w:sz w:val="18"/>
          <w:szCs w:val="18"/>
          <w:lang w:val="ru-RU"/>
        </w:rPr>
        <w:t>Источник теплоснабжения: крышная котельная</w:t>
      </w:r>
    </w:p>
    <w:p w:rsidR="00B118A8" w:rsidRPr="00A7445E" w:rsidRDefault="00E05DC5">
      <w:pPr>
        <w:pStyle w:val="Standard"/>
        <w:jc w:val="both"/>
      </w:pPr>
      <w:r w:rsidRPr="00A7445E">
        <w:rPr>
          <w:rFonts w:cs="Times New Roman"/>
          <w:sz w:val="18"/>
          <w:szCs w:val="18"/>
        </w:rPr>
        <w:t xml:space="preserve">Класс энергоэффективности здания: </w:t>
      </w:r>
      <w:r w:rsidRPr="00A7445E">
        <w:rPr>
          <w:rFonts w:cs="Times New Roman"/>
          <w:sz w:val="18"/>
          <w:szCs w:val="18"/>
          <w:lang w:val="ru-RU"/>
        </w:rPr>
        <w:t>А+</w:t>
      </w:r>
      <w:r w:rsidRPr="00A7445E">
        <w:rPr>
          <w:rFonts w:cs="Times New Roman"/>
          <w:sz w:val="18"/>
          <w:szCs w:val="18"/>
        </w:rPr>
        <w:t xml:space="preserve"> </w:t>
      </w:r>
      <w:r w:rsidRPr="00A7445E">
        <w:rPr>
          <w:rFonts w:cs="Times New Roman"/>
          <w:sz w:val="18"/>
          <w:szCs w:val="18"/>
          <w:lang w:val="ru-RU"/>
        </w:rPr>
        <w:t>«очень высокий»</w:t>
      </w:r>
    </w:p>
    <w:p w:rsidR="00B118A8" w:rsidRPr="00A7445E" w:rsidRDefault="00E05DC5">
      <w:pPr>
        <w:pStyle w:val="Standard"/>
        <w:jc w:val="both"/>
      </w:pPr>
      <w:r w:rsidRPr="00A7445E">
        <w:rPr>
          <w:rFonts w:cs="Times New Roman"/>
          <w:sz w:val="18"/>
          <w:szCs w:val="18"/>
          <w:lang w:val="ru-RU"/>
        </w:rPr>
        <w:t>С</w:t>
      </w:r>
      <w:r w:rsidRPr="00A7445E">
        <w:rPr>
          <w:rFonts w:cs="Times New Roman"/>
          <w:sz w:val="18"/>
          <w:szCs w:val="18"/>
        </w:rPr>
        <w:t>ейсмостойкост</w:t>
      </w:r>
      <w:r w:rsidRPr="00A7445E">
        <w:rPr>
          <w:rFonts w:cs="Times New Roman"/>
          <w:sz w:val="18"/>
          <w:szCs w:val="18"/>
          <w:lang w:val="ru-RU"/>
        </w:rPr>
        <w:t>ь</w:t>
      </w:r>
      <w:r w:rsidRPr="00A7445E">
        <w:rPr>
          <w:rFonts w:cs="Times New Roman"/>
          <w:sz w:val="18"/>
          <w:szCs w:val="18"/>
        </w:rPr>
        <w:t xml:space="preserve"> – </w:t>
      </w:r>
      <w:r w:rsidR="00CE4292" w:rsidRPr="00A7445E">
        <w:rPr>
          <w:rFonts w:cs="Times New Roman"/>
          <w:sz w:val="18"/>
          <w:szCs w:val="18"/>
          <w:lang w:val="ru-RU"/>
        </w:rPr>
        <w:t xml:space="preserve">менее </w:t>
      </w:r>
      <w:r w:rsidRPr="00A7445E">
        <w:rPr>
          <w:rFonts w:cs="Times New Roman"/>
          <w:sz w:val="18"/>
          <w:szCs w:val="18"/>
        </w:rPr>
        <w:t>6 баллов.</w:t>
      </w:r>
    </w:p>
    <w:p w:rsidR="00B118A8" w:rsidRPr="00A7445E" w:rsidRDefault="00E05DC5">
      <w:pPr>
        <w:pStyle w:val="Standard"/>
        <w:jc w:val="center"/>
        <w:rPr>
          <w:rFonts w:cs="Times New Roman"/>
          <w:sz w:val="18"/>
          <w:szCs w:val="18"/>
        </w:rPr>
      </w:pPr>
      <w:r w:rsidRPr="00A7445E">
        <w:rPr>
          <w:rFonts w:cs="Times New Roman"/>
          <w:sz w:val="18"/>
          <w:szCs w:val="18"/>
        </w:rPr>
        <w:t>Характеристики объекта долевого строительства</w:t>
      </w:r>
    </w:p>
    <w:p w:rsidR="00B118A8" w:rsidRPr="00A7445E" w:rsidRDefault="00B118A8">
      <w:pPr>
        <w:pStyle w:val="Standard"/>
        <w:ind w:firstLine="567"/>
        <w:jc w:val="both"/>
        <w:rPr>
          <w:rFonts w:cs="Times New Roman"/>
          <w:sz w:val="18"/>
          <w:szCs w:val="18"/>
        </w:rPr>
      </w:pPr>
    </w:p>
    <w:p w:rsidR="00B118A8" w:rsidRPr="00A7445E" w:rsidRDefault="00E05DC5">
      <w:pPr>
        <w:pStyle w:val="Standard"/>
        <w:jc w:val="both"/>
        <w:rPr>
          <w:rFonts w:cs="Times New Roman"/>
          <w:sz w:val="18"/>
          <w:szCs w:val="18"/>
        </w:rPr>
      </w:pPr>
      <w:r w:rsidRPr="00A7445E">
        <w:rPr>
          <w:rFonts w:cs="Times New Roman"/>
          <w:sz w:val="18"/>
          <w:szCs w:val="18"/>
        </w:rPr>
        <w:t>Назначение: жилое помещение</w:t>
      </w:r>
    </w:p>
    <w:p w:rsidR="00B118A8" w:rsidRPr="00A7445E" w:rsidRDefault="00E05DC5">
      <w:pPr>
        <w:pStyle w:val="Standard"/>
        <w:jc w:val="both"/>
        <w:rPr>
          <w:rFonts w:cs="Times New Roman"/>
          <w:sz w:val="18"/>
          <w:szCs w:val="18"/>
        </w:rPr>
      </w:pPr>
      <w:r w:rsidRPr="00A7445E">
        <w:rPr>
          <w:rFonts w:cs="Times New Roman"/>
          <w:sz w:val="18"/>
          <w:szCs w:val="18"/>
        </w:rPr>
        <w:t>Условный номер:</w:t>
      </w:r>
    </w:p>
    <w:p w:rsidR="00B118A8" w:rsidRPr="00A7445E" w:rsidRDefault="00E05DC5">
      <w:pPr>
        <w:pStyle w:val="Standard"/>
        <w:jc w:val="both"/>
        <w:rPr>
          <w:rFonts w:cs="Times New Roman"/>
          <w:sz w:val="18"/>
          <w:szCs w:val="18"/>
        </w:rPr>
      </w:pPr>
      <w:r w:rsidRPr="00A7445E">
        <w:rPr>
          <w:rFonts w:cs="Times New Roman"/>
          <w:sz w:val="18"/>
          <w:szCs w:val="18"/>
        </w:rPr>
        <w:t>Этаж:</w:t>
      </w:r>
    </w:p>
    <w:p w:rsidR="00B118A8" w:rsidRPr="00A7445E" w:rsidRDefault="00E05DC5">
      <w:pPr>
        <w:pStyle w:val="Standard"/>
        <w:jc w:val="both"/>
        <w:rPr>
          <w:rFonts w:cs="Times New Roman"/>
          <w:sz w:val="18"/>
          <w:szCs w:val="18"/>
        </w:rPr>
      </w:pPr>
      <w:r w:rsidRPr="00A7445E">
        <w:rPr>
          <w:rFonts w:cs="Times New Roman"/>
          <w:sz w:val="18"/>
          <w:szCs w:val="18"/>
        </w:rPr>
        <w:t>Количество комнат:</w:t>
      </w:r>
    </w:p>
    <w:p w:rsidR="00B118A8" w:rsidRPr="00A7445E" w:rsidRDefault="00E05DC5">
      <w:pPr>
        <w:pStyle w:val="Standard"/>
        <w:jc w:val="both"/>
        <w:rPr>
          <w:rFonts w:cs="Times New Roman"/>
          <w:sz w:val="18"/>
          <w:szCs w:val="18"/>
        </w:rPr>
      </w:pPr>
      <w:r w:rsidRPr="00A7445E">
        <w:rPr>
          <w:rFonts w:cs="Times New Roman"/>
          <w:sz w:val="18"/>
          <w:szCs w:val="18"/>
        </w:rPr>
        <w:lastRenderedPageBreak/>
        <w:t>Общая площадь: __, в том числе:</w:t>
      </w:r>
    </w:p>
    <w:p w:rsidR="00B118A8" w:rsidRPr="00A7445E" w:rsidRDefault="00E05DC5">
      <w:pPr>
        <w:pStyle w:val="Standard"/>
        <w:jc w:val="both"/>
        <w:rPr>
          <w:rFonts w:cs="Times New Roman"/>
          <w:sz w:val="18"/>
          <w:szCs w:val="18"/>
        </w:rPr>
      </w:pPr>
      <w:r w:rsidRPr="00A7445E">
        <w:rPr>
          <w:rFonts w:cs="Times New Roman"/>
          <w:sz w:val="18"/>
          <w:szCs w:val="18"/>
        </w:rPr>
        <w:t>Площадь жилых помещений:</w:t>
      </w:r>
    </w:p>
    <w:p w:rsidR="00B118A8" w:rsidRPr="00A7445E" w:rsidRDefault="00E05DC5">
      <w:pPr>
        <w:pStyle w:val="Standard"/>
        <w:jc w:val="both"/>
        <w:rPr>
          <w:rFonts w:cs="Times New Roman"/>
          <w:sz w:val="18"/>
          <w:szCs w:val="18"/>
        </w:rPr>
      </w:pPr>
      <w:r w:rsidRPr="00A7445E">
        <w:rPr>
          <w:rFonts w:cs="Times New Roman"/>
          <w:sz w:val="18"/>
          <w:szCs w:val="18"/>
        </w:rPr>
        <w:t>Площадь кухни:</w:t>
      </w:r>
    </w:p>
    <w:p w:rsidR="00B118A8" w:rsidRPr="00A7445E" w:rsidRDefault="00E05DC5">
      <w:pPr>
        <w:pStyle w:val="Standard"/>
        <w:jc w:val="both"/>
        <w:rPr>
          <w:rFonts w:cs="Times New Roman"/>
          <w:sz w:val="18"/>
          <w:szCs w:val="18"/>
        </w:rPr>
      </w:pPr>
      <w:r w:rsidRPr="00A7445E">
        <w:rPr>
          <w:rFonts w:cs="Times New Roman"/>
          <w:sz w:val="18"/>
          <w:szCs w:val="18"/>
        </w:rPr>
        <w:t>Площадь коридора:</w:t>
      </w:r>
    </w:p>
    <w:p w:rsidR="00B118A8" w:rsidRPr="00A7445E" w:rsidRDefault="00E05DC5">
      <w:pPr>
        <w:pStyle w:val="Standard"/>
        <w:jc w:val="both"/>
        <w:rPr>
          <w:rFonts w:cs="Times New Roman"/>
          <w:sz w:val="18"/>
          <w:szCs w:val="18"/>
        </w:rPr>
      </w:pPr>
      <w:r w:rsidRPr="00A7445E">
        <w:rPr>
          <w:rFonts w:cs="Times New Roman"/>
          <w:sz w:val="18"/>
          <w:szCs w:val="18"/>
        </w:rPr>
        <w:t>Площадь санузла:</w:t>
      </w:r>
    </w:p>
    <w:p w:rsidR="00B118A8" w:rsidRPr="00A7445E" w:rsidRDefault="00E05DC5">
      <w:pPr>
        <w:pStyle w:val="Standard"/>
        <w:jc w:val="both"/>
        <w:rPr>
          <w:rFonts w:cs="Times New Roman"/>
          <w:sz w:val="18"/>
          <w:szCs w:val="18"/>
        </w:rPr>
      </w:pPr>
      <w:r w:rsidRPr="00A7445E">
        <w:rPr>
          <w:rFonts w:cs="Times New Roman"/>
          <w:sz w:val="18"/>
          <w:szCs w:val="18"/>
        </w:rPr>
        <w:t>Площадь балкона/лоджии:</w:t>
      </w:r>
    </w:p>
    <w:p w:rsidR="00B118A8" w:rsidRPr="00A7445E" w:rsidRDefault="00E05DC5">
      <w:pPr>
        <w:pStyle w:val="Standard"/>
        <w:tabs>
          <w:tab w:val="left" w:pos="6420"/>
        </w:tabs>
        <w:jc w:val="center"/>
        <w:rPr>
          <w:sz w:val="18"/>
          <w:szCs w:val="18"/>
        </w:rPr>
      </w:pPr>
      <w:r w:rsidRPr="00A7445E">
        <w:rPr>
          <w:sz w:val="18"/>
          <w:szCs w:val="18"/>
        </w:rPr>
        <w:t>Поэтажный план:</w:t>
      </w:r>
    </w:p>
    <w:p w:rsidR="00B118A8" w:rsidRPr="00A7445E" w:rsidRDefault="00E05DC5">
      <w:pPr>
        <w:pStyle w:val="Standard"/>
        <w:tabs>
          <w:tab w:val="left" w:pos="6200"/>
        </w:tabs>
        <w:ind w:hanging="150"/>
        <w:jc w:val="both"/>
      </w:pPr>
      <w:r w:rsidRPr="00A7445E">
        <w:rPr>
          <w:rFonts w:cs="Times New Roman"/>
          <w:sz w:val="22"/>
          <w:szCs w:val="22"/>
          <w:lang w:eastAsia="ru-RU" w:bidi="ar-SA"/>
        </w:rPr>
        <w:t xml:space="preserve">                        </w:t>
      </w:r>
      <w:r w:rsidRPr="00A7445E">
        <w:rPr>
          <w:rFonts w:cs="Times New Roman"/>
          <w:sz w:val="18"/>
          <w:szCs w:val="18"/>
          <w:lang w:eastAsia="ru-RU" w:bidi="ar-SA"/>
        </w:rPr>
        <w:t xml:space="preserve">                                              </w:t>
      </w:r>
      <w:r w:rsidRPr="00A7445E">
        <w:rPr>
          <w:rFonts w:cs="Times New Roman"/>
          <w:lang w:eastAsia="ru-RU" w:bidi="ar-SA"/>
        </w:rPr>
        <w:t xml:space="preserve">         </w:t>
      </w:r>
    </w:p>
    <w:p w:rsidR="00B118A8" w:rsidRPr="00A7445E" w:rsidRDefault="00E05DC5">
      <w:pPr>
        <w:pStyle w:val="Standard"/>
        <w:rPr>
          <w:rFonts w:cs="Times New Roman"/>
          <w:lang w:eastAsia="ru-RU" w:bidi="ar-SA"/>
        </w:rPr>
      </w:pPr>
      <w:r w:rsidRPr="00A7445E">
        <w:rPr>
          <w:rFonts w:cs="Times New Roman"/>
          <w:lang w:eastAsia="ru-RU" w:bidi="ar-SA"/>
        </w:rPr>
        <w:t xml:space="preserve">                                           </w:t>
      </w:r>
    </w:p>
    <w:p w:rsidR="00B118A8" w:rsidRPr="00A7445E" w:rsidRDefault="00E05DC5">
      <w:pPr>
        <w:pStyle w:val="Standard"/>
      </w:pPr>
      <w:r w:rsidRPr="00A7445E">
        <w:t xml:space="preserve">                                     </w:t>
      </w:r>
    </w:p>
    <w:p w:rsidR="00B118A8" w:rsidRPr="00A7445E" w:rsidRDefault="00B118A8">
      <w:pPr>
        <w:pStyle w:val="Standard"/>
      </w:pPr>
    </w:p>
    <w:p w:rsidR="00B118A8" w:rsidRPr="00A7445E" w:rsidRDefault="00B118A8">
      <w:pPr>
        <w:pStyle w:val="Standard"/>
      </w:pPr>
    </w:p>
    <w:p w:rsidR="00B118A8" w:rsidRPr="00A7445E" w:rsidRDefault="00B118A8">
      <w:pPr>
        <w:pStyle w:val="Standard"/>
      </w:pPr>
    </w:p>
    <w:p w:rsidR="00B118A8" w:rsidRPr="00A7445E" w:rsidRDefault="00B118A8">
      <w:pPr>
        <w:pStyle w:val="Standard"/>
      </w:pPr>
    </w:p>
    <w:p w:rsidR="00B118A8" w:rsidRPr="00A7445E" w:rsidRDefault="00B118A8">
      <w:pPr>
        <w:pStyle w:val="Standard"/>
      </w:pPr>
    </w:p>
    <w:p w:rsidR="00B118A8" w:rsidRPr="00A7445E" w:rsidRDefault="00B118A8">
      <w:pPr>
        <w:pStyle w:val="Standard"/>
        <w:rPr>
          <w:sz w:val="18"/>
          <w:szCs w:val="18"/>
        </w:rPr>
      </w:pPr>
    </w:p>
    <w:p w:rsidR="00B118A8" w:rsidRPr="00A7445E" w:rsidRDefault="00B118A8">
      <w:pPr>
        <w:pStyle w:val="Standard"/>
        <w:rPr>
          <w:sz w:val="18"/>
          <w:szCs w:val="18"/>
        </w:rPr>
      </w:pPr>
    </w:p>
    <w:p w:rsidR="00B118A8" w:rsidRPr="00A7445E" w:rsidRDefault="00E05DC5">
      <w:pPr>
        <w:pStyle w:val="Standard"/>
        <w:ind w:left="-567" w:firstLine="425"/>
        <w:rPr>
          <w:rFonts w:cs="Times New Roman"/>
          <w:sz w:val="18"/>
          <w:szCs w:val="18"/>
          <w:lang w:eastAsia="ru-RU" w:bidi="ar-SA"/>
        </w:rPr>
      </w:pPr>
      <w:r w:rsidRPr="00A7445E">
        <w:rPr>
          <w:rFonts w:cs="Times New Roman"/>
          <w:sz w:val="18"/>
          <w:szCs w:val="18"/>
          <w:lang w:eastAsia="ru-RU" w:bidi="ar-SA"/>
        </w:rPr>
        <w:t xml:space="preserve">                                                                                            </w:t>
      </w:r>
    </w:p>
    <w:p w:rsidR="00B118A8" w:rsidRPr="00A7445E" w:rsidRDefault="00B118A8">
      <w:pPr>
        <w:pStyle w:val="Standard"/>
        <w:jc w:val="both"/>
        <w:rPr>
          <w:b/>
          <w:sz w:val="18"/>
          <w:szCs w:val="18"/>
        </w:rPr>
      </w:pPr>
    </w:p>
    <w:p w:rsidR="00B118A8" w:rsidRDefault="00E05DC5">
      <w:pPr>
        <w:pStyle w:val="Standard"/>
        <w:ind w:hanging="142"/>
        <w:jc w:val="both"/>
      </w:pPr>
      <w:r w:rsidRPr="00A7445E">
        <w:rPr>
          <w:sz w:val="18"/>
          <w:szCs w:val="18"/>
        </w:rPr>
        <w:t>Директор</w:t>
      </w:r>
      <w:r w:rsidR="00CE4292" w:rsidRPr="00A7445E">
        <w:rPr>
          <w:sz w:val="18"/>
          <w:szCs w:val="18"/>
          <w:lang w:val="ru-RU"/>
        </w:rPr>
        <w:t xml:space="preserve"> </w:t>
      </w:r>
      <w:r w:rsidR="00CE4292" w:rsidRPr="00A7445E">
        <w:rPr>
          <w:sz w:val="18"/>
          <w:szCs w:val="18"/>
          <w:u w:val="single"/>
          <w:lang w:val="ru-RU"/>
        </w:rPr>
        <w:t xml:space="preserve">                                    </w:t>
      </w:r>
      <w:r w:rsidR="00CE4292" w:rsidRPr="00A7445E">
        <w:rPr>
          <w:sz w:val="18"/>
          <w:szCs w:val="18"/>
          <w:lang w:val="ru-RU"/>
        </w:rPr>
        <w:t xml:space="preserve"> Н.Р.Саджая</w:t>
      </w:r>
      <w:r w:rsidRPr="00A7445E">
        <w:rPr>
          <w:sz w:val="18"/>
          <w:szCs w:val="18"/>
        </w:rPr>
        <w:tab/>
      </w:r>
      <w:r w:rsidRPr="00A7445E">
        <w:rPr>
          <w:b/>
          <w:sz w:val="18"/>
          <w:szCs w:val="18"/>
        </w:rPr>
        <w:tab/>
      </w:r>
      <w:r w:rsidR="00CE4292" w:rsidRPr="00A7445E">
        <w:rPr>
          <w:b/>
          <w:sz w:val="18"/>
          <w:szCs w:val="18"/>
          <w:lang w:val="ru-RU"/>
        </w:rPr>
        <w:t xml:space="preserve">                           </w:t>
      </w:r>
      <w:r w:rsidRPr="00A7445E">
        <w:rPr>
          <w:b/>
          <w:sz w:val="18"/>
          <w:szCs w:val="18"/>
        </w:rPr>
        <w:t>______________</w:t>
      </w:r>
      <w:r w:rsidRPr="00A7445E">
        <w:rPr>
          <w:b/>
          <w:sz w:val="18"/>
          <w:szCs w:val="18"/>
          <w:u w:val="single"/>
        </w:rPr>
        <w:t>_</w:t>
      </w:r>
      <w:r w:rsidR="00CE4292" w:rsidRPr="00A7445E">
        <w:rPr>
          <w:b/>
          <w:sz w:val="18"/>
          <w:szCs w:val="18"/>
          <w:u w:val="single"/>
          <w:lang w:val="ru-RU"/>
        </w:rPr>
        <w:t xml:space="preserve">    </w:t>
      </w:r>
      <w:r w:rsidRPr="00A7445E">
        <w:rPr>
          <w:b/>
          <w:sz w:val="18"/>
          <w:szCs w:val="18"/>
          <w:u w:val="single"/>
        </w:rPr>
        <w:t>____</w:t>
      </w:r>
      <w:r w:rsidR="00CE4292" w:rsidRPr="00A7445E">
        <w:rPr>
          <w:b/>
          <w:sz w:val="18"/>
          <w:szCs w:val="18"/>
          <w:u w:val="single"/>
          <w:lang w:val="ru-RU"/>
        </w:rPr>
        <w:t xml:space="preserve">      </w:t>
      </w:r>
      <w:r w:rsidRPr="00A7445E">
        <w:rPr>
          <w:b/>
          <w:sz w:val="18"/>
          <w:szCs w:val="18"/>
          <w:u w:val="single"/>
        </w:rPr>
        <w:t>_______</w:t>
      </w:r>
      <w:r w:rsidRPr="00A7445E">
        <w:rPr>
          <w:b/>
          <w:sz w:val="18"/>
          <w:szCs w:val="18"/>
        </w:rPr>
        <w:t>Ф.И.О</w:t>
      </w:r>
    </w:p>
    <w:p w:rsidR="00B118A8" w:rsidRDefault="00E05DC5">
      <w:pPr>
        <w:pStyle w:val="a7"/>
        <w:tabs>
          <w:tab w:val="clear" w:pos="709"/>
          <w:tab w:val="left" w:pos="6396"/>
        </w:tabs>
      </w:pPr>
      <w:r>
        <w:rPr>
          <w:b/>
          <w:color w:val="000000"/>
          <w:sz w:val="18"/>
          <w:szCs w:val="18"/>
        </w:rPr>
        <w:t xml:space="preserve">                                                                  </w:t>
      </w:r>
      <w:r>
        <w:rPr>
          <w:rFonts w:cs="Times New Roman"/>
          <w:sz w:val="18"/>
          <w:szCs w:val="18"/>
          <w:lang w:eastAsia="ar-SA" w:bidi="ar-SA"/>
        </w:rPr>
        <w:t xml:space="preserve">                                                                         </w:t>
      </w:r>
      <w:r w:rsidR="00CE4292">
        <w:rPr>
          <w:rFonts w:cs="Times New Roman"/>
          <w:sz w:val="18"/>
          <w:szCs w:val="18"/>
          <w:lang w:val="ru-RU" w:eastAsia="ar-SA" w:bidi="ar-SA"/>
        </w:rPr>
        <w:t xml:space="preserve">  </w:t>
      </w:r>
      <w:r>
        <w:rPr>
          <w:rFonts w:cs="Times New Roman"/>
          <w:sz w:val="18"/>
          <w:szCs w:val="18"/>
          <w:lang w:eastAsia="ar-SA" w:bidi="ar-SA"/>
        </w:rPr>
        <w:t xml:space="preserve">                   </w:t>
      </w:r>
    </w:p>
    <w:p w:rsidR="00B118A8" w:rsidRDefault="00B118A8">
      <w:pPr>
        <w:pStyle w:val="a7"/>
        <w:tabs>
          <w:tab w:val="clear" w:pos="709"/>
          <w:tab w:val="left" w:pos="18000"/>
        </w:tabs>
      </w:pPr>
    </w:p>
    <w:sectPr w:rsidR="00B118A8">
      <w:pgSz w:w="11906" w:h="16838"/>
      <w:pgMar w:top="964" w:right="964" w:bottom="96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0EC" w:rsidRDefault="004420EC">
      <w:pPr>
        <w:spacing w:after="0" w:line="240" w:lineRule="auto"/>
      </w:pPr>
      <w:r>
        <w:separator/>
      </w:r>
    </w:p>
  </w:endnote>
  <w:endnote w:type="continuationSeparator" w:id="0">
    <w:p w:rsidR="004420EC" w:rsidRDefault="0044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Cyr"/>
    <w:panose1 w:val="02020603050405020304"/>
    <w:charset w:val="CC"/>
    <w:family w:val="roman"/>
    <w:pitch w:val="variable"/>
    <w:sig w:usb0="E0002EFF" w:usb1="C000785B" w:usb2="00000009" w:usb3="00000000" w:csb0="000001FF" w:csb1="00000000"/>
  </w:font>
  <w:font w:name="Calibri">
    <w:altName w:val="Futura Bk"/>
    <w:panose1 w:val="020F0502020204030204"/>
    <w:charset w:val="CC"/>
    <w:family w:val="swiss"/>
    <w:pitch w:val="variable"/>
    <w:sig w:usb0="E4002EFF" w:usb1="C200247B" w:usb2="00000009" w:usb3="00000000" w:csb0="000001FF" w:csb1="00000000"/>
  </w:font>
  <w:font w:name="SimSun">
    <w:altName w:val="?????????????§ЮЎм§Ў?Ўм§А?§Ю???Ў"/>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3" w:usb1="00000000" w:usb2="00000000" w:usb3="00000000" w:csb0="00000005" w:csb1="00000000"/>
  </w:font>
  <w:font w:name="Courier New">
    <w:altName w:val="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0EC" w:rsidRDefault="004420EC">
      <w:pPr>
        <w:spacing w:after="0" w:line="240" w:lineRule="auto"/>
      </w:pPr>
      <w:r>
        <w:rPr>
          <w:color w:val="000000"/>
        </w:rPr>
        <w:separator/>
      </w:r>
    </w:p>
  </w:footnote>
  <w:footnote w:type="continuationSeparator" w:id="0">
    <w:p w:rsidR="004420EC" w:rsidRDefault="00442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54F74"/>
    <w:multiLevelType w:val="multilevel"/>
    <w:tmpl w:val="FFFFFFFF"/>
    <w:styleLink w:val="WWNum3"/>
    <w:lvl w:ilvl="0">
      <w:numFmt w:val="bullet"/>
      <w:lvlText w:val=""/>
      <w:lvlJc w:val="left"/>
      <w:pPr>
        <w:ind w:left="720" w:hanging="360"/>
      </w:pPr>
      <w:rPr>
        <w:rFonts w:ascii="Times New Roman" w:hAnsi="Times New Roman"/>
      </w:rPr>
    </w:lvl>
    <w:lvl w:ilvl="1">
      <w:numFmt w:val="bullet"/>
      <w:lvlText w:val=""/>
      <w:lvlJc w:val="left"/>
      <w:pPr>
        <w:ind w:left="1080" w:hanging="360"/>
      </w:pPr>
      <w:rPr>
        <w:rFonts w:ascii="Times New Roman" w:hAnsi="Times New Roman"/>
      </w:rPr>
    </w:lvl>
    <w:lvl w:ilvl="2">
      <w:numFmt w:val="bullet"/>
      <w:lvlText w:val=""/>
      <w:lvlJc w:val="left"/>
      <w:pPr>
        <w:ind w:left="1440" w:hanging="360"/>
      </w:pPr>
      <w:rPr>
        <w:rFonts w:ascii="Times New Roman" w:hAnsi="Times New Roman"/>
      </w:rPr>
    </w:lvl>
    <w:lvl w:ilvl="3">
      <w:numFmt w:val="bullet"/>
      <w:lvlText w:val=""/>
      <w:lvlJc w:val="left"/>
      <w:pPr>
        <w:ind w:left="1800" w:hanging="360"/>
      </w:pPr>
      <w:rPr>
        <w:rFonts w:ascii="Times New Roman" w:hAnsi="Times New Roman"/>
      </w:rPr>
    </w:lvl>
    <w:lvl w:ilvl="4">
      <w:numFmt w:val="bullet"/>
      <w:lvlText w:val=""/>
      <w:lvlJc w:val="left"/>
      <w:pPr>
        <w:ind w:left="2160" w:hanging="360"/>
      </w:pPr>
      <w:rPr>
        <w:rFonts w:ascii="Times New Roman" w:hAnsi="Times New Roman"/>
      </w:rPr>
    </w:lvl>
    <w:lvl w:ilvl="5">
      <w:numFmt w:val="bullet"/>
      <w:lvlText w:val=""/>
      <w:lvlJc w:val="left"/>
      <w:pPr>
        <w:ind w:left="2520" w:hanging="360"/>
      </w:pPr>
      <w:rPr>
        <w:rFonts w:ascii="Times New Roman" w:hAnsi="Times New Roman"/>
      </w:rPr>
    </w:lvl>
    <w:lvl w:ilvl="6">
      <w:numFmt w:val="bullet"/>
      <w:lvlText w:val=""/>
      <w:lvlJc w:val="left"/>
      <w:pPr>
        <w:ind w:left="2880" w:hanging="360"/>
      </w:pPr>
      <w:rPr>
        <w:rFonts w:ascii="Times New Roman" w:hAnsi="Times New Roman"/>
      </w:rPr>
    </w:lvl>
    <w:lvl w:ilvl="7">
      <w:numFmt w:val="bullet"/>
      <w:lvlText w:val=""/>
      <w:lvlJc w:val="left"/>
      <w:pPr>
        <w:ind w:left="3240" w:hanging="360"/>
      </w:pPr>
      <w:rPr>
        <w:rFonts w:ascii="Times New Roman" w:hAnsi="Times New Roman"/>
      </w:rPr>
    </w:lvl>
    <w:lvl w:ilvl="8">
      <w:numFmt w:val="bullet"/>
      <w:lvlText w:val=""/>
      <w:lvlJc w:val="left"/>
      <w:pPr>
        <w:ind w:left="3600" w:hanging="360"/>
      </w:pPr>
      <w:rPr>
        <w:rFonts w:ascii="Times New Roman" w:hAnsi="Times New Roman"/>
      </w:rPr>
    </w:lvl>
  </w:abstractNum>
  <w:abstractNum w:abstractNumId="1" w15:restartNumberingAfterBreak="0">
    <w:nsid w:val="18F34A40"/>
    <w:multiLevelType w:val="multilevel"/>
    <w:tmpl w:val="FFFFFFFF"/>
    <w:styleLink w:val="WWNum4"/>
    <w:lvl w:ilvl="0">
      <w:start w:val="6"/>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19A7596A"/>
    <w:multiLevelType w:val="multilevel"/>
    <w:tmpl w:val="FFFFFFFF"/>
    <w:styleLink w:val="WWNum5"/>
    <w:lvl w:ilvl="0">
      <w:start w:val="9"/>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1.%2.%3."/>
      <w:lvlJc w:val="right"/>
      <w:pPr>
        <w:ind w:left="2368" w:hanging="180"/>
      </w:pPr>
      <w:rPr>
        <w:rFonts w:cs="Times New Roman"/>
      </w:rPr>
    </w:lvl>
    <w:lvl w:ilvl="3">
      <w:start w:val="1"/>
      <w:numFmt w:val="decimal"/>
      <w:lvlText w:val="%1.%2.%3.%4."/>
      <w:lvlJc w:val="left"/>
      <w:pPr>
        <w:ind w:left="3088" w:hanging="360"/>
      </w:pPr>
      <w:rPr>
        <w:rFonts w:cs="Times New Roman"/>
      </w:rPr>
    </w:lvl>
    <w:lvl w:ilvl="4">
      <w:start w:val="1"/>
      <w:numFmt w:val="lowerLetter"/>
      <w:lvlText w:val="%1.%2.%3.%4.%5."/>
      <w:lvlJc w:val="left"/>
      <w:pPr>
        <w:ind w:left="3808" w:hanging="360"/>
      </w:pPr>
      <w:rPr>
        <w:rFonts w:cs="Times New Roman"/>
      </w:rPr>
    </w:lvl>
    <w:lvl w:ilvl="5">
      <w:start w:val="1"/>
      <w:numFmt w:val="lowerRoman"/>
      <w:lvlText w:val="%1.%2.%3.%4.%5.%6."/>
      <w:lvlJc w:val="right"/>
      <w:pPr>
        <w:ind w:left="4528" w:hanging="180"/>
      </w:pPr>
      <w:rPr>
        <w:rFonts w:cs="Times New Roman"/>
      </w:rPr>
    </w:lvl>
    <w:lvl w:ilvl="6">
      <w:start w:val="1"/>
      <w:numFmt w:val="decimal"/>
      <w:lvlText w:val="%1.%2.%3.%4.%5.%6.%7."/>
      <w:lvlJc w:val="left"/>
      <w:pPr>
        <w:ind w:left="5248" w:hanging="360"/>
      </w:pPr>
      <w:rPr>
        <w:rFonts w:cs="Times New Roman"/>
      </w:rPr>
    </w:lvl>
    <w:lvl w:ilvl="7">
      <w:start w:val="1"/>
      <w:numFmt w:val="lowerLetter"/>
      <w:lvlText w:val="%1.%2.%3.%4.%5.%6.%7.%8."/>
      <w:lvlJc w:val="left"/>
      <w:pPr>
        <w:ind w:left="5968" w:hanging="360"/>
      </w:pPr>
      <w:rPr>
        <w:rFonts w:cs="Times New Roman"/>
      </w:rPr>
    </w:lvl>
    <w:lvl w:ilvl="8">
      <w:start w:val="1"/>
      <w:numFmt w:val="lowerRoman"/>
      <w:lvlText w:val="%1.%2.%3.%4.%5.%6.%7.%8.%9."/>
      <w:lvlJc w:val="right"/>
      <w:pPr>
        <w:ind w:left="6688" w:hanging="180"/>
      </w:pPr>
      <w:rPr>
        <w:rFonts w:cs="Times New Roman"/>
      </w:rPr>
    </w:lvl>
  </w:abstractNum>
  <w:abstractNum w:abstractNumId="3" w15:restartNumberingAfterBreak="0">
    <w:nsid w:val="1F605021"/>
    <w:multiLevelType w:val="multilevel"/>
    <w:tmpl w:val="FFFFFFFF"/>
    <w:styleLink w:val="WWNum1"/>
    <w:lvl w:ilvl="0">
      <w:start w:val="1"/>
      <w:numFmt w:val="decimal"/>
      <w:lvlText w:val="%1."/>
      <w:lvlJc w:val="left"/>
      <w:pPr>
        <w:ind w:left="720" w:hanging="360"/>
      </w:pPr>
      <w:rPr>
        <w:rFonts w:cs="Times New Roman"/>
      </w:rPr>
    </w:lvl>
    <w:lvl w:ilvl="1">
      <w:start w:val="1"/>
      <w:numFmt w:val="decimal"/>
      <w:lvlText w:val="%1.%2."/>
      <w:lvlJc w:val="left"/>
      <w:pPr>
        <w:ind w:left="1080" w:hanging="72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160" w:hanging="1800"/>
      </w:pPr>
      <w:rPr>
        <w:rFonts w:cs="Times New Roman"/>
      </w:rPr>
    </w:lvl>
  </w:abstractNum>
  <w:abstractNum w:abstractNumId="4" w15:restartNumberingAfterBreak="0">
    <w:nsid w:val="210A289F"/>
    <w:multiLevelType w:val="multilevel"/>
    <w:tmpl w:val="FFFFFFFF"/>
    <w:styleLink w:val="WWNum9"/>
    <w:lvl w:ilvl="0">
      <w:start w:val="13"/>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1.%2.%3."/>
      <w:lvlJc w:val="right"/>
      <w:pPr>
        <w:ind w:left="2368" w:hanging="180"/>
      </w:pPr>
      <w:rPr>
        <w:rFonts w:cs="Times New Roman"/>
      </w:rPr>
    </w:lvl>
    <w:lvl w:ilvl="3">
      <w:start w:val="1"/>
      <w:numFmt w:val="decimal"/>
      <w:lvlText w:val="%1.%2.%3.%4."/>
      <w:lvlJc w:val="left"/>
      <w:pPr>
        <w:ind w:left="3088" w:hanging="360"/>
      </w:pPr>
      <w:rPr>
        <w:rFonts w:cs="Times New Roman"/>
      </w:rPr>
    </w:lvl>
    <w:lvl w:ilvl="4">
      <w:start w:val="1"/>
      <w:numFmt w:val="lowerLetter"/>
      <w:lvlText w:val="%1.%2.%3.%4.%5."/>
      <w:lvlJc w:val="left"/>
      <w:pPr>
        <w:ind w:left="3808" w:hanging="360"/>
      </w:pPr>
      <w:rPr>
        <w:rFonts w:cs="Times New Roman"/>
      </w:rPr>
    </w:lvl>
    <w:lvl w:ilvl="5">
      <w:start w:val="1"/>
      <w:numFmt w:val="lowerRoman"/>
      <w:lvlText w:val="%1.%2.%3.%4.%5.%6."/>
      <w:lvlJc w:val="right"/>
      <w:pPr>
        <w:ind w:left="4528" w:hanging="180"/>
      </w:pPr>
      <w:rPr>
        <w:rFonts w:cs="Times New Roman"/>
      </w:rPr>
    </w:lvl>
    <w:lvl w:ilvl="6">
      <w:start w:val="1"/>
      <w:numFmt w:val="decimal"/>
      <w:lvlText w:val="%1.%2.%3.%4.%5.%6.%7."/>
      <w:lvlJc w:val="left"/>
      <w:pPr>
        <w:ind w:left="5248" w:hanging="360"/>
      </w:pPr>
      <w:rPr>
        <w:rFonts w:cs="Times New Roman"/>
      </w:rPr>
    </w:lvl>
    <w:lvl w:ilvl="7">
      <w:start w:val="1"/>
      <w:numFmt w:val="lowerLetter"/>
      <w:lvlText w:val="%1.%2.%3.%4.%5.%6.%7.%8."/>
      <w:lvlJc w:val="left"/>
      <w:pPr>
        <w:ind w:left="5968" w:hanging="360"/>
      </w:pPr>
      <w:rPr>
        <w:rFonts w:cs="Times New Roman"/>
      </w:rPr>
    </w:lvl>
    <w:lvl w:ilvl="8">
      <w:start w:val="1"/>
      <w:numFmt w:val="lowerRoman"/>
      <w:lvlText w:val="%1.%2.%3.%4.%5.%6.%7.%8.%9."/>
      <w:lvlJc w:val="right"/>
      <w:pPr>
        <w:ind w:left="6688" w:hanging="180"/>
      </w:pPr>
      <w:rPr>
        <w:rFonts w:cs="Times New Roman"/>
      </w:rPr>
    </w:lvl>
  </w:abstractNum>
  <w:abstractNum w:abstractNumId="5" w15:restartNumberingAfterBreak="0">
    <w:nsid w:val="357A5779"/>
    <w:multiLevelType w:val="multilevel"/>
    <w:tmpl w:val="FFFFFFFF"/>
    <w:styleLink w:val="WWNum8"/>
    <w:lvl w:ilvl="0">
      <w:start w:val="5"/>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6" w15:restartNumberingAfterBreak="0">
    <w:nsid w:val="375A329E"/>
    <w:multiLevelType w:val="multilevel"/>
    <w:tmpl w:val="FFFFFFFF"/>
    <w:styleLink w:val="WWNum7"/>
    <w:lvl w:ilvl="0">
      <w:start w:val="3"/>
      <w:numFmt w:val="decimal"/>
      <w:lvlText w:val="%1."/>
      <w:lvlJc w:val="left"/>
      <w:pPr>
        <w:ind w:left="504" w:hanging="504"/>
      </w:pPr>
      <w:rPr>
        <w:rFonts w:cs="Times New Roman"/>
      </w:rPr>
    </w:lvl>
    <w:lvl w:ilvl="1">
      <w:start w:val="5"/>
      <w:numFmt w:val="decimal"/>
      <w:lvlText w:val="%1.%2."/>
      <w:lvlJc w:val="left"/>
      <w:pPr>
        <w:ind w:left="788" w:hanging="504"/>
      </w:pPr>
      <w:rPr>
        <w:rFonts w:cs="Times New Roman"/>
      </w:rPr>
    </w:lvl>
    <w:lvl w:ilvl="2">
      <w:start w:val="3"/>
      <w:numFmt w:val="decimal"/>
      <w:lvlText w:val="%1.%2.%3."/>
      <w:lvlJc w:val="left"/>
      <w:pPr>
        <w:ind w:left="720" w:hanging="720"/>
      </w:pPr>
      <w:rPr>
        <w:rFonts w:cs="Times New Roman"/>
      </w:rPr>
    </w:lvl>
    <w:lvl w:ilvl="3">
      <w:start w:val="1"/>
      <w:numFmt w:val="decimal"/>
      <w:lvlText w:val="%1.%2.%3.%4."/>
      <w:lvlJc w:val="left"/>
      <w:pPr>
        <w:ind w:left="1260" w:hanging="72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1980" w:hanging="1080"/>
      </w:pPr>
      <w:rPr>
        <w:rFonts w:cs="Times New Roman"/>
      </w:rPr>
    </w:lvl>
    <w:lvl w:ilvl="6">
      <w:start w:val="1"/>
      <w:numFmt w:val="decimal"/>
      <w:lvlText w:val="%1.%2.%3.%4.%5.%6.%7."/>
      <w:lvlJc w:val="left"/>
      <w:pPr>
        <w:ind w:left="2520" w:hanging="1440"/>
      </w:pPr>
      <w:rPr>
        <w:rFonts w:cs="Times New Roman"/>
      </w:rPr>
    </w:lvl>
    <w:lvl w:ilvl="7">
      <w:start w:val="1"/>
      <w:numFmt w:val="decimal"/>
      <w:lvlText w:val="%1.%2.%3.%4.%5.%6.%7.%8."/>
      <w:lvlJc w:val="left"/>
      <w:pPr>
        <w:ind w:left="2700" w:hanging="1440"/>
      </w:pPr>
      <w:rPr>
        <w:rFonts w:cs="Times New Roman"/>
      </w:rPr>
    </w:lvl>
    <w:lvl w:ilvl="8">
      <w:start w:val="1"/>
      <w:numFmt w:val="decimal"/>
      <w:lvlText w:val="%1.%2.%3.%4.%5.%6.%7.%8.%9."/>
      <w:lvlJc w:val="left"/>
      <w:pPr>
        <w:ind w:left="2880" w:hanging="1440"/>
      </w:pPr>
      <w:rPr>
        <w:rFonts w:cs="Times New Roman"/>
      </w:rPr>
    </w:lvl>
  </w:abstractNum>
  <w:abstractNum w:abstractNumId="7" w15:restartNumberingAfterBreak="0">
    <w:nsid w:val="3F096EEA"/>
    <w:multiLevelType w:val="multilevel"/>
    <w:tmpl w:val="FFFFFFFF"/>
    <w:styleLink w:val="WWNum10"/>
    <w:lvl w:ilvl="0">
      <w:start w:val="12"/>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1.%2.%3."/>
      <w:lvlJc w:val="right"/>
      <w:pPr>
        <w:ind w:left="2368" w:hanging="180"/>
      </w:pPr>
      <w:rPr>
        <w:rFonts w:cs="Times New Roman"/>
      </w:rPr>
    </w:lvl>
    <w:lvl w:ilvl="3">
      <w:start w:val="1"/>
      <w:numFmt w:val="decimal"/>
      <w:lvlText w:val="%1.%2.%3.%4."/>
      <w:lvlJc w:val="left"/>
      <w:pPr>
        <w:ind w:left="3088" w:hanging="360"/>
      </w:pPr>
      <w:rPr>
        <w:rFonts w:cs="Times New Roman"/>
      </w:rPr>
    </w:lvl>
    <w:lvl w:ilvl="4">
      <w:start w:val="1"/>
      <w:numFmt w:val="lowerLetter"/>
      <w:lvlText w:val="%1.%2.%3.%4.%5."/>
      <w:lvlJc w:val="left"/>
      <w:pPr>
        <w:ind w:left="3808" w:hanging="360"/>
      </w:pPr>
      <w:rPr>
        <w:rFonts w:cs="Times New Roman"/>
      </w:rPr>
    </w:lvl>
    <w:lvl w:ilvl="5">
      <w:start w:val="1"/>
      <w:numFmt w:val="lowerRoman"/>
      <w:lvlText w:val="%1.%2.%3.%4.%5.%6."/>
      <w:lvlJc w:val="right"/>
      <w:pPr>
        <w:ind w:left="4528" w:hanging="180"/>
      </w:pPr>
      <w:rPr>
        <w:rFonts w:cs="Times New Roman"/>
      </w:rPr>
    </w:lvl>
    <w:lvl w:ilvl="6">
      <w:start w:val="1"/>
      <w:numFmt w:val="decimal"/>
      <w:lvlText w:val="%1.%2.%3.%4.%5.%6.%7."/>
      <w:lvlJc w:val="left"/>
      <w:pPr>
        <w:ind w:left="5248" w:hanging="360"/>
      </w:pPr>
      <w:rPr>
        <w:rFonts w:cs="Times New Roman"/>
      </w:rPr>
    </w:lvl>
    <w:lvl w:ilvl="7">
      <w:start w:val="1"/>
      <w:numFmt w:val="lowerLetter"/>
      <w:lvlText w:val="%1.%2.%3.%4.%5.%6.%7.%8."/>
      <w:lvlJc w:val="left"/>
      <w:pPr>
        <w:ind w:left="5968" w:hanging="360"/>
      </w:pPr>
      <w:rPr>
        <w:rFonts w:cs="Times New Roman"/>
      </w:rPr>
    </w:lvl>
    <w:lvl w:ilvl="8">
      <w:start w:val="1"/>
      <w:numFmt w:val="lowerRoman"/>
      <w:lvlText w:val="%1.%2.%3.%4.%5.%6.%7.%8.%9."/>
      <w:lvlJc w:val="right"/>
      <w:pPr>
        <w:ind w:left="6688" w:hanging="180"/>
      </w:pPr>
      <w:rPr>
        <w:rFonts w:cs="Times New Roman"/>
      </w:rPr>
    </w:lvl>
  </w:abstractNum>
  <w:abstractNum w:abstractNumId="8" w15:restartNumberingAfterBreak="0">
    <w:nsid w:val="44302EA7"/>
    <w:multiLevelType w:val="multilevel"/>
    <w:tmpl w:val="FFFFFFFF"/>
    <w:styleLink w:val="WWNum2"/>
    <w:lvl w:ilvl="0">
      <w:numFmt w:val="bullet"/>
      <w:lvlText w:val=""/>
      <w:lvlJc w:val="left"/>
      <w:pPr>
        <w:ind w:left="360" w:hanging="360"/>
      </w:pPr>
      <w:rPr>
        <w:rFonts w:ascii="Times New Roman" w:hAnsi="Times New Roman"/>
        <w:sz w:val="18"/>
      </w:rPr>
    </w:lvl>
    <w:lvl w:ilvl="1">
      <w:numFmt w:val="bullet"/>
      <w:lvlText w:val=""/>
      <w:lvlJc w:val="left"/>
      <w:pPr>
        <w:ind w:left="720" w:hanging="360"/>
      </w:pPr>
      <w:rPr>
        <w:rFonts w:ascii="Times New Roman" w:hAnsi="Times New Roman"/>
        <w:sz w:val="18"/>
      </w:rPr>
    </w:lvl>
    <w:lvl w:ilvl="2">
      <w:numFmt w:val="bullet"/>
      <w:lvlText w:val=""/>
      <w:lvlJc w:val="left"/>
      <w:pPr>
        <w:ind w:left="1080" w:hanging="360"/>
      </w:pPr>
      <w:rPr>
        <w:rFonts w:ascii="Times New Roman" w:hAnsi="Times New Roman"/>
        <w:sz w:val="18"/>
      </w:rPr>
    </w:lvl>
    <w:lvl w:ilvl="3">
      <w:numFmt w:val="bullet"/>
      <w:lvlText w:val=""/>
      <w:lvlJc w:val="left"/>
      <w:pPr>
        <w:ind w:left="1440" w:hanging="360"/>
      </w:pPr>
      <w:rPr>
        <w:rFonts w:ascii="Times New Roman" w:hAnsi="Times New Roman"/>
        <w:sz w:val="18"/>
      </w:rPr>
    </w:lvl>
    <w:lvl w:ilvl="4">
      <w:numFmt w:val="bullet"/>
      <w:lvlText w:val=""/>
      <w:lvlJc w:val="left"/>
      <w:pPr>
        <w:ind w:left="1800" w:hanging="360"/>
      </w:pPr>
      <w:rPr>
        <w:rFonts w:ascii="Times New Roman" w:hAnsi="Times New Roman"/>
        <w:sz w:val="18"/>
      </w:rPr>
    </w:lvl>
    <w:lvl w:ilvl="5">
      <w:numFmt w:val="bullet"/>
      <w:lvlText w:val=""/>
      <w:lvlJc w:val="left"/>
      <w:pPr>
        <w:ind w:left="2160" w:hanging="360"/>
      </w:pPr>
      <w:rPr>
        <w:rFonts w:ascii="Times New Roman" w:hAnsi="Times New Roman"/>
        <w:sz w:val="18"/>
      </w:rPr>
    </w:lvl>
    <w:lvl w:ilvl="6">
      <w:numFmt w:val="bullet"/>
      <w:lvlText w:val=""/>
      <w:lvlJc w:val="left"/>
      <w:pPr>
        <w:ind w:left="2520" w:hanging="360"/>
      </w:pPr>
      <w:rPr>
        <w:rFonts w:ascii="Times New Roman" w:hAnsi="Times New Roman"/>
        <w:sz w:val="18"/>
      </w:rPr>
    </w:lvl>
    <w:lvl w:ilvl="7">
      <w:numFmt w:val="bullet"/>
      <w:lvlText w:val=""/>
      <w:lvlJc w:val="left"/>
      <w:pPr>
        <w:ind w:left="2880" w:hanging="360"/>
      </w:pPr>
      <w:rPr>
        <w:rFonts w:ascii="Times New Roman" w:hAnsi="Times New Roman"/>
        <w:sz w:val="18"/>
      </w:rPr>
    </w:lvl>
    <w:lvl w:ilvl="8">
      <w:numFmt w:val="bullet"/>
      <w:lvlText w:val=""/>
      <w:lvlJc w:val="left"/>
      <w:pPr>
        <w:ind w:left="3240" w:hanging="360"/>
      </w:pPr>
      <w:rPr>
        <w:rFonts w:ascii="Times New Roman" w:hAnsi="Times New Roman"/>
        <w:sz w:val="18"/>
      </w:rPr>
    </w:lvl>
  </w:abstractNum>
  <w:abstractNum w:abstractNumId="9" w15:restartNumberingAfterBreak="0">
    <w:nsid w:val="4ACE0CFC"/>
    <w:multiLevelType w:val="multilevel"/>
    <w:tmpl w:val="FFFFFFFF"/>
    <w:styleLink w:val="WWNum6"/>
    <w:lvl w:ilvl="0">
      <w:start w:val="3"/>
      <w:numFmt w:val="decimal"/>
      <w:lvlText w:val="%1."/>
      <w:lvlJc w:val="left"/>
      <w:pPr>
        <w:ind w:left="786" w:hanging="360"/>
      </w:pPr>
      <w:rPr>
        <w:rFonts w:cs="Times New Roman"/>
        <w:b/>
      </w:rPr>
    </w:lvl>
    <w:lvl w:ilvl="1">
      <w:start w:val="1"/>
      <w:numFmt w:val="decimal"/>
      <w:lvlText w:val="%1.%2."/>
      <w:lvlJc w:val="left"/>
      <w:pPr>
        <w:ind w:left="786" w:hanging="36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1146" w:hanging="720"/>
      </w:pPr>
      <w:rPr>
        <w:rFonts w:cs="Times New Roman"/>
      </w:rPr>
    </w:lvl>
    <w:lvl w:ilvl="4">
      <w:start w:val="1"/>
      <w:numFmt w:val="decimal"/>
      <w:lvlText w:val="%1.%2.%3.%4.%5."/>
      <w:lvlJc w:val="left"/>
      <w:pPr>
        <w:ind w:left="1506" w:hanging="1080"/>
      </w:pPr>
      <w:rPr>
        <w:rFonts w:cs="Times New Roman"/>
      </w:rPr>
    </w:lvl>
    <w:lvl w:ilvl="5">
      <w:start w:val="1"/>
      <w:numFmt w:val="decimal"/>
      <w:lvlText w:val="%1.%2.%3.%4.%5.%6."/>
      <w:lvlJc w:val="left"/>
      <w:pPr>
        <w:ind w:left="1506" w:hanging="1080"/>
      </w:pPr>
      <w:rPr>
        <w:rFonts w:cs="Times New Roman"/>
      </w:rPr>
    </w:lvl>
    <w:lvl w:ilvl="6">
      <w:start w:val="1"/>
      <w:numFmt w:val="decimal"/>
      <w:lvlText w:val="%1.%2.%3.%4.%5.%6.%7."/>
      <w:lvlJc w:val="left"/>
      <w:pPr>
        <w:ind w:left="1506" w:hanging="1080"/>
      </w:pPr>
      <w:rPr>
        <w:rFonts w:cs="Times New Roman"/>
      </w:rPr>
    </w:lvl>
    <w:lvl w:ilvl="7">
      <w:start w:val="1"/>
      <w:numFmt w:val="decimal"/>
      <w:lvlText w:val="%1.%2.%3.%4.%5.%6.%7.%8."/>
      <w:lvlJc w:val="left"/>
      <w:pPr>
        <w:ind w:left="1866" w:hanging="1440"/>
      </w:pPr>
      <w:rPr>
        <w:rFonts w:cs="Times New Roman"/>
      </w:rPr>
    </w:lvl>
    <w:lvl w:ilvl="8">
      <w:start w:val="1"/>
      <w:numFmt w:val="decimal"/>
      <w:lvlText w:val="%1.%2.%3.%4.%5.%6.%7.%8.%9."/>
      <w:lvlJc w:val="left"/>
      <w:pPr>
        <w:ind w:left="1866" w:hanging="1440"/>
      </w:pPr>
      <w:rPr>
        <w:rFonts w:cs="Times New Roman"/>
      </w:rPr>
    </w:lvl>
  </w:abstractNum>
  <w:abstractNum w:abstractNumId="10" w15:restartNumberingAfterBreak="0">
    <w:nsid w:val="7FCA3D3D"/>
    <w:multiLevelType w:val="multilevel"/>
    <w:tmpl w:val="FFFFFFFF"/>
    <w:lvl w:ilvl="0">
      <w:start w:val="3"/>
      <w:numFmt w:val="decimal"/>
      <w:lvlText w:val="%1."/>
      <w:lvlJc w:val="left"/>
      <w:pPr>
        <w:ind w:left="504" w:hanging="504"/>
      </w:pPr>
      <w:rPr>
        <w:rFonts w:cs="Times New Roman" w:hint="default"/>
      </w:rPr>
    </w:lvl>
    <w:lvl w:ilvl="1">
      <w:start w:val="5"/>
      <w:numFmt w:val="decimal"/>
      <w:lvlText w:val="%1.%2."/>
      <w:lvlJc w:val="left"/>
      <w:pPr>
        <w:ind w:left="788" w:hanging="504"/>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num w:numId="1">
    <w:abstractNumId w:val="3"/>
  </w:num>
  <w:num w:numId="2">
    <w:abstractNumId w:val="8"/>
  </w:num>
  <w:num w:numId="3">
    <w:abstractNumId w:val="0"/>
  </w:num>
  <w:num w:numId="4">
    <w:abstractNumId w:val="1"/>
  </w:num>
  <w:num w:numId="5">
    <w:abstractNumId w:val="2"/>
  </w:num>
  <w:num w:numId="6">
    <w:abstractNumId w:val="9"/>
  </w:num>
  <w:num w:numId="7">
    <w:abstractNumId w:val="6"/>
  </w:num>
  <w:num w:numId="8">
    <w:abstractNumId w:val="5"/>
  </w:num>
  <w:num w:numId="9">
    <w:abstractNumId w:val="4"/>
  </w:num>
  <w:num w:numId="10">
    <w:abstractNumId w:val="7"/>
  </w:num>
  <w:num w:numId="11">
    <w:abstractNumId w:val="9"/>
    <w:lvlOverride w:ilvl="0">
      <w:startOverride w:val="3"/>
    </w:lvlOverride>
  </w:num>
  <w:num w:numId="12">
    <w:abstractNumId w:val="7"/>
    <w:lvlOverride w:ilvl="0">
      <w:startOverride w:val="12"/>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A8"/>
    <w:rsid w:val="00024FDE"/>
    <w:rsid w:val="00087F23"/>
    <w:rsid w:val="000D5BF3"/>
    <w:rsid w:val="000E0761"/>
    <w:rsid w:val="001C1A36"/>
    <w:rsid w:val="002104D9"/>
    <w:rsid w:val="002658A0"/>
    <w:rsid w:val="002B1B66"/>
    <w:rsid w:val="002C3EAA"/>
    <w:rsid w:val="00331930"/>
    <w:rsid w:val="003D032C"/>
    <w:rsid w:val="003D0BDA"/>
    <w:rsid w:val="0043611C"/>
    <w:rsid w:val="004420EC"/>
    <w:rsid w:val="00444441"/>
    <w:rsid w:val="004A04C7"/>
    <w:rsid w:val="00511BAC"/>
    <w:rsid w:val="00537E8A"/>
    <w:rsid w:val="0068794C"/>
    <w:rsid w:val="007363FC"/>
    <w:rsid w:val="00783C8A"/>
    <w:rsid w:val="00787D39"/>
    <w:rsid w:val="007A4511"/>
    <w:rsid w:val="007A68C0"/>
    <w:rsid w:val="007D63FB"/>
    <w:rsid w:val="008B5D95"/>
    <w:rsid w:val="009273E4"/>
    <w:rsid w:val="009465C1"/>
    <w:rsid w:val="009A1EB3"/>
    <w:rsid w:val="00A56A5F"/>
    <w:rsid w:val="00A71896"/>
    <w:rsid w:val="00A7445E"/>
    <w:rsid w:val="00A77578"/>
    <w:rsid w:val="00AB2EF0"/>
    <w:rsid w:val="00AC753A"/>
    <w:rsid w:val="00AD4B69"/>
    <w:rsid w:val="00AF2850"/>
    <w:rsid w:val="00B1131D"/>
    <w:rsid w:val="00B118A8"/>
    <w:rsid w:val="00BC4A7C"/>
    <w:rsid w:val="00BC750A"/>
    <w:rsid w:val="00BD7CC3"/>
    <w:rsid w:val="00C135FC"/>
    <w:rsid w:val="00C35F64"/>
    <w:rsid w:val="00C5151F"/>
    <w:rsid w:val="00C90476"/>
    <w:rsid w:val="00CB56EC"/>
    <w:rsid w:val="00CE4292"/>
    <w:rsid w:val="00CF5E50"/>
    <w:rsid w:val="00CF64ED"/>
    <w:rsid w:val="00D14EE1"/>
    <w:rsid w:val="00D906F5"/>
    <w:rsid w:val="00DC6D7A"/>
    <w:rsid w:val="00DF5B74"/>
    <w:rsid w:val="00E05DC5"/>
    <w:rsid w:val="00E44309"/>
    <w:rsid w:val="00E53596"/>
    <w:rsid w:val="00E57BCA"/>
    <w:rsid w:val="00E6571E"/>
    <w:rsid w:val="00ED0932"/>
    <w:rsid w:val="00F277E4"/>
    <w:rsid w:val="00F46CED"/>
    <w:rsid w:val="00F8440B"/>
    <w:rsid w:val="00FC1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ABE6E2-DACD-424B-A918-3E9E2E1D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kern w:val="3"/>
        <w:sz w:val="22"/>
        <w:szCs w:val="22"/>
        <w:lang w:val="ru-RU" w:eastAsia="en-US" w:bidi="ar-SA"/>
      </w:rPr>
    </w:rPrDefault>
    <w:pPrDefault>
      <w:pPr>
        <w:widowControl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autoSpaceDN w:val="0"/>
    </w:pPr>
    <w:rPr>
      <w:rFonts w:cs="Tahom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tabs>
        <w:tab w:val="left" w:pos="709"/>
      </w:tabs>
      <w:suppressAutoHyphens/>
      <w:autoSpaceDN w:val="0"/>
      <w:spacing w:after="0" w:line="240" w:lineRule="auto"/>
    </w:pPr>
    <w:rPr>
      <w:rFonts w:ascii="Times New Roman" w:hAnsi="Times New Roman" w:cs="Tahoma"/>
      <w:sz w:val="24"/>
      <w:szCs w:val="24"/>
      <w:lang w:val="de-DE" w:eastAsia="ja-JP" w:bidi="fa-IR"/>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
    <w:uiPriority w:val="99"/>
    <w:rPr>
      <w:rFonts w:cs="Arial"/>
    </w:rPr>
  </w:style>
  <w:style w:type="paragraph" w:styleId="a4">
    <w:name w:val="caption"/>
    <w:basedOn w:val="Standard"/>
    <w:uiPriority w:val="35"/>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Balloon Text"/>
    <w:basedOn w:val="Standard"/>
    <w:link w:val="a6"/>
    <w:uiPriority w:val="99"/>
    <w:rPr>
      <w:rFonts w:ascii="Tahoma" w:hAnsi="Tahoma"/>
      <w:sz w:val="16"/>
      <w:szCs w:val="14"/>
    </w:rPr>
  </w:style>
  <w:style w:type="character" w:customStyle="1" w:styleId="a6">
    <w:name w:val="Текст выноски Знак"/>
    <w:basedOn w:val="a0"/>
    <w:link w:val="a5"/>
    <w:uiPriority w:val="99"/>
    <w:locked/>
    <w:rPr>
      <w:rFonts w:ascii="Tahoma" w:eastAsia="SimSun" w:hAnsi="Tahoma" w:cs="Mangal"/>
      <w:kern w:val="3"/>
      <w:sz w:val="14"/>
      <w:szCs w:val="14"/>
      <w:lang w:val="x-none" w:eastAsia="hi-IN" w:bidi="hi-IN"/>
    </w:rPr>
  </w:style>
  <w:style w:type="paragraph" w:styleId="a7">
    <w:name w:val="List Paragraph"/>
    <w:basedOn w:val="Standard"/>
    <w:uiPriority w:val="34"/>
    <w:qFormat/>
    <w:pPr>
      <w:ind w:left="720"/>
    </w:pPr>
    <w:rPr>
      <w:szCs w:val="21"/>
    </w:rPr>
  </w:style>
  <w:style w:type="paragraph" w:customStyle="1" w:styleId="PreformattedText">
    <w:name w:val="Preformatted Text"/>
    <w:basedOn w:val="Standard"/>
    <w:rPr>
      <w:rFonts w:ascii="Courier New" w:hAnsi="Courier New" w:cs="Courier New"/>
      <w:sz w:val="20"/>
      <w:szCs w:val="20"/>
      <w:lang w:eastAsia="ru-RU" w:bidi="ar-SA"/>
    </w:rPr>
  </w:style>
  <w:style w:type="paragraph" w:styleId="HTML">
    <w:name w:val="HTML Preformatted"/>
    <w:basedOn w:val="Standard"/>
    <w:link w:val="HTML0"/>
    <w:uiPriority w:val="99"/>
    <w:rPr>
      <w:rFonts w:ascii="Consolas" w:hAnsi="Consolas"/>
      <w:sz w:val="20"/>
      <w:szCs w:val="18"/>
    </w:rPr>
  </w:style>
  <w:style w:type="character" w:customStyle="1" w:styleId="HTML0">
    <w:name w:val="Стандартный HTML Знак"/>
    <w:basedOn w:val="a0"/>
    <w:link w:val="HTML"/>
    <w:uiPriority w:val="99"/>
    <w:locked/>
    <w:rPr>
      <w:rFonts w:ascii="Consolas" w:eastAsia="SimSun" w:hAnsi="Consolas" w:cs="Mangal"/>
      <w:kern w:val="3"/>
      <w:sz w:val="18"/>
      <w:szCs w:val="18"/>
      <w:lang w:val="x-none" w:eastAsia="hi-IN" w:bidi="hi-IN"/>
    </w:rPr>
  </w:style>
  <w:style w:type="paragraph" w:customStyle="1" w:styleId="1">
    <w:name w:val="Абзац списка1"/>
    <w:basedOn w:val="Standard"/>
    <w:pPr>
      <w:ind w:left="720"/>
    </w:pPr>
    <w:rPr>
      <w:rFonts w:cs="Mangal"/>
      <w:szCs w:val="21"/>
      <w:lang w:eastAsia="hi-IN" w:bidi="hi-IN"/>
    </w:rPr>
  </w:style>
  <w:style w:type="paragraph" w:customStyle="1" w:styleId="TableContents">
    <w:name w:val="Table Contents"/>
    <w:basedOn w:val="Standard"/>
    <w:pPr>
      <w:suppressLineNumbers/>
    </w:pPr>
  </w:style>
  <w:style w:type="character" w:customStyle="1" w:styleId="10">
    <w:name w:val="Основной шрифт абзаца1"/>
  </w:style>
  <w:style w:type="character" w:customStyle="1" w:styleId="Internetlink">
    <w:name w:val="Internet link"/>
    <w:basedOn w:val="a0"/>
    <w:rPr>
      <w:rFonts w:cs="Times New Roman"/>
      <w:color w:val="0000FF"/>
      <w:u w:val="single"/>
    </w:rPr>
  </w:style>
  <w:style w:type="character" w:customStyle="1" w:styleId="ListLabel1">
    <w:name w:val="ListLabel 1"/>
  </w:style>
  <w:style w:type="character" w:customStyle="1" w:styleId="ListLabel2">
    <w:name w:val="ListLabel 2"/>
    <w:rPr>
      <w:sz w:val="18"/>
    </w:rPr>
  </w:style>
  <w:style w:type="character" w:customStyle="1" w:styleId="ListLabel3">
    <w:name w:val="ListLabel 3"/>
  </w:style>
  <w:style w:type="character" w:customStyle="1" w:styleId="ListLabel4">
    <w:name w:val="ListLabel 4"/>
    <w:rPr>
      <w:b/>
    </w:rPr>
  </w:style>
  <w:style w:type="character" w:customStyle="1" w:styleId="VisitedInternetLink">
    <w:name w:val="Visited Internet Link"/>
    <w:rPr>
      <w:color w:val="800000"/>
      <w:u w:val="single"/>
    </w:rPr>
  </w:style>
  <w:style w:type="character" w:customStyle="1" w:styleId="a8">
    <w:name w:val="Основной текст_"/>
    <w:basedOn w:val="a0"/>
    <w:rPr>
      <w:rFonts w:ascii="Times New Roman" w:hAnsi="Times New Roman" w:cs="Times New Roman"/>
      <w:sz w:val="23"/>
      <w:szCs w:val="23"/>
      <w:u w:val="none"/>
    </w:rPr>
  </w:style>
  <w:style w:type="paragraph" w:styleId="a9">
    <w:name w:val="No Spacing"/>
    <w:uiPriority w:val="1"/>
    <w:qFormat/>
    <w:rsid w:val="00E57BCA"/>
    <w:pPr>
      <w:suppressAutoHyphens/>
      <w:autoSpaceDN w:val="0"/>
      <w:spacing w:after="0" w:line="240" w:lineRule="auto"/>
    </w:pPr>
    <w:rPr>
      <w:rFonts w:cs="Tahoma"/>
    </w:rPr>
  </w:style>
  <w:style w:type="numbering" w:customStyle="1" w:styleId="WWNum3">
    <w:name w:val="WWNum3"/>
    <w:pPr>
      <w:numPr>
        <w:numId w:val="3"/>
      </w:numPr>
    </w:pPr>
  </w:style>
  <w:style w:type="numbering" w:customStyle="1" w:styleId="WWNum4">
    <w:name w:val="WWNum4"/>
    <w:pPr>
      <w:numPr>
        <w:numId w:val="4"/>
      </w:numPr>
    </w:pPr>
  </w:style>
  <w:style w:type="numbering" w:customStyle="1" w:styleId="WWNum5">
    <w:name w:val="WWNum5"/>
    <w:pPr>
      <w:numPr>
        <w:numId w:val="5"/>
      </w:numPr>
    </w:pPr>
  </w:style>
  <w:style w:type="numbering" w:customStyle="1" w:styleId="WWNum1">
    <w:name w:val="WWNum1"/>
    <w:pPr>
      <w:numPr>
        <w:numId w:val="1"/>
      </w:numPr>
    </w:pPr>
  </w:style>
  <w:style w:type="numbering" w:customStyle="1" w:styleId="WWNum9">
    <w:name w:val="WWNum9"/>
    <w:pPr>
      <w:numPr>
        <w:numId w:val="9"/>
      </w:numPr>
    </w:pPr>
  </w:style>
  <w:style w:type="numbering" w:customStyle="1" w:styleId="WWNum8">
    <w:name w:val="WWNum8"/>
    <w:pPr>
      <w:numPr>
        <w:numId w:val="8"/>
      </w:numPr>
    </w:pPr>
  </w:style>
  <w:style w:type="numbering" w:customStyle="1" w:styleId="WWNum7">
    <w:name w:val="WWNum7"/>
    <w:pPr>
      <w:numPr>
        <w:numId w:val="7"/>
      </w:numPr>
    </w:pPr>
  </w:style>
  <w:style w:type="numbering" w:customStyle="1" w:styleId="WWNum10">
    <w:name w:val="WWNum10"/>
    <w:pPr>
      <w:numPr>
        <w:numId w:val="10"/>
      </w:numPr>
    </w:pPr>
  </w:style>
  <w:style w:type="numbering" w:customStyle="1" w:styleId="WWNum2">
    <w:name w:val="WWNum2"/>
    <w:pPr>
      <w:numPr>
        <w:numId w:val="2"/>
      </w:numPr>
    </w:pPr>
  </w:style>
  <w:style w:type="numbering" w:customStyle="1" w:styleId="WWNum6">
    <w:name w:val="WWNum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13486">
      <w:marLeft w:val="0"/>
      <w:marRight w:val="0"/>
      <w:marTop w:val="0"/>
      <w:marBottom w:val="0"/>
      <w:divBdr>
        <w:top w:val="none" w:sz="0" w:space="0" w:color="auto"/>
        <w:left w:val="none" w:sz="0" w:space="0" w:color="auto"/>
        <w:bottom w:val="none" w:sz="0" w:space="0" w:color="auto"/>
        <w:right w:val="none" w:sz="0" w:space="0" w:color="auto"/>
      </w:divBdr>
    </w:div>
    <w:div w:id="2377134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BA7531D0B8671934EFF9882DD591F9AEF410l4h5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crow_Sberbank@sberbank.ru" TargetMode="External"/><Relationship Id="rId12" Type="http://schemas.openxmlformats.org/officeDocument/2006/relationships/hyperlink" Target="consultantplus://offline/ref=FD0ECBAEC19FA334BFF698CE2807FC486367A02DBFECE91CD4D62A828BDB40C676B3A614C61011C0y0q0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042F4A5B0B0598E7A5A22A7CD72281FA906AEBFD669F9D36D48889BE365C007239977DAB4E48589r1oDM" TargetMode="External"/><Relationship Id="rId5" Type="http://schemas.openxmlformats.org/officeDocument/2006/relationships/footnotes" Target="footnotes.xml"/><Relationship Id="rId10" Type="http://schemas.openxmlformats.org/officeDocument/2006/relationships/hyperlink" Target="https://login.consultant.ru/link/?rnd=2FEFC54801F93EF3016538DF312999E9&amp;req=doc&amp;base=LAW&amp;n=358598&amp;dst=100004&amp;fld=134&amp;REFFIELD=134&amp;REFDST=100960&amp;REFDOC=357145&amp;REFBASE=LAW&amp;stat=refcode%3D16610%3Bdstident%3D100004%3Bindex%3D773&amp;date=29.12.2020" TargetMode="External"/><Relationship Id="rId4" Type="http://schemas.openxmlformats.org/officeDocument/2006/relationships/webSettings" Target="webSettings.xml"/><Relationship Id="rId9" Type="http://schemas.openxmlformats.org/officeDocument/2006/relationships/hyperlink" Target="consultantplus://offline/ref=0C7C0403E6CA1311EDD273F935916DF959BC2040160C0A8E5963CF6A7EC5582C6F08BCA242D5EFFDP8R5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5709</Words>
  <Characters>32545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L.Gafurova</dc:creator>
  <cp:keywords/>
  <dc:description/>
  <cp:lastModifiedBy>Ольга Галибина</cp:lastModifiedBy>
  <cp:revision>2</cp:revision>
  <cp:lastPrinted>2022-05-16T12:36:00Z</cp:lastPrinted>
  <dcterms:created xsi:type="dcterms:W3CDTF">2024-09-16T05:37:00Z</dcterms:created>
  <dcterms:modified xsi:type="dcterms:W3CDTF">2024-09-16T05:37:00Z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