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142C83" w14:textId="77777777" w:rsidR="005F5EB0" w:rsidRDefault="005F5EB0">
      <w:pPr>
        <w:pStyle w:val="af3"/>
        <w:spacing w:line="200" w:lineRule="atLeast"/>
        <w:ind w:right="150" w:firstLine="15"/>
        <w:jc w:val="center"/>
        <w:rPr>
          <w:rFonts w:ascii="Tahoma" w:hAnsi="Tahoma" w:cs="Tahoma"/>
          <w:b/>
          <w:sz w:val="18"/>
          <w:szCs w:val="18"/>
        </w:rPr>
      </w:pPr>
    </w:p>
    <w:p w14:paraId="0DDF5994" w14:textId="7FAB9F88" w:rsidR="00CA02C1" w:rsidRDefault="00CA02C1">
      <w:pPr>
        <w:pStyle w:val="af3"/>
        <w:spacing w:line="200" w:lineRule="atLeast"/>
        <w:ind w:right="150" w:firstLine="15"/>
        <w:jc w:val="center"/>
        <w:rPr>
          <w:rFonts w:ascii="Tahoma" w:hAnsi="Tahoma" w:cs="Tahoma"/>
          <w:color w:val="00000A"/>
          <w:sz w:val="18"/>
          <w:szCs w:val="18"/>
        </w:rPr>
      </w:pPr>
      <w:r>
        <w:rPr>
          <w:rFonts w:ascii="Tahoma" w:hAnsi="Tahoma" w:cs="Tahoma"/>
          <w:b/>
          <w:sz w:val="18"/>
          <w:szCs w:val="18"/>
        </w:rPr>
        <w:t>Договор</w:t>
      </w:r>
      <w:r>
        <w:rPr>
          <w:rFonts w:ascii="Tahoma" w:hAnsi="Tahoma" w:cs="Tahoma"/>
          <w:sz w:val="18"/>
          <w:szCs w:val="18"/>
        </w:rPr>
        <w:t xml:space="preserve"> </w:t>
      </w:r>
      <w:r>
        <w:rPr>
          <w:rFonts w:ascii="Tahoma" w:hAnsi="Tahoma" w:cs="Tahoma"/>
          <w:b/>
          <w:bCs/>
          <w:sz w:val="18"/>
          <w:szCs w:val="18"/>
        </w:rPr>
        <w:t>участия в долевом строительстве</w:t>
      </w:r>
    </w:p>
    <w:p w14:paraId="4C7C4111" w14:textId="6CBEDB8E" w:rsidR="00CA02C1" w:rsidRPr="00E363C4" w:rsidRDefault="00437EA0">
      <w:pPr>
        <w:pStyle w:val="1"/>
        <w:spacing w:before="0" w:after="0" w:line="200" w:lineRule="atLeast"/>
        <w:ind w:left="0" w:right="150" w:firstLine="0"/>
        <w:rPr>
          <w:rFonts w:ascii="Tahoma" w:hAnsi="Tahoma" w:cs="Tahoma"/>
          <w:sz w:val="18"/>
          <w:szCs w:val="18"/>
          <w:lang w:val="en-US"/>
        </w:rPr>
      </w:pPr>
      <w:r w:rsidRPr="00E363C4">
        <w:rPr>
          <w:rFonts w:ascii="Tahoma" w:hAnsi="Tahoma" w:cs="Tahoma"/>
          <w:color w:val="00000A"/>
          <w:sz w:val="18"/>
          <w:szCs w:val="18"/>
          <w:lang w:val="en-US"/>
        </w:rPr>
        <w:t>№</w:t>
      </w:r>
      <w:r w:rsidR="002D598C">
        <w:rPr>
          <w:rFonts w:ascii="Tahoma" w:hAnsi="Tahoma" w:cs="Tahoma"/>
          <w:color w:val="00000A"/>
          <w:sz w:val="18"/>
          <w:szCs w:val="18"/>
        </w:rPr>
        <w:t>__</w:t>
      </w:r>
      <w:r w:rsidR="00B16B8C">
        <w:rPr>
          <w:rFonts w:ascii="Tahoma" w:hAnsi="Tahoma" w:cs="Tahoma"/>
          <w:color w:val="00000A"/>
          <w:sz w:val="18"/>
          <w:szCs w:val="18"/>
          <w:lang w:val="en-US"/>
        </w:rPr>
        <w:t>/</w:t>
      </w:r>
      <w:r w:rsidR="006B4C6C">
        <w:rPr>
          <w:rFonts w:ascii="Tahoma" w:hAnsi="Tahoma" w:cs="Tahoma"/>
          <w:color w:val="00000A"/>
          <w:sz w:val="18"/>
          <w:szCs w:val="18"/>
        </w:rPr>
        <w:t>1</w:t>
      </w:r>
      <w:r w:rsidR="009F34A9" w:rsidRPr="00E363C4">
        <w:rPr>
          <w:rFonts w:ascii="Tahoma" w:hAnsi="Tahoma" w:cs="Tahoma"/>
          <w:color w:val="00000A"/>
          <w:sz w:val="18"/>
          <w:szCs w:val="18"/>
          <w:lang w:val="en-US"/>
        </w:rPr>
        <w:t>-</w:t>
      </w:r>
      <w:r w:rsidR="006B4C6C">
        <w:rPr>
          <w:rFonts w:ascii="Tahoma" w:hAnsi="Tahoma" w:cs="Tahoma"/>
          <w:color w:val="00000A"/>
          <w:sz w:val="18"/>
          <w:szCs w:val="18"/>
        </w:rPr>
        <w:t>Л</w:t>
      </w:r>
    </w:p>
    <w:p w14:paraId="55D91782" w14:textId="77777777" w:rsidR="00CA02C1" w:rsidRPr="00E363C4" w:rsidRDefault="00CA02C1">
      <w:pPr>
        <w:pStyle w:val="a0"/>
        <w:spacing w:line="200" w:lineRule="atLeast"/>
        <w:ind w:right="142" w:firstLine="720"/>
        <w:rPr>
          <w:rFonts w:ascii="Tahoma" w:hAnsi="Tahoma" w:cs="Tahoma"/>
          <w:sz w:val="18"/>
          <w:szCs w:val="18"/>
          <w:lang w:val="en-US"/>
        </w:rPr>
      </w:pPr>
    </w:p>
    <w:tbl>
      <w:tblPr>
        <w:tblW w:w="0" w:type="auto"/>
        <w:tblInd w:w="108" w:type="dxa"/>
        <w:tblLayout w:type="fixed"/>
        <w:tblLook w:val="0000" w:firstRow="0" w:lastRow="0" w:firstColumn="0" w:lastColumn="0" w:noHBand="0" w:noVBand="0"/>
      </w:tblPr>
      <w:tblGrid>
        <w:gridCol w:w="4816"/>
        <w:gridCol w:w="4821"/>
      </w:tblGrid>
      <w:tr w:rsidR="00CA02C1" w:rsidRPr="00212A64" w14:paraId="373C4F15" w14:textId="77777777">
        <w:tc>
          <w:tcPr>
            <w:tcW w:w="4816" w:type="dxa"/>
            <w:shd w:val="clear" w:color="auto" w:fill="auto"/>
          </w:tcPr>
          <w:p w14:paraId="0467AECC" w14:textId="77777777" w:rsidR="00CA02C1" w:rsidRDefault="009F34A9">
            <w:pPr>
              <w:spacing w:line="200" w:lineRule="atLeast"/>
              <w:ind w:left="-15" w:right="885"/>
              <w:rPr>
                <w:rFonts w:ascii="Tahoma" w:hAnsi="Tahoma" w:cs="Tahoma"/>
                <w:bCs/>
                <w:sz w:val="18"/>
                <w:szCs w:val="18"/>
              </w:rPr>
            </w:pPr>
            <w:r>
              <w:rPr>
                <w:rFonts w:ascii="Tahoma" w:hAnsi="Tahoma" w:cs="Tahoma"/>
                <w:sz w:val="18"/>
                <w:szCs w:val="18"/>
              </w:rPr>
              <w:t>г. Новосибирск</w:t>
            </w:r>
          </w:p>
        </w:tc>
        <w:tc>
          <w:tcPr>
            <w:tcW w:w="4821" w:type="dxa"/>
            <w:shd w:val="clear" w:color="auto" w:fill="auto"/>
          </w:tcPr>
          <w:p w14:paraId="18A9700D" w14:textId="5438FE5C" w:rsidR="00CA02C1" w:rsidRPr="00743C92" w:rsidRDefault="002D598C" w:rsidP="003226DB">
            <w:pPr>
              <w:spacing w:line="200" w:lineRule="atLeast"/>
              <w:ind w:left="105" w:right="30"/>
              <w:jc w:val="right"/>
              <w:rPr>
                <w:lang w:val="en-US"/>
              </w:rPr>
            </w:pPr>
            <w:r>
              <w:rPr>
                <w:rFonts w:ascii="Tahoma" w:hAnsi="Tahoma" w:cs="Tahoma"/>
                <w:bCs/>
                <w:sz w:val="18"/>
                <w:szCs w:val="18"/>
              </w:rPr>
              <w:t>_______</w:t>
            </w:r>
            <w:r w:rsidR="00A05B1F">
              <w:rPr>
                <w:rFonts w:ascii="Tahoma" w:hAnsi="Tahoma" w:cs="Tahoma"/>
                <w:bCs/>
                <w:sz w:val="18"/>
                <w:szCs w:val="18"/>
              </w:rPr>
              <w:t>.2022</w:t>
            </w:r>
            <w:r w:rsidR="00CA02C1">
              <w:rPr>
                <w:rFonts w:ascii="Tahoma" w:hAnsi="Tahoma" w:cs="Tahoma"/>
                <w:bCs/>
                <w:sz w:val="18"/>
                <w:szCs w:val="18"/>
              </w:rPr>
              <w:t>г</w:t>
            </w:r>
            <w:r w:rsidR="00CA02C1" w:rsidRPr="00743C92">
              <w:rPr>
                <w:rFonts w:ascii="Tahoma" w:hAnsi="Tahoma" w:cs="Tahoma"/>
                <w:bCs/>
                <w:sz w:val="18"/>
                <w:szCs w:val="18"/>
                <w:lang w:val="en-US"/>
              </w:rPr>
              <w:t>.</w:t>
            </w:r>
          </w:p>
        </w:tc>
      </w:tr>
    </w:tbl>
    <w:p w14:paraId="1FB2A07D" w14:textId="77777777" w:rsidR="00CA02C1" w:rsidRPr="00743C92" w:rsidRDefault="00CA02C1">
      <w:pPr>
        <w:spacing w:line="200" w:lineRule="atLeast"/>
        <w:ind w:right="142" w:firstLine="720"/>
        <w:rPr>
          <w:rFonts w:ascii="Tahoma" w:hAnsi="Tahoma" w:cs="Tahoma"/>
          <w:sz w:val="18"/>
          <w:szCs w:val="18"/>
          <w:lang w:val="en-US"/>
        </w:rPr>
      </w:pPr>
    </w:p>
    <w:p w14:paraId="22C3964E" w14:textId="77777777" w:rsidR="00723BDD" w:rsidRPr="00743C92" w:rsidRDefault="00723BDD" w:rsidP="00723BDD">
      <w:pPr>
        <w:suppressAutoHyphens w:val="0"/>
        <w:autoSpaceDE w:val="0"/>
        <w:autoSpaceDN w:val="0"/>
        <w:adjustRightInd w:val="0"/>
        <w:spacing w:line="240" w:lineRule="auto"/>
        <w:rPr>
          <w:rFonts w:ascii="Verdana" w:hAnsi="Verdana" w:cs="Verdana"/>
          <w:color w:val="000000"/>
          <w:sz w:val="24"/>
          <w:szCs w:val="24"/>
          <w:lang w:val="en-US" w:eastAsia="ru-RU"/>
        </w:rPr>
      </w:pPr>
    </w:p>
    <w:p w14:paraId="4469FF55" w14:textId="4DD9E508" w:rsidR="00CA02C1" w:rsidRDefault="004145A2" w:rsidP="002B551C">
      <w:pPr>
        <w:pStyle w:val="Default"/>
        <w:spacing w:after="0"/>
        <w:jc w:val="both"/>
        <w:rPr>
          <w:rFonts w:ascii="Tahoma" w:hAnsi="Tahoma" w:cs="Tahoma"/>
          <w:b/>
          <w:sz w:val="18"/>
          <w:szCs w:val="18"/>
        </w:rPr>
      </w:pPr>
      <w:r w:rsidRPr="00723BDD">
        <w:rPr>
          <w:rFonts w:ascii="Tahoma" w:hAnsi="Tahoma" w:cs="Tahoma"/>
          <w:b/>
          <w:sz w:val="18"/>
          <w:szCs w:val="18"/>
          <w:lang w:eastAsia="ru-RU"/>
        </w:rPr>
        <w:t>Общество с ограниченной ответственностью «Специализированный застройщик «</w:t>
      </w:r>
      <w:proofErr w:type="spellStart"/>
      <w:r w:rsidR="006B4C6C" w:rsidRPr="006B4C6C">
        <w:rPr>
          <w:rFonts w:ascii="Tahoma" w:hAnsi="Tahoma" w:cs="Tahoma"/>
          <w:b/>
          <w:sz w:val="18"/>
          <w:szCs w:val="18"/>
          <w:lang w:eastAsia="ru-RU"/>
        </w:rPr>
        <w:t>ЭсПиВи</w:t>
      </w:r>
      <w:proofErr w:type="spellEnd"/>
      <w:r w:rsidRPr="00723BDD">
        <w:rPr>
          <w:rFonts w:ascii="Tahoma" w:hAnsi="Tahoma" w:cs="Tahoma"/>
          <w:b/>
          <w:sz w:val="18"/>
          <w:szCs w:val="18"/>
          <w:lang w:eastAsia="ru-RU"/>
        </w:rPr>
        <w:t>»</w:t>
      </w:r>
      <w:r w:rsidR="00CA02C1">
        <w:rPr>
          <w:rFonts w:ascii="Tahoma" w:hAnsi="Tahoma" w:cs="Tahoma"/>
          <w:b/>
          <w:bCs/>
          <w:sz w:val="18"/>
          <w:szCs w:val="18"/>
        </w:rPr>
        <w:t xml:space="preserve">, </w:t>
      </w:r>
      <w:r w:rsidR="00CA02C1">
        <w:rPr>
          <w:rFonts w:ascii="Tahoma" w:hAnsi="Tahoma" w:cs="Tahoma"/>
          <w:sz w:val="18"/>
          <w:szCs w:val="18"/>
        </w:rPr>
        <w:t xml:space="preserve">именуемое в дальнейшем «Застройщик», в лице </w:t>
      </w:r>
      <w:r>
        <w:rPr>
          <w:rFonts w:ascii="Tahoma" w:hAnsi="Tahoma" w:cs="Tahoma"/>
          <w:sz w:val="18"/>
          <w:szCs w:val="18"/>
        </w:rPr>
        <w:t xml:space="preserve">Директора </w:t>
      </w:r>
      <w:r w:rsidRPr="004145A2">
        <w:rPr>
          <w:rFonts w:ascii="Tahoma" w:hAnsi="Tahoma" w:cs="Tahoma"/>
          <w:sz w:val="18"/>
          <w:szCs w:val="18"/>
          <w:lang w:eastAsia="ru-RU"/>
        </w:rPr>
        <w:t>Говоров</w:t>
      </w:r>
      <w:r w:rsidR="00B321C1">
        <w:rPr>
          <w:rFonts w:ascii="Tahoma" w:hAnsi="Tahoma" w:cs="Tahoma"/>
          <w:sz w:val="18"/>
          <w:szCs w:val="18"/>
          <w:lang w:eastAsia="ru-RU"/>
        </w:rPr>
        <w:t>а</w:t>
      </w:r>
      <w:r w:rsidRPr="004145A2">
        <w:rPr>
          <w:rFonts w:ascii="Tahoma" w:hAnsi="Tahoma" w:cs="Tahoma"/>
          <w:sz w:val="18"/>
          <w:szCs w:val="18"/>
          <w:lang w:eastAsia="ru-RU"/>
        </w:rPr>
        <w:t xml:space="preserve"> Александр</w:t>
      </w:r>
      <w:r w:rsidR="00B321C1">
        <w:rPr>
          <w:rFonts w:ascii="Tahoma" w:hAnsi="Tahoma" w:cs="Tahoma"/>
          <w:sz w:val="18"/>
          <w:szCs w:val="18"/>
          <w:lang w:eastAsia="ru-RU"/>
        </w:rPr>
        <w:t>а</w:t>
      </w:r>
      <w:r w:rsidRPr="004145A2">
        <w:rPr>
          <w:rFonts w:ascii="Tahoma" w:hAnsi="Tahoma" w:cs="Tahoma"/>
          <w:sz w:val="18"/>
          <w:szCs w:val="18"/>
          <w:lang w:eastAsia="ru-RU"/>
        </w:rPr>
        <w:t xml:space="preserve"> Владимирович</w:t>
      </w:r>
      <w:r w:rsidR="00B321C1">
        <w:rPr>
          <w:rFonts w:ascii="Tahoma" w:hAnsi="Tahoma" w:cs="Tahoma"/>
          <w:sz w:val="18"/>
          <w:szCs w:val="18"/>
          <w:lang w:eastAsia="ru-RU"/>
        </w:rPr>
        <w:t>а</w:t>
      </w:r>
      <w:r w:rsidRPr="004145A2">
        <w:rPr>
          <w:rFonts w:ascii="Tahoma" w:hAnsi="Tahoma" w:cs="Tahoma"/>
          <w:sz w:val="18"/>
          <w:szCs w:val="18"/>
          <w:lang w:eastAsia="ru-RU"/>
        </w:rPr>
        <w:t>, действующий на основании Устава</w:t>
      </w:r>
      <w:r w:rsidR="00CA02C1" w:rsidRPr="004145A2">
        <w:rPr>
          <w:rFonts w:ascii="Tahoma" w:hAnsi="Tahoma" w:cs="Tahoma"/>
          <w:sz w:val="18"/>
          <w:szCs w:val="18"/>
        </w:rPr>
        <w:t>, с о</w:t>
      </w:r>
      <w:r w:rsidR="00CA02C1">
        <w:rPr>
          <w:rFonts w:ascii="Tahoma" w:hAnsi="Tahoma" w:cs="Tahoma"/>
          <w:sz w:val="18"/>
          <w:szCs w:val="18"/>
        </w:rPr>
        <w:t>дной стороны, и</w:t>
      </w:r>
    </w:p>
    <w:p w14:paraId="5690574E" w14:textId="6D33D7EC" w:rsidR="00CE0D64" w:rsidRPr="00B16B8C" w:rsidRDefault="002D598C" w:rsidP="002B551C">
      <w:pPr>
        <w:ind w:right="140" w:firstLine="696"/>
        <w:jc w:val="both"/>
        <w:rPr>
          <w:rFonts w:ascii="Tahoma" w:hAnsi="Tahoma" w:cs="Tahoma"/>
          <w:sz w:val="18"/>
          <w:szCs w:val="18"/>
        </w:rPr>
      </w:pPr>
      <w:r>
        <w:rPr>
          <w:rFonts w:ascii="Tahoma" w:hAnsi="Tahoma" w:cs="Tahoma"/>
          <w:b/>
          <w:bCs/>
          <w:sz w:val="18"/>
          <w:szCs w:val="18"/>
        </w:rPr>
        <w:t>_______________</w:t>
      </w:r>
      <w:r w:rsidR="00CE0D64" w:rsidRPr="005C3CE4">
        <w:rPr>
          <w:rFonts w:ascii="Tahoma" w:hAnsi="Tahoma" w:cs="Tahoma"/>
          <w:b/>
          <w:bCs/>
          <w:sz w:val="18"/>
          <w:szCs w:val="18"/>
        </w:rPr>
        <w:t xml:space="preserve"> </w:t>
      </w:r>
      <w:r w:rsidR="00B16B8C">
        <w:rPr>
          <w:rFonts w:ascii="Tahoma" w:eastAsia="Tahoma" w:hAnsi="Tahoma" w:cs="Tahoma"/>
          <w:color w:val="000000"/>
          <w:sz w:val="18"/>
          <w:szCs w:val="18"/>
        </w:rPr>
        <w:t>именуем</w:t>
      </w:r>
      <w:r w:rsidR="008476BC">
        <w:rPr>
          <w:rFonts w:ascii="Tahoma" w:eastAsia="Tahoma" w:hAnsi="Tahoma" w:cs="Tahoma"/>
          <w:color w:val="000000"/>
          <w:sz w:val="18"/>
          <w:szCs w:val="18"/>
        </w:rPr>
        <w:t>ы</w:t>
      </w:r>
      <w:r w:rsidR="00A05B1F">
        <w:rPr>
          <w:rFonts w:ascii="Tahoma" w:eastAsia="Tahoma" w:hAnsi="Tahoma" w:cs="Tahoma"/>
          <w:color w:val="000000"/>
          <w:sz w:val="18"/>
          <w:szCs w:val="18"/>
        </w:rPr>
        <w:t>е</w:t>
      </w:r>
      <w:r w:rsidR="008476BC">
        <w:rPr>
          <w:rFonts w:ascii="Tahoma" w:eastAsia="Tahoma" w:hAnsi="Tahoma" w:cs="Tahoma"/>
          <w:color w:val="000000"/>
          <w:sz w:val="18"/>
          <w:szCs w:val="18"/>
        </w:rPr>
        <w:t xml:space="preserve"> </w:t>
      </w:r>
      <w:r w:rsidR="00CE0D64" w:rsidRPr="00CE0D64">
        <w:rPr>
          <w:rFonts w:ascii="Tahoma" w:eastAsia="Tahoma" w:hAnsi="Tahoma" w:cs="Tahoma"/>
          <w:color w:val="000000"/>
          <w:sz w:val="18"/>
          <w:szCs w:val="18"/>
        </w:rPr>
        <w:t xml:space="preserve">в дальнейшем «Участник долевого строительства» </w:t>
      </w:r>
      <w:r w:rsidR="00CE0D64" w:rsidRPr="005C3CE4">
        <w:rPr>
          <w:rFonts w:ascii="Tahoma" w:hAnsi="Tahoma" w:cs="Tahoma"/>
          <w:sz w:val="18"/>
          <w:szCs w:val="18"/>
        </w:rPr>
        <w:t>с другой стороны, вместе именуемые «Стороны», заключили настоящий договор о нижеследующем:</w:t>
      </w:r>
    </w:p>
    <w:p w14:paraId="2B567FF9" w14:textId="77777777" w:rsidR="00CE0D64" w:rsidRDefault="00CE0D64" w:rsidP="00CE0D64">
      <w:pPr>
        <w:spacing w:line="200" w:lineRule="atLeast"/>
        <w:jc w:val="both"/>
        <w:rPr>
          <w:rFonts w:ascii="Tahoma" w:hAnsi="Tahoma" w:cs="Tahoma"/>
          <w:sz w:val="18"/>
          <w:szCs w:val="18"/>
        </w:rPr>
      </w:pPr>
    </w:p>
    <w:p w14:paraId="109449E0" w14:textId="77777777" w:rsidR="001668C7" w:rsidRPr="00723BDD" w:rsidRDefault="001668C7" w:rsidP="001668C7">
      <w:pPr>
        <w:spacing w:line="200" w:lineRule="atLeast"/>
        <w:jc w:val="center"/>
        <w:rPr>
          <w:rFonts w:ascii="Tahoma" w:hAnsi="Tahoma" w:cs="Tahoma"/>
          <w:sz w:val="18"/>
          <w:szCs w:val="18"/>
        </w:rPr>
      </w:pPr>
      <w:r w:rsidRPr="00723BDD">
        <w:rPr>
          <w:rFonts w:ascii="Tahoma" w:hAnsi="Tahoma" w:cs="Tahoma"/>
          <w:b/>
          <w:bCs/>
          <w:sz w:val="18"/>
          <w:szCs w:val="18"/>
        </w:rPr>
        <w:t>1. Общие положения</w:t>
      </w:r>
    </w:p>
    <w:p w14:paraId="23E2DCCF" w14:textId="77777777" w:rsidR="001668C7" w:rsidRPr="00723BDD" w:rsidRDefault="001668C7" w:rsidP="001668C7">
      <w:pPr>
        <w:spacing w:line="200" w:lineRule="atLeast"/>
        <w:ind w:firstLine="630"/>
        <w:jc w:val="both"/>
        <w:rPr>
          <w:rFonts w:ascii="Tahoma" w:hAnsi="Tahoma" w:cs="Tahoma"/>
          <w:color w:val="000000"/>
          <w:sz w:val="18"/>
          <w:szCs w:val="18"/>
        </w:rPr>
      </w:pPr>
      <w:r w:rsidRPr="00723BDD">
        <w:rPr>
          <w:rFonts w:ascii="Tahoma" w:hAnsi="Tahoma" w:cs="Tahoma"/>
          <w:sz w:val="18"/>
          <w:szCs w:val="18"/>
        </w:rPr>
        <w:t>1.1. Договор заключен в соответствии с Гражданским кодексом Российской Федерации,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 214-ФЗ).</w:t>
      </w:r>
    </w:p>
    <w:p w14:paraId="513DC126" w14:textId="77777777" w:rsidR="001668C7" w:rsidRPr="00723BDD" w:rsidRDefault="001668C7" w:rsidP="001668C7">
      <w:pPr>
        <w:spacing w:line="200" w:lineRule="atLeast"/>
        <w:ind w:firstLine="630"/>
        <w:jc w:val="both"/>
        <w:rPr>
          <w:rFonts w:ascii="Tahoma" w:hAnsi="Tahoma" w:cs="Tahoma"/>
          <w:color w:val="000000"/>
          <w:sz w:val="18"/>
          <w:szCs w:val="18"/>
          <w:shd w:val="clear" w:color="auto" w:fill="FFFFFF"/>
        </w:rPr>
      </w:pPr>
      <w:r w:rsidRPr="00723BDD">
        <w:rPr>
          <w:rFonts w:ascii="Tahoma" w:hAnsi="Tahoma" w:cs="Tahoma"/>
          <w:color w:val="000000"/>
          <w:sz w:val="18"/>
          <w:szCs w:val="18"/>
        </w:rPr>
        <w:t>1.2. Основанием для заключения настоящего договора является:</w:t>
      </w:r>
    </w:p>
    <w:p w14:paraId="4927A160" w14:textId="0BB48EE6" w:rsidR="008F6420" w:rsidRPr="00723BDD" w:rsidRDefault="001668C7" w:rsidP="00F71478">
      <w:pPr>
        <w:spacing w:line="200" w:lineRule="atLeast"/>
        <w:ind w:left="15" w:firstLine="660"/>
        <w:jc w:val="both"/>
        <w:rPr>
          <w:rFonts w:ascii="Tahoma" w:hAnsi="Tahoma" w:cs="Tahoma"/>
          <w:color w:val="000000"/>
          <w:sz w:val="18"/>
          <w:szCs w:val="18"/>
          <w:shd w:val="clear" w:color="auto" w:fill="FFFFFF"/>
        </w:rPr>
      </w:pPr>
      <w:r w:rsidRPr="00723BDD">
        <w:rPr>
          <w:rFonts w:ascii="Tahoma" w:hAnsi="Tahoma" w:cs="Tahoma"/>
          <w:color w:val="000000"/>
          <w:sz w:val="18"/>
          <w:szCs w:val="18"/>
          <w:shd w:val="clear" w:color="auto" w:fill="FFFFFF"/>
        </w:rPr>
        <w:t>1.2.1. Разрешение на строительство</w:t>
      </w:r>
      <w:r w:rsidR="00F71478">
        <w:rPr>
          <w:rFonts w:ascii="Tahoma" w:hAnsi="Tahoma" w:cs="Tahoma"/>
          <w:color w:val="000000"/>
          <w:sz w:val="18"/>
          <w:szCs w:val="18"/>
          <w:shd w:val="clear" w:color="auto" w:fill="FFFFFF"/>
        </w:rPr>
        <w:t>:</w:t>
      </w:r>
      <w:r w:rsidRPr="00723BDD">
        <w:rPr>
          <w:rFonts w:ascii="Tahoma" w:hAnsi="Tahoma" w:cs="Tahoma"/>
          <w:color w:val="000000"/>
          <w:sz w:val="18"/>
          <w:szCs w:val="18"/>
          <w:shd w:val="clear" w:color="auto" w:fill="FFFFFF"/>
        </w:rPr>
        <w:t xml:space="preserve"> №</w:t>
      </w:r>
      <w:r w:rsidR="004145A2" w:rsidRPr="004145A2">
        <w:t xml:space="preserve"> </w:t>
      </w:r>
      <w:r w:rsidR="004145A2" w:rsidRPr="004145A2">
        <w:rPr>
          <w:rFonts w:ascii="Tahoma" w:hAnsi="Tahoma" w:cs="Tahoma"/>
          <w:color w:val="000000"/>
          <w:sz w:val="18"/>
          <w:szCs w:val="18"/>
          <w:shd w:val="clear" w:color="auto" w:fill="FFFFFF"/>
        </w:rPr>
        <w:t>54-Ru54303000-</w:t>
      </w:r>
      <w:r w:rsidR="006B4C6C">
        <w:rPr>
          <w:rFonts w:ascii="Tahoma" w:hAnsi="Tahoma" w:cs="Tahoma"/>
          <w:color w:val="000000"/>
          <w:sz w:val="18"/>
          <w:szCs w:val="18"/>
          <w:shd w:val="clear" w:color="auto" w:fill="FFFFFF"/>
        </w:rPr>
        <w:t>105-</w:t>
      </w:r>
      <w:r w:rsidR="004145A2" w:rsidRPr="004145A2">
        <w:rPr>
          <w:rFonts w:ascii="Tahoma" w:hAnsi="Tahoma" w:cs="Tahoma"/>
          <w:color w:val="000000"/>
          <w:sz w:val="18"/>
          <w:szCs w:val="18"/>
          <w:shd w:val="clear" w:color="auto" w:fill="FFFFFF"/>
        </w:rPr>
        <w:t>202</w:t>
      </w:r>
      <w:r w:rsidR="008476BC">
        <w:rPr>
          <w:rFonts w:ascii="Tahoma" w:hAnsi="Tahoma" w:cs="Tahoma"/>
          <w:color w:val="000000"/>
          <w:sz w:val="18"/>
          <w:szCs w:val="18"/>
          <w:shd w:val="clear" w:color="auto" w:fill="FFFFFF"/>
        </w:rPr>
        <w:t>2</w:t>
      </w:r>
      <w:r w:rsidR="004145A2" w:rsidRPr="004145A2">
        <w:rPr>
          <w:rFonts w:ascii="Tahoma" w:hAnsi="Tahoma" w:cs="Tahoma"/>
          <w:color w:val="000000"/>
          <w:sz w:val="18"/>
          <w:szCs w:val="18"/>
          <w:shd w:val="clear" w:color="auto" w:fill="FFFFFF"/>
        </w:rPr>
        <w:t xml:space="preserve"> от </w:t>
      </w:r>
      <w:r w:rsidR="006B4C6C">
        <w:rPr>
          <w:rFonts w:ascii="Tahoma" w:hAnsi="Tahoma" w:cs="Tahoma"/>
          <w:color w:val="000000"/>
          <w:sz w:val="18"/>
          <w:szCs w:val="18"/>
          <w:shd w:val="clear" w:color="auto" w:fill="FFFFFF"/>
        </w:rPr>
        <w:t>30</w:t>
      </w:r>
      <w:r w:rsidR="004145A2" w:rsidRPr="004145A2">
        <w:rPr>
          <w:rFonts w:ascii="Tahoma" w:hAnsi="Tahoma" w:cs="Tahoma"/>
          <w:color w:val="000000"/>
          <w:sz w:val="18"/>
          <w:szCs w:val="18"/>
          <w:shd w:val="clear" w:color="auto" w:fill="FFFFFF"/>
        </w:rPr>
        <w:t>.0</w:t>
      </w:r>
      <w:r w:rsidR="006B4C6C">
        <w:rPr>
          <w:rFonts w:ascii="Tahoma" w:hAnsi="Tahoma" w:cs="Tahoma"/>
          <w:color w:val="000000"/>
          <w:sz w:val="18"/>
          <w:szCs w:val="18"/>
          <w:shd w:val="clear" w:color="auto" w:fill="FFFFFF"/>
        </w:rPr>
        <w:t>6</w:t>
      </w:r>
      <w:r w:rsidR="004145A2" w:rsidRPr="004145A2">
        <w:rPr>
          <w:rFonts w:ascii="Tahoma" w:hAnsi="Tahoma" w:cs="Tahoma"/>
          <w:color w:val="000000"/>
          <w:sz w:val="18"/>
          <w:szCs w:val="18"/>
          <w:shd w:val="clear" w:color="auto" w:fill="FFFFFF"/>
        </w:rPr>
        <w:t>.202</w:t>
      </w:r>
      <w:r w:rsidR="008476BC">
        <w:rPr>
          <w:rFonts w:ascii="Tahoma" w:hAnsi="Tahoma" w:cs="Tahoma"/>
          <w:color w:val="000000"/>
          <w:sz w:val="18"/>
          <w:szCs w:val="18"/>
          <w:shd w:val="clear" w:color="auto" w:fill="FFFFFF"/>
        </w:rPr>
        <w:t>2.</w:t>
      </w:r>
    </w:p>
    <w:p w14:paraId="1066C029" w14:textId="14FE210E" w:rsidR="001668C7" w:rsidRPr="00723BDD" w:rsidRDefault="001668C7" w:rsidP="001668C7">
      <w:pPr>
        <w:spacing w:line="200" w:lineRule="atLeast"/>
        <w:ind w:left="15" w:firstLine="660"/>
        <w:jc w:val="both"/>
        <w:rPr>
          <w:rFonts w:ascii="Tahoma" w:hAnsi="Tahoma" w:cs="Tahoma"/>
          <w:color w:val="000000"/>
          <w:sz w:val="18"/>
          <w:szCs w:val="18"/>
          <w:shd w:val="clear" w:color="auto" w:fill="FFFFFF"/>
        </w:rPr>
      </w:pPr>
      <w:r w:rsidRPr="00723BDD">
        <w:rPr>
          <w:rFonts w:ascii="Tahoma" w:hAnsi="Tahoma" w:cs="Tahoma"/>
          <w:color w:val="000000"/>
          <w:sz w:val="18"/>
          <w:szCs w:val="18"/>
          <w:shd w:val="clear" w:color="auto" w:fill="FFFFFF"/>
        </w:rPr>
        <w:t xml:space="preserve">1.2.2. Выписка из Единого государственного реестра недвижимости, подтверждающая государственную регистрацию права собственности Застройщика на земельный участок, кадастровый номер: </w:t>
      </w:r>
      <w:r w:rsidR="004145A2" w:rsidRPr="004145A2">
        <w:rPr>
          <w:rFonts w:ascii="Tahoma" w:hAnsi="Tahoma" w:cs="Tahoma"/>
          <w:color w:val="000000"/>
          <w:sz w:val="18"/>
          <w:szCs w:val="18"/>
        </w:rPr>
        <w:t>54:35:</w:t>
      </w:r>
      <w:r w:rsidR="006B4C6C">
        <w:rPr>
          <w:rFonts w:ascii="Tahoma" w:hAnsi="Tahoma" w:cs="Tahoma"/>
          <w:color w:val="000000"/>
          <w:sz w:val="18"/>
          <w:szCs w:val="18"/>
        </w:rPr>
        <w:t>073540</w:t>
      </w:r>
      <w:r w:rsidR="004145A2" w:rsidRPr="004145A2">
        <w:rPr>
          <w:rFonts w:ascii="Tahoma" w:hAnsi="Tahoma" w:cs="Tahoma"/>
          <w:color w:val="000000"/>
          <w:sz w:val="18"/>
          <w:szCs w:val="18"/>
        </w:rPr>
        <w:t>:</w:t>
      </w:r>
      <w:r w:rsidR="006B4C6C">
        <w:rPr>
          <w:rFonts w:ascii="Tahoma" w:hAnsi="Tahoma" w:cs="Tahoma"/>
          <w:color w:val="000000"/>
          <w:sz w:val="18"/>
          <w:szCs w:val="18"/>
        </w:rPr>
        <w:t>297</w:t>
      </w:r>
      <w:r w:rsidRPr="00723BDD">
        <w:rPr>
          <w:rFonts w:ascii="Tahoma" w:hAnsi="Tahoma" w:cs="Tahoma"/>
          <w:color w:val="000000"/>
          <w:sz w:val="18"/>
          <w:szCs w:val="18"/>
          <w:shd w:val="clear" w:color="auto" w:fill="FFFFFF"/>
        </w:rPr>
        <w:t xml:space="preserve">, номер регистрации права </w:t>
      </w:r>
      <w:r w:rsidRPr="004145A2">
        <w:rPr>
          <w:rFonts w:ascii="Tahoma" w:hAnsi="Tahoma" w:cs="Tahoma"/>
          <w:color w:val="000000"/>
          <w:sz w:val="18"/>
          <w:szCs w:val="18"/>
        </w:rPr>
        <w:t xml:space="preserve">собственности </w:t>
      </w:r>
      <w:r w:rsidR="004145A2" w:rsidRPr="004145A2">
        <w:rPr>
          <w:rFonts w:ascii="Tahoma" w:hAnsi="Tahoma" w:cs="Tahoma"/>
          <w:color w:val="000000"/>
          <w:sz w:val="18"/>
          <w:szCs w:val="18"/>
        </w:rPr>
        <w:t>54:35</w:t>
      </w:r>
      <w:r w:rsidR="006B4C6C">
        <w:rPr>
          <w:rFonts w:ascii="Tahoma" w:hAnsi="Tahoma" w:cs="Tahoma"/>
          <w:color w:val="000000"/>
          <w:sz w:val="18"/>
          <w:szCs w:val="18"/>
        </w:rPr>
        <w:t xml:space="preserve">:073540:297-54/163/2021-1 </w:t>
      </w:r>
      <w:r w:rsidR="004145A2">
        <w:rPr>
          <w:rFonts w:ascii="Tahoma" w:hAnsi="Tahoma" w:cs="Tahoma"/>
          <w:color w:val="000000"/>
          <w:sz w:val="18"/>
          <w:szCs w:val="18"/>
          <w:shd w:val="clear" w:color="auto" w:fill="FFFFFF"/>
        </w:rPr>
        <w:t xml:space="preserve">от </w:t>
      </w:r>
      <w:r w:rsidR="006B4C6C">
        <w:rPr>
          <w:rFonts w:ascii="Tahoma" w:hAnsi="Tahoma" w:cs="Tahoma"/>
          <w:color w:val="000000"/>
          <w:sz w:val="18"/>
          <w:szCs w:val="18"/>
          <w:shd w:val="clear" w:color="auto" w:fill="FFFFFF"/>
        </w:rPr>
        <w:t>28</w:t>
      </w:r>
      <w:r w:rsidR="004145A2">
        <w:rPr>
          <w:rFonts w:ascii="Tahoma" w:hAnsi="Tahoma" w:cs="Tahoma"/>
          <w:color w:val="000000"/>
          <w:sz w:val="18"/>
          <w:szCs w:val="18"/>
          <w:shd w:val="clear" w:color="auto" w:fill="FFFFFF"/>
        </w:rPr>
        <w:t>.</w:t>
      </w:r>
      <w:r w:rsidR="006B4C6C">
        <w:rPr>
          <w:rFonts w:ascii="Tahoma" w:hAnsi="Tahoma" w:cs="Tahoma"/>
          <w:color w:val="000000"/>
          <w:sz w:val="18"/>
          <w:szCs w:val="18"/>
          <w:shd w:val="clear" w:color="auto" w:fill="FFFFFF"/>
        </w:rPr>
        <w:t>10</w:t>
      </w:r>
      <w:r w:rsidRPr="00723BDD">
        <w:rPr>
          <w:rFonts w:ascii="Tahoma" w:hAnsi="Tahoma" w:cs="Tahoma"/>
          <w:color w:val="000000"/>
          <w:sz w:val="18"/>
          <w:szCs w:val="18"/>
          <w:shd w:val="clear" w:color="auto" w:fill="FFFFFF"/>
        </w:rPr>
        <w:t>.20</w:t>
      </w:r>
      <w:r w:rsidR="006B4C6C">
        <w:rPr>
          <w:rFonts w:ascii="Tahoma" w:hAnsi="Tahoma" w:cs="Tahoma"/>
          <w:color w:val="000000"/>
          <w:sz w:val="18"/>
          <w:szCs w:val="18"/>
          <w:shd w:val="clear" w:color="auto" w:fill="FFFFFF"/>
        </w:rPr>
        <w:t>21</w:t>
      </w:r>
      <w:r w:rsidRPr="00723BDD">
        <w:rPr>
          <w:rFonts w:ascii="Tahoma" w:hAnsi="Tahoma" w:cs="Tahoma"/>
          <w:color w:val="000000"/>
          <w:sz w:val="18"/>
          <w:szCs w:val="18"/>
          <w:shd w:val="clear" w:color="auto" w:fill="FFFFFF"/>
        </w:rPr>
        <w:t>.</w:t>
      </w:r>
    </w:p>
    <w:p w14:paraId="50E6A808" w14:textId="77777777" w:rsidR="001668C7" w:rsidRPr="00723BDD" w:rsidRDefault="001668C7" w:rsidP="001668C7">
      <w:pPr>
        <w:spacing w:line="200" w:lineRule="atLeast"/>
        <w:ind w:left="15" w:firstLine="660"/>
        <w:jc w:val="both"/>
        <w:rPr>
          <w:rFonts w:ascii="Tahoma" w:hAnsi="Tahoma" w:cs="Tahoma"/>
          <w:color w:val="000000"/>
          <w:sz w:val="18"/>
          <w:szCs w:val="18"/>
          <w:shd w:val="clear" w:color="auto" w:fill="FFFFFF"/>
        </w:rPr>
      </w:pPr>
      <w:r w:rsidRPr="00723BDD">
        <w:rPr>
          <w:rFonts w:ascii="Tahoma" w:hAnsi="Tahoma" w:cs="Tahoma"/>
          <w:color w:val="000000"/>
          <w:sz w:val="18"/>
          <w:szCs w:val="18"/>
          <w:shd w:val="clear" w:color="auto" w:fill="FFFFFF"/>
        </w:rPr>
        <w:t>1.2.3. Проектная декларация, размещенная на сайте Единой информационной системы жилищного строительства.</w:t>
      </w:r>
    </w:p>
    <w:p w14:paraId="2ABDC59D" w14:textId="77777777" w:rsidR="001668C7" w:rsidRPr="00723BDD" w:rsidRDefault="001668C7" w:rsidP="001668C7">
      <w:pPr>
        <w:shd w:val="clear" w:color="auto" w:fill="FFFFFF"/>
        <w:tabs>
          <w:tab w:val="left" w:pos="930"/>
        </w:tabs>
        <w:spacing w:line="200" w:lineRule="atLeast"/>
        <w:ind w:right="-30" w:firstLine="696"/>
        <w:jc w:val="both"/>
        <w:rPr>
          <w:rFonts w:ascii="Tahoma" w:hAnsi="Tahoma" w:cs="Tahoma"/>
          <w:sz w:val="18"/>
          <w:szCs w:val="18"/>
        </w:rPr>
      </w:pPr>
    </w:p>
    <w:p w14:paraId="4D52E7D5" w14:textId="77777777" w:rsidR="001668C7" w:rsidRPr="00723BDD" w:rsidRDefault="001668C7" w:rsidP="001668C7">
      <w:pPr>
        <w:spacing w:line="200" w:lineRule="atLeast"/>
        <w:jc w:val="center"/>
        <w:rPr>
          <w:rFonts w:ascii="Tahoma" w:hAnsi="Tahoma" w:cs="Tahoma"/>
          <w:sz w:val="18"/>
          <w:szCs w:val="18"/>
        </w:rPr>
      </w:pPr>
      <w:r w:rsidRPr="00723BDD">
        <w:rPr>
          <w:rFonts w:ascii="Tahoma" w:hAnsi="Tahoma" w:cs="Tahoma"/>
          <w:b/>
          <w:bCs/>
          <w:sz w:val="18"/>
          <w:szCs w:val="18"/>
        </w:rPr>
        <w:t>2. Предмет договора</w:t>
      </w:r>
    </w:p>
    <w:p w14:paraId="0094C161" w14:textId="2BBC333D" w:rsidR="001668C7" w:rsidRPr="00723BDD" w:rsidRDefault="001668C7" w:rsidP="001668C7">
      <w:pPr>
        <w:spacing w:line="200" w:lineRule="atLeast"/>
        <w:ind w:firstLine="630"/>
        <w:jc w:val="both"/>
        <w:rPr>
          <w:rFonts w:ascii="Tahoma" w:hAnsi="Tahoma" w:cs="Tahoma"/>
          <w:sz w:val="18"/>
          <w:szCs w:val="18"/>
        </w:rPr>
      </w:pPr>
      <w:r w:rsidRPr="00723BDD">
        <w:rPr>
          <w:rFonts w:ascii="Tahoma" w:hAnsi="Tahoma" w:cs="Tahoma"/>
          <w:sz w:val="18"/>
          <w:szCs w:val="18"/>
        </w:rPr>
        <w:t xml:space="preserve">2.1. По настоящему договору Застройщик обязуется в предусмотренный договором срок своими и привлеченными силами построить </w:t>
      </w:r>
      <w:r w:rsidR="00A8389E">
        <w:rPr>
          <w:rFonts w:ascii="Tahoma" w:hAnsi="Tahoma" w:cs="Tahoma"/>
          <w:b/>
          <w:bCs/>
          <w:color w:val="000000"/>
          <w:sz w:val="18"/>
          <w:szCs w:val="18"/>
          <w:shd w:val="clear" w:color="auto" w:fill="FFFFFF"/>
        </w:rPr>
        <w:t>Многоквартирный</w:t>
      </w:r>
      <w:r w:rsidR="006B4C6C">
        <w:rPr>
          <w:rFonts w:ascii="Tahoma" w:hAnsi="Tahoma" w:cs="Tahoma"/>
          <w:b/>
          <w:bCs/>
          <w:color w:val="000000"/>
          <w:sz w:val="18"/>
          <w:szCs w:val="18"/>
          <w:shd w:val="clear" w:color="auto" w:fill="FFFFFF"/>
        </w:rPr>
        <w:t xml:space="preserve"> многоэтажный</w:t>
      </w:r>
      <w:r w:rsidR="00A8389E">
        <w:rPr>
          <w:rFonts w:ascii="Tahoma" w:hAnsi="Tahoma" w:cs="Tahoma"/>
          <w:b/>
          <w:bCs/>
          <w:color w:val="000000"/>
          <w:sz w:val="18"/>
          <w:szCs w:val="18"/>
          <w:shd w:val="clear" w:color="auto" w:fill="FFFFFF"/>
        </w:rPr>
        <w:t xml:space="preserve"> жилой дом</w:t>
      </w:r>
      <w:r w:rsidR="008476BC">
        <w:rPr>
          <w:rFonts w:ascii="Tahoma" w:hAnsi="Tahoma" w:cs="Tahoma"/>
          <w:b/>
          <w:bCs/>
          <w:color w:val="000000"/>
          <w:sz w:val="18"/>
          <w:szCs w:val="18"/>
          <w:shd w:val="clear" w:color="auto" w:fill="FFFFFF"/>
        </w:rPr>
        <w:t xml:space="preserve"> №</w:t>
      </w:r>
      <w:r w:rsidR="006B4C6C">
        <w:rPr>
          <w:rFonts w:ascii="Tahoma" w:hAnsi="Tahoma" w:cs="Tahoma"/>
          <w:b/>
          <w:bCs/>
          <w:color w:val="000000"/>
          <w:sz w:val="18"/>
          <w:szCs w:val="18"/>
          <w:shd w:val="clear" w:color="auto" w:fill="FFFFFF"/>
        </w:rPr>
        <w:t>1</w:t>
      </w:r>
      <w:r w:rsidR="008476BC">
        <w:rPr>
          <w:rFonts w:ascii="Tahoma" w:hAnsi="Tahoma" w:cs="Tahoma"/>
          <w:b/>
          <w:bCs/>
          <w:color w:val="000000"/>
          <w:sz w:val="18"/>
          <w:szCs w:val="18"/>
          <w:shd w:val="clear" w:color="auto" w:fill="FFFFFF"/>
        </w:rPr>
        <w:t xml:space="preserve"> (по генплану) </w:t>
      </w:r>
      <w:r w:rsidR="00832468">
        <w:rPr>
          <w:rFonts w:ascii="Tahoma" w:hAnsi="Tahoma" w:cs="Tahoma"/>
          <w:b/>
          <w:bCs/>
          <w:color w:val="000000"/>
          <w:sz w:val="18"/>
          <w:szCs w:val="18"/>
          <w:shd w:val="clear" w:color="auto" w:fill="FFFFFF"/>
        </w:rPr>
        <w:t>с встроенным</w:t>
      </w:r>
      <w:r w:rsidR="006B4C6C">
        <w:rPr>
          <w:rFonts w:ascii="Tahoma" w:hAnsi="Tahoma" w:cs="Tahoma"/>
          <w:b/>
          <w:bCs/>
          <w:color w:val="000000"/>
          <w:sz w:val="18"/>
          <w:szCs w:val="18"/>
          <w:shd w:val="clear" w:color="auto" w:fill="FFFFFF"/>
        </w:rPr>
        <w:t>и объектами обслуживания жилой застройки, подземной автостоянкой, котельной и трансформаторной подстанцией</w:t>
      </w:r>
      <w:r w:rsidRPr="00723BDD">
        <w:rPr>
          <w:rFonts w:ascii="Tahoma" w:hAnsi="Tahoma" w:cs="Tahoma"/>
          <w:b/>
          <w:bCs/>
          <w:color w:val="FF3333"/>
          <w:sz w:val="18"/>
          <w:szCs w:val="18"/>
        </w:rPr>
        <w:t xml:space="preserve"> </w:t>
      </w:r>
      <w:r w:rsidRPr="00723BDD">
        <w:rPr>
          <w:rFonts w:ascii="Tahoma" w:hAnsi="Tahoma" w:cs="Tahoma"/>
          <w:sz w:val="18"/>
          <w:szCs w:val="18"/>
        </w:rPr>
        <w:t>(далее – Объект) 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65CB6866" w14:textId="26B3B9BE" w:rsidR="001668C7" w:rsidRPr="00723BDD" w:rsidRDefault="001668C7" w:rsidP="001668C7">
      <w:pPr>
        <w:spacing w:line="200" w:lineRule="atLeast"/>
        <w:ind w:firstLine="630"/>
        <w:jc w:val="both"/>
        <w:rPr>
          <w:rFonts w:ascii="Tahoma" w:hAnsi="Tahoma" w:cs="Tahoma"/>
          <w:sz w:val="18"/>
          <w:szCs w:val="18"/>
        </w:rPr>
      </w:pPr>
      <w:r w:rsidRPr="00723BDD">
        <w:rPr>
          <w:rFonts w:ascii="Tahoma" w:hAnsi="Tahoma" w:cs="Tahoma"/>
          <w:sz w:val="18"/>
          <w:szCs w:val="18"/>
        </w:rPr>
        <w:t xml:space="preserve">2.1.1. Строительство Объекта Застройщик ведет на </w:t>
      </w:r>
      <w:r w:rsidRPr="00723BDD">
        <w:rPr>
          <w:rFonts w:ascii="Tahoma" w:hAnsi="Tahoma" w:cs="Tahoma"/>
          <w:b/>
          <w:sz w:val="18"/>
          <w:szCs w:val="18"/>
        </w:rPr>
        <w:t xml:space="preserve">земельном участке с кадастровым номером </w:t>
      </w:r>
      <w:r w:rsidR="006B4C6C" w:rsidRPr="006B4C6C">
        <w:rPr>
          <w:rFonts w:ascii="Tahoma" w:hAnsi="Tahoma" w:cs="Tahoma"/>
          <w:b/>
          <w:bCs/>
          <w:color w:val="000000"/>
          <w:sz w:val="18"/>
          <w:szCs w:val="18"/>
        </w:rPr>
        <w:t>54:35:073540:297</w:t>
      </w:r>
      <w:r w:rsidR="006B4C6C" w:rsidRPr="00723BDD">
        <w:rPr>
          <w:rFonts w:ascii="Tahoma" w:hAnsi="Tahoma" w:cs="Tahoma"/>
          <w:b/>
          <w:color w:val="000000"/>
          <w:sz w:val="18"/>
          <w:szCs w:val="18"/>
        </w:rPr>
        <w:t xml:space="preserve"> </w:t>
      </w:r>
      <w:r w:rsidRPr="00723BDD">
        <w:rPr>
          <w:rFonts w:ascii="Tahoma" w:hAnsi="Tahoma" w:cs="Tahoma"/>
          <w:b/>
          <w:color w:val="000000"/>
          <w:sz w:val="18"/>
          <w:szCs w:val="18"/>
        </w:rPr>
        <w:t>(далее — Земельный участок).</w:t>
      </w:r>
    </w:p>
    <w:p w14:paraId="4770F9CE" w14:textId="77777777" w:rsidR="001668C7" w:rsidRPr="00723BDD" w:rsidRDefault="001668C7" w:rsidP="001668C7">
      <w:pPr>
        <w:spacing w:line="200" w:lineRule="atLeast"/>
        <w:ind w:firstLine="630"/>
        <w:jc w:val="both"/>
        <w:rPr>
          <w:rFonts w:ascii="Tahoma" w:hAnsi="Tahoma" w:cs="Tahoma"/>
          <w:sz w:val="18"/>
          <w:szCs w:val="18"/>
        </w:rPr>
      </w:pPr>
      <w:r w:rsidRPr="00723BDD">
        <w:rPr>
          <w:rFonts w:ascii="Tahoma" w:hAnsi="Tahoma" w:cs="Tahoma"/>
          <w:sz w:val="18"/>
          <w:szCs w:val="18"/>
        </w:rPr>
        <w:t>2.1.2. Основные характеристики Объекта:</w:t>
      </w:r>
    </w:p>
    <w:tbl>
      <w:tblPr>
        <w:tblW w:w="0" w:type="auto"/>
        <w:tblInd w:w="19" w:type="dxa"/>
        <w:tblLayout w:type="fixed"/>
        <w:tblLook w:val="0000" w:firstRow="0" w:lastRow="0" w:firstColumn="0" w:lastColumn="0" w:noHBand="0" w:noVBand="0"/>
      </w:tblPr>
      <w:tblGrid>
        <w:gridCol w:w="2776"/>
        <w:gridCol w:w="6923"/>
      </w:tblGrid>
      <w:tr w:rsidR="001668C7" w:rsidRPr="00723BDD" w14:paraId="420B5BB2" w14:textId="77777777" w:rsidTr="00ED06B1">
        <w:tc>
          <w:tcPr>
            <w:tcW w:w="2776" w:type="dxa"/>
            <w:tcBorders>
              <w:top w:val="single" w:sz="4" w:space="0" w:color="000000"/>
              <w:left w:val="single" w:sz="4" w:space="0" w:color="000000"/>
              <w:bottom w:val="single" w:sz="4" w:space="0" w:color="000000"/>
            </w:tcBorders>
            <w:shd w:val="clear" w:color="auto" w:fill="auto"/>
          </w:tcPr>
          <w:p w14:paraId="542C3697" w14:textId="77777777" w:rsidR="001668C7" w:rsidRPr="00723BDD" w:rsidRDefault="006527D6" w:rsidP="006527D6">
            <w:pPr>
              <w:spacing w:line="200" w:lineRule="atLeast"/>
              <w:ind w:right="140"/>
              <w:rPr>
                <w:rFonts w:ascii="Tahoma" w:hAnsi="Tahoma" w:cs="Tahoma"/>
                <w:sz w:val="18"/>
                <w:szCs w:val="18"/>
              </w:rPr>
            </w:pPr>
            <w:r>
              <w:rPr>
                <w:rFonts w:ascii="Tahoma" w:hAnsi="Tahoma" w:cs="Tahoma"/>
                <w:sz w:val="18"/>
                <w:szCs w:val="18"/>
              </w:rPr>
              <w:t>В</w:t>
            </w:r>
            <w:r w:rsidR="001668C7" w:rsidRPr="00723BDD">
              <w:rPr>
                <w:rFonts w:ascii="Tahoma" w:hAnsi="Tahoma" w:cs="Tahoma"/>
                <w:sz w:val="18"/>
                <w:szCs w:val="18"/>
              </w:rPr>
              <w:t>ид</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3F372821" w14:textId="77777777" w:rsidR="001668C7" w:rsidRPr="00723BDD" w:rsidRDefault="001668C7" w:rsidP="006527D6">
            <w:pPr>
              <w:spacing w:line="200" w:lineRule="atLeast"/>
              <w:ind w:right="140"/>
            </w:pPr>
            <w:r w:rsidRPr="00723BDD">
              <w:rPr>
                <w:rFonts w:ascii="Tahoma" w:hAnsi="Tahoma" w:cs="Tahoma"/>
                <w:sz w:val="18"/>
                <w:szCs w:val="18"/>
              </w:rPr>
              <w:t>многоквартирный дом</w:t>
            </w:r>
          </w:p>
        </w:tc>
      </w:tr>
      <w:tr w:rsidR="001668C7" w:rsidRPr="00723BDD" w14:paraId="5BEC6408" w14:textId="77777777" w:rsidTr="00ED06B1">
        <w:trPr>
          <w:trHeight w:val="354"/>
        </w:trPr>
        <w:tc>
          <w:tcPr>
            <w:tcW w:w="2776" w:type="dxa"/>
            <w:tcBorders>
              <w:top w:val="single" w:sz="4" w:space="0" w:color="000000"/>
              <w:left w:val="single" w:sz="4" w:space="0" w:color="000000"/>
              <w:bottom w:val="single" w:sz="4" w:space="0" w:color="000000"/>
            </w:tcBorders>
            <w:shd w:val="clear" w:color="auto" w:fill="auto"/>
          </w:tcPr>
          <w:p w14:paraId="48C9901C" w14:textId="77777777" w:rsidR="001668C7" w:rsidRPr="00723BDD" w:rsidRDefault="006527D6" w:rsidP="006527D6">
            <w:pPr>
              <w:spacing w:line="200" w:lineRule="atLeast"/>
              <w:ind w:right="140"/>
              <w:rPr>
                <w:rFonts w:ascii="Tahoma" w:hAnsi="Tahoma" w:cs="Tahoma"/>
                <w:sz w:val="18"/>
                <w:szCs w:val="18"/>
              </w:rPr>
            </w:pPr>
            <w:r>
              <w:rPr>
                <w:rFonts w:ascii="Tahoma" w:hAnsi="Tahoma" w:cs="Tahoma"/>
                <w:sz w:val="18"/>
                <w:szCs w:val="18"/>
              </w:rPr>
              <w:t>Н</w:t>
            </w:r>
            <w:r w:rsidR="001668C7" w:rsidRPr="00723BDD">
              <w:rPr>
                <w:rFonts w:ascii="Tahoma" w:hAnsi="Tahoma" w:cs="Tahoma"/>
                <w:sz w:val="18"/>
                <w:szCs w:val="18"/>
              </w:rPr>
              <w:t>азначение</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77AA50D8" w14:textId="77777777" w:rsidR="001668C7" w:rsidRPr="00723BDD" w:rsidRDefault="001668C7" w:rsidP="006527D6">
            <w:pPr>
              <w:spacing w:line="200" w:lineRule="atLeast"/>
              <w:ind w:right="140"/>
            </w:pPr>
            <w:r w:rsidRPr="00723BDD">
              <w:rPr>
                <w:rFonts w:ascii="Tahoma" w:hAnsi="Tahoma" w:cs="Tahoma"/>
                <w:sz w:val="18"/>
                <w:szCs w:val="18"/>
              </w:rPr>
              <w:t>жилое</w:t>
            </w:r>
          </w:p>
        </w:tc>
      </w:tr>
      <w:tr w:rsidR="001668C7" w:rsidRPr="00723BDD" w14:paraId="39F7B20F" w14:textId="77777777" w:rsidTr="00ED06B1">
        <w:tc>
          <w:tcPr>
            <w:tcW w:w="2776" w:type="dxa"/>
            <w:tcBorders>
              <w:top w:val="single" w:sz="4" w:space="0" w:color="000000"/>
              <w:left w:val="single" w:sz="4" w:space="0" w:color="000000"/>
              <w:bottom w:val="single" w:sz="4" w:space="0" w:color="000000"/>
            </w:tcBorders>
            <w:shd w:val="clear" w:color="auto" w:fill="auto"/>
          </w:tcPr>
          <w:p w14:paraId="16C66099" w14:textId="77777777" w:rsidR="001668C7" w:rsidRPr="00723BDD" w:rsidRDefault="00890844" w:rsidP="006527D6">
            <w:pPr>
              <w:spacing w:line="200" w:lineRule="atLeast"/>
              <w:ind w:right="140"/>
              <w:rPr>
                <w:rFonts w:ascii="Tahoma" w:hAnsi="Tahoma" w:cs="Tahoma"/>
                <w:color w:val="000000"/>
                <w:sz w:val="18"/>
                <w:szCs w:val="18"/>
              </w:rPr>
            </w:pPr>
            <w:r>
              <w:rPr>
                <w:rFonts w:ascii="Tahoma" w:hAnsi="Tahoma" w:cs="Tahoma"/>
                <w:sz w:val="18"/>
                <w:szCs w:val="18"/>
              </w:rPr>
              <w:t>Количество этажей</w:t>
            </w:r>
          </w:p>
        </w:tc>
        <w:tc>
          <w:tcPr>
            <w:tcW w:w="6923" w:type="dxa"/>
            <w:tcBorders>
              <w:top w:val="single" w:sz="4" w:space="0" w:color="000000"/>
              <w:left w:val="single" w:sz="4" w:space="0" w:color="000000"/>
              <w:bottom w:val="single" w:sz="4" w:space="0" w:color="000000"/>
              <w:right w:val="single" w:sz="4" w:space="0" w:color="000000"/>
            </w:tcBorders>
            <w:shd w:val="clear" w:color="auto" w:fill="FFFFFF"/>
          </w:tcPr>
          <w:p w14:paraId="53749151" w14:textId="0E621B16" w:rsidR="001668C7" w:rsidRPr="00723BDD" w:rsidRDefault="006B4C6C" w:rsidP="008476BC">
            <w:pPr>
              <w:spacing w:line="200" w:lineRule="atLeast"/>
              <w:ind w:right="140"/>
            </w:pPr>
            <w:r>
              <w:rPr>
                <w:rFonts w:ascii="Tahoma" w:hAnsi="Tahoma" w:cs="Tahoma"/>
                <w:color w:val="000000"/>
                <w:sz w:val="18"/>
                <w:szCs w:val="18"/>
              </w:rPr>
              <w:t>2</w:t>
            </w:r>
            <w:r w:rsidR="002D3229">
              <w:rPr>
                <w:rFonts w:ascii="Tahoma" w:hAnsi="Tahoma" w:cs="Tahoma"/>
                <w:color w:val="000000"/>
                <w:sz w:val="18"/>
                <w:szCs w:val="18"/>
              </w:rPr>
              <w:t>1</w:t>
            </w:r>
            <w:r w:rsidR="001668C7" w:rsidRPr="00723BDD">
              <w:rPr>
                <w:rFonts w:ascii="Tahoma" w:hAnsi="Tahoma" w:cs="Tahoma"/>
                <w:color w:val="000000"/>
                <w:sz w:val="18"/>
                <w:szCs w:val="18"/>
              </w:rPr>
              <w:t xml:space="preserve"> этаж</w:t>
            </w:r>
            <w:r w:rsidR="00A8389E">
              <w:rPr>
                <w:rFonts w:ascii="Tahoma" w:hAnsi="Tahoma" w:cs="Tahoma"/>
                <w:color w:val="000000"/>
                <w:sz w:val="18"/>
                <w:szCs w:val="18"/>
              </w:rPr>
              <w:t xml:space="preserve">; </w:t>
            </w:r>
          </w:p>
        </w:tc>
      </w:tr>
      <w:tr w:rsidR="001668C7" w:rsidRPr="00723BDD" w14:paraId="52154417" w14:textId="77777777" w:rsidTr="00ED06B1">
        <w:tc>
          <w:tcPr>
            <w:tcW w:w="2776" w:type="dxa"/>
            <w:tcBorders>
              <w:top w:val="single" w:sz="4" w:space="0" w:color="000000"/>
              <w:left w:val="single" w:sz="4" w:space="0" w:color="000000"/>
              <w:bottom w:val="single" w:sz="4" w:space="0" w:color="000000"/>
            </w:tcBorders>
            <w:shd w:val="clear" w:color="auto" w:fill="auto"/>
          </w:tcPr>
          <w:p w14:paraId="6E76B6EC" w14:textId="77777777" w:rsidR="001668C7" w:rsidRPr="00723BDD" w:rsidRDefault="006527D6" w:rsidP="006527D6">
            <w:pPr>
              <w:spacing w:line="200" w:lineRule="atLeast"/>
              <w:ind w:right="140"/>
              <w:rPr>
                <w:rFonts w:ascii="Tahoma" w:hAnsi="Tahoma" w:cs="Tahoma"/>
                <w:color w:val="000000"/>
                <w:sz w:val="18"/>
                <w:szCs w:val="18"/>
              </w:rPr>
            </w:pPr>
            <w:r>
              <w:rPr>
                <w:rFonts w:ascii="Tahoma" w:hAnsi="Tahoma" w:cs="Tahoma"/>
                <w:sz w:val="18"/>
                <w:szCs w:val="18"/>
              </w:rPr>
              <w:t>О</w:t>
            </w:r>
            <w:r w:rsidR="001668C7" w:rsidRPr="00723BDD">
              <w:rPr>
                <w:rFonts w:ascii="Tahoma" w:hAnsi="Tahoma" w:cs="Tahoma"/>
                <w:sz w:val="18"/>
                <w:szCs w:val="18"/>
              </w:rPr>
              <w:t>бщая площадь</w:t>
            </w:r>
          </w:p>
        </w:tc>
        <w:tc>
          <w:tcPr>
            <w:tcW w:w="6923" w:type="dxa"/>
            <w:tcBorders>
              <w:top w:val="single" w:sz="4" w:space="0" w:color="000000"/>
              <w:left w:val="single" w:sz="4" w:space="0" w:color="000000"/>
              <w:bottom w:val="single" w:sz="4" w:space="0" w:color="000000"/>
              <w:right w:val="single" w:sz="4" w:space="0" w:color="000000"/>
            </w:tcBorders>
            <w:shd w:val="clear" w:color="auto" w:fill="FFFFFF"/>
          </w:tcPr>
          <w:p w14:paraId="5B5474E4" w14:textId="4DD90363" w:rsidR="001668C7" w:rsidRPr="006B4C6C" w:rsidRDefault="006B4C6C" w:rsidP="006527D6">
            <w:pPr>
              <w:spacing w:line="200" w:lineRule="atLeast"/>
              <w:ind w:right="140"/>
            </w:pPr>
            <w:r>
              <w:rPr>
                <w:rFonts w:ascii="Tahoma" w:hAnsi="Tahoma" w:cs="Tahoma"/>
                <w:color w:val="000000"/>
                <w:sz w:val="18"/>
                <w:szCs w:val="18"/>
              </w:rPr>
              <w:t>15934,03</w:t>
            </w:r>
          </w:p>
        </w:tc>
      </w:tr>
      <w:tr w:rsidR="001668C7" w:rsidRPr="00723BDD" w14:paraId="38684927" w14:textId="77777777" w:rsidTr="00ED06B1">
        <w:tc>
          <w:tcPr>
            <w:tcW w:w="2776" w:type="dxa"/>
            <w:tcBorders>
              <w:top w:val="single" w:sz="4" w:space="0" w:color="000000"/>
              <w:left w:val="single" w:sz="4" w:space="0" w:color="000000"/>
              <w:bottom w:val="single" w:sz="4" w:space="0" w:color="000000"/>
            </w:tcBorders>
            <w:shd w:val="clear" w:color="auto" w:fill="auto"/>
          </w:tcPr>
          <w:p w14:paraId="14E20A76" w14:textId="77777777" w:rsidR="001668C7" w:rsidRPr="00723BDD" w:rsidRDefault="006527D6" w:rsidP="006527D6">
            <w:pPr>
              <w:spacing w:line="200" w:lineRule="atLeast"/>
              <w:ind w:right="140"/>
              <w:rPr>
                <w:rFonts w:ascii="Tahoma" w:hAnsi="Tahoma" w:cs="Tahoma"/>
                <w:color w:val="000000"/>
                <w:sz w:val="18"/>
                <w:szCs w:val="18"/>
              </w:rPr>
            </w:pPr>
            <w:r>
              <w:rPr>
                <w:rFonts w:ascii="Tahoma" w:hAnsi="Tahoma" w:cs="Tahoma"/>
                <w:sz w:val="18"/>
                <w:szCs w:val="18"/>
              </w:rPr>
              <w:t>М</w:t>
            </w:r>
            <w:r w:rsidR="001668C7" w:rsidRPr="00723BDD">
              <w:rPr>
                <w:rFonts w:ascii="Tahoma" w:hAnsi="Tahoma" w:cs="Tahoma"/>
                <w:sz w:val="18"/>
                <w:szCs w:val="18"/>
              </w:rPr>
              <w:t>атериал наружных стен</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3EB81E1E" w14:textId="77777777" w:rsidR="001668C7" w:rsidRPr="005B5C59" w:rsidRDefault="001668C7" w:rsidP="006527D6">
            <w:pPr>
              <w:spacing w:line="200" w:lineRule="atLeast"/>
              <w:ind w:right="140"/>
            </w:pPr>
            <w:r w:rsidRPr="005B5C59">
              <w:rPr>
                <w:rFonts w:ascii="Tahoma" w:hAnsi="Tahoma" w:cs="Tahoma"/>
                <w:color w:val="000000"/>
                <w:sz w:val="18"/>
                <w:szCs w:val="18"/>
              </w:rPr>
              <w:t>с монолитным железобетонным каркасом и стенами из мелкоштучных каменных материалов</w:t>
            </w:r>
          </w:p>
        </w:tc>
      </w:tr>
      <w:tr w:rsidR="001668C7" w:rsidRPr="00723BDD" w14:paraId="3D70A97A" w14:textId="77777777" w:rsidTr="00ED06B1">
        <w:tc>
          <w:tcPr>
            <w:tcW w:w="2776" w:type="dxa"/>
            <w:tcBorders>
              <w:top w:val="single" w:sz="4" w:space="0" w:color="000000"/>
              <w:left w:val="single" w:sz="4" w:space="0" w:color="000000"/>
              <w:bottom w:val="single" w:sz="4" w:space="0" w:color="000000"/>
            </w:tcBorders>
            <w:shd w:val="clear" w:color="auto" w:fill="auto"/>
          </w:tcPr>
          <w:p w14:paraId="13CB385C" w14:textId="77777777" w:rsidR="001668C7" w:rsidRPr="00723BDD" w:rsidRDefault="006527D6" w:rsidP="006527D6">
            <w:pPr>
              <w:spacing w:line="200" w:lineRule="atLeast"/>
              <w:ind w:right="140"/>
              <w:rPr>
                <w:rFonts w:ascii="Tahoma" w:hAnsi="Tahoma" w:cs="Tahoma"/>
                <w:color w:val="000000"/>
                <w:sz w:val="18"/>
                <w:szCs w:val="18"/>
              </w:rPr>
            </w:pPr>
            <w:r>
              <w:rPr>
                <w:rFonts w:ascii="Tahoma" w:hAnsi="Tahoma" w:cs="Tahoma"/>
                <w:sz w:val="18"/>
                <w:szCs w:val="18"/>
              </w:rPr>
              <w:t>М</w:t>
            </w:r>
            <w:r w:rsidR="001668C7" w:rsidRPr="00723BDD">
              <w:rPr>
                <w:rFonts w:ascii="Tahoma" w:hAnsi="Tahoma" w:cs="Tahoma"/>
                <w:sz w:val="18"/>
                <w:szCs w:val="18"/>
              </w:rPr>
              <w:t>атериал поэтажных перекрытий</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763DD711" w14:textId="77777777" w:rsidR="001668C7" w:rsidRPr="005B5C59" w:rsidRDefault="001668C7" w:rsidP="006527D6">
            <w:pPr>
              <w:spacing w:line="200" w:lineRule="atLeast"/>
              <w:ind w:right="140"/>
            </w:pPr>
            <w:r w:rsidRPr="005B5C59">
              <w:rPr>
                <w:rFonts w:ascii="Tahoma" w:hAnsi="Tahoma" w:cs="Tahoma"/>
                <w:color w:val="000000"/>
                <w:sz w:val="18"/>
                <w:szCs w:val="18"/>
              </w:rPr>
              <w:t>монолитные железобетонные</w:t>
            </w:r>
          </w:p>
        </w:tc>
      </w:tr>
      <w:tr w:rsidR="006527D6" w:rsidRPr="00723BDD" w14:paraId="57B67810" w14:textId="77777777" w:rsidTr="00ED06B1">
        <w:tc>
          <w:tcPr>
            <w:tcW w:w="2776" w:type="dxa"/>
            <w:tcBorders>
              <w:top w:val="single" w:sz="4" w:space="0" w:color="000000"/>
              <w:left w:val="single" w:sz="4" w:space="0" w:color="000000"/>
              <w:bottom w:val="single" w:sz="4" w:space="0" w:color="000000"/>
            </w:tcBorders>
            <w:shd w:val="clear" w:color="auto" w:fill="auto"/>
          </w:tcPr>
          <w:p w14:paraId="2622825E" w14:textId="77777777" w:rsidR="006527D6" w:rsidRPr="008A69F1" w:rsidRDefault="006527D6" w:rsidP="006527D6">
            <w:pPr>
              <w:spacing w:line="200" w:lineRule="atLeast"/>
              <w:ind w:right="140"/>
              <w:rPr>
                <w:rFonts w:ascii="Tahoma" w:hAnsi="Tahoma" w:cs="Tahoma"/>
                <w:sz w:val="18"/>
                <w:szCs w:val="18"/>
              </w:rPr>
            </w:pPr>
            <w:r w:rsidRPr="008A69F1">
              <w:rPr>
                <w:rFonts w:ascii="Tahoma" w:hAnsi="Tahoma" w:cs="Tahoma"/>
                <w:sz w:val="18"/>
                <w:szCs w:val="18"/>
              </w:rPr>
              <w:t>Класс энергоэффективности</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14F009D9" w14:textId="77777777" w:rsidR="006527D6" w:rsidRPr="008A69F1" w:rsidRDefault="006527D6" w:rsidP="006527D6">
            <w:pPr>
              <w:spacing w:line="200" w:lineRule="atLeast"/>
              <w:ind w:right="140"/>
              <w:rPr>
                <w:rFonts w:ascii="Tahoma" w:hAnsi="Tahoma" w:cs="Tahoma"/>
                <w:color w:val="000000"/>
                <w:sz w:val="18"/>
                <w:szCs w:val="18"/>
              </w:rPr>
            </w:pPr>
            <w:r w:rsidRPr="008A69F1">
              <w:rPr>
                <w:rFonts w:ascii="Tahoma" w:hAnsi="Tahoma" w:cs="Tahoma"/>
                <w:color w:val="000000"/>
                <w:sz w:val="18"/>
                <w:szCs w:val="18"/>
              </w:rPr>
              <w:t>В</w:t>
            </w:r>
          </w:p>
        </w:tc>
      </w:tr>
      <w:tr w:rsidR="001668C7" w:rsidRPr="00723BDD" w14:paraId="33E277F3" w14:textId="77777777" w:rsidTr="00ED06B1">
        <w:tc>
          <w:tcPr>
            <w:tcW w:w="2776" w:type="dxa"/>
            <w:tcBorders>
              <w:top w:val="single" w:sz="4" w:space="0" w:color="000000"/>
              <w:left w:val="single" w:sz="4" w:space="0" w:color="000000"/>
              <w:bottom w:val="single" w:sz="4" w:space="0" w:color="000000"/>
            </w:tcBorders>
            <w:shd w:val="clear" w:color="auto" w:fill="auto"/>
          </w:tcPr>
          <w:p w14:paraId="0E28DA6D" w14:textId="77777777" w:rsidR="001668C7" w:rsidRPr="00723BDD" w:rsidRDefault="001668C7" w:rsidP="006527D6">
            <w:pPr>
              <w:spacing w:line="200" w:lineRule="atLeast"/>
              <w:ind w:right="140"/>
              <w:rPr>
                <w:rFonts w:ascii="Tahoma" w:hAnsi="Tahoma" w:cs="Tahoma"/>
                <w:color w:val="000000"/>
                <w:sz w:val="18"/>
                <w:szCs w:val="18"/>
              </w:rPr>
            </w:pPr>
            <w:r w:rsidRPr="00723BDD">
              <w:rPr>
                <w:rFonts w:ascii="Tahoma" w:hAnsi="Tahoma" w:cs="Tahoma"/>
                <w:sz w:val="18"/>
                <w:szCs w:val="18"/>
              </w:rPr>
              <w:t>сейсмостойкость</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50504E8E" w14:textId="77777777" w:rsidR="001668C7" w:rsidRPr="00723BDD" w:rsidRDefault="001668C7" w:rsidP="006527D6">
            <w:pPr>
              <w:spacing w:line="200" w:lineRule="atLeast"/>
              <w:ind w:right="140"/>
            </w:pPr>
            <w:r w:rsidRPr="00723BDD">
              <w:rPr>
                <w:rFonts w:ascii="Tahoma" w:hAnsi="Tahoma" w:cs="Tahoma"/>
                <w:color w:val="000000"/>
                <w:sz w:val="18"/>
                <w:szCs w:val="18"/>
              </w:rPr>
              <w:t>данный показатель регионом не предусматривается</w:t>
            </w:r>
          </w:p>
        </w:tc>
      </w:tr>
      <w:tr w:rsidR="001668C7" w14:paraId="68D3EA25" w14:textId="77777777" w:rsidTr="00ED06B1">
        <w:tc>
          <w:tcPr>
            <w:tcW w:w="2776" w:type="dxa"/>
            <w:tcBorders>
              <w:left w:val="single" w:sz="4" w:space="0" w:color="000000"/>
              <w:bottom w:val="single" w:sz="4" w:space="0" w:color="000000"/>
            </w:tcBorders>
            <w:shd w:val="clear" w:color="auto" w:fill="auto"/>
          </w:tcPr>
          <w:p w14:paraId="1220815E" w14:textId="77777777" w:rsidR="001668C7" w:rsidRPr="00723BDD" w:rsidRDefault="001668C7" w:rsidP="006527D6">
            <w:pPr>
              <w:spacing w:line="200" w:lineRule="atLeast"/>
              <w:ind w:right="140"/>
              <w:rPr>
                <w:rFonts w:ascii="Tahoma" w:hAnsi="Tahoma" w:cs="Tahoma"/>
                <w:color w:val="000000"/>
                <w:sz w:val="18"/>
                <w:szCs w:val="18"/>
              </w:rPr>
            </w:pPr>
            <w:r w:rsidRPr="00723BDD">
              <w:rPr>
                <w:rFonts w:ascii="Tahoma" w:hAnsi="Tahoma" w:cs="Tahoma"/>
                <w:sz w:val="18"/>
                <w:szCs w:val="18"/>
              </w:rPr>
              <w:t>Адрес (местоположение) объекта</w:t>
            </w:r>
          </w:p>
        </w:tc>
        <w:tc>
          <w:tcPr>
            <w:tcW w:w="6923" w:type="dxa"/>
            <w:tcBorders>
              <w:left w:val="single" w:sz="4" w:space="0" w:color="000000"/>
              <w:bottom w:val="single" w:sz="4" w:space="0" w:color="000000"/>
              <w:right w:val="single" w:sz="4" w:space="0" w:color="000000"/>
            </w:tcBorders>
            <w:shd w:val="clear" w:color="auto" w:fill="auto"/>
          </w:tcPr>
          <w:p w14:paraId="040FAFB2" w14:textId="40D15CBE" w:rsidR="001668C7" w:rsidRDefault="00A8389E" w:rsidP="006527D6">
            <w:pPr>
              <w:spacing w:line="200" w:lineRule="atLeast"/>
              <w:ind w:right="140"/>
              <w:rPr>
                <w:rtl/>
              </w:rPr>
            </w:pPr>
            <w:r w:rsidRPr="00A8389E">
              <w:rPr>
                <w:rFonts w:ascii="Tahoma" w:hAnsi="Tahoma" w:cs="Tahoma" w:hint="eastAsia"/>
                <w:color w:val="000000"/>
                <w:sz w:val="18"/>
                <w:szCs w:val="18"/>
              </w:rPr>
              <w:t>Российская</w:t>
            </w:r>
            <w:r w:rsidRPr="00A8389E">
              <w:rPr>
                <w:rFonts w:ascii="Tahoma" w:hAnsi="Tahoma" w:cs="Tahoma"/>
                <w:color w:val="000000"/>
                <w:sz w:val="18"/>
                <w:szCs w:val="18"/>
              </w:rPr>
              <w:t xml:space="preserve"> </w:t>
            </w:r>
            <w:r w:rsidRPr="00A8389E">
              <w:rPr>
                <w:rFonts w:ascii="Tahoma" w:hAnsi="Tahoma" w:cs="Tahoma" w:hint="eastAsia"/>
                <w:color w:val="000000"/>
                <w:sz w:val="18"/>
                <w:szCs w:val="18"/>
              </w:rPr>
              <w:t>Федерация</w:t>
            </w:r>
            <w:r w:rsidRPr="00A8389E">
              <w:rPr>
                <w:rFonts w:ascii="Tahoma" w:hAnsi="Tahoma" w:cs="Tahoma"/>
                <w:color w:val="000000"/>
                <w:sz w:val="18"/>
                <w:szCs w:val="18"/>
              </w:rPr>
              <w:t xml:space="preserve">, </w:t>
            </w:r>
            <w:r w:rsidRPr="00A8389E">
              <w:rPr>
                <w:rFonts w:ascii="Tahoma" w:hAnsi="Tahoma" w:cs="Tahoma" w:hint="eastAsia"/>
                <w:color w:val="000000"/>
                <w:sz w:val="18"/>
                <w:szCs w:val="18"/>
              </w:rPr>
              <w:t>Новосибирская</w:t>
            </w:r>
            <w:r w:rsidRPr="00A8389E">
              <w:rPr>
                <w:rFonts w:ascii="Tahoma" w:hAnsi="Tahoma" w:cs="Tahoma"/>
                <w:color w:val="000000"/>
                <w:sz w:val="18"/>
                <w:szCs w:val="18"/>
              </w:rPr>
              <w:t xml:space="preserve"> </w:t>
            </w:r>
            <w:r w:rsidRPr="00A8389E">
              <w:rPr>
                <w:rFonts w:ascii="Tahoma" w:hAnsi="Tahoma" w:cs="Tahoma" w:hint="eastAsia"/>
                <w:color w:val="000000"/>
                <w:sz w:val="18"/>
                <w:szCs w:val="18"/>
              </w:rPr>
              <w:t>обл</w:t>
            </w:r>
            <w:r>
              <w:rPr>
                <w:rFonts w:ascii="Tahoma" w:hAnsi="Tahoma" w:cs="Tahoma"/>
                <w:color w:val="000000"/>
                <w:sz w:val="18"/>
                <w:szCs w:val="18"/>
              </w:rPr>
              <w:t>.</w:t>
            </w:r>
            <w:r w:rsidRPr="00A8389E">
              <w:rPr>
                <w:rFonts w:ascii="Tahoma" w:hAnsi="Tahoma" w:cs="Tahoma"/>
                <w:color w:val="000000"/>
                <w:sz w:val="18"/>
                <w:szCs w:val="18"/>
              </w:rPr>
              <w:t xml:space="preserve">, </w:t>
            </w:r>
            <w:r w:rsidRPr="00A8389E">
              <w:rPr>
                <w:rFonts w:ascii="Tahoma" w:hAnsi="Tahoma" w:cs="Tahoma" w:hint="eastAsia"/>
                <w:color w:val="000000"/>
                <w:sz w:val="18"/>
                <w:szCs w:val="18"/>
              </w:rPr>
              <w:t>г</w:t>
            </w:r>
            <w:r w:rsidRPr="00A8389E">
              <w:rPr>
                <w:rFonts w:ascii="Tahoma" w:hAnsi="Tahoma" w:cs="Tahoma"/>
                <w:color w:val="000000"/>
                <w:sz w:val="18"/>
                <w:szCs w:val="18"/>
              </w:rPr>
              <w:t xml:space="preserve"> </w:t>
            </w:r>
            <w:r w:rsidRPr="00A8389E">
              <w:rPr>
                <w:rFonts w:ascii="Tahoma" w:hAnsi="Tahoma" w:cs="Tahoma" w:hint="eastAsia"/>
                <w:color w:val="000000"/>
                <w:sz w:val="18"/>
                <w:szCs w:val="18"/>
              </w:rPr>
              <w:t>Новосибирск</w:t>
            </w:r>
            <w:r w:rsidRPr="00A8389E">
              <w:rPr>
                <w:rFonts w:ascii="Tahoma" w:hAnsi="Tahoma" w:cs="Tahoma"/>
                <w:color w:val="000000"/>
                <w:sz w:val="18"/>
                <w:szCs w:val="18"/>
              </w:rPr>
              <w:t>,</w:t>
            </w:r>
            <w:r w:rsidR="002D3229">
              <w:rPr>
                <w:rFonts w:ascii="Tahoma" w:hAnsi="Tahoma" w:cs="Tahoma"/>
                <w:color w:val="000000"/>
                <w:sz w:val="18"/>
                <w:szCs w:val="18"/>
              </w:rPr>
              <w:t xml:space="preserve"> Октябрьский район,</w:t>
            </w:r>
            <w:r w:rsidRPr="00A8389E">
              <w:rPr>
                <w:rFonts w:ascii="Tahoma" w:hAnsi="Tahoma" w:cs="Tahoma"/>
                <w:color w:val="000000"/>
                <w:sz w:val="18"/>
                <w:szCs w:val="18"/>
              </w:rPr>
              <w:t xml:space="preserve"> </w:t>
            </w:r>
            <w:r w:rsidRPr="00A8389E">
              <w:rPr>
                <w:rFonts w:ascii="Tahoma" w:hAnsi="Tahoma" w:cs="Tahoma" w:hint="eastAsia"/>
                <w:color w:val="000000"/>
                <w:sz w:val="18"/>
                <w:szCs w:val="18"/>
              </w:rPr>
              <w:t>ул</w:t>
            </w:r>
            <w:r>
              <w:rPr>
                <w:rFonts w:ascii="Tahoma" w:hAnsi="Tahoma" w:cs="Tahoma"/>
                <w:color w:val="000000"/>
                <w:sz w:val="18"/>
                <w:szCs w:val="18"/>
              </w:rPr>
              <w:t>.</w:t>
            </w:r>
            <w:r w:rsidRPr="00A8389E">
              <w:rPr>
                <w:rFonts w:ascii="Tahoma" w:hAnsi="Tahoma" w:cs="Tahoma"/>
                <w:color w:val="000000"/>
                <w:sz w:val="18"/>
                <w:szCs w:val="18"/>
              </w:rPr>
              <w:t xml:space="preserve"> </w:t>
            </w:r>
            <w:r w:rsidR="002D3229">
              <w:rPr>
                <w:rFonts w:ascii="Tahoma" w:hAnsi="Tahoma" w:cs="Tahoma" w:hint="cs"/>
                <w:color w:val="000000"/>
                <w:sz w:val="18"/>
                <w:szCs w:val="18"/>
                <w:rtl/>
              </w:rPr>
              <w:t>Ленинградская</w:t>
            </w:r>
          </w:p>
        </w:tc>
      </w:tr>
    </w:tbl>
    <w:p w14:paraId="24CA8D45" w14:textId="77777777" w:rsidR="00CA02C1" w:rsidRDefault="00CA02C1">
      <w:pPr>
        <w:spacing w:line="200" w:lineRule="atLeast"/>
        <w:ind w:left="15" w:firstLine="660"/>
        <w:jc w:val="both"/>
        <w:rPr>
          <w:rFonts w:ascii="Tahoma" w:hAnsi="Tahoma" w:cs="Tahoma"/>
          <w:sz w:val="18"/>
          <w:szCs w:val="18"/>
        </w:rPr>
      </w:pPr>
      <w:r>
        <w:rPr>
          <w:rFonts w:ascii="Tahoma" w:hAnsi="Tahoma" w:cs="Tahoma"/>
          <w:sz w:val="18"/>
          <w:szCs w:val="18"/>
        </w:rPr>
        <w:t>2.2. Объект долевого строительства:</w:t>
      </w:r>
    </w:p>
    <w:p w14:paraId="099A6543" w14:textId="7AD5A44A" w:rsidR="00CA02C1" w:rsidRPr="00373772" w:rsidRDefault="009F34A9">
      <w:pPr>
        <w:spacing w:line="200" w:lineRule="atLeast"/>
        <w:ind w:left="15" w:firstLine="660"/>
        <w:jc w:val="both"/>
        <w:rPr>
          <w:rFonts w:ascii="Tahoma" w:hAnsi="Tahoma" w:cs="Tahoma"/>
          <w:sz w:val="18"/>
          <w:szCs w:val="18"/>
        </w:rPr>
      </w:pPr>
      <w:r w:rsidRPr="00373772">
        <w:rPr>
          <w:rFonts w:ascii="Tahoma" w:hAnsi="Tahoma" w:cs="Tahoma"/>
          <w:sz w:val="18"/>
          <w:szCs w:val="18"/>
        </w:rPr>
        <w:t xml:space="preserve">- </w:t>
      </w:r>
      <w:r w:rsidR="00FC5209">
        <w:rPr>
          <w:rFonts w:ascii="Tahoma" w:hAnsi="Tahoma" w:cs="Tahoma"/>
          <w:b/>
          <w:sz w:val="18"/>
          <w:szCs w:val="18"/>
        </w:rPr>
        <w:t xml:space="preserve">трехкомнатная </w:t>
      </w:r>
      <w:r w:rsidR="00D772A9" w:rsidRPr="00373772">
        <w:rPr>
          <w:rFonts w:ascii="Tahoma" w:hAnsi="Tahoma" w:cs="Tahoma"/>
          <w:b/>
          <w:sz w:val="18"/>
          <w:szCs w:val="18"/>
        </w:rPr>
        <w:t>квартира</w:t>
      </w:r>
      <w:r w:rsidR="00CA02C1" w:rsidRPr="00373772">
        <w:rPr>
          <w:rFonts w:ascii="Tahoma" w:hAnsi="Tahoma" w:cs="Tahoma"/>
          <w:sz w:val="18"/>
          <w:szCs w:val="18"/>
        </w:rPr>
        <w:t xml:space="preserve">, </w:t>
      </w:r>
      <w:r w:rsidR="00890844" w:rsidRPr="008A69F1">
        <w:rPr>
          <w:rFonts w:ascii="Tahoma" w:hAnsi="Tahoma" w:cs="Tahoma"/>
          <w:sz w:val="18"/>
          <w:szCs w:val="18"/>
        </w:rPr>
        <w:t>условный</w:t>
      </w:r>
      <w:r w:rsidR="00CA02C1" w:rsidRPr="00373772">
        <w:rPr>
          <w:rFonts w:ascii="Tahoma" w:hAnsi="Tahoma" w:cs="Tahoma"/>
          <w:sz w:val="18"/>
          <w:szCs w:val="18"/>
        </w:rPr>
        <w:t xml:space="preserve"> </w:t>
      </w:r>
      <w:r w:rsidRPr="00373772">
        <w:rPr>
          <w:rFonts w:ascii="Tahoma" w:hAnsi="Tahoma" w:cs="Tahoma"/>
          <w:b/>
          <w:sz w:val="18"/>
          <w:szCs w:val="18"/>
        </w:rPr>
        <w:t xml:space="preserve">№ </w:t>
      </w:r>
      <w:r w:rsidR="002D598C">
        <w:rPr>
          <w:rFonts w:ascii="Tahoma" w:hAnsi="Tahoma" w:cs="Tahoma"/>
          <w:b/>
          <w:bCs/>
          <w:sz w:val="18"/>
          <w:szCs w:val="18"/>
        </w:rPr>
        <w:t>____</w:t>
      </w:r>
      <w:r w:rsidR="00CA02C1" w:rsidRPr="00373772">
        <w:rPr>
          <w:rFonts w:ascii="Tahoma" w:hAnsi="Tahoma" w:cs="Tahoma"/>
          <w:b/>
          <w:bCs/>
          <w:sz w:val="18"/>
          <w:szCs w:val="18"/>
        </w:rPr>
        <w:t>,</w:t>
      </w:r>
      <w:r w:rsidR="00CA02C1" w:rsidRPr="00373772">
        <w:rPr>
          <w:rFonts w:ascii="Tahoma" w:hAnsi="Tahoma" w:cs="Tahoma"/>
          <w:color w:val="000000"/>
          <w:sz w:val="18"/>
          <w:szCs w:val="18"/>
        </w:rPr>
        <w:t xml:space="preserve"> </w:t>
      </w:r>
      <w:r w:rsidR="00CA02C1" w:rsidRPr="008A69F1">
        <w:rPr>
          <w:rFonts w:ascii="Tahoma" w:hAnsi="Tahoma" w:cs="Tahoma"/>
          <w:color w:val="000000"/>
          <w:sz w:val="18"/>
          <w:szCs w:val="18"/>
          <w:shd w:val="clear" w:color="auto" w:fill="FFFFFF"/>
        </w:rPr>
        <w:t>общей</w:t>
      </w:r>
      <w:r w:rsidR="00CA02C1" w:rsidRPr="00373772">
        <w:rPr>
          <w:rFonts w:ascii="Tahoma" w:hAnsi="Tahoma" w:cs="Tahoma"/>
          <w:color w:val="000000"/>
          <w:sz w:val="18"/>
          <w:szCs w:val="18"/>
          <w:shd w:val="clear" w:color="auto" w:fill="FFFFFF"/>
        </w:rPr>
        <w:t xml:space="preserve"> </w:t>
      </w:r>
      <w:r w:rsidR="00CA02C1" w:rsidRPr="008A69F1">
        <w:rPr>
          <w:rFonts w:ascii="Tahoma" w:hAnsi="Tahoma" w:cs="Tahoma"/>
          <w:color w:val="000000"/>
          <w:sz w:val="18"/>
          <w:szCs w:val="18"/>
          <w:shd w:val="clear" w:color="auto" w:fill="FFFFFF"/>
        </w:rPr>
        <w:t>площадью</w:t>
      </w:r>
      <w:r w:rsidR="00CA02C1" w:rsidRPr="00373772">
        <w:rPr>
          <w:rFonts w:ascii="Tahoma" w:hAnsi="Tahoma" w:cs="Tahoma"/>
          <w:color w:val="000000"/>
          <w:sz w:val="18"/>
          <w:szCs w:val="18"/>
          <w:shd w:val="clear" w:color="auto" w:fill="FFFFFF"/>
        </w:rPr>
        <w:t xml:space="preserve"> </w:t>
      </w:r>
      <w:r w:rsidR="002D598C">
        <w:rPr>
          <w:rFonts w:ascii="Tahoma" w:hAnsi="Tahoma" w:cs="Tahoma"/>
          <w:b/>
          <w:bCs/>
          <w:sz w:val="18"/>
          <w:szCs w:val="18"/>
        </w:rPr>
        <w:t>______</w:t>
      </w:r>
      <w:r w:rsidR="00F45C4D" w:rsidRPr="00373772">
        <w:rPr>
          <w:rFonts w:ascii="Tahoma" w:hAnsi="Tahoma" w:cs="Tahoma"/>
          <w:b/>
          <w:bCs/>
          <w:sz w:val="18"/>
          <w:szCs w:val="18"/>
        </w:rPr>
        <w:t xml:space="preserve"> </w:t>
      </w:r>
      <w:r w:rsidR="00CA02C1" w:rsidRPr="008A69F1">
        <w:rPr>
          <w:rFonts w:ascii="Tahoma" w:hAnsi="Tahoma" w:cs="Tahoma"/>
          <w:color w:val="000000"/>
          <w:sz w:val="18"/>
          <w:szCs w:val="18"/>
        </w:rPr>
        <w:t>кв</w:t>
      </w:r>
      <w:r w:rsidR="00CA02C1" w:rsidRPr="00373772">
        <w:rPr>
          <w:rFonts w:ascii="Tahoma" w:hAnsi="Tahoma" w:cs="Tahoma"/>
          <w:color w:val="000000"/>
          <w:sz w:val="18"/>
          <w:szCs w:val="18"/>
        </w:rPr>
        <w:t>.</w:t>
      </w:r>
      <w:r w:rsidRPr="00373772">
        <w:rPr>
          <w:rFonts w:ascii="Tahoma" w:hAnsi="Tahoma" w:cs="Tahoma"/>
          <w:color w:val="000000"/>
          <w:sz w:val="18"/>
          <w:szCs w:val="18"/>
        </w:rPr>
        <w:t xml:space="preserve"> </w:t>
      </w:r>
      <w:r w:rsidR="00CA02C1" w:rsidRPr="008A69F1">
        <w:rPr>
          <w:rFonts w:ascii="Tahoma" w:hAnsi="Tahoma" w:cs="Tahoma"/>
          <w:color w:val="000000"/>
          <w:sz w:val="18"/>
          <w:szCs w:val="18"/>
        </w:rPr>
        <w:t>м</w:t>
      </w:r>
      <w:r w:rsidR="00CA02C1" w:rsidRPr="00373772">
        <w:rPr>
          <w:rFonts w:ascii="Tahoma" w:hAnsi="Tahoma" w:cs="Tahoma"/>
          <w:color w:val="000000"/>
          <w:sz w:val="18"/>
          <w:szCs w:val="18"/>
        </w:rPr>
        <w:t xml:space="preserve">., </w:t>
      </w:r>
      <w:r w:rsidR="00CA02C1" w:rsidRPr="008A69F1">
        <w:rPr>
          <w:rFonts w:ascii="Tahoma" w:hAnsi="Tahoma" w:cs="Tahoma"/>
          <w:color w:val="000000"/>
          <w:sz w:val="18"/>
          <w:szCs w:val="18"/>
        </w:rPr>
        <w:t>расположенная</w:t>
      </w:r>
      <w:r w:rsidR="00CA02C1" w:rsidRPr="00373772">
        <w:rPr>
          <w:rFonts w:ascii="Tahoma" w:hAnsi="Tahoma" w:cs="Tahoma"/>
          <w:color w:val="000000"/>
          <w:sz w:val="18"/>
          <w:szCs w:val="18"/>
        </w:rPr>
        <w:t xml:space="preserve"> </w:t>
      </w:r>
      <w:r w:rsidR="00CA02C1" w:rsidRPr="008A69F1">
        <w:rPr>
          <w:rFonts w:ascii="Tahoma" w:hAnsi="Tahoma" w:cs="Tahoma"/>
          <w:color w:val="000000"/>
          <w:sz w:val="18"/>
          <w:szCs w:val="18"/>
        </w:rPr>
        <w:t>на</w:t>
      </w:r>
      <w:r w:rsidR="00CA02C1" w:rsidRPr="00373772">
        <w:rPr>
          <w:rFonts w:ascii="Tahoma" w:hAnsi="Tahoma" w:cs="Tahoma"/>
          <w:color w:val="000000"/>
          <w:sz w:val="18"/>
          <w:szCs w:val="18"/>
        </w:rPr>
        <w:t xml:space="preserve"> </w:t>
      </w:r>
      <w:r w:rsidR="002D598C">
        <w:rPr>
          <w:rFonts w:ascii="Tahoma" w:hAnsi="Tahoma" w:cs="Tahoma"/>
          <w:b/>
          <w:bCs/>
          <w:sz w:val="18"/>
          <w:szCs w:val="18"/>
        </w:rPr>
        <w:t>__</w:t>
      </w:r>
      <w:r w:rsidR="00965757" w:rsidRPr="00373772">
        <w:rPr>
          <w:rFonts w:ascii="Tahoma" w:hAnsi="Tahoma" w:cs="Tahoma"/>
          <w:sz w:val="18"/>
          <w:szCs w:val="18"/>
        </w:rPr>
        <w:t xml:space="preserve"> </w:t>
      </w:r>
      <w:r w:rsidR="00CA02C1" w:rsidRPr="008A69F1">
        <w:rPr>
          <w:rFonts w:ascii="Tahoma" w:hAnsi="Tahoma" w:cs="Tahoma"/>
          <w:color w:val="000000"/>
          <w:sz w:val="18"/>
          <w:szCs w:val="18"/>
        </w:rPr>
        <w:t>этаже</w:t>
      </w:r>
      <w:r w:rsidR="00CA02C1" w:rsidRPr="00373772">
        <w:rPr>
          <w:rFonts w:ascii="Tahoma" w:hAnsi="Tahoma" w:cs="Tahoma"/>
          <w:color w:val="000000"/>
          <w:sz w:val="18"/>
          <w:szCs w:val="18"/>
        </w:rPr>
        <w:t xml:space="preserve">; </w:t>
      </w:r>
      <w:r w:rsidR="002D598C">
        <w:rPr>
          <w:rFonts w:ascii="Tahoma" w:hAnsi="Tahoma" w:cs="Tahoma"/>
          <w:b/>
          <w:bCs/>
          <w:sz w:val="18"/>
          <w:szCs w:val="18"/>
        </w:rPr>
        <w:t>_______</w:t>
      </w:r>
      <w:r w:rsidR="00FC5209">
        <w:rPr>
          <w:rFonts w:ascii="Tahoma" w:hAnsi="Tahoma" w:cs="Tahoma"/>
          <w:b/>
          <w:bCs/>
          <w:sz w:val="18"/>
          <w:szCs w:val="18"/>
        </w:rPr>
        <w:t xml:space="preserve"> </w:t>
      </w:r>
      <w:r w:rsidR="00CA02C1" w:rsidRPr="008A69F1">
        <w:rPr>
          <w:rFonts w:ascii="Tahoma" w:hAnsi="Tahoma" w:cs="Tahoma"/>
          <w:color w:val="000000"/>
          <w:sz w:val="18"/>
          <w:szCs w:val="18"/>
        </w:rPr>
        <w:t>на</w:t>
      </w:r>
      <w:r w:rsidR="00CA02C1" w:rsidRPr="00373772">
        <w:rPr>
          <w:rFonts w:ascii="Tahoma" w:hAnsi="Tahoma" w:cs="Tahoma"/>
          <w:color w:val="000000"/>
          <w:sz w:val="18"/>
          <w:szCs w:val="18"/>
        </w:rPr>
        <w:t xml:space="preserve"> </w:t>
      </w:r>
      <w:r w:rsidR="00CA02C1" w:rsidRPr="008A69F1">
        <w:rPr>
          <w:rFonts w:ascii="Tahoma" w:hAnsi="Tahoma" w:cs="Tahoma"/>
          <w:color w:val="000000"/>
          <w:sz w:val="18"/>
          <w:szCs w:val="18"/>
        </w:rPr>
        <w:t>лестничной</w:t>
      </w:r>
      <w:r w:rsidR="00CA02C1" w:rsidRPr="00373772">
        <w:rPr>
          <w:rFonts w:ascii="Tahoma" w:hAnsi="Tahoma" w:cs="Tahoma"/>
          <w:color w:val="000000"/>
          <w:sz w:val="18"/>
          <w:szCs w:val="18"/>
        </w:rPr>
        <w:t xml:space="preserve"> </w:t>
      </w:r>
      <w:r w:rsidR="00CA02C1" w:rsidRPr="008A69F1">
        <w:rPr>
          <w:rFonts w:ascii="Tahoma" w:hAnsi="Tahoma" w:cs="Tahoma"/>
          <w:color w:val="000000"/>
          <w:sz w:val="18"/>
          <w:szCs w:val="18"/>
        </w:rPr>
        <w:t>площадке</w:t>
      </w:r>
      <w:r w:rsidR="002D3229">
        <w:rPr>
          <w:rFonts w:ascii="Tahoma" w:hAnsi="Tahoma" w:cs="Tahoma"/>
          <w:color w:val="000000"/>
          <w:sz w:val="18"/>
          <w:szCs w:val="18"/>
        </w:rPr>
        <w:t>.</w:t>
      </w:r>
    </w:p>
    <w:p w14:paraId="032B82FA" w14:textId="77777777" w:rsidR="00CA02C1" w:rsidRDefault="00CA02C1">
      <w:pPr>
        <w:spacing w:line="200" w:lineRule="atLeast"/>
        <w:ind w:left="15" w:firstLine="660"/>
        <w:jc w:val="both"/>
        <w:rPr>
          <w:rFonts w:ascii="Tahoma" w:hAnsi="Tahoma" w:cs="Tahoma"/>
          <w:sz w:val="18"/>
          <w:szCs w:val="18"/>
        </w:rPr>
      </w:pPr>
      <w:r>
        <w:rPr>
          <w:rFonts w:ascii="Tahoma" w:hAnsi="Tahoma" w:cs="Tahoma"/>
          <w:sz w:val="18"/>
          <w:szCs w:val="18"/>
        </w:rPr>
        <w:t>Объект долевого строительства передается Участнику долевого строительства вместе с долей в общем имуществе Объекта, пропорциональной общей площади Объекта долевого строительства. Состав общего имущества Объекта определяется в соответствии с ч.1. ст. 36 Жилищного кодекса Российской Федерации.</w:t>
      </w:r>
    </w:p>
    <w:p w14:paraId="40030947" w14:textId="53296314" w:rsidR="00F61599" w:rsidRPr="00991A33" w:rsidRDefault="00F61599" w:rsidP="00991A33">
      <w:pPr>
        <w:spacing w:line="200" w:lineRule="atLeast"/>
        <w:ind w:left="15" w:firstLine="660"/>
        <w:jc w:val="both"/>
        <w:rPr>
          <w:rFonts w:ascii="Tahoma" w:eastAsia="Tahoma" w:hAnsi="Tahoma" w:cs="Tahoma"/>
          <w:color w:val="000000"/>
          <w:sz w:val="18"/>
          <w:szCs w:val="18"/>
        </w:rPr>
      </w:pPr>
    </w:p>
    <w:p w14:paraId="25D4280A" w14:textId="77777777" w:rsidR="00CA02C1" w:rsidRDefault="00CA02C1">
      <w:pPr>
        <w:spacing w:line="200" w:lineRule="atLeast"/>
        <w:ind w:left="15" w:firstLine="660"/>
        <w:jc w:val="both"/>
        <w:rPr>
          <w:rFonts w:ascii="Tahoma" w:hAnsi="Tahoma" w:cs="Tahoma"/>
          <w:color w:val="000000"/>
          <w:sz w:val="18"/>
          <w:szCs w:val="18"/>
        </w:rPr>
      </w:pPr>
      <w:r>
        <w:rPr>
          <w:rFonts w:ascii="Tahoma" w:hAnsi="Tahoma" w:cs="Tahoma"/>
          <w:sz w:val="18"/>
          <w:szCs w:val="18"/>
        </w:rPr>
        <w:t xml:space="preserve">2.3. Объект долевого строительства передается Участнику долевого строительства </w:t>
      </w:r>
      <w:r w:rsidRPr="00895E3C">
        <w:rPr>
          <w:rFonts w:ascii="Tahoma" w:hAnsi="Tahoma" w:cs="Tahoma"/>
          <w:sz w:val="18"/>
          <w:szCs w:val="18"/>
        </w:rPr>
        <w:t>с</w:t>
      </w:r>
      <w:r w:rsidR="00895E3C">
        <w:rPr>
          <w:rFonts w:ascii="Tahoma" w:hAnsi="Tahoma" w:cs="Tahoma"/>
          <w:sz w:val="18"/>
          <w:szCs w:val="18"/>
        </w:rPr>
        <w:t xml:space="preserve"> черновой отделкой</w:t>
      </w:r>
      <w:r>
        <w:rPr>
          <w:rFonts w:ascii="Tahoma" w:hAnsi="Tahoma" w:cs="Tahoma"/>
          <w:sz w:val="18"/>
          <w:szCs w:val="18"/>
        </w:rPr>
        <w:t xml:space="preserve"> и выполнением следующих видов работ: </w:t>
      </w:r>
    </w:p>
    <w:p w14:paraId="5710D1F6" w14:textId="77777777" w:rsidR="00CA02C1" w:rsidRDefault="00CA02C1">
      <w:pPr>
        <w:spacing w:line="200" w:lineRule="atLeast"/>
        <w:ind w:left="15" w:firstLine="660"/>
        <w:jc w:val="both"/>
        <w:rPr>
          <w:rFonts w:ascii="Tahoma" w:hAnsi="Tahoma" w:cs="Tahoma"/>
          <w:color w:val="000000"/>
          <w:sz w:val="18"/>
          <w:szCs w:val="18"/>
        </w:rPr>
      </w:pPr>
      <w:r>
        <w:rPr>
          <w:rFonts w:ascii="Tahoma" w:hAnsi="Tahoma" w:cs="Tahoma"/>
          <w:color w:val="000000"/>
          <w:sz w:val="18"/>
          <w:szCs w:val="18"/>
        </w:rPr>
        <w:t xml:space="preserve">- цементно-песчаная и гипсовая штукатурка стен, ниши под канализацию и водопровод без штукатурки; </w:t>
      </w:r>
    </w:p>
    <w:p w14:paraId="3B53AB66" w14:textId="77777777" w:rsidR="00CA02C1" w:rsidRPr="00895E3C" w:rsidRDefault="00CA02C1">
      <w:pPr>
        <w:spacing w:line="200" w:lineRule="atLeast"/>
        <w:ind w:left="15" w:firstLine="660"/>
        <w:jc w:val="both"/>
        <w:rPr>
          <w:rFonts w:ascii="Tahoma" w:hAnsi="Tahoma" w:cs="Tahoma"/>
          <w:color w:val="000000"/>
          <w:sz w:val="18"/>
          <w:szCs w:val="18"/>
        </w:rPr>
      </w:pPr>
      <w:r>
        <w:rPr>
          <w:rFonts w:ascii="Tahoma" w:hAnsi="Tahoma" w:cs="Tahoma"/>
          <w:color w:val="000000"/>
          <w:sz w:val="18"/>
          <w:szCs w:val="18"/>
        </w:rPr>
        <w:t xml:space="preserve">- </w:t>
      </w:r>
      <w:r w:rsidRPr="00895E3C">
        <w:rPr>
          <w:rFonts w:ascii="Tahoma" w:hAnsi="Tahoma" w:cs="Tahoma"/>
          <w:color w:val="000000"/>
          <w:sz w:val="18"/>
          <w:szCs w:val="18"/>
        </w:rPr>
        <w:t>цементно-песчаная стяжка полов с шумоизоляцией, за исключением санузлов;</w:t>
      </w:r>
    </w:p>
    <w:p w14:paraId="13E34A83" w14:textId="77777777" w:rsidR="00CA02C1" w:rsidRPr="00895E3C" w:rsidRDefault="00CA02C1">
      <w:pPr>
        <w:spacing w:line="200" w:lineRule="atLeast"/>
        <w:ind w:left="15" w:firstLine="660"/>
        <w:jc w:val="both"/>
        <w:rPr>
          <w:rFonts w:ascii="Tahoma" w:hAnsi="Tahoma" w:cs="Tahoma"/>
          <w:color w:val="000000"/>
          <w:sz w:val="18"/>
          <w:szCs w:val="18"/>
        </w:rPr>
      </w:pPr>
      <w:r w:rsidRPr="00895E3C">
        <w:rPr>
          <w:rFonts w:ascii="Tahoma" w:hAnsi="Tahoma" w:cs="Tahoma"/>
          <w:color w:val="000000"/>
          <w:sz w:val="18"/>
          <w:szCs w:val="18"/>
        </w:rPr>
        <w:t>- цементно-песчаная стяжка с гидроизоляцией в санузлах;</w:t>
      </w:r>
      <w:r>
        <w:rPr>
          <w:rFonts w:ascii="Tahoma" w:hAnsi="Tahoma" w:cs="Tahoma"/>
          <w:color w:val="000000"/>
          <w:sz w:val="18"/>
          <w:szCs w:val="18"/>
        </w:rPr>
        <w:t xml:space="preserve"> </w:t>
      </w:r>
    </w:p>
    <w:p w14:paraId="11AE50FE" w14:textId="77777777" w:rsidR="00CA02C1" w:rsidRDefault="00CA02C1">
      <w:pPr>
        <w:spacing w:line="200" w:lineRule="atLeast"/>
        <w:ind w:left="15" w:firstLine="660"/>
        <w:jc w:val="both"/>
        <w:rPr>
          <w:rFonts w:ascii="Tahoma" w:hAnsi="Tahoma" w:cs="Tahoma"/>
          <w:color w:val="000000"/>
          <w:sz w:val="18"/>
          <w:szCs w:val="18"/>
        </w:rPr>
      </w:pPr>
      <w:r>
        <w:rPr>
          <w:rFonts w:ascii="Tahoma" w:hAnsi="Tahoma" w:cs="Tahoma"/>
          <w:sz w:val="18"/>
          <w:szCs w:val="18"/>
        </w:rPr>
        <w:t>- потолок без отделки;</w:t>
      </w:r>
    </w:p>
    <w:p w14:paraId="6765EC19" w14:textId="77777777" w:rsidR="00CA02C1" w:rsidRDefault="00CA02C1">
      <w:pPr>
        <w:spacing w:line="200" w:lineRule="atLeast"/>
        <w:ind w:left="15" w:firstLine="660"/>
        <w:jc w:val="both"/>
        <w:rPr>
          <w:rFonts w:ascii="Tahoma" w:hAnsi="Tahoma" w:cs="Tahoma"/>
          <w:color w:val="000000"/>
          <w:sz w:val="18"/>
          <w:szCs w:val="18"/>
        </w:rPr>
      </w:pPr>
      <w:r>
        <w:rPr>
          <w:rFonts w:ascii="Tahoma" w:hAnsi="Tahoma" w:cs="Tahoma"/>
          <w:color w:val="000000"/>
          <w:sz w:val="18"/>
          <w:szCs w:val="18"/>
        </w:rPr>
        <w:t>- пластиковые окна с двойным стеклопакетом, без установки подоконников и устройства откосов;</w:t>
      </w:r>
    </w:p>
    <w:p w14:paraId="4C1F7464" w14:textId="77777777" w:rsidR="00CA02C1" w:rsidRDefault="00CA02C1">
      <w:pPr>
        <w:spacing w:line="200" w:lineRule="atLeast"/>
        <w:ind w:left="15" w:firstLine="660"/>
        <w:jc w:val="both"/>
        <w:rPr>
          <w:rFonts w:ascii="Tahoma" w:hAnsi="Tahoma" w:cs="Tahoma"/>
          <w:color w:val="000000"/>
          <w:sz w:val="18"/>
          <w:szCs w:val="18"/>
        </w:rPr>
      </w:pPr>
      <w:r>
        <w:rPr>
          <w:rFonts w:ascii="Tahoma" w:hAnsi="Tahoma" w:cs="Tahoma"/>
          <w:color w:val="000000"/>
          <w:sz w:val="18"/>
          <w:szCs w:val="18"/>
        </w:rPr>
        <w:t xml:space="preserve">- стальная входная дверь; </w:t>
      </w:r>
    </w:p>
    <w:p w14:paraId="6DC0FD16" w14:textId="77777777" w:rsidR="00CA02C1" w:rsidRDefault="00CA02C1">
      <w:pPr>
        <w:spacing w:line="200" w:lineRule="atLeast"/>
        <w:ind w:left="15" w:firstLine="660"/>
        <w:jc w:val="both"/>
        <w:rPr>
          <w:rFonts w:ascii="Tahoma" w:hAnsi="Tahoma" w:cs="Tahoma"/>
          <w:color w:val="000000"/>
          <w:sz w:val="18"/>
          <w:szCs w:val="18"/>
        </w:rPr>
      </w:pPr>
      <w:r>
        <w:rPr>
          <w:rFonts w:ascii="Tahoma" w:hAnsi="Tahoma" w:cs="Tahoma"/>
          <w:color w:val="000000"/>
          <w:sz w:val="18"/>
          <w:szCs w:val="18"/>
        </w:rPr>
        <w:t xml:space="preserve">- радиаторы отопления​; </w:t>
      </w:r>
    </w:p>
    <w:p w14:paraId="1FBA3040" w14:textId="77777777" w:rsidR="00CA02C1" w:rsidRDefault="00CA02C1">
      <w:pPr>
        <w:spacing w:line="200" w:lineRule="atLeast"/>
        <w:ind w:left="15" w:firstLine="660"/>
        <w:jc w:val="both"/>
        <w:rPr>
          <w:rFonts w:ascii="Tahoma" w:hAnsi="Tahoma" w:cs="Tahoma"/>
          <w:color w:val="000000"/>
          <w:sz w:val="18"/>
          <w:szCs w:val="18"/>
        </w:rPr>
      </w:pPr>
      <w:r>
        <w:rPr>
          <w:rFonts w:ascii="Tahoma" w:hAnsi="Tahoma" w:cs="Tahoma"/>
          <w:color w:val="000000"/>
          <w:sz w:val="18"/>
          <w:szCs w:val="18"/>
        </w:rPr>
        <w:t xml:space="preserve">- разводка электропроводки по помещениям объекта долевого строительства с установкой розеток и выключателей; </w:t>
      </w:r>
    </w:p>
    <w:p w14:paraId="44D9D972" w14:textId="77777777" w:rsidR="00CA02C1" w:rsidRDefault="00CA02C1">
      <w:pPr>
        <w:spacing w:line="200" w:lineRule="atLeast"/>
        <w:ind w:left="15" w:firstLine="660"/>
        <w:jc w:val="both"/>
        <w:rPr>
          <w:rFonts w:ascii="Tahoma" w:hAnsi="Tahoma" w:cs="Tahoma"/>
          <w:color w:val="000000"/>
          <w:sz w:val="18"/>
          <w:szCs w:val="18"/>
          <w:shd w:val="clear" w:color="auto" w:fill="FFFFFF"/>
        </w:rPr>
      </w:pPr>
      <w:r>
        <w:rPr>
          <w:rFonts w:ascii="Tahoma" w:hAnsi="Tahoma" w:cs="Tahoma"/>
          <w:color w:val="000000"/>
          <w:sz w:val="18"/>
          <w:szCs w:val="18"/>
        </w:rPr>
        <w:lastRenderedPageBreak/>
        <w:t>- в объект долевого строительства заведены точки подключения к инженерным сетям холодного и горячего водоснабжени</w:t>
      </w:r>
      <w:r>
        <w:rPr>
          <w:rFonts w:ascii="Tahoma" w:hAnsi="Tahoma" w:cs="Tahoma"/>
          <w:color w:val="000000"/>
          <w:sz w:val="18"/>
          <w:szCs w:val="18"/>
          <w:shd w:val="clear" w:color="auto" w:fill="FFFFFF"/>
        </w:rPr>
        <w:t xml:space="preserve">я, канализации (без разводки по помещениям объекта долевого строительства, без установки смесителей, </w:t>
      </w:r>
      <w:proofErr w:type="spellStart"/>
      <w:r>
        <w:rPr>
          <w:rFonts w:ascii="Tahoma" w:hAnsi="Tahoma" w:cs="Tahoma"/>
          <w:color w:val="000000"/>
          <w:sz w:val="18"/>
          <w:szCs w:val="18"/>
          <w:shd w:val="clear" w:color="auto" w:fill="FFFFFF"/>
        </w:rPr>
        <w:t>санфаянса</w:t>
      </w:r>
      <w:proofErr w:type="spellEnd"/>
      <w:r>
        <w:rPr>
          <w:rFonts w:ascii="Tahoma" w:hAnsi="Tahoma" w:cs="Tahoma"/>
          <w:color w:val="000000"/>
          <w:sz w:val="18"/>
          <w:szCs w:val="18"/>
          <w:shd w:val="clear" w:color="auto" w:fill="FFFFFF"/>
        </w:rPr>
        <w:t xml:space="preserve"> (ванны, раковины, мойки, унитаза и т.п.));</w:t>
      </w:r>
    </w:p>
    <w:p w14:paraId="7477CE37" w14:textId="77777777" w:rsidR="00CA02C1" w:rsidRDefault="00CA02C1">
      <w:pPr>
        <w:spacing w:line="200" w:lineRule="atLeast"/>
        <w:ind w:left="15" w:firstLine="660"/>
        <w:jc w:val="both"/>
        <w:rPr>
          <w:rFonts w:ascii="Tahoma" w:eastAsia="Tahoma" w:hAnsi="Tahoma" w:cs="Tahoma"/>
          <w:color w:val="000000"/>
          <w:sz w:val="18"/>
          <w:szCs w:val="18"/>
          <w:shd w:val="clear" w:color="auto" w:fill="FFFFFF"/>
        </w:rPr>
      </w:pPr>
      <w:r>
        <w:rPr>
          <w:rFonts w:ascii="Tahoma" w:hAnsi="Tahoma" w:cs="Tahoma"/>
          <w:color w:val="000000"/>
          <w:sz w:val="18"/>
          <w:szCs w:val="18"/>
          <w:shd w:val="clear" w:color="auto" w:fill="FFFFFF"/>
        </w:rPr>
        <w:t xml:space="preserve">- </w:t>
      </w:r>
      <w:r>
        <w:rPr>
          <w:rFonts w:ascii="Tahoma" w:eastAsia="Tahoma" w:hAnsi="Tahoma" w:cs="Tahoma"/>
          <w:color w:val="000000"/>
          <w:sz w:val="18"/>
          <w:szCs w:val="18"/>
          <w:shd w:val="clear" w:color="auto" w:fill="FFFFFF"/>
        </w:rPr>
        <w:t xml:space="preserve">сантехника и полотенцесушитель отсутствуют; </w:t>
      </w:r>
    </w:p>
    <w:p w14:paraId="332F1216" w14:textId="77777777" w:rsidR="00CA02C1" w:rsidRDefault="00CA02C1">
      <w:pPr>
        <w:spacing w:line="200" w:lineRule="atLeast"/>
        <w:ind w:left="15" w:firstLine="660"/>
        <w:jc w:val="both"/>
        <w:rPr>
          <w:rFonts w:ascii="Tahoma" w:hAnsi="Tahoma" w:cs="Tahoma"/>
          <w:sz w:val="18"/>
          <w:szCs w:val="18"/>
          <w:shd w:val="clear" w:color="auto" w:fill="FFFFFF"/>
        </w:rPr>
      </w:pPr>
      <w:r>
        <w:rPr>
          <w:rFonts w:ascii="Tahoma" w:eastAsia="Tahoma" w:hAnsi="Tahoma" w:cs="Tahoma"/>
          <w:color w:val="000000"/>
          <w:sz w:val="18"/>
          <w:szCs w:val="18"/>
          <w:shd w:val="clear" w:color="auto" w:fill="FFFFFF"/>
        </w:rPr>
        <w:t xml:space="preserve">- </w:t>
      </w:r>
      <w:r>
        <w:rPr>
          <w:rFonts w:ascii="Tahoma" w:hAnsi="Tahoma" w:cs="Tahoma"/>
          <w:color w:val="000000"/>
          <w:sz w:val="18"/>
          <w:szCs w:val="18"/>
          <w:shd w:val="clear" w:color="auto" w:fill="FFFFFF"/>
        </w:rPr>
        <w:t xml:space="preserve">приборы учета (счетчики) горячей и холодной воды, электрической энергии и отопления </w:t>
      </w:r>
      <w:r>
        <w:rPr>
          <w:rFonts w:ascii="Tahoma" w:eastAsia="Tahoma" w:hAnsi="Tahoma" w:cs="Tahoma"/>
          <w:color w:val="000000"/>
          <w:sz w:val="18"/>
          <w:szCs w:val="18"/>
          <w:shd w:val="clear" w:color="auto" w:fill="FFFFFF"/>
        </w:rPr>
        <w:t>у</w:t>
      </w:r>
      <w:r>
        <w:rPr>
          <w:rFonts w:ascii="Tahoma" w:hAnsi="Tahoma" w:cs="Tahoma"/>
          <w:color w:val="000000"/>
          <w:sz w:val="18"/>
          <w:szCs w:val="18"/>
          <w:shd w:val="clear" w:color="auto" w:fill="FFFFFF"/>
        </w:rPr>
        <w:t>становлены в соответствии с проектными решениями. Приборы учета и отсекающая арматура устанавливаются в местах общего пользования. В квартирах выделены точки подключения с заглушками. Отсекающей арматуры в квартирах не предусмотрено.</w:t>
      </w:r>
    </w:p>
    <w:p w14:paraId="2FD5A472" w14:textId="77777777" w:rsidR="00CA02C1" w:rsidRDefault="00CA02C1">
      <w:pPr>
        <w:spacing w:line="200" w:lineRule="atLeast"/>
        <w:ind w:left="15" w:firstLine="660"/>
        <w:jc w:val="both"/>
        <w:rPr>
          <w:rFonts w:ascii="Tahoma" w:hAnsi="Tahoma" w:cs="Tahoma"/>
          <w:sz w:val="18"/>
          <w:szCs w:val="18"/>
        </w:rPr>
      </w:pPr>
      <w:r>
        <w:rPr>
          <w:rFonts w:ascii="Tahoma" w:hAnsi="Tahoma" w:cs="Tahoma"/>
          <w:sz w:val="18"/>
          <w:szCs w:val="18"/>
          <w:shd w:val="clear" w:color="auto" w:fill="FFFFFF"/>
        </w:rPr>
        <w:t>Расположение дверных и оконных проемов, инженерного и иного оборудов</w:t>
      </w:r>
      <w:r>
        <w:rPr>
          <w:rFonts w:ascii="Tahoma" w:hAnsi="Tahoma" w:cs="Tahoma"/>
          <w:sz w:val="18"/>
          <w:szCs w:val="18"/>
        </w:rPr>
        <w:t>ания в Объекте долевого строительства указаны на плане ориентировочно, фактическое их местоположение и размеры могут быть незначительно уточнены Застройщиком в результате проведения строительных работ, но только в рамках проектной документации; указанные на прилагаемом плане (Приложение №1) пунктирные линии на плане не являются линиями перегородок и не возводятся.</w:t>
      </w:r>
    </w:p>
    <w:p w14:paraId="2EA6BCDF" w14:textId="323AFBFF" w:rsidR="00F50DEA" w:rsidRDefault="00F50DEA" w:rsidP="00F50DEA">
      <w:pPr>
        <w:spacing w:line="240" w:lineRule="auto"/>
        <w:rPr>
          <w:rFonts w:ascii="Arial" w:hAnsi="Arial" w:cs="Arial"/>
          <w:color w:val="500050"/>
          <w:sz w:val="24"/>
          <w:szCs w:val="24"/>
          <w:shd w:val="clear" w:color="auto" w:fill="FFFFFF"/>
          <w:lang w:eastAsia="ru-RU"/>
        </w:rPr>
      </w:pPr>
      <w:r>
        <w:rPr>
          <w:rFonts w:ascii="Tahoma" w:hAnsi="Tahoma" w:cs="Tahoma"/>
          <w:color w:val="000000"/>
          <w:sz w:val="18"/>
          <w:szCs w:val="18"/>
          <w:shd w:val="clear" w:color="auto" w:fill="FFFFFF"/>
        </w:rPr>
        <w:t xml:space="preserve">            </w:t>
      </w:r>
      <w:r w:rsidR="00264ACA">
        <w:rPr>
          <w:rFonts w:ascii="Tahoma" w:hAnsi="Tahoma" w:cs="Tahoma"/>
          <w:color w:val="000000"/>
          <w:sz w:val="18"/>
          <w:szCs w:val="18"/>
          <w:shd w:val="clear" w:color="auto" w:fill="FFFFFF"/>
        </w:rPr>
        <w:t xml:space="preserve"> </w:t>
      </w:r>
      <w:r w:rsidR="00CA02C1">
        <w:rPr>
          <w:rFonts w:ascii="Tahoma" w:hAnsi="Tahoma" w:cs="Tahoma"/>
          <w:color w:val="000000"/>
          <w:sz w:val="18"/>
          <w:szCs w:val="18"/>
          <w:shd w:val="clear" w:color="auto" w:fill="FFFFFF"/>
        </w:rPr>
        <w:t xml:space="preserve"> </w:t>
      </w:r>
      <w:r>
        <w:rPr>
          <w:rFonts w:ascii="Tahoma" w:hAnsi="Tahoma" w:cs="Tahoma"/>
          <w:color w:val="000000"/>
          <w:sz w:val="18"/>
          <w:szCs w:val="18"/>
          <w:shd w:val="clear" w:color="auto" w:fill="FFFFFF"/>
          <w:lang w:eastAsia="ru-RU"/>
        </w:rPr>
        <w:t xml:space="preserve">2.4. Общая площадь Объекта Долевого строительства, указанная в п.2.2. настоящего Договора, состоит из суммы площади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Pr>
          <w:rFonts w:ascii="Tahoma" w:hAnsi="Tahoma" w:cs="Tahoma"/>
          <w:b/>
          <w:bCs/>
          <w:color w:val="000000"/>
          <w:sz w:val="18"/>
          <w:szCs w:val="18"/>
          <w:shd w:val="clear" w:color="auto" w:fill="FFFFFF"/>
          <w:lang w:eastAsia="ru-RU"/>
        </w:rPr>
        <w:t>за исключением балконов, лоджий, веранд и террас.</w:t>
      </w:r>
    </w:p>
    <w:p w14:paraId="4DA8841D" w14:textId="771300EC" w:rsidR="00F50DEA" w:rsidRDefault="00F50DEA" w:rsidP="00F50DEA">
      <w:pPr>
        <w:shd w:val="clear" w:color="auto" w:fill="FFFFFF"/>
        <w:spacing w:line="240" w:lineRule="auto"/>
        <w:ind w:left="15" w:firstLine="660"/>
        <w:jc w:val="both"/>
        <w:rPr>
          <w:rFonts w:ascii="Arial" w:hAnsi="Arial" w:cs="Arial"/>
          <w:color w:val="222222"/>
          <w:sz w:val="24"/>
          <w:szCs w:val="24"/>
          <w:lang w:eastAsia="ru-RU"/>
        </w:rPr>
      </w:pPr>
      <w:r>
        <w:rPr>
          <w:rFonts w:ascii="Tahoma" w:hAnsi="Tahoma" w:cs="Tahoma"/>
          <w:color w:val="000000"/>
          <w:sz w:val="18"/>
          <w:szCs w:val="18"/>
          <w:shd w:val="clear" w:color="auto" w:fill="FFFFFF"/>
          <w:lang w:eastAsia="ru-RU"/>
        </w:rPr>
        <w:t xml:space="preserve"> Общая приведенная проектная площадь Объекта долевого строительства, </w:t>
      </w:r>
      <w:r>
        <w:rPr>
          <w:rFonts w:ascii="Tahoma" w:hAnsi="Tahoma" w:cs="Tahoma"/>
          <w:color w:val="000000"/>
          <w:sz w:val="18"/>
          <w:szCs w:val="18"/>
          <w:lang w:eastAsia="ru-RU"/>
        </w:rPr>
        <w:t>состоящая из суммы площади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включая площадь балконов, лоджий, веранд и террас (при наличии таковых, согласно приложения 1 к настоящему договору) с понижающими коэффициентами, установленными федеральным органом исполнительной власти (</w:t>
      </w:r>
      <w:r>
        <w:rPr>
          <w:rFonts w:ascii="Tahoma" w:hAnsi="Tahoma" w:cs="Tahoma"/>
          <w:b/>
          <w:bCs/>
          <w:color w:val="000000"/>
          <w:sz w:val="18"/>
          <w:szCs w:val="18"/>
          <w:lang w:eastAsia="ru-RU"/>
        </w:rPr>
        <w:t>для лоджий - 0,5; для балконов, террас – 0,3</w:t>
      </w:r>
      <w:r>
        <w:rPr>
          <w:rFonts w:ascii="Tahoma" w:hAnsi="Tahoma" w:cs="Tahoma"/>
          <w:color w:val="000000"/>
          <w:sz w:val="18"/>
          <w:szCs w:val="18"/>
          <w:lang w:eastAsia="ru-RU"/>
        </w:rPr>
        <w:t xml:space="preserve">), указанная в Проектной декларации на строительство Объекта, составляет </w:t>
      </w:r>
      <w:r w:rsidR="002D598C">
        <w:rPr>
          <w:rFonts w:ascii="Tahoma" w:hAnsi="Tahoma" w:cs="Tahoma"/>
          <w:b/>
          <w:bCs/>
          <w:color w:val="000000"/>
          <w:sz w:val="18"/>
          <w:szCs w:val="18"/>
          <w:shd w:val="clear" w:color="auto" w:fill="FFFFFF"/>
          <w:lang w:eastAsia="ru-RU"/>
        </w:rPr>
        <w:t>____</w:t>
      </w:r>
      <w:r>
        <w:rPr>
          <w:rFonts w:ascii="Tahoma" w:hAnsi="Tahoma" w:cs="Tahoma"/>
          <w:b/>
          <w:bCs/>
          <w:color w:val="000000"/>
          <w:sz w:val="18"/>
          <w:szCs w:val="18"/>
          <w:shd w:val="clear" w:color="auto" w:fill="FFFFFF"/>
          <w:lang w:eastAsia="ru-RU"/>
        </w:rPr>
        <w:t xml:space="preserve"> </w:t>
      </w:r>
      <w:r>
        <w:rPr>
          <w:rFonts w:ascii="Tahoma" w:hAnsi="Tahoma" w:cs="Tahoma"/>
          <w:color w:val="000000"/>
          <w:sz w:val="18"/>
          <w:szCs w:val="18"/>
          <w:lang w:eastAsia="ru-RU"/>
        </w:rPr>
        <w:t>кв. м</w:t>
      </w:r>
      <w:r>
        <w:rPr>
          <w:rFonts w:ascii="Tahoma" w:hAnsi="Tahoma" w:cs="Tahoma"/>
          <w:color w:val="000000"/>
          <w:sz w:val="18"/>
          <w:szCs w:val="18"/>
          <w:shd w:val="clear" w:color="auto" w:fill="FFFFFF"/>
          <w:lang w:eastAsia="ru-RU"/>
        </w:rPr>
        <w:t>.</w:t>
      </w:r>
    </w:p>
    <w:p w14:paraId="54E122DA" w14:textId="5C7F437B" w:rsidR="00F50DEA" w:rsidRDefault="00F50DEA" w:rsidP="00F50DEA">
      <w:pPr>
        <w:shd w:val="clear" w:color="auto" w:fill="FFFFFF"/>
        <w:spacing w:line="240" w:lineRule="auto"/>
        <w:ind w:left="15" w:firstLine="660"/>
        <w:jc w:val="both"/>
        <w:rPr>
          <w:rFonts w:ascii="Arial" w:hAnsi="Arial" w:cs="Arial"/>
          <w:color w:val="222222"/>
          <w:sz w:val="24"/>
          <w:szCs w:val="24"/>
          <w:lang w:eastAsia="ru-RU"/>
        </w:rPr>
      </w:pPr>
      <w:r>
        <w:rPr>
          <w:rFonts w:ascii="Tahoma" w:hAnsi="Tahoma" w:cs="Tahoma"/>
          <w:color w:val="000000"/>
          <w:sz w:val="18"/>
          <w:szCs w:val="18"/>
          <w:lang w:eastAsia="ru-RU"/>
        </w:rPr>
        <w:t xml:space="preserve">Общая проектная площадь Объекта долевого строительства, состоящая из суммы площади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включая площадь балконов, лоджий, веранд и террас (при наличии таковых, согласно приложению № 1 к настоящему договору) без понижающего коэффициента, составляет </w:t>
      </w:r>
      <w:r w:rsidR="002D598C">
        <w:rPr>
          <w:rFonts w:ascii="Tahoma" w:hAnsi="Tahoma" w:cs="Tahoma"/>
          <w:b/>
          <w:bCs/>
          <w:sz w:val="18"/>
          <w:szCs w:val="18"/>
        </w:rPr>
        <w:t>_______</w:t>
      </w:r>
      <w:r w:rsidR="00264ACA">
        <w:rPr>
          <w:rFonts w:ascii="Tahoma" w:hAnsi="Tahoma" w:cs="Tahoma"/>
          <w:b/>
          <w:bCs/>
          <w:sz w:val="18"/>
          <w:szCs w:val="18"/>
        </w:rPr>
        <w:t>​</w:t>
      </w:r>
      <w:r>
        <w:rPr>
          <w:rFonts w:ascii="Tahoma" w:hAnsi="Tahoma" w:cs="Tahoma"/>
          <w:b/>
          <w:bCs/>
          <w:color w:val="000000"/>
          <w:sz w:val="18"/>
          <w:szCs w:val="18"/>
          <w:lang w:eastAsia="ru-RU"/>
        </w:rPr>
        <w:t xml:space="preserve"> </w:t>
      </w:r>
      <w:r>
        <w:rPr>
          <w:rFonts w:ascii="Tahoma" w:hAnsi="Tahoma" w:cs="Tahoma"/>
          <w:color w:val="000000"/>
          <w:sz w:val="18"/>
          <w:szCs w:val="18"/>
          <w:lang w:eastAsia="ru-RU"/>
        </w:rPr>
        <w:t>кв. м.</w:t>
      </w:r>
    </w:p>
    <w:p w14:paraId="5C02E8A0" w14:textId="77777777" w:rsidR="00F50DEA" w:rsidRDefault="00F50DEA" w:rsidP="00F50DEA">
      <w:pPr>
        <w:shd w:val="clear" w:color="auto" w:fill="FFFFFF"/>
        <w:spacing w:line="240" w:lineRule="auto"/>
        <w:ind w:left="15" w:firstLine="660"/>
        <w:jc w:val="both"/>
        <w:rPr>
          <w:rFonts w:ascii="Arial" w:hAnsi="Arial" w:cs="Arial"/>
          <w:color w:val="222222"/>
          <w:sz w:val="24"/>
          <w:szCs w:val="24"/>
          <w:lang w:eastAsia="ru-RU"/>
        </w:rPr>
      </w:pPr>
      <w:r>
        <w:rPr>
          <w:rFonts w:ascii="Tahoma" w:hAnsi="Tahoma" w:cs="Tahoma"/>
          <w:color w:val="000000"/>
          <w:sz w:val="18"/>
          <w:szCs w:val="18"/>
          <w:shd w:val="clear" w:color="auto" w:fill="FFFFFF"/>
          <w:lang w:eastAsia="ru-RU"/>
        </w:rPr>
        <w:t xml:space="preserve">Участник долевого строительства уведомлен, что после ввода Объекта в эксплуатацию, при постановке Объекта долевого строительства на кадастровый учет, общая площадь Объекта долевого строительства, вносимая в государственный кадастр недвижимости (фактическая площадь), </w:t>
      </w:r>
      <w:r>
        <w:rPr>
          <w:rFonts w:ascii="Tahoma" w:hAnsi="Tahoma" w:cs="Tahoma"/>
          <w:b/>
          <w:bCs/>
          <w:color w:val="000000"/>
          <w:sz w:val="18"/>
          <w:szCs w:val="18"/>
          <w:shd w:val="clear" w:color="auto" w:fill="FFFFFF"/>
          <w:lang w:eastAsia="ru-RU"/>
        </w:rPr>
        <w:t>не включает</w:t>
      </w:r>
      <w:r>
        <w:rPr>
          <w:rFonts w:ascii="Tahoma" w:hAnsi="Tahoma" w:cs="Tahoma"/>
          <w:color w:val="000000"/>
          <w:sz w:val="18"/>
          <w:szCs w:val="18"/>
          <w:shd w:val="clear" w:color="auto" w:fill="FFFFFF"/>
          <w:lang w:eastAsia="ru-RU"/>
        </w:rPr>
        <w:t xml:space="preserve"> площадь таких помещений вспомогательного использования, как балконы, лоджии, веранды и террасы.</w:t>
      </w:r>
    </w:p>
    <w:p w14:paraId="76A31D62" w14:textId="77777777" w:rsidR="00F50DEA" w:rsidRDefault="00F50DEA" w:rsidP="00F50DEA">
      <w:pPr>
        <w:shd w:val="clear" w:color="auto" w:fill="FFFFFF"/>
        <w:spacing w:line="240" w:lineRule="auto"/>
        <w:ind w:left="15" w:firstLine="660"/>
        <w:jc w:val="both"/>
        <w:rPr>
          <w:rFonts w:ascii="Arial" w:hAnsi="Arial" w:cs="Arial"/>
          <w:color w:val="222222"/>
          <w:sz w:val="24"/>
          <w:szCs w:val="24"/>
          <w:lang w:eastAsia="ru-RU"/>
        </w:rPr>
      </w:pPr>
      <w:r>
        <w:rPr>
          <w:rFonts w:ascii="Tahoma" w:hAnsi="Tahoma" w:cs="Tahoma"/>
          <w:color w:val="000000"/>
          <w:sz w:val="18"/>
          <w:szCs w:val="18"/>
          <w:shd w:val="clear" w:color="auto" w:fill="FFFFFF"/>
          <w:lang w:eastAsia="ru-RU"/>
        </w:rPr>
        <w:t>В случае изменения фактической площади Объекта долевого строительства по данным кадастрового учета менее чем на 5% Стороны взаимных претензий не имеют, а цена договора перерасчету не подлежит. </w:t>
      </w:r>
    </w:p>
    <w:p w14:paraId="6AAB41F1" w14:textId="77777777" w:rsidR="00F50DEA" w:rsidRDefault="00F50DEA" w:rsidP="00F50DEA">
      <w:pPr>
        <w:shd w:val="clear" w:color="auto" w:fill="FFFFFF"/>
        <w:spacing w:line="240" w:lineRule="auto"/>
        <w:ind w:left="15" w:firstLine="660"/>
        <w:jc w:val="both"/>
        <w:rPr>
          <w:rFonts w:ascii="Arial" w:hAnsi="Arial" w:cs="Arial"/>
          <w:color w:val="222222"/>
          <w:sz w:val="24"/>
          <w:szCs w:val="24"/>
          <w:lang w:eastAsia="ru-RU"/>
        </w:rPr>
      </w:pPr>
      <w:r>
        <w:rPr>
          <w:rFonts w:ascii="Tahoma" w:hAnsi="Tahoma" w:cs="Tahoma"/>
          <w:color w:val="000000"/>
          <w:sz w:val="18"/>
          <w:szCs w:val="18"/>
          <w:shd w:val="clear" w:color="auto" w:fill="FFFFFF"/>
          <w:lang w:eastAsia="ru-RU"/>
        </w:rPr>
        <w:t>Если в результате строительства фактическая площадь Объекта долевого строительства по данным кадастрового учета уменьшится более чем на 5%, то Участник долевого строительства вправе обратиться к Застройщику с заявлением о соразмерном уменьшении цены настоящего договора. В этом случае последняя подлежит уменьшению с возвратом Участнику долевого строительства разницы в цене договора в срок не более 20 (двадцати) дней. </w:t>
      </w:r>
    </w:p>
    <w:p w14:paraId="470DB8CE" w14:textId="77777777" w:rsidR="00F50DEA" w:rsidRDefault="00F50DEA" w:rsidP="00F50DEA">
      <w:pPr>
        <w:shd w:val="clear" w:color="auto" w:fill="FFFFFF"/>
        <w:spacing w:line="240" w:lineRule="auto"/>
        <w:ind w:left="15" w:firstLine="660"/>
        <w:jc w:val="both"/>
        <w:rPr>
          <w:rFonts w:ascii="Arial" w:hAnsi="Arial" w:cs="Arial"/>
          <w:color w:val="222222"/>
          <w:sz w:val="24"/>
          <w:szCs w:val="24"/>
          <w:lang w:eastAsia="ru-RU"/>
        </w:rPr>
      </w:pPr>
      <w:r>
        <w:rPr>
          <w:rFonts w:ascii="Tahoma" w:hAnsi="Tahoma" w:cs="Tahoma"/>
          <w:color w:val="000000"/>
          <w:sz w:val="18"/>
          <w:szCs w:val="18"/>
          <w:shd w:val="clear" w:color="auto" w:fill="FFFFFF"/>
          <w:lang w:eastAsia="ru-RU"/>
        </w:rPr>
        <w:t>Если в результате строительства фактическая площадь Объекта долевого строительства по данным кадастрового учета увеличится более чем на 5%, то Застройщик вправе обратиться к Участнику долевого строительства с заявлением о соразмерном увеличении цены настоящего договора. В этом случае последняя подлежит увеличению с доплатой Застройщику разницы в цене договора в срок не более 20 (двадцати) дней. </w:t>
      </w:r>
    </w:p>
    <w:p w14:paraId="253C2EDE" w14:textId="77777777" w:rsidR="00B1744F" w:rsidRDefault="00F50DEA" w:rsidP="00F50DEA">
      <w:pPr>
        <w:spacing w:line="200" w:lineRule="atLeast"/>
        <w:ind w:left="15" w:firstLine="660"/>
        <w:jc w:val="both"/>
        <w:rPr>
          <w:rFonts w:ascii="Tahoma" w:hAnsi="Tahoma" w:cs="Tahoma"/>
          <w:color w:val="000000"/>
          <w:sz w:val="18"/>
          <w:szCs w:val="18"/>
          <w:shd w:val="clear" w:color="auto" w:fill="FFFFFF"/>
          <w:lang w:eastAsia="ru-RU"/>
        </w:rPr>
      </w:pPr>
      <w:r>
        <w:rPr>
          <w:rFonts w:ascii="Tahoma" w:hAnsi="Tahoma" w:cs="Tahoma"/>
          <w:color w:val="000000"/>
          <w:sz w:val="18"/>
          <w:szCs w:val="18"/>
          <w:shd w:val="clear" w:color="auto" w:fill="FFFFFF"/>
          <w:lang w:eastAsia="ru-RU"/>
        </w:rPr>
        <w:t xml:space="preserve">Доплата и возврат средств соответствующей Стороной в порядке, предусмотренном настоящим пунктом, производится </w:t>
      </w:r>
      <w:proofErr w:type="gramStart"/>
      <w:r>
        <w:rPr>
          <w:rFonts w:ascii="Tahoma" w:hAnsi="Tahoma" w:cs="Tahoma"/>
          <w:color w:val="000000"/>
          <w:sz w:val="18"/>
          <w:szCs w:val="18"/>
          <w:shd w:val="clear" w:color="auto" w:fill="FFFFFF"/>
          <w:lang w:eastAsia="ru-RU"/>
        </w:rPr>
        <w:t>в части</w:t>
      </w:r>
      <w:proofErr w:type="gramEnd"/>
      <w:r>
        <w:rPr>
          <w:rFonts w:ascii="Tahoma" w:hAnsi="Tahoma" w:cs="Tahoma"/>
          <w:color w:val="000000"/>
          <w:sz w:val="18"/>
          <w:szCs w:val="18"/>
          <w:shd w:val="clear" w:color="auto" w:fill="FFFFFF"/>
          <w:lang w:eastAsia="ru-RU"/>
        </w:rPr>
        <w:t xml:space="preserve"> превышающей 5%.</w:t>
      </w:r>
    </w:p>
    <w:p w14:paraId="748D11ED" w14:textId="77777777" w:rsidR="00B1744F" w:rsidRDefault="00B1744F" w:rsidP="00B1744F">
      <w:pPr>
        <w:spacing w:line="200" w:lineRule="atLeast"/>
        <w:ind w:left="15" w:firstLine="660"/>
        <w:jc w:val="both"/>
        <w:rPr>
          <w:rFonts w:ascii="Tahoma" w:hAnsi="Tahoma" w:cs="Tahoma"/>
          <w:sz w:val="18"/>
          <w:szCs w:val="18"/>
        </w:rPr>
      </w:pPr>
      <w:r>
        <w:rPr>
          <w:rFonts w:ascii="Tahoma" w:hAnsi="Tahoma" w:cs="Tahoma"/>
          <w:sz w:val="18"/>
          <w:szCs w:val="18"/>
        </w:rPr>
        <w:t>2.5. Подписанный Сторонами План Объекта долевого строительства, подлежащего передаче Участнику долевого строительства по окончании строительства Объекта, является Приложением № 1 к настоящему договору.</w:t>
      </w:r>
    </w:p>
    <w:p w14:paraId="62F59BA5" w14:textId="142F03F5" w:rsidR="00B1744F" w:rsidRPr="00FC5209" w:rsidRDefault="00B1744F" w:rsidP="00B1744F">
      <w:pPr>
        <w:spacing w:line="200" w:lineRule="atLeast"/>
        <w:ind w:left="15" w:firstLine="660"/>
        <w:jc w:val="both"/>
        <w:rPr>
          <w:rFonts w:ascii="Tahoma" w:hAnsi="Tahoma" w:cs="Tahoma"/>
          <w:sz w:val="18"/>
          <w:szCs w:val="18"/>
        </w:rPr>
      </w:pPr>
      <w:r w:rsidRPr="00FC5209">
        <w:rPr>
          <w:rFonts w:ascii="Tahoma" w:hAnsi="Tahoma" w:cs="Tahoma"/>
          <w:sz w:val="18"/>
          <w:szCs w:val="18"/>
        </w:rPr>
        <w:t xml:space="preserve">2.6. Срок получения разрешения на </w:t>
      </w:r>
      <w:r w:rsidRPr="00FC5209">
        <w:rPr>
          <w:rFonts w:ascii="Tahoma" w:hAnsi="Tahoma" w:cs="Tahoma"/>
          <w:b/>
          <w:sz w:val="18"/>
          <w:szCs w:val="18"/>
        </w:rPr>
        <w:t xml:space="preserve">ввод Объекта в эксплуатацию </w:t>
      </w:r>
      <w:r w:rsidR="00FC5209" w:rsidRPr="00FC5209">
        <w:rPr>
          <w:rFonts w:ascii="Tahoma" w:hAnsi="Tahoma" w:cs="Tahoma"/>
          <w:b/>
          <w:sz w:val="18"/>
          <w:szCs w:val="18"/>
        </w:rPr>
        <w:t>4</w:t>
      </w:r>
      <w:r w:rsidRPr="00FC5209">
        <w:rPr>
          <w:rFonts w:ascii="Tahoma" w:hAnsi="Tahoma" w:cs="Tahoma"/>
          <w:b/>
          <w:sz w:val="18"/>
          <w:szCs w:val="18"/>
        </w:rPr>
        <w:t xml:space="preserve"> квартал 202</w:t>
      </w:r>
      <w:r w:rsidR="00FC5209" w:rsidRPr="00FC5209">
        <w:rPr>
          <w:rFonts w:ascii="Tahoma" w:hAnsi="Tahoma" w:cs="Tahoma"/>
          <w:b/>
          <w:sz w:val="18"/>
          <w:szCs w:val="18"/>
        </w:rPr>
        <w:t>4</w:t>
      </w:r>
      <w:r w:rsidRPr="00FC5209">
        <w:rPr>
          <w:rFonts w:ascii="Tahoma" w:hAnsi="Tahoma" w:cs="Tahoma"/>
          <w:b/>
          <w:sz w:val="18"/>
          <w:szCs w:val="18"/>
        </w:rPr>
        <w:t xml:space="preserve"> года</w:t>
      </w:r>
      <w:r w:rsidRPr="00FC5209">
        <w:rPr>
          <w:rFonts w:ascii="Tahoma" w:hAnsi="Tahoma" w:cs="Tahoma"/>
          <w:sz w:val="18"/>
          <w:szCs w:val="18"/>
        </w:rPr>
        <w:t xml:space="preserve">. </w:t>
      </w:r>
    </w:p>
    <w:p w14:paraId="0360EE2C" w14:textId="1BA708C9" w:rsidR="00B1744F" w:rsidRDefault="00B1744F" w:rsidP="00B1744F">
      <w:pPr>
        <w:spacing w:line="200" w:lineRule="atLeast"/>
        <w:ind w:left="15" w:firstLine="660"/>
        <w:jc w:val="both"/>
        <w:rPr>
          <w:rFonts w:ascii="Tahoma" w:hAnsi="Tahoma" w:cs="Tahoma"/>
          <w:color w:val="000000"/>
          <w:sz w:val="18"/>
          <w:szCs w:val="18"/>
        </w:rPr>
      </w:pPr>
      <w:r w:rsidRPr="00FC5209">
        <w:rPr>
          <w:rFonts w:ascii="Tahoma" w:hAnsi="Tahoma" w:cs="Tahoma"/>
          <w:sz w:val="18"/>
          <w:szCs w:val="18"/>
        </w:rPr>
        <w:t xml:space="preserve">2.7. </w:t>
      </w:r>
      <w:r w:rsidRPr="00FC5209">
        <w:rPr>
          <w:rFonts w:ascii="Tahoma" w:hAnsi="Tahoma" w:cs="Tahoma"/>
          <w:b/>
          <w:sz w:val="18"/>
          <w:szCs w:val="18"/>
        </w:rPr>
        <w:t>Срок передачи</w:t>
      </w:r>
      <w:r w:rsidRPr="00FC5209">
        <w:rPr>
          <w:rFonts w:ascii="Tahoma" w:hAnsi="Tahoma" w:cs="Tahoma"/>
          <w:sz w:val="18"/>
          <w:szCs w:val="18"/>
        </w:rPr>
        <w:t xml:space="preserve"> Объекта долевого строительства: </w:t>
      </w:r>
      <w:r w:rsidR="00FC5209" w:rsidRPr="00FC5209">
        <w:rPr>
          <w:rFonts w:ascii="Tahoma" w:hAnsi="Tahoma" w:cs="Tahoma"/>
          <w:b/>
          <w:sz w:val="18"/>
          <w:szCs w:val="18"/>
        </w:rPr>
        <w:t>2</w:t>
      </w:r>
      <w:r w:rsidRPr="00FC5209">
        <w:rPr>
          <w:rFonts w:ascii="Tahoma" w:hAnsi="Tahoma" w:cs="Tahoma"/>
          <w:b/>
          <w:sz w:val="18"/>
          <w:szCs w:val="18"/>
        </w:rPr>
        <w:t xml:space="preserve"> квартал 20</w:t>
      </w:r>
      <w:r w:rsidR="002D3229" w:rsidRPr="00FC5209">
        <w:rPr>
          <w:rFonts w:ascii="Tahoma" w:hAnsi="Tahoma" w:cs="Tahoma"/>
          <w:b/>
          <w:sz w:val="18"/>
          <w:szCs w:val="18"/>
        </w:rPr>
        <w:t>2</w:t>
      </w:r>
      <w:r w:rsidR="00FC5209" w:rsidRPr="00FC5209">
        <w:rPr>
          <w:rFonts w:ascii="Tahoma" w:hAnsi="Tahoma" w:cs="Tahoma"/>
          <w:b/>
          <w:sz w:val="18"/>
          <w:szCs w:val="18"/>
        </w:rPr>
        <w:t>5</w:t>
      </w:r>
      <w:r w:rsidRPr="00FC5209">
        <w:rPr>
          <w:rFonts w:ascii="Tahoma" w:hAnsi="Tahoma" w:cs="Tahoma"/>
          <w:b/>
          <w:sz w:val="18"/>
          <w:szCs w:val="18"/>
        </w:rPr>
        <w:t xml:space="preserve"> года</w:t>
      </w:r>
      <w:r w:rsidRPr="00FC5209">
        <w:rPr>
          <w:rFonts w:ascii="Tahoma" w:hAnsi="Tahoma" w:cs="Tahoma"/>
          <w:sz w:val="18"/>
          <w:szCs w:val="18"/>
        </w:rPr>
        <w:t>.</w:t>
      </w:r>
      <w:r>
        <w:rPr>
          <w:rFonts w:ascii="Tahoma" w:hAnsi="Tahoma" w:cs="Tahoma"/>
          <w:sz w:val="18"/>
          <w:szCs w:val="18"/>
        </w:rPr>
        <w:t xml:space="preserve"> </w:t>
      </w:r>
    </w:p>
    <w:p w14:paraId="389DD0AC" w14:textId="77777777" w:rsidR="00B1744F" w:rsidRDefault="00B1744F" w:rsidP="00B1744F">
      <w:pPr>
        <w:spacing w:line="200" w:lineRule="atLeast"/>
        <w:ind w:left="15" w:firstLine="660"/>
        <w:jc w:val="both"/>
        <w:rPr>
          <w:rFonts w:ascii="Tahoma" w:hAnsi="Tahoma" w:cs="Tahoma"/>
          <w:color w:val="000000"/>
          <w:sz w:val="18"/>
          <w:szCs w:val="18"/>
        </w:rPr>
      </w:pPr>
      <w:r>
        <w:rPr>
          <w:rFonts w:ascii="Tahoma" w:hAnsi="Tahoma" w:cs="Tahoma"/>
          <w:color w:val="000000"/>
          <w:sz w:val="18"/>
          <w:szCs w:val="18"/>
        </w:rPr>
        <w:t xml:space="preserve">2.8.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многоквартирного дома. Дополнительное согласие Участника долевого строительства на досрочное исполнение указанных обязательств не требуется. При этом при досрочной передаче Объекта долевого строительства Стороны применяют предусмотренные настоящим договором сроки, порядок передачи и исполнения обязательств, предусмотренные для передачи Объекта долевого строительства в установленный настоящим договором срок. </w:t>
      </w:r>
    </w:p>
    <w:p w14:paraId="0B916097" w14:textId="77777777" w:rsidR="00B1744F" w:rsidRDefault="00B1744F" w:rsidP="00B1744F">
      <w:pPr>
        <w:spacing w:line="200" w:lineRule="atLeast"/>
        <w:ind w:left="15" w:firstLine="660"/>
        <w:jc w:val="both"/>
        <w:rPr>
          <w:rFonts w:ascii="Tahoma" w:hAnsi="Tahoma" w:cs="Tahoma"/>
          <w:color w:val="000000"/>
          <w:sz w:val="18"/>
          <w:szCs w:val="18"/>
        </w:rPr>
      </w:pPr>
      <w:r>
        <w:rPr>
          <w:rFonts w:ascii="Tahoma" w:hAnsi="Tahoma" w:cs="Tahoma"/>
          <w:color w:val="000000"/>
          <w:sz w:val="18"/>
          <w:szCs w:val="18"/>
        </w:rPr>
        <w:t>2.9.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4E75533F" w14:textId="77777777" w:rsidR="00B1744F" w:rsidRDefault="00B1744F" w:rsidP="00B1744F">
      <w:pPr>
        <w:spacing w:line="200" w:lineRule="atLeast"/>
        <w:ind w:left="15"/>
        <w:jc w:val="center"/>
        <w:rPr>
          <w:rFonts w:ascii="Tahoma" w:hAnsi="Tahoma" w:cs="Tahoma"/>
          <w:b/>
          <w:bCs/>
          <w:sz w:val="18"/>
          <w:szCs w:val="18"/>
        </w:rPr>
      </w:pPr>
    </w:p>
    <w:p w14:paraId="608895B1" w14:textId="545B5268" w:rsidR="00B1744F" w:rsidRDefault="00B1744F" w:rsidP="00B1744F">
      <w:pPr>
        <w:spacing w:line="200" w:lineRule="atLeast"/>
        <w:ind w:left="15"/>
        <w:jc w:val="center"/>
        <w:rPr>
          <w:rFonts w:ascii="Tahoma" w:hAnsi="Tahoma" w:cs="Tahoma"/>
          <w:sz w:val="18"/>
          <w:szCs w:val="18"/>
        </w:rPr>
      </w:pPr>
      <w:r>
        <w:rPr>
          <w:rFonts w:ascii="Tahoma" w:hAnsi="Tahoma" w:cs="Tahoma"/>
          <w:b/>
          <w:bCs/>
          <w:sz w:val="18"/>
          <w:szCs w:val="18"/>
        </w:rPr>
        <w:t>3. Цена договора и порядок расчетов</w:t>
      </w:r>
    </w:p>
    <w:p w14:paraId="25D88D31" w14:textId="59F74E97" w:rsidR="00BC554F" w:rsidRPr="0024790F" w:rsidRDefault="00BC554F" w:rsidP="00BC554F">
      <w:pPr>
        <w:spacing w:line="200" w:lineRule="atLeast"/>
        <w:ind w:left="15" w:firstLine="660"/>
        <w:jc w:val="both"/>
        <w:rPr>
          <w:rFonts w:ascii="Tahoma" w:hAnsi="Tahoma" w:cs="Tahoma"/>
          <w:sz w:val="18"/>
          <w:szCs w:val="18"/>
        </w:rPr>
      </w:pPr>
      <w:r w:rsidRPr="0024790F">
        <w:rPr>
          <w:rFonts w:ascii="Tahoma" w:hAnsi="Tahoma" w:cs="Tahoma"/>
          <w:sz w:val="18"/>
          <w:szCs w:val="18"/>
        </w:rPr>
        <w:t xml:space="preserve">3.1. Цена договора, то есть размер денежных средств, подлежащих уплате Участником долевого строительства для строительства Объекта долевого строительства, составляет </w:t>
      </w:r>
      <w:r w:rsidR="002D598C">
        <w:rPr>
          <w:rFonts w:ascii="Tahoma" w:hAnsi="Tahoma" w:cs="Tahoma"/>
          <w:b/>
          <w:bCs/>
          <w:sz w:val="18"/>
          <w:szCs w:val="18"/>
        </w:rPr>
        <w:t>________</w:t>
      </w:r>
      <w:r w:rsidRPr="0072117B">
        <w:rPr>
          <w:rFonts w:ascii="Tahoma" w:hAnsi="Tahoma" w:cs="Tahoma"/>
          <w:b/>
          <w:bCs/>
          <w:sz w:val="18"/>
          <w:szCs w:val="18"/>
        </w:rPr>
        <w:t>рублей 00 копеек</w:t>
      </w:r>
      <w:r w:rsidRPr="0024790F">
        <w:rPr>
          <w:rFonts w:ascii="Tahoma" w:hAnsi="Tahoma" w:cs="Tahoma"/>
          <w:sz w:val="18"/>
          <w:szCs w:val="18"/>
        </w:rPr>
        <w:t xml:space="preserve">. НДС не облагается. </w:t>
      </w:r>
    </w:p>
    <w:p w14:paraId="7FAD47A5" w14:textId="77777777" w:rsidR="00BC554F" w:rsidRDefault="00BC554F" w:rsidP="00BC554F">
      <w:pPr>
        <w:spacing w:line="200" w:lineRule="atLeast"/>
        <w:ind w:left="15" w:firstLine="660"/>
        <w:jc w:val="both"/>
        <w:rPr>
          <w:rFonts w:ascii="Tahoma" w:hAnsi="Tahoma" w:cs="Tahoma"/>
          <w:sz w:val="18"/>
          <w:szCs w:val="18"/>
        </w:rPr>
      </w:pPr>
      <w:r>
        <w:rPr>
          <w:rFonts w:ascii="Tahoma" w:hAnsi="Tahoma" w:cs="Tahoma"/>
          <w:sz w:val="18"/>
          <w:szCs w:val="18"/>
        </w:rPr>
        <w:t xml:space="preserve">3.2. Участник долевого строительства обязуется внести денежные средства в счет уплаты цены настоящего договора участия в долевом строительстве с использованием специального </w:t>
      </w:r>
      <w:proofErr w:type="spellStart"/>
      <w:r>
        <w:rPr>
          <w:rFonts w:ascii="Tahoma" w:hAnsi="Tahoma" w:cs="Tahoma"/>
          <w:sz w:val="18"/>
          <w:szCs w:val="18"/>
        </w:rPr>
        <w:t>эскроу</w:t>
      </w:r>
      <w:proofErr w:type="spellEnd"/>
      <w:r>
        <w:rPr>
          <w:rFonts w:ascii="Tahoma" w:hAnsi="Tahoma" w:cs="Tahoma"/>
          <w:sz w:val="18"/>
          <w:szCs w:val="18"/>
        </w:rPr>
        <w:t>-счета, открываемого в банке (</w:t>
      </w:r>
      <w:proofErr w:type="spellStart"/>
      <w:r>
        <w:rPr>
          <w:rFonts w:ascii="Tahoma" w:hAnsi="Tahoma" w:cs="Tahoma"/>
          <w:sz w:val="18"/>
          <w:szCs w:val="18"/>
        </w:rPr>
        <w:t>эскроу</w:t>
      </w:r>
      <w:proofErr w:type="spellEnd"/>
      <w:r>
        <w:rPr>
          <w:rFonts w:ascii="Tahoma" w:hAnsi="Tahoma" w:cs="Tahoma"/>
          <w:sz w:val="18"/>
          <w:szCs w:val="18"/>
        </w:rPr>
        <w:t xml:space="preserve">-агенте) по договору счета </w:t>
      </w:r>
      <w:proofErr w:type="spellStart"/>
      <w:r>
        <w:rPr>
          <w:rFonts w:ascii="Tahoma" w:hAnsi="Tahoma" w:cs="Tahoma"/>
          <w:sz w:val="18"/>
          <w:szCs w:val="18"/>
        </w:rPr>
        <w:t>эскроу</w:t>
      </w:r>
      <w:proofErr w:type="spellEnd"/>
      <w:r>
        <w:rPr>
          <w:rFonts w:ascii="Tahoma" w:hAnsi="Tahoma" w:cs="Tahoma"/>
          <w:sz w:val="18"/>
          <w:szCs w:val="18"/>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14:paraId="35A283A5" w14:textId="77777777" w:rsidR="00BC554F" w:rsidRDefault="00BC554F" w:rsidP="00BC554F">
      <w:pPr>
        <w:spacing w:line="200" w:lineRule="atLeast"/>
        <w:ind w:left="15" w:firstLine="660"/>
        <w:jc w:val="both"/>
        <w:rPr>
          <w:rFonts w:ascii="Tahoma" w:hAnsi="Tahoma" w:cs="Tahoma"/>
          <w:sz w:val="18"/>
          <w:szCs w:val="18"/>
        </w:rPr>
      </w:pPr>
      <w:proofErr w:type="spellStart"/>
      <w:r w:rsidRPr="00932A0B">
        <w:rPr>
          <w:rFonts w:ascii="Tahoma" w:hAnsi="Tahoma" w:cs="Tahoma"/>
          <w:sz w:val="18"/>
          <w:szCs w:val="18"/>
        </w:rPr>
        <w:lastRenderedPageBreak/>
        <w:t>Эскроу</w:t>
      </w:r>
      <w:proofErr w:type="spellEnd"/>
      <w:r w:rsidRPr="00932A0B">
        <w:rPr>
          <w:rFonts w:ascii="Tahoma" w:hAnsi="Tahoma" w:cs="Tahoma"/>
          <w:sz w:val="18"/>
          <w:szCs w:val="18"/>
        </w:rPr>
        <w:t xml:space="preserve">-агент:  Банк ВТБ (публичное акционерное общество), </w:t>
      </w:r>
      <w:proofErr w:type="spellStart"/>
      <w:r w:rsidRPr="00932A0B">
        <w:rPr>
          <w:rFonts w:ascii="Tahoma" w:hAnsi="Tahoma" w:cs="Tahoma"/>
          <w:sz w:val="18"/>
          <w:szCs w:val="18"/>
        </w:rPr>
        <w:t>являющися</w:t>
      </w:r>
      <w:proofErr w:type="spellEnd"/>
      <w:r w:rsidRPr="00932A0B">
        <w:rPr>
          <w:rFonts w:ascii="Tahoma" w:hAnsi="Tahoma" w:cs="Tahoma"/>
          <w:sz w:val="18"/>
          <w:szCs w:val="18"/>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 </w:t>
      </w:r>
    </w:p>
    <w:p w14:paraId="36A130C7" w14:textId="782EC9F6" w:rsidR="00BC554F" w:rsidRPr="00932A0B" w:rsidRDefault="00BC554F" w:rsidP="00BC554F">
      <w:pPr>
        <w:spacing w:line="200" w:lineRule="atLeast"/>
        <w:ind w:left="15" w:firstLine="660"/>
        <w:jc w:val="both"/>
        <w:rPr>
          <w:rFonts w:ascii="Tahoma" w:hAnsi="Tahoma" w:cs="Tahoma"/>
          <w:sz w:val="18"/>
          <w:szCs w:val="18"/>
        </w:rPr>
      </w:pPr>
      <w:proofErr w:type="spellStart"/>
      <w:r w:rsidRPr="00932A0B">
        <w:rPr>
          <w:rFonts w:ascii="Tahoma" w:hAnsi="Tahoma" w:cs="Tahoma"/>
          <w:sz w:val="18"/>
          <w:szCs w:val="18"/>
        </w:rPr>
        <w:t>email</w:t>
      </w:r>
      <w:proofErr w:type="spellEnd"/>
      <w:r w:rsidRPr="00932A0B">
        <w:rPr>
          <w:rFonts w:ascii="Tahoma" w:hAnsi="Tahoma" w:cs="Tahoma"/>
          <w:sz w:val="18"/>
          <w:szCs w:val="18"/>
        </w:rPr>
        <w:t xml:space="preserve">: </w:t>
      </w:r>
      <w:hyperlink r:id="rId8" w:history="1">
        <w:r w:rsidR="00A24359">
          <w:rPr>
            <w:rStyle w:val="ac"/>
            <w:rFonts w:ascii="Arial" w:hAnsi="Arial" w:cs="Arial"/>
            <w:color w:val="0563C1"/>
          </w:rPr>
          <w:t>Otkrytie_escrow@vtb.ru</w:t>
        </w:r>
      </w:hyperlink>
    </w:p>
    <w:p w14:paraId="60D901FB" w14:textId="3618E975" w:rsidR="00BC554F" w:rsidRPr="00932A0B" w:rsidRDefault="00BC554F" w:rsidP="00BC554F">
      <w:pPr>
        <w:spacing w:line="200" w:lineRule="atLeast"/>
        <w:ind w:left="15" w:firstLine="660"/>
        <w:jc w:val="both"/>
        <w:rPr>
          <w:rFonts w:ascii="Tahoma" w:hAnsi="Tahoma" w:cs="Tahoma"/>
          <w:sz w:val="18"/>
          <w:szCs w:val="18"/>
        </w:rPr>
      </w:pPr>
      <w:r w:rsidRPr="00932A0B">
        <w:rPr>
          <w:rFonts w:ascii="Tahoma" w:hAnsi="Tahoma" w:cs="Tahoma"/>
          <w:sz w:val="18"/>
          <w:szCs w:val="18"/>
        </w:rPr>
        <w:t xml:space="preserve">Депонент: </w:t>
      </w:r>
      <w:r w:rsidR="002D598C">
        <w:rPr>
          <w:rFonts w:ascii="Tahoma" w:hAnsi="Tahoma" w:cs="Tahoma"/>
          <w:b/>
          <w:bCs/>
          <w:sz w:val="18"/>
          <w:szCs w:val="18"/>
        </w:rPr>
        <w:t>__________</w:t>
      </w:r>
    </w:p>
    <w:p w14:paraId="002DE32A" w14:textId="77777777" w:rsidR="00BC554F" w:rsidRPr="00932A0B" w:rsidRDefault="00BC554F" w:rsidP="00BC554F">
      <w:pPr>
        <w:spacing w:line="200" w:lineRule="atLeast"/>
        <w:ind w:left="15" w:firstLine="660"/>
        <w:jc w:val="both"/>
        <w:rPr>
          <w:rFonts w:ascii="Tahoma" w:hAnsi="Tahoma" w:cs="Tahoma"/>
          <w:sz w:val="18"/>
          <w:szCs w:val="18"/>
        </w:rPr>
      </w:pPr>
      <w:r w:rsidRPr="00932A0B">
        <w:rPr>
          <w:rFonts w:ascii="Tahoma" w:hAnsi="Tahoma" w:cs="Tahoma"/>
          <w:sz w:val="18"/>
          <w:szCs w:val="18"/>
        </w:rPr>
        <w:t>Бенефициар: Общество с ограниченной ответственностью «Специализированный застройщик «</w:t>
      </w:r>
      <w:proofErr w:type="spellStart"/>
      <w:r w:rsidRPr="00932A0B">
        <w:rPr>
          <w:rFonts w:ascii="Tahoma" w:hAnsi="Tahoma" w:cs="Tahoma"/>
          <w:sz w:val="18"/>
          <w:szCs w:val="18"/>
        </w:rPr>
        <w:t>ЭсПиВи</w:t>
      </w:r>
      <w:proofErr w:type="spellEnd"/>
      <w:r w:rsidRPr="00932A0B">
        <w:rPr>
          <w:rFonts w:ascii="Tahoma" w:hAnsi="Tahoma" w:cs="Tahoma"/>
          <w:sz w:val="18"/>
          <w:szCs w:val="18"/>
        </w:rPr>
        <w:t>»</w:t>
      </w:r>
    </w:p>
    <w:p w14:paraId="7B7061B9" w14:textId="10D1DFE9" w:rsidR="00BC554F" w:rsidRPr="00932A0B" w:rsidRDefault="00BC554F" w:rsidP="00BC554F">
      <w:pPr>
        <w:spacing w:line="200" w:lineRule="atLeast"/>
        <w:ind w:left="15" w:firstLine="660"/>
        <w:jc w:val="both"/>
        <w:rPr>
          <w:rFonts w:ascii="Tahoma" w:hAnsi="Tahoma" w:cs="Tahoma"/>
          <w:sz w:val="18"/>
          <w:szCs w:val="18"/>
        </w:rPr>
      </w:pPr>
      <w:r w:rsidRPr="00932A0B">
        <w:rPr>
          <w:rFonts w:ascii="Tahoma" w:hAnsi="Tahoma" w:cs="Tahoma"/>
          <w:sz w:val="18"/>
          <w:szCs w:val="18"/>
        </w:rPr>
        <w:t xml:space="preserve">Депонируемая сумма: </w:t>
      </w:r>
      <w:r w:rsidR="002D598C">
        <w:rPr>
          <w:rFonts w:ascii="Tahoma" w:hAnsi="Tahoma" w:cs="Tahoma"/>
          <w:b/>
          <w:bCs/>
          <w:sz w:val="18"/>
          <w:szCs w:val="18"/>
        </w:rPr>
        <w:t>______</w:t>
      </w:r>
      <w:r w:rsidR="00FC5209" w:rsidRPr="0072117B">
        <w:rPr>
          <w:rFonts w:ascii="Tahoma" w:hAnsi="Tahoma" w:cs="Tahoma"/>
          <w:b/>
          <w:bCs/>
          <w:sz w:val="18"/>
          <w:szCs w:val="18"/>
        </w:rPr>
        <w:t xml:space="preserve"> рублей 00 копеек</w:t>
      </w:r>
      <w:r w:rsidR="00FC5209">
        <w:rPr>
          <w:rFonts w:ascii="Tahoma" w:hAnsi="Tahoma" w:cs="Tahoma"/>
          <w:b/>
          <w:bCs/>
          <w:sz w:val="18"/>
          <w:szCs w:val="18"/>
        </w:rPr>
        <w:t>.</w:t>
      </w:r>
    </w:p>
    <w:p w14:paraId="21620181" w14:textId="77777777" w:rsidR="00BC554F" w:rsidRPr="00932A0B" w:rsidRDefault="00BC554F" w:rsidP="00BC554F">
      <w:pPr>
        <w:spacing w:line="200" w:lineRule="atLeast"/>
        <w:ind w:left="15" w:firstLine="660"/>
        <w:jc w:val="both"/>
        <w:rPr>
          <w:rFonts w:ascii="Tahoma" w:hAnsi="Tahoma" w:cs="Tahoma"/>
          <w:sz w:val="18"/>
          <w:szCs w:val="18"/>
        </w:rPr>
      </w:pPr>
      <w:r w:rsidRPr="00932A0B">
        <w:rPr>
          <w:rFonts w:ascii="Tahoma" w:hAnsi="Tahoma" w:cs="Tahoma"/>
          <w:sz w:val="18"/>
          <w:szCs w:val="18"/>
        </w:rPr>
        <w:t>Срок перечисления Депонентом Суммы депонирования: в соответствии с п.3.5. настоящего договора.</w:t>
      </w:r>
    </w:p>
    <w:p w14:paraId="47E06723" w14:textId="734D9048" w:rsidR="00BC554F" w:rsidRPr="00932A0B" w:rsidRDefault="00BC554F" w:rsidP="00BC554F">
      <w:pPr>
        <w:spacing w:line="200" w:lineRule="atLeast"/>
        <w:ind w:left="15" w:firstLine="660"/>
        <w:jc w:val="both"/>
        <w:rPr>
          <w:rFonts w:ascii="Tahoma" w:hAnsi="Tahoma" w:cs="Tahoma"/>
          <w:sz w:val="18"/>
          <w:szCs w:val="18"/>
        </w:rPr>
      </w:pPr>
      <w:r w:rsidRPr="00932A0B">
        <w:rPr>
          <w:rFonts w:ascii="Tahoma" w:hAnsi="Tahoma" w:cs="Tahoma"/>
          <w:sz w:val="18"/>
          <w:szCs w:val="18"/>
        </w:rPr>
        <w:t xml:space="preserve">Срок условного депонирования денежных средств: </w:t>
      </w:r>
      <w:r w:rsidR="009A3895">
        <w:rPr>
          <w:rFonts w:ascii="Tahoma" w:hAnsi="Tahoma" w:cs="Tahoma"/>
          <w:sz w:val="18"/>
          <w:szCs w:val="18"/>
        </w:rPr>
        <w:t>31.12.2024</w:t>
      </w:r>
      <w:r w:rsidRPr="00932A0B">
        <w:rPr>
          <w:rFonts w:ascii="Tahoma" w:hAnsi="Tahoma" w:cs="Tahoma"/>
          <w:sz w:val="18"/>
          <w:szCs w:val="18"/>
        </w:rPr>
        <w:t xml:space="preserve">. </w:t>
      </w:r>
    </w:p>
    <w:p w14:paraId="06E1892D" w14:textId="77777777" w:rsidR="00BC554F" w:rsidRPr="00932A0B" w:rsidRDefault="00BC554F" w:rsidP="00BC554F">
      <w:pPr>
        <w:spacing w:line="200" w:lineRule="atLeast"/>
        <w:ind w:left="15" w:firstLine="660"/>
        <w:jc w:val="both"/>
        <w:rPr>
          <w:rFonts w:ascii="Tahoma" w:hAnsi="Tahoma" w:cs="Tahoma"/>
          <w:sz w:val="18"/>
          <w:szCs w:val="18"/>
        </w:rPr>
      </w:pPr>
      <w:r w:rsidRPr="00932A0B">
        <w:rPr>
          <w:rFonts w:ascii="Tahoma" w:hAnsi="Tahoma" w:cs="Tahoma"/>
          <w:sz w:val="18"/>
          <w:szCs w:val="18"/>
        </w:rPr>
        <w:t xml:space="preserve">3.3. Основание перечисления застройщику (бенефициару) депонированной суммы: </w:t>
      </w:r>
    </w:p>
    <w:p w14:paraId="15584690" w14:textId="77777777" w:rsidR="00BC554F" w:rsidRPr="00932A0B" w:rsidRDefault="00BC554F" w:rsidP="00BC554F">
      <w:pPr>
        <w:spacing w:line="200" w:lineRule="atLeast"/>
        <w:ind w:left="15" w:firstLine="660"/>
        <w:jc w:val="both"/>
        <w:rPr>
          <w:rFonts w:ascii="Tahoma" w:hAnsi="Tahoma" w:cs="Tahoma"/>
          <w:sz w:val="18"/>
          <w:szCs w:val="18"/>
        </w:rPr>
      </w:pPr>
      <w:r w:rsidRPr="00932A0B">
        <w:rPr>
          <w:rFonts w:ascii="Tahoma" w:hAnsi="Tahoma" w:cs="Tahoma"/>
          <w:sz w:val="18"/>
          <w:szCs w:val="18"/>
        </w:rPr>
        <w:t>- представление в банк разрешения на ввод Объекта в эксплуатацию, полученного Застройщиком в соответствии с Законом №214-ФЗ и Градостроительным кодексом РФ.</w:t>
      </w:r>
    </w:p>
    <w:p w14:paraId="7697B32A" w14:textId="77777777" w:rsidR="00BC554F" w:rsidRPr="00932A0B" w:rsidRDefault="00BC554F" w:rsidP="00BC554F">
      <w:pPr>
        <w:spacing w:line="200" w:lineRule="atLeast"/>
        <w:ind w:left="15" w:firstLine="660"/>
        <w:jc w:val="both"/>
        <w:rPr>
          <w:rFonts w:ascii="Tahoma" w:hAnsi="Tahoma" w:cs="Tahoma"/>
          <w:sz w:val="18"/>
          <w:szCs w:val="18"/>
        </w:rPr>
      </w:pPr>
      <w:r w:rsidRPr="00932A0B">
        <w:rPr>
          <w:rFonts w:ascii="Tahoma" w:hAnsi="Tahoma" w:cs="Tahoma"/>
          <w:sz w:val="18"/>
          <w:szCs w:val="18"/>
        </w:rPr>
        <w:t>3.4. Основания прекращения условного депонирования денежных средств:</w:t>
      </w:r>
    </w:p>
    <w:p w14:paraId="34C13C95" w14:textId="77777777" w:rsidR="00BC554F" w:rsidRPr="00932A0B" w:rsidRDefault="00BC554F" w:rsidP="00BC554F">
      <w:pPr>
        <w:spacing w:line="200" w:lineRule="atLeast"/>
        <w:ind w:left="15" w:firstLine="660"/>
        <w:jc w:val="both"/>
        <w:rPr>
          <w:rFonts w:ascii="Tahoma" w:hAnsi="Tahoma" w:cs="Tahoma"/>
          <w:sz w:val="18"/>
          <w:szCs w:val="18"/>
        </w:rPr>
      </w:pPr>
      <w:r w:rsidRPr="00932A0B">
        <w:rPr>
          <w:rFonts w:ascii="Tahoma" w:hAnsi="Tahoma" w:cs="Tahoma"/>
          <w:sz w:val="18"/>
          <w:szCs w:val="18"/>
        </w:rPr>
        <w:t>- истечение срока условного депонирования;</w:t>
      </w:r>
    </w:p>
    <w:p w14:paraId="743DF060" w14:textId="77777777" w:rsidR="00BC554F" w:rsidRPr="00932A0B" w:rsidRDefault="00BC554F" w:rsidP="00BC554F">
      <w:pPr>
        <w:spacing w:line="200" w:lineRule="atLeast"/>
        <w:ind w:left="15" w:firstLine="660"/>
        <w:jc w:val="both"/>
        <w:rPr>
          <w:rFonts w:ascii="Tahoma" w:hAnsi="Tahoma" w:cs="Tahoma"/>
          <w:sz w:val="18"/>
          <w:szCs w:val="18"/>
        </w:rPr>
      </w:pPr>
      <w:r w:rsidRPr="00932A0B">
        <w:rPr>
          <w:rFonts w:ascii="Tahoma" w:hAnsi="Tahoma" w:cs="Tahoma"/>
          <w:sz w:val="18"/>
          <w:szCs w:val="18"/>
        </w:rPr>
        <w:t xml:space="preserve">- перечисление депонируемой суммы в полном объёме в соответствии с Договором счёта </w:t>
      </w:r>
      <w:proofErr w:type="spellStart"/>
      <w:r w:rsidRPr="00932A0B">
        <w:rPr>
          <w:rFonts w:ascii="Tahoma" w:hAnsi="Tahoma" w:cs="Tahoma"/>
          <w:sz w:val="18"/>
          <w:szCs w:val="18"/>
        </w:rPr>
        <w:t>эскроу</w:t>
      </w:r>
      <w:proofErr w:type="spellEnd"/>
      <w:r w:rsidRPr="00932A0B">
        <w:rPr>
          <w:rFonts w:ascii="Tahoma" w:hAnsi="Tahoma" w:cs="Tahoma"/>
          <w:sz w:val="18"/>
          <w:szCs w:val="18"/>
        </w:rPr>
        <w:t>;</w:t>
      </w:r>
    </w:p>
    <w:p w14:paraId="073B8153" w14:textId="77777777" w:rsidR="00BC554F" w:rsidRPr="00932A0B" w:rsidRDefault="00BC554F" w:rsidP="00BC554F">
      <w:pPr>
        <w:spacing w:line="200" w:lineRule="atLeast"/>
        <w:ind w:left="15" w:firstLine="660"/>
        <w:jc w:val="both"/>
        <w:rPr>
          <w:rFonts w:ascii="Tahoma" w:hAnsi="Tahoma" w:cs="Tahoma"/>
          <w:sz w:val="18"/>
          <w:szCs w:val="18"/>
        </w:rPr>
      </w:pPr>
      <w:r w:rsidRPr="00932A0B">
        <w:rPr>
          <w:rFonts w:ascii="Tahoma" w:hAnsi="Tahoma" w:cs="Tahoma"/>
          <w:sz w:val="18"/>
          <w:szCs w:val="18"/>
        </w:rPr>
        <w:t>- прекращение договора участия в долевом строительстве по основаниям, предусмотренным законом;</w:t>
      </w:r>
    </w:p>
    <w:p w14:paraId="10DCF6BE" w14:textId="77777777" w:rsidR="00BC554F" w:rsidRPr="00932A0B" w:rsidRDefault="00BC554F" w:rsidP="00BC554F">
      <w:pPr>
        <w:spacing w:line="200" w:lineRule="atLeast"/>
        <w:ind w:left="15" w:firstLine="660"/>
        <w:jc w:val="both"/>
        <w:rPr>
          <w:rFonts w:ascii="Tahoma" w:hAnsi="Tahoma" w:cs="Tahoma"/>
          <w:sz w:val="18"/>
          <w:szCs w:val="18"/>
        </w:rPr>
      </w:pPr>
      <w:r w:rsidRPr="00932A0B">
        <w:rPr>
          <w:rFonts w:ascii="Tahoma" w:hAnsi="Tahoma" w:cs="Tahoma"/>
          <w:sz w:val="18"/>
          <w:szCs w:val="18"/>
        </w:rPr>
        <w:t>- возникновение иных оснований, предусмотренных действующим законодательством Российской Федерации.</w:t>
      </w:r>
    </w:p>
    <w:p w14:paraId="07F2833C" w14:textId="3FFA65C2" w:rsidR="00BC554F" w:rsidRPr="009A3895" w:rsidRDefault="00BC554F" w:rsidP="00BC554F">
      <w:pPr>
        <w:spacing w:line="200" w:lineRule="atLeast"/>
        <w:ind w:left="15" w:firstLine="660"/>
        <w:jc w:val="both"/>
        <w:rPr>
          <w:rFonts w:ascii="Tahoma" w:hAnsi="Tahoma" w:cs="Tahoma"/>
          <w:sz w:val="18"/>
          <w:szCs w:val="18"/>
        </w:rPr>
      </w:pPr>
      <w:r w:rsidRPr="009A3895">
        <w:rPr>
          <w:rFonts w:ascii="Tahoma" w:hAnsi="Tahoma" w:cs="Tahoma"/>
          <w:sz w:val="18"/>
          <w:szCs w:val="18"/>
        </w:rPr>
        <w:t xml:space="preserve">3.5. Платеж в сумме </w:t>
      </w:r>
      <w:r w:rsidR="002D598C">
        <w:rPr>
          <w:rFonts w:ascii="Tahoma" w:hAnsi="Tahoma" w:cs="Tahoma"/>
          <w:b/>
          <w:bCs/>
          <w:sz w:val="18"/>
          <w:szCs w:val="18"/>
        </w:rPr>
        <w:t>________</w:t>
      </w:r>
      <w:r w:rsidR="00A05B1F" w:rsidRPr="009A3895">
        <w:rPr>
          <w:rFonts w:ascii="Tahoma" w:hAnsi="Tahoma" w:cs="Tahoma"/>
          <w:b/>
          <w:bCs/>
          <w:sz w:val="18"/>
          <w:szCs w:val="18"/>
        </w:rPr>
        <w:t xml:space="preserve"> рублей 00 копеек</w:t>
      </w:r>
      <w:r w:rsidR="00A05B1F" w:rsidRPr="009A3895">
        <w:rPr>
          <w:rFonts w:ascii="Tahoma" w:hAnsi="Tahoma" w:cs="Tahoma"/>
          <w:sz w:val="18"/>
          <w:szCs w:val="18"/>
        </w:rPr>
        <w:t xml:space="preserve"> </w:t>
      </w:r>
      <w:r w:rsidRPr="009A3895">
        <w:rPr>
          <w:rFonts w:ascii="Tahoma" w:hAnsi="Tahoma" w:cs="Tahoma"/>
          <w:sz w:val="18"/>
          <w:szCs w:val="18"/>
        </w:rPr>
        <w:t xml:space="preserve">Участник долевого строительства перечисляет за счёт собственных </w:t>
      </w:r>
      <w:r w:rsidR="00A05B1F" w:rsidRPr="009A3895">
        <w:rPr>
          <w:rFonts w:ascii="Tahoma" w:hAnsi="Tahoma" w:cs="Tahoma"/>
          <w:sz w:val="18"/>
          <w:szCs w:val="18"/>
        </w:rPr>
        <w:t xml:space="preserve">средств не позднее </w:t>
      </w:r>
      <w:r w:rsidR="002D598C">
        <w:rPr>
          <w:rFonts w:ascii="Tahoma" w:hAnsi="Tahoma" w:cs="Tahoma"/>
          <w:sz w:val="18"/>
          <w:szCs w:val="18"/>
        </w:rPr>
        <w:t>_______</w:t>
      </w:r>
      <w:r w:rsidR="00A05B1F" w:rsidRPr="009A3895">
        <w:rPr>
          <w:rFonts w:ascii="Tahoma" w:hAnsi="Tahoma" w:cs="Tahoma"/>
          <w:sz w:val="18"/>
          <w:szCs w:val="18"/>
        </w:rPr>
        <w:t xml:space="preserve"> года</w:t>
      </w:r>
      <w:r w:rsidRPr="009A3895">
        <w:rPr>
          <w:rFonts w:ascii="Tahoma" w:hAnsi="Tahoma" w:cs="Tahoma"/>
          <w:sz w:val="18"/>
          <w:szCs w:val="18"/>
        </w:rPr>
        <w:t xml:space="preserve"> путём перевода денежных средств на специальный счёт </w:t>
      </w:r>
      <w:proofErr w:type="spellStart"/>
      <w:r w:rsidRPr="009A3895">
        <w:rPr>
          <w:rFonts w:ascii="Tahoma" w:hAnsi="Tahoma" w:cs="Tahoma"/>
          <w:sz w:val="18"/>
          <w:szCs w:val="18"/>
        </w:rPr>
        <w:t>эскроу</w:t>
      </w:r>
      <w:proofErr w:type="spellEnd"/>
      <w:r w:rsidRPr="009A3895">
        <w:rPr>
          <w:rFonts w:ascii="Tahoma" w:hAnsi="Tahoma" w:cs="Tahoma"/>
          <w:sz w:val="18"/>
          <w:szCs w:val="18"/>
        </w:rPr>
        <w:t xml:space="preserve"> </w:t>
      </w:r>
      <w:r w:rsidRPr="00A24359">
        <w:rPr>
          <w:rFonts w:ascii="Tahoma" w:hAnsi="Tahoma" w:cs="Tahoma"/>
          <w:sz w:val="18"/>
          <w:szCs w:val="18"/>
        </w:rPr>
        <w:t>№</w:t>
      </w:r>
      <w:r w:rsidR="002D598C">
        <w:rPr>
          <w:rFonts w:ascii="Tahoma" w:hAnsi="Tahoma" w:cs="Tahoma"/>
          <w:sz w:val="18"/>
          <w:szCs w:val="18"/>
        </w:rPr>
        <w:t>_________</w:t>
      </w:r>
      <w:r w:rsidRPr="009A3895">
        <w:rPr>
          <w:rFonts w:ascii="Tahoma" w:hAnsi="Tahoma" w:cs="Tahoma"/>
          <w:sz w:val="18"/>
          <w:szCs w:val="18"/>
        </w:rPr>
        <w:t>, открытый на имя Участника долевого строительства.</w:t>
      </w:r>
    </w:p>
    <w:p w14:paraId="7DA14EB7" w14:textId="77777777" w:rsidR="00BC554F" w:rsidRPr="009A3895" w:rsidRDefault="00BC554F" w:rsidP="00BC554F">
      <w:pPr>
        <w:spacing w:line="200" w:lineRule="atLeast"/>
        <w:ind w:left="15" w:firstLine="660"/>
        <w:jc w:val="both"/>
        <w:rPr>
          <w:rFonts w:ascii="Tahoma" w:hAnsi="Tahoma" w:cs="Tahoma"/>
          <w:sz w:val="18"/>
          <w:szCs w:val="18"/>
        </w:rPr>
      </w:pPr>
      <w:r w:rsidRPr="009A3895">
        <w:rPr>
          <w:rFonts w:ascii="Tahoma" w:hAnsi="Tahoma" w:cs="Tahoma"/>
          <w:sz w:val="18"/>
          <w:szCs w:val="18"/>
        </w:rPr>
        <w:t xml:space="preserve">3.6.  Бенефициар и Депонент предлагают (адресуют оферту) Банку ВТБ (ПАО) заключить трехсторонний Договор счета </w:t>
      </w:r>
      <w:proofErr w:type="spellStart"/>
      <w:r w:rsidRPr="009A3895">
        <w:rPr>
          <w:rFonts w:ascii="Tahoma" w:hAnsi="Tahoma" w:cs="Tahoma"/>
          <w:sz w:val="18"/>
          <w:szCs w:val="18"/>
        </w:rPr>
        <w:t>эскроу</w:t>
      </w:r>
      <w:proofErr w:type="spellEnd"/>
      <w:r w:rsidRPr="009A3895">
        <w:rPr>
          <w:rFonts w:ascii="Tahoma" w:hAnsi="Tahoma" w:cs="Tahoma"/>
          <w:sz w:val="18"/>
          <w:szCs w:val="18"/>
        </w:rPr>
        <w:t xml:space="preserve"> на условиях Правил совершения операций по счетам </w:t>
      </w:r>
      <w:proofErr w:type="spellStart"/>
      <w:r w:rsidRPr="009A3895">
        <w:rPr>
          <w:rFonts w:ascii="Tahoma" w:hAnsi="Tahoma" w:cs="Tahoma"/>
          <w:sz w:val="18"/>
          <w:szCs w:val="18"/>
        </w:rPr>
        <w:t>эскроу</w:t>
      </w:r>
      <w:proofErr w:type="spellEnd"/>
      <w:r w:rsidRPr="009A3895">
        <w:rPr>
          <w:rFonts w:ascii="Tahoma" w:hAnsi="Tahoma" w:cs="Tahoma"/>
          <w:sz w:val="18"/>
          <w:szCs w:val="18"/>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9" w:history="1">
        <w:r w:rsidRPr="009A3895">
          <w:rPr>
            <w:rStyle w:val="ac"/>
            <w:rFonts w:ascii="Tahoma" w:hAnsi="Tahoma" w:cs="Tahoma"/>
            <w:color w:val="0000FF"/>
            <w:sz w:val="18"/>
            <w:szCs w:val="18"/>
          </w:rPr>
          <w:t>www.vtb.ru</w:t>
        </w:r>
      </w:hyperlink>
      <w:r w:rsidRPr="009A3895">
        <w:rPr>
          <w:rFonts w:ascii="Tahoma" w:hAnsi="Tahoma" w:cs="Tahoma"/>
          <w:sz w:val="18"/>
          <w:szCs w:val="18"/>
        </w:rPr>
        <w:t xml:space="preserve"> (далее – Правила)».</w:t>
      </w:r>
    </w:p>
    <w:p w14:paraId="3055ABFB" w14:textId="77777777" w:rsidR="00BC554F" w:rsidRPr="009A3895" w:rsidRDefault="00BC554F" w:rsidP="00BC554F">
      <w:pPr>
        <w:spacing w:line="200" w:lineRule="atLeast"/>
        <w:ind w:left="15" w:firstLine="660"/>
        <w:jc w:val="both"/>
        <w:rPr>
          <w:rFonts w:ascii="Tahoma" w:hAnsi="Tahoma" w:cs="Tahoma"/>
          <w:sz w:val="18"/>
          <w:szCs w:val="18"/>
        </w:rPr>
      </w:pPr>
      <w:r w:rsidRPr="009A3895">
        <w:rPr>
          <w:rFonts w:ascii="Tahoma" w:hAnsi="Tahoma" w:cs="Tahoma"/>
          <w:sz w:val="18"/>
          <w:szCs w:val="18"/>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9A3895">
        <w:rPr>
          <w:rFonts w:ascii="Tahoma" w:hAnsi="Tahoma" w:cs="Tahoma"/>
          <w:sz w:val="18"/>
          <w:szCs w:val="18"/>
        </w:rPr>
        <w:t>эскроу</w:t>
      </w:r>
      <w:proofErr w:type="spellEnd"/>
      <w:r w:rsidRPr="009A3895">
        <w:rPr>
          <w:rFonts w:ascii="Tahoma" w:hAnsi="Tahoma" w:cs="Tahoma"/>
          <w:sz w:val="18"/>
          <w:szCs w:val="18"/>
        </w:rPr>
        <w:t>.</w:t>
      </w:r>
    </w:p>
    <w:p w14:paraId="28A2845E" w14:textId="698EECAF" w:rsidR="00BC554F" w:rsidRPr="009A3895" w:rsidRDefault="009A3895" w:rsidP="00BC554F">
      <w:pPr>
        <w:spacing w:line="200" w:lineRule="atLeast"/>
        <w:ind w:left="15" w:firstLine="660"/>
        <w:jc w:val="both"/>
        <w:rPr>
          <w:rFonts w:ascii="Tahoma" w:hAnsi="Tahoma" w:cs="Tahoma"/>
          <w:sz w:val="18"/>
          <w:szCs w:val="18"/>
        </w:rPr>
      </w:pPr>
      <w:r w:rsidRPr="009A3895">
        <w:rPr>
          <w:rFonts w:ascii="Tahoma" w:hAnsi="Tahoma" w:cs="Tahoma"/>
          <w:sz w:val="18"/>
          <w:szCs w:val="18"/>
        </w:rPr>
        <w:t xml:space="preserve">3.7. </w:t>
      </w:r>
      <w:r w:rsidR="00BC554F" w:rsidRPr="009A3895">
        <w:rPr>
          <w:rFonts w:ascii="Tahoma" w:hAnsi="Tahoma" w:cs="Tahoma"/>
          <w:sz w:val="18"/>
          <w:szCs w:val="18"/>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6FF0DDD" w14:textId="77777777" w:rsidR="00BC554F" w:rsidRPr="00932A0B" w:rsidRDefault="00BC554F" w:rsidP="00BC554F">
      <w:pPr>
        <w:spacing w:line="200" w:lineRule="atLeast"/>
        <w:ind w:left="15" w:firstLine="660"/>
        <w:jc w:val="both"/>
        <w:rPr>
          <w:rFonts w:ascii="Tahoma" w:hAnsi="Tahoma" w:cs="Tahoma"/>
          <w:sz w:val="18"/>
          <w:szCs w:val="18"/>
        </w:rPr>
      </w:pPr>
      <w:r w:rsidRPr="00932A0B">
        <w:rPr>
          <w:rFonts w:ascii="Tahoma" w:hAnsi="Tahoma" w:cs="Tahoma"/>
          <w:sz w:val="18"/>
          <w:szCs w:val="18"/>
        </w:rPr>
        <w:t xml:space="preserve">3.8.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31C3D7CA" w14:textId="77777777" w:rsidR="00BC554F" w:rsidRPr="00932A0B" w:rsidRDefault="00BC554F" w:rsidP="00BC554F">
      <w:pPr>
        <w:spacing w:line="200" w:lineRule="atLeast"/>
        <w:ind w:left="15" w:firstLine="660"/>
        <w:jc w:val="both"/>
        <w:rPr>
          <w:rFonts w:ascii="Tahoma" w:hAnsi="Tahoma" w:cs="Tahoma"/>
          <w:sz w:val="18"/>
          <w:szCs w:val="18"/>
        </w:rPr>
      </w:pPr>
      <w:r w:rsidRPr="00932A0B">
        <w:rPr>
          <w:rFonts w:ascii="Tahoma" w:hAnsi="Tahoma" w:cs="Tahoma"/>
          <w:sz w:val="18"/>
          <w:szCs w:val="18"/>
        </w:rPr>
        <w:t>При этом Участник долевого строительства становится залогодателем, а Банк – залогодержателем Объект долевого строительства</w:t>
      </w:r>
    </w:p>
    <w:p w14:paraId="413A27A4" w14:textId="77777777" w:rsidR="00BC554F" w:rsidRPr="00932A0B" w:rsidRDefault="00BC554F" w:rsidP="00BC554F">
      <w:pPr>
        <w:spacing w:line="200" w:lineRule="atLeast"/>
        <w:ind w:left="15" w:firstLine="660"/>
        <w:jc w:val="both"/>
        <w:rPr>
          <w:rFonts w:ascii="Tahoma" w:hAnsi="Tahoma" w:cs="Tahoma"/>
          <w:sz w:val="18"/>
          <w:szCs w:val="18"/>
        </w:rPr>
      </w:pPr>
      <w:r w:rsidRPr="00932A0B">
        <w:rPr>
          <w:rFonts w:ascii="Tahoma" w:hAnsi="Tahoma" w:cs="Tahoma"/>
          <w:sz w:val="18"/>
          <w:szCs w:val="18"/>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F0F8E73" w14:textId="77777777" w:rsidR="00BC554F" w:rsidRPr="00932A0B" w:rsidRDefault="00BC554F" w:rsidP="00BC554F">
      <w:pPr>
        <w:spacing w:line="200" w:lineRule="atLeast"/>
        <w:ind w:left="15" w:firstLine="660"/>
        <w:jc w:val="both"/>
        <w:rPr>
          <w:rFonts w:ascii="Tahoma" w:hAnsi="Tahoma" w:cs="Tahoma"/>
          <w:sz w:val="18"/>
          <w:szCs w:val="18"/>
        </w:rPr>
      </w:pPr>
      <w:r w:rsidRPr="00932A0B">
        <w:rPr>
          <w:rFonts w:ascii="Tahoma" w:hAnsi="Tahoma" w:cs="Tahoma"/>
          <w:sz w:val="18"/>
          <w:szCs w:val="18"/>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w:t>
      </w:r>
    </w:p>
    <w:p w14:paraId="42D8C3BE" w14:textId="77777777" w:rsidR="00BC554F" w:rsidRPr="00932A0B" w:rsidRDefault="00BC554F" w:rsidP="00BC554F">
      <w:pPr>
        <w:spacing w:line="200" w:lineRule="atLeast"/>
        <w:ind w:left="15" w:firstLine="660"/>
        <w:jc w:val="both"/>
        <w:rPr>
          <w:rFonts w:ascii="Tahoma" w:hAnsi="Tahoma" w:cs="Tahoma"/>
          <w:sz w:val="18"/>
          <w:szCs w:val="18"/>
        </w:rPr>
      </w:pPr>
      <w:r w:rsidRPr="00932A0B">
        <w:rPr>
          <w:rFonts w:ascii="Tahoma" w:hAnsi="Tahoma" w:cs="Tahoma"/>
          <w:sz w:val="18"/>
          <w:szCs w:val="18"/>
        </w:rPr>
        <w:t xml:space="preserve">В случае </w:t>
      </w:r>
      <w:proofErr w:type="spellStart"/>
      <w:r w:rsidRPr="00932A0B">
        <w:rPr>
          <w:rFonts w:ascii="Tahoma" w:hAnsi="Tahoma" w:cs="Tahoma"/>
          <w:sz w:val="18"/>
          <w:szCs w:val="18"/>
        </w:rPr>
        <w:t>нерегистрации</w:t>
      </w:r>
      <w:proofErr w:type="spellEnd"/>
      <w:r w:rsidRPr="00932A0B">
        <w:rPr>
          <w:rFonts w:ascii="Tahoma" w:hAnsi="Tahoma" w:cs="Tahoma"/>
          <w:sz w:val="18"/>
          <w:szCs w:val="18"/>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10DA3481" w14:textId="6B18E498" w:rsidR="00BC554F" w:rsidRDefault="00BC554F" w:rsidP="00BC554F">
      <w:pPr>
        <w:spacing w:line="200" w:lineRule="atLeast"/>
        <w:ind w:left="15" w:firstLine="660"/>
        <w:jc w:val="both"/>
        <w:rPr>
          <w:rFonts w:ascii="Tahoma" w:hAnsi="Tahoma" w:cs="Tahoma"/>
          <w:sz w:val="18"/>
          <w:szCs w:val="18"/>
        </w:rPr>
      </w:pPr>
      <w:r w:rsidRPr="00932A0B">
        <w:rPr>
          <w:rFonts w:ascii="Tahoma" w:hAnsi="Tahoma" w:cs="Tahoma"/>
          <w:sz w:val="18"/>
          <w:szCs w:val="18"/>
        </w:rPr>
        <w:t>Последующий залог Квартиры, иное обременение, отчуждение, перепланировка/переустройство допускаются.</w:t>
      </w:r>
    </w:p>
    <w:p w14:paraId="35068445" w14:textId="560D1804" w:rsidR="009A3895" w:rsidRDefault="009A3895" w:rsidP="00BC554F">
      <w:pPr>
        <w:spacing w:line="200" w:lineRule="atLeast"/>
        <w:ind w:left="15" w:firstLine="660"/>
        <w:jc w:val="both"/>
        <w:rPr>
          <w:rFonts w:ascii="Tahoma" w:hAnsi="Tahoma" w:cs="Tahoma"/>
          <w:sz w:val="18"/>
          <w:szCs w:val="18"/>
        </w:rPr>
      </w:pPr>
    </w:p>
    <w:p w14:paraId="4F5F4032" w14:textId="142EA9D7" w:rsidR="009A3895" w:rsidRDefault="009A3895" w:rsidP="00BC554F">
      <w:pPr>
        <w:spacing w:line="200" w:lineRule="atLeast"/>
        <w:ind w:left="15" w:firstLine="660"/>
        <w:jc w:val="both"/>
        <w:rPr>
          <w:rFonts w:ascii="Tahoma" w:hAnsi="Tahoma" w:cs="Tahoma"/>
          <w:sz w:val="18"/>
          <w:szCs w:val="18"/>
        </w:rPr>
      </w:pPr>
    </w:p>
    <w:p w14:paraId="5D365141" w14:textId="77777777" w:rsidR="009A3895" w:rsidRPr="00932A0B" w:rsidRDefault="009A3895" w:rsidP="00BC554F">
      <w:pPr>
        <w:spacing w:line="200" w:lineRule="atLeast"/>
        <w:ind w:left="15" w:firstLine="660"/>
        <w:jc w:val="both"/>
        <w:rPr>
          <w:rFonts w:ascii="Tahoma" w:hAnsi="Tahoma" w:cs="Tahoma"/>
          <w:sz w:val="18"/>
          <w:szCs w:val="18"/>
        </w:rPr>
      </w:pPr>
    </w:p>
    <w:p w14:paraId="5A8EDCD3" w14:textId="77777777" w:rsidR="001F04C7" w:rsidRDefault="001F04C7" w:rsidP="00BC554F">
      <w:pPr>
        <w:spacing w:line="200" w:lineRule="atLeast"/>
        <w:jc w:val="both"/>
        <w:rPr>
          <w:rFonts w:ascii="Tahoma" w:hAnsi="Tahoma" w:cs="Tahoma"/>
          <w:sz w:val="18"/>
          <w:szCs w:val="18"/>
        </w:rPr>
      </w:pPr>
    </w:p>
    <w:p w14:paraId="35BA65B2" w14:textId="77777777" w:rsidR="00CA02C1" w:rsidRDefault="00CA02C1">
      <w:pPr>
        <w:spacing w:line="200" w:lineRule="atLeast"/>
        <w:ind w:left="15"/>
        <w:jc w:val="center"/>
        <w:rPr>
          <w:rFonts w:ascii="Tahoma" w:hAnsi="Tahoma" w:cs="Tahoma"/>
          <w:sz w:val="18"/>
          <w:szCs w:val="18"/>
        </w:rPr>
      </w:pPr>
      <w:r>
        <w:rPr>
          <w:rFonts w:ascii="Tahoma" w:hAnsi="Tahoma" w:cs="Tahoma"/>
          <w:b/>
          <w:bCs/>
          <w:sz w:val="18"/>
          <w:szCs w:val="18"/>
        </w:rPr>
        <w:t>4. Обязательства Застройщика</w:t>
      </w:r>
    </w:p>
    <w:p w14:paraId="4ADC1C61" w14:textId="77777777" w:rsidR="00CA02C1" w:rsidRDefault="00CA02C1">
      <w:pPr>
        <w:spacing w:line="200" w:lineRule="atLeast"/>
        <w:ind w:left="15" w:firstLine="660"/>
        <w:jc w:val="both"/>
        <w:rPr>
          <w:rFonts w:ascii="Tahoma" w:hAnsi="Tahoma" w:cs="Tahoma"/>
          <w:sz w:val="18"/>
          <w:szCs w:val="18"/>
        </w:rPr>
      </w:pPr>
      <w:r>
        <w:rPr>
          <w:rFonts w:ascii="Tahoma" w:hAnsi="Tahoma" w:cs="Tahoma"/>
          <w:sz w:val="18"/>
          <w:szCs w:val="18"/>
        </w:rPr>
        <w:t>4.1. Застройщик обязан:</w:t>
      </w:r>
    </w:p>
    <w:p w14:paraId="79399059" w14:textId="77777777" w:rsidR="00CA02C1" w:rsidRDefault="00CA02C1">
      <w:pPr>
        <w:spacing w:line="200" w:lineRule="atLeast"/>
        <w:ind w:left="15" w:firstLine="660"/>
        <w:jc w:val="both"/>
        <w:rPr>
          <w:rFonts w:ascii="Tahoma" w:hAnsi="Tahoma" w:cs="Tahoma"/>
          <w:sz w:val="18"/>
          <w:szCs w:val="18"/>
        </w:rPr>
      </w:pPr>
      <w:r>
        <w:rPr>
          <w:rFonts w:ascii="Tahoma" w:hAnsi="Tahoma" w:cs="Tahoma"/>
          <w:sz w:val="18"/>
          <w:szCs w:val="18"/>
        </w:rPr>
        <w:lastRenderedPageBreak/>
        <w:t>4.1.1. Осуществлять строительство многоквартирного дома в соответствии с проектной документацией, техническими регламентами, проектной декларацией и настоящим договором.</w:t>
      </w:r>
    </w:p>
    <w:p w14:paraId="3063A1BD" w14:textId="77777777" w:rsidR="00CA02C1" w:rsidRDefault="00CA02C1">
      <w:pPr>
        <w:spacing w:line="200" w:lineRule="atLeast"/>
        <w:ind w:left="15" w:firstLine="660"/>
        <w:jc w:val="both"/>
        <w:rPr>
          <w:rFonts w:ascii="Tahoma" w:hAnsi="Tahoma" w:cs="Tahoma"/>
          <w:sz w:val="18"/>
          <w:szCs w:val="18"/>
        </w:rPr>
      </w:pPr>
      <w:r>
        <w:rPr>
          <w:rFonts w:ascii="Tahoma" w:hAnsi="Tahoma" w:cs="Tahoma"/>
          <w:sz w:val="18"/>
          <w:szCs w:val="18"/>
        </w:rPr>
        <w:t>4.1.2. Осуществить действия по вводу Объекта в эксплуатацию и получить разрешение на ввод объекта в эксплуатацию в срок, указанный в п. 2.6. настоящего договора.</w:t>
      </w:r>
    </w:p>
    <w:p w14:paraId="7940AFCA" w14:textId="77777777" w:rsidR="00CA02C1" w:rsidRDefault="00CA02C1">
      <w:pPr>
        <w:spacing w:line="200" w:lineRule="atLeast"/>
        <w:ind w:left="15" w:firstLine="660"/>
        <w:jc w:val="both"/>
        <w:rPr>
          <w:rFonts w:ascii="Tahoma" w:hAnsi="Tahoma" w:cs="Tahoma"/>
          <w:b/>
          <w:bCs/>
          <w:sz w:val="18"/>
          <w:szCs w:val="18"/>
        </w:rPr>
      </w:pPr>
      <w:r>
        <w:rPr>
          <w:rFonts w:ascii="Tahoma" w:hAnsi="Tahoma" w:cs="Tahoma"/>
          <w:sz w:val="18"/>
          <w:szCs w:val="18"/>
        </w:rPr>
        <w:t>4.1.3. Передать Участнику долевого строительства Объект долевого строительства по Передаточному акту в порядке и сроки, установленные п. 2.7. и разделом 6 настоящего договора.</w:t>
      </w:r>
    </w:p>
    <w:p w14:paraId="41A4DA4F" w14:textId="77777777" w:rsidR="00CA02C1" w:rsidRDefault="00CA02C1">
      <w:pPr>
        <w:spacing w:line="200" w:lineRule="atLeast"/>
        <w:ind w:left="15"/>
        <w:jc w:val="center"/>
        <w:rPr>
          <w:rFonts w:ascii="Tahoma" w:hAnsi="Tahoma" w:cs="Tahoma"/>
          <w:b/>
          <w:bCs/>
          <w:sz w:val="18"/>
          <w:szCs w:val="18"/>
        </w:rPr>
      </w:pPr>
    </w:p>
    <w:p w14:paraId="6C57E156" w14:textId="77777777" w:rsidR="00CA02C1" w:rsidRDefault="00CA02C1">
      <w:pPr>
        <w:numPr>
          <w:ilvl w:val="0"/>
          <w:numId w:val="5"/>
        </w:numPr>
        <w:spacing w:line="200" w:lineRule="atLeast"/>
        <w:jc w:val="center"/>
        <w:rPr>
          <w:rFonts w:ascii="Tahoma" w:hAnsi="Tahoma" w:cs="Tahoma"/>
          <w:color w:val="000000"/>
          <w:sz w:val="18"/>
          <w:szCs w:val="18"/>
        </w:rPr>
      </w:pPr>
      <w:r>
        <w:rPr>
          <w:rFonts w:ascii="Tahoma" w:hAnsi="Tahoma" w:cs="Tahoma"/>
          <w:b/>
          <w:color w:val="000000"/>
          <w:sz w:val="18"/>
          <w:szCs w:val="18"/>
        </w:rPr>
        <w:t>Обязательства Участника долевого строительства</w:t>
      </w:r>
    </w:p>
    <w:p w14:paraId="026C9BE1" w14:textId="77777777" w:rsidR="00CA02C1" w:rsidRDefault="00CA02C1">
      <w:pPr>
        <w:numPr>
          <w:ilvl w:val="1"/>
          <w:numId w:val="5"/>
        </w:numPr>
        <w:tabs>
          <w:tab w:val="left" w:pos="0"/>
        </w:tabs>
        <w:spacing w:line="200" w:lineRule="atLeast"/>
        <w:ind w:left="0" w:firstLine="720"/>
        <w:jc w:val="both"/>
        <w:rPr>
          <w:rFonts w:ascii="Tahoma" w:hAnsi="Tahoma" w:cs="Tahoma"/>
          <w:color w:val="000000"/>
          <w:sz w:val="18"/>
          <w:szCs w:val="18"/>
        </w:rPr>
      </w:pPr>
      <w:r>
        <w:rPr>
          <w:rFonts w:ascii="Tahoma" w:hAnsi="Tahoma" w:cs="Tahoma"/>
          <w:color w:val="000000"/>
          <w:sz w:val="18"/>
          <w:szCs w:val="18"/>
        </w:rPr>
        <w:t>Участник долевого строительства обязан:</w:t>
      </w:r>
    </w:p>
    <w:p w14:paraId="1BA4AF21" w14:textId="77777777" w:rsidR="00CA02C1" w:rsidRDefault="00CA02C1">
      <w:pPr>
        <w:tabs>
          <w:tab w:val="left" w:pos="0"/>
        </w:tabs>
        <w:spacing w:line="200" w:lineRule="atLeast"/>
        <w:ind w:firstLine="709"/>
        <w:jc w:val="both"/>
        <w:rPr>
          <w:rFonts w:ascii="Tahoma" w:hAnsi="Tahoma" w:cs="Tahoma"/>
          <w:color w:val="000000"/>
          <w:sz w:val="18"/>
          <w:szCs w:val="18"/>
        </w:rPr>
      </w:pPr>
      <w:r>
        <w:rPr>
          <w:rFonts w:ascii="Tahoma" w:hAnsi="Tahoma" w:cs="Tahoma"/>
          <w:color w:val="000000"/>
          <w:sz w:val="18"/>
          <w:szCs w:val="18"/>
        </w:rPr>
        <w:t xml:space="preserve">5.1.1. В течение 1 (одного) рабочего дня с момента подписания настоящего договора предоставить </w:t>
      </w:r>
      <w:proofErr w:type="spellStart"/>
      <w:r>
        <w:rPr>
          <w:rFonts w:ascii="Tahoma" w:hAnsi="Tahoma" w:cs="Tahoma"/>
          <w:color w:val="000000"/>
          <w:sz w:val="18"/>
          <w:szCs w:val="18"/>
        </w:rPr>
        <w:t>Эскроу</w:t>
      </w:r>
      <w:proofErr w:type="spellEnd"/>
      <w:r>
        <w:rPr>
          <w:rFonts w:ascii="Tahoma" w:hAnsi="Tahoma" w:cs="Tahoma"/>
          <w:color w:val="000000"/>
          <w:sz w:val="18"/>
          <w:szCs w:val="18"/>
        </w:rPr>
        <w:t xml:space="preserve">-агенту необходимые документы для открытия счета </w:t>
      </w:r>
      <w:proofErr w:type="spellStart"/>
      <w:r>
        <w:rPr>
          <w:rFonts w:ascii="Tahoma" w:hAnsi="Tahoma" w:cs="Tahoma"/>
          <w:color w:val="000000"/>
          <w:sz w:val="18"/>
          <w:szCs w:val="18"/>
        </w:rPr>
        <w:t>эскроу</w:t>
      </w:r>
      <w:proofErr w:type="spellEnd"/>
      <w:r>
        <w:rPr>
          <w:rFonts w:ascii="Tahoma" w:hAnsi="Tahoma" w:cs="Tahoma"/>
          <w:color w:val="000000"/>
          <w:sz w:val="18"/>
          <w:szCs w:val="18"/>
        </w:rPr>
        <w:t>, предусмотренного разделом 3 настоящего договора.</w:t>
      </w:r>
    </w:p>
    <w:p w14:paraId="17DF34CC" w14:textId="77777777" w:rsidR="00CA02C1" w:rsidRDefault="00CA02C1">
      <w:pPr>
        <w:tabs>
          <w:tab w:val="left" w:pos="0"/>
        </w:tabs>
        <w:spacing w:line="200" w:lineRule="atLeast"/>
        <w:ind w:firstLine="709"/>
        <w:jc w:val="both"/>
        <w:rPr>
          <w:rFonts w:ascii="Tahoma" w:hAnsi="Tahoma" w:cs="Tahoma"/>
          <w:color w:val="000000"/>
          <w:sz w:val="18"/>
          <w:szCs w:val="18"/>
        </w:rPr>
      </w:pPr>
      <w:r>
        <w:rPr>
          <w:rFonts w:ascii="Tahoma" w:hAnsi="Tahoma" w:cs="Tahoma"/>
          <w:color w:val="000000"/>
          <w:sz w:val="18"/>
          <w:szCs w:val="18"/>
        </w:rPr>
        <w:t>5.1.2. Подать документы на государственную регистрацию настоящего договора в течение 5 (Пяти) рабочих дней с даты подписания настоящего договора.</w:t>
      </w:r>
    </w:p>
    <w:p w14:paraId="68F93C3D" w14:textId="77777777" w:rsidR="00CA02C1" w:rsidRDefault="00CA02C1">
      <w:pPr>
        <w:tabs>
          <w:tab w:val="left" w:pos="0"/>
        </w:tabs>
        <w:spacing w:line="200" w:lineRule="atLeast"/>
        <w:ind w:firstLine="709"/>
        <w:jc w:val="both"/>
        <w:rPr>
          <w:rFonts w:ascii="Tahoma" w:hAnsi="Tahoma" w:cs="Tahoma"/>
          <w:color w:val="000000"/>
          <w:sz w:val="18"/>
          <w:szCs w:val="18"/>
        </w:rPr>
      </w:pPr>
      <w:r>
        <w:rPr>
          <w:rFonts w:ascii="Tahoma" w:hAnsi="Tahoma" w:cs="Tahoma"/>
          <w:color w:val="000000"/>
          <w:sz w:val="18"/>
          <w:szCs w:val="18"/>
        </w:rPr>
        <w:t xml:space="preserve">5.1.3. Внести денежные средства в счет уплаты цены договора участия в долевом строительстве на счет </w:t>
      </w:r>
      <w:proofErr w:type="spellStart"/>
      <w:r>
        <w:rPr>
          <w:rFonts w:ascii="Tahoma" w:hAnsi="Tahoma" w:cs="Tahoma"/>
          <w:color w:val="000000"/>
          <w:sz w:val="18"/>
          <w:szCs w:val="18"/>
        </w:rPr>
        <w:t>эскроу</w:t>
      </w:r>
      <w:proofErr w:type="spellEnd"/>
      <w:r>
        <w:rPr>
          <w:rFonts w:ascii="Tahoma" w:hAnsi="Tahoma" w:cs="Tahoma"/>
          <w:color w:val="000000"/>
          <w:sz w:val="18"/>
          <w:szCs w:val="18"/>
        </w:rPr>
        <w:t xml:space="preserve"> в объеме и порядке, определенном в разделе 3 настоящего Договора. </w:t>
      </w:r>
    </w:p>
    <w:p w14:paraId="3C88F0F6" w14:textId="77777777" w:rsidR="00CA02C1" w:rsidRDefault="00CA02C1">
      <w:pPr>
        <w:tabs>
          <w:tab w:val="left" w:pos="0"/>
        </w:tabs>
        <w:spacing w:line="200" w:lineRule="atLeast"/>
        <w:ind w:firstLine="709"/>
        <w:jc w:val="both"/>
        <w:rPr>
          <w:rFonts w:ascii="Tahoma" w:hAnsi="Tahoma" w:cs="Tahoma"/>
          <w:color w:val="000000"/>
          <w:sz w:val="18"/>
          <w:szCs w:val="18"/>
        </w:rPr>
      </w:pPr>
      <w:r>
        <w:rPr>
          <w:rFonts w:ascii="Tahoma" w:hAnsi="Tahoma" w:cs="Tahoma"/>
          <w:color w:val="000000"/>
          <w:sz w:val="18"/>
          <w:szCs w:val="18"/>
        </w:rPr>
        <w:t>5.1.4. Принять Объект долевого строительства в порядке и сроки, установленные п. 2.7. и разделом 6 настоящего договора.</w:t>
      </w:r>
    </w:p>
    <w:p w14:paraId="6C90F06C" w14:textId="77777777" w:rsidR="00CA02C1" w:rsidRDefault="00CA02C1">
      <w:pPr>
        <w:tabs>
          <w:tab w:val="left" w:pos="0"/>
        </w:tabs>
        <w:spacing w:line="200" w:lineRule="atLeast"/>
        <w:ind w:firstLine="709"/>
        <w:jc w:val="both"/>
        <w:rPr>
          <w:rFonts w:ascii="Tahoma" w:hAnsi="Tahoma" w:cs="Tahoma"/>
          <w:color w:val="000000"/>
          <w:sz w:val="18"/>
          <w:szCs w:val="18"/>
        </w:rPr>
      </w:pPr>
      <w:r>
        <w:rPr>
          <w:rFonts w:ascii="Tahoma" w:hAnsi="Tahoma" w:cs="Tahoma"/>
          <w:color w:val="000000"/>
          <w:sz w:val="18"/>
          <w:szCs w:val="18"/>
        </w:rPr>
        <w:t>5.1.5. Нести в полном объеме все расходы, связанные с регистрацией настоящего договора, регистрацией изменений настоящего договора и уступки прав требований по настоящему договору в регистрирующем органе.</w:t>
      </w:r>
    </w:p>
    <w:p w14:paraId="0F643E06" w14:textId="77777777" w:rsidR="00CA02C1" w:rsidRDefault="00CA02C1">
      <w:pPr>
        <w:tabs>
          <w:tab w:val="left" w:pos="0"/>
        </w:tabs>
        <w:spacing w:line="200" w:lineRule="atLeast"/>
        <w:ind w:firstLine="709"/>
        <w:jc w:val="both"/>
        <w:rPr>
          <w:rFonts w:ascii="Tahoma" w:hAnsi="Tahoma" w:cs="Tahoma"/>
          <w:color w:val="000000"/>
          <w:sz w:val="18"/>
          <w:szCs w:val="18"/>
        </w:rPr>
      </w:pPr>
      <w:r>
        <w:rPr>
          <w:rFonts w:ascii="Tahoma" w:hAnsi="Tahoma" w:cs="Tahoma"/>
          <w:color w:val="000000"/>
          <w:sz w:val="18"/>
          <w:szCs w:val="18"/>
        </w:rPr>
        <w:t>5.1.6. В случае расторжения настоящего договора по инициативе Участника долевого строительства, он обязан компенсировать Застройщику сумму государственной пошлины, уплаченной Застройщиком за государственную регистрацию настоящего договора, в срок не позднее 10 (Десяти) дней с даты получения требования Застройщика путем перечисления денежных средств на расчетный счет Застройщика, указанный в настоящем договоре.</w:t>
      </w:r>
    </w:p>
    <w:p w14:paraId="13AC171E" w14:textId="77777777" w:rsidR="00CA02C1" w:rsidRDefault="00CA02C1">
      <w:pPr>
        <w:tabs>
          <w:tab w:val="left" w:pos="0"/>
        </w:tabs>
        <w:spacing w:line="200" w:lineRule="atLeast"/>
        <w:ind w:firstLine="709"/>
        <w:jc w:val="both"/>
        <w:rPr>
          <w:rFonts w:ascii="Tahoma" w:hAnsi="Tahoma" w:cs="Tahoma"/>
          <w:color w:val="000000"/>
          <w:sz w:val="18"/>
          <w:szCs w:val="18"/>
        </w:rPr>
      </w:pPr>
      <w:r>
        <w:rPr>
          <w:rFonts w:ascii="Tahoma" w:hAnsi="Tahoma" w:cs="Tahoma"/>
          <w:color w:val="000000"/>
          <w:sz w:val="18"/>
          <w:szCs w:val="18"/>
        </w:rPr>
        <w:t>5.1.7. После подписания Передаточного акта в течение 14 (Четырнадцати) дней самостоятельно выполнить все действия, необходимые для осуществления регистрации права собственности на Объект долевого строительства.</w:t>
      </w:r>
    </w:p>
    <w:p w14:paraId="4BFF9072" w14:textId="77777777" w:rsidR="00CA02C1" w:rsidRDefault="006D7FEB" w:rsidP="006D7FEB">
      <w:pPr>
        <w:spacing w:line="200" w:lineRule="atLeast"/>
        <w:ind w:firstLine="720"/>
        <w:jc w:val="both"/>
        <w:rPr>
          <w:rFonts w:ascii="Tahoma" w:hAnsi="Tahoma" w:cs="Tahoma"/>
          <w:color w:val="000000"/>
          <w:sz w:val="18"/>
          <w:szCs w:val="18"/>
          <w:shd w:val="clear" w:color="auto" w:fill="FFFFFF"/>
        </w:rPr>
      </w:pPr>
      <w:r>
        <w:rPr>
          <w:rFonts w:ascii="Tahoma" w:hAnsi="Tahoma" w:cs="Tahoma"/>
          <w:color w:val="000000"/>
          <w:sz w:val="18"/>
          <w:szCs w:val="18"/>
        </w:rPr>
        <w:t xml:space="preserve">5.1.8. </w:t>
      </w:r>
      <w:r w:rsidR="00CA02C1">
        <w:rPr>
          <w:rFonts w:ascii="Tahoma" w:hAnsi="Tahoma" w:cs="Tahoma"/>
          <w:color w:val="000000"/>
          <w:sz w:val="18"/>
          <w:szCs w:val="18"/>
        </w:rPr>
        <w:t>При необходимости Участник долевого строительства перед подписанием настоящего договора</w:t>
      </w:r>
      <w:r w:rsidR="00CA02C1">
        <w:rPr>
          <w:rFonts w:ascii="Tahoma" w:hAnsi="Tahoma" w:cs="Tahoma"/>
          <w:color w:val="000000"/>
          <w:sz w:val="18"/>
          <w:szCs w:val="18"/>
          <w:shd w:val="clear" w:color="auto" w:fill="FFFFFF"/>
        </w:rPr>
        <w:t xml:space="preserve"> обязан представить Застройщику согласие заинтересованных лиц на совершение сделки.</w:t>
      </w:r>
    </w:p>
    <w:p w14:paraId="2655483F" w14:textId="77777777" w:rsidR="00CA02C1" w:rsidRDefault="006D7FEB" w:rsidP="006D7FEB">
      <w:pPr>
        <w:shd w:val="clear" w:color="auto" w:fill="FFFFFF"/>
        <w:spacing w:line="200" w:lineRule="atLeast"/>
        <w:ind w:firstLine="720"/>
        <w:jc w:val="both"/>
        <w:rPr>
          <w:rFonts w:ascii="Tahoma" w:hAnsi="Tahoma" w:cs="Tahoma"/>
          <w:color w:val="000000"/>
          <w:sz w:val="18"/>
          <w:szCs w:val="18"/>
        </w:rPr>
      </w:pPr>
      <w:r>
        <w:rPr>
          <w:rFonts w:ascii="Tahoma" w:hAnsi="Tahoma" w:cs="Tahoma"/>
          <w:color w:val="000000"/>
          <w:sz w:val="18"/>
          <w:szCs w:val="18"/>
          <w:shd w:val="clear" w:color="auto" w:fill="FFFFFF"/>
        </w:rPr>
        <w:t xml:space="preserve">5.1.9. </w:t>
      </w:r>
      <w:r w:rsidR="00CA02C1">
        <w:rPr>
          <w:rFonts w:ascii="Tahoma" w:hAnsi="Tahoma" w:cs="Tahoma"/>
          <w:color w:val="000000"/>
          <w:sz w:val="18"/>
          <w:szCs w:val="18"/>
          <w:shd w:val="clear" w:color="auto" w:fill="FFFFFF"/>
        </w:rPr>
        <w:t>После подписания Передаточного акта и до выбора способа управления Объектом вносить плату за содержание Объекта долевого участия и коммунальные услуги в течение десяти календарных дней с даты выставления счета Застройщиком.</w:t>
      </w:r>
    </w:p>
    <w:p w14:paraId="74650E0A" w14:textId="71AFC345" w:rsidR="00CA02C1" w:rsidRPr="00F92E9B" w:rsidRDefault="006D7FEB" w:rsidP="00F92E9B">
      <w:pPr>
        <w:shd w:val="clear" w:color="auto" w:fill="FFFFFF"/>
        <w:ind w:firstLine="720"/>
        <w:jc w:val="both"/>
        <w:rPr>
          <w:rFonts w:ascii="Tahoma" w:eastAsia="Tahoma" w:hAnsi="Tahoma" w:cs="Tahoma"/>
          <w:sz w:val="18"/>
          <w:szCs w:val="18"/>
          <w:shd w:val="clear" w:color="auto" w:fill="6AA84F"/>
        </w:rPr>
      </w:pPr>
      <w:r>
        <w:rPr>
          <w:rFonts w:ascii="Tahoma" w:hAnsi="Tahoma" w:cs="Tahoma"/>
          <w:color w:val="000000"/>
          <w:sz w:val="18"/>
          <w:szCs w:val="18"/>
        </w:rPr>
        <w:t xml:space="preserve">5.2. </w:t>
      </w:r>
      <w:r w:rsidR="00F92E9B" w:rsidRPr="00F92E9B">
        <w:rPr>
          <w:rFonts w:ascii="Tahoma" w:hAnsi="Tahoma" w:cs="Tahoma"/>
          <w:color w:val="000000"/>
          <w:sz w:val="18"/>
          <w:szCs w:val="18"/>
        </w:rPr>
        <w:t xml:space="preserve">Участник долевого строительства вправе произвести уступку права требования по настоящему Договору в предусмотренных действующим законодательством случаях и порядке, с учетом условий настоящего Договора. </w:t>
      </w:r>
    </w:p>
    <w:p w14:paraId="63D89CF4" w14:textId="77777777" w:rsidR="00CA02C1" w:rsidRDefault="006D7FEB" w:rsidP="006D7FEB">
      <w:pPr>
        <w:spacing w:line="200" w:lineRule="atLeast"/>
        <w:ind w:firstLine="709"/>
        <w:jc w:val="both"/>
        <w:rPr>
          <w:rFonts w:ascii="Tahoma" w:hAnsi="Tahoma" w:cs="Tahoma"/>
          <w:color w:val="000000"/>
          <w:sz w:val="18"/>
          <w:szCs w:val="18"/>
        </w:rPr>
      </w:pPr>
      <w:r>
        <w:rPr>
          <w:rFonts w:ascii="Tahoma" w:hAnsi="Tahoma" w:cs="Tahoma"/>
          <w:color w:val="000000"/>
          <w:sz w:val="18"/>
          <w:szCs w:val="18"/>
        </w:rPr>
        <w:t xml:space="preserve">5.3. </w:t>
      </w:r>
      <w:r w:rsidR="00CA02C1">
        <w:rPr>
          <w:rFonts w:ascii="Tahoma" w:hAnsi="Tahoma" w:cs="Tahoma"/>
          <w:color w:val="000000"/>
          <w:sz w:val="18"/>
          <w:szCs w:val="18"/>
        </w:rPr>
        <w:t xml:space="preserve">Участник долевого строительства не вправе изменять конструктивные элементы в строящемся Объекте долевого строительства и производить строительные, отделочные и иные виды работ до момента подписания Передаточного акта Объекта долевого строительства. </w:t>
      </w:r>
    </w:p>
    <w:p w14:paraId="080A1848" w14:textId="48BCC5EF" w:rsidR="00CA02C1" w:rsidRDefault="00CA02C1">
      <w:pPr>
        <w:spacing w:line="200" w:lineRule="atLeast"/>
        <w:ind w:firstLine="720"/>
        <w:jc w:val="both"/>
        <w:rPr>
          <w:rFonts w:ascii="Tahoma" w:hAnsi="Tahoma" w:cs="Tahoma"/>
          <w:color w:val="000000"/>
          <w:sz w:val="18"/>
          <w:szCs w:val="18"/>
        </w:rPr>
      </w:pPr>
      <w:r>
        <w:rPr>
          <w:rFonts w:ascii="Tahoma" w:hAnsi="Tahoma" w:cs="Tahoma"/>
          <w:color w:val="000000"/>
          <w:sz w:val="18"/>
          <w:szCs w:val="18"/>
        </w:rPr>
        <w:t xml:space="preserve">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3.1.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 </w:t>
      </w:r>
    </w:p>
    <w:p w14:paraId="0D023140" w14:textId="77777777" w:rsidR="00B24344" w:rsidRDefault="00B24344">
      <w:pPr>
        <w:spacing w:line="200" w:lineRule="atLeast"/>
        <w:ind w:firstLine="720"/>
        <w:jc w:val="both"/>
        <w:rPr>
          <w:rFonts w:ascii="Tahoma" w:hAnsi="Tahoma" w:cs="Tahoma"/>
          <w:color w:val="000000"/>
          <w:sz w:val="18"/>
          <w:szCs w:val="18"/>
        </w:rPr>
      </w:pPr>
    </w:p>
    <w:p w14:paraId="0BA41ABD" w14:textId="48758C46" w:rsidR="00F92E9B" w:rsidRPr="00B24344" w:rsidRDefault="00F92E9B" w:rsidP="00B24344">
      <w:pPr>
        <w:pStyle w:val="afc"/>
        <w:numPr>
          <w:ilvl w:val="0"/>
          <w:numId w:val="5"/>
        </w:numPr>
        <w:spacing w:line="200" w:lineRule="atLeast"/>
        <w:jc w:val="center"/>
        <w:rPr>
          <w:rFonts w:ascii="Tahoma" w:hAnsi="Tahoma" w:cs="Tahoma"/>
          <w:b/>
          <w:color w:val="000000"/>
          <w:sz w:val="18"/>
          <w:szCs w:val="18"/>
        </w:rPr>
      </w:pPr>
      <w:r w:rsidRPr="00B24344">
        <w:rPr>
          <w:rFonts w:ascii="Tahoma" w:hAnsi="Tahoma" w:cs="Tahoma"/>
          <w:b/>
          <w:color w:val="000000"/>
          <w:sz w:val="18"/>
          <w:szCs w:val="18"/>
        </w:rPr>
        <w:t>Уступка права требования по Договору</w:t>
      </w:r>
    </w:p>
    <w:p w14:paraId="31A28267" w14:textId="27C53163" w:rsidR="00F92E9B" w:rsidRPr="00F92E9B" w:rsidRDefault="00F92E9B" w:rsidP="00F92E9B">
      <w:pPr>
        <w:spacing w:line="200" w:lineRule="atLeast"/>
        <w:ind w:firstLine="720"/>
        <w:jc w:val="both"/>
        <w:rPr>
          <w:rFonts w:ascii="Tahoma" w:hAnsi="Tahoma" w:cs="Tahoma"/>
          <w:color w:val="000000"/>
          <w:sz w:val="18"/>
          <w:szCs w:val="18"/>
        </w:rPr>
      </w:pPr>
      <w:r>
        <w:rPr>
          <w:rFonts w:ascii="Tahoma" w:hAnsi="Tahoma" w:cs="Tahoma"/>
          <w:color w:val="000000"/>
          <w:sz w:val="18"/>
          <w:szCs w:val="18"/>
        </w:rPr>
        <w:t xml:space="preserve">6.1. </w:t>
      </w:r>
      <w:r w:rsidRPr="00F92E9B">
        <w:rPr>
          <w:rFonts w:ascii="Tahoma" w:hAnsi="Tahoma" w:cs="Tahoma"/>
          <w:color w:val="000000"/>
          <w:sz w:val="18"/>
          <w:szCs w:val="18"/>
        </w:rPr>
        <w:t>Уступка Участником долевого строительства права требования по Договору допускается только:</w:t>
      </w:r>
    </w:p>
    <w:p w14:paraId="427176AB" w14:textId="6EE9C51B" w:rsidR="00F92E9B" w:rsidRPr="00F92E9B" w:rsidRDefault="00F92E9B" w:rsidP="00F92E9B">
      <w:pPr>
        <w:spacing w:line="200" w:lineRule="atLeast"/>
        <w:ind w:firstLine="720"/>
        <w:jc w:val="both"/>
        <w:rPr>
          <w:rFonts w:ascii="Tahoma" w:hAnsi="Tahoma" w:cs="Tahoma"/>
          <w:color w:val="000000"/>
          <w:sz w:val="18"/>
          <w:szCs w:val="18"/>
        </w:rPr>
      </w:pPr>
      <w:r>
        <w:rPr>
          <w:rFonts w:ascii="Tahoma" w:hAnsi="Tahoma" w:cs="Tahoma"/>
          <w:color w:val="000000"/>
          <w:sz w:val="18"/>
          <w:szCs w:val="18"/>
        </w:rPr>
        <w:t xml:space="preserve">6.1.1. </w:t>
      </w:r>
      <w:r w:rsidRPr="00F92E9B">
        <w:rPr>
          <w:rFonts w:ascii="Tahoma" w:hAnsi="Tahoma" w:cs="Tahoma"/>
          <w:color w:val="000000"/>
          <w:sz w:val="18"/>
          <w:szCs w:val="18"/>
        </w:rPr>
        <w:t xml:space="preserve">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0">
        <w:r w:rsidRPr="00F92E9B">
          <w:rPr>
            <w:rFonts w:ascii="Tahoma" w:hAnsi="Tahoma" w:cs="Tahoma"/>
            <w:color w:val="000000"/>
            <w:sz w:val="18"/>
            <w:szCs w:val="18"/>
          </w:rPr>
          <w:t>кодексом</w:t>
        </w:r>
      </w:hyperlink>
      <w:r w:rsidRPr="00F92E9B">
        <w:rPr>
          <w:rFonts w:ascii="Tahoma" w:hAnsi="Tahoma" w:cs="Tahoma"/>
          <w:color w:val="000000"/>
          <w:sz w:val="18"/>
          <w:szCs w:val="18"/>
        </w:rPr>
        <w:t xml:space="preserve"> Российской Федерации, и</w:t>
      </w:r>
    </w:p>
    <w:p w14:paraId="15E26261" w14:textId="17AC7035" w:rsidR="00F92E9B" w:rsidRPr="00F92E9B" w:rsidRDefault="00B24344" w:rsidP="00F92E9B">
      <w:pPr>
        <w:spacing w:line="200" w:lineRule="atLeast"/>
        <w:ind w:firstLine="720"/>
        <w:jc w:val="both"/>
        <w:rPr>
          <w:rFonts w:ascii="Tahoma" w:hAnsi="Tahoma" w:cs="Tahoma"/>
          <w:color w:val="000000"/>
          <w:sz w:val="18"/>
          <w:szCs w:val="18"/>
        </w:rPr>
      </w:pPr>
      <w:r>
        <w:rPr>
          <w:rFonts w:ascii="Tahoma" w:hAnsi="Tahoma" w:cs="Tahoma"/>
          <w:color w:val="000000"/>
          <w:sz w:val="18"/>
          <w:szCs w:val="18"/>
        </w:rPr>
        <w:t xml:space="preserve">6.1.2. </w:t>
      </w:r>
      <w:r w:rsidR="00F92E9B" w:rsidRPr="00F92E9B">
        <w:rPr>
          <w:rFonts w:ascii="Tahoma" w:hAnsi="Tahoma" w:cs="Tahoma"/>
          <w:color w:val="000000"/>
          <w:sz w:val="18"/>
          <w:szCs w:val="18"/>
        </w:rPr>
        <w:t>с момента государственной регистрации Договора до момента подписания Сторонами Акта передачи Объекта долевого строительства.</w:t>
      </w:r>
    </w:p>
    <w:p w14:paraId="28E4D811" w14:textId="58732EA4" w:rsidR="00F92E9B" w:rsidRPr="00B24344" w:rsidRDefault="00B24344" w:rsidP="00B24344">
      <w:pPr>
        <w:spacing w:line="200" w:lineRule="atLeast"/>
        <w:ind w:firstLine="720"/>
        <w:jc w:val="both"/>
        <w:rPr>
          <w:rFonts w:ascii="Tahoma" w:hAnsi="Tahoma" w:cs="Tahoma"/>
          <w:color w:val="000000"/>
          <w:sz w:val="18"/>
          <w:szCs w:val="18"/>
        </w:rPr>
      </w:pPr>
      <w:r>
        <w:rPr>
          <w:rFonts w:ascii="Tahoma" w:hAnsi="Tahoma" w:cs="Tahoma"/>
          <w:color w:val="000000"/>
          <w:sz w:val="18"/>
          <w:szCs w:val="18"/>
        </w:rPr>
        <w:t xml:space="preserve">6.2. </w:t>
      </w:r>
      <w:r w:rsidR="00F92E9B" w:rsidRPr="00B24344">
        <w:rPr>
          <w:rFonts w:ascii="Tahoma" w:hAnsi="Tahoma" w:cs="Tahoma"/>
          <w:color w:val="000000"/>
          <w:sz w:val="18"/>
          <w:szCs w:val="18"/>
        </w:rPr>
        <w:t>При совершении Участником долевого строительства, являющимся юридическим лицом/ИП, уступки права требования по Договору, Застройщик имеет преимущественное право на заключение договора уступки права требования.</w:t>
      </w:r>
    </w:p>
    <w:p w14:paraId="6E41B9D2" w14:textId="26265B69" w:rsidR="00F92E9B" w:rsidRPr="00B24344" w:rsidRDefault="00B24344" w:rsidP="00B24344">
      <w:pPr>
        <w:spacing w:line="200" w:lineRule="atLeast"/>
        <w:ind w:firstLine="720"/>
        <w:jc w:val="both"/>
        <w:rPr>
          <w:rFonts w:ascii="Tahoma" w:hAnsi="Tahoma" w:cs="Tahoma"/>
          <w:color w:val="000000"/>
          <w:sz w:val="18"/>
          <w:szCs w:val="18"/>
        </w:rPr>
      </w:pPr>
      <w:r>
        <w:rPr>
          <w:rFonts w:ascii="Tahoma" w:hAnsi="Tahoma" w:cs="Tahoma"/>
          <w:color w:val="000000"/>
          <w:sz w:val="18"/>
          <w:szCs w:val="18"/>
        </w:rPr>
        <w:t xml:space="preserve">6.3. </w:t>
      </w:r>
      <w:r w:rsidR="00F92E9B" w:rsidRPr="00B24344">
        <w:rPr>
          <w:rFonts w:ascii="Tahoma" w:hAnsi="Tahoma" w:cs="Tahoma"/>
          <w:color w:val="000000"/>
          <w:sz w:val="18"/>
          <w:szCs w:val="18"/>
        </w:rPr>
        <w:t>В случае намерения Участника долевого строительства уступить права требования по настоящему Договору, он обязан в письменной форме известить об этом Застройщика с указанием условий уступки (сведений о предполагаемом правопреемнике, цене уступки, сроков оплаты, иных условий уступки права требования), а также предоставить Застройщику в письменном виде требуемую Застройщиком информацию, связанную с такой уступкой.</w:t>
      </w:r>
    </w:p>
    <w:p w14:paraId="6A82AF96" w14:textId="77777777" w:rsidR="00F92E9B" w:rsidRPr="00B24344" w:rsidRDefault="00F92E9B" w:rsidP="00B24344">
      <w:pPr>
        <w:spacing w:line="200" w:lineRule="atLeast"/>
        <w:ind w:firstLine="720"/>
        <w:jc w:val="both"/>
        <w:rPr>
          <w:rFonts w:ascii="Tahoma" w:hAnsi="Tahoma" w:cs="Tahoma"/>
          <w:color w:val="000000"/>
          <w:sz w:val="18"/>
          <w:szCs w:val="18"/>
        </w:rPr>
      </w:pPr>
      <w:r w:rsidRPr="00B24344">
        <w:rPr>
          <w:rFonts w:ascii="Tahoma" w:hAnsi="Tahoma" w:cs="Tahoma"/>
          <w:color w:val="000000"/>
          <w:sz w:val="18"/>
          <w:szCs w:val="18"/>
        </w:rPr>
        <w:t>Указанное уведомление должно быть направлено заказным письмом с уведомлением о вручении либо передано лично уполномоченному лицу Застройщика.</w:t>
      </w:r>
    </w:p>
    <w:p w14:paraId="329708E6" w14:textId="77777777" w:rsidR="00F92E9B" w:rsidRPr="00B24344" w:rsidRDefault="00F92E9B" w:rsidP="00B24344">
      <w:pPr>
        <w:spacing w:line="200" w:lineRule="atLeast"/>
        <w:ind w:firstLine="720"/>
        <w:jc w:val="both"/>
        <w:rPr>
          <w:rFonts w:ascii="Tahoma" w:hAnsi="Tahoma" w:cs="Tahoma"/>
          <w:color w:val="000000"/>
          <w:sz w:val="18"/>
          <w:szCs w:val="18"/>
        </w:rPr>
      </w:pPr>
      <w:r w:rsidRPr="00B24344">
        <w:rPr>
          <w:rFonts w:ascii="Tahoma" w:hAnsi="Tahoma" w:cs="Tahoma"/>
          <w:color w:val="000000"/>
          <w:sz w:val="18"/>
          <w:szCs w:val="18"/>
        </w:rPr>
        <w:t xml:space="preserve">Застройщик в течение 10 (десяти) рабочих дней с момента получения указанного уведомления от Участника долевого строительства, являющегося юридическим лицом/ИП, может реализовать свое преимущественное право на заключение договора об уступке права требования путем оформления и подписания со своей Стороны соглашения об уступке права требования по Договору на условиях предложения третьему лицу. </w:t>
      </w:r>
    </w:p>
    <w:p w14:paraId="673D3F9C" w14:textId="77777777" w:rsidR="00F92E9B" w:rsidRPr="00B24344" w:rsidRDefault="00F92E9B" w:rsidP="00B24344">
      <w:pPr>
        <w:spacing w:line="200" w:lineRule="atLeast"/>
        <w:ind w:firstLine="720"/>
        <w:jc w:val="both"/>
        <w:rPr>
          <w:rFonts w:ascii="Tahoma" w:hAnsi="Tahoma" w:cs="Tahoma"/>
          <w:color w:val="000000"/>
          <w:sz w:val="18"/>
          <w:szCs w:val="18"/>
        </w:rPr>
      </w:pPr>
      <w:r w:rsidRPr="00B24344">
        <w:rPr>
          <w:rFonts w:ascii="Tahoma" w:hAnsi="Tahoma" w:cs="Tahoma"/>
          <w:color w:val="000000"/>
          <w:sz w:val="18"/>
          <w:szCs w:val="18"/>
        </w:rPr>
        <w:t>6.4. По согласованию сторон при обращении Участника долевого строительства Застройщик может оказать Участнику долевого строительства услуги, связанные с оформлением уступки права требования по Договору, с заключением на это отдельного договора оказания услуг по согласованной сторонами цене.</w:t>
      </w:r>
    </w:p>
    <w:p w14:paraId="33BE3EA1" w14:textId="5773EB0B" w:rsidR="00F92E9B" w:rsidRPr="00B24344" w:rsidRDefault="00B24344" w:rsidP="00B24344">
      <w:pPr>
        <w:spacing w:line="200" w:lineRule="atLeast"/>
        <w:ind w:firstLine="720"/>
        <w:jc w:val="both"/>
        <w:rPr>
          <w:rFonts w:ascii="Tahoma" w:hAnsi="Tahoma" w:cs="Tahoma"/>
          <w:color w:val="000000"/>
          <w:sz w:val="18"/>
          <w:szCs w:val="18"/>
        </w:rPr>
      </w:pPr>
      <w:r>
        <w:rPr>
          <w:rFonts w:ascii="Tahoma" w:hAnsi="Tahoma" w:cs="Tahoma"/>
          <w:color w:val="000000"/>
          <w:sz w:val="18"/>
          <w:szCs w:val="18"/>
        </w:rPr>
        <w:lastRenderedPageBreak/>
        <w:t xml:space="preserve">6.5. </w:t>
      </w:r>
      <w:r w:rsidR="00F92E9B" w:rsidRPr="00B24344">
        <w:rPr>
          <w:rFonts w:ascii="Tahoma" w:hAnsi="Tahoma" w:cs="Tahoma"/>
          <w:color w:val="000000"/>
          <w:sz w:val="18"/>
          <w:szCs w:val="18"/>
        </w:rPr>
        <w:t xml:space="preserve">Стороны пришли к соглашению, что уступка Участником долевого строительства прав требований к Застройщику по неустойке и иным штрафным санкциям не допускается без согласия Застройщика. </w:t>
      </w:r>
    </w:p>
    <w:p w14:paraId="2475831A" w14:textId="0DB67DB9" w:rsidR="00F92E9B" w:rsidRPr="00B24344" w:rsidRDefault="00B24344" w:rsidP="00B24344">
      <w:pPr>
        <w:spacing w:line="200" w:lineRule="atLeast"/>
        <w:ind w:firstLine="720"/>
        <w:jc w:val="both"/>
        <w:rPr>
          <w:rFonts w:ascii="Tahoma" w:hAnsi="Tahoma" w:cs="Tahoma"/>
          <w:color w:val="000000"/>
          <w:sz w:val="18"/>
          <w:szCs w:val="18"/>
        </w:rPr>
      </w:pPr>
      <w:r>
        <w:rPr>
          <w:rFonts w:ascii="Tahoma" w:hAnsi="Tahoma" w:cs="Tahoma"/>
          <w:color w:val="000000"/>
          <w:sz w:val="18"/>
          <w:szCs w:val="18"/>
        </w:rPr>
        <w:t xml:space="preserve">6.6. </w:t>
      </w:r>
      <w:r w:rsidR="00F92E9B" w:rsidRPr="00B24344">
        <w:rPr>
          <w:rFonts w:ascii="Tahoma" w:hAnsi="Tahoma" w:cs="Tahoma"/>
          <w:color w:val="000000"/>
          <w:sz w:val="18"/>
          <w:szCs w:val="18"/>
        </w:rPr>
        <w:t xml:space="preserve">В случае перехода прав, обязанностей по Договору к третьим лицам (новым Участникам долевого строительства) на основании закона или договора, расходы по оформлению уступки </w:t>
      </w:r>
      <w:proofErr w:type="spellStart"/>
      <w:r w:rsidR="00F92E9B" w:rsidRPr="00B24344">
        <w:rPr>
          <w:rFonts w:ascii="Tahoma" w:hAnsi="Tahoma" w:cs="Tahoma"/>
          <w:color w:val="000000"/>
          <w:sz w:val="18"/>
          <w:szCs w:val="18"/>
        </w:rPr>
        <w:t>правa</w:t>
      </w:r>
      <w:proofErr w:type="spellEnd"/>
      <w:r w:rsidR="00F92E9B" w:rsidRPr="00B24344">
        <w:rPr>
          <w:rFonts w:ascii="Tahoma" w:hAnsi="Tahoma" w:cs="Tahoma"/>
          <w:color w:val="000000"/>
          <w:sz w:val="18"/>
          <w:szCs w:val="18"/>
        </w:rPr>
        <w:t xml:space="preserve"> требования по Договору несут Участники долевого строительства и (или) новые Участники долевого строительства.</w:t>
      </w:r>
    </w:p>
    <w:p w14:paraId="4B334367" w14:textId="77777777" w:rsidR="00F92E9B" w:rsidRDefault="00F92E9B" w:rsidP="00F92E9B">
      <w:pPr>
        <w:jc w:val="both"/>
        <w:rPr>
          <w:rFonts w:ascii="Tahoma" w:eastAsia="Tahoma" w:hAnsi="Tahoma" w:cs="Tahoma"/>
          <w:sz w:val="18"/>
          <w:szCs w:val="18"/>
        </w:rPr>
      </w:pPr>
    </w:p>
    <w:p w14:paraId="08ADA0C9" w14:textId="6E136B73" w:rsidR="00F92E9B" w:rsidRPr="00B24344" w:rsidRDefault="00F92E9B" w:rsidP="00B24344">
      <w:pPr>
        <w:pStyle w:val="afc"/>
        <w:numPr>
          <w:ilvl w:val="0"/>
          <w:numId w:val="29"/>
        </w:numPr>
        <w:spacing w:line="200" w:lineRule="atLeast"/>
        <w:jc w:val="center"/>
        <w:rPr>
          <w:rFonts w:ascii="Tahoma" w:hAnsi="Tahoma" w:cs="Tahoma"/>
          <w:b/>
          <w:color w:val="000000"/>
          <w:sz w:val="18"/>
          <w:szCs w:val="18"/>
        </w:rPr>
      </w:pPr>
      <w:r w:rsidRPr="00B24344">
        <w:rPr>
          <w:rFonts w:ascii="Tahoma" w:hAnsi="Tahoma" w:cs="Tahoma"/>
          <w:b/>
          <w:color w:val="000000"/>
          <w:sz w:val="18"/>
          <w:szCs w:val="18"/>
        </w:rPr>
        <w:t>Государственная регистрация Договора, уступки прав требований по Договору, права собственности на Объект долевого строительства</w:t>
      </w:r>
    </w:p>
    <w:p w14:paraId="07FDF4BF" w14:textId="3D403AD5" w:rsidR="00F92E9B" w:rsidRPr="00B24344" w:rsidRDefault="00B24344" w:rsidP="00B24344">
      <w:pPr>
        <w:spacing w:line="200" w:lineRule="atLeast"/>
        <w:ind w:firstLine="720"/>
        <w:jc w:val="both"/>
        <w:rPr>
          <w:rFonts w:ascii="Tahoma" w:hAnsi="Tahoma" w:cs="Tahoma"/>
          <w:color w:val="000000"/>
          <w:sz w:val="18"/>
          <w:szCs w:val="18"/>
        </w:rPr>
      </w:pPr>
      <w:r>
        <w:rPr>
          <w:rFonts w:ascii="Tahoma" w:hAnsi="Tahoma" w:cs="Tahoma"/>
          <w:color w:val="000000"/>
          <w:sz w:val="18"/>
          <w:szCs w:val="18"/>
        </w:rPr>
        <w:t>7.1.</w:t>
      </w:r>
      <w:r w:rsidR="00F92E9B" w:rsidRPr="00B24344">
        <w:rPr>
          <w:rFonts w:ascii="Tahoma" w:hAnsi="Tahoma" w:cs="Tahoma"/>
          <w:color w:val="000000"/>
          <w:sz w:val="18"/>
          <w:szCs w:val="18"/>
        </w:rPr>
        <w:t xml:space="preserve"> Договор и соглашение, на основании которого производится уступка права требования Участника долевого строительства по Договору, подлежат государственной регистрации в порядке, установленном Федеральным </w:t>
      </w:r>
      <w:hyperlink r:id="rId11">
        <w:r w:rsidR="00F92E9B" w:rsidRPr="00B24344">
          <w:rPr>
            <w:rFonts w:ascii="Tahoma" w:hAnsi="Tahoma" w:cs="Tahoma"/>
            <w:color w:val="000000"/>
            <w:sz w:val="18"/>
            <w:szCs w:val="18"/>
          </w:rPr>
          <w:t>законом</w:t>
        </w:r>
      </w:hyperlink>
      <w:r w:rsidR="00F92E9B" w:rsidRPr="00B24344">
        <w:rPr>
          <w:rFonts w:ascii="Tahoma" w:hAnsi="Tahoma" w:cs="Tahoma"/>
          <w:color w:val="000000"/>
          <w:sz w:val="18"/>
          <w:szCs w:val="18"/>
        </w:rPr>
        <w:t xml:space="preserve"> от 13 июля 2015 года № 218-ФЗ «О государственной регистрации недвижимости».</w:t>
      </w:r>
    </w:p>
    <w:p w14:paraId="34A2FFEE" w14:textId="3A2F2DA9" w:rsidR="00F92E9B" w:rsidRPr="00B24344" w:rsidRDefault="00B24344" w:rsidP="00B24344">
      <w:pPr>
        <w:spacing w:line="200" w:lineRule="atLeast"/>
        <w:ind w:firstLine="720"/>
        <w:jc w:val="both"/>
        <w:rPr>
          <w:rFonts w:ascii="Tahoma" w:hAnsi="Tahoma" w:cs="Tahoma"/>
          <w:color w:val="000000"/>
          <w:sz w:val="18"/>
          <w:szCs w:val="18"/>
        </w:rPr>
      </w:pPr>
      <w:r>
        <w:rPr>
          <w:rFonts w:ascii="Tahoma" w:hAnsi="Tahoma" w:cs="Tahoma"/>
          <w:color w:val="000000"/>
          <w:sz w:val="18"/>
          <w:szCs w:val="18"/>
        </w:rPr>
        <w:t>7.2.</w:t>
      </w:r>
      <w:r w:rsidR="00F92E9B" w:rsidRPr="00B24344">
        <w:rPr>
          <w:rFonts w:ascii="Tahoma" w:hAnsi="Tahoma" w:cs="Tahoma"/>
          <w:color w:val="000000"/>
          <w:sz w:val="18"/>
          <w:szCs w:val="18"/>
        </w:rPr>
        <w:t xml:space="preserve"> Договор и соглашение, на основании которого производится уступка права требования Участника долевого строительства по Договору, считаются заключенными с момента их государственной регистрации.</w:t>
      </w:r>
    </w:p>
    <w:p w14:paraId="6C411E4E" w14:textId="77777777" w:rsidR="00F92E9B" w:rsidRPr="00B24344" w:rsidRDefault="00F92E9B" w:rsidP="00B24344">
      <w:pPr>
        <w:spacing w:line="200" w:lineRule="atLeast"/>
        <w:ind w:firstLine="720"/>
        <w:jc w:val="both"/>
        <w:rPr>
          <w:rFonts w:ascii="Tahoma" w:hAnsi="Tahoma" w:cs="Tahoma"/>
          <w:color w:val="000000"/>
          <w:sz w:val="18"/>
          <w:szCs w:val="18"/>
        </w:rPr>
      </w:pPr>
      <w:r w:rsidRPr="00B24344">
        <w:rPr>
          <w:rFonts w:ascii="Tahoma" w:hAnsi="Tahoma" w:cs="Tahoma"/>
          <w:color w:val="000000"/>
          <w:sz w:val="18"/>
          <w:szCs w:val="18"/>
        </w:rPr>
        <w:t xml:space="preserve">С момента государственной регистрации соглашения, на основании которого производится уступка права требования Участника долевого строительства по Договору, к новому Участнику долевого строительства переходят все права и обязанности по договору счета </w:t>
      </w:r>
      <w:proofErr w:type="spellStart"/>
      <w:r w:rsidRPr="00B24344">
        <w:rPr>
          <w:rFonts w:ascii="Tahoma" w:hAnsi="Tahoma" w:cs="Tahoma"/>
          <w:color w:val="000000"/>
          <w:sz w:val="18"/>
          <w:szCs w:val="18"/>
        </w:rPr>
        <w:t>эскроу</w:t>
      </w:r>
      <w:proofErr w:type="spellEnd"/>
      <w:r w:rsidRPr="00B24344">
        <w:rPr>
          <w:rFonts w:ascii="Tahoma" w:hAnsi="Tahoma" w:cs="Tahoma"/>
          <w:color w:val="000000"/>
          <w:sz w:val="18"/>
          <w:szCs w:val="18"/>
        </w:rPr>
        <w:t xml:space="preserve">, заключенному прежними </w:t>
      </w:r>
      <w:proofErr w:type="spellStart"/>
      <w:r w:rsidRPr="00B24344">
        <w:rPr>
          <w:rFonts w:ascii="Tahoma" w:hAnsi="Tahoma" w:cs="Tahoma"/>
          <w:color w:val="000000"/>
          <w:sz w:val="18"/>
          <w:szCs w:val="18"/>
        </w:rPr>
        <w:t>Участникомдолевого</w:t>
      </w:r>
      <w:proofErr w:type="spellEnd"/>
      <w:r w:rsidRPr="00B24344">
        <w:rPr>
          <w:rFonts w:ascii="Tahoma" w:hAnsi="Tahoma" w:cs="Tahoma"/>
          <w:color w:val="000000"/>
          <w:sz w:val="18"/>
          <w:szCs w:val="18"/>
        </w:rPr>
        <w:t xml:space="preserve"> строительства.</w:t>
      </w:r>
    </w:p>
    <w:p w14:paraId="1934962B" w14:textId="613DD9C6" w:rsidR="00F92E9B" w:rsidRPr="00B24344" w:rsidRDefault="00B24344" w:rsidP="00B24344">
      <w:pPr>
        <w:spacing w:line="200" w:lineRule="atLeast"/>
        <w:ind w:firstLine="720"/>
        <w:jc w:val="both"/>
        <w:rPr>
          <w:rFonts w:ascii="Tahoma" w:hAnsi="Tahoma" w:cs="Tahoma"/>
          <w:color w:val="000000"/>
          <w:sz w:val="18"/>
          <w:szCs w:val="18"/>
        </w:rPr>
      </w:pPr>
      <w:r>
        <w:rPr>
          <w:rFonts w:ascii="Tahoma" w:hAnsi="Tahoma" w:cs="Tahoma"/>
          <w:color w:val="000000"/>
          <w:sz w:val="18"/>
          <w:szCs w:val="18"/>
        </w:rPr>
        <w:t>7.3.</w:t>
      </w:r>
      <w:r w:rsidR="00F92E9B" w:rsidRPr="00B24344">
        <w:rPr>
          <w:rFonts w:ascii="Tahoma" w:hAnsi="Tahoma" w:cs="Tahoma"/>
          <w:color w:val="000000"/>
          <w:sz w:val="18"/>
          <w:szCs w:val="18"/>
        </w:rPr>
        <w:t xml:space="preserve"> Стороны обязуются совместно сдать Договор, дополнительное соглашения к Договору (при наличии) на государственную регистрацию в течение 30 (тридцати) дней после их подписания Сторонами.</w:t>
      </w:r>
    </w:p>
    <w:p w14:paraId="11719E9B" w14:textId="77777777" w:rsidR="00F92E9B" w:rsidRPr="00B24344" w:rsidRDefault="00F92E9B" w:rsidP="00B24344">
      <w:pPr>
        <w:spacing w:line="200" w:lineRule="atLeast"/>
        <w:ind w:firstLine="720"/>
        <w:jc w:val="both"/>
        <w:rPr>
          <w:rFonts w:ascii="Tahoma" w:hAnsi="Tahoma" w:cs="Tahoma"/>
          <w:color w:val="000000"/>
          <w:sz w:val="18"/>
          <w:szCs w:val="18"/>
        </w:rPr>
      </w:pPr>
      <w:r w:rsidRPr="00B24344">
        <w:rPr>
          <w:rFonts w:ascii="Tahoma" w:hAnsi="Tahoma" w:cs="Tahoma"/>
          <w:color w:val="000000"/>
          <w:sz w:val="18"/>
          <w:szCs w:val="18"/>
        </w:rPr>
        <w:t>Стороны обязаны предпринять все необходимые действия для государственной регистрации Договора, дополнительных соглашений к Договору (при наличии).</w:t>
      </w:r>
    </w:p>
    <w:p w14:paraId="4EDE4F83" w14:textId="33A4F797" w:rsidR="00F92E9B" w:rsidRPr="00B24344" w:rsidRDefault="00B24344" w:rsidP="00B24344">
      <w:pPr>
        <w:spacing w:line="200" w:lineRule="atLeast"/>
        <w:ind w:firstLine="720"/>
        <w:jc w:val="both"/>
        <w:rPr>
          <w:rFonts w:ascii="Tahoma" w:hAnsi="Tahoma" w:cs="Tahoma"/>
          <w:color w:val="000000"/>
          <w:sz w:val="18"/>
          <w:szCs w:val="18"/>
        </w:rPr>
      </w:pPr>
      <w:r>
        <w:rPr>
          <w:rFonts w:ascii="Tahoma" w:hAnsi="Tahoma" w:cs="Tahoma"/>
          <w:color w:val="000000"/>
          <w:sz w:val="18"/>
          <w:szCs w:val="18"/>
        </w:rPr>
        <w:t xml:space="preserve">7.4. </w:t>
      </w:r>
      <w:r w:rsidR="00F92E9B" w:rsidRPr="00B24344">
        <w:rPr>
          <w:rFonts w:ascii="Tahoma" w:hAnsi="Tahoma" w:cs="Tahoma"/>
          <w:color w:val="000000"/>
          <w:sz w:val="18"/>
          <w:szCs w:val="18"/>
        </w:rPr>
        <w:t>Затраты (в том числе оплата госпошлины) на государственную регистрацию Договора, дополнительных соглашений к Договору (при наличии), права общей совместной собственности на Объект долевого строительства, уступки права требования (при наличии) Стороны несут в соответствии с Договором и действующим законодательством Российской Федерации.</w:t>
      </w:r>
    </w:p>
    <w:p w14:paraId="419D3F10" w14:textId="500AA45B" w:rsidR="00F92E9B" w:rsidRPr="00B24344" w:rsidRDefault="00B24344" w:rsidP="00B24344">
      <w:pPr>
        <w:spacing w:line="200" w:lineRule="atLeast"/>
        <w:ind w:firstLine="720"/>
        <w:jc w:val="both"/>
        <w:rPr>
          <w:rFonts w:ascii="Tahoma" w:hAnsi="Tahoma" w:cs="Tahoma"/>
          <w:color w:val="000000"/>
          <w:sz w:val="18"/>
          <w:szCs w:val="18"/>
        </w:rPr>
      </w:pPr>
      <w:r>
        <w:rPr>
          <w:rFonts w:ascii="Tahoma" w:hAnsi="Tahoma" w:cs="Tahoma"/>
          <w:color w:val="000000"/>
          <w:sz w:val="18"/>
          <w:szCs w:val="18"/>
        </w:rPr>
        <w:t>7.5.</w:t>
      </w:r>
      <w:r w:rsidR="00F92E9B" w:rsidRPr="00B24344">
        <w:rPr>
          <w:rFonts w:ascii="Tahoma" w:hAnsi="Tahoma" w:cs="Tahoma"/>
          <w:color w:val="000000"/>
          <w:sz w:val="18"/>
          <w:szCs w:val="18"/>
        </w:rPr>
        <w:t xml:space="preserve"> Право общей совместной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подлежит государственной регистрации в порядке, установленном Федеральным </w:t>
      </w:r>
      <w:hyperlink r:id="rId12">
        <w:r w:rsidR="00F92E9B" w:rsidRPr="00B24344">
          <w:rPr>
            <w:rFonts w:ascii="Tahoma" w:hAnsi="Tahoma" w:cs="Tahoma"/>
            <w:color w:val="000000"/>
            <w:sz w:val="18"/>
            <w:szCs w:val="18"/>
          </w:rPr>
          <w:t>законом</w:t>
        </w:r>
      </w:hyperlink>
      <w:r w:rsidR="00F92E9B" w:rsidRPr="00B24344">
        <w:rPr>
          <w:rFonts w:ascii="Tahoma" w:hAnsi="Tahoma" w:cs="Tahoma"/>
          <w:color w:val="000000"/>
          <w:sz w:val="18"/>
          <w:szCs w:val="18"/>
        </w:rPr>
        <w:t xml:space="preserve"> от 13 июля 2015 года № 218-ФЗ «О государственной регистрации недвижимости». </w:t>
      </w:r>
    </w:p>
    <w:p w14:paraId="488926EC" w14:textId="77777777" w:rsidR="00F92E9B" w:rsidRPr="00B24344" w:rsidRDefault="00F92E9B" w:rsidP="00B24344">
      <w:pPr>
        <w:spacing w:line="200" w:lineRule="atLeast"/>
        <w:ind w:firstLine="720"/>
        <w:jc w:val="both"/>
        <w:rPr>
          <w:rFonts w:ascii="Tahoma" w:hAnsi="Tahoma" w:cs="Tahoma"/>
          <w:color w:val="000000"/>
          <w:sz w:val="18"/>
          <w:szCs w:val="18"/>
        </w:rPr>
      </w:pPr>
      <w:r w:rsidRPr="00B24344">
        <w:rPr>
          <w:rFonts w:ascii="Tahoma" w:hAnsi="Tahoma" w:cs="Tahoma"/>
          <w:color w:val="000000"/>
          <w:sz w:val="18"/>
          <w:szCs w:val="18"/>
        </w:rPr>
        <w:t>При необходимости оформления общей совместной собственности нескольких участников долевого строительства на Объект долевого строительства, право общей совместной собственности Участников долевого строительства на Объект долевого строительства, технический план и кадастровый паспорт Объекта долевого строительства оформляются силами Участников долевого строительства и за его счёт.</w:t>
      </w:r>
    </w:p>
    <w:p w14:paraId="50A70AF8" w14:textId="3AE852E2" w:rsidR="00F92E9B" w:rsidRPr="00B24344" w:rsidRDefault="00B24344" w:rsidP="00B24344">
      <w:pPr>
        <w:spacing w:line="200" w:lineRule="atLeast"/>
        <w:ind w:firstLine="720"/>
        <w:jc w:val="both"/>
        <w:rPr>
          <w:rFonts w:ascii="Tahoma" w:hAnsi="Tahoma" w:cs="Tahoma"/>
          <w:color w:val="000000"/>
          <w:sz w:val="18"/>
          <w:szCs w:val="18"/>
        </w:rPr>
      </w:pPr>
      <w:r>
        <w:rPr>
          <w:rFonts w:ascii="Tahoma" w:hAnsi="Tahoma" w:cs="Tahoma"/>
          <w:color w:val="000000"/>
          <w:sz w:val="18"/>
          <w:szCs w:val="18"/>
        </w:rPr>
        <w:t xml:space="preserve">7.6. </w:t>
      </w:r>
      <w:r w:rsidR="00F92E9B" w:rsidRPr="00B24344">
        <w:rPr>
          <w:rFonts w:ascii="Tahoma" w:hAnsi="Tahoma" w:cs="Tahoma"/>
          <w:color w:val="000000"/>
          <w:sz w:val="18"/>
          <w:szCs w:val="18"/>
        </w:rPr>
        <w:t>У Участников долевой собственности при возникновении права общей совместной собственности на Объект долевого строительства одновременно возникает доля в праве собственности на общее имущество Объекта капитального строительства,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общей совместной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06523B41" w14:textId="77777777" w:rsidR="00CA02C1" w:rsidRDefault="00CA02C1">
      <w:pPr>
        <w:spacing w:line="200" w:lineRule="atLeast"/>
        <w:ind w:firstLine="709"/>
        <w:jc w:val="both"/>
        <w:rPr>
          <w:rFonts w:ascii="Tahoma" w:hAnsi="Tahoma" w:cs="Tahoma"/>
          <w:b/>
          <w:bCs/>
          <w:color w:val="000000"/>
          <w:sz w:val="18"/>
          <w:szCs w:val="18"/>
        </w:rPr>
      </w:pPr>
    </w:p>
    <w:p w14:paraId="1BB7EFD4" w14:textId="4A26E475" w:rsidR="00CA02C1" w:rsidRPr="00B24344" w:rsidRDefault="00B24344" w:rsidP="00B24344">
      <w:pPr>
        <w:pStyle w:val="afc"/>
        <w:numPr>
          <w:ilvl w:val="0"/>
          <w:numId w:val="29"/>
        </w:numPr>
        <w:spacing w:line="200" w:lineRule="atLeast"/>
        <w:jc w:val="center"/>
        <w:rPr>
          <w:rFonts w:ascii="Tahoma" w:hAnsi="Tahoma" w:cs="Tahoma"/>
          <w:color w:val="000000"/>
          <w:sz w:val="18"/>
          <w:szCs w:val="18"/>
        </w:rPr>
      </w:pPr>
      <w:r w:rsidRPr="00B24344">
        <w:rPr>
          <w:rFonts w:ascii="Tahoma" w:hAnsi="Tahoma" w:cs="Tahoma"/>
          <w:b/>
          <w:color w:val="000000"/>
          <w:sz w:val="18"/>
          <w:szCs w:val="18"/>
        </w:rPr>
        <w:t>С</w:t>
      </w:r>
      <w:r w:rsidR="00CA02C1" w:rsidRPr="00B24344">
        <w:rPr>
          <w:rFonts w:ascii="Tahoma" w:hAnsi="Tahoma" w:cs="Tahoma"/>
          <w:b/>
          <w:color w:val="000000"/>
          <w:sz w:val="18"/>
          <w:szCs w:val="18"/>
        </w:rPr>
        <w:t>рок и порядок передачи объекта долевого строительства</w:t>
      </w:r>
    </w:p>
    <w:p w14:paraId="7A7848DE" w14:textId="6FC9F53B" w:rsidR="000E4DE7" w:rsidRPr="00B24344" w:rsidRDefault="00CA02C1" w:rsidP="00B24344">
      <w:pPr>
        <w:pStyle w:val="afc"/>
        <w:numPr>
          <w:ilvl w:val="1"/>
          <w:numId w:val="29"/>
        </w:numPr>
        <w:tabs>
          <w:tab w:val="left" w:pos="1134"/>
        </w:tabs>
        <w:spacing w:line="200" w:lineRule="atLeast"/>
        <w:ind w:left="0" w:firstLine="709"/>
        <w:jc w:val="both"/>
        <w:rPr>
          <w:rFonts w:ascii="Tahoma" w:hAnsi="Tahoma" w:cs="Tahoma"/>
          <w:sz w:val="18"/>
          <w:szCs w:val="18"/>
        </w:rPr>
      </w:pPr>
      <w:r w:rsidRPr="00B24344">
        <w:rPr>
          <w:rFonts w:ascii="Tahoma" w:hAnsi="Tahoma" w:cs="Tahoma"/>
          <w:sz w:val="18"/>
          <w:szCs w:val="18"/>
        </w:rPr>
        <w:t xml:space="preserve">Застройщик обязуется в течение 14 (Четырнадцати) рабочих дней с момента получения Разрешения на ввод объекта в эксплуатацию направить Участнику долевого строительства </w:t>
      </w:r>
      <w:r w:rsidR="000E4DE7" w:rsidRPr="00B24344">
        <w:rPr>
          <w:rFonts w:ascii="Tahoma" w:hAnsi="Tahoma" w:cs="Tahoma"/>
          <w:sz w:val="18"/>
          <w:szCs w:val="18"/>
        </w:rPr>
        <w:t>Уведомление</w:t>
      </w:r>
      <w:r w:rsidRPr="00B24344">
        <w:rPr>
          <w:rFonts w:ascii="Tahoma" w:hAnsi="Tahoma" w:cs="Tahoma"/>
          <w:sz w:val="18"/>
          <w:szCs w:val="18"/>
        </w:rPr>
        <w:t xml:space="preserve"> о завершении строительства и о </w:t>
      </w:r>
      <w:r w:rsidR="000E4DE7" w:rsidRPr="00B24344">
        <w:rPr>
          <w:rFonts w:ascii="Tahoma" w:hAnsi="Tahoma" w:cs="Tahoma"/>
          <w:sz w:val="18"/>
          <w:szCs w:val="18"/>
        </w:rPr>
        <w:t xml:space="preserve">дате </w:t>
      </w:r>
      <w:r w:rsidRPr="00B24344">
        <w:rPr>
          <w:rFonts w:ascii="Tahoma" w:hAnsi="Tahoma" w:cs="Tahoma"/>
          <w:sz w:val="18"/>
          <w:szCs w:val="18"/>
        </w:rPr>
        <w:t xml:space="preserve">готовности Объекта долевого строительства к передаче (далее — </w:t>
      </w:r>
      <w:r w:rsidR="000E4DE7" w:rsidRPr="00B24344">
        <w:rPr>
          <w:rFonts w:ascii="Tahoma" w:hAnsi="Tahoma" w:cs="Tahoma"/>
          <w:sz w:val="18"/>
          <w:szCs w:val="18"/>
        </w:rPr>
        <w:t>Уведомление</w:t>
      </w:r>
      <w:r w:rsidRPr="00B24344">
        <w:rPr>
          <w:rFonts w:ascii="Tahoma" w:hAnsi="Tahoma" w:cs="Tahoma"/>
          <w:sz w:val="18"/>
          <w:szCs w:val="18"/>
        </w:rPr>
        <w:t>)</w:t>
      </w:r>
      <w:r w:rsidR="000E4DE7" w:rsidRPr="00B24344">
        <w:rPr>
          <w:rFonts w:ascii="Tahoma" w:hAnsi="Tahoma" w:cs="Tahoma"/>
          <w:sz w:val="18"/>
          <w:szCs w:val="18"/>
        </w:rPr>
        <w:t>.</w:t>
      </w:r>
    </w:p>
    <w:p w14:paraId="739056F8" w14:textId="246D549A" w:rsidR="000E4DE7" w:rsidRPr="00B24344" w:rsidRDefault="000E4DE7" w:rsidP="00B24344">
      <w:pPr>
        <w:pStyle w:val="afc"/>
        <w:numPr>
          <w:ilvl w:val="1"/>
          <w:numId w:val="29"/>
        </w:numPr>
        <w:tabs>
          <w:tab w:val="left" w:pos="1134"/>
        </w:tabs>
        <w:spacing w:line="200" w:lineRule="atLeast"/>
        <w:ind w:left="0" w:firstLine="709"/>
        <w:jc w:val="both"/>
        <w:rPr>
          <w:rFonts w:ascii="Tahoma" w:hAnsi="Tahoma" w:cs="Tahoma"/>
          <w:color w:val="000000"/>
          <w:sz w:val="18"/>
          <w:szCs w:val="18"/>
        </w:rPr>
      </w:pPr>
      <w:r w:rsidRPr="00B24344">
        <w:rPr>
          <w:rFonts w:ascii="Tahoma" w:hAnsi="Tahoma" w:cs="Tahoma"/>
          <w:color w:val="000000"/>
          <w:sz w:val="18"/>
          <w:szCs w:val="18"/>
        </w:rPr>
        <w:t xml:space="preserve">Участник долевого строительства обязуется приступить к приемке Объекта долевого строительства в течение 7 (Семи) рабочих дней с даты готовности к передаче, обозначенной Застройщиком в Уведомлении. </w:t>
      </w:r>
    </w:p>
    <w:p w14:paraId="03655EB6" w14:textId="77777777" w:rsidR="00CA02C1" w:rsidRDefault="00CA02C1" w:rsidP="000E3E6B">
      <w:pPr>
        <w:tabs>
          <w:tab w:val="left" w:pos="1134"/>
        </w:tabs>
        <w:spacing w:line="200" w:lineRule="atLeast"/>
        <w:ind w:firstLine="710"/>
        <w:jc w:val="both"/>
        <w:rPr>
          <w:rFonts w:ascii="Tahoma" w:hAnsi="Tahoma" w:cs="Tahoma"/>
          <w:color w:val="000000"/>
          <w:sz w:val="18"/>
          <w:szCs w:val="18"/>
        </w:rPr>
      </w:pPr>
      <w:r>
        <w:rPr>
          <w:rFonts w:ascii="Tahoma" w:hAnsi="Tahoma" w:cs="Tahoma"/>
          <w:color w:val="000000"/>
          <w:sz w:val="18"/>
          <w:szCs w:val="18"/>
        </w:rPr>
        <w:t xml:space="preserve">При уклонении Участника долевого строительства от подписания Передаточного акта (в том числе при неявке Участника долевого строительства в квартиру с целью ее принятия, необоснованное </w:t>
      </w:r>
      <w:proofErr w:type="spellStart"/>
      <w:r>
        <w:rPr>
          <w:rFonts w:ascii="Tahoma" w:hAnsi="Tahoma" w:cs="Tahoma"/>
          <w:color w:val="000000"/>
          <w:sz w:val="18"/>
          <w:szCs w:val="18"/>
        </w:rPr>
        <w:t>неподписание</w:t>
      </w:r>
      <w:proofErr w:type="spellEnd"/>
      <w:r>
        <w:rPr>
          <w:rFonts w:ascii="Tahoma" w:hAnsi="Tahoma" w:cs="Tahoma"/>
          <w:color w:val="000000"/>
          <w:sz w:val="18"/>
          <w:szCs w:val="18"/>
        </w:rPr>
        <w:t xml:space="preserve"> Передаточного акта, иное бездействие Участника долевого строительства) Застройщик по истечении 10 (десяти) рабочих дней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подписания вышеуказанного одностороннего акта о передаче Объекта долевого строительства. В этом случае, согласно пунктам 2 и З ст.720 ГК РФ Участник долевого строительства лишается права ссылаться в дальнейшем на явные недостатки, которые не были выявлены им при приемке Объекта долевого строительства и/или не были зафиксированы в Заявлении об устранении замечаний и лишается права в последующем отказываться от приемки Объекта долевого строительства со ссылкой на новые недостатки, не зафиксированные ранее в Заявлении об устранении замечаний.</w:t>
      </w:r>
    </w:p>
    <w:p w14:paraId="62EF0DE8" w14:textId="0395ED2A" w:rsidR="00CA02C1" w:rsidRPr="000E3E6B" w:rsidRDefault="00CA02C1" w:rsidP="00B24344">
      <w:pPr>
        <w:numPr>
          <w:ilvl w:val="1"/>
          <w:numId w:val="29"/>
        </w:numPr>
        <w:tabs>
          <w:tab w:val="left" w:pos="1134"/>
        </w:tabs>
        <w:spacing w:line="200" w:lineRule="atLeast"/>
        <w:ind w:left="0" w:firstLine="720"/>
        <w:jc w:val="both"/>
        <w:rPr>
          <w:rFonts w:ascii="Tahoma" w:hAnsi="Tahoma" w:cs="Tahoma"/>
          <w:sz w:val="18"/>
          <w:szCs w:val="18"/>
        </w:rPr>
      </w:pPr>
      <w:r w:rsidRPr="000E3E6B">
        <w:rPr>
          <w:rFonts w:ascii="Tahoma" w:hAnsi="Tahoma" w:cs="Tahoma"/>
          <w:sz w:val="18"/>
          <w:szCs w:val="18"/>
        </w:rPr>
        <w:t xml:space="preserve">В случае выявления недостатков Объекта долевого строительства, Участник долевого строительства обязан составить перечень выявленных недостатков в Заявлении об устранении замечаний и представить его Застройщику для устранения выявленных недостатков. После устранения Застройщиком таких недостатков, Участник обязан принять Объект долевого строительства в течение 7 (семи) рабочих дней с момента получения </w:t>
      </w:r>
      <w:r w:rsidR="000E4DE7" w:rsidRPr="000E3E6B">
        <w:rPr>
          <w:rFonts w:ascii="Tahoma" w:hAnsi="Tahoma" w:cs="Tahoma"/>
          <w:sz w:val="18"/>
          <w:szCs w:val="18"/>
        </w:rPr>
        <w:t>Уведомления</w:t>
      </w:r>
      <w:r w:rsidRPr="000E3E6B">
        <w:rPr>
          <w:rFonts w:ascii="Tahoma" w:hAnsi="Tahoma" w:cs="Tahoma"/>
          <w:sz w:val="18"/>
          <w:szCs w:val="18"/>
        </w:rPr>
        <w:t xml:space="preserve"> от Застройщика об устранении недостатков. Последствия уклонения Участником долевого строительства от приемки Объекта долевого строительства после устранения Застройщиком выявленных недостатков аналогичен последствиям, указанным в п. </w:t>
      </w:r>
      <w:r w:rsidR="000748E7">
        <w:rPr>
          <w:rFonts w:ascii="Tahoma" w:hAnsi="Tahoma" w:cs="Tahoma"/>
          <w:sz w:val="18"/>
          <w:szCs w:val="18"/>
        </w:rPr>
        <w:t>8</w:t>
      </w:r>
      <w:r w:rsidRPr="000E3E6B">
        <w:rPr>
          <w:rFonts w:ascii="Tahoma" w:hAnsi="Tahoma" w:cs="Tahoma"/>
          <w:sz w:val="18"/>
          <w:szCs w:val="18"/>
        </w:rPr>
        <w:t>.2. настоящего договора.</w:t>
      </w:r>
    </w:p>
    <w:p w14:paraId="07F57A6A" w14:textId="719B3381" w:rsidR="00CA02C1" w:rsidRDefault="00CA02C1" w:rsidP="00B24344">
      <w:pPr>
        <w:numPr>
          <w:ilvl w:val="1"/>
          <w:numId w:val="29"/>
        </w:numPr>
        <w:tabs>
          <w:tab w:val="left" w:pos="1134"/>
        </w:tabs>
        <w:spacing w:line="200" w:lineRule="atLeast"/>
        <w:ind w:left="0" w:firstLine="720"/>
        <w:jc w:val="both"/>
        <w:rPr>
          <w:rFonts w:ascii="Tahoma" w:hAnsi="Tahoma" w:cs="Tahoma"/>
          <w:color w:val="000000"/>
          <w:sz w:val="18"/>
          <w:szCs w:val="18"/>
        </w:rPr>
      </w:pPr>
      <w:r>
        <w:rPr>
          <w:rFonts w:ascii="Tahoma" w:hAnsi="Tahoma" w:cs="Tahoma"/>
          <w:color w:val="000000"/>
          <w:sz w:val="18"/>
          <w:szCs w:val="18"/>
        </w:rPr>
        <w:t xml:space="preserve">Застройщик направляет </w:t>
      </w:r>
      <w:r w:rsidR="000E4DE7">
        <w:rPr>
          <w:rFonts w:ascii="Tahoma" w:hAnsi="Tahoma" w:cs="Tahoma"/>
          <w:color w:val="000000"/>
          <w:sz w:val="18"/>
          <w:szCs w:val="18"/>
        </w:rPr>
        <w:t>Уведомления</w:t>
      </w:r>
      <w:r>
        <w:rPr>
          <w:rFonts w:ascii="Tahoma" w:hAnsi="Tahoma" w:cs="Tahoma"/>
          <w:color w:val="000000"/>
          <w:sz w:val="18"/>
          <w:szCs w:val="18"/>
        </w:rPr>
        <w:t xml:space="preserve"> Участнику долевого строительства в соответствии с п. </w:t>
      </w:r>
      <w:r w:rsidR="000748E7">
        <w:rPr>
          <w:rFonts w:ascii="Tahoma" w:hAnsi="Tahoma" w:cs="Tahoma"/>
          <w:color w:val="000000"/>
          <w:sz w:val="18"/>
          <w:szCs w:val="18"/>
        </w:rPr>
        <w:t>8</w:t>
      </w:r>
      <w:r>
        <w:rPr>
          <w:rFonts w:ascii="Tahoma" w:hAnsi="Tahoma" w:cs="Tahoma"/>
          <w:color w:val="000000"/>
          <w:sz w:val="18"/>
          <w:szCs w:val="18"/>
        </w:rPr>
        <w:t xml:space="preserve">.1., </w:t>
      </w:r>
      <w:r w:rsidR="000748E7">
        <w:rPr>
          <w:rFonts w:ascii="Tahoma" w:hAnsi="Tahoma" w:cs="Tahoma"/>
          <w:sz w:val="18"/>
          <w:szCs w:val="18"/>
        </w:rPr>
        <w:t>8</w:t>
      </w:r>
      <w:r w:rsidRPr="000E3E6B">
        <w:rPr>
          <w:rFonts w:ascii="Tahoma" w:hAnsi="Tahoma" w:cs="Tahoma"/>
          <w:sz w:val="18"/>
          <w:szCs w:val="18"/>
        </w:rPr>
        <w:t>.3.</w:t>
      </w:r>
      <w:r>
        <w:rPr>
          <w:rFonts w:ascii="Tahoma" w:hAnsi="Tahoma" w:cs="Tahoma"/>
          <w:color w:val="000000"/>
          <w:sz w:val="18"/>
          <w:szCs w:val="18"/>
        </w:rPr>
        <w:t xml:space="preserve"> настоящего Договора заказным письмом с уведомлением. </w:t>
      </w:r>
    </w:p>
    <w:p w14:paraId="6F65F505" w14:textId="77777777" w:rsidR="00CA02C1" w:rsidRDefault="00CA02C1" w:rsidP="00B24344">
      <w:pPr>
        <w:numPr>
          <w:ilvl w:val="1"/>
          <w:numId w:val="29"/>
        </w:numPr>
        <w:tabs>
          <w:tab w:val="left" w:pos="0"/>
          <w:tab w:val="left" w:pos="1134"/>
        </w:tabs>
        <w:spacing w:line="200" w:lineRule="atLeast"/>
        <w:ind w:left="0" w:firstLine="720"/>
        <w:jc w:val="both"/>
        <w:rPr>
          <w:rFonts w:ascii="Tahoma" w:hAnsi="Tahoma" w:cs="Tahoma"/>
          <w:color w:val="000000"/>
          <w:sz w:val="18"/>
          <w:szCs w:val="18"/>
        </w:rPr>
      </w:pPr>
      <w:r>
        <w:rPr>
          <w:rFonts w:ascii="Tahoma" w:hAnsi="Tahoma" w:cs="Tahoma"/>
          <w:color w:val="000000"/>
          <w:sz w:val="18"/>
          <w:szCs w:val="18"/>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3575A9B8" w14:textId="77777777" w:rsidR="00CA02C1" w:rsidRDefault="00CA02C1" w:rsidP="00B24344">
      <w:pPr>
        <w:numPr>
          <w:ilvl w:val="1"/>
          <w:numId w:val="29"/>
        </w:numPr>
        <w:tabs>
          <w:tab w:val="left" w:pos="1134"/>
        </w:tabs>
        <w:spacing w:line="200" w:lineRule="atLeast"/>
        <w:ind w:left="0" w:firstLine="705"/>
        <w:jc w:val="both"/>
        <w:rPr>
          <w:rFonts w:ascii="Tahoma" w:hAnsi="Tahoma" w:cs="Tahoma"/>
          <w:color w:val="000000"/>
          <w:sz w:val="18"/>
          <w:szCs w:val="18"/>
        </w:rPr>
      </w:pPr>
      <w:r>
        <w:rPr>
          <w:rFonts w:ascii="Tahoma" w:hAnsi="Tahoma" w:cs="Tahoma"/>
          <w:color w:val="000000"/>
          <w:sz w:val="18"/>
          <w:szCs w:val="18"/>
        </w:rPr>
        <w:t>Объект долевого строительства передается Участнику долевого строительства при условии надлежащего исполнения им обязательств по оплате цены Договора.</w:t>
      </w:r>
    </w:p>
    <w:p w14:paraId="7DFCB6B5" w14:textId="77777777" w:rsidR="00CA02C1" w:rsidRDefault="00CA02C1" w:rsidP="00B24344">
      <w:pPr>
        <w:numPr>
          <w:ilvl w:val="1"/>
          <w:numId w:val="29"/>
        </w:numPr>
        <w:tabs>
          <w:tab w:val="left" w:pos="1134"/>
        </w:tabs>
        <w:spacing w:line="200" w:lineRule="atLeast"/>
        <w:ind w:left="0" w:firstLine="705"/>
        <w:jc w:val="both"/>
        <w:rPr>
          <w:rFonts w:ascii="Tahoma" w:hAnsi="Tahoma" w:cs="Tahoma"/>
          <w:color w:val="000000"/>
          <w:sz w:val="18"/>
          <w:szCs w:val="18"/>
          <w:shd w:val="clear" w:color="auto" w:fill="FFFF00"/>
        </w:rPr>
      </w:pPr>
      <w:r>
        <w:rPr>
          <w:rFonts w:ascii="Tahoma" w:hAnsi="Tahoma" w:cs="Tahoma"/>
          <w:color w:val="000000"/>
          <w:sz w:val="18"/>
          <w:szCs w:val="18"/>
        </w:rPr>
        <w:lastRenderedPageBreak/>
        <w:t>Право собственности Участника долевого строительства на Объект долевого строительства на основании Передаточного акта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w:t>
      </w:r>
    </w:p>
    <w:p w14:paraId="62FA26CD" w14:textId="45898E80" w:rsidR="00CA02C1" w:rsidRDefault="00F92E9B" w:rsidP="00B24344">
      <w:pPr>
        <w:numPr>
          <w:ilvl w:val="1"/>
          <w:numId w:val="29"/>
        </w:numPr>
        <w:tabs>
          <w:tab w:val="left" w:pos="1134"/>
        </w:tabs>
        <w:spacing w:line="200" w:lineRule="atLeast"/>
        <w:ind w:left="0" w:firstLine="705"/>
        <w:jc w:val="both"/>
        <w:rPr>
          <w:rFonts w:ascii="Tahoma" w:hAnsi="Tahoma" w:cs="Tahoma"/>
          <w:color w:val="000000"/>
          <w:sz w:val="18"/>
          <w:szCs w:val="18"/>
        </w:rPr>
      </w:pPr>
      <w:r w:rsidRPr="00F92E9B">
        <w:rPr>
          <w:rFonts w:ascii="Tahoma" w:hAnsi="Tahoma" w:cs="Tahoma"/>
          <w:color w:val="000000"/>
          <w:sz w:val="18"/>
          <w:szCs w:val="18"/>
        </w:rPr>
        <w:t xml:space="preserve">Основанием для отказа Участника долевого строительства от </w:t>
      </w:r>
      <w:proofErr w:type="spellStart"/>
      <w:r w:rsidRPr="00F92E9B">
        <w:rPr>
          <w:rFonts w:ascii="Tahoma" w:hAnsi="Tahoma" w:cs="Tahoma"/>
          <w:color w:val="000000"/>
          <w:sz w:val="18"/>
          <w:szCs w:val="18"/>
        </w:rPr>
        <w:t>подписантя</w:t>
      </w:r>
      <w:proofErr w:type="spellEnd"/>
      <w:r w:rsidRPr="00F92E9B">
        <w:rPr>
          <w:rFonts w:ascii="Tahoma" w:hAnsi="Tahoma" w:cs="Tahoma"/>
          <w:color w:val="000000"/>
          <w:sz w:val="18"/>
          <w:szCs w:val="18"/>
        </w:rPr>
        <w:t xml:space="preserve"> передаточного акта является наличие в Объекте долевого строительства недостатков, отнесенных к категории существенных положениями преамбулы к Закону РФ от 07.02.1992 N 2300-1 "О защите прав потребителей".</w:t>
      </w:r>
    </w:p>
    <w:p w14:paraId="31AF79CA" w14:textId="77777777" w:rsidR="00CA02C1" w:rsidRDefault="00CA02C1">
      <w:pPr>
        <w:spacing w:line="200" w:lineRule="atLeast"/>
        <w:jc w:val="both"/>
        <w:rPr>
          <w:rFonts w:ascii="Tahoma" w:hAnsi="Tahoma" w:cs="Tahoma"/>
          <w:color w:val="000000"/>
          <w:sz w:val="18"/>
          <w:szCs w:val="18"/>
        </w:rPr>
      </w:pPr>
    </w:p>
    <w:p w14:paraId="33E002C4" w14:textId="50A11958" w:rsidR="00CA02C1" w:rsidRDefault="00B24344">
      <w:pPr>
        <w:spacing w:line="200" w:lineRule="atLeast"/>
        <w:jc w:val="center"/>
        <w:rPr>
          <w:rStyle w:val="13"/>
          <w:rFonts w:ascii="Tahoma" w:eastAsia="Tahoma" w:hAnsi="Tahoma" w:cs="Tahoma"/>
          <w:color w:val="000000"/>
          <w:sz w:val="18"/>
          <w:szCs w:val="18"/>
        </w:rPr>
      </w:pPr>
      <w:r>
        <w:rPr>
          <w:rFonts w:ascii="Tahoma" w:hAnsi="Tahoma" w:cs="Tahoma"/>
          <w:b/>
          <w:bCs/>
          <w:sz w:val="18"/>
          <w:szCs w:val="18"/>
        </w:rPr>
        <w:t xml:space="preserve">9. </w:t>
      </w:r>
      <w:r w:rsidR="00CA02C1">
        <w:rPr>
          <w:rFonts w:ascii="Tahoma" w:hAnsi="Tahoma" w:cs="Tahoma"/>
          <w:b/>
          <w:bCs/>
          <w:sz w:val="18"/>
          <w:szCs w:val="18"/>
        </w:rPr>
        <w:t xml:space="preserve">Гарантии. </w:t>
      </w:r>
    </w:p>
    <w:p w14:paraId="33D6DE83" w14:textId="15F7150C" w:rsidR="00895E3C" w:rsidRDefault="000748E7" w:rsidP="00895E3C">
      <w:pPr>
        <w:spacing w:line="200" w:lineRule="atLeast"/>
        <w:ind w:firstLine="705"/>
        <w:jc w:val="both"/>
        <w:rPr>
          <w:rFonts w:ascii="Tahoma" w:hAnsi="Tahoma" w:cs="Tahoma"/>
          <w:color w:val="000000"/>
          <w:sz w:val="18"/>
          <w:szCs w:val="18"/>
        </w:rPr>
      </w:pPr>
      <w:r>
        <w:rPr>
          <w:rStyle w:val="13"/>
          <w:rFonts w:ascii="Tahoma" w:eastAsia="Tahoma" w:hAnsi="Tahoma" w:cs="Tahoma"/>
          <w:color w:val="000000"/>
          <w:sz w:val="18"/>
          <w:szCs w:val="18"/>
        </w:rPr>
        <w:t>9</w:t>
      </w:r>
      <w:r w:rsidR="00CA02C1">
        <w:rPr>
          <w:rStyle w:val="13"/>
          <w:rFonts w:ascii="Tahoma" w:eastAsia="Tahoma" w:hAnsi="Tahoma" w:cs="Tahoma"/>
          <w:color w:val="000000"/>
          <w:sz w:val="18"/>
          <w:szCs w:val="18"/>
        </w:rPr>
        <w:t>.1.</w:t>
      </w:r>
      <w:r w:rsidR="00CA02C1">
        <w:rPr>
          <w:rStyle w:val="13"/>
          <w:rFonts w:ascii="Tahoma" w:eastAsia="Tahoma" w:hAnsi="Tahoma" w:cs="Tahoma"/>
          <w:sz w:val="18"/>
          <w:szCs w:val="18"/>
        </w:rPr>
        <w:t xml:space="preserve"> Гарантийный срок для Объекта долевого строительства, за исключением технологического и </w:t>
      </w:r>
      <w:r w:rsidR="00CA02C1">
        <w:rPr>
          <w:rFonts w:ascii="Tahoma" w:hAnsi="Tahoma" w:cs="Tahoma"/>
          <w:color w:val="000000"/>
          <w:sz w:val="18"/>
          <w:szCs w:val="18"/>
        </w:rPr>
        <w:t>инженерного оборудования, входящего в состав такого объекта долевого строительства, составляет 5 (Пять) лет с момента передачи его Участнику долевого строительства в соответствии с р</w:t>
      </w:r>
      <w:r w:rsidR="00895E3C">
        <w:rPr>
          <w:rFonts w:ascii="Tahoma" w:hAnsi="Tahoma" w:cs="Tahoma"/>
          <w:color w:val="000000"/>
          <w:sz w:val="18"/>
          <w:szCs w:val="18"/>
        </w:rPr>
        <w:t>азделом 6. настоящего Договора.</w:t>
      </w:r>
    </w:p>
    <w:p w14:paraId="5523221A" w14:textId="6D244862" w:rsidR="00895E3C" w:rsidRDefault="000748E7" w:rsidP="00895E3C">
      <w:pPr>
        <w:spacing w:line="200" w:lineRule="atLeast"/>
        <w:ind w:firstLine="705"/>
        <w:jc w:val="both"/>
        <w:rPr>
          <w:rFonts w:ascii="Tahoma" w:hAnsi="Tahoma" w:cs="Tahoma"/>
          <w:color w:val="000000"/>
          <w:sz w:val="18"/>
          <w:szCs w:val="18"/>
        </w:rPr>
      </w:pPr>
      <w:r>
        <w:rPr>
          <w:rFonts w:ascii="Tahoma" w:hAnsi="Tahoma" w:cs="Tahoma"/>
          <w:color w:val="000000"/>
          <w:sz w:val="18"/>
          <w:szCs w:val="18"/>
        </w:rPr>
        <w:t>9</w:t>
      </w:r>
      <w:r w:rsidR="00895E3C">
        <w:rPr>
          <w:rFonts w:ascii="Tahoma" w:hAnsi="Tahoma" w:cs="Tahoma"/>
          <w:color w:val="000000"/>
          <w:sz w:val="18"/>
          <w:szCs w:val="18"/>
        </w:rPr>
        <w:t xml:space="preserve">.2. </w:t>
      </w:r>
      <w:r w:rsidR="00CA02C1">
        <w:rPr>
          <w:rFonts w:ascii="Tahoma" w:hAnsi="Tahoma" w:cs="Tahoma"/>
          <w:color w:val="000000"/>
          <w:sz w:val="18"/>
          <w:szCs w:val="18"/>
        </w:rPr>
        <w:t>Названный срок не распространяется на отделочные работы, а также на внутренние коммуникации, приборы и оборудование, для которых их изготовителем установлен самостоятельный гарантийный с</w:t>
      </w:r>
      <w:r w:rsidR="00895E3C">
        <w:rPr>
          <w:rFonts w:ascii="Tahoma" w:hAnsi="Tahoma" w:cs="Tahoma"/>
          <w:color w:val="000000"/>
          <w:sz w:val="18"/>
          <w:szCs w:val="18"/>
        </w:rPr>
        <w:t>рок меньшей продолжительностью.</w:t>
      </w:r>
    </w:p>
    <w:p w14:paraId="3FE02978" w14:textId="402F8A4F" w:rsidR="00895E3C" w:rsidRDefault="000748E7" w:rsidP="00895E3C">
      <w:pPr>
        <w:spacing w:line="200" w:lineRule="atLeast"/>
        <w:ind w:firstLine="705"/>
        <w:jc w:val="both"/>
        <w:rPr>
          <w:rFonts w:ascii="Tahoma" w:hAnsi="Tahoma" w:cs="Tahoma"/>
          <w:color w:val="000000"/>
          <w:sz w:val="18"/>
          <w:szCs w:val="18"/>
        </w:rPr>
      </w:pPr>
      <w:r>
        <w:rPr>
          <w:rFonts w:ascii="Tahoma" w:hAnsi="Tahoma" w:cs="Tahoma"/>
          <w:color w:val="000000"/>
          <w:sz w:val="18"/>
          <w:szCs w:val="18"/>
        </w:rPr>
        <w:t>9</w:t>
      </w:r>
      <w:r w:rsidR="00895E3C">
        <w:rPr>
          <w:rFonts w:ascii="Tahoma" w:hAnsi="Tahoma" w:cs="Tahoma"/>
          <w:color w:val="000000"/>
          <w:sz w:val="18"/>
          <w:szCs w:val="18"/>
        </w:rPr>
        <w:t xml:space="preserve">.3. </w:t>
      </w:r>
      <w:r w:rsidR="00CA02C1">
        <w:rPr>
          <w:rFonts w:ascii="Tahoma" w:hAnsi="Tahoma" w:cs="Tahoma"/>
          <w:color w:val="000000"/>
          <w:sz w:val="18"/>
          <w:szCs w:val="18"/>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15A3BB43" w14:textId="1057F65A" w:rsidR="00895E3C" w:rsidRDefault="000748E7" w:rsidP="00895E3C">
      <w:pPr>
        <w:spacing w:line="200" w:lineRule="atLeast"/>
        <w:ind w:firstLine="705"/>
        <w:jc w:val="both"/>
        <w:rPr>
          <w:rFonts w:ascii="Tahoma" w:hAnsi="Tahoma" w:cs="Tahoma"/>
          <w:color w:val="000000"/>
          <w:sz w:val="18"/>
          <w:szCs w:val="18"/>
        </w:rPr>
      </w:pPr>
      <w:r>
        <w:rPr>
          <w:rFonts w:ascii="Tahoma" w:hAnsi="Tahoma" w:cs="Tahoma"/>
          <w:color w:val="000000"/>
          <w:sz w:val="18"/>
          <w:szCs w:val="18"/>
        </w:rPr>
        <w:t>9</w:t>
      </w:r>
      <w:r w:rsidR="00895E3C">
        <w:rPr>
          <w:rFonts w:ascii="Tahoma" w:hAnsi="Tahoma" w:cs="Tahoma"/>
          <w:color w:val="000000"/>
          <w:sz w:val="18"/>
          <w:szCs w:val="18"/>
        </w:rPr>
        <w:t xml:space="preserve">.4. </w:t>
      </w:r>
      <w:r w:rsidR="00CA02C1">
        <w:rPr>
          <w:rFonts w:ascii="Tahoma" w:hAnsi="Tahoma" w:cs="Tahoma"/>
          <w:color w:val="000000"/>
          <w:sz w:val="18"/>
          <w:szCs w:val="18"/>
        </w:rPr>
        <w:t xml:space="preserve">Недостатки, обнаруженные в течение гарантийного срока, которые не могли быть выявлены при осмотре Объекта долевого строительства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45 (сорока пяти)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w:t>
      </w:r>
      <w:r w:rsidR="00895E3C">
        <w:rPr>
          <w:rFonts w:ascii="Tahoma" w:hAnsi="Tahoma" w:cs="Tahoma"/>
          <w:color w:val="000000"/>
          <w:sz w:val="18"/>
          <w:szCs w:val="18"/>
        </w:rPr>
        <w:t>о выявленных недостатках.</w:t>
      </w:r>
    </w:p>
    <w:p w14:paraId="4553A493" w14:textId="28C0A480" w:rsidR="00895E3C" w:rsidRDefault="000748E7" w:rsidP="00895E3C">
      <w:pPr>
        <w:spacing w:line="200" w:lineRule="atLeast"/>
        <w:ind w:firstLine="705"/>
        <w:jc w:val="both"/>
        <w:rPr>
          <w:rFonts w:ascii="Tahoma" w:hAnsi="Tahoma" w:cs="Tahoma"/>
          <w:color w:val="000000"/>
          <w:sz w:val="18"/>
          <w:szCs w:val="18"/>
        </w:rPr>
      </w:pPr>
      <w:r>
        <w:rPr>
          <w:rFonts w:ascii="Tahoma" w:hAnsi="Tahoma" w:cs="Tahoma"/>
          <w:color w:val="000000"/>
          <w:sz w:val="18"/>
          <w:szCs w:val="18"/>
        </w:rPr>
        <w:t>9</w:t>
      </w:r>
      <w:r w:rsidR="00895E3C">
        <w:rPr>
          <w:rFonts w:ascii="Tahoma" w:hAnsi="Tahoma" w:cs="Tahoma"/>
          <w:color w:val="000000"/>
          <w:sz w:val="18"/>
          <w:szCs w:val="18"/>
        </w:rPr>
        <w:t xml:space="preserve">.5. </w:t>
      </w:r>
      <w:r w:rsidR="00CA02C1">
        <w:rPr>
          <w:rFonts w:ascii="Tahoma" w:hAnsi="Tahoma" w:cs="Tahoma"/>
          <w:color w:val="000000"/>
          <w:sz w:val="18"/>
          <w:szCs w:val="18"/>
        </w:rPr>
        <w:t>В случае обнаружения недостатка Объекта долевого строительства Участник долевого строительства обязан письменно обратиться к Застройщику, предъявив при этом копию Передаточного акта на объект долевого строительства или выписку из единого государственного реестра недвижимости о праве собственности на Объект долевого строительства.</w:t>
      </w:r>
    </w:p>
    <w:p w14:paraId="34DD6DD3" w14:textId="47FA2D0A" w:rsidR="00895E3C" w:rsidRDefault="000748E7" w:rsidP="00895E3C">
      <w:pPr>
        <w:spacing w:line="200" w:lineRule="atLeast"/>
        <w:ind w:firstLine="705"/>
        <w:jc w:val="both"/>
        <w:rPr>
          <w:rFonts w:ascii="Tahoma" w:hAnsi="Tahoma" w:cs="Tahoma"/>
          <w:color w:val="000000"/>
          <w:sz w:val="18"/>
          <w:szCs w:val="18"/>
        </w:rPr>
      </w:pPr>
      <w:r>
        <w:rPr>
          <w:rFonts w:ascii="Tahoma" w:hAnsi="Tahoma" w:cs="Tahoma"/>
          <w:color w:val="000000"/>
          <w:sz w:val="18"/>
          <w:szCs w:val="18"/>
        </w:rPr>
        <w:t>9</w:t>
      </w:r>
      <w:r w:rsidR="00895E3C">
        <w:rPr>
          <w:rFonts w:ascii="Tahoma" w:hAnsi="Tahoma" w:cs="Tahoma"/>
          <w:color w:val="000000"/>
          <w:sz w:val="18"/>
          <w:szCs w:val="18"/>
        </w:rPr>
        <w:t xml:space="preserve">.6. </w:t>
      </w:r>
      <w:r w:rsidR="00CA02C1">
        <w:rPr>
          <w:rFonts w:ascii="Tahoma" w:hAnsi="Tahoma" w:cs="Tahoma"/>
          <w:color w:val="000000"/>
          <w:sz w:val="18"/>
          <w:szCs w:val="18"/>
          <w:shd w:val="clear" w:color="auto" w:fill="FFFFFF"/>
        </w:rPr>
        <w:t xml:space="preserve">Застройщик не несет ответственность за недостатки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выданной Участнику долевого строительства инструкции по эксплуатации, либо вследствие его ненадлежащего ремонта.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горячего и холодного водоснабжения, канализационных стояков, радиаторов, горизонтальной разводки в стяжке пола, производил перепланировку, либо переустройство Объекта долевого строительства без согласования с уполномоченными органами, заменял указанные стояки и радиаторы на другие, </w:t>
      </w:r>
      <w:r w:rsidR="00CA02C1" w:rsidRPr="00895E3C">
        <w:rPr>
          <w:rFonts w:ascii="Tahoma" w:hAnsi="Tahoma" w:cs="Tahoma"/>
          <w:color w:val="000000"/>
          <w:sz w:val="18"/>
          <w:szCs w:val="18"/>
          <w:shd w:val="clear" w:color="auto" w:fill="FFFFFF"/>
        </w:rPr>
        <w:t>чьи технические характеристики не соответствуют тем, что были предусмотрены</w:t>
      </w:r>
      <w:r w:rsidR="00CA02C1">
        <w:rPr>
          <w:rFonts w:ascii="Tahoma" w:hAnsi="Tahoma" w:cs="Tahoma"/>
          <w:color w:val="000000"/>
          <w:sz w:val="18"/>
          <w:szCs w:val="18"/>
          <w:shd w:val="clear" w:color="auto" w:fill="FFFFFF"/>
        </w:rPr>
        <w:t xml:space="preserve"> проектом строительства многоквартирного дома. </w:t>
      </w:r>
    </w:p>
    <w:p w14:paraId="2DCB0A00" w14:textId="5C3CD18E" w:rsidR="00CA02C1" w:rsidRDefault="000748E7" w:rsidP="00895E3C">
      <w:pPr>
        <w:spacing w:line="200" w:lineRule="atLeast"/>
        <w:ind w:firstLine="705"/>
        <w:jc w:val="both"/>
        <w:rPr>
          <w:rFonts w:ascii="Tahoma" w:hAnsi="Tahoma" w:cs="Tahoma"/>
          <w:color w:val="000000"/>
          <w:sz w:val="18"/>
          <w:szCs w:val="18"/>
        </w:rPr>
      </w:pPr>
      <w:r>
        <w:rPr>
          <w:rFonts w:ascii="Tahoma" w:hAnsi="Tahoma" w:cs="Tahoma"/>
          <w:color w:val="000000"/>
          <w:sz w:val="18"/>
          <w:szCs w:val="18"/>
        </w:rPr>
        <w:t>9</w:t>
      </w:r>
      <w:r w:rsidR="00895E3C">
        <w:rPr>
          <w:rFonts w:ascii="Tahoma" w:hAnsi="Tahoma" w:cs="Tahoma"/>
          <w:color w:val="000000"/>
          <w:sz w:val="18"/>
          <w:szCs w:val="18"/>
        </w:rPr>
        <w:t xml:space="preserve">.7. </w:t>
      </w:r>
      <w:r w:rsidR="00CA02C1">
        <w:rPr>
          <w:rFonts w:ascii="Tahoma" w:hAnsi="Tahoma" w:cs="Tahoma"/>
          <w:color w:val="000000"/>
          <w:sz w:val="18"/>
          <w:szCs w:val="18"/>
        </w:rPr>
        <w:t>Не является нарушением требований о качестве Объекта долевого строительства, не считается существенным изменением и не требует согласования с Участником долевого строительства такое изменение проектной документации по строительству Объекта недвижимости, которое влечет следующие изменения в Объекте недвижимости (и, соответственно, в проектной и рабочей документации):</w:t>
      </w:r>
    </w:p>
    <w:p w14:paraId="614B6D60" w14:textId="77777777" w:rsidR="00CA02C1" w:rsidRDefault="00CA02C1" w:rsidP="00F04CE8">
      <w:pPr>
        <w:numPr>
          <w:ilvl w:val="0"/>
          <w:numId w:val="14"/>
        </w:numPr>
        <w:tabs>
          <w:tab w:val="clear" w:pos="0"/>
          <w:tab w:val="num" w:pos="709"/>
        </w:tabs>
        <w:spacing w:line="200" w:lineRule="atLeast"/>
        <w:ind w:left="0" w:firstLine="1080"/>
        <w:jc w:val="both"/>
        <w:rPr>
          <w:rFonts w:ascii="Tahoma" w:hAnsi="Tahoma" w:cs="Tahoma"/>
          <w:color w:val="000000"/>
          <w:sz w:val="18"/>
          <w:szCs w:val="18"/>
        </w:rPr>
      </w:pPr>
      <w:r>
        <w:rPr>
          <w:rFonts w:ascii="Tahoma" w:hAnsi="Tahoma" w:cs="Tahoma"/>
          <w:color w:val="000000"/>
          <w:sz w:val="18"/>
          <w:szCs w:val="18"/>
        </w:rPr>
        <w:t>изменения проектной документации, непосредственно не затрагивающие Объект долевого строительства;</w:t>
      </w:r>
    </w:p>
    <w:p w14:paraId="25AFF1BD" w14:textId="77777777" w:rsidR="00CA02C1" w:rsidRDefault="00CA02C1" w:rsidP="00F04CE8">
      <w:pPr>
        <w:numPr>
          <w:ilvl w:val="0"/>
          <w:numId w:val="14"/>
        </w:numPr>
        <w:tabs>
          <w:tab w:val="clear" w:pos="0"/>
          <w:tab w:val="num" w:pos="709"/>
        </w:tabs>
        <w:spacing w:line="200" w:lineRule="atLeast"/>
        <w:ind w:left="0" w:firstLine="1080"/>
        <w:jc w:val="both"/>
        <w:rPr>
          <w:rFonts w:ascii="Tahoma" w:hAnsi="Tahoma" w:cs="Tahoma"/>
          <w:color w:val="000000"/>
          <w:sz w:val="18"/>
          <w:szCs w:val="18"/>
        </w:rPr>
      </w:pPr>
      <w:r>
        <w:rPr>
          <w:rFonts w:ascii="Tahoma" w:hAnsi="Tahoma" w:cs="Tahoma"/>
          <w:color w:val="000000"/>
          <w:sz w:val="18"/>
          <w:szCs w:val="18"/>
        </w:rPr>
        <w:t>изменения проектной документации в отношении мест общего пользования Объекта недвижимости, не создающие препятствий к использованию Объекта долевого строительства;</w:t>
      </w:r>
    </w:p>
    <w:p w14:paraId="69D9AEC8" w14:textId="77777777" w:rsidR="00CA02C1" w:rsidRDefault="00CA02C1" w:rsidP="00F04CE8">
      <w:pPr>
        <w:numPr>
          <w:ilvl w:val="0"/>
          <w:numId w:val="14"/>
        </w:numPr>
        <w:tabs>
          <w:tab w:val="clear" w:pos="0"/>
          <w:tab w:val="num" w:pos="709"/>
        </w:tabs>
        <w:spacing w:line="200" w:lineRule="atLeast"/>
        <w:ind w:left="0" w:firstLine="1080"/>
        <w:jc w:val="both"/>
        <w:rPr>
          <w:rFonts w:ascii="Tahoma" w:hAnsi="Tahoma" w:cs="Tahoma"/>
          <w:color w:val="000000"/>
          <w:sz w:val="18"/>
          <w:szCs w:val="18"/>
        </w:rPr>
      </w:pPr>
      <w:r>
        <w:rPr>
          <w:rFonts w:ascii="Tahoma" w:hAnsi="Tahoma" w:cs="Tahoma"/>
          <w:color w:val="000000"/>
          <w:sz w:val="18"/>
          <w:szCs w:val="18"/>
        </w:rPr>
        <w:t>изменение цвета и/или материала наружной отделки фасадов Объекта недвижимости;</w:t>
      </w:r>
    </w:p>
    <w:p w14:paraId="5F1327AA" w14:textId="77777777" w:rsidR="00CA02C1" w:rsidRDefault="00CA02C1" w:rsidP="00F04CE8">
      <w:pPr>
        <w:numPr>
          <w:ilvl w:val="0"/>
          <w:numId w:val="14"/>
        </w:numPr>
        <w:tabs>
          <w:tab w:val="clear" w:pos="0"/>
          <w:tab w:val="num" w:pos="709"/>
        </w:tabs>
        <w:spacing w:line="200" w:lineRule="atLeast"/>
        <w:ind w:left="0" w:firstLine="1080"/>
        <w:jc w:val="both"/>
        <w:rPr>
          <w:rFonts w:ascii="Tahoma" w:hAnsi="Tahoma" w:cs="Tahoma"/>
          <w:color w:val="000000"/>
          <w:sz w:val="18"/>
          <w:szCs w:val="18"/>
        </w:rPr>
      </w:pPr>
      <w:r>
        <w:rPr>
          <w:rFonts w:ascii="Tahoma" w:hAnsi="Tahoma" w:cs="Tahoma"/>
          <w:color w:val="000000"/>
          <w:sz w:val="18"/>
          <w:szCs w:val="18"/>
        </w:rPr>
        <w:t>изменение проекта благоустройства прилегающей территории;</w:t>
      </w:r>
    </w:p>
    <w:p w14:paraId="7CE58C01" w14:textId="77777777" w:rsidR="00895E3C" w:rsidRDefault="00CA02C1" w:rsidP="00F04CE8">
      <w:pPr>
        <w:numPr>
          <w:ilvl w:val="0"/>
          <w:numId w:val="14"/>
        </w:numPr>
        <w:tabs>
          <w:tab w:val="clear" w:pos="0"/>
          <w:tab w:val="num" w:pos="709"/>
        </w:tabs>
        <w:spacing w:line="200" w:lineRule="atLeast"/>
        <w:ind w:left="0" w:firstLine="1080"/>
        <w:jc w:val="both"/>
        <w:rPr>
          <w:rFonts w:ascii="Tahoma" w:hAnsi="Tahoma" w:cs="Tahoma"/>
          <w:color w:val="000000"/>
          <w:sz w:val="18"/>
          <w:szCs w:val="18"/>
          <w:shd w:val="clear" w:color="auto" w:fill="FFFFFF"/>
        </w:rPr>
      </w:pPr>
      <w:r>
        <w:rPr>
          <w:rFonts w:ascii="Tahoma" w:hAnsi="Tahoma" w:cs="Tahoma"/>
          <w:color w:val="000000"/>
          <w:sz w:val="18"/>
          <w:szCs w:val="18"/>
        </w:rPr>
        <w:t>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14:paraId="0D390E1C" w14:textId="5003E150" w:rsidR="00CA02C1" w:rsidRPr="000748E7" w:rsidRDefault="00CA02C1" w:rsidP="000748E7">
      <w:pPr>
        <w:pStyle w:val="afc"/>
        <w:numPr>
          <w:ilvl w:val="1"/>
          <w:numId w:val="31"/>
        </w:numPr>
        <w:spacing w:line="200" w:lineRule="atLeast"/>
        <w:ind w:left="0" w:firstLine="709"/>
        <w:jc w:val="both"/>
        <w:rPr>
          <w:rFonts w:ascii="Tahoma" w:hAnsi="Tahoma" w:cs="Tahoma"/>
          <w:color w:val="000000"/>
          <w:sz w:val="18"/>
          <w:szCs w:val="18"/>
          <w:shd w:val="clear" w:color="auto" w:fill="FFFFFF"/>
        </w:rPr>
      </w:pPr>
      <w:r w:rsidRPr="000748E7">
        <w:rPr>
          <w:rFonts w:ascii="Tahoma" w:hAnsi="Tahoma" w:cs="Tahoma"/>
          <w:color w:val="000000"/>
          <w:sz w:val="18"/>
          <w:szCs w:val="18"/>
          <w:shd w:val="clear" w:color="auto" w:fill="FFFFFF"/>
        </w:rPr>
        <w:t>Участнику долевого строительства после подписания передаточного акта необходимо следовать инструкции по эксплуатации квартиры и проводить ремонтные работы, учитывая схемы квартир с указанием материалов стен:</w:t>
      </w:r>
    </w:p>
    <w:p w14:paraId="60DEF281" w14:textId="77777777" w:rsidR="00895E3C" w:rsidRDefault="00CA02C1" w:rsidP="000748E7">
      <w:pPr>
        <w:numPr>
          <w:ilvl w:val="0"/>
          <w:numId w:val="20"/>
        </w:numPr>
        <w:spacing w:line="200" w:lineRule="atLeast"/>
        <w:ind w:left="0" w:firstLine="1276"/>
        <w:jc w:val="both"/>
        <w:rPr>
          <w:rFonts w:ascii="Tahoma" w:hAnsi="Tahoma" w:cs="Tahoma"/>
          <w:color w:val="000000"/>
          <w:sz w:val="18"/>
          <w:szCs w:val="18"/>
          <w:shd w:val="clear" w:color="auto" w:fill="FFFFFF"/>
        </w:rPr>
      </w:pPr>
      <w:proofErr w:type="gramStart"/>
      <w:r>
        <w:rPr>
          <w:rFonts w:ascii="Tahoma" w:hAnsi="Tahoma" w:cs="Tahoma"/>
          <w:color w:val="000000"/>
          <w:sz w:val="18"/>
          <w:szCs w:val="18"/>
          <w:shd w:val="clear" w:color="auto" w:fill="FFFFFF"/>
        </w:rPr>
        <w:t>согласно схемы</w:t>
      </w:r>
      <w:proofErr w:type="gramEnd"/>
      <w:r>
        <w:rPr>
          <w:rFonts w:ascii="Tahoma" w:hAnsi="Tahoma" w:cs="Tahoma"/>
          <w:color w:val="000000"/>
          <w:sz w:val="18"/>
          <w:szCs w:val="18"/>
          <w:shd w:val="clear" w:color="auto" w:fill="FFFFFF"/>
        </w:rPr>
        <w:t xml:space="preserve"> не проводить работы по </w:t>
      </w:r>
      <w:proofErr w:type="spellStart"/>
      <w:r>
        <w:rPr>
          <w:rFonts w:ascii="Tahoma" w:hAnsi="Tahoma" w:cs="Tahoma"/>
          <w:color w:val="000000"/>
          <w:sz w:val="18"/>
          <w:szCs w:val="18"/>
          <w:shd w:val="clear" w:color="auto" w:fill="FFFFFF"/>
        </w:rPr>
        <w:t>штроблению</w:t>
      </w:r>
      <w:proofErr w:type="spellEnd"/>
      <w:r>
        <w:rPr>
          <w:rFonts w:ascii="Tahoma" w:hAnsi="Tahoma" w:cs="Tahoma"/>
          <w:color w:val="000000"/>
          <w:sz w:val="18"/>
          <w:szCs w:val="18"/>
          <w:shd w:val="clear" w:color="auto" w:fill="FFFFFF"/>
        </w:rPr>
        <w:t xml:space="preserve"> ниш в </w:t>
      </w:r>
      <w:proofErr w:type="spellStart"/>
      <w:r>
        <w:rPr>
          <w:rFonts w:ascii="Tahoma" w:hAnsi="Tahoma" w:cs="Tahoma"/>
          <w:color w:val="000000"/>
          <w:sz w:val="18"/>
          <w:szCs w:val="18"/>
          <w:shd w:val="clear" w:color="auto" w:fill="FFFFFF"/>
        </w:rPr>
        <w:t>вентканалах</w:t>
      </w:r>
      <w:proofErr w:type="spellEnd"/>
      <w:r>
        <w:rPr>
          <w:rFonts w:ascii="Tahoma" w:hAnsi="Tahoma" w:cs="Tahoma"/>
          <w:color w:val="000000"/>
          <w:sz w:val="18"/>
          <w:szCs w:val="18"/>
          <w:shd w:val="clear" w:color="auto" w:fill="FFFFFF"/>
        </w:rPr>
        <w:t>, т.к. это нарушает их целостность, а падающий в шахту мусор перекрывает сам канал, что в последствии приводит к некорректной работе вентиляции (например, вентиляция начинае</w:t>
      </w:r>
      <w:r w:rsidR="00895E3C">
        <w:rPr>
          <w:rFonts w:ascii="Tahoma" w:hAnsi="Tahoma" w:cs="Tahoma"/>
          <w:color w:val="000000"/>
          <w:sz w:val="18"/>
          <w:szCs w:val="18"/>
          <w:shd w:val="clear" w:color="auto" w:fill="FFFFFF"/>
        </w:rPr>
        <w:t>т работать в обратную сторону);</w:t>
      </w:r>
    </w:p>
    <w:p w14:paraId="640A30C1" w14:textId="77777777" w:rsidR="00CA02C1" w:rsidRDefault="00895E3C" w:rsidP="000748E7">
      <w:pPr>
        <w:numPr>
          <w:ilvl w:val="0"/>
          <w:numId w:val="20"/>
        </w:numPr>
        <w:spacing w:line="200" w:lineRule="atLeast"/>
        <w:ind w:left="0" w:firstLine="1276"/>
        <w:jc w:val="both"/>
        <w:rPr>
          <w:rFonts w:ascii="Tahoma" w:hAnsi="Tahoma" w:cs="Tahoma"/>
          <w:color w:val="000000"/>
          <w:sz w:val="18"/>
          <w:szCs w:val="18"/>
          <w:shd w:val="clear" w:color="auto" w:fill="FFFFFF"/>
        </w:rPr>
      </w:pPr>
      <w:r>
        <w:rPr>
          <w:rFonts w:ascii="Tahoma" w:hAnsi="Tahoma" w:cs="Tahoma"/>
          <w:color w:val="000000"/>
          <w:sz w:val="18"/>
          <w:szCs w:val="18"/>
          <w:shd w:val="clear" w:color="auto" w:fill="FFFFFF"/>
        </w:rPr>
        <w:t>н</w:t>
      </w:r>
      <w:r w:rsidR="00CA02C1">
        <w:rPr>
          <w:rFonts w:ascii="Tahoma" w:hAnsi="Tahoma" w:cs="Tahoma"/>
          <w:color w:val="000000"/>
          <w:sz w:val="18"/>
          <w:szCs w:val="18"/>
          <w:shd w:val="clear" w:color="auto" w:fill="FFFFFF"/>
        </w:rPr>
        <w:t xml:space="preserve">е </w:t>
      </w:r>
      <w:proofErr w:type="spellStart"/>
      <w:r w:rsidR="00CA02C1">
        <w:rPr>
          <w:rFonts w:ascii="Tahoma" w:hAnsi="Tahoma" w:cs="Tahoma"/>
          <w:color w:val="000000"/>
          <w:sz w:val="18"/>
          <w:szCs w:val="18"/>
          <w:shd w:val="clear" w:color="auto" w:fill="FFFFFF"/>
        </w:rPr>
        <w:t>штробить</w:t>
      </w:r>
      <w:proofErr w:type="spellEnd"/>
      <w:r w:rsidR="00CA02C1">
        <w:rPr>
          <w:rFonts w:ascii="Tahoma" w:hAnsi="Tahoma" w:cs="Tahoma"/>
          <w:color w:val="000000"/>
          <w:sz w:val="18"/>
          <w:szCs w:val="18"/>
          <w:shd w:val="clear" w:color="auto" w:fill="FFFFFF"/>
        </w:rPr>
        <w:t xml:space="preserve"> монолитные стены, т.к. они являются несущим каркасом здания, не перерезать арматуру в бетонных стенах. Это напрямую влияет на несущую способность здания;</w:t>
      </w:r>
    </w:p>
    <w:p w14:paraId="75FD398C" w14:textId="77777777" w:rsidR="00CA02C1" w:rsidRDefault="00895E3C" w:rsidP="000748E7">
      <w:pPr>
        <w:numPr>
          <w:ilvl w:val="0"/>
          <w:numId w:val="20"/>
        </w:numPr>
        <w:spacing w:line="200" w:lineRule="atLeast"/>
        <w:ind w:left="0" w:firstLine="1276"/>
        <w:jc w:val="both"/>
        <w:rPr>
          <w:rFonts w:ascii="Tahoma" w:hAnsi="Tahoma" w:cs="Tahoma"/>
          <w:color w:val="000000"/>
          <w:sz w:val="18"/>
          <w:szCs w:val="18"/>
          <w:shd w:val="clear" w:color="auto" w:fill="FFFFFF"/>
        </w:rPr>
      </w:pPr>
      <w:r>
        <w:rPr>
          <w:rFonts w:ascii="Tahoma" w:hAnsi="Tahoma" w:cs="Tahoma"/>
          <w:color w:val="000000"/>
          <w:sz w:val="18"/>
          <w:szCs w:val="18"/>
          <w:shd w:val="clear" w:color="auto" w:fill="FFFFFF"/>
        </w:rPr>
        <w:t>б</w:t>
      </w:r>
      <w:r w:rsidR="00CA02C1">
        <w:rPr>
          <w:rFonts w:ascii="Tahoma" w:hAnsi="Tahoma" w:cs="Tahoma"/>
          <w:color w:val="000000"/>
          <w:sz w:val="18"/>
          <w:szCs w:val="18"/>
          <w:shd w:val="clear" w:color="auto" w:fill="FFFFFF"/>
        </w:rPr>
        <w:t>локи кондиционера на фасаде монтировать в соответствии с паспортом фасада и в соответствии с рекомендованными узлами;</w:t>
      </w:r>
    </w:p>
    <w:p w14:paraId="0E959D1C" w14:textId="77777777" w:rsidR="00CA02C1" w:rsidRDefault="00CA02C1" w:rsidP="000748E7">
      <w:pPr>
        <w:numPr>
          <w:ilvl w:val="0"/>
          <w:numId w:val="20"/>
        </w:numPr>
        <w:spacing w:line="200" w:lineRule="atLeast"/>
        <w:ind w:left="0" w:firstLine="1276"/>
        <w:jc w:val="both"/>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xml:space="preserve">не вносит изменения в облик фасада: при замене окон строго соблюдать их предыдущий </w:t>
      </w:r>
      <w:r w:rsidR="00895E3C">
        <w:rPr>
          <w:rFonts w:ascii="Tahoma" w:hAnsi="Tahoma" w:cs="Tahoma"/>
          <w:color w:val="000000"/>
          <w:sz w:val="18"/>
          <w:szCs w:val="18"/>
          <w:shd w:val="clear" w:color="auto" w:fill="FFFFFF"/>
        </w:rPr>
        <w:t>внешний вид</w:t>
      </w:r>
      <w:r>
        <w:rPr>
          <w:rFonts w:ascii="Tahoma" w:hAnsi="Tahoma" w:cs="Tahoma"/>
          <w:color w:val="000000"/>
          <w:sz w:val="18"/>
          <w:szCs w:val="18"/>
          <w:shd w:val="clear" w:color="auto" w:fill="FFFFFF"/>
        </w:rPr>
        <w:t>.</w:t>
      </w:r>
    </w:p>
    <w:p w14:paraId="1CB8E85B" w14:textId="77777777" w:rsidR="00CA02C1" w:rsidRDefault="00CA02C1" w:rsidP="000748E7">
      <w:pPr>
        <w:numPr>
          <w:ilvl w:val="0"/>
          <w:numId w:val="20"/>
        </w:numPr>
        <w:spacing w:line="200" w:lineRule="atLeast"/>
        <w:ind w:left="0" w:firstLine="1276"/>
        <w:jc w:val="both"/>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xml:space="preserve">не менять входные двери в квартиру. Если замена происходит, входные двери должны иметь такой же внешний вид. </w:t>
      </w:r>
    </w:p>
    <w:p w14:paraId="7CB6B2D6" w14:textId="77777777" w:rsidR="00CA02C1" w:rsidRPr="00895E3C" w:rsidRDefault="00CA02C1">
      <w:pPr>
        <w:spacing w:line="200" w:lineRule="atLeast"/>
        <w:ind w:firstLine="709"/>
        <w:jc w:val="both"/>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xml:space="preserve">Нарушение данных пунктов ведет к отмене гарантийных обязательств </w:t>
      </w:r>
      <w:r w:rsidRPr="00895E3C">
        <w:rPr>
          <w:rFonts w:ascii="Tahoma" w:hAnsi="Tahoma" w:cs="Tahoma"/>
          <w:color w:val="000000"/>
          <w:sz w:val="18"/>
          <w:szCs w:val="18"/>
          <w:shd w:val="clear" w:color="auto" w:fill="FFFFFF"/>
        </w:rPr>
        <w:t>в отношении того элемента / составной части квартиры, который был изменен (перепланирован, заменен, подвергнут иным изменениям) Участником долевого строительства.</w:t>
      </w:r>
    </w:p>
    <w:p w14:paraId="07F7BC66" w14:textId="77777777" w:rsidR="006D7FEB" w:rsidRDefault="006D7FEB">
      <w:pPr>
        <w:spacing w:line="200" w:lineRule="atLeast"/>
        <w:jc w:val="center"/>
        <w:rPr>
          <w:rFonts w:ascii="Tahoma" w:hAnsi="Tahoma" w:cs="Tahoma"/>
          <w:b/>
          <w:bCs/>
          <w:sz w:val="18"/>
          <w:szCs w:val="18"/>
        </w:rPr>
      </w:pPr>
    </w:p>
    <w:p w14:paraId="460343E3" w14:textId="7DD128BE" w:rsidR="00CA02C1" w:rsidRPr="00B24344" w:rsidRDefault="00CA02C1" w:rsidP="00B24344">
      <w:pPr>
        <w:pStyle w:val="afc"/>
        <w:numPr>
          <w:ilvl w:val="0"/>
          <w:numId w:val="30"/>
        </w:numPr>
        <w:spacing w:line="200" w:lineRule="atLeast"/>
        <w:jc w:val="center"/>
        <w:rPr>
          <w:rFonts w:ascii="Tahoma" w:hAnsi="Tahoma" w:cs="Tahoma"/>
          <w:sz w:val="18"/>
          <w:szCs w:val="18"/>
        </w:rPr>
      </w:pPr>
      <w:r w:rsidRPr="00B24344">
        <w:rPr>
          <w:rFonts w:ascii="Tahoma" w:hAnsi="Tahoma" w:cs="Tahoma"/>
          <w:b/>
          <w:bCs/>
          <w:sz w:val="18"/>
          <w:szCs w:val="18"/>
        </w:rPr>
        <w:t>Ответственность сторон</w:t>
      </w:r>
    </w:p>
    <w:p w14:paraId="0650231A" w14:textId="5AF8C86D" w:rsidR="00CA02C1" w:rsidRPr="000748E7" w:rsidRDefault="00CA02C1" w:rsidP="000748E7">
      <w:pPr>
        <w:pStyle w:val="afc"/>
        <w:numPr>
          <w:ilvl w:val="1"/>
          <w:numId w:val="30"/>
        </w:numPr>
        <w:tabs>
          <w:tab w:val="left" w:pos="1134"/>
        </w:tabs>
        <w:spacing w:line="200" w:lineRule="atLeast"/>
        <w:ind w:left="0" w:firstLine="709"/>
        <w:jc w:val="both"/>
        <w:rPr>
          <w:rFonts w:ascii="Tahoma" w:hAnsi="Tahoma" w:cs="Tahoma"/>
          <w:sz w:val="18"/>
          <w:szCs w:val="18"/>
        </w:rPr>
      </w:pPr>
      <w:r w:rsidRPr="000748E7">
        <w:rPr>
          <w:rFonts w:ascii="Tahoma" w:hAnsi="Tahoma" w:cs="Tahoma"/>
          <w:sz w:val="18"/>
          <w:szCs w:val="18"/>
        </w:rPr>
        <w:t>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 и настоящим договором.</w:t>
      </w:r>
    </w:p>
    <w:p w14:paraId="4B5F426F" w14:textId="77777777" w:rsidR="00CA02C1" w:rsidRDefault="00CA02C1" w:rsidP="000748E7">
      <w:pPr>
        <w:pStyle w:val="afc"/>
        <w:numPr>
          <w:ilvl w:val="1"/>
          <w:numId w:val="30"/>
        </w:numPr>
        <w:tabs>
          <w:tab w:val="left" w:pos="1134"/>
        </w:tabs>
        <w:spacing w:line="200" w:lineRule="atLeast"/>
        <w:ind w:left="0" w:firstLine="709"/>
        <w:jc w:val="both"/>
        <w:rPr>
          <w:rFonts w:ascii="Tahoma" w:hAnsi="Tahoma" w:cs="Tahoma"/>
          <w:sz w:val="18"/>
          <w:szCs w:val="18"/>
        </w:rPr>
      </w:pPr>
      <w:r>
        <w:rPr>
          <w:rFonts w:ascii="Tahoma" w:hAnsi="Tahoma" w:cs="Tahoma"/>
          <w:sz w:val="18"/>
          <w:szCs w:val="18"/>
        </w:rPr>
        <w:t>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физическое лицо, предусмотренная настоящим пунктом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неустойки (пени) при условии надлежащего исполнения Застройщиком своих обязательств по настоящему договору.</w:t>
      </w:r>
    </w:p>
    <w:p w14:paraId="208479B0" w14:textId="6C713FEB" w:rsidR="00CA02C1" w:rsidRPr="000748E7" w:rsidRDefault="00CA02C1" w:rsidP="000748E7">
      <w:pPr>
        <w:pStyle w:val="afc"/>
        <w:numPr>
          <w:ilvl w:val="1"/>
          <w:numId w:val="30"/>
        </w:numPr>
        <w:tabs>
          <w:tab w:val="left" w:pos="1134"/>
        </w:tabs>
        <w:spacing w:line="200" w:lineRule="atLeast"/>
        <w:ind w:left="0" w:firstLine="709"/>
        <w:jc w:val="both"/>
        <w:rPr>
          <w:rFonts w:ascii="Tahoma" w:hAnsi="Tahoma" w:cs="Tahoma"/>
          <w:sz w:val="18"/>
          <w:szCs w:val="18"/>
        </w:rPr>
      </w:pPr>
      <w:r w:rsidRPr="000748E7">
        <w:rPr>
          <w:rFonts w:ascii="Tahoma" w:hAnsi="Tahoma" w:cs="Tahoma"/>
          <w:sz w:val="18"/>
          <w:szCs w:val="18"/>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153D14DB" w14:textId="77777777" w:rsidR="00CA02C1" w:rsidRDefault="00CA02C1">
      <w:pPr>
        <w:spacing w:line="200" w:lineRule="atLeast"/>
        <w:ind w:firstLine="567"/>
        <w:jc w:val="both"/>
        <w:rPr>
          <w:rFonts w:ascii="Tahoma" w:hAnsi="Tahoma" w:cs="Tahoma"/>
          <w:sz w:val="18"/>
          <w:szCs w:val="18"/>
        </w:rPr>
      </w:pPr>
    </w:p>
    <w:p w14:paraId="6355C6B6" w14:textId="6A7CE664" w:rsidR="00CA02C1" w:rsidRPr="00B24344" w:rsidRDefault="00CA02C1" w:rsidP="00B24344">
      <w:pPr>
        <w:pStyle w:val="afc"/>
        <w:numPr>
          <w:ilvl w:val="0"/>
          <w:numId w:val="30"/>
        </w:numPr>
        <w:spacing w:line="200" w:lineRule="atLeast"/>
        <w:jc w:val="center"/>
        <w:rPr>
          <w:rFonts w:ascii="Tahoma" w:hAnsi="Tahoma" w:cs="Tahoma"/>
          <w:sz w:val="18"/>
          <w:szCs w:val="18"/>
        </w:rPr>
      </w:pPr>
      <w:r w:rsidRPr="00B24344">
        <w:rPr>
          <w:rFonts w:ascii="Tahoma" w:hAnsi="Tahoma" w:cs="Tahoma"/>
          <w:b/>
          <w:bCs/>
          <w:sz w:val="18"/>
          <w:szCs w:val="18"/>
        </w:rPr>
        <w:t>Обстоятельства непреодолимой силы</w:t>
      </w:r>
    </w:p>
    <w:p w14:paraId="6CB513F3" w14:textId="12F0E1CF" w:rsidR="00CA02C1" w:rsidRPr="000748E7" w:rsidRDefault="00CA02C1" w:rsidP="000748E7">
      <w:pPr>
        <w:pStyle w:val="afc"/>
        <w:numPr>
          <w:ilvl w:val="1"/>
          <w:numId w:val="30"/>
        </w:numPr>
        <w:spacing w:line="200" w:lineRule="atLeast"/>
        <w:ind w:left="0" w:firstLine="709"/>
        <w:jc w:val="both"/>
        <w:rPr>
          <w:rFonts w:ascii="Tahoma" w:hAnsi="Tahoma" w:cs="Tahoma"/>
          <w:sz w:val="18"/>
          <w:szCs w:val="18"/>
        </w:rPr>
      </w:pPr>
      <w:r w:rsidRPr="000748E7">
        <w:rPr>
          <w:rFonts w:ascii="Tahoma" w:hAnsi="Tahoma" w:cs="Tahoma"/>
          <w:sz w:val="18"/>
          <w:szCs w:val="18"/>
        </w:rPr>
        <w:t xml:space="preserve">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Стороны признают, что к обстоятельствам непреодолимой силы относятся включая, но не ограничиваясь любые вспышки вирусной инфекции, массовые заболевания (эпидемии, эпизоотии), и другие, не зависящие от воли сторон договора обстоятельства, а также </w:t>
      </w:r>
      <w:proofErr w:type="gramStart"/>
      <w:r w:rsidRPr="000748E7">
        <w:rPr>
          <w:rFonts w:ascii="Tahoma" w:hAnsi="Tahoma" w:cs="Tahoma"/>
          <w:sz w:val="18"/>
          <w:szCs w:val="18"/>
        </w:rPr>
        <w:t>принятые</w:t>
      </w:r>
      <w:proofErr w:type="gramEnd"/>
      <w:r w:rsidRPr="000748E7">
        <w:rPr>
          <w:rFonts w:ascii="Tahoma" w:hAnsi="Tahoma" w:cs="Tahoma"/>
          <w:sz w:val="18"/>
          <w:szCs w:val="18"/>
        </w:rPr>
        <w:t xml:space="preserve"> в связи с этим ограничения, в том числе распространение новой коронавирусной инфекции.</w:t>
      </w:r>
    </w:p>
    <w:p w14:paraId="79CB3754" w14:textId="7E11EDAA" w:rsidR="00CA02C1" w:rsidRDefault="00CA02C1" w:rsidP="000748E7">
      <w:pPr>
        <w:numPr>
          <w:ilvl w:val="1"/>
          <w:numId w:val="30"/>
        </w:numPr>
        <w:spacing w:line="200" w:lineRule="atLeast"/>
        <w:ind w:left="0" w:firstLine="705"/>
        <w:jc w:val="both"/>
        <w:rPr>
          <w:rFonts w:ascii="Tahoma" w:hAnsi="Tahoma" w:cs="Tahoma"/>
          <w:sz w:val="18"/>
          <w:szCs w:val="18"/>
        </w:rPr>
      </w:pPr>
      <w:r>
        <w:rPr>
          <w:rFonts w:ascii="Tahoma" w:hAnsi="Tahoma" w:cs="Tahoma"/>
          <w:sz w:val="18"/>
          <w:szCs w:val="18"/>
        </w:rPr>
        <w:t xml:space="preserve">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В случае продления сроков режима чрезвычайной ситуации и режима повышенной готовности, в том числе продление сроков режима повышенной готовности в связи с угрозой распространения в </w:t>
      </w:r>
      <w:r w:rsidR="004B5F4F" w:rsidRPr="004B5F4F">
        <w:rPr>
          <w:rFonts w:ascii="Tahoma" w:hAnsi="Tahoma" w:cs="Tahoma"/>
          <w:sz w:val="18"/>
          <w:szCs w:val="18"/>
        </w:rPr>
        <w:t>Новосибирск</w:t>
      </w:r>
      <w:r w:rsidR="004B5F4F">
        <w:rPr>
          <w:rFonts w:ascii="Tahoma" w:hAnsi="Tahoma" w:cs="Tahoma"/>
          <w:sz w:val="18"/>
          <w:szCs w:val="18"/>
        </w:rPr>
        <w:t>ой</w:t>
      </w:r>
      <w:r w:rsidR="004B5F4F" w:rsidRPr="004B5F4F">
        <w:rPr>
          <w:rFonts w:ascii="Tahoma" w:hAnsi="Tahoma" w:cs="Tahoma"/>
          <w:sz w:val="18"/>
          <w:szCs w:val="18"/>
        </w:rPr>
        <w:t xml:space="preserve"> област</w:t>
      </w:r>
      <w:r w:rsidR="004B5F4F">
        <w:rPr>
          <w:rFonts w:ascii="Tahoma" w:hAnsi="Tahoma" w:cs="Tahoma"/>
          <w:sz w:val="18"/>
          <w:szCs w:val="18"/>
        </w:rPr>
        <w:t>и</w:t>
      </w:r>
      <w:r w:rsidR="004B5F4F" w:rsidRPr="004B5F4F">
        <w:rPr>
          <w:rFonts w:ascii="Tahoma" w:hAnsi="Tahoma" w:cs="Tahoma"/>
          <w:sz w:val="18"/>
          <w:szCs w:val="18"/>
        </w:rPr>
        <w:t xml:space="preserve"> и г. Новосибирск</w:t>
      </w:r>
      <w:r w:rsidR="004B5F4F">
        <w:rPr>
          <w:rFonts w:ascii="Tahoma" w:hAnsi="Tahoma" w:cs="Tahoma"/>
          <w:sz w:val="18"/>
          <w:szCs w:val="18"/>
        </w:rPr>
        <w:t xml:space="preserve"> </w:t>
      </w:r>
      <w:r>
        <w:rPr>
          <w:rFonts w:ascii="Tahoma" w:hAnsi="Tahoma" w:cs="Tahoma"/>
          <w:sz w:val="18"/>
          <w:szCs w:val="18"/>
        </w:rPr>
        <w:t>новой коронавирусной инфекции, в случае запретов и ограничений по выполнению работ по строительству Объекта, сроки выполнения работ переносятся (пролонгируются) на период, в течение которого действуют указанные обстоятельства, и не требуют дополнительного уведомления от одной из Сторон.</w:t>
      </w:r>
    </w:p>
    <w:p w14:paraId="04167AA5" w14:textId="77777777" w:rsidR="00CA02C1" w:rsidRDefault="00CA02C1" w:rsidP="000748E7">
      <w:pPr>
        <w:numPr>
          <w:ilvl w:val="1"/>
          <w:numId w:val="30"/>
        </w:numPr>
        <w:spacing w:line="200" w:lineRule="atLeast"/>
        <w:ind w:left="15" w:firstLine="690"/>
        <w:jc w:val="both"/>
        <w:rPr>
          <w:rFonts w:ascii="Tahoma" w:hAnsi="Tahoma" w:cs="Tahoma"/>
          <w:sz w:val="18"/>
          <w:szCs w:val="18"/>
        </w:rPr>
      </w:pPr>
      <w:r>
        <w:rPr>
          <w:rFonts w:ascii="Tahoma" w:hAnsi="Tahoma" w:cs="Tahoma"/>
          <w:sz w:val="18"/>
          <w:szCs w:val="18"/>
        </w:rPr>
        <w:t>В том числе к обстоятельствам непреодолимой силы относится введение режимов функционирования органов управления единой государственной системы предупреждения и ликвидации чрезвычайных ситуаций, установленных п. б), в) ч. 6 ст. 4.1. Федерального закона от 21.12.1994 № 68-ФЗ «О защите населения и территорий от чрезвычайных ситуаций природного и техногенного характера", а именно:</w:t>
      </w:r>
    </w:p>
    <w:p w14:paraId="6D6BB96C" w14:textId="77777777" w:rsidR="00CA02C1" w:rsidRDefault="00CA02C1">
      <w:pPr>
        <w:pStyle w:val="a0"/>
        <w:spacing w:line="200" w:lineRule="atLeast"/>
        <w:ind w:firstLine="705"/>
        <w:rPr>
          <w:rFonts w:ascii="Tahoma" w:hAnsi="Tahoma" w:cs="Tahoma"/>
          <w:sz w:val="18"/>
          <w:szCs w:val="18"/>
        </w:rPr>
      </w:pPr>
      <w:r>
        <w:rPr>
          <w:rFonts w:ascii="Tahoma" w:hAnsi="Tahoma" w:cs="Tahoma"/>
          <w:sz w:val="18"/>
          <w:szCs w:val="18"/>
        </w:rPr>
        <w:t>- введения режима повышенной готовности;</w:t>
      </w:r>
    </w:p>
    <w:p w14:paraId="58B547E3" w14:textId="77777777" w:rsidR="00CA02C1" w:rsidRDefault="00CA02C1">
      <w:pPr>
        <w:pStyle w:val="a0"/>
        <w:spacing w:line="200" w:lineRule="atLeast"/>
        <w:ind w:firstLine="720"/>
        <w:rPr>
          <w:rFonts w:ascii="Tahoma" w:hAnsi="Tahoma" w:cs="Tahoma"/>
          <w:sz w:val="18"/>
          <w:szCs w:val="18"/>
        </w:rPr>
      </w:pPr>
      <w:r>
        <w:rPr>
          <w:rFonts w:ascii="Tahoma" w:hAnsi="Tahoma" w:cs="Tahoma"/>
          <w:sz w:val="18"/>
          <w:szCs w:val="18"/>
        </w:rPr>
        <w:t>- режима чрезвычайной ситуации.</w:t>
      </w:r>
    </w:p>
    <w:p w14:paraId="3D93BFC8" w14:textId="77777777" w:rsidR="00CA02C1" w:rsidRDefault="00CA02C1" w:rsidP="000748E7">
      <w:pPr>
        <w:numPr>
          <w:ilvl w:val="1"/>
          <w:numId w:val="30"/>
        </w:numPr>
        <w:spacing w:line="200" w:lineRule="atLeast"/>
        <w:ind w:left="15" w:firstLine="690"/>
        <w:jc w:val="both"/>
        <w:rPr>
          <w:rFonts w:ascii="Tahoma" w:hAnsi="Tahoma" w:cs="Tahoma"/>
          <w:sz w:val="18"/>
          <w:szCs w:val="18"/>
        </w:rPr>
      </w:pPr>
      <w:r>
        <w:rPr>
          <w:rFonts w:ascii="Tahoma" w:hAnsi="Tahoma" w:cs="Tahoma"/>
          <w:sz w:val="18"/>
          <w:szCs w:val="18"/>
        </w:rPr>
        <w:t xml:space="preserve">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68314035" w14:textId="7DF33636" w:rsidR="00CA02C1" w:rsidRDefault="00CA02C1" w:rsidP="000748E7">
      <w:pPr>
        <w:numPr>
          <w:ilvl w:val="1"/>
          <w:numId w:val="30"/>
        </w:numPr>
        <w:spacing w:line="200" w:lineRule="atLeast"/>
        <w:ind w:left="15" w:firstLine="690"/>
        <w:jc w:val="both"/>
        <w:rPr>
          <w:rFonts w:ascii="Tahoma" w:hAnsi="Tahoma" w:cs="Tahoma"/>
          <w:sz w:val="18"/>
          <w:szCs w:val="18"/>
        </w:rPr>
      </w:pPr>
      <w:r>
        <w:rPr>
          <w:rFonts w:ascii="Tahoma" w:hAnsi="Tahoma" w:cs="Tahoma"/>
          <w:sz w:val="18"/>
          <w:szCs w:val="18"/>
        </w:rPr>
        <w:t xml:space="preserve">В случае издания актов уполномоченных государственных органов о введении режима чрезвычайной ситуации, режима повышенной готовности, а также публикации иных сведений, включая информацию в СМИ и в других публичных источниках, данные обстоятельства не требуют уведомления одной из Сторон настоящего договора. Стороны установили, что об указанных в п. </w:t>
      </w:r>
      <w:r w:rsidR="000748E7">
        <w:rPr>
          <w:rFonts w:ascii="Tahoma" w:hAnsi="Tahoma" w:cs="Tahoma"/>
          <w:sz w:val="18"/>
          <w:szCs w:val="18"/>
        </w:rPr>
        <w:t>11</w:t>
      </w:r>
      <w:r>
        <w:rPr>
          <w:rFonts w:ascii="Tahoma" w:hAnsi="Tahoma" w:cs="Tahoma"/>
          <w:sz w:val="18"/>
          <w:szCs w:val="18"/>
        </w:rPr>
        <w:t xml:space="preserve">.3. настоящего договора обстоятельствах, они вправе, но не обязаны уведомить другую Сторону. </w:t>
      </w:r>
      <w:r w:rsidR="00A73A8B">
        <w:rPr>
          <w:rFonts w:ascii="Tahoma" w:hAnsi="Tahoma" w:cs="Tahoma"/>
          <w:sz w:val="18"/>
          <w:szCs w:val="18"/>
        </w:rPr>
        <w:t>При наличии</w:t>
      </w:r>
      <w:r>
        <w:rPr>
          <w:rFonts w:ascii="Tahoma" w:hAnsi="Tahoma" w:cs="Tahoma"/>
          <w:sz w:val="18"/>
          <w:szCs w:val="18"/>
        </w:rPr>
        <w:t xml:space="preserve"> уведомления, Сторона, получившая уведомление вправе направить ответ об урегулировании вопроса о возможности дальнейшего исполнении обязательств, не урегулированных настоящим соглашением, в том числе: приостановить исполнение обязательств, перенести сроки исполнения, изменить способ исполнения или согласовать иные меры в течение 10 (Десяти) рабочих дней. </w:t>
      </w:r>
    </w:p>
    <w:p w14:paraId="44792851" w14:textId="77777777" w:rsidR="00CA02C1" w:rsidRDefault="00CA02C1" w:rsidP="000748E7">
      <w:pPr>
        <w:numPr>
          <w:ilvl w:val="1"/>
          <w:numId w:val="30"/>
        </w:numPr>
        <w:spacing w:line="200" w:lineRule="atLeast"/>
        <w:ind w:left="15" w:firstLine="690"/>
        <w:jc w:val="both"/>
        <w:rPr>
          <w:rFonts w:ascii="Tahoma" w:hAnsi="Tahoma" w:cs="Tahoma"/>
          <w:sz w:val="18"/>
          <w:szCs w:val="18"/>
        </w:rPr>
      </w:pPr>
      <w:r>
        <w:rPr>
          <w:rFonts w:ascii="Tahoma" w:hAnsi="Tahoma" w:cs="Tahoma"/>
          <w:sz w:val="18"/>
          <w:szCs w:val="18"/>
        </w:rPr>
        <w:t>В случае отсутствия возможности направления уведомления в связи с приостановкой работы отделений почтовой связи и служб курьерской доставки Стороны также вправе уведомить посредством направления письма на электронную почту, по указанным в настоящем договора адресам электронной почты.</w:t>
      </w:r>
    </w:p>
    <w:p w14:paraId="770C76F3" w14:textId="77777777" w:rsidR="00CA02C1" w:rsidRDefault="00CA02C1" w:rsidP="000748E7">
      <w:pPr>
        <w:numPr>
          <w:ilvl w:val="1"/>
          <w:numId w:val="30"/>
        </w:numPr>
        <w:spacing w:line="200" w:lineRule="atLeast"/>
        <w:ind w:left="15" w:firstLine="690"/>
        <w:jc w:val="both"/>
        <w:rPr>
          <w:rFonts w:ascii="Tahoma" w:hAnsi="Tahoma" w:cs="Tahoma"/>
          <w:b/>
          <w:bCs/>
          <w:sz w:val="18"/>
          <w:szCs w:val="18"/>
        </w:rPr>
      </w:pPr>
      <w:r>
        <w:rPr>
          <w:rFonts w:ascii="Tahoma" w:hAnsi="Tahoma" w:cs="Tahoma"/>
          <w:sz w:val="18"/>
          <w:szCs w:val="18"/>
        </w:rPr>
        <w:t xml:space="preserve"> </w:t>
      </w:r>
      <w:proofErr w:type="spellStart"/>
      <w:r>
        <w:rPr>
          <w:rFonts w:ascii="Tahoma" w:hAnsi="Tahoma" w:cs="Tahoma"/>
          <w:sz w:val="18"/>
          <w:szCs w:val="18"/>
        </w:rPr>
        <w:t>Неуведомление</w:t>
      </w:r>
      <w:proofErr w:type="spellEnd"/>
      <w:r>
        <w:rPr>
          <w:rFonts w:ascii="Tahoma" w:hAnsi="Tahoma" w:cs="Tahoma"/>
          <w:sz w:val="18"/>
          <w:szCs w:val="18"/>
        </w:rPr>
        <w:t xml:space="preserve">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14:paraId="343C4C14" w14:textId="77777777" w:rsidR="00CA02C1" w:rsidRDefault="00CA02C1">
      <w:pPr>
        <w:spacing w:line="200" w:lineRule="atLeast"/>
        <w:jc w:val="both"/>
        <w:rPr>
          <w:rFonts w:ascii="Tahoma" w:hAnsi="Tahoma" w:cs="Tahoma"/>
          <w:b/>
          <w:bCs/>
          <w:sz w:val="18"/>
          <w:szCs w:val="18"/>
        </w:rPr>
      </w:pPr>
    </w:p>
    <w:p w14:paraId="083F623A" w14:textId="0E984793" w:rsidR="00CA02C1" w:rsidRDefault="00B24344">
      <w:pPr>
        <w:spacing w:line="200" w:lineRule="atLeast"/>
        <w:jc w:val="center"/>
        <w:rPr>
          <w:rFonts w:ascii="Tahoma" w:hAnsi="Tahoma" w:cs="Tahoma"/>
          <w:sz w:val="18"/>
          <w:szCs w:val="18"/>
        </w:rPr>
      </w:pPr>
      <w:r>
        <w:rPr>
          <w:rFonts w:ascii="Tahoma" w:hAnsi="Tahoma" w:cs="Tahoma"/>
          <w:b/>
          <w:bCs/>
          <w:sz w:val="18"/>
          <w:szCs w:val="18"/>
        </w:rPr>
        <w:t>12</w:t>
      </w:r>
      <w:r w:rsidR="00CA02C1">
        <w:rPr>
          <w:rFonts w:ascii="Tahoma" w:hAnsi="Tahoma" w:cs="Tahoma"/>
          <w:b/>
          <w:bCs/>
          <w:sz w:val="18"/>
          <w:szCs w:val="18"/>
        </w:rPr>
        <w:t>. Особые условия</w:t>
      </w:r>
    </w:p>
    <w:p w14:paraId="02A7FF13" w14:textId="3EEE5983" w:rsidR="00CA02C1" w:rsidRPr="00DD2C46" w:rsidRDefault="00CA02C1" w:rsidP="00DD2C46">
      <w:pPr>
        <w:pStyle w:val="afc"/>
        <w:numPr>
          <w:ilvl w:val="1"/>
          <w:numId w:val="32"/>
        </w:numPr>
        <w:tabs>
          <w:tab w:val="left" w:pos="1245"/>
        </w:tabs>
        <w:spacing w:line="200" w:lineRule="atLeast"/>
        <w:ind w:left="0" w:firstLine="709"/>
        <w:jc w:val="both"/>
        <w:rPr>
          <w:rFonts w:ascii="Tahoma" w:hAnsi="Tahoma" w:cs="Tahoma"/>
          <w:sz w:val="18"/>
          <w:szCs w:val="18"/>
        </w:rPr>
      </w:pPr>
      <w:r w:rsidRPr="00DD2C46">
        <w:rPr>
          <w:rFonts w:ascii="Tahoma" w:hAnsi="Tahoma" w:cs="Tahoma"/>
          <w:sz w:val="18"/>
          <w:szCs w:val="18"/>
        </w:rPr>
        <w:t>Участник долевого строительства подтверждает, что он согласен с передачей Застройщиком в залог/последующий залог банку: земельного участка и его частей или права аренды (субаренды) на земельный участок, объекта незавершенного строительства, расположенного на указанном земельном участке, в обеспечение возврата кредита, предоставленного банком Застройщику на строительство (создание) многоквартирного дома, в состав которого входит Объект долевого строительства и/или иных объектов капитального строительства в составе Объекта.</w:t>
      </w:r>
    </w:p>
    <w:p w14:paraId="01F131A1" w14:textId="66BCFA3B" w:rsidR="00CA02C1" w:rsidRPr="00DD2C46" w:rsidRDefault="00CA02C1" w:rsidP="00DD2C46">
      <w:pPr>
        <w:pStyle w:val="afc"/>
        <w:numPr>
          <w:ilvl w:val="1"/>
          <w:numId w:val="32"/>
        </w:numPr>
        <w:tabs>
          <w:tab w:val="left" w:pos="1170"/>
        </w:tabs>
        <w:spacing w:line="200" w:lineRule="atLeast"/>
        <w:ind w:left="0" w:firstLine="709"/>
        <w:jc w:val="both"/>
        <w:rPr>
          <w:rFonts w:ascii="Tahoma" w:hAnsi="Tahoma" w:cs="Tahoma"/>
          <w:sz w:val="18"/>
          <w:szCs w:val="18"/>
        </w:rPr>
      </w:pPr>
      <w:r w:rsidRPr="00DD2C46">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w:t>
      </w:r>
      <w:r w:rsidRPr="00DD2C46">
        <w:rPr>
          <w:rFonts w:ascii="Tahoma" w:hAnsi="Tahoma" w:cs="Tahoma"/>
          <w:sz w:val="18"/>
          <w:szCs w:val="18"/>
        </w:rPr>
        <w:lastRenderedPageBreak/>
        <w:t xml:space="preserve">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2.2. настоящего договора. </w:t>
      </w:r>
    </w:p>
    <w:p w14:paraId="1D09AA09" w14:textId="77777777" w:rsidR="00CA02C1" w:rsidRDefault="00CA02C1" w:rsidP="00DD2C46">
      <w:pPr>
        <w:numPr>
          <w:ilvl w:val="1"/>
          <w:numId w:val="32"/>
        </w:numPr>
        <w:tabs>
          <w:tab w:val="left" w:pos="1170"/>
        </w:tabs>
        <w:spacing w:line="200" w:lineRule="atLeast"/>
        <w:ind w:left="0" w:firstLine="705"/>
        <w:jc w:val="both"/>
        <w:rPr>
          <w:rFonts w:ascii="Tahoma" w:hAnsi="Tahoma" w:cs="Tahoma"/>
          <w:sz w:val="18"/>
          <w:szCs w:val="18"/>
        </w:rPr>
      </w:pPr>
      <w:r>
        <w:rPr>
          <w:rFonts w:ascii="Tahoma" w:hAnsi="Tahoma" w:cs="Tahoma"/>
          <w:sz w:val="18"/>
          <w:szCs w:val="18"/>
        </w:rPr>
        <w:t xml:space="preserve"> Финансируемые за счет средств Участника долевого строительства расходы Застройщика включают в себя следующие виды расходов:</w:t>
      </w:r>
    </w:p>
    <w:p w14:paraId="16CCDCC1" w14:textId="77777777" w:rsidR="00CA02C1"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Pr>
          <w:rFonts w:ascii="Tahoma" w:hAnsi="Tahoma" w:cs="Tahoma"/>
          <w:sz w:val="18"/>
          <w:szCs w:val="18"/>
        </w:rPr>
        <w:t xml:space="preserve">расходы по строительству (созданию) указанного в п. 2.1. настоящего договора Объекта, в соответствии с проектной документацией; </w:t>
      </w:r>
    </w:p>
    <w:p w14:paraId="4C3DA0DE" w14:textId="77777777" w:rsidR="00CA02C1"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Pr>
          <w:rFonts w:ascii="Tahoma" w:hAnsi="Tahoma" w:cs="Tahoma"/>
          <w:sz w:val="18"/>
          <w:szCs w:val="18"/>
        </w:rPr>
        <w:t>расходы по приобретению земельного участка (участков), на котором (которых) осуществляется строительство (создание) указанного в п. 2.</w:t>
      </w:r>
      <w:r w:rsidR="00A73A8B">
        <w:rPr>
          <w:rFonts w:ascii="Tahoma" w:hAnsi="Tahoma" w:cs="Tahoma"/>
          <w:sz w:val="18"/>
          <w:szCs w:val="18"/>
        </w:rPr>
        <w:t>1. настоящего</w:t>
      </w:r>
      <w:r>
        <w:rPr>
          <w:rFonts w:ascii="Tahoma" w:hAnsi="Tahoma" w:cs="Tahoma"/>
          <w:sz w:val="18"/>
          <w:szCs w:val="18"/>
        </w:rPr>
        <w:t xml:space="preserve"> договора Объекта; </w:t>
      </w:r>
    </w:p>
    <w:p w14:paraId="73514CCC" w14:textId="77777777" w:rsidR="00CA02C1"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Pr>
          <w:rFonts w:ascii="Tahoma" w:hAnsi="Tahoma" w:cs="Tahoma"/>
          <w:sz w:val="18"/>
          <w:szCs w:val="18"/>
        </w:rPr>
        <w:t>расходы на подготовку проектной документации и выполнение инженерных изысканий для строительства (создания) указанного в п. 2.1. настоящего договора Объекта,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14:paraId="10FC1A62" w14:textId="77777777" w:rsidR="00CA02C1"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Pr>
          <w:rFonts w:ascii="Tahoma" w:hAnsi="Tahoma" w:cs="Tahoma"/>
          <w:sz w:val="18"/>
          <w:szCs w:val="18"/>
        </w:rPr>
        <w:t>расходы на подготовку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указанного в п. 2.1 настоящего договора Объекта к данным сетям инженерно-технического обеспечения;</w:t>
      </w:r>
    </w:p>
    <w:p w14:paraId="328CE736" w14:textId="77777777" w:rsidR="00CA02C1"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Pr>
          <w:rFonts w:ascii="Tahoma" w:hAnsi="Tahoma" w:cs="Tahoma"/>
          <w:sz w:val="18"/>
          <w:szCs w:val="18"/>
        </w:rPr>
        <w:t>расходы на строительство, реконструкцию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указанного в п. 2.1.</w:t>
      </w:r>
      <w:r w:rsidR="00A73A8B">
        <w:rPr>
          <w:rFonts w:ascii="Tahoma" w:hAnsi="Tahoma" w:cs="Tahoma"/>
          <w:sz w:val="18"/>
          <w:szCs w:val="18"/>
        </w:rPr>
        <w:t xml:space="preserve"> </w:t>
      </w:r>
      <w:r>
        <w:rPr>
          <w:rFonts w:ascii="Tahoma" w:hAnsi="Tahoma" w:cs="Tahoma"/>
          <w:sz w:val="18"/>
          <w:szCs w:val="18"/>
        </w:rPr>
        <w:t>настоящего договора Объекта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14:paraId="628ED2A4" w14:textId="77777777" w:rsidR="00CA02C1"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Pr>
          <w:rFonts w:ascii="Tahoma" w:hAnsi="Tahoma" w:cs="Tahoma"/>
          <w:sz w:val="18"/>
          <w:szCs w:val="18"/>
        </w:rPr>
        <w:t>расходы по внесению платы за подключение (технологическое присоединение) указанного в п. 2.1. настоящего договора Объекта и (или) иных объектов недвижимости к сетям инженерно-технического обеспечения;</w:t>
      </w:r>
    </w:p>
    <w:p w14:paraId="1C33B71F" w14:textId="77777777" w:rsidR="00CA02C1"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Pr>
          <w:rFonts w:ascii="Tahoma" w:hAnsi="Tahoma" w:cs="Tahoma"/>
          <w:sz w:val="18"/>
          <w:szCs w:val="18"/>
        </w:rPr>
        <w:t>расходы по содержанию службы Застройщика;</w:t>
      </w:r>
    </w:p>
    <w:p w14:paraId="0704D610" w14:textId="19A154B8" w:rsidR="00CA02C1"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Pr>
          <w:rFonts w:ascii="Tahoma" w:hAnsi="Tahoma" w:cs="Tahoma"/>
          <w:sz w:val="18"/>
          <w:szCs w:val="18"/>
        </w:rPr>
        <w:t xml:space="preserve">расходы по уплате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указанного в п. 2.1. настоящего договора Объекта и (или) иных объектов недвижимости, а также строительство (создание) иных объектов недвижимости в случаях, указанных в </w:t>
      </w:r>
      <w:proofErr w:type="spellStart"/>
      <w:r>
        <w:rPr>
          <w:rFonts w:ascii="Tahoma" w:hAnsi="Tahoma" w:cs="Tahoma"/>
          <w:sz w:val="18"/>
          <w:szCs w:val="18"/>
        </w:rPr>
        <w:t>п.п</w:t>
      </w:r>
      <w:proofErr w:type="spellEnd"/>
      <w:r>
        <w:rPr>
          <w:rFonts w:ascii="Tahoma" w:hAnsi="Tahoma" w:cs="Tahoma"/>
          <w:sz w:val="18"/>
          <w:szCs w:val="18"/>
        </w:rPr>
        <w:t xml:space="preserve">. </w:t>
      </w:r>
      <w:r w:rsidR="00DD2C46">
        <w:rPr>
          <w:rFonts w:ascii="Tahoma" w:hAnsi="Tahoma" w:cs="Tahoma"/>
          <w:sz w:val="18"/>
          <w:szCs w:val="18"/>
        </w:rPr>
        <w:t>9</w:t>
      </w:r>
      <w:r>
        <w:rPr>
          <w:rFonts w:ascii="Tahoma" w:hAnsi="Tahoma" w:cs="Tahoma"/>
          <w:sz w:val="18"/>
          <w:szCs w:val="18"/>
        </w:rPr>
        <w:t xml:space="preserve"> - </w:t>
      </w:r>
      <w:r w:rsidR="00DD2C46">
        <w:rPr>
          <w:rFonts w:ascii="Tahoma" w:hAnsi="Tahoma" w:cs="Tahoma"/>
          <w:sz w:val="18"/>
          <w:szCs w:val="18"/>
        </w:rPr>
        <w:t>11</w:t>
      </w:r>
      <w:r>
        <w:rPr>
          <w:rFonts w:ascii="Tahoma" w:hAnsi="Tahoma" w:cs="Tahoma"/>
          <w:sz w:val="18"/>
          <w:szCs w:val="18"/>
        </w:rPr>
        <w:t xml:space="preserve"> п. 1 ст. 18 Закона № 214-ФЗ</w:t>
      </w:r>
      <w:bookmarkStart w:id="0" w:name="r25"/>
      <w:bookmarkEnd w:id="0"/>
      <w:r>
        <w:rPr>
          <w:rFonts w:ascii="Tahoma" w:hAnsi="Tahoma" w:cs="Tahoma"/>
          <w:sz w:val="18"/>
          <w:szCs w:val="18"/>
        </w:rPr>
        <w:t>, с учетом требований ст. 18.1 Закона № 214-ФЗ;</w:t>
      </w:r>
    </w:p>
    <w:p w14:paraId="5F94E752" w14:textId="77777777" w:rsidR="00CA02C1"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Pr>
          <w:rFonts w:ascii="Tahoma" w:hAnsi="Tahoma" w:cs="Tahoma"/>
          <w:sz w:val="18"/>
          <w:szCs w:val="18"/>
        </w:rPr>
        <w:t>расходы по платежам, связанным с государственной регистрацией договоров участия в долевом строительстве;</w:t>
      </w:r>
    </w:p>
    <w:p w14:paraId="6E7B27E0" w14:textId="77777777" w:rsidR="00CA02C1"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Pr>
          <w:rFonts w:ascii="Tahoma" w:hAnsi="Tahoma" w:cs="Tahoma"/>
          <w:sz w:val="18"/>
          <w:szCs w:val="18"/>
        </w:rPr>
        <w:t>расходы по оплате услуг уполномоченного банка по совершению операций с денежными средствами, находящимися на расчетном счете Застройщика;</w:t>
      </w:r>
    </w:p>
    <w:p w14:paraId="05B5BC95" w14:textId="77777777" w:rsidR="00CA02C1"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Pr>
          <w:rFonts w:ascii="Tahoma" w:hAnsi="Tahoma" w:cs="Tahoma"/>
          <w:sz w:val="18"/>
          <w:szCs w:val="18"/>
        </w:rPr>
        <w:t>расходы по уплате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w:t>
      </w:r>
    </w:p>
    <w:p w14:paraId="28104B84" w14:textId="77777777" w:rsidR="00CA02C1"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Pr>
          <w:rFonts w:ascii="Tahoma" w:hAnsi="Tahoma" w:cs="Tahoma"/>
          <w:sz w:val="18"/>
          <w:szCs w:val="18"/>
        </w:rPr>
        <w:t>маркетинговые расходы и прочие расходы, связанные с реализацией проекта.</w:t>
      </w:r>
    </w:p>
    <w:p w14:paraId="142DC0F3" w14:textId="50698ACC" w:rsidR="00CA02C1" w:rsidRDefault="00CA02C1" w:rsidP="00DD2C46">
      <w:pPr>
        <w:numPr>
          <w:ilvl w:val="1"/>
          <w:numId w:val="32"/>
        </w:numPr>
        <w:tabs>
          <w:tab w:val="left" w:pos="720"/>
        </w:tabs>
        <w:spacing w:line="200" w:lineRule="atLeast"/>
        <w:ind w:left="0" w:firstLine="709"/>
        <w:jc w:val="both"/>
        <w:rPr>
          <w:rFonts w:ascii="Tahoma" w:hAnsi="Tahoma" w:cs="Tahoma"/>
          <w:bCs/>
          <w:sz w:val="18"/>
          <w:szCs w:val="18"/>
          <w:shd w:val="clear" w:color="auto" w:fill="FFFF00"/>
        </w:rPr>
      </w:pPr>
      <w:r>
        <w:rPr>
          <w:rFonts w:ascii="Tahoma" w:hAnsi="Tahoma" w:cs="Tahoma"/>
          <w:sz w:val="18"/>
          <w:szCs w:val="18"/>
        </w:rPr>
        <w:t>Застройщик вправе вносить технически и экономически обоснованные изменения в проектную документацию, проект благоустройства, 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 что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без письменного согласия Участника долевого строительства.</w:t>
      </w:r>
      <w:r w:rsidR="00745F84">
        <w:rPr>
          <w:rFonts w:ascii="Tahoma" w:hAnsi="Tahoma" w:cs="Tahoma"/>
          <w:sz w:val="18"/>
          <w:szCs w:val="18"/>
        </w:rPr>
        <w:t xml:space="preserve"> </w:t>
      </w:r>
    </w:p>
    <w:p w14:paraId="3A4FF462" w14:textId="070F9BD0" w:rsidR="00CA02C1" w:rsidRDefault="00F92E9B" w:rsidP="00DD2C46">
      <w:pPr>
        <w:numPr>
          <w:ilvl w:val="1"/>
          <w:numId w:val="32"/>
        </w:numPr>
        <w:tabs>
          <w:tab w:val="left" w:pos="915"/>
        </w:tabs>
        <w:spacing w:line="200" w:lineRule="atLeast"/>
        <w:jc w:val="both"/>
        <w:rPr>
          <w:rFonts w:ascii="Tahoma" w:hAnsi="Tahoma" w:cs="Tahoma"/>
          <w:b/>
          <w:bCs/>
          <w:sz w:val="18"/>
          <w:szCs w:val="18"/>
        </w:rPr>
      </w:pPr>
      <w:r w:rsidRPr="00F92E9B">
        <w:rPr>
          <w:rFonts w:ascii="Tahoma" w:hAnsi="Tahoma" w:cs="Tahoma"/>
          <w:sz w:val="18"/>
          <w:szCs w:val="18"/>
        </w:rPr>
        <w:t xml:space="preserve">Замеры в квартире возможно произвести </w:t>
      </w:r>
      <w:r>
        <w:rPr>
          <w:rFonts w:ascii="Tahoma" w:hAnsi="Tahoma" w:cs="Tahoma"/>
          <w:sz w:val="18"/>
          <w:szCs w:val="18"/>
        </w:rPr>
        <w:t>во</w:t>
      </w:r>
      <w:r w:rsidRPr="00F92E9B">
        <w:rPr>
          <w:rFonts w:ascii="Tahoma" w:hAnsi="Tahoma" w:cs="Tahoma"/>
          <w:sz w:val="18"/>
          <w:szCs w:val="18"/>
        </w:rPr>
        <w:t xml:space="preserve"> </w:t>
      </w:r>
      <w:r>
        <w:rPr>
          <w:rFonts w:ascii="Tahoma" w:hAnsi="Tahoma" w:cs="Tahoma"/>
          <w:sz w:val="18"/>
          <w:szCs w:val="18"/>
        </w:rPr>
        <w:t>время</w:t>
      </w:r>
      <w:r w:rsidRPr="00F92E9B">
        <w:rPr>
          <w:rFonts w:ascii="Tahoma" w:hAnsi="Tahoma" w:cs="Tahoma"/>
          <w:sz w:val="18"/>
          <w:szCs w:val="18"/>
        </w:rPr>
        <w:t xml:space="preserve"> подписания передаточного акта на квартиру.</w:t>
      </w:r>
    </w:p>
    <w:p w14:paraId="285F1FBB" w14:textId="77777777" w:rsidR="00CA02C1" w:rsidRDefault="00CA02C1">
      <w:pPr>
        <w:spacing w:line="200" w:lineRule="atLeast"/>
        <w:jc w:val="center"/>
        <w:rPr>
          <w:rFonts w:ascii="Tahoma" w:hAnsi="Tahoma" w:cs="Tahoma"/>
          <w:b/>
          <w:bCs/>
          <w:sz w:val="18"/>
          <w:szCs w:val="18"/>
        </w:rPr>
      </w:pPr>
    </w:p>
    <w:p w14:paraId="64511163" w14:textId="529516A9" w:rsidR="00CA02C1" w:rsidRDefault="00B24344">
      <w:pPr>
        <w:spacing w:line="200" w:lineRule="atLeast"/>
        <w:jc w:val="center"/>
        <w:rPr>
          <w:rFonts w:ascii="Tahoma" w:hAnsi="Tahoma" w:cs="Tahoma"/>
          <w:sz w:val="18"/>
          <w:szCs w:val="18"/>
        </w:rPr>
      </w:pPr>
      <w:r>
        <w:rPr>
          <w:rFonts w:ascii="Tahoma" w:hAnsi="Tahoma" w:cs="Tahoma"/>
          <w:b/>
          <w:bCs/>
          <w:sz w:val="18"/>
          <w:szCs w:val="18"/>
        </w:rPr>
        <w:t>13</w:t>
      </w:r>
      <w:r w:rsidR="00CA02C1">
        <w:rPr>
          <w:rFonts w:ascii="Tahoma" w:hAnsi="Tahoma" w:cs="Tahoma"/>
          <w:b/>
          <w:bCs/>
          <w:sz w:val="18"/>
          <w:szCs w:val="18"/>
        </w:rPr>
        <w:t>. Срок действия договора</w:t>
      </w:r>
    </w:p>
    <w:p w14:paraId="3F126954" w14:textId="77777777" w:rsidR="00BC554F" w:rsidRDefault="00BC554F" w:rsidP="00BC554F">
      <w:pPr>
        <w:numPr>
          <w:ilvl w:val="1"/>
          <w:numId w:val="35"/>
        </w:numPr>
        <w:spacing w:line="200" w:lineRule="atLeast"/>
        <w:ind w:left="0" w:firstLine="709"/>
        <w:contextualSpacing/>
        <w:jc w:val="both"/>
        <w:rPr>
          <w:rFonts w:ascii="Tahoma" w:hAnsi="Tahoma" w:cs="Tahoma"/>
          <w:sz w:val="18"/>
          <w:szCs w:val="18"/>
        </w:rPr>
      </w:pPr>
      <w:r>
        <w:rPr>
          <w:rFonts w:ascii="Tahoma" w:hAnsi="Tahoma" w:cs="Tahoma"/>
          <w:sz w:val="18"/>
          <w:szCs w:val="18"/>
        </w:rPr>
        <w:t>Договор действует до полного выполнения сторонами своих обязательств по договору.</w:t>
      </w:r>
    </w:p>
    <w:p w14:paraId="405F9ECC" w14:textId="77777777" w:rsidR="00BC554F" w:rsidRDefault="00BC554F" w:rsidP="00BC554F">
      <w:pPr>
        <w:numPr>
          <w:ilvl w:val="1"/>
          <w:numId w:val="35"/>
        </w:numPr>
        <w:spacing w:line="200" w:lineRule="atLeast"/>
        <w:ind w:left="0" w:firstLine="709"/>
        <w:contextualSpacing/>
        <w:jc w:val="both"/>
        <w:rPr>
          <w:rFonts w:ascii="Tahoma" w:hAnsi="Tahoma" w:cs="Tahoma"/>
          <w:sz w:val="18"/>
          <w:szCs w:val="18"/>
        </w:rPr>
      </w:pPr>
      <w:r>
        <w:rPr>
          <w:rFonts w:ascii="Tahoma" w:hAnsi="Tahoma" w:cs="Tahoma"/>
          <w:sz w:val="18"/>
          <w:szCs w:val="18"/>
        </w:rPr>
        <w:t>В соответствии с п.2 ст.425 ГК РФ Стороны договорились, что условия настоящего договора, применяются к отношениям, возникшим с даты регистрации настоящего Договора.</w:t>
      </w:r>
    </w:p>
    <w:p w14:paraId="2F5BC570" w14:textId="77777777" w:rsidR="00BC554F" w:rsidRDefault="00BC554F" w:rsidP="00BC554F">
      <w:pPr>
        <w:numPr>
          <w:ilvl w:val="1"/>
          <w:numId w:val="35"/>
        </w:numPr>
        <w:tabs>
          <w:tab w:val="left" w:pos="0"/>
          <w:tab w:val="left" w:pos="1170"/>
        </w:tabs>
        <w:spacing w:line="200" w:lineRule="atLeast"/>
        <w:ind w:left="0" w:firstLine="709"/>
        <w:jc w:val="both"/>
        <w:rPr>
          <w:rFonts w:ascii="Tahoma" w:hAnsi="Tahoma" w:cs="Tahoma"/>
          <w:sz w:val="18"/>
          <w:szCs w:val="18"/>
        </w:rPr>
      </w:pPr>
      <w:r>
        <w:rPr>
          <w:rFonts w:ascii="Tahoma" w:hAnsi="Tahoma" w:cs="Tahoma"/>
          <w:sz w:val="18"/>
          <w:szCs w:val="18"/>
        </w:rPr>
        <w:t xml:space="preserve">Настоящий Договор может быть расторгнут по соглашению Сторон в установленном действующим законодательством порядке. Сторона, являющаяся инициатором такого расторжения, направляет второй Стороне предложение о расторжении настоящего договора вместе с подписанным соглашением о расторжении настоящего договора. Если в течение 30 (тридцати) дней с момента получения предложения о расторжении настоящего договора вторая Сторона не подпишет данное соглашение о расторжении, то Сторона, являющаяся инициатором расторжения настоящего Договора вправе обратиться в суд с иском о расторжении настоящего Договора в судебном порядке. </w:t>
      </w:r>
    </w:p>
    <w:p w14:paraId="6EB21E8B" w14:textId="77777777" w:rsidR="00BC554F" w:rsidRDefault="00BC554F" w:rsidP="00BC554F">
      <w:pPr>
        <w:numPr>
          <w:ilvl w:val="1"/>
          <w:numId w:val="35"/>
        </w:numPr>
        <w:tabs>
          <w:tab w:val="left" w:pos="0"/>
          <w:tab w:val="left" w:pos="1170"/>
        </w:tabs>
        <w:spacing w:line="200" w:lineRule="atLeast"/>
        <w:ind w:left="0" w:firstLine="709"/>
        <w:jc w:val="both"/>
        <w:rPr>
          <w:rFonts w:ascii="Tahoma" w:hAnsi="Tahoma" w:cs="Tahoma"/>
          <w:sz w:val="18"/>
          <w:szCs w:val="18"/>
        </w:rPr>
      </w:pPr>
      <w:r>
        <w:rPr>
          <w:rFonts w:ascii="Tahoma" w:hAnsi="Tahoma" w:cs="Tahoma"/>
          <w:sz w:val="18"/>
          <w:szCs w:val="18"/>
        </w:rPr>
        <w:t xml:space="preserve">Односторонний отказ от исполнения настоящего договора допускается только в случаях, предусмотренных Законом № 214-ФЗ. </w:t>
      </w:r>
    </w:p>
    <w:p w14:paraId="424AB7ED" w14:textId="6B1D3FD5" w:rsidR="00BC554F" w:rsidRPr="009A3895" w:rsidRDefault="00BC554F" w:rsidP="00BC554F">
      <w:pPr>
        <w:numPr>
          <w:ilvl w:val="1"/>
          <w:numId w:val="35"/>
        </w:numPr>
        <w:tabs>
          <w:tab w:val="left" w:pos="0"/>
          <w:tab w:val="left" w:pos="1170"/>
        </w:tabs>
        <w:spacing w:line="200" w:lineRule="atLeast"/>
        <w:ind w:left="0" w:firstLine="709"/>
        <w:jc w:val="both"/>
        <w:rPr>
          <w:rFonts w:ascii="Tahoma" w:hAnsi="Tahoma" w:cs="Tahoma"/>
          <w:sz w:val="18"/>
          <w:szCs w:val="18"/>
        </w:rPr>
      </w:pPr>
      <w:r>
        <w:rPr>
          <w:rFonts w:ascii="Tahoma" w:hAnsi="Tahoma" w:cs="Tahoma"/>
          <w:sz w:val="18"/>
          <w:szCs w:val="18"/>
        </w:rPr>
        <w:tab/>
        <w:t xml:space="preserve"> </w:t>
      </w:r>
      <w:r w:rsidRPr="009A3895">
        <w:rPr>
          <w:rFonts w:ascii="Tahoma" w:hAnsi="Tahoma" w:cs="Tahoma"/>
          <w:sz w:val="18"/>
          <w:szCs w:val="18"/>
        </w:rPr>
        <w:t xml:space="preserve">В случае расторжения настоящего Договора по основаниям, </w:t>
      </w:r>
      <w:proofErr w:type="gramStart"/>
      <w:r w:rsidRPr="009A3895">
        <w:rPr>
          <w:rFonts w:ascii="Tahoma" w:hAnsi="Tahoma" w:cs="Tahoma"/>
          <w:sz w:val="18"/>
          <w:szCs w:val="18"/>
        </w:rPr>
        <w:t>предусмотренных  законом</w:t>
      </w:r>
      <w:proofErr w:type="gramEnd"/>
      <w:r w:rsidRPr="009A3895">
        <w:rPr>
          <w:rFonts w:ascii="Tahoma" w:hAnsi="Tahoma" w:cs="Tahoma"/>
          <w:sz w:val="18"/>
          <w:szCs w:val="18"/>
        </w:rPr>
        <w:t xml:space="preserve"> или договором, денежные средства со счета </w:t>
      </w:r>
      <w:proofErr w:type="spellStart"/>
      <w:r w:rsidRPr="009A3895">
        <w:rPr>
          <w:rFonts w:ascii="Tahoma" w:hAnsi="Tahoma" w:cs="Tahoma"/>
          <w:sz w:val="18"/>
          <w:szCs w:val="18"/>
        </w:rPr>
        <w:t>эскроу</w:t>
      </w:r>
      <w:proofErr w:type="spellEnd"/>
      <w:r w:rsidRPr="009A3895">
        <w:rPr>
          <w:rFonts w:ascii="Tahoma" w:hAnsi="Tahoma" w:cs="Tahoma"/>
          <w:sz w:val="18"/>
          <w:szCs w:val="18"/>
        </w:rPr>
        <w:t xml:space="preserve">, подлежат возврату Участнику долевого строительства, путем их перечисления </w:t>
      </w:r>
      <w:proofErr w:type="spellStart"/>
      <w:r w:rsidRPr="009A3895">
        <w:rPr>
          <w:rFonts w:ascii="Tahoma" w:hAnsi="Tahoma" w:cs="Tahoma"/>
          <w:sz w:val="18"/>
          <w:szCs w:val="18"/>
        </w:rPr>
        <w:t>эскроу</w:t>
      </w:r>
      <w:proofErr w:type="spellEnd"/>
      <w:r w:rsidRPr="009A3895">
        <w:rPr>
          <w:rFonts w:ascii="Tahoma" w:hAnsi="Tahoma" w:cs="Tahoma"/>
          <w:sz w:val="18"/>
          <w:szCs w:val="18"/>
        </w:rPr>
        <w:t xml:space="preserve">-агентом на счет Участника долевого строительства </w:t>
      </w:r>
      <w:r w:rsidR="009A3895" w:rsidRPr="009A3895">
        <w:rPr>
          <w:rFonts w:ascii="Tahoma" w:hAnsi="Tahoma" w:cs="Tahoma"/>
          <w:b/>
          <w:bCs/>
          <w:sz w:val="18"/>
          <w:szCs w:val="18"/>
        </w:rPr>
        <w:t>Гладких Людмилы Григорьевны</w:t>
      </w:r>
      <w:r w:rsidR="009A3895" w:rsidRPr="009A3895">
        <w:rPr>
          <w:rFonts w:ascii="Tahoma" w:hAnsi="Tahoma" w:cs="Tahoma"/>
          <w:sz w:val="18"/>
          <w:szCs w:val="18"/>
        </w:rPr>
        <w:t xml:space="preserve"> </w:t>
      </w:r>
      <w:r w:rsidRPr="00A24359">
        <w:rPr>
          <w:rFonts w:ascii="Tahoma" w:hAnsi="Tahoma" w:cs="Tahoma"/>
          <w:sz w:val="18"/>
          <w:szCs w:val="18"/>
        </w:rPr>
        <w:t>№</w:t>
      </w:r>
      <w:r w:rsidR="00A24359" w:rsidRPr="00A24359">
        <w:rPr>
          <w:rFonts w:ascii="Tahoma" w:hAnsi="Tahoma" w:cs="Tahoma"/>
          <w:sz w:val="18"/>
          <w:szCs w:val="18"/>
        </w:rPr>
        <w:t>4081781082024602749</w:t>
      </w:r>
      <w:r w:rsidRPr="009A3895">
        <w:rPr>
          <w:rFonts w:ascii="Tahoma" w:hAnsi="Tahoma" w:cs="Tahoma"/>
          <w:sz w:val="18"/>
          <w:szCs w:val="18"/>
        </w:rPr>
        <w:t xml:space="preserve"> открытого в Банке ВТБ (ПАО). При заключении договора счета </w:t>
      </w:r>
      <w:proofErr w:type="spellStart"/>
      <w:r w:rsidRPr="009A3895">
        <w:rPr>
          <w:rFonts w:ascii="Tahoma" w:hAnsi="Tahoma" w:cs="Tahoma"/>
          <w:sz w:val="18"/>
          <w:szCs w:val="18"/>
        </w:rPr>
        <w:t>эскроу</w:t>
      </w:r>
      <w:proofErr w:type="spellEnd"/>
      <w:r w:rsidRPr="009A3895">
        <w:rPr>
          <w:rFonts w:ascii="Tahoma" w:hAnsi="Tahoma" w:cs="Tahoma"/>
          <w:sz w:val="18"/>
          <w:szCs w:val="18"/>
        </w:rPr>
        <w:t xml:space="preserve">, Участник долевого строительства обязан указать в договоре счета </w:t>
      </w:r>
      <w:proofErr w:type="spellStart"/>
      <w:r w:rsidRPr="009A3895">
        <w:rPr>
          <w:rFonts w:ascii="Tahoma" w:hAnsi="Tahoma" w:cs="Tahoma"/>
          <w:sz w:val="18"/>
          <w:szCs w:val="18"/>
        </w:rPr>
        <w:t>эскроу</w:t>
      </w:r>
      <w:proofErr w:type="spellEnd"/>
      <w:r w:rsidRPr="009A3895">
        <w:rPr>
          <w:rFonts w:ascii="Tahoma" w:hAnsi="Tahoma" w:cs="Tahoma"/>
          <w:sz w:val="18"/>
          <w:szCs w:val="18"/>
        </w:rPr>
        <w:t xml:space="preserve">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w:t>
      </w:r>
      <w:r w:rsidRPr="009A3895">
        <w:rPr>
          <w:rFonts w:ascii="Tahoma" w:hAnsi="Tahoma" w:cs="Tahoma"/>
          <w:sz w:val="18"/>
          <w:szCs w:val="18"/>
        </w:rPr>
        <w:lastRenderedPageBreak/>
        <w:t>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477EDBA2" w14:textId="77777777" w:rsidR="00BC554F" w:rsidRDefault="00BC554F" w:rsidP="00BC554F">
      <w:pPr>
        <w:tabs>
          <w:tab w:val="left" w:pos="0"/>
          <w:tab w:val="left" w:pos="1170"/>
        </w:tabs>
        <w:spacing w:line="200" w:lineRule="atLeast"/>
        <w:jc w:val="both"/>
        <w:rPr>
          <w:rFonts w:ascii="Tahoma" w:hAnsi="Tahoma" w:cs="Tahoma"/>
          <w:sz w:val="18"/>
          <w:szCs w:val="18"/>
        </w:rPr>
      </w:pPr>
      <w:r>
        <w:rPr>
          <w:rFonts w:ascii="Tahoma" w:hAnsi="Tahoma" w:cs="Tahoma"/>
          <w:sz w:val="18"/>
          <w:szCs w:val="18"/>
        </w:rPr>
        <w:tab/>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5ED7731E" w14:textId="7D113AA3" w:rsidR="00CA02C1" w:rsidRDefault="00CA02C1">
      <w:pPr>
        <w:tabs>
          <w:tab w:val="left" w:pos="851"/>
        </w:tabs>
        <w:spacing w:line="200" w:lineRule="atLeast"/>
        <w:ind w:firstLine="567"/>
        <w:jc w:val="both"/>
        <w:rPr>
          <w:rFonts w:ascii="Tahoma" w:hAnsi="Tahoma" w:cs="Tahoma"/>
          <w:sz w:val="18"/>
          <w:szCs w:val="18"/>
        </w:rPr>
      </w:pPr>
      <w:r>
        <w:rPr>
          <w:rFonts w:ascii="Tahoma" w:hAnsi="Tahoma" w:cs="Tahoma"/>
          <w:sz w:val="18"/>
          <w:szCs w:val="18"/>
        </w:rPr>
        <w:t>1</w:t>
      </w:r>
      <w:r w:rsidR="00DD2C46">
        <w:rPr>
          <w:rFonts w:ascii="Tahoma" w:hAnsi="Tahoma" w:cs="Tahoma"/>
          <w:sz w:val="18"/>
          <w:szCs w:val="18"/>
        </w:rPr>
        <w:t>3</w:t>
      </w:r>
      <w:r>
        <w:rPr>
          <w:rFonts w:ascii="Tahoma" w:hAnsi="Tahoma" w:cs="Tahoma"/>
          <w:sz w:val="18"/>
          <w:szCs w:val="18"/>
        </w:rPr>
        <w:t xml:space="preserve">.7. В случае согласия Застройщика на расторжение настоящего договора по инициативе Участника долевого строительства, при отсутствии вины Застройщика (отсутствуют основания для отказа от исполнения договора), Участник долевого строительства уплачивает Застройщику штраф в размере 5% (пяти процентов) от цены Договора, указанной в пункте 3.1 договора. Подписанием Договора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Договора и дает поручение </w:t>
      </w:r>
      <w:proofErr w:type="spellStart"/>
      <w:r>
        <w:rPr>
          <w:rFonts w:ascii="Tahoma" w:hAnsi="Tahoma" w:cs="Tahoma"/>
          <w:sz w:val="18"/>
          <w:szCs w:val="18"/>
        </w:rPr>
        <w:t>Эскроу</w:t>
      </w:r>
      <w:proofErr w:type="spellEnd"/>
      <w:r>
        <w:rPr>
          <w:rFonts w:ascii="Tahoma" w:hAnsi="Tahoma" w:cs="Tahoma"/>
          <w:sz w:val="18"/>
          <w:szCs w:val="18"/>
        </w:rPr>
        <w:t>-агенту перечислить сумму штрафа Застройщику.</w:t>
      </w:r>
    </w:p>
    <w:p w14:paraId="0A683CD0" w14:textId="378C4E6A" w:rsidR="00CA02C1" w:rsidRDefault="00CA02C1">
      <w:pPr>
        <w:spacing w:line="200" w:lineRule="atLeast"/>
        <w:ind w:firstLine="568"/>
        <w:jc w:val="both"/>
        <w:rPr>
          <w:rFonts w:ascii="Tahoma" w:hAnsi="Tahoma" w:cs="Tahoma"/>
          <w:sz w:val="18"/>
          <w:szCs w:val="18"/>
        </w:rPr>
      </w:pPr>
      <w:r>
        <w:rPr>
          <w:rFonts w:ascii="Tahoma" w:hAnsi="Tahoma" w:cs="Tahoma"/>
          <w:sz w:val="18"/>
          <w:szCs w:val="18"/>
        </w:rPr>
        <w:t>1</w:t>
      </w:r>
      <w:r w:rsidR="00DD2C46">
        <w:rPr>
          <w:rFonts w:ascii="Tahoma" w:hAnsi="Tahoma" w:cs="Tahoma"/>
          <w:sz w:val="18"/>
          <w:szCs w:val="18"/>
        </w:rPr>
        <w:t>3</w:t>
      </w:r>
      <w:r>
        <w:rPr>
          <w:rFonts w:ascii="Tahoma" w:hAnsi="Tahoma" w:cs="Tahoma"/>
          <w:sz w:val="18"/>
          <w:szCs w:val="18"/>
        </w:rPr>
        <w:t xml:space="preserve">.8. В случае прекращения договора счета </w:t>
      </w:r>
      <w:proofErr w:type="spellStart"/>
      <w:r>
        <w:rPr>
          <w:rFonts w:ascii="Tahoma" w:hAnsi="Tahoma" w:cs="Tahoma"/>
          <w:sz w:val="18"/>
          <w:szCs w:val="18"/>
        </w:rPr>
        <w:t>эскроу</w:t>
      </w:r>
      <w:proofErr w:type="spellEnd"/>
      <w:r>
        <w:rPr>
          <w:rFonts w:ascii="Tahoma" w:hAnsi="Tahoma" w:cs="Tahoma"/>
          <w:sz w:val="18"/>
          <w:szCs w:val="18"/>
        </w:rPr>
        <w:t xml:space="preserve"> по основаниям, предусмотренным ч.7 ст.15.5 Закона №214-ФЗ, денежные средства со счета </w:t>
      </w:r>
      <w:proofErr w:type="spellStart"/>
      <w:r>
        <w:rPr>
          <w:rFonts w:ascii="Tahoma" w:hAnsi="Tahoma" w:cs="Tahoma"/>
          <w:sz w:val="18"/>
          <w:szCs w:val="18"/>
        </w:rPr>
        <w:t>эскроу</w:t>
      </w:r>
      <w:proofErr w:type="spellEnd"/>
      <w:r>
        <w:rPr>
          <w:rFonts w:ascii="Tahoma" w:hAnsi="Tahoma" w:cs="Tahoma"/>
          <w:sz w:val="18"/>
          <w:szCs w:val="18"/>
        </w:rPr>
        <w:t xml:space="preserve"> на основании полученных </w:t>
      </w:r>
      <w:proofErr w:type="spellStart"/>
      <w:r>
        <w:rPr>
          <w:rFonts w:ascii="Tahoma" w:hAnsi="Tahoma" w:cs="Tahoma"/>
          <w:sz w:val="18"/>
          <w:szCs w:val="18"/>
        </w:rPr>
        <w:t>Эскроу</w:t>
      </w:r>
      <w:proofErr w:type="spellEnd"/>
      <w:r>
        <w:rPr>
          <w:rFonts w:ascii="Tahoma" w:hAnsi="Tahoma" w:cs="Tahoma"/>
          <w:sz w:val="18"/>
          <w:szCs w:val="18"/>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w:t>
      </w:r>
      <w:proofErr w:type="spellStart"/>
      <w:r>
        <w:rPr>
          <w:rFonts w:ascii="Tahoma" w:hAnsi="Tahoma" w:cs="Tahoma"/>
          <w:sz w:val="18"/>
          <w:szCs w:val="18"/>
        </w:rPr>
        <w:t>эскроу</w:t>
      </w:r>
      <w:proofErr w:type="spellEnd"/>
      <w:r>
        <w:rPr>
          <w:rFonts w:ascii="Tahoma" w:hAnsi="Tahoma" w:cs="Tahoma"/>
          <w:sz w:val="18"/>
          <w:szCs w:val="18"/>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Pr>
          <w:rFonts w:ascii="Tahoma" w:hAnsi="Tahoma" w:cs="Tahoma"/>
          <w:sz w:val="18"/>
          <w:szCs w:val="18"/>
        </w:rPr>
        <w:t>Эскроу-аrентом</w:t>
      </w:r>
      <w:proofErr w:type="spellEnd"/>
      <w:r>
        <w:rPr>
          <w:rFonts w:ascii="Tahoma" w:hAnsi="Tahoma" w:cs="Tahoma"/>
          <w:sz w:val="18"/>
          <w:szCs w:val="18"/>
        </w:rPr>
        <w:t xml:space="preserve"> указания Участника долевого строительства об их выдаче либо переводе при прекращении такого Договора по основаниям, предусмотренным ч. 7 ст. 15.5 Закона № 214-ФЗ.</w:t>
      </w:r>
    </w:p>
    <w:p w14:paraId="5BF1B527" w14:textId="19DBF86B" w:rsidR="00CA02C1" w:rsidRDefault="00CA02C1">
      <w:pPr>
        <w:tabs>
          <w:tab w:val="left" w:pos="1170"/>
        </w:tabs>
        <w:spacing w:line="200" w:lineRule="atLeast"/>
        <w:ind w:firstLine="568"/>
        <w:jc w:val="both"/>
        <w:rPr>
          <w:rFonts w:ascii="Tahoma" w:hAnsi="Tahoma" w:cs="Tahoma"/>
          <w:b/>
          <w:sz w:val="18"/>
          <w:szCs w:val="18"/>
        </w:rPr>
      </w:pPr>
      <w:r>
        <w:rPr>
          <w:rFonts w:ascii="Tahoma" w:hAnsi="Tahoma" w:cs="Tahoma"/>
          <w:sz w:val="18"/>
          <w:szCs w:val="18"/>
        </w:rPr>
        <w:t>1</w:t>
      </w:r>
      <w:r w:rsidR="00DD2C46">
        <w:rPr>
          <w:rFonts w:ascii="Tahoma" w:hAnsi="Tahoma" w:cs="Tahoma"/>
          <w:sz w:val="18"/>
          <w:szCs w:val="18"/>
        </w:rPr>
        <w:t>3</w:t>
      </w:r>
      <w:r>
        <w:rPr>
          <w:rFonts w:ascii="Tahoma" w:hAnsi="Tahoma" w:cs="Tahoma"/>
          <w:sz w:val="18"/>
          <w:szCs w:val="18"/>
        </w:rPr>
        <w:t>.9. Участник долевого строительства подтверждает, что предупрежден Застройщиком и согласен с тем, что сроки строительства, ввода в эксплуатацию многоквартирного дома, передачи Объекта долевого строительства могут быть изменены в одностороннем порядке по причине принятия закона, указа, постановления, акта, приказа, распоряжения, письменного указания, предписания, незаконного действия (бездействия) любого государственного или муниципального исполнительного, законодательного органа, учреждения, организации, которые препятствуют строительству/вводу в эксплуатацию многоквартирного дома или устанавливают новые условия (изменяют существующие условия) и сроки, влияющие на строительство многоквартирного дома, в том числе по установлению, изменению технических условий строительства многоквартирного дома и инженерно-технического обеспечения, подключению многоквартирного дома к сетям инженерно-технического обеспечения, порядку получения или продления разрешительной, правоустанавливающей документации на строительство многоквартирного дома или на земельный участок, необходимых для продолжения строительства и/или ввода многоквартирного дома в эксплуатацию. В случаях принятия органами власти и управления всех уровней решений, повлекших увеличение срока ввода жилого дома в эксплуатацию, указанный срок соответственно увеличивается на период времени, в течение которого действовали данные обстоятельства (период времени, разумно необходимый для выполнения, принятых органами власти и управления решений).</w:t>
      </w:r>
    </w:p>
    <w:p w14:paraId="62BF7ED8" w14:textId="77777777" w:rsidR="00CA02C1" w:rsidRDefault="00CA02C1">
      <w:pPr>
        <w:tabs>
          <w:tab w:val="left" w:pos="1170"/>
        </w:tabs>
        <w:spacing w:line="200" w:lineRule="atLeast"/>
        <w:ind w:left="705"/>
        <w:jc w:val="both"/>
        <w:rPr>
          <w:rFonts w:ascii="Tahoma" w:hAnsi="Tahoma" w:cs="Tahoma"/>
          <w:b/>
          <w:sz w:val="18"/>
          <w:szCs w:val="18"/>
        </w:rPr>
      </w:pPr>
    </w:p>
    <w:p w14:paraId="677210F6" w14:textId="2EE035FE" w:rsidR="00CA02C1" w:rsidRDefault="00B24344">
      <w:pPr>
        <w:tabs>
          <w:tab w:val="left" w:pos="1170"/>
        </w:tabs>
        <w:spacing w:line="200" w:lineRule="atLeast"/>
        <w:ind w:left="705"/>
        <w:jc w:val="center"/>
        <w:rPr>
          <w:rFonts w:ascii="Tahoma" w:hAnsi="Tahoma" w:cs="Tahoma"/>
          <w:sz w:val="18"/>
          <w:szCs w:val="18"/>
        </w:rPr>
      </w:pPr>
      <w:r>
        <w:rPr>
          <w:rFonts w:ascii="Tahoma" w:hAnsi="Tahoma" w:cs="Tahoma"/>
          <w:b/>
          <w:sz w:val="18"/>
          <w:szCs w:val="18"/>
        </w:rPr>
        <w:t>14</w:t>
      </w:r>
      <w:r w:rsidR="00CA02C1">
        <w:rPr>
          <w:rFonts w:ascii="Tahoma" w:hAnsi="Tahoma" w:cs="Tahoma"/>
          <w:b/>
          <w:sz w:val="18"/>
          <w:szCs w:val="18"/>
        </w:rPr>
        <w:t>. Прочие условия</w:t>
      </w:r>
    </w:p>
    <w:p w14:paraId="1E01AE2C" w14:textId="0470C87B" w:rsidR="00CA02C1" w:rsidRPr="00DD2C46" w:rsidRDefault="00CA02C1" w:rsidP="00DD2C46">
      <w:pPr>
        <w:pStyle w:val="afc"/>
        <w:numPr>
          <w:ilvl w:val="1"/>
          <w:numId w:val="34"/>
        </w:numPr>
        <w:tabs>
          <w:tab w:val="left" w:pos="1170"/>
        </w:tabs>
        <w:spacing w:line="200" w:lineRule="atLeast"/>
        <w:ind w:left="0" w:firstLine="709"/>
        <w:jc w:val="both"/>
        <w:rPr>
          <w:rFonts w:ascii="Tahoma" w:hAnsi="Tahoma" w:cs="Tahoma"/>
          <w:sz w:val="18"/>
          <w:szCs w:val="18"/>
        </w:rPr>
      </w:pPr>
      <w:r w:rsidRPr="00DD2C46">
        <w:rPr>
          <w:rFonts w:ascii="Tahoma" w:hAnsi="Tahoma" w:cs="Tahoma"/>
          <w:sz w:val="18"/>
          <w:szCs w:val="18"/>
        </w:rPr>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то по истечении претензионного срока, указанного в п. 1</w:t>
      </w:r>
      <w:r w:rsidR="00DD2C46">
        <w:rPr>
          <w:rFonts w:ascii="Tahoma" w:hAnsi="Tahoma" w:cs="Tahoma"/>
          <w:sz w:val="18"/>
          <w:szCs w:val="18"/>
        </w:rPr>
        <w:t>4</w:t>
      </w:r>
      <w:r w:rsidRPr="00DD2C46">
        <w:rPr>
          <w:rFonts w:ascii="Tahoma" w:hAnsi="Tahoma" w:cs="Tahoma"/>
          <w:sz w:val="18"/>
          <w:szCs w:val="18"/>
        </w:rPr>
        <w:t xml:space="preserve">.2. настоящего договора, спор передается на рассмотрение: Центрального районного суда г. </w:t>
      </w:r>
      <w:r w:rsidR="00832468" w:rsidRPr="00DD2C46">
        <w:rPr>
          <w:rFonts w:ascii="Tahoma" w:hAnsi="Tahoma" w:cs="Tahoma"/>
          <w:sz w:val="18"/>
          <w:szCs w:val="18"/>
        </w:rPr>
        <w:t>Новосибирска</w:t>
      </w:r>
      <w:r w:rsidRPr="00DD2C46">
        <w:rPr>
          <w:rFonts w:ascii="Tahoma" w:hAnsi="Tahoma" w:cs="Tahoma"/>
          <w:sz w:val="18"/>
          <w:szCs w:val="18"/>
        </w:rPr>
        <w:t xml:space="preserve"> (если Участник долевого строительства является физическим лицом) или Арбитражного суда </w:t>
      </w:r>
      <w:r w:rsidR="00832468" w:rsidRPr="00DD2C46">
        <w:rPr>
          <w:rFonts w:ascii="Tahoma" w:hAnsi="Tahoma" w:cs="Tahoma"/>
          <w:sz w:val="18"/>
          <w:szCs w:val="18"/>
        </w:rPr>
        <w:t>Новосибирской</w:t>
      </w:r>
      <w:r w:rsidRPr="00DD2C46">
        <w:rPr>
          <w:rFonts w:ascii="Tahoma" w:hAnsi="Tahoma" w:cs="Tahoma"/>
          <w:sz w:val="18"/>
          <w:szCs w:val="18"/>
        </w:rPr>
        <w:t xml:space="preserve"> области (если Участник долевого строительства является юридическим лицом или индивидуальным предпринимателем).</w:t>
      </w:r>
    </w:p>
    <w:p w14:paraId="41838AAD" w14:textId="10469EBB" w:rsidR="00CA02C1" w:rsidRPr="00DD2C46" w:rsidRDefault="00CA02C1" w:rsidP="00DD2C46">
      <w:pPr>
        <w:pStyle w:val="afc"/>
        <w:numPr>
          <w:ilvl w:val="1"/>
          <w:numId w:val="34"/>
        </w:numPr>
        <w:tabs>
          <w:tab w:val="left" w:pos="1170"/>
        </w:tabs>
        <w:spacing w:line="200" w:lineRule="atLeast"/>
        <w:ind w:left="0" w:firstLine="709"/>
        <w:jc w:val="both"/>
        <w:rPr>
          <w:rFonts w:ascii="Tahoma" w:hAnsi="Tahoma" w:cs="Tahoma"/>
          <w:sz w:val="18"/>
          <w:szCs w:val="18"/>
        </w:rPr>
      </w:pPr>
      <w:r w:rsidRPr="00DD2C46">
        <w:rPr>
          <w:rFonts w:ascii="Tahoma" w:hAnsi="Tahoma" w:cs="Tahoma"/>
          <w:sz w:val="18"/>
          <w:szCs w:val="18"/>
        </w:rPr>
        <w:t>Стороны устанавливают обязательный претензионный порядок урегулирования спора. Претензии рассматриваются только в письменном виде в течение 30 (тридцати) дней со дня их поступления. Претензии могут быть направлены заказными письмами с уведомлением о вручении, либо вручаются лично. Иной порядок подачи и рассмотрения претензий не предусмотрен.</w:t>
      </w:r>
    </w:p>
    <w:p w14:paraId="6E6BEDA1" w14:textId="77777777" w:rsidR="00CA02C1" w:rsidRDefault="00CA02C1" w:rsidP="00DD2C46">
      <w:pPr>
        <w:numPr>
          <w:ilvl w:val="1"/>
          <w:numId w:val="34"/>
        </w:numPr>
        <w:tabs>
          <w:tab w:val="left" w:pos="1170"/>
        </w:tabs>
        <w:spacing w:line="200" w:lineRule="atLeast"/>
        <w:ind w:left="0" w:firstLine="705"/>
        <w:jc w:val="both"/>
        <w:rPr>
          <w:rFonts w:ascii="Tahoma" w:hAnsi="Tahoma" w:cs="Tahoma"/>
          <w:sz w:val="18"/>
          <w:szCs w:val="18"/>
        </w:rPr>
      </w:pPr>
      <w:r>
        <w:rPr>
          <w:rFonts w:ascii="Tahoma" w:hAnsi="Tahoma" w:cs="Tahoma"/>
          <w:sz w:val="18"/>
          <w:szCs w:val="18"/>
        </w:rPr>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3D883113" w14:textId="64DC2019" w:rsidR="00CA02C1" w:rsidRPr="00B16B8C" w:rsidRDefault="00CA02C1" w:rsidP="00DD2C46">
      <w:pPr>
        <w:numPr>
          <w:ilvl w:val="1"/>
          <w:numId w:val="34"/>
        </w:numPr>
        <w:tabs>
          <w:tab w:val="left" w:pos="1170"/>
        </w:tabs>
        <w:spacing w:line="200" w:lineRule="atLeast"/>
        <w:ind w:left="0" w:firstLine="705"/>
        <w:jc w:val="both"/>
        <w:rPr>
          <w:rFonts w:ascii="Tahoma" w:hAnsi="Tahoma" w:cs="Tahoma"/>
          <w:sz w:val="18"/>
          <w:szCs w:val="18"/>
        </w:rPr>
      </w:pPr>
      <w:r>
        <w:rPr>
          <w:rFonts w:ascii="Tahoma" w:hAnsi="Tahoma" w:cs="Tahoma"/>
          <w:sz w:val="18"/>
          <w:szCs w:val="18"/>
        </w:rPr>
        <w:t>Адресом Участника долевого строительства для направления ему корреспонденции по настоящему договору является</w:t>
      </w:r>
      <w:r w:rsidRPr="008A69F1">
        <w:rPr>
          <w:rFonts w:ascii="Tahoma" w:hAnsi="Tahoma" w:cs="Tahoma"/>
          <w:sz w:val="18"/>
          <w:szCs w:val="18"/>
        </w:rPr>
        <w:t>:</w:t>
      </w:r>
      <w:r w:rsidR="006E6A28" w:rsidRPr="008A69F1">
        <w:rPr>
          <w:rFonts w:ascii="Tahoma" w:hAnsi="Tahoma" w:cs="Tahoma"/>
          <w:sz w:val="18"/>
          <w:szCs w:val="18"/>
        </w:rPr>
        <w:t xml:space="preserve"> </w:t>
      </w:r>
      <w:r w:rsidR="002D598C">
        <w:rPr>
          <w:rFonts w:ascii="Tahoma" w:hAnsi="Tahoma" w:cs="Tahoma"/>
          <w:b/>
          <w:bCs/>
          <w:sz w:val="18"/>
          <w:szCs w:val="18"/>
        </w:rPr>
        <w:t>__________</w:t>
      </w:r>
      <w:r w:rsidRPr="00F6061A">
        <w:rPr>
          <w:rFonts w:ascii="Tahoma" w:hAnsi="Tahoma" w:cs="Tahoma"/>
          <w:sz w:val="18"/>
          <w:szCs w:val="18"/>
        </w:rPr>
        <w:t xml:space="preserve"> </w:t>
      </w:r>
      <w:r w:rsidRPr="008A69F1">
        <w:rPr>
          <w:rFonts w:ascii="Tahoma" w:hAnsi="Tahoma" w:cs="Tahoma"/>
          <w:sz w:val="18"/>
          <w:szCs w:val="18"/>
        </w:rPr>
        <w:t>адрес</w:t>
      </w:r>
      <w:r w:rsidRPr="00B16B8C">
        <w:rPr>
          <w:rFonts w:ascii="Tahoma" w:hAnsi="Tahoma" w:cs="Tahoma"/>
          <w:sz w:val="18"/>
          <w:szCs w:val="18"/>
        </w:rPr>
        <w:t xml:space="preserve"> </w:t>
      </w:r>
      <w:r w:rsidRPr="008A69F1">
        <w:rPr>
          <w:rFonts w:ascii="Tahoma" w:hAnsi="Tahoma" w:cs="Tahoma"/>
          <w:sz w:val="18"/>
          <w:szCs w:val="18"/>
        </w:rPr>
        <w:t>электронной</w:t>
      </w:r>
      <w:r w:rsidRPr="00B16B8C">
        <w:rPr>
          <w:rFonts w:ascii="Tahoma" w:hAnsi="Tahoma" w:cs="Tahoma"/>
          <w:sz w:val="18"/>
          <w:szCs w:val="18"/>
        </w:rPr>
        <w:t xml:space="preserve"> </w:t>
      </w:r>
      <w:r w:rsidR="00F6061A" w:rsidRPr="008A69F1">
        <w:rPr>
          <w:rFonts w:ascii="Tahoma" w:hAnsi="Tahoma" w:cs="Tahoma"/>
          <w:sz w:val="18"/>
          <w:szCs w:val="18"/>
        </w:rPr>
        <w:t>почты</w:t>
      </w:r>
      <w:r w:rsidR="00F6061A" w:rsidRPr="00B16B8C">
        <w:rPr>
          <w:rFonts w:ascii="Tahoma" w:hAnsi="Tahoma" w:cs="Tahoma"/>
          <w:sz w:val="18"/>
          <w:szCs w:val="18"/>
        </w:rPr>
        <w:t>:</w:t>
      </w:r>
      <w:r w:rsidR="00F6061A">
        <w:rPr>
          <w:rFonts w:ascii="Tahoma" w:hAnsi="Tahoma" w:cs="Tahoma"/>
          <w:sz w:val="18"/>
          <w:szCs w:val="18"/>
        </w:rPr>
        <w:t xml:space="preserve"> </w:t>
      </w:r>
      <w:r w:rsidR="002D598C">
        <w:rPr>
          <w:rFonts w:ascii="Tahoma" w:hAnsi="Tahoma" w:cs="Tahoma"/>
          <w:b/>
          <w:bCs/>
          <w:sz w:val="18"/>
          <w:szCs w:val="18"/>
        </w:rPr>
        <w:t>___________</w:t>
      </w:r>
      <w:r w:rsidRPr="002453EA">
        <w:rPr>
          <w:rFonts w:ascii="Tahoma" w:hAnsi="Tahoma" w:cs="Tahoma"/>
          <w:b/>
          <w:bCs/>
          <w:sz w:val="18"/>
          <w:szCs w:val="18"/>
        </w:rPr>
        <w:t xml:space="preserve"> </w:t>
      </w:r>
    </w:p>
    <w:p w14:paraId="2CCF7BD9" w14:textId="77777777" w:rsidR="00CA02C1" w:rsidRDefault="00CA02C1" w:rsidP="00DD2C46">
      <w:pPr>
        <w:numPr>
          <w:ilvl w:val="1"/>
          <w:numId w:val="34"/>
        </w:numPr>
        <w:tabs>
          <w:tab w:val="left" w:pos="1170"/>
        </w:tabs>
        <w:spacing w:line="200" w:lineRule="atLeast"/>
        <w:ind w:left="0" w:firstLine="705"/>
        <w:jc w:val="both"/>
        <w:rPr>
          <w:rFonts w:ascii="Tahoma" w:hAnsi="Tahoma" w:cs="Tahoma"/>
          <w:sz w:val="18"/>
          <w:szCs w:val="18"/>
        </w:rPr>
      </w:pPr>
      <w:r w:rsidRPr="008A69F1">
        <w:rPr>
          <w:rFonts w:ascii="Tahoma" w:hAnsi="Tahoma" w:cs="Tahoma"/>
          <w:sz w:val="18"/>
          <w:szCs w:val="18"/>
        </w:rPr>
        <w:t>В случае изменения адреса или иных</w:t>
      </w:r>
      <w:r>
        <w:rPr>
          <w:rFonts w:ascii="Tahoma" w:hAnsi="Tahoma" w:cs="Tahoma"/>
          <w:sz w:val="18"/>
          <w:szCs w:val="18"/>
        </w:rPr>
        <w:t xml:space="preserve">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14:paraId="2ECEF46C" w14:textId="0A0E3651" w:rsidR="00CA02C1" w:rsidRDefault="00CA02C1" w:rsidP="00DD2C46">
      <w:pPr>
        <w:numPr>
          <w:ilvl w:val="1"/>
          <w:numId w:val="34"/>
        </w:numPr>
        <w:tabs>
          <w:tab w:val="left" w:pos="1170"/>
        </w:tabs>
        <w:spacing w:line="200" w:lineRule="atLeast"/>
        <w:ind w:left="0" w:firstLine="705"/>
        <w:jc w:val="both"/>
        <w:rPr>
          <w:rFonts w:ascii="Tahoma" w:hAnsi="Tahoma" w:cs="Tahoma"/>
          <w:sz w:val="18"/>
          <w:szCs w:val="18"/>
        </w:rPr>
      </w:pPr>
      <w:r>
        <w:rPr>
          <w:rFonts w:ascii="Tahoma" w:hAnsi="Tahoma" w:cs="Tahoma"/>
          <w:sz w:val="18"/>
          <w:szCs w:val="18"/>
        </w:rPr>
        <w:t>Стороны согласились, что Сообщения, направляемые Участнику долевого строительства, отправляются по адресу электронной почты Участника долевого строительства, указанного в п. 1</w:t>
      </w:r>
      <w:r w:rsidR="00DD2C46">
        <w:rPr>
          <w:rFonts w:ascii="Tahoma" w:hAnsi="Tahoma" w:cs="Tahoma"/>
          <w:sz w:val="18"/>
          <w:szCs w:val="18"/>
        </w:rPr>
        <w:t>4</w:t>
      </w:r>
      <w:r>
        <w:rPr>
          <w:rFonts w:ascii="Tahoma" w:hAnsi="Tahoma" w:cs="Tahoma"/>
          <w:sz w:val="18"/>
          <w:szCs w:val="18"/>
        </w:rPr>
        <w:t xml:space="preserve">.4. настоящего договора, что приравнивается Сторонами к получению Сообщения лично, или отправляются заказным письмом с описью и уведомлением о вручении по адресу, предусмотренному в настоящем договоре. Сообщения считаются полученными либо с даты его получения получателем, либо с даты возврата отправления с отметкой оператора почтовой связи, что заказное письмо возвращено с сообщением об отказе получателя от его получения, в связи с отсутствием получателя по указанному адресу или возврат отправления в связи с истечением срока хранения в отделении связи. </w:t>
      </w:r>
    </w:p>
    <w:p w14:paraId="54839CBD" w14:textId="4E3F27C4" w:rsidR="00CA02C1" w:rsidRDefault="006D7FEB">
      <w:pPr>
        <w:tabs>
          <w:tab w:val="left" w:pos="1170"/>
        </w:tabs>
        <w:spacing w:line="200" w:lineRule="atLeast"/>
        <w:ind w:firstLine="705"/>
        <w:jc w:val="both"/>
        <w:rPr>
          <w:rFonts w:ascii="Tahoma" w:hAnsi="Tahoma" w:cs="Tahoma"/>
          <w:sz w:val="18"/>
          <w:szCs w:val="18"/>
        </w:rPr>
      </w:pPr>
      <w:r>
        <w:rPr>
          <w:rFonts w:ascii="Tahoma" w:hAnsi="Tahoma" w:cs="Tahoma"/>
          <w:sz w:val="18"/>
          <w:szCs w:val="18"/>
        </w:rPr>
        <w:t>1</w:t>
      </w:r>
      <w:r w:rsidR="00DD2C46">
        <w:rPr>
          <w:rFonts w:ascii="Tahoma" w:hAnsi="Tahoma" w:cs="Tahoma"/>
          <w:sz w:val="18"/>
          <w:szCs w:val="18"/>
        </w:rPr>
        <w:t>4</w:t>
      </w:r>
      <w:r>
        <w:rPr>
          <w:rFonts w:ascii="Tahoma" w:hAnsi="Tahoma" w:cs="Tahoma"/>
          <w:sz w:val="18"/>
          <w:szCs w:val="18"/>
        </w:rPr>
        <w:t>.7</w:t>
      </w:r>
      <w:r w:rsidR="00CA02C1">
        <w:rPr>
          <w:rFonts w:ascii="Tahoma" w:hAnsi="Tahoma" w:cs="Tahoma"/>
          <w:sz w:val="18"/>
          <w:szCs w:val="18"/>
        </w:rPr>
        <w:t>. Любая информация, ставшая известной сторонам в ходе исполнения условий настоящего договора, будет считаться конфиденциальной и не подлежащей разглашению третьим лицам.</w:t>
      </w:r>
    </w:p>
    <w:p w14:paraId="5820DFC4" w14:textId="4FB920EA" w:rsidR="00CA02C1" w:rsidRDefault="006D7FEB">
      <w:pPr>
        <w:tabs>
          <w:tab w:val="left" w:pos="1170"/>
        </w:tabs>
        <w:spacing w:line="200" w:lineRule="atLeast"/>
        <w:ind w:firstLine="705"/>
        <w:jc w:val="both"/>
        <w:rPr>
          <w:rFonts w:ascii="Tahoma" w:hAnsi="Tahoma" w:cs="Tahoma"/>
          <w:sz w:val="18"/>
          <w:szCs w:val="18"/>
        </w:rPr>
      </w:pPr>
      <w:r>
        <w:rPr>
          <w:rFonts w:ascii="Tahoma" w:hAnsi="Tahoma" w:cs="Tahoma"/>
          <w:sz w:val="18"/>
          <w:szCs w:val="18"/>
        </w:rPr>
        <w:lastRenderedPageBreak/>
        <w:t>1</w:t>
      </w:r>
      <w:r w:rsidR="00DD2C46">
        <w:rPr>
          <w:rFonts w:ascii="Tahoma" w:hAnsi="Tahoma" w:cs="Tahoma"/>
          <w:sz w:val="18"/>
          <w:szCs w:val="18"/>
        </w:rPr>
        <w:t>4</w:t>
      </w:r>
      <w:r>
        <w:rPr>
          <w:rFonts w:ascii="Tahoma" w:hAnsi="Tahoma" w:cs="Tahoma"/>
          <w:sz w:val="18"/>
          <w:szCs w:val="18"/>
        </w:rPr>
        <w:t>.8</w:t>
      </w:r>
      <w:r w:rsidR="00BC554F">
        <w:rPr>
          <w:rFonts w:ascii="Tahoma" w:hAnsi="Tahoma" w:cs="Tahoma"/>
          <w:sz w:val="18"/>
          <w:szCs w:val="18"/>
        </w:rPr>
        <w:t xml:space="preserve"> </w:t>
      </w:r>
      <w:r w:rsidR="00BC554F" w:rsidRPr="009A3895">
        <w:rPr>
          <w:rFonts w:ascii="Tahoma" w:hAnsi="Tahoma" w:cs="Tahoma"/>
          <w:sz w:val="18"/>
          <w:szCs w:val="18"/>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r w:rsidR="00CA02C1" w:rsidRPr="009A3895">
        <w:rPr>
          <w:rFonts w:ascii="Tahoma" w:hAnsi="Tahoma" w:cs="Tahoma"/>
          <w:sz w:val="18"/>
          <w:szCs w:val="18"/>
        </w:rPr>
        <w:t>.</w:t>
      </w:r>
    </w:p>
    <w:p w14:paraId="00354BA2" w14:textId="77777777" w:rsidR="00CA02C1" w:rsidRDefault="00CA02C1">
      <w:pPr>
        <w:spacing w:line="200" w:lineRule="atLeast"/>
        <w:ind w:firstLine="765"/>
        <w:jc w:val="both"/>
        <w:rPr>
          <w:rFonts w:ascii="Tahoma" w:hAnsi="Tahoma" w:cs="Tahoma"/>
          <w:sz w:val="18"/>
          <w:szCs w:val="18"/>
        </w:rPr>
      </w:pPr>
      <w:r>
        <w:rPr>
          <w:rFonts w:ascii="Tahoma" w:hAnsi="Tahoma" w:cs="Tahoma"/>
          <w:sz w:val="18"/>
          <w:szCs w:val="18"/>
        </w:rPr>
        <w:t xml:space="preserve">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w:t>
      </w:r>
    </w:p>
    <w:p w14:paraId="695FD9C5" w14:textId="60210D74" w:rsidR="00CA02C1" w:rsidRDefault="006B228F" w:rsidP="00115758">
      <w:pPr>
        <w:spacing w:line="200" w:lineRule="atLeast"/>
        <w:ind w:firstLine="709"/>
        <w:jc w:val="both"/>
        <w:rPr>
          <w:rFonts w:ascii="Tahoma" w:hAnsi="Tahoma" w:cs="Tahoma"/>
          <w:sz w:val="18"/>
          <w:szCs w:val="18"/>
        </w:rPr>
      </w:pPr>
      <w:r>
        <w:rPr>
          <w:rFonts w:ascii="Tahoma" w:hAnsi="Tahoma" w:cs="Tahoma"/>
          <w:sz w:val="18"/>
          <w:szCs w:val="18"/>
        </w:rPr>
        <w:t>1</w:t>
      </w:r>
      <w:r w:rsidR="00DD2C46">
        <w:rPr>
          <w:rFonts w:ascii="Tahoma" w:hAnsi="Tahoma" w:cs="Tahoma"/>
          <w:sz w:val="18"/>
          <w:szCs w:val="18"/>
        </w:rPr>
        <w:t>4</w:t>
      </w:r>
      <w:r>
        <w:rPr>
          <w:rFonts w:ascii="Tahoma" w:hAnsi="Tahoma" w:cs="Tahoma"/>
          <w:sz w:val="18"/>
          <w:szCs w:val="18"/>
        </w:rPr>
        <w:t xml:space="preserve">.9. Настоящий договор составлен </w:t>
      </w:r>
      <w:r>
        <w:rPr>
          <w:rFonts w:ascii="Tahoma" w:hAnsi="Tahoma" w:cs="Tahoma"/>
          <w:b/>
          <w:sz w:val="18"/>
          <w:szCs w:val="18"/>
        </w:rPr>
        <w:t>в электронном виде</w:t>
      </w:r>
      <w:r>
        <w:rPr>
          <w:rFonts w:ascii="Tahoma" w:hAnsi="Tahoma" w:cs="Tahoma"/>
          <w:sz w:val="18"/>
          <w:szCs w:val="18"/>
        </w:rPr>
        <w:t>.</w:t>
      </w:r>
    </w:p>
    <w:p w14:paraId="1FB96F38" w14:textId="77777777" w:rsidR="008476BC" w:rsidRDefault="008476BC" w:rsidP="00B24344">
      <w:pPr>
        <w:spacing w:line="200" w:lineRule="atLeast"/>
        <w:jc w:val="both"/>
        <w:rPr>
          <w:rFonts w:ascii="Tahoma" w:hAnsi="Tahoma" w:cs="Tahoma"/>
          <w:sz w:val="18"/>
          <w:szCs w:val="18"/>
        </w:rPr>
      </w:pPr>
    </w:p>
    <w:p w14:paraId="27EC7157" w14:textId="77777777" w:rsidR="008476BC" w:rsidRDefault="008476BC" w:rsidP="00115758">
      <w:pPr>
        <w:spacing w:line="200" w:lineRule="atLeast"/>
        <w:ind w:firstLine="709"/>
        <w:jc w:val="both"/>
        <w:rPr>
          <w:rFonts w:ascii="Tahoma" w:hAnsi="Tahoma" w:cs="Tahoma"/>
          <w:sz w:val="18"/>
          <w:szCs w:val="18"/>
        </w:rPr>
      </w:pPr>
    </w:p>
    <w:p w14:paraId="34C4E0B6" w14:textId="77777777" w:rsidR="008476BC" w:rsidRDefault="008476BC" w:rsidP="00115758">
      <w:pPr>
        <w:spacing w:line="200" w:lineRule="atLeast"/>
        <w:ind w:firstLine="709"/>
        <w:jc w:val="both"/>
        <w:rPr>
          <w:rFonts w:ascii="Tahoma" w:hAnsi="Tahoma" w:cs="Tahoma"/>
          <w:sz w:val="18"/>
          <w:szCs w:val="18"/>
        </w:rPr>
      </w:pPr>
    </w:p>
    <w:p w14:paraId="1D32385C" w14:textId="425B6EF7" w:rsidR="00CA02C1" w:rsidRDefault="00CA02C1">
      <w:pPr>
        <w:spacing w:line="200" w:lineRule="atLeast"/>
        <w:jc w:val="center"/>
        <w:rPr>
          <w:rFonts w:ascii="Tahoma" w:hAnsi="Tahoma" w:cs="Tahoma"/>
          <w:sz w:val="18"/>
          <w:szCs w:val="18"/>
        </w:rPr>
      </w:pPr>
      <w:r>
        <w:rPr>
          <w:rFonts w:ascii="Tahoma" w:hAnsi="Tahoma" w:cs="Tahoma"/>
          <w:b/>
          <w:bCs/>
          <w:sz w:val="18"/>
          <w:szCs w:val="18"/>
        </w:rPr>
        <w:t>1</w:t>
      </w:r>
      <w:r w:rsidR="00B24344">
        <w:rPr>
          <w:rFonts w:ascii="Tahoma" w:hAnsi="Tahoma" w:cs="Tahoma"/>
          <w:b/>
          <w:bCs/>
          <w:sz w:val="18"/>
          <w:szCs w:val="18"/>
        </w:rPr>
        <w:t>5</w:t>
      </w:r>
      <w:r>
        <w:rPr>
          <w:rFonts w:ascii="Tahoma" w:hAnsi="Tahoma" w:cs="Tahoma"/>
          <w:b/>
          <w:bCs/>
          <w:sz w:val="18"/>
          <w:szCs w:val="18"/>
        </w:rPr>
        <w:t>. Реквизиты и подписи сторон</w:t>
      </w:r>
    </w:p>
    <w:tbl>
      <w:tblPr>
        <w:tblW w:w="9785"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966"/>
      </w:tblGrid>
      <w:tr w:rsidR="004113C0" w:rsidRPr="00212A64" w14:paraId="6575FF05" w14:textId="77777777" w:rsidTr="00C5220C">
        <w:tc>
          <w:tcPr>
            <w:tcW w:w="4819" w:type="dxa"/>
            <w:shd w:val="clear" w:color="auto" w:fill="auto"/>
          </w:tcPr>
          <w:p w14:paraId="2AA8ECA7" w14:textId="77777777" w:rsidR="004113C0" w:rsidRPr="006B228F" w:rsidRDefault="004113C0" w:rsidP="0006745E">
            <w:pPr>
              <w:numPr>
                <w:ilvl w:val="0"/>
                <w:numId w:val="1"/>
              </w:numPr>
              <w:spacing w:line="200" w:lineRule="atLeast"/>
              <w:jc w:val="both"/>
              <w:rPr>
                <w:rFonts w:ascii="Tahoma" w:hAnsi="Tahoma" w:cs="Tahoma"/>
                <w:b/>
                <w:sz w:val="18"/>
                <w:szCs w:val="18"/>
              </w:rPr>
            </w:pPr>
            <w:r w:rsidRPr="006B228F">
              <w:rPr>
                <w:rFonts w:ascii="Tahoma" w:hAnsi="Tahoma" w:cs="Tahoma"/>
                <w:b/>
                <w:sz w:val="18"/>
                <w:szCs w:val="18"/>
              </w:rPr>
              <w:t xml:space="preserve">Застройщик: </w:t>
            </w:r>
          </w:p>
          <w:p w14:paraId="2D8B843B" w14:textId="1D4A2958" w:rsidR="004113C0" w:rsidRDefault="004113C0" w:rsidP="006B228F">
            <w:pPr>
              <w:spacing w:line="200" w:lineRule="atLeast"/>
              <w:ind w:right="795"/>
              <w:jc w:val="both"/>
              <w:rPr>
                <w:rFonts w:ascii="Tahoma" w:hAnsi="Tahoma" w:cs="Tahoma"/>
                <w:b/>
                <w:color w:val="000000"/>
                <w:sz w:val="18"/>
                <w:szCs w:val="18"/>
                <w:lang w:eastAsia="ru-RU"/>
              </w:rPr>
            </w:pPr>
            <w:r w:rsidRPr="00832468">
              <w:rPr>
                <w:rFonts w:ascii="Tahoma" w:hAnsi="Tahoma" w:cs="Tahoma"/>
                <w:b/>
                <w:color w:val="000000"/>
                <w:sz w:val="18"/>
                <w:szCs w:val="18"/>
                <w:lang w:eastAsia="ru-RU"/>
              </w:rPr>
              <w:t>ООО «Специализированный застройщик «</w:t>
            </w:r>
            <w:proofErr w:type="spellStart"/>
            <w:r w:rsidR="00DD2C46" w:rsidRPr="00DD2C46">
              <w:rPr>
                <w:rFonts w:ascii="Tahoma" w:hAnsi="Tahoma" w:cs="Tahoma"/>
                <w:b/>
                <w:color w:val="000000"/>
                <w:sz w:val="18"/>
                <w:szCs w:val="18"/>
                <w:lang w:eastAsia="ru-RU"/>
              </w:rPr>
              <w:t>ЭсПиВи</w:t>
            </w:r>
            <w:proofErr w:type="spellEnd"/>
            <w:r w:rsidRPr="00832468">
              <w:rPr>
                <w:rFonts w:ascii="Tahoma" w:hAnsi="Tahoma" w:cs="Tahoma"/>
                <w:b/>
                <w:color w:val="000000"/>
                <w:sz w:val="18"/>
                <w:szCs w:val="18"/>
                <w:lang w:eastAsia="ru-RU"/>
              </w:rPr>
              <w:t xml:space="preserve">» </w:t>
            </w:r>
          </w:p>
          <w:p w14:paraId="5C5CA2CC" w14:textId="77777777" w:rsidR="004113C0" w:rsidRDefault="004113C0" w:rsidP="006B228F">
            <w:pPr>
              <w:spacing w:line="200" w:lineRule="atLeast"/>
              <w:ind w:right="795"/>
              <w:jc w:val="both"/>
              <w:rPr>
                <w:rFonts w:ascii="Tahoma" w:hAnsi="Tahoma" w:cs="Tahoma"/>
                <w:sz w:val="18"/>
                <w:szCs w:val="18"/>
              </w:rPr>
            </w:pPr>
            <w:r>
              <w:rPr>
                <w:rFonts w:ascii="Tahoma" w:hAnsi="Tahoma" w:cs="Tahoma"/>
                <w:sz w:val="18"/>
                <w:szCs w:val="18"/>
              </w:rPr>
              <w:t xml:space="preserve">Адрес: 630082, Россия, г. Новосибирск, ул. Тимирязева, д. 97, оф. 5 </w:t>
            </w:r>
          </w:p>
          <w:p w14:paraId="68DE645E" w14:textId="79F86FA2" w:rsidR="004113C0" w:rsidRPr="00832468" w:rsidRDefault="004113C0" w:rsidP="003164B7">
            <w:pPr>
              <w:spacing w:line="200" w:lineRule="atLeast"/>
              <w:ind w:right="795"/>
              <w:jc w:val="both"/>
              <w:rPr>
                <w:rFonts w:ascii="Tahoma" w:hAnsi="Tahoma" w:cs="Tahoma"/>
                <w:sz w:val="18"/>
                <w:szCs w:val="18"/>
              </w:rPr>
            </w:pPr>
            <w:r>
              <w:rPr>
                <w:rFonts w:ascii="Tahoma" w:hAnsi="Tahoma" w:cs="Tahoma"/>
                <w:sz w:val="18"/>
                <w:szCs w:val="18"/>
              </w:rPr>
              <w:t xml:space="preserve">ОГРН: </w:t>
            </w:r>
            <w:r w:rsidR="00DD2C46" w:rsidRPr="00DD2C46">
              <w:rPr>
                <w:rFonts w:ascii="Tahoma" w:hAnsi="Tahoma" w:cs="Tahoma"/>
                <w:sz w:val="18"/>
                <w:szCs w:val="18"/>
              </w:rPr>
              <w:t>1215400039469</w:t>
            </w:r>
          </w:p>
          <w:p w14:paraId="36BD5872" w14:textId="6CA9CD44" w:rsidR="004113C0" w:rsidRPr="00832468" w:rsidRDefault="004113C0" w:rsidP="003164B7">
            <w:pPr>
              <w:spacing w:line="200" w:lineRule="atLeast"/>
              <w:ind w:right="795"/>
              <w:jc w:val="both"/>
              <w:rPr>
                <w:rFonts w:ascii="Tahoma" w:hAnsi="Tahoma" w:cs="Tahoma"/>
                <w:sz w:val="18"/>
                <w:szCs w:val="18"/>
              </w:rPr>
            </w:pPr>
            <w:r w:rsidRPr="00832468">
              <w:rPr>
                <w:rFonts w:ascii="Tahoma" w:hAnsi="Tahoma" w:cs="Tahoma"/>
                <w:sz w:val="18"/>
                <w:szCs w:val="18"/>
              </w:rPr>
              <w:t xml:space="preserve">ИНН: </w:t>
            </w:r>
            <w:r w:rsidR="00DD2C46" w:rsidRPr="003164B7">
              <w:rPr>
                <w:rFonts w:ascii="Tahoma" w:hAnsi="Tahoma" w:cs="Tahoma"/>
                <w:sz w:val="18"/>
                <w:szCs w:val="18"/>
              </w:rPr>
              <w:t>5402068819</w:t>
            </w:r>
            <w:r w:rsidRPr="003164B7">
              <w:rPr>
                <w:rFonts w:ascii="Tahoma" w:hAnsi="Tahoma" w:cs="Tahoma"/>
                <w:sz w:val="18"/>
                <w:szCs w:val="18"/>
              </w:rPr>
              <w:t xml:space="preserve">, </w:t>
            </w:r>
            <w:r w:rsidRPr="00832468">
              <w:rPr>
                <w:rFonts w:ascii="Tahoma" w:hAnsi="Tahoma" w:cs="Tahoma"/>
                <w:sz w:val="18"/>
                <w:szCs w:val="18"/>
              </w:rPr>
              <w:t xml:space="preserve">КПП: </w:t>
            </w:r>
            <w:r w:rsidR="00DD2C46" w:rsidRPr="003164B7">
              <w:rPr>
                <w:rFonts w:ascii="Tahoma" w:hAnsi="Tahoma" w:cs="Tahoma"/>
                <w:sz w:val="18"/>
                <w:szCs w:val="18"/>
              </w:rPr>
              <w:t>540201001</w:t>
            </w:r>
          </w:p>
          <w:p w14:paraId="18F6CF47" w14:textId="2B829294" w:rsidR="004113C0" w:rsidRDefault="004113C0" w:rsidP="003164B7">
            <w:pPr>
              <w:spacing w:line="200" w:lineRule="atLeast"/>
              <w:ind w:right="795"/>
              <w:jc w:val="both"/>
              <w:rPr>
                <w:rFonts w:ascii="Tahoma" w:hAnsi="Tahoma" w:cs="Tahoma"/>
                <w:sz w:val="18"/>
                <w:szCs w:val="18"/>
              </w:rPr>
            </w:pPr>
            <w:r w:rsidRPr="00E23BC5">
              <w:rPr>
                <w:rFonts w:ascii="Tahoma" w:hAnsi="Tahoma" w:cs="Tahoma"/>
                <w:sz w:val="18"/>
                <w:szCs w:val="18"/>
              </w:rPr>
              <w:t xml:space="preserve">р/с </w:t>
            </w:r>
            <w:r w:rsidR="00DD2C46" w:rsidRPr="003164B7">
              <w:rPr>
                <w:rFonts w:ascii="Tahoma" w:hAnsi="Tahoma" w:cs="Tahoma"/>
                <w:sz w:val="18"/>
                <w:szCs w:val="18"/>
              </w:rPr>
              <w:t>40702810900400003758</w:t>
            </w:r>
          </w:p>
          <w:p w14:paraId="4F7AA3AB" w14:textId="4B015F8D" w:rsidR="004113C0" w:rsidRPr="00A509A6" w:rsidRDefault="003164B7" w:rsidP="003164B7">
            <w:pPr>
              <w:spacing w:line="200" w:lineRule="atLeast"/>
              <w:ind w:right="795"/>
              <w:jc w:val="both"/>
              <w:rPr>
                <w:rFonts w:ascii="Tahoma" w:hAnsi="Tahoma" w:cs="Tahoma"/>
                <w:sz w:val="18"/>
                <w:szCs w:val="18"/>
              </w:rPr>
            </w:pPr>
            <w:r>
              <w:rPr>
                <w:rFonts w:ascii="Tahoma" w:hAnsi="Tahoma" w:cs="Tahoma"/>
                <w:sz w:val="18"/>
                <w:szCs w:val="18"/>
              </w:rPr>
              <w:t>в</w:t>
            </w:r>
            <w:r w:rsidRPr="003164B7">
              <w:rPr>
                <w:rFonts w:ascii="Tahoma" w:hAnsi="Tahoma" w:cs="Tahoma"/>
                <w:sz w:val="18"/>
                <w:szCs w:val="18"/>
              </w:rPr>
              <w:t xml:space="preserve"> </w:t>
            </w:r>
            <w:r>
              <w:rPr>
                <w:rFonts w:ascii="Tahoma" w:hAnsi="Tahoma" w:cs="Tahoma"/>
                <w:sz w:val="18"/>
                <w:szCs w:val="18"/>
              </w:rPr>
              <w:t>ф</w:t>
            </w:r>
            <w:r w:rsidRPr="003164B7">
              <w:rPr>
                <w:rFonts w:ascii="Tahoma" w:hAnsi="Tahoma" w:cs="Tahoma"/>
                <w:sz w:val="18"/>
                <w:szCs w:val="18"/>
              </w:rPr>
              <w:t>илиал</w:t>
            </w:r>
            <w:r>
              <w:rPr>
                <w:rFonts w:ascii="Tahoma" w:hAnsi="Tahoma" w:cs="Tahoma"/>
                <w:sz w:val="18"/>
                <w:szCs w:val="18"/>
              </w:rPr>
              <w:t>е</w:t>
            </w:r>
            <w:r w:rsidRPr="003164B7">
              <w:rPr>
                <w:rFonts w:ascii="Tahoma" w:hAnsi="Tahoma" w:cs="Tahoma"/>
                <w:sz w:val="18"/>
                <w:szCs w:val="18"/>
              </w:rPr>
              <w:t xml:space="preserve"> «ЦЕНТРАЛЬНЫЙ» Банка ВТБ ПАО Г.МОСКВА</w:t>
            </w:r>
            <w:r w:rsidR="004113C0" w:rsidRPr="00A509A6">
              <w:rPr>
                <w:rFonts w:ascii="Tahoma" w:hAnsi="Tahoma" w:cs="Tahoma"/>
                <w:sz w:val="18"/>
                <w:szCs w:val="18"/>
              </w:rPr>
              <w:t xml:space="preserve">  </w:t>
            </w:r>
          </w:p>
          <w:p w14:paraId="2EE5BEE6" w14:textId="336109CB" w:rsidR="004113C0" w:rsidRDefault="004113C0" w:rsidP="003164B7">
            <w:pPr>
              <w:spacing w:line="200" w:lineRule="atLeast"/>
              <w:ind w:right="795"/>
              <w:jc w:val="both"/>
              <w:rPr>
                <w:rFonts w:ascii="Tahoma" w:hAnsi="Tahoma" w:cs="Tahoma"/>
                <w:sz w:val="18"/>
                <w:szCs w:val="18"/>
              </w:rPr>
            </w:pPr>
            <w:r w:rsidRPr="00A509A6">
              <w:rPr>
                <w:rFonts w:ascii="Tahoma" w:hAnsi="Tahoma" w:cs="Tahoma"/>
                <w:sz w:val="18"/>
                <w:szCs w:val="18"/>
              </w:rPr>
              <w:t xml:space="preserve">БИК </w:t>
            </w:r>
            <w:r w:rsidR="003164B7" w:rsidRPr="003164B7">
              <w:rPr>
                <w:rFonts w:ascii="Tahoma" w:hAnsi="Tahoma" w:cs="Tahoma"/>
                <w:sz w:val="18"/>
                <w:szCs w:val="18"/>
              </w:rPr>
              <w:t>044525411</w:t>
            </w:r>
            <w:r w:rsidRPr="00A509A6">
              <w:rPr>
                <w:rFonts w:ascii="Tahoma" w:hAnsi="Tahoma" w:cs="Tahoma"/>
                <w:sz w:val="18"/>
                <w:szCs w:val="18"/>
              </w:rPr>
              <w:t xml:space="preserve">, к/с </w:t>
            </w:r>
            <w:r w:rsidR="003164B7" w:rsidRPr="003164B7">
              <w:rPr>
                <w:rFonts w:ascii="Tahoma" w:hAnsi="Tahoma" w:cs="Tahoma"/>
                <w:sz w:val="18"/>
                <w:szCs w:val="18"/>
              </w:rPr>
              <w:t>30101810145250000411</w:t>
            </w:r>
          </w:p>
          <w:p w14:paraId="3ED946FC" w14:textId="77777777" w:rsidR="004113C0" w:rsidRDefault="004113C0" w:rsidP="006B228F">
            <w:pPr>
              <w:spacing w:line="200" w:lineRule="atLeast"/>
              <w:jc w:val="both"/>
              <w:rPr>
                <w:rFonts w:ascii="Tahoma" w:hAnsi="Tahoma" w:cs="Tahoma"/>
                <w:sz w:val="18"/>
                <w:szCs w:val="18"/>
              </w:rPr>
            </w:pPr>
          </w:p>
          <w:p w14:paraId="30850BB0" w14:textId="77777777" w:rsidR="004113C0" w:rsidRDefault="004113C0" w:rsidP="006B228F">
            <w:pPr>
              <w:spacing w:line="200" w:lineRule="atLeast"/>
              <w:jc w:val="both"/>
              <w:rPr>
                <w:rFonts w:ascii="Tahoma" w:hAnsi="Tahoma" w:cs="Tahoma"/>
                <w:sz w:val="18"/>
                <w:szCs w:val="18"/>
              </w:rPr>
            </w:pPr>
            <w:r>
              <w:rPr>
                <w:rFonts w:ascii="Tahoma" w:hAnsi="Tahoma" w:cs="Tahoma"/>
                <w:sz w:val="18"/>
                <w:szCs w:val="18"/>
              </w:rPr>
              <w:t>______________ /</w:t>
            </w:r>
            <w:r w:rsidRPr="004145A2">
              <w:rPr>
                <w:rFonts w:ascii="Tahoma" w:hAnsi="Tahoma" w:cs="Tahoma"/>
                <w:color w:val="000000"/>
                <w:sz w:val="18"/>
                <w:szCs w:val="18"/>
                <w:lang w:eastAsia="ru-RU"/>
              </w:rPr>
              <w:t xml:space="preserve"> Говоров</w:t>
            </w:r>
            <w:r>
              <w:rPr>
                <w:rFonts w:ascii="Tahoma" w:hAnsi="Tahoma" w:cs="Tahoma"/>
                <w:sz w:val="18"/>
                <w:szCs w:val="18"/>
              </w:rPr>
              <w:t xml:space="preserve"> А.В./</w:t>
            </w:r>
          </w:p>
          <w:p w14:paraId="7B1E261E" w14:textId="77777777" w:rsidR="004113C0" w:rsidRPr="00C5220C" w:rsidRDefault="004113C0" w:rsidP="00C5220C">
            <w:pPr>
              <w:spacing w:line="200" w:lineRule="atLeast"/>
              <w:jc w:val="both"/>
              <w:rPr>
                <w:rFonts w:ascii="Tahoma" w:hAnsi="Tahoma" w:cs="Tahoma"/>
                <w:sz w:val="18"/>
                <w:szCs w:val="18"/>
              </w:rPr>
            </w:pPr>
            <w:r>
              <w:rPr>
                <w:rFonts w:ascii="Tahoma" w:hAnsi="Tahoma" w:cs="Tahoma"/>
                <w:sz w:val="18"/>
                <w:szCs w:val="18"/>
              </w:rPr>
              <w:t xml:space="preserve">           </w:t>
            </w:r>
            <w:proofErr w:type="spellStart"/>
            <w:r w:rsidRPr="00C5220C">
              <w:rPr>
                <w:rFonts w:ascii="Tahoma" w:hAnsi="Tahoma" w:cs="Tahoma"/>
                <w:sz w:val="18"/>
                <w:szCs w:val="18"/>
              </w:rPr>
              <w:t>мп</w:t>
            </w:r>
            <w:proofErr w:type="spellEnd"/>
          </w:p>
        </w:tc>
        <w:tc>
          <w:tcPr>
            <w:tcW w:w="4966" w:type="dxa"/>
            <w:vMerge w:val="restart"/>
            <w:shd w:val="clear" w:color="auto" w:fill="auto"/>
          </w:tcPr>
          <w:p w14:paraId="73B0ECB6" w14:textId="74CDACC2" w:rsidR="004113C0" w:rsidRPr="00B16B8C" w:rsidRDefault="004113C0" w:rsidP="00C5220C">
            <w:pPr>
              <w:spacing w:line="200" w:lineRule="atLeast"/>
              <w:jc w:val="both"/>
              <w:rPr>
                <w:rFonts w:ascii="Tahoma" w:hAnsi="Tahoma" w:cs="Tahoma"/>
                <w:sz w:val="18"/>
                <w:szCs w:val="18"/>
              </w:rPr>
            </w:pPr>
          </w:p>
        </w:tc>
      </w:tr>
      <w:tr w:rsidR="004113C0" w:rsidRPr="00212A64" w14:paraId="0312EEF6" w14:textId="77777777" w:rsidTr="00C5220C">
        <w:tc>
          <w:tcPr>
            <w:tcW w:w="4819" w:type="dxa"/>
            <w:shd w:val="clear" w:color="auto" w:fill="auto"/>
          </w:tcPr>
          <w:p w14:paraId="7AC55B39" w14:textId="77777777" w:rsidR="004113C0" w:rsidRPr="00B16B8C" w:rsidRDefault="004113C0" w:rsidP="00C5220C">
            <w:pPr>
              <w:spacing w:line="200" w:lineRule="atLeast"/>
              <w:jc w:val="both"/>
              <w:rPr>
                <w:rFonts w:ascii="Tahoma" w:hAnsi="Tahoma" w:cs="Tahoma"/>
                <w:sz w:val="18"/>
                <w:szCs w:val="18"/>
              </w:rPr>
            </w:pPr>
          </w:p>
        </w:tc>
        <w:tc>
          <w:tcPr>
            <w:tcW w:w="4966" w:type="dxa"/>
            <w:vMerge/>
            <w:shd w:val="clear" w:color="auto" w:fill="auto"/>
          </w:tcPr>
          <w:p w14:paraId="1017FB5E" w14:textId="4841728B" w:rsidR="004113C0" w:rsidRPr="00B16B8C" w:rsidRDefault="004113C0" w:rsidP="00C5220C">
            <w:pPr>
              <w:spacing w:line="200" w:lineRule="atLeast"/>
              <w:jc w:val="both"/>
              <w:rPr>
                <w:rFonts w:ascii="Tahoma" w:hAnsi="Tahoma" w:cs="Tahoma"/>
                <w:sz w:val="18"/>
                <w:szCs w:val="18"/>
              </w:rPr>
            </w:pPr>
          </w:p>
        </w:tc>
      </w:tr>
      <w:tr w:rsidR="004113C0" w:rsidRPr="00212A64" w14:paraId="60AF9937" w14:textId="77777777" w:rsidTr="00C5220C">
        <w:tc>
          <w:tcPr>
            <w:tcW w:w="4819" w:type="dxa"/>
            <w:shd w:val="clear" w:color="auto" w:fill="auto"/>
          </w:tcPr>
          <w:p w14:paraId="5F783B92" w14:textId="77777777" w:rsidR="004113C0" w:rsidRPr="00B16B8C" w:rsidRDefault="004113C0" w:rsidP="004113C0">
            <w:pPr>
              <w:spacing w:line="200" w:lineRule="atLeast"/>
              <w:jc w:val="both"/>
              <w:rPr>
                <w:rFonts w:ascii="Tahoma" w:hAnsi="Tahoma" w:cs="Tahoma"/>
                <w:sz w:val="18"/>
                <w:szCs w:val="18"/>
              </w:rPr>
            </w:pPr>
          </w:p>
        </w:tc>
        <w:tc>
          <w:tcPr>
            <w:tcW w:w="4966" w:type="dxa"/>
            <w:vMerge/>
            <w:shd w:val="clear" w:color="auto" w:fill="auto"/>
          </w:tcPr>
          <w:p w14:paraId="3EA87C26" w14:textId="7878BCC9" w:rsidR="004113C0" w:rsidRPr="00B16B8C" w:rsidRDefault="004113C0" w:rsidP="00C5220C">
            <w:pPr>
              <w:spacing w:line="200" w:lineRule="atLeast"/>
              <w:jc w:val="both"/>
              <w:rPr>
                <w:rFonts w:ascii="Tahoma" w:hAnsi="Tahoma" w:cs="Tahoma"/>
                <w:sz w:val="18"/>
                <w:szCs w:val="18"/>
              </w:rPr>
            </w:pPr>
          </w:p>
        </w:tc>
      </w:tr>
      <w:tr w:rsidR="004113C0" w:rsidRPr="00212A64" w14:paraId="36E4241D" w14:textId="77777777" w:rsidTr="00C5220C">
        <w:tc>
          <w:tcPr>
            <w:tcW w:w="4819" w:type="dxa"/>
            <w:shd w:val="clear" w:color="auto" w:fill="auto"/>
          </w:tcPr>
          <w:p w14:paraId="4B95C3E6" w14:textId="77777777" w:rsidR="004113C0" w:rsidRPr="00B16B8C" w:rsidRDefault="004113C0" w:rsidP="00C5220C">
            <w:pPr>
              <w:spacing w:line="200" w:lineRule="atLeast"/>
              <w:jc w:val="both"/>
              <w:rPr>
                <w:rFonts w:ascii="Tahoma" w:hAnsi="Tahoma" w:cs="Tahoma"/>
                <w:sz w:val="18"/>
                <w:szCs w:val="18"/>
              </w:rPr>
            </w:pPr>
          </w:p>
        </w:tc>
        <w:tc>
          <w:tcPr>
            <w:tcW w:w="4966" w:type="dxa"/>
            <w:vMerge/>
            <w:shd w:val="clear" w:color="auto" w:fill="auto"/>
          </w:tcPr>
          <w:p w14:paraId="142A53F9" w14:textId="4D923090" w:rsidR="004113C0" w:rsidRPr="00B16B8C" w:rsidRDefault="004113C0" w:rsidP="00C5220C">
            <w:pPr>
              <w:spacing w:line="200" w:lineRule="atLeast"/>
              <w:jc w:val="both"/>
              <w:rPr>
                <w:rFonts w:ascii="Tahoma" w:hAnsi="Tahoma" w:cs="Tahoma"/>
                <w:sz w:val="18"/>
                <w:szCs w:val="18"/>
              </w:rPr>
            </w:pPr>
          </w:p>
        </w:tc>
      </w:tr>
    </w:tbl>
    <w:p w14:paraId="642564E1" w14:textId="4D8AB944" w:rsidR="00711DD7" w:rsidRPr="00B16B8C" w:rsidRDefault="00711DD7" w:rsidP="00711DD7">
      <w:pPr>
        <w:rPr>
          <w:rFonts w:ascii="Tahoma" w:hAnsi="Tahoma" w:cs="Tahoma"/>
          <w:sz w:val="18"/>
          <w:szCs w:val="18"/>
        </w:rPr>
      </w:pPr>
    </w:p>
    <w:p w14:paraId="694A5043" w14:textId="77777777" w:rsidR="00CA02C1" w:rsidRDefault="00CA02C1">
      <w:pPr>
        <w:spacing w:line="200" w:lineRule="atLeast"/>
        <w:jc w:val="both"/>
      </w:pPr>
    </w:p>
    <w:sectPr w:rsidR="00CA02C1">
      <w:footerReference w:type="default" r:id="rId13"/>
      <w:pgSz w:w="11906" w:h="16838"/>
      <w:pgMar w:top="567" w:right="1134" w:bottom="624" w:left="1134" w:header="720" w:footer="567"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0C41" w14:textId="77777777" w:rsidR="001F3D1E" w:rsidRDefault="001F3D1E">
      <w:pPr>
        <w:spacing w:line="240" w:lineRule="auto"/>
      </w:pPr>
      <w:r>
        <w:separator/>
      </w:r>
    </w:p>
  </w:endnote>
  <w:endnote w:type="continuationSeparator" w:id="0">
    <w:p w14:paraId="4D08E6A3" w14:textId="77777777" w:rsidR="001F3D1E" w:rsidRDefault="001F3D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C5A2" w14:textId="77777777" w:rsidR="00CA02C1" w:rsidRDefault="00CA02C1">
    <w:pPr>
      <w:pStyle w:val="af5"/>
      <w:jc w:val="right"/>
    </w:pPr>
    <w:r>
      <w:fldChar w:fldCharType="begin"/>
    </w:r>
    <w:r>
      <w:instrText xml:space="preserve"> PAGE </w:instrText>
    </w:r>
    <w:r>
      <w:fldChar w:fldCharType="separate"/>
    </w:r>
    <w:r w:rsidR="008476B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5E4A" w14:textId="77777777" w:rsidR="001F3D1E" w:rsidRDefault="001F3D1E">
      <w:pPr>
        <w:spacing w:line="240" w:lineRule="auto"/>
      </w:pPr>
      <w:r>
        <w:separator/>
      </w:r>
    </w:p>
  </w:footnote>
  <w:footnote w:type="continuationSeparator" w:id="0">
    <w:p w14:paraId="568D7B7C" w14:textId="77777777" w:rsidR="001F3D1E" w:rsidRDefault="001F3D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5pt;height:15pt" o:bullet="t">
        <v:imagedata r:id="rId1" o:title=""/>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6BE6E97E"/>
    <w:name w:val="WW8Num2"/>
    <w:lvl w:ilvl="0">
      <w:start w:val="9"/>
      <w:numFmt w:val="decimal"/>
      <w:lvlText w:val="%1."/>
      <w:lvlJc w:val="left"/>
      <w:pPr>
        <w:tabs>
          <w:tab w:val="num" w:pos="720"/>
        </w:tabs>
        <w:ind w:left="720" w:hanging="360"/>
      </w:pPr>
      <w:rPr>
        <w:rFonts w:ascii="Tahoma" w:hAnsi="Tahoma" w:cs="OpenSymbol"/>
        <w:sz w:val="18"/>
        <w:szCs w:val="18"/>
      </w:rPr>
    </w:lvl>
    <w:lvl w:ilvl="1">
      <w:start w:val="1"/>
      <w:numFmt w:val="decimal"/>
      <w:lvlText w:val="%1.%2."/>
      <w:lvlJc w:val="left"/>
      <w:pPr>
        <w:tabs>
          <w:tab w:val="num" w:pos="1080"/>
        </w:tabs>
        <w:ind w:left="1080" w:hanging="360"/>
      </w:pPr>
      <w:rPr>
        <w:rFonts w:ascii="Tahoma" w:hAnsi="Tahoma" w:cs="OpenSymbol"/>
        <w:b w:val="0"/>
        <w:bCs/>
        <w:sz w:val="18"/>
        <w:szCs w:val="18"/>
      </w:rPr>
    </w:lvl>
    <w:lvl w:ilvl="2">
      <w:start w:val="1"/>
      <w:numFmt w:val="decimal"/>
      <w:lvlText w:val="%1.%2.%3."/>
      <w:lvlJc w:val="left"/>
      <w:pPr>
        <w:tabs>
          <w:tab w:val="num" w:pos="1440"/>
        </w:tabs>
        <w:ind w:left="1440" w:hanging="360"/>
      </w:pPr>
      <w:rPr>
        <w:rFonts w:ascii="Tahoma" w:hAnsi="Tahoma" w:cs="Tahoma" w:hint="default"/>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0"/>
      <w:numFmt w:val="decimal"/>
      <w:lvlText w:val="%1."/>
      <w:lvlJc w:val="left"/>
      <w:pPr>
        <w:tabs>
          <w:tab w:val="num" w:pos="720"/>
        </w:tabs>
        <w:ind w:left="720" w:hanging="360"/>
      </w:pPr>
      <w:rPr>
        <w:rFonts w:ascii="Tahoma" w:eastAsia="Tahoma" w:hAnsi="Tahoma" w:cs="Tahoma"/>
        <w:color w:val="000000"/>
        <w:sz w:val="18"/>
        <w:szCs w:val="18"/>
        <w:shd w:val="clear" w:color="auto" w:fill="FFFFFF"/>
      </w:rPr>
    </w:lvl>
    <w:lvl w:ilvl="1">
      <w:start w:val="1"/>
      <w:numFmt w:val="decimal"/>
      <w:lvlText w:val="%1.%2."/>
      <w:lvlJc w:val="left"/>
      <w:pPr>
        <w:tabs>
          <w:tab w:val="num" w:pos="786"/>
        </w:tabs>
        <w:ind w:left="786" w:hanging="360"/>
      </w:pPr>
      <w:rPr>
        <w:rFonts w:ascii="Tahoma" w:eastAsia="Tahoma" w:hAnsi="Tahoma" w:cs="Tahoma"/>
        <w:b w:val="0"/>
        <w:color w:val="000000"/>
        <w:sz w:val="18"/>
        <w:szCs w:val="18"/>
        <w:shd w:val="clear" w:color="auto" w:fill="FFFFFF"/>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928"/>
        </w:tabs>
        <w:ind w:left="928" w:hanging="360"/>
      </w:pPr>
      <w:rPr>
        <w:rFonts w:ascii="Symbol" w:hAnsi="Symbol" w:cs="Tahoma"/>
        <w:w w:val="105"/>
        <w:sz w:val="18"/>
        <w:szCs w:val="18"/>
      </w:rPr>
    </w:lvl>
    <w:lvl w:ilvl="1">
      <w:start w:val="1"/>
      <w:numFmt w:val="bullet"/>
      <w:lvlText w:val=""/>
      <w:lvlJc w:val="left"/>
      <w:pPr>
        <w:tabs>
          <w:tab w:val="num" w:pos="1080"/>
        </w:tabs>
        <w:ind w:left="1080" w:hanging="360"/>
      </w:pPr>
      <w:rPr>
        <w:rFonts w:ascii="Symbol" w:hAnsi="Symbol" w:cs="Tahoma"/>
        <w:w w:val="105"/>
        <w:sz w:val="18"/>
        <w:szCs w:val="18"/>
      </w:rPr>
    </w:lvl>
    <w:lvl w:ilvl="2">
      <w:start w:val="1"/>
      <w:numFmt w:val="bullet"/>
      <w:lvlText w:val=""/>
      <w:lvlJc w:val="left"/>
      <w:pPr>
        <w:tabs>
          <w:tab w:val="num" w:pos="1440"/>
        </w:tabs>
        <w:ind w:left="1440" w:hanging="360"/>
      </w:pPr>
      <w:rPr>
        <w:rFonts w:ascii="Symbol" w:hAnsi="Symbol" w:cs="Tahoma"/>
        <w:w w:val="105"/>
        <w:sz w:val="18"/>
        <w:szCs w:val="18"/>
      </w:rPr>
    </w:lvl>
    <w:lvl w:ilvl="3">
      <w:start w:val="1"/>
      <w:numFmt w:val="bullet"/>
      <w:lvlText w:val=""/>
      <w:lvlJc w:val="left"/>
      <w:pPr>
        <w:tabs>
          <w:tab w:val="num" w:pos="1800"/>
        </w:tabs>
        <w:ind w:left="1800" w:hanging="360"/>
      </w:pPr>
      <w:rPr>
        <w:rFonts w:ascii="Symbol" w:hAnsi="Symbol" w:cs="Tahoma"/>
        <w:w w:val="105"/>
        <w:sz w:val="18"/>
        <w:szCs w:val="18"/>
      </w:rPr>
    </w:lvl>
    <w:lvl w:ilvl="4">
      <w:start w:val="1"/>
      <w:numFmt w:val="bullet"/>
      <w:lvlText w:val=""/>
      <w:lvlJc w:val="left"/>
      <w:pPr>
        <w:tabs>
          <w:tab w:val="num" w:pos="2160"/>
        </w:tabs>
        <w:ind w:left="2160" w:hanging="360"/>
      </w:pPr>
      <w:rPr>
        <w:rFonts w:ascii="Symbol" w:hAnsi="Symbol" w:cs="Tahoma"/>
        <w:w w:val="105"/>
        <w:sz w:val="18"/>
        <w:szCs w:val="18"/>
      </w:rPr>
    </w:lvl>
    <w:lvl w:ilvl="5">
      <w:start w:val="1"/>
      <w:numFmt w:val="bullet"/>
      <w:lvlText w:val=""/>
      <w:lvlJc w:val="left"/>
      <w:pPr>
        <w:tabs>
          <w:tab w:val="num" w:pos="2520"/>
        </w:tabs>
        <w:ind w:left="2520" w:hanging="360"/>
      </w:pPr>
      <w:rPr>
        <w:rFonts w:ascii="Symbol" w:hAnsi="Symbol" w:cs="Tahoma"/>
        <w:w w:val="105"/>
        <w:sz w:val="18"/>
        <w:szCs w:val="18"/>
      </w:rPr>
    </w:lvl>
    <w:lvl w:ilvl="6">
      <w:start w:val="1"/>
      <w:numFmt w:val="bullet"/>
      <w:lvlText w:val=""/>
      <w:lvlJc w:val="left"/>
      <w:pPr>
        <w:tabs>
          <w:tab w:val="num" w:pos="2880"/>
        </w:tabs>
        <w:ind w:left="2880" w:hanging="360"/>
      </w:pPr>
      <w:rPr>
        <w:rFonts w:ascii="Symbol" w:hAnsi="Symbol" w:cs="Tahoma"/>
        <w:w w:val="105"/>
        <w:sz w:val="18"/>
        <w:szCs w:val="18"/>
      </w:rPr>
    </w:lvl>
    <w:lvl w:ilvl="7">
      <w:start w:val="1"/>
      <w:numFmt w:val="bullet"/>
      <w:lvlText w:val=""/>
      <w:lvlJc w:val="left"/>
      <w:pPr>
        <w:tabs>
          <w:tab w:val="num" w:pos="3240"/>
        </w:tabs>
        <w:ind w:left="3240" w:hanging="360"/>
      </w:pPr>
      <w:rPr>
        <w:rFonts w:ascii="Symbol" w:hAnsi="Symbol" w:cs="Tahoma"/>
        <w:w w:val="105"/>
        <w:sz w:val="18"/>
        <w:szCs w:val="18"/>
      </w:rPr>
    </w:lvl>
    <w:lvl w:ilvl="8">
      <w:start w:val="1"/>
      <w:numFmt w:val="bullet"/>
      <w:lvlText w:val=""/>
      <w:lvlJc w:val="left"/>
      <w:pPr>
        <w:tabs>
          <w:tab w:val="num" w:pos="3600"/>
        </w:tabs>
        <w:ind w:left="3600" w:hanging="360"/>
      </w:pPr>
      <w:rPr>
        <w:rFonts w:ascii="Symbol" w:hAnsi="Symbol" w:cs="Tahoma"/>
        <w:w w:val="105"/>
        <w:sz w:val="18"/>
        <w:szCs w:val="18"/>
      </w:rPr>
    </w:lvl>
  </w:abstractNum>
  <w:abstractNum w:abstractNumId="4" w15:restartNumberingAfterBreak="0">
    <w:nsid w:val="00000005"/>
    <w:multiLevelType w:val="multilevel"/>
    <w:tmpl w:val="78C8F670"/>
    <w:name w:val="WW8Num5"/>
    <w:lvl w:ilvl="0">
      <w:start w:val="5"/>
      <w:numFmt w:val="decimal"/>
      <w:lvlText w:val="%1."/>
      <w:lvlJc w:val="left"/>
      <w:pPr>
        <w:tabs>
          <w:tab w:val="num" w:pos="720"/>
        </w:tabs>
        <w:ind w:left="720" w:hanging="360"/>
      </w:pPr>
      <w:rPr>
        <w:rFonts w:ascii="Tahoma" w:hAnsi="Tahoma" w:cs="Tahoma"/>
        <w:b/>
        <w:caps w:val="0"/>
        <w:smallCaps w:val="0"/>
        <w:w w:val="105"/>
        <w:sz w:val="18"/>
        <w:szCs w:val="18"/>
      </w:rPr>
    </w:lvl>
    <w:lvl w:ilvl="1">
      <w:start w:val="1"/>
      <w:numFmt w:val="decimal"/>
      <w:lvlText w:val="%1.%2."/>
      <w:lvlJc w:val="left"/>
      <w:pPr>
        <w:tabs>
          <w:tab w:val="num" w:pos="1080"/>
        </w:tabs>
        <w:ind w:left="1080" w:hanging="360"/>
      </w:pPr>
      <w:rPr>
        <w:rFonts w:ascii="Tahoma" w:hAnsi="Tahoma" w:cs="Tahoma"/>
        <w:caps w:val="0"/>
        <w:smallCaps w:val="0"/>
        <w:w w:val="105"/>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12"/>
      <w:numFmt w:val="decimal"/>
      <w:lvlText w:val="%1."/>
      <w:lvlJc w:val="left"/>
      <w:pPr>
        <w:tabs>
          <w:tab w:val="num" w:pos="0"/>
        </w:tabs>
        <w:ind w:left="435" w:hanging="435"/>
      </w:pPr>
      <w:rPr>
        <w:rFonts w:ascii="Tahoma" w:eastAsia="Tahoma" w:hAnsi="Tahoma" w:cs="Tahoma"/>
        <w:sz w:val="18"/>
        <w:szCs w:val="18"/>
      </w:rPr>
    </w:lvl>
    <w:lvl w:ilvl="1">
      <w:start w:val="1"/>
      <w:numFmt w:val="decimal"/>
      <w:lvlText w:val="%1.%2."/>
      <w:lvlJc w:val="left"/>
      <w:pPr>
        <w:tabs>
          <w:tab w:val="num" w:pos="0"/>
        </w:tabs>
        <w:ind w:left="1425" w:hanging="720"/>
      </w:pPr>
      <w:rPr>
        <w:rFonts w:ascii="Tahoma" w:eastAsia="Tahoma" w:hAnsi="Tahoma" w:cs="Tahoma"/>
        <w:sz w:val="18"/>
        <w:szCs w:val="18"/>
      </w:rPr>
    </w:lvl>
    <w:lvl w:ilvl="2">
      <w:start w:val="1"/>
      <w:numFmt w:val="decimal"/>
      <w:lvlText w:val="%1.%2.%3."/>
      <w:lvlJc w:val="left"/>
      <w:pPr>
        <w:tabs>
          <w:tab w:val="num" w:pos="0"/>
        </w:tabs>
        <w:ind w:left="2130" w:hanging="720"/>
      </w:pPr>
      <w:rPr>
        <w:rFonts w:ascii="Tahoma" w:eastAsia="Tahoma" w:hAnsi="Tahoma" w:cs="Tahoma"/>
        <w:sz w:val="18"/>
        <w:szCs w:val="18"/>
      </w:rPr>
    </w:lvl>
    <w:lvl w:ilvl="3">
      <w:start w:val="1"/>
      <w:numFmt w:val="decimal"/>
      <w:lvlText w:val="%1.%2.%3.%4."/>
      <w:lvlJc w:val="left"/>
      <w:pPr>
        <w:tabs>
          <w:tab w:val="num" w:pos="0"/>
        </w:tabs>
        <w:ind w:left="3195" w:hanging="1080"/>
      </w:pPr>
      <w:rPr>
        <w:rFonts w:ascii="Tahoma" w:eastAsia="Tahoma" w:hAnsi="Tahoma" w:cs="Tahoma"/>
        <w:sz w:val="18"/>
        <w:szCs w:val="18"/>
      </w:rPr>
    </w:lvl>
    <w:lvl w:ilvl="4">
      <w:start w:val="1"/>
      <w:numFmt w:val="decimal"/>
      <w:lvlText w:val="%1.%2.%3.%4.%5."/>
      <w:lvlJc w:val="left"/>
      <w:pPr>
        <w:tabs>
          <w:tab w:val="num" w:pos="0"/>
        </w:tabs>
        <w:ind w:left="3900" w:hanging="1080"/>
      </w:pPr>
      <w:rPr>
        <w:rFonts w:ascii="Tahoma" w:eastAsia="Tahoma" w:hAnsi="Tahoma" w:cs="Tahoma"/>
        <w:sz w:val="18"/>
        <w:szCs w:val="18"/>
      </w:rPr>
    </w:lvl>
    <w:lvl w:ilvl="5">
      <w:start w:val="1"/>
      <w:numFmt w:val="decimal"/>
      <w:lvlText w:val="%1.%2.%3.%4.%5.%6."/>
      <w:lvlJc w:val="left"/>
      <w:pPr>
        <w:tabs>
          <w:tab w:val="num" w:pos="0"/>
        </w:tabs>
        <w:ind w:left="4965" w:hanging="1440"/>
      </w:pPr>
      <w:rPr>
        <w:rFonts w:ascii="Tahoma" w:eastAsia="Tahoma" w:hAnsi="Tahoma" w:cs="Tahoma"/>
        <w:sz w:val="18"/>
        <w:szCs w:val="18"/>
      </w:rPr>
    </w:lvl>
    <w:lvl w:ilvl="6">
      <w:start w:val="1"/>
      <w:numFmt w:val="decimal"/>
      <w:lvlText w:val="%1.%2.%3.%4.%5.%6.%7."/>
      <w:lvlJc w:val="left"/>
      <w:pPr>
        <w:tabs>
          <w:tab w:val="num" w:pos="0"/>
        </w:tabs>
        <w:ind w:left="5670" w:hanging="1440"/>
      </w:pPr>
      <w:rPr>
        <w:rFonts w:ascii="Tahoma" w:eastAsia="Tahoma" w:hAnsi="Tahoma" w:cs="Tahoma"/>
        <w:sz w:val="18"/>
        <w:szCs w:val="18"/>
      </w:rPr>
    </w:lvl>
    <w:lvl w:ilvl="7">
      <w:start w:val="1"/>
      <w:numFmt w:val="decimal"/>
      <w:lvlText w:val="%1.%2.%3.%4.%5.%6.%7.%8."/>
      <w:lvlJc w:val="left"/>
      <w:pPr>
        <w:tabs>
          <w:tab w:val="num" w:pos="0"/>
        </w:tabs>
        <w:ind w:left="6735" w:hanging="1800"/>
      </w:pPr>
      <w:rPr>
        <w:rFonts w:ascii="Tahoma" w:eastAsia="Tahoma" w:hAnsi="Tahoma" w:cs="Tahoma"/>
        <w:sz w:val="18"/>
        <w:szCs w:val="18"/>
      </w:rPr>
    </w:lvl>
    <w:lvl w:ilvl="8">
      <w:start w:val="1"/>
      <w:numFmt w:val="decimal"/>
      <w:lvlText w:val="%1.%2.%3.%4.%5.%6.%7.%8.%9."/>
      <w:lvlJc w:val="left"/>
      <w:pPr>
        <w:tabs>
          <w:tab w:val="num" w:pos="0"/>
        </w:tabs>
        <w:ind w:left="7440" w:hanging="1800"/>
      </w:pPr>
      <w:rPr>
        <w:rFonts w:ascii="Tahoma" w:eastAsia="Tahoma" w:hAnsi="Tahoma" w:cs="Tahoma"/>
        <w:sz w:val="18"/>
        <w:szCs w:val="18"/>
      </w:rPr>
    </w:lvl>
  </w:abstractNum>
  <w:abstractNum w:abstractNumId="6" w15:restartNumberingAfterBreak="0">
    <w:nsid w:val="00000007"/>
    <w:multiLevelType w:val="multilevel"/>
    <w:tmpl w:val="00000007"/>
    <w:name w:val="WW8Num7"/>
    <w:lvl w:ilvl="0">
      <w:start w:val="11"/>
      <w:numFmt w:val="decimal"/>
      <w:lvlText w:val="%1."/>
      <w:lvlJc w:val="left"/>
      <w:pPr>
        <w:tabs>
          <w:tab w:val="num" w:pos="0"/>
        </w:tabs>
        <w:ind w:left="435" w:hanging="435"/>
      </w:pPr>
      <w:rPr>
        <w:rFonts w:ascii="Tahoma" w:hAnsi="Tahoma" w:cs="Tahoma"/>
        <w:sz w:val="18"/>
        <w:szCs w:val="18"/>
      </w:rPr>
    </w:lvl>
    <w:lvl w:ilvl="1">
      <w:start w:val="1"/>
      <w:numFmt w:val="decimal"/>
      <w:lvlText w:val="%1.%2."/>
      <w:lvlJc w:val="left"/>
      <w:pPr>
        <w:tabs>
          <w:tab w:val="num" w:pos="0"/>
        </w:tabs>
        <w:ind w:left="1288" w:hanging="720"/>
      </w:pPr>
      <w:rPr>
        <w:rFonts w:ascii="Tahoma" w:hAnsi="Tahoma" w:cs="Tahoma"/>
        <w:sz w:val="18"/>
        <w:szCs w:val="18"/>
      </w:rPr>
    </w:lvl>
    <w:lvl w:ilvl="2">
      <w:start w:val="1"/>
      <w:numFmt w:val="decimal"/>
      <w:lvlText w:val="%1.%2.%3."/>
      <w:lvlJc w:val="left"/>
      <w:pPr>
        <w:tabs>
          <w:tab w:val="num" w:pos="0"/>
        </w:tabs>
        <w:ind w:left="720" w:hanging="720"/>
      </w:pPr>
      <w:rPr>
        <w:rFonts w:ascii="Tahoma" w:hAnsi="Tahoma" w:cs="Tahoma"/>
        <w:sz w:val="18"/>
        <w:szCs w:val="18"/>
      </w:rPr>
    </w:lvl>
    <w:lvl w:ilvl="3">
      <w:start w:val="1"/>
      <w:numFmt w:val="decimal"/>
      <w:lvlText w:val="%1.%2.%3.%4."/>
      <w:lvlJc w:val="left"/>
      <w:pPr>
        <w:tabs>
          <w:tab w:val="num" w:pos="0"/>
        </w:tabs>
        <w:ind w:left="1080" w:hanging="1080"/>
      </w:pPr>
      <w:rPr>
        <w:rFonts w:ascii="Tahoma" w:hAnsi="Tahoma" w:cs="Tahoma"/>
        <w:sz w:val="18"/>
        <w:szCs w:val="18"/>
      </w:rPr>
    </w:lvl>
    <w:lvl w:ilvl="4">
      <w:start w:val="1"/>
      <w:numFmt w:val="decimal"/>
      <w:lvlText w:val="%1.%2.%3.%4.%5."/>
      <w:lvlJc w:val="left"/>
      <w:pPr>
        <w:tabs>
          <w:tab w:val="num" w:pos="0"/>
        </w:tabs>
        <w:ind w:left="1080" w:hanging="1080"/>
      </w:pPr>
      <w:rPr>
        <w:rFonts w:ascii="Tahoma" w:hAnsi="Tahoma" w:cs="Tahoma"/>
        <w:sz w:val="18"/>
        <w:szCs w:val="18"/>
      </w:rPr>
    </w:lvl>
    <w:lvl w:ilvl="5">
      <w:start w:val="1"/>
      <w:numFmt w:val="decimal"/>
      <w:lvlText w:val="%1.%2.%3.%4.%5.%6."/>
      <w:lvlJc w:val="left"/>
      <w:pPr>
        <w:tabs>
          <w:tab w:val="num" w:pos="0"/>
        </w:tabs>
        <w:ind w:left="1440" w:hanging="1440"/>
      </w:pPr>
      <w:rPr>
        <w:rFonts w:ascii="Tahoma" w:hAnsi="Tahoma" w:cs="Tahoma"/>
        <w:sz w:val="18"/>
        <w:szCs w:val="18"/>
      </w:rPr>
    </w:lvl>
    <w:lvl w:ilvl="6">
      <w:start w:val="1"/>
      <w:numFmt w:val="decimal"/>
      <w:lvlText w:val="%1.%2.%3.%4.%5.%6.%7."/>
      <w:lvlJc w:val="left"/>
      <w:pPr>
        <w:tabs>
          <w:tab w:val="num" w:pos="0"/>
        </w:tabs>
        <w:ind w:left="1440" w:hanging="1440"/>
      </w:pPr>
      <w:rPr>
        <w:rFonts w:ascii="Tahoma" w:hAnsi="Tahoma" w:cs="Tahoma"/>
        <w:sz w:val="18"/>
        <w:szCs w:val="18"/>
      </w:rPr>
    </w:lvl>
    <w:lvl w:ilvl="7">
      <w:start w:val="1"/>
      <w:numFmt w:val="decimal"/>
      <w:lvlText w:val="%1.%2.%3.%4.%5.%6.%7.%8."/>
      <w:lvlJc w:val="left"/>
      <w:pPr>
        <w:tabs>
          <w:tab w:val="num" w:pos="0"/>
        </w:tabs>
        <w:ind w:left="1800" w:hanging="1800"/>
      </w:pPr>
      <w:rPr>
        <w:rFonts w:ascii="Tahoma" w:hAnsi="Tahoma" w:cs="Tahoma"/>
        <w:sz w:val="18"/>
        <w:szCs w:val="18"/>
      </w:rPr>
    </w:lvl>
    <w:lvl w:ilvl="8">
      <w:start w:val="1"/>
      <w:numFmt w:val="decimal"/>
      <w:lvlText w:val="%1.%2.%3.%4.%5.%6.%7.%8.%9."/>
      <w:lvlJc w:val="left"/>
      <w:pPr>
        <w:tabs>
          <w:tab w:val="num" w:pos="0"/>
        </w:tabs>
        <w:ind w:left="1800" w:hanging="1800"/>
      </w:pPr>
      <w:rPr>
        <w:rFonts w:ascii="Tahoma" w:hAnsi="Tahoma" w:cs="Tahoma"/>
        <w:sz w:val="18"/>
        <w:szCs w:val="18"/>
      </w:rPr>
    </w:lvl>
  </w:abstractNum>
  <w:abstractNum w:abstractNumId="7" w15:restartNumberingAfterBreak="0">
    <w:nsid w:val="00000008"/>
    <w:multiLevelType w:val="multilevel"/>
    <w:tmpl w:val="00000008"/>
    <w:name w:val="WW8Num8"/>
    <w:lvl w:ilvl="0">
      <w:start w:val="7"/>
      <w:numFmt w:val="decimal"/>
      <w:lvlText w:val="%1."/>
      <w:lvlJc w:val="left"/>
      <w:pPr>
        <w:tabs>
          <w:tab w:val="num" w:pos="0"/>
        </w:tabs>
        <w:ind w:left="360" w:hanging="360"/>
      </w:pPr>
      <w:rPr>
        <w:rFonts w:ascii="Tahoma" w:hAnsi="Tahoma" w:cs="Tahoma"/>
        <w:color w:val="3D3D3D"/>
        <w:sz w:val="18"/>
        <w:szCs w:val="18"/>
      </w:rPr>
    </w:lvl>
    <w:lvl w:ilvl="1">
      <w:start w:val="2"/>
      <w:numFmt w:val="decimal"/>
      <w:lvlText w:val="%1.%2."/>
      <w:lvlJc w:val="left"/>
      <w:pPr>
        <w:tabs>
          <w:tab w:val="num" w:pos="0"/>
        </w:tabs>
        <w:ind w:left="1425" w:hanging="720"/>
      </w:pPr>
      <w:rPr>
        <w:rFonts w:ascii="Tahoma" w:hAnsi="Tahoma" w:cs="Tahoma"/>
        <w:color w:val="auto"/>
        <w:sz w:val="18"/>
        <w:szCs w:val="18"/>
      </w:rPr>
    </w:lvl>
    <w:lvl w:ilvl="2">
      <w:start w:val="1"/>
      <w:numFmt w:val="decimal"/>
      <w:lvlText w:val="%1.%2.%3."/>
      <w:lvlJc w:val="left"/>
      <w:pPr>
        <w:tabs>
          <w:tab w:val="num" w:pos="0"/>
        </w:tabs>
        <w:ind w:left="2130" w:hanging="720"/>
      </w:pPr>
      <w:rPr>
        <w:rFonts w:ascii="Tahoma" w:hAnsi="Tahoma" w:cs="Tahoma"/>
        <w:color w:val="3D3D3D"/>
        <w:sz w:val="18"/>
        <w:szCs w:val="18"/>
      </w:rPr>
    </w:lvl>
    <w:lvl w:ilvl="3">
      <w:start w:val="1"/>
      <w:numFmt w:val="decimal"/>
      <w:lvlText w:val="%1.%2.%3.%4."/>
      <w:lvlJc w:val="left"/>
      <w:pPr>
        <w:tabs>
          <w:tab w:val="num" w:pos="0"/>
        </w:tabs>
        <w:ind w:left="3195" w:hanging="1080"/>
      </w:pPr>
      <w:rPr>
        <w:rFonts w:ascii="Tahoma" w:hAnsi="Tahoma" w:cs="Tahoma"/>
        <w:color w:val="3D3D3D"/>
        <w:sz w:val="18"/>
        <w:szCs w:val="18"/>
      </w:rPr>
    </w:lvl>
    <w:lvl w:ilvl="4">
      <w:start w:val="1"/>
      <w:numFmt w:val="decimal"/>
      <w:lvlText w:val="%1.%2.%3.%4.%5."/>
      <w:lvlJc w:val="left"/>
      <w:pPr>
        <w:tabs>
          <w:tab w:val="num" w:pos="0"/>
        </w:tabs>
        <w:ind w:left="3900" w:hanging="1080"/>
      </w:pPr>
      <w:rPr>
        <w:rFonts w:ascii="Tahoma" w:hAnsi="Tahoma" w:cs="Tahoma"/>
        <w:color w:val="3D3D3D"/>
        <w:sz w:val="18"/>
        <w:szCs w:val="18"/>
      </w:rPr>
    </w:lvl>
    <w:lvl w:ilvl="5">
      <w:start w:val="1"/>
      <w:numFmt w:val="decimal"/>
      <w:lvlText w:val="%1.%2.%3.%4.%5.%6."/>
      <w:lvlJc w:val="left"/>
      <w:pPr>
        <w:tabs>
          <w:tab w:val="num" w:pos="0"/>
        </w:tabs>
        <w:ind w:left="4965" w:hanging="1440"/>
      </w:pPr>
      <w:rPr>
        <w:rFonts w:ascii="Tahoma" w:hAnsi="Tahoma" w:cs="Tahoma"/>
        <w:color w:val="3D3D3D"/>
        <w:sz w:val="18"/>
        <w:szCs w:val="18"/>
      </w:rPr>
    </w:lvl>
    <w:lvl w:ilvl="6">
      <w:start w:val="1"/>
      <w:numFmt w:val="decimal"/>
      <w:lvlText w:val="%1.%2.%3.%4.%5.%6.%7."/>
      <w:lvlJc w:val="left"/>
      <w:pPr>
        <w:tabs>
          <w:tab w:val="num" w:pos="0"/>
        </w:tabs>
        <w:ind w:left="5670" w:hanging="1440"/>
      </w:pPr>
      <w:rPr>
        <w:rFonts w:ascii="Tahoma" w:hAnsi="Tahoma" w:cs="Tahoma"/>
        <w:color w:val="3D3D3D"/>
        <w:sz w:val="18"/>
        <w:szCs w:val="18"/>
      </w:rPr>
    </w:lvl>
    <w:lvl w:ilvl="7">
      <w:start w:val="1"/>
      <w:numFmt w:val="decimal"/>
      <w:lvlText w:val="%1.%2.%3.%4.%5.%6.%7.%8."/>
      <w:lvlJc w:val="left"/>
      <w:pPr>
        <w:tabs>
          <w:tab w:val="num" w:pos="0"/>
        </w:tabs>
        <w:ind w:left="6735" w:hanging="1800"/>
      </w:pPr>
      <w:rPr>
        <w:rFonts w:ascii="Tahoma" w:hAnsi="Tahoma" w:cs="Tahoma"/>
        <w:color w:val="3D3D3D"/>
        <w:sz w:val="18"/>
        <w:szCs w:val="18"/>
      </w:rPr>
    </w:lvl>
    <w:lvl w:ilvl="8">
      <w:start w:val="1"/>
      <w:numFmt w:val="decimal"/>
      <w:lvlText w:val="%1.%2.%3.%4.%5.%6.%7.%8.%9."/>
      <w:lvlJc w:val="left"/>
      <w:pPr>
        <w:tabs>
          <w:tab w:val="num" w:pos="0"/>
        </w:tabs>
        <w:ind w:left="7440" w:hanging="1800"/>
      </w:pPr>
      <w:rPr>
        <w:rFonts w:ascii="Tahoma" w:hAnsi="Tahoma" w:cs="Tahoma"/>
        <w:color w:val="3D3D3D"/>
        <w:sz w:val="18"/>
        <w:szCs w:val="18"/>
      </w:rPr>
    </w:lvl>
  </w:abstractNum>
  <w:abstractNum w:abstractNumId="8" w15:restartNumberingAfterBreak="0">
    <w:nsid w:val="00000009"/>
    <w:multiLevelType w:val="multilevel"/>
    <w:tmpl w:val="6F3E1936"/>
    <w:name w:val="WW8Num13"/>
    <w:lvl w:ilvl="0">
      <w:start w:val="6"/>
      <w:numFmt w:val="decimal"/>
      <w:lvlText w:val="%1."/>
      <w:lvlJc w:val="left"/>
      <w:pPr>
        <w:tabs>
          <w:tab w:val="num" w:pos="0"/>
        </w:tabs>
        <w:ind w:left="360" w:hanging="360"/>
      </w:pPr>
      <w:rPr>
        <w:rFonts w:ascii="Tahoma" w:hAnsi="Tahoma" w:cs="Tahoma"/>
        <w:b w:val="0"/>
        <w:i w:val="0"/>
        <w:caps w:val="0"/>
        <w:smallCaps w:val="0"/>
        <w:color w:val="auto"/>
        <w:spacing w:val="0"/>
        <w:sz w:val="18"/>
        <w:szCs w:val="18"/>
      </w:rPr>
    </w:lvl>
    <w:lvl w:ilvl="1">
      <w:start w:val="1"/>
      <w:numFmt w:val="decimal"/>
      <w:lvlText w:val="%1.%2."/>
      <w:lvlJc w:val="left"/>
      <w:pPr>
        <w:tabs>
          <w:tab w:val="num" w:pos="-142"/>
        </w:tabs>
        <w:ind w:left="1288" w:hanging="720"/>
      </w:pPr>
      <w:rPr>
        <w:rFonts w:ascii="Tahoma" w:hAnsi="Tahoma" w:cs="Tahoma"/>
        <w:b w:val="0"/>
        <w:i w:val="0"/>
        <w:caps w:val="0"/>
        <w:smallCaps w:val="0"/>
        <w:color w:val="auto"/>
        <w:spacing w:val="0"/>
        <w:sz w:val="18"/>
        <w:szCs w:val="18"/>
      </w:rPr>
    </w:lvl>
    <w:lvl w:ilvl="2">
      <w:start w:val="1"/>
      <w:numFmt w:val="decimal"/>
      <w:lvlText w:val="%1.%2.%3."/>
      <w:lvlJc w:val="left"/>
      <w:pPr>
        <w:tabs>
          <w:tab w:val="num" w:pos="0"/>
        </w:tabs>
        <w:ind w:left="2160" w:hanging="720"/>
      </w:pPr>
      <w:rPr>
        <w:rFonts w:ascii="Tahoma" w:hAnsi="Tahoma" w:cs="Tahoma"/>
        <w:b w:val="0"/>
        <w:i w:val="0"/>
        <w:caps w:val="0"/>
        <w:smallCaps w:val="0"/>
        <w:color w:val="FF3333"/>
        <w:spacing w:val="0"/>
        <w:sz w:val="18"/>
        <w:szCs w:val="18"/>
      </w:rPr>
    </w:lvl>
    <w:lvl w:ilvl="3">
      <w:start w:val="1"/>
      <w:numFmt w:val="decimal"/>
      <w:lvlText w:val="%1.%2.%3.%4."/>
      <w:lvlJc w:val="left"/>
      <w:pPr>
        <w:tabs>
          <w:tab w:val="num" w:pos="0"/>
        </w:tabs>
        <w:ind w:left="3240" w:hanging="1080"/>
      </w:pPr>
      <w:rPr>
        <w:rFonts w:ascii="Tahoma" w:hAnsi="Tahoma" w:cs="Tahoma"/>
        <w:b w:val="0"/>
        <w:i w:val="0"/>
        <w:caps w:val="0"/>
        <w:smallCaps w:val="0"/>
        <w:color w:val="FF3333"/>
        <w:spacing w:val="0"/>
        <w:sz w:val="18"/>
        <w:szCs w:val="18"/>
      </w:rPr>
    </w:lvl>
    <w:lvl w:ilvl="4">
      <w:start w:val="1"/>
      <w:numFmt w:val="decimal"/>
      <w:lvlText w:val="%1.%2.%3.%4.%5."/>
      <w:lvlJc w:val="left"/>
      <w:pPr>
        <w:tabs>
          <w:tab w:val="num" w:pos="0"/>
        </w:tabs>
        <w:ind w:left="3960" w:hanging="1080"/>
      </w:pPr>
      <w:rPr>
        <w:rFonts w:ascii="Tahoma" w:hAnsi="Tahoma" w:cs="Tahoma"/>
        <w:b w:val="0"/>
        <w:i w:val="0"/>
        <w:caps w:val="0"/>
        <w:smallCaps w:val="0"/>
        <w:color w:val="FF3333"/>
        <w:spacing w:val="0"/>
        <w:sz w:val="18"/>
        <w:szCs w:val="18"/>
      </w:rPr>
    </w:lvl>
    <w:lvl w:ilvl="5">
      <w:start w:val="1"/>
      <w:numFmt w:val="decimal"/>
      <w:lvlText w:val="%1.%2.%3.%4.%5.%6."/>
      <w:lvlJc w:val="left"/>
      <w:pPr>
        <w:tabs>
          <w:tab w:val="num" w:pos="0"/>
        </w:tabs>
        <w:ind w:left="5040" w:hanging="1440"/>
      </w:pPr>
      <w:rPr>
        <w:rFonts w:ascii="Tahoma" w:hAnsi="Tahoma" w:cs="Tahoma"/>
        <w:b w:val="0"/>
        <w:i w:val="0"/>
        <w:caps w:val="0"/>
        <w:smallCaps w:val="0"/>
        <w:color w:val="FF3333"/>
        <w:spacing w:val="0"/>
        <w:sz w:val="18"/>
        <w:szCs w:val="18"/>
      </w:rPr>
    </w:lvl>
    <w:lvl w:ilvl="6">
      <w:start w:val="1"/>
      <w:numFmt w:val="decimal"/>
      <w:lvlText w:val="%1.%2.%3.%4.%5.%6.%7."/>
      <w:lvlJc w:val="left"/>
      <w:pPr>
        <w:tabs>
          <w:tab w:val="num" w:pos="0"/>
        </w:tabs>
        <w:ind w:left="5760" w:hanging="1440"/>
      </w:pPr>
      <w:rPr>
        <w:rFonts w:ascii="Tahoma" w:hAnsi="Tahoma" w:cs="Tahoma"/>
        <w:b w:val="0"/>
        <w:i w:val="0"/>
        <w:caps w:val="0"/>
        <w:smallCaps w:val="0"/>
        <w:color w:val="FF3333"/>
        <w:spacing w:val="0"/>
        <w:sz w:val="18"/>
        <w:szCs w:val="18"/>
      </w:rPr>
    </w:lvl>
    <w:lvl w:ilvl="7">
      <w:start w:val="1"/>
      <w:numFmt w:val="decimal"/>
      <w:lvlText w:val="%1.%2.%3.%4.%5.%6.%7.%8."/>
      <w:lvlJc w:val="left"/>
      <w:pPr>
        <w:tabs>
          <w:tab w:val="num" w:pos="0"/>
        </w:tabs>
        <w:ind w:left="6840" w:hanging="1800"/>
      </w:pPr>
      <w:rPr>
        <w:rFonts w:ascii="Tahoma" w:hAnsi="Tahoma" w:cs="Tahoma"/>
        <w:b w:val="0"/>
        <w:i w:val="0"/>
        <w:caps w:val="0"/>
        <w:smallCaps w:val="0"/>
        <w:color w:val="FF3333"/>
        <w:spacing w:val="0"/>
        <w:sz w:val="18"/>
        <w:szCs w:val="18"/>
      </w:rPr>
    </w:lvl>
    <w:lvl w:ilvl="8">
      <w:start w:val="1"/>
      <w:numFmt w:val="decimal"/>
      <w:lvlText w:val="%1.%2.%3.%4.%5.%6.%7.%8.%9."/>
      <w:lvlJc w:val="left"/>
      <w:pPr>
        <w:tabs>
          <w:tab w:val="num" w:pos="0"/>
        </w:tabs>
        <w:ind w:left="7560" w:hanging="1800"/>
      </w:pPr>
      <w:rPr>
        <w:rFonts w:ascii="Tahoma" w:hAnsi="Tahoma" w:cs="Tahoma"/>
        <w:b w:val="0"/>
        <w:i w:val="0"/>
        <w:caps w:val="0"/>
        <w:smallCaps w:val="0"/>
        <w:color w:val="FF3333"/>
        <w:spacing w:val="0"/>
        <w:sz w:val="18"/>
        <w:szCs w:val="18"/>
      </w:rPr>
    </w:lvl>
  </w:abstractNum>
  <w:abstractNum w:abstractNumId="9" w15:restartNumberingAfterBreak="0">
    <w:nsid w:val="0000000A"/>
    <w:multiLevelType w:val="multilevel"/>
    <w:tmpl w:val="0536696A"/>
    <w:name w:val="WW8Num15"/>
    <w:lvl w:ilvl="0">
      <w:start w:val="8"/>
      <w:numFmt w:val="decimal"/>
      <w:lvlText w:val="%1."/>
      <w:lvlJc w:val="left"/>
      <w:pPr>
        <w:tabs>
          <w:tab w:val="num" w:pos="0"/>
        </w:tabs>
        <w:ind w:left="360" w:hanging="360"/>
      </w:pPr>
      <w:rPr>
        <w:rFonts w:ascii="Tahoma" w:hAnsi="Tahoma" w:cs="Tahoma"/>
        <w:color w:val="3D3D3D"/>
        <w:sz w:val="18"/>
        <w:szCs w:val="18"/>
      </w:rPr>
    </w:lvl>
    <w:lvl w:ilvl="1">
      <w:start w:val="1"/>
      <w:numFmt w:val="decimal"/>
      <w:lvlText w:val="%1.%2."/>
      <w:lvlJc w:val="left"/>
      <w:pPr>
        <w:tabs>
          <w:tab w:val="num" w:pos="303"/>
        </w:tabs>
        <w:ind w:left="1713" w:hanging="720"/>
      </w:pPr>
      <w:rPr>
        <w:rFonts w:ascii="Tahoma" w:hAnsi="Tahoma" w:cs="Tahoma"/>
        <w:color w:val="auto"/>
        <w:sz w:val="18"/>
        <w:szCs w:val="18"/>
      </w:rPr>
    </w:lvl>
    <w:lvl w:ilvl="2">
      <w:start w:val="1"/>
      <w:numFmt w:val="decimal"/>
      <w:lvlText w:val="%1.%2.%3."/>
      <w:lvlJc w:val="left"/>
      <w:pPr>
        <w:tabs>
          <w:tab w:val="num" w:pos="0"/>
        </w:tabs>
        <w:ind w:left="2100" w:hanging="720"/>
      </w:pPr>
      <w:rPr>
        <w:rFonts w:ascii="Tahoma" w:hAnsi="Tahoma" w:cs="Tahoma"/>
        <w:color w:val="3D3D3D"/>
        <w:sz w:val="18"/>
        <w:szCs w:val="18"/>
      </w:rPr>
    </w:lvl>
    <w:lvl w:ilvl="3">
      <w:start w:val="1"/>
      <w:numFmt w:val="decimal"/>
      <w:lvlText w:val="%1.%2.%3.%4."/>
      <w:lvlJc w:val="left"/>
      <w:pPr>
        <w:tabs>
          <w:tab w:val="num" w:pos="0"/>
        </w:tabs>
        <w:ind w:left="3150" w:hanging="1080"/>
      </w:pPr>
      <w:rPr>
        <w:rFonts w:ascii="Tahoma" w:hAnsi="Tahoma" w:cs="Tahoma"/>
        <w:color w:val="3D3D3D"/>
        <w:sz w:val="18"/>
        <w:szCs w:val="18"/>
      </w:rPr>
    </w:lvl>
    <w:lvl w:ilvl="4">
      <w:start w:val="1"/>
      <w:numFmt w:val="decimal"/>
      <w:lvlText w:val="%1.%2.%3.%4.%5."/>
      <w:lvlJc w:val="left"/>
      <w:pPr>
        <w:tabs>
          <w:tab w:val="num" w:pos="0"/>
        </w:tabs>
        <w:ind w:left="3840" w:hanging="1080"/>
      </w:pPr>
      <w:rPr>
        <w:rFonts w:ascii="Tahoma" w:hAnsi="Tahoma" w:cs="Tahoma"/>
        <w:color w:val="3D3D3D"/>
        <w:sz w:val="18"/>
        <w:szCs w:val="18"/>
      </w:rPr>
    </w:lvl>
    <w:lvl w:ilvl="5">
      <w:start w:val="1"/>
      <w:numFmt w:val="decimal"/>
      <w:lvlText w:val="%1.%2.%3.%4.%5.%6."/>
      <w:lvlJc w:val="left"/>
      <w:pPr>
        <w:tabs>
          <w:tab w:val="num" w:pos="0"/>
        </w:tabs>
        <w:ind w:left="4890" w:hanging="1440"/>
      </w:pPr>
      <w:rPr>
        <w:rFonts w:ascii="Tahoma" w:hAnsi="Tahoma" w:cs="Tahoma"/>
        <w:color w:val="3D3D3D"/>
        <w:sz w:val="18"/>
        <w:szCs w:val="18"/>
      </w:rPr>
    </w:lvl>
    <w:lvl w:ilvl="6">
      <w:start w:val="1"/>
      <w:numFmt w:val="decimal"/>
      <w:lvlText w:val="%1.%2.%3.%4.%5.%6.%7."/>
      <w:lvlJc w:val="left"/>
      <w:pPr>
        <w:tabs>
          <w:tab w:val="num" w:pos="0"/>
        </w:tabs>
        <w:ind w:left="5580" w:hanging="1440"/>
      </w:pPr>
      <w:rPr>
        <w:rFonts w:ascii="Tahoma" w:hAnsi="Tahoma" w:cs="Tahoma"/>
        <w:color w:val="3D3D3D"/>
        <w:sz w:val="18"/>
        <w:szCs w:val="18"/>
      </w:rPr>
    </w:lvl>
    <w:lvl w:ilvl="7">
      <w:start w:val="1"/>
      <w:numFmt w:val="decimal"/>
      <w:lvlText w:val="%1.%2.%3.%4.%5.%6.%7.%8."/>
      <w:lvlJc w:val="left"/>
      <w:pPr>
        <w:tabs>
          <w:tab w:val="num" w:pos="0"/>
        </w:tabs>
        <w:ind w:left="6630" w:hanging="1800"/>
      </w:pPr>
      <w:rPr>
        <w:rFonts w:ascii="Tahoma" w:hAnsi="Tahoma" w:cs="Tahoma"/>
        <w:color w:val="3D3D3D"/>
        <w:sz w:val="18"/>
        <w:szCs w:val="18"/>
      </w:rPr>
    </w:lvl>
    <w:lvl w:ilvl="8">
      <w:start w:val="1"/>
      <w:numFmt w:val="decimal"/>
      <w:lvlText w:val="%1.%2.%3.%4.%5.%6.%7.%8.%9."/>
      <w:lvlJc w:val="left"/>
      <w:pPr>
        <w:tabs>
          <w:tab w:val="num" w:pos="0"/>
        </w:tabs>
        <w:ind w:left="7320" w:hanging="1800"/>
      </w:pPr>
      <w:rPr>
        <w:rFonts w:ascii="Tahoma" w:hAnsi="Tahoma" w:cs="Tahoma"/>
        <w:color w:val="3D3D3D"/>
        <w:sz w:val="18"/>
        <w:szCs w:val="18"/>
      </w:rPr>
    </w:lvl>
  </w:abstractNum>
  <w:abstractNum w:abstractNumId="10" w15:restartNumberingAfterBreak="0">
    <w:nsid w:val="0000000B"/>
    <w:multiLevelType w:val="singleLevel"/>
    <w:tmpl w:val="0000000B"/>
    <w:name w:val="WW8Num16"/>
    <w:lvl w:ilvl="0">
      <w:start w:val="1"/>
      <w:numFmt w:val="bullet"/>
      <w:lvlText w:val=""/>
      <w:lvlJc w:val="left"/>
      <w:pPr>
        <w:tabs>
          <w:tab w:val="num" w:pos="0"/>
        </w:tabs>
        <w:ind w:left="1429" w:hanging="360"/>
      </w:pPr>
      <w:rPr>
        <w:rFonts w:ascii="Symbol" w:hAnsi="Symbol" w:cs="OpenSymbol"/>
        <w:color w:val="000000"/>
        <w:sz w:val="18"/>
        <w:szCs w:val="18"/>
        <w:shd w:val="clear" w:color="auto" w:fill="FFFF00"/>
      </w:rPr>
    </w:lvl>
  </w:abstractNum>
  <w:abstractNum w:abstractNumId="11" w15:restartNumberingAfterBreak="0">
    <w:nsid w:val="0000000C"/>
    <w:multiLevelType w:val="multilevel"/>
    <w:tmpl w:val="868C4180"/>
    <w:name w:val="WW8Num17"/>
    <w:lvl w:ilvl="0">
      <w:start w:val="5"/>
      <w:numFmt w:val="decimal"/>
      <w:lvlText w:val="%1."/>
      <w:lvlJc w:val="left"/>
      <w:pPr>
        <w:tabs>
          <w:tab w:val="num" w:pos="0"/>
        </w:tabs>
        <w:ind w:left="495" w:hanging="495"/>
      </w:pPr>
      <w:rPr>
        <w:rFonts w:ascii="Symbol" w:hAnsi="Symbol" w:cs="OpenSymbol"/>
        <w:color w:val="000000"/>
        <w:sz w:val="18"/>
        <w:szCs w:val="18"/>
        <w:shd w:val="clear" w:color="auto" w:fill="FFFFFF"/>
      </w:rPr>
    </w:lvl>
    <w:lvl w:ilvl="1">
      <w:start w:val="1"/>
      <w:numFmt w:val="decimal"/>
      <w:lvlText w:val="%1.%2."/>
      <w:lvlJc w:val="left"/>
      <w:pPr>
        <w:tabs>
          <w:tab w:val="num" w:pos="0"/>
        </w:tabs>
        <w:ind w:left="1080" w:hanging="720"/>
      </w:pPr>
      <w:rPr>
        <w:rFonts w:ascii="Symbol" w:hAnsi="Symbol" w:cs="OpenSymbol"/>
        <w:color w:val="000000"/>
        <w:sz w:val="18"/>
        <w:szCs w:val="18"/>
        <w:shd w:val="clear" w:color="auto" w:fill="FFFFFF"/>
      </w:rPr>
    </w:lvl>
    <w:lvl w:ilvl="2">
      <w:start w:val="8"/>
      <w:numFmt w:val="decimal"/>
      <w:lvlText w:val="%1.%2.%3."/>
      <w:lvlJc w:val="left"/>
      <w:pPr>
        <w:tabs>
          <w:tab w:val="num" w:pos="0"/>
        </w:tabs>
        <w:ind w:left="1440" w:hanging="720"/>
      </w:pPr>
      <w:rPr>
        <w:rFonts w:ascii="Symbol" w:hAnsi="Symbol" w:cs="OpenSymbol" w:hint="default"/>
        <w:color w:val="000000"/>
        <w:sz w:val="18"/>
        <w:szCs w:val="18"/>
        <w:shd w:val="clear" w:color="auto" w:fill="FFFFFF"/>
      </w:rPr>
    </w:lvl>
    <w:lvl w:ilvl="3">
      <w:start w:val="1"/>
      <w:numFmt w:val="decimal"/>
      <w:lvlText w:val="%1.%2.%3.%4."/>
      <w:lvlJc w:val="left"/>
      <w:pPr>
        <w:tabs>
          <w:tab w:val="num" w:pos="0"/>
        </w:tabs>
        <w:ind w:left="2160" w:hanging="1080"/>
      </w:pPr>
      <w:rPr>
        <w:rFonts w:ascii="Symbol" w:hAnsi="Symbol" w:cs="OpenSymbol"/>
        <w:color w:val="000000"/>
        <w:sz w:val="18"/>
        <w:szCs w:val="18"/>
        <w:shd w:val="clear" w:color="auto" w:fill="FFFFFF"/>
      </w:rPr>
    </w:lvl>
    <w:lvl w:ilvl="4">
      <w:start w:val="1"/>
      <w:numFmt w:val="decimal"/>
      <w:lvlText w:val="%1.%2.%3.%4.%5."/>
      <w:lvlJc w:val="left"/>
      <w:pPr>
        <w:tabs>
          <w:tab w:val="num" w:pos="0"/>
        </w:tabs>
        <w:ind w:left="2520" w:hanging="1080"/>
      </w:pPr>
      <w:rPr>
        <w:rFonts w:ascii="Symbol" w:hAnsi="Symbol" w:cs="OpenSymbol"/>
        <w:color w:val="000000"/>
        <w:sz w:val="18"/>
        <w:szCs w:val="18"/>
        <w:shd w:val="clear" w:color="auto" w:fill="FFFFFF"/>
      </w:rPr>
    </w:lvl>
    <w:lvl w:ilvl="5">
      <w:start w:val="1"/>
      <w:numFmt w:val="decimal"/>
      <w:lvlText w:val="%1.%2.%3.%4.%5.%6."/>
      <w:lvlJc w:val="left"/>
      <w:pPr>
        <w:tabs>
          <w:tab w:val="num" w:pos="0"/>
        </w:tabs>
        <w:ind w:left="3240" w:hanging="1440"/>
      </w:pPr>
      <w:rPr>
        <w:rFonts w:ascii="Symbol" w:hAnsi="Symbol" w:cs="OpenSymbol"/>
        <w:color w:val="000000"/>
        <w:sz w:val="18"/>
        <w:szCs w:val="18"/>
        <w:shd w:val="clear" w:color="auto" w:fill="FFFFFF"/>
      </w:rPr>
    </w:lvl>
    <w:lvl w:ilvl="6">
      <w:start w:val="1"/>
      <w:numFmt w:val="decimal"/>
      <w:lvlText w:val="%1.%2.%3.%4.%5.%6.%7."/>
      <w:lvlJc w:val="left"/>
      <w:pPr>
        <w:tabs>
          <w:tab w:val="num" w:pos="0"/>
        </w:tabs>
        <w:ind w:left="3600" w:hanging="1440"/>
      </w:pPr>
      <w:rPr>
        <w:rFonts w:ascii="Symbol" w:hAnsi="Symbol" w:cs="OpenSymbol"/>
        <w:color w:val="000000"/>
        <w:sz w:val="18"/>
        <w:szCs w:val="18"/>
        <w:shd w:val="clear" w:color="auto" w:fill="FFFFFF"/>
      </w:rPr>
    </w:lvl>
    <w:lvl w:ilvl="7">
      <w:start w:val="1"/>
      <w:numFmt w:val="decimal"/>
      <w:lvlText w:val="%1.%2.%3.%4.%5.%6.%7.%8."/>
      <w:lvlJc w:val="left"/>
      <w:pPr>
        <w:tabs>
          <w:tab w:val="num" w:pos="0"/>
        </w:tabs>
        <w:ind w:left="4320" w:hanging="1800"/>
      </w:pPr>
      <w:rPr>
        <w:rFonts w:ascii="Symbol" w:hAnsi="Symbol" w:cs="OpenSymbol"/>
        <w:color w:val="000000"/>
        <w:sz w:val="18"/>
        <w:szCs w:val="18"/>
        <w:shd w:val="clear" w:color="auto" w:fill="FFFFFF"/>
      </w:rPr>
    </w:lvl>
    <w:lvl w:ilvl="8">
      <w:start w:val="1"/>
      <w:numFmt w:val="decimal"/>
      <w:lvlText w:val="%1.%2.%3.%4.%5.%6.%7.%8.%9."/>
      <w:lvlJc w:val="left"/>
      <w:pPr>
        <w:tabs>
          <w:tab w:val="num" w:pos="0"/>
        </w:tabs>
        <w:ind w:left="4680" w:hanging="1800"/>
      </w:pPr>
      <w:rPr>
        <w:rFonts w:ascii="Symbol" w:hAnsi="Symbol" w:cs="OpenSymbol"/>
        <w:color w:val="000000"/>
        <w:sz w:val="18"/>
        <w:szCs w:val="18"/>
        <w:shd w:val="clear" w:color="auto" w:fill="FFFFFF"/>
      </w:rPr>
    </w:lvl>
  </w:abstractNum>
  <w:abstractNum w:abstractNumId="12" w15:restartNumberingAfterBreak="0">
    <w:nsid w:val="0000000D"/>
    <w:multiLevelType w:val="multilevel"/>
    <w:tmpl w:val="DF869424"/>
    <w:name w:val="WW8Num18"/>
    <w:lvl w:ilvl="0">
      <w:start w:val="7"/>
      <w:numFmt w:val="decimal"/>
      <w:lvlText w:val="%1."/>
      <w:lvlJc w:val="left"/>
      <w:pPr>
        <w:tabs>
          <w:tab w:val="num" w:pos="0"/>
        </w:tabs>
        <w:ind w:left="360" w:hanging="360"/>
      </w:pPr>
      <w:rPr>
        <w:rFonts w:ascii="Symbol" w:hAnsi="Symbol" w:cs="OpenSymbol"/>
        <w:color w:val="000000"/>
        <w:sz w:val="18"/>
        <w:szCs w:val="18"/>
      </w:rPr>
    </w:lvl>
    <w:lvl w:ilvl="1">
      <w:start w:val="2"/>
      <w:numFmt w:val="decimal"/>
      <w:lvlText w:val="%1.%2."/>
      <w:lvlJc w:val="left"/>
      <w:pPr>
        <w:tabs>
          <w:tab w:val="num" w:pos="0"/>
        </w:tabs>
        <w:ind w:left="1425" w:hanging="720"/>
      </w:pPr>
      <w:rPr>
        <w:rFonts w:ascii="Symbol" w:hAnsi="Symbol" w:cs="OpenSymbol" w:hint="default"/>
        <w:color w:val="000000"/>
        <w:sz w:val="18"/>
        <w:szCs w:val="18"/>
      </w:rPr>
    </w:lvl>
    <w:lvl w:ilvl="2">
      <w:start w:val="1"/>
      <w:numFmt w:val="decimal"/>
      <w:lvlText w:val="%1.%2.%3."/>
      <w:lvlJc w:val="left"/>
      <w:pPr>
        <w:tabs>
          <w:tab w:val="num" w:pos="0"/>
        </w:tabs>
        <w:ind w:left="2130" w:hanging="720"/>
      </w:pPr>
      <w:rPr>
        <w:rFonts w:ascii="Symbol" w:hAnsi="Symbol" w:cs="OpenSymbol"/>
        <w:color w:val="000000"/>
        <w:sz w:val="18"/>
        <w:szCs w:val="18"/>
      </w:rPr>
    </w:lvl>
    <w:lvl w:ilvl="3">
      <w:start w:val="1"/>
      <w:numFmt w:val="decimal"/>
      <w:lvlText w:val="%1.%2.%3.%4."/>
      <w:lvlJc w:val="left"/>
      <w:pPr>
        <w:tabs>
          <w:tab w:val="num" w:pos="0"/>
        </w:tabs>
        <w:ind w:left="3195" w:hanging="1080"/>
      </w:pPr>
      <w:rPr>
        <w:rFonts w:ascii="Symbol" w:hAnsi="Symbol" w:cs="OpenSymbol"/>
        <w:color w:val="000000"/>
        <w:sz w:val="18"/>
        <w:szCs w:val="18"/>
      </w:rPr>
    </w:lvl>
    <w:lvl w:ilvl="4">
      <w:start w:val="1"/>
      <w:numFmt w:val="decimal"/>
      <w:lvlText w:val="%1.%2.%3.%4.%5."/>
      <w:lvlJc w:val="left"/>
      <w:pPr>
        <w:tabs>
          <w:tab w:val="num" w:pos="0"/>
        </w:tabs>
        <w:ind w:left="3900" w:hanging="1080"/>
      </w:pPr>
      <w:rPr>
        <w:rFonts w:ascii="Symbol" w:hAnsi="Symbol" w:cs="OpenSymbol"/>
        <w:color w:val="000000"/>
        <w:sz w:val="18"/>
        <w:szCs w:val="18"/>
      </w:rPr>
    </w:lvl>
    <w:lvl w:ilvl="5">
      <w:start w:val="1"/>
      <w:numFmt w:val="decimal"/>
      <w:lvlText w:val="%1.%2.%3.%4.%5.%6."/>
      <w:lvlJc w:val="left"/>
      <w:pPr>
        <w:tabs>
          <w:tab w:val="num" w:pos="0"/>
        </w:tabs>
        <w:ind w:left="4965" w:hanging="1440"/>
      </w:pPr>
      <w:rPr>
        <w:rFonts w:ascii="Symbol" w:hAnsi="Symbol" w:cs="OpenSymbol"/>
        <w:color w:val="000000"/>
        <w:sz w:val="18"/>
        <w:szCs w:val="18"/>
      </w:rPr>
    </w:lvl>
    <w:lvl w:ilvl="6">
      <w:start w:val="1"/>
      <w:numFmt w:val="decimal"/>
      <w:lvlText w:val="%1.%2.%3.%4.%5.%6.%7."/>
      <w:lvlJc w:val="left"/>
      <w:pPr>
        <w:tabs>
          <w:tab w:val="num" w:pos="0"/>
        </w:tabs>
        <w:ind w:left="5670" w:hanging="1440"/>
      </w:pPr>
      <w:rPr>
        <w:rFonts w:ascii="Symbol" w:hAnsi="Symbol" w:cs="OpenSymbol"/>
        <w:color w:val="000000"/>
        <w:sz w:val="18"/>
        <w:szCs w:val="18"/>
      </w:rPr>
    </w:lvl>
    <w:lvl w:ilvl="7">
      <w:start w:val="1"/>
      <w:numFmt w:val="decimal"/>
      <w:lvlText w:val="%1.%2.%3.%4.%5.%6.%7.%8."/>
      <w:lvlJc w:val="left"/>
      <w:pPr>
        <w:tabs>
          <w:tab w:val="num" w:pos="0"/>
        </w:tabs>
        <w:ind w:left="6735" w:hanging="1800"/>
      </w:pPr>
      <w:rPr>
        <w:rFonts w:ascii="Symbol" w:hAnsi="Symbol" w:cs="OpenSymbol"/>
        <w:color w:val="000000"/>
        <w:sz w:val="18"/>
        <w:szCs w:val="18"/>
      </w:rPr>
    </w:lvl>
    <w:lvl w:ilvl="8">
      <w:start w:val="1"/>
      <w:numFmt w:val="decimal"/>
      <w:lvlText w:val="%1.%2.%3.%4.%5.%6.%7.%8.%9."/>
      <w:lvlJc w:val="left"/>
      <w:pPr>
        <w:tabs>
          <w:tab w:val="num" w:pos="0"/>
        </w:tabs>
        <w:ind w:left="7440" w:hanging="1800"/>
      </w:pPr>
      <w:rPr>
        <w:rFonts w:ascii="Symbol" w:hAnsi="Symbol" w:cs="OpenSymbol"/>
        <w:color w:val="000000"/>
        <w:sz w:val="18"/>
        <w:szCs w:val="18"/>
      </w:rPr>
    </w:lvl>
  </w:abstractNum>
  <w:abstractNum w:abstractNumId="13" w15:restartNumberingAfterBreak="0">
    <w:nsid w:val="0000000E"/>
    <w:multiLevelType w:val="singleLevel"/>
    <w:tmpl w:val="0000000E"/>
    <w:name w:val="WW8Num19"/>
    <w:lvl w:ilvl="0">
      <w:start w:val="1"/>
      <w:numFmt w:val="bullet"/>
      <w:lvlText w:val=""/>
      <w:lvlJc w:val="left"/>
      <w:pPr>
        <w:tabs>
          <w:tab w:val="num" w:pos="0"/>
        </w:tabs>
        <w:ind w:left="1440" w:hanging="360"/>
      </w:pPr>
      <w:rPr>
        <w:rFonts w:ascii="Symbol" w:hAnsi="Symbol" w:cs="OpenSymbol"/>
      </w:rPr>
    </w:lvl>
  </w:abstractNum>
  <w:abstractNum w:abstractNumId="14" w15:restartNumberingAfterBreak="0">
    <w:nsid w:val="0000000F"/>
    <w:multiLevelType w:val="singleLevel"/>
    <w:tmpl w:val="0000000F"/>
    <w:lvl w:ilvl="0">
      <w:start w:val="1"/>
      <w:numFmt w:val="bullet"/>
      <w:lvlText w:val=""/>
      <w:lvlJc w:val="left"/>
      <w:pPr>
        <w:ind w:left="720" w:hanging="360"/>
      </w:pPr>
      <w:rPr>
        <w:rFonts w:ascii="Symbol" w:hAnsi="Symbol" w:cs="OpenSymbol"/>
        <w:sz w:val="18"/>
        <w:szCs w:val="18"/>
      </w:rPr>
    </w:lvl>
  </w:abstractNum>
  <w:abstractNum w:abstractNumId="15" w15:restartNumberingAfterBreak="0">
    <w:nsid w:val="00000010"/>
    <w:multiLevelType w:val="multilevel"/>
    <w:tmpl w:val="00000010"/>
    <w:name w:val="WW8Num22"/>
    <w:lvl w:ilvl="0">
      <w:start w:val="1"/>
      <w:numFmt w:val="bullet"/>
      <w:lvlText w:val=""/>
      <w:lvlJc w:val="left"/>
      <w:pPr>
        <w:tabs>
          <w:tab w:val="num" w:pos="0"/>
        </w:tabs>
        <w:ind w:left="2149" w:hanging="360"/>
      </w:pPr>
      <w:rPr>
        <w:rFonts w:ascii="Symbol" w:hAnsi="Symbol" w:cs="Tahoma" w:hint="default"/>
        <w:sz w:val="18"/>
        <w:szCs w:val="18"/>
      </w:rPr>
    </w:lvl>
    <w:lvl w:ilvl="1">
      <w:start w:val="1"/>
      <w:numFmt w:val="bullet"/>
      <w:lvlText w:val=""/>
      <w:lvlJc w:val="left"/>
      <w:pPr>
        <w:tabs>
          <w:tab w:val="num" w:pos="0"/>
        </w:tabs>
        <w:ind w:left="2149" w:hanging="360"/>
      </w:pPr>
      <w:rPr>
        <w:rFonts w:ascii="Symbol" w:hAnsi="Symbol" w:cs="Tahoma" w:hint="default"/>
        <w:sz w:val="18"/>
        <w:szCs w:val="18"/>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Tahoma" w:hint="default"/>
        <w:sz w:val="18"/>
        <w:szCs w:val="18"/>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Tahoma" w:hint="default"/>
        <w:sz w:val="18"/>
        <w:szCs w:val="18"/>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6" w15:restartNumberingAfterBreak="0">
    <w:nsid w:val="0B7A7C07"/>
    <w:multiLevelType w:val="multilevel"/>
    <w:tmpl w:val="FDECDD78"/>
    <w:lvl w:ilvl="0">
      <w:start w:val="6"/>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2905D06"/>
    <w:multiLevelType w:val="hybridMultilevel"/>
    <w:tmpl w:val="AE6E4586"/>
    <w:lvl w:ilvl="0" w:tplc="04190001">
      <w:start w:val="1"/>
      <w:numFmt w:val="bullet"/>
      <w:lvlText w:val=""/>
      <w:lvlPicBulletId w:val="0"/>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5C6F4A"/>
    <w:multiLevelType w:val="multilevel"/>
    <w:tmpl w:val="CE02E2F4"/>
    <w:lvl w:ilvl="0">
      <w:start w:val="10"/>
      <w:numFmt w:val="decimal"/>
      <w:lvlText w:val="%1."/>
      <w:lvlJc w:val="left"/>
      <w:pPr>
        <w:ind w:left="720" w:hanging="360"/>
      </w:pPr>
      <w:rPr>
        <w:rFonts w:hint="default"/>
        <w:b/>
      </w:rPr>
    </w:lvl>
    <w:lvl w:ilvl="1">
      <w:start w:val="1"/>
      <w:numFmt w:val="decimal"/>
      <w:isLgl/>
      <w:lvlText w:val="%1.%2."/>
      <w:lvlJc w:val="left"/>
      <w:pPr>
        <w:ind w:left="1410" w:hanging="720"/>
      </w:pPr>
      <w:rPr>
        <w:rFonts w:hint="default"/>
        <w:b w:val="0"/>
        <w:bCs w:val="0"/>
      </w:rPr>
    </w:lvl>
    <w:lvl w:ilvl="2">
      <w:start w:val="1"/>
      <w:numFmt w:val="decimal"/>
      <w:isLgl/>
      <w:lvlText w:val="%1.%2.%3."/>
      <w:lvlJc w:val="left"/>
      <w:pPr>
        <w:ind w:left="174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5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70" w:hanging="1800"/>
      </w:pPr>
      <w:rPr>
        <w:rFonts w:hint="default"/>
      </w:rPr>
    </w:lvl>
    <w:lvl w:ilvl="8">
      <w:start w:val="1"/>
      <w:numFmt w:val="decimal"/>
      <w:isLgl/>
      <w:lvlText w:val="%1.%2.%3.%4.%5.%6.%7.%8.%9."/>
      <w:lvlJc w:val="left"/>
      <w:pPr>
        <w:ind w:left="4800" w:hanging="1800"/>
      </w:pPr>
      <w:rPr>
        <w:rFonts w:hint="default"/>
      </w:rPr>
    </w:lvl>
  </w:abstractNum>
  <w:abstractNum w:abstractNumId="19" w15:restartNumberingAfterBreak="0">
    <w:nsid w:val="193831E9"/>
    <w:multiLevelType w:val="multilevel"/>
    <w:tmpl w:val="CEF0546C"/>
    <w:lvl w:ilvl="0">
      <w:start w:val="13"/>
      <w:numFmt w:val="decimal"/>
      <w:lvlText w:val="%1."/>
      <w:lvlJc w:val="left"/>
      <w:pPr>
        <w:ind w:left="408"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1E76477C"/>
    <w:multiLevelType w:val="multilevel"/>
    <w:tmpl w:val="5AF28584"/>
    <w:lvl w:ilvl="0">
      <w:start w:val="3"/>
      <w:numFmt w:val="decimal"/>
      <w:lvlText w:val="%1."/>
      <w:lvlJc w:val="left"/>
      <w:pPr>
        <w:ind w:left="540" w:hanging="540"/>
      </w:pPr>
      <w:rPr>
        <w:rFonts w:cs="Times New Roman" w:hint="default"/>
      </w:rPr>
    </w:lvl>
    <w:lvl w:ilvl="1">
      <w:start w:val="3"/>
      <w:numFmt w:val="decimal"/>
      <w:lvlText w:val="%1.%2."/>
      <w:lvlJc w:val="left"/>
      <w:pPr>
        <w:ind w:left="1248"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710" w:hanging="720"/>
      </w:pPr>
      <w:rPr>
        <w:rFonts w:cs="Times New Roman" w:hint="default"/>
      </w:rPr>
    </w:lvl>
    <w:lvl w:ilvl="4">
      <w:start w:val="1"/>
      <w:numFmt w:val="decimal"/>
      <w:lvlText w:val="%1.%2.%3.%4.%5."/>
      <w:lvlJc w:val="left"/>
      <w:pPr>
        <w:ind w:left="2400" w:hanging="1080"/>
      </w:pPr>
      <w:rPr>
        <w:rFonts w:cs="Times New Roman" w:hint="default"/>
      </w:rPr>
    </w:lvl>
    <w:lvl w:ilvl="5">
      <w:start w:val="1"/>
      <w:numFmt w:val="decimal"/>
      <w:lvlText w:val="%1.%2.%3.%4.%5.%6."/>
      <w:lvlJc w:val="left"/>
      <w:pPr>
        <w:ind w:left="2730" w:hanging="1080"/>
      </w:pPr>
      <w:rPr>
        <w:rFonts w:cs="Times New Roman" w:hint="default"/>
      </w:rPr>
    </w:lvl>
    <w:lvl w:ilvl="6">
      <w:start w:val="1"/>
      <w:numFmt w:val="decimal"/>
      <w:lvlText w:val="%1.%2.%3.%4.%5.%6.%7."/>
      <w:lvlJc w:val="left"/>
      <w:pPr>
        <w:ind w:left="3420" w:hanging="1440"/>
      </w:pPr>
      <w:rPr>
        <w:rFonts w:cs="Times New Roman" w:hint="default"/>
      </w:rPr>
    </w:lvl>
    <w:lvl w:ilvl="7">
      <w:start w:val="1"/>
      <w:numFmt w:val="decimal"/>
      <w:lvlText w:val="%1.%2.%3.%4.%5.%6.%7.%8."/>
      <w:lvlJc w:val="left"/>
      <w:pPr>
        <w:ind w:left="3750" w:hanging="1440"/>
      </w:pPr>
      <w:rPr>
        <w:rFonts w:cs="Times New Roman" w:hint="default"/>
      </w:rPr>
    </w:lvl>
    <w:lvl w:ilvl="8">
      <w:start w:val="1"/>
      <w:numFmt w:val="decimal"/>
      <w:lvlText w:val="%1.%2.%3.%4.%5.%6.%7.%8.%9."/>
      <w:lvlJc w:val="left"/>
      <w:pPr>
        <w:ind w:left="4440" w:hanging="1800"/>
      </w:pPr>
      <w:rPr>
        <w:rFonts w:cs="Times New Roman" w:hint="default"/>
      </w:rPr>
    </w:lvl>
  </w:abstractNum>
  <w:abstractNum w:abstractNumId="21" w15:restartNumberingAfterBreak="0">
    <w:nsid w:val="2DC04A39"/>
    <w:multiLevelType w:val="hybridMultilevel"/>
    <w:tmpl w:val="F744A55A"/>
    <w:lvl w:ilvl="0" w:tplc="04190001">
      <w:start w:val="1"/>
      <w:numFmt w:val="bullet"/>
      <w:lvlText w:val=""/>
      <w:lvlPicBulletId w:val="0"/>
      <w:lvlJc w:val="left"/>
      <w:pPr>
        <w:tabs>
          <w:tab w:val="num" w:pos="1211"/>
        </w:tabs>
        <w:ind w:left="1211" w:hanging="360"/>
      </w:pPr>
      <w:rPr>
        <w:rFonts w:ascii="Symbol" w:hAnsi="Symbol" w:hint="default"/>
        <w:color w:val="auto"/>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22" w15:restartNumberingAfterBreak="0">
    <w:nsid w:val="36A5069D"/>
    <w:multiLevelType w:val="multilevel"/>
    <w:tmpl w:val="D0724CDA"/>
    <w:lvl w:ilvl="0">
      <w:start w:val="6"/>
      <w:numFmt w:val="decimal"/>
      <w:lvlText w:val="%1."/>
      <w:lvlJc w:val="left"/>
      <w:pPr>
        <w:ind w:left="360" w:hanging="360"/>
      </w:pPr>
    </w:lvl>
    <w:lvl w:ilvl="1">
      <w:start w:val="5"/>
      <w:numFmt w:val="decimal"/>
      <w:lvlText w:val="%1.%2."/>
      <w:lvlJc w:val="left"/>
      <w:pPr>
        <w:ind w:left="927" w:hanging="360"/>
      </w:pPr>
      <w:rPr>
        <w:b/>
      </w:rPr>
    </w:lvl>
    <w:lvl w:ilvl="2">
      <w:start w:val="1"/>
      <w:numFmt w:val="decimal"/>
      <w:lvlText w:val="%1.%2.%3."/>
      <w:lvlJc w:val="left"/>
      <w:pPr>
        <w:ind w:left="1494" w:hanging="36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555" w:hanging="720"/>
      </w:pPr>
    </w:lvl>
    <w:lvl w:ilvl="6">
      <w:start w:val="1"/>
      <w:numFmt w:val="decimal"/>
      <w:lvlText w:val="%1.%2.%3.%4.%5.%6.%7."/>
      <w:lvlJc w:val="left"/>
      <w:pPr>
        <w:ind w:left="4482" w:hanging="1080"/>
      </w:pPr>
    </w:lvl>
    <w:lvl w:ilvl="7">
      <w:start w:val="1"/>
      <w:numFmt w:val="decimal"/>
      <w:lvlText w:val="%1.%2.%3.%4.%5.%6.%7.%8."/>
      <w:lvlJc w:val="left"/>
      <w:pPr>
        <w:ind w:left="5049" w:hanging="1080"/>
      </w:pPr>
    </w:lvl>
    <w:lvl w:ilvl="8">
      <w:start w:val="1"/>
      <w:numFmt w:val="decimal"/>
      <w:lvlText w:val="%1.%2.%3.%4.%5.%6.%7.%8.%9."/>
      <w:lvlJc w:val="left"/>
      <w:pPr>
        <w:ind w:left="5616" w:hanging="1080"/>
      </w:pPr>
    </w:lvl>
  </w:abstractNum>
  <w:abstractNum w:abstractNumId="23" w15:restartNumberingAfterBreak="0">
    <w:nsid w:val="3E5A33DF"/>
    <w:multiLevelType w:val="hybridMultilevel"/>
    <w:tmpl w:val="56AC5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E7352F"/>
    <w:multiLevelType w:val="multilevel"/>
    <w:tmpl w:val="04047B72"/>
    <w:lvl w:ilvl="0">
      <w:start w:val="9"/>
      <w:numFmt w:val="decimal"/>
      <w:lvlText w:val="%1."/>
      <w:lvlJc w:val="left"/>
      <w:pPr>
        <w:ind w:left="360" w:hanging="36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8EC0D13"/>
    <w:multiLevelType w:val="multilevel"/>
    <w:tmpl w:val="06C866D4"/>
    <w:lvl w:ilvl="0">
      <w:start w:val="12"/>
      <w:numFmt w:val="decimal"/>
      <w:lvlText w:val="%1."/>
      <w:lvlJc w:val="left"/>
      <w:pPr>
        <w:ind w:left="408" w:hanging="408"/>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99B51E1"/>
    <w:multiLevelType w:val="multilevel"/>
    <w:tmpl w:val="F90E52EA"/>
    <w:lvl w:ilvl="0">
      <w:start w:val="6"/>
      <w:numFmt w:val="decimal"/>
      <w:lvlText w:val="%1."/>
      <w:lvlJc w:val="left"/>
      <w:pPr>
        <w:ind w:left="540" w:hanging="540"/>
      </w:pPr>
    </w:lvl>
    <w:lvl w:ilvl="1">
      <w:start w:val="1"/>
      <w:numFmt w:val="decimal"/>
      <w:lvlText w:val="%1.%2."/>
      <w:lvlJc w:val="left"/>
      <w:pPr>
        <w:ind w:left="527" w:hanging="540"/>
      </w:pPr>
    </w:lvl>
    <w:lvl w:ilvl="2">
      <w:start w:val="1"/>
      <w:numFmt w:val="decimal"/>
      <w:lvlText w:val="%1.%2.%3."/>
      <w:lvlJc w:val="left"/>
      <w:pPr>
        <w:ind w:left="694" w:hanging="720"/>
      </w:pPr>
    </w:lvl>
    <w:lvl w:ilvl="3">
      <w:start w:val="1"/>
      <w:numFmt w:val="decimal"/>
      <w:lvlText w:val="%1.%2.%3.%4."/>
      <w:lvlJc w:val="left"/>
      <w:pPr>
        <w:ind w:left="681" w:hanging="720"/>
      </w:pPr>
    </w:lvl>
    <w:lvl w:ilvl="4">
      <w:start w:val="1"/>
      <w:numFmt w:val="decimal"/>
      <w:lvlText w:val="%1.%2.%3.%4.%5."/>
      <w:lvlJc w:val="left"/>
      <w:pPr>
        <w:ind w:left="1028" w:hanging="1080"/>
      </w:pPr>
    </w:lvl>
    <w:lvl w:ilvl="5">
      <w:start w:val="1"/>
      <w:numFmt w:val="decimal"/>
      <w:lvlText w:val="%1.%2.%3.%4.%5.%6."/>
      <w:lvlJc w:val="left"/>
      <w:pPr>
        <w:ind w:left="1015" w:hanging="1080"/>
      </w:pPr>
    </w:lvl>
    <w:lvl w:ilvl="6">
      <w:start w:val="1"/>
      <w:numFmt w:val="decimal"/>
      <w:lvlText w:val="%1.%2.%3.%4.%5.%6.%7."/>
      <w:lvlJc w:val="left"/>
      <w:pPr>
        <w:ind w:left="1362" w:hanging="1440"/>
      </w:pPr>
    </w:lvl>
    <w:lvl w:ilvl="7">
      <w:start w:val="1"/>
      <w:numFmt w:val="decimal"/>
      <w:lvlText w:val="%1.%2.%3.%4.%5.%6.%7.%8."/>
      <w:lvlJc w:val="left"/>
      <w:pPr>
        <w:ind w:left="1349" w:hanging="1440"/>
      </w:pPr>
    </w:lvl>
    <w:lvl w:ilvl="8">
      <w:start w:val="1"/>
      <w:numFmt w:val="decimal"/>
      <w:lvlText w:val="%1.%2.%3.%4.%5.%6.%7.%8.%9."/>
      <w:lvlJc w:val="left"/>
      <w:pPr>
        <w:ind w:left="1696" w:hanging="1800"/>
      </w:pPr>
    </w:lvl>
  </w:abstractNum>
  <w:abstractNum w:abstractNumId="27" w15:restartNumberingAfterBreak="0">
    <w:nsid w:val="5DDC7A0D"/>
    <w:multiLevelType w:val="hybridMultilevel"/>
    <w:tmpl w:val="4F0AB338"/>
    <w:lvl w:ilvl="0" w:tplc="0000000F">
      <w:start w:val="1"/>
      <w:numFmt w:val="bullet"/>
      <w:lvlText w:val=""/>
      <w:lvlJc w:val="left"/>
      <w:pPr>
        <w:ind w:left="720" w:hanging="360"/>
      </w:pPr>
      <w:rPr>
        <w:rFonts w:ascii="Symbol" w:hAnsi="Symbol" w:cs="Open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36780E"/>
    <w:multiLevelType w:val="multilevel"/>
    <w:tmpl w:val="E99461F8"/>
    <w:lvl w:ilvl="0">
      <w:start w:val="3"/>
      <w:numFmt w:val="decimal"/>
      <w:lvlText w:val="%1."/>
      <w:lvlJc w:val="left"/>
      <w:pPr>
        <w:ind w:left="360" w:hanging="360"/>
      </w:pPr>
      <w:rPr>
        <w:rFonts w:hint="default"/>
        <w:color w:val="000000"/>
      </w:rPr>
    </w:lvl>
    <w:lvl w:ilvl="1">
      <w:start w:val="7"/>
      <w:numFmt w:val="decimal"/>
      <w:lvlText w:val="%1.%2."/>
      <w:lvlJc w:val="left"/>
      <w:pPr>
        <w:ind w:left="1068" w:hanging="36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2844" w:hanging="72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620" w:hanging="108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396" w:hanging="1440"/>
      </w:pPr>
      <w:rPr>
        <w:rFonts w:hint="default"/>
        <w:color w:val="000000"/>
      </w:rPr>
    </w:lvl>
    <w:lvl w:ilvl="8">
      <w:start w:val="1"/>
      <w:numFmt w:val="decimal"/>
      <w:lvlText w:val="%1.%2.%3.%4.%5.%6.%7.%8.%9."/>
      <w:lvlJc w:val="left"/>
      <w:pPr>
        <w:ind w:left="7464" w:hanging="1800"/>
      </w:pPr>
      <w:rPr>
        <w:rFonts w:hint="default"/>
        <w:color w:val="000000"/>
      </w:rPr>
    </w:lvl>
  </w:abstractNum>
  <w:abstractNum w:abstractNumId="29" w15:restartNumberingAfterBreak="0">
    <w:nsid w:val="60643631"/>
    <w:multiLevelType w:val="multilevel"/>
    <w:tmpl w:val="5EAEB62E"/>
    <w:lvl w:ilvl="0">
      <w:start w:val="14"/>
      <w:numFmt w:val="decimal"/>
      <w:lvlText w:val="%1."/>
      <w:lvlJc w:val="left"/>
      <w:pPr>
        <w:ind w:left="408" w:hanging="408"/>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0" w15:restartNumberingAfterBreak="0">
    <w:nsid w:val="60D05A81"/>
    <w:multiLevelType w:val="multilevel"/>
    <w:tmpl w:val="FB42DA3E"/>
    <w:lvl w:ilvl="0">
      <w:start w:val="7"/>
      <w:numFmt w:val="decimal"/>
      <w:lvlText w:val="%1."/>
      <w:lvlJc w:val="left"/>
      <w:pPr>
        <w:ind w:left="360" w:hanging="36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66720009"/>
    <w:multiLevelType w:val="multilevel"/>
    <w:tmpl w:val="1D083546"/>
    <w:lvl w:ilvl="0">
      <w:start w:val="7"/>
      <w:numFmt w:val="decimal"/>
      <w:lvlText w:val="%1."/>
      <w:lvlJc w:val="left"/>
      <w:pPr>
        <w:ind w:left="495" w:hanging="495"/>
      </w:pPr>
      <w:rPr>
        <w:b/>
      </w:rPr>
    </w:lvl>
    <w:lvl w:ilvl="1">
      <w:start w:val="1"/>
      <w:numFmt w:val="decimal"/>
      <w:lvlText w:val="%1.%2."/>
      <w:lvlJc w:val="left"/>
      <w:pPr>
        <w:ind w:left="4040" w:hanging="495"/>
      </w:pPr>
      <w:rPr>
        <w:b/>
        <w:i w:val="0"/>
        <w:color w:val="000000"/>
      </w:rPr>
    </w:lvl>
    <w:lvl w:ilvl="2">
      <w:start w:val="1"/>
      <w:numFmt w:val="decimal"/>
      <w:lvlText w:val="%1.%2.%3."/>
      <w:lvlJc w:val="left"/>
      <w:pPr>
        <w:ind w:left="720" w:hanging="720"/>
      </w:pPr>
      <w:rPr>
        <w:b/>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2" w15:restartNumberingAfterBreak="0">
    <w:nsid w:val="7A0D0642"/>
    <w:multiLevelType w:val="multilevel"/>
    <w:tmpl w:val="63A2B616"/>
    <w:lvl w:ilvl="0">
      <w:start w:val="7"/>
      <w:numFmt w:val="decimal"/>
      <w:lvlText w:val="%1."/>
      <w:lvlJc w:val="left"/>
      <w:pPr>
        <w:ind w:left="720" w:hanging="360"/>
      </w:pPr>
      <w:rPr>
        <w:rFonts w:hint="default"/>
        <w:b/>
        <w:bCs/>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3824"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0"/>
  </w:num>
  <w:num w:numId="19">
    <w:abstractNumId w:val="23"/>
  </w:num>
  <w:num w:numId="20">
    <w:abstractNumId w:val="27"/>
  </w:num>
  <w:num w:numId="21">
    <w:abstractNumId w:val="20"/>
  </w:num>
  <w:num w:numId="22">
    <w:abstractNumId w:val="28"/>
  </w:num>
  <w:num w:numId="23">
    <w:abstractNumId w:val="17"/>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2"/>
  </w:num>
  <w:num w:numId="28">
    <w:abstractNumId w:val="31"/>
  </w:num>
  <w:num w:numId="29">
    <w:abstractNumId w:val="32"/>
  </w:num>
  <w:num w:numId="30">
    <w:abstractNumId w:val="18"/>
  </w:num>
  <w:num w:numId="31">
    <w:abstractNumId w:val="24"/>
  </w:num>
  <w:num w:numId="32">
    <w:abstractNumId w:val="25"/>
  </w:num>
  <w:num w:numId="33">
    <w:abstractNumId w:val="19"/>
  </w:num>
  <w:num w:numId="34">
    <w:abstractNumId w:val="29"/>
  </w:num>
  <w:num w:numId="35">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DE7"/>
    <w:rsid w:val="0001073B"/>
    <w:rsid w:val="00010A28"/>
    <w:rsid w:val="00010DF7"/>
    <w:rsid w:val="00034913"/>
    <w:rsid w:val="00041CCD"/>
    <w:rsid w:val="00053A91"/>
    <w:rsid w:val="00053C5A"/>
    <w:rsid w:val="00055F4F"/>
    <w:rsid w:val="000566BB"/>
    <w:rsid w:val="00063304"/>
    <w:rsid w:val="000649F1"/>
    <w:rsid w:val="000654E8"/>
    <w:rsid w:val="0006745E"/>
    <w:rsid w:val="000748E7"/>
    <w:rsid w:val="000775C6"/>
    <w:rsid w:val="00081835"/>
    <w:rsid w:val="00084039"/>
    <w:rsid w:val="00094EAC"/>
    <w:rsid w:val="00096F34"/>
    <w:rsid w:val="000A3892"/>
    <w:rsid w:val="000B038A"/>
    <w:rsid w:val="000B70B9"/>
    <w:rsid w:val="000C18A1"/>
    <w:rsid w:val="000E3E6B"/>
    <w:rsid w:val="000E4DE7"/>
    <w:rsid w:val="000F26E6"/>
    <w:rsid w:val="000F76D6"/>
    <w:rsid w:val="000F7FE8"/>
    <w:rsid w:val="001002DD"/>
    <w:rsid w:val="00102DF4"/>
    <w:rsid w:val="001117C5"/>
    <w:rsid w:val="001120B5"/>
    <w:rsid w:val="0011313B"/>
    <w:rsid w:val="0011350A"/>
    <w:rsid w:val="00115758"/>
    <w:rsid w:val="00142AEC"/>
    <w:rsid w:val="00152237"/>
    <w:rsid w:val="001668C7"/>
    <w:rsid w:val="0017462C"/>
    <w:rsid w:val="00187241"/>
    <w:rsid w:val="001942B9"/>
    <w:rsid w:val="00197556"/>
    <w:rsid w:val="001A0602"/>
    <w:rsid w:val="001A3BAD"/>
    <w:rsid w:val="001A49FA"/>
    <w:rsid w:val="001B5D59"/>
    <w:rsid w:val="001D3435"/>
    <w:rsid w:val="001D66C4"/>
    <w:rsid w:val="001F04C7"/>
    <w:rsid w:val="001F2922"/>
    <w:rsid w:val="001F3D1E"/>
    <w:rsid w:val="001F78B9"/>
    <w:rsid w:val="00212A64"/>
    <w:rsid w:val="00212F92"/>
    <w:rsid w:val="00214112"/>
    <w:rsid w:val="0021435C"/>
    <w:rsid w:val="002261F3"/>
    <w:rsid w:val="002336B6"/>
    <w:rsid w:val="002336CD"/>
    <w:rsid w:val="00237C18"/>
    <w:rsid w:val="0024173F"/>
    <w:rsid w:val="00244FBF"/>
    <w:rsid w:val="002453EA"/>
    <w:rsid w:val="00264ACA"/>
    <w:rsid w:val="0027468E"/>
    <w:rsid w:val="002A1A6A"/>
    <w:rsid w:val="002A7073"/>
    <w:rsid w:val="002B551C"/>
    <w:rsid w:val="002B5631"/>
    <w:rsid w:val="002B705B"/>
    <w:rsid w:val="002C5D1C"/>
    <w:rsid w:val="002D0E8A"/>
    <w:rsid w:val="002D3229"/>
    <w:rsid w:val="002D4729"/>
    <w:rsid w:val="002D598C"/>
    <w:rsid w:val="002E5629"/>
    <w:rsid w:val="002F03F6"/>
    <w:rsid w:val="003050F6"/>
    <w:rsid w:val="003164B7"/>
    <w:rsid w:val="003200EC"/>
    <w:rsid w:val="003226DB"/>
    <w:rsid w:val="003249D5"/>
    <w:rsid w:val="0034689B"/>
    <w:rsid w:val="00350B5E"/>
    <w:rsid w:val="003523F7"/>
    <w:rsid w:val="00360D91"/>
    <w:rsid w:val="0036438A"/>
    <w:rsid w:val="003735C3"/>
    <w:rsid w:val="00373772"/>
    <w:rsid w:val="00376750"/>
    <w:rsid w:val="00382046"/>
    <w:rsid w:val="00384676"/>
    <w:rsid w:val="00384BF7"/>
    <w:rsid w:val="00390FFC"/>
    <w:rsid w:val="00393FF7"/>
    <w:rsid w:val="003C0E16"/>
    <w:rsid w:val="003C4401"/>
    <w:rsid w:val="003C7A6E"/>
    <w:rsid w:val="003D0B6B"/>
    <w:rsid w:val="003D4173"/>
    <w:rsid w:val="003D4E6A"/>
    <w:rsid w:val="003E4742"/>
    <w:rsid w:val="004113C0"/>
    <w:rsid w:val="00411760"/>
    <w:rsid w:val="004131ED"/>
    <w:rsid w:val="004145A2"/>
    <w:rsid w:val="00437EA0"/>
    <w:rsid w:val="004428A2"/>
    <w:rsid w:val="00447654"/>
    <w:rsid w:val="0045242C"/>
    <w:rsid w:val="00456B59"/>
    <w:rsid w:val="00456BB8"/>
    <w:rsid w:val="004616B1"/>
    <w:rsid w:val="0047566E"/>
    <w:rsid w:val="004773CB"/>
    <w:rsid w:val="00482731"/>
    <w:rsid w:val="004851D2"/>
    <w:rsid w:val="00497833"/>
    <w:rsid w:val="004A5FCF"/>
    <w:rsid w:val="004B5F4F"/>
    <w:rsid w:val="004C2534"/>
    <w:rsid w:val="004C3354"/>
    <w:rsid w:val="004D5D44"/>
    <w:rsid w:val="004D721A"/>
    <w:rsid w:val="005012DD"/>
    <w:rsid w:val="00502647"/>
    <w:rsid w:val="00504F19"/>
    <w:rsid w:val="00515E70"/>
    <w:rsid w:val="00525440"/>
    <w:rsid w:val="0055684B"/>
    <w:rsid w:val="00570A2F"/>
    <w:rsid w:val="00585AF7"/>
    <w:rsid w:val="0058636E"/>
    <w:rsid w:val="005B13C7"/>
    <w:rsid w:val="005B5C59"/>
    <w:rsid w:val="005B5CBB"/>
    <w:rsid w:val="005B68F1"/>
    <w:rsid w:val="005D3B09"/>
    <w:rsid w:val="005D4AB5"/>
    <w:rsid w:val="005E2825"/>
    <w:rsid w:val="005E4407"/>
    <w:rsid w:val="005E5B0C"/>
    <w:rsid w:val="005F5EB0"/>
    <w:rsid w:val="005F657D"/>
    <w:rsid w:val="00610DE8"/>
    <w:rsid w:val="00611FC5"/>
    <w:rsid w:val="00614BBC"/>
    <w:rsid w:val="006150D6"/>
    <w:rsid w:val="006262CB"/>
    <w:rsid w:val="006357F0"/>
    <w:rsid w:val="00637727"/>
    <w:rsid w:val="00650040"/>
    <w:rsid w:val="006506DD"/>
    <w:rsid w:val="006527D6"/>
    <w:rsid w:val="00656CC4"/>
    <w:rsid w:val="00671013"/>
    <w:rsid w:val="00674DFB"/>
    <w:rsid w:val="006B228F"/>
    <w:rsid w:val="006B4C6C"/>
    <w:rsid w:val="006C0A09"/>
    <w:rsid w:val="006C6E2E"/>
    <w:rsid w:val="006D7A31"/>
    <w:rsid w:val="006D7D62"/>
    <w:rsid w:val="006D7FEB"/>
    <w:rsid w:val="006E1E25"/>
    <w:rsid w:val="006E6A28"/>
    <w:rsid w:val="00701101"/>
    <w:rsid w:val="00711DD7"/>
    <w:rsid w:val="00712933"/>
    <w:rsid w:val="00717D13"/>
    <w:rsid w:val="00723BDD"/>
    <w:rsid w:val="007302C0"/>
    <w:rsid w:val="00730F4A"/>
    <w:rsid w:val="007378A6"/>
    <w:rsid w:val="00743C92"/>
    <w:rsid w:val="00745F84"/>
    <w:rsid w:val="00752048"/>
    <w:rsid w:val="007800E8"/>
    <w:rsid w:val="007851BC"/>
    <w:rsid w:val="00792172"/>
    <w:rsid w:val="007A0EDD"/>
    <w:rsid w:val="007A1B57"/>
    <w:rsid w:val="007A1F5A"/>
    <w:rsid w:val="007B1679"/>
    <w:rsid w:val="007B2BB8"/>
    <w:rsid w:val="007C1AA3"/>
    <w:rsid w:val="007E3917"/>
    <w:rsid w:val="007E4C30"/>
    <w:rsid w:val="007F4EAB"/>
    <w:rsid w:val="0080187B"/>
    <w:rsid w:val="00803151"/>
    <w:rsid w:val="0081152B"/>
    <w:rsid w:val="00820A32"/>
    <w:rsid w:val="00824AB6"/>
    <w:rsid w:val="00832468"/>
    <w:rsid w:val="00834269"/>
    <w:rsid w:val="00834C4D"/>
    <w:rsid w:val="00834FB1"/>
    <w:rsid w:val="00843262"/>
    <w:rsid w:val="008436ED"/>
    <w:rsid w:val="00846612"/>
    <w:rsid w:val="008476BC"/>
    <w:rsid w:val="008564C9"/>
    <w:rsid w:val="00862C7C"/>
    <w:rsid w:val="00863068"/>
    <w:rsid w:val="008648F0"/>
    <w:rsid w:val="0086493F"/>
    <w:rsid w:val="00871A9E"/>
    <w:rsid w:val="00872370"/>
    <w:rsid w:val="00873488"/>
    <w:rsid w:val="00877688"/>
    <w:rsid w:val="00880638"/>
    <w:rsid w:val="0088158B"/>
    <w:rsid w:val="00881DC0"/>
    <w:rsid w:val="008849FB"/>
    <w:rsid w:val="00890844"/>
    <w:rsid w:val="00895E3C"/>
    <w:rsid w:val="008A1DDC"/>
    <w:rsid w:val="008A2397"/>
    <w:rsid w:val="008A43B7"/>
    <w:rsid w:val="008A5170"/>
    <w:rsid w:val="008A69F1"/>
    <w:rsid w:val="008A77B9"/>
    <w:rsid w:val="008B1244"/>
    <w:rsid w:val="008B3A0A"/>
    <w:rsid w:val="008B3F48"/>
    <w:rsid w:val="008B4963"/>
    <w:rsid w:val="008B6A27"/>
    <w:rsid w:val="008D1722"/>
    <w:rsid w:val="008D2CD1"/>
    <w:rsid w:val="008D431A"/>
    <w:rsid w:val="008E2B1D"/>
    <w:rsid w:val="008E3656"/>
    <w:rsid w:val="008E520C"/>
    <w:rsid w:val="008F3DC4"/>
    <w:rsid w:val="008F6420"/>
    <w:rsid w:val="0091009B"/>
    <w:rsid w:val="00926CFA"/>
    <w:rsid w:val="00932B82"/>
    <w:rsid w:val="009360CA"/>
    <w:rsid w:val="0094355F"/>
    <w:rsid w:val="009537E2"/>
    <w:rsid w:val="00961836"/>
    <w:rsid w:val="00965757"/>
    <w:rsid w:val="009812BF"/>
    <w:rsid w:val="00981A5C"/>
    <w:rsid w:val="00991A33"/>
    <w:rsid w:val="00993CC4"/>
    <w:rsid w:val="009A3895"/>
    <w:rsid w:val="009A3982"/>
    <w:rsid w:val="009B06F3"/>
    <w:rsid w:val="009B1840"/>
    <w:rsid w:val="009B1FFF"/>
    <w:rsid w:val="009B5851"/>
    <w:rsid w:val="009C20D9"/>
    <w:rsid w:val="009C50F9"/>
    <w:rsid w:val="009C5AE3"/>
    <w:rsid w:val="009E58D7"/>
    <w:rsid w:val="009E685A"/>
    <w:rsid w:val="009F0F1F"/>
    <w:rsid w:val="009F165F"/>
    <w:rsid w:val="009F34A9"/>
    <w:rsid w:val="009F3FB6"/>
    <w:rsid w:val="009F5838"/>
    <w:rsid w:val="00A00B2B"/>
    <w:rsid w:val="00A05B1F"/>
    <w:rsid w:val="00A05E52"/>
    <w:rsid w:val="00A156ED"/>
    <w:rsid w:val="00A21782"/>
    <w:rsid w:val="00A21E5C"/>
    <w:rsid w:val="00A22EC0"/>
    <w:rsid w:val="00A24359"/>
    <w:rsid w:val="00A3106B"/>
    <w:rsid w:val="00A35736"/>
    <w:rsid w:val="00A42BC9"/>
    <w:rsid w:val="00A509A6"/>
    <w:rsid w:val="00A53776"/>
    <w:rsid w:val="00A6584C"/>
    <w:rsid w:val="00A6705C"/>
    <w:rsid w:val="00A73A8B"/>
    <w:rsid w:val="00A81878"/>
    <w:rsid w:val="00A8389E"/>
    <w:rsid w:val="00A83E17"/>
    <w:rsid w:val="00A84F5F"/>
    <w:rsid w:val="00A85533"/>
    <w:rsid w:val="00A862B7"/>
    <w:rsid w:val="00A92B71"/>
    <w:rsid w:val="00A93933"/>
    <w:rsid w:val="00AA41CE"/>
    <w:rsid w:val="00AB1DFA"/>
    <w:rsid w:val="00AB2E39"/>
    <w:rsid w:val="00AD1532"/>
    <w:rsid w:val="00AE47BF"/>
    <w:rsid w:val="00AF3421"/>
    <w:rsid w:val="00AF5651"/>
    <w:rsid w:val="00B05E11"/>
    <w:rsid w:val="00B12396"/>
    <w:rsid w:val="00B16B8C"/>
    <w:rsid w:val="00B1744F"/>
    <w:rsid w:val="00B204B1"/>
    <w:rsid w:val="00B24344"/>
    <w:rsid w:val="00B25EE4"/>
    <w:rsid w:val="00B26D16"/>
    <w:rsid w:val="00B3129D"/>
    <w:rsid w:val="00B321C1"/>
    <w:rsid w:val="00B347AF"/>
    <w:rsid w:val="00B46E3C"/>
    <w:rsid w:val="00B52BC8"/>
    <w:rsid w:val="00B566DD"/>
    <w:rsid w:val="00B734CF"/>
    <w:rsid w:val="00B8292B"/>
    <w:rsid w:val="00B83B0C"/>
    <w:rsid w:val="00B91B7A"/>
    <w:rsid w:val="00BA0319"/>
    <w:rsid w:val="00BA17F5"/>
    <w:rsid w:val="00BA60DD"/>
    <w:rsid w:val="00BC554F"/>
    <w:rsid w:val="00BC6896"/>
    <w:rsid w:val="00BC6CBD"/>
    <w:rsid w:val="00BD5DAB"/>
    <w:rsid w:val="00BE6B8E"/>
    <w:rsid w:val="00BF4156"/>
    <w:rsid w:val="00C01BB1"/>
    <w:rsid w:val="00C0727A"/>
    <w:rsid w:val="00C10762"/>
    <w:rsid w:val="00C139F9"/>
    <w:rsid w:val="00C153BF"/>
    <w:rsid w:val="00C2346B"/>
    <w:rsid w:val="00C42887"/>
    <w:rsid w:val="00C50CF7"/>
    <w:rsid w:val="00C5220C"/>
    <w:rsid w:val="00C52E39"/>
    <w:rsid w:val="00C52F10"/>
    <w:rsid w:val="00C8109B"/>
    <w:rsid w:val="00C81974"/>
    <w:rsid w:val="00C84E01"/>
    <w:rsid w:val="00C9039E"/>
    <w:rsid w:val="00C938EC"/>
    <w:rsid w:val="00C9761F"/>
    <w:rsid w:val="00CA02C1"/>
    <w:rsid w:val="00CA2DFD"/>
    <w:rsid w:val="00CB684D"/>
    <w:rsid w:val="00CB7809"/>
    <w:rsid w:val="00CC67D6"/>
    <w:rsid w:val="00CC6EE6"/>
    <w:rsid w:val="00CE0D64"/>
    <w:rsid w:val="00CE356D"/>
    <w:rsid w:val="00CE617F"/>
    <w:rsid w:val="00CF0221"/>
    <w:rsid w:val="00CF0818"/>
    <w:rsid w:val="00CF0ACD"/>
    <w:rsid w:val="00D177F8"/>
    <w:rsid w:val="00D2141B"/>
    <w:rsid w:val="00D24097"/>
    <w:rsid w:val="00D3091B"/>
    <w:rsid w:val="00D30FF0"/>
    <w:rsid w:val="00D370CC"/>
    <w:rsid w:val="00D45D6A"/>
    <w:rsid w:val="00D57248"/>
    <w:rsid w:val="00D70E74"/>
    <w:rsid w:val="00D73D83"/>
    <w:rsid w:val="00D73F21"/>
    <w:rsid w:val="00D744EE"/>
    <w:rsid w:val="00D75A6E"/>
    <w:rsid w:val="00D772A9"/>
    <w:rsid w:val="00D94D96"/>
    <w:rsid w:val="00D96433"/>
    <w:rsid w:val="00DB1F2E"/>
    <w:rsid w:val="00DB78C1"/>
    <w:rsid w:val="00DD05C2"/>
    <w:rsid w:val="00DD0D4E"/>
    <w:rsid w:val="00DD2C46"/>
    <w:rsid w:val="00DD3144"/>
    <w:rsid w:val="00DD3F8A"/>
    <w:rsid w:val="00DF1A0A"/>
    <w:rsid w:val="00DF59B1"/>
    <w:rsid w:val="00E05E19"/>
    <w:rsid w:val="00E15D8D"/>
    <w:rsid w:val="00E214A3"/>
    <w:rsid w:val="00E23BC5"/>
    <w:rsid w:val="00E363C4"/>
    <w:rsid w:val="00E54C15"/>
    <w:rsid w:val="00E66C67"/>
    <w:rsid w:val="00E73476"/>
    <w:rsid w:val="00E77F3D"/>
    <w:rsid w:val="00E80766"/>
    <w:rsid w:val="00E86230"/>
    <w:rsid w:val="00E9369F"/>
    <w:rsid w:val="00E93737"/>
    <w:rsid w:val="00EA207D"/>
    <w:rsid w:val="00EA347E"/>
    <w:rsid w:val="00EB29AB"/>
    <w:rsid w:val="00EB5237"/>
    <w:rsid w:val="00EB55F2"/>
    <w:rsid w:val="00ED06B1"/>
    <w:rsid w:val="00ED26BB"/>
    <w:rsid w:val="00ED695E"/>
    <w:rsid w:val="00EF4B81"/>
    <w:rsid w:val="00EF74DB"/>
    <w:rsid w:val="00F04CE8"/>
    <w:rsid w:val="00F06720"/>
    <w:rsid w:val="00F16142"/>
    <w:rsid w:val="00F42C02"/>
    <w:rsid w:val="00F45C4D"/>
    <w:rsid w:val="00F47BD7"/>
    <w:rsid w:val="00F50DEA"/>
    <w:rsid w:val="00F6061A"/>
    <w:rsid w:val="00F60B63"/>
    <w:rsid w:val="00F61599"/>
    <w:rsid w:val="00F71478"/>
    <w:rsid w:val="00F803F3"/>
    <w:rsid w:val="00F8259F"/>
    <w:rsid w:val="00F92D6E"/>
    <w:rsid w:val="00F92E9B"/>
    <w:rsid w:val="00F931ED"/>
    <w:rsid w:val="00F97374"/>
    <w:rsid w:val="00FA399A"/>
    <w:rsid w:val="00FA53EF"/>
    <w:rsid w:val="00FA5904"/>
    <w:rsid w:val="00FA7492"/>
    <w:rsid w:val="00FB1482"/>
    <w:rsid w:val="00FB3260"/>
    <w:rsid w:val="00FC2A0B"/>
    <w:rsid w:val="00FC5209"/>
    <w:rsid w:val="00FD022E"/>
    <w:rsid w:val="00FD0D9D"/>
    <w:rsid w:val="00FD284F"/>
    <w:rsid w:val="00FD38F9"/>
    <w:rsid w:val="00FE1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413661"/>
  <w15:chartTrackingRefBased/>
  <w15:docId w15:val="{9BC40737-6ED3-455F-A0AB-F35C4896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00" w:lineRule="atLeast"/>
    </w:pPr>
    <w:rPr>
      <w:lang w:eastAsia="ar-SA"/>
    </w:rPr>
  </w:style>
  <w:style w:type="paragraph" w:styleId="1">
    <w:name w:val="heading 1"/>
    <w:basedOn w:val="a"/>
    <w:next w:val="a0"/>
    <w:qFormat/>
    <w:pPr>
      <w:numPr>
        <w:numId w:val="1"/>
      </w:numPr>
      <w:spacing w:before="108" w:after="108"/>
      <w:jc w:val="center"/>
      <w:outlineLvl w:val="0"/>
    </w:pPr>
    <w:rPr>
      <w:rFonts w:ascii="Arial" w:hAnsi="Arial" w:cs="Arial"/>
      <w:b/>
      <w:bCs/>
      <w:color w:val="000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OpenSymbol"/>
      <w:sz w:val="18"/>
      <w:szCs w:val="18"/>
    </w:rPr>
  </w:style>
  <w:style w:type="character" w:customStyle="1" w:styleId="WW8Num2z1">
    <w:name w:val="WW8Num2z1"/>
    <w:rPr>
      <w:rFonts w:ascii="Tahoma" w:hAnsi="Tahoma" w:cs="OpenSymbol"/>
      <w:b w:val="0"/>
      <w:bCs/>
      <w:sz w:val="18"/>
      <w:szCs w:val="18"/>
    </w:rPr>
  </w:style>
  <w:style w:type="character" w:customStyle="1" w:styleId="WW8Num2z2">
    <w:name w:val="WW8Num2z2"/>
    <w:rPr>
      <w:rFonts w:ascii="Tahoma" w:hAnsi="Tahoma" w:cs="Tahoma" w:hint="default"/>
      <w:sz w:val="18"/>
      <w:szCs w:val="1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eastAsia="Tahoma" w:hAnsi="Tahoma" w:cs="Tahoma"/>
      <w:color w:val="000000"/>
      <w:sz w:val="18"/>
      <w:szCs w:val="18"/>
      <w:shd w:val="clear" w:color="auto" w:fill="FFFFFF"/>
    </w:rPr>
  </w:style>
  <w:style w:type="character" w:customStyle="1" w:styleId="WW8Num3z1">
    <w:name w:val="WW8Num3z1"/>
    <w:rPr>
      <w:rFonts w:ascii="Tahoma" w:eastAsia="Tahoma" w:hAnsi="Tahoma" w:cs="Tahoma"/>
      <w:b w:val="0"/>
      <w:color w:val="000000"/>
      <w:sz w:val="18"/>
      <w:szCs w:val="18"/>
      <w:shd w:val="clear" w:color="auto" w:fill="FFFFFF"/>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w w:val="105"/>
      <w:sz w:val="18"/>
      <w:szCs w:val="18"/>
    </w:rPr>
  </w:style>
  <w:style w:type="character" w:customStyle="1" w:styleId="WW8Num5z0">
    <w:name w:val="WW8Num5z0"/>
    <w:rPr>
      <w:rFonts w:ascii="Tahoma" w:hAnsi="Tahoma" w:cs="Tahoma"/>
      <w:caps w:val="0"/>
      <w:smallCaps w:val="0"/>
      <w:w w:val="105"/>
      <w:sz w:val="18"/>
      <w:szCs w:val="18"/>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ahoma" w:eastAsia="Tahoma" w:hAnsi="Tahoma" w:cs="Tahoma"/>
      <w:sz w:val="18"/>
      <w:szCs w:val="18"/>
    </w:rPr>
  </w:style>
  <w:style w:type="character" w:customStyle="1" w:styleId="WW8Num7z0">
    <w:name w:val="WW8Num7z0"/>
    <w:rPr>
      <w:rFonts w:ascii="Tahoma" w:hAnsi="Tahoma" w:cs="Tahoma"/>
      <w:sz w:val="18"/>
      <w:szCs w:val="18"/>
    </w:rPr>
  </w:style>
  <w:style w:type="character" w:customStyle="1" w:styleId="WW8Num8z0">
    <w:name w:val="WW8Num8z0"/>
    <w:rPr>
      <w:rFonts w:ascii="Tahoma" w:hAnsi="Tahoma" w:cs="Tahoma"/>
      <w:color w:val="3D3D3D"/>
      <w:sz w:val="18"/>
      <w:szCs w:val="18"/>
    </w:rPr>
  </w:style>
  <w:style w:type="character" w:customStyle="1" w:styleId="WW8Num8z1">
    <w:name w:val="WW8Num8z1"/>
    <w:rPr>
      <w:rFonts w:ascii="Tahoma" w:hAnsi="Tahoma" w:cs="Tahoma"/>
      <w:color w:val="auto"/>
      <w:sz w:val="18"/>
      <w:szCs w:val="18"/>
    </w:rPr>
  </w:style>
  <w:style w:type="character" w:customStyle="1" w:styleId="WW8Num9z0">
    <w:name w:val="WW8Num9z0"/>
    <w:rPr>
      <w:rFonts w:ascii="Tahoma" w:hAnsi="Tahoma" w:cs="Tahoma"/>
      <w:color w:val="3D3D3D"/>
      <w:sz w:val="18"/>
      <w:szCs w:val="18"/>
      <w:shd w:val="clear" w:color="auto" w:fill="FFFFFF"/>
    </w:rPr>
  </w:style>
  <w:style w:type="character" w:customStyle="1" w:styleId="WW8Num10z0">
    <w:name w:val="WW8Num10z0"/>
    <w:rPr>
      <w:rFonts w:ascii="Tahoma" w:eastAsia="Tahoma" w:hAnsi="Tahoma" w:cs="Tahoma"/>
      <w:color w:val="auto"/>
      <w:sz w:val="18"/>
      <w:szCs w:val="18"/>
      <w:shd w:val="clear" w:color="auto" w:fill="FF000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b w:val="0"/>
      <w:bCs w:val="0"/>
      <w:i w:val="0"/>
      <w:iCs w:val="0"/>
      <w:caps w:val="0"/>
      <w:smallCaps w:val="0"/>
      <w:color w:val="FF3333"/>
      <w:sz w:val="18"/>
      <w:szCs w:val="18"/>
      <w:u w:val="none"/>
    </w:rPr>
  </w:style>
  <w:style w:type="character" w:customStyle="1" w:styleId="WW8Num12z0">
    <w:name w:val="WW8Num12z0"/>
    <w:rPr>
      <w:rFonts w:ascii="Tahoma" w:hAnsi="Tahoma" w:cs="Tahoma"/>
      <w:caps w:val="0"/>
      <w:smallCaps w:val="0"/>
      <w:color w:val="000000"/>
      <w:sz w:val="18"/>
      <w:szCs w:val="18"/>
    </w:rPr>
  </w:style>
  <w:style w:type="character" w:customStyle="1" w:styleId="WW8Num12z1">
    <w:name w:val="WW8Num12z1"/>
    <w:rPr>
      <w:rFonts w:ascii="Courier New" w:hAnsi="Courier New" w:cs="Courier New" w:hint="default"/>
    </w:rPr>
  </w:style>
  <w:style w:type="character" w:customStyle="1" w:styleId="WW8Num12z2">
    <w:name w:val="WW8Num12z2"/>
  </w:style>
  <w:style w:type="character" w:customStyle="1" w:styleId="WW8Num13z0">
    <w:name w:val="WW8Num13z0"/>
    <w:rPr>
      <w:rFonts w:ascii="Tahoma" w:hAnsi="Tahoma" w:cs="Tahoma"/>
      <w:b w:val="0"/>
      <w:i w:val="0"/>
      <w:caps w:val="0"/>
      <w:smallCaps w:val="0"/>
      <w:color w:val="FF3333"/>
      <w:spacing w:val="0"/>
      <w:sz w:val="18"/>
      <w:szCs w:val="18"/>
    </w:rPr>
  </w:style>
  <w:style w:type="character" w:customStyle="1" w:styleId="WW8Num14z0">
    <w:name w:val="WW8Num14z0"/>
    <w:rPr>
      <w:rFonts w:ascii="Symbol" w:hAnsi="Symbol" w:cs="OpenSymbol"/>
      <w:color w:val="FF3333"/>
      <w:sz w:val="18"/>
      <w:szCs w:val="18"/>
      <w:shd w:val="clear" w:color="auto" w:fill="FFFF00"/>
    </w:rPr>
  </w:style>
  <w:style w:type="character" w:customStyle="1" w:styleId="WW8Num14z1">
    <w:name w:val="WW8Num14z1"/>
    <w:rPr>
      <w:rFonts w:ascii="Courier New" w:hAnsi="Courier New" w:cs="Courier New" w:hint="default"/>
    </w:rPr>
  </w:style>
  <w:style w:type="character" w:customStyle="1" w:styleId="WW8Num14z2">
    <w:name w:val="WW8Num14z2"/>
  </w:style>
  <w:style w:type="character" w:customStyle="1" w:styleId="WW8Num15z0">
    <w:name w:val="WW8Num15z0"/>
    <w:rPr>
      <w:rFonts w:ascii="Tahoma" w:hAnsi="Tahoma" w:cs="Tahoma"/>
      <w:color w:val="3D3D3D"/>
      <w:sz w:val="18"/>
      <w:szCs w:val="18"/>
    </w:rPr>
  </w:style>
  <w:style w:type="character" w:customStyle="1" w:styleId="WW8Num16z0">
    <w:name w:val="WW8Num16z0"/>
    <w:rPr>
      <w:rFonts w:ascii="Symbol" w:hAnsi="Symbol" w:cs="OpenSymbol"/>
      <w:color w:val="000000"/>
      <w:sz w:val="18"/>
      <w:szCs w:val="18"/>
      <w:shd w:val="clear" w:color="auto" w:fill="FFFF00"/>
    </w:rPr>
  </w:style>
  <w:style w:type="character" w:customStyle="1" w:styleId="WW8Num16z1">
    <w:name w:val="WW8Num16z1"/>
    <w:rPr>
      <w:rFonts w:ascii="Courier New" w:hAnsi="Courier New" w:cs="Courier New" w:hint="default"/>
    </w:rPr>
  </w:style>
  <w:style w:type="character" w:customStyle="1" w:styleId="WW8Num16z2">
    <w:name w:val="WW8Num16z2"/>
  </w:style>
  <w:style w:type="character" w:customStyle="1" w:styleId="WW8Num17z0">
    <w:name w:val="WW8Num17z0"/>
    <w:rPr>
      <w:rFonts w:ascii="Symbol" w:hAnsi="Symbol" w:cs="OpenSymbol"/>
      <w:color w:val="000000"/>
      <w:sz w:val="18"/>
      <w:szCs w:val="18"/>
      <w:shd w:val="clear" w:color="auto" w:fill="FFFFFF"/>
    </w:rPr>
  </w:style>
  <w:style w:type="character" w:customStyle="1" w:styleId="WW8Num18z0">
    <w:name w:val="WW8Num18z0"/>
    <w:rPr>
      <w:rFonts w:ascii="Symbol" w:hAnsi="Symbol" w:cs="OpenSymbol"/>
      <w:color w:val="000000"/>
      <w:sz w:val="18"/>
      <w:szCs w:val="18"/>
    </w:rPr>
  </w:style>
  <w:style w:type="character" w:customStyle="1" w:styleId="WW8Num19z0">
    <w:name w:val="WW8Num19z0"/>
    <w:rPr>
      <w:rFonts w:ascii="Symbol" w:hAnsi="Symbol" w:cs="OpenSymbol"/>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ahoma" w:hAnsi="Tahoma" w:cs="OpenSymbol"/>
      <w:sz w:val="18"/>
      <w:szCs w:val="18"/>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Tahoma" w:hAnsi="Tahoma" w:cs="Tahoma" w:hint="default"/>
      <w:sz w:val="18"/>
      <w:szCs w:val="18"/>
    </w:rPr>
  </w:style>
  <w:style w:type="character" w:customStyle="1" w:styleId="WW8Num22z0">
    <w:name w:val="WW8Num22z0"/>
    <w:rPr>
      <w:rFonts w:ascii="Tahoma" w:hAnsi="Tahoma" w:cs="Tahoma" w:hint="default"/>
      <w:sz w:val="18"/>
      <w:szCs w:val="18"/>
    </w:rPr>
  </w:style>
  <w:style w:type="character" w:customStyle="1" w:styleId="WW8Num22z2">
    <w:name w:val="WW8Num22z2"/>
    <w:rPr>
      <w:rFonts w:ascii="Wingdings" w:hAnsi="Wingdings" w:cs="Wingdings" w:hint="default"/>
    </w:rPr>
  </w:style>
  <w:style w:type="character" w:customStyle="1" w:styleId="WW8Num22z4">
    <w:name w:val="WW8Num22z4"/>
    <w:rPr>
      <w:rFonts w:ascii="Courier New" w:hAnsi="Courier New" w:cs="Courier New" w:hint="default"/>
    </w:rPr>
  </w:style>
  <w:style w:type="character" w:customStyle="1" w:styleId="WW8Num23z0">
    <w:name w:val="WW8Num23z0"/>
    <w:rPr>
      <w:rFont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5">
    <w:name w:val="Основной шрифт абзаца5"/>
  </w:style>
  <w:style w:type="character" w:customStyle="1" w:styleId="WW8Num10z2">
    <w:name w:val="WW8Num10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1z2">
    <w:name w:val="WW8Num11z2"/>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4z0">
    <w:name w:val="WW8Num24z0"/>
    <w:rPr>
      <w:rFonts w:ascii="Tahoma" w:eastAsia="Tahoma" w:hAnsi="Tahoma" w:cs="Tahoma"/>
      <w:color w:val="3D3D3D"/>
      <w:sz w:val="18"/>
      <w:szCs w:val="18"/>
      <w:shd w:val="clear" w:color="auto" w:fill="FF0000"/>
    </w:rPr>
  </w:style>
  <w:style w:type="character" w:customStyle="1" w:styleId="WW8Num24z1">
    <w:name w:val="WW8Num24z1"/>
    <w:rPr>
      <w:rFonts w:ascii="Tahoma" w:eastAsia="Tahoma" w:hAnsi="Tahoma" w:cs="Tahoma" w:hint="default"/>
      <w:color w:val="3D3D3D"/>
      <w:sz w:val="18"/>
      <w:szCs w:val="18"/>
      <w:shd w:val="clear" w:color="auto" w:fill="FF000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7z0">
    <w:name w:val="WW8Num27z0"/>
    <w:rPr>
      <w:rFonts w:hint="default"/>
    </w:rPr>
  </w:style>
  <w:style w:type="character" w:customStyle="1" w:styleId="WW8Num28z0">
    <w:name w:val="WW8Num28z0"/>
    <w:rPr>
      <w:rFonts w:hint="default"/>
    </w:rPr>
  </w:style>
  <w:style w:type="character" w:customStyle="1" w:styleId="WW8Num29z0">
    <w:name w:val="WW8Num29z0"/>
    <w:rPr>
      <w:rFonts w:ascii="Tahoma" w:hAnsi="Tahoma" w:cs="Tahoma" w:hint="default"/>
      <w:sz w:val="18"/>
      <w:szCs w:val="18"/>
    </w:rPr>
  </w:style>
  <w:style w:type="character" w:customStyle="1" w:styleId="4">
    <w:name w:val="Основной шрифт абзаца4"/>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3z1">
    <w:name w:val="WW8Num13z1"/>
    <w:rPr>
      <w:rFonts w:ascii="Symbol" w:hAnsi="Symbol" w:cs="Tahoma"/>
      <w:b w:val="0"/>
      <w:i w:val="0"/>
      <w:caps w:val="0"/>
      <w:smallCaps w:val="0"/>
      <w:color w:val="FF3333"/>
      <w:spacing w:val="0"/>
      <w:sz w:val="18"/>
      <w:szCs w:val="18"/>
    </w:rPr>
  </w:style>
  <w:style w:type="character" w:customStyle="1" w:styleId="3">
    <w:name w:val="Основной шрифт абзаца3"/>
  </w:style>
  <w:style w:type="character" w:customStyle="1" w:styleId="2">
    <w:name w:val="Основной шрифт абзаца2"/>
  </w:style>
  <w:style w:type="character" w:customStyle="1" w:styleId="10">
    <w:name w:val="Основной шрифт абзаца1"/>
  </w:style>
  <w:style w:type="character" w:customStyle="1" w:styleId="6">
    <w:name w:val="Основной шрифт абзаца6"/>
  </w:style>
  <w:style w:type="character" w:customStyle="1" w:styleId="11">
    <w:name w:val="Заголовок 1 Знак"/>
    <w:rPr>
      <w:rFonts w:ascii="Arial" w:eastAsia="Times New Roman" w:hAnsi="Arial" w:cs="Times New Roman"/>
      <w:b/>
      <w:bCs/>
      <w:color w:val="000080"/>
      <w:sz w:val="20"/>
      <w:szCs w:val="20"/>
    </w:rPr>
  </w:style>
  <w:style w:type="character" w:customStyle="1" w:styleId="a4">
    <w:name w:val="Основной текст Знак"/>
    <w:rPr>
      <w:rFonts w:ascii="Times New Roman" w:eastAsia="Times New Roman" w:hAnsi="Times New Roman" w:cs="Times New Roman"/>
      <w:sz w:val="24"/>
      <w:szCs w:val="20"/>
    </w:rPr>
  </w:style>
  <w:style w:type="character" w:customStyle="1" w:styleId="a5">
    <w:name w:val="Основной текст с отступом Знак"/>
    <w:rPr>
      <w:rFonts w:ascii="Times New Roman" w:eastAsia="Times New Roman" w:hAnsi="Times New Roman" w:cs="Times New Roman"/>
      <w:sz w:val="28"/>
      <w:szCs w:val="28"/>
    </w:rPr>
  </w:style>
  <w:style w:type="character" w:customStyle="1" w:styleId="a6">
    <w:name w:val="Гипертекстовая ссылка"/>
    <w:rPr>
      <w:b/>
      <w:bCs/>
      <w:color w:val="008000"/>
      <w:szCs w:val="20"/>
      <w:u w:val="single"/>
    </w:rPr>
  </w:style>
  <w:style w:type="character" w:customStyle="1" w:styleId="a7">
    <w:name w:val="Верхний колонтитул Знак"/>
    <w:rPr>
      <w:rFonts w:ascii="Times New Roman" w:eastAsia="Times New Roman" w:hAnsi="Times New Roman" w:cs="Times New Roman"/>
      <w:sz w:val="20"/>
      <w:szCs w:val="20"/>
    </w:rPr>
  </w:style>
  <w:style w:type="character" w:customStyle="1" w:styleId="a8">
    <w:name w:val="Нижний колонтитул Знак"/>
    <w:rPr>
      <w:rFonts w:ascii="Times New Roman" w:eastAsia="Times New Roman" w:hAnsi="Times New Roman" w:cs="Times New Roman"/>
      <w:sz w:val="20"/>
      <w:szCs w:val="20"/>
    </w:rPr>
  </w:style>
  <w:style w:type="character" w:customStyle="1" w:styleId="a9">
    <w:name w:val="Текст выноски Знак"/>
    <w:rPr>
      <w:rFonts w:ascii="Segoe UI" w:eastAsia="Times New Roman" w:hAnsi="Segoe UI" w:cs="Segoe UI"/>
      <w:sz w:val="18"/>
      <w:szCs w:val="18"/>
    </w:rPr>
  </w:style>
  <w:style w:type="character" w:customStyle="1" w:styleId="12">
    <w:name w:val="Знак примечания1"/>
    <w:rPr>
      <w:sz w:val="16"/>
      <w:szCs w:val="16"/>
    </w:rPr>
  </w:style>
  <w:style w:type="character" w:customStyle="1" w:styleId="aa">
    <w:name w:val="Текст примечания Знак"/>
    <w:uiPriority w:val="99"/>
    <w:rPr>
      <w:rFonts w:ascii="Times New Roman" w:eastAsia="Times New Roman" w:hAnsi="Times New Roman" w:cs="Times New Roman"/>
      <w:sz w:val="20"/>
      <w:szCs w:val="20"/>
    </w:rPr>
  </w:style>
  <w:style w:type="character" w:customStyle="1" w:styleId="ab">
    <w:name w:val="Тема примечания Знак"/>
    <w:rPr>
      <w:rFonts w:ascii="Times New Roman" w:eastAsia="Times New Roman" w:hAnsi="Times New Roman" w:cs="Times New Roman"/>
      <w:b/>
      <w:bCs/>
      <w:sz w:val="20"/>
      <w:szCs w:val="20"/>
    </w:rPr>
  </w:style>
  <w:style w:type="character" w:styleId="ac">
    <w:name w:val="Hyperlink"/>
    <w:rPr>
      <w:color w:val="000080"/>
      <w:u w:val="single"/>
    </w:rPr>
  </w:style>
  <w:style w:type="character" w:customStyle="1" w:styleId="ad">
    <w:name w:val="Маркеры списка"/>
    <w:rPr>
      <w:rFonts w:ascii="OpenSymbol" w:eastAsia="OpenSymbol" w:hAnsi="OpenSymbol" w:cs="OpenSymbol"/>
    </w:rPr>
  </w:style>
  <w:style w:type="character" w:customStyle="1" w:styleId="ae">
    <w:name w:val="Символ нумерации"/>
    <w:rPr>
      <w:rFonts w:ascii="Tahoma" w:hAnsi="Tahoma" w:cs="Tahoma"/>
      <w:sz w:val="18"/>
      <w:szCs w:val="18"/>
    </w:rPr>
  </w:style>
  <w:style w:type="character" w:customStyle="1" w:styleId="13">
    <w:name w:val="Знак примечания1"/>
    <w:rPr>
      <w:sz w:val="16"/>
      <w:szCs w:val="16"/>
    </w:rPr>
  </w:style>
  <w:style w:type="character" w:customStyle="1" w:styleId="14">
    <w:name w:val="Текст примечания Знак1"/>
    <w:uiPriority w:val="99"/>
  </w:style>
  <w:style w:type="character" w:customStyle="1" w:styleId="15">
    <w:name w:val="Тема примечания Знак1"/>
    <w:rPr>
      <w:b/>
      <w:bCs/>
    </w:rPr>
  </w:style>
  <w:style w:type="character" w:customStyle="1" w:styleId="16">
    <w:name w:val="Текст выноски Знак1"/>
    <w:rPr>
      <w:rFonts w:ascii="Segoe UI" w:hAnsi="Segoe UI" w:cs="Segoe UI"/>
      <w:sz w:val="18"/>
      <w:szCs w:val="18"/>
    </w:rPr>
  </w:style>
  <w:style w:type="character" w:customStyle="1" w:styleId="20">
    <w:name w:val="Знак примечания2"/>
    <w:rPr>
      <w:sz w:val="16"/>
      <w:szCs w:val="16"/>
    </w:rPr>
  </w:style>
  <w:style w:type="character" w:customStyle="1" w:styleId="21">
    <w:name w:val="Текст примечания Знак2"/>
  </w:style>
  <w:style w:type="character" w:customStyle="1" w:styleId="30">
    <w:name w:val="Знак примечания3"/>
    <w:rPr>
      <w:sz w:val="16"/>
      <w:szCs w:val="16"/>
    </w:rPr>
  </w:style>
  <w:style w:type="character" w:customStyle="1" w:styleId="31">
    <w:name w:val="Текст примечания Знак3"/>
  </w:style>
  <w:style w:type="paragraph" w:styleId="af">
    <w:name w:val="Title"/>
    <w:basedOn w:val="a"/>
    <w:next w:val="a0"/>
    <w:pPr>
      <w:keepNext/>
      <w:spacing w:before="240" w:after="120"/>
    </w:pPr>
    <w:rPr>
      <w:rFonts w:ascii="Arial" w:eastAsia="Microsoft YaHei" w:hAnsi="Arial" w:cs="Arial"/>
      <w:sz w:val="28"/>
      <w:szCs w:val="28"/>
    </w:rPr>
  </w:style>
  <w:style w:type="paragraph" w:styleId="a0">
    <w:name w:val="Body Text"/>
    <w:basedOn w:val="a"/>
    <w:pPr>
      <w:jc w:val="both"/>
    </w:pPr>
    <w:rPr>
      <w:sz w:val="24"/>
    </w:rPr>
  </w:style>
  <w:style w:type="paragraph" w:styleId="af0">
    <w:name w:val="List"/>
    <w:basedOn w:val="a0"/>
    <w:rPr>
      <w:rFonts w:cs="Arial"/>
    </w:rPr>
  </w:style>
  <w:style w:type="paragraph" w:customStyle="1" w:styleId="60">
    <w:name w:val="Название6"/>
    <w:basedOn w:val="a"/>
    <w:pPr>
      <w:suppressLineNumbers/>
      <w:spacing w:before="120" w:after="120"/>
    </w:pPr>
    <w:rPr>
      <w:rFonts w:cs="Arial"/>
      <w:i/>
      <w:iCs/>
      <w:sz w:val="24"/>
      <w:szCs w:val="24"/>
    </w:rPr>
  </w:style>
  <w:style w:type="paragraph" w:customStyle="1" w:styleId="61">
    <w:name w:val="Указатель6"/>
    <w:basedOn w:val="a"/>
    <w:pPr>
      <w:suppressLineNumbers/>
    </w:pPr>
    <w:rPr>
      <w:rFonts w:cs="Arial"/>
    </w:rPr>
  </w:style>
  <w:style w:type="paragraph" w:customStyle="1" w:styleId="17">
    <w:name w:val="Название1"/>
    <w:basedOn w:val="a"/>
    <w:next w:val="a0"/>
    <w:qFormat/>
    <w:pPr>
      <w:keepNext/>
      <w:spacing w:before="240" w:after="120"/>
    </w:pPr>
    <w:rPr>
      <w:rFonts w:ascii="Arial" w:eastAsia="Microsoft YaHei" w:hAnsi="Arial" w:cs="Arial"/>
      <w:sz w:val="28"/>
      <w:szCs w:val="28"/>
    </w:rPr>
  </w:style>
  <w:style w:type="paragraph" w:styleId="af1">
    <w:name w:val="Subtitle"/>
    <w:basedOn w:val="af"/>
    <w:next w:val="a0"/>
    <w:qFormat/>
    <w:pPr>
      <w:jc w:val="center"/>
    </w:pPr>
    <w:rPr>
      <w:i/>
      <w:iCs/>
    </w:rPr>
  </w:style>
  <w:style w:type="paragraph" w:customStyle="1" w:styleId="50">
    <w:name w:val="Название5"/>
    <w:basedOn w:val="a"/>
    <w:pPr>
      <w:suppressLineNumbers/>
      <w:spacing w:before="120" w:after="120"/>
    </w:pPr>
    <w:rPr>
      <w:rFonts w:cs="Arial"/>
      <w:i/>
      <w:iCs/>
      <w:sz w:val="24"/>
      <w:szCs w:val="24"/>
    </w:rPr>
  </w:style>
  <w:style w:type="paragraph" w:customStyle="1" w:styleId="51">
    <w:name w:val="Указатель5"/>
    <w:basedOn w:val="a"/>
    <w:pPr>
      <w:suppressLineNumbers/>
    </w:pPr>
    <w:rPr>
      <w:rFonts w:cs="Arial"/>
    </w:rPr>
  </w:style>
  <w:style w:type="paragraph" w:customStyle="1" w:styleId="40">
    <w:name w:val="Название4"/>
    <w:basedOn w:val="a"/>
    <w:pPr>
      <w:suppressLineNumbers/>
      <w:spacing w:before="120" w:after="120"/>
    </w:pPr>
    <w:rPr>
      <w:rFonts w:cs="Arial"/>
      <w:i/>
      <w:iCs/>
      <w:sz w:val="24"/>
      <w:szCs w:val="24"/>
    </w:rPr>
  </w:style>
  <w:style w:type="paragraph" w:customStyle="1" w:styleId="41">
    <w:name w:val="Указатель4"/>
    <w:basedOn w:val="a"/>
    <w:pPr>
      <w:suppressLineNumbers/>
    </w:pPr>
    <w:rPr>
      <w:rFonts w:cs="Arial"/>
    </w:rPr>
  </w:style>
  <w:style w:type="paragraph" w:customStyle="1" w:styleId="32">
    <w:name w:val="Название3"/>
    <w:basedOn w:val="a"/>
    <w:pPr>
      <w:suppressLineNumbers/>
      <w:spacing w:before="120" w:after="120"/>
    </w:pPr>
    <w:rPr>
      <w:rFonts w:cs="Arial"/>
      <w:i/>
      <w:iCs/>
      <w:sz w:val="24"/>
      <w:szCs w:val="24"/>
    </w:rPr>
  </w:style>
  <w:style w:type="paragraph" w:customStyle="1" w:styleId="33">
    <w:name w:val="Указатель3"/>
    <w:basedOn w:val="a"/>
    <w:pPr>
      <w:suppressLineNumbers/>
    </w:pPr>
    <w:rPr>
      <w:rFonts w:cs="Arial"/>
    </w:rPr>
  </w:style>
  <w:style w:type="paragraph" w:customStyle="1" w:styleId="22">
    <w:name w:val="Название2"/>
    <w:basedOn w:val="a"/>
    <w:pPr>
      <w:suppressLineNumbers/>
      <w:spacing w:before="120" w:after="120"/>
    </w:pPr>
    <w:rPr>
      <w:rFonts w:cs="Arial"/>
      <w:i/>
      <w:iCs/>
      <w:sz w:val="24"/>
      <w:szCs w:val="24"/>
    </w:rPr>
  </w:style>
  <w:style w:type="paragraph" w:customStyle="1" w:styleId="23">
    <w:name w:val="Указатель2"/>
    <w:basedOn w:val="a"/>
    <w:pPr>
      <w:suppressLineNumbers/>
    </w:pPr>
    <w:rPr>
      <w:rFonts w:cs="Arial"/>
    </w:rPr>
  </w:style>
  <w:style w:type="paragraph" w:customStyle="1" w:styleId="18">
    <w:name w:val="Название1"/>
    <w:basedOn w:val="a"/>
    <w:pPr>
      <w:suppressLineNumbers/>
      <w:spacing w:before="120" w:after="120"/>
    </w:pPr>
    <w:rPr>
      <w:rFonts w:cs="Arial"/>
      <w:i/>
      <w:iCs/>
      <w:sz w:val="24"/>
      <w:szCs w:val="24"/>
    </w:rPr>
  </w:style>
  <w:style w:type="paragraph" w:customStyle="1" w:styleId="19">
    <w:name w:val="Указатель1"/>
    <w:basedOn w:val="a"/>
    <w:pPr>
      <w:suppressLineNumbers/>
    </w:pPr>
    <w:rPr>
      <w:rFonts w:cs="Arial"/>
    </w:rPr>
  </w:style>
  <w:style w:type="paragraph" w:styleId="af2">
    <w:name w:val="Body Text Indent"/>
    <w:basedOn w:val="a"/>
    <w:pPr>
      <w:ind w:left="283" w:firstLine="540"/>
      <w:jc w:val="both"/>
    </w:pPr>
    <w:rPr>
      <w:sz w:val="28"/>
      <w:szCs w:val="28"/>
    </w:rPr>
  </w:style>
  <w:style w:type="paragraph" w:customStyle="1" w:styleId="af3">
    <w:name w:val="Таблицы (моноширинный)"/>
    <w:basedOn w:val="a"/>
    <w:pPr>
      <w:jc w:val="both"/>
    </w:pPr>
    <w:rPr>
      <w:rFonts w:ascii="Courier New" w:hAnsi="Courier New" w:cs="Courier New"/>
    </w:rPr>
  </w:style>
  <w:style w:type="paragraph" w:styleId="af4">
    <w:name w:val="header"/>
    <w:basedOn w:val="a"/>
    <w:pPr>
      <w:suppressLineNumbers/>
      <w:tabs>
        <w:tab w:val="center" w:pos="4677"/>
        <w:tab w:val="right" w:pos="9355"/>
      </w:tabs>
    </w:pPr>
  </w:style>
  <w:style w:type="paragraph" w:styleId="af5">
    <w:name w:val="footer"/>
    <w:basedOn w:val="a"/>
    <w:pPr>
      <w:suppressLineNumbers/>
      <w:tabs>
        <w:tab w:val="center" w:pos="4677"/>
        <w:tab w:val="right" w:pos="9355"/>
      </w:tabs>
    </w:pPr>
  </w:style>
  <w:style w:type="paragraph" w:customStyle="1" w:styleId="1a">
    <w:name w:val="Текст выноски1"/>
    <w:basedOn w:val="a"/>
    <w:rPr>
      <w:rFonts w:ascii="Segoe UI" w:hAnsi="Segoe UI" w:cs="Segoe UI"/>
      <w:sz w:val="18"/>
      <w:szCs w:val="18"/>
    </w:rPr>
  </w:style>
  <w:style w:type="paragraph" w:customStyle="1" w:styleId="1b">
    <w:name w:val="Текст примечания1"/>
    <w:basedOn w:val="a"/>
  </w:style>
  <w:style w:type="paragraph" w:customStyle="1" w:styleId="1c">
    <w:name w:val="Тема примечания1"/>
    <w:basedOn w:val="1b"/>
    <w:rPr>
      <w:b/>
      <w:bCs/>
    </w:rPr>
  </w:style>
  <w:style w:type="paragraph" w:customStyle="1" w:styleId="Default">
    <w:name w:val="Default"/>
    <w:basedOn w:val="a"/>
    <w:pPr>
      <w:autoSpaceDE w:val="0"/>
      <w:spacing w:after="200" w:line="276" w:lineRule="auto"/>
    </w:pPr>
    <w:rPr>
      <w:rFonts w:ascii="Verdana" w:eastAsia="Verdana" w:hAnsi="Verdana" w:cs="Verdana"/>
      <w:color w:val="000000"/>
      <w:sz w:val="24"/>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1d">
    <w:name w:val="Текст примечания1"/>
    <w:basedOn w:val="a"/>
  </w:style>
  <w:style w:type="paragraph" w:styleId="af8">
    <w:name w:val="annotation subject"/>
    <w:basedOn w:val="1d"/>
    <w:next w:val="1d"/>
    <w:rPr>
      <w:b/>
      <w:bCs/>
    </w:rPr>
  </w:style>
  <w:style w:type="paragraph" w:styleId="af9">
    <w:name w:val="Balloon Text"/>
    <w:basedOn w:val="a"/>
    <w:pPr>
      <w:spacing w:line="240" w:lineRule="auto"/>
    </w:pPr>
    <w:rPr>
      <w:rFonts w:ascii="Segoe UI" w:hAnsi="Segoe UI" w:cs="Segoe UI"/>
      <w:sz w:val="18"/>
      <w:szCs w:val="18"/>
    </w:rPr>
  </w:style>
  <w:style w:type="paragraph" w:customStyle="1" w:styleId="24">
    <w:name w:val="Текст примечания2"/>
    <w:basedOn w:val="a"/>
    <w:rPr>
      <w:lang w:val="x-none"/>
    </w:rPr>
  </w:style>
  <w:style w:type="paragraph" w:customStyle="1" w:styleId="34">
    <w:name w:val="Текст примечания3"/>
    <w:basedOn w:val="a"/>
  </w:style>
  <w:style w:type="paragraph" w:customStyle="1" w:styleId="western">
    <w:name w:val="western"/>
    <w:basedOn w:val="a"/>
    <w:uiPriority w:val="99"/>
    <w:rsid w:val="003E4742"/>
    <w:pPr>
      <w:suppressAutoHyphens w:val="0"/>
      <w:spacing w:before="100" w:beforeAutospacing="1" w:after="100" w:afterAutospacing="1" w:line="240" w:lineRule="auto"/>
    </w:pPr>
    <w:rPr>
      <w:sz w:val="24"/>
      <w:szCs w:val="24"/>
      <w:lang w:eastAsia="ru-RU"/>
    </w:rPr>
  </w:style>
  <w:style w:type="character" w:styleId="afa">
    <w:name w:val="annotation reference"/>
    <w:uiPriority w:val="99"/>
    <w:semiHidden/>
    <w:unhideWhenUsed/>
    <w:rsid w:val="001942B9"/>
    <w:rPr>
      <w:sz w:val="16"/>
      <w:szCs w:val="16"/>
    </w:rPr>
  </w:style>
  <w:style w:type="paragraph" w:styleId="afb">
    <w:name w:val="annotation text"/>
    <w:basedOn w:val="a"/>
    <w:link w:val="42"/>
    <w:uiPriority w:val="99"/>
    <w:unhideWhenUsed/>
    <w:rsid w:val="001942B9"/>
  </w:style>
  <w:style w:type="character" w:customStyle="1" w:styleId="42">
    <w:name w:val="Текст примечания Знак4"/>
    <w:link w:val="afb"/>
    <w:uiPriority w:val="99"/>
    <w:rsid w:val="001942B9"/>
    <w:rPr>
      <w:lang w:eastAsia="ar-SA"/>
    </w:rPr>
  </w:style>
  <w:style w:type="character" w:customStyle="1" w:styleId="normaltextrun">
    <w:name w:val="normaltextrun"/>
    <w:basedOn w:val="a1"/>
    <w:qFormat/>
    <w:rsid w:val="000B038A"/>
  </w:style>
  <w:style w:type="character" w:customStyle="1" w:styleId="spellingerror">
    <w:name w:val="spellingerror"/>
    <w:basedOn w:val="a1"/>
    <w:qFormat/>
    <w:rsid w:val="000B038A"/>
  </w:style>
  <w:style w:type="paragraph" w:customStyle="1" w:styleId="paragraph">
    <w:name w:val="paragraph"/>
    <w:basedOn w:val="a"/>
    <w:qFormat/>
    <w:rsid w:val="00711DD7"/>
    <w:pPr>
      <w:suppressAutoHyphens w:val="0"/>
      <w:spacing w:beforeAutospacing="1" w:afterAutospacing="1" w:line="240" w:lineRule="auto"/>
    </w:pPr>
    <w:rPr>
      <w:sz w:val="24"/>
      <w:szCs w:val="24"/>
      <w:lang w:eastAsia="ru-RU"/>
    </w:rPr>
  </w:style>
  <w:style w:type="character" w:customStyle="1" w:styleId="1e">
    <w:name w:val="Неразрешенное упоминание1"/>
    <w:basedOn w:val="a1"/>
    <w:uiPriority w:val="99"/>
    <w:semiHidden/>
    <w:unhideWhenUsed/>
    <w:rsid w:val="007B1679"/>
    <w:rPr>
      <w:color w:val="605E5C"/>
      <w:shd w:val="clear" w:color="auto" w:fill="E1DFDD"/>
    </w:rPr>
  </w:style>
  <w:style w:type="paragraph" w:styleId="afc">
    <w:name w:val="List Paragraph"/>
    <w:basedOn w:val="a"/>
    <w:uiPriority w:val="34"/>
    <w:qFormat/>
    <w:rsid w:val="00B24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934">
      <w:bodyDiv w:val="1"/>
      <w:marLeft w:val="0"/>
      <w:marRight w:val="0"/>
      <w:marTop w:val="0"/>
      <w:marBottom w:val="0"/>
      <w:divBdr>
        <w:top w:val="none" w:sz="0" w:space="0" w:color="auto"/>
        <w:left w:val="none" w:sz="0" w:space="0" w:color="auto"/>
        <w:bottom w:val="none" w:sz="0" w:space="0" w:color="auto"/>
        <w:right w:val="none" w:sz="0" w:space="0" w:color="auto"/>
      </w:divBdr>
    </w:div>
    <w:div w:id="73867296">
      <w:bodyDiv w:val="1"/>
      <w:marLeft w:val="0"/>
      <w:marRight w:val="0"/>
      <w:marTop w:val="0"/>
      <w:marBottom w:val="0"/>
      <w:divBdr>
        <w:top w:val="none" w:sz="0" w:space="0" w:color="auto"/>
        <w:left w:val="none" w:sz="0" w:space="0" w:color="auto"/>
        <w:bottom w:val="none" w:sz="0" w:space="0" w:color="auto"/>
        <w:right w:val="none" w:sz="0" w:space="0" w:color="auto"/>
      </w:divBdr>
      <w:divsChild>
        <w:div w:id="1005867174">
          <w:marLeft w:val="0"/>
          <w:marRight w:val="0"/>
          <w:marTop w:val="0"/>
          <w:marBottom w:val="0"/>
          <w:divBdr>
            <w:top w:val="none" w:sz="0" w:space="0" w:color="auto"/>
            <w:left w:val="none" w:sz="0" w:space="0" w:color="auto"/>
            <w:bottom w:val="none" w:sz="0" w:space="0" w:color="auto"/>
            <w:right w:val="none" w:sz="0" w:space="0" w:color="auto"/>
          </w:divBdr>
          <w:divsChild>
            <w:div w:id="1879583788">
              <w:marLeft w:val="0"/>
              <w:marRight w:val="0"/>
              <w:marTop w:val="0"/>
              <w:marBottom w:val="0"/>
              <w:divBdr>
                <w:top w:val="none" w:sz="0" w:space="0" w:color="auto"/>
                <w:left w:val="none" w:sz="0" w:space="0" w:color="auto"/>
                <w:bottom w:val="none" w:sz="0" w:space="0" w:color="auto"/>
                <w:right w:val="none" w:sz="0" w:space="0" w:color="auto"/>
              </w:divBdr>
              <w:divsChild>
                <w:div w:id="1124537275">
                  <w:marLeft w:val="0"/>
                  <w:marRight w:val="0"/>
                  <w:marTop w:val="225"/>
                  <w:marBottom w:val="225"/>
                  <w:divBdr>
                    <w:top w:val="none" w:sz="0" w:space="0" w:color="auto"/>
                    <w:left w:val="none" w:sz="0" w:space="0" w:color="auto"/>
                    <w:bottom w:val="none" w:sz="0" w:space="0" w:color="auto"/>
                    <w:right w:val="none" w:sz="0" w:space="0" w:color="auto"/>
                  </w:divBdr>
                  <w:divsChild>
                    <w:div w:id="584844897">
                      <w:marLeft w:val="0"/>
                      <w:marRight w:val="0"/>
                      <w:marTop w:val="0"/>
                      <w:marBottom w:val="0"/>
                      <w:divBdr>
                        <w:top w:val="none" w:sz="0" w:space="0" w:color="auto"/>
                        <w:left w:val="none" w:sz="0" w:space="0" w:color="auto"/>
                        <w:bottom w:val="none" w:sz="0" w:space="0" w:color="auto"/>
                        <w:right w:val="none" w:sz="0" w:space="0" w:color="auto"/>
                      </w:divBdr>
                    </w:div>
                  </w:divsChild>
                </w:div>
                <w:div w:id="1897277013">
                  <w:marLeft w:val="0"/>
                  <w:marRight w:val="0"/>
                  <w:marTop w:val="12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0"/>
                      <w:divBdr>
                        <w:top w:val="none" w:sz="0" w:space="0" w:color="auto"/>
                        <w:left w:val="none" w:sz="0" w:space="0" w:color="auto"/>
                        <w:bottom w:val="none" w:sz="0" w:space="0" w:color="auto"/>
                        <w:right w:val="none" w:sz="0" w:space="0" w:color="auto"/>
                      </w:divBdr>
                      <w:divsChild>
                        <w:div w:id="954557057">
                          <w:marLeft w:val="0"/>
                          <w:marRight w:val="0"/>
                          <w:marTop w:val="0"/>
                          <w:marBottom w:val="0"/>
                          <w:divBdr>
                            <w:top w:val="none" w:sz="0" w:space="0" w:color="auto"/>
                            <w:left w:val="none" w:sz="0" w:space="0" w:color="auto"/>
                            <w:bottom w:val="none" w:sz="0" w:space="0" w:color="auto"/>
                            <w:right w:val="none" w:sz="0" w:space="0" w:color="auto"/>
                          </w:divBdr>
                          <w:divsChild>
                            <w:div w:id="1843350298">
                              <w:marLeft w:val="0"/>
                              <w:marRight w:val="0"/>
                              <w:marTop w:val="0"/>
                              <w:marBottom w:val="0"/>
                              <w:divBdr>
                                <w:top w:val="none" w:sz="0" w:space="0" w:color="auto"/>
                                <w:left w:val="none" w:sz="0" w:space="0" w:color="auto"/>
                                <w:bottom w:val="none" w:sz="0" w:space="0" w:color="auto"/>
                                <w:right w:val="none" w:sz="0" w:space="0" w:color="auto"/>
                              </w:divBdr>
                              <w:divsChild>
                                <w:div w:id="274673559">
                                  <w:marLeft w:val="0"/>
                                  <w:marRight w:val="0"/>
                                  <w:marTop w:val="0"/>
                                  <w:marBottom w:val="0"/>
                                  <w:divBdr>
                                    <w:top w:val="none" w:sz="0" w:space="0" w:color="auto"/>
                                    <w:left w:val="none" w:sz="0" w:space="0" w:color="auto"/>
                                    <w:bottom w:val="none" w:sz="0" w:space="0" w:color="auto"/>
                                    <w:right w:val="none" w:sz="0" w:space="0" w:color="auto"/>
                                  </w:divBdr>
                                </w:div>
                                <w:div w:id="319191031">
                                  <w:marLeft w:val="0"/>
                                  <w:marRight w:val="0"/>
                                  <w:marTop w:val="0"/>
                                  <w:marBottom w:val="0"/>
                                  <w:divBdr>
                                    <w:top w:val="none" w:sz="0" w:space="0" w:color="auto"/>
                                    <w:left w:val="none" w:sz="0" w:space="0" w:color="auto"/>
                                    <w:bottom w:val="none" w:sz="0" w:space="0" w:color="auto"/>
                                    <w:right w:val="none" w:sz="0" w:space="0" w:color="auto"/>
                                  </w:divBdr>
                                </w:div>
                                <w:div w:id="634338528">
                                  <w:marLeft w:val="0"/>
                                  <w:marRight w:val="0"/>
                                  <w:marTop w:val="0"/>
                                  <w:marBottom w:val="0"/>
                                  <w:divBdr>
                                    <w:top w:val="none" w:sz="0" w:space="0" w:color="auto"/>
                                    <w:left w:val="none" w:sz="0" w:space="0" w:color="auto"/>
                                    <w:bottom w:val="none" w:sz="0" w:space="0" w:color="auto"/>
                                    <w:right w:val="none" w:sz="0" w:space="0" w:color="auto"/>
                                  </w:divBdr>
                                </w:div>
                                <w:div w:id="747577014">
                                  <w:marLeft w:val="0"/>
                                  <w:marRight w:val="0"/>
                                  <w:marTop w:val="0"/>
                                  <w:marBottom w:val="0"/>
                                  <w:divBdr>
                                    <w:top w:val="none" w:sz="0" w:space="0" w:color="auto"/>
                                    <w:left w:val="none" w:sz="0" w:space="0" w:color="auto"/>
                                    <w:bottom w:val="none" w:sz="0" w:space="0" w:color="auto"/>
                                    <w:right w:val="none" w:sz="0" w:space="0" w:color="auto"/>
                                  </w:divBdr>
                                </w:div>
                                <w:div w:id="1146554120">
                                  <w:marLeft w:val="0"/>
                                  <w:marRight w:val="0"/>
                                  <w:marTop w:val="0"/>
                                  <w:marBottom w:val="0"/>
                                  <w:divBdr>
                                    <w:top w:val="none" w:sz="0" w:space="0" w:color="auto"/>
                                    <w:left w:val="none" w:sz="0" w:space="0" w:color="auto"/>
                                    <w:bottom w:val="none" w:sz="0" w:space="0" w:color="auto"/>
                                    <w:right w:val="none" w:sz="0" w:space="0" w:color="auto"/>
                                  </w:divBdr>
                                </w:div>
                                <w:div w:id="1215240044">
                                  <w:marLeft w:val="0"/>
                                  <w:marRight w:val="0"/>
                                  <w:marTop w:val="0"/>
                                  <w:marBottom w:val="0"/>
                                  <w:divBdr>
                                    <w:top w:val="none" w:sz="0" w:space="0" w:color="auto"/>
                                    <w:left w:val="none" w:sz="0" w:space="0" w:color="auto"/>
                                    <w:bottom w:val="none" w:sz="0" w:space="0" w:color="auto"/>
                                    <w:right w:val="none" w:sz="0" w:space="0" w:color="auto"/>
                                  </w:divBdr>
                                </w:div>
                                <w:div w:id="1304575559">
                                  <w:marLeft w:val="0"/>
                                  <w:marRight w:val="0"/>
                                  <w:marTop w:val="0"/>
                                  <w:marBottom w:val="0"/>
                                  <w:divBdr>
                                    <w:top w:val="none" w:sz="0" w:space="0" w:color="auto"/>
                                    <w:left w:val="none" w:sz="0" w:space="0" w:color="auto"/>
                                    <w:bottom w:val="none" w:sz="0" w:space="0" w:color="auto"/>
                                    <w:right w:val="none" w:sz="0" w:space="0" w:color="auto"/>
                                  </w:divBdr>
                                </w:div>
                                <w:div w:id="1447234895">
                                  <w:marLeft w:val="0"/>
                                  <w:marRight w:val="0"/>
                                  <w:marTop w:val="0"/>
                                  <w:marBottom w:val="0"/>
                                  <w:divBdr>
                                    <w:top w:val="none" w:sz="0" w:space="0" w:color="auto"/>
                                    <w:left w:val="none" w:sz="0" w:space="0" w:color="auto"/>
                                    <w:bottom w:val="none" w:sz="0" w:space="0" w:color="auto"/>
                                    <w:right w:val="none" w:sz="0" w:space="0" w:color="auto"/>
                                  </w:divBdr>
                                </w:div>
                                <w:div w:id="1454136881">
                                  <w:marLeft w:val="0"/>
                                  <w:marRight w:val="0"/>
                                  <w:marTop w:val="0"/>
                                  <w:marBottom w:val="0"/>
                                  <w:divBdr>
                                    <w:top w:val="none" w:sz="0" w:space="0" w:color="auto"/>
                                    <w:left w:val="none" w:sz="0" w:space="0" w:color="auto"/>
                                    <w:bottom w:val="none" w:sz="0" w:space="0" w:color="auto"/>
                                    <w:right w:val="none" w:sz="0" w:space="0" w:color="auto"/>
                                  </w:divBdr>
                                </w:div>
                                <w:div w:id="1644578971">
                                  <w:marLeft w:val="0"/>
                                  <w:marRight w:val="0"/>
                                  <w:marTop w:val="0"/>
                                  <w:marBottom w:val="0"/>
                                  <w:divBdr>
                                    <w:top w:val="none" w:sz="0" w:space="0" w:color="auto"/>
                                    <w:left w:val="none" w:sz="0" w:space="0" w:color="auto"/>
                                    <w:bottom w:val="none" w:sz="0" w:space="0" w:color="auto"/>
                                    <w:right w:val="none" w:sz="0" w:space="0" w:color="auto"/>
                                  </w:divBdr>
                                </w:div>
                                <w:div w:id="1754623285">
                                  <w:marLeft w:val="0"/>
                                  <w:marRight w:val="0"/>
                                  <w:marTop w:val="0"/>
                                  <w:marBottom w:val="0"/>
                                  <w:divBdr>
                                    <w:top w:val="none" w:sz="0" w:space="0" w:color="auto"/>
                                    <w:left w:val="none" w:sz="0" w:space="0" w:color="auto"/>
                                    <w:bottom w:val="none" w:sz="0" w:space="0" w:color="auto"/>
                                    <w:right w:val="none" w:sz="0" w:space="0" w:color="auto"/>
                                  </w:divBdr>
                                </w:div>
                                <w:div w:id="1805585932">
                                  <w:marLeft w:val="0"/>
                                  <w:marRight w:val="0"/>
                                  <w:marTop w:val="0"/>
                                  <w:marBottom w:val="0"/>
                                  <w:divBdr>
                                    <w:top w:val="none" w:sz="0" w:space="0" w:color="auto"/>
                                    <w:left w:val="none" w:sz="0" w:space="0" w:color="auto"/>
                                    <w:bottom w:val="none" w:sz="0" w:space="0" w:color="auto"/>
                                    <w:right w:val="none" w:sz="0" w:space="0" w:color="auto"/>
                                  </w:divBdr>
                                  <w:divsChild>
                                    <w:div w:id="179050416">
                                      <w:marLeft w:val="0"/>
                                      <w:marRight w:val="0"/>
                                      <w:marTop w:val="0"/>
                                      <w:marBottom w:val="0"/>
                                      <w:divBdr>
                                        <w:top w:val="none" w:sz="0" w:space="0" w:color="auto"/>
                                        <w:left w:val="none" w:sz="0" w:space="0" w:color="auto"/>
                                        <w:bottom w:val="none" w:sz="0" w:space="0" w:color="auto"/>
                                        <w:right w:val="none" w:sz="0" w:space="0" w:color="auto"/>
                                      </w:divBdr>
                                    </w:div>
                                    <w:div w:id="1333028050">
                                      <w:marLeft w:val="0"/>
                                      <w:marRight w:val="0"/>
                                      <w:marTop w:val="0"/>
                                      <w:marBottom w:val="0"/>
                                      <w:divBdr>
                                        <w:top w:val="none" w:sz="0" w:space="0" w:color="auto"/>
                                        <w:left w:val="none" w:sz="0" w:space="0" w:color="auto"/>
                                        <w:bottom w:val="none" w:sz="0" w:space="0" w:color="auto"/>
                                        <w:right w:val="none" w:sz="0" w:space="0" w:color="auto"/>
                                      </w:divBdr>
                                    </w:div>
                                    <w:div w:id="1627660046">
                                      <w:marLeft w:val="0"/>
                                      <w:marRight w:val="0"/>
                                      <w:marTop w:val="0"/>
                                      <w:marBottom w:val="0"/>
                                      <w:divBdr>
                                        <w:top w:val="none" w:sz="0" w:space="0" w:color="auto"/>
                                        <w:left w:val="none" w:sz="0" w:space="0" w:color="auto"/>
                                        <w:bottom w:val="none" w:sz="0" w:space="0" w:color="auto"/>
                                        <w:right w:val="none" w:sz="0" w:space="0" w:color="auto"/>
                                      </w:divBdr>
                                    </w:div>
                                  </w:divsChild>
                                </w:div>
                                <w:div w:id="20150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869845">
      <w:bodyDiv w:val="1"/>
      <w:marLeft w:val="0"/>
      <w:marRight w:val="0"/>
      <w:marTop w:val="0"/>
      <w:marBottom w:val="0"/>
      <w:divBdr>
        <w:top w:val="none" w:sz="0" w:space="0" w:color="auto"/>
        <w:left w:val="none" w:sz="0" w:space="0" w:color="auto"/>
        <w:bottom w:val="none" w:sz="0" w:space="0" w:color="auto"/>
        <w:right w:val="none" w:sz="0" w:space="0" w:color="auto"/>
      </w:divBdr>
    </w:div>
    <w:div w:id="433938632">
      <w:bodyDiv w:val="1"/>
      <w:marLeft w:val="0"/>
      <w:marRight w:val="0"/>
      <w:marTop w:val="0"/>
      <w:marBottom w:val="0"/>
      <w:divBdr>
        <w:top w:val="none" w:sz="0" w:space="0" w:color="auto"/>
        <w:left w:val="none" w:sz="0" w:space="0" w:color="auto"/>
        <w:bottom w:val="none" w:sz="0" w:space="0" w:color="auto"/>
        <w:right w:val="none" w:sz="0" w:space="0" w:color="auto"/>
      </w:divBdr>
    </w:div>
    <w:div w:id="887380590">
      <w:bodyDiv w:val="1"/>
      <w:marLeft w:val="0"/>
      <w:marRight w:val="0"/>
      <w:marTop w:val="0"/>
      <w:marBottom w:val="0"/>
      <w:divBdr>
        <w:top w:val="none" w:sz="0" w:space="0" w:color="auto"/>
        <w:left w:val="none" w:sz="0" w:space="0" w:color="auto"/>
        <w:bottom w:val="none" w:sz="0" w:space="0" w:color="auto"/>
        <w:right w:val="none" w:sz="0" w:space="0" w:color="auto"/>
      </w:divBdr>
    </w:div>
    <w:div w:id="992874373">
      <w:bodyDiv w:val="1"/>
      <w:marLeft w:val="0"/>
      <w:marRight w:val="0"/>
      <w:marTop w:val="0"/>
      <w:marBottom w:val="0"/>
      <w:divBdr>
        <w:top w:val="none" w:sz="0" w:space="0" w:color="auto"/>
        <w:left w:val="none" w:sz="0" w:space="0" w:color="auto"/>
        <w:bottom w:val="none" w:sz="0" w:space="0" w:color="auto"/>
        <w:right w:val="none" w:sz="0" w:space="0" w:color="auto"/>
      </w:divBdr>
    </w:div>
    <w:div w:id="1096248217">
      <w:bodyDiv w:val="1"/>
      <w:marLeft w:val="0"/>
      <w:marRight w:val="0"/>
      <w:marTop w:val="0"/>
      <w:marBottom w:val="0"/>
      <w:divBdr>
        <w:top w:val="none" w:sz="0" w:space="0" w:color="auto"/>
        <w:left w:val="none" w:sz="0" w:space="0" w:color="auto"/>
        <w:bottom w:val="none" w:sz="0" w:space="0" w:color="auto"/>
        <w:right w:val="none" w:sz="0" w:space="0" w:color="auto"/>
      </w:divBdr>
    </w:div>
    <w:div w:id="1118452834">
      <w:bodyDiv w:val="1"/>
      <w:marLeft w:val="0"/>
      <w:marRight w:val="0"/>
      <w:marTop w:val="0"/>
      <w:marBottom w:val="0"/>
      <w:divBdr>
        <w:top w:val="none" w:sz="0" w:space="0" w:color="auto"/>
        <w:left w:val="none" w:sz="0" w:space="0" w:color="auto"/>
        <w:bottom w:val="none" w:sz="0" w:space="0" w:color="auto"/>
        <w:right w:val="none" w:sz="0" w:space="0" w:color="auto"/>
      </w:divBdr>
    </w:div>
    <w:div w:id="1412122483">
      <w:bodyDiv w:val="1"/>
      <w:marLeft w:val="0"/>
      <w:marRight w:val="0"/>
      <w:marTop w:val="0"/>
      <w:marBottom w:val="0"/>
      <w:divBdr>
        <w:top w:val="none" w:sz="0" w:space="0" w:color="auto"/>
        <w:left w:val="none" w:sz="0" w:space="0" w:color="auto"/>
        <w:bottom w:val="none" w:sz="0" w:space="0" w:color="auto"/>
        <w:right w:val="none" w:sz="0" w:space="0" w:color="auto"/>
      </w:divBdr>
    </w:div>
    <w:div w:id="1495025203">
      <w:bodyDiv w:val="1"/>
      <w:marLeft w:val="0"/>
      <w:marRight w:val="0"/>
      <w:marTop w:val="0"/>
      <w:marBottom w:val="0"/>
      <w:divBdr>
        <w:top w:val="none" w:sz="0" w:space="0" w:color="auto"/>
        <w:left w:val="none" w:sz="0" w:space="0" w:color="auto"/>
        <w:bottom w:val="none" w:sz="0" w:space="0" w:color="auto"/>
        <w:right w:val="none" w:sz="0" w:space="0" w:color="auto"/>
      </w:divBdr>
    </w:div>
    <w:div w:id="1496457284">
      <w:bodyDiv w:val="1"/>
      <w:marLeft w:val="0"/>
      <w:marRight w:val="0"/>
      <w:marTop w:val="0"/>
      <w:marBottom w:val="0"/>
      <w:divBdr>
        <w:top w:val="none" w:sz="0" w:space="0" w:color="auto"/>
        <w:left w:val="none" w:sz="0" w:space="0" w:color="auto"/>
        <w:bottom w:val="none" w:sz="0" w:space="0" w:color="auto"/>
        <w:right w:val="none" w:sz="0" w:space="0" w:color="auto"/>
      </w:divBdr>
    </w:div>
    <w:div w:id="1543640010">
      <w:bodyDiv w:val="1"/>
      <w:marLeft w:val="0"/>
      <w:marRight w:val="0"/>
      <w:marTop w:val="0"/>
      <w:marBottom w:val="0"/>
      <w:divBdr>
        <w:top w:val="none" w:sz="0" w:space="0" w:color="auto"/>
        <w:left w:val="none" w:sz="0" w:space="0" w:color="auto"/>
        <w:bottom w:val="none" w:sz="0" w:space="0" w:color="auto"/>
        <w:right w:val="none" w:sz="0" w:space="0" w:color="auto"/>
      </w:divBdr>
    </w:div>
    <w:div w:id="1712412245">
      <w:bodyDiv w:val="1"/>
      <w:marLeft w:val="0"/>
      <w:marRight w:val="0"/>
      <w:marTop w:val="0"/>
      <w:marBottom w:val="0"/>
      <w:divBdr>
        <w:top w:val="none" w:sz="0" w:space="0" w:color="auto"/>
        <w:left w:val="none" w:sz="0" w:space="0" w:color="auto"/>
        <w:bottom w:val="none" w:sz="0" w:space="0" w:color="auto"/>
        <w:right w:val="none" w:sz="0" w:space="0" w:color="auto"/>
      </w:divBdr>
    </w:div>
    <w:div w:id="21285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krytie_escrow@vtb.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vtb.r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642AB-B1B0-4AA3-A9EA-65CF018C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7832</Words>
  <Characters>44644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52372</CharactersWithSpaces>
  <SharedDoc>false</SharedDoc>
  <HLinks>
    <vt:vector size="6" baseType="variant">
      <vt:variant>
        <vt:i4>2424842</vt:i4>
      </vt:variant>
      <vt:variant>
        <vt:i4>0</vt:i4>
      </vt:variant>
      <vt:variant>
        <vt:i4>0</vt:i4>
      </vt:variant>
      <vt:variant>
        <vt:i4>5</vt:i4>
      </vt:variant>
      <vt:variant>
        <vt:lpwstr>mailto:AKKDOCS@open.ru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eprynceva</dc:creator>
  <cp:keywords/>
  <cp:lastModifiedBy>Скандиа ОП</cp:lastModifiedBy>
  <cp:revision>2</cp:revision>
  <cp:lastPrinted>2021-07-19T06:39:00Z</cp:lastPrinted>
  <dcterms:created xsi:type="dcterms:W3CDTF">2022-09-16T12:36:00Z</dcterms:created>
  <dcterms:modified xsi:type="dcterms:W3CDTF">2022-09-16T12:36:00Z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