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00" w:rsidRDefault="00DA69F5" w:rsidP="00C41000">
      <w:pPr>
        <w:ind w:firstLine="288"/>
        <w:jc w:val="center"/>
        <w:rPr>
          <w:b/>
          <w:bCs/>
          <w:sz w:val="22"/>
          <w:szCs w:val="22"/>
          <w:highlight w:val="white"/>
        </w:rPr>
      </w:pPr>
      <w:r>
        <w:rPr>
          <w:b/>
          <w:bCs/>
          <w:sz w:val="22"/>
          <w:szCs w:val="22"/>
        </w:rPr>
        <w:t>ДОГОВОР № М/______</w:t>
      </w:r>
    </w:p>
    <w:p w:rsidR="00C41000" w:rsidRDefault="00C41000" w:rsidP="00C41000">
      <w:pPr>
        <w:ind w:firstLine="288"/>
        <w:jc w:val="center"/>
        <w:rPr>
          <w:b/>
          <w:bCs/>
          <w:sz w:val="22"/>
          <w:szCs w:val="22"/>
          <w:highlight w:val="white"/>
        </w:rPr>
      </w:pPr>
      <w:r>
        <w:rPr>
          <w:b/>
          <w:bCs/>
          <w:sz w:val="22"/>
          <w:szCs w:val="22"/>
          <w:highlight w:val="white"/>
        </w:rPr>
        <w:t>участия в долевом строительстве</w:t>
      </w:r>
    </w:p>
    <w:p w:rsidR="00C41000" w:rsidRDefault="00C41000" w:rsidP="00C41000">
      <w:pPr>
        <w:ind w:firstLine="288"/>
        <w:jc w:val="center"/>
        <w:rPr>
          <w:b/>
          <w:bCs/>
          <w:sz w:val="22"/>
          <w:szCs w:val="22"/>
          <w:highlight w:val="white"/>
        </w:rPr>
      </w:pPr>
      <w:r>
        <w:rPr>
          <w:b/>
          <w:bCs/>
          <w:sz w:val="22"/>
          <w:szCs w:val="22"/>
          <w:highlight w:val="white"/>
        </w:rPr>
        <w:t xml:space="preserve">в малоэтажном многоквартирном жилом доме по </w:t>
      </w:r>
      <w:r w:rsidRPr="004975D2">
        <w:rPr>
          <w:b/>
          <w:bCs/>
          <w:sz w:val="22"/>
          <w:szCs w:val="22"/>
        </w:rPr>
        <w:t>улице Московская в городе Кострома</w:t>
      </w:r>
    </w:p>
    <w:p w:rsidR="00C41000" w:rsidRDefault="00C41000" w:rsidP="00C41000">
      <w:pPr>
        <w:ind w:firstLine="567"/>
        <w:rPr>
          <w:b/>
          <w:bCs/>
          <w:color w:val="000000"/>
          <w:sz w:val="22"/>
          <w:szCs w:val="22"/>
          <w:highlight w:val="white"/>
        </w:rPr>
      </w:pPr>
      <w:r>
        <w:rPr>
          <w:b/>
          <w:bCs/>
          <w:sz w:val="22"/>
          <w:szCs w:val="22"/>
          <w:highlight w:val="white"/>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85"/>
        <w:gridCol w:w="4786"/>
      </w:tblGrid>
      <w:tr w:rsidR="00C41000" w:rsidTr="009847C8">
        <w:tc>
          <w:tcPr>
            <w:tcW w:w="4785" w:type="dxa"/>
            <w:shd w:val="clear" w:color="auto" w:fill="auto"/>
          </w:tcPr>
          <w:p w:rsidR="00C41000" w:rsidRDefault="00C41000" w:rsidP="009847C8">
            <w:r>
              <w:rPr>
                <w:b/>
                <w:bCs/>
                <w:color w:val="000000"/>
                <w:sz w:val="22"/>
                <w:szCs w:val="22"/>
                <w:highlight w:val="white"/>
              </w:rPr>
              <w:t xml:space="preserve">г. Кострома         </w:t>
            </w:r>
          </w:p>
        </w:tc>
        <w:tc>
          <w:tcPr>
            <w:tcW w:w="4786" w:type="dxa"/>
            <w:shd w:val="clear" w:color="auto" w:fill="auto"/>
          </w:tcPr>
          <w:p w:rsidR="00C41000" w:rsidRDefault="00C41000" w:rsidP="00DA69F5">
            <w:pPr>
              <w:ind w:firstLine="567"/>
            </w:pPr>
            <w:r>
              <w:rPr>
                <w:b/>
                <w:bCs/>
                <w:color w:val="000000"/>
                <w:sz w:val="22"/>
                <w:szCs w:val="22"/>
                <w:highlight w:val="white"/>
              </w:rPr>
              <w:t xml:space="preserve">  </w:t>
            </w:r>
            <w:r w:rsidR="00DA69F5">
              <w:rPr>
                <w:b/>
                <w:bCs/>
                <w:color w:val="000000"/>
                <w:sz w:val="22"/>
                <w:szCs w:val="22"/>
                <w:highlight w:val="white"/>
              </w:rPr>
              <w:t xml:space="preserve">                          «____</w:t>
            </w:r>
            <w:r>
              <w:rPr>
                <w:b/>
                <w:bCs/>
                <w:color w:val="000000"/>
                <w:sz w:val="22"/>
                <w:szCs w:val="22"/>
                <w:highlight w:val="white"/>
              </w:rPr>
              <w:t xml:space="preserve">» </w:t>
            </w:r>
            <w:r w:rsidR="00DA69F5">
              <w:rPr>
                <w:b/>
                <w:bCs/>
                <w:color w:val="000000"/>
                <w:sz w:val="22"/>
                <w:szCs w:val="22"/>
                <w:highlight w:val="white"/>
              </w:rPr>
              <w:t>_________ 202_</w:t>
            </w:r>
            <w:r>
              <w:rPr>
                <w:b/>
                <w:bCs/>
                <w:color w:val="000000"/>
                <w:sz w:val="22"/>
                <w:szCs w:val="22"/>
                <w:highlight w:val="white"/>
              </w:rPr>
              <w:t xml:space="preserve"> г.</w:t>
            </w:r>
            <w:r>
              <w:rPr>
                <w:color w:val="000000"/>
                <w:sz w:val="22"/>
                <w:szCs w:val="22"/>
                <w:highlight w:val="white"/>
              </w:rPr>
              <w:t xml:space="preserve"> </w:t>
            </w:r>
          </w:p>
        </w:tc>
      </w:tr>
    </w:tbl>
    <w:p w:rsidR="00C41000" w:rsidRDefault="00C41000" w:rsidP="00C41000">
      <w:pPr>
        <w:ind w:firstLine="567"/>
        <w:jc w:val="both"/>
        <w:rPr>
          <w:sz w:val="21"/>
          <w:szCs w:val="21"/>
        </w:rPr>
      </w:pPr>
      <w:r>
        <w:rPr>
          <w:b/>
          <w:bCs/>
          <w:sz w:val="22"/>
          <w:szCs w:val="22"/>
          <w:highlight w:val="white"/>
        </w:rPr>
        <w:t>Общество с ограниченной ответственностью «Специализированный застройщик «</w:t>
      </w:r>
      <w:proofErr w:type="spellStart"/>
      <w:r>
        <w:rPr>
          <w:b/>
          <w:bCs/>
          <w:sz w:val="22"/>
          <w:szCs w:val="22"/>
          <w:highlight w:val="white"/>
        </w:rPr>
        <w:t>Берендеевы</w:t>
      </w:r>
      <w:proofErr w:type="spellEnd"/>
      <w:r>
        <w:rPr>
          <w:b/>
          <w:bCs/>
          <w:sz w:val="22"/>
          <w:szCs w:val="22"/>
          <w:highlight w:val="white"/>
        </w:rPr>
        <w:t xml:space="preserve"> пруды»</w:t>
      </w:r>
      <w:r>
        <w:rPr>
          <w:sz w:val="22"/>
          <w:szCs w:val="22"/>
          <w:highlight w:val="white"/>
        </w:rPr>
        <w:t xml:space="preserve">, ОГРН 1204400002608, ИНН 4401196238, КПП 440101001, зарегистрировано 25.06.2020 Управлением Федеральной налоговой службы по Костромской области, что подтверждается листом записи Единого государственного реестра юридических лиц, счёт </w:t>
      </w:r>
      <w:r>
        <w:rPr>
          <w:sz w:val="22"/>
          <w:szCs w:val="22"/>
        </w:rPr>
        <w:t>40702810229000001704</w:t>
      </w:r>
      <w:r w:rsidRPr="004E27B5">
        <w:rPr>
          <w:sz w:val="22"/>
          <w:szCs w:val="22"/>
        </w:rPr>
        <w:t xml:space="preserve"> </w:t>
      </w:r>
      <w:r>
        <w:rPr>
          <w:sz w:val="22"/>
          <w:szCs w:val="22"/>
        </w:rPr>
        <w:t>Костромское отделение №8640 ПАО «Сбербанк»,</w:t>
      </w:r>
      <w:r>
        <w:rPr>
          <w:b/>
          <w:bCs/>
          <w:sz w:val="22"/>
          <w:szCs w:val="22"/>
        </w:rPr>
        <w:t xml:space="preserve"> </w:t>
      </w:r>
      <w:r>
        <w:rPr>
          <w:sz w:val="22"/>
          <w:szCs w:val="22"/>
        </w:rPr>
        <w:t xml:space="preserve">к/с 30101810200000000623, БИК 043469623, </w:t>
      </w:r>
      <w:r>
        <w:rPr>
          <w:sz w:val="22"/>
          <w:szCs w:val="22"/>
          <w:highlight w:val="white"/>
        </w:rPr>
        <w:t>юридический адрес: 156019 Костромская область, г. Кострома, ул. Зеленая, д. 11, литер</w:t>
      </w:r>
      <w:proofErr w:type="gramStart"/>
      <w:r>
        <w:rPr>
          <w:sz w:val="22"/>
          <w:szCs w:val="22"/>
          <w:highlight w:val="white"/>
        </w:rPr>
        <w:t xml:space="preserve"> А</w:t>
      </w:r>
      <w:proofErr w:type="gramEnd"/>
      <w:r>
        <w:rPr>
          <w:sz w:val="22"/>
          <w:szCs w:val="22"/>
          <w:highlight w:val="white"/>
        </w:rPr>
        <w:t xml:space="preserve">, А5, помещение 7Б, этаж 3, в лице генерального директора </w:t>
      </w:r>
      <w:proofErr w:type="spellStart"/>
      <w:r>
        <w:rPr>
          <w:b/>
          <w:bCs/>
          <w:sz w:val="22"/>
          <w:szCs w:val="22"/>
          <w:highlight w:val="white"/>
        </w:rPr>
        <w:t>Чигирева</w:t>
      </w:r>
      <w:proofErr w:type="spellEnd"/>
      <w:r>
        <w:rPr>
          <w:b/>
          <w:bCs/>
          <w:sz w:val="22"/>
          <w:szCs w:val="22"/>
          <w:highlight w:val="white"/>
        </w:rPr>
        <w:t xml:space="preserve"> Владимира Николаевича</w:t>
      </w:r>
      <w:r>
        <w:rPr>
          <w:sz w:val="22"/>
          <w:szCs w:val="22"/>
          <w:highlight w:val="white"/>
        </w:rPr>
        <w:t>, дей</w:t>
      </w:r>
      <w:r w:rsidR="00DA69F5">
        <w:rPr>
          <w:sz w:val="22"/>
          <w:szCs w:val="22"/>
          <w:highlight w:val="white"/>
        </w:rPr>
        <w:t>ствующего  на основании Устава</w:t>
      </w:r>
      <w:r w:rsidR="00FC0C11">
        <w:rPr>
          <w:b/>
          <w:sz w:val="22"/>
          <w:szCs w:val="22"/>
          <w:highlight w:val="white"/>
        </w:rPr>
        <w:t xml:space="preserve">, </w:t>
      </w:r>
      <w:r>
        <w:rPr>
          <w:sz w:val="22"/>
          <w:szCs w:val="22"/>
          <w:highlight w:val="white"/>
        </w:rPr>
        <w:t xml:space="preserve">именуемое в дальнейшем </w:t>
      </w:r>
      <w:r>
        <w:rPr>
          <w:b/>
          <w:bCs/>
          <w:i/>
          <w:iCs/>
          <w:sz w:val="22"/>
          <w:szCs w:val="22"/>
          <w:highlight w:val="white"/>
        </w:rPr>
        <w:t>«Застройщик»</w:t>
      </w:r>
      <w:r>
        <w:rPr>
          <w:sz w:val="22"/>
          <w:szCs w:val="22"/>
          <w:highlight w:val="white"/>
        </w:rPr>
        <w:t>, с одной стороны,  и</w:t>
      </w:r>
    </w:p>
    <w:p w:rsidR="00DA69F5" w:rsidRDefault="00C41000" w:rsidP="00C41000">
      <w:pPr>
        <w:ind w:firstLine="567"/>
        <w:jc w:val="both"/>
        <w:rPr>
          <w:sz w:val="22"/>
          <w:szCs w:val="22"/>
        </w:rPr>
      </w:pPr>
      <w:r>
        <w:rPr>
          <w:sz w:val="21"/>
          <w:szCs w:val="21"/>
        </w:rPr>
        <w:t xml:space="preserve"> </w:t>
      </w:r>
      <w:r>
        <w:rPr>
          <w:sz w:val="22"/>
          <w:szCs w:val="22"/>
        </w:rPr>
        <w:t xml:space="preserve"> </w:t>
      </w:r>
      <w:r w:rsidRPr="004D2CEB">
        <w:rPr>
          <w:b/>
          <w:bCs/>
          <w:sz w:val="22"/>
          <w:szCs w:val="22"/>
        </w:rPr>
        <w:t xml:space="preserve">Гр-н РФ </w:t>
      </w:r>
      <w:r w:rsidR="00DA69F5">
        <w:rPr>
          <w:b/>
          <w:bCs/>
          <w:color w:val="000000"/>
          <w:spacing w:val="-5"/>
          <w:sz w:val="22"/>
          <w:szCs w:val="22"/>
        </w:rPr>
        <w:t>____________________________________________________________________</w:t>
      </w:r>
      <w:r w:rsidRPr="004D2CEB">
        <w:rPr>
          <w:sz w:val="22"/>
          <w:szCs w:val="22"/>
        </w:rPr>
        <w:t>,</w:t>
      </w:r>
    </w:p>
    <w:p w:rsidR="00C41000" w:rsidRPr="001F58A1" w:rsidRDefault="00DA69F5" w:rsidP="00DA69F5">
      <w:pPr>
        <w:jc w:val="both"/>
        <w:rPr>
          <w:sz w:val="22"/>
          <w:szCs w:val="22"/>
          <w:highlight w:val="white"/>
        </w:rPr>
      </w:pPr>
      <w:proofErr w:type="gramStart"/>
      <w:r>
        <w:rPr>
          <w:sz w:val="22"/>
          <w:szCs w:val="22"/>
        </w:rPr>
        <w:t>______________________________________________________________________________</w:t>
      </w:r>
      <w:r w:rsidR="00C41000" w:rsidRPr="001F58A1">
        <w:rPr>
          <w:sz w:val="22"/>
          <w:szCs w:val="22"/>
        </w:rPr>
        <w:t xml:space="preserve"> </w:t>
      </w:r>
      <w:r w:rsidR="00C41000" w:rsidRPr="001F58A1">
        <w:rPr>
          <w:sz w:val="22"/>
          <w:szCs w:val="22"/>
          <w:highlight w:val="white"/>
        </w:rPr>
        <w:t>именуем</w:t>
      </w:r>
      <w:r w:rsidR="004D2CEB">
        <w:rPr>
          <w:sz w:val="22"/>
          <w:szCs w:val="22"/>
          <w:highlight w:val="white"/>
        </w:rPr>
        <w:t>ый</w:t>
      </w:r>
      <w:r w:rsidR="00C41000">
        <w:rPr>
          <w:sz w:val="22"/>
          <w:szCs w:val="22"/>
          <w:highlight w:val="white"/>
        </w:rPr>
        <w:t xml:space="preserve"> </w:t>
      </w:r>
      <w:r w:rsidR="00C41000" w:rsidRPr="001F58A1">
        <w:rPr>
          <w:sz w:val="22"/>
          <w:szCs w:val="22"/>
          <w:highlight w:val="white"/>
        </w:rPr>
        <w:t xml:space="preserve"> в </w:t>
      </w:r>
      <w:r w:rsidR="00C41000">
        <w:rPr>
          <w:sz w:val="22"/>
          <w:szCs w:val="22"/>
          <w:highlight w:val="white"/>
        </w:rPr>
        <w:t xml:space="preserve"> </w:t>
      </w:r>
      <w:r w:rsidR="00C41000" w:rsidRPr="001F58A1">
        <w:rPr>
          <w:sz w:val="22"/>
          <w:szCs w:val="22"/>
          <w:highlight w:val="white"/>
        </w:rPr>
        <w:t xml:space="preserve">дальнейшем  </w:t>
      </w:r>
      <w:r w:rsidR="00C41000" w:rsidRPr="001F58A1">
        <w:rPr>
          <w:i/>
          <w:iCs/>
          <w:sz w:val="22"/>
          <w:szCs w:val="22"/>
          <w:highlight w:val="white"/>
        </w:rPr>
        <w:t>«Участник  долевого строительства»</w:t>
      </w:r>
      <w:r w:rsidR="00C41000" w:rsidRPr="001F58A1">
        <w:rPr>
          <w:sz w:val="22"/>
          <w:szCs w:val="22"/>
          <w:highlight w:val="white"/>
        </w:rPr>
        <w:t xml:space="preserve">, с другой стороны, совместно именуемые в тексте настоящего Договора </w:t>
      </w:r>
      <w:r w:rsidR="00C41000" w:rsidRPr="001F58A1">
        <w:rPr>
          <w:b/>
          <w:bCs/>
          <w:i/>
          <w:iCs/>
          <w:sz w:val="22"/>
          <w:szCs w:val="22"/>
          <w:highlight w:val="white"/>
        </w:rPr>
        <w:t>«Стороны»</w:t>
      </w:r>
      <w:r w:rsidR="00C41000" w:rsidRPr="001F58A1">
        <w:rPr>
          <w:sz w:val="22"/>
          <w:szCs w:val="22"/>
          <w:highlight w:val="white"/>
        </w:rPr>
        <w:t xml:space="preserve">, по отдельности - </w:t>
      </w:r>
      <w:r w:rsidR="00C41000" w:rsidRPr="001F58A1">
        <w:rPr>
          <w:b/>
          <w:bCs/>
          <w:i/>
          <w:iCs/>
          <w:sz w:val="22"/>
          <w:szCs w:val="22"/>
          <w:highlight w:val="white"/>
        </w:rPr>
        <w:t>«Сторона»</w:t>
      </w:r>
      <w:r w:rsidR="00C41000" w:rsidRPr="001F58A1">
        <w:rPr>
          <w:sz w:val="22"/>
          <w:szCs w:val="22"/>
          <w:highlight w:val="white"/>
        </w:rPr>
        <w:t>, в соответствии с требованиями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roofErr w:type="gramEnd"/>
    </w:p>
    <w:p w:rsidR="00C41000" w:rsidRDefault="00C41000" w:rsidP="00C41000">
      <w:pPr>
        <w:ind w:firstLine="288"/>
        <w:jc w:val="both"/>
        <w:rPr>
          <w:sz w:val="22"/>
          <w:szCs w:val="22"/>
          <w:highlight w:val="white"/>
        </w:rPr>
      </w:pPr>
    </w:p>
    <w:p w:rsidR="00C41000" w:rsidRDefault="00C41000" w:rsidP="00C41000">
      <w:pPr>
        <w:ind w:firstLine="288"/>
        <w:jc w:val="center"/>
        <w:rPr>
          <w:sz w:val="22"/>
          <w:szCs w:val="22"/>
          <w:highlight w:val="white"/>
        </w:rPr>
      </w:pPr>
      <w:r>
        <w:rPr>
          <w:b/>
          <w:bCs/>
          <w:sz w:val="22"/>
          <w:szCs w:val="22"/>
          <w:highlight w:val="white"/>
        </w:rPr>
        <w:t>1. ТЕРМИНЫ И ОПРЕДЕЛЕНИЯ</w:t>
      </w:r>
    </w:p>
    <w:p w:rsidR="00C41000" w:rsidRDefault="00C41000" w:rsidP="00C41000">
      <w:pPr>
        <w:ind w:firstLine="567"/>
        <w:jc w:val="both"/>
        <w:rPr>
          <w:i/>
          <w:iCs/>
          <w:sz w:val="22"/>
          <w:szCs w:val="22"/>
          <w:highlight w:val="white"/>
        </w:rPr>
      </w:pPr>
      <w:r>
        <w:rPr>
          <w:sz w:val="22"/>
          <w:szCs w:val="22"/>
          <w:highlight w:val="white"/>
        </w:rPr>
        <w:t>1.1. Если в тексте настоящего Договора не указано иное, следующие термины и определения имеют указанное значение:</w:t>
      </w:r>
    </w:p>
    <w:p w:rsidR="00C41000" w:rsidRDefault="00C41000" w:rsidP="00C41000">
      <w:pPr>
        <w:ind w:firstLine="567"/>
        <w:jc w:val="both"/>
        <w:rPr>
          <w:i/>
          <w:iCs/>
          <w:sz w:val="22"/>
          <w:szCs w:val="22"/>
          <w:highlight w:val="white"/>
        </w:rPr>
      </w:pPr>
      <w:r>
        <w:rPr>
          <w:i/>
          <w:iCs/>
          <w:sz w:val="22"/>
          <w:szCs w:val="22"/>
          <w:highlight w:val="white"/>
        </w:rPr>
        <w:t>Дом</w:t>
      </w:r>
      <w:r>
        <w:rPr>
          <w:sz w:val="22"/>
          <w:szCs w:val="22"/>
          <w:highlight w:val="white"/>
        </w:rPr>
        <w:t xml:space="preserve"> – малоэтажный многоквартирный жилой дом, строительство которого ведет Застройщик по адресу: </w:t>
      </w:r>
      <w:r>
        <w:rPr>
          <w:b/>
          <w:bCs/>
          <w:sz w:val="22"/>
          <w:szCs w:val="22"/>
          <w:highlight w:val="white"/>
        </w:rPr>
        <w:t>Костромская область, город Кострома, улица Московская в районе дома 100</w:t>
      </w:r>
      <w:r>
        <w:rPr>
          <w:sz w:val="22"/>
          <w:szCs w:val="22"/>
          <w:highlight w:val="white"/>
        </w:rPr>
        <w:t xml:space="preserve">, </w:t>
      </w:r>
      <w:r w:rsidRPr="00AB247A">
        <w:rPr>
          <w:b/>
          <w:sz w:val="22"/>
          <w:szCs w:val="22"/>
          <w:highlight w:val="white"/>
        </w:rPr>
        <w:t>(1-й этап строительс</w:t>
      </w:r>
      <w:r>
        <w:rPr>
          <w:b/>
          <w:sz w:val="22"/>
          <w:szCs w:val="22"/>
          <w:highlight w:val="white"/>
        </w:rPr>
        <w:t>т</w:t>
      </w:r>
      <w:r w:rsidRPr="00AB247A">
        <w:rPr>
          <w:b/>
          <w:sz w:val="22"/>
          <w:szCs w:val="22"/>
          <w:highlight w:val="white"/>
        </w:rPr>
        <w:t>ва</w:t>
      </w:r>
      <w:r>
        <w:rPr>
          <w:sz w:val="22"/>
          <w:szCs w:val="22"/>
          <w:highlight w:val="white"/>
        </w:rPr>
        <w:t>),  в том числе с привлечением денежных средств Участника долевого строительства.</w:t>
      </w:r>
    </w:p>
    <w:p w:rsidR="00C41000" w:rsidRDefault="00C41000" w:rsidP="00C41000">
      <w:pPr>
        <w:ind w:firstLine="567"/>
        <w:jc w:val="both"/>
        <w:rPr>
          <w:i/>
          <w:iCs/>
          <w:sz w:val="22"/>
          <w:szCs w:val="22"/>
          <w:highlight w:val="white"/>
        </w:rPr>
      </w:pPr>
      <w:r>
        <w:rPr>
          <w:i/>
          <w:iCs/>
          <w:sz w:val="22"/>
          <w:szCs w:val="22"/>
          <w:highlight w:val="white"/>
        </w:rPr>
        <w:t>Объект долевого строительства</w:t>
      </w:r>
      <w:r>
        <w:rPr>
          <w:sz w:val="22"/>
          <w:szCs w:val="22"/>
          <w:highlight w:val="white"/>
        </w:rPr>
        <w:t xml:space="preserve"> (далее – Объект) – жилое помещение (далее – Квартира), а также общее имущество в Доме, подлежащие передаче Участнику долевого строительства после получения разрешения на ввод в эксплуатацию Дома и входящие в состав Дома. </w:t>
      </w:r>
    </w:p>
    <w:p w:rsidR="00C41000" w:rsidRDefault="00C41000" w:rsidP="00C41000">
      <w:pPr>
        <w:ind w:firstLine="567"/>
        <w:jc w:val="both"/>
        <w:rPr>
          <w:i/>
          <w:iCs/>
          <w:sz w:val="22"/>
          <w:szCs w:val="22"/>
          <w:highlight w:val="white"/>
        </w:rPr>
      </w:pPr>
      <w:r>
        <w:rPr>
          <w:i/>
          <w:iCs/>
          <w:sz w:val="22"/>
          <w:szCs w:val="22"/>
          <w:highlight w:val="white"/>
        </w:rPr>
        <w:t>Застройщик</w:t>
      </w:r>
      <w:r>
        <w:rPr>
          <w:sz w:val="22"/>
          <w:szCs w:val="22"/>
          <w:highlight w:val="white"/>
        </w:rPr>
        <w:t xml:space="preserve"> – юридическое лицо, имеющее на праве собственности земельный участок и привлекающее средства Участника долевого строительства для строительства (создания) на этом участке жилого Дома на основании полученного разрешения.</w:t>
      </w:r>
    </w:p>
    <w:p w:rsidR="00C41000" w:rsidRDefault="00C41000" w:rsidP="00C41000">
      <w:pPr>
        <w:ind w:firstLine="567"/>
        <w:jc w:val="both"/>
        <w:rPr>
          <w:i/>
          <w:iCs/>
          <w:sz w:val="22"/>
          <w:szCs w:val="22"/>
          <w:highlight w:val="white"/>
        </w:rPr>
      </w:pPr>
      <w:r>
        <w:rPr>
          <w:i/>
          <w:iCs/>
          <w:sz w:val="22"/>
          <w:szCs w:val="22"/>
          <w:highlight w:val="white"/>
        </w:rPr>
        <w:t>Участник долевого строительства</w:t>
      </w:r>
      <w:r>
        <w:rPr>
          <w:sz w:val="22"/>
          <w:szCs w:val="22"/>
          <w:highlight w:val="white"/>
        </w:rPr>
        <w:t xml:space="preserve"> – физическое или юридическое лицо, направляющее средства для строительства (создания) жилого Дома.</w:t>
      </w:r>
    </w:p>
    <w:p w:rsidR="00C41000" w:rsidRDefault="00C41000" w:rsidP="00C41000">
      <w:pPr>
        <w:ind w:firstLine="567"/>
        <w:jc w:val="both"/>
        <w:rPr>
          <w:sz w:val="22"/>
          <w:szCs w:val="22"/>
        </w:rPr>
      </w:pPr>
      <w:r>
        <w:rPr>
          <w:i/>
          <w:iCs/>
          <w:sz w:val="22"/>
          <w:szCs w:val="22"/>
          <w:highlight w:val="white"/>
        </w:rPr>
        <w:t>Третьи лица</w:t>
      </w:r>
      <w:r>
        <w:rPr>
          <w:sz w:val="22"/>
          <w:szCs w:val="22"/>
          <w:highlight w:val="white"/>
        </w:rPr>
        <w:t xml:space="preserve"> - любые физические и юридические лица, не я</w:t>
      </w:r>
      <w:r>
        <w:rPr>
          <w:sz w:val="22"/>
          <w:szCs w:val="22"/>
        </w:rPr>
        <w:t>вляющиеся Сторонами настоящего Договора.</w:t>
      </w:r>
    </w:p>
    <w:p w:rsidR="00C41000" w:rsidRDefault="00C41000" w:rsidP="00C41000">
      <w:pPr>
        <w:ind w:firstLine="567"/>
        <w:jc w:val="both"/>
        <w:rPr>
          <w:sz w:val="22"/>
          <w:szCs w:val="22"/>
        </w:rPr>
      </w:pPr>
      <w:r>
        <w:rPr>
          <w:sz w:val="22"/>
          <w:szCs w:val="22"/>
        </w:rPr>
        <w:t>Общая площадь Квартиры определяется согласно проекту по внутреннему контуру за вычетом площади технических шахт  и капитальных перегородок. Площадь квартиры может быть уточнена после проведения обмеров органами технического учета объектов недвижимости.</w:t>
      </w:r>
    </w:p>
    <w:p w:rsidR="00C41000" w:rsidRDefault="00C41000" w:rsidP="00C41000">
      <w:pPr>
        <w:ind w:firstLine="288"/>
        <w:jc w:val="both"/>
        <w:rPr>
          <w:sz w:val="22"/>
          <w:szCs w:val="22"/>
        </w:rPr>
      </w:pPr>
    </w:p>
    <w:p w:rsidR="00C41000" w:rsidRDefault="00C41000" w:rsidP="00C41000">
      <w:pPr>
        <w:ind w:firstLine="288"/>
        <w:jc w:val="center"/>
        <w:rPr>
          <w:b/>
          <w:bCs/>
          <w:sz w:val="22"/>
          <w:szCs w:val="22"/>
        </w:rPr>
      </w:pPr>
      <w:r>
        <w:rPr>
          <w:b/>
          <w:bCs/>
          <w:sz w:val="22"/>
          <w:szCs w:val="22"/>
        </w:rPr>
        <w:t>2. ЮРИДИЧЕСКИЕ ОСНОВАНИЯ К ЗАКЛЮЧЕНИЮ ДОГОВОРА.</w:t>
      </w:r>
    </w:p>
    <w:p w:rsidR="00C41000" w:rsidRDefault="00C41000" w:rsidP="00C41000">
      <w:pPr>
        <w:ind w:firstLine="288"/>
        <w:jc w:val="center"/>
        <w:rPr>
          <w:sz w:val="22"/>
          <w:szCs w:val="22"/>
        </w:rPr>
      </w:pPr>
      <w:r>
        <w:rPr>
          <w:b/>
          <w:bCs/>
          <w:sz w:val="22"/>
          <w:szCs w:val="22"/>
        </w:rPr>
        <w:t>ГАРАНТИИ ЗАСТРОЙЩИКА.</w:t>
      </w:r>
    </w:p>
    <w:p w:rsidR="00C41000" w:rsidRDefault="00C41000" w:rsidP="00C41000">
      <w:pPr>
        <w:ind w:firstLine="567"/>
        <w:jc w:val="both"/>
        <w:rPr>
          <w:sz w:val="22"/>
          <w:szCs w:val="22"/>
        </w:rPr>
      </w:pPr>
      <w:r>
        <w:rPr>
          <w:sz w:val="22"/>
          <w:szCs w:val="22"/>
        </w:rPr>
        <w:t>2.1. При заключении настоящего Договора Застройщик предоставляет Участнику долевого строительства следующие гарантии:</w:t>
      </w:r>
    </w:p>
    <w:p w:rsidR="00C41000" w:rsidRDefault="00C41000" w:rsidP="00C41000">
      <w:pPr>
        <w:ind w:firstLine="567"/>
        <w:jc w:val="both"/>
        <w:rPr>
          <w:sz w:val="22"/>
          <w:szCs w:val="22"/>
        </w:rPr>
      </w:pPr>
      <w:r>
        <w:rPr>
          <w:sz w:val="22"/>
          <w:szCs w:val="22"/>
        </w:rPr>
        <w:t xml:space="preserve">2.1.1.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Pr>
          <w:sz w:val="22"/>
          <w:szCs w:val="22"/>
        </w:rPr>
        <w:t>получены</w:t>
      </w:r>
      <w:proofErr w:type="gramEnd"/>
      <w:r>
        <w:rPr>
          <w:sz w:val="22"/>
          <w:szCs w:val="22"/>
        </w:rPr>
        <w:t xml:space="preserve"> /заключены, являются юридически действительными и вступившими в силу.</w:t>
      </w:r>
    </w:p>
    <w:p w:rsidR="00C41000" w:rsidRDefault="00C41000" w:rsidP="00C41000">
      <w:pPr>
        <w:ind w:firstLine="567"/>
        <w:jc w:val="both"/>
        <w:rPr>
          <w:rFonts w:eastAsia="Liberation Serif"/>
          <w:color w:val="000000"/>
          <w:sz w:val="21"/>
          <w:szCs w:val="22"/>
        </w:rPr>
      </w:pPr>
      <w:r>
        <w:rPr>
          <w:sz w:val="22"/>
          <w:szCs w:val="22"/>
        </w:rPr>
        <w:t>2.1.2. Застройщик располагает всеми необходимыми юридически действительными правами и полномочиями, разрешениями и документами, а именно:</w:t>
      </w:r>
    </w:p>
    <w:p w:rsidR="00C41000" w:rsidRPr="00AB247A" w:rsidRDefault="00C41000" w:rsidP="00C41000">
      <w:pPr>
        <w:ind w:firstLine="567"/>
        <w:jc w:val="both"/>
        <w:rPr>
          <w:b/>
          <w:sz w:val="22"/>
          <w:szCs w:val="22"/>
        </w:rPr>
      </w:pPr>
      <w:r>
        <w:rPr>
          <w:rFonts w:eastAsia="Liberation Serif"/>
          <w:color w:val="000000"/>
          <w:sz w:val="21"/>
          <w:szCs w:val="22"/>
        </w:rPr>
        <w:t xml:space="preserve">- Разрешением на строительство </w:t>
      </w:r>
      <w:r>
        <w:rPr>
          <w:rFonts w:eastAsia="Liberation Serif"/>
          <w:b/>
          <w:bCs/>
          <w:color w:val="000000"/>
          <w:sz w:val="21"/>
          <w:szCs w:val="22"/>
        </w:rPr>
        <w:t>№ 44-RU 44328000-81-2022</w:t>
      </w:r>
      <w:r>
        <w:rPr>
          <w:rFonts w:eastAsia="Liberation Serif"/>
          <w:color w:val="000000"/>
          <w:sz w:val="21"/>
          <w:szCs w:val="22"/>
        </w:rPr>
        <w:t xml:space="preserve"> от 02 июня 2022 года, срок действия разрешения – «02» августа 2023 г.</w:t>
      </w:r>
      <w:r w:rsidR="004E6261">
        <w:rPr>
          <w:rFonts w:eastAsia="Liberation Serif"/>
          <w:color w:val="000000"/>
          <w:sz w:val="21"/>
          <w:szCs w:val="22"/>
        </w:rPr>
        <w:t xml:space="preserve"> </w:t>
      </w:r>
      <w:r w:rsidR="004E6261">
        <w:rPr>
          <w:rFonts w:eastAsia="Liberation Serif"/>
          <w:b/>
          <w:color w:val="000000"/>
          <w:sz w:val="22"/>
          <w:szCs w:val="22"/>
        </w:rPr>
        <w:t>(действие настоящего разрешения продлено до 31 декабря 2024 года)</w:t>
      </w:r>
      <w:r>
        <w:rPr>
          <w:rFonts w:eastAsia="Liberation Serif"/>
          <w:color w:val="000000"/>
          <w:sz w:val="21"/>
          <w:szCs w:val="22"/>
        </w:rPr>
        <w:t xml:space="preserve">, выданное Администрацией города Костромы на строительство </w:t>
      </w:r>
      <w:r w:rsidRPr="00AB247A">
        <w:rPr>
          <w:rFonts w:eastAsia="Liberation Serif"/>
          <w:b/>
          <w:color w:val="000000"/>
          <w:sz w:val="22"/>
          <w:szCs w:val="22"/>
        </w:rPr>
        <w:t xml:space="preserve">малоэтажного многоквартирного жилого дома по адресу: Российская Федерация, Костромская область, городской округ город Кострома, город Кострома, Московская улица, в районе дома 100. </w:t>
      </w:r>
    </w:p>
    <w:p w:rsidR="00C41000" w:rsidRPr="00EE3411" w:rsidRDefault="00C41000" w:rsidP="00C41000">
      <w:pPr>
        <w:suppressAutoHyphens w:val="0"/>
        <w:autoSpaceDE w:val="0"/>
        <w:autoSpaceDN w:val="0"/>
        <w:adjustRightInd w:val="0"/>
        <w:jc w:val="both"/>
        <w:rPr>
          <w:color w:val="000000"/>
          <w:sz w:val="22"/>
          <w:szCs w:val="22"/>
          <w:lang w:eastAsia="hi-IN" w:bidi="hi-IN"/>
        </w:rPr>
      </w:pPr>
      <w:r w:rsidRPr="003D7517">
        <w:rPr>
          <w:sz w:val="22"/>
          <w:szCs w:val="22"/>
        </w:rPr>
        <w:lastRenderedPageBreak/>
        <w:t xml:space="preserve">- </w:t>
      </w:r>
      <w:r w:rsidRPr="003D7517">
        <w:rPr>
          <w:color w:val="000000"/>
          <w:sz w:val="22"/>
          <w:szCs w:val="22"/>
          <w:lang w:eastAsia="hi-IN" w:bidi="hi-IN"/>
        </w:rPr>
        <w:t xml:space="preserve">Земельный участок площадью 13 958 </w:t>
      </w:r>
      <w:proofErr w:type="spellStart"/>
      <w:r w:rsidRPr="003D7517">
        <w:rPr>
          <w:color w:val="000000"/>
          <w:sz w:val="22"/>
          <w:szCs w:val="22"/>
          <w:lang w:eastAsia="hi-IN" w:bidi="hi-IN"/>
        </w:rPr>
        <w:t>кв</w:t>
      </w:r>
      <w:proofErr w:type="gramStart"/>
      <w:r w:rsidRPr="003D7517">
        <w:rPr>
          <w:color w:val="000000"/>
          <w:sz w:val="22"/>
          <w:szCs w:val="22"/>
          <w:lang w:eastAsia="hi-IN" w:bidi="hi-IN"/>
        </w:rPr>
        <w:t>.м</w:t>
      </w:r>
      <w:proofErr w:type="spellEnd"/>
      <w:proofErr w:type="gramEnd"/>
      <w:r w:rsidRPr="003D7517">
        <w:rPr>
          <w:color w:val="000000"/>
          <w:sz w:val="22"/>
          <w:szCs w:val="22"/>
          <w:lang w:eastAsia="hi-IN" w:bidi="hi-IN"/>
        </w:rPr>
        <w:t xml:space="preserve"> с кадастровым № </w:t>
      </w:r>
      <w:r w:rsidRPr="003D7517">
        <w:rPr>
          <w:b/>
          <w:bCs/>
          <w:color w:val="000000"/>
          <w:sz w:val="22"/>
          <w:szCs w:val="22"/>
          <w:lang w:eastAsia="hi-IN" w:bidi="hi-IN"/>
        </w:rPr>
        <w:t xml:space="preserve">44:27:000000:14857 </w:t>
      </w:r>
      <w:r w:rsidRPr="00EE3411">
        <w:rPr>
          <w:color w:val="000000"/>
          <w:sz w:val="22"/>
          <w:szCs w:val="22"/>
          <w:lang w:eastAsia="hi-IN" w:bidi="hi-IN"/>
        </w:rPr>
        <w:t>категория земель: земли населенных пунктов, разрешенное использование</w:t>
      </w:r>
      <w:r w:rsidRPr="00EE3411">
        <w:rPr>
          <w:sz w:val="22"/>
          <w:szCs w:val="22"/>
          <w:lang w:eastAsia="hi-IN" w:bidi="hi-IN"/>
        </w:rPr>
        <w:t>: дома малоэтажной многоквартирной жилой застройки,</w:t>
      </w:r>
      <w:r w:rsidRPr="00EE3411">
        <w:rPr>
          <w:color w:val="000000"/>
          <w:sz w:val="22"/>
          <w:szCs w:val="22"/>
          <w:lang w:eastAsia="hi-IN" w:bidi="hi-IN"/>
        </w:rPr>
        <w:t xml:space="preserve"> принадлежит </w:t>
      </w:r>
      <w:r w:rsidRPr="00EE3411">
        <w:rPr>
          <w:i/>
          <w:iCs/>
          <w:color w:val="000000"/>
          <w:sz w:val="22"/>
          <w:szCs w:val="22"/>
          <w:lang w:eastAsia="hi-IN" w:bidi="hi-IN"/>
        </w:rPr>
        <w:t>Застройщику</w:t>
      </w:r>
      <w:r w:rsidRPr="00EE3411">
        <w:rPr>
          <w:color w:val="000000"/>
          <w:sz w:val="22"/>
          <w:szCs w:val="22"/>
          <w:lang w:eastAsia="hi-IN" w:bidi="hi-IN"/>
        </w:rPr>
        <w:t xml:space="preserve"> на праве аренды на основании:  </w:t>
      </w:r>
      <w:proofErr w:type="gramStart"/>
      <w:r w:rsidRPr="00EE3411">
        <w:rPr>
          <w:color w:val="000000"/>
          <w:sz w:val="22"/>
          <w:szCs w:val="22"/>
          <w:lang w:eastAsia="hi-IN" w:bidi="hi-IN"/>
        </w:rPr>
        <w:t xml:space="preserve">Договора аренды земельного участка от 29.09.2008 № 278, </w:t>
      </w:r>
      <w:r w:rsidRPr="00EE3411">
        <w:rPr>
          <w:rFonts w:eastAsiaTheme="minorHAnsi"/>
          <w:sz w:val="22"/>
          <w:szCs w:val="22"/>
          <w:lang w:eastAsia="en-US"/>
        </w:rPr>
        <w:t>Соглашения о передаче прав и обязанностей по договору аренды земельного участка от 29.09.2008 г. № 278 от 24.06.2021,</w:t>
      </w:r>
      <w:r w:rsidRPr="00EE3411">
        <w:rPr>
          <w:color w:val="000000"/>
          <w:sz w:val="22"/>
          <w:szCs w:val="22"/>
          <w:lang w:eastAsia="hi-IN" w:bidi="hi-IN"/>
        </w:rPr>
        <w:t xml:space="preserve"> что подтверждается  Выпиской из ЕГРП на недвижимое имущество и сделок с ним, удостоверяющей проведенную государственную регистрацию прав, запись регистрации в ЕГРП № № </w:t>
      </w:r>
      <w:r w:rsidRPr="00EE3411">
        <w:rPr>
          <w:rFonts w:eastAsiaTheme="minorHAnsi"/>
          <w:sz w:val="22"/>
          <w:szCs w:val="22"/>
          <w:lang w:eastAsia="en-US"/>
        </w:rPr>
        <w:t xml:space="preserve">44:27:000000:14857-44/012/2021-5 </w:t>
      </w:r>
      <w:r w:rsidRPr="00EE3411">
        <w:rPr>
          <w:color w:val="000000"/>
          <w:sz w:val="22"/>
          <w:szCs w:val="22"/>
          <w:lang w:eastAsia="hi-IN" w:bidi="hi-IN"/>
        </w:rPr>
        <w:t>от 07.07.2021</w:t>
      </w:r>
      <w:r>
        <w:rPr>
          <w:color w:val="000000"/>
          <w:sz w:val="22"/>
          <w:szCs w:val="22"/>
          <w:lang w:eastAsia="hi-IN" w:bidi="hi-IN"/>
        </w:rPr>
        <w:t>.</w:t>
      </w:r>
      <w:proofErr w:type="gramEnd"/>
    </w:p>
    <w:p w:rsidR="00C41000" w:rsidRDefault="00C41000" w:rsidP="00C41000">
      <w:pPr>
        <w:ind w:firstLine="567"/>
        <w:jc w:val="both"/>
        <w:rPr>
          <w:b/>
          <w:bCs/>
          <w:sz w:val="22"/>
          <w:szCs w:val="22"/>
        </w:rPr>
      </w:pPr>
      <w:r>
        <w:rPr>
          <w:sz w:val="22"/>
          <w:szCs w:val="22"/>
        </w:rPr>
        <w:t xml:space="preserve">2.1.3. Застройщик гарантирует, что он опубликовал проектную декларацию в соответствии с законодательством РФ, проектная декларация опубликована на сайте </w:t>
      </w:r>
      <w:r>
        <w:rPr>
          <w:b/>
          <w:bCs/>
          <w:sz w:val="22"/>
          <w:szCs w:val="22"/>
        </w:rPr>
        <w:t xml:space="preserve">https:// </w:t>
      </w:r>
      <w:proofErr w:type="spellStart"/>
      <w:r>
        <w:rPr>
          <w:b/>
          <w:bCs/>
          <w:sz w:val="22"/>
          <w:szCs w:val="22"/>
        </w:rPr>
        <w:t>наш</w:t>
      </w:r>
      <w:proofErr w:type="gramStart"/>
      <w:r>
        <w:rPr>
          <w:b/>
          <w:bCs/>
          <w:sz w:val="22"/>
          <w:szCs w:val="22"/>
        </w:rPr>
        <w:t>.д</w:t>
      </w:r>
      <w:proofErr w:type="gramEnd"/>
      <w:r>
        <w:rPr>
          <w:b/>
          <w:bCs/>
          <w:sz w:val="22"/>
          <w:szCs w:val="22"/>
        </w:rPr>
        <w:t>ом.рф</w:t>
      </w:r>
      <w:proofErr w:type="spellEnd"/>
      <w:r>
        <w:rPr>
          <w:b/>
          <w:bCs/>
          <w:sz w:val="22"/>
          <w:szCs w:val="22"/>
        </w:rPr>
        <w:t xml:space="preserve">. </w:t>
      </w:r>
    </w:p>
    <w:p w:rsidR="00C41000" w:rsidRDefault="00C41000" w:rsidP="00C41000">
      <w:pPr>
        <w:ind w:firstLine="567"/>
        <w:jc w:val="both"/>
        <w:rPr>
          <w:b/>
          <w:bCs/>
          <w:sz w:val="22"/>
          <w:szCs w:val="22"/>
        </w:rPr>
      </w:pPr>
    </w:p>
    <w:p w:rsidR="00C41000" w:rsidRDefault="00C41000" w:rsidP="00C41000">
      <w:pPr>
        <w:ind w:firstLine="567"/>
        <w:jc w:val="center"/>
        <w:rPr>
          <w:sz w:val="22"/>
          <w:szCs w:val="22"/>
        </w:rPr>
      </w:pPr>
      <w:r>
        <w:rPr>
          <w:b/>
          <w:bCs/>
          <w:sz w:val="22"/>
          <w:szCs w:val="22"/>
        </w:rPr>
        <w:t>3.ПРЕДМЕТ ДОГОВОРА</w:t>
      </w:r>
    </w:p>
    <w:p w:rsidR="00C41000" w:rsidRDefault="00C41000" w:rsidP="00C41000">
      <w:pPr>
        <w:ind w:firstLine="567"/>
        <w:jc w:val="both"/>
        <w:rPr>
          <w:i/>
          <w:sz w:val="22"/>
          <w:szCs w:val="22"/>
        </w:rPr>
      </w:pPr>
      <w:r>
        <w:rPr>
          <w:sz w:val="22"/>
          <w:szCs w:val="22"/>
        </w:rPr>
        <w:t xml:space="preserve">3.1. </w:t>
      </w:r>
      <w:proofErr w:type="gramStart"/>
      <w:r>
        <w:rPr>
          <w:sz w:val="22"/>
          <w:szCs w:val="22"/>
        </w:rPr>
        <w:t>По настоящему Договору Застройщик обязуется в предусмотренный Договором срок, своими силами и с привлечением других лиц достроить (построить) Дом, и после получения разрешения на ввод в эксплуатацию Дома передать Объект Участнику долевого строительства, а Участник долевого строительства обязуются уплатить обусловленную настоящим Договором цену и принять Объект при наличии разрешения на ввод в эксплуатацию Дома.</w:t>
      </w:r>
      <w:proofErr w:type="gramEnd"/>
    </w:p>
    <w:p w:rsidR="00C41000" w:rsidRDefault="00C41000" w:rsidP="00C41000">
      <w:pPr>
        <w:ind w:firstLine="567"/>
        <w:jc w:val="both"/>
        <w:rPr>
          <w:rFonts w:eastAsia="Arial"/>
          <w:sz w:val="22"/>
          <w:szCs w:val="22"/>
        </w:rPr>
      </w:pPr>
      <w:r>
        <w:rPr>
          <w:i/>
          <w:sz w:val="22"/>
          <w:szCs w:val="22"/>
        </w:rPr>
        <w:t>Дом имеет следующие основные характеристики в соответствии с проектной документацией:</w:t>
      </w:r>
    </w:p>
    <w:tbl>
      <w:tblPr>
        <w:tblW w:w="0" w:type="auto"/>
        <w:tblInd w:w="171" w:type="dxa"/>
        <w:tblLayout w:type="fixed"/>
        <w:tblLook w:val="0000" w:firstRow="0" w:lastRow="0" w:firstColumn="0" w:lastColumn="0" w:noHBand="0" w:noVBand="0"/>
      </w:tblPr>
      <w:tblGrid>
        <w:gridCol w:w="2498"/>
        <w:gridCol w:w="7161"/>
      </w:tblGrid>
      <w:tr w:rsidR="00C41000" w:rsidTr="009847C8">
        <w:tc>
          <w:tcPr>
            <w:tcW w:w="2498"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 xml:space="preserve">Вид и назначение </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C41000" w:rsidRDefault="00C41000" w:rsidP="009847C8">
            <w:pPr>
              <w:tabs>
                <w:tab w:val="left" w:pos="1134"/>
              </w:tabs>
              <w:snapToGrid w:val="0"/>
            </w:pPr>
            <w:r>
              <w:rPr>
                <w:sz w:val="22"/>
                <w:szCs w:val="22"/>
              </w:rPr>
              <w:t>Малоэтажный многоквартирный жилой дом</w:t>
            </w:r>
          </w:p>
        </w:tc>
      </w:tr>
      <w:tr w:rsidR="00C41000" w:rsidTr="009847C8">
        <w:tc>
          <w:tcPr>
            <w:tcW w:w="2498"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Этажность</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C41000" w:rsidRDefault="00C41000" w:rsidP="009847C8">
            <w:pPr>
              <w:jc w:val="both"/>
            </w:pPr>
            <w:r>
              <w:rPr>
                <w:bCs/>
                <w:sz w:val="22"/>
                <w:szCs w:val="22"/>
              </w:rPr>
              <w:t>Надземных этажей – 4</w:t>
            </w:r>
          </w:p>
        </w:tc>
      </w:tr>
      <w:tr w:rsidR="00C41000" w:rsidTr="009847C8">
        <w:tc>
          <w:tcPr>
            <w:tcW w:w="2498"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rPr>
                <w:rFonts w:eastAsia="Arial"/>
                <w:sz w:val="22"/>
                <w:szCs w:val="22"/>
              </w:rPr>
            </w:pPr>
            <w:r>
              <w:rPr>
                <w:rFonts w:eastAsia="Arial"/>
                <w:sz w:val="22"/>
                <w:szCs w:val="22"/>
              </w:rPr>
              <w:t xml:space="preserve">Общая площадь,  </w:t>
            </w:r>
            <w:proofErr w:type="gramStart"/>
            <w:r>
              <w:rPr>
                <w:rFonts w:eastAsia="Arial"/>
                <w:sz w:val="22"/>
                <w:szCs w:val="22"/>
              </w:rPr>
              <w:t>м</w:t>
            </w:r>
            <w:proofErr w:type="gramEnd"/>
            <w:r>
              <w:rPr>
                <w:rFonts w:eastAsia="Arial"/>
                <w:sz w:val="22"/>
                <w:szCs w:val="22"/>
              </w:rPr>
              <w:t>²</w:t>
            </w:r>
          </w:p>
          <w:p w:rsidR="00C41000" w:rsidRPr="00DB04AB" w:rsidRDefault="00C41000" w:rsidP="009847C8">
            <w:pPr>
              <w:tabs>
                <w:tab w:val="left" w:pos="1134"/>
              </w:tabs>
              <w:snapToGrid w:val="0"/>
              <w:jc w:val="both"/>
            </w:pPr>
            <w:r>
              <w:rPr>
                <w:rFonts w:eastAsia="Arial"/>
                <w:sz w:val="22"/>
                <w:szCs w:val="22"/>
              </w:rPr>
              <w:t xml:space="preserve">В том числе </w:t>
            </w:r>
            <w:r>
              <w:rPr>
                <w:rFonts w:eastAsia="Arial"/>
                <w:sz w:val="22"/>
                <w:szCs w:val="22"/>
                <w:lang w:val="en-US"/>
              </w:rPr>
              <w:t>I</w:t>
            </w:r>
            <w:r w:rsidRPr="00DB04AB">
              <w:rPr>
                <w:rFonts w:eastAsia="Arial"/>
                <w:sz w:val="22"/>
                <w:szCs w:val="22"/>
              </w:rPr>
              <w:t xml:space="preserve"> </w:t>
            </w:r>
            <w:r>
              <w:rPr>
                <w:rFonts w:eastAsia="Arial"/>
                <w:sz w:val="22"/>
                <w:szCs w:val="22"/>
              </w:rPr>
              <w:t>этап</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C41000" w:rsidRDefault="00C41000" w:rsidP="009847C8">
            <w:pPr>
              <w:tabs>
                <w:tab w:val="left" w:pos="1134"/>
              </w:tabs>
              <w:snapToGrid w:val="0"/>
              <w:spacing w:line="200" w:lineRule="atLeast"/>
              <w:jc w:val="both"/>
              <w:rPr>
                <w:bCs/>
                <w:sz w:val="22"/>
                <w:szCs w:val="22"/>
              </w:rPr>
            </w:pPr>
            <w:r>
              <w:rPr>
                <w:bCs/>
                <w:sz w:val="22"/>
                <w:szCs w:val="22"/>
              </w:rPr>
              <w:t>9859,24</w:t>
            </w:r>
          </w:p>
          <w:p w:rsidR="00C41000" w:rsidRDefault="00C41000" w:rsidP="009847C8">
            <w:pPr>
              <w:tabs>
                <w:tab w:val="left" w:pos="1134"/>
              </w:tabs>
              <w:snapToGrid w:val="0"/>
              <w:spacing w:line="200" w:lineRule="atLeast"/>
              <w:jc w:val="both"/>
            </w:pPr>
            <w:r>
              <w:rPr>
                <w:bCs/>
                <w:sz w:val="22"/>
                <w:szCs w:val="22"/>
              </w:rPr>
              <w:t>7312,56</w:t>
            </w:r>
          </w:p>
        </w:tc>
      </w:tr>
      <w:tr w:rsidR="00C41000" w:rsidTr="009847C8">
        <w:tc>
          <w:tcPr>
            <w:tcW w:w="2498"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Материал наружных стен</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C41000" w:rsidRPr="008B0472" w:rsidRDefault="00C41000" w:rsidP="009847C8">
            <w:pPr>
              <w:tabs>
                <w:tab w:val="left" w:pos="1134"/>
              </w:tabs>
              <w:snapToGrid w:val="0"/>
              <w:spacing w:line="200" w:lineRule="atLeast"/>
              <w:rPr>
                <w:color w:val="000000" w:themeColor="text1"/>
              </w:rPr>
            </w:pPr>
            <w:r w:rsidRPr="008B0472">
              <w:rPr>
                <w:bCs/>
                <w:color w:val="000000" w:themeColor="text1"/>
                <w:sz w:val="22"/>
                <w:szCs w:val="22"/>
              </w:rPr>
              <w:t>Керамические камни и лицевой керамический кирпич</w:t>
            </w:r>
          </w:p>
        </w:tc>
      </w:tr>
      <w:tr w:rsidR="00C41000" w:rsidTr="009847C8">
        <w:trPr>
          <w:trHeight w:val="275"/>
        </w:trPr>
        <w:tc>
          <w:tcPr>
            <w:tcW w:w="2498"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Материал поэтажных перекрытий</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C41000" w:rsidRPr="008B0472" w:rsidRDefault="00C41000" w:rsidP="009847C8">
            <w:pPr>
              <w:tabs>
                <w:tab w:val="left" w:pos="1134"/>
              </w:tabs>
              <w:snapToGrid w:val="0"/>
              <w:spacing w:line="200" w:lineRule="atLeast"/>
              <w:rPr>
                <w:color w:val="000000" w:themeColor="text1"/>
              </w:rPr>
            </w:pPr>
            <w:r w:rsidRPr="008B0472">
              <w:rPr>
                <w:bCs/>
                <w:color w:val="000000" w:themeColor="text1"/>
                <w:sz w:val="22"/>
                <w:szCs w:val="22"/>
              </w:rPr>
              <w:t>Сборные железобетонные многопустотные плиты, монолитные участки</w:t>
            </w:r>
          </w:p>
        </w:tc>
      </w:tr>
      <w:tr w:rsidR="00C41000" w:rsidTr="009847C8">
        <w:trPr>
          <w:trHeight w:val="275"/>
        </w:trPr>
        <w:tc>
          <w:tcPr>
            <w:tcW w:w="2498" w:type="dxa"/>
            <w:tcBorders>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 xml:space="preserve">Класс </w:t>
            </w:r>
            <w:proofErr w:type="spellStart"/>
            <w:r>
              <w:rPr>
                <w:rFonts w:eastAsia="Arial"/>
                <w:sz w:val="22"/>
                <w:szCs w:val="22"/>
              </w:rPr>
              <w:t>энергоэффективности</w:t>
            </w:r>
            <w:proofErr w:type="spellEnd"/>
          </w:p>
        </w:tc>
        <w:tc>
          <w:tcPr>
            <w:tcW w:w="7161" w:type="dxa"/>
            <w:tcBorders>
              <w:left w:val="single" w:sz="4" w:space="0" w:color="000000"/>
              <w:bottom w:val="single" w:sz="4" w:space="0" w:color="000000"/>
              <w:right w:val="single" w:sz="4" w:space="0" w:color="000000"/>
            </w:tcBorders>
            <w:shd w:val="clear" w:color="auto" w:fill="auto"/>
          </w:tcPr>
          <w:p w:rsidR="00C41000" w:rsidRPr="008B0472" w:rsidRDefault="00C41000" w:rsidP="009847C8">
            <w:pPr>
              <w:tabs>
                <w:tab w:val="left" w:pos="1134"/>
              </w:tabs>
              <w:snapToGrid w:val="0"/>
              <w:rPr>
                <w:color w:val="000000" w:themeColor="text1"/>
              </w:rPr>
            </w:pPr>
            <w:r w:rsidRPr="008B0472">
              <w:rPr>
                <w:color w:val="000000" w:themeColor="text1"/>
              </w:rPr>
              <w:t>В+</w:t>
            </w:r>
          </w:p>
        </w:tc>
      </w:tr>
      <w:tr w:rsidR="00C41000" w:rsidTr="009847C8">
        <w:trPr>
          <w:trHeight w:val="275"/>
        </w:trPr>
        <w:tc>
          <w:tcPr>
            <w:tcW w:w="2498" w:type="dxa"/>
            <w:tcBorders>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Класс с</w:t>
            </w:r>
            <w:r>
              <w:rPr>
                <w:sz w:val="22"/>
                <w:szCs w:val="22"/>
              </w:rPr>
              <w:t>ейсмостойкости</w:t>
            </w:r>
          </w:p>
        </w:tc>
        <w:tc>
          <w:tcPr>
            <w:tcW w:w="7161" w:type="dxa"/>
            <w:tcBorders>
              <w:left w:val="single" w:sz="4" w:space="0" w:color="000000"/>
              <w:bottom w:val="single" w:sz="4" w:space="0" w:color="000000"/>
              <w:right w:val="single" w:sz="4" w:space="0" w:color="000000"/>
            </w:tcBorders>
            <w:shd w:val="clear" w:color="auto" w:fill="auto"/>
          </w:tcPr>
          <w:p w:rsidR="00C41000" w:rsidRPr="008B0472" w:rsidRDefault="00C41000" w:rsidP="009847C8">
            <w:pPr>
              <w:tabs>
                <w:tab w:val="left" w:pos="1134"/>
              </w:tabs>
              <w:snapToGrid w:val="0"/>
              <w:jc w:val="center"/>
              <w:rPr>
                <w:color w:val="000000" w:themeColor="text1"/>
              </w:rPr>
            </w:pPr>
            <w:r w:rsidRPr="008B0472">
              <w:rPr>
                <w:color w:val="000000" w:themeColor="text1"/>
                <w:sz w:val="22"/>
                <w:szCs w:val="22"/>
              </w:rPr>
              <w:t>Признаков проявления и предпосылок для развития опасных экзогенных геологических процессов в пределах исследуемого участка строительства не обнаружено. Согласно СНиП II-7-81 «Строительство в сейсмических районах» участок для строительства находится в районе с сейсмичностью менее 6 баллов</w:t>
            </w:r>
          </w:p>
        </w:tc>
      </w:tr>
    </w:tbl>
    <w:p w:rsidR="00C41000" w:rsidRDefault="00C41000" w:rsidP="00C41000">
      <w:pPr>
        <w:pStyle w:val="ConsPlusNormal"/>
        <w:widowControl/>
        <w:ind w:firstLine="567"/>
        <w:jc w:val="both"/>
        <w:rPr>
          <w:sz w:val="22"/>
          <w:szCs w:val="22"/>
        </w:rPr>
      </w:pPr>
      <w:r>
        <w:rPr>
          <w:rFonts w:ascii="Times New Roman" w:hAnsi="Times New Roman" w:cs="Times New Roman"/>
          <w:sz w:val="22"/>
          <w:szCs w:val="22"/>
        </w:rPr>
        <w:t xml:space="preserve">3.2 </w:t>
      </w:r>
      <w:r>
        <w:rPr>
          <w:rFonts w:ascii="Times New Roman" w:hAnsi="Times New Roman" w:cs="Times New Roman"/>
          <w:i/>
          <w:sz w:val="22"/>
          <w:szCs w:val="22"/>
        </w:rPr>
        <w:t>Объект — Квартира имеет следующие характеристики согласно проектной документации:</w:t>
      </w:r>
    </w:p>
    <w:tbl>
      <w:tblPr>
        <w:tblW w:w="9684" w:type="dxa"/>
        <w:tblInd w:w="193" w:type="dxa"/>
        <w:tblLayout w:type="fixed"/>
        <w:tblLook w:val="0000" w:firstRow="0" w:lastRow="0" w:firstColumn="0" w:lastColumn="0" w:noHBand="0" w:noVBand="0"/>
      </w:tblPr>
      <w:tblGrid>
        <w:gridCol w:w="8062"/>
        <w:gridCol w:w="1622"/>
      </w:tblGrid>
      <w:tr w:rsidR="00C41000" w:rsidTr="009847C8">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Условный номер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Default="00C41000" w:rsidP="009847C8">
            <w:pPr>
              <w:tabs>
                <w:tab w:val="left" w:pos="1134"/>
              </w:tabs>
              <w:snapToGrid w:val="0"/>
              <w:jc w:val="center"/>
            </w:pPr>
          </w:p>
        </w:tc>
      </w:tr>
      <w:tr w:rsidR="00C41000" w:rsidTr="009847C8">
        <w:trPr>
          <w:trHeight w:val="310"/>
        </w:trPr>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Секция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Default="00C41000" w:rsidP="009847C8">
            <w:pPr>
              <w:tabs>
                <w:tab w:val="left" w:pos="1134"/>
              </w:tabs>
              <w:snapToGrid w:val="0"/>
              <w:jc w:val="center"/>
            </w:pPr>
          </w:p>
        </w:tc>
      </w:tr>
      <w:tr w:rsidR="00C41000" w:rsidTr="009847C8">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 xml:space="preserve">Этаж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Default="00C41000" w:rsidP="009847C8">
            <w:pPr>
              <w:tabs>
                <w:tab w:val="left" w:pos="1134"/>
              </w:tabs>
              <w:snapToGrid w:val="0"/>
              <w:jc w:val="center"/>
            </w:pPr>
          </w:p>
        </w:tc>
      </w:tr>
      <w:tr w:rsidR="00C41000" w:rsidTr="009847C8">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Количество комнат</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Default="00C41000" w:rsidP="009847C8">
            <w:pPr>
              <w:tabs>
                <w:tab w:val="left" w:pos="1134"/>
              </w:tabs>
              <w:snapToGrid w:val="0"/>
              <w:jc w:val="center"/>
            </w:pPr>
          </w:p>
        </w:tc>
      </w:tr>
      <w:tr w:rsidR="00C41000" w:rsidTr="009847C8">
        <w:trPr>
          <w:trHeight w:val="275"/>
        </w:trPr>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Площадь квартиры с учетом лоджий/балконов (понижающий коэффициент 0,5), м</w:t>
            </w:r>
            <w:proofErr w:type="gramStart"/>
            <w:r>
              <w:rPr>
                <w:rFonts w:eastAsia="Arial"/>
                <w:sz w:val="22"/>
                <w:szCs w:val="22"/>
              </w:rPr>
              <w:t>2</w:t>
            </w:r>
            <w:proofErr w:type="gramEnd"/>
            <w:r>
              <w:rPr>
                <w:rFonts w:eastAsia="Arial"/>
                <w:sz w:val="22"/>
                <w:szCs w:val="22"/>
              </w:rPr>
              <w:t xml:space="preserve"> (</w:t>
            </w:r>
            <w:r>
              <w:rPr>
                <w:rFonts w:eastAsia="Arial"/>
                <w:b/>
                <w:bCs/>
                <w:sz w:val="22"/>
                <w:szCs w:val="22"/>
              </w:rPr>
              <w:t>расчетная</w:t>
            </w:r>
            <w:r>
              <w:rPr>
                <w:rFonts w:eastAsia="Arial"/>
                <w:sz w:val="22"/>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Pr="001F58A1" w:rsidRDefault="00C41000" w:rsidP="009847C8">
            <w:pPr>
              <w:tabs>
                <w:tab w:val="left" w:pos="1134"/>
              </w:tabs>
              <w:snapToGrid w:val="0"/>
              <w:jc w:val="center"/>
              <w:rPr>
                <w:highlight w:val="yellow"/>
              </w:rPr>
            </w:pPr>
          </w:p>
        </w:tc>
      </w:tr>
      <w:tr w:rsidR="00C41000" w:rsidTr="009847C8">
        <w:trPr>
          <w:trHeight w:val="275"/>
        </w:trPr>
        <w:tc>
          <w:tcPr>
            <w:tcW w:w="8062" w:type="dxa"/>
            <w:tcBorders>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 xml:space="preserve">Общая площадь квартиры, </w:t>
            </w:r>
            <w:proofErr w:type="gramStart"/>
            <w:r>
              <w:rPr>
                <w:rFonts w:eastAsia="Arial"/>
                <w:sz w:val="22"/>
                <w:szCs w:val="22"/>
              </w:rPr>
              <w:t>м</w:t>
            </w:r>
            <w:proofErr w:type="gramEnd"/>
            <w:r>
              <w:rPr>
                <w:rFonts w:eastAsia="Arial"/>
                <w:sz w:val="22"/>
                <w:szCs w:val="22"/>
              </w:rPr>
              <w:t>²</w:t>
            </w:r>
            <w:r>
              <w:rPr>
                <w:rFonts w:eastAsia="Arial"/>
                <w:sz w:val="22"/>
                <w:szCs w:val="22"/>
              </w:rPr>
              <w:tab/>
            </w:r>
          </w:p>
        </w:tc>
        <w:tc>
          <w:tcPr>
            <w:tcW w:w="1622" w:type="dxa"/>
            <w:tcBorders>
              <w:left w:val="single" w:sz="4" w:space="0" w:color="000000"/>
              <w:bottom w:val="single" w:sz="4" w:space="0" w:color="000000"/>
              <w:right w:val="single" w:sz="4" w:space="0" w:color="000000"/>
            </w:tcBorders>
            <w:shd w:val="clear" w:color="auto" w:fill="auto"/>
          </w:tcPr>
          <w:p w:rsidR="00C41000" w:rsidRPr="000C67D6" w:rsidRDefault="00C41000" w:rsidP="009847C8">
            <w:pPr>
              <w:tabs>
                <w:tab w:val="left" w:pos="1134"/>
              </w:tabs>
              <w:snapToGrid w:val="0"/>
              <w:jc w:val="center"/>
            </w:pPr>
          </w:p>
        </w:tc>
      </w:tr>
      <w:tr w:rsidR="00C41000" w:rsidTr="009847C8">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 xml:space="preserve">Жилая площадь, </w:t>
            </w:r>
            <w:proofErr w:type="gramStart"/>
            <w:r>
              <w:rPr>
                <w:rFonts w:eastAsia="Arial"/>
                <w:sz w:val="22"/>
                <w:szCs w:val="22"/>
              </w:rPr>
              <w:t>м</w:t>
            </w:r>
            <w:proofErr w:type="gramEnd"/>
            <w:r>
              <w:rPr>
                <w:rFonts w:eastAsia="Arial"/>
                <w:sz w:val="22"/>
                <w:szCs w:val="22"/>
              </w:rPr>
              <w:t>²</w:t>
            </w:r>
            <w:r>
              <w:rPr>
                <w:rFonts w:eastAsia="Arial"/>
                <w:sz w:val="22"/>
                <w:szCs w:val="22"/>
              </w:rPr>
              <w:tab/>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Pr="000C67D6" w:rsidRDefault="00C41000" w:rsidP="009847C8">
            <w:pPr>
              <w:tabs>
                <w:tab w:val="left" w:pos="1134"/>
              </w:tabs>
              <w:snapToGrid w:val="0"/>
              <w:jc w:val="center"/>
            </w:pPr>
          </w:p>
        </w:tc>
      </w:tr>
      <w:tr w:rsidR="00C41000" w:rsidTr="009847C8">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rPr>
                <w:rFonts w:eastAsia="Arial"/>
                <w:sz w:val="22"/>
                <w:szCs w:val="22"/>
              </w:rPr>
            </w:pPr>
            <w:r>
              <w:rPr>
                <w:rFonts w:eastAsia="Arial"/>
                <w:sz w:val="22"/>
                <w:szCs w:val="22"/>
              </w:rPr>
              <w:t xml:space="preserve">Комната, </w:t>
            </w:r>
            <w:proofErr w:type="gramStart"/>
            <w:r>
              <w:rPr>
                <w:rFonts w:eastAsia="Arial"/>
                <w:sz w:val="22"/>
                <w:szCs w:val="22"/>
              </w:rPr>
              <w:t>м</w:t>
            </w:r>
            <w:proofErr w:type="gramEnd"/>
            <w:r>
              <w:rPr>
                <w:rFonts w:eastAsia="Arial"/>
                <w:sz w:val="22"/>
                <w:szCs w:val="22"/>
              </w:rPr>
              <w:t>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Pr="000C67D6" w:rsidRDefault="00C41000" w:rsidP="009847C8">
            <w:pPr>
              <w:tabs>
                <w:tab w:val="left" w:pos="1134"/>
              </w:tabs>
              <w:snapToGrid w:val="0"/>
              <w:jc w:val="center"/>
            </w:pPr>
          </w:p>
        </w:tc>
      </w:tr>
      <w:tr w:rsidR="00C41000" w:rsidTr="009847C8">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pPr>
            <w:r>
              <w:rPr>
                <w:rFonts w:eastAsia="Arial"/>
                <w:sz w:val="22"/>
                <w:szCs w:val="22"/>
              </w:rPr>
              <w:t xml:space="preserve">Кухня, </w:t>
            </w:r>
            <w:proofErr w:type="gramStart"/>
            <w:r>
              <w:rPr>
                <w:rFonts w:eastAsia="Arial"/>
                <w:sz w:val="22"/>
                <w:szCs w:val="22"/>
              </w:rPr>
              <w:t>м</w:t>
            </w:r>
            <w:proofErr w:type="gramEnd"/>
            <w:r>
              <w:rPr>
                <w:rFonts w:eastAsia="Arial"/>
                <w:sz w:val="22"/>
                <w:szCs w:val="22"/>
              </w:rPr>
              <w:t>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Pr="000C67D6" w:rsidRDefault="00C41000" w:rsidP="009847C8">
            <w:pPr>
              <w:tabs>
                <w:tab w:val="left" w:pos="1134"/>
              </w:tabs>
              <w:snapToGrid w:val="0"/>
              <w:jc w:val="center"/>
            </w:pPr>
          </w:p>
        </w:tc>
      </w:tr>
      <w:tr w:rsidR="00C41000" w:rsidTr="009847C8">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pPr>
            <w:r>
              <w:rPr>
                <w:rFonts w:eastAsia="Arial"/>
                <w:sz w:val="22"/>
                <w:szCs w:val="22"/>
              </w:rPr>
              <w:t xml:space="preserve">Прихожая, </w:t>
            </w:r>
            <w:proofErr w:type="gramStart"/>
            <w:r>
              <w:rPr>
                <w:rFonts w:eastAsia="Arial"/>
                <w:sz w:val="22"/>
                <w:szCs w:val="22"/>
              </w:rPr>
              <w:t>м</w:t>
            </w:r>
            <w:proofErr w:type="gramEnd"/>
            <w:r>
              <w:rPr>
                <w:rFonts w:eastAsia="Arial"/>
                <w:sz w:val="22"/>
                <w:szCs w:val="22"/>
              </w:rPr>
              <w:t>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Pr="000C67D6" w:rsidRDefault="00C41000" w:rsidP="009847C8">
            <w:pPr>
              <w:tabs>
                <w:tab w:val="left" w:pos="1134"/>
              </w:tabs>
              <w:snapToGrid w:val="0"/>
              <w:jc w:val="center"/>
            </w:pPr>
          </w:p>
        </w:tc>
      </w:tr>
      <w:tr w:rsidR="00C41000" w:rsidTr="009847C8">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proofErr w:type="spellStart"/>
            <w:r>
              <w:rPr>
                <w:rFonts w:eastAsia="Arial"/>
                <w:sz w:val="22"/>
                <w:szCs w:val="22"/>
              </w:rPr>
              <w:t>Сан</w:t>
            </w:r>
            <w:proofErr w:type="gramStart"/>
            <w:r>
              <w:rPr>
                <w:rFonts w:eastAsia="Arial"/>
                <w:sz w:val="22"/>
                <w:szCs w:val="22"/>
              </w:rPr>
              <w:t>.у</w:t>
            </w:r>
            <w:proofErr w:type="gramEnd"/>
            <w:r>
              <w:rPr>
                <w:rFonts w:eastAsia="Arial"/>
                <w:sz w:val="22"/>
                <w:szCs w:val="22"/>
              </w:rPr>
              <w:t>зел</w:t>
            </w:r>
            <w:proofErr w:type="spellEnd"/>
            <w:r>
              <w:rPr>
                <w:rFonts w:eastAsia="Arial"/>
                <w:sz w:val="22"/>
                <w:szCs w:val="22"/>
              </w:rPr>
              <w:t xml:space="preserve"> 1, м²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Pr="000C67D6" w:rsidRDefault="00C41000" w:rsidP="009847C8">
            <w:pPr>
              <w:tabs>
                <w:tab w:val="left" w:pos="1134"/>
              </w:tabs>
              <w:snapToGrid w:val="0"/>
              <w:jc w:val="center"/>
            </w:pPr>
          </w:p>
        </w:tc>
      </w:tr>
      <w:tr w:rsidR="00C41000" w:rsidTr="009847C8">
        <w:trPr>
          <w:trHeight w:val="327"/>
        </w:trPr>
        <w:tc>
          <w:tcPr>
            <w:tcW w:w="8062" w:type="dxa"/>
            <w:tcBorders>
              <w:top w:val="single" w:sz="4" w:space="0" w:color="000000"/>
              <w:left w:val="single" w:sz="4" w:space="0" w:color="000000"/>
              <w:bottom w:val="single" w:sz="4" w:space="0" w:color="000000"/>
            </w:tcBorders>
            <w:shd w:val="clear" w:color="auto" w:fill="auto"/>
          </w:tcPr>
          <w:p w:rsidR="00C41000" w:rsidRDefault="00C41000" w:rsidP="009847C8">
            <w:pPr>
              <w:tabs>
                <w:tab w:val="left" w:pos="1134"/>
              </w:tabs>
              <w:snapToGrid w:val="0"/>
              <w:jc w:val="both"/>
            </w:pPr>
            <w:r>
              <w:rPr>
                <w:rFonts w:eastAsia="Arial"/>
                <w:sz w:val="22"/>
                <w:szCs w:val="22"/>
              </w:rPr>
              <w:t xml:space="preserve">Лоджия, </w:t>
            </w:r>
            <w:proofErr w:type="gramStart"/>
            <w:r>
              <w:rPr>
                <w:rFonts w:eastAsia="Arial"/>
                <w:sz w:val="22"/>
                <w:szCs w:val="22"/>
              </w:rPr>
              <w:t>м</w:t>
            </w:r>
            <w:proofErr w:type="gramEnd"/>
            <w:r>
              <w:rPr>
                <w:rFonts w:eastAsia="Arial"/>
                <w:sz w:val="22"/>
                <w:szCs w:val="22"/>
              </w:rPr>
              <w:t>²,с коэффициентом 0,5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C41000" w:rsidRPr="000C67D6" w:rsidRDefault="00C41000" w:rsidP="0037468E">
            <w:pPr>
              <w:tabs>
                <w:tab w:val="left" w:pos="1134"/>
              </w:tabs>
              <w:snapToGrid w:val="0"/>
              <w:jc w:val="center"/>
            </w:pPr>
          </w:p>
        </w:tc>
      </w:tr>
    </w:tbl>
    <w:p w:rsidR="00C41000" w:rsidRDefault="00C41000" w:rsidP="00C41000">
      <w:pPr>
        <w:ind w:firstLine="567"/>
        <w:jc w:val="both"/>
        <w:rPr>
          <w:sz w:val="22"/>
          <w:szCs w:val="22"/>
        </w:rPr>
      </w:pPr>
      <w:r>
        <w:rPr>
          <w:sz w:val="22"/>
          <w:szCs w:val="22"/>
        </w:rPr>
        <w:t>План и месторасположение квартиры обозначено в Приложении</w:t>
      </w:r>
      <w:r>
        <w:rPr>
          <w:b/>
          <w:sz w:val="22"/>
          <w:szCs w:val="22"/>
        </w:rPr>
        <w:t xml:space="preserve"> №1</w:t>
      </w:r>
      <w:r>
        <w:rPr>
          <w:sz w:val="22"/>
          <w:szCs w:val="22"/>
        </w:rPr>
        <w:t xml:space="preserve"> к настоящему договору, которое является его неотъемлемой частью. </w:t>
      </w:r>
    </w:p>
    <w:p w:rsidR="00C41000" w:rsidRDefault="00C41000" w:rsidP="00C41000">
      <w:pPr>
        <w:ind w:firstLine="567"/>
        <w:jc w:val="both"/>
        <w:rPr>
          <w:sz w:val="22"/>
          <w:szCs w:val="22"/>
        </w:rPr>
      </w:pPr>
      <w:proofErr w:type="gramStart"/>
      <w:r>
        <w:rPr>
          <w:sz w:val="22"/>
          <w:szCs w:val="22"/>
        </w:rPr>
        <w:t>Площади Квартиры (п. 3.2.</w:t>
      </w:r>
      <w:proofErr w:type="gramEnd"/>
      <w:r>
        <w:rPr>
          <w:sz w:val="22"/>
          <w:szCs w:val="22"/>
        </w:rPr>
        <w:t xml:space="preserve"> </w:t>
      </w:r>
      <w:proofErr w:type="gramStart"/>
      <w:r>
        <w:rPr>
          <w:sz w:val="22"/>
          <w:szCs w:val="22"/>
        </w:rPr>
        <w:t>Договора) на момент заключения Договора определяются согласно проекту и являются ориентировочными.</w:t>
      </w:r>
      <w:proofErr w:type="gramEnd"/>
      <w:r>
        <w:rPr>
          <w:sz w:val="22"/>
          <w:szCs w:val="22"/>
        </w:rPr>
        <w:t xml:space="preserve"> Окончательная (фактическая) площадь Объекта определяется после сдачи Дома в эксплуатацию и получения данных по результатам обмеров органом </w:t>
      </w:r>
      <w:r>
        <w:rPr>
          <w:sz w:val="22"/>
          <w:szCs w:val="22"/>
          <w:highlight w:val="white"/>
        </w:rPr>
        <w:t xml:space="preserve">(лицом), осуществляющим </w:t>
      </w:r>
      <w:r>
        <w:rPr>
          <w:sz w:val="22"/>
          <w:szCs w:val="22"/>
        </w:rPr>
        <w:t>технический учет объектов недвижимости.</w:t>
      </w:r>
    </w:p>
    <w:p w:rsidR="00C41000" w:rsidRDefault="00C41000" w:rsidP="00C41000">
      <w:pPr>
        <w:ind w:firstLine="567"/>
        <w:jc w:val="both"/>
        <w:rPr>
          <w:sz w:val="22"/>
          <w:szCs w:val="22"/>
        </w:rPr>
      </w:pPr>
      <w:r>
        <w:rPr>
          <w:sz w:val="22"/>
          <w:szCs w:val="22"/>
        </w:rPr>
        <w:t>Квартира передается Участнику долевого строительств</w:t>
      </w:r>
      <w:r>
        <w:rPr>
          <w:sz w:val="22"/>
          <w:szCs w:val="22"/>
          <w:highlight w:val="white"/>
        </w:rPr>
        <w:t>а без чистовой отделки и оборудования,</w:t>
      </w:r>
      <w:r>
        <w:rPr>
          <w:sz w:val="22"/>
          <w:szCs w:val="22"/>
        </w:rPr>
        <w:t xml:space="preserve"> за исключением нижеуказанных работ и оборудования, предусмотренных проектной документацией:</w:t>
      </w:r>
    </w:p>
    <w:tbl>
      <w:tblPr>
        <w:tblW w:w="9878" w:type="dxa"/>
        <w:tblInd w:w="108" w:type="dxa"/>
        <w:tblLayout w:type="fixed"/>
        <w:tblLook w:val="0000" w:firstRow="0" w:lastRow="0" w:firstColumn="0" w:lastColumn="0" w:noHBand="0" w:noVBand="0"/>
      </w:tblPr>
      <w:tblGrid>
        <w:gridCol w:w="8381"/>
        <w:gridCol w:w="1497"/>
      </w:tblGrid>
      <w:tr w:rsidR="00C41000" w:rsidRPr="00D97091" w:rsidTr="009847C8">
        <w:tc>
          <w:tcPr>
            <w:tcW w:w="8381" w:type="dxa"/>
            <w:tcBorders>
              <w:top w:val="single" w:sz="4" w:space="0" w:color="000000"/>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lastRenderedPageBreak/>
              <w:t xml:space="preserve">монтаж системы водоснабжения до счетчика учета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C41000" w:rsidRPr="00D97091" w:rsidRDefault="00C41000" w:rsidP="009847C8">
            <w:pPr>
              <w:jc w:val="center"/>
              <w:rPr>
                <w:color w:val="FF0000"/>
              </w:rPr>
            </w:pPr>
            <w:r w:rsidRPr="001A7AC7">
              <w:rPr>
                <w:color w:val="000000" w:themeColor="text1"/>
              </w:rPr>
              <w:t>+</w:t>
            </w:r>
          </w:p>
        </w:tc>
      </w:tr>
      <w:tr w:rsidR="00C41000" w:rsidRPr="00D97091" w:rsidTr="009847C8">
        <w:tc>
          <w:tcPr>
            <w:tcW w:w="8381" w:type="dxa"/>
            <w:tcBorders>
              <w:top w:val="single" w:sz="4" w:space="0" w:color="000000"/>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 xml:space="preserve">монтаж электроснабжения: внутриквартирный бокс с автоматическими выключателями и подключенная к нему бытовая розетка для питания газового отопительного котла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C41000" w:rsidRDefault="00C41000" w:rsidP="009847C8">
            <w:pPr>
              <w:rPr>
                <w:color w:val="FF0000"/>
              </w:rPr>
            </w:pPr>
          </w:p>
          <w:p w:rsidR="00C41000" w:rsidRPr="001A7AC7" w:rsidRDefault="00C41000" w:rsidP="009847C8">
            <w:pPr>
              <w:jc w:val="center"/>
              <w:rPr>
                <w:color w:val="000000" w:themeColor="text1"/>
              </w:rPr>
            </w:pPr>
            <w:r w:rsidRPr="001A7AC7">
              <w:rPr>
                <w:color w:val="000000" w:themeColor="text1"/>
              </w:rPr>
              <w:t>+</w:t>
            </w:r>
          </w:p>
        </w:tc>
      </w:tr>
      <w:tr w:rsidR="00C41000" w:rsidRPr="00D97091" w:rsidTr="009847C8">
        <w:tc>
          <w:tcPr>
            <w:tcW w:w="8381" w:type="dxa"/>
            <w:tcBorders>
              <w:top w:val="single" w:sz="4" w:space="0" w:color="000000"/>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монтаж системы отопления</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C41000" w:rsidRPr="00D97091" w:rsidRDefault="00C41000" w:rsidP="009847C8">
            <w:pPr>
              <w:jc w:val="center"/>
              <w:rPr>
                <w:color w:val="FF0000"/>
              </w:rPr>
            </w:pPr>
            <w:r w:rsidRPr="001A7AC7">
              <w:rPr>
                <w:color w:val="000000" w:themeColor="text1"/>
              </w:rPr>
              <w:t>+</w:t>
            </w:r>
          </w:p>
        </w:tc>
      </w:tr>
      <w:tr w:rsidR="00C41000" w:rsidRPr="00D97091" w:rsidTr="009847C8">
        <w:trPr>
          <w:trHeight w:val="220"/>
        </w:trPr>
        <w:tc>
          <w:tcPr>
            <w:tcW w:w="8381" w:type="dxa"/>
            <w:tcBorders>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установка счетчиков электроснабжения, водоснабжения, газоснабжения</w:t>
            </w:r>
          </w:p>
        </w:tc>
        <w:tc>
          <w:tcPr>
            <w:tcW w:w="1497" w:type="dxa"/>
            <w:tcBorders>
              <w:left w:val="single" w:sz="4" w:space="0" w:color="000000"/>
              <w:bottom w:val="single" w:sz="4" w:space="0" w:color="000000"/>
              <w:right w:val="single" w:sz="4" w:space="0" w:color="000000"/>
            </w:tcBorders>
            <w:shd w:val="clear" w:color="auto" w:fill="auto"/>
          </w:tcPr>
          <w:p w:rsidR="00C41000" w:rsidRPr="00D97091" w:rsidRDefault="00C41000" w:rsidP="009847C8">
            <w:pPr>
              <w:jc w:val="center"/>
              <w:rPr>
                <w:color w:val="FF0000"/>
              </w:rPr>
            </w:pPr>
            <w:r w:rsidRPr="001A7AC7">
              <w:rPr>
                <w:color w:val="000000" w:themeColor="text1"/>
              </w:rPr>
              <w:t>+</w:t>
            </w:r>
          </w:p>
        </w:tc>
      </w:tr>
      <w:tr w:rsidR="00C41000" w:rsidRPr="00D97091" w:rsidTr="009847C8">
        <w:trPr>
          <w:trHeight w:val="220"/>
        </w:trPr>
        <w:tc>
          <w:tcPr>
            <w:tcW w:w="8381" w:type="dxa"/>
            <w:tcBorders>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Потолок и по</w:t>
            </w:r>
            <w:proofErr w:type="gramStart"/>
            <w:r w:rsidRPr="008B0472">
              <w:rPr>
                <w:color w:val="000000" w:themeColor="text1"/>
                <w:sz w:val="22"/>
                <w:szCs w:val="22"/>
              </w:rPr>
              <w:t>л-</w:t>
            </w:r>
            <w:proofErr w:type="gramEnd"/>
            <w:r w:rsidRPr="008B0472">
              <w:rPr>
                <w:color w:val="000000" w:themeColor="text1"/>
                <w:sz w:val="22"/>
                <w:szCs w:val="22"/>
              </w:rPr>
              <w:t xml:space="preserve"> железобетонное перекрытие, потолок без дополнительной отделки</w:t>
            </w:r>
          </w:p>
        </w:tc>
        <w:tc>
          <w:tcPr>
            <w:tcW w:w="1497" w:type="dxa"/>
            <w:tcBorders>
              <w:left w:val="single" w:sz="4" w:space="0" w:color="000000"/>
              <w:bottom w:val="single" w:sz="4" w:space="0" w:color="000000"/>
              <w:right w:val="single" w:sz="4" w:space="0" w:color="000000"/>
            </w:tcBorders>
            <w:shd w:val="clear" w:color="auto" w:fill="auto"/>
          </w:tcPr>
          <w:p w:rsidR="00C41000" w:rsidRPr="001A7AC7" w:rsidRDefault="00C41000" w:rsidP="009847C8">
            <w:pPr>
              <w:jc w:val="center"/>
              <w:rPr>
                <w:color w:val="000000" w:themeColor="text1"/>
              </w:rPr>
            </w:pPr>
            <w:r w:rsidRPr="001A7AC7">
              <w:rPr>
                <w:color w:val="000000" w:themeColor="text1"/>
              </w:rPr>
              <w:t>+</w:t>
            </w:r>
          </w:p>
        </w:tc>
      </w:tr>
      <w:tr w:rsidR="00C41000" w:rsidRPr="00D97091" w:rsidTr="009847C8">
        <w:trPr>
          <w:trHeight w:val="220"/>
        </w:trPr>
        <w:tc>
          <w:tcPr>
            <w:tcW w:w="8381" w:type="dxa"/>
            <w:tcBorders>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Лоджи</w:t>
            </w:r>
            <w:proofErr w:type="gramStart"/>
            <w:r w:rsidRPr="008B0472">
              <w:rPr>
                <w:color w:val="000000" w:themeColor="text1"/>
                <w:sz w:val="22"/>
                <w:szCs w:val="22"/>
              </w:rPr>
              <w:t>и-</w:t>
            </w:r>
            <w:proofErr w:type="gramEnd"/>
            <w:r w:rsidRPr="008B0472">
              <w:rPr>
                <w:color w:val="000000" w:themeColor="text1"/>
                <w:sz w:val="22"/>
                <w:szCs w:val="22"/>
              </w:rPr>
              <w:t xml:space="preserve"> без дополнительной отделки</w:t>
            </w:r>
          </w:p>
        </w:tc>
        <w:tc>
          <w:tcPr>
            <w:tcW w:w="1497" w:type="dxa"/>
            <w:tcBorders>
              <w:left w:val="single" w:sz="4" w:space="0" w:color="000000"/>
              <w:bottom w:val="single" w:sz="4" w:space="0" w:color="000000"/>
              <w:right w:val="single" w:sz="4" w:space="0" w:color="000000"/>
            </w:tcBorders>
            <w:shd w:val="clear" w:color="auto" w:fill="auto"/>
          </w:tcPr>
          <w:p w:rsidR="00C41000" w:rsidRPr="00D97091" w:rsidRDefault="00C41000" w:rsidP="009847C8">
            <w:pPr>
              <w:jc w:val="center"/>
              <w:rPr>
                <w:color w:val="FF0000"/>
              </w:rPr>
            </w:pPr>
            <w:r w:rsidRPr="001A7AC7">
              <w:rPr>
                <w:color w:val="000000" w:themeColor="text1"/>
              </w:rPr>
              <w:t>+</w:t>
            </w:r>
          </w:p>
        </w:tc>
      </w:tr>
      <w:tr w:rsidR="00C41000" w:rsidRPr="00D97091" w:rsidTr="009847C8">
        <w:tc>
          <w:tcPr>
            <w:tcW w:w="8381" w:type="dxa"/>
            <w:tcBorders>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устройство внутриквартирных перегородок без штукатурки</w:t>
            </w:r>
          </w:p>
        </w:tc>
        <w:tc>
          <w:tcPr>
            <w:tcW w:w="1497" w:type="dxa"/>
            <w:tcBorders>
              <w:left w:val="single" w:sz="4" w:space="0" w:color="000000"/>
              <w:bottom w:val="single" w:sz="4" w:space="0" w:color="000000"/>
              <w:right w:val="single" w:sz="4" w:space="0" w:color="000000"/>
            </w:tcBorders>
            <w:shd w:val="clear" w:color="auto" w:fill="auto"/>
          </w:tcPr>
          <w:p w:rsidR="00C41000" w:rsidRPr="00D97091" w:rsidRDefault="00C41000" w:rsidP="009847C8">
            <w:pPr>
              <w:jc w:val="center"/>
              <w:rPr>
                <w:color w:val="FF0000"/>
              </w:rPr>
            </w:pPr>
            <w:r w:rsidRPr="001A7AC7">
              <w:rPr>
                <w:color w:val="000000" w:themeColor="text1"/>
              </w:rPr>
              <w:t>+</w:t>
            </w:r>
          </w:p>
        </w:tc>
      </w:tr>
      <w:tr w:rsidR="00C41000" w:rsidRPr="00D97091" w:rsidTr="009847C8">
        <w:tc>
          <w:tcPr>
            <w:tcW w:w="8381" w:type="dxa"/>
            <w:tcBorders>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 xml:space="preserve">установка оконных блоков ПВХ  без подоконников и отделки оконных откосов, остекление лоджий стекло каленое 6 мм </w:t>
            </w:r>
          </w:p>
        </w:tc>
        <w:tc>
          <w:tcPr>
            <w:tcW w:w="1497" w:type="dxa"/>
            <w:tcBorders>
              <w:left w:val="single" w:sz="4" w:space="0" w:color="000000"/>
              <w:bottom w:val="single" w:sz="4" w:space="0" w:color="000000"/>
              <w:right w:val="single" w:sz="4" w:space="0" w:color="000000"/>
            </w:tcBorders>
            <w:shd w:val="clear" w:color="auto" w:fill="auto"/>
          </w:tcPr>
          <w:p w:rsidR="00C41000" w:rsidRDefault="00C41000" w:rsidP="009847C8">
            <w:pPr>
              <w:rPr>
                <w:color w:val="FF0000"/>
              </w:rPr>
            </w:pPr>
          </w:p>
          <w:p w:rsidR="00C41000" w:rsidRPr="001A7AC7" w:rsidRDefault="00C41000" w:rsidP="009847C8">
            <w:pPr>
              <w:jc w:val="center"/>
              <w:rPr>
                <w:color w:val="000000" w:themeColor="text1"/>
              </w:rPr>
            </w:pPr>
            <w:r w:rsidRPr="001A7AC7">
              <w:rPr>
                <w:color w:val="000000" w:themeColor="text1"/>
              </w:rPr>
              <w:t>+</w:t>
            </w:r>
          </w:p>
        </w:tc>
      </w:tr>
      <w:tr w:rsidR="00C41000" w:rsidRPr="00D97091" w:rsidTr="009847C8">
        <w:tc>
          <w:tcPr>
            <w:tcW w:w="8381" w:type="dxa"/>
            <w:tcBorders>
              <w:top w:val="single" w:sz="4" w:space="0" w:color="000000"/>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установка входной двери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C41000" w:rsidRPr="00D97091" w:rsidRDefault="00C41000" w:rsidP="009847C8">
            <w:pPr>
              <w:jc w:val="center"/>
              <w:rPr>
                <w:color w:val="FF0000"/>
              </w:rPr>
            </w:pPr>
            <w:r w:rsidRPr="001A7AC7">
              <w:rPr>
                <w:color w:val="000000" w:themeColor="text1"/>
              </w:rPr>
              <w:t>+</w:t>
            </w:r>
          </w:p>
        </w:tc>
      </w:tr>
      <w:tr w:rsidR="00C41000" w:rsidRPr="00D97091" w:rsidTr="009847C8">
        <w:tc>
          <w:tcPr>
            <w:tcW w:w="8381" w:type="dxa"/>
            <w:tcBorders>
              <w:top w:val="single" w:sz="4" w:space="0" w:color="000000"/>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на полу цементно-песчаная стяжка</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C41000" w:rsidRPr="00D97091" w:rsidRDefault="00C41000" w:rsidP="009847C8">
            <w:pPr>
              <w:jc w:val="center"/>
              <w:rPr>
                <w:color w:val="FF0000"/>
              </w:rPr>
            </w:pPr>
            <w:r w:rsidRPr="001A7AC7">
              <w:rPr>
                <w:color w:val="000000" w:themeColor="text1"/>
              </w:rPr>
              <w:t>+</w:t>
            </w:r>
          </w:p>
        </w:tc>
      </w:tr>
      <w:tr w:rsidR="00C41000" w:rsidRPr="00D97091" w:rsidTr="009847C8">
        <w:trPr>
          <w:trHeight w:val="155"/>
        </w:trPr>
        <w:tc>
          <w:tcPr>
            <w:tcW w:w="8381" w:type="dxa"/>
            <w:tcBorders>
              <w:top w:val="single" w:sz="4" w:space="0" w:color="000000"/>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D5466B">
              <w:rPr>
                <w:color w:val="000000" w:themeColor="text1"/>
                <w:sz w:val="22"/>
                <w:szCs w:val="22"/>
              </w:rPr>
              <w:t>штукатурка наружных и капитальных стен без откосов</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C41000" w:rsidRPr="001A7AC7" w:rsidRDefault="00C41000" w:rsidP="009847C8">
            <w:pPr>
              <w:jc w:val="center"/>
              <w:rPr>
                <w:color w:val="000000" w:themeColor="text1"/>
              </w:rPr>
            </w:pPr>
            <w:r w:rsidRPr="001A7AC7">
              <w:rPr>
                <w:color w:val="000000" w:themeColor="text1"/>
              </w:rPr>
              <w:t>+</w:t>
            </w:r>
          </w:p>
        </w:tc>
      </w:tr>
      <w:tr w:rsidR="00C41000" w:rsidRPr="00D97091" w:rsidTr="009847C8">
        <w:tc>
          <w:tcPr>
            <w:tcW w:w="8381" w:type="dxa"/>
            <w:tcBorders>
              <w:top w:val="single" w:sz="4" w:space="0" w:color="000000"/>
              <w:left w:val="single" w:sz="4" w:space="0" w:color="000000"/>
              <w:bottom w:val="single" w:sz="4" w:space="0" w:color="000000"/>
            </w:tcBorders>
            <w:shd w:val="clear" w:color="auto" w:fill="auto"/>
          </w:tcPr>
          <w:p w:rsidR="00C41000" w:rsidRPr="008B0472" w:rsidRDefault="00C41000" w:rsidP="009847C8">
            <w:pPr>
              <w:rPr>
                <w:color w:val="000000" w:themeColor="text1"/>
              </w:rPr>
            </w:pPr>
            <w:r w:rsidRPr="008B0472">
              <w:rPr>
                <w:color w:val="000000" w:themeColor="text1"/>
                <w:sz w:val="22"/>
                <w:szCs w:val="22"/>
              </w:rPr>
              <w:t xml:space="preserve">индивидуальный газовый котел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C41000" w:rsidRPr="00D97091" w:rsidRDefault="00C41000" w:rsidP="009847C8">
            <w:pPr>
              <w:jc w:val="center"/>
              <w:rPr>
                <w:color w:val="FF0000"/>
              </w:rPr>
            </w:pPr>
            <w:r w:rsidRPr="001A7AC7">
              <w:rPr>
                <w:color w:val="000000" w:themeColor="text1"/>
              </w:rPr>
              <w:t>+</w:t>
            </w:r>
          </w:p>
        </w:tc>
      </w:tr>
    </w:tbl>
    <w:p w:rsidR="00C41000" w:rsidRPr="004975D2" w:rsidRDefault="00C41000" w:rsidP="00C41000">
      <w:pPr>
        <w:spacing w:line="100" w:lineRule="atLeast"/>
        <w:ind w:firstLine="540"/>
        <w:jc w:val="both"/>
        <w:rPr>
          <w:sz w:val="22"/>
          <w:szCs w:val="22"/>
        </w:rPr>
      </w:pPr>
      <w:r w:rsidRPr="004975D2">
        <w:rPr>
          <w:sz w:val="22"/>
          <w:szCs w:val="22"/>
        </w:rPr>
        <w:t xml:space="preserve">Прочие виды работ: внутриквартирная разводка системы электроснабжения </w:t>
      </w:r>
      <w:proofErr w:type="gramStart"/>
      <w:r w:rsidRPr="004975D2">
        <w:rPr>
          <w:sz w:val="22"/>
          <w:szCs w:val="22"/>
        </w:rPr>
        <w:t>согласно</w:t>
      </w:r>
      <w:proofErr w:type="gramEnd"/>
      <w:r w:rsidRPr="004975D2">
        <w:rPr>
          <w:sz w:val="22"/>
          <w:szCs w:val="22"/>
        </w:rPr>
        <w:t xml:space="preserve"> рекомендуемой схемы </w:t>
      </w:r>
      <w:r w:rsidRPr="004975D2">
        <w:rPr>
          <w:rStyle w:val="a4"/>
          <w:sz w:val="22"/>
          <w:szCs w:val="22"/>
        </w:rPr>
        <w:t xml:space="preserve">(обозначена в </w:t>
      </w:r>
      <w:r w:rsidRPr="004975D2">
        <w:rPr>
          <w:rStyle w:val="a4"/>
          <w:b/>
          <w:bCs/>
          <w:sz w:val="22"/>
          <w:szCs w:val="22"/>
        </w:rPr>
        <w:t>Приложении №2</w:t>
      </w:r>
      <w:r w:rsidRPr="004975D2">
        <w:rPr>
          <w:rStyle w:val="a4"/>
          <w:sz w:val="22"/>
          <w:szCs w:val="22"/>
        </w:rPr>
        <w:t xml:space="preserve">), установка сантехнических приборов, внутренняя отделка квартиры в полном объеме и другие работы за исключением отмеченных выше, - осуществляются </w:t>
      </w:r>
      <w:r w:rsidRPr="004975D2">
        <w:rPr>
          <w:rStyle w:val="a4"/>
          <w:iCs/>
          <w:sz w:val="22"/>
          <w:szCs w:val="22"/>
        </w:rPr>
        <w:t>Участником долевого строительства</w:t>
      </w:r>
      <w:r w:rsidRPr="004975D2">
        <w:rPr>
          <w:rStyle w:val="a4"/>
          <w:sz w:val="22"/>
          <w:szCs w:val="22"/>
        </w:rPr>
        <w:t xml:space="preserve"> самостоятельно за свой счет.</w:t>
      </w:r>
    </w:p>
    <w:p w:rsidR="00C41000" w:rsidRDefault="00C41000" w:rsidP="00C41000">
      <w:pPr>
        <w:spacing w:line="100" w:lineRule="atLeast"/>
        <w:ind w:firstLine="540"/>
        <w:jc w:val="both"/>
        <w:rPr>
          <w:sz w:val="22"/>
          <w:szCs w:val="22"/>
        </w:rPr>
      </w:pPr>
      <w:r>
        <w:rPr>
          <w:sz w:val="22"/>
          <w:szCs w:val="22"/>
        </w:rPr>
        <w:t xml:space="preserve">3.3. </w:t>
      </w:r>
      <w:proofErr w:type="gramStart"/>
      <w:r>
        <w:rPr>
          <w:b/>
          <w:bCs/>
          <w:sz w:val="22"/>
          <w:szCs w:val="22"/>
        </w:rPr>
        <w:t>Право собственности на Объект</w:t>
      </w:r>
      <w:r>
        <w:rPr>
          <w:sz w:val="22"/>
          <w:szCs w:val="22"/>
        </w:rPr>
        <w:t xml:space="preserve"> возникает у Участника долевого строительства с момента государственной регистрации указанного права в Управлении Федеральной службы государственной регистрации, кадастра и картографии по Костромской области в установленном действующим законодательством РФ порядке.</w:t>
      </w:r>
      <w:proofErr w:type="gramEnd"/>
      <w:r>
        <w:rPr>
          <w:sz w:val="22"/>
          <w:szCs w:val="22"/>
        </w:rPr>
        <w:t xml:space="preserve"> Право собственности на Объект будет оформляться за счет средств Участника долевого строительства.</w:t>
      </w:r>
    </w:p>
    <w:p w:rsidR="00C41000" w:rsidRPr="004975D2" w:rsidRDefault="00C41000" w:rsidP="00C41000">
      <w:pPr>
        <w:shd w:val="clear" w:color="auto" w:fill="FFFFFF"/>
        <w:suppressAutoHyphens w:val="0"/>
        <w:ind w:firstLine="540"/>
        <w:jc w:val="both"/>
        <w:rPr>
          <w:rFonts w:ascii="YS Text" w:hAnsi="YS Text"/>
          <w:sz w:val="23"/>
          <w:szCs w:val="23"/>
          <w:lang w:eastAsia="ru-RU"/>
        </w:rPr>
      </w:pPr>
      <w:r w:rsidRPr="004975D2">
        <w:rPr>
          <w:sz w:val="22"/>
          <w:szCs w:val="22"/>
        </w:rPr>
        <w:t xml:space="preserve">3.4. </w:t>
      </w:r>
      <w:r w:rsidRPr="004975D2">
        <w:rPr>
          <w:rFonts w:ascii="YS Text" w:hAnsi="YS Text"/>
          <w:sz w:val="23"/>
          <w:szCs w:val="23"/>
          <w:lang w:eastAsia="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C41000" w:rsidRDefault="00C41000" w:rsidP="00C41000">
      <w:pPr>
        <w:jc w:val="both"/>
        <w:rPr>
          <w:sz w:val="22"/>
          <w:szCs w:val="22"/>
        </w:rPr>
      </w:pPr>
    </w:p>
    <w:p w:rsidR="00C41000" w:rsidRDefault="00C41000" w:rsidP="00C41000">
      <w:pPr>
        <w:ind w:firstLine="288"/>
        <w:jc w:val="center"/>
        <w:rPr>
          <w:sz w:val="22"/>
          <w:szCs w:val="22"/>
          <w:highlight w:val="white"/>
        </w:rPr>
      </w:pPr>
      <w:r>
        <w:rPr>
          <w:b/>
          <w:sz w:val="22"/>
          <w:szCs w:val="22"/>
        </w:rPr>
        <w:t>4. ЦЕНА ДОГОВОРА</w:t>
      </w:r>
      <w:r>
        <w:rPr>
          <w:b/>
          <w:sz w:val="22"/>
          <w:szCs w:val="22"/>
          <w:highlight w:val="white"/>
        </w:rPr>
        <w:t xml:space="preserve"> И  ПОРЯДОК РАСЧЕТОВ</w:t>
      </w:r>
    </w:p>
    <w:p w:rsidR="00C41000" w:rsidRPr="004D2CEB" w:rsidRDefault="00C41000" w:rsidP="00C41000">
      <w:pPr>
        <w:ind w:firstLine="567"/>
        <w:jc w:val="both"/>
        <w:rPr>
          <w:sz w:val="22"/>
          <w:szCs w:val="22"/>
          <w:highlight w:val="yellow"/>
        </w:rPr>
      </w:pPr>
      <w:r>
        <w:rPr>
          <w:sz w:val="22"/>
          <w:szCs w:val="22"/>
          <w:highlight w:val="white"/>
        </w:rPr>
        <w:t xml:space="preserve">4.1. </w:t>
      </w:r>
      <w:proofErr w:type="gramStart"/>
      <w:r>
        <w:rPr>
          <w:sz w:val="22"/>
          <w:szCs w:val="22"/>
          <w:highlight w:val="white"/>
        </w:rPr>
        <w:t xml:space="preserve">Цена Договора составляет </w:t>
      </w:r>
      <w:r w:rsidR="00DA69F5">
        <w:rPr>
          <w:rFonts w:eastAsia="Arial"/>
          <w:b/>
          <w:bCs/>
          <w:color w:val="000000"/>
          <w:sz w:val="22"/>
          <w:szCs w:val="22"/>
          <w:lang w:eastAsia="ar-SA"/>
        </w:rPr>
        <w:t>_ ____ ____</w:t>
      </w:r>
      <w:r>
        <w:rPr>
          <w:sz w:val="22"/>
          <w:szCs w:val="22"/>
          <w:highlight w:val="white"/>
        </w:rPr>
        <w:t xml:space="preserve"> </w:t>
      </w:r>
      <w:r>
        <w:rPr>
          <w:b/>
          <w:bCs/>
          <w:sz w:val="22"/>
          <w:szCs w:val="22"/>
          <w:highlight w:val="white"/>
        </w:rPr>
        <w:t>(</w:t>
      </w:r>
      <w:r w:rsidR="00DA69F5">
        <w:rPr>
          <w:b/>
          <w:bCs/>
          <w:sz w:val="22"/>
          <w:szCs w:val="22"/>
          <w:highlight w:val="white"/>
        </w:rPr>
        <w:t>____________________________</w:t>
      </w:r>
      <w:r>
        <w:rPr>
          <w:b/>
          <w:bCs/>
          <w:sz w:val="22"/>
          <w:szCs w:val="22"/>
          <w:highlight w:val="white"/>
        </w:rPr>
        <w:t xml:space="preserve">) </w:t>
      </w:r>
      <w:r>
        <w:rPr>
          <w:b/>
          <w:bCs/>
          <w:sz w:val="22"/>
          <w:szCs w:val="22"/>
          <w:highlight w:val="white"/>
          <w:shd w:val="clear" w:color="auto" w:fill="FFFFFF"/>
        </w:rPr>
        <w:t xml:space="preserve"> рубля  РФ</w:t>
      </w:r>
      <w:r>
        <w:rPr>
          <w:rFonts w:eastAsia="Arial"/>
          <w:b/>
          <w:bCs/>
          <w:color w:val="000000"/>
          <w:sz w:val="22"/>
          <w:szCs w:val="22"/>
          <w:highlight w:val="white"/>
          <w:lang w:eastAsia="ar-SA"/>
        </w:rPr>
        <w:t xml:space="preserve">, </w:t>
      </w:r>
      <w:r>
        <w:rPr>
          <w:rFonts w:eastAsia="Arial"/>
          <w:sz w:val="22"/>
          <w:szCs w:val="22"/>
          <w:shd w:val="clear" w:color="auto" w:fill="FFFFFF"/>
        </w:rPr>
        <w:t>При пересчете Цены Договора на один квадратный метр Объекта согласно расчетной площади (п. 3.2.</w:t>
      </w:r>
      <w:proofErr w:type="gramEnd"/>
      <w:r>
        <w:rPr>
          <w:rFonts w:eastAsia="Arial"/>
          <w:sz w:val="22"/>
          <w:szCs w:val="22"/>
          <w:shd w:val="clear" w:color="auto" w:fill="FFFFFF"/>
        </w:rPr>
        <w:t xml:space="preserve"> </w:t>
      </w:r>
      <w:proofErr w:type="gramStart"/>
      <w:r>
        <w:rPr>
          <w:rFonts w:eastAsia="Arial"/>
          <w:sz w:val="22"/>
          <w:szCs w:val="22"/>
          <w:shd w:val="clear" w:color="auto" w:fill="FFFFFF"/>
        </w:rPr>
        <w:t>Договора) стоимость одного квадратного метра Объекта признается сторонами равной</w:t>
      </w:r>
      <w:r>
        <w:rPr>
          <w:rFonts w:eastAsia="Arial"/>
          <w:b/>
          <w:bCs/>
          <w:sz w:val="22"/>
          <w:szCs w:val="22"/>
          <w:shd w:val="clear" w:color="auto" w:fill="FFFFFF"/>
        </w:rPr>
        <w:t xml:space="preserve">  </w:t>
      </w:r>
      <w:r w:rsidR="00DA69F5">
        <w:rPr>
          <w:rFonts w:eastAsia="Arial"/>
          <w:b/>
          <w:bCs/>
          <w:sz w:val="22"/>
          <w:szCs w:val="22"/>
          <w:shd w:val="clear" w:color="auto" w:fill="FFFFFF"/>
        </w:rPr>
        <w:t>__ ____</w:t>
      </w:r>
      <w:r w:rsidRPr="00037EA1">
        <w:rPr>
          <w:rFonts w:eastAsia="Arial"/>
          <w:b/>
          <w:bCs/>
          <w:sz w:val="22"/>
          <w:szCs w:val="22"/>
          <w:shd w:val="clear" w:color="auto" w:fill="FFFFFF"/>
        </w:rPr>
        <w:t xml:space="preserve"> (</w:t>
      </w:r>
      <w:r w:rsidR="00DA69F5">
        <w:rPr>
          <w:rFonts w:eastAsia="Arial"/>
          <w:b/>
          <w:bCs/>
          <w:sz w:val="22"/>
          <w:szCs w:val="22"/>
          <w:shd w:val="clear" w:color="auto" w:fill="FFFFFF"/>
        </w:rPr>
        <w:t>________________________</w:t>
      </w:r>
      <w:r w:rsidRPr="00037EA1">
        <w:rPr>
          <w:rFonts w:eastAsia="Arial"/>
          <w:b/>
          <w:bCs/>
          <w:sz w:val="22"/>
          <w:szCs w:val="22"/>
          <w:shd w:val="clear" w:color="auto" w:fill="FFFFFF"/>
        </w:rPr>
        <w:t xml:space="preserve">) рублей </w:t>
      </w:r>
      <w:r w:rsidR="00DA69F5">
        <w:rPr>
          <w:rFonts w:eastAsia="Arial"/>
          <w:b/>
          <w:bCs/>
          <w:sz w:val="22"/>
          <w:szCs w:val="22"/>
          <w:shd w:val="clear" w:color="auto" w:fill="FFFFFF"/>
        </w:rPr>
        <w:t>__</w:t>
      </w:r>
      <w:r w:rsidRPr="00037EA1">
        <w:rPr>
          <w:rFonts w:eastAsia="Arial"/>
          <w:b/>
          <w:bCs/>
          <w:sz w:val="22"/>
          <w:szCs w:val="22"/>
          <w:shd w:val="clear" w:color="auto" w:fill="FFFFFF"/>
        </w:rPr>
        <w:t xml:space="preserve"> копеек РФ.</w:t>
      </w:r>
      <w:proofErr w:type="gramEnd"/>
    </w:p>
    <w:p w:rsidR="00C41000" w:rsidRDefault="00C41000" w:rsidP="00C41000">
      <w:pPr>
        <w:ind w:firstLine="567"/>
        <w:jc w:val="both"/>
        <w:rPr>
          <w:rFonts w:eastAsia="Arial"/>
          <w:b/>
          <w:bCs/>
          <w:color w:val="000000"/>
          <w:sz w:val="22"/>
          <w:szCs w:val="22"/>
          <w:highlight w:val="white"/>
          <w:lang w:eastAsia="ar-SA"/>
        </w:rPr>
      </w:pPr>
      <w:r>
        <w:rPr>
          <w:sz w:val="22"/>
          <w:szCs w:val="22"/>
          <w:highlight w:val="white"/>
        </w:rPr>
        <w:t xml:space="preserve">4.2. </w:t>
      </w:r>
      <w:proofErr w:type="gramStart"/>
      <w:r>
        <w:rPr>
          <w:sz w:val="22"/>
          <w:szCs w:val="22"/>
          <w:highlight w:val="white"/>
        </w:rPr>
        <w:t>Цена Договора определена как сумма денежных с</w:t>
      </w:r>
      <w:r>
        <w:rPr>
          <w:sz w:val="22"/>
          <w:szCs w:val="22"/>
        </w:rPr>
        <w:t xml:space="preserve">редств на финансирование и возмещение затрат на строительство Объекта недвижимости и денежных средств на оплату услуг ЗАСТРОЙЩИКА, что соответствует нормам федерального закона № 214 –ФЗ от 30.12.2004 г. «Об участии в долевом </w:t>
      </w:r>
      <w:r w:rsidRPr="00976E08">
        <w:rPr>
          <w:sz w:val="22"/>
          <w:szCs w:val="22"/>
        </w:rPr>
        <w:t>строительстве многоквартирных домов и иных объектов недвижимости и о внесении изменений в</w:t>
      </w:r>
      <w:r>
        <w:rPr>
          <w:sz w:val="22"/>
          <w:szCs w:val="22"/>
        </w:rPr>
        <w:t xml:space="preserve"> некоторые законодательные акты РФ».</w:t>
      </w:r>
      <w:proofErr w:type="gramEnd"/>
    </w:p>
    <w:p w:rsidR="00C41000" w:rsidRDefault="00C41000" w:rsidP="00C41000">
      <w:pPr>
        <w:ind w:firstLine="567"/>
        <w:jc w:val="both"/>
        <w:rPr>
          <w:sz w:val="22"/>
          <w:szCs w:val="22"/>
        </w:rPr>
      </w:pPr>
      <w:r w:rsidRPr="00DA3F7F">
        <w:rPr>
          <w:rFonts w:eastAsia="Arial"/>
          <w:bCs/>
          <w:color w:val="000000"/>
          <w:sz w:val="22"/>
          <w:szCs w:val="22"/>
          <w:highlight w:val="white"/>
          <w:lang w:eastAsia="ar-SA"/>
        </w:rPr>
        <w:t>4.3.</w:t>
      </w:r>
      <w:r>
        <w:rPr>
          <w:rFonts w:eastAsia="Arial"/>
          <w:b/>
          <w:bCs/>
          <w:color w:val="000000"/>
          <w:sz w:val="22"/>
          <w:szCs w:val="22"/>
          <w:highlight w:val="white"/>
          <w:lang w:eastAsia="ar-SA"/>
        </w:rPr>
        <w:t xml:space="preserve"> </w:t>
      </w:r>
      <w:proofErr w:type="gramStart"/>
      <w:r>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w:t>
      </w:r>
      <w:r>
        <w:rPr>
          <w:rFonts w:eastAsia="Arial"/>
          <w:color w:val="000000"/>
          <w:sz w:val="22"/>
          <w:szCs w:val="22"/>
          <w:highlight w:val="white"/>
          <w:lang w:eastAsia="ar-SA"/>
        </w:rPr>
        <w:t xml:space="preserve">не позднее 5 (пяти) дней после государственной  регистрации настоящего договора в Управлении Федеральной службы государственной регистрации, кадастра и картографии по Костромской области путем безналичного перечисления денежных средств на специальный </w:t>
      </w:r>
      <w:proofErr w:type="spellStart"/>
      <w:r w:rsidRPr="00976E08">
        <w:rPr>
          <w:rFonts w:eastAsia="Arial"/>
          <w:b/>
          <w:color w:val="000000"/>
          <w:sz w:val="22"/>
          <w:szCs w:val="22"/>
          <w:highlight w:val="white"/>
          <w:lang w:eastAsia="ar-SA"/>
        </w:rPr>
        <w:t>эскроу</w:t>
      </w:r>
      <w:proofErr w:type="spellEnd"/>
      <w:r w:rsidRPr="00976E08">
        <w:rPr>
          <w:rFonts w:eastAsia="Arial"/>
          <w:b/>
          <w:color w:val="000000"/>
          <w:sz w:val="22"/>
          <w:szCs w:val="22"/>
          <w:highlight w:val="white"/>
          <w:lang w:eastAsia="ar-SA"/>
        </w:rPr>
        <w:t>-счет</w:t>
      </w:r>
      <w:r>
        <w:rPr>
          <w:rFonts w:eastAsia="Arial"/>
          <w:b/>
          <w:color w:val="000000"/>
          <w:sz w:val="22"/>
          <w:szCs w:val="22"/>
          <w:lang w:eastAsia="ar-SA"/>
        </w:rPr>
        <w:t xml:space="preserve">, </w:t>
      </w:r>
      <w:r>
        <w:rPr>
          <w:sz w:val="22"/>
          <w:szCs w:val="22"/>
        </w:rPr>
        <w:t xml:space="preserve"> открываемый в ПАО Сбербанк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-агентом</w:t>
      </w:r>
      <w:proofErr w:type="gramEnd"/>
      <w:r>
        <w:rPr>
          <w:sz w:val="22"/>
          <w:szCs w:val="22"/>
        </w:rPr>
        <w:t xml:space="preserve"> от являющегося владельцем счета Участнику долевого строительства (Депонента) в счет уплаты Цены Договора участия в долевом строительстве, в целях их дальнейшего перечисления Застройщик</w:t>
      </w:r>
      <w:proofErr w:type="gramStart"/>
      <w:r>
        <w:rPr>
          <w:sz w:val="22"/>
          <w:szCs w:val="22"/>
        </w:rPr>
        <w:t>у(</w:t>
      </w:r>
      <w:proofErr w:type="gramEnd"/>
      <w:r>
        <w:rPr>
          <w:sz w:val="22"/>
          <w:szCs w:val="22"/>
        </w:rPr>
        <w:t xml:space="preserve">Бенефициару) при возникновении условий, предусмотренных Федеральным законом от 30.12.2004 г.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 xml:space="preserve">-агентом, с учетом следующего: </w:t>
      </w:r>
    </w:p>
    <w:p w:rsidR="00C41000" w:rsidRDefault="00C41000" w:rsidP="00C41000">
      <w:pPr>
        <w:jc w:val="both"/>
        <w:rPr>
          <w:sz w:val="22"/>
          <w:szCs w:val="22"/>
        </w:rPr>
      </w:pPr>
      <w:proofErr w:type="spellStart"/>
      <w:r>
        <w:rPr>
          <w:sz w:val="22"/>
          <w:szCs w:val="22"/>
        </w:rPr>
        <w:t>Эскроу</w:t>
      </w:r>
      <w:proofErr w:type="spellEnd"/>
      <w:r>
        <w:rPr>
          <w:sz w:val="22"/>
          <w:szCs w:val="22"/>
        </w:rPr>
        <w:t xml:space="preserve">-агент: </w:t>
      </w:r>
      <w:proofErr w:type="gramStart"/>
      <w:r>
        <w:rPr>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w:t>
      </w:r>
      <w:proofErr w:type="gramEnd"/>
      <w:r>
        <w:rPr>
          <w:sz w:val="22"/>
          <w:szCs w:val="22"/>
        </w:rPr>
        <w:t xml:space="preserve"> Escrow_Sberbank@sberbank.ru, телефон: 8-800-707-00-70 доб. 60992851(далее по тексту </w:t>
      </w:r>
      <w:proofErr w:type="gramStart"/>
      <w:r>
        <w:rPr>
          <w:sz w:val="22"/>
          <w:szCs w:val="22"/>
        </w:rPr>
        <w:t>-«</w:t>
      </w:r>
      <w:proofErr w:type="spellStart"/>
      <w:proofErr w:type="gramEnd"/>
      <w:r>
        <w:rPr>
          <w:sz w:val="22"/>
          <w:szCs w:val="22"/>
        </w:rPr>
        <w:t>Эскроу</w:t>
      </w:r>
      <w:proofErr w:type="spellEnd"/>
      <w:r>
        <w:rPr>
          <w:sz w:val="22"/>
          <w:szCs w:val="22"/>
        </w:rPr>
        <w:t xml:space="preserve"> -агент»/«Акцептант»).</w:t>
      </w:r>
    </w:p>
    <w:p w:rsidR="00C41000" w:rsidRDefault="00C41000" w:rsidP="00C41000">
      <w:pPr>
        <w:jc w:val="both"/>
        <w:rPr>
          <w:sz w:val="22"/>
          <w:szCs w:val="22"/>
          <w:highlight w:val="white"/>
        </w:rPr>
      </w:pPr>
      <w:r>
        <w:rPr>
          <w:sz w:val="22"/>
          <w:szCs w:val="22"/>
        </w:rPr>
        <w:t xml:space="preserve">Депонент </w:t>
      </w:r>
      <w:r>
        <w:rPr>
          <w:sz w:val="22"/>
          <w:szCs w:val="22"/>
          <w:highlight w:val="white"/>
        </w:rPr>
        <w:t>–</w:t>
      </w:r>
      <w:r>
        <w:rPr>
          <w:b/>
          <w:bCs/>
          <w:sz w:val="22"/>
          <w:szCs w:val="22"/>
          <w:highlight w:val="white"/>
        </w:rPr>
        <w:t xml:space="preserve">  </w:t>
      </w:r>
      <w:r w:rsidR="00DA69F5">
        <w:rPr>
          <w:b/>
          <w:bCs/>
          <w:color w:val="000000"/>
          <w:spacing w:val="-5"/>
          <w:sz w:val="22"/>
          <w:szCs w:val="22"/>
        </w:rPr>
        <w:t>_____________________________________</w:t>
      </w:r>
      <w:r>
        <w:rPr>
          <w:b/>
          <w:bCs/>
          <w:sz w:val="22"/>
          <w:szCs w:val="22"/>
          <w:highlight w:val="white"/>
        </w:rPr>
        <w:t>.</w:t>
      </w:r>
    </w:p>
    <w:p w:rsidR="00C41000" w:rsidRDefault="00C41000" w:rsidP="00C41000">
      <w:pPr>
        <w:jc w:val="both"/>
        <w:rPr>
          <w:sz w:val="22"/>
          <w:szCs w:val="22"/>
          <w:highlight w:val="white"/>
        </w:rPr>
      </w:pPr>
      <w:r>
        <w:rPr>
          <w:sz w:val="22"/>
          <w:szCs w:val="22"/>
          <w:highlight w:val="white"/>
        </w:rPr>
        <w:t xml:space="preserve">Бенефициар – Застройщик -  </w:t>
      </w:r>
      <w:r>
        <w:rPr>
          <w:b/>
          <w:bCs/>
          <w:sz w:val="22"/>
          <w:szCs w:val="22"/>
          <w:highlight w:val="white"/>
        </w:rPr>
        <w:t>Общество с ограниченной ответственностью «Специализированный застройщик «</w:t>
      </w:r>
      <w:proofErr w:type="spellStart"/>
      <w:r>
        <w:rPr>
          <w:b/>
          <w:bCs/>
          <w:sz w:val="22"/>
          <w:szCs w:val="22"/>
          <w:highlight w:val="white"/>
        </w:rPr>
        <w:t>Берендеевы</w:t>
      </w:r>
      <w:proofErr w:type="spellEnd"/>
      <w:r>
        <w:rPr>
          <w:b/>
          <w:bCs/>
          <w:sz w:val="22"/>
          <w:szCs w:val="22"/>
          <w:highlight w:val="white"/>
        </w:rPr>
        <w:t xml:space="preserve"> пруды»</w:t>
      </w:r>
      <w:r>
        <w:rPr>
          <w:sz w:val="22"/>
          <w:szCs w:val="22"/>
          <w:highlight w:val="white"/>
        </w:rPr>
        <w:t xml:space="preserve">, ОГРН 1204400002608, ИНН 4401196238, КПП 440101001, зарегистрировано 25.06.2020 Управлением Федеральной налоговой службы по Костромской области, что подтверждается листом записи Единого государственного </w:t>
      </w:r>
      <w:r>
        <w:rPr>
          <w:sz w:val="22"/>
          <w:szCs w:val="22"/>
          <w:highlight w:val="white"/>
        </w:rPr>
        <w:lastRenderedPageBreak/>
        <w:t xml:space="preserve">реестра юридических лиц, счёт </w:t>
      </w:r>
      <w:r>
        <w:rPr>
          <w:sz w:val="22"/>
          <w:szCs w:val="22"/>
        </w:rPr>
        <w:t>40702810229000001704 Костромское отделение №8640 ПАО «Сбербанк»,</w:t>
      </w:r>
      <w:r>
        <w:rPr>
          <w:b/>
          <w:bCs/>
          <w:sz w:val="22"/>
          <w:szCs w:val="22"/>
        </w:rPr>
        <w:t xml:space="preserve"> </w:t>
      </w:r>
      <w:r>
        <w:rPr>
          <w:sz w:val="22"/>
          <w:szCs w:val="22"/>
        </w:rPr>
        <w:t xml:space="preserve">к/с 30101810200000000623, БИК 043469623, </w:t>
      </w:r>
      <w:r>
        <w:rPr>
          <w:sz w:val="22"/>
          <w:szCs w:val="22"/>
          <w:highlight w:val="white"/>
        </w:rPr>
        <w:t>юридический адрес: 156019 Костромская область, г. Кострома, ул. Зеленая, д. 11, литер</w:t>
      </w:r>
      <w:proofErr w:type="gramStart"/>
      <w:r>
        <w:rPr>
          <w:sz w:val="22"/>
          <w:szCs w:val="22"/>
          <w:highlight w:val="white"/>
        </w:rPr>
        <w:t xml:space="preserve"> А</w:t>
      </w:r>
      <w:proofErr w:type="gramEnd"/>
      <w:r>
        <w:rPr>
          <w:sz w:val="22"/>
          <w:szCs w:val="22"/>
          <w:highlight w:val="white"/>
        </w:rPr>
        <w:t>, А5, помещение 7Б, этаж 3;</w:t>
      </w:r>
    </w:p>
    <w:p w:rsidR="00C41000" w:rsidRDefault="00C41000" w:rsidP="00C41000">
      <w:pPr>
        <w:jc w:val="both"/>
        <w:rPr>
          <w:sz w:val="22"/>
          <w:szCs w:val="22"/>
          <w:highlight w:val="white"/>
        </w:rPr>
      </w:pPr>
      <w:r>
        <w:rPr>
          <w:sz w:val="22"/>
          <w:szCs w:val="22"/>
          <w:highlight w:val="white"/>
        </w:rPr>
        <w:t xml:space="preserve">Объект долевого строительства – Объект долевого строительства, указанный в п. 3.2.настоящего Договора. </w:t>
      </w:r>
    </w:p>
    <w:p w:rsidR="00C41000" w:rsidRDefault="00C41000" w:rsidP="00C41000">
      <w:pPr>
        <w:ind w:firstLine="567"/>
        <w:jc w:val="both"/>
        <w:rPr>
          <w:sz w:val="22"/>
          <w:szCs w:val="22"/>
          <w:highlight w:val="white"/>
        </w:rPr>
      </w:pPr>
      <w:r>
        <w:rPr>
          <w:sz w:val="22"/>
          <w:szCs w:val="22"/>
          <w:highlight w:val="white"/>
        </w:rPr>
        <w:t>Депонируемая сумма</w:t>
      </w:r>
      <w:proofErr w:type="gramStart"/>
      <w:r>
        <w:rPr>
          <w:sz w:val="22"/>
          <w:szCs w:val="22"/>
          <w:highlight w:val="white"/>
        </w:rPr>
        <w:t xml:space="preserve">: </w:t>
      </w:r>
      <w:r w:rsidR="00DA69F5">
        <w:rPr>
          <w:rFonts w:eastAsia="Arial"/>
          <w:b/>
          <w:bCs/>
          <w:color w:val="000000"/>
          <w:sz w:val="22"/>
          <w:szCs w:val="22"/>
          <w:lang w:eastAsia="ar-SA"/>
        </w:rPr>
        <w:t>_ ____ ____</w:t>
      </w:r>
      <w:r w:rsidR="00DA69F5">
        <w:rPr>
          <w:sz w:val="22"/>
          <w:szCs w:val="22"/>
          <w:highlight w:val="white"/>
        </w:rPr>
        <w:t xml:space="preserve"> </w:t>
      </w:r>
      <w:r w:rsidR="00DA69F5">
        <w:rPr>
          <w:b/>
          <w:bCs/>
          <w:sz w:val="22"/>
          <w:szCs w:val="22"/>
          <w:highlight w:val="white"/>
        </w:rPr>
        <w:t xml:space="preserve">(____________________________) </w:t>
      </w:r>
      <w:r w:rsidR="004D2CEB">
        <w:rPr>
          <w:b/>
          <w:bCs/>
          <w:sz w:val="22"/>
          <w:szCs w:val="22"/>
          <w:highlight w:val="white"/>
        </w:rPr>
        <w:t xml:space="preserve"> </w:t>
      </w:r>
      <w:r w:rsidR="004D2CEB">
        <w:rPr>
          <w:b/>
          <w:bCs/>
          <w:sz w:val="22"/>
          <w:szCs w:val="22"/>
          <w:highlight w:val="white"/>
          <w:shd w:val="clear" w:color="auto" w:fill="FFFFFF"/>
        </w:rPr>
        <w:t xml:space="preserve"> </w:t>
      </w:r>
      <w:proofErr w:type="gramEnd"/>
      <w:r w:rsidR="004D2CEB">
        <w:rPr>
          <w:b/>
          <w:bCs/>
          <w:sz w:val="22"/>
          <w:szCs w:val="22"/>
          <w:highlight w:val="white"/>
          <w:shd w:val="clear" w:color="auto" w:fill="FFFFFF"/>
        </w:rPr>
        <w:t>рубля  РФ</w:t>
      </w:r>
      <w:r>
        <w:rPr>
          <w:sz w:val="22"/>
          <w:szCs w:val="22"/>
          <w:highlight w:val="white"/>
        </w:rPr>
        <w:t xml:space="preserve">. </w:t>
      </w:r>
    </w:p>
    <w:p w:rsidR="00C41000" w:rsidRDefault="00C41000" w:rsidP="00C41000">
      <w:pPr>
        <w:ind w:firstLine="567"/>
        <w:jc w:val="both"/>
        <w:rPr>
          <w:sz w:val="22"/>
          <w:szCs w:val="22"/>
          <w:highlight w:val="white"/>
        </w:rPr>
      </w:pPr>
      <w:r>
        <w:rPr>
          <w:sz w:val="22"/>
          <w:szCs w:val="22"/>
          <w:highlight w:val="white"/>
        </w:rPr>
        <w:t xml:space="preserve">Срок условного депонирования денежных средств: до </w:t>
      </w:r>
      <w:r>
        <w:rPr>
          <w:b/>
          <w:sz w:val="22"/>
          <w:szCs w:val="22"/>
          <w:highlight w:val="white"/>
        </w:rPr>
        <w:t>«30» июня 2025 г</w:t>
      </w:r>
      <w:r>
        <w:rPr>
          <w:sz w:val="22"/>
          <w:szCs w:val="22"/>
          <w:highlight w:val="white"/>
        </w:rPr>
        <w:t xml:space="preserve">. </w:t>
      </w:r>
    </w:p>
    <w:p w:rsidR="00C41000" w:rsidRDefault="00C41000" w:rsidP="00C41000">
      <w:pPr>
        <w:jc w:val="both"/>
        <w:rPr>
          <w:sz w:val="22"/>
          <w:szCs w:val="22"/>
        </w:rPr>
      </w:pPr>
      <w:r>
        <w:rPr>
          <w:sz w:val="22"/>
          <w:szCs w:val="22"/>
          <w:highlight w:val="white"/>
        </w:rPr>
        <w:t xml:space="preserve">Застройщик извещается </w:t>
      </w:r>
      <w:proofErr w:type="spellStart"/>
      <w:r>
        <w:rPr>
          <w:sz w:val="22"/>
          <w:szCs w:val="22"/>
          <w:highlight w:val="white"/>
        </w:rPr>
        <w:t>Эскроу</w:t>
      </w:r>
      <w:proofErr w:type="spellEnd"/>
      <w:r>
        <w:rPr>
          <w:sz w:val="22"/>
          <w:szCs w:val="22"/>
          <w:highlight w:val="white"/>
        </w:rPr>
        <w:t xml:space="preserve">-агентом об открытии счета </w:t>
      </w:r>
      <w:proofErr w:type="spellStart"/>
      <w:r>
        <w:rPr>
          <w:sz w:val="22"/>
          <w:szCs w:val="22"/>
          <w:highlight w:val="white"/>
        </w:rPr>
        <w:t>эскроу</w:t>
      </w:r>
      <w:proofErr w:type="spellEnd"/>
      <w:r>
        <w:rPr>
          <w:sz w:val="22"/>
          <w:szCs w:val="22"/>
        </w:rPr>
        <w:t xml:space="preserve"> путем электронного документооборота, согласованного Застройщиком и </w:t>
      </w:r>
      <w:proofErr w:type="spellStart"/>
      <w:r>
        <w:rPr>
          <w:sz w:val="22"/>
          <w:szCs w:val="22"/>
        </w:rPr>
        <w:t>Эскроу</w:t>
      </w:r>
      <w:proofErr w:type="spellEnd"/>
      <w:r>
        <w:rPr>
          <w:sz w:val="22"/>
          <w:szCs w:val="22"/>
        </w:rPr>
        <w:t xml:space="preserve">-агентом, не позднее даты открытия счета </w:t>
      </w:r>
      <w:proofErr w:type="spellStart"/>
      <w:r>
        <w:rPr>
          <w:sz w:val="22"/>
          <w:szCs w:val="22"/>
        </w:rPr>
        <w:t>эскроу</w:t>
      </w:r>
      <w:proofErr w:type="spellEnd"/>
      <w:r>
        <w:rPr>
          <w:sz w:val="22"/>
          <w:szCs w:val="22"/>
        </w:rPr>
        <w:t>.</w:t>
      </w:r>
    </w:p>
    <w:p w:rsidR="00C41000" w:rsidRDefault="00C41000" w:rsidP="00C41000">
      <w:pPr>
        <w:jc w:val="both"/>
        <w:rPr>
          <w:sz w:val="22"/>
          <w:szCs w:val="22"/>
        </w:rPr>
      </w:pPr>
      <w:r>
        <w:rPr>
          <w:sz w:val="22"/>
          <w:szCs w:val="22"/>
        </w:rPr>
        <w:t xml:space="preserve">Депонируемая сумма не позднее десяти рабочих дней после предоставления Застройщиком </w:t>
      </w:r>
      <w:proofErr w:type="spellStart"/>
      <w:r>
        <w:rPr>
          <w:sz w:val="22"/>
          <w:szCs w:val="22"/>
        </w:rPr>
        <w:t>Эскроу</w:t>
      </w:r>
      <w:proofErr w:type="spellEnd"/>
      <w:r>
        <w:rPr>
          <w:sz w:val="22"/>
          <w:szCs w:val="22"/>
        </w:rPr>
        <w:t xml:space="preserve">-агенту путем электронного документооборота, согласованного Застройщиком и </w:t>
      </w:r>
      <w:proofErr w:type="spellStart"/>
      <w:r>
        <w:rPr>
          <w:sz w:val="22"/>
          <w:szCs w:val="22"/>
        </w:rPr>
        <w:t>Эскроу</w:t>
      </w:r>
      <w:proofErr w:type="spellEnd"/>
      <w:r>
        <w:rPr>
          <w:sz w:val="22"/>
          <w:szCs w:val="22"/>
        </w:rPr>
        <w:t xml:space="preserve">-агентом, следующих документов: </w:t>
      </w:r>
    </w:p>
    <w:p w:rsidR="00C41000" w:rsidRDefault="00C41000" w:rsidP="00C41000">
      <w:pPr>
        <w:jc w:val="both"/>
        <w:rPr>
          <w:i/>
          <w:sz w:val="22"/>
          <w:szCs w:val="22"/>
        </w:rPr>
      </w:pPr>
      <w:proofErr w:type="gramStart"/>
      <w:r w:rsidRPr="00630DDD">
        <w:rPr>
          <w:i/>
          <w:sz w:val="22"/>
          <w:szCs w:val="22"/>
        </w:rPr>
        <w:t xml:space="preserve">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w:t>
      </w:r>
      <w:proofErr w:type="spellStart"/>
      <w:r w:rsidRPr="00630DDD">
        <w:rPr>
          <w:i/>
          <w:sz w:val="22"/>
          <w:szCs w:val="22"/>
        </w:rPr>
        <w:t>Эскроу</w:t>
      </w:r>
      <w:proofErr w:type="spellEnd"/>
      <w:r w:rsidRPr="00630DDD">
        <w:rPr>
          <w:i/>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630DDD">
        <w:rPr>
          <w:i/>
          <w:sz w:val="22"/>
          <w:szCs w:val="22"/>
        </w:rPr>
        <w:t>Эскроу</w:t>
      </w:r>
      <w:proofErr w:type="spellEnd"/>
      <w:r w:rsidRPr="00630DDD">
        <w:rPr>
          <w:i/>
          <w:sz w:val="22"/>
          <w:szCs w:val="22"/>
        </w:rPr>
        <w:t>-агентом</w:t>
      </w:r>
      <w:proofErr w:type="gramEnd"/>
      <w:r w:rsidRPr="00630DDD">
        <w:rPr>
          <w:i/>
          <w:sz w:val="22"/>
          <w:szCs w:val="22"/>
        </w:rPr>
        <w:t xml:space="preserve">, если кредитный договор содержит поручение Застройщика </w:t>
      </w:r>
      <w:proofErr w:type="spellStart"/>
      <w:r w:rsidRPr="00630DDD">
        <w:rPr>
          <w:i/>
          <w:sz w:val="22"/>
          <w:szCs w:val="22"/>
        </w:rPr>
        <w:t>Эскроу</w:t>
      </w:r>
      <w:proofErr w:type="spellEnd"/>
      <w:r w:rsidRPr="00630DDD">
        <w:rPr>
          <w:i/>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630DDD">
        <w:rPr>
          <w:i/>
          <w:sz w:val="22"/>
          <w:szCs w:val="22"/>
        </w:rPr>
        <w:t>Эскроу</w:t>
      </w:r>
      <w:proofErr w:type="spellEnd"/>
      <w:r w:rsidRPr="00630DDD">
        <w:rPr>
          <w:i/>
          <w:sz w:val="22"/>
          <w:szCs w:val="22"/>
        </w:rPr>
        <w:t xml:space="preserve">-агенте залоговый счет Застройщика, права по которому переданы в залог </w:t>
      </w:r>
      <w:proofErr w:type="spellStart"/>
      <w:r w:rsidRPr="00630DDD">
        <w:rPr>
          <w:i/>
          <w:sz w:val="22"/>
          <w:szCs w:val="22"/>
        </w:rPr>
        <w:t>Эскроу</w:t>
      </w:r>
      <w:proofErr w:type="spellEnd"/>
      <w:r w:rsidRPr="00630DDD">
        <w:rPr>
          <w:i/>
          <w:sz w:val="22"/>
          <w:szCs w:val="22"/>
        </w:rPr>
        <w:t xml:space="preserve">-агенту, предоставившему денежные средства Застройщику, в случае, если это предусмотрено кредитным договором. </w:t>
      </w:r>
    </w:p>
    <w:p w:rsidR="00C41000" w:rsidRDefault="00C41000" w:rsidP="00C41000">
      <w:pPr>
        <w:jc w:val="both"/>
        <w:rPr>
          <w:sz w:val="22"/>
          <w:szCs w:val="22"/>
        </w:rPr>
      </w:pPr>
      <w:r>
        <w:rPr>
          <w:sz w:val="22"/>
          <w:szCs w:val="22"/>
        </w:rPr>
        <w:t>Участник долевого строительства оплачивает:</w:t>
      </w:r>
    </w:p>
    <w:p w:rsidR="00C41000" w:rsidRDefault="00C41000" w:rsidP="00C41000">
      <w:pPr>
        <w:ind w:firstLine="567"/>
        <w:jc w:val="both"/>
        <w:rPr>
          <w:sz w:val="22"/>
          <w:szCs w:val="22"/>
          <w:lang w:eastAsia="ru-RU"/>
        </w:rPr>
      </w:pPr>
      <w:r>
        <w:rPr>
          <w:sz w:val="22"/>
          <w:szCs w:val="22"/>
          <w:lang w:eastAsia="ru-RU"/>
        </w:rPr>
        <w:t xml:space="preserve">- </w:t>
      </w:r>
      <w:r w:rsidR="00037EA1">
        <w:rPr>
          <w:sz w:val="22"/>
          <w:szCs w:val="22"/>
          <w:lang w:eastAsia="ru-RU"/>
        </w:rPr>
        <w:t>Сумм</w:t>
      </w:r>
      <w:r w:rsidR="00181E1B">
        <w:rPr>
          <w:sz w:val="22"/>
          <w:szCs w:val="22"/>
          <w:lang w:eastAsia="ru-RU"/>
        </w:rPr>
        <w:t>у</w:t>
      </w:r>
      <w:r w:rsidR="004F04EF">
        <w:rPr>
          <w:sz w:val="22"/>
          <w:szCs w:val="22"/>
          <w:lang w:eastAsia="ru-RU"/>
        </w:rPr>
        <w:t xml:space="preserve"> в  размере</w:t>
      </w:r>
      <w:proofErr w:type="gramStart"/>
      <w:r w:rsidR="004F04EF">
        <w:rPr>
          <w:sz w:val="22"/>
          <w:szCs w:val="22"/>
          <w:lang w:eastAsia="ru-RU"/>
        </w:rPr>
        <w:t xml:space="preserve"> </w:t>
      </w:r>
      <w:r w:rsidR="00DA69F5">
        <w:rPr>
          <w:rFonts w:eastAsia="Arial"/>
          <w:b/>
          <w:bCs/>
          <w:color w:val="000000"/>
          <w:sz w:val="22"/>
          <w:szCs w:val="22"/>
          <w:lang w:eastAsia="ar-SA"/>
        </w:rPr>
        <w:t>_ ____ ____</w:t>
      </w:r>
      <w:r w:rsidR="00DA69F5">
        <w:rPr>
          <w:sz w:val="22"/>
          <w:szCs w:val="22"/>
          <w:highlight w:val="white"/>
        </w:rPr>
        <w:t xml:space="preserve"> </w:t>
      </w:r>
      <w:r w:rsidR="00DA69F5">
        <w:rPr>
          <w:b/>
          <w:bCs/>
          <w:sz w:val="22"/>
          <w:szCs w:val="22"/>
          <w:highlight w:val="white"/>
        </w:rPr>
        <w:t xml:space="preserve">(____________________________) </w:t>
      </w:r>
      <w:r w:rsidR="00DA69F5">
        <w:rPr>
          <w:b/>
          <w:bCs/>
          <w:sz w:val="22"/>
          <w:szCs w:val="22"/>
          <w:highlight w:val="white"/>
          <w:shd w:val="clear" w:color="auto" w:fill="FFFFFF"/>
        </w:rPr>
        <w:t xml:space="preserve"> </w:t>
      </w:r>
      <w:proofErr w:type="gramEnd"/>
      <w:r w:rsidRPr="00E14AB3">
        <w:rPr>
          <w:b/>
          <w:bCs/>
          <w:sz w:val="22"/>
          <w:szCs w:val="22"/>
          <w:lang w:eastAsia="ru-RU"/>
        </w:rPr>
        <w:t xml:space="preserve">рублей </w:t>
      </w:r>
      <w:r w:rsidR="00DA69F5">
        <w:rPr>
          <w:b/>
          <w:bCs/>
          <w:sz w:val="22"/>
          <w:szCs w:val="22"/>
          <w:lang w:eastAsia="ru-RU"/>
        </w:rPr>
        <w:t>__</w:t>
      </w:r>
      <w:r w:rsidR="004D2CEB">
        <w:rPr>
          <w:b/>
          <w:bCs/>
          <w:sz w:val="22"/>
          <w:szCs w:val="22"/>
          <w:lang w:eastAsia="ru-RU"/>
        </w:rPr>
        <w:t xml:space="preserve"> </w:t>
      </w:r>
      <w:r w:rsidRPr="00E14AB3">
        <w:rPr>
          <w:b/>
          <w:bCs/>
          <w:sz w:val="22"/>
          <w:szCs w:val="22"/>
          <w:lang w:eastAsia="ru-RU"/>
        </w:rPr>
        <w:t>копеек</w:t>
      </w:r>
      <w:r w:rsidR="00037EA1">
        <w:rPr>
          <w:sz w:val="22"/>
          <w:szCs w:val="22"/>
          <w:lang w:eastAsia="ru-RU"/>
        </w:rPr>
        <w:t xml:space="preserve"> </w:t>
      </w:r>
      <w:r>
        <w:rPr>
          <w:sz w:val="22"/>
          <w:szCs w:val="22"/>
          <w:lang w:eastAsia="ru-RU"/>
        </w:rPr>
        <w:t xml:space="preserve"> </w:t>
      </w:r>
      <w:r w:rsidR="00037EA1">
        <w:rPr>
          <w:sz w:val="22"/>
          <w:szCs w:val="22"/>
          <w:lang w:eastAsia="ru-RU"/>
        </w:rPr>
        <w:t>за собственных средств</w:t>
      </w:r>
      <w:r w:rsidR="002119B1">
        <w:rPr>
          <w:sz w:val="22"/>
          <w:szCs w:val="22"/>
          <w:lang w:eastAsia="ru-RU"/>
        </w:rPr>
        <w:t xml:space="preserve"> </w:t>
      </w:r>
      <w:r w:rsidR="002119B1">
        <w:rPr>
          <w:sz w:val="22"/>
          <w:szCs w:val="22"/>
        </w:rPr>
        <w:t xml:space="preserve">на </w:t>
      </w:r>
      <w:proofErr w:type="spellStart"/>
      <w:r w:rsidR="002119B1">
        <w:rPr>
          <w:b/>
          <w:bCs/>
          <w:sz w:val="22"/>
          <w:szCs w:val="22"/>
          <w:lang w:eastAsia="ru-RU"/>
        </w:rPr>
        <w:t>эскроу</w:t>
      </w:r>
      <w:proofErr w:type="spellEnd"/>
      <w:r w:rsidR="002119B1">
        <w:rPr>
          <w:b/>
          <w:bCs/>
          <w:sz w:val="22"/>
          <w:szCs w:val="22"/>
          <w:lang w:eastAsia="ru-RU"/>
        </w:rPr>
        <w:t xml:space="preserve">-счет </w:t>
      </w:r>
      <w:r w:rsidR="00DA69F5">
        <w:rPr>
          <w:b/>
          <w:sz w:val="22"/>
          <w:szCs w:val="22"/>
          <w:shd w:val="clear" w:color="auto" w:fill="FFFFFF"/>
        </w:rPr>
        <w:t>_____________________________</w:t>
      </w:r>
      <w:r w:rsidR="00037EA1">
        <w:rPr>
          <w:sz w:val="22"/>
          <w:szCs w:val="22"/>
        </w:rPr>
        <w:t xml:space="preserve"> </w:t>
      </w:r>
      <w:r w:rsidR="00181E1B">
        <w:rPr>
          <w:sz w:val="22"/>
          <w:szCs w:val="22"/>
        </w:rPr>
        <w:t xml:space="preserve">в срок </w:t>
      </w:r>
      <w:r w:rsidR="00037EA1">
        <w:rPr>
          <w:sz w:val="22"/>
          <w:szCs w:val="22"/>
        </w:rPr>
        <w:t xml:space="preserve">не позднее </w:t>
      </w:r>
      <w:r w:rsidR="00037EA1">
        <w:rPr>
          <w:b/>
          <w:bCs/>
          <w:sz w:val="22"/>
          <w:szCs w:val="22"/>
        </w:rPr>
        <w:t>5 (пяти) рабочих дней</w:t>
      </w:r>
      <w:r w:rsidR="00037EA1">
        <w:rPr>
          <w:sz w:val="22"/>
          <w:szCs w:val="22"/>
        </w:rPr>
        <w:t xml:space="preserve"> с даты государственной регистрации настоящего Договора</w:t>
      </w:r>
      <w:r w:rsidR="00181E1B">
        <w:rPr>
          <w:sz w:val="22"/>
          <w:szCs w:val="22"/>
        </w:rPr>
        <w:t>;</w:t>
      </w:r>
      <w:r w:rsidRPr="00AA42B0">
        <w:rPr>
          <w:sz w:val="22"/>
          <w:szCs w:val="22"/>
          <w:lang w:eastAsia="ru-RU"/>
        </w:rPr>
        <w:t xml:space="preserve"> </w:t>
      </w:r>
    </w:p>
    <w:p w:rsidR="00C41000" w:rsidRDefault="00C41000" w:rsidP="00C41000">
      <w:pPr>
        <w:jc w:val="both"/>
        <w:rPr>
          <w:sz w:val="22"/>
          <w:szCs w:val="22"/>
        </w:rPr>
      </w:pPr>
      <w:r>
        <w:rPr>
          <w:sz w:val="22"/>
          <w:szCs w:val="22"/>
        </w:rPr>
        <w:t xml:space="preserve">    </w:t>
      </w:r>
      <w:r>
        <w:rPr>
          <w:sz w:val="22"/>
          <w:szCs w:val="22"/>
        </w:rPr>
        <w:tab/>
      </w:r>
      <w:proofErr w:type="gramStart"/>
      <w:r>
        <w:rPr>
          <w:sz w:val="22"/>
          <w:szCs w:val="22"/>
        </w:rPr>
        <w:t xml:space="preserve">Расчеты по договору участия в долевом строительстве Объекта недвижимости производятся с использованием </w:t>
      </w:r>
      <w:r>
        <w:rPr>
          <w:bCs/>
          <w:sz w:val="22"/>
          <w:szCs w:val="22"/>
        </w:rPr>
        <w:t xml:space="preserve">счета </w:t>
      </w:r>
      <w:proofErr w:type="spellStart"/>
      <w:r>
        <w:rPr>
          <w:bCs/>
          <w:sz w:val="22"/>
          <w:szCs w:val="22"/>
        </w:rPr>
        <w:t>эскроу</w:t>
      </w:r>
      <w:proofErr w:type="spellEnd"/>
      <w:r>
        <w:rPr>
          <w:bCs/>
          <w:sz w:val="22"/>
          <w:szCs w:val="22"/>
        </w:rPr>
        <w:t>, открытого на имя депонента (участника долевого строительства) в уполномоченном банке (</w:t>
      </w:r>
      <w:proofErr w:type="spellStart"/>
      <w:r>
        <w:rPr>
          <w:bCs/>
          <w:sz w:val="22"/>
          <w:szCs w:val="22"/>
        </w:rPr>
        <w:t>эскроу</w:t>
      </w:r>
      <w:proofErr w:type="spellEnd"/>
      <w:r>
        <w:rPr>
          <w:bCs/>
          <w:sz w:val="22"/>
          <w:szCs w:val="22"/>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Pr>
          <w:sz w:val="22"/>
          <w:szCs w:val="22"/>
        </w:rPr>
        <w:t xml:space="preserve"> является участник долевого строительства.</w:t>
      </w:r>
      <w:proofErr w:type="gramEnd"/>
    </w:p>
    <w:p w:rsidR="00C41000" w:rsidRDefault="004F04EF" w:rsidP="00C41000">
      <w:pPr>
        <w:jc w:val="both"/>
        <w:rPr>
          <w:sz w:val="22"/>
          <w:szCs w:val="22"/>
        </w:rPr>
      </w:pPr>
      <w:r>
        <w:rPr>
          <w:sz w:val="22"/>
          <w:szCs w:val="22"/>
        </w:rPr>
        <w:t xml:space="preserve">   </w:t>
      </w:r>
      <w:r>
        <w:rPr>
          <w:sz w:val="22"/>
          <w:szCs w:val="22"/>
        </w:rPr>
        <w:tab/>
      </w:r>
      <w:r w:rsidR="00C41000">
        <w:rPr>
          <w:sz w:val="22"/>
          <w:szCs w:val="22"/>
        </w:rPr>
        <w:t xml:space="preserve">Депонируемая сумма не позднее </w:t>
      </w:r>
      <w:r w:rsidR="00C41000">
        <w:rPr>
          <w:b/>
          <w:bCs/>
          <w:sz w:val="22"/>
          <w:szCs w:val="22"/>
        </w:rPr>
        <w:t>10 (десяти)</w:t>
      </w:r>
      <w:r w:rsidR="00C41000">
        <w:rPr>
          <w:sz w:val="22"/>
          <w:szCs w:val="22"/>
        </w:rPr>
        <w:t xml:space="preserve"> рабочих дней после предоставления Застройщиком </w:t>
      </w:r>
      <w:proofErr w:type="spellStart"/>
      <w:r w:rsidR="00C41000">
        <w:rPr>
          <w:sz w:val="22"/>
          <w:szCs w:val="22"/>
        </w:rPr>
        <w:t>Эскроу</w:t>
      </w:r>
      <w:proofErr w:type="spellEnd"/>
      <w:r w:rsidR="00C41000">
        <w:rPr>
          <w:sz w:val="22"/>
          <w:szCs w:val="22"/>
        </w:rPr>
        <w:t xml:space="preserve">-агенту путем электронного документооборота, согласованного Застройщиком и </w:t>
      </w:r>
      <w:proofErr w:type="spellStart"/>
      <w:r w:rsidR="00C41000">
        <w:rPr>
          <w:sz w:val="22"/>
          <w:szCs w:val="22"/>
        </w:rPr>
        <w:t>Эскроу</w:t>
      </w:r>
      <w:proofErr w:type="spellEnd"/>
      <w:r w:rsidR="00C41000">
        <w:rPr>
          <w:sz w:val="22"/>
          <w:szCs w:val="22"/>
        </w:rPr>
        <w:t xml:space="preserve">-агентом, следующих документов: </w:t>
      </w:r>
    </w:p>
    <w:p w:rsidR="00C41000" w:rsidRDefault="00C41000" w:rsidP="00C41000">
      <w:pPr>
        <w:jc w:val="both"/>
        <w:rPr>
          <w:sz w:val="22"/>
          <w:szCs w:val="22"/>
        </w:rPr>
      </w:pPr>
      <w:proofErr w:type="gramStart"/>
      <w:r>
        <w:rPr>
          <w:sz w:val="22"/>
          <w:szCs w:val="22"/>
        </w:rPr>
        <w:t xml:space="preserve">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w:t>
      </w:r>
      <w:proofErr w:type="spellStart"/>
      <w:r>
        <w:rPr>
          <w:sz w:val="22"/>
          <w:szCs w:val="22"/>
        </w:rPr>
        <w:t>Эскроу</w:t>
      </w:r>
      <w:proofErr w:type="spellEnd"/>
      <w:r>
        <w:rPr>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Pr>
          <w:sz w:val="22"/>
          <w:szCs w:val="22"/>
        </w:rPr>
        <w:t>Эскроу</w:t>
      </w:r>
      <w:proofErr w:type="spellEnd"/>
      <w:r>
        <w:rPr>
          <w:sz w:val="22"/>
          <w:szCs w:val="22"/>
        </w:rPr>
        <w:t>-агентом</w:t>
      </w:r>
      <w:proofErr w:type="gramEnd"/>
      <w:r>
        <w:rPr>
          <w:sz w:val="22"/>
          <w:szCs w:val="22"/>
        </w:rPr>
        <w:t xml:space="preserve">, если кредитный договор содержит поручение Застройщика </w:t>
      </w:r>
      <w:proofErr w:type="spellStart"/>
      <w:r>
        <w:rPr>
          <w:sz w:val="22"/>
          <w:szCs w:val="22"/>
        </w:rPr>
        <w:t>Эскроу</w:t>
      </w:r>
      <w:proofErr w:type="spellEnd"/>
      <w:r>
        <w:rPr>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Pr>
          <w:sz w:val="22"/>
          <w:szCs w:val="22"/>
        </w:rPr>
        <w:t>Эскроу</w:t>
      </w:r>
      <w:proofErr w:type="spellEnd"/>
      <w:r>
        <w:rPr>
          <w:sz w:val="22"/>
          <w:szCs w:val="22"/>
        </w:rPr>
        <w:t xml:space="preserve">-агенте залоговый счет Застройщика, права по которому переданы в залог </w:t>
      </w:r>
      <w:proofErr w:type="spellStart"/>
      <w:r>
        <w:rPr>
          <w:sz w:val="22"/>
          <w:szCs w:val="22"/>
        </w:rPr>
        <w:t>Эскроу</w:t>
      </w:r>
      <w:proofErr w:type="spellEnd"/>
      <w:r>
        <w:rPr>
          <w:sz w:val="22"/>
          <w:szCs w:val="22"/>
        </w:rPr>
        <w:t xml:space="preserve">-агенту, предоставившему денежные средства Застройщику, в случае, если это предусмотрено кредитным договором. </w:t>
      </w:r>
    </w:p>
    <w:p w:rsidR="00C41000" w:rsidRDefault="00C41000" w:rsidP="00C41000">
      <w:pPr>
        <w:jc w:val="both"/>
        <w:rPr>
          <w:sz w:val="22"/>
          <w:szCs w:val="22"/>
        </w:rPr>
      </w:pPr>
      <w:r>
        <w:rPr>
          <w:sz w:val="22"/>
          <w:szCs w:val="22"/>
        </w:rPr>
        <w:t xml:space="preserve">Настоящим Стороны (Оференты) предлагают </w:t>
      </w:r>
      <w:proofErr w:type="spellStart"/>
      <w:r>
        <w:rPr>
          <w:sz w:val="22"/>
          <w:szCs w:val="22"/>
        </w:rPr>
        <w:t>Эскроу</w:t>
      </w:r>
      <w:proofErr w:type="spellEnd"/>
      <w:r>
        <w:rPr>
          <w:sz w:val="22"/>
          <w:szCs w:val="22"/>
        </w:rPr>
        <w:t xml:space="preserve">-агенту (Акцептанту) заключить трехсторонний Договор счета </w:t>
      </w:r>
      <w:proofErr w:type="spellStart"/>
      <w:r>
        <w:rPr>
          <w:sz w:val="22"/>
          <w:szCs w:val="22"/>
        </w:rPr>
        <w:t>эскроу</w:t>
      </w:r>
      <w:proofErr w:type="spellEnd"/>
      <w:r>
        <w:rPr>
          <w:sz w:val="22"/>
          <w:szCs w:val="22"/>
        </w:rPr>
        <w:t xml:space="preserve"> (далее </w:t>
      </w:r>
      <w:proofErr w:type="gramStart"/>
      <w:r>
        <w:rPr>
          <w:sz w:val="22"/>
          <w:szCs w:val="22"/>
        </w:rPr>
        <w:t>-Д</w:t>
      </w:r>
      <w:proofErr w:type="gramEnd"/>
      <w:r>
        <w:rPr>
          <w:sz w:val="22"/>
          <w:szCs w:val="22"/>
        </w:rPr>
        <w:t xml:space="preserve">оговор счета </w:t>
      </w:r>
      <w:proofErr w:type="spellStart"/>
      <w:r>
        <w:rPr>
          <w:sz w:val="22"/>
          <w:szCs w:val="22"/>
        </w:rPr>
        <w:t>эскроу</w:t>
      </w:r>
      <w:proofErr w:type="spellEnd"/>
      <w:r>
        <w:rPr>
          <w:sz w:val="22"/>
          <w:szCs w:val="22"/>
        </w:rPr>
        <w:t>) на следующих условиях (оферта):</w:t>
      </w:r>
    </w:p>
    <w:p w:rsidR="00C41000" w:rsidRDefault="00C41000" w:rsidP="00C41000">
      <w:pPr>
        <w:jc w:val="both"/>
        <w:rPr>
          <w:sz w:val="22"/>
          <w:szCs w:val="22"/>
        </w:rPr>
      </w:pPr>
      <w:r>
        <w:rPr>
          <w:sz w:val="22"/>
          <w:szCs w:val="22"/>
        </w:rPr>
        <w:t xml:space="preserve">-Бенефициар и Депонент считают себя заключившими Договор счета </w:t>
      </w:r>
      <w:proofErr w:type="spellStart"/>
      <w:r>
        <w:rPr>
          <w:sz w:val="22"/>
          <w:szCs w:val="22"/>
        </w:rPr>
        <w:t>эскроу</w:t>
      </w:r>
      <w:proofErr w:type="spellEnd"/>
      <w:r>
        <w:rPr>
          <w:sz w:val="22"/>
          <w:szCs w:val="22"/>
        </w:rPr>
        <w:t xml:space="preserve"> в случае принятия (акцепта) Акцептантом настоящей оферты Бенефициара и Депонента путем открытия Акцептантом счета </w:t>
      </w:r>
      <w:proofErr w:type="spellStart"/>
      <w:r>
        <w:rPr>
          <w:sz w:val="22"/>
          <w:szCs w:val="22"/>
        </w:rPr>
        <w:t>эскроу</w:t>
      </w:r>
      <w:proofErr w:type="spellEnd"/>
      <w:r>
        <w:rPr>
          <w:sz w:val="22"/>
          <w:szCs w:val="22"/>
        </w:rPr>
        <w:t xml:space="preserve"> на имя Депонента, который открывается не позднее 3 (Трех) рабочих дней </w:t>
      </w:r>
      <w:proofErr w:type="gramStart"/>
      <w:r>
        <w:rPr>
          <w:sz w:val="22"/>
          <w:szCs w:val="22"/>
        </w:rPr>
        <w:t>с даты получения</w:t>
      </w:r>
      <w:proofErr w:type="gramEnd"/>
      <w:r>
        <w:rPr>
          <w:sz w:val="22"/>
          <w:szCs w:val="22"/>
        </w:rPr>
        <w:t xml:space="preserve"> Акцептантом копии настоящего Договора; </w:t>
      </w:r>
    </w:p>
    <w:p w:rsidR="00C41000" w:rsidRPr="00DA6ABC" w:rsidRDefault="00C41000" w:rsidP="00C41000">
      <w:pPr>
        <w:ind w:firstLine="567"/>
        <w:jc w:val="both"/>
        <w:rPr>
          <w:sz w:val="22"/>
          <w:szCs w:val="22"/>
          <w:highlight w:val="white"/>
        </w:rPr>
      </w:pPr>
      <w:r>
        <w:rPr>
          <w:sz w:val="22"/>
          <w:szCs w:val="22"/>
        </w:rPr>
        <w:t xml:space="preserve">Депонент обязуется в течение </w:t>
      </w:r>
      <w:r>
        <w:rPr>
          <w:b/>
          <w:bCs/>
          <w:sz w:val="22"/>
          <w:szCs w:val="22"/>
        </w:rPr>
        <w:t>5 (Пяти) рабочих дней</w:t>
      </w:r>
      <w:r>
        <w:rPr>
          <w:sz w:val="22"/>
          <w:szCs w:val="22"/>
        </w:rPr>
        <w:t xml:space="preserve">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w:t>
      </w:r>
      <w:r>
        <w:rPr>
          <w:sz w:val="22"/>
          <w:szCs w:val="22"/>
        </w:rPr>
        <w:lastRenderedPageBreak/>
        <w:t xml:space="preserve">Депонента о заключении Договора счета </w:t>
      </w:r>
      <w:proofErr w:type="spellStart"/>
      <w:r>
        <w:rPr>
          <w:sz w:val="22"/>
          <w:szCs w:val="22"/>
        </w:rPr>
        <w:t>эскроу</w:t>
      </w:r>
      <w:proofErr w:type="spellEnd"/>
      <w:r>
        <w:rPr>
          <w:sz w:val="22"/>
          <w:szCs w:val="22"/>
        </w:rPr>
        <w:t xml:space="preserve">, и внести на </w:t>
      </w:r>
      <w:proofErr w:type="spellStart"/>
      <w:r>
        <w:rPr>
          <w:b/>
          <w:bCs/>
          <w:sz w:val="22"/>
          <w:szCs w:val="22"/>
          <w:lang w:eastAsia="ru-RU"/>
        </w:rPr>
        <w:t>эскроу</w:t>
      </w:r>
      <w:proofErr w:type="spellEnd"/>
      <w:r>
        <w:rPr>
          <w:b/>
          <w:bCs/>
          <w:sz w:val="22"/>
          <w:szCs w:val="22"/>
          <w:lang w:eastAsia="ru-RU"/>
        </w:rPr>
        <w:t xml:space="preserve">-счет </w:t>
      </w:r>
      <w:r w:rsidR="00DA69F5">
        <w:rPr>
          <w:b/>
          <w:sz w:val="22"/>
          <w:szCs w:val="22"/>
          <w:shd w:val="clear" w:color="auto" w:fill="FFFFFF"/>
        </w:rPr>
        <w:t>______________________________</w:t>
      </w:r>
      <w:r w:rsidRPr="002119B1">
        <w:rPr>
          <w:sz w:val="22"/>
          <w:szCs w:val="22"/>
        </w:rPr>
        <w:t xml:space="preserve">  </w:t>
      </w:r>
      <w:r>
        <w:rPr>
          <w:sz w:val="22"/>
          <w:szCs w:val="22"/>
        </w:rPr>
        <w:t>сумму в размере</w:t>
      </w:r>
      <w:proofErr w:type="gramStart"/>
      <w:r>
        <w:rPr>
          <w:sz w:val="22"/>
          <w:szCs w:val="22"/>
        </w:rPr>
        <w:t xml:space="preserve">  </w:t>
      </w:r>
      <w:r w:rsidR="00DA69F5">
        <w:rPr>
          <w:rFonts w:eastAsia="Arial"/>
          <w:b/>
          <w:bCs/>
          <w:color w:val="000000"/>
          <w:sz w:val="22"/>
          <w:szCs w:val="22"/>
          <w:lang w:eastAsia="ar-SA"/>
        </w:rPr>
        <w:t>_ ____ ____</w:t>
      </w:r>
      <w:r w:rsidR="00DA69F5">
        <w:rPr>
          <w:sz w:val="22"/>
          <w:szCs w:val="22"/>
          <w:highlight w:val="white"/>
        </w:rPr>
        <w:t xml:space="preserve"> </w:t>
      </w:r>
      <w:r w:rsidR="00DA69F5">
        <w:rPr>
          <w:b/>
          <w:bCs/>
          <w:sz w:val="22"/>
          <w:szCs w:val="22"/>
          <w:highlight w:val="white"/>
        </w:rPr>
        <w:t xml:space="preserve">(____________________________) </w:t>
      </w:r>
      <w:r w:rsidR="00DA69F5">
        <w:rPr>
          <w:b/>
          <w:bCs/>
          <w:sz w:val="22"/>
          <w:szCs w:val="22"/>
          <w:highlight w:val="white"/>
          <w:shd w:val="clear" w:color="auto" w:fill="FFFFFF"/>
        </w:rPr>
        <w:t xml:space="preserve"> </w:t>
      </w:r>
      <w:proofErr w:type="gramEnd"/>
      <w:r w:rsidRPr="00D21CE6">
        <w:rPr>
          <w:b/>
          <w:bCs/>
          <w:sz w:val="22"/>
          <w:szCs w:val="22"/>
          <w:shd w:val="clear" w:color="auto" w:fill="FFFFFF"/>
        </w:rPr>
        <w:t>рубл</w:t>
      </w:r>
      <w:r>
        <w:rPr>
          <w:b/>
          <w:bCs/>
          <w:sz w:val="22"/>
          <w:szCs w:val="22"/>
          <w:shd w:val="clear" w:color="auto" w:fill="FFFFFF"/>
        </w:rPr>
        <w:t xml:space="preserve">ей </w:t>
      </w:r>
      <w:r w:rsidRPr="00D21CE6">
        <w:rPr>
          <w:b/>
          <w:bCs/>
          <w:sz w:val="22"/>
          <w:szCs w:val="22"/>
          <w:shd w:val="clear" w:color="auto" w:fill="FFFFFF"/>
        </w:rPr>
        <w:t xml:space="preserve"> </w:t>
      </w:r>
      <w:r w:rsidR="00DA69F5">
        <w:rPr>
          <w:b/>
          <w:bCs/>
          <w:sz w:val="22"/>
          <w:szCs w:val="22"/>
          <w:shd w:val="clear" w:color="auto" w:fill="FFFFFF"/>
        </w:rPr>
        <w:t>___</w:t>
      </w:r>
      <w:r w:rsidR="004D2CEB">
        <w:rPr>
          <w:b/>
          <w:bCs/>
          <w:sz w:val="22"/>
          <w:szCs w:val="22"/>
          <w:shd w:val="clear" w:color="auto" w:fill="FFFFFF"/>
        </w:rPr>
        <w:t xml:space="preserve"> </w:t>
      </w:r>
      <w:r w:rsidRPr="00D21CE6">
        <w:rPr>
          <w:b/>
          <w:bCs/>
          <w:sz w:val="22"/>
          <w:szCs w:val="22"/>
          <w:shd w:val="clear" w:color="auto" w:fill="FFFFFF"/>
        </w:rPr>
        <w:t>копе</w:t>
      </w:r>
      <w:r>
        <w:rPr>
          <w:b/>
          <w:bCs/>
          <w:sz w:val="22"/>
          <w:szCs w:val="22"/>
          <w:shd w:val="clear" w:color="auto" w:fill="FFFFFF"/>
        </w:rPr>
        <w:t>й</w:t>
      </w:r>
      <w:r w:rsidRPr="00D21CE6">
        <w:rPr>
          <w:b/>
          <w:bCs/>
          <w:sz w:val="22"/>
          <w:szCs w:val="22"/>
          <w:shd w:val="clear" w:color="auto" w:fill="FFFFFF"/>
        </w:rPr>
        <w:t>к</w:t>
      </w:r>
      <w:r>
        <w:rPr>
          <w:b/>
          <w:bCs/>
          <w:sz w:val="22"/>
          <w:szCs w:val="22"/>
          <w:shd w:val="clear" w:color="auto" w:fill="FFFFFF"/>
        </w:rPr>
        <w:t xml:space="preserve">и </w:t>
      </w:r>
      <w:r w:rsidRPr="00D21CE6">
        <w:rPr>
          <w:b/>
          <w:bCs/>
          <w:sz w:val="22"/>
          <w:szCs w:val="22"/>
          <w:shd w:val="clear" w:color="auto" w:fill="FFFFFF"/>
        </w:rPr>
        <w:t xml:space="preserve"> РФ</w:t>
      </w:r>
      <w:r>
        <w:rPr>
          <w:sz w:val="22"/>
          <w:szCs w:val="22"/>
          <w:highlight w:val="white"/>
        </w:rPr>
        <w:t xml:space="preserve">.  </w:t>
      </w:r>
      <w:r>
        <w:rPr>
          <w:sz w:val="22"/>
          <w:szCs w:val="22"/>
        </w:rPr>
        <w:t xml:space="preserve"> </w:t>
      </w:r>
    </w:p>
    <w:p w:rsidR="00C41000" w:rsidRPr="00630DDD" w:rsidRDefault="00C41000" w:rsidP="00C41000">
      <w:pPr>
        <w:ind w:firstLine="567"/>
        <w:jc w:val="both"/>
        <w:rPr>
          <w:sz w:val="22"/>
          <w:szCs w:val="22"/>
        </w:rPr>
      </w:pPr>
      <w:r>
        <w:rPr>
          <w:sz w:val="22"/>
          <w:szCs w:val="22"/>
        </w:rPr>
        <w:t xml:space="preserve">Застройщик в течение </w:t>
      </w:r>
      <w:r>
        <w:rPr>
          <w:b/>
          <w:bCs/>
          <w:sz w:val="22"/>
          <w:szCs w:val="22"/>
        </w:rPr>
        <w:t>3 (Трех) рабочих</w:t>
      </w:r>
      <w:r>
        <w:rPr>
          <w:sz w:val="22"/>
          <w:szCs w:val="22"/>
        </w:rPr>
        <w:t xml:space="preserve"> дней с даты регистрации настоящего Договора в Федеральной службе государственной регистрации, кадастра и картографии отправляет </w:t>
      </w:r>
      <w:proofErr w:type="spellStart"/>
      <w:r>
        <w:rPr>
          <w:sz w:val="22"/>
          <w:szCs w:val="22"/>
        </w:rPr>
        <w:t>Эскроу</w:t>
      </w:r>
      <w:proofErr w:type="spellEnd"/>
      <w:r>
        <w:rPr>
          <w:sz w:val="22"/>
          <w:szCs w:val="22"/>
        </w:rPr>
        <w:t>-агенту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w:t>
      </w:r>
      <w:proofErr w:type="gramStart"/>
      <w:r>
        <w:rPr>
          <w:sz w:val="22"/>
          <w:szCs w:val="22"/>
        </w:rPr>
        <w:t>ю(</w:t>
      </w:r>
      <w:proofErr w:type="spellStart"/>
      <w:proofErr w:type="gramEnd"/>
      <w:r>
        <w:rPr>
          <w:sz w:val="22"/>
          <w:szCs w:val="22"/>
        </w:rPr>
        <w:t>ые</w:t>
      </w:r>
      <w:proofErr w:type="spellEnd"/>
      <w:r>
        <w:rPr>
          <w:sz w:val="22"/>
          <w:szCs w:val="22"/>
        </w:rPr>
        <w:t>) регистрационную(</w:t>
      </w:r>
      <w:proofErr w:type="spellStart"/>
      <w:r>
        <w:rPr>
          <w:sz w:val="22"/>
          <w:szCs w:val="22"/>
        </w:rPr>
        <w:t>ые</w:t>
      </w:r>
      <w:proofErr w:type="spellEnd"/>
      <w:r>
        <w:rPr>
          <w:sz w:val="22"/>
          <w:szCs w:val="22"/>
        </w:rPr>
        <w:t>) запись(и), удостоверенную(</w:t>
      </w:r>
      <w:proofErr w:type="spellStart"/>
      <w:r>
        <w:rPr>
          <w:sz w:val="22"/>
          <w:szCs w:val="22"/>
        </w:rPr>
        <w:t>ые</w:t>
      </w:r>
      <w:proofErr w:type="spellEnd"/>
      <w:r>
        <w:rPr>
          <w:sz w:val="22"/>
          <w:szCs w:val="22"/>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w:t>
      </w:r>
      <w:proofErr w:type="spellStart"/>
      <w:r>
        <w:rPr>
          <w:sz w:val="22"/>
          <w:szCs w:val="22"/>
        </w:rPr>
        <w:t>Эскроу</w:t>
      </w:r>
      <w:proofErr w:type="spellEnd"/>
      <w:r>
        <w:rPr>
          <w:sz w:val="22"/>
          <w:szCs w:val="22"/>
        </w:rPr>
        <w:t>-агентом.</w:t>
      </w:r>
    </w:p>
    <w:p w:rsidR="00C41000" w:rsidRDefault="00C41000" w:rsidP="00C41000">
      <w:pPr>
        <w:ind w:firstLine="567"/>
        <w:jc w:val="both"/>
        <w:rPr>
          <w:sz w:val="22"/>
          <w:szCs w:val="22"/>
          <w:highlight w:val="white"/>
        </w:rPr>
      </w:pPr>
      <w:r>
        <w:rPr>
          <w:sz w:val="22"/>
          <w:szCs w:val="22"/>
        </w:rPr>
        <w:t>4.4.  При определении окончательной стоимости Объекта к моменту передачи его в собственность Участнику долевого строительства Стороны договорились учитывать фактическую общую площадь квартиры, указанную в технической справке органов технического учета, составленной по результатам первичной технической инвентаризации на данную квартиру (далее - фактическая общая площадь квартиры), исходя из следующих правил:</w:t>
      </w:r>
    </w:p>
    <w:p w:rsidR="00C41000" w:rsidRDefault="00C41000" w:rsidP="00C41000">
      <w:pPr>
        <w:jc w:val="both"/>
        <w:rPr>
          <w:sz w:val="22"/>
          <w:szCs w:val="22"/>
        </w:rPr>
      </w:pPr>
      <w:r>
        <w:rPr>
          <w:sz w:val="22"/>
          <w:szCs w:val="22"/>
          <w:highlight w:val="white"/>
        </w:rPr>
        <w:t>- в случае</w:t>
      </w:r>
      <w:proofErr w:type="gramStart"/>
      <w:r>
        <w:rPr>
          <w:sz w:val="22"/>
          <w:szCs w:val="22"/>
          <w:highlight w:val="white"/>
        </w:rPr>
        <w:t>,</w:t>
      </w:r>
      <w:proofErr w:type="gramEnd"/>
      <w:r>
        <w:rPr>
          <w:sz w:val="22"/>
          <w:szCs w:val="22"/>
          <w:highlight w:val="white"/>
        </w:rPr>
        <w:t xml:space="preserve"> если фактическая общая площадь квартиры будет превышать общую площадь квартиры, указанную в  п. 3.2 настоящего договора, участник долевого строительства будет обязан произвести доплату за разницу площадей, исходя из стоимости 1-го квадратного метра, определенного сторонами в пункте 4.1 договора, в течение 10 (Десяти) рабочих дней после уведомления его Застройщиком. Застройщик производит уведомление о необходимости произвести доплату путем направления заказного письма с описью вложения либо непосредственного вручения Участнику долевого строительства. При почтовом отправлении уведомление считается полученным Участником долевого строительства по истечении 10 (десяти) календарных дней </w:t>
      </w:r>
      <w:proofErr w:type="gramStart"/>
      <w:r>
        <w:rPr>
          <w:sz w:val="22"/>
          <w:szCs w:val="22"/>
          <w:highlight w:val="white"/>
        </w:rPr>
        <w:t>с даты</w:t>
      </w:r>
      <w:proofErr w:type="gramEnd"/>
      <w:r>
        <w:rPr>
          <w:sz w:val="22"/>
          <w:szCs w:val="22"/>
          <w:highlight w:val="white"/>
        </w:rPr>
        <w:t xml:space="preserve"> его отправки Застройщиком либо в дату фактического вручения его адресату в зависимости от того, какое из событий наступит ранее. Доплата производится Участником Долевого Строительства до составления Передаточного акта. В случае неоплаты Участником Долевого Строительства указанных средств в установленный срок, Застройщик имеет право расторгнуть (отказаться от исполнения в одностороннем внесудебном порядке) настоящий Договор в порядке, предусмотренном действующим законодательством РФ;</w:t>
      </w:r>
    </w:p>
    <w:p w:rsidR="00C41000" w:rsidRDefault="00C41000" w:rsidP="00C41000">
      <w:pPr>
        <w:ind w:firstLine="567"/>
        <w:jc w:val="both"/>
        <w:rPr>
          <w:sz w:val="22"/>
          <w:szCs w:val="22"/>
        </w:rPr>
      </w:pPr>
      <w:r>
        <w:rPr>
          <w:sz w:val="22"/>
          <w:szCs w:val="22"/>
        </w:rPr>
        <w:t xml:space="preserve">- в случае, если фактическая общая площадь квартиры будет менее общей площади квартиры, указанной в </w:t>
      </w:r>
      <w:proofErr w:type="gramStart"/>
      <w:r>
        <w:rPr>
          <w:sz w:val="22"/>
          <w:szCs w:val="22"/>
        </w:rPr>
        <w:t>п</w:t>
      </w:r>
      <w:proofErr w:type="gramEnd"/>
      <w:r>
        <w:rPr>
          <w:sz w:val="22"/>
          <w:szCs w:val="22"/>
        </w:rPr>
        <w:t xml:space="preserve"> 3.2 настоящего Договора</w:t>
      </w:r>
      <w:r>
        <w:rPr>
          <w:sz w:val="22"/>
          <w:szCs w:val="22"/>
          <w:highlight w:val="white"/>
        </w:rPr>
        <w:t xml:space="preserve"> более, чем на 0,5 </w:t>
      </w:r>
      <w:r>
        <w:rPr>
          <w:rFonts w:eastAsia="Arial"/>
          <w:sz w:val="22"/>
          <w:szCs w:val="22"/>
          <w:highlight w:val="white"/>
        </w:rPr>
        <w:t>м²</w:t>
      </w:r>
      <w:r>
        <w:rPr>
          <w:sz w:val="22"/>
          <w:szCs w:val="22"/>
          <w:highlight w:val="white"/>
        </w:rPr>
        <w:t>,</w:t>
      </w:r>
      <w:r>
        <w:rPr>
          <w:sz w:val="22"/>
          <w:szCs w:val="22"/>
        </w:rPr>
        <w:t xml:space="preserve"> Застройщик будет обязан уменьшить окончательную стоимость Объекта на стоимость разницы площадей, исходя из стоимости 1–</w:t>
      </w:r>
      <w:proofErr w:type="spellStart"/>
      <w:r>
        <w:rPr>
          <w:sz w:val="22"/>
          <w:szCs w:val="22"/>
        </w:rPr>
        <w:t>го</w:t>
      </w:r>
      <w:proofErr w:type="spellEnd"/>
      <w:r>
        <w:rPr>
          <w:sz w:val="22"/>
          <w:szCs w:val="22"/>
        </w:rPr>
        <w:t xml:space="preserve"> квадратного метра, рассчитанного на момент осуществления последнего платежа, определенного в пункте 4.1. настоящего Договора. </w:t>
      </w:r>
      <w:proofErr w:type="gramStart"/>
      <w:r>
        <w:rPr>
          <w:sz w:val="22"/>
          <w:szCs w:val="22"/>
        </w:rPr>
        <w:t>Уменьшение окончательной стоимости Объекта происходит путем возврата денежной суммы, на которую уменьшается окончательная стоимость Объекта, Застройщиком Участнику долевого строительства в десятидневный срок после получения последним документа, подтверждающего государственной регистрации права на Объект в Управлении Федеральной службы государственной регистрации, кадастра и картографии по Костромской области в установленном действующим законодательством РФ порядке.</w:t>
      </w:r>
      <w:proofErr w:type="gramEnd"/>
    </w:p>
    <w:p w:rsidR="00C41000" w:rsidRDefault="00C41000" w:rsidP="00C41000">
      <w:pPr>
        <w:ind w:firstLine="567"/>
        <w:jc w:val="both"/>
        <w:rPr>
          <w:sz w:val="22"/>
          <w:szCs w:val="22"/>
        </w:rPr>
      </w:pPr>
      <w:r>
        <w:rPr>
          <w:sz w:val="22"/>
          <w:szCs w:val="22"/>
        </w:rPr>
        <w:t xml:space="preserve">4.5 </w:t>
      </w:r>
      <w:r>
        <w:rPr>
          <w:sz w:val="22"/>
          <w:szCs w:val="22"/>
          <w:highlight w:val="white"/>
        </w:rPr>
        <w:t>Фактическая общая площадь Квартиры, указанная в технической справке органов технического учета, составленной по результатам первичной технической инвентаризации на данную квартиру, указывается сторонами в Передаточном акте. Составление дополнительного соглашения к настоящему договору в связи с уточнением площади Квартиры не требуется.</w:t>
      </w:r>
    </w:p>
    <w:p w:rsidR="00C41000" w:rsidRDefault="00C41000" w:rsidP="00C41000">
      <w:pPr>
        <w:ind w:firstLine="567"/>
        <w:jc w:val="both"/>
        <w:rPr>
          <w:sz w:val="22"/>
          <w:szCs w:val="22"/>
        </w:rPr>
      </w:pPr>
      <w:r>
        <w:rPr>
          <w:sz w:val="22"/>
          <w:szCs w:val="22"/>
        </w:rPr>
        <w:t xml:space="preserve">4.6.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Pr>
          <w:sz w:val="22"/>
          <w:szCs w:val="22"/>
        </w:rPr>
        <w:t>эскроу</w:t>
      </w:r>
      <w:proofErr w:type="spellEnd"/>
      <w:r>
        <w:rPr>
          <w:sz w:val="22"/>
          <w:szCs w:val="22"/>
        </w:rPr>
        <w:t>, открытый в соответствии с п. 4.3. настоящего Договора.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C41000" w:rsidRDefault="00C41000" w:rsidP="00C41000">
      <w:pPr>
        <w:ind w:firstLine="288"/>
        <w:jc w:val="both"/>
        <w:rPr>
          <w:sz w:val="22"/>
          <w:szCs w:val="22"/>
        </w:rPr>
      </w:pPr>
    </w:p>
    <w:p w:rsidR="00C41000" w:rsidRDefault="00C41000" w:rsidP="00C41000">
      <w:pPr>
        <w:suppressAutoHyphens w:val="0"/>
        <w:ind w:firstLine="720"/>
        <w:jc w:val="center"/>
        <w:rPr>
          <w:rStyle w:val="a3"/>
          <w:b w:val="0"/>
          <w:color w:val="000000"/>
          <w:sz w:val="22"/>
          <w:szCs w:val="22"/>
        </w:rPr>
      </w:pPr>
      <w:r>
        <w:rPr>
          <w:b/>
          <w:bCs/>
          <w:sz w:val="22"/>
          <w:szCs w:val="22"/>
        </w:rPr>
        <w:t>5. ПЕРЕДАЧА ЗАСТРОЙЩИКОМ ОБЪЕКТА</w:t>
      </w:r>
    </w:p>
    <w:p w:rsidR="00C41000" w:rsidRDefault="00C41000" w:rsidP="00C41000">
      <w:pPr>
        <w:pStyle w:val="a5"/>
        <w:spacing w:before="0" w:after="0"/>
        <w:ind w:firstLine="540"/>
        <w:rPr>
          <w:rStyle w:val="a3"/>
          <w:rFonts w:ascii="Times New Roman" w:hAnsi="Times New Roman" w:cs="Times New Roman"/>
          <w:b w:val="0"/>
          <w:color w:val="000000"/>
          <w:sz w:val="22"/>
          <w:szCs w:val="22"/>
        </w:rPr>
      </w:pPr>
      <w:r>
        <w:rPr>
          <w:rStyle w:val="a3"/>
          <w:rFonts w:ascii="Times New Roman" w:hAnsi="Times New Roman" w:cs="Times New Roman"/>
          <w:b w:val="0"/>
          <w:color w:val="000000"/>
          <w:sz w:val="22"/>
          <w:szCs w:val="22"/>
        </w:rPr>
        <w:t>5.1. Срок ввода Объекта строительства в эксплуатацию</w:t>
      </w:r>
      <w:r>
        <w:rPr>
          <w:rStyle w:val="a3"/>
          <w:rFonts w:ascii="Times New Roman" w:hAnsi="Times New Roman" w:cs="Times New Roman"/>
          <w:b w:val="0"/>
          <w:bCs w:val="0"/>
          <w:color w:val="000000"/>
          <w:sz w:val="22"/>
          <w:szCs w:val="22"/>
        </w:rPr>
        <w:t xml:space="preserve"> </w:t>
      </w:r>
      <w:r w:rsidRPr="001B358A">
        <w:rPr>
          <w:rStyle w:val="a3"/>
          <w:rFonts w:ascii="Times New Roman" w:hAnsi="Times New Roman" w:cs="Times New Roman"/>
          <w:color w:val="000000"/>
          <w:sz w:val="22"/>
          <w:szCs w:val="22"/>
        </w:rPr>
        <w:t xml:space="preserve">– </w:t>
      </w:r>
      <w:r w:rsidRPr="001B358A">
        <w:rPr>
          <w:rStyle w:val="a3"/>
          <w:rFonts w:ascii="Times New Roman" w:hAnsi="Times New Roman" w:cs="Times New Roman"/>
          <w:color w:val="000000"/>
          <w:sz w:val="22"/>
          <w:szCs w:val="22"/>
          <w:u w:val="single"/>
        </w:rPr>
        <w:t>не позднее «31» декабря 2024</w:t>
      </w:r>
      <w:r>
        <w:rPr>
          <w:rStyle w:val="a3"/>
          <w:rFonts w:ascii="Times New Roman" w:hAnsi="Times New Roman" w:cs="Times New Roman"/>
          <w:color w:val="000000"/>
          <w:sz w:val="22"/>
          <w:szCs w:val="22"/>
          <w:u w:val="single"/>
        </w:rPr>
        <w:t xml:space="preserve"> года.</w:t>
      </w:r>
    </w:p>
    <w:p w:rsidR="00DA69F5" w:rsidRPr="00DA69F5" w:rsidRDefault="00DA69F5" w:rsidP="00DA69F5">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Датой ввода Объекта в эксплуатацию является дата выдачи уполномоченным органом разрешен</w:t>
      </w:r>
      <w:r>
        <w:rPr>
          <w:rStyle w:val="a3"/>
          <w:rFonts w:ascii="Times New Roman" w:eastAsia="Times New Roman" w:hAnsi="Times New Roman" w:cs="Times New Roman"/>
          <w:b w:val="0"/>
          <w:color w:val="000000"/>
          <w:sz w:val="22"/>
          <w:szCs w:val="22"/>
        </w:rPr>
        <w:t>ия на ввод Дома в эксплуатацию.</w:t>
      </w:r>
    </w:p>
    <w:p w:rsidR="00DA69F5" w:rsidRPr="00DA69F5" w:rsidRDefault="00DA69F5" w:rsidP="00DA69F5">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 xml:space="preserve">Указанный срок может быть сокращен по решению Застройщика или увеличен в порядке, </w:t>
      </w:r>
      <w:r w:rsidRPr="00DA69F5">
        <w:rPr>
          <w:rStyle w:val="a3"/>
          <w:rFonts w:ascii="Times New Roman" w:eastAsia="Times New Roman" w:hAnsi="Times New Roman" w:cs="Times New Roman"/>
          <w:b w:val="0"/>
          <w:color w:val="000000"/>
          <w:sz w:val="22"/>
          <w:szCs w:val="22"/>
        </w:rPr>
        <w:lastRenderedPageBreak/>
        <w:t>установленном</w:t>
      </w:r>
      <w:r>
        <w:rPr>
          <w:rStyle w:val="a3"/>
          <w:rFonts w:ascii="Times New Roman" w:eastAsia="Times New Roman" w:hAnsi="Times New Roman" w:cs="Times New Roman"/>
          <w:b w:val="0"/>
          <w:color w:val="000000"/>
          <w:sz w:val="22"/>
          <w:szCs w:val="22"/>
        </w:rPr>
        <w:t xml:space="preserve"> действующим законодательством.</w:t>
      </w:r>
    </w:p>
    <w:p w:rsidR="00DA69F5" w:rsidRPr="00DA69F5" w:rsidRDefault="00DA69F5" w:rsidP="00DA69F5">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 xml:space="preserve">Стороны соглашаются, что допускается досрочное исполнение Застройщиком обязательства по передаче </w:t>
      </w:r>
      <w:r>
        <w:rPr>
          <w:rStyle w:val="a3"/>
          <w:rFonts w:ascii="Times New Roman" w:eastAsia="Times New Roman" w:hAnsi="Times New Roman" w:cs="Times New Roman"/>
          <w:b w:val="0"/>
          <w:color w:val="000000"/>
          <w:sz w:val="22"/>
          <w:szCs w:val="22"/>
        </w:rPr>
        <w:t>Объекта долевого строительства.</w:t>
      </w:r>
    </w:p>
    <w:p w:rsidR="00DA69F5" w:rsidRPr="00DA69F5" w:rsidRDefault="00DA69F5" w:rsidP="00DA69F5">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 xml:space="preserve">5.2. Срок передачи Застройщиком Объекта Участнику долевого строительства: в течение шести месяцев </w:t>
      </w:r>
      <w:proofErr w:type="gramStart"/>
      <w:r w:rsidRPr="00DA69F5">
        <w:rPr>
          <w:rStyle w:val="a3"/>
          <w:rFonts w:ascii="Times New Roman" w:eastAsia="Times New Roman" w:hAnsi="Times New Roman" w:cs="Times New Roman"/>
          <w:b w:val="0"/>
          <w:color w:val="000000"/>
          <w:sz w:val="22"/>
          <w:szCs w:val="22"/>
        </w:rPr>
        <w:t xml:space="preserve">с </w:t>
      </w:r>
      <w:r>
        <w:rPr>
          <w:rStyle w:val="a3"/>
          <w:rFonts w:ascii="Times New Roman" w:eastAsia="Times New Roman" w:hAnsi="Times New Roman" w:cs="Times New Roman"/>
          <w:b w:val="0"/>
          <w:color w:val="000000"/>
          <w:sz w:val="22"/>
          <w:szCs w:val="22"/>
        </w:rPr>
        <w:t>даты ввода</w:t>
      </w:r>
      <w:proofErr w:type="gramEnd"/>
      <w:r>
        <w:rPr>
          <w:rStyle w:val="a3"/>
          <w:rFonts w:ascii="Times New Roman" w:eastAsia="Times New Roman" w:hAnsi="Times New Roman" w:cs="Times New Roman"/>
          <w:b w:val="0"/>
          <w:color w:val="000000"/>
          <w:sz w:val="22"/>
          <w:szCs w:val="22"/>
        </w:rPr>
        <w:t xml:space="preserve"> Дома в эксплуатацию.</w:t>
      </w:r>
    </w:p>
    <w:p w:rsidR="00DA69F5" w:rsidRPr="00DA69F5" w:rsidRDefault="00DA69F5" w:rsidP="00DA69F5">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5.3. 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________________________________________________, или вручается Участнику долевого стро</w:t>
      </w:r>
      <w:r>
        <w:rPr>
          <w:rStyle w:val="a3"/>
          <w:rFonts w:ascii="Times New Roman" w:eastAsia="Times New Roman" w:hAnsi="Times New Roman" w:cs="Times New Roman"/>
          <w:b w:val="0"/>
          <w:color w:val="000000"/>
          <w:sz w:val="22"/>
          <w:szCs w:val="22"/>
        </w:rPr>
        <w:t>ительства лично под расписку.</w:t>
      </w:r>
    </w:p>
    <w:p w:rsidR="00DA69F5" w:rsidRPr="00DA69F5" w:rsidRDefault="00DA69F5" w:rsidP="00DA69F5">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5.4.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w:t>
      </w:r>
      <w:r>
        <w:rPr>
          <w:rStyle w:val="a3"/>
          <w:rFonts w:ascii="Times New Roman" w:eastAsia="Times New Roman" w:hAnsi="Times New Roman" w:cs="Times New Roman"/>
          <w:b w:val="0"/>
          <w:color w:val="000000"/>
          <w:sz w:val="22"/>
          <w:szCs w:val="22"/>
        </w:rPr>
        <w:t xml:space="preserve"> Объекта долевого строительства</w:t>
      </w:r>
    </w:p>
    <w:p w:rsidR="00DA69F5" w:rsidRPr="00DA69F5" w:rsidRDefault="00DA69F5" w:rsidP="00DA69F5">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5.5. Передача Объекта долевого строительства Застройщиком и принятие его Участником осуществляется по передаточному акту, п</w:t>
      </w:r>
      <w:r>
        <w:rPr>
          <w:rStyle w:val="a3"/>
          <w:rFonts w:ascii="Times New Roman" w:eastAsia="Times New Roman" w:hAnsi="Times New Roman" w:cs="Times New Roman"/>
          <w:b w:val="0"/>
          <w:color w:val="000000"/>
          <w:sz w:val="22"/>
          <w:szCs w:val="22"/>
        </w:rPr>
        <w:t>одписываемому обеими Сторонами.</w:t>
      </w:r>
    </w:p>
    <w:p w:rsidR="00DA69F5" w:rsidRPr="00DA69F5" w:rsidRDefault="00DA69F5" w:rsidP="00DA69F5">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 xml:space="preserve">5.6.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w:t>
      </w:r>
      <w:r>
        <w:rPr>
          <w:rStyle w:val="a3"/>
          <w:rFonts w:ascii="Times New Roman" w:eastAsia="Times New Roman" w:hAnsi="Times New Roman" w:cs="Times New Roman"/>
          <w:b w:val="0"/>
          <w:color w:val="000000"/>
          <w:sz w:val="22"/>
          <w:szCs w:val="22"/>
        </w:rPr>
        <w:t>Объекта долевого строительства.</w:t>
      </w:r>
    </w:p>
    <w:p w:rsidR="00DA69F5" w:rsidRPr="00DA69F5" w:rsidRDefault="00DA69F5" w:rsidP="00DA69F5">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5.7.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w:t>
      </w:r>
      <w:r>
        <w:rPr>
          <w:rStyle w:val="a3"/>
          <w:rFonts w:ascii="Times New Roman" w:eastAsia="Times New Roman" w:hAnsi="Times New Roman" w:cs="Times New Roman"/>
          <w:b w:val="0"/>
          <w:color w:val="000000"/>
          <w:sz w:val="22"/>
          <w:szCs w:val="22"/>
        </w:rPr>
        <w:t>левого строительства.</w:t>
      </w:r>
    </w:p>
    <w:p w:rsidR="00C41000" w:rsidRDefault="00DA69F5" w:rsidP="00DA69F5">
      <w:pPr>
        <w:pStyle w:val="ConsPlusNormal"/>
        <w:widowControl/>
        <w:suppressAutoHyphens w:val="0"/>
        <w:ind w:firstLine="540"/>
        <w:jc w:val="both"/>
        <w:rPr>
          <w:rStyle w:val="a3"/>
          <w:rFonts w:ascii="Times New Roman" w:eastAsia="Times New Roman" w:hAnsi="Times New Roman" w:cs="Times New Roman"/>
          <w:b w:val="0"/>
          <w:color w:val="000000"/>
          <w:sz w:val="22"/>
          <w:szCs w:val="22"/>
        </w:rPr>
      </w:pPr>
      <w:r w:rsidRPr="00DA69F5">
        <w:rPr>
          <w:rStyle w:val="a3"/>
          <w:rFonts w:ascii="Times New Roman" w:eastAsia="Times New Roman" w:hAnsi="Times New Roman" w:cs="Times New Roman"/>
          <w:b w:val="0"/>
          <w:color w:val="000000"/>
          <w:sz w:val="22"/>
          <w:szCs w:val="22"/>
        </w:rPr>
        <w:t xml:space="preserve">5.8. По факту передачи Объекта Участнику долевого строительства (подписания передаточного акта, и т.п.) </w:t>
      </w:r>
      <w:proofErr w:type="gramStart"/>
      <w:r w:rsidRPr="00DA69F5">
        <w:rPr>
          <w:rStyle w:val="a3"/>
          <w:rFonts w:ascii="Times New Roman" w:eastAsia="Times New Roman" w:hAnsi="Times New Roman" w:cs="Times New Roman"/>
          <w:b w:val="0"/>
          <w:color w:val="000000"/>
          <w:sz w:val="22"/>
          <w:szCs w:val="22"/>
        </w:rPr>
        <w:t>последний</w:t>
      </w:r>
      <w:proofErr w:type="gramEnd"/>
      <w:r w:rsidRPr="00DA69F5">
        <w:rPr>
          <w:rStyle w:val="a3"/>
          <w:rFonts w:ascii="Times New Roman" w:eastAsia="Times New Roman" w:hAnsi="Times New Roman" w:cs="Times New Roman"/>
          <w:b w:val="0"/>
          <w:color w:val="000000"/>
          <w:sz w:val="22"/>
          <w:szCs w:val="22"/>
        </w:rPr>
        <w:t xml:space="preserve"> несет все расходы на содержание Объекта, включая оплату коммунальных услуг, которая производится путем возмещения затрат Застройщика до момента передачи Дома управляющей компании. Возмещение производится согласно счету Застройщика на основании расчета затрат пропорционально площади квартиры, а в случаях наличия приборов учета согласно данным приборов.</w:t>
      </w:r>
    </w:p>
    <w:p w:rsidR="00DA69F5" w:rsidRDefault="00DA69F5" w:rsidP="00DA69F5">
      <w:pPr>
        <w:pStyle w:val="ConsPlusNormal"/>
        <w:widowControl/>
        <w:suppressAutoHyphens w:val="0"/>
        <w:ind w:firstLine="540"/>
        <w:jc w:val="both"/>
        <w:rPr>
          <w:rFonts w:ascii="Times New Roman" w:hAnsi="Times New Roman" w:cs="Times New Roman"/>
          <w:sz w:val="22"/>
          <w:szCs w:val="22"/>
        </w:rPr>
      </w:pPr>
    </w:p>
    <w:p w:rsidR="00C41000" w:rsidRDefault="00C41000" w:rsidP="00C41000">
      <w:pPr>
        <w:ind w:firstLine="288"/>
        <w:jc w:val="center"/>
        <w:rPr>
          <w:sz w:val="22"/>
          <w:szCs w:val="22"/>
        </w:rPr>
      </w:pPr>
      <w:r>
        <w:rPr>
          <w:b/>
          <w:sz w:val="22"/>
          <w:szCs w:val="22"/>
        </w:rPr>
        <w:t>6. ПРАВА И ОБЯЗАННОСТИ ЗАСТРОЙЩИКА</w:t>
      </w:r>
    </w:p>
    <w:p w:rsidR="00C41000" w:rsidRDefault="00C41000" w:rsidP="00C41000">
      <w:pPr>
        <w:ind w:firstLine="567"/>
        <w:jc w:val="both"/>
        <w:rPr>
          <w:sz w:val="22"/>
          <w:szCs w:val="22"/>
        </w:rPr>
      </w:pPr>
      <w:r>
        <w:rPr>
          <w:sz w:val="22"/>
          <w:szCs w:val="22"/>
        </w:rPr>
        <w:t xml:space="preserve">6.1. Обеспечить строительство Дома (включая Объект в нем)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 </w:t>
      </w:r>
      <w:proofErr w:type="gramStart"/>
      <w:r>
        <w:rPr>
          <w:b/>
          <w:bCs/>
          <w:sz w:val="22"/>
          <w:szCs w:val="22"/>
          <w:highlight w:val="white"/>
        </w:rPr>
        <w:t>Костромская область, город Кострома, улица Московская, в районе дома 100 «Малоэтажный многоквартирный жилой дом»</w:t>
      </w:r>
      <w:r>
        <w:rPr>
          <w:b/>
          <w:bCs/>
          <w:sz w:val="22"/>
          <w:szCs w:val="22"/>
        </w:rPr>
        <w:t>,</w:t>
      </w:r>
      <w:r>
        <w:rPr>
          <w:sz w:val="22"/>
          <w:szCs w:val="22"/>
        </w:rPr>
        <w:t xml:space="preserve"> 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Объект в нем) и для его ввода в эксплуатацию в установленном законодательством РФ порядке.</w:t>
      </w:r>
      <w:proofErr w:type="gramEnd"/>
    </w:p>
    <w:p w:rsidR="00C41000" w:rsidRDefault="00C41000" w:rsidP="00C41000">
      <w:pPr>
        <w:ind w:firstLine="567"/>
        <w:jc w:val="both"/>
        <w:rPr>
          <w:sz w:val="22"/>
          <w:szCs w:val="22"/>
        </w:rPr>
      </w:pPr>
      <w:r>
        <w:rPr>
          <w:sz w:val="22"/>
          <w:szCs w:val="22"/>
        </w:rPr>
        <w:t xml:space="preserve">6.2. Сообщать Участнику долевого строительства по его требованию о ходе выполнения работ по строительству Дома и Объекта в нем. </w:t>
      </w:r>
    </w:p>
    <w:p w:rsidR="00C41000" w:rsidRDefault="00C41000" w:rsidP="00C41000">
      <w:pPr>
        <w:ind w:firstLine="567"/>
        <w:jc w:val="both"/>
        <w:rPr>
          <w:sz w:val="22"/>
          <w:szCs w:val="22"/>
        </w:rPr>
      </w:pPr>
      <w:r>
        <w:rPr>
          <w:sz w:val="22"/>
          <w:szCs w:val="22"/>
        </w:rPr>
        <w:t xml:space="preserve">6.3. Обеспечить передачу </w:t>
      </w:r>
      <w:r>
        <w:rPr>
          <w:rStyle w:val="a3"/>
          <w:b w:val="0"/>
          <w:color w:val="000000"/>
          <w:sz w:val="22"/>
          <w:szCs w:val="22"/>
        </w:rPr>
        <w:t xml:space="preserve">Объекта </w:t>
      </w:r>
      <w:r>
        <w:rPr>
          <w:rStyle w:val="a3"/>
          <w:b w:val="0"/>
          <w:sz w:val="22"/>
          <w:szCs w:val="22"/>
        </w:rPr>
        <w:t>Участнику долевого строительства</w:t>
      </w:r>
      <w:r>
        <w:rPr>
          <w:sz w:val="22"/>
          <w:szCs w:val="22"/>
        </w:rPr>
        <w:t xml:space="preserve"> в срок, указанный в п. 5.1. и 5.2.  Договора.</w:t>
      </w:r>
    </w:p>
    <w:p w:rsidR="00C41000" w:rsidRDefault="00C41000" w:rsidP="00C41000">
      <w:pPr>
        <w:ind w:firstLine="567"/>
        <w:jc w:val="both"/>
        <w:rPr>
          <w:sz w:val="22"/>
          <w:szCs w:val="22"/>
        </w:rPr>
      </w:pPr>
      <w:r w:rsidRPr="00F67CD9">
        <w:rPr>
          <w:sz w:val="22"/>
          <w:szCs w:val="22"/>
        </w:rPr>
        <w:t>6.4. Застройщик, вправе, без согласования с Участник</w:t>
      </w:r>
      <w:r>
        <w:rPr>
          <w:sz w:val="22"/>
          <w:szCs w:val="22"/>
        </w:rPr>
        <w:t>ом</w:t>
      </w:r>
      <w:r w:rsidRPr="00F67CD9">
        <w:rPr>
          <w:sz w:val="22"/>
          <w:szCs w:val="22"/>
        </w:rPr>
        <w:t xml:space="preserve"> долевого строительства и подписания дополнительного соглашения, вносить изменения в проектно-сметную документацию по строительству Дома и Объекта долевого строительства, которые не влияют на несущую способность конструкций дома,  безопасность его эксплуатации, что подтверждается соответствующими заключениями проектной организации, а также в </w:t>
      </w:r>
      <w:proofErr w:type="gramStart"/>
      <w:r w:rsidRPr="00F67CD9">
        <w:rPr>
          <w:sz w:val="22"/>
          <w:szCs w:val="22"/>
        </w:rPr>
        <w:t>результате</w:t>
      </w:r>
      <w:proofErr w:type="gramEnd"/>
      <w:r w:rsidRPr="00F67CD9">
        <w:rPr>
          <w:sz w:val="22"/>
          <w:szCs w:val="22"/>
        </w:rPr>
        <w:t xml:space="preserve"> которых сохранятся характеристики объекта долевого строительства с учетом того, что возможное </w:t>
      </w:r>
      <w:r w:rsidRPr="00F67CD9">
        <w:rPr>
          <w:kern w:val="1"/>
          <w:sz w:val="22"/>
          <w:szCs w:val="22"/>
          <w:lang w:eastAsia="ru-RU"/>
        </w:rPr>
        <w:t>превышение допустимого изменения объекта долевого строительства не превысит пяти процентов от указанной в п. 3.2 площади. Все произведенные Застройщиком изменения в проектно-сметной документации подлежат отражению им в проектной декларации, опубликованной на сайте.</w:t>
      </w:r>
    </w:p>
    <w:p w:rsidR="00C41000" w:rsidRDefault="00C41000" w:rsidP="00C41000">
      <w:pPr>
        <w:ind w:firstLine="567"/>
        <w:jc w:val="both"/>
        <w:rPr>
          <w:sz w:val="22"/>
          <w:szCs w:val="22"/>
        </w:rPr>
      </w:pPr>
      <w:r>
        <w:rPr>
          <w:sz w:val="22"/>
          <w:szCs w:val="22"/>
        </w:rPr>
        <w:t>6.5. Передать Участнику долевого строительства все документы, необходимые для регистрации права собственности на Объект при подписании акта приема-передачи квартиры в собственность и инструкцию по эксплуатации Объекта.</w:t>
      </w:r>
    </w:p>
    <w:p w:rsidR="00C41000" w:rsidRDefault="00C41000" w:rsidP="00C41000">
      <w:pPr>
        <w:ind w:firstLine="567"/>
        <w:jc w:val="both"/>
        <w:rPr>
          <w:sz w:val="22"/>
          <w:szCs w:val="22"/>
        </w:rPr>
      </w:pPr>
      <w:r>
        <w:rPr>
          <w:sz w:val="22"/>
          <w:szCs w:val="22"/>
        </w:rPr>
        <w:t xml:space="preserve">6.6. </w:t>
      </w:r>
      <w:proofErr w:type="gramStart"/>
      <w:r>
        <w:rPr>
          <w:sz w:val="22"/>
          <w:szCs w:val="22"/>
        </w:rPr>
        <w:t xml:space="preserve">В случае выявления по факту завершения строительством Дома (получения разрешения на ввод Дома в эксплуатацию) превышения суммы полученных от участников долевого </w:t>
      </w:r>
      <w:r>
        <w:rPr>
          <w:sz w:val="22"/>
          <w:szCs w:val="22"/>
        </w:rPr>
        <w:lastRenderedPageBreak/>
        <w:t xml:space="preserve">строительства денежных средств над затратами по строительству Дома в перерасчете на долю Участника долевого строительства за счет экономии Застройщика по статьям затрат предусмотренных ч. 1 ст. 18 </w:t>
      </w:r>
      <w:r>
        <w:rPr>
          <w:rFonts w:eastAsia="Arial"/>
          <w:sz w:val="22"/>
          <w:szCs w:val="22"/>
        </w:rPr>
        <w:t>Федерального закона от 30.12.2004 N 214-ФЗ "Об участии в долевом строительстве многоквартирных</w:t>
      </w:r>
      <w:proofErr w:type="gramEnd"/>
      <w:r>
        <w:rPr>
          <w:rFonts w:eastAsia="Arial"/>
          <w:sz w:val="22"/>
          <w:szCs w:val="22"/>
        </w:rPr>
        <w:t xml:space="preserve"> домов и иных объектов недвижимости и о внесении изменений в некоторые законодательные акты Российской Федерации"</w:t>
      </w:r>
      <w:r>
        <w:rPr>
          <w:sz w:val="22"/>
          <w:szCs w:val="22"/>
        </w:rPr>
        <w:t>, полученная разница признается Сторонами экономией в пользу Застройщика (является стоимостью услуг Застройщика) и не подлежит возврату участникам долевого строительства</w:t>
      </w:r>
      <w:r>
        <w:rPr>
          <w:i/>
          <w:iCs/>
          <w:sz w:val="22"/>
          <w:szCs w:val="22"/>
        </w:rPr>
        <w:t>.</w:t>
      </w:r>
    </w:p>
    <w:p w:rsidR="00C41000" w:rsidRDefault="00C41000" w:rsidP="00C41000">
      <w:pPr>
        <w:ind w:firstLine="567"/>
        <w:jc w:val="both"/>
        <w:rPr>
          <w:sz w:val="22"/>
          <w:szCs w:val="22"/>
        </w:rPr>
      </w:pPr>
      <w:r>
        <w:rPr>
          <w:sz w:val="22"/>
          <w:szCs w:val="22"/>
        </w:rPr>
        <w:t xml:space="preserve">6.7.  </w:t>
      </w:r>
      <w:r w:rsidRPr="00EE3411">
        <w:rPr>
          <w:sz w:val="22"/>
          <w:szCs w:val="22"/>
        </w:rPr>
        <w:t>Застройщик обязуется использовать денежные средства, полученные от Участник</w:t>
      </w:r>
      <w:r>
        <w:rPr>
          <w:sz w:val="22"/>
          <w:szCs w:val="22"/>
        </w:rPr>
        <w:t>а</w:t>
      </w:r>
      <w:r w:rsidRPr="00EE3411">
        <w:rPr>
          <w:sz w:val="22"/>
          <w:szCs w:val="22"/>
        </w:rPr>
        <w:t xml:space="preserve"> долевого строительства, исключительно по целевому назначению в соответствии со ст. 18 Федерального закона № 214-ФЗ.</w:t>
      </w:r>
    </w:p>
    <w:p w:rsidR="00C41000" w:rsidRPr="00C71666" w:rsidRDefault="00C41000" w:rsidP="00C41000">
      <w:pPr>
        <w:ind w:firstLine="567"/>
        <w:jc w:val="both"/>
        <w:rPr>
          <w:sz w:val="22"/>
          <w:szCs w:val="22"/>
        </w:rPr>
      </w:pPr>
      <w:r w:rsidRPr="00C71666">
        <w:rPr>
          <w:sz w:val="22"/>
          <w:szCs w:val="22"/>
        </w:rPr>
        <w:t xml:space="preserve">6.8. Застройщик имеет право, без согласования с Участником долевого строительства, при возведении и отделке объекта долевого строительства </w:t>
      </w:r>
      <w:proofErr w:type="gramStart"/>
      <w:r w:rsidRPr="00C71666">
        <w:rPr>
          <w:sz w:val="22"/>
          <w:szCs w:val="22"/>
        </w:rPr>
        <w:t>заменять материалы на аналогичные</w:t>
      </w:r>
      <w:proofErr w:type="gramEnd"/>
      <w:r w:rsidRPr="00C71666">
        <w:rPr>
          <w:sz w:val="22"/>
          <w:szCs w:val="22"/>
        </w:rPr>
        <w:t>, соответствующие техническим регламентам, строительным, санитарным и др. нормам и правилам, при условии, подтверждения изменений соответствующими заключениями проектной организации.</w:t>
      </w:r>
    </w:p>
    <w:p w:rsidR="00C41000" w:rsidRDefault="00C41000" w:rsidP="00C41000">
      <w:pPr>
        <w:ind w:firstLine="567"/>
        <w:jc w:val="both"/>
        <w:rPr>
          <w:sz w:val="22"/>
          <w:szCs w:val="22"/>
        </w:rPr>
      </w:pPr>
      <w:r w:rsidRPr="00C71666">
        <w:rPr>
          <w:sz w:val="22"/>
          <w:szCs w:val="22"/>
        </w:rPr>
        <w:t>6.9. Застройщик не принимает на себя обязательств по полной чистовой уборке Объекта долевого строительства после ввода Объекта в эксплуатацию и передачи его Участнику долевого строительства.</w:t>
      </w:r>
    </w:p>
    <w:p w:rsidR="00C41000" w:rsidRDefault="00C41000" w:rsidP="00C41000">
      <w:pPr>
        <w:ind w:firstLine="567"/>
        <w:jc w:val="both"/>
        <w:rPr>
          <w:b/>
          <w:sz w:val="22"/>
          <w:szCs w:val="22"/>
        </w:rPr>
      </w:pPr>
    </w:p>
    <w:p w:rsidR="00C41000" w:rsidRDefault="00C41000" w:rsidP="00C41000">
      <w:pPr>
        <w:ind w:firstLine="288"/>
        <w:jc w:val="center"/>
        <w:rPr>
          <w:b/>
          <w:sz w:val="22"/>
          <w:szCs w:val="22"/>
        </w:rPr>
      </w:pPr>
      <w:r>
        <w:rPr>
          <w:b/>
          <w:sz w:val="22"/>
          <w:szCs w:val="22"/>
        </w:rPr>
        <w:t>7. ПРАВА И ОБЯЗАННОСТИ УЧАСТНИКА</w:t>
      </w:r>
    </w:p>
    <w:p w:rsidR="00C41000" w:rsidRDefault="00C41000" w:rsidP="00C41000">
      <w:pPr>
        <w:ind w:firstLine="288"/>
        <w:jc w:val="center"/>
        <w:rPr>
          <w:sz w:val="22"/>
          <w:szCs w:val="22"/>
        </w:rPr>
      </w:pPr>
      <w:r>
        <w:rPr>
          <w:b/>
          <w:sz w:val="22"/>
          <w:szCs w:val="22"/>
        </w:rPr>
        <w:t>ДОЛЕВОГО СТРОИТЕЛЬСТВА</w:t>
      </w:r>
    </w:p>
    <w:p w:rsidR="00C41000" w:rsidRDefault="00C41000" w:rsidP="00C41000">
      <w:pPr>
        <w:ind w:firstLine="567"/>
        <w:jc w:val="both"/>
        <w:rPr>
          <w:sz w:val="22"/>
          <w:szCs w:val="22"/>
        </w:rPr>
      </w:pPr>
      <w:r>
        <w:rPr>
          <w:sz w:val="22"/>
          <w:szCs w:val="22"/>
        </w:rPr>
        <w:t>7.1. Участник долевого строительства обязуется:</w:t>
      </w:r>
    </w:p>
    <w:p w:rsidR="00C41000" w:rsidRDefault="00C41000" w:rsidP="00C41000">
      <w:pPr>
        <w:ind w:firstLine="567"/>
        <w:jc w:val="both"/>
        <w:rPr>
          <w:sz w:val="22"/>
          <w:szCs w:val="22"/>
        </w:rPr>
      </w:pPr>
      <w:r>
        <w:rPr>
          <w:sz w:val="22"/>
          <w:szCs w:val="22"/>
        </w:rPr>
        <w:t>- уплачивать собственные и/или привлеченные денежные средства в размерах и порядке, установленных п. 4.1, п.4.2   настоящего Договора;</w:t>
      </w:r>
    </w:p>
    <w:p w:rsidR="00C41000" w:rsidRDefault="00C41000" w:rsidP="00C41000">
      <w:pPr>
        <w:ind w:firstLine="567"/>
        <w:jc w:val="both"/>
        <w:rPr>
          <w:sz w:val="22"/>
          <w:szCs w:val="22"/>
        </w:rPr>
      </w:pPr>
      <w:proofErr w:type="gramStart"/>
      <w:r>
        <w:rPr>
          <w:sz w:val="22"/>
          <w:szCs w:val="22"/>
        </w:rPr>
        <w:t xml:space="preserve">- в течение 7 (семи) рабочих дней после получения сообщения Застройщика о завершении строительства Дома и готовности Объекта к передаче </w:t>
      </w:r>
      <w:r w:rsidRPr="008B0472">
        <w:rPr>
          <w:sz w:val="22"/>
          <w:szCs w:val="22"/>
        </w:rPr>
        <w:t>приступить к принятию Объекта и подписать акт приема-передачи квартиры в</w:t>
      </w:r>
      <w:r w:rsidRPr="008B0472">
        <w:rPr>
          <w:sz w:val="22"/>
          <w:szCs w:val="22"/>
          <w:shd w:val="clear" w:color="auto" w:fill="FFFFFF"/>
        </w:rPr>
        <w:t xml:space="preserve"> </w:t>
      </w:r>
      <w:r w:rsidRPr="008B0472">
        <w:rPr>
          <w:sz w:val="22"/>
          <w:szCs w:val="22"/>
        </w:rPr>
        <w:t>собственность (при отсутствии существенных нарушений требований к качеству Объекта долевого строительства), а также за</w:t>
      </w:r>
      <w:r>
        <w:rPr>
          <w:sz w:val="22"/>
          <w:szCs w:val="22"/>
        </w:rPr>
        <w:t xml:space="preserve">ключить договоры со снабжающими организациями на потребление коммунальных услуг не позднее 5 дней с момента подписания акта приема-передачи. </w:t>
      </w:r>
      <w:proofErr w:type="gramEnd"/>
    </w:p>
    <w:p w:rsidR="00C41000" w:rsidRDefault="00C41000" w:rsidP="00C41000">
      <w:pPr>
        <w:ind w:firstLine="567"/>
        <w:jc w:val="both"/>
        <w:rPr>
          <w:sz w:val="22"/>
          <w:szCs w:val="22"/>
        </w:rPr>
      </w:pPr>
      <w:r>
        <w:rPr>
          <w:sz w:val="22"/>
          <w:szCs w:val="22"/>
        </w:rPr>
        <w:t xml:space="preserve">7.2.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Уступка Участником долевого строительства прав требования по настоящему Договору третьим лицам возможна только с письменного согласия Застройщика. </w:t>
      </w:r>
    </w:p>
    <w:p w:rsidR="00C41000" w:rsidRDefault="00C41000" w:rsidP="00C41000">
      <w:pPr>
        <w:ind w:firstLine="567"/>
        <w:jc w:val="both"/>
        <w:rPr>
          <w:sz w:val="22"/>
          <w:szCs w:val="22"/>
        </w:rPr>
      </w:pPr>
      <w:r>
        <w:rPr>
          <w:sz w:val="22"/>
          <w:szCs w:val="22"/>
        </w:rPr>
        <w:t xml:space="preserve">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 кадастра и картографии по Костромской области.   </w:t>
      </w:r>
    </w:p>
    <w:p w:rsidR="00C41000" w:rsidRDefault="00C41000" w:rsidP="00C41000">
      <w:pPr>
        <w:ind w:firstLine="567"/>
        <w:jc w:val="both"/>
        <w:rPr>
          <w:sz w:val="22"/>
          <w:szCs w:val="22"/>
          <w:highlight w:val="white"/>
        </w:rPr>
      </w:pPr>
      <w:r>
        <w:rPr>
          <w:sz w:val="22"/>
          <w:szCs w:val="22"/>
        </w:rPr>
        <w:t xml:space="preserve">7.3. Участник долевого строительства не имеют права без согласия Застройщика изменять планировку и выполнять внутренние работы в Квартире до момента подписания </w:t>
      </w:r>
      <w:r>
        <w:rPr>
          <w:sz w:val="22"/>
          <w:szCs w:val="22"/>
          <w:highlight w:val="white"/>
        </w:rPr>
        <w:t xml:space="preserve"> Передаточного акта.</w:t>
      </w:r>
    </w:p>
    <w:p w:rsidR="00C41000" w:rsidRDefault="00C41000" w:rsidP="00C41000">
      <w:pPr>
        <w:ind w:firstLine="567"/>
        <w:jc w:val="both"/>
        <w:rPr>
          <w:sz w:val="22"/>
          <w:szCs w:val="22"/>
        </w:rPr>
      </w:pPr>
      <w:r>
        <w:rPr>
          <w:sz w:val="22"/>
          <w:szCs w:val="22"/>
          <w:highlight w:val="white"/>
        </w:rPr>
        <w:t xml:space="preserve">При условии согласия Застройщика, выраженного в письменной форме, любые изменения планировки квартиры, уровня ее комплектации, вносимые по желанию Участника долевого строительства, подлежат отражению в проекте строительства и оплачиваются Участником долевого строительства дополнительно на основании подписываемого сторонами дополнительного соглашения к настоящему договору. </w:t>
      </w:r>
    </w:p>
    <w:p w:rsidR="00C41000" w:rsidRDefault="00C41000" w:rsidP="00C41000">
      <w:pPr>
        <w:ind w:firstLine="567"/>
        <w:jc w:val="both"/>
        <w:rPr>
          <w:sz w:val="22"/>
          <w:szCs w:val="22"/>
        </w:rPr>
      </w:pPr>
      <w:r>
        <w:rPr>
          <w:sz w:val="22"/>
          <w:szCs w:val="22"/>
        </w:rPr>
        <w:t xml:space="preserve">7.4. Обязательства по государственной регистрации права собственности на указанную в п.3.2 Квартиру, Участник долевого строительства принимают на </w:t>
      </w:r>
      <w:proofErr w:type="gramStart"/>
      <w:r>
        <w:rPr>
          <w:sz w:val="22"/>
          <w:szCs w:val="22"/>
        </w:rPr>
        <w:t>себя</w:t>
      </w:r>
      <w:proofErr w:type="gramEnd"/>
      <w:r>
        <w:rPr>
          <w:sz w:val="22"/>
          <w:szCs w:val="22"/>
        </w:rPr>
        <w:t xml:space="preserve"> и осуществляет самостоятельно. Оплачивает расходы по регистрации настоящего договора, дополнений и изменений к нему.</w:t>
      </w:r>
    </w:p>
    <w:p w:rsidR="00C41000" w:rsidRDefault="00C41000" w:rsidP="00C41000">
      <w:pPr>
        <w:ind w:firstLine="567"/>
        <w:jc w:val="both"/>
        <w:rPr>
          <w:sz w:val="22"/>
          <w:szCs w:val="22"/>
        </w:rPr>
      </w:pPr>
      <w:r w:rsidRPr="00C71666">
        <w:rPr>
          <w:sz w:val="22"/>
          <w:szCs w:val="22"/>
        </w:rPr>
        <w:t xml:space="preserve">7.5. </w:t>
      </w:r>
      <w:proofErr w:type="gramStart"/>
      <w:r w:rsidRPr="00C71666">
        <w:rPr>
          <w:sz w:val="22"/>
          <w:szCs w:val="22"/>
        </w:rPr>
        <w:t>Участник долевого строительства подтвержда</w:t>
      </w:r>
      <w:r>
        <w:rPr>
          <w:sz w:val="22"/>
          <w:szCs w:val="22"/>
        </w:rPr>
        <w:t>ю</w:t>
      </w:r>
      <w:r w:rsidRPr="00C71666">
        <w:rPr>
          <w:sz w:val="22"/>
          <w:szCs w:val="22"/>
        </w:rPr>
        <w:t>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w:t>
      </w:r>
      <w:proofErr w:type="gramEnd"/>
      <w:r w:rsidRPr="00C71666">
        <w:rPr>
          <w:sz w:val="22"/>
          <w:szCs w:val="22"/>
        </w:rPr>
        <w:t>, права и обязанности, вытекающие из него, а также последствия нарушения его условий.</w:t>
      </w:r>
    </w:p>
    <w:p w:rsidR="00C41000" w:rsidRPr="000C67D6" w:rsidRDefault="00C41000" w:rsidP="00C41000">
      <w:pPr>
        <w:shd w:val="clear" w:color="auto" w:fill="FFFFFF"/>
        <w:suppressAutoHyphens w:val="0"/>
        <w:ind w:firstLine="567"/>
        <w:jc w:val="both"/>
        <w:rPr>
          <w:rFonts w:ascii="YS Text" w:hAnsi="YS Text"/>
          <w:color w:val="FF0000"/>
          <w:sz w:val="23"/>
          <w:szCs w:val="23"/>
          <w:lang w:eastAsia="ru-RU"/>
        </w:rPr>
      </w:pPr>
      <w:r>
        <w:rPr>
          <w:sz w:val="22"/>
          <w:szCs w:val="22"/>
        </w:rPr>
        <w:lastRenderedPageBreak/>
        <w:t>7.6</w:t>
      </w:r>
      <w:r w:rsidRPr="00D5466B">
        <w:rPr>
          <w:sz w:val="22"/>
          <w:szCs w:val="22"/>
        </w:rPr>
        <w:t>.</w:t>
      </w:r>
      <w:r w:rsidRPr="00D5466B">
        <w:rPr>
          <w:b/>
          <w:bCs/>
          <w:sz w:val="22"/>
          <w:szCs w:val="22"/>
        </w:rPr>
        <w:t xml:space="preserve"> </w:t>
      </w:r>
      <w:r w:rsidRPr="00D5466B">
        <w:rPr>
          <w:rFonts w:ascii="YS Text" w:hAnsi="YS Text"/>
          <w:sz w:val="23"/>
          <w:szCs w:val="23"/>
          <w:lang w:eastAsia="ru-RU"/>
        </w:rPr>
        <w:t>Подписанием настоящего Договора Участник долевого строительства подтвержда</w:t>
      </w:r>
      <w:r>
        <w:rPr>
          <w:rFonts w:ascii="YS Text" w:hAnsi="YS Text"/>
          <w:sz w:val="23"/>
          <w:szCs w:val="23"/>
          <w:lang w:eastAsia="ru-RU"/>
        </w:rPr>
        <w:t>ю</w:t>
      </w:r>
      <w:r w:rsidRPr="00D5466B">
        <w:rPr>
          <w:rFonts w:ascii="YS Text" w:hAnsi="YS Text"/>
          <w:sz w:val="23"/>
          <w:szCs w:val="23"/>
          <w:lang w:eastAsia="ru-RU"/>
        </w:rPr>
        <w:t xml:space="preserve">т, что он ознакомлен с проектной декларацией и иной документацией, размещенной Застройщиком на веб-сайте, </w:t>
      </w:r>
      <w:proofErr w:type="gramStart"/>
      <w:r w:rsidRPr="00D5466B">
        <w:rPr>
          <w:rFonts w:ascii="YS Text" w:hAnsi="YS Text"/>
          <w:sz w:val="23"/>
          <w:szCs w:val="23"/>
          <w:lang w:eastAsia="ru-RU"/>
        </w:rPr>
        <w:t>указанном</w:t>
      </w:r>
      <w:proofErr w:type="gramEnd"/>
      <w:r w:rsidRPr="00D5466B">
        <w:rPr>
          <w:rFonts w:ascii="YS Text" w:hAnsi="YS Text"/>
          <w:sz w:val="23"/>
          <w:szCs w:val="23"/>
          <w:lang w:eastAsia="ru-RU"/>
        </w:rPr>
        <w:t xml:space="preserve"> в п. 2.1.3. настоящего Договора.</w:t>
      </w:r>
    </w:p>
    <w:p w:rsidR="00C41000" w:rsidRDefault="00C41000" w:rsidP="00C41000">
      <w:pPr>
        <w:jc w:val="both"/>
        <w:rPr>
          <w:sz w:val="22"/>
          <w:szCs w:val="22"/>
        </w:rPr>
      </w:pPr>
    </w:p>
    <w:p w:rsidR="00C41000" w:rsidRDefault="00C41000" w:rsidP="00C41000">
      <w:pPr>
        <w:pStyle w:val="ConsPlusNormal"/>
        <w:widowControl/>
        <w:ind w:firstLine="0"/>
        <w:jc w:val="center"/>
        <w:rPr>
          <w:rFonts w:ascii="Times New Roman" w:hAnsi="Times New Roman" w:cs="Times New Roman"/>
          <w:sz w:val="22"/>
          <w:szCs w:val="22"/>
        </w:rPr>
      </w:pPr>
      <w:r>
        <w:rPr>
          <w:rFonts w:ascii="Times New Roman" w:eastAsia="Times New Roman" w:hAnsi="Times New Roman" w:cs="Times New Roman"/>
          <w:b/>
          <w:sz w:val="22"/>
          <w:szCs w:val="22"/>
        </w:rPr>
        <w:t>8</w:t>
      </w:r>
      <w:r>
        <w:rPr>
          <w:rFonts w:ascii="Times New Roman" w:hAnsi="Times New Roman" w:cs="Times New Roman"/>
          <w:b/>
          <w:sz w:val="22"/>
          <w:szCs w:val="22"/>
        </w:rPr>
        <w:t>. ГАРАНТИИ КАЧЕСТВА ОБЪЕКТА</w:t>
      </w:r>
    </w:p>
    <w:p w:rsidR="00C41000" w:rsidRDefault="00C41000" w:rsidP="00C41000">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8.1.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41000" w:rsidRDefault="00C41000" w:rsidP="00C41000">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8.2.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Объект построен </w:t>
      </w:r>
      <w:r>
        <w:rPr>
          <w:rFonts w:ascii="Times New Roman" w:hAnsi="Times New Roman" w:cs="Times New Roman"/>
          <w:iCs/>
          <w:sz w:val="22"/>
          <w:szCs w:val="22"/>
        </w:rPr>
        <w:t>Застройщиком</w:t>
      </w:r>
      <w:r>
        <w:rPr>
          <w:rFonts w:ascii="Times New Roman" w:hAnsi="Times New Roman" w:cs="Times New Roman"/>
          <w:sz w:val="22"/>
          <w:szCs w:val="22"/>
        </w:rPr>
        <w:t xml:space="preserve"> с отступлениями от условий договора и/или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w:t>
      </w:r>
      <w:r>
        <w:rPr>
          <w:rFonts w:ascii="Times New Roman" w:hAnsi="Times New Roman" w:cs="Times New Roman"/>
          <w:iCs/>
          <w:sz w:val="22"/>
          <w:szCs w:val="22"/>
        </w:rPr>
        <w:t>Застройщика</w:t>
      </w:r>
      <w:r>
        <w:rPr>
          <w:rFonts w:ascii="Times New Roman" w:hAnsi="Times New Roman" w:cs="Times New Roman"/>
          <w:sz w:val="22"/>
          <w:szCs w:val="22"/>
        </w:rPr>
        <w:t xml:space="preserve"> безвозмездного устранения недостатков в разумный срок (под разумным сроком Стороны согласовали период — три месяца с момента получения Застройщиком требования об </w:t>
      </w:r>
      <w:proofErr w:type="gramStart"/>
      <w:r>
        <w:rPr>
          <w:rFonts w:ascii="Times New Roman" w:hAnsi="Times New Roman" w:cs="Times New Roman"/>
          <w:sz w:val="22"/>
          <w:szCs w:val="22"/>
        </w:rPr>
        <w:t>устранении</w:t>
      </w:r>
      <w:proofErr w:type="gramEnd"/>
      <w:r>
        <w:rPr>
          <w:rFonts w:ascii="Times New Roman" w:hAnsi="Times New Roman" w:cs="Times New Roman"/>
          <w:sz w:val="22"/>
          <w:szCs w:val="22"/>
        </w:rPr>
        <w:t xml:space="preserve"> недостатков</w:t>
      </w:r>
      <w:r w:rsidRPr="00D5466B">
        <w:rPr>
          <w:rFonts w:ascii="Times New Roman" w:hAnsi="Times New Roman" w:cs="Times New Roman"/>
          <w:sz w:val="22"/>
          <w:szCs w:val="22"/>
        </w:rPr>
        <w:t xml:space="preserve">); соразмерного уменьшения цены договора; возмещения своих расходов на устранение недостатков. </w:t>
      </w:r>
      <w:proofErr w:type="gramStart"/>
      <w:r w:rsidRPr="00D5466B">
        <w:rPr>
          <w:rFonts w:ascii="Times New Roman" w:hAnsi="Times New Roman" w:cs="Times New Roman"/>
          <w:sz w:val="22"/>
          <w:szCs w:val="22"/>
        </w:rPr>
        <w:t>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 (под разумным сроком Стороны согласовали период — три месяца с момента получения Застройщиком требования об устранении недостатков)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w:t>
      </w:r>
      <w:proofErr w:type="gramEnd"/>
      <w:r w:rsidRPr="00D5466B">
        <w:rPr>
          <w:rFonts w:ascii="Times New Roman" w:hAnsi="Times New Roman" w:cs="Times New Roman"/>
          <w:sz w:val="22"/>
          <w:szCs w:val="22"/>
        </w:rPr>
        <w:t xml:space="preserve"> </w:t>
      </w:r>
      <w:proofErr w:type="gramStart"/>
      <w:r w:rsidRPr="00D5466B">
        <w:rPr>
          <w:rFonts w:ascii="Times New Roman" w:hAnsi="Times New Roman" w:cs="Times New Roman"/>
          <w:sz w:val="22"/>
          <w:szCs w:val="22"/>
        </w:rPr>
        <w:t>соответствии</w:t>
      </w:r>
      <w:proofErr w:type="gramEnd"/>
      <w:r w:rsidRPr="00D5466B">
        <w:rPr>
          <w:rFonts w:ascii="Times New Roman" w:hAnsi="Times New Roman" w:cs="Times New Roman"/>
          <w:sz w:val="22"/>
          <w:szCs w:val="22"/>
        </w:rPr>
        <w:t xml:space="preserve"> с частью 2 статьи 9 настоящего Федерального закона</w:t>
      </w:r>
    </w:p>
    <w:p w:rsidR="00C41000" w:rsidRDefault="00C41000" w:rsidP="00C41000">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8.3. Гарантийный срок на Объект, за исключением технологического и инженерного оборудования,  составляет </w:t>
      </w:r>
      <w:r>
        <w:rPr>
          <w:rFonts w:ascii="Times New Roman" w:hAnsi="Times New Roman" w:cs="Times New Roman"/>
          <w:b/>
          <w:bCs/>
          <w:sz w:val="22"/>
          <w:szCs w:val="22"/>
        </w:rPr>
        <w:t>пять лет</w:t>
      </w:r>
      <w:r>
        <w:rPr>
          <w:rFonts w:ascii="Times New Roman" w:hAnsi="Times New Roman" w:cs="Times New Roman"/>
          <w:sz w:val="22"/>
          <w:szCs w:val="22"/>
        </w:rPr>
        <w:t xml:space="preserve"> </w:t>
      </w:r>
      <w:proofErr w:type="gramStart"/>
      <w:r>
        <w:rPr>
          <w:rFonts w:ascii="Times New Roman" w:hAnsi="Times New Roman" w:cs="Times New Roman"/>
          <w:sz w:val="22"/>
          <w:szCs w:val="22"/>
        </w:rPr>
        <w:t>с даты</w:t>
      </w:r>
      <w:proofErr w:type="gramEnd"/>
      <w:r>
        <w:rPr>
          <w:rFonts w:ascii="Times New Roman" w:hAnsi="Times New Roman" w:cs="Times New Roman"/>
          <w:sz w:val="22"/>
          <w:szCs w:val="22"/>
        </w:rPr>
        <w:t xml:space="preserve"> его передачи Участнику долевого строительства.</w:t>
      </w:r>
    </w:p>
    <w:p w:rsidR="00C41000" w:rsidRDefault="00C41000" w:rsidP="00C41000">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Гарантийный срок на технологическое и инженерное оборудование, входящее в состав Объекта, составляет </w:t>
      </w:r>
      <w:r>
        <w:rPr>
          <w:rFonts w:ascii="Times New Roman" w:hAnsi="Times New Roman" w:cs="Times New Roman"/>
          <w:b/>
          <w:bCs/>
          <w:sz w:val="22"/>
          <w:szCs w:val="22"/>
        </w:rPr>
        <w:t>три года</w:t>
      </w:r>
      <w:r>
        <w:rPr>
          <w:rFonts w:ascii="Times New Roman" w:hAnsi="Times New Roman" w:cs="Times New Roman"/>
          <w:sz w:val="22"/>
          <w:szCs w:val="22"/>
        </w:rPr>
        <w:t xml:space="preserve"> со дня подписания передаточного акта о передаче Объекта или иного документа о передаче (односторонний передаточный акт согласно ч. 6 ст. 8 Федерального закона).</w:t>
      </w:r>
    </w:p>
    <w:p w:rsidR="00C41000" w:rsidRDefault="00C41000" w:rsidP="00C41000">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Все обнаруженные в течение гарантийного срока недостатки подлежат устранению Застройщиком в трехмесячный срок с момента уведомления его Участником долевого строительства об этих недостатках.</w:t>
      </w:r>
    </w:p>
    <w:p w:rsidR="00C41000" w:rsidRDefault="00C41000" w:rsidP="00C41000">
      <w:pPr>
        <w:pStyle w:val="ConsPlusNormal"/>
        <w:widowControl/>
        <w:ind w:firstLine="567"/>
        <w:jc w:val="both"/>
        <w:rPr>
          <w:sz w:val="22"/>
          <w:szCs w:val="22"/>
        </w:rPr>
      </w:pPr>
      <w:r>
        <w:rPr>
          <w:rFonts w:ascii="Times New Roman" w:hAnsi="Times New Roman" w:cs="Times New Roman"/>
          <w:sz w:val="22"/>
          <w:szCs w:val="22"/>
        </w:rPr>
        <w:t xml:space="preserve">8.4. </w:t>
      </w:r>
      <w:proofErr w:type="gramStart"/>
      <w:r>
        <w:rPr>
          <w:rFonts w:ascii="Times New Roman" w:hAnsi="Times New Roman" w:cs="Times New Roman"/>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Pr>
          <w:rFonts w:ascii="Times New Roman" w:hAnsi="Times New Roman" w:cs="Times New Roman"/>
          <w:sz w:val="22"/>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Pr>
          <w:rFonts w:ascii="Times New Roman" w:hAnsi="Times New Roman" w:cs="Times New Roman"/>
          <w:sz w:val="22"/>
          <w:szCs w:val="22"/>
        </w:rPr>
        <w:t>также</w:t>
      </w:r>
      <w:proofErr w:type="gramEnd"/>
      <w:r>
        <w:rPr>
          <w:rFonts w:ascii="Times New Roman" w:hAnsi="Times New Roman" w:cs="Times New Roman"/>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41000" w:rsidRDefault="00C41000" w:rsidP="00C41000">
      <w:pPr>
        <w:ind w:firstLine="288"/>
        <w:jc w:val="both"/>
        <w:rPr>
          <w:sz w:val="22"/>
          <w:szCs w:val="22"/>
        </w:rPr>
      </w:pPr>
    </w:p>
    <w:p w:rsidR="00C41000" w:rsidRDefault="00C41000" w:rsidP="00C41000">
      <w:pPr>
        <w:ind w:firstLine="288"/>
        <w:jc w:val="center"/>
        <w:rPr>
          <w:sz w:val="22"/>
          <w:szCs w:val="22"/>
        </w:rPr>
      </w:pPr>
      <w:r>
        <w:rPr>
          <w:b/>
          <w:sz w:val="22"/>
          <w:szCs w:val="22"/>
        </w:rPr>
        <w:t>9. СРОК ДЕЙСТВИЯ ДОГОВОРА. РАСТОРЖЕНИЕ ДОГОВОРА. ДОСРОЧНОЕ РАСТОРЖЕНИЕ ДОГОВОРА.</w:t>
      </w:r>
    </w:p>
    <w:p w:rsidR="00C41000" w:rsidRDefault="00C41000" w:rsidP="00C41000">
      <w:pPr>
        <w:ind w:firstLine="567"/>
        <w:jc w:val="both"/>
        <w:rPr>
          <w:sz w:val="22"/>
          <w:szCs w:val="22"/>
        </w:rPr>
      </w:pPr>
      <w:r>
        <w:rPr>
          <w:sz w:val="22"/>
          <w:szCs w:val="22"/>
        </w:rPr>
        <w:t>9.1. Настоящий Договор подписывается Сторонами, подлежит государственной регистрации в Управлении Федеральной службы государственной регистрации кадастра и картографии по Костромской области и считается заключенным с момента такой регистрации. Расходы по государственной регистрации Договора несет Участник долевого строительства.</w:t>
      </w:r>
    </w:p>
    <w:p w:rsidR="00C41000" w:rsidRDefault="00C41000" w:rsidP="00C41000">
      <w:pPr>
        <w:ind w:firstLine="567"/>
        <w:jc w:val="both"/>
        <w:rPr>
          <w:sz w:val="22"/>
          <w:szCs w:val="22"/>
        </w:rPr>
      </w:pPr>
      <w:r>
        <w:rPr>
          <w:sz w:val="22"/>
          <w:szCs w:val="22"/>
        </w:rPr>
        <w:t>9.2.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C41000" w:rsidRDefault="00C41000" w:rsidP="00C41000">
      <w:pPr>
        <w:ind w:firstLine="567"/>
        <w:jc w:val="both"/>
        <w:rPr>
          <w:sz w:val="22"/>
          <w:szCs w:val="22"/>
        </w:rPr>
      </w:pPr>
      <w:r>
        <w:rPr>
          <w:sz w:val="22"/>
          <w:szCs w:val="22"/>
        </w:rPr>
        <w:t>9.3. Право (основания) на односторонний отказ Сторон от исполнения Договора, а также условия и порядок его использования предусмотрено статьей 9 Федерального закона.</w:t>
      </w:r>
    </w:p>
    <w:p w:rsidR="00C41000" w:rsidRDefault="00C41000" w:rsidP="00C41000">
      <w:pPr>
        <w:ind w:firstLine="567"/>
        <w:jc w:val="both"/>
        <w:rPr>
          <w:b/>
          <w:sz w:val="22"/>
          <w:szCs w:val="22"/>
        </w:rPr>
      </w:pPr>
      <w:r>
        <w:rPr>
          <w:sz w:val="22"/>
          <w:szCs w:val="22"/>
        </w:rPr>
        <w:t>9.4. Настоящий Договор может быть изменен или досрочно расторгнут по взаимному согласию Сторон.</w:t>
      </w:r>
    </w:p>
    <w:p w:rsidR="00C41000" w:rsidRDefault="00C41000" w:rsidP="00C41000">
      <w:pPr>
        <w:ind w:firstLine="288"/>
        <w:jc w:val="center"/>
        <w:rPr>
          <w:sz w:val="22"/>
          <w:szCs w:val="22"/>
        </w:rPr>
      </w:pPr>
      <w:r>
        <w:rPr>
          <w:b/>
          <w:sz w:val="22"/>
          <w:szCs w:val="22"/>
        </w:rPr>
        <w:t>10. ОТВЕТСТВЕННОСТЬ  СТОРОН</w:t>
      </w:r>
    </w:p>
    <w:p w:rsidR="00C41000" w:rsidRDefault="00C41000" w:rsidP="00C41000">
      <w:pPr>
        <w:ind w:firstLine="567"/>
        <w:jc w:val="both"/>
        <w:rPr>
          <w:sz w:val="22"/>
          <w:szCs w:val="22"/>
        </w:rPr>
      </w:pPr>
      <w:r>
        <w:rPr>
          <w:sz w:val="22"/>
          <w:szCs w:val="22"/>
        </w:rPr>
        <w:lastRenderedPageBreak/>
        <w:t>10.1. Стороны несут ответственность по своим обязательствам в соответствии с действующим законодательством РФ.</w:t>
      </w:r>
    </w:p>
    <w:p w:rsidR="00C41000" w:rsidRDefault="00C41000" w:rsidP="00C41000">
      <w:pPr>
        <w:ind w:firstLine="567"/>
        <w:jc w:val="both"/>
        <w:rPr>
          <w:sz w:val="22"/>
          <w:szCs w:val="22"/>
        </w:rPr>
      </w:pPr>
      <w:r>
        <w:rPr>
          <w:sz w:val="22"/>
          <w:szCs w:val="22"/>
        </w:rPr>
        <w:t>10.2. В случае если строительство многоквартирного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C41000" w:rsidRDefault="00C41000" w:rsidP="00C41000">
      <w:pPr>
        <w:ind w:firstLine="567"/>
        <w:jc w:val="both"/>
        <w:rPr>
          <w:sz w:val="22"/>
          <w:szCs w:val="22"/>
        </w:rPr>
      </w:pPr>
      <w:r>
        <w:rPr>
          <w:sz w:val="22"/>
          <w:szCs w:val="22"/>
        </w:rPr>
        <w:t>10.3.  Застройщик до получения разрешения на ввод в эксплуатацию Дома и подписания  Участником долевого строительства акта прием</w:t>
      </w:r>
      <w:proofErr w:type="gramStart"/>
      <w:r>
        <w:rPr>
          <w:sz w:val="22"/>
          <w:szCs w:val="22"/>
        </w:rPr>
        <w:t>а-</w:t>
      </w:r>
      <w:proofErr w:type="gramEnd"/>
      <w:r>
        <w:rPr>
          <w:sz w:val="22"/>
          <w:szCs w:val="22"/>
        </w:rPr>
        <w:t xml:space="preserve"> передачи  квартиры в собственность несет все имущественные риски, в том числе связанные с гибелью или порчей Дома и входящего в его состав Объекта.</w:t>
      </w:r>
    </w:p>
    <w:p w:rsidR="00C41000" w:rsidRDefault="00C41000" w:rsidP="00C41000">
      <w:pPr>
        <w:ind w:firstLine="567"/>
        <w:jc w:val="both"/>
        <w:rPr>
          <w:sz w:val="22"/>
          <w:szCs w:val="22"/>
        </w:rPr>
      </w:pPr>
    </w:p>
    <w:p w:rsidR="00C41000" w:rsidRDefault="00C41000" w:rsidP="00C41000">
      <w:pPr>
        <w:ind w:firstLine="288"/>
        <w:jc w:val="center"/>
        <w:rPr>
          <w:sz w:val="22"/>
          <w:szCs w:val="22"/>
        </w:rPr>
      </w:pPr>
      <w:r>
        <w:rPr>
          <w:b/>
          <w:sz w:val="22"/>
          <w:szCs w:val="22"/>
        </w:rPr>
        <w:t>11. ОСВОБОЖДЕНИЕ ОТ ОТВЕТСТВЕННОСТИ (ФОРС-МАЖОР)</w:t>
      </w:r>
    </w:p>
    <w:p w:rsidR="00C41000" w:rsidRDefault="00C41000" w:rsidP="00C41000">
      <w:pPr>
        <w:ind w:firstLine="567"/>
        <w:jc w:val="both"/>
        <w:rPr>
          <w:sz w:val="22"/>
          <w:szCs w:val="22"/>
        </w:rPr>
      </w:pPr>
      <w:r>
        <w:rPr>
          <w:sz w:val="22"/>
          <w:szCs w:val="22"/>
        </w:rPr>
        <w:t>11.1. Стороны освобождаются от ответственности за неисполнение (полное или в части) обязательств по Договору, если такое неисполнение будет являться следствием обстоятельств непреодолимой силы ("форс-мажор"- определение далее).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41000" w:rsidRDefault="00C41000" w:rsidP="00C41000">
      <w:pPr>
        <w:ind w:firstLine="567"/>
        <w:jc w:val="both"/>
        <w:rPr>
          <w:sz w:val="22"/>
          <w:szCs w:val="22"/>
        </w:rPr>
      </w:pPr>
      <w:r>
        <w:rPr>
          <w:sz w:val="22"/>
          <w:szCs w:val="22"/>
        </w:rPr>
        <w:t>"Форс-мажор" означает:</w:t>
      </w:r>
    </w:p>
    <w:p w:rsidR="00C41000" w:rsidRDefault="00C41000" w:rsidP="00C41000">
      <w:pPr>
        <w:ind w:firstLine="567"/>
        <w:jc w:val="both"/>
        <w:rPr>
          <w:sz w:val="22"/>
          <w:szCs w:val="22"/>
        </w:rPr>
      </w:pPr>
      <w:proofErr w:type="gramStart"/>
      <w:r>
        <w:rPr>
          <w:sz w:val="22"/>
          <w:szCs w:val="22"/>
        </w:rPr>
        <w:t>1) 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само здание,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roofErr w:type="gramEnd"/>
    </w:p>
    <w:p w:rsidR="00C41000" w:rsidRDefault="00C41000" w:rsidP="00C41000">
      <w:pPr>
        <w:ind w:firstLine="567"/>
        <w:jc w:val="both"/>
        <w:rPr>
          <w:sz w:val="22"/>
          <w:szCs w:val="22"/>
        </w:rPr>
      </w:pPr>
      <w:r>
        <w:rPr>
          <w:sz w:val="22"/>
          <w:szCs w:val="22"/>
        </w:rPr>
        <w:t>2) любой мятеж, бунт, общественные беспорядки или военные действия в государственном масштабе;</w:t>
      </w:r>
    </w:p>
    <w:p w:rsidR="00C41000" w:rsidRDefault="00C41000" w:rsidP="00C41000">
      <w:pPr>
        <w:ind w:firstLine="567"/>
        <w:jc w:val="both"/>
        <w:rPr>
          <w:sz w:val="22"/>
          <w:szCs w:val="22"/>
        </w:rPr>
      </w:pPr>
      <w:r>
        <w:rPr>
          <w:sz w:val="22"/>
          <w:szCs w:val="22"/>
        </w:rPr>
        <w:t>3) пожары, наводнения или другие стихийные и природные бедствия, непосредственно влияющие на ход строительства, включая неблагоприятные погодные условия, создающие опасность или реальную невозможность выполнения того или иного вида строительных работ;</w:t>
      </w:r>
    </w:p>
    <w:p w:rsidR="00C41000" w:rsidRDefault="00C41000" w:rsidP="00C41000">
      <w:pPr>
        <w:ind w:firstLine="567"/>
        <w:jc w:val="both"/>
        <w:rPr>
          <w:rFonts w:eastAsia="Arial"/>
          <w:sz w:val="22"/>
          <w:szCs w:val="22"/>
        </w:rPr>
      </w:pPr>
      <w:r>
        <w:rPr>
          <w:sz w:val="22"/>
          <w:szCs w:val="22"/>
        </w:rPr>
        <w:t>4) любые аналогичные события, выходящие за рамки разумного контроля Сторон или Стороны.</w:t>
      </w:r>
    </w:p>
    <w:p w:rsidR="00C41000" w:rsidRDefault="00C41000" w:rsidP="00C41000">
      <w:pPr>
        <w:ind w:firstLine="567"/>
        <w:jc w:val="both"/>
        <w:rPr>
          <w:sz w:val="22"/>
          <w:szCs w:val="22"/>
        </w:rPr>
      </w:pPr>
      <w:r>
        <w:rPr>
          <w:rFonts w:eastAsia="Arial"/>
          <w:sz w:val="22"/>
          <w:szCs w:val="22"/>
        </w:rPr>
        <w:t>Сторона, для которой создалась невозможность исполнения обязательства по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C41000" w:rsidRDefault="00C41000" w:rsidP="00C41000">
      <w:pPr>
        <w:ind w:firstLine="567"/>
        <w:jc w:val="both"/>
        <w:rPr>
          <w:sz w:val="22"/>
          <w:szCs w:val="22"/>
        </w:rPr>
      </w:pPr>
      <w:r>
        <w:rPr>
          <w:sz w:val="22"/>
          <w:szCs w:val="22"/>
        </w:rPr>
        <w:t>11.2. Если форс-мажорные обстоятельства длятся более</w:t>
      </w:r>
      <w:r>
        <w:rPr>
          <w:sz w:val="22"/>
          <w:szCs w:val="22"/>
          <w:highlight w:val="white"/>
        </w:rPr>
        <w:t xml:space="preserve"> 6 (шести) месяцев, </w:t>
      </w:r>
      <w:r>
        <w:rPr>
          <w:sz w:val="22"/>
          <w:szCs w:val="22"/>
        </w:rPr>
        <w:t>Стороны имеют право расторгнуть Договор до истечения срока его действия.</w:t>
      </w:r>
    </w:p>
    <w:p w:rsidR="00C41000" w:rsidRDefault="00C41000" w:rsidP="00C41000">
      <w:pPr>
        <w:jc w:val="both"/>
        <w:rPr>
          <w:sz w:val="22"/>
          <w:szCs w:val="22"/>
        </w:rPr>
      </w:pPr>
    </w:p>
    <w:p w:rsidR="00C41000" w:rsidRDefault="00C41000" w:rsidP="00C41000">
      <w:pPr>
        <w:jc w:val="center"/>
        <w:rPr>
          <w:b/>
          <w:bCs/>
          <w:sz w:val="22"/>
          <w:szCs w:val="22"/>
        </w:rPr>
      </w:pPr>
      <w:r>
        <w:rPr>
          <w:b/>
          <w:bCs/>
          <w:sz w:val="22"/>
          <w:szCs w:val="22"/>
        </w:rPr>
        <w:t>12. ПРЕДОСТАВЛЕНИЕ, ОБРАБОТКА</w:t>
      </w:r>
    </w:p>
    <w:p w:rsidR="00C41000" w:rsidRDefault="00C41000" w:rsidP="00C41000">
      <w:pPr>
        <w:jc w:val="center"/>
        <w:rPr>
          <w:bCs/>
          <w:sz w:val="22"/>
          <w:szCs w:val="22"/>
        </w:rPr>
      </w:pPr>
      <w:r>
        <w:rPr>
          <w:b/>
          <w:bCs/>
          <w:sz w:val="22"/>
          <w:szCs w:val="22"/>
        </w:rPr>
        <w:t xml:space="preserve"> И ХРАНЕНИЕ ПЕРСОНАЛЬНЫХ ДАННЫХ</w:t>
      </w:r>
    </w:p>
    <w:p w:rsidR="00C41000" w:rsidRDefault="00C41000" w:rsidP="00C41000">
      <w:pPr>
        <w:ind w:firstLine="567"/>
        <w:jc w:val="both"/>
        <w:rPr>
          <w:sz w:val="22"/>
          <w:szCs w:val="22"/>
          <w:highlight w:val="white"/>
        </w:rPr>
      </w:pPr>
      <w:r>
        <w:rPr>
          <w:bCs/>
          <w:sz w:val="22"/>
          <w:szCs w:val="22"/>
        </w:rPr>
        <w:t>12.1.</w:t>
      </w:r>
      <w:r>
        <w:rPr>
          <w:b/>
          <w:bCs/>
          <w:sz w:val="22"/>
          <w:szCs w:val="22"/>
        </w:rPr>
        <w:t xml:space="preserve"> </w:t>
      </w:r>
      <w:proofErr w:type="gramStart"/>
      <w:r>
        <w:rPr>
          <w:sz w:val="22"/>
          <w:szCs w:val="22"/>
        </w:rPr>
        <w:t xml:space="preserve">Настоящим </w:t>
      </w:r>
      <w:r>
        <w:rPr>
          <w:i/>
          <w:iCs/>
          <w:sz w:val="22"/>
          <w:szCs w:val="22"/>
        </w:rPr>
        <w:t>Участник долевого строительства</w:t>
      </w:r>
      <w:r>
        <w:rPr>
          <w:sz w:val="22"/>
          <w:szCs w:val="22"/>
        </w:rPr>
        <w:t xml:space="preserve"> выражает свое </w:t>
      </w:r>
      <w:r>
        <w:rPr>
          <w:b/>
          <w:bCs/>
          <w:sz w:val="22"/>
          <w:szCs w:val="22"/>
        </w:rPr>
        <w:t>СОГЛАСИЕ</w:t>
      </w:r>
      <w:r>
        <w:rPr>
          <w:sz w:val="22"/>
          <w:szCs w:val="22"/>
        </w:rPr>
        <w:t xml:space="preserve"> на обработку Застройщиком, а также по его поручению третьими лицами (представителями), своих персональных данных, определенных Федеральным законом от 27.07.2006 № 152-ФЗ «О персональных данных», указанных в Договоре, включая сбор, систематизацию, накопление, хранение, уточнение, использование, распространение, обезличивание, уничтожение персональных данных, в целях, связанных исключительно с исполнением Застройщиком обязательств по Договору, а также в целях сбора</w:t>
      </w:r>
      <w:proofErr w:type="gramEnd"/>
      <w:r>
        <w:rPr>
          <w:sz w:val="22"/>
          <w:szCs w:val="22"/>
        </w:rPr>
        <w:t xml:space="preserve"> и обработки статистической информации и проведения маркетинговых исследований на период действия Договора</w:t>
      </w:r>
      <w:r>
        <w:rPr>
          <w:b/>
          <w:bCs/>
          <w:sz w:val="22"/>
          <w:szCs w:val="22"/>
        </w:rPr>
        <w:t xml:space="preserve"> № </w:t>
      </w:r>
      <w:r>
        <w:rPr>
          <w:b/>
          <w:bCs/>
          <w:sz w:val="22"/>
          <w:szCs w:val="22"/>
          <w:highlight w:val="white"/>
        </w:rPr>
        <w:t>М/1-</w:t>
      </w:r>
      <w:r w:rsidR="00DA69F5">
        <w:rPr>
          <w:b/>
          <w:bCs/>
          <w:sz w:val="22"/>
          <w:szCs w:val="22"/>
          <w:highlight w:val="white"/>
        </w:rPr>
        <w:t>___</w:t>
      </w:r>
      <w:r>
        <w:rPr>
          <w:b/>
          <w:bCs/>
          <w:sz w:val="22"/>
          <w:szCs w:val="22"/>
          <w:highlight w:val="white"/>
        </w:rPr>
        <w:t xml:space="preserve"> от </w:t>
      </w:r>
      <w:r w:rsidR="00DA69F5">
        <w:rPr>
          <w:b/>
          <w:bCs/>
          <w:sz w:val="22"/>
          <w:szCs w:val="22"/>
          <w:highlight w:val="white"/>
        </w:rPr>
        <w:t>_________</w:t>
      </w:r>
      <w:r>
        <w:rPr>
          <w:b/>
          <w:bCs/>
          <w:sz w:val="22"/>
          <w:szCs w:val="22"/>
          <w:highlight w:val="white"/>
        </w:rPr>
        <w:t xml:space="preserve"> года.</w:t>
      </w:r>
    </w:p>
    <w:p w:rsidR="00C41000" w:rsidRDefault="00C41000" w:rsidP="00C41000">
      <w:pPr>
        <w:ind w:firstLine="288"/>
        <w:jc w:val="both"/>
        <w:rPr>
          <w:sz w:val="22"/>
          <w:szCs w:val="22"/>
          <w:highlight w:val="white"/>
        </w:rPr>
      </w:pPr>
    </w:p>
    <w:p w:rsidR="00C41000" w:rsidRDefault="00C41000" w:rsidP="00C41000">
      <w:pPr>
        <w:ind w:firstLine="288"/>
        <w:jc w:val="center"/>
        <w:rPr>
          <w:sz w:val="22"/>
          <w:szCs w:val="22"/>
        </w:rPr>
      </w:pPr>
      <w:r>
        <w:rPr>
          <w:b/>
          <w:sz w:val="22"/>
          <w:szCs w:val="22"/>
        </w:rPr>
        <w:t>13. ЗАКЛЮЧИТЕЛЬНЫЕ ПОЛОЖЕНИЯ</w:t>
      </w:r>
    </w:p>
    <w:p w:rsidR="00C41000" w:rsidRDefault="00C41000" w:rsidP="00C41000">
      <w:pPr>
        <w:ind w:firstLine="567"/>
        <w:jc w:val="both"/>
        <w:rPr>
          <w:sz w:val="22"/>
          <w:szCs w:val="22"/>
        </w:rPr>
      </w:pPr>
      <w:r>
        <w:rPr>
          <w:sz w:val="22"/>
          <w:szCs w:val="22"/>
        </w:rPr>
        <w:t>13.1.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C41000" w:rsidRDefault="00C41000" w:rsidP="00C41000">
      <w:pPr>
        <w:ind w:firstLine="567"/>
        <w:jc w:val="both"/>
        <w:rPr>
          <w:sz w:val="22"/>
          <w:szCs w:val="22"/>
        </w:rPr>
      </w:pPr>
      <w:r>
        <w:rPr>
          <w:sz w:val="22"/>
          <w:szCs w:val="22"/>
        </w:rPr>
        <w:t>13.2. Обо всех изменениях в платежных, почтовых и других реквизитах Стороны обязаны в течение 7 (семи) дней  извещать друг друга в письменной форме.</w:t>
      </w:r>
    </w:p>
    <w:p w:rsidR="00C41000" w:rsidRDefault="00C41000" w:rsidP="00C41000">
      <w:pPr>
        <w:ind w:firstLine="567"/>
        <w:jc w:val="both"/>
        <w:rPr>
          <w:sz w:val="22"/>
          <w:szCs w:val="22"/>
        </w:rPr>
      </w:pPr>
      <w:r>
        <w:rPr>
          <w:sz w:val="22"/>
          <w:szCs w:val="22"/>
        </w:rPr>
        <w:t>13.3.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41000" w:rsidRDefault="00C41000" w:rsidP="00C41000">
      <w:pPr>
        <w:ind w:firstLine="567"/>
        <w:jc w:val="both"/>
        <w:rPr>
          <w:sz w:val="22"/>
          <w:szCs w:val="22"/>
          <w:highlight w:val="white"/>
        </w:rPr>
      </w:pPr>
      <w:r>
        <w:rPr>
          <w:sz w:val="22"/>
          <w:szCs w:val="22"/>
        </w:rPr>
        <w:lastRenderedPageBreak/>
        <w:t>13.4. Настоящий Договор составлен</w:t>
      </w:r>
      <w:r>
        <w:rPr>
          <w:sz w:val="22"/>
          <w:szCs w:val="22"/>
          <w:highlight w:val="white"/>
        </w:rPr>
        <w:t xml:space="preserve"> </w:t>
      </w:r>
      <w:r>
        <w:rPr>
          <w:b/>
          <w:bCs/>
          <w:sz w:val="22"/>
          <w:szCs w:val="22"/>
          <w:highlight w:val="white"/>
        </w:rPr>
        <w:t>в 3 экземплярах</w:t>
      </w:r>
      <w:r>
        <w:rPr>
          <w:sz w:val="22"/>
          <w:szCs w:val="22"/>
          <w:highlight w:val="white"/>
        </w:rPr>
        <w:t>: оди</w:t>
      </w:r>
      <w:r>
        <w:rPr>
          <w:sz w:val="22"/>
          <w:szCs w:val="22"/>
        </w:rPr>
        <w:t>н – Застройщику, один -  Участнику долевого строительства, один - для банка. Все экземпляры имеют равную юридическую силу.</w:t>
      </w:r>
    </w:p>
    <w:p w:rsidR="00C41000" w:rsidRDefault="00C41000" w:rsidP="00C41000">
      <w:pPr>
        <w:ind w:firstLine="567"/>
        <w:jc w:val="both"/>
        <w:rPr>
          <w:sz w:val="22"/>
          <w:szCs w:val="22"/>
          <w:highlight w:val="white"/>
        </w:rPr>
      </w:pPr>
    </w:p>
    <w:p w:rsidR="00C41000" w:rsidRDefault="00C41000" w:rsidP="00C41000">
      <w:pPr>
        <w:ind w:firstLine="288"/>
        <w:jc w:val="center"/>
        <w:rPr>
          <w:b/>
          <w:sz w:val="22"/>
          <w:szCs w:val="22"/>
          <w:u w:val="single"/>
        </w:rPr>
      </w:pPr>
      <w:r>
        <w:rPr>
          <w:b/>
          <w:sz w:val="22"/>
          <w:szCs w:val="22"/>
        </w:rPr>
        <w:t>14. АДРЕСА, РЕКВИЗИТЫ И ПОДПИСИ СТОРОН:</w:t>
      </w:r>
    </w:p>
    <w:tbl>
      <w:tblPr>
        <w:tblpPr w:leftFromText="180" w:rightFromText="180" w:vertAnchor="text" w:tblpXSpec="right" w:tblpY="1"/>
        <w:tblOverlap w:val="never"/>
        <w:tblW w:w="0" w:type="auto"/>
        <w:tblLayout w:type="fixed"/>
        <w:tblLook w:val="0000" w:firstRow="0" w:lastRow="0" w:firstColumn="0" w:lastColumn="0" w:noHBand="0" w:noVBand="0"/>
      </w:tblPr>
      <w:tblGrid>
        <w:gridCol w:w="4819"/>
        <w:gridCol w:w="5096"/>
      </w:tblGrid>
      <w:tr w:rsidR="00C41000" w:rsidTr="00FC0C11">
        <w:trPr>
          <w:trHeight w:val="6090"/>
        </w:trPr>
        <w:tc>
          <w:tcPr>
            <w:tcW w:w="4819" w:type="dxa"/>
            <w:shd w:val="clear" w:color="auto" w:fill="auto"/>
          </w:tcPr>
          <w:p w:rsidR="00C41000" w:rsidRDefault="00C41000" w:rsidP="00181E1B">
            <w:pPr>
              <w:ind w:firstLine="288"/>
              <w:jc w:val="both"/>
              <w:rPr>
                <w:b/>
                <w:sz w:val="22"/>
                <w:szCs w:val="22"/>
              </w:rPr>
            </w:pPr>
            <w:r>
              <w:rPr>
                <w:b/>
                <w:sz w:val="22"/>
                <w:szCs w:val="22"/>
                <w:u w:val="single"/>
              </w:rPr>
              <w:t>Застройщик:</w:t>
            </w:r>
          </w:p>
          <w:p w:rsidR="00C41000" w:rsidRDefault="00C41000" w:rsidP="00181E1B">
            <w:pPr>
              <w:ind w:firstLine="288"/>
              <w:jc w:val="both"/>
              <w:rPr>
                <w:sz w:val="22"/>
                <w:szCs w:val="22"/>
              </w:rPr>
            </w:pPr>
            <w:r>
              <w:rPr>
                <w:b/>
                <w:sz w:val="22"/>
                <w:szCs w:val="22"/>
              </w:rPr>
              <w:t>ООО «Специализированный застройщик «</w:t>
            </w:r>
            <w:proofErr w:type="spellStart"/>
            <w:r>
              <w:rPr>
                <w:b/>
                <w:sz w:val="22"/>
                <w:szCs w:val="22"/>
              </w:rPr>
              <w:t>Берендеевы</w:t>
            </w:r>
            <w:proofErr w:type="spellEnd"/>
            <w:r>
              <w:rPr>
                <w:b/>
                <w:sz w:val="22"/>
                <w:szCs w:val="22"/>
              </w:rPr>
              <w:t xml:space="preserve"> пруды»</w:t>
            </w:r>
          </w:p>
          <w:p w:rsidR="00C41000" w:rsidRDefault="00C41000" w:rsidP="00181E1B">
            <w:pPr>
              <w:jc w:val="both"/>
              <w:rPr>
                <w:sz w:val="22"/>
                <w:szCs w:val="22"/>
              </w:rPr>
            </w:pPr>
            <w:r>
              <w:rPr>
                <w:sz w:val="22"/>
                <w:szCs w:val="22"/>
              </w:rPr>
              <w:t>ИНН 4401196238</w:t>
            </w:r>
          </w:p>
          <w:p w:rsidR="00C41000" w:rsidRDefault="00C41000" w:rsidP="00181E1B">
            <w:pPr>
              <w:jc w:val="both"/>
              <w:rPr>
                <w:sz w:val="22"/>
                <w:szCs w:val="22"/>
              </w:rPr>
            </w:pPr>
            <w:r>
              <w:rPr>
                <w:sz w:val="22"/>
                <w:szCs w:val="22"/>
              </w:rPr>
              <w:t>КПП 440101001</w:t>
            </w:r>
          </w:p>
          <w:p w:rsidR="00C41000" w:rsidRDefault="00C41000" w:rsidP="00181E1B">
            <w:pPr>
              <w:jc w:val="both"/>
              <w:rPr>
                <w:b/>
                <w:bCs/>
                <w:sz w:val="22"/>
                <w:szCs w:val="22"/>
              </w:rPr>
            </w:pPr>
            <w:r>
              <w:rPr>
                <w:sz w:val="22"/>
                <w:szCs w:val="22"/>
              </w:rPr>
              <w:t>ОГРН 1204400002608</w:t>
            </w:r>
          </w:p>
          <w:p w:rsidR="00181E1B" w:rsidRDefault="00C41000" w:rsidP="00181E1B">
            <w:pPr>
              <w:jc w:val="both"/>
              <w:rPr>
                <w:b/>
                <w:sz w:val="22"/>
                <w:szCs w:val="22"/>
              </w:rPr>
            </w:pPr>
            <w:r>
              <w:rPr>
                <w:b/>
                <w:bCs/>
                <w:sz w:val="22"/>
                <w:szCs w:val="22"/>
              </w:rPr>
              <w:t xml:space="preserve">Счёт </w:t>
            </w:r>
            <w:r w:rsidR="00181E1B">
              <w:rPr>
                <w:b/>
                <w:sz w:val="22"/>
                <w:szCs w:val="22"/>
              </w:rPr>
              <w:t>40702810229000001704</w:t>
            </w:r>
          </w:p>
          <w:p w:rsidR="00C41000" w:rsidRDefault="00C41000" w:rsidP="00181E1B">
            <w:pPr>
              <w:jc w:val="both"/>
              <w:rPr>
                <w:sz w:val="22"/>
                <w:szCs w:val="22"/>
              </w:rPr>
            </w:pPr>
            <w:r>
              <w:rPr>
                <w:b/>
                <w:sz w:val="22"/>
                <w:szCs w:val="22"/>
              </w:rPr>
              <w:t>ПАО Сбербанк</w:t>
            </w:r>
          </w:p>
          <w:p w:rsidR="00C41000" w:rsidRDefault="00C41000" w:rsidP="00181E1B">
            <w:pPr>
              <w:rPr>
                <w:sz w:val="22"/>
                <w:szCs w:val="22"/>
              </w:rPr>
            </w:pPr>
            <w:r>
              <w:rPr>
                <w:sz w:val="22"/>
                <w:szCs w:val="22"/>
              </w:rPr>
              <w:t xml:space="preserve">БИК 043469623 </w:t>
            </w:r>
          </w:p>
          <w:p w:rsidR="00C41000" w:rsidRDefault="00C41000" w:rsidP="00181E1B">
            <w:pPr>
              <w:rPr>
                <w:sz w:val="22"/>
                <w:szCs w:val="22"/>
              </w:rPr>
            </w:pPr>
            <w:r>
              <w:rPr>
                <w:sz w:val="22"/>
                <w:szCs w:val="22"/>
              </w:rPr>
              <w:t>К/</w:t>
            </w:r>
            <w:proofErr w:type="spellStart"/>
            <w:r>
              <w:rPr>
                <w:sz w:val="22"/>
                <w:szCs w:val="22"/>
              </w:rPr>
              <w:t>сч</w:t>
            </w:r>
            <w:proofErr w:type="spellEnd"/>
            <w:r>
              <w:rPr>
                <w:sz w:val="22"/>
                <w:szCs w:val="22"/>
              </w:rPr>
              <w:t xml:space="preserve"> 30101810200000000623</w:t>
            </w:r>
          </w:p>
          <w:p w:rsidR="00C41000" w:rsidRDefault="00C41000" w:rsidP="00181E1B">
            <w:pPr>
              <w:rPr>
                <w:sz w:val="22"/>
                <w:szCs w:val="22"/>
              </w:rPr>
            </w:pPr>
            <w:r>
              <w:rPr>
                <w:sz w:val="22"/>
                <w:szCs w:val="22"/>
              </w:rPr>
              <w:t>Юр. адрес: 156019, г. Кострома, ул. Зеленая, 11 литер А</w:t>
            </w:r>
            <w:proofErr w:type="gramStart"/>
            <w:r>
              <w:rPr>
                <w:sz w:val="22"/>
                <w:szCs w:val="22"/>
              </w:rPr>
              <w:t>,А</w:t>
            </w:r>
            <w:proofErr w:type="gramEnd"/>
            <w:r>
              <w:rPr>
                <w:sz w:val="22"/>
                <w:szCs w:val="22"/>
              </w:rPr>
              <w:t xml:space="preserve">5, помещение 7Б </w:t>
            </w:r>
            <w:proofErr w:type="spellStart"/>
            <w:r>
              <w:rPr>
                <w:sz w:val="22"/>
                <w:szCs w:val="22"/>
              </w:rPr>
              <w:t>эт</w:t>
            </w:r>
            <w:proofErr w:type="spellEnd"/>
            <w:r>
              <w:rPr>
                <w:sz w:val="22"/>
                <w:szCs w:val="22"/>
              </w:rPr>
              <w:t>. 3,</w:t>
            </w:r>
          </w:p>
          <w:p w:rsidR="00C41000" w:rsidRDefault="00C41000" w:rsidP="00181E1B">
            <w:pPr>
              <w:rPr>
                <w:b/>
                <w:bCs/>
                <w:sz w:val="22"/>
                <w:szCs w:val="22"/>
              </w:rPr>
            </w:pPr>
            <w:r>
              <w:rPr>
                <w:sz w:val="22"/>
                <w:szCs w:val="22"/>
              </w:rPr>
              <w:t>Почтовый адрес: 156007, г. Кострома, ул. Ленина,160</w:t>
            </w:r>
          </w:p>
          <w:p w:rsidR="00C41000" w:rsidRDefault="00C41000" w:rsidP="00181E1B">
            <w:pPr>
              <w:jc w:val="both"/>
              <w:rPr>
                <w:sz w:val="22"/>
                <w:szCs w:val="22"/>
              </w:rPr>
            </w:pPr>
            <w:r>
              <w:rPr>
                <w:b/>
                <w:bCs/>
                <w:sz w:val="22"/>
                <w:szCs w:val="22"/>
              </w:rPr>
              <w:t>Телефон: (4942) 300-806</w:t>
            </w:r>
          </w:p>
          <w:p w:rsidR="00C41000" w:rsidRDefault="00C41000" w:rsidP="00181E1B">
            <w:pPr>
              <w:ind w:firstLine="288"/>
              <w:jc w:val="both"/>
              <w:rPr>
                <w:sz w:val="22"/>
                <w:szCs w:val="22"/>
              </w:rPr>
            </w:pPr>
          </w:p>
          <w:p w:rsidR="00C41000" w:rsidRDefault="00C41000" w:rsidP="00181E1B">
            <w:pPr>
              <w:jc w:val="both"/>
              <w:rPr>
                <w:sz w:val="22"/>
                <w:szCs w:val="22"/>
              </w:rPr>
            </w:pPr>
          </w:p>
          <w:p w:rsidR="00C41000" w:rsidRDefault="00C41000" w:rsidP="00181E1B">
            <w:pPr>
              <w:ind w:firstLine="288"/>
              <w:jc w:val="both"/>
              <w:rPr>
                <w:sz w:val="22"/>
                <w:szCs w:val="22"/>
              </w:rPr>
            </w:pPr>
            <w:r>
              <w:rPr>
                <w:sz w:val="22"/>
                <w:szCs w:val="22"/>
              </w:rPr>
              <w:t xml:space="preserve">Ген. директор____________ </w:t>
            </w:r>
            <w:r w:rsidR="00DA69F5">
              <w:rPr>
                <w:sz w:val="22"/>
                <w:szCs w:val="22"/>
              </w:rPr>
              <w:t xml:space="preserve">В.Н. </w:t>
            </w:r>
            <w:proofErr w:type="spellStart"/>
            <w:r w:rsidR="00DA69F5">
              <w:rPr>
                <w:b/>
                <w:sz w:val="22"/>
                <w:szCs w:val="22"/>
              </w:rPr>
              <w:t>Чигирев</w:t>
            </w:r>
            <w:proofErr w:type="spellEnd"/>
            <w:r w:rsidR="00DA69F5">
              <w:rPr>
                <w:b/>
                <w:sz w:val="22"/>
                <w:szCs w:val="22"/>
              </w:rPr>
              <w:t xml:space="preserve"> </w:t>
            </w:r>
          </w:p>
          <w:p w:rsidR="00C41000" w:rsidRPr="00105851" w:rsidRDefault="00C41000" w:rsidP="00181E1B">
            <w:pPr>
              <w:ind w:firstLine="288"/>
              <w:jc w:val="both"/>
              <w:rPr>
                <w:sz w:val="22"/>
                <w:szCs w:val="22"/>
              </w:rPr>
            </w:pPr>
            <w:proofErr w:type="spellStart"/>
            <w:r>
              <w:rPr>
                <w:sz w:val="22"/>
                <w:szCs w:val="22"/>
              </w:rPr>
              <w:t>м</w:t>
            </w:r>
            <w:proofErr w:type="gramStart"/>
            <w:r>
              <w:rPr>
                <w:sz w:val="22"/>
                <w:szCs w:val="22"/>
              </w:rPr>
              <w:t>.п</w:t>
            </w:r>
            <w:proofErr w:type="spellEnd"/>
            <w:proofErr w:type="gramEnd"/>
          </w:p>
          <w:p w:rsidR="00C41000" w:rsidRDefault="00C41000" w:rsidP="00181E1B">
            <w:pPr>
              <w:ind w:firstLine="288"/>
              <w:jc w:val="both"/>
            </w:pPr>
          </w:p>
          <w:p w:rsidR="00C41000" w:rsidRDefault="00C41000" w:rsidP="00181E1B">
            <w:pPr>
              <w:ind w:firstLine="288"/>
              <w:jc w:val="both"/>
            </w:pPr>
          </w:p>
          <w:p w:rsidR="00181E1B" w:rsidRDefault="00181E1B" w:rsidP="00181E1B">
            <w:pPr>
              <w:ind w:firstLine="288"/>
              <w:jc w:val="both"/>
            </w:pPr>
          </w:p>
          <w:p w:rsidR="00181E1B" w:rsidRPr="00181E1B" w:rsidRDefault="00181E1B" w:rsidP="00181E1B"/>
          <w:p w:rsidR="00181E1B" w:rsidRPr="00181E1B" w:rsidRDefault="00181E1B" w:rsidP="00181E1B"/>
          <w:p w:rsidR="00181E1B" w:rsidRPr="00181E1B" w:rsidRDefault="00181E1B" w:rsidP="00181E1B"/>
          <w:p w:rsidR="00181E1B" w:rsidRPr="00181E1B" w:rsidRDefault="00181E1B" w:rsidP="00181E1B"/>
          <w:p w:rsidR="00181E1B" w:rsidRPr="00181E1B" w:rsidRDefault="00181E1B" w:rsidP="00181E1B"/>
          <w:p w:rsidR="00181E1B" w:rsidRPr="00181E1B" w:rsidRDefault="00181E1B" w:rsidP="00181E1B"/>
          <w:p w:rsidR="00BF0773" w:rsidRDefault="00BF0773" w:rsidP="00BF0773"/>
          <w:p w:rsidR="00BF0773" w:rsidRPr="00BF0773" w:rsidRDefault="00BF0773" w:rsidP="00BF0773"/>
          <w:p w:rsidR="00BF0773" w:rsidRPr="00BF0773" w:rsidRDefault="00BF0773" w:rsidP="00BF0773"/>
          <w:p w:rsidR="00BF0773" w:rsidRPr="00BF0773" w:rsidRDefault="00BF0773" w:rsidP="00BF0773"/>
          <w:p w:rsidR="00BF0773" w:rsidRPr="00BF0773" w:rsidRDefault="00BF0773" w:rsidP="00BF0773"/>
          <w:p w:rsidR="00BF0773" w:rsidRPr="00BF0773" w:rsidRDefault="00BF0773" w:rsidP="00BF0773"/>
          <w:p w:rsidR="00BF0773" w:rsidRPr="00BF0773" w:rsidRDefault="00BF0773" w:rsidP="00BF0773"/>
          <w:p w:rsidR="00BF0773" w:rsidRPr="00BF0773" w:rsidRDefault="00BF0773" w:rsidP="00BF0773"/>
          <w:p w:rsidR="00BF0773" w:rsidRPr="00BF0773" w:rsidRDefault="00BF0773" w:rsidP="00BF0773"/>
          <w:p w:rsidR="00BF0773" w:rsidRDefault="00BF0773" w:rsidP="00BF0773"/>
          <w:p w:rsidR="00C41000" w:rsidRPr="00BF0773" w:rsidRDefault="00C41000" w:rsidP="00BF0773">
            <w:pPr>
              <w:tabs>
                <w:tab w:val="left" w:pos="1755"/>
              </w:tabs>
            </w:pPr>
          </w:p>
        </w:tc>
        <w:tc>
          <w:tcPr>
            <w:tcW w:w="5096" w:type="dxa"/>
            <w:shd w:val="clear" w:color="auto" w:fill="auto"/>
          </w:tcPr>
          <w:p w:rsidR="00C41000" w:rsidRDefault="00C41000" w:rsidP="00181E1B">
            <w:pPr>
              <w:ind w:firstLine="288"/>
              <w:jc w:val="both"/>
              <w:rPr>
                <w:b/>
                <w:bCs/>
                <w:sz w:val="22"/>
                <w:szCs w:val="22"/>
                <w:highlight w:val="white"/>
              </w:rPr>
            </w:pPr>
            <w:r>
              <w:rPr>
                <w:b/>
                <w:sz w:val="22"/>
                <w:szCs w:val="22"/>
                <w:u w:val="single"/>
              </w:rPr>
              <w:t>Участник Долевого Строительства:</w:t>
            </w:r>
          </w:p>
          <w:p w:rsidR="00C41000" w:rsidRDefault="00C41000" w:rsidP="00181E1B">
            <w:pPr>
              <w:jc w:val="both"/>
              <w:rPr>
                <w:b/>
                <w:bCs/>
                <w:sz w:val="22"/>
                <w:szCs w:val="22"/>
              </w:rPr>
            </w:pPr>
            <w:r>
              <w:rPr>
                <w:b/>
                <w:bCs/>
                <w:sz w:val="22"/>
                <w:szCs w:val="22"/>
              </w:rPr>
              <w:t>Гр-н РФ</w:t>
            </w:r>
          </w:p>
          <w:p w:rsidR="00C41000" w:rsidRDefault="00DA69F5" w:rsidP="00181E1B">
            <w:pPr>
              <w:jc w:val="both"/>
              <w:rPr>
                <w:b/>
                <w:bCs/>
                <w:color w:val="000000"/>
                <w:spacing w:val="-5"/>
                <w:sz w:val="22"/>
                <w:szCs w:val="22"/>
              </w:rPr>
            </w:pPr>
            <w:r>
              <w:rPr>
                <w:b/>
                <w:bCs/>
                <w:color w:val="000000"/>
                <w:spacing w:val="-5"/>
                <w:sz w:val="22"/>
                <w:szCs w:val="22"/>
              </w:rPr>
              <w:t>__________________________________</w:t>
            </w:r>
          </w:p>
          <w:p w:rsidR="00DA69F5" w:rsidRDefault="00DA69F5" w:rsidP="00181E1B">
            <w:pPr>
              <w:jc w:val="both"/>
              <w:rPr>
                <w:b/>
                <w:bCs/>
                <w:color w:val="000000"/>
                <w:spacing w:val="-5"/>
                <w:sz w:val="22"/>
                <w:szCs w:val="22"/>
              </w:rPr>
            </w:pPr>
            <w:r>
              <w:rPr>
                <w:b/>
                <w:bCs/>
                <w:color w:val="000000"/>
                <w:spacing w:val="-5"/>
                <w:sz w:val="22"/>
                <w:szCs w:val="22"/>
              </w:rPr>
              <w:t>__________________________________</w:t>
            </w:r>
          </w:p>
          <w:p w:rsidR="00DA69F5" w:rsidRDefault="00DA69F5" w:rsidP="00181E1B">
            <w:pPr>
              <w:jc w:val="both"/>
              <w:rPr>
                <w:b/>
                <w:bCs/>
                <w:color w:val="000000"/>
                <w:spacing w:val="-5"/>
                <w:sz w:val="22"/>
                <w:szCs w:val="22"/>
              </w:rPr>
            </w:pPr>
            <w:r>
              <w:rPr>
                <w:b/>
                <w:bCs/>
                <w:color w:val="000000"/>
                <w:spacing w:val="-5"/>
                <w:sz w:val="22"/>
                <w:szCs w:val="22"/>
              </w:rPr>
              <w:t>__________________________________</w:t>
            </w:r>
          </w:p>
          <w:p w:rsidR="00DA69F5" w:rsidRDefault="00DA69F5" w:rsidP="00181E1B">
            <w:pPr>
              <w:jc w:val="both"/>
              <w:rPr>
                <w:b/>
                <w:bCs/>
                <w:color w:val="000000"/>
                <w:spacing w:val="-5"/>
                <w:sz w:val="22"/>
                <w:szCs w:val="22"/>
              </w:rPr>
            </w:pPr>
          </w:p>
          <w:p w:rsidR="00DA69F5" w:rsidRDefault="00DA69F5" w:rsidP="00181E1B">
            <w:pPr>
              <w:jc w:val="both"/>
              <w:rPr>
                <w:b/>
                <w:bCs/>
                <w:color w:val="000000"/>
                <w:spacing w:val="-5"/>
                <w:sz w:val="22"/>
                <w:szCs w:val="22"/>
              </w:rPr>
            </w:pPr>
          </w:p>
          <w:p w:rsidR="00DA69F5" w:rsidRDefault="00DA69F5" w:rsidP="00181E1B">
            <w:pPr>
              <w:jc w:val="both"/>
              <w:rPr>
                <w:b/>
                <w:bCs/>
                <w:color w:val="000000"/>
                <w:spacing w:val="-5"/>
                <w:sz w:val="22"/>
                <w:szCs w:val="22"/>
              </w:rPr>
            </w:pPr>
          </w:p>
          <w:p w:rsidR="00DA69F5" w:rsidRDefault="00DA69F5" w:rsidP="00181E1B">
            <w:pPr>
              <w:jc w:val="both"/>
              <w:rPr>
                <w:b/>
                <w:bCs/>
                <w:color w:val="000000"/>
                <w:spacing w:val="-5"/>
                <w:sz w:val="22"/>
                <w:szCs w:val="22"/>
              </w:rPr>
            </w:pPr>
          </w:p>
          <w:p w:rsidR="00DA69F5" w:rsidRDefault="00DA69F5" w:rsidP="00181E1B">
            <w:pPr>
              <w:jc w:val="both"/>
              <w:rPr>
                <w:b/>
                <w:bCs/>
                <w:color w:val="000000"/>
                <w:spacing w:val="-5"/>
                <w:sz w:val="22"/>
                <w:szCs w:val="22"/>
              </w:rPr>
            </w:pPr>
          </w:p>
          <w:p w:rsidR="00DA69F5" w:rsidRDefault="00DA69F5" w:rsidP="00181E1B">
            <w:pPr>
              <w:jc w:val="both"/>
              <w:rPr>
                <w:b/>
                <w:bCs/>
                <w:color w:val="000000"/>
                <w:spacing w:val="-5"/>
                <w:sz w:val="22"/>
                <w:szCs w:val="22"/>
              </w:rPr>
            </w:pPr>
          </w:p>
          <w:p w:rsidR="00DA69F5" w:rsidRDefault="00DA69F5" w:rsidP="00181E1B">
            <w:pPr>
              <w:jc w:val="both"/>
              <w:rPr>
                <w:bCs/>
                <w:color w:val="000000"/>
                <w:spacing w:val="-5"/>
                <w:sz w:val="22"/>
                <w:szCs w:val="22"/>
              </w:rPr>
            </w:pPr>
          </w:p>
          <w:p w:rsidR="00C41000" w:rsidRDefault="00C41000" w:rsidP="00181E1B">
            <w:pPr>
              <w:jc w:val="both"/>
              <w:rPr>
                <w:bCs/>
                <w:color w:val="000000"/>
                <w:spacing w:val="-5"/>
                <w:sz w:val="22"/>
                <w:szCs w:val="22"/>
              </w:rPr>
            </w:pPr>
          </w:p>
          <w:p w:rsidR="00C41000" w:rsidRDefault="00C41000" w:rsidP="00181E1B">
            <w:pPr>
              <w:jc w:val="both"/>
              <w:rPr>
                <w:bCs/>
                <w:color w:val="000000"/>
                <w:spacing w:val="-5"/>
                <w:sz w:val="22"/>
                <w:szCs w:val="22"/>
              </w:rPr>
            </w:pPr>
          </w:p>
          <w:p w:rsidR="00C41000" w:rsidRDefault="00C41000" w:rsidP="00181E1B">
            <w:pPr>
              <w:jc w:val="both"/>
              <w:rPr>
                <w:bCs/>
                <w:color w:val="000000"/>
                <w:spacing w:val="-5"/>
                <w:sz w:val="22"/>
                <w:szCs w:val="22"/>
              </w:rPr>
            </w:pPr>
          </w:p>
          <w:p w:rsidR="00C41000" w:rsidRDefault="00C41000" w:rsidP="00181E1B">
            <w:pPr>
              <w:jc w:val="both"/>
              <w:rPr>
                <w:bCs/>
                <w:color w:val="000000"/>
                <w:spacing w:val="-5"/>
                <w:sz w:val="22"/>
                <w:szCs w:val="22"/>
              </w:rPr>
            </w:pPr>
            <w:r>
              <w:rPr>
                <w:bCs/>
                <w:color w:val="000000"/>
                <w:spacing w:val="-5"/>
                <w:sz w:val="22"/>
                <w:szCs w:val="22"/>
              </w:rPr>
              <w:t xml:space="preserve">Тел: </w:t>
            </w:r>
            <w:r w:rsidR="00181E1B">
              <w:rPr>
                <w:bCs/>
                <w:color w:val="000000"/>
                <w:spacing w:val="-5"/>
                <w:sz w:val="22"/>
                <w:szCs w:val="22"/>
              </w:rPr>
              <w:t>8</w:t>
            </w:r>
            <w:r w:rsidR="00DA69F5">
              <w:rPr>
                <w:bCs/>
                <w:color w:val="000000"/>
                <w:spacing w:val="-5"/>
                <w:sz w:val="22"/>
                <w:szCs w:val="22"/>
              </w:rPr>
              <w:t>______________________</w:t>
            </w:r>
          </w:p>
          <w:p w:rsidR="00C41000" w:rsidRDefault="00C41000" w:rsidP="00181E1B">
            <w:pPr>
              <w:jc w:val="both"/>
              <w:rPr>
                <w:sz w:val="22"/>
                <w:szCs w:val="22"/>
              </w:rPr>
            </w:pPr>
          </w:p>
          <w:p w:rsidR="00FC0C11" w:rsidRDefault="00C41000" w:rsidP="00FC0C11">
            <w:pPr>
              <w:jc w:val="both"/>
              <w:rPr>
                <w:sz w:val="22"/>
                <w:szCs w:val="22"/>
              </w:rPr>
            </w:pPr>
            <w:r>
              <w:rPr>
                <w:sz w:val="22"/>
                <w:szCs w:val="22"/>
              </w:rPr>
              <w:t xml:space="preserve">____________________  </w:t>
            </w:r>
            <w:r w:rsidR="00DA69F5">
              <w:rPr>
                <w:b/>
                <w:sz w:val="22"/>
                <w:szCs w:val="22"/>
              </w:rPr>
              <w:t>_____________</w:t>
            </w:r>
            <w:bookmarkStart w:id="0" w:name="_GoBack"/>
            <w:bookmarkEnd w:id="0"/>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FC0C11" w:rsidRPr="00FC0C11" w:rsidRDefault="00FC0C11" w:rsidP="00FC0C11">
            <w:pPr>
              <w:rPr>
                <w:sz w:val="22"/>
                <w:szCs w:val="22"/>
              </w:rPr>
            </w:pPr>
          </w:p>
          <w:p w:rsidR="00C41000" w:rsidRPr="00FC0C11" w:rsidRDefault="00C41000" w:rsidP="00FC0C11">
            <w:pPr>
              <w:rPr>
                <w:sz w:val="22"/>
                <w:szCs w:val="22"/>
              </w:rPr>
            </w:pPr>
          </w:p>
        </w:tc>
      </w:tr>
    </w:tbl>
    <w:p w:rsidR="00BF0773" w:rsidRDefault="00181E1B">
      <w:r>
        <w:br w:type="textWrapping" w:clear="all"/>
      </w:r>
    </w:p>
    <w:p w:rsidR="00BF0773" w:rsidRPr="00BF0773" w:rsidRDefault="00BF0773" w:rsidP="00BF0773"/>
    <w:p w:rsidR="00BF0773" w:rsidRPr="00BF0773" w:rsidRDefault="00BF0773" w:rsidP="00BF0773"/>
    <w:p w:rsidR="00BF0773" w:rsidRPr="00BF0773" w:rsidRDefault="00BF0773" w:rsidP="00BF0773"/>
    <w:p w:rsidR="00BF0773" w:rsidRPr="00BF0773" w:rsidRDefault="00BF0773" w:rsidP="00BF0773"/>
    <w:p w:rsidR="00FC0C11" w:rsidRPr="00FC0C11" w:rsidRDefault="00FC0C11" w:rsidP="00FC0C11">
      <w:pPr>
        <w:tabs>
          <w:tab w:val="left" w:pos="3450"/>
        </w:tabs>
      </w:pPr>
    </w:p>
    <w:p w:rsidR="00FC0C11" w:rsidRPr="00FC0C11" w:rsidRDefault="00FC0C11" w:rsidP="00FC0C11">
      <w:pPr>
        <w:tabs>
          <w:tab w:val="left" w:pos="2565"/>
        </w:tabs>
      </w:pPr>
    </w:p>
    <w:p w:rsidR="00BF0773" w:rsidRPr="00FC0C11" w:rsidRDefault="00FC0C11" w:rsidP="00FC0C11">
      <w:r>
        <w:rPr>
          <w:noProof/>
          <w:lang w:eastAsia="ru-RU"/>
        </w:rPr>
        <mc:AlternateContent>
          <mc:Choice Requires="wps">
            <w:drawing>
              <wp:anchor distT="0" distB="0" distL="114300" distR="114300" simplePos="0" relativeHeight="251661312" behindDoc="0" locked="0" layoutInCell="1" allowOverlap="1" wp14:anchorId="0ABF8C1C" wp14:editId="716EC790">
                <wp:simplePos x="0" y="0"/>
                <wp:positionH relativeFrom="column">
                  <wp:posOffset>4063365</wp:posOffset>
                </wp:positionH>
                <wp:positionV relativeFrom="paragraph">
                  <wp:posOffset>4100195</wp:posOffset>
                </wp:positionV>
                <wp:extent cx="323850" cy="323850"/>
                <wp:effectExtent l="19050" t="19050" r="38100" b="381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23850" cy="3238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95pt,322.85pt" to="345.45pt,3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bzBAIAADMEAAAOAAAAZHJzL2Uyb0RvYy54bWysU82O0zAQviPxDpbvNG1XhVXUdA+7Wi4I&#10;Kn4ewOvYjSX/yTZNegPOSH0EXoEDSCst8AzJG+3YSdNdQEggLs7MeOab+T5PlmeNkmjLnBdGF3g2&#10;mWLENDWl0JsCv3l9+egUIx+ILok0mhV4xzw+Wz18sKxtzuamMrJkDgGI9nltC1yFYPMs87RiiviJ&#10;sUzDJTdOkQCu22SlIzWgK5nNp9PHWW1caZ2hzHuIXvSXeJXwOWc0vODcs4BkgWG2kE6Xzqt4Zqsl&#10;yTeO2ErQYQzyD1MoIjQ0HaEuSCDorRO/QClBnfGGhwk1KjOcC8oSB2Azm/7E5lVFLEtcQBxvR5n8&#10;/4Olz7drh0RZ4AVGmih4ovZT967bt9/az90ede/bH+3X9kt73X5vr7sPYN90H8GOl+3NEN6jRVSy&#10;tj4HwHO9doPn7dpFWRruVPwCYdQk9Xej+qwJiELwZH5yuoA3onA12ICSHYut8+EpMwpFo8BS6CgO&#10;ycn2mQ996iElhqVGNdB6MgPQ6HsjRXkppExOXDB2Lh3aEliN0MwiAWh2Jws8qSEYafVEkhV2kvX4&#10;LxkH6WD0Wd/gPiahlOlwwJUasmMZhwnGwmGyPxUO+bGUpYX+m+KxInU2OozFSmjjfjf2UQre5x8U&#10;6HlHCa5MuUtPnKSBzUzKDX9RXP27fio//uurWwAAAP//AwBQSwMEFAAGAAgAAAAhAC5cB1DgAAAA&#10;CwEAAA8AAABkcnMvZG93bnJldi54bWxMj8FOwzAQRO9I/IO1SFwQdaAhbUKcCiGoVHGizQc48TYJ&#10;jddR7Lbp37M9wW12ZzT7Nl9NthcnHH3nSMHTLAKBVDvTUaOg3H0+LkH4oMno3hEquKCHVXF7k+vM&#10;uDN942kbGsEl5DOtoA1hyKT0dYtW+5kbkNjbu9HqwOPYSDPqM5fbXj5HUSKt7ogvtHrA9xbrw/Zo&#10;FcTrsvpwl/XXw24eBdNsDj8uLpW6v5veXkEEnMJfGK74jA4FM1XuSMaLXkEyT1OOsohfFiA4kaQR&#10;b6qrSBYgi1z+/6H4BQAA//8DAFBLAQItABQABgAIAAAAIQC2gziS/gAAAOEBAAATAAAAAAAAAAAA&#10;AAAAAAAAAABbQ29udGVudF9UeXBlc10ueG1sUEsBAi0AFAAGAAgAAAAhADj9If/WAAAAlAEAAAsA&#10;AAAAAAAAAAAAAAAALwEAAF9yZWxzLy5yZWxzUEsBAi0AFAAGAAgAAAAhAFmhxvMEAgAAMwQAAA4A&#10;AAAAAAAAAAAAAAAALgIAAGRycy9lMm9Eb2MueG1sUEsBAi0AFAAGAAgAAAAhAC5cB1DgAAAACwEA&#10;AA8AAAAAAAAAAAAAAAAAXgQAAGRycy9kb3ducmV2LnhtbFBLBQYAAAAABAAEAPMAAABrBQAAAAA=&#10;" strokecolor="black [3213]" strokeweight="4.5pt"/>
            </w:pict>
          </mc:Fallback>
        </mc:AlternateContent>
      </w:r>
      <w:r>
        <w:rPr>
          <w:noProof/>
          <w:lang w:eastAsia="ru-RU"/>
        </w:rPr>
        <mc:AlternateContent>
          <mc:Choice Requires="wps">
            <w:drawing>
              <wp:anchor distT="0" distB="0" distL="114300" distR="114300" simplePos="0" relativeHeight="251660288" behindDoc="0" locked="0" layoutInCell="1" allowOverlap="1" wp14:anchorId="643B0B06" wp14:editId="4822BE92">
                <wp:simplePos x="0" y="0"/>
                <wp:positionH relativeFrom="column">
                  <wp:posOffset>3406140</wp:posOffset>
                </wp:positionH>
                <wp:positionV relativeFrom="paragraph">
                  <wp:posOffset>4101465</wp:posOffset>
                </wp:positionV>
                <wp:extent cx="704850" cy="0"/>
                <wp:effectExtent l="0" t="19050" r="19050" b="3810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7048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8.2pt,322.95pt" to="323.7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ClAwIAAC4EAAAOAAAAZHJzL2Uyb0RvYy54bWysU01u1DAU3iNxB8t7JjPVlFbRZLpoVTYI&#10;RkAP4Dr2xJL/ZJtJZgeskeYIXIEFSJUKnCG5Ec9OJtMWhARi4/j9fN977/PL4qxREm2Y88LoAs8m&#10;U4yYpqYUel3gqzeXT04x8oHokkijWYG3zOOz5eNHi9rm7MhURpbMISDRPq9tgasQbJ5lnlZMET8x&#10;lmkIcuMUCWC6dVY6UgO7ktnRdPo0q40rrTOUeQ/eiz6Il4mfc0bDS849C0gWGHoL6XTpvI5ntlyQ&#10;fO2IrQQd2iD/0IUiQkPRkeqCBILeOvELlRLUGW94mFCjMsO5oCzNANPMpg+meV0Ry9IsII63o0z+&#10;/9HSF5uVQ6Is8BwjTRQ8Ufupe9ft2m/t526Huvftj/Zr+6W9ab+3N90HuN92H+Eeg+3t4N6heVSy&#10;tj4HwnO9coPl7cpFWRruVPzCwKhJ6m9H9VkTEAXnyXR+egxvRPeh7ICzzodnzCgULwWWQkddSE42&#10;z32AWpC6T4luqVFd4OOTGfBF2xspykshZTLibrFz6dCGwFaEZhZ7B4Y7WWBJDc44UT9DuoWtZD3/&#10;K8ZBNeh61he4z0koZTrseaWG7Ajj0MEIHDr7E3DIj1CWdvlvwCMiVTY6jGAltHG/a/sgBe/z9wr0&#10;c0cJrk25Ta+bpIGlTMoNP1Dc+rt2gh9+8+VPAAAA//8DAFBLAwQUAAYACAAAACEAqvbFx98AAAAL&#10;AQAADwAAAGRycy9kb3ducmV2LnhtbEyP0U7DMAxF3yfxD5GReJlYCssKlKYTQjAJ8cTWD0gb05Y1&#10;TtVkW/f3GAkJHn19dH2cryfXiyOOofOk4WaRgECqve2o0VDuXq/vQYRoyJreE2o4Y4B1cTHLTWb9&#10;iT7wuI2N4BIKmdHQxjhkUoa6RWfCwg9IvPv0ozORx7GRdjQnLne9vE2SVDrTEV9ozYDPLdb77cFp&#10;UJuyevHnzft8t0yibd72X16VWl9dTk+PICJO8Q+GH31Wh4KdKn8gG0SvYbVMFaMaUrV6AMFEqu44&#10;qX4TWeTy/w/FNwAAAP//AwBQSwECLQAUAAYACAAAACEAtoM4kv4AAADhAQAAEwAAAAAAAAAAAAAA&#10;AAAAAAAAW0NvbnRlbnRfVHlwZXNdLnhtbFBLAQItABQABgAIAAAAIQA4/SH/1gAAAJQBAAALAAAA&#10;AAAAAAAAAAAAAC8BAABfcmVscy8ucmVsc1BLAQItABQABgAIAAAAIQAhb4ClAwIAAC4EAAAOAAAA&#10;AAAAAAAAAAAAAC4CAABkcnMvZTJvRG9jLnhtbFBLAQItABQABgAIAAAAIQCq9sXH3wAAAAsBAAAP&#10;AAAAAAAAAAAAAAAAAF0EAABkcnMvZG93bnJldi54bWxQSwUGAAAAAAQABADzAAAAaQUAAAAA&#10;" strokecolor="black [3213]" strokeweight="4.5pt"/>
            </w:pict>
          </mc:Fallback>
        </mc:AlternateContent>
      </w:r>
      <w:r>
        <w:rPr>
          <w:noProof/>
          <w:lang w:eastAsia="ru-RU"/>
        </w:rPr>
        <mc:AlternateContent>
          <mc:Choice Requires="wps">
            <w:drawing>
              <wp:anchor distT="0" distB="0" distL="114300" distR="114300" simplePos="0" relativeHeight="251666432" behindDoc="0" locked="0" layoutInCell="1" allowOverlap="1" wp14:anchorId="77F5B543" wp14:editId="2837BD75">
                <wp:simplePos x="0" y="0"/>
                <wp:positionH relativeFrom="column">
                  <wp:posOffset>3406140</wp:posOffset>
                </wp:positionH>
                <wp:positionV relativeFrom="paragraph">
                  <wp:posOffset>2663190</wp:posOffset>
                </wp:positionV>
                <wp:extent cx="0" cy="1438275"/>
                <wp:effectExtent l="19050" t="0" r="38100" b="952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43827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68.2pt,209.7pt" to="268.2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5xDwIAADsEAAAOAAAAZHJzL2Uyb0RvYy54bWysU82O0zAQviPxDpbvNG2h7CpquoddLRcE&#10;FX93r2M3lvwn2zTpDTgj9RF4BQ4grbTAMyRvxNhJ093lBOJi2TPzfTPzzXh51iiJtsx5YXSBZ5Mp&#10;RkxTUwq9KfDbN5ePTjHygeiSSKNZgXfM47PVwwfL2uZsbiojS+YQkGif17bAVQg2zzJPK6aInxjL&#10;NDi5cYoEeLpNVjpSA7uS2Xw6fZrVxpXWGcq8B+tF78SrxM85o+El554FJAsMtYV0unRexTNbLUm+&#10;ccRWgg5lkH+oQhGhIelIdUECQe+d+INKCeqMNzxMqFGZ4VxQlnqAbmbTe928rohlqRcQx9tRJv//&#10;aOmL7dohUcLsQB5NFMyo/dJ96Pbtj/Zrt0fdx/ZX+7391l63P9vr7hPcb7rPcI/O9mYw7xHAQcva&#10;+hwoz/XaDS9v1y4K03CnEJfCvoNUSSpoHjVpErtxEqwJiPZGCtbZk8en85NFZM56ikhlnQ/PmFEo&#10;XgoshY4ikZxsn/vQhx5CollqVBd4cTJbTFOYN1KUl0LK6EyLxs6lQ1sCKxKa2ZDsVhSklhoqiM31&#10;7aRb2EnW879iHCSEsvvG7nESSpkOB16pITrCOFQwAofK4tYfi7kLHOIjlKXF/hvwiEiZjQ4jWAlt&#10;XK/L3exHKXgff1Cg7ztKcGXKXRp0kgY2NI1p+E3xC9x+J/jxz69+AwAA//8DAFBLAwQUAAYACAAA&#10;ACEADmhcId4AAAALAQAADwAAAGRycy9kb3ducmV2LnhtbEyPTU/DMAyG70j8h8hI3Fg66CpWmk5o&#10;EpeKyzrGOWu8tlrjVEnWlX+PEQe4+ePR68fFZraDmNCH3pGC5SIBgdQ401Or4GP/9vAMIkRNRg+O&#10;UMEXBtiUtzeFzo270g6nOraCQyjkWkEX45hLGZoOrQ4LNyLx7uS81ZFb30rj9ZXD7SAfkySTVvfE&#10;Fzo94rbD5lxfrILkLHfbU+2b92qqzOgP2eEzVkrd382vLyAizvEPhh99VoeSnY7uQiaIQcHqKUsZ&#10;VZAu11ww8Ts5KsjS1RpkWcj/P5TfAAAA//8DAFBLAQItABQABgAIAAAAIQC2gziS/gAAAOEBAAAT&#10;AAAAAAAAAAAAAAAAAAAAAABbQ29udGVudF9UeXBlc10ueG1sUEsBAi0AFAAGAAgAAAAhADj9If/W&#10;AAAAlAEAAAsAAAAAAAAAAAAAAAAALwEAAF9yZWxzLy5yZWxzUEsBAi0AFAAGAAgAAAAhAOnY/nEP&#10;AgAAOwQAAA4AAAAAAAAAAAAAAAAALgIAAGRycy9lMm9Eb2MueG1sUEsBAi0AFAAGAAgAAAAhAA5o&#10;XCHeAAAACwEAAA8AAAAAAAAAAAAAAAAAaQQAAGRycy9kb3ducmV2LnhtbFBLBQYAAAAABAAEAPMA&#10;AAB0BQAAAAA=&#10;" strokecolor="black [3213]" strokeweight="4.5pt"/>
            </w:pict>
          </mc:Fallback>
        </mc:AlternateContent>
      </w:r>
      <w:r>
        <w:rPr>
          <w:noProof/>
          <w:lang w:eastAsia="ru-RU"/>
        </w:rPr>
        <mc:AlternateContent>
          <mc:Choice Requires="wps">
            <w:drawing>
              <wp:anchor distT="0" distB="0" distL="114300" distR="114300" simplePos="0" relativeHeight="251662336" behindDoc="0" locked="0" layoutInCell="1" allowOverlap="1" wp14:anchorId="7D6BFD8D" wp14:editId="32EB1870">
                <wp:simplePos x="0" y="0"/>
                <wp:positionH relativeFrom="column">
                  <wp:posOffset>4387215</wp:posOffset>
                </wp:positionH>
                <wp:positionV relativeFrom="paragraph">
                  <wp:posOffset>4425315</wp:posOffset>
                </wp:positionV>
                <wp:extent cx="257175" cy="0"/>
                <wp:effectExtent l="0" t="19050" r="9525" b="3810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571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45pt,348.45pt" to="365.7pt,3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zEAwIAAC4EAAAOAAAAZHJzL2Uyb0RvYy54bWysU8uO0zAU3SPxD5b3NGmldlDUdBYzGjYI&#10;Kh4f4HHsxpJfsk3T7oA1Uj+BX2AB0kgDfEPyR1w7aTpiRkggNo7v45x778n18nynJNoy54XRJZ5O&#10;coyYpqYSelPit2+unjzFyAeiKyKNZiXeM4/PV48fLRtbsJmpjayYQ0CifdHYEtch2CLLPK2ZIn5i&#10;LNMQ5MYpEsB0m6xypAF2JbNZni+yxrjKOkOZ9+C97IN4lfg5ZzS85NyzgGSJobeQTpfO63hmqyUp&#10;No7YWtChDfIPXSgiNBQdqS5JIOidE/eolKDOeMPDhBqVGc4FZWkGmGaa/zbN65pYlmYBcbwdZfL/&#10;j5a+2K4dElWJFxhpouAXtZ+7992h/d5+6Q6o+9D+bL+1X9ub9kd7032E+233Ce4x2N4O7gNaRCUb&#10;6wsgvNBrN1jerl2UZcedil8YGO2S+vtRfbYLiIJzNj+bns0xosdQdsJZ58MzZhSKlxJLoaMupCDb&#10;5z5ALUg9pkS31KgpMfDN85TmjRTVlZAyBtNusQvp0JbAVoTdNPYODHeywJIanHGifoZ0C3vJev5X&#10;jINq0PW0LxD39cRJKGU6HHmlhuwI49DBCBw6+xNwyI9Qlnb5b8AjIlU2OoxgJbRxD7V9koL3+UcF&#10;+rmjBNem2qe/m6SBpUzKDQ8obv1dO8FPz3z1CwAA//8DAFBLAwQUAAYACAAAACEAFQClqd4AAAAL&#10;AQAADwAAAGRycy9kb3ducmV2LnhtbEyP0UrDQBBF3wX/YRnBF7G7tSHamE0R0YL0yTYfsMmOSWx2&#10;NmS3bfr3TkHQtztzL3fO5KvJ9eKIY+g8aZjPFAik2tuOGg3l7v3+CUSIhqzpPaGGMwZYFddXucms&#10;P9EnHrexEVxCITMa2hiHTMpQt+hMmPkBib0vPzoTeRwbaUdz4nLXywelUulMR3yhNQO+tljvtwen&#10;IVmX1Zs/rzd3u4WKtvnYf/uk1Pr2Znp5BhFxin9huOAzOhTMVPkD2SB6DelSLTl6ESkLTjwu5gmI&#10;6ncji1z+/6H4AQAA//8DAFBLAQItABQABgAIAAAAIQC2gziS/gAAAOEBAAATAAAAAAAAAAAAAAAA&#10;AAAAAABbQ29udGVudF9UeXBlc10ueG1sUEsBAi0AFAAGAAgAAAAhADj9If/WAAAAlAEAAAsAAAAA&#10;AAAAAAAAAAAALwEAAF9yZWxzLy5yZWxzUEsBAi0AFAAGAAgAAAAhAIDYDMQDAgAALgQAAA4AAAAA&#10;AAAAAAAAAAAALgIAAGRycy9lMm9Eb2MueG1sUEsBAi0AFAAGAAgAAAAhABUApaneAAAACwEAAA8A&#10;AAAAAAAAAAAAAAAAXQQAAGRycy9kb3ducmV2LnhtbFBLBQYAAAAABAAEAPMAAABoBQAAAAA=&#10;" strokecolor="black [3213]" strokeweight="4.5pt"/>
            </w:pict>
          </mc:Fallback>
        </mc:AlternateContent>
      </w:r>
      <w:r>
        <w:rPr>
          <w:noProof/>
          <w:lang w:eastAsia="ru-RU"/>
        </w:rPr>
        <mc:AlternateContent>
          <mc:Choice Requires="wps">
            <w:drawing>
              <wp:anchor distT="0" distB="0" distL="114300" distR="114300" simplePos="0" relativeHeight="251665408" behindDoc="0" locked="0" layoutInCell="1" allowOverlap="1" wp14:anchorId="0015513D" wp14:editId="4CDA4EC0">
                <wp:simplePos x="0" y="0"/>
                <wp:positionH relativeFrom="column">
                  <wp:posOffset>4644390</wp:posOffset>
                </wp:positionH>
                <wp:positionV relativeFrom="paragraph">
                  <wp:posOffset>4149090</wp:posOffset>
                </wp:positionV>
                <wp:extent cx="276225" cy="276225"/>
                <wp:effectExtent l="19050" t="19050" r="47625" b="4762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276225" cy="2762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65.7pt,326.7pt" to="387.45pt,3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9EQIAAD0EAAAOAAAAZHJzL2Uyb0RvYy54bWysU8tuEzEU3SPxD5b3ZJKR0tJRJl20KhsE&#10;Ea+967ETS37JNpnJDlgj5RP4BRYgVSrwDTN/xLVnMmnLCsTGur6Pc+85vl6cN0qiLXNeGF3i2WSK&#10;EdPUVEKvS/z2zdWTpxj5QHRFpNGsxDvm8fny8aNFbQuWm42RFXMIQLQvalviTQi2yDJPN0wRPzGW&#10;aQhy4xQJcHXrrHKkBnQls3w6Pclq4yrrDGXeg/eyD+Jlwuec0fCSc88CkiWG2UI6XTqv45ktF6RY&#10;O2I3gg5jkH+YQhGhoekIdUkCQe+d+ANKCeqMNzxMqFGZ4VxQljgAm9n0AZvXG2JZ4gLieDvK5P8f&#10;LH2xXTkkqhKfYaSJgidqv3Qfun37o/3a7VH3sf3Vfm+/tTftz/am+wT2bfcZ7Bhsbwf3Hp1FJWvr&#10;CwC80Cs33LxduShLw51CXAr7DpYkCQXUUZPeYTe+A2sCouDMT0/yfI4RhdBgA17Ww0Q463x4xoxC&#10;0SixFDrKRAqyfe5Dn3pIiW6pUV3i+elsPk1p3khRXQkpYzCtGruQDm0JLEloZpEKNLuTBTepwRkJ&#10;9pSSFXaS9fivGAcRYfSe3ANMQinT4YArNWTHMg4TjIXDZHHvj8PcLxzyYylLq/03xWNF6mx0GIuV&#10;0Mb1utzvfpSC9/kHBXreUYJrU+3SYydpYEeTcsN/ip/g7j2VH3/98jcAAAD//wMAUEsDBBQABgAI&#10;AAAAIQD4xtkV3wAAAAsBAAAPAAAAZHJzL2Rvd25yZXYueG1sTI9NT8MwDIbvSPyHyEjcWDo2Wlqa&#10;TmgSl4nLCuOcNV5brXGqJOvKv8ec4OaPR68fl5vZDmJCH3pHCpaLBARS40xPrYLPj7eHZxAhajJ6&#10;cIQKvjHAprq9KXVh3JX2ONWxFRxCodAKuhjHQsrQdGh1WLgRiXcn562O3PpWGq+vHG4H+ZgkqbS6&#10;J77Q6RG3HTbn+mIVJGe5355q37zvpp0Z/SE9fMWdUvd38+sLiIhz/IPhV5/VoWKno7uQCWJQkK2W&#10;a0YVpE8rLpjIsnUO4siTPM1BVqX8/0P1AwAA//8DAFBLAQItABQABgAIAAAAIQC2gziS/gAAAOEB&#10;AAATAAAAAAAAAAAAAAAAAAAAAABbQ29udGVudF9UeXBlc10ueG1sUEsBAi0AFAAGAAgAAAAhADj9&#10;If/WAAAAlAEAAAsAAAAAAAAAAAAAAAAALwEAAF9yZWxzLy5yZWxzUEsBAi0AFAAGAAgAAAAhAO+3&#10;7L0RAgAAPQQAAA4AAAAAAAAAAAAAAAAALgIAAGRycy9lMm9Eb2MueG1sUEsBAi0AFAAGAAgAAAAh&#10;APjG2RXfAAAACwEAAA8AAAAAAAAAAAAAAAAAawQAAGRycy9kb3ducmV2LnhtbFBLBQYAAAAABAAE&#10;APMAAAB3BQAAAAA=&#10;" strokecolor="black [3213]" strokeweight="4.5pt"/>
            </w:pict>
          </mc:Fallback>
        </mc:AlternateContent>
      </w:r>
      <w:r>
        <w:rPr>
          <w:noProof/>
          <w:lang w:eastAsia="ru-RU"/>
        </w:rPr>
        <mc:AlternateContent>
          <mc:Choice Requires="wps">
            <w:drawing>
              <wp:anchor distT="0" distB="0" distL="114300" distR="114300" simplePos="0" relativeHeight="251664384" behindDoc="0" locked="0" layoutInCell="1" allowOverlap="1" wp14:anchorId="6E0C016D" wp14:editId="5D9FACBB">
                <wp:simplePos x="0" y="0"/>
                <wp:positionH relativeFrom="column">
                  <wp:posOffset>4920615</wp:posOffset>
                </wp:positionH>
                <wp:positionV relativeFrom="paragraph">
                  <wp:posOffset>2710815</wp:posOffset>
                </wp:positionV>
                <wp:extent cx="0" cy="1438275"/>
                <wp:effectExtent l="19050" t="0" r="38100" b="952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0" cy="143827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87.45pt,213.45pt" to="387.45pt,3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NQDwIAADkEAAAOAAAAZHJzL2Uyb0RvYy54bWysU8tuEzEU3SPxD5b3ZDKB0GiUSRetygZB&#10;xKN712MnlvySbTLJDlgj5RP4BRYgVSr0G2b+iGvPZNKWFYiNZd/Hufecez0/3SqJNsx5YXSJ89EY&#10;I6apqYRelfj9u4snM4x8ILoi0mhW4h3z+HTx+NG8tgWbmLWRFXMIQLQvalvidQi2yDJP10wRPzKW&#10;aXBy4xQJ8HSrrHKkBnQls8l4/DyrjausM5R5D9bzzokXCZ9zRsNrzj0LSJYYegvpdOm8ime2mJNi&#10;5YhdC9q3Qf6hC0WEhqID1DkJBH1w4g8oJagz3vAwokZlhnNBWeIAbPLxAzZv18SyxAXE8XaQyf8/&#10;WPpqs3RIVCWGQWmiYETN1/Zju29+Nt/aPWo/NbfNj+Z7c938aq7bz3C/ab/APTqbm968R7OoZG19&#10;AYBneun6l7dLF2XZcqcQl8JewpIkoYA62qY57IY5sG1AtDNSsObPns4mJ9OInHUQEco6H14wo1C8&#10;lFgKHSUiBdm89KELPYREs9SoLvH0JJ+OU5g3UlQXQsroTGvGzqRDGwILErZ5X+xOFJSWGjqI5Do6&#10;6RZ2knX4bxgHAaHtjtgDTEIp0+GAKzVExzQOHQyJfWdx54/N3E/s42MqS2v9N8lDRqpsdBiSldDG&#10;dbrcr36UgnfxBwU63lGCK1Pt0qCTNLCfaUz9X4of4O47pR9//OI3AAAA//8DAFBLAwQUAAYACAAA&#10;ACEA98Fjn94AAAALAQAADwAAAGRycy9kb3ducmV2LnhtbEyPTU/DMAyG70j8h8hI3FjKKB2UuhOa&#10;xKXissI4Z43XVmucKsm68u8J4sBu/nj0+nGxns0gJnK+t4xwv0hAEDdW99wifH683T2B8EGxVoNl&#10;QvgmD+vy+qpQubZn3tJUh1bEEPa5QuhCGHMpfdORUX5hR+K4O1hnVIita6V26hzDzSCXSZJJo3qO&#10;Fzo10qaj5lifDEJylNvNoXbNezVVenS7bPcVKsTbm/n1BUSgOfzD8Ksf1aGMTnt7Yu3FgLBapc8R&#10;RUiXWSwi8TfZI2SPDynIspCXP5Q/AAAA//8DAFBLAQItABQABgAIAAAAIQC2gziS/gAAAOEBAAAT&#10;AAAAAAAAAAAAAAAAAAAAAABbQ29udGVudF9UeXBlc10ueG1sUEsBAi0AFAAGAAgAAAAhADj9If/W&#10;AAAAlAEAAAsAAAAAAAAAAAAAAAAALwEAAF9yZWxzLy5yZWxzUEsBAi0AFAAGAAgAAAAhAFtsA1AP&#10;AgAAOQQAAA4AAAAAAAAAAAAAAAAALgIAAGRycy9lMm9Eb2MueG1sUEsBAi0AFAAGAAgAAAAhAPfB&#10;Y5/eAAAACwEAAA8AAAAAAAAAAAAAAAAAaQQAAGRycy9kb3ducmV2LnhtbFBLBQYAAAAABAAEAPMA&#10;AAB0BQAAAAA=&#10;" strokecolor="black [3213]" strokeweight="4.5pt"/>
            </w:pict>
          </mc:Fallback>
        </mc:AlternateContent>
      </w:r>
      <w:r>
        <w:rPr>
          <w:noProof/>
          <w:lang w:eastAsia="ru-RU"/>
        </w:rPr>
        <mc:AlternateContent>
          <mc:Choice Requires="wps">
            <w:drawing>
              <wp:anchor distT="0" distB="0" distL="114300" distR="114300" simplePos="0" relativeHeight="251663360" behindDoc="0" locked="0" layoutInCell="1" allowOverlap="1" wp14:anchorId="51B25EC5" wp14:editId="42EA876E">
                <wp:simplePos x="0" y="0"/>
                <wp:positionH relativeFrom="column">
                  <wp:posOffset>3406140</wp:posOffset>
                </wp:positionH>
                <wp:positionV relativeFrom="paragraph">
                  <wp:posOffset>2663190</wp:posOffset>
                </wp:positionV>
                <wp:extent cx="1504950" cy="0"/>
                <wp:effectExtent l="0" t="19050" r="19050" b="381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5049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8.2pt,209.7pt" to="386.7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BAIAAC8EAAAOAAAAZHJzL2Uyb0RvYy54bWysU8uO0zAU3SPxD5b3NOmIUoiazmJGwwZB&#10;xeMDPI7dWPJLtmnaHbBG6ifwCywYaaRh5huSP+LaSdMRICQQG8f3cc699/hmcbpVEm2Y88LoEk8n&#10;OUZMU1MJvS7xu7cXj55i5APRFZFGsxLvmMeny4cPFo0t2ImpjayYQ0CifdHYEtch2CLLPK2ZIn5i&#10;LNMQ5MYpEsB066xypAF2JbOTPH+SNcZV1hnKvAfveR/Ey8TPOaPhFeeeBSRLDL2FdLp0XsYzWy5I&#10;sXbE1oIObZB/6EIRoaHoSHVOAkHvnfiFSgnqjDc8TKhRmeFcUJZmgGmm+U/TvKmJZWkWEMfbUSb/&#10;/2jpy83KIVGVeI6RJgqeqP3Sfej27ff2a7dH3cf2rr1qv7XX7W173X2C+033Ge4x2N4M7j2aRyUb&#10;6wsgPNMrN1jerlyUZcudil8YGG2T+rtRfbYNiIJzOssfP5vBI9FDLDsCrfPhOTMKxUuJpdBRGFKQ&#10;zQsfoBikHlKiW2rUlHg2B86U5o0U1YWQMgbTcrEz6dCGwFqE7TQ2Dwz3ssCSGpxxpH6IdAs7yXr+&#10;14yDbLHtvkBc2CMnoZTpcOCVGrIjjEMHI3Do7E/AIT9CWVrmvwGPiFTZ6DCCldDG/a7toxS8zz8o&#10;0M8dJbg01S49b5IGtjIpN/xBce3v2wl+/M+XPwAAAP//AwBQSwMEFAAGAAgAAAAhAENQc2nfAAAA&#10;CwEAAA8AAABkcnMvZG93bnJldi54bWxMj9FKw0AQRd8F/2EZwRexm5q01TSbIqKF0ifbfMAmO01i&#10;s7Mhu23Tv3cEQd/uzL3cOZOtRtuJMw6+daRgOolAIFXOtFQrKPYfj88gfNBkdOcIFVzRwyq/vcl0&#10;atyFPvG8C7XgEvKpVtCE0KdS+qpBq/3E9UjsHdxgdeBxqKUZ9IXLbSefomgurW6JLzS6x7cGq+Pu&#10;ZBUk66J8d9f19mEfR8HUm+OXSwql7u/G1yWIgGP4C8MPPqNDzkylO5HxolMwi+cJR7ls+sKCE4tF&#10;zKL83cg8k/9/yL8BAAD//wMAUEsBAi0AFAAGAAgAAAAhALaDOJL+AAAA4QEAABMAAAAAAAAAAAAA&#10;AAAAAAAAAFtDb250ZW50X1R5cGVzXS54bWxQSwECLQAUAAYACAAAACEAOP0h/9YAAACUAQAACwAA&#10;AAAAAAAAAAAAAAAvAQAAX3JlbHMvLnJlbHNQSwECLQAUAAYACAAAACEArv/PrAQCAAAvBAAADgAA&#10;AAAAAAAAAAAAAAAuAgAAZHJzL2Uyb0RvYy54bWxQSwECLQAUAAYACAAAACEAQ1Bzad8AAAALAQAA&#10;DwAAAAAAAAAAAAAAAABeBAAAZHJzL2Rvd25yZXYueG1sUEsFBgAAAAAEAAQA8wAAAGoFAAAAAA==&#10;" strokecolor="black [3213]" strokeweight="4.5pt"/>
            </w:pict>
          </mc:Fallback>
        </mc:AlternateContent>
      </w:r>
    </w:p>
    <w:p w:rsidR="00BF0773" w:rsidRDefault="00BF0773" w:rsidP="00BF0773">
      <w:pPr>
        <w:tabs>
          <w:tab w:val="left" w:pos="3450"/>
        </w:tabs>
      </w:pPr>
    </w:p>
    <w:p w:rsidR="00BF0773" w:rsidRDefault="00BF0773" w:rsidP="00BF0773"/>
    <w:p w:rsidR="00BF0773" w:rsidRDefault="00BF0773" w:rsidP="00BF0773"/>
    <w:p w:rsidR="00BF0773" w:rsidRPr="00BF0773" w:rsidRDefault="00BF0773" w:rsidP="00BF0773">
      <w:pPr>
        <w:ind w:firstLine="708"/>
      </w:pPr>
    </w:p>
    <w:sectPr w:rsidR="00BF0773" w:rsidRPr="00BF0773" w:rsidSect="00C4100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B9" w:rsidRDefault="006A45B9" w:rsidP="00FC0C11">
      <w:r>
        <w:separator/>
      </w:r>
    </w:p>
  </w:endnote>
  <w:endnote w:type="continuationSeparator" w:id="0">
    <w:p w:rsidR="006A45B9" w:rsidRDefault="006A45B9" w:rsidP="00FC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B9" w:rsidRDefault="006A45B9" w:rsidP="00FC0C11">
      <w:r>
        <w:separator/>
      </w:r>
    </w:p>
  </w:footnote>
  <w:footnote w:type="continuationSeparator" w:id="0">
    <w:p w:rsidR="006A45B9" w:rsidRDefault="006A45B9" w:rsidP="00FC0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00"/>
    <w:rsid w:val="00037EA1"/>
    <w:rsid w:val="00181E1B"/>
    <w:rsid w:val="002119B1"/>
    <w:rsid w:val="003530E0"/>
    <w:rsid w:val="0037468E"/>
    <w:rsid w:val="004D2CEB"/>
    <w:rsid w:val="004E6261"/>
    <w:rsid w:val="004F04EF"/>
    <w:rsid w:val="0055025E"/>
    <w:rsid w:val="006A45B9"/>
    <w:rsid w:val="006A6970"/>
    <w:rsid w:val="007308EE"/>
    <w:rsid w:val="00BF0773"/>
    <w:rsid w:val="00C41000"/>
    <w:rsid w:val="00C77D90"/>
    <w:rsid w:val="00DA69F5"/>
    <w:rsid w:val="00FC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00"/>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1000"/>
    <w:rPr>
      <w:b/>
      <w:bCs/>
    </w:rPr>
  </w:style>
  <w:style w:type="character" w:customStyle="1" w:styleId="a4">
    <w:name w:val="Цветовое выделение для Текст"/>
    <w:rsid w:val="00C41000"/>
    <w:rPr>
      <w:sz w:val="24"/>
    </w:rPr>
  </w:style>
  <w:style w:type="paragraph" w:styleId="a5">
    <w:name w:val="Normal (Web)"/>
    <w:basedOn w:val="a"/>
    <w:rsid w:val="00C41000"/>
    <w:pPr>
      <w:suppressAutoHyphens w:val="0"/>
      <w:spacing w:before="69" w:after="280"/>
      <w:jc w:val="both"/>
    </w:pPr>
    <w:rPr>
      <w:rFonts w:ascii="Arial" w:hAnsi="Arial" w:cs="Arial"/>
      <w:color w:val="222222"/>
      <w:sz w:val="19"/>
      <w:szCs w:val="19"/>
    </w:rPr>
  </w:style>
  <w:style w:type="paragraph" w:customStyle="1" w:styleId="ConsPlusNormal">
    <w:name w:val="ConsPlusNormal"/>
    <w:rsid w:val="00C41000"/>
    <w:pPr>
      <w:widowControl w:val="0"/>
      <w:suppressAutoHyphens/>
      <w:autoSpaceDE w:val="0"/>
      <w:spacing w:after="0" w:line="240" w:lineRule="auto"/>
      <w:ind w:firstLine="720"/>
    </w:pPr>
    <w:rPr>
      <w:rFonts w:ascii="Arial" w:eastAsia="Arial" w:hAnsi="Arial" w:cs="Arial"/>
      <w:sz w:val="16"/>
      <w:szCs w:val="16"/>
      <w:lang w:eastAsia="zh-CN"/>
    </w:rPr>
  </w:style>
  <w:style w:type="paragraph" w:styleId="a6">
    <w:name w:val="Balloon Text"/>
    <w:basedOn w:val="a"/>
    <w:link w:val="a7"/>
    <w:uiPriority w:val="99"/>
    <w:semiHidden/>
    <w:unhideWhenUsed/>
    <w:rsid w:val="00C41000"/>
    <w:rPr>
      <w:rFonts w:ascii="Tahoma" w:hAnsi="Tahoma" w:cs="Tahoma"/>
      <w:sz w:val="16"/>
      <w:szCs w:val="16"/>
    </w:rPr>
  </w:style>
  <w:style w:type="character" w:customStyle="1" w:styleId="a7">
    <w:name w:val="Текст выноски Знак"/>
    <w:basedOn w:val="a0"/>
    <w:link w:val="a6"/>
    <w:uiPriority w:val="99"/>
    <w:semiHidden/>
    <w:rsid w:val="00C41000"/>
    <w:rPr>
      <w:rFonts w:ascii="Tahoma" w:eastAsia="Times New Roman" w:hAnsi="Tahoma" w:cs="Tahoma"/>
      <w:sz w:val="16"/>
      <w:szCs w:val="16"/>
      <w:lang w:eastAsia="zh-CN"/>
    </w:rPr>
  </w:style>
  <w:style w:type="table" w:styleId="a8">
    <w:name w:val="Table Grid"/>
    <w:basedOn w:val="a1"/>
    <w:uiPriority w:val="59"/>
    <w:rsid w:val="00BF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C0C11"/>
    <w:pPr>
      <w:tabs>
        <w:tab w:val="center" w:pos="4677"/>
        <w:tab w:val="right" w:pos="9355"/>
      </w:tabs>
    </w:pPr>
  </w:style>
  <w:style w:type="character" w:customStyle="1" w:styleId="aa">
    <w:name w:val="Верхний колонтитул Знак"/>
    <w:basedOn w:val="a0"/>
    <w:link w:val="a9"/>
    <w:uiPriority w:val="99"/>
    <w:rsid w:val="00FC0C11"/>
    <w:rPr>
      <w:rFonts w:ascii="Times New Roman" w:eastAsia="Times New Roman" w:hAnsi="Times New Roman" w:cs="Times New Roman"/>
      <w:sz w:val="20"/>
      <w:szCs w:val="20"/>
      <w:lang w:eastAsia="zh-CN"/>
    </w:rPr>
  </w:style>
  <w:style w:type="paragraph" w:styleId="ab">
    <w:name w:val="footer"/>
    <w:basedOn w:val="a"/>
    <w:link w:val="ac"/>
    <w:uiPriority w:val="99"/>
    <w:unhideWhenUsed/>
    <w:rsid w:val="00FC0C11"/>
    <w:pPr>
      <w:tabs>
        <w:tab w:val="center" w:pos="4677"/>
        <w:tab w:val="right" w:pos="9355"/>
      </w:tabs>
    </w:pPr>
  </w:style>
  <w:style w:type="character" w:customStyle="1" w:styleId="ac">
    <w:name w:val="Нижний колонтитул Знак"/>
    <w:basedOn w:val="a0"/>
    <w:link w:val="ab"/>
    <w:uiPriority w:val="99"/>
    <w:rsid w:val="00FC0C11"/>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00"/>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1000"/>
    <w:rPr>
      <w:b/>
      <w:bCs/>
    </w:rPr>
  </w:style>
  <w:style w:type="character" w:customStyle="1" w:styleId="a4">
    <w:name w:val="Цветовое выделение для Текст"/>
    <w:rsid w:val="00C41000"/>
    <w:rPr>
      <w:sz w:val="24"/>
    </w:rPr>
  </w:style>
  <w:style w:type="paragraph" w:styleId="a5">
    <w:name w:val="Normal (Web)"/>
    <w:basedOn w:val="a"/>
    <w:rsid w:val="00C41000"/>
    <w:pPr>
      <w:suppressAutoHyphens w:val="0"/>
      <w:spacing w:before="69" w:after="280"/>
      <w:jc w:val="both"/>
    </w:pPr>
    <w:rPr>
      <w:rFonts w:ascii="Arial" w:hAnsi="Arial" w:cs="Arial"/>
      <w:color w:val="222222"/>
      <w:sz w:val="19"/>
      <w:szCs w:val="19"/>
    </w:rPr>
  </w:style>
  <w:style w:type="paragraph" w:customStyle="1" w:styleId="ConsPlusNormal">
    <w:name w:val="ConsPlusNormal"/>
    <w:rsid w:val="00C41000"/>
    <w:pPr>
      <w:widowControl w:val="0"/>
      <w:suppressAutoHyphens/>
      <w:autoSpaceDE w:val="0"/>
      <w:spacing w:after="0" w:line="240" w:lineRule="auto"/>
      <w:ind w:firstLine="720"/>
    </w:pPr>
    <w:rPr>
      <w:rFonts w:ascii="Arial" w:eastAsia="Arial" w:hAnsi="Arial" w:cs="Arial"/>
      <w:sz w:val="16"/>
      <w:szCs w:val="16"/>
      <w:lang w:eastAsia="zh-CN"/>
    </w:rPr>
  </w:style>
  <w:style w:type="paragraph" w:styleId="a6">
    <w:name w:val="Balloon Text"/>
    <w:basedOn w:val="a"/>
    <w:link w:val="a7"/>
    <w:uiPriority w:val="99"/>
    <w:semiHidden/>
    <w:unhideWhenUsed/>
    <w:rsid w:val="00C41000"/>
    <w:rPr>
      <w:rFonts w:ascii="Tahoma" w:hAnsi="Tahoma" w:cs="Tahoma"/>
      <w:sz w:val="16"/>
      <w:szCs w:val="16"/>
    </w:rPr>
  </w:style>
  <w:style w:type="character" w:customStyle="1" w:styleId="a7">
    <w:name w:val="Текст выноски Знак"/>
    <w:basedOn w:val="a0"/>
    <w:link w:val="a6"/>
    <w:uiPriority w:val="99"/>
    <w:semiHidden/>
    <w:rsid w:val="00C41000"/>
    <w:rPr>
      <w:rFonts w:ascii="Tahoma" w:eastAsia="Times New Roman" w:hAnsi="Tahoma" w:cs="Tahoma"/>
      <w:sz w:val="16"/>
      <w:szCs w:val="16"/>
      <w:lang w:eastAsia="zh-CN"/>
    </w:rPr>
  </w:style>
  <w:style w:type="table" w:styleId="a8">
    <w:name w:val="Table Grid"/>
    <w:basedOn w:val="a1"/>
    <w:uiPriority w:val="59"/>
    <w:rsid w:val="00BF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C0C11"/>
    <w:pPr>
      <w:tabs>
        <w:tab w:val="center" w:pos="4677"/>
        <w:tab w:val="right" w:pos="9355"/>
      </w:tabs>
    </w:pPr>
  </w:style>
  <w:style w:type="character" w:customStyle="1" w:styleId="aa">
    <w:name w:val="Верхний колонтитул Знак"/>
    <w:basedOn w:val="a0"/>
    <w:link w:val="a9"/>
    <w:uiPriority w:val="99"/>
    <w:rsid w:val="00FC0C11"/>
    <w:rPr>
      <w:rFonts w:ascii="Times New Roman" w:eastAsia="Times New Roman" w:hAnsi="Times New Roman" w:cs="Times New Roman"/>
      <w:sz w:val="20"/>
      <w:szCs w:val="20"/>
      <w:lang w:eastAsia="zh-CN"/>
    </w:rPr>
  </w:style>
  <w:style w:type="paragraph" w:styleId="ab">
    <w:name w:val="footer"/>
    <w:basedOn w:val="a"/>
    <w:link w:val="ac"/>
    <w:uiPriority w:val="99"/>
    <w:unhideWhenUsed/>
    <w:rsid w:val="00FC0C11"/>
    <w:pPr>
      <w:tabs>
        <w:tab w:val="center" w:pos="4677"/>
        <w:tab w:val="right" w:pos="9355"/>
      </w:tabs>
    </w:pPr>
  </w:style>
  <w:style w:type="character" w:customStyle="1" w:styleId="ac">
    <w:name w:val="Нижний колонтитул Знак"/>
    <w:basedOn w:val="a0"/>
    <w:link w:val="ab"/>
    <w:uiPriority w:val="99"/>
    <w:rsid w:val="00FC0C1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5648</Words>
  <Characters>32194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2023-02-14T13:51:00Z</cp:lastPrinted>
  <dcterms:created xsi:type="dcterms:W3CDTF">2023-02-01T07:20:00Z</dcterms:created>
  <dcterms:modified xsi:type="dcterms:W3CDTF">2023-05-12T08:02:00Z</dcterms:modified>
</cp:coreProperties>
</file>