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2B" w:rsidRPr="00F37F03" w:rsidRDefault="007A1DF0" w:rsidP="007A1DF0">
      <w:pPr>
        <w:jc w:val="center"/>
        <w:rPr>
          <w:rFonts w:ascii="Times New Roman" w:hAnsi="Times New Roman" w:cs="Times New Roman"/>
          <w:b/>
          <w:sz w:val="24"/>
          <w:szCs w:val="24"/>
        </w:rPr>
      </w:pPr>
      <w:r w:rsidRPr="00F37F03">
        <w:rPr>
          <w:rFonts w:ascii="Times New Roman" w:hAnsi="Times New Roman" w:cs="Times New Roman"/>
          <w:b/>
          <w:sz w:val="24"/>
          <w:szCs w:val="24"/>
        </w:rPr>
        <w:t>Договор долевого участия в строительстве № ____-Ж-___</w:t>
      </w:r>
      <w:r w:rsidR="000C0320">
        <w:rPr>
          <w:rFonts w:ascii="Times New Roman" w:hAnsi="Times New Roman" w:cs="Times New Roman"/>
          <w:b/>
          <w:sz w:val="24"/>
          <w:szCs w:val="24"/>
        </w:rPr>
        <w:t xml:space="preserve">- </w:t>
      </w:r>
      <w:r w:rsidR="00861610">
        <w:rPr>
          <w:rFonts w:ascii="Times New Roman" w:hAnsi="Times New Roman" w:cs="Times New Roman"/>
          <w:b/>
          <w:sz w:val="24"/>
          <w:szCs w:val="24"/>
        </w:rPr>
        <w:t>ПЭ</w:t>
      </w:r>
      <w:r w:rsidRPr="00F37F03">
        <w:rPr>
          <w:rFonts w:ascii="Times New Roman" w:hAnsi="Times New Roman" w:cs="Times New Roman"/>
          <w:b/>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676"/>
      </w:tblGrid>
      <w:tr w:rsidR="007A1DF0" w:rsidRPr="00F37F03" w:rsidTr="000D3BAC">
        <w:tc>
          <w:tcPr>
            <w:tcW w:w="4672" w:type="dxa"/>
          </w:tcPr>
          <w:p w:rsidR="007A1DF0" w:rsidRPr="00F37F03" w:rsidRDefault="007A1DF0" w:rsidP="007A1DF0">
            <w:pPr>
              <w:rPr>
                <w:rFonts w:ascii="Times New Roman" w:hAnsi="Times New Roman" w:cs="Times New Roman"/>
                <w:sz w:val="24"/>
                <w:szCs w:val="24"/>
              </w:rPr>
            </w:pPr>
            <w:r w:rsidRPr="00F37F03">
              <w:rPr>
                <w:rFonts w:ascii="Times New Roman" w:hAnsi="Times New Roman" w:cs="Times New Roman"/>
                <w:sz w:val="24"/>
                <w:szCs w:val="24"/>
              </w:rPr>
              <w:t>г. Иркутск</w:t>
            </w:r>
          </w:p>
        </w:tc>
        <w:tc>
          <w:tcPr>
            <w:tcW w:w="5676" w:type="dxa"/>
          </w:tcPr>
          <w:p w:rsidR="007A1DF0" w:rsidRPr="00F37F03" w:rsidRDefault="007A1DF0" w:rsidP="000563B4">
            <w:pPr>
              <w:jc w:val="right"/>
              <w:rPr>
                <w:rFonts w:ascii="Times New Roman" w:hAnsi="Times New Roman" w:cs="Times New Roman"/>
                <w:sz w:val="24"/>
                <w:szCs w:val="24"/>
              </w:rPr>
            </w:pPr>
            <w:r w:rsidRPr="00F37F03">
              <w:rPr>
                <w:rFonts w:ascii="Times New Roman" w:hAnsi="Times New Roman" w:cs="Times New Roman"/>
                <w:sz w:val="24"/>
                <w:szCs w:val="24"/>
              </w:rPr>
              <w:t>«_____» ________________202</w:t>
            </w:r>
            <w:r w:rsidR="000563B4">
              <w:rPr>
                <w:rFonts w:ascii="Times New Roman" w:hAnsi="Times New Roman" w:cs="Times New Roman"/>
                <w:sz w:val="24"/>
                <w:szCs w:val="24"/>
              </w:rPr>
              <w:t>2</w:t>
            </w:r>
            <w:r w:rsidRPr="00F37F03">
              <w:rPr>
                <w:rFonts w:ascii="Times New Roman" w:hAnsi="Times New Roman" w:cs="Times New Roman"/>
                <w:sz w:val="24"/>
                <w:szCs w:val="24"/>
              </w:rPr>
              <w:t>г.</w:t>
            </w:r>
          </w:p>
        </w:tc>
      </w:tr>
    </w:tbl>
    <w:p w:rsidR="000D3BAC" w:rsidRPr="00F37F03" w:rsidRDefault="000D3BAC" w:rsidP="000D3BAC">
      <w:pPr>
        <w:ind w:firstLine="586"/>
        <w:jc w:val="both"/>
        <w:rPr>
          <w:b/>
        </w:rPr>
      </w:pPr>
    </w:p>
    <w:p w:rsidR="000D3BAC" w:rsidRPr="00F37F03" w:rsidRDefault="000D3BAC" w:rsidP="000D3BAC">
      <w:pPr>
        <w:ind w:firstLine="586"/>
        <w:jc w:val="both"/>
        <w:rPr>
          <w:rFonts w:ascii="Times New Roman" w:hAnsi="Times New Roman" w:cs="Times New Roman"/>
        </w:rPr>
      </w:pPr>
      <w:r w:rsidRPr="00F37F03">
        <w:rPr>
          <w:rFonts w:ascii="Times New Roman" w:hAnsi="Times New Roman" w:cs="Times New Roman"/>
          <w:b/>
        </w:rPr>
        <w:t>Общество   с   ограниченной ответственностью Специализированный застройщик "КСИ-СТРОЙ"</w:t>
      </w:r>
      <w:r w:rsidRPr="00F37F03">
        <w:rPr>
          <w:rFonts w:ascii="Times New Roman" w:hAnsi="Times New Roman" w:cs="Times New Roman"/>
        </w:rPr>
        <w:t xml:space="preserve">, ИНН 3810044393/КПП 381001001, зарегистрированное ИФНС по Ленинскому округу гор. Иркутска 14 декабря 2006г. (свидетельство о государственной регистрации юридического лица серия 38 № 002349128), основной государственный регистрационный номер </w:t>
      </w:r>
      <w:r w:rsidR="000563B4" w:rsidRPr="00F37F03">
        <w:rPr>
          <w:rFonts w:ascii="Times New Roman" w:hAnsi="Times New Roman" w:cs="Times New Roman"/>
        </w:rPr>
        <w:t>1063810030360, именуемое</w:t>
      </w:r>
      <w:r w:rsidRPr="00F37F03">
        <w:rPr>
          <w:rFonts w:ascii="Times New Roman" w:hAnsi="Times New Roman" w:cs="Times New Roman"/>
        </w:rPr>
        <w:t xml:space="preserve">   в   дальнейшем   "Застройщик</w:t>
      </w:r>
      <w:r w:rsidR="000563B4" w:rsidRPr="00F37F03">
        <w:rPr>
          <w:rFonts w:ascii="Times New Roman" w:hAnsi="Times New Roman" w:cs="Times New Roman"/>
        </w:rPr>
        <w:t>», в</w:t>
      </w:r>
      <w:r w:rsidRPr="00F37F03">
        <w:rPr>
          <w:rFonts w:ascii="Times New Roman" w:hAnsi="Times New Roman" w:cs="Times New Roman"/>
        </w:rPr>
        <w:t xml:space="preserve"> лице генерального директора Антропова Вадима Анатольевича, действующего на основании </w:t>
      </w:r>
      <w:r w:rsidR="000563B4" w:rsidRPr="00F37F03">
        <w:rPr>
          <w:rFonts w:ascii="Times New Roman" w:hAnsi="Times New Roman" w:cs="Times New Roman"/>
        </w:rPr>
        <w:t>Устава, с</w:t>
      </w:r>
      <w:r w:rsidRPr="00F37F03">
        <w:rPr>
          <w:rFonts w:ascii="Times New Roman" w:hAnsi="Times New Roman" w:cs="Times New Roman"/>
        </w:rPr>
        <w:t xml:space="preserve"> одной стороны, и</w:t>
      </w:r>
    </w:p>
    <w:p w:rsidR="00512D3C" w:rsidRPr="00F37F03" w:rsidRDefault="000D3BAC" w:rsidP="000D3BAC">
      <w:pPr>
        <w:ind w:firstLine="586"/>
        <w:jc w:val="both"/>
        <w:rPr>
          <w:rFonts w:ascii="Times New Roman" w:hAnsi="Times New Roman" w:cs="Times New Roman"/>
        </w:rPr>
      </w:pPr>
      <w:r w:rsidRPr="00F37F03">
        <w:rPr>
          <w:rFonts w:ascii="Times New Roman" w:hAnsi="Times New Roman" w:cs="Times New Roman"/>
          <w:b/>
          <w:bCs/>
        </w:rPr>
        <w:t>Гражданин(-ка) Российской Федерации __________________________</w:t>
      </w:r>
      <w:proofErr w:type="gramStart"/>
      <w:r w:rsidRPr="00F37F03">
        <w:rPr>
          <w:rFonts w:ascii="Times New Roman" w:hAnsi="Times New Roman" w:cs="Times New Roman"/>
          <w:b/>
          <w:bCs/>
        </w:rPr>
        <w:t>_,</w:t>
      </w:r>
      <w:r w:rsidR="000563B4" w:rsidRPr="000563B4">
        <w:rPr>
          <w:rFonts w:ascii="Times New Roman" w:hAnsi="Times New Roman" w:cs="Times New Roman"/>
          <w:bCs/>
        </w:rPr>
        <w:t>_</w:t>
      </w:r>
      <w:proofErr w:type="gramEnd"/>
      <w:r w:rsidR="000563B4" w:rsidRPr="000563B4">
        <w:rPr>
          <w:rFonts w:ascii="Times New Roman" w:hAnsi="Times New Roman" w:cs="Times New Roman"/>
          <w:bCs/>
        </w:rPr>
        <w:t>_________</w:t>
      </w:r>
      <w:r w:rsidR="000563B4">
        <w:rPr>
          <w:rFonts w:ascii="Times New Roman" w:hAnsi="Times New Roman" w:cs="Times New Roman"/>
          <w:b/>
          <w:bCs/>
        </w:rPr>
        <w:t xml:space="preserve"> </w:t>
      </w:r>
      <w:r w:rsidR="000563B4" w:rsidRPr="000563B4">
        <w:rPr>
          <w:rFonts w:ascii="Times New Roman" w:hAnsi="Times New Roman" w:cs="Times New Roman"/>
          <w:bCs/>
        </w:rPr>
        <w:t>года рождения</w:t>
      </w:r>
      <w:r w:rsidR="000563B4">
        <w:rPr>
          <w:rFonts w:ascii="Times New Roman" w:hAnsi="Times New Roman" w:cs="Times New Roman"/>
          <w:b/>
          <w:bCs/>
        </w:rPr>
        <w:t>,</w:t>
      </w:r>
      <w:r w:rsidRPr="00F37F03">
        <w:rPr>
          <w:rFonts w:ascii="Times New Roman" w:hAnsi="Times New Roman" w:cs="Times New Roman"/>
          <w:b/>
          <w:bCs/>
        </w:rPr>
        <w:t xml:space="preserve"> </w:t>
      </w:r>
      <w:r w:rsidRPr="000563B4">
        <w:rPr>
          <w:rFonts w:ascii="Times New Roman" w:hAnsi="Times New Roman" w:cs="Times New Roman"/>
          <w:bCs/>
        </w:rPr>
        <w:t>действующ</w:t>
      </w:r>
      <w:r w:rsidR="00512D3C" w:rsidRPr="000563B4">
        <w:rPr>
          <w:rFonts w:ascii="Times New Roman" w:hAnsi="Times New Roman" w:cs="Times New Roman"/>
          <w:bCs/>
        </w:rPr>
        <w:t>ий(-</w:t>
      </w:r>
      <w:proofErr w:type="spellStart"/>
      <w:r w:rsidRPr="000563B4">
        <w:rPr>
          <w:rFonts w:ascii="Times New Roman" w:hAnsi="Times New Roman" w:cs="Times New Roman"/>
          <w:bCs/>
        </w:rPr>
        <w:t>ая</w:t>
      </w:r>
      <w:proofErr w:type="spellEnd"/>
      <w:r w:rsidRPr="000563B4">
        <w:rPr>
          <w:rFonts w:ascii="Times New Roman" w:hAnsi="Times New Roman" w:cs="Times New Roman"/>
          <w:bCs/>
        </w:rPr>
        <w:t xml:space="preserve"> </w:t>
      </w:r>
      <w:r w:rsidR="00512D3C" w:rsidRPr="000563B4">
        <w:rPr>
          <w:rFonts w:ascii="Times New Roman" w:hAnsi="Times New Roman" w:cs="Times New Roman"/>
          <w:bCs/>
        </w:rPr>
        <w:t>)</w:t>
      </w:r>
      <w:r w:rsidR="000563B4" w:rsidRPr="000563B4">
        <w:rPr>
          <w:rFonts w:ascii="Times New Roman" w:hAnsi="Times New Roman" w:cs="Times New Roman"/>
          <w:bCs/>
        </w:rPr>
        <w:t xml:space="preserve"> от своего имени и в собственных интересах</w:t>
      </w:r>
      <w:r w:rsidRPr="00F37F03">
        <w:rPr>
          <w:rFonts w:ascii="Times New Roman" w:hAnsi="Times New Roman" w:cs="Times New Roman"/>
          <w:bCs/>
        </w:rPr>
        <w:t xml:space="preserve"> на основании</w:t>
      </w:r>
      <w:r w:rsidRPr="00F37F03">
        <w:rPr>
          <w:rFonts w:ascii="Times New Roman" w:hAnsi="Times New Roman" w:cs="Times New Roman"/>
        </w:rPr>
        <w:t xml:space="preserve"> паспорта серия _______ № _____________, выдан </w:t>
      </w:r>
      <w:r w:rsidR="00512D3C" w:rsidRPr="00F37F03">
        <w:rPr>
          <w:rFonts w:ascii="Times New Roman" w:hAnsi="Times New Roman" w:cs="Times New Roman"/>
        </w:rPr>
        <w:t>«____»________</w:t>
      </w:r>
      <w:r w:rsidRPr="00F37F03">
        <w:rPr>
          <w:rFonts w:ascii="Times New Roman" w:hAnsi="Times New Roman" w:cs="Times New Roman"/>
        </w:rPr>
        <w:t xml:space="preserve"> года </w:t>
      </w:r>
      <w:r w:rsidR="00512D3C" w:rsidRPr="00F37F03">
        <w:rPr>
          <w:rFonts w:ascii="Times New Roman" w:hAnsi="Times New Roman" w:cs="Times New Roman"/>
        </w:rPr>
        <w:t>______________________</w:t>
      </w:r>
      <w:r w:rsidR="000563B4">
        <w:rPr>
          <w:rFonts w:ascii="Times New Roman" w:hAnsi="Times New Roman" w:cs="Times New Roman"/>
        </w:rPr>
        <w:t>_________________________________</w:t>
      </w:r>
    </w:p>
    <w:p w:rsidR="007A1DF0" w:rsidRPr="00F37F03" w:rsidRDefault="00512D3C" w:rsidP="00512D3C">
      <w:pPr>
        <w:jc w:val="both"/>
        <w:rPr>
          <w:rFonts w:ascii="Times New Roman" w:hAnsi="Times New Roman" w:cs="Times New Roman"/>
        </w:rPr>
      </w:pPr>
      <w:r w:rsidRPr="00F37F03">
        <w:rPr>
          <w:rFonts w:ascii="Times New Roman" w:hAnsi="Times New Roman" w:cs="Times New Roman"/>
        </w:rPr>
        <w:t>_________________________________________, именуемый (-</w:t>
      </w:r>
      <w:proofErr w:type="spellStart"/>
      <w:r w:rsidRPr="00F37F03">
        <w:rPr>
          <w:rFonts w:ascii="Times New Roman" w:hAnsi="Times New Roman" w:cs="Times New Roman"/>
        </w:rPr>
        <w:t>ая</w:t>
      </w:r>
      <w:proofErr w:type="spellEnd"/>
      <w:r w:rsidRPr="00F37F03">
        <w:rPr>
          <w:rFonts w:ascii="Times New Roman" w:hAnsi="Times New Roman" w:cs="Times New Roman"/>
        </w:rPr>
        <w:t>)</w:t>
      </w:r>
      <w:r w:rsidR="000D3BAC" w:rsidRPr="00F37F03">
        <w:rPr>
          <w:rFonts w:ascii="Times New Roman" w:hAnsi="Times New Roman" w:cs="Times New Roman"/>
        </w:rPr>
        <w:t xml:space="preserve"> в дальнейшем «Дольщик» с другой стороны, заключили настоящий договор</w:t>
      </w:r>
      <w:r w:rsidRPr="00F37F03">
        <w:rPr>
          <w:rFonts w:ascii="Times New Roman" w:hAnsi="Times New Roman" w:cs="Times New Roman"/>
        </w:rPr>
        <w:t xml:space="preserve"> о нижеследующем:</w:t>
      </w:r>
    </w:p>
    <w:p w:rsidR="00F67E4C" w:rsidRPr="00F37F03" w:rsidRDefault="00F67E4C" w:rsidP="00F67E4C">
      <w:pPr>
        <w:pStyle w:val="a8"/>
        <w:numPr>
          <w:ilvl w:val="0"/>
          <w:numId w:val="7"/>
        </w:numPr>
        <w:jc w:val="center"/>
        <w:rPr>
          <w:rFonts w:ascii="Times New Roman" w:hAnsi="Times New Roman"/>
          <w:sz w:val="24"/>
          <w:szCs w:val="24"/>
        </w:rPr>
      </w:pPr>
      <w:r w:rsidRPr="00F37F03">
        <w:rPr>
          <w:rFonts w:ascii="Times New Roman" w:hAnsi="Times New Roman"/>
          <w:b/>
          <w:bCs/>
          <w:sz w:val="24"/>
          <w:szCs w:val="24"/>
        </w:rPr>
        <w:t>ПРЕДМЕТ ДОГОВОРА</w:t>
      </w:r>
    </w:p>
    <w:p w:rsidR="00F67E4C" w:rsidRPr="00F37F03" w:rsidRDefault="00F67E4C" w:rsidP="00F67E4C">
      <w:pPr>
        <w:pStyle w:val="a8"/>
        <w:numPr>
          <w:ilvl w:val="1"/>
          <w:numId w:val="8"/>
        </w:numPr>
        <w:tabs>
          <w:tab w:val="left" w:pos="993"/>
        </w:tabs>
        <w:spacing w:after="0" w:line="240" w:lineRule="auto"/>
        <w:ind w:left="0" w:firstLine="0"/>
        <w:jc w:val="both"/>
        <w:rPr>
          <w:rFonts w:ascii="Times New Roman" w:hAnsi="Times New Roman"/>
        </w:rPr>
      </w:pPr>
      <w:r w:rsidRPr="00F37F03">
        <w:rPr>
          <w:rFonts w:ascii="Times New Roman" w:hAnsi="Times New Roman"/>
        </w:rPr>
        <w:t xml:space="preserve">По настоящему договору </w:t>
      </w:r>
      <w:r w:rsidRPr="00F37F03">
        <w:rPr>
          <w:rFonts w:ascii="Times New Roman" w:hAnsi="Times New Roman"/>
          <w:b/>
        </w:rPr>
        <w:t>Застройщик</w:t>
      </w:r>
      <w:r w:rsidRPr="00F37F03">
        <w:rPr>
          <w:rFonts w:ascii="Times New Roman" w:hAnsi="Times New Roman"/>
        </w:rPr>
        <w:t xml:space="preserve"> обязуется в предусмотренный настоящим договором срок с привлечением подрядных организаций построить </w:t>
      </w:r>
      <w:r w:rsidR="006D69C7" w:rsidRPr="00F37F03">
        <w:rPr>
          <w:rFonts w:ascii="Times New Roman" w:hAnsi="Times New Roman"/>
        </w:rPr>
        <w:t>многоквартирны</w:t>
      </w:r>
      <w:r w:rsidR="00CA72F0" w:rsidRPr="00F37F03">
        <w:rPr>
          <w:rFonts w:ascii="Times New Roman" w:hAnsi="Times New Roman"/>
        </w:rPr>
        <w:t>й</w:t>
      </w:r>
      <w:r w:rsidR="006D69C7" w:rsidRPr="00F37F03">
        <w:rPr>
          <w:rFonts w:ascii="Times New Roman" w:hAnsi="Times New Roman"/>
        </w:rPr>
        <w:t xml:space="preserve"> дом с нежилыми помещениями и подземной автостоянкой по ул. </w:t>
      </w:r>
      <w:r w:rsidR="000563B4">
        <w:rPr>
          <w:rFonts w:ascii="Times New Roman" w:hAnsi="Times New Roman"/>
        </w:rPr>
        <w:t xml:space="preserve">Зверева </w:t>
      </w:r>
      <w:r w:rsidR="006D69C7" w:rsidRPr="00F37F03">
        <w:rPr>
          <w:rFonts w:ascii="Times New Roman" w:hAnsi="Times New Roman"/>
        </w:rPr>
        <w:t xml:space="preserve">в г. Иркутске, </w:t>
      </w:r>
      <w:r w:rsidRPr="00F37F03">
        <w:rPr>
          <w:rFonts w:ascii="Times New Roman" w:hAnsi="Times New Roman"/>
        </w:rPr>
        <w:t xml:space="preserve">кадастровый номер земельного участка </w:t>
      </w:r>
      <w:r w:rsidRPr="00F37F03">
        <w:rPr>
          <w:rFonts w:ascii="Times New Roman" w:hAnsi="Times New Roman"/>
          <w:noProof/>
        </w:rPr>
        <w:t>38:36:0000</w:t>
      </w:r>
      <w:r w:rsidR="000563B4">
        <w:rPr>
          <w:rFonts w:ascii="Times New Roman" w:hAnsi="Times New Roman"/>
          <w:noProof/>
        </w:rPr>
        <w:t>22</w:t>
      </w:r>
      <w:r w:rsidRPr="00F37F03">
        <w:rPr>
          <w:rFonts w:ascii="Times New Roman" w:hAnsi="Times New Roman"/>
          <w:noProof/>
        </w:rPr>
        <w:t>:</w:t>
      </w:r>
      <w:r w:rsidR="000563B4">
        <w:rPr>
          <w:rFonts w:ascii="Times New Roman" w:hAnsi="Times New Roman"/>
          <w:noProof/>
        </w:rPr>
        <w:t xml:space="preserve">50316 </w:t>
      </w:r>
      <w:r w:rsidRPr="00F37F03">
        <w:rPr>
          <w:rFonts w:ascii="Times New Roman" w:hAnsi="Times New Roman"/>
        </w:rPr>
        <w:t xml:space="preserve">(далее именуемый «Объект»), и после получения Разрешения на ввод Объекта в эксплуатацию, передать </w:t>
      </w:r>
      <w:r w:rsidRPr="00F37F03">
        <w:rPr>
          <w:rFonts w:ascii="Times New Roman" w:hAnsi="Times New Roman"/>
          <w:b/>
        </w:rPr>
        <w:t>Дольщику</w:t>
      </w:r>
      <w:r w:rsidRPr="00F37F03">
        <w:rPr>
          <w:rFonts w:ascii="Times New Roman" w:hAnsi="Times New Roman"/>
        </w:rPr>
        <w:t xml:space="preserve"> Квартиру в указанном доме (объект долевого строительства – далее «Квартира»), описание которой содержится в пункте 1.2. Договора, а </w:t>
      </w:r>
      <w:r w:rsidRPr="00F37F03">
        <w:rPr>
          <w:rFonts w:ascii="Times New Roman" w:hAnsi="Times New Roman"/>
          <w:b/>
        </w:rPr>
        <w:t>Дольщик</w:t>
      </w:r>
      <w:r w:rsidRPr="00F37F03">
        <w:rPr>
          <w:rFonts w:ascii="Times New Roman" w:hAnsi="Times New Roman"/>
        </w:rPr>
        <w:t xml:space="preserve"> обязуется уплатить </w:t>
      </w:r>
      <w:r w:rsidRPr="00F37F03">
        <w:rPr>
          <w:rFonts w:ascii="Times New Roman" w:hAnsi="Times New Roman"/>
          <w:b/>
        </w:rPr>
        <w:t>Застройщику</w:t>
      </w:r>
      <w:r w:rsidRPr="00F37F03">
        <w:rPr>
          <w:rFonts w:ascii="Times New Roman" w:hAnsi="Times New Roman"/>
        </w:rPr>
        <w:t xml:space="preserve"> установленный настоящим договором долевой взнос (цену договора) и принять Квартиру по Акту приёма-передачи после получения Разрешения на ввод Объекта в эксплуатацию.</w:t>
      </w:r>
    </w:p>
    <w:p w:rsidR="00F67E4C" w:rsidRPr="00F37F03" w:rsidRDefault="00F67E4C" w:rsidP="0022345D">
      <w:pPr>
        <w:pStyle w:val="a8"/>
        <w:numPr>
          <w:ilvl w:val="1"/>
          <w:numId w:val="8"/>
        </w:numPr>
        <w:spacing w:after="0" w:line="240" w:lineRule="auto"/>
        <w:ind w:left="0" w:firstLine="0"/>
        <w:jc w:val="both"/>
        <w:rPr>
          <w:rFonts w:ascii="Times New Roman" w:hAnsi="Times New Roman"/>
        </w:rPr>
      </w:pPr>
      <w:r w:rsidRPr="00F37F03">
        <w:rPr>
          <w:rFonts w:ascii="Times New Roman" w:hAnsi="Times New Roman"/>
        </w:rPr>
        <w:t xml:space="preserve">При условии исполнения </w:t>
      </w:r>
      <w:r w:rsidRPr="00F37F03">
        <w:rPr>
          <w:rFonts w:ascii="Times New Roman" w:hAnsi="Times New Roman"/>
          <w:b/>
        </w:rPr>
        <w:t>Дольщиком</w:t>
      </w:r>
      <w:r w:rsidRPr="00F37F03">
        <w:rPr>
          <w:rFonts w:ascii="Times New Roman" w:hAnsi="Times New Roman"/>
        </w:rPr>
        <w:t xml:space="preserve"> обязательств по настоящему Договору, после получения Разрешения на ввод Объекта в эксплуатацию </w:t>
      </w:r>
      <w:r w:rsidRPr="00F37F03">
        <w:rPr>
          <w:rFonts w:ascii="Times New Roman" w:hAnsi="Times New Roman"/>
          <w:b/>
        </w:rPr>
        <w:t>Дольщику</w:t>
      </w:r>
      <w:r w:rsidRPr="00F37F03">
        <w:rPr>
          <w:rFonts w:ascii="Times New Roman" w:hAnsi="Times New Roman"/>
        </w:rPr>
        <w:t xml:space="preserve"> передается для оформления права собственности находящееся в указанном Объекте вновь созданное недвижимое имущество – Квартира:</w:t>
      </w:r>
    </w:p>
    <w:p w:rsidR="003468C4" w:rsidRPr="00F37F03" w:rsidRDefault="003468C4" w:rsidP="003468C4">
      <w:pPr>
        <w:pStyle w:val="a8"/>
        <w:spacing w:after="0" w:line="240" w:lineRule="auto"/>
        <w:ind w:left="0"/>
        <w:jc w:val="both"/>
        <w:rPr>
          <w:rFonts w:ascii="Times New Roman" w:hAnsi="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54"/>
        <w:gridCol w:w="3490"/>
        <w:gridCol w:w="24"/>
        <w:gridCol w:w="3548"/>
      </w:tblGrid>
      <w:tr w:rsidR="003468C4" w:rsidRPr="00F37F03" w:rsidTr="003468C4">
        <w:tc>
          <w:tcPr>
            <w:tcW w:w="709" w:type="dxa"/>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п/п</w:t>
            </w:r>
          </w:p>
        </w:tc>
        <w:tc>
          <w:tcPr>
            <w:tcW w:w="2410" w:type="dxa"/>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Наименование</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Объекта долевого строительства</w:t>
            </w:r>
          </w:p>
        </w:tc>
        <w:tc>
          <w:tcPr>
            <w:tcW w:w="7116" w:type="dxa"/>
            <w:gridSpan w:val="4"/>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Характеристики</w:t>
            </w:r>
          </w:p>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Объекта долевого строительства</w:t>
            </w:r>
          </w:p>
        </w:tc>
      </w:tr>
      <w:tr w:rsidR="003468C4" w:rsidRPr="00F37F03" w:rsidTr="003468C4">
        <w:trPr>
          <w:trHeight w:val="299"/>
        </w:trPr>
        <w:tc>
          <w:tcPr>
            <w:tcW w:w="709" w:type="dxa"/>
            <w:vMerge w:val="restart"/>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1</w:t>
            </w:r>
          </w:p>
        </w:tc>
        <w:tc>
          <w:tcPr>
            <w:tcW w:w="2410" w:type="dxa"/>
            <w:vMerge w:val="restart"/>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Жилое помещение - Квартира</w:t>
            </w:r>
          </w:p>
        </w:tc>
        <w:tc>
          <w:tcPr>
            <w:tcW w:w="3544" w:type="dxa"/>
            <w:gridSpan w:val="2"/>
            <w:tcBorders>
              <w:bottom w:val="single" w:sz="4" w:space="0" w:color="auto"/>
            </w:tcBorders>
            <w:shd w:val="clear" w:color="auto" w:fill="auto"/>
          </w:tcPr>
          <w:p w:rsidR="003468C4" w:rsidRPr="00F37F03" w:rsidRDefault="002170F3" w:rsidP="0089387C">
            <w:pPr>
              <w:suppressAutoHyphens/>
              <w:spacing w:after="0" w:line="240" w:lineRule="auto"/>
              <w:rPr>
                <w:rFonts w:ascii="Times New Roman" w:eastAsia="Calibri" w:hAnsi="Times New Roman" w:cs="Times New Roman"/>
              </w:rPr>
            </w:pPr>
            <w:r>
              <w:rPr>
                <w:rFonts w:ascii="Times New Roman" w:eastAsia="Calibri" w:hAnsi="Times New Roman" w:cs="Times New Roman"/>
              </w:rPr>
              <w:t>Подъезд</w:t>
            </w:r>
          </w:p>
        </w:tc>
        <w:tc>
          <w:tcPr>
            <w:tcW w:w="3572" w:type="dxa"/>
            <w:gridSpan w:val="2"/>
            <w:tcBorders>
              <w:bottom w:val="single" w:sz="4" w:space="0" w:color="auto"/>
            </w:tcBorders>
            <w:shd w:val="clear" w:color="auto" w:fill="auto"/>
          </w:tcPr>
          <w:p w:rsidR="003468C4" w:rsidRPr="00F37F03" w:rsidRDefault="000A02D5" w:rsidP="000A02D5">
            <w:pPr>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____</w:t>
            </w:r>
            <w:r w:rsidR="003468C4" w:rsidRPr="00F37F03">
              <w:rPr>
                <w:rFonts w:ascii="Times New Roman" w:eastAsia="Calibri" w:hAnsi="Times New Roman" w:cs="Times New Roman"/>
              </w:rPr>
              <w:t>(</w:t>
            </w:r>
            <w:r>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55"/>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Этаж</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58"/>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Строительный номер Квартиры</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____________</w:t>
            </w:r>
            <w:r w:rsidR="003468C4" w:rsidRPr="00F37F03">
              <w:rPr>
                <w:rFonts w:ascii="Times New Roman" w:eastAsia="Calibri" w:hAnsi="Times New Roman" w:cs="Times New Roman"/>
              </w:rPr>
              <w:t>)</w:t>
            </w:r>
          </w:p>
        </w:tc>
      </w:tr>
      <w:tr w:rsidR="003468C4" w:rsidRPr="00F37F03" w:rsidTr="003468C4">
        <w:trPr>
          <w:trHeight w:val="274"/>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Количество комнат</w:t>
            </w:r>
          </w:p>
        </w:tc>
        <w:tc>
          <w:tcPr>
            <w:tcW w:w="3572" w:type="dxa"/>
            <w:gridSpan w:val="2"/>
            <w:tcBorders>
              <w:top w:val="single" w:sz="4" w:space="0" w:color="auto"/>
              <w:bottom w:val="single" w:sz="4" w:space="0" w:color="auto"/>
            </w:tcBorders>
            <w:shd w:val="clear" w:color="auto" w:fill="auto"/>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______</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_______</w:t>
            </w:r>
            <w:r w:rsidR="003468C4"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Общая площадь Квартиры </w:t>
            </w:r>
          </w:p>
          <w:p w:rsidR="003468C4" w:rsidRPr="00F37F03" w:rsidRDefault="003468C4"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(жилая/общая/общая с лоджией)</w:t>
            </w:r>
          </w:p>
          <w:p w:rsidR="003468C4" w:rsidRPr="00F37F03" w:rsidRDefault="003468C4" w:rsidP="0089387C">
            <w:pPr>
              <w:suppressAutoHyphens/>
              <w:spacing w:after="0" w:line="240" w:lineRule="auto"/>
              <w:rPr>
                <w:rFonts w:ascii="Times New Roman" w:eastAsia="Calibri" w:hAnsi="Times New Roman" w:cs="Times New Roman"/>
              </w:rPr>
            </w:pPr>
          </w:p>
        </w:tc>
        <w:tc>
          <w:tcPr>
            <w:tcW w:w="3572" w:type="dxa"/>
            <w:gridSpan w:val="2"/>
            <w:tcBorders>
              <w:top w:val="single" w:sz="4" w:space="0" w:color="auto"/>
              <w:bottom w:val="single" w:sz="4" w:space="0" w:color="auto"/>
            </w:tcBorders>
            <w:shd w:val="clear" w:color="auto" w:fill="auto"/>
            <w:vAlign w:val="center"/>
          </w:tcPr>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00</w:t>
            </w:r>
            <w:r w:rsidR="003468C4" w:rsidRPr="00F37F03">
              <w:rPr>
                <w:rFonts w:ascii="Times New Roman" w:eastAsia="Calibri" w:hAnsi="Times New Roman" w:cs="Times New Roman"/>
              </w:rPr>
              <w:t>,0 (</w:t>
            </w:r>
            <w:r w:rsidRPr="00F37F03">
              <w:rPr>
                <w:rFonts w:ascii="Times New Roman" w:eastAsia="Calibri" w:hAnsi="Times New Roman" w:cs="Times New Roman"/>
              </w:rPr>
              <w:t>___________</w:t>
            </w:r>
            <w:r w:rsidR="003468C4" w:rsidRPr="00F37F03">
              <w:rPr>
                <w:rFonts w:ascii="Times New Roman" w:eastAsia="Calibri" w:hAnsi="Times New Roman" w:cs="Times New Roman"/>
              </w:rPr>
              <w:t xml:space="preserve">) </w:t>
            </w:r>
            <w:proofErr w:type="spellStart"/>
            <w:r w:rsidR="003468C4" w:rsidRPr="00F37F03">
              <w:rPr>
                <w:rFonts w:ascii="Times New Roman" w:eastAsia="Calibri" w:hAnsi="Times New Roman" w:cs="Times New Roman"/>
              </w:rPr>
              <w:t>кв.м</w:t>
            </w:r>
            <w:proofErr w:type="spellEnd"/>
            <w:r w:rsidR="003468C4" w:rsidRPr="00F37F03">
              <w:rPr>
                <w:rFonts w:ascii="Times New Roman" w:eastAsia="Calibri" w:hAnsi="Times New Roman" w:cs="Times New Roman"/>
              </w:rPr>
              <w:t xml:space="preserve">. </w:t>
            </w:r>
          </w:p>
          <w:p w:rsidR="003468C4" w:rsidRPr="00F37F03" w:rsidRDefault="00435ADC"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____/_____/_____</w:t>
            </w:r>
            <w:r w:rsidR="003468C4" w:rsidRPr="00F37F03">
              <w:rPr>
                <w:rFonts w:ascii="Times New Roman" w:eastAsia="Calibri" w:hAnsi="Times New Roman" w:cs="Times New Roman"/>
              </w:rPr>
              <w:t xml:space="preserve"> </w:t>
            </w:r>
            <w:proofErr w:type="spellStart"/>
            <w:r w:rsidR="003468C4" w:rsidRPr="00F37F03">
              <w:rPr>
                <w:rFonts w:ascii="Times New Roman" w:eastAsia="Calibri" w:hAnsi="Times New Roman" w:cs="Times New Roman"/>
              </w:rPr>
              <w:t>кв.м</w:t>
            </w:r>
            <w:proofErr w:type="spellEnd"/>
            <w:r w:rsidR="003468C4"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3800BB">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800BB">
              <w:rPr>
                <w:rFonts w:ascii="Times New Roman" w:eastAsia="Calibri" w:hAnsi="Times New Roman" w:cs="Times New Roman"/>
              </w:rPr>
              <w:t>комнаты</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7A6A07">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468C4" w:rsidRPr="00F37F03">
              <w:rPr>
                <w:rFonts w:ascii="Times New Roman" w:eastAsia="Calibri" w:hAnsi="Times New Roman" w:cs="Times New Roman"/>
              </w:rPr>
              <w:t>кухн</w:t>
            </w:r>
            <w:r w:rsidRPr="00F37F03">
              <w:rPr>
                <w:rFonts w:ascii="Times New Roman" w:eastAsia="Calibri" w:hAnsi="Times New Roman" w:cs="Times New Roman"/>
              </w:rPr>
              <w:t>и</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89387C">
            <w:pPr>
              <w:suppressAutoHyphens/>
              <w:spacing w:after="0" w:line="240" w:lineRule="auto"/>
              <w:jc w:val="center"/>
              <w:rPr>
                <w:rFonts w:ascii="Times New Roman" w:eastAsia="Calibri" w:hAnsi="Times New Roman" w:cs="Times New Roman"/>
              </w:rPr>
            </w:pPr>
          </w:p>
        </w:tc>
        <w:tc>
          <w:tcPr>
            <w:tcW w:w="2410" w:type="dxa"/>
            <w:vMerge/>
            <w:shd w:val="clear" w:color="auto" w:fill="auto"/>
          </w:tcPr>
          <w:p w:rsidR="003468C4" w:rsidRPr="00F37F03" w:rsidRDefault="003468C4" w:rsidP="0089387C">
            <w:pPr>
              <w:suppressAutoHyphens/>
              <w:spacing w:after="0" w:line="240" w:lineRule="auto"/>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89387C">
            <w:pPr>
              <w:suppressAutoHyphens/>
              <w:spacing w:after="0" w:line="240" w:lineRule="auto"/>
              <w:rPr>
                <w:rFonts w:ascii="Times New Roman" w:eastAsia="Calibri" w:hAnsi="Times New Roman" w:cs="Times New Roman"/>
              </w:rPr>
            </w:pPr>
            <w:r w:rsidRPr="00F37F03">
              <w:rPr>
                <w:rFonts w:ascii="Times New Roman" w:eastAsia="Calibri" w:hAnsi="Times New Roman" w:cs="Times New Roman"/>
              </w:rPr>
              <w:t xml:space="preserve">Зона </w:t>
            </w:r>
            <w:r w:rsidR="003468C4" w:rsidRPr="00F37F03">
              <w:rPr>
                <w:rFonts w:ascii="Times New Roman" w:eastAsia="Calibri" w:hAnsi="Times New Roman" w:cs="Times New Roman"/>
              </w:rPr>
              <w:t>коридор</w:t>
            </w:r>
            <w:r w:rsidRPr="00F37F03">
              <w:rPr>
                <w:rFonts w:ascii="Times New Roman" w:eastAsia="Calibri" w:hAnsi="Times New Roman" w:cs="Times New Roman"/>
              </w:rPr>
              <w:t>а</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89387C">
            <w:pPr>
              <w:suppressAutoHyphens/>
              <w:spacing w:after="0" w:line="240" w:lineRule="auto"/>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3800BB" w:rsidP="007A6A07">
            <w:pPr>
              <w:suppressAutoHyphens/>
              <w:rPr>
                <w:rFonts w:ascii="Times New Roman" w:eastAsia="Calibri" w:hAnsi="Times New Roman" w:cs="Times New Roman"/>
              </w:rPr>
            </w:pPr>
            <w:r>
              <w:rPr>
                <w:rFonts w:ascii="Times New Roman" w:eastAsia="Calibri" w:hAnsi="Times New Roman" w:cs="Times New Roman"/>
              </w:rPr>
              <w:t>Санузел</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295C39">
            <w:pPr>
              <w:suppressAutoHyphens/>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387"/>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bottom w:val="single" w:sz="4" w:space="0" w:color="auto"/>
            </w:tcBorders>
            <w:shd w:val="clear" w:color="auto" w:fill="auto"/>
          </w:tcPr>
          <w:p w:rsidR="003468C4" w:rsidRPr="00F37F03" w:rsidRDefault="007A6A07" w:rsidP="003800BB">
            <w:pPr>
              <w:suppressAutoHyphens/>
              <w:rPr>
                <w:rFonts w:ascii="Times New Roman" w:eastAsia="Calibri" w:hAnsi="Times New Roman" w:cs="Times New Roman"/>
              </w:rPr>
            </w:pPr>
            <w:r w:rsidRPr="00F37F03">
              <w:rPr>
                <w:rFonts w:ascii="Times New Roman" w:eastAsia="Calibri" w:hAnsi="Times New Roman" w:cs="Times New Roman"/>
              </w:rPr>
              <w:t>Л</w:t>
            </w:r>
            <w:r w:rsidR="003468C4" w:rsidRPr="00F37F03">
              <w:rPr>
                <w:rFonts w:ascii="Times New Roman" w:eastAsia="Calibri" w:hAnsi="Times New Roman" w:cs="Times New Roman"/>
              </w:rPr>
              <w:t>оджия</w:t>
            </w:r>
          </w:p>
        </w:tc>
        <w:tc>
          <w:tcPr>
            <w:tcW w:w="3572" w:type="dxa"/>
            <w:gridSpan w:val="2"/>
            <w:tcBorders>
              <w:top w:val="single" w:sz="4" w:space="0" w:color="auto"/>
              <w:bottom w:val="single" w:sz="4" w:space="0" w:color="auto"/>
            </w:tcBorders>
            <w:shd w:val="clear" w:color="auto" w:fill="auto"/>
            <w:vAlign w:val="center"/>
          </w:tcPr>
          <w:p w:rsidR="003468C4" w:rsidRPr="00F37F03" w:rsidRDefault="003468C4" w:rsidP="00295C39">
            <w:pPr>
              <w:suppressAutoHyphens/>
              <w:jc w:val="center"/>
              <w:rPr>
                <w:rFonts w:ascii="Times New Roman" w:eastAsia="Calibri" w:hAnsi="Times New Roman" w:cs="Times New Roman"/>
              </w:rPr>
            </w:pPr>
            <w:r w:rsidRPr="00F37F03">
              <w:rPr>
                <w:rFonts w:ascii="Times New Roman" w:eastAsia="Calibri" w:hAnsi="Times New Roman" w:cs="Times New Roman"/>
              </w:rPr>
              <w:t xml:space="preserve"> </w:t>
            </w:r>
            <w:proofErr w:type="spellStart"/>
            <w:r w:rsidRPr="00F37F03">
              <w:rPr>
                <w:rFonts w:ascii="Times New Roman" w:eastAsia="Calibri" w:hAnsi="Times New Roman" w:cs="Times New Roman"/>
              </w:rPr>
              <w:t>кв.м</w:t>
            </w:r>
            <w:proofErr w:type="spellEnd"/>
            <w:r w:rsidRPr="00F37F03">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jc w:val="center"/>
              <w:rPr>
                <w:rFonts w:ascii="Times New Roman" w:eastAsia="Calibri" w:hAnsi="Times New Roman" w:cs="Times New Roman"/>
              </w:rPr>
            </w:pPr>
          </w:p>
        </w:tc>
        <w:tc>
          <w:tcPr>
            <w:tcW w:w="2410"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3544" w:type="dxa"/>
            <w:gridSpan w:val="2"/>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 xml:space="preserve">Расположение помещения в осях </w:t>
            </w:r>
          </w:p>
        </w:tc>
        <w:tc>
          <w:tcPr>
            <w:tcW w:w="3572" w:type="dxa"/>
            <w:gridSpan w:val="2"/>
            <w:tcBorders>
              <w:top w:val="single" w:sz="4" w:space="0" w:color="auto"/>
            </w:tcBorders>
            <w:shd w:val="clear" w:color="auto" w:fill="auto"/>
          </w:tcPr>
          <w:p w:rsidR="003468C4" w:rsidRPr="00F37F03" w:rsidRDefault="003468C4" w:rsidP="00295C39">
            <w:pPr>
              <w:suppressAutoHyphens/>
              <w:jc w:val="center"/>
              <w:rPr>
                <w:rFonts w:ascii="Times New Roman" w:eastAsia="Calibri" w:hAnsi="Times New Roman" w:cs="Times New Roman"/>
              </w:rPr>
            </w:pPr>
          </w:p>
        </w:tc>
      </w:tr>
      <w:tr w:rsidR="003468C4" w:rsidRPr="00F37F03" w:rsidTr="003468C4">
        <w:trPr>
          <w:trHeight w:val="271"/>
        </w:trPr>
        <w:tc>
          <w:tcPr>
            <w:tcW w:w="709" w:type="dxa"/>
            <w:shd w:val="clear" w:color="auto" w:fill="auto"/>
          </w:tcPr>
          <w:p w:rsidR="003468C4" w:rsidRPr="00F37F03" w:rsidRDefault="003468C4" w:rsidP="00295C39">
            <w:pPr>
              <w:suppressAutoHyphens/>
              <w:jc w:val="center"/>
              <w:rPr>
                <w:rFonts w:ascii="Times New Roman" w:eastAsia="Calibri" w:hAnsi="Times New Roman" w:cs="Times New Roman"/>
                <w:b/>
              </w:rPr>
            </w:pPr>
            <w:r w:rsidRPr="00F37F03">
              <w:rPr>
                <w:rFonts w:ascii="Times New Roman" w:eastAsia="Calibri" w:hAnsi="Times New Roman" w:cs="Times New Roman"/>
                <w:b/>
              </w:rPr>
              <w:t>2</w:t>
            </w:r>
          </w:p>
        </w:tc>
        <w:tc>
          <w:tcPr>
            <w:tcW w:w="9526" w:type="dxa"/>
            <w:gridSpan w:val="5"/>
            <w:shd w:val="clear" w:color="auto" w:fill="auto"/>
          </w:tcPr>
          <w:p w:rsidR="003468C4" w:rsidRPr="00F37F03" w:rsidRDefault="003468C4" w:rsidP="00295C39">
            <w:pPr>
              <w:suppressAutoHyphens/>
              <w:jc w:val="center"/>
              <w:rPr>
                <w:rFonts w:ascii="Times New Roman" w:eastAsia="Calibri" w:hAnsi="Times New Roman" w:cs="Times New Roman"/>
                <w:b/>
              </w:rPr>
            </w:pPr>
            <w:r w:rsidRPr="00F37F03">
              <w:rPr>
                <w:rFonts w:ascii="Times New Roman" w:eastAsia="Calibri" w:hAnsi="Times New Roman" w:cs="Times New Roman"/>
                <w:b/>
              </w:rPr>
              <w:t>Характеристика Дома в котором расположена Квартира</w:t>
            </w:r>
          </w:p>
        </w:tc>
      </w:tr>
      <w:tr w:rsidR="003468C4" w:rsidRPr="00F37F03" w:rsidTr="003468C4">
        <w:trPr>
          <w:trHeight w:val="271"/>
        </w:trPr>
        <w:tc>
          <w:tcPr>
            <w:tcW w:w="709" w:type="dxa"/>
            <w:vMerge w:val="restart"/>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val="restart"/>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Вид и назначение дома, в котором расположена Квартира</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Многоквартирный жилой дом</w:t>
            </w:r>
          </w:p>
        </w:tc>
      </w:tr>
      <w:tr w:rsidR="003468C4" w:rsidRPr="00F37F03" w:rsidTr="003468C4">
        <w:trPr>
          <w:trHeight w:val="271"/>
        </w:trPr>
        <w:tc>
          <w:tcPr>
            <w:tcW w:w="709" w:type="dxa"/>
            <w:vMerge/>
            <w:shd w:val="clear" w:color="auto" w:fill="auto"/>
          </w:tcPr>
          <w:p w:rsidR="003468C4" w:rsidRPr="00F37F03" w:rsidRDefault="003468C4" w:rsidP="00295C39">
            <w:pPr>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Этажность дома</w:t>
            </w:r>
          </w:p>
        </w:tc>
        <w:tc>
          <w:tcPr>
            <w:tcW w:w="3548" w:type="dxa"/>
            <w:tcBorders>
              <w:top w:val="single" w:sz="4" w:space="0" w:color="auto"/>
              <w:bottom w:val="single" w:sz="4" w:space="0" w:color="auto"/>
            </w:tcBorders>
            <w:shd w:val="clear" w:color="auto" w:fill="auto"/>
          </w:tcPr>
          <w:p w:rsidR="003468C4" w:rsidRPr="00F37F03" w:rsidRDefault="005D6A3D" w:rsidP="000563B4">
            <w:pPr>
              <w:suppressAutoHyphens/>
              <w:rPr>
                <w:rFonts w:ascii="Times New Roman" w:eastAsia="Calibri" w:hAnsi="Times New Roman" w:cs="Times New Roman"/>
              </w:rPr>
            </w:pPr>
            <w:r w:rsidRPr="00F37F03">
              <w:rPr>
                <w:rFonts w:ascii="Times New Roman" w:eastAsia="Calibri" w:hAnsi="Times New Roman" w:cs="Times New Roman"/>
              </w:rPr>
              <w:t xml:space="preserve"> </w:t>
            </w:r>
            <w:r w:rsidR="000563B4">
              <w:rPr>
                <w:rFonts w:ascii="Times New Roman" w:eastAsia="Calibri" w:hAnsi="Times New Roman" w:cs="Times New Roman"/>
              </w:rPr>
              <w:t>9 (в том числе 8 надземных и 1 подвальный)</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493F17" w:rsidP="002170F3">
            <w:pPr>
              <w:suppressAutoHyphens/>
              <w:rPr>
                <w:rFonts w:ascii="Times New Roman" w:eastAsia="Calibri" w:hAnsi="Times New Roman" w:cs="Times New Roman"/>
              </w:rPr>
            </w:pPr>
            <w:r w:rsidRPr="00F37F03">
              <w:rPr>
                <w:rFonts w:ascii="Times New Roman" w:eastAsia="Calibri" w:hAnsi="Times New Roman" w:cs="Times New Roman"/>
              </w:rPr>
              <w:t xml:space="preserve">Общая площадь  </w:t>
            </w:r>
            <w:r w:rsidR="002170F3">
              <w:rPr>
                <w:rFonts w:ascii="Times New Roman" w:eastAsia="Calibri" w:hAnsi="Times New Roman" w:cs="Times New Roman"/>
              </w:rPr>
              <w:t>дома</w:t>
            </w:r>
          </w:p>
        </w:tc>
        <w:tc>
          <w:tcPr>
            <w:tcW w:w="3548" w:type="dxa"/>
            <w:tcBorders>
              <w:top w:val="single" w:sz="4" w:space="0" w:color="auto"/>
              <w:bottom w:val="single" w:sz="4" w:space="0" w:color="auto"/>
            </w:tcBorders>
            <w:shd w:val="clear" w:color="auto" w:fill="auto"/>
          </w:tcPr>
          <w:p w:rsidR="003468C4" w:rsidRPr="00F37F03" w:rsidRDefault="002170F3" w:rsidP="00295C39">
            <w:pPr>
              <w:suppressAutoHyphens/>
              <w:rPr>
                <w:rFonts w:ascii="Times New Roman" w:eastAsia="Calibri" w:hAnsi="Times New Roman" w:cs="Times New Roman"/>
              </w:rPr>
            </w:pPr>
            <w:r>
              <w:rPr>
                <w:rFonts w:ascii="Times New Roman" w:eastAsia="Calibri" w:hAnsi="Times New Roman" w:cs="Times New Roman"/>
              </w:rPr>
              <w:t xml:space="preserve">19713,8 </w:t>
            </w:r>
            <w:proofErr w:type="spellStart"/>
            <w:r>
              <w:rPr>
                <w:rFonts w:ascii="Times New Roman" w:eastAsia="Calibri" w:hAnsi="Times New Roman" w:cs="Times New Roman"/>
              </w:rPr>
              <w:t>кв.м</w:t>
            </w:r>
            <w:proofErr w:type="spellEnd"/>
            <w:r>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Материал наружных стен  Дома</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Кирпич</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Материал поэтажных перекрытий</w:t>
            </w:r>
          </w:p>
        </w:tc>
        <w:tc>
          <w:tcPr>
            <w:tcW w:w="3548" w:type="dxa"/>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Железобетон</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bottom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 xml:space="preserve">Класс </w:t>
            </w:r>
            <w:proofErr w:type="spellStart"/>
            <w:r w:rsidRPr="00F37F03">
              <w:rPr>
                <w:rFonts w:ascii="Times New Roman" w:eastAsia="Calibri" w:hAnsi="Times New Roman" w:cs="Times New Roman"/>
              </w:rPr>
              <w:t>энергоэффективности</w:t>
            </w:r>
            <w:proofErr w:type="spellEnd"/>
          </w:p>
        </w:tc>
        <w:tc>
          <w:tcPr>
            <w:tcW w:w="3548" w:type="dxa"/>
            <w:tcBorders>
              <w:top w:val="single" w:sz="4" w:space="0" w:color="auto"/>
              <w:bottom w:val="single" w:sz="4" w:space="0" w:color="auto"/>
            </w:tcBorders>
            <w:shd w:val="clear" w:color="auto" w:fill="auto"/>
          </w:tcPr>
          <w:p w:rsidR="003468C4" w:rsidRPr="00F37F03" w:rsidRDefault="00493F17" w:rsidP="00493F17">
            <w:pPr>
              <w:suppressAutoHyphens/>
              <w:rPr>
                <w:rFonts w:ascii="Times New Roman" w:eastAsia="Calibri" w:hAnsi="Times New Roman" w:cs="Times New Roman"/>
              </w:rPr>
            </w:pPr>
            <w:r w:rsidRPr="00F37F03">
              <w:rPr>
                <w:rFonts w:ascii="Times New Roman" w:eastAsia="Calibri" w:hAnsi="Times New Roman" w:cs="Times New Roman"/>
              </w:rPr>
              <w:t>А</w:t>
            </w:r>
            <w:r w:rsidR="003468C4" w:rsidRPr="00F37F03">
              <w:rPr>
                <w:rFonts w:ascii="Times New Roman" w:eastAsia="Calibri" w:hAnsi="Times New Roman" w:cs="Times New Roman"/>
              </w:rPr>
              <w:t xml:space="preserve"> (</w:t>
            </w:r>
            <w:r w:rsidRPr="00F37F03">
              <w:rPr>
                <w:rFonts w:ascii="Times New Roman" w:eastAsia="Calibri" w:hAnsi="Times New Roman" w:cs="Times New Roman"/>
              </w:rPr>
              <w:t>очень высокий</w:t>
            </w:r>
            <w:r w:rsidR="003468C4" w:rsidRPr="00F37F03">
              <w:rPr>
                <w:rFonts w:ascii="Times New Roman" w:eastAsia="Calibri" w:hAnsi="Times New Roman" w:cs="Times New Roman"/>
              </w:rPr>
              <w:t>)</w:t>
            </w:r>
          </w:p>
        </w:tc>
      </w:tr>
      <w:tr w:rsidR="003468C4" w:rsidRPr="00F37F03" w:rsidTr="003468C4">
        <w:trPr>
          <w:trHeight w:val="271"/>
        </w:trPr>
        <w:tc>
          <w:tcPr>
            <w:tcW w:w="709" w:type="dxa"/>
            <w:vMerge/>
            <w:shd w:val="clear" w:color="auto" w:fill="auto"/>
          </w:tcPr>
          <w:p w:rsidR="003468C4" w:rsidRPr="00F37F03" w:rsidRDefault="003468C4" w:rsidP="00295C39">
            <w:pPr>
              <w:suppressAutoHyphens/>
              <w:rPr>
                <w:rFonts w:ascii="Times New Roman" w:eastAsia="Calibri" w:hAnsi="Times New Roman" w:cs="Times New Roman"/>
              </w:rPr>
            </w:pPr>
          </w:p>
        </w:tc>
        <w:tc>
          <w:tcPr>
            <w:tcW w:w="2464" w:type="dxa"/>
            <w:gridSpan w:val="2"/>
            <w:vMerge/>
            <w:shd w:val="clear" w:color="auto" w:fill="auto"/>
          </w:tcPr>
          <w:p w:rsidR="003468C4" w:rsidRPr="00F37F03" w:rsidRDefault="003468C4" w:rsidP="00295C39">
            <w:pPr>
              <w:suppressAutoHyphens/>
              <w:rPr>
                <w:rFonts w:ascii="Times New Roman" w:eastAsia="Calibri" w:hAnsi="Times New Roman" w:cs="Times New Roman"/>
              </w:rPr>
            </w:pPr>
          </w:p>
        </w:tc>
        <w:tc>
          <w:tcPr>
            <w:tcW w:w="3514" w:type="dxa"/>
            <w:gridSpan w:val="2"/>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Сейсмостойкость</w:t>
            </w:r>
          </w:p>
        </w:tc>
        <w:tc>
          <w:tcPr>
            <w:tcW w:w="3548" w:type="dxa"/>
            <w:tcBorders>
              <w:top w:val="single" w:sz="4" w:space="0" w:color="auto"/>
            </w:tcBorders>
            <w:shd w:val="clear" w:color="auto" w:fill="auto"/>
          </w:tcPr>
          <w:p w:rsidR="003468C4" w:rsidRPr="00F37F03" w:rsidRDefault="003468C4" w:rsidP="00295C39">
            <w:pPr>
              <w:suppressAutoHyphens/>
              <w:rPr>
                <w:rFonts w:ascii="Times New Roman" w:eastAsia="Calibri" w:hAnsi="Times New Roman" w:cs="Times New Roman"/>
              </w:rPr>
            </w:pPr>
            <w:r w:rsidRPr="00F37F03">
              <w:rPr>
                <w:rFonts w:ascii="Times New Roman" w:eastAsia="Calibri" w:hAnsi="Times New Roman" w:cs="Times New Roman"/>
              </w:rPr>
              <w:t>8 (Восемь) баллов</w:t>
            </w:r>
          </w:p>
        </w:tc>
      </w:tr>
    </w:tbl>
    <w:p w:rsidR="003468C4" w:rsidRPr="00F37F03" w:rsidRDefault="000869DB" w:rsidP="000869DB">
      <w:pPr>
        <w:pStyle w:val="a8"/>
        <w:spacing w:after="0" w:line="240" w:lineRule="auto"/>
        <w:ind w:left="0"/>
        <w:jc w:val="both"/>
        <w:rPr>
          <w:rFonts w:ascii="Times New Roman" w:hAnsi="Times New Roman"/>
          <w:sz w:val="24"/>
          <w:szCs w:val="24"/>
        </w:rPr>
      </w:pPr>
      <w:r w:rsidRPr="00F37F03">
        <w:rPr>
          <w:rFonts w:ascii="Times New Roman" w:hAnsi="Times New Roman"/>
          <w:sz w:val="24"/>
          <w:szCs w:val="24"/>
        </w:rPr>
        <w:t>Местоположение Квартиры в Объекте приводится в Приложении № 1 к настоящему Договору.</w:t>
      </w:r>
    </w:p>
    <w:p w:rsidR="000869DB" w:rsidRPr="00F37F03" w:rsidRDefault="000869DB" w:rsidP="000869DB">
      <w:pPr>
        <w:ind w:firstLine="720"/>
        <w:jc w:val="both"/>
        <w:rPr>
          <w:rFonts w:ascii="Times New Roman" w:hAnsi="Times New Roman" w:cs="Times New Roman"/>
          <w:sz w:val="24"/>
          <w:szCs w:val="24"/>
        </w:rPr>
      </w:pPr>
      <w:r w:rsidRPr="00F37F03">
        <w:rPr>
          <w:rFonts w:ascii="Times New Roman" w:hAnsi="Times New Roman" w:cs="Times New Roman"/>
          <w:sz w:val="24"/>
          <w:szCs w:val="24"/>
        </w:rPr>
        <w:t xml:space="preserve">В целях толкования настоящего </w:t>
      </w:r>
      <w:proofErr w:type="gramStart"/>
      <w:r w:rsidRPr="00F37F03">
        <w:rPr>
          <w:rFonts w:ascii="Times New Roman" w:hAnsi="Times New Roman" w:cs="Times New Roman"/>
          <w:sz w:val="24"/>
          <w:szCs w:val="24"/>
        </w:rPr>
        <w:t>Договора  указанная</w:t>
      </w:r>
      <w:proofErr w:type="gramEnd"/>
      <w:r w:rsidRPr="00F37F03">
        <w:rPr>
          <w:rFonts w:ascii="Times New Roman" w:hAnsi="Times New Roman" w:cs="Times New Roman"/>
          <w:sz w:val="24"/>
          <w:szCs w:val="24"/>
        </w:rPr>
        <w:t xml:space="preserve"> в настоящем пункте общая площадь Квартиры исчисляется как общая полезная площадь всех помещений Квартиры, включая комнаты, кухню, коридоры, санузел, подс</w:t>
      </w:r>
      <w:r w:rsidR="006E5A01">
        <w:rPr>
          <w:rFonts w:ascii="Times New Roman" w:hAnsi="Times New Roman" w:cs="Times New Roman"/>
          <w:sz w:val="24"/>
          <w:szCs w:val="24"/>
        </w:rPr>
        <w:t>обные помещения, площадь лоджии</w:t>
      </w:r>
      <w:r w:rsidRPr="00F37F03">
        <w:rPr>
          <w:rFonts w:ascii="Times New Roman" w:hAnsi="Times New Roman" w:cs="Times New Roman"/>
          <w:sz w:val="24"/>
          <w:szCs w:val="24"/>
        </w:rPr>
        <w:t>, с остеклением (без остекления) согласно проекту и именуется далее «площадь Квартиры». Указанная в настоящем пункте площадь Квартиры является проектной и подлежит уточнению после технической инвентаризации Объекта.</w:t>
      </w:r>
    </w:p>
    <w:p w:rsidR="000869DB" w:rsidRPr="00F37F03" w:rsidRDefault="000869DB" w:rsidP="000E6C6B">
      <w:pPr>
        <w:pStyle w:val="a8"/>
        <w:numPr>
          <w:ilvl w:val="1"/>
          <w:numId w:val="8"/>
        </w:numPr>
        <w:tabs>
          <w:tab w:val="left" w:pos="426"/>
        </w:tabs>
        <w:spacing w:after="0" w:line="240" w:lineRule="auto"/>
        <w:ind w:left="0" w:firstLine="0"/>
        <w:jc w:val="both"/>
        <w:rPr>
          <w:rFonts w:ascii="Times New Roman" w:hAnsi="Times New Roman"/>
          <w:sz w:val="24"/>
          <w:szCs w:val="24"/>
        </w:rPr>
      </w:pPr>
      <w:r w:rsidRPr="00F37F03">
        <w:rPr>
          <w:rFonts w:ascii="Times New Roman" w:hAnsi="Times New Roman"/>
          <w:sz w:val="24"/>
          <w:szCs w:val="24"/>
        </w:rPr>
        <w:t xml:space="preserve"> Право собственности </w:t>
      </w:r>
      <w:r w:rsidRPr="00F37F03">
        <w:rPr>
          <w:rFonts w:ascii="Times New Roman" w:hAnsi="Times New Roman"/>
          <w:b/>
          <w:sz w:val="24"/>
          <w:szCs w:val="24"/>
        </w:rPr>
        <w:t>Дольщика</w:t>
      </w:r>
      <w:r w:rsidRPr="00F37F03">
        <w:rPr>
          <w:rFonts w:ascii="Times New Roman" w:hAnsi="Times New Roman"/>
          <w:sz w:val="24"/>
          <w:szCs w:val="24"/>
        </w:rPr>
        <w:t xml:space="preserve">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w:t>
      </w:r>
      <w:r w:rsidRPr="00F37F03">
        <w:rPr>
          <w:rFonts w:ascii="Times New Roman" w:hAnsi="Times New Roman"/>
          <w:b/>
          <w:sz w:val="24"/>
          <w:szCs w:val="24"/>
        </w:rPr>
        <w:t>Дольщиком</w:t>
      </w:r>
      <w:r w:rsidRPr="00F37F03">
        <w:rPr>
          <w:rFonts w:ascii="Times New Roman" w:hAnsi="Times New Roman"/>
          <w:sz w:val="24"/>
          <w:szCs w:val="24"/>
        </w:rPr>
        <w:t xml:space="preserve"> на регистрацию требуемых действующим законодательством документов.  </w:t>
      </w:r>
    </w:p>
    <w:p w:rsidR="000869DB" w:rsidRPr="00F37F03" w:rsidRDefault="000869DB" w:rsidP="000E6C6B">
      <w:pPr>
        <w:pStyle w:val="a8"/>
        <w:numPr>
          <w:ilvl w:val="1"/>
          <w:numId w:val="8"/>
        </w:numPr>
        <w:tabs>
          <w:tab w:val="left" w:pos="426"/>
          <w:tab w:val="left" w:pos="1134"/>
        </w:tabs>
        <w:spacing w:after="0" w:line="240" w:lineRule="auto"/>
        <w:ind w:left="0" w:firstLine="0"/>
        <w:jc w:val="both"/>
        <w:rPr>
          <w:rFonts w:ascii="Times New Roman" w:hAnsi="Times New Roman"/>
          <w:sz w:val="24"/>
          <w:szCs w:val="24"/>
        </w:rPr>
      </w:pPr>
      <w:r w:rsidRPr="00F37F03">
        <w:rPr>
          <w:rFonts w:ascii="Times New Roman" w:hAnsi="Times New Roman"/>
          <w:sz w:val="24"/>
          <w:szCs w:val="24"/>
        </w:rPr>
        <w:t xml:space="preserve"> Квартира передается </w:t>
      </w:r>
      <w:r w:rsidRPr="00F37F03">
        <w:rPr>
          <w:rFonts w:ascii="Times New Roman" w:hAnsi="Times New Roman"/>
          <w:b/>
          <w:sz w:val="24"/>
          <w:szCs w:val="24"/>
        </w:rPr>
        <w:t>Дольщику</w:t>
      </w:r>
      <w:r w:rsidRPr="00F37F03">
        <w:rPr>
          <w:rFonts w:ascii="Times New Roman" w:hAnsi="Times New Roman"/>
          <w:sz w:val="24"/>
          <w:szCs w:val="24"/>
        </w:rPr>
        <w:t xml:space="preserve"> в состоянии и с оборудованием согласно Приложению № 2 к Договору.</w:t>
      </w:r>
    </w:p>
    <w:p w:rsidR="000869DB" w:rsidRPr="00F37F03" w:rsidRDefault="000869DB" w:rsidP="000E6C6B">
      <w:pPr>
        <w:pStyle w:val="a8"/>
        <w:numPr>
          <w:ilvl w:val="1"/>
          <w:numId w:val="8"/>
        </w:numPr>
        <w:tabs>
          <w:tab w:val="left" w:pos="426"/>
        </w:tabs>
        <w:spacing w:after="0" w:line="240" w:lineRule="auto"/>
        <w:ind w:left="0" w:firstLine="0"/>
        <w:jc w:val="both"/>
        <w:rPr>
          <w:rFonts w:ascii="Times New Roman" w:hAnsi="Times New Roman"/>
          <w:sz w:val="24"/>
          <w:szCs w:val="24"/>
        </w:rPr>
      </w:pPr>
      <w:r w:rsidRPr="00F37F03">
        <w:rPr>
          <w:rFonts w:ascii="Times New Roman" w:hAnsi="Times New Roman"/>
          <w:b/>
          <w:sz w:val="24"/>
          <w:szCs w:val="24"/>
        </w:rPr>
        <w:t>Застройщик</w:t>
      </w:r>
      <w:r w:rsidRPr="00F37F03">
        <w:rPr>
          <w:rFonts w:ascii="Times New Roman" w:hAnsi="Times New Roman"/>
          <w:sz w:val="24"/>
          <w:szCs w:val="24"/>
        </w:rPr>
        <w:t xml:space="preserve"> имеет права на привлечение денежных средств участников долевого строительства на основании следующих документов:</w:t>
      </w:r>
    </w:p>
    <w:p w:rsidR="000869DB" w:rsidRPr="00F37F03" w:rsidRDefault="000869DB" w:rsidP="002A056B">
      <w:pPr>
        <w:tabs>
          <w:tab w:val="left" w:pos="4140"/>
          <w:tab w:val="left" w:pos="4500"/>
          <w:tab w:val="left" w:pos="7200"/>
        </w:tabs>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Разрешения на строительство,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w:t>
      </w:r>
      <w:r w:rsidR="002170F3">
        <w:rPr>
          <w:rFonts w:ascii="Times New Roman" w:hAnsi="Times New Roman" w:cs="Times New Roman"/>
          <w:sz w:val="24"/>
          <w:szCs w:val="24"/>
        </w:rPr>
        <w:t>орода</w:t>
      </w:r>
      <w:r w:rsidRPr="00F37F03">
        <w:rPr>
          <w:rFonts w:ascii="Times New Roman" w:hAnsi="Times New Roman" w:cs="Times New Roman"/>
          <w:sz w:val="24"/>
          <w:szCs w:val="24"/>
        </w:rPr>
        <w:t xml:space="preserve"> </w:t>
      </w:r>
      <w:r w:rsidRPr="002170F3">
        <w:rPr>
          <w:rFonts w:ascii="Times New Roman" w:hAnsi="Times New Roman" w:cs="Times New Roman"/>
          <w:sz w:val="24"/>
          <w:szCs w:val="24"/>
        </w:rPr>
        <w:t xml:space="preserve">Иркутска от </w:t>
      </w:r>
      <w:r w:rsidR="002170F3" w:rsidRPr="002170F3">
        <w:rPr>
          <w:rFonts w:ascii="Times New Roman" w:hAnsi="Times New Roman" w:cs="Times New Roman"/>
          <w:sz w:val="24"/>
          <w:szCs w:val="24"/>
        </w:rPr>
        <w:t>10</w:t>
      </w:r>
      <w:r w:rsidR="003978F5" w:rsidRPr="002170F3">
        <w:rPr>
          <w:rFonts w:ascii="Times New Roman" w:hAnsi="Times New Roman" w:cs="Times New Roman"/>
          <w:sz w:val="24"/>
          <w:szCs w:val="24"/>
        </w:rPr>
        <w:t>.</w:t>
      </w:r>
      <w:r w:rsidR="002170F3" w:rsidRPr="002170F3">
        <w:rPr>
          <w:rFonts w:ascii="Times New Roman" w:hAnsi="Times New Roman" w:cs="Times New Roman"/>
          <w:sz w:val="24"/>
          <w:szCs w:val="24"/>
        </w:rPr>
        <w:t>06.2022</w:t>
      </w:r>
      <w:r w:rsidR="003978F5" w:rsidRPr="002170F3">
        <w:rPr>
          <w:rFonts w:ascii="Times New Roman" w:hAnsi="Times New Roman" w:cs="Times New Roman"/>
          <w:sz w:val="24"/>
          <w:szCs w:val="24"/>
        </w:rPr>
        <w:t>г.</w:t>
      </w:r>
      <w:r w:rsidRPr="002170F3">
        <w:rPr>
          <w:rFonts w:ascii="Times New Roman" w:hAnsi="Times New Roman" w:cs="Times New Roman"/>
          <w:sz w:val="24"/>
          <w:szCs w:val="24"/>
        </w:rPr>
        <w:t xml:space="preserve"> № 38-</w:t>
      </w:r>
      <w:proofErr w:type="spellStart"/>
      <w:r w:rsidRPr="002170F3">
        <w:rPr>
          <w:rFonts w:ascii="Times New Roman" w:hAnsi="Times New Roman" w:cs="Times New Roman"/>
          <w:sz w:val="24"/>
          <w:szCs w:val="24"/>
          <w:lang w:val="en-US"/>
        </w:rPr>
        <w:t>ru</w:t>
      </w:r>
      <w:proofErr w:type="spellEnd"/>
      <w:r w:rsidR="003978F5" w:rsidRPr="002170F3">
        <w:rPr>
          <w:rFonts w:ascii="Times New Roman" w:hAnsi="Times New Roman" w:cs="Times New Roman"/>
          <w:sz w:val="24"/>
          <w:szCs w:val="24"/>
        </w:rPr>
        <w:t>38303000-</w:t>
      </w:r>
      <w:r w:rsidR="00C27FC6" w:rsidRPr="002170F3">
        <w:rPr>
          <w:rFonts w:ascii="Times New Roman" w:hAnsi="Times New Roman" w:cs="Times New Roman"/>
          <w:sz w:val="24"/>
          <w:szCs w:val="24"/>
        </w:rPr>
        <w:t>9</w:t>
      </w:r>
      <w:r w:rsidR="003978F5" w:rsidRPr="002170F3">
        <w:rPr>
          <w:rFonts w:ascii="Times New Roman" w:hAnsi="Times New Roman" w:cs="Times New Roman"/>
          <w:sz w:val="24"/>
          <w:szCs w:val="24"/>
        </w:rPr>
        <w:t>-202</w:t>
      </w:r>
      <w:r w:rsidR="002170F3" w:rsidRPr="002170F3">
        <w:rPr>
          <w:rFonts w:ascii="Times New Roman" w:hAnsi="Times New Roman" w:cs="Times New Roman"/>
          <w:sz w:val="24"/>
          <w:szCs w:val="24"/>
        </w:rPr>
        <w:t>2</w:t>
      </w:r>
      <w:r w:rsidR="003978F5" w:rsidRPr="002170F3">
        <w:rPr>
          <w:rFonts w:ascii="Times New Roman" w:hAnsi="Times New Roman" w:cs="Times New Roman"/>
          <w:sz w:val="24"/>
          <w:szCs w:val="24"/>
        </w:rPr>
        <w:t>.</w:t>
      </w:r>
    </w:p>
    <w:p w:rsidR="00513145" w:rsidRDefault="00513145" w:rsidP="002A056B">
      <w:pPr>
        <w:tabs>
          <w:tab w:val="left" w:pos="4140"/>
          <w:tab w:val="left" w:pos="4500"/>
          <w:tab w:val="left" w:pos="7200"/>
        </w:tabs>
        <w:spacing w:after="0" w:line="240" w:lineRule="auto"/>
        <w:jc w:val="both"/>
        <w:rPr>
          <w:rFonts w:ascii="Times New Roman" w:hAnsi="Times New Roman" w:cs="Times New Roman"/>
        </w:rPr>
      </w:pPr>
      <w:r w:rsidRPr="00F37F03">
        <w:rPr>
          <w:rFonts w:ascii="Times New Roman" w:hAnsi="Times New Roman" w:cs="Times New Roman"/>
          <w:sz w:val="24"/>
          <w:szCs w:val="24"/>
        </w:rPr>
        <w:t xml:space="preserve">- </w:t>
      </w:r>
      <w:r w:rsidR="002A056B">
        <w:rPr>
          <w:rFonts w:ascii="Times New Roman" w:hAnsi="Times New Roman" w:cs="Times New Roman"/>
          <w:sz w:val="24"/>
          <w:szCs w:val="24"/>
        </w:rPr>
        <w:t>П</w:t>
      </w:r>
      <w:r w:rsidRPr="00F37F03">
        <w:rPr>
          <w:rFonts w:ascii="Times New Roman" w:hAnsi="Times New Roman" w:cs="Times New Roman"/>
          <w:sz w:val="24"/>
          <w:szCs w:val="24"/>
        </w:rPr>
        <w:t>роектной декларацией</w:t>
      </w:r>
      <w:r w:rsidR="00811C72">
        <w:rPr>
          <w:rFonts w:ascii="Times New Roman" w:hAnsi="Times New Roman" w:cs="Times New Roman"/>
          <w:sz w:val="24"/>
          <w:szCs w:val="24"/>
        </w:rPr>
        <w:t xml:space="preserve"> № </w:t>
      </w:r>
      <w:r w:rsidR="002A1D53">
        <w:rPr>
          <w:rFonts w:ascii="Times New Roman" w:hAnsi="Times New Roman" w:cs="Times New Roman"/>
          <w:sz w:val="24"/>
          <w:szCs w:val="24"/>
        </w:rPr>
        <w:t>38-000525</w:t>
      </w:r>
      <w:r w:rsidR="00705AA8" w:rsidRPr="00705AA8">
        <w:rPr>
          <w:rFonts w:ascii="Times New Roman" w:hAnsi="Times New Roman" w:cs="Times New Roman"/>
        </w:rPr>
        <w:t xml:space="preserve"> </w:t>
      </w:r>
      <w:r w:rsidR="00705AA8" w:rsidRPr="005913CB">
        <w:rPr>
          <w:rFonts w:ascii="Times New Roman" w:hAnsi="Times New Roman" w:cs="Times New Roman"/>
        </w:rPr>
        <w:t>утвержденной Службой государственного</w:t>
      </w:r>
      <w:r w:rsidR="00705AA8">
        <w:rPr>
          <w:rFonts w:ascii="Times New Roman" w:hAnsi="Times New Roman" w:cs="Times New Roman"/>
        </w:rPr>
        <w:t xml:space="preserve"> жилищного и </w:t>
      </w:r>
      <w:r w:rsidR="00705AA8" w:rsidRPr="005913CB">
        <w:rPr>
          <w:rFonts w:ascii="Times New Roman" w:hAnsi="Times New Roman" w:cs="Times New Roman"/>
        </w:rPr>
        <w:t xml:space="preserve">строительного надзора по Иркутской области от </w:t>
      </w:r>
      <w:r w:rsidR="002170F3">
        <w:rPr>
          <w:rFonts w:ascii="Times New Roman" w:hAnsi="Times New Roman" w:cs="Times New Roman"/>
        </w:rPr>
        <w:t>_______________</w:t>
      </w:r>
      <w:r w:rsidR="00705AA8" w:rsidRPr="005913CB">
        <w:rPr>
          <w:rFonts w:ascii="Times New Roman" w:hAnsi="Times New Roman" w:cs="Times New Roman"/>
        </w:rPr>
        <w:t>., размещенной в сети Интернет на сайте</w:t>
      </w:r>
      <w:r w:rsidR="002170F3">
        <w:rPr>
          <w:rFonts w:ascii="Times New Roman" w:hAnsi="Times New Roman" w:cs="Times New Roman"/>
        </w:rPr>
        <w:t xml:space="preserve">: </w:t>
      </w:r>
      <w:r w:rsidR="002170F3" w:rsidRPr="002170F3">
        <w:rPr>
          <w:rFonts w:ascii="Times New Roman" w:hAnsi="Times New Roman" w:cs="Times New Roman"/>
        </w:rPr>
        <w:t xml:space="preserve"> </w:t>
      </w:r>
      <w:hyperlink r:id="rId6" w:history="1">
        <w:r w:rsidR="002170F3" w:rsidRPr="002D6D84">
          <w:rPr>
            <w:rStyle w:val="a9"/>
            <w:rFonts w:ascii="Times New Roman" w:hAnsi="Times New Roman" w:cs="Times New Roman"/>
            <w:lang w:val="en-US"/>
          </w:rPr>
          <w:t>www</w:t>
        </w:r>
        <w:r w:rsidR="002170F3" w:rsidRPr="002D6D84">
          <w:rPr>
            <w:rStyle w:val="a9"/>
            <w:rFonts w:ascii="Times New Roman" w:hAnsi="Times New Roman" w:cs="Times New Roman"/>
          </w:rPr>
          <w:t>.</w:t>
        </w:r>
        <w:proofErr w:type="spellStart"/>
        <w:r w:rsidR="002170F3" w:rsidRPr="002D6D84">
          <w:rPr>
            <w:rStyle w:val="a9"/>
            <w:rFonts w:ascii="Times New Roman" w:hAnsi="Times New Roman" w:cs="Times New Roman"/>
          </w:rPr>
          <w:t>наш.дом.рф</w:t>
        </w:r>
        <w:proofErr w:type="spellEnd"/>
      </w:hyperlink>
      <w:r w:rsidR="002170F3">
        <w:rPr>
          <w:rFonts w:ascii="Times New Roman" w:hAnsi="Times New Roman" w:cs="Times New Roman"/>
        </w:rPr>
        <w:t xml:space="preserve">. </w:t>
      </w:r>
      <w:r w:rsidR="00705AA8" w:rsidRPr="005913CB">
        <w:rPr>
          <w:rFonts w:ascii="Times New Roman" w:hAnsi="Times New Roman" w:cs="Times New Roman"/>
        </w:rPr>
        <w:t xml:space="preserve"> </w:t>
      </w:r>
    </w:p>
    <w:p w:rsidR="005D6A3D" w:rsidRPr="00F37F03" w:rsidRDefault="000869DB" w:rsidP="009C0FFD">
      <w:pPr>
        <w:tabs>
          <w:tab w:val="left" w:pos="4140"/>
          <w:tab w:val="left" w:pos="4500"/>
          <w:tab w:val="left" w:pos="7200"/>
        </w:tabs>
        <w:jc w:val="both"/>
        <w:rPr>
          <w:rFonts w:ascii="Times New Roman" w:hAnsi="Times New Roman" w:cs="Times New Roman"/>
          <w:sz w:val="24"/>
          <w:szCs w:val="24"/>
        </w:rPr>
      </w:pPr>
      <w:r w:rsidRPr="00F37F03">
        <w:rPr>
          <w:rFonts w:ascii="Times New Roman" w:hAnsi="Times New Roman" w:cs="Times New Roman"/>
          <w:sz w:val="24"/>
          <w:szCs w:val="24"/>
        </w:rPr>
        <w:t xml:space="preserve">-  выпиской из ЕГРН, выданной Управлением Федеральной службы государственной регистрации кадастра и картографии по Иркутской области </w:t>
      </w:r>
      <w:r w:rsidR="0024523F">
        <w:rPr>
          <w:rFonts w:ascii="Times New Roman" w:hAnsi="Times New Roman" w:cs="Times New Roman"/>
          <w:sz w:val="24"/>
          <w:szCs w:val="24"/>
        </w:rPr>
        <w:t>25</w:t>
      </w:r>
      <w:r w:rsidR="005D6A3D" w:rsidRPr="00F37F03">
        <w:rPr>
          <w:rFonts w:ascii="Times New Roman" w:hAnsi="Times New Roman" w:cs="Times New Roman"/>
          <w:sz w:val="24"/>
          <w:szCs w:val="24"/>
        </w:rPr>
        <w:t xml:space="preserve"> </w:t>
      </w:r>
      <w:r w:rsidR="0024523F">
        <w:rPr>
          <w:rFonts w:ascii="Times New Roman" w:hAnsi="Times New Roman" w:cs="Times New Roman"/>
          <w:sz w:val="24"/>
          <w:szCs w:val="24"/>
        </w:rPr>
        <w:t>февраля</w:t>
      </w:r>
      <w:r w:rsidR="005D6A3D" w:rsidRPr="00F37F03">
        <w:rPr>
          <w:rFonts w:ascii="Times New Roman" w:hAnsi="Times New Roman" w:cs="Times New Roman"/>
          <w:sz w:val="24"/>
          <w:szCs w:val="24"/>
        </w:rPr>
        <w:t xml:space="preserve"> 2021</w:t>
      </w:r>
      <w:r w:rsidRPr="00F37F03">
        <w:rPr>
          <w:rFonts w:ascii="Times New Roman" w:hAnsi="Times New Roman" w:cs="Times New Roman"/>
          <w:sz w:val="24"/>
          <w:szCs w:val="24"/>
        </w:rPr>
        <w:t xml:space="preserve"> года, номер государственной регистрации права собственности </w:t>
      </w:r>
      <w:r w:rsidR="00E14C00" w:rsidRPr="00F37F03">
        <w:rPr>
          <w:rFonts w:ascii="Times New Roman" w:hAnsi="Times New Roman" w:cs="Times New Roman"/>
          <w:sz w:val="24"/>
          <w:szCs w:val="24"/>
        </w:rPr>
        <w:t>на земельный участок 38:36:0000</w:t>
      </w:r>
      <w:r w:rsidR="0024523F">
        <w:rPr>
          <w:rFonts w:ascii="Times New Roman" w:hAnsi="Times New Roman" w:cs="Times New Roman"/>
          <w:sz w:val="24"/>
          <w:szCs w:val="24"/>
        </w:rPr>
        <w:t>22</w:t>
      </w:r>
      <w:r w:rsidRPr="00F37F03">
        <w:rPr>
          <w:rFonts w:ascii="Times New Roman" w:hAnsi="Times New Roman" w:cs="Times New Roman"/>
          <w:sz w:val="24"/>
          <w:szCs w:val="24"/>
        </w:rPr>
        <w:t>:</w:t>
      </w:r>
      <w:r w:rsidR="0024523F">
        <w:rPr>
          <w:rFonts w:ascii="Times New Roman" w:hAnsi="Times New Roman" w:cs="Times New Roman"/>
          <w:sz w:val="24"/>
          <w:szCs w:val="24"/>
        </w:rPr>
        <w:t>50316/115/2021-1</w:t>
      </w:r>
      <w:r w:rsidR="005D6A3D" w:rsidRPr="00F37F03">
        <w:rPr>
          <w:rFonts w:ascii="Times New Roman" w:hAnsi="Times New Roman" w:cs="Times New Roman"/>
          <w:sz w:val="24"/>
          <w:szCs w:val="24"/>
        </w:rPr>
        <w:t xml:space="preserve"> от </w:t>
      </w:r>
      <w:r w:rsidR="0024523F">
        <w:rPr>
          <w:rFonts w:ascii="Times New Roman" w:hAnsi="Times New Roman" w:cs="Times New Roman"/>
          <w:sz w:val="24"/>
          <w:szCs w:val="24"/>
        </w:rPr>
        <w:t>24.02</w:t>
      </w:r>
      <w:r w:rsidR="00E14C00" w:rsidRPr="00F37F03">
        <w:rPr>
          <w:rFonts w:ascii="Times New Roman" w:hAnsi="Times New Roman" w:cs="Times New Roman"/>
          <w:sz w:val="24"/>
          <w:szCs w:val="24"/>
        </w:rPr>
        <w:t>.202</w:t>
      </w:r>
      <w:r w:rsidR="005D6A3D" w:rsidRPr="00F37F03">
        <w:rPr>
          <w:rFonts w:ascii="Times New Roman" w:hAnsi="Times New Roman" w:cs="Times New Roman"/>
          <w:sz w:val="24"/>
          <w:szCs w:val="24"/>
        </w:rPr>
        <w:t>1</w:t>
      </w:r>
      <w:r w:rsidR="00E14C00" w:rsidRPr="00F37F03">
        <w:rPr>
          <w:rFonts w:ascii="Times New Roman" w:hAnsi="Times New Roman" w:cs="Times New Roman"/>
          <w:sz w:val="24"/>
          <w:szCs w:val="24"/>
        </w:rPr>
        <w:t>г.</w:t>
      </w:r>
      <w:r w:rsidRPr="00F37F03">
        <w:rPr>
          <w:rFonts w:ascii="Times New Roman" w:hAnsi="Times New Roman" w:cs="Times New Roman"/>
          <w:sz w:val="24"/>
          <w:szCs w:val="24"/>
        </w:rPr>
        <w:t xml:space="preserve"> Документы-основания: </w:t>
      </w:r>
      <w:r w:rsidR="00B006F0">
        <w:rPr>
          <w:rFonts w:ascii="Times New Roman" w:hAnsi="Times New Roman" w:cs="Times New Roman"/>
          <w:sz w:val="24"/>
          <w:szCs w:val="24"/>
        </w:rPr>
        <w:t>Договор купли- продажи недвижимого имущества  от 06.10.2020г., дополнительное соглашение к договору купли-продажи недвижимого имущества от 06.10.2020; договор купли-продажи  недвижимого имущества от 02.02.2021г., Договор купли – продажи земельного участка от 01.02.2021г., дополнительное соглашение к договору купли-продажи земельного участка от 01.02.2021г.; Договор купли – продажи недвижимого имущества от 06.11.2020г.; Договор купли-продажи земельного участка от 08.12.2020 № 165; Договор купли-продажи недвижимого имущества от 26.11.2020г.; Договор купли-продажи недвижимого имущества от 18.12.2020г.</w:t>
      </w:r>
    </w:p>
    <w:p w:rsidR="009C0FFD" w:rsidRPr="00CE2E61" w:rsidRDefault="009C0FFD" w:rsidP="009C0FFD">
      <w:pPr>
        <w:tabs>
          <w:tab w:val="left" w:pos="4140"/>
          <w:tab w:val="left" w:pos="4500"/>
          <w:tab w:val="left" w:pos="7200"/>
        </w:tabs>
        <w:jc w:val="both"/>
        <w:rPr>
          <w:rFonts w:ascii="Times New Roman" w:hAnsi="Times New Roman" w:cs="Times New Roman"/>
          <w:noProof/>
        </w:rPr>
      </w:pPr>
      <w:r w:rsidRPr="00CE2E61">
        <w:rPr>
          <w:rFonts w:ascii="Times New Roman" w:hAnsi="Times New Roman" w:cs="Times New Roman"/>
        </w:rPr>
        <w:t>Земельный участок с кадастровым номером</w:t>
      </w:r>
      <w:r w:rsidR="005738F0">
        <w:rPr>
          <w:rFonts w:ascii="Times New Roman" w:hAnsi="Times New Roman" w:cs="Times New Roman"/>
          <w:noProof/>
        </w:rPr>
        <w:t xml:space="preserve"> </w:t>
      </w:r>
      <w:r w:rsidR="00B006F0">
        <w:rPr>
          <w:rFonts w:ascii="Times New Roman" w:hAnsi="Times New Roman" w:cs="Times New Roman"/>
          <w:noProof/>
        </w:rPr>
        <w:t>38:36:000022:50316</w:t>
      </w:r>
      <w:r w:rsidRPr="00CE2E61">
        <w:rPr>
          <w:rFonts w:ascii="Times New Roman" w:hAnsi="Times New Roman" w:cs="Times New Roman"/>
          <w:noProof/>
        </w:rPr>
        <w:t xml:space="preserve"> имеет ограничения в виде приаэродромной территории на основании Воздушного кодекса РФ от 19.03.1997г. № 60-ФЗ.</w:t>
      </w:r>
    </w:p>
    <w:p w:rsidR="00BB1342" w:rsidRPr="00F37F03" w:rsidRDefault="00BB1342" w:rsidP="00BB1342">
      <w:pPr>
        <w:tabs>
          <w:tab w:val="left" w:pos="4140"/>
          <w:tab w:val="left" w:pos="4500"/>
          <w:tab w:val="left" w:pos="7200"/>
        </w:tabs>
        <w:jc w:val="both"/>
        <w:rPr>
          <w:rFonts w:ascii="Times New Roman" w:hAnsi="Times New Roman" w:cs="Times New Roman"/>
        </w:rPr>
      </w:pPr>
      <w:r w:rsidRPr="00F37F03">
        <w:rPr>
          <w:rFonts w:ascii="Times New Roman" w:hAnsi="Times New Roman" w:cs="Times New Roman"/>
        </w:rPr>
        <w:t xml:space="preserve">Земельный участок находится в залоге у ПАО «Сбербанк России» на основании договора </w:t>
      </w:r>
      <w:r w:rsidR="002A056B">
        <w:rPr>
          <w:rFonts w:ascii="Times New Roman" w:hAnsi="Times New Roman" w:cs="Times New Roman"/>
        </w:rPr>
        <w:t xml:space="preserve">об открытии </w:t>
      </w:r>
      <w:proofErr w:type="spellStart"/>
      <w:r w:rsidR="002A056B" w:rsidRPr="008E3F39">
        <w:rPr>
          <w:rFonts w:ascii="Times New Roman" w:hAnsi="Times New Roman" w:cs="Times New Roman"/>
        </w:rPr>
        <w:t>невозобновляемой</w:t>
      </w:r>
      <w:proofErr w:type="spellEnd"/>
      <w:r w:rsidR="002A056B" w:rsidRPr="008E3F39">
        <w:rPr>
          <w:rFonts w:ascii="Times New Roman" w:hAnsi="Times New Roman" w:cs="Times New Roman"/>
        </w:rPr>
        <w:t xml:space="preserve"> кредитной линии </w:t>
      </w:r>
      <w:r w:rsidRPr="008E3F39">
        <w:rPr>
          <w:rFonts w:ascii="Times New Roman" w:hAnsi="Times New Roman" w:cs="Times New Roman"/>
        </w:rPr>
        <w:t xml:space="preserve">№ </w:t>
      </w:r>
      <w:r w:rsidR="008E3F39" w:rsidRPr="008E3F39">
        <w:rPr>
          <w:rFonts w:ascii="Times New Roman" w:hAnsi="Times New Roman" w:cs="Times New Roman"/>
        </w:rPr>
        <w:t>180В004ХО от 17.06.2022г.</w:t>
      </w:r>
    </w:p>
    <w:p w:rsidR="00BB1342" w:rsidRPr="00F37F03" w:rsidRDefault="00BB1342" w:rsidP="009C0FFD">
      <w:pPr>
        <w:tabs>
          <w:tab w:val="left" w:pos="4140"/>
          <w:tab w:val="left" w:pos="4500"/>
          <w:tab w:val="left" w:pos="7200"/>
        </w:tabs>
        <w:jc w:val="both"/>
        <w:rPr>
          <w:rFonts w:ascii="Times New Roman" w:hAnsi="Times New Roman" w:cs="Times New Roman"/>
          <w:b/>
        </w:rPr>
      </w:pPr>
    </w:p>
    <w:p w:rsidR="008260C7" w:rsidRPr="00F37F03" w:rsidRDefault="000869DB" w:rsidP="008260C7">
      <w:pPr>
        <w:tabs>
          <w:tab w:val="left" w:pos="4140"/>
          <w:tab w:val="left" w:pos="4500"/>
          <w:tab w:val="left" w:pos="7200"/>
        </w:tabs>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lastRenderedPageBreak/>
        <w:t xml:space="preserve">1.6 </w:t>
      </w:r>
      <w:r w:rsidR="008260C7">
        <w:rPr>
          <w:rFonts w:ascii="Times New Roman" w:hAnsi="Times New Roman" w:cs="Times New Roman"/>
          <w:sz w:val="24"/>
          <w:szCs w:val="24"/>
        </w:rPr>
        <w:t xml:space="preserve"> </w:t>
      </w:r>
      <w:r w:rsidRPr="00F37F03">
        <w:rPr>
          <w:rFonts w:ascii="Times New Roman" w:hAnsi="Times New Roman" w:cs="Times New Roman"/>
          <w:sz w:val="24"/>
          <w:szCs w:val="24"/>
        </w:rPr>
        <w:t xml:space="preserve"> </w:t>
      </w:r>
      <w:r w:rsidR="008260C7" w:rsidRPr="00F37F03">
        <w:rPr>
          <w:rFonts w:ascii="Times New Roman" w:hAnsi="Times New Roman" w:cs="Times New Roman"/>
          <w:sz w:val="24"/>
          <w:szCs w:val="24"/>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w:t>
      </w:r>
      <w:r w:rsidR="008260C7">
        <w:rPr>
          <w:rFonts w:ascii="Times New Roman" w:hAnsi="Times New Roman" w:cs="Times New Roman"/>
          <w:sz w:val="24"/>
          <w:szCs w:val="24"/>
        </w:rPr>
        <w:t xml:space="preserve"> (за исключением залога, указанного в </w:t>
      </w:r>
      <w:proofErr w:type="spellStart"/>
      <w:r w:rsidR="008260C7">
        <w:rPr>
          <w:rFonts w:ascii="Times New Roman" w:hAnsi="Times New Roman" w:cs="Times New Roman"/>
          <w:sz w:val="24"/>
          <w:szCs w:val="24"/>
        </w:rPr>
        <w:t>п.п</w:t>
      </w:r>
      <w:proofErr w:type="spellEnd"/>
      <w:r w:rsidR="008260C7">
        <w:rPr>
          <w:rFonts w:ascii="Times New Roman" w:hAnsi="Times New Roman" w:cs="Times New Roman"/>
          <w:sz w:val="24"/>
          <w:szCs w:val="24"/>
        </w:rPr>
        <w:t>. 1.5. Договора)</w:t>
      </w:r>
      <w:r w:rsidR="008260C7" w:rsidRPr="00F37F03">
        <w:rPr>
          <w:rFonts w:ascii="Times New Roman" w:hAnsi="Times New Roman" w:cs="Times New Roman"/>
          <w:sz w:val="24"/>
          <w:szCs w:val="24"/>
        </w:rPr>
        <w:t>, иные права и ограничения, а также не являются предметом судебного спора / под запретом (арестом) не состоят.</w:t>
      </w:r>
    </w:p>
    <w:p w:rsidR="000869DB" w:rsidRPr="00F37F03" w:rsidRDefault="000869DB" w:rsidP="008260C7">
      <w:pPr>
        <w:tabs>
          <w:tab w:val="left" w:pos="4140"/>
          <w:tab w:val="left" w:pos="4500"/>
          <w:tab w:val="left" w:pos="7200"/>
        </w:tabs>
        <w:spacing w:after="0" w:line="240" w:lineRule="auto"/>
        <w:ind w:firstLine="426"/>
        <w:jc w:val="both"/>
        <w:rPr>
          <w:rFonts w:ascii="Times New Roman" w:hAnsi="Times New Roman"/>
          <w:sz w:val="24"/>
          <w:szCs w:val="24"/>
        </w:rPr>
      </w:pPr>
    </w:p>
    <w:p w:rsidR="00BE6B76" w:rsidRPr="00F37F03" w:rsidRDefault="00BE6B76" w:rsidP="00BE6B76">
      <w:pPr>
        <w:ind w:firstLine="426"/>
        <w:jc w:val="center"/>
        <w:rPr>
          <w:rFonts w:ascii="Times New Roman" w:hAnsi="Times New Roman" w:cs="Times New Roman"/>
          <w:b/>
        </w:rPr>
      </w:pPr>
      <w:r w:rsidRPr="00F37F03">
        <w:rPr>
          <w:rFonts w:ascii="Times New Roman" w:hAnsi="Times New Roman" w:cs="Times New Roman"/>
          <w:b/>
        </w:rPr>
        <w:t>2. ОБЯЗАННОСТИ СТОРОН</w:t>
      </w:r>
    </w:p>
    <w:p w:rsidR="00BE6B76" w:rsidRPr="00F37F03" w:rsidRDefault="00BE6B76" w:rsidP="00341481">
      <w:pPr>
        <w:pStyle w:val="aa"/>
        <w:spacing w:after="0" w:line="240" w:lineRule="auto"/>
        <w:ind w:firstLine="425"/>
        <w:rPr>
          <w:rFonts w:ascii="Times New Roman" w:hAnsi="Times New Roman"/>
          <w:b/>
        </w:rPr>
      </w:pPr>
      <w:r w:rsidRPr="00F37F03">
        <w:rPr>
          <w:rFonts w:ascii="Times New Roman" w:hAnsi="Times New Roman"/>
          <w:b/>
        </w:rPr>
        <w:t>2.1. Застройщик обязан:</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2.1.1.</w:t>
      </w:r>
      <w:r w:rsidRPr="00F37F03">
        <w:rPr>
          <w:rFonts w:ascii="Times New Roman" w:hAnsi="Times New Roman"/>
          <w:b/>
          <w:sz w:val="22"/>
          <w:szCs w:val="22"/>
        </w:rPr>
        <w:t xml:space="preserve"> </w:t>
      </w:r>
      <w:r w:rsidRPr="00F37F03">
        <w:rPr>
          <w:rFonts w:ascii="Times New Roman" w:hAnsi="Times New Roman"/>
          <w:sz w:val="22"/>
          <w:szCs w:val="22"/>
        </w:rPr>
        <w:t xml:space="preserve">Осуществлять строительство Объекта в соответствии с проектной документацией, техническими регламентами, прочими нормативными </w:t>
      </w:r>
      <w:r w:rsidR="00400143" w:rsidRPr="00F37F03">
        <w:rPr>
          <w:rFonts w:ascii="Times New Roman" w:hAnsi="Times New Roman"/>
          <w:sz w:val="22"/>
          <w:szCs w:val="22"/>
        </w:rPr>
        <w:t>требованиями и</w:t>
      </w:r>
      <w:r w:rsidRPr="00F37F03">
        <w:rPr>
          <w:rFonts w:ascii="Times New Roman" w:hAnsi="Times New Roman"/>
          <w:sz w:val="22"/>
          <w:szCs w:val="22"/>
        </w:rPr>
        <w:t xml:space="preserve"> настоящим Договором.</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2.1.2.  По требованию </w:t>
      </w:r>
      <w:r w:rsidRPr="00F37F03">
        <w:rPr>
          <w:rFonts w:ascii="Times New Roman" w:hAnsi="Times New Roman"/>
          <w:b/>
          <w:sz w:val="22"/>
          <w:szCs w:val="22"/>
        </w:rPr>
        <w:t>Дольщика</w:t>
      </w:r>
      <w:r w:rsidRPr="00F37F03">
        <w:rPr>
          <w:rFonts w:ascii="Times New Roman" w:hAnsi="Times New Roman"/>
          <w:sz w:val="22"/>
          <w:szCs w:val="22"/>
        </w:rPr>
        <w:t xml:space="preserve"> информировать его о ходе строительства Объекта. </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2.1.3.  Обеспечить получение Разрешения на ввод Объекта в эксплуатацию.</w:t>
      </w:r>
    </w:p>
    <w:p w:rsidR="00BE6B76" w:rsidRPr="00F37F03" w:rsidRDefault="00BE6B76" w:rsidP="00341481">
      <w:pPr>
        <w:pStyle w:val="3"/>
        <w:spacing w:after="0" w:line="240" w:lineRule="auto"/>
        <w:ind w:firstLine="425"/>
        <w:jc w:val="both"/>
        <w:rPr>
          <w:rFonts w:ascii="Times New Roman" w:hAnsi="Times New Roman"/>
          <w:b/>
          <w:sz w:val="22"/>
          <w:szCs w:val="22"/>
        </w:rPr>
      </w:pPr>
      <w:r w:rsidRPr="00F37F03">
        <w:rPr>
          <w:rFonts w:ascii="Times New Roman" w:hAnsi="Times New Roman"/>
          <w:sz w:val="22"/>
          <w:szCs w:val="22"/>
        </w:rPr>
        <w:t xml:space="preserve">2.1.4. </w:t>
      </w:r>
      <w:r w:rsidR="00E20E63">
        <w:rPr>
          <w:rFonts w:ascii="Times New Roman" w:hAnsi="Times New Roman"/>
          <w:sz w:val="22"/>
          <w:szCs w:val="22"/>
        </w:rPr>
        <w:t xml:space="preserve"> </w:t>
      </w:r>
      <w:r w:rsidRPr="00F37F03">
        <w:rPr>
          <w:rFonts w:ascii="Times New Roman" w:hAnsi="Times New Roman"/>
          <w:sz w:val="22"/>
          <w:szCs w:val="22"/>
        </w:rPr>
        <w:t xml:space="preserve">Известить </w:t>
      </w:r>
      <w:r w:rsidRPr="00F37F03">
        <w:rPr>
          <w:rFonts w:ascii="Times New Roman" w:hAnsi="Times New Roman"/>
          <w:b/>
          <w:sz w:val="22"/>
          <w:szCs w:val="22"/>
        </w:rPr>
        <w:t>Дольщика</w:t>
      </w:r>
      <w:r w:rsidRPr="00F37F03">
        <w:rPr>
          <w:rFonts w:ascii="Times New Roman" w:hAnsi="Times New Roman"/>
          <w:sz w:val="22"/>
          <w:szCs w:val="22"/>
        </w:rPr>
        <w:t xml:space="preserve"> о </w:t>
      </w:r>
      <w:r w:rsidR="00E20E63">
        <w:rPr>
          <w:rFonts w:ascii="Times New Roman" w:hAnsi="Times New Roman"/>
          <w:sz w:val="22"/>
          <w:szCs w:val="22"/>
        </w:rPr>
        <w:t>времени</w:t>
      </w:r>
      <w:r w:rsidRPr="00F37F03">
        <w:rPr>
          <w:rFonts w:ascii="Times New Roman" w:hAnsi="Times New Roman"/>
          <w:sz w:val="22"/>
          <w:szCs w:val="22"/>
        </w:rPr>
        <w:t xml:space="preserve"> передачи Квартиры путем направления письменного уведомления о </w:t>
      </w:r>
      <w:r w:rsidR="00341481" w:rsidRPr="00F37F03">
        <w:rPr>
          <w:rFonts w:ascii="Times New Roman" w:hAnsi="Times New Roman"/>
          <w:sz w:val="22"/>
          <w:szCs w:val="22"/>
        </w:rPr>
        <w:t>завершении строительства</w:t>
      </w:r>
      <w:r w:rsidRPr="00F37F03">
        <w:rPr>
          <w:rFonts w:ascii="Times New Roman" w:hAnsi="Times New Roman"/>
          <w:sz w:val="22"/>
          <w:szCs w:val="22"/>
        </w:rPr>
        <w:t xml:space="preserve"> Объекта и готовности Квартиры к передаче.</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2.1.5. </w:t>
      </w:r>
      <w:r w:rsidR="00E20E63">
        <w:rPr>
          <w:rFonts w:ascii="Times New Roman" w:hAnsi="Times New Roman"/>
          <w:sz w:val="22"/>
          <w:szCs w:val="22"/>
        </w:rPr>
        <w:t xml:space="preserve"> </w:t>
      </w:r>
      <w:r w:rsidRPr="00F37F03">
        <w:rPr>
          <w:rFonts w:ascii="Times New Roman" w:hAnsi="Times New Roman"/>
          <w:sz w:val="22"/>
          <w:szCs w:val="22"/>
        </w:rPr>
        <w:t xml:space="preserve">Передать </w:t>
      </w:r>
      <w:r w:rsidRPr="00F37F03">
        <w:rPr>
          <w:rFonts w:ascii="Times New Roman" w:hAnsi="Times New Roman"/>
          <w:b/>
          <w:sz w:val="22"/>
          <w:szCs w:val="22"/>
        </w:rPr>
        <w:t>Дольщику</w:t>
      </w:r>
      <w:r w:rsidRPr="00F37F03">
        <w:rPr>
          <w:rFonts w:ascii="Times New Roman" w:hAnsi="Times New Roman"/>
          <w:sz w:val="22"/>
          <w:szCs w:val="22"/>
        </w:rPr>
        <w:t xml:space="preserve"> Квартиру, качество которой соответствует условиям Договора, проектной документации, техническим регламентам.</w:t>
      </w:r>
    </w:p>
    <w:p w:rsidR="00BE6B76" w:rsidRPr="00F37F03" w:rsidRDefault="00E20E63" w:rsidP="00341481">
      <w:pPr>
        <w:pStyle w:val="aa"/>
        <w:spacing w:after="0" w:line="240" w:lineRule="auto"/>
        <w:ind w:firstLine="425"/>
        <w:jc w:val="both"/>
        <w:rPr>
          <w:rFonts w:ascii="Times New Roman" w:hAnsi="Times New Roman"/>
        </w:rPr>
      </w:pPr>
      <w:r>
        <w:rPr>
          <w:rFonts w:ascii="Times New Roman" w:hAnsi="Times New Roman"/>
        </w:rPr>
        <w:t xml:space="preserve">2.1.6. </w:t>
      </w:r>
      <w:r w:rsidR="00BE6B76" w:rsidRPr="00F37F03">
        <w:rPr>
          <w:rFonts w:ascii="Times New Roman" w:hAnsi="Times New Roman"/>
        </w:rPr>
        <w:t xml:space="preserve">Передать Разрешение на ввод Объекта в эксплуатацию в регистрирующий орган, для государственной </w:t>
      </w:r>
      <w:r w:rsidR="00341481" w:rsidRPr="00F37F03">
        <w:rPr>
          <w:rFonts w:ascii="Times New Roman" w:hAnsi="Times New Roman"/>
        </w:rPr>
        <w:t>регистрации права</w:t>
      </w:r>
      <w:r w:rsidR="00BE6B76" w:rsidRPr="00F37F03">
        <w:rPr>
          <w:rFonts w:ascii="Times New Roman" w:hAnsi="Times New Roman"/>
        </w:rPr>
        <w:t xml:space="preserve"> собственности </w:t>
      </w:r>
      <w:r w:rsidR="00BE6B76" w:rsidRPr="00F37F03">
        <w:rPr>
          <w:rFonts w:ascii="Times New Roman" w:hAnsi="Times New Roman"/>
          <w:b/>
        </w:rPr>
        <w:t>Дольщика</w:t>
      </w:r>
      <w:r w:rsidR="00BE6B76" w:rsidRPr="00F37F03">
        <w:rPr>
          <w:rFonts w:ascii="Times New Roman" w:hAnsi="Times New Roman"/>
        </w:rPr>
        <w:t xml:space="preserve"> на Квартиру, не позднее чем через 10 (десять) рабочих дней после получения такого разрешения.</w:t>
      </w:r>
    </w:p>
    <w:p w:rsidR="00BE6B76" w:rsidRPr="00F37F03" w:rsidRDefault="00BE6B76" w:rsidP="00341481">
      <w:pPr>
        <w:spacing w:after="0" w:line="240" w:lineRule="auto"/>
        <w:ind w:firstLine="425"/>
        <w:jc w:val="both"/>
        <w:rPr>
          <w:rFonts w:ascii="Times New Roman" w:hAnsi="Times New Roman" w:cs="Times New Roman"/>
          <w:b/>
        </w:rPr>
      </w:pPr>
      <w:r w:rsidRPr="00F37F03">
        <w:rPr>
          <w:rFonts w:ascii="Times New Roman" w:hAnsi="Times New Roman" w:cs="Times New Roman"/>
          <w:b/>
        </w:rPr>
        <w:t>2.2. Дольщик обязан:</w:t>
      </w:r>
    </w:p>
    <w:p w:rsidR="00BE6B76" w:rsidRPr="00F37F03" w:rsidRDefault="00BE6B76" w:rsidP="00341481">
      <w:pPr>
        <w:pStyle w:val="3"/>
        <w:spacing w:after="0" w:line="240" w:lineRule="auto"/>
        <w:ind w:firstLine="425"/>
        <w:jc w:val="both"/>
        <w:rPr>
          <w:rFonts w:ascii="Times New Roman" w:hAnsi="Times New Roman"/>
          <w:sz w:val="22"/>
          <w:szCs w:val="22"/>
        </w:rPr>
      </w:pPr>
      <w:r w:rsidRPr="00F37F03">
        <w:rPr>
          <w:rFonts w:ascii="Times New Roman" w:hAnsi="Times New Roman"/>
          <w:sz w:val="22"/>
          <w:szCs w:val="22"/>
        </w:rPr>
        <w:t xml:space="preserve">2.2.1. Внести долевой взнос в сроки и на условиях, предусмотренных настоящим Договором.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2.2.2. Принять Квартиру по Акту приёма-передачи в </w:t>
      </w:r>
      <w:r w:rsidR="00341481" w:rsidRPr="00F37F03">
        <w:rPr>
          <w:rFonts w:ascii="Times New Roman" w:hAnsi="Times New Roman" w:cs="Times New Roman"/>
        </w:rPr>
        <w:t>срок, указанный</w:t>
      </w:r>
      <w:r w:rsidRPr="00F37F03">
        <w:rPr>
          <w:rFonts w:ascii="Times New Roman" w:hAnsi="Times New Roman" w:cs="Times New Roman"/>
        </w:rPr>
        <w:t xml:space="preserve"> в п. 3.3. Договора.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2.2.3. До момента приемки Квартиры в срок, указанный в уведомлении </w:t>
      </w:r>
      <w:r w:rsidRPr="00F37F03">
        <w:rPr>
          <w:rFonts w:ascii="Times New Roman" w:hAnsi="Times New Roman" w:cs="Times New Roman"/>
          <w:b/>
        </w:rPr>
        <w:t>Застройщика</w:t>
      </w:r>
      <w:r w:rsidRPr="00F37F03">
        <w:rPr>
          <w:rFonts w:ascii="Times New Roman" w:hAnsi="Times New Roman" w:cs="Times New Roman"/>
        </w:rPr>
        <w:t xml:space="preserve">, осуществить осмотр Квартиры с подписанием соответствующего Акта осмотра.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w:t>
      </w:r>
      <w:r w:rsidRPr="00F37F03">
        <w:rPr>
          <w:rFonts w:ascii="Times New Roman" w:hAnsi="Times New Roman" w:cs="Times New Roman"/>
          <w:b/>
        </w:rPr>
        <w:t>Дольщиком</w:t>
      </w:r>
      <w:r w:rsidRPr="00F37F03">
        <w:rPr>
          <w:rFonts w:ascii="Times New Roman" w:hAnsi="Times New Roman" w:cs="Times New Roman"/>
        </w:rPr>
        <w:t xml:space="preserve"> Акта приема-передачи Квартиры, либо с момента составления </w:t>
      </w:r>
      <w:r w:rsidRPr="00F37F03">
        <w:rPr>
          <w:rFonts w:ascii="Times New Roman" w:hAnsi="Times New Roman" w:cs="Times New Roman"/>
          <w:b/>
        </w:rPr>
        <w:t xml:space="preserve">Застройщиком </w:t>
      </w:r>
      <w:r w:rsidRPr="00F37F03">
        <w:rPr>
          <w:rFonts w:ascii="Times New Roman" w:hAnsi="Times New Roman" w:cs="Times New Roman"/>
        </w:rPr>
        <w:t xml:space="preserve">одностороннего Акта в соответствии </w:t>
      </w:r>
      <w:r w:rsidR="00341481" w:rsidRPr="00F37F03">
        <w:rPr>
          <w:rFonts w:ascii="Times New Roman" w:hAnsi="Times New Roman" w:cs="Times New Roman"/>
        </w:rPr>
        <w:t>с п.</w:t>
      </w:r>
      <w:r w:rsidRPr="00F37F03">
        <w:rPr>
          <w:rFonts w:ascii="Times New Roman" w:hAnsi="Times New Roman" w:cs="Times New Roman"/>
        </w:rPr>
        <w:t xml:space="preserve"> 3.3. настоящего Договора.</w:t>
      </w:r>
    </w:p>
    <w:p w:rsidR="00BE6B76" w:rsidRPr="00F37F03" w:rsidRDefault="00341481" w:rsidP="00341481">
      <w:pPr>
        <w:spacing w:after="0" w:line="240" w:lineRule="auto"/>
        <w:jc w:val="both"/>
        <w:rPr>
          <w:rFonts w:ascii="Times New Roman" w:hAnsi="Times New Roman" w:cs="Times New Roman"/>
        </w:rPr>
      </w:pPr>
      <w:r w:rsidRPr="00F37F03">
        <w:rPr>
          <w:rFonts w:ascii="Times New Roman" w:hAnsi="Times New Roman" w:cs="Times New Roman"/>
        </w:rPr>
        <w:t xml:space="preserve">       </w:t>
      </w:r>
      <w:r w:rsidR="00BE6B76" w:rsidRPr="00F37F03">
        <w:rPr>
          <w:rFonts w:ascii="Times New Roman" w:hAnsi="Times New Roman" w:cs="Times New Roman"/>
        </w:rPr>
        <w:t xml:space="preserve">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w:t>
      </w:r>
      <w:r w:rsidR="00BE6B76" w:rsidRPr="00F37F03">
        <w:rPr>
          <w:rFonts w:ascii="Times New Roman" w:hAnsi="Times New Roman" w:cs="Times New Roman"/>
          <w:b/>
        </w:rPr>
        <w:t>Застройщиком</w:t>
      </w:r>
      <w:r w:rsidR="00BE6B76" w:rsidRPr="00F37F03">
        <w:rPr>
          <w:rFonts w:ascii="Times New Roman" w:hAnsi="Times New Roman" w:cs="Times New Roman"/>
        </w:rPr>
        <w:t xml:space="preserve"> одностороннего Акта в соответствии с п. 3.3. настоящего Договора, вне зависимости от наличия или отсутствия у </w:t>
      </w:r>
      <w:r w:rsidR="00BE6B76" w:rsidRPr="00F37F03">
        <w:rPr>
          <w:rFonts w:ascii="Times New Roman" w:hAnsi="Times New Roman" w:cs="Times New Roman"/>
          <w:b/>
        </w:rPr>
        <w:t>Дольщика</w:t>
      </w:r>
      <w:r w:rsidR="00BE6B76" w:rsidRPr="00F37F03">
        <w:rPr>
          <w:rFonts w:ascii="Times New Roman" w:hAnsi="Times New Roman" w:cs="Times New Roman"/>
        </w:rPr>
        <w:t xml:space="preserve"> зарегистрированного права собственности на Квартиру.</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         При этом обязательство, описанное в настоящем пункте Договора, расценивается, как возникшее из Договора и принятое </w:t>
      </w:r>
      <w:r w:rsidRPr="00F37F03">
        <w:rPr>
          <w:rFonts w:ascii="Times New Roman" w:hAnsi="Times New Roman" w:cs="Times New Roman"/>
          <w:b/>
        </w:rPr>
        <w:t>Дольщиком</w:t>
      </w:r>
      <w:r w:rsidRPr="00F37F03">
        <w:rPr>
          <w:rFonts w:ascii="Times New Roman" w:hAnsi="Times New Roman" w:cs="Times New Roman"/>
        </w:rPr>
        <w:t xml:space="preserve">. </w:t>
      </w:r>
    </w:p>
    <w:p w:rsidR="00BE6B76" w:rsidRPr="00F37F03" w:rsidRDefault="00BE6B76" w:rsidP="00341481">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 2.2.6. Не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w:t>
      </w:r>
      <w:r w:rsidRPr="00F37F03">
        <w:rPr>
          <w:rFonts w:ascii="Times New Roman" w:hAnsi="Times New Roman" w:cs="Times New Roman"/>
          <w:b/>
        </w:rPr>
        <w:t xml:space="preserve">Дольщика </w:t>
      </w:r>
      <w:r w:rsidRPr="00F37F03">
        <w:rPr>
          <w:rFonts w:ascii="Times New Roman" w:hAnsi="Times New Roman" w:cs="Times New Roman"/>
        </w:rPr>
        <w:t xml:space="preserve">на Квартиру не допускаются работы по перепланировке и реконструкции Квартиры. </w:t>
      </w:r>
    </w:p>
    <w:p w:rsidR="00F67E4C" w:rsidRPr="00F37F03" w:rsidRDefault="00BE6B76" w:rsidP="00341481">
      <w:pPr>
        <w:pStyle w:val="a8"/>
        <w:spacing w:after="0" w:line="240" w:lineRule="auto"/>
        <w:ind w:left="0" w:firstLine="425"/>
        <w:jc w:val="both"/>
        <w:rPr>
          <w:rFonts w:ascii="Times New Roman" w:hAnsi="Times New Roman"/>
        </w:rPr>
      </w:pPr>
      <w:r w:rsidRPr="00F37F03">
        <w:rPr>
          <w:rFonts w:ascii="Times New Roman" w:hAnsi="Times New Roman"/>
        </w:rPr>
        <w:t xml:space="preserve">В случае самовольного выполнения </w:t>
      </w:r>
      <w:r w:rsidRPr="00F37F03">
        <w:rPr>
          <w:rFonts w:ascii="Times New Roman" w:hAnsi="Times New Roman"/>
          <w:b/>
        </w:rPr>
        <w:t>Дольщиком</w:t>
      </w:r>
      <w:r w:rsidRPr="00F37F03">
        <w:rPr>
          <w:rFonts w:ascii="Times New Roman" w:hAnsi="Times New Roman"/>
        </w:rPr>
        <w:t xml:space="preserve"> перепланировки Квартиры </w:t>
      </w:r>
      <w:r w:rsidRPr="00F37F03">
        <w:rPr>
          <w:rFonts w:ascii="Times New Roman" w:hAnsi="Times New Roman"/>
          <w:b/>
        </w:rPr>
        <w:t xml:space="preserve">Застройщик </w:t>
      </w:r>
      <w:r w:rsidRPr="00F37F03">
        <w:rPr>
          <w:rFonts w:ascii="Times New Roman" w:hAnsi="Times New Roman"/>
        </w:rPr>
        <w:t xml:space="preserve">имеет право ограничить Дольщику свободный доступ в Квартиру, установив собственные входные двери и замки, а также за счет </w:t>
      </w:r>
      <w:r w:rsidRPr="00F37F03">
        <w:rPr>
          <w:rFonts w:ascii="Times New Roman" w:hAnsi="Times New Roman"/>
          <w:b/>
        </w:rPr>
        <w:t>Дольщика</w:t>
      </w:r>
      <w:r w:rsidRPr="00F37F03">
        <w:rPr>
          <w:rFonts w:ascii="Times New Roman" w:hAnsi="Times New Roman"/>
        </w:rPr>
        <w:t xml:space="preserve"> привести Квартиру в состояние, соответствующее проекту. Самовольно выполненные </w:t>
      </w:r>
      <w:r w:rsidRPr="00F37F03">
        <w:rPr>
          <w:rFonts w:ascii="Times New Roman" w:hAnsi="Times New Roman"/>
          <w:b/>
        </w:rPr>
        <w:t>Дольщиком</w:t>
      </w:r>
      <w:r w:rsidRPr="00F37F03">
        <w:rPr>
          <w:rFonts w:ascii="Times New Roman" w:hAnsi="Times New Roman"/>
        </w:rPr>
        <w:t xml:space="preserve"> отделимые и неотделимые улучшения в Квартире возмещению </w:t>
      </w:r>
      <w:r w:rsidRPr="00F37F03">
        <w:rPr>
          <w:rFonts w:ascii="Times New Roman" w:hAnsi="Times New Roman"/>
          <w:b/>
        </w:rPr>
        <w:t>Дольщику</w:t>
      </w:r>
      <w:r w:rsidRPr="00F37F03">
        <w:rPr>
          <w:rFonts w:ascii="Times New Roman" w:hAnsi="Times New Roman"/>
        </w:rPr>
        <w:t xml:space="preserve"> не подлежат. </w:t>
      </w:r>
      <w:r w:rsidRPr="00F37F03">
        <w:rPr>
          <w:rFonts w:ascii="Times New Roman" w:hAnsi="Times New Roman"/>
          <w:b/>
        </w:rPr>
        <w:t>Дольщик</w:t>
      </w:r>
      <w:r w:rsidRPr="00F37F03">
        <w:rPr>
          <w:rFonts w:ascii="Times New Roman" w:hAnsi="Times New Roman"/>
        </w:rPr>
        <w:t xml:space="preserve"> несет ответственность по возмещению </w:t>
      </w:r>
      <w:r w:rsidRPr="00F37F03">
        <w:rPr>
          <w:rFonts w:ascii="Times New Roman" w:hAnsi="Times New Roman"/>
          <w:b/>
        </w:rPr>
        <w:t>Застройщику</w:t>
      </w:r>
      <w:r w:rsidRPr="00F37F03">
        <w:rPr>
          <w:rFonts w:ascii="Times New Roman" w:hAnsi="Times New Roman"/>
        </w:rPr>
        <w:t xml:space="preserve"> и/или третьим лицам убытков, причиненных </w:t>
      </w:r>
      <w:r w:rsidRPr="00F37F03">
        <w:rPr>
          <w:rFonts w:ascii="Times New Roman" w:hAnsi="Times New Roman"/>
          <w:sz w:val="24"/>
          <w:szCs w:val="24"/>
        </w:rPr>
        <w:t>самовольной перепланировкой и/или переоборудованием Квартиры.</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2.2.7. Самостоятельно за свой счет произвести действия по передаче документов для регистрации права собственности на Квартиру в регистрирующий орган, после передачи ее по Акту приема-передачи.</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2.2.8. Производить уступку прав требований по Договору только с пи</w:t>
      </w:r>
      <w:r w:rsidR="00CC62B3">
        <w:rPr>
          <w:rFonts w:ascii="Times New Roman" w:hAnsi="Times New Roman" w:cs="Times New Roman"/>
          <w:sz w:val="24"/>
          <w:szCs w:val="24"/>
        </w:rPr>
        <w:t>сьменного согласия Застройщика</w:t>
      </w:r>
      <w:r w:rsidRPr="00F37F03">
        <w:rPr>
          <w:rFonts w:ascii="Times New Roman" w:hAnsi="Times New Roman" w:cs="Times New Roman"/>
          <w:sz w:val="24"/>
          <w:szCs w:val="24"/>
        </w:rPr>
        <w:t>, только после уплаты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E6B76" w:rsidRPr="00F37F03" w:rsidRDefault="00BE6B76" w:rsidP="00341481">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2.2.9. В день прие</w:t>
      </w:r>
      <w:r w:rsidR="00CC62B3">
        <w:rPr>
          <w:rFonts w:ascii="Times New Roman" w:hAnsi="Times New Roman" w:cs="Times New Roman"/>
          <w:sz w:val="24"/>
          <w:szCs w:val="24"/>
        </w:rPr>
        <w:t xml:space="preserve">мки Квартиры выразить </w:t>
      </w:r>
      <w:proofErr w:type="gramStart"/>
      <w:r w:rsidR="00CC62B3">
        <w:rPr>
          <w:rFonts w:ascii="Times New Roman" w:hAnsi="Times New Roman" w:cs="Times New Roman"/>
          <w:sz w:val="24"/>
          <w:szCs w:val="24"/>
        </w:rPr>
        <w:t>согласие  и</w:t>
      </w:r>
      <w:proofErr w:type="gramEnd"/>
      <w:r w:rsidR="00CC62B3">
        <w:rPr>
          <w:rFonts w:ascii="Times New Roman" w:hAnsi="Times New Roman" w:cs="Times New Roman"/>
          <w:sz w:val="24"/>
          <w:szCs w:val="24"/>
        </w:rPr>
        <w:t xml:space="preserve"> выбрать управляющую компания</w:t>
      </w:r>
      <w:r w:rsidRPr="00F37F03">
        <w:rPr>
          <w:rFonts w:ascii="Times New Roman" w:hAnsi="Times New Roman" w:cs="Times New Roman"/>
          <w:sz w:val="24"/>
          <w:szCs w:val="24"/>
        </w:rPr>
        <w:t xml:space="preserve"> в целях обеспечения нормальной эксплуатации Объекта, либо отказаться в пользу иной формы управления многоквартирным домом.</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2.2.10. На основании предоставленных расчетов возместить Застройщику расходы по поставке воды, </w:t>
      </w:r>
      <w:proofErr w:type="spellStart"/>
      <w:r w:rsidRPr="00F37F03">
        <w:rPr>
          <w:rFonts w:ascii="Times New Roman" w:hAnsi="Times New Roman" w:cs="Times New Roman"/>
          <w:sz w:val="24"/>
          <w:szCs w:val="24"/>
        </w:rPr>
        <w:t>теплоэнергии</w:t>
      </w:r>
      <w:proofErr w:type="spellEnd"/>
      <w:r w:rsidRPr="00F37F03">
        <w:rPr>
          <w:rFonts w:ascii="Times New Roman" w:hAnsi="Times New Roman" w:cs="Times New Roman"/>
          <w:sz w:val="24"/>
          <w:szCs w:val="24"/>
        </w:rPr>
        <w:t xml:space="preserve">, электроэнергии к Объекту, которые были понесены Застройщиком c момента передачи Квартиры по Акту Дольщику для поддержания имущества в нормальном техническом </w:t>
      </w:r>
      <w:r w:rsidRPr="00F37F03">
        <w:rPr>
          <w:rFonts w:ascii="Times New Roman" w:hAnsi="Times New Roman" w:cs="Times New Roman"/>
          <w:sz w:val="24"/>
          <w:szCs w:val="24"/>
        </w:rPr>
        <w:lastRenderedPageBreak/>
        <w:t xml:space="preserve">состоянии. Расчеты должны быть сделаны на основании утвержденных тарифов на </w:t>
      </w:r>
      <w:proofErr w:type="gramStart"/>
      <w:r w:rsidRPr="00F37F03">
        <w:rPr>
          <w:rFonts w:ascii="Times New Roman" w:hAnsi="Times New Roman" w:cs="Times New Roman"/>
          <w:sz w:val="24"/>
          <w:szCs w:val="24"/>
        </w:rPr>
        <w:t>коммунальные  услуги</w:t>
      </w:r>
      <w:proofErr w:type="gramEnd"/>
      <w:r w:rsidRPr="00F37F03">
        <w:rPr>
          <w:rFonts w:ascii="Times New Roman" w:hAnsi="Times New Roman" w:cs="Times New Roman"/>
          <w:sz w:val="24"/>
          <w:szCs w:val="24"/>
        </w:rPr>
        <w:t xml:space="preserve"> для категории потребителей  «население».</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2.2.11. При изменении сведений о </w:t>
      </w:r>
      <w:r w:rsidRPr="00F37F03">
        <w:rPr>
          <w:rFonts w:ascii="Times New Roman" w:hAnsi="Times New Roman" w:cs="Times New Roman"/>
          <w:b/>
          <w:sz w:val="24"/>
          <w:szCs w:val="24"/>
        </w:rPr>
        <w:t>Дольщике</w:t>
      </w:r>
      <w:r w:rsidRPr="00F37F03">
        <w:rPr>
          <w:rFonts w:ascii="Times New Roman" w:hAnsi="Times New Roman" w:cs="Times New Roman"/>
          <w:sz w:val="24"/>
          <w:szCs w:val="24"/>
        </w:rPr>
        <w:t xml:space="preserve"> (паспортные данные, адрес, телефон, место регистрации и т.п.) известить в течение 10 (десяти) дней в письменной форме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о происшедших изменениях и сообщить новые сведения.</w:t>
      </w:r>
    </w:p>
    <w:p w:rsidR="00BE6B76" w:rsidRPr="00F37F03" w:rsidRDefault="00BE6B76" w:rsidP="004E399F">
      <w:pPr>
        <w:spacing w:after="0" w:line="240" w:lineRule="auto"/>
        <w:ind w:firstLine="425"/>
        <w:jc w:val="both"/>
        <w:rPr>
          <w:rFonts w:ascii="Times New Roman" w:hAnsi="Times New Roman" w:cs="Times New Roman"/>
          <w:sz w:val="24"/>
          <w:szCs w:val="24"/>
        </w:rPr>
      </w:pPr>
      <w:r w:rsidRPr="00F37F03">
        <w:rPr>
          <w:rFonts w:ascii="Times New Roman" w:hAnsi="Times New Roman" w:cs="Times New Roman"/>
          <w:sz w:val="24"/>
          <w:szCs w:val="24"/>
        </w:rPr>
        <w:t xml:space="preserve">2.2.12. Дольщик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 </w:t>
      </w:r>
    </w:p>
    <w:p w:rsidR="00341481" w:rsidRPr="00F37F03" w:rsidRDefault="00341481" w:rsidP="00341481">
      <w:pPr>
        <w:spacing w:after="0" w:line="240" w:lineRule="auto"/>
        <w:ind w:firstLine="426"/>
        <w:jc w:val="center"/>
        <w:rPr>
          <w:rFonts w:ascii="Times New Roman" w:hAnsi="Times New Roman" w:cs="Times New Roman"/>
          <w:b/>
          <w:sz w:val="24"/>
          <w:szCs w:val="24"/>
        </w:rPr>
      </w:pPr>
    </w:p>
    <w:p w:rsidR="004E399F" w:rsidRPr="00F37F03" w:rsidRDefault="004E399F" w:rsidP="00341481">
      <w:pPr>
        <w:spacing w:after="0" w:line="240" w:lineRule="auto"/>
        <w:ind w:firstLine="426"/>
        <w:jc w:val="center"/>
        <w:rPr>
          <w:rFonts w:ascii="Times New Roman" w:hAnsi="Times New Roman" w:cs="Times New Roman"/>
          <w:b/>
          <w:sz w:val="24"/>
          <w:szCs w:val="24"/>
        </w:rPr>
      </w:pPr>
      <w:r w:rsidRPr="00F37F03">
        <w:rPr>
          <w:rFonts w:ascii="Times New Roman" w:hAnsi="Times New Roman" w:cs="Times New Roman"/>
          <w:b/>
          <w:sz w:val="24"/>
          <w:szCs w:val="24"/>
        </w:rPr>
        <w:t>3. СРОКИ И ПОРЯДОК ПЕРЕДАЧИ КВАРТИРЫ</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3.1. Застройщик обязуется передать Дольщику Квартиру по Акту приёма-передачи не позднее </w:t>
      </w:r>
      <w:r w:rsidRPr="00F37F03">
        <w:rPr>
          <w:rFonts w:ascii="Times New Roman" w:hAnsi="Times New Roman" w:cs="Times New Roman"/>
          <w:b/>
          <w:sz w:val="24"/>
          <w:szCs w:val="24"/>
        </w:rPr>
        <w:t>«</w:t>
      </w:r>
      <w:r w:rsidR="00E20E63">
        <w:rPr>
          <w:rFonts w:ascii="Times New Roman" w:hAnsi="Times New Roman" w:cs="Times New Roman"/>
          <w:b/>
          <w:sz w:val="24"/>
          <w:szCs w:val="24"/>
        </w:rPr>
        <w:t>____</w:t>
      </w:r>
      <w:r w:rsidRPr="00F37F03">
        <w:rPr>
          <w:rFonts w:ascii="Times New Roman" w:hAnsi="Times New Roman" w:cs="Times New Roman"/>
          <w:b/>
          <w:sz w:val="24"/>
          <w:szCs w:val="24"/>
        </w:rPr>
        <w:t>»</w:t>
      </w:r>
      <w:r w:rsidR="00E20E63">
        <w:rPr>
          <w:rFonts w:ascii="Times New Roman" w:hAnsi="Times New Roman" w:cs="Times New Roman"/>
          <w:b/>
          <w:sz w:val="24"/>
          <w:szCs w:val="24"/>
        </w:rPr>
        <w:t xml:space="preserve"> ___________</w:t>
      </w:r>
      <w:r w:rsidRPr="00F37F03">
        <w:rPr>
          <w:rFonts w:ascii="Times New Roman" w:hAnsi="Times New Roman" w:cs="Times New Roman"/>
          <w:b/>
          <w:sz w:val="24"/>
          <w:szCs w:val="24"/>
        </w:rPr>
        <w:t xml:space="preserve"> 20</w:t>
      </w:r>
      <w:r w:rsidR="00FB1545" w:rsidRPr="00F37F03">
        <w:rPr>
          <w:rFonts w:ascii="Times New Roman" w:hAnsi="Times New Roman" w:cs="Times New Roman"/>
          <w:b/>
          <w:sz w:val="24"/>
          <w:szCs w:val="24"/>
        </w:rPr>
        <w:t>2</w:t>
      </w:r>
      <w:r w:rsidR="00E20E63">
        <w:rPr>
          <w:rFonts w:ascii="Times New Roman" w:hAnsi="Times New Roman" w:cs="Times New Roman"/>
          <w:b/>
          <w:sz w:val="24"/>
          <w:szCs w:val="24"/>
        </w:rPr>
        <w:t>4</w:t>
      </w:r>
      <w:r w:rsidR="00FB1545" w:rsidRPr="00F37F03">
        <w:rPr>
          <w:rFonts w:ascii="Times New Roman" w:hAnsi="Times New Roman" w:cs="Times New Roman"/>
          <w:b/>
          <w:sz w:val="24"/>
          <w:szCs w:val="24"/>
        </w:rPr>
        <w:t xml:space="preserve"> </w:t>
      </w:r>
      <w:r w:rsidRPr="00F37F03">
        <w:rPr>
          <w:rFonts w:ascii="Times New Roman" w:hAnsi="Times New Roman" w:cs="Times New Roman"/>
          <w:b/>
          <w:sz w:val="24"/>
          <w:szCs w:val="24"/>
        </w:rPr>
        <w:t>года</w:t>
      </w:r>
      <w:r w:rsidRPr="00F37F03">
        <w:rPr>
          <w:rFonts w:ascii="Times New Roman" w:hAnsi="Times New Roman" w:cs="Times New Roman"/>
          <w:sz w:val="24"/>
          <w:szCs w:val="24"/>
        </w:rPr>
        <w:t xml:space="preserve">, но не ранее получения Разрешения на ввод Объекта в эксплуатацию.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вправе передать Квартиру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досрочно, в любое время после фактического получения Разрешения на ввод Объекта в эксплуатацию.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не вправе отказываться от досрочной приёмки Квартиры.</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3.2. Уведомление о завершении строительства Объекта и готовности Квартиры к передаче должно быть направлено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не позднее, чем за 14 (Четырнадцать) календарных дней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Pr="00F37F03">
        <w:rPr>
          <w:rFonts w:ascii="Times New Roman" w:hAnsi="Times New Roman" w:cs="Times New Roman"/>
          <w:b/>
          <w:sz w:val="24"/>
          <w:szCs w:val="24"/>
        </w:rPr>
        <w:t xml:space="preserve">Дольщику </w:t>
      </w:r>
      <w:r w:rsidRPr="00F37F03">
        <w:rPr>
          <w:rFonts w:ascii="Times New Roman" w:hAnsi="Times New Roman" w:cs="Times New Roman"/>
          <w:sz w:val="24"/>
          <w:szCs w:val="24"/>
        </w:rPr>
        <w:t>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указанного в п. 3.1. Договора.</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3.3. Дольщик, получивший уведомление Застройщика о завершении строительства Объекта и готовности Квартиры к передаче, обязан приступить к ее приемке в течение 10 (десяти) календарных дней с момента получения уведомления Застройщика.</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Дольщик не имеет права отказываться от приёмки, причитающейся ему Квартиры, за исключением случаев наличия в указанной Квартире существенных отклонений от проекта, что делает невозможным эксплуатацию Квартиры по прямому назначению, либо несоответствия характеристикам Квартиры, указанным в проекте на строительство Объекта и настоящем договоре на момент его заключения. При этом наличие таких отклонений либо несоответствии должны подтверждаться заключением экспертной организации, решением суда, либо двусторонним актом, подписанным с Застройщиком.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В случае уклонения/или необоснованного отказа Дольщика от подписания акта приема-передачи Квартиры Застройщик вправе составить в одностороннем порядке акт приема-передачи Квартиры и отправить его по почте в адрес Дольщика. В этом случае Общество считает исполнившим свои обязательства с момента передачи почтового отправления на почту.</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 в срок, указанный в п. 3.2. Договора (о чем свидетельствует дата отправки на оттиске почтового штемпеля), а Дольщик получил указанное уведомление Застройщика по истечении </w:t>
      </w:r>
      <w:proofErr w:type="gramStart"/>
      <w:r w:rsidRPr="00F37F03">
        <w:rPr>
          <w:rFonts w:ascii="Times New Roman" w:hAnsi="Times New Roman" w:cs="Times New Roman"/>
          <w:sz w:val="24"/>
          <w:szCs w:val="24"/>
        </w:rPr>
        <w:t>срока передачи Квартиры</w:t>
      </w:r>
      <w:proofErr w:type="gramEnd"/>
      <w:r w:rsidRPr="00F37F03">
        <w:rPr>
          <w:rFonts w:ascii="Times New Roman" w:hAnsi="Times New Roman" w:cs="Times New Roman"/>
          <w:sz w:val="24"/>
          <w:szCs w:val="24"/>
        </w:rPr>
        <w:t xml:space="preserve"> указанного в п. 3.1. Договора.   </w:t>
      </w:r>
    </w:p>
    <w:p w:rsidR="004E399F"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ab/>
        <w:t xml:space="preserve">В случае наличия существенных недостатков (препятствующих использованию Квартиры по прямому назначению), существенным образом изменивших техническое или проектное состояние Квартиры, либо    несоответствия характеристикам Квартиры, указанным в проекте на строительство Объекта и настоящем договоре на момент его заключения, Дольщик вправе отказаться от приемки квартиры, требовать возврата уплаченных денежных средств, процентов за пользование чужими денежными средствами. </w:t>
      </w:r>
    </w:p>
    <w:p w:rsidR="004E399F" w:rsidRPr="00F37F03" w:rsidRDefault="004E399F" w:rsidP="00341481">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В случае наличия строительных недоделок, Застройщик, на основании акта выявленных недоделок самостоятельно устраняет данные недоделки. Срок для устранения недоделок определяется сторонами и является основанием для переноса даты передачи Квартиры Дольщику соответственно на период устранения строительных недоделок.  </w:t>
      </w:r>
    </w:p>
    <w:p w:rsidR="00341481" w:rsidRPr="00F37F03" w:rsidRDefault="004E399F"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lastRenderedPageBreak/>
        <w:t xml:space="preserve">          3.5. В случае, если строительство Объекта не может быть завершено в срок, указанный в п. 3.1. Договора,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не позднее, чем за 2 (Два) месяца до истечения вышеуказанного срока, направляет</w:t>
      </w:r>
      <w:r w:rsidR="00341481" w:rsidRPr="00F37F03">
        <w:rPr>
          <w:rFonts w:ascii="Times New Roman" w:hAnsi="Times New Roman" w:cs="Times New Roman"/>
          <w:sz w:val="24"/>
          <w:szCs w:val="24"/>
        </w:rPr>
        <w:t xml:space="preserve"> </w:t>
      </w:r>
      <w:r w:rsidR="00341481" w:rsidRPr="00F37F03">
        <w:rPr>
          <w:rFonts w:ascii="Times New Roman" w:hAnsi="Times New Roman" w:cs="Times New Roman"/>
          <w:b/>
          <w:sz w:val="24"/>
          <w:szCs w:val="24"/>
        </w:rPr>
        <w:t>Дольщику</w:t>
      </w:r>
      <w:r w:rsidR="00341481" w:rsidRPr="00F37F03">
        <w:rPr>
          <w:rFonts w:ascii="Times New Roman" w:hAnsi="Times New Roman" w:cs="Times New Roman"/>
          <w:sz w:val="24"/>
          <w:szCs w:val="24"/>
        </w:rPr>
        <w:t xml:space="preserve">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341481" w:rsidRPr="00F37F03" w:rsidRDefault="00341481" w:rsidP="00341481">
      <w:pPr>
        <w:spacing w:after="0" w:line="240" w:lineRule="auto"/>
        <w:jc w:val="both"/>
        <w:rPr>
          <w:rFonts w:ascii="Times New Roman" w:hAnsi="Times New Roman" w:cs="Times New Roman"/>
          <w:sz w:val="24"/>
          <w:szCs w:val="24"/>
        </w:rPr>
      </w:pPr>
    </w:p>
    <w:p w:rsidR="00341481" w:rsidRPr="00F37F03" w:rsidRDefault="00341481" w:rsidP="00341481">
      <w:pPr>
        <w:spacing w:after="0" w:line="240" w:lineRule="auto"/>
        <w:jc w:val="center"/>
        <w:rPr>
          <w:rFonts w:ascii="Times New Roman" w:hAnsi="Times New Roman" w:cs="Times New Roman"/>
          <w:b/>
          <w:sz w:val="24"/>
          <w:szCs w:val="24"/>
        </w:rPr>
      </w:pPr>
      <w:r w:rsidRPr="00F37F03">
        <w:rPr>
          <w:rFonts w:ascii="Times New Roman" w:hAnsi="Times New Roman" w:cs="Times New Roman"/>
          <w:b/>
          <w:bCs/>
          <w:sz w:val="24"/>
          <w:szCs w:val="24"/>
        </w:rPr>
        <w:t>4.</w:t>
      </w:r>
      <w:r w:rsidRPr="00F37F03">
        <w:rPr>
          <w:rFonts w:ascii="Times New Roman" w:hAnsi="Times New Roman" w:cs="Times New Roman"/>
          <w:b/>
          <w:sz w:val="24"/>
          <w:szCs w:val="24"/>
        </w:rPr>
        <w:t xml:space="preserve"> КАЧЕСТВО КВАРТИРЫ И ОБЪЕКТА</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bCs/>
          <w:sz w:val="24"/>
          <w:szCs w:val="24"/>
        </w:rPr>
        <w:t xml:space="preserve">          4.1. </w:t>
      </w:r>
      <w:r w:rsidRPr="00F37F03">
        <w:rPr>
          <w:rFonts w:ascii="Times New Roman" w:hAnsi="Times New Roman" w:cs="Times New Roman"/>
          <w:b/>
          <w:sz w:val="24"/>
          <w:szCs w:val="24"/>
        </w:rPr>
        <w:t xml:space="preserve">Застройщик </w:t>
      </w:r>
      <w:r w:rsidRPr="00F37F03">
        <w:rPr>
          <w:rFonts w:ascii="Times New Roman" w:hAnsi="Times New Roman" w:cs="Times New Roman"/>
          <w:sz w:val="24"/>
          <w:szCs w:val="24"/>
        </w:rPr>
        <w:t xml:space="preserve">обязан передать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2 к настоящему Договору.</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4.3. Стороны признают, что площадь Квартиры, передаваемой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может отличаться от площади, указанной в п.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площади Квартиры, по результатам технической инвентаризации, от площади Квартиры, указанной в п. 1.2 настоящего Договора, в пределах 3% как в большую, так и в меньшую сторону.</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настоящего Договора.</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4.5. Под существенным нарушением требований о качестве Квартиры, понимается следующее:</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341481" w:rsidRPr="00F37F03" w:rsidRDefault="00341481" w:rsidP="0034148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4.6. </w:t>
      </w:r>
      <w:r w:rsidRPr="00F37F03">
        <w:rPr>
          <w:rFonts w:ascii="Times New Roman" w:hAnsi="Times New Roman" w:cs="Times New Roman"/>
          <w:b/>
          <w:sz w:val="24"/>
          <w:szCs w:val="24"/>
        </w:rPr>
        <w:t>Застройщиком</w:t>
      </w:r>
      <w:r w:rsidRPr="00F37F03">
        <w:rPr>
          <w:rFonts w:ascii="Times New Roman" w:hAnsi="Times New Roman" w:cs="Times New Roman"/>
          <w:sz w:val="24"/>
          <w:szCs w:val="24"/>
        </w:rPr>
        <w:t xml:space="preserve">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в пользование, либо с момента передачи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Квартиры по акту приема-передачи.</w:t>
      </w:r>
    </w:p>
    <w:p w:rsidR="00341481" w:rsidRPr="00F37F03" w:rsidRDefault="00341481" w:rsidP="00341481">
      <w:pPr>
        <w:autoSpaceDE w:val="0"/>
        <w:autoSpaceDN w:val="0"/>
        <w:adjustRightInd w:val="0"/>
        <w:spacing w:after="0" w:line="240" w:lineRule="auto"/>
        <w:ind w:firstLine="540"/>
        <w:jc w:val="both"/>
        <w:rPr>
          <w:rFonts w:ascii="Times New Roman" w:hAnsi="Times New Roman" w:cs="Times New Roman"/>
          <w:sz w:val="24"/>
          <w:szCs w:val="24"/>
        </w:rPr>
      </w:pPr>
      <w:r w:rsidRPr="00F37F03">
        <w:rPr>
          <w:rFonts w:ascii="Times New Roman" w:hAnsi="Times New Roman" w:cs="Times New Roman"/>
          <w:sz w:val="24"/>
          <w:szCs w:val="24"/>
        </w:rPr>
        <w:t xml:space="preserve">Гарантийный срок на технологическое и инженерное оборудование, входящее в состав передаваемого </w:t>
      </w:r>
      <w:proofErr w:type="gramStart"/>
      <w:r w:rsidRPr="00F37F03">
        <w:rPr>
          <w:rFonts w:ascii="Times New Roman" w:hAnsi="Times New Roman" w:cs="Times New Roman"/>
          <w:sz w:val="24"/>
          <w:szCs w:val="24"/>
        </w:rPr>
        <w:t>участникам долевого строительства объекта долевого строительства</w:t>
      </w:r>
      <w:proofErr w:type="gramEnd"/>
      <w:r w:rsidRPr="00F37F03">
        <w:rPr>
          <w:rFonts w:ascii="Times New Roman" w:hAnsi="Times New Roman" w:cs="Times New Roman"/>
          <w:sz w:val="24"/>
          <w:szCs w:val="24"/>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341481" w:rsidRPr="00F37F03" w:rsidRDefault="00341481" w:rsidP="00341481">
      <w:pPr>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предписаниях и инструкциях по эксплуатации, либо вследствие ненадлежащего его ремонта, проведенного самим </w:t>
      </w:r>
      <w:r w:rsidRPr="00F37F03">
        <w:rPr>
          <w:rFonts w:ascii="Times New Roman" w:hAnsi="Times New Roman" w:cs="Times New Roman"/>
          <w:b/>
          <w:sz w:val="24"/>
          <w:szCs w:val="24"/>
        </w:rPr>
        <w:t>Дольщиком</w:t>
      </w:r>
      <w:r w:rsidRPr="00F37F03">
        <w:rPr>
          <w:rFonts w:ascii="Times New Roman" w:hAnsi="Times New Roman" w:cs="Times New Roman"/>
          <w:sz w:val="24"/>
          <w:szCs w:val="24"/>
        </w:rPr>
        <w:t xml:space="preserve"> или привлеченными им третьими лицами. В частности,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не будет нести ответственность за недостатки инженерного оборудования, если будет установлено, что </w:t>
      </w:r>
      <w:r w:rsidRPr="00F37F03">
        <w:rPr>
          <w:rFonts w:ascii="Times New Roman" w:hAnsi="Times New Roman" w:cs="Times New Roman"/>
          <w:b/>
          <w:sz w:val="24"/>
          <w:szCs w:val="24"/>
        </w:rPr>
        <w:t xml:space="preserve">Дольщик </w:t>
      </w:r>
      <w:r w:rsidRPr="00F37F03">
        <w:rPr>
          <w:rFonts w:ascii="Times New Roman" w:hAnsi="Times New Roman" w:cs="Times New Roman"/>
          <w:sz w:val="24"/>
          <w:szCs w:val="24"/>
        </w:rPr>
        <w:t xml:space="preserve">в течение гарантийного срока сделал незаконную перепланировку, менял места прохождения стояков водоснабжения, канализационных стояков, трубопроводов и радиаторов отопления без согласования </w:t>
      </w:r>
      <w:r w:rsidRPr="00F37F03">
        <w:rPr>
          <w:rFonts w:ascii="Times New Roman" w:hAnsi="Times New Roman" w:cs="Times New Roman"/>
          <w:sz w:val="24"/>
          <w:szCs w:val="24"/>
        </w:rPr>
        <w:lastRenderedPageBreak/>
        <w:t>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 ч. менял место расположения Квартирного электрощита без согласования с уполномоченными органами.</w:t>
      </w:r>
    </w:p>
    <w:p w:rsidR="00341481" w:rsidRPr="00F37F03" w:rsidRDefault="00341481" w:rsidP="00341481">
      <w:pPr>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4.7.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вправе предъявить </w:t>
      </w:r>
      <w:r w:rsidRPr="00F37F03">
        <w:rPr>
          <w:rFonts w:ascii="Times New Roman" w:hAnsi="Times New Roman" w:cs="Times New Roman"/>
          <w:b/>
          <w:sz w:val="24"/>
          <w:szCs w:val="24"/>
        </w:rPr>
        <w:t>Застройщику</w:t>
      </w:r>
      <w:r w:rsidRPr="00F37F03">
        <w:rPr>
          <w:rFonts w:ascii="Times New Roman" w:hAnsi="Times New Roman" w:cs="Times New Roman"/>
          <w:sz w:val="24"/>
          <w:szCs w:val="24"/>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E6B76" w:rsidRPr="00F37F03" w:rsidRDefault="00BE6B76" w:rsidP="00341481">
      <w:pPr>
        <w:pStyle w:val="a8"/>
        <w:spacing w:after="0" w:line="240" w:lineRule="auto"/>
        <w:ind w:left="0" w:firstLine="284"/>
        <w:jc w:val="both"/>
        <w:rPr>
          <w:rFonts w:ascii="Times New Roman" w:hAnsi="Times New Roman"/>
          <w:sz w:val="24"/>
          <w:szCs w:val="24"/>
        </w:rPr>
      </w:pPr>
    </w:p>
    <w:p w:rsidR="00DE03C5" w:rsidRPr="00F37F03" w:rsidRDefault="00DE03C5" w:rsidP="00DE03C5">
      <w:pPr>
        <w:ind w:firstLine="426"/>
        <w:jc w:val="center"/>
        <w:rPr>
          <w:rFonts w:ascii="Times New Roman" w:hAnsi="Times New Roman" w:cs="Times New Roman"/>
        </w:rPr>
      </w:pPr>
      <w:r w:rsidRPr="00F37F03">
        <w:rPr>
          <w:rFonts w:ascii="Times New Roman" w:hAnsi="Times New Roman" w:cs="Times New Roman"/>
          <w:b/>
        </w:rPr>
        <w:t>5. ЦЕНА ДОГОВОРА. СРОКИ И ПОРЯДОК ЕЁ УПЛАТЫ.</w:t>
      </w:r>
    </w:p>
    <w:p w:rsidR="00742DC6" w:rsidRPr="00F37F03" w:rsidRDefault="00DE03C5" w:rsidP="00DE03C5">
      <w:pPr>
        <w:ind w:firstLine="426"/>
        <w:jc w:val="both"/>
        <w:rPr>
          <w:rFonts w:ascii="Times New Roman" w:hAnsi="Times New Roman" w:cs="Times New Roman"/>
          <w:b/>
        </w:rPr>
      </w:pPr>
      <w:r w:rsidRPr="00F37F03">
        <w:rPr>
          <w:rFonts w:ascii="Times New Roman" w:hAnsi="Times New Roman" w:cs="Times New Roman"/>
        </w:rPr>
        <w:t xml:space="preserve">5.1. Общий размер долевого взноса, подлежащего внесению </w:t>
      </w:r>
      <w:r w:rsidRPr="00F37F03">
        <w:rPr>
          <w:rFonts w:ascii="Times New Roman" w:hAnsi="Times New Roman" w:cs="Times New Roman"/>
          <w:b/>
        </w:rPr>
        <w:t>Дольщиком Застройщику</w:t>
      </w:r>
      <w:r w:rsidRPr="00F37F03">
        <w:rPr>
          <w:rFonts w:ascii="Times New Roman" w:hAnsi="Times New Roman" w:cs="Times New Roman"/>
        </w:rPr>
        <w:t xml:space="preserve"> (цена договора), составляет</w:t>
      </w:r>
      <w:r w:rsidRPr="00F37F03">
        <w:rPr>
          <w:rFonts w:ascii="Times New Roman" w:hAnsi="Times New Roman" w:cs="Times New Roman"/>
          <w:b/>
        </w:rPr>
        <w:t xml:space="preserve">: </w:t>
      </w:r>
      <w:r w:rsidR="00742DC6" w:rsidRPr="00F37F03">
        <w:rPr>
          <w:rFonts w:ascii="Times New Roman" w:hAnsi="Times New Roman" w:cs="Times New Roman"/>
          <w:b/>
        </w:rPr>
        <w:t>_____________________</w:t>
      </w:r>
      <w:r w:rsidRPr="00F37F03">
        <w:rPr>
          <w:rFonts w:ascii="Times New Roman" w:hAnsi="Times New Roman" w:cs="Times New Roman"/>
          <w:b/>
        </w:rPr>
        <w:t xml:space="preserve"> (</w:t>
      </w:r>
      <w:r w:rsidR="00742DC6" w:rsidRPr="00F37F03">
        <w:rPr>
          <w:rFonts w:ascii="Times New Roman" w:hAnsi="Times New Roman" w:cs="Times New Roman"/>
          <w:b/>
        </w:rPr>
        <w:t>______________________________________</w:t>
      </w:r>
      <w:r w:rsidRPr="00F37F03">
        <w:rPr>
          <w:rFonts w:ascii="Times New Roman" w:hAnsi="Times New Roman" w:cs="Times New Roman"/>
          <w:b/>
        </w:rPr>
        <w:t>) рублей 00 копеек</w:t>
      </w:r>
      <w:r w:rsidR="00742DC6" w:rsidRPr="00F37F03">
        <w:rPr>
          <w:rFonts w:ascii="Times New Roman" w:hAnsi="Times New Roman" w:cs="Times New Roman"/>
          <w:b/>
        </w:rPr>
        <w:t>.</w:t>
      </w:r>
    </w:p>
    <w:p w:rsidR="00DE4D3A" w:rsidRPr="00F37F03" w:rsidRDefault="00742DC6" w:rsidP="00DE4D3A">
      <w:pPr>
        <w:spacing w:after="0" w:line="240" w:lineRule="auto"/>
        <w:ind w:firstLine="425"/>
        <w:jc w:val="both"/>
        <w:rPr>
          <w:rFonts w:ascii="Times New Roman" w:hAnsi="Times New Roman" w:cs="Times New Roman"/>
        </w:rPr>
      </w:pPr>
      <w:r w:rsidRPr="00F37F03">
        <w:rPr>
          <w:rFonts w:ascii="Times New Roman" w:hAnsi="Times New Roman" w:cs="Times New Roman"/>
        </w:rPr>
        <w:t>Цена договора определяется как произведение общей</w:t>
      </w:r>
      <w:r w:rsidR="00000099" w:rsidRPr="00F37F03">
        <w:rPr>
          <w:rFonts w:ascii="Times New Roman" w:hAnsi="Times New Roman" w:cs="Times New Roman"/>
        </w:rPr>
        <w:t xml:space="preserve"> приведенной</w:t>
      </w:r>
      <w:r w:rsidRPr="00F37F03">
        <w:rPr>
          <w:rFonts w:ascii="Times New Roman" w:hAnsi="Times New Roman" w:cs="Times New Roman"/>
        </w:rPr>
        <w:t xml:space="preserve"> площади Объекта, которая включает в себя площадь жилого помещения (проектную) и площадь </w:t>
      </w:r>
      <w:r w:rsidR="00000099" w:rsidRPr="00F37F03">
        <w:rPr>
          <w:rFonts w:ascii="Times New Roman" w:hAnsi="Times New Roman" w:cs="Times New Roman"/>
        </w:rPr>
        <w:t>лоджии встроенной/пристроенной</w:t>
      </w:r>
      <w:r w:rsidRPr="00F37F03">
        <w:rPr>
          <w:rFonts w:ascii="Times New Roman" w:hAnsi="Times New Roman" w:cs="Times New Roman"/>
        </w:rPr>
        <w:t xml:space="preserve"> с понижающим коэффициентом 0,</w:t>
      </w:r>
      <w:proofErr w:type="gramStart"/>
      <w:r w:rsidR="00416FCF" w:rsidRPr="00F37F03">
        <w:rPr>
          <w:rFonts w:ascii="Times New Roman" w:hAnsi="Times New Roman" w:cs="Times New Roman"/>
        </w:rPr>
        <w:t>5</w:t>
      </w:r>
      <w:r w:rsidR="00000099" w:rsidRPr="00F37F03">
        <w:rPr>
          <w:rFonts w:ascii="Times New Roman" w:hAnsi="Times New Roman" w:cs="Times New Roman"/>
        </w:rPr>
        <w:t xml:space="preserve">, </w:t>
      </w:r>
      <w:r w:rsidRPr="00F37F03">
        <w:rPr>
          <w:rFonts w:ascii="Times New Roman" w:hAnsi="Times New Roman" w:cs="Times New Roman"/>
        </w:rPr>
        <w:t xml:space="preserve"> и</w:t>
      </w:r>
      <w:proofErr w:type="gramEnd"/>
      <w:r w:rsidRPr="00F37F03">
        <w:rPr>
          <w:rFonts w:ascii="Times New Roman" w:hAnsi="Times New Roman" w:cs="Times New Roman"/>
        </w:rPr>
        <w:t xml:space="preserve"> договорной стоимости 1 </w:t>
      </w:r>
      <w:proofErr w:type="spellStart"/>
      <w:r w:rsidRPr="00F37F03">
        <w:rPr>
          <w:rFonts w:ascii="Times New Roman" w:hAnsi="Times New Roman" w:cs="Times New Roman"/>
        </w:rPr>
        <w:t>кв.м</w:t>
      </w:r>
      <w:proofErr w:type="spellEnd"/>
      <w:r w:rsidRPr="00F37F03">
        <w:rPr>
          <w:rFonts w:ascii="Times New Roman" w:hAnsi="Times New Roman" w:cs="Times New Roman"/>
        </w:rPr>
        <w:t xml:space="preserve">. общей площади Объекта. </w:t>
      </w:r>
    </w:p>
    <w:p w:rsidR="00742DC6" w:rsidRPr="00F37F03" w:rsidRDefault="00742DC6" w:rsidP="00DE4D3A">
      <w:pPr>
        <w:spacing w:after="0" w:line="240" w:lineRule="auto"/>
        <w:ind w:firstLine="425"/>
        <w:jc w:val="both"/>
        <w:rPr>
          <w:rFonts w:ascii="Times New Roman" w:hAnsi="Times New Roman" w:cs="Times New Roman"/>
        </w:rPr>
      </w:pPr>
      <w:r w:rsidRPr="00F37F03">
        <w:rPr>
          <w:rFonts w:ascii="Times New Roman" w:hAnsi="Times New Roman" w:cs="Times New Roman"/>
        </w:rPr>
        <w:t xml:space="preserve">Общая площадь Объекта составляет </w:t>
      </w:r>
      <w:r w:rsidR="00DE4D3A" w:rsidRPr="00F37F03">
        <w:rPr>
          <w:rFonts w:ascii="Times New Roman" w:hAnsi="Times New Roman" w:cs="Times New Roman"/>
        </w:rPr>
        <w:t>______</w:t>
      </w:r>
      <w:r w:rsidRPr="00F37F03">
        <w:rPr>
          <w:rFonts w:ascii="Times New Roman" w:eastAsia="Calibri" w:hAnsi="Times New Roman" w:cs="Times New Roman"/>
        </w:rPr>
        <w:t xml:space="preserve"> </w:t>
      </w:r>
      <w:proofErr w:type="spellStart"/>
      <w:r w:rsidRPr="00F37F03">
        <w:rPr>
          <w:rFonts w:ascii="Times New Roman" w:hAnsi="Times New Roman" w:cs="Times New Roman"/>
        </w:rPr>
        <w:t>кв.м</w:t>
      </w:r>
      <w:proofErr w:type="spellEnd"/>
      <w:r w:rsidRPr="00F37F03">
        <w:rPr>
          <w:rFonts w:ascii="Times New Roman" w:hAnsi="Times New Roman" w:cs="Times New Roman"/>
        </w:rPr>
        <w:t xml:space="preserve">., в том числе площадь жилого помещения </w:t>
      </w:r>
      <w:r w:rsidR="00DE4D3A" w:rsidRPr="00F37F03">
        <w:rPr>
          <w:rFonts w:ascii="Times New Roman" w:eastAsia="Calibri" w:hAnsi="Times New Roman" w:cs="Times New Roman"/>
        </w:rPr>
        <w:t>______</w:t>
      </w:r>
      <w:r w:rsidRPr="00F37F03">
        <w:rPr>
          <w:rFonts w:ascii="Times New Roman" w:eastAsia="Calibri" w:hAnsi="Times New Roman" w:cs="Times New Roman"/>
        </w:rPr>
        <w:t xml:space="preserve"> </w:t>
      </w:r>
      <w:proofErr w:type="spellStart"/>
      <w:r w:rsidRPr="00F37F03">
        <w:rPr>
          <w:rFonts w:ascii="Times New Roman" w:hAnsi="Times New Roman" w:cs="Times New Roman"/>
        </w:rPr>
        <w:t>кв.м</w:t>
      </w:r>
      <w:proofErr w:type="spellEnd"/>
      <w:r w:rsidRPr="00F37F03">
        <w:rPr>
          <w:rFonts w:ascii="Times New Roman" w:hAnsi="Times New Roman" w:cs="Times New Roman"/>
        </w:rPr>
        <w:t xml:space="preserve">. и площадь </w:t>
      </w:r>
      <w:r w:rsidR="00FB1545" w:rsidRPr="00F37F03">
        <w:rPr>
          <w:rFonts w:ascii="Times New Roman" w:hAnsi="Times New Roman" w:cs="Times New Roman"/>
        </w:rPr>
        <w:t>лоджии</w:t>
      </w:r>
      <w:r w:rsidR="00DE4D3A" w:rsidRPr="00F37F03">
        <w:rPr>
          <w:rFonts w:ascii="Times New Roman" w:hAnsi="Times New Roman" w:cs="Times New Roman"/>
        </w:rPr>
        <w:t xml:space="preserve"> _____</w:t>
      </w:r>
      <w:r w:rsidR="004100A0" w:rsidRPr="00F37F03">
        <w:rPr>
          <w:rFonts w:ascii="Times New Roman" w:hAnsi="Times New Roman" w:cs="Times New Roman"/>
        </w:rPr>
        <w:t xml:space="preserve"> </w:t>
      </w:r>
      <w:proofErr w:type="spellStart"/>
      <w:r w:rsidR="004100A0" w:rsidRPr="00F37F03">
        <w:rPr>
          <w:rFonts w:ascii="Times New Roman" w:hAnsi="Times New Roman" w:cs="Times New Roman"/>
        </w:rPr>
        <w:t>кв.м</w:t>
      </w:r>
      <w:proofErr w:type="spellEnd"/>
      <w:r w:rsidR="004100A0" w:rsidRPr="00F37F03">
        <w:rPr>
          <w:rFonts w:ascii="Times New Roman" w:hAnsi="Times New Roman" w:cs="Times New Roman"/>
        </w:rPr>
        <w:t>.</w:t>
      </w:r>
      <w:r w:rsidRPr="00F37F03">
        <w:rPr>
          <w:rFonts w:ascii="Times New Roman" w:hAnsi="Times New Roman" w:cs="Times New Roman"/>
        </w:rPr>
        <w:t>.</w:t>
      </w:r>
    </w:p>
    <w:p w:rsidR="001C77F1" w:rsidRPr="00F37F03" w:rsidRDefault="001C77F1" w:rsidP="001C77F1">
      <w:pPr>
        <w:pStyle w:val="a8"/>
        <w:spacing w:after="0" w:line="240" w:lineRule="auto"/>
        <w:ind w:left="0" w:firstLine="284"/>
        <w:jc w:val="both"/>
        <w:rPr>
          <w:rFonts w:ascii="Times New Roman" w:hAnsi="Times New Roman"/>
          <w:sz w:val="24"/>
          <w:szCs w:val="24"/>
        </w:rPr>
      </w:pPr>
      <w:r w:rsidRPr="00F37F03">
        <w:rPr>
          <w:rFonts w:ascii="Times New Roman" w:hAnsi="Times New Roman"/>
          <w:sz w:val="24"/>
          <w:szCs w:val="24"/>
        </w:rPr>
        <w:t xml:space="preserve">  </w:t>
      </w:r>
      <w:r w:rsidR="00DE03C5" w:rsidRPr="00F37F03">
        <w:rPr>
          <w:rFonts w:ascii="Times New Roman" w:hAnsi="Times New Roman"/>
          <w:sz w:val="24"/>
          <w:szCs w:val="24"/>
        </w:rPr>
        <w:t xml:space="preserve">Долевой взнос оплачивается </w:t>
      </w:r>
      <w:r w:rsidR="00DE03C5" w:rsidRPr="00F37F03">
        <w:rPr>
          <w:rFonts w:ascii="Times New Roman" w:hAnsi="Times New Roman"/>
          <w:b/>
          <w:sz w:val="24"/>
          <w:szCs w:val="24"/>
        </w:rPr>
        <w:t>Дольщиком</w:t>
      </w:r>
      <w:r w:rsidR="00DE03C5" w:rsidRPr="00F37F03">
        <w:rPr>
          <w:rFonts w:ascii="Times New Roman" w:hAnsi="Times New Roman"/>
          <w:sz w:val="24"/>
          <w:szCs w:val="24"/>
        </w:rPr>
        <w:t xml:space="preserve"> путем перевода денежных средств на счет </w:t>
      </w:r>
      <w:proofErr w:type="spellStart"/>
      <w:r w:rsidR="00DE03C5" w:rsidRPr="00F37F03">
        <w:rPr>
          <w:rFonts w:ascii="Times New Roman" w:hAnsi="Times New Roman"/>
          <w:sz w:val="24"/>
          <w:szCs w:val="24"/>
        </w:rPr>
        <w:t>эскроу</w:t>
      </w:r>
      <w:proofErr w:type="spellEnd"/>
      <w:r w:rsidR="00DE03C5" w:rsidRPr="00F37F03">
        <w:rPr>
          <w:rFonts w:ascii="Times New Roman" w:hAnsi="Times New Roman"/>
          <w:sz w:val="24"/>
          <w:szCs w:val="24"/>
        </w:rPr>
        <w:t xml:space="preserve"> Дольщика</w:t>
      </w:r>
      <w:r w:rsidRPr="00F37F03">
        <w:rPr>
          <w:rFonts w:ascii="Times New Roman" w:hAnsi="Times New Roman"/>
          <w:sz w:val="24"/>
          <w:szCs w:val="24"/>
        </w:rPr>
        <w:t xml:space="preserve"> открытый в Уполномоченном банке, в течение 5 (пяти) календарных дней с момента государственной регистрации настоящего Договора в органах, осуществляющих государственную регистрацию прав на недвижимое имущество и сделок с ним. </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 В соответствии с Федеральным законом от 30.12.2004 г. №</w:t>
      </w:r>
      <w:r w:rsidR="00C428DB">
        <w:rPr>
          <w:rFonts w:ascii="Times New Roman" w:hAnsi="Times New Roman" w:cs="Times New Roman"/>
          <w:sz w:val="24"/>
          <w:szCs w:val="24"/>
        </w:rPr>
        <w:t xml:space="preserve"> </w:t>
      </w:r>
      <w:r w:rsidRPr="00F37F03">
        <w:rPr>
          <w:rFonts w:ascii="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(Дольщик), выступающий в роли Депонента, выражают свою готовность использовать для расчетов по настоящему договору участия в долевом строительстве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открытый в Банке СБЕРБАНК  (ПАО).</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5.2.1. Бенефициар (Застройщик) и Депонент (Дольщик), действующие каждый от своего имени и в своих интересах, в рамках настоящего договора предлагают (адресуют оферту) Банку СБЕРБАНК (ПАО) заключить с Депонентом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на условиях следующих документов, составляющих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качестве его неотъемлемых частей:</w:t>
      </w:r>
    </w:p>
    <w:p w:rsidR="001C77F1" w:rsidRPr="00F37F03" w:rsidRDefault="001C77F1" w:rsidP="001C77F1">
      <w:pPr>
        <w:numPr>
          <w:ilvl w:val="0"/>
          <w:numId w:val="1"/>
        </w:numPr>
        <w:spacing w:after="0" w:line="240" w:lineRule="auto"/>
        <w:ind w:left="426"/>
        <w:jc w:val="both"/>
        <w:rPr>
          <w:rFonts w:ascii="Times New Roman" w:hAnsi="Times New Roman" w:cs="Times New Roman"/>
          <w:sz w:val="24"/>
          <w:szCs w:val="24"/>
        </w:rPr>
      </w:pPr>
      <w:r w:rsidRPr="00F37F03">
        <w:rPr>
          <w:rFonts w:ascii="Times New Roman" w:hAnsi="Times New Roman" w:cs="Times New Roman"/>
          <w:sz w:val="24"/>
          <w:szCs w:val="24"/>
        </w:rPr>
        <w:t xml:space="preserve">Правил совершения операций по счетам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Банке   СБЕРБАНК (ПАО), открытым для расчетов по договорам об участии в долевом строительстве, разработанных Банком СБЕРБАНК (ПАО) и размещенных на официальном интернет-сайте Банка СБЕРБАНК (ПАО) по адресу </w:t>
      </w:r>
      <w:r w:rsidRPr="00F37F03">
        <w:rPr>
          <w:rFonts w:ascii="Times New Roman" w:hAnsi="Times New Roman" w:cs="Times New Roman"/>
          <w:sz w:val="24"/>
          <w:szCs w:val="24"/>
          <w:lang w:val="en-US"/>
        </w:rPr>
        <w:t>www</w:t>
      </w:r>
      <w:r w:rsidRPr="00F37F03">
        <w:rPr>
          <w:rFonts w:ascii="Times New Roman" w:hAnsi="Times New Roman" w:cs="Times New Roman"/>
          <w:sz w:val="24"/>
          <w:szCs w:val="24"/>
        </w:rPr>
        <w:t>.</w:t>
      </w:r>
      <w:proofErr w:type="spellStart"/>
      <w:r w:rsidRPr="00F37F03">
        <w:rPr>
          <w:rFonts w:ascii="Times New Roman" w:hAnsi="Times New Roman" w:cs="Times New Roman"/>
          <w:sz w:val="24"/>
          <w:szCs w:val="24"/>
          <w:lang w:val="en-US"/>
        </w:rPr>
        <w:t>sberbank</w:t>
      </w:r>
      <w:proofErr w:type="spellEnd"/>
      <w:r w:rsidRPr="00F37F03">
        <w:rPr>
          <w:rFonts w:ascii="Times New Roman" w:hAnsi="Times New Roman" w:cs="Times New Roman"/>
          <w:sz w:val="24"/>
          <w:szCs w:val="24"/>
        </w:rPr>
        <w:t>.</w:t>
      </w:r>
      <w:proofErr w:type="spellStart"/>
      <w:r w:rsidRPr="00F37F03">
        <w:rPr>
          <w:rFonts w:ascii="Times New Roman" w:hAnsi="Times New Roman" w:cs="Times New Roman"/>
          <w:sz w:val="24"/>
          <w:szCs w:val="24"/>
          <w:lang w:val="en-US"/>
        </w:rPr>
        <w:t>ru</w:t>
      </w:r>
      <w:proofErr w:type="spellEnd"/>
      <w:r w:rsidRPr="00F37F03">
        <w:rPr>
          <w:rFonts w:ascii="Times New Roman" w:hAnsi="Times New Roman" w:cs="Times New Roman"/>
          <w:sz w:val="24"/>
          <w:szCs w:val="24"/>
        </w:rPr>
        <w:t xml:space="preserve"> (далее – Правила);</w:t>
      </w:r>
    </w:p>
    <w:p w:rsidR="001C77F1" w:rsidRPr="00F37F03" w:rsidRDefault="001C77F1" w:rsidP="001C77F1">
      <w:pPr>
        <w:numPr>
          <w:ilvl w:val="0"/>
          <w:numId w:val="1"/>
        </w:numPr>
        <w:spacing w:after="0" w:line="240" w:lineRule="auto"/>
        <w:ind w:left="426"/>
        <w:jc w:val="both"/>
        <w:rPr>
          <w:rFonts w:ascii="Times New Roman" w:hAnsi="Times New Roman" w:cs="Times New Roman"/>
          <w:sz w:val="24"/>
          <w:szCs w:val="24"/>
        </w:rPr>
      </w:pPr>
      <w:r w:rsidRPr="00F37F03">
        <w:rPr>
          <w:rFonts w:ascii="Times New Roman" w:hAnsi="Times New Roman" w:cs="Times New Roman"/>
          <w:sz w:val="24"/>
          <w:szCs w:val="24"/>
        </w:rPr>
        <w:t xml:space="preserve">Договора долевого участия в строительстве, заключенного (зарегистрированного) в установленном действующем законодательством порядке, в части условий, необходимых для открытия и совершения операций по счету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и исполнения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5.2.2. Подписывая Договор долевого участия в строительстве, Депонент выражает свою готовность на заключение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случае принятия (акцепта)  Банком СБЕРБАНК  (ПАО) оферт Бенефициара и Депонента, путем открытия Банком СБЕРБАНК  (ПАО)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в порядке, предусмотренном Правилами Банка СБЕРБАНК  (ПАО), не позднее 5 рабочих дней с момента предоставления Депонентом в Банк СБЕРБАНК  (ПАО) Договора долевого участия в строительстве, заключенного (зарегистрированного) в установленном законодательством порядке. Договор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считается заключенным с момента открытия Банком СБЕРБАНК (ПАО)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на имя Депонента.</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5.2.3. Бенефициар поручает (предоставляет полномочия) Депоненту передать Банку СБЕРБАНК (ПАО) Договор долевого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Предоставляя в Банк СБЕРБАНК (ПАО) Договор долевого участия в строительстве, заключенный (зарегистрированный) в установленном действующим законодательством порядке, Депонент </w:t>
      </w:r>
      <w:r w:rsidRPr="00F37F03">
        <w:rPr>
          <w:rFonts w:ascii="Times New Roman" w:hAnsi="Times New Roman" w:cs="Times New Roman"/>
          <w:sz w:val="24"/>
          <w:szCs w:val="24"/>
        </w:rPr>
        <w:lastRenderedPageBreak/>
        <w:t>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 в соответствии с настоящим договором.</w:t>
      </w:r>
    </w:p>
    <w:p w:rsidR="001C77F1" w:rsidRPr="00F37F03" w:rsidRDefault="001C77F1"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Предоставление Депонентом в Банк СБЕРБАНК (ПАО) Договора долевого участия в строительстве оформляется Заявлением о заключении Договора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1C77F1" w:rsidRPr="00F37F03" w:rsidRDefault="00691899"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w:t>
      </w:r>
      <w:r w:rsidR="001C77F1" w:rsidRPr="00F37F03">
        <w:rPr>
          <w:rFonts w:ascii="Times New Roman" w:hAnsi="Times New Roman" w:cs="Times New Roman"/>
          <w:sz w:val="24"/>
          <w:szCs w:val="24"/>
        </w:rPr>
        <w:t xml:space="preserve">5.2.4. Предоставление Депонентом в Банк СБЕРБАНК (ПАО) Договора долевого участия в строительстве, заключенного (зарегистрированного) в установленном законодательством порядке, производится не позднее 5 рабочих дней, с момента государственной регистрации Договора долевого участия в строительстве. </w:t>
      </w:r>
    </w:p>
    <w:p w:rsidR="001C77F1" w:rsidRPr="00F37F03" w:rsidRDefault="00691899" w:rsidP="001C77F1">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w:t>
      </w:r>
      <w:r w:rsidR="001C77F1" w:rsidRPr="00F37F03">
        <w:rPr>
          <w:rFonts w:ascii="Times New Roman" w:hAnsi="Times New Roman" w:cs="Times New Roman"/>
          <w:sz w:val="24"/>
          <w:szCs w:val="24"/>
        </w:rPr>
        <w:t>5.2.5. Открытие счета-</w:t>
      </w:r>
      <w:proofErr w:type="spellStart"/>
      <w:r w:rsidR="001C77F1" w:rsidRPr="00F37F03">
        <w:rPr>
          <w:rFonts w:ascii="Times New Roman" w:hAnsi="Times New Roman" w:cs="Times New Roman"/>
          <w:sz w:val="24"/>
          <w:szCs w:val="24"/>
        </w:rPr>
        <w:t>эксроу</w:t>
      </w:r>
      <w:proofErr w:type="spellEnd"/>
      <w:r w:rsidR="001C77F1" w:rsidRPr="00F37F03">
        <w:rPr>
          <w:rFonts w:ascii="Times New Roman" w:hAnsi="Times New Roman" w:cs="Times New Roman"/>
          <w:sz w:val="24"/>
          <w:szCs w:val="24"/>
        </w:rPr>
        <w:t xml:space="preserve"> в Банке СБЕРБАНК (ПАО) производится Депонентом не позднее 5 рабочих дней, с момента предоставления в Банк СБЕРБАНК (ПАО) Договора долевого участия в строительстве, заключенного (зарегистрированного) в установленном законодательством порядке.</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    5.2.6.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-счет, открываемый в ПАО Сбербанк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заключенным между Бенефициаром, Депонентом и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-агентом, с учетом следующего:</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Бенефициар – ООО Специализированный застройщик «КСИ-СТРОЙ», ИНН 3810044393, ОГРН 1063810030360, e-</w:t>
      </w:r>
      <w:proofErr w:type="spellStart"/>
      <w:r w:rsidRPr="00F37F03">
        <w:rPr>
          <w:rFonts w:ascii="Times New Roman" w:hAnsi="Times New Roman" w:cs="Times New Roman"/>
          <w:sz w:val="24"/>
          <w:szCs w:val="24"/>
        </w:rPr>
        <w:t>mail</w:t>
      </w:r>
      <w:proofErr w:type="spellEnd"/>
      <w:r w:rsidRPr="00F37F03">
        <w:rPr>
          <w:rFonts w:ascii="Times New Roman" w:hAnsi="Times New Roman" w:cs="Times New Roman"/>
          <w:sz w:val="24"/>
          <w:szCs w:val="24"/>
        </w:rPr>
        <w:t>: sk@kcu.ru</w:t>
      </w:r>
    </w:p>
    <w:p w:rsidR="005A45BF"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Депонент – ______________________________________, e-</w:t>
      </w:r>
      <w:proofErr w:type="spellStart"/>
      <w:r w:rsidRPr="00F37F03">
        <w:rPr>
          <w:rFonts w:ascii="Times New Roman" w:hAnsi="Times New Roman" w:cs="Times New Roman"/>
          <w:sz w:val="24"/>
          <w:szCs w:val="24"/>
        </w:rPr>
        <w:t>mail</w:t>
      </w:r>
      <w:proofErr w:type="spellEnd"/>
      <w:r w:rsidRPr="00F37F03">
        <w:rPr>
          <w:rFonts w:ascii="Times New Roman" w:hAnsi="Times New Roman" w:cs="Times New Roman"/>
          <w:sz w:val="24"/>
          <w:szCs w:val="24"/>
        </w:rPr>
        <w:t xml:space="preserve">: </w:t>
      </w:r>
      <w:r w:rsidR="005A45BF" w:rsidRPr="00F37F03">
        <w:rPr>
          <w:rFonts w:ascii="Times New Roman" w:hAnsi="Times New Roman" w:cs="Times New Roman"/>
          <w:sz w:val="24"/>
          <w:szCs w:val="24"/>
        </w:rPr>
        <w:t>______________________________.</w:t>
      </w:r>
    </w:p>
    <w:p w:rsidR="004100A0" w:rsidRPr="00F37F03" w:rsidRDefault="005A45BF" w:rsidP="00691899">
      <w:pPr>
        <w:spacing w:after="0" w:line="240" w:lineRule="auto"/>
        <w:jc w:val="both"/>
        <w:rPr>
          <w:rFonts w:ascii="Times New Roman" w:hAnsi="Times New Roman" w:cs="Times New Roman"/>
          <w:sz w:val="24"/>
          <w:szCs w:val="24"/>
        </w:rPr>
      </w:pPr>
      <w:proofErr w:type="spellStart"/>
      <w:r w:rsidRPr="00F37F03">
        <w:rPr>
          <w:rFonts w:ascii="Times New Roman" w:hAnsi="Times New Roman" w:cs="Times New Roman"/>
          <w:sz w:val="24"/>
          <w:szCs w:val="24"/>
        </w:rPr>
        <w:t>Э</w:t>
      </w:r>
      <w:r w:rsidR="00691899" w:rsidRPr="00F37F03">
        <w:rPr>
          <w:rFonts w:ascii="Times New Roman" w:hAnsi="Times New Roman" w:cs="Times New Roman"/>
          <w:sz w:val="24"/>
          <w:szCs w:val="24"/>
        </w:rPr>
        <w:t>скроу</w:t>
      </w:r>
      <w:proofErr w:type="spellEnd"/>
      <w:r w:rsidR="00691899" w:rsidRPr="00F37F03">
        <w:rPr>
          <w:rFonts w:ascii="Times New Roman" w:hAnsi="Times New Roman" w:cs="Times New Roman"/>
          <w:sz w:val="24"/>
          <w:szCs w:val="24"/>
        </w:rPr>
        <w:t xml:space="preserve">-агент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p>
    <w:p w:rsidR="00691899" w:rsidRPr="00F37F03" w:rsidRDefault="00691899" w:rsidP="00691899">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Объект долевого строительства – Многоквартирны</w:t>
      </w:r>
      <w:r w:rsidR="00416FCF" w:rsidRPr="00F37F03">
        <w:rPr>
          <w:rFonts w:ascii="Times New Roman" w:hAnsi="Times New Roman" w:cs="Times New Roman"/>
          <w:sz w:val="24"/>
          <w:szCs w:val="24"/>
        </w:rPr>
        <w:t>й дом</w:t>
      </w:r>
      <w:r w:rsidR="004100A0" w:rsidRPr="00F37F03">
        <w:rPr>
          <w:rFonts w:ascii="Times New Roman" w:hAnsi="Times New Roman" w:cs="Times New Roman"/>
          <w:sz w:val="24"/>
          <w:szCs w:val="24"/>
        </w:rPr>
        <w:t xml:space="preserve"> с нежилыми помещениями и подземной автостоянкой по ул</w:t>
      </w:r>
      <w:r w:rsidR="00274C5A">
        <w:rPr>
          <w:rFonts w:ascii="Times New Roman" w:hAnsi="Times New Roman" w:cs="Times New Roman"/>
          <w:sz w:val="24"/>
          <w:szCs w:val="24"/>
        </w:rPr>
        <w:t>ице</w:t>
      </w:r>
      <w:r w:rsidR="000E7572">
        <w:rPr>
          <w:rFonts w:ascii="Times New Roman" w:hAnsi="Times New Roman" w:cs="Times New Roman"/>
          <w:sz w:val="24"/>
          <w:szCs w:val="24"/>
        </w:rPr>
        <w:t xml:space="preserve"> Зверева</w:t>
      </w:r>
      <w:r w:rsidR="004100A0" w:rsidRPr="00F37F03">
        <w:rPr>
          <w:rFonts w:ascii="Times New Roman" w:hAnsi="Times New Roman" w:cs="Times New Roman"/>
          <w:sz w:val="24"/>
          <w:szCs w:val="24"/>
        </w:rPr>
        <w:t xml:space="preserve"> в г</w:t>
      </w:r>
      <w:r w:rsidR="00274C5A">
        <w:rPr>
          <w:rFonts w:ascii="Times New Roman" w:hAnsi="Times New Roman" w:cs="Times New Roman"/>
          <w:sz w:val="24"/>
          <w:szCs w:val="24"/>
        </w:rPr>
        <w:t>ороде</w:t>
      </w:r>
      <w:r w:rsidR="004100A0" w:rsidRPr="00F37F03">
        <w:rPr>
          <w:rFonts w:ascii="Times New Roman" w:hAnsi="Times New Roman" w:cs="Times New Roman"/>
          <w:sz w:val="24"/>
          <w:szCs w:val="24"/>
        </w:rPr>
        <w:t xml:space="preserve"> Иркутске</w:t>
      </w:r>
      <w:r w:rsidRPr="00F37F03">
        <w:rPr>
          <w:rFonts w:ascii="Times New Roman" w:hAnsi="Times New Roman" w:cs="Times New Roman"/>
          <w:sz w:val="24"/>
          <w:szCs w:val="24"/>
        </w:rPr>
        <w:t>.</w:t>
      </w:r>
    </w:p>
    <w:p w:rsidR="00691899" w:rsidRPr="00F37F03" w:rsidRDefault="00691899" w:rsidP="00691899">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Депонируемая сумма (цена Договора участия в строительстве) – </w:t>
      </w:r>
      <w:r w:rsidR="00F15372" w:rsidRPr="00F37F03">
        <w:rPr>
          <w:rFonts w:ascii="Times New Roman" w:hAnsi="Times New Roman" w:cs="Times New Roman"/>
          <w:sz w:val="24"/>
          <w:szCs w:val="24"/>
        </w:rPr>
        <w:t>____________________</w:t>
      </w:r>
      <w:r w:rsidRPr="00F37F03">
        <w:rPr>
          <w:rFonts w:ascii="Times New Roman" w:hAnsi="Times New Roman" w:cs="Times New Roman"/>
          <w:sz w:val="24"/>
          <w:szCs w:val="24"/>
        </w:rPr>
        <w:t xml:space="preserve"> (</w:t>
      </w:r>
      <w:r w:rsidR="00F15372" w:rsidRPr="00F37F03">
        <w:rPr>
          <w:rFonts w:ascii="Times New Roman" w:hAnsi="Times New Roman" w:cs="Times New Roman"/>
          <w:sz w:val="24"/>
          <w:szCs w:val="24"/>
        </w:rPr>
        <w:t>__________________________________________________</w:t>
      </w:r>
      <w:r w:rsidR="005A45BF" w:rsidRPr="00F37F03">
        <w:rPr>
          <w:rFonts w:ascii="Times New Roman" w:hAnsi="Times New Roman" w:cs="Times New Roman"/>
          <w:sz w:val="24"/>
          <w:szCs w:val="24"/>
        </w:rPr>
        <w:t>) рублей 00 копеек.</w:t>
      </w:r>
    </w:p>
    <w:p w:rsidR="005A45BF" w:rsidRPr="00F37F03" w:rsidRDefault="005A45BF" w:rsidP="005A45BF">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Порядок и срок внесения Депонентом денежных средств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для формирования депонируемой суммы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w:t>
      </w:r>
    </w:p>
    <w:p w:rsidR="005A45BF" w:rsidRPr="00F37F03" w:rsidRDefault="005A45BF" w:rsidP="005A45BF">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а)</w:t>
      </w:r>
      <w:r w:rsidRPr="00F37F03">
        <w:rPr>
          <w:rFonts w:ascii="Times New Roman" w:hAnsi="Times New Roman" w:cs="Times New Roman"/>
          <w:sz w:val="24"/>
          <w:szCs w:val="24"/>
        </w:rPr>
        <w:tab/>
        <w:t xml:space="preserve">Дата окончания срока для внесения Депонентом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Депонируемой суммы – _______________ г</w:t>
      </w:r>
    </w:p>
    <w:p w:rsidR="005A45BF" w:rsidRPr="00F37F03" w:rsidRDefault="005A45BF" w:rsidP="005A45BF">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 xml:space="preserve">б) </w:t>
      </w:r>
      <w:r w:rsidRPr="00F37F03">
        <w:rPr>
          <w:rFonts w:ascii="Times New Roman" w:hAnsi="Times New Roman" w:cs="Times New Roman"/>
          <w:sz w:val="24"/>
          <w:szCs w:val="24"/>
        </w:rPr>
        <w:tab/>
        <w:t>Источники формирования Депонируемой суммы:</w:t>
      </w:r>
    </w:p>
    <w:p w:rsidR="00264FD4" w:rsidRPr="00F37F03" w:rsidRDefault="00264FD4" w:rsidP="00264FD4">
      <w:pPr>
        <w:numPr>
          <w:ilvl w:val="0"/>
          <w:numId w:val="2"/>
        </w:num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Собственные средства</w:t>
      </w:r>
    </w:p>
    <w:p w:rsidR="00264FD4" w:rsidRPr="00F37F03" w:rsidRDefault="00264FD4" w:rsidP="00264FD4">
      <w:pPr>
        <w:spacing w:after="0" w:line="240" w:lineRule="auto"/>
        <w:jc w:val="both"/>
        <w:rPr>
          <w:rFonts w:ascii="Times New Roman" w:hAnsi="Times New Roman" w:cs="Times New Roman"/>
          <w:sz w:val="24"/>
          <w:szCs w:val="24"/>
        </w:rPr>
      </w:pPr>
      <w:r w:rsidRPr="00F37F03">
        <w:rPr>
          <w:rFonts w:ascii="Times New Roman" w:hAnsi="Times New Roman" w:cs="Times New Roman"/>
          <w:sz w:val="24"/>
          <w:szCs w:val="24"/>
        </w:rPr>
        <w:t>в)</w:t>
      </w:r>
      <w:r w:rsidRPr="00F37F03">
        <w:rPr>
          <w:rFonts w:ascii="Times New Roman" w:hAnsi="Times New Roman" w:cs="Times New Roman"/>
          <w:sz w:val="24"/>
          <w:szCs w:val="24"/>
        </w:rPr>
        <w:tab/>
        <w:t xml:space="preserve">Депонент обеспечивает в целях формирования Депонируемой суммы поступление денежных средств на счет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отдельными платежами </w:t>
      </w:r>
      <w:proofErr w:type="gramStart"/>
      <w:r w:rsidRPr="00F37F03">
        <w:rPr>
          <w:rFonts w:ascii="Times New Roman" w:hAnsi="Times New Roman" w:cs="Times New Roman"/>
          <w:sz w:val="24"/>
          <w:szCs w:val="24"/>
        </w:rPr>
        <w:t>по  графику</w:t>
      </w:r>
      <w:proofErr w:type="gramEnd"/>
      <w:r w:rsidRPr="00F37F03">
        <w:rPr>
          <w:rFonts w:ascii="Times New Roman" w:hAnsi="Times New Roman" w:cs="Times New Roman"/>
          <w:sz w:val="24"/>
          <w:szCs w:val="24"/>
        </w:rPr>
        <w:t>, указанному в Приложении № 3.</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Срок условного депонирования – </w:t>
      </w:r>
      <w:r w:rsidR="00EA0606">
        <w:rPr>
          <w:rFonts w:ascii="Times New Roman" w:hAnsi="Times New Roman" w:cs="Times New Roman"/>
          <w:sz w:val="24"/>
          <w:szCs w:val="24"/>
        </w:rPr>
        <w:t>20.07</w:t>
      </w:r>
      <w:r w:rsidR="000370AD">
        <w:rPr>
          <w:rFonts w:ascii="Times New Roman" w:hAnsi="Times New Roman" w:cs="Times New Roman"/>
          <w:sz w:val="24"/>
          <w:szCs w:val="24"/>
        </w:rPr>
        <w:t>.2024</w:t>
      </w:r>
      <w:r w:rsidRPr="00F37F03">
        <w:rPr>
          <w:rFonts w:ascii="Times New Roman" w:hAnsi="Times New Roman" w:cs="Times New Roman"/>
          <w:sz w:val="24"/>
          <w:szCs w:val="24"/>
        </w:rPr>
        <w:t>г.</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EA0606">
        <w:rPr>
          <w:rFonts w:ascii="Times New Roman" w:hAnsi="Times New Roman" w:cs="Times New Roman"/>
          <w:sz w:val="24"/>
          <w:szCs w:val="24"/>
        </w:rPr>
        <w:t>10.12</w:t>
      </w:r>
      <w:r w:rsidR="005E4551" w:rsidRPr="00F37F03">
        <w:rPr>
          <w:rFonts w:ascii="Times New Roman" w:hAnsi="Times New Roman" w:cs="Times New Roman"/>
          <w:sz w:val="24"/>
          <w:szCs w:val="24"/>
        </w:rPr>
        <w:t>.202</w:t>
      </w:r>
      <w:r w:rsidR="00EA0606">
        <w:rPr>
          <w:rFonts w:ascii="Times New Roman" w:hAnsi="Times New Roman" w:cs="Times New Roman"/>
          <w:sz w:val="24"/>
          <w:szCs w:val="24"/>
        </w:rPr>
        <w:t>4</w:t>
      </w:r>
      <w:r w:rsidR="00593B9B" w:rsidRPr="00F37F03">
        <w:rPr>
          <w:rFonts w:ascii="Times New Roman" w:hAnsi="Times New Roman" w:cs="Times New Roman"/>
          <w:sz w:val="24"/>
          <w:szCs w:val="24"/>
        </w:rPr>
        <w:t>г</w:t>
      </w:r>
      <w:r w:rsidRPr="00F37F03">
        <w:rPr>
          <w:rFonts w:ascii="Times New Roman" w:hAnsi="Times New Roman" w:cs="Times New Roman"/>
          <w:sz w:val="24"/>
          <w:szCs w:val="24"/>
        </w:rPr>
        <w:t>.</w:t>
      </w:r>
    </w:p>
    <w:p w:rsidR="00131084" w:rsidRPr="00131084" w:rsidRDefault="005E4551"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Реквизиты расчетного счета Бенефициара, на который Банк СБЕРБАНК (ПАО) переводит денежные </w:t>
      </w:r>
      <w:r w:rsidRPr="00131084">
        <w:rPr>
          <w:rFonts w:ascii="Times New Roman" w:hAnsi="Times New Roman" w:cs="Times New Roman"/>
          <w:sz w:val="24"/>
          <w:szCs w:val="24"/>
        </w:rPr>
        <w:t xml:space="preserve">средства со счета </w:t>
      </w:r>
      <w:proofErr w:type="spellStart"/>
      <w:r w:rsidRPr="00131084">
        <w:rPr>
          <w:rFonts w:ascii="Times New Roman" w:hAnsi="Times New Roman" w:cs="Times New Roman"/>
          <w:sz w:val="24"/>
          <w:szCs w:val="24"/>
        </w:rPr>
        <w:t>эскроу</w:t>
      </w:r>
      <w:proofErr w:type="spellEnd"/>
      <w:r w:rsidRPr="00131084">
        <w:rPr>
          <w:rFonts w:ascii="Times New Roman" w:hAnsi="Times New Roman" w:cs="Times New Roman"/>
          <w:sz w:val="24"/>
          <w:szCs w:val="24"/>
        </w:rPr>
        <w:t xml:space="preserve"> при наступлении оснований, предусмотренных Договором счета </w:t>
      </w:r>
      <w:proofErr w:type="spellStart"/>
      <w:r w:rsidRPr="00131084">
        <w:rPr>
          <w:rFonts w:ascii="Times New Roman" w:hAnsi="Times New Roman" w:cs="Times New Roman"/>
          <w:sz w:val="24"/>
          <w:szCs w:val="24"/>
        </w:rPr>
        <w:t>эскроу</w:t>
      </w:r>
      <w:proofErr w:type="spellEnd"/>
      <w:r w:rsidRPr="00131084">
        <w:rPr>
          <w:rFonts w:ascii="Times New Roman" w:hAnsi="Times New Roman" w:cs="Times New Roman"/>
          <w:sz w:val="24"/>
          <w:szCs w:val="24"/>
        </w:rPr>
        <w:t xml:space="preserve"> – </w:t>
      </w:r>
      <w:r w:rsidR="00131084" w:rsidRPr="00131084">
        <w:rPr>
          <w:rFonts w:ascii="Times New Roman" w:hAnsi="Times New Roman" w:cs="Times New Roman"/>
          <w:sz w:val="24"/>
          <w:szCs w:val="24"/>
        </w:rPr>
        <w:t>ИНН 3810044393, ОГРН 1063810030360, КПП 381001001, ОКПО 97708160,</w:t>
      </w:r>
      <w:r w:rsidR="000E7572">
        <w:rPr>
          <w:rFonts w:ascii="Times New Roman" w:hAnsi="Times New Roman" w:cs="Times New Roman"/>
          <w:sz w:val="24"/>
          <w:szCs w:val="24"/>
        </w:rPr>
        <w:t xml:space="preserve"> </w:t>
      </w:r>
      <w:r w:rsidR="00131084" w:rsidRPr="00131084">
        <w:rPr>
          <w:rFonts w:ascii="Times New Roman" w:hAnsi="Times New Roman" w:cs="Times New Roman"/>
          <w:sz w:val="24"/>
          <w:szCs w:val="24"/>
        </w:rPr>
        <w:t xml:space="preserve">Расчетный счет № </w:t>
      </w:r>
      <w:r w:rsidR="008B6A09">
        <w:rPr>
          <w:rFonts w:ascii="Times New Roman" w:hAnsi="Times New Roman" w:cs="Times New Roman"/>
          <w:sz w:val="24"/>
          <w:szCs w:val="24"/>
        </w:rPr>
        <w:t>40702810818350000196</w:t>
      </w:r>
      <w:r w:rsidR="00131084" w:rsidRPr="00131084">
        <w:rPr>
          <w:rFonts w:ascii="Times New Roman" w:hAnsi="Times New Roman" w:cs="Times New Roman"/>
          <w:sz w:val="24"/>
          <w:szCs w:val="24"/>
        </w:rPr>
        <w:t>, открыт в Байкальский банк Сбербанка России г. Иркутска,</w:t>
      </w:r>
      <w:r w:rsidR="000E7572">
        <w:rPr>
          <w:rFonts w:ascii="Times New Roman" w:hAnsi="Times New Roman" w:cs="Times New Roman"/>
          <w:sz w:val="24"/>
          <w:szCs w:val="24"/>
        </w:rPr>
        <w:t xml:space="preserve"> </w:t>
      </w:r>
      <w:r w:rsidR="00131084" w:rsidRPr="00131084">
        <w:rPr>
          <w:rFonts w:ascii="Times New Roman" w:hAnsi="Times New Roman" w:cs="Times New Roman"/>
          <w:sz w:val="24"/>
          <w:szCs w:val="24"/>
        </w:rPr>
        <w:t>Кор/счет 30101810900000000607, БИК 042520607.</w:t>
      </w:r>
    </w:p>
    <w:p w:rsidR="00264FD4" w:rsidRPr="00F37F03" w:rsidRDefault="00264FD4" w:rsidP="000E7572">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5.3. Если после проведения обмеров Квартиры специализированной организацией ее площадь (площадь всех частей Квартиры, за исключением площади балконов, лоджий и террас) будет отличаться от площади Квартиры, указанной в п. 1.2. Договора, более чем на 1 (один) кв. м., как в </w:t>
      </w:r>
      <w:r w:rsidRPr="00F37F03">
        <w:rPr>
          <w:rFonts w:ascii="Times New Roman" w:hAnsi="Times New Roman" w:cs="Times New Roman"/>
          <w:sz w:val="24"/>
          <w:szCs w:val="24"/>
        </w:rPr>
        <w:lastRenderedPageBreak/>
        <w:t xml:space="preserve">большую, так и в меньшую сторону, в день подписания Акта приема-передачи Квартиры Стороны производят перерасчет по Договору.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доплачивает </w:t>
      </w:r>
      <w:r w:rsidRPr="00F37F03">
        <w:rPr>
          <w:rFonts w:ascii="Times New Roman" w:hAnsi="Times New Roman" w:cs="Times New Roman"/>
          <w:b/>
          <w:sz w:val="24"/>
          <w:szCs w:val="24"/>
        </w:rPr>
        <w:t>Застройщику</w:t>
      </w:r>
      <w:r w:rsidRPr="00F37F03">
        <w:rPr>
          <w:rFonts w:ascii="Times New Roman" w:hAnsi="Times New Roman" w:cs="Times New Roman"/>
          <w:sz w:val="24"/>
          <w:szCs w:val="24"/>
        </w:rPr>
        <w:t xml:space="preserve"> (</w:t>
      </w:r>
      <w:r w:rsidRPr="00F37F03">
        <w:rPr>
          <w:rFonts w:ascii="Times New Roman" w:hAnsi="Times New Roman" w:cs="Times New Roman"/>
          <w:b/>
          <w:sz w:val="24"/>
          <w:szCs w:val="24"/>
        </w:rPr>
        <w:t>Застройщик</w:t>
      </w:r>
      <w:r w:rsidRPr="00F37F03">
        <w:rPr>
          <w:rFonts w:ascii="Times New Roman" w:hAnsi="Times New Roman" w:cs="Times New Roman"/>
          <w:sz w:val="24"/>
          <w:szCs w:val="24"/>
        </w:rPr>
        <w:t xml:space="preserve"> выплачивает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 xml:space="preserve">) стоимость разницы между площадью Квартиры по Договору (п.1.2. Договора) и площадью Квартиры по результатам обмеров специализированной организации. В целях осуществления перерасчета Стороны определяют стоимость 1 кв. м площади Квартиры путем деления всего размера долевого взноса на площадь Квартиры, указанной в п. 1.2 Договора. </w:t>
      </w:r>
    </w:p>
    <w:p w:rsidR="00264FD4" w:rsidRPr="00F37F03" w:rsidRDefault="00264FD4"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5.4. Если оплата долевого взноса произведена Дольщиком с нарушением сроков оплаты, предусмотренных Графиком (Приложение № 3), после истечения установленного в разделе 3 настоящего Договора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Дольщику Квартиру в срок не позднее 1 месяца с момента оплаты Дольщиком последней части долевого взноса.</w:t>
      </w:r>
    </w:p>
    <w:p w:rsidR="00264FD4" w:rsidRPr="00F37F03" w:rsidRDefault="00264FD4"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5.</w:t>
      </w:r>
      <w:r w:rsidR="009076EB" w:rsidRPr="00F37F03">
        <w:rPr>
          <w:rFonts w:ascii="Times New Roman" w:hAnsi="Times New Roman" w:cs="Times New Roman"/>
          <w:sz w:val="24"/>
          <w:szCs w:val="24"/>
        </w:rPr>
        <w:t>5</w:t>
      </w:r>
      <w:r w:rsidRPr="00F37F03">
        <w:rPr>
          <w:rFonts w:ascii="Times New Roman" w:hAnsi="Times New Roman" w:cs="Times New Roman"/>
          <w:sz w:val="24"/>
          <w:szCs w:val="24"/>
        </w:rPr>
        <w:t>.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5.3 настоящего Договора.</w:t>
      </w:r>
    </w:p>
    <w:p w:rsidR="00264FD4" w:rsidRPr="00F37F03" w:rsidRDefault="00264FD4" w:rsidP="00264FD4">
      <w:pPr>
        <w:spacing w:after="0" w:line="240" w:lineRule="auto"/>
        <w:jc w:val="both"/>
        <w:rPr>
          <w:rFonts w:ascii="Times New Roman" w:hAnsi="Times New Roman" w:cs="Times New Roman"/>
          <w:b/>
          <w:sz w:val="24"/>
          <w:szCs w:val="24"/>
        </w:rPr>
      </w:pPr>
    </w:p>
    <w:p w:rsidR="00AA09C8" w:rsidRPr="00F37F03" w:rsidRDefault="00AA09C8" w:rsidP="00492CEB">
      <w:pPr>
        <w:spacing w:after="0" w:line="240" w:lineRule="auto"/>
        <w:jc w:val="center"/>
        <w:rPr>
          <w:rFonts w:ascii="Times New Roman" w:hAnsi="Times New Roman" w:cs="Times New Roman"/>
          <w:sz w:val="24"/>
          <w:szCs w:val="24"/>
        </w:rPr>
      </w:pPr>
      <w:r w:rsidRPr="00F37F03">
        <w:rPr>
          <w:rFonts w:ascii="Times New Roman" w:hAnsi="Times New Roman" w:cs="Times New Roman"/>
          <w:b/>
          <w:sz w:val="24"/>
          <w:szCs w:val="24"/>
        </w:rPr>
        <w:t>6. ОТВЕТСТВЕННОСТЬ СТОРОН</w:t>
      </w:r>
      <w:r w:rsidR="00492CEB">
        <w:rPr>
          <w:rFonts w:ascii="Times New Roman" w:hAnsi="Times New Roman" w:cs="Times New Roman"/>
          <w:b/>
          <w:sz w:val="24"/>
          <w:szCs w:val="24"/>
        </w:rPr>
        <w:t xml:space="preserve">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Договором.</w:t>
      </w:r>
    </w:p>
    <w:p w:rsidR="00AA09C8" w:rsidRPr="00F37F03" w:rsidRDefault="00AA09C8" w:rsidP="00DF46B7">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6.2. В случае нарушения установленного Договором срока оплаты цены Договора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w:t>
      </w:r>
      <w:r w:rsidR="00DF46B7">
        <w:rPr>
          <w:rFonts w:ascii="Times New Roman" w:hAnsi="Times New Roman" w:cs="Times New Roman"/>
          <w:sz w:val="24"/>
          <w:szCs w:val="24"/>
        </w:rPr>
        <w:t xml:space="preserve"> </w:t>
      </w:r>
      <w:r w:rsidRPr="00F37F03">
        <w:rPr>
          <w:rFonts w:ascii="Times New Roman" w:hAnsi="Times New Roman" w:cs="Times New Roman"/>
          <w:sz w:val="24"/>
          <w:szCs w:val="24"/>
        </w:rPr>
        <w:t>каждый день просрочки.</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6.3. В случае нарушения Дольщиком сроков внесения платежей, предусмотренных Договором, </w:t>
      </w:r>
      <w:r w:rsidR="000E7572" w:rsidRPr="00F37F03">
        <w:rPr>
          <w:rFonts w:ascii="Times New Roman" w:hAnsi="Times New Roman" w:cs="Times New Roman"/>
          <w:sz w:val="24"/>
          <w:szCs w:val="24"/>
        </w:rPr>
        <w:t>при просрочке</w:t>
      </w:r>
      <w:r w:rsidRPr="00F37F03">
        <w:rPr>
          <w:rFonts w:ascii="Times New Roman" w:hAnsi="Times New Roman" w:cs="Times New Roman"/>
          <w:sz w:val="24"/>
          <w:szCs w:val="24"/>
        </w:rPr>
        <w:t xml:space="preserve"> внесения платежа в течение более чем двух месяцев Застройщик имеет право в одностороннем порядке отказаться от исполнения настоящего Договора не ранее, чем через 30 (тридцать) дней после направления в письменной форме Дольщику предупреждения о необходимости погашения им задолженности по уплате долевого взноса.</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6.4. В случае одностороннего отказа Дольщика от исполнения настоящего договора, за исключением случаев, предусмотренных ч. 1 ст. 9 ФЗ Федеральный закон от 30.12.2004 N 214-ФЗ, последний обязан выплатить Застройщику штраф в размере 20% (Двадцати) процентов от цены настоящего Договора в течение 30 (Тридцати) календарных дней с даты направления Застройщику соответствующего уведомления. Данная штрафная неустойка направлена на погашение затрат Застройщика по выполнению условий настоящего Договора. Право на получение указанного штрафа может быть реализовано Застройщиком путем удержания соответствующей суммы при возврате уплаченных денежных средств Дольщику.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 6.5. В случае, если в соответствии с договором долевой взнос должен производиться Дольщиком путем единовременного внесения платежа Застройщик имеет право в одностороннем порядке отказаться от исполнения настоящего Договора не ранее, чем через 30 (тридцать) дней после направления в письменной форме Дольщику предупреждения о необходимости погашения им задолженности по уплате цены настоящего Договора при просрочке внесения платежа в течение более чем два месяца.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6.6. В случае нарушения предусмотренного Договором срока передачи Дольщику Квартиры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физическое лицо, предусмотренная настоящим пунктом неустойка (пени) уплачивается Застройщиком в двойном размере.</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6.7. Уплата Стороной неустойки/штрафа не освобождает ее от исполнения соответствующих обязанностей, предусмотренных настоящим Договором, а также не препятствует взысканию другой </w:t>
      </w:r>
      <w:r w:rsidRPr="00F37F03">
        <w:rPr>
          <w:rFonts w:ascii="Times New Roman" w:hAnsi="Times New Roman" w:cs="Times New Roman"/>
          <w:sz w:val="24"/>
          <w:szCs w:val="24"/>
        </w:rPr>
        <w:lastRenderedPageBreak/>
        <w:t xml:space="preserve">Стороной убытков, причиненных неисполнением или ненадлежащим исполнением обязательств по настоящему договору. </w:t>
      </w:r>
    </w:p>
    <w:p w:rsidR="00AA09C8" w:rsidRPr="00F37F03" w:rsidRDefault="00AA09C8"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6.8.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4100A0" w:rsidRPr="00F37F03" w:rsidRDefault="004100A0" w:rsidP="00AA09C8">
      <w:pPr>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 xml:space="preserve">6.9. В случае нарушения Дольщиком сроков, предусмотренных </w:t>
      </w:r>
      <w:proofErr w:type="spellStart"/>
      <w:r w:rsidRPr="00F37F03">
        <w:rPr>
          <w:rFonts w:ascii="Times New Roman" w:hAnsi="Times New Roman" w:cs="Times New Roman"/>
          <w:sz w:val="24"/>
          <w:szCs w:val="24"/>
        </w:rPr>
        <w:t>п.п</w:t>
      </w:r>
      <w:proofErr w:type="spellEnd"/>
      <w:r w:rsidRPr="00F37F03">
        <w:rPr>
          <w:rFonts w:ascii="Times New Roman" w:hAnsi="Times New Roman" w:cs="Times New Roman"/>
          <w:sz w:val="24"/>
          <w:szCs w:val="24"/>
        </w:rPr>
        <w:t xml:space="preserve">. 5.2.4., 5.2.5. настоящего Договора, Дольщик оплачивает штраф в размере 50 000 (пятьдесят тысяч) рублей. Штраф подлежит перечислению на счет Застройщика, указанный в реквизитах к настоящему Договору, в течение 7 (семи) дней с момента уведомления Застройщиком Дольщика о несоблюдении сроков, предусмотренных </w:t>
      </w:r>
      <w:proofErr w:type="spellStart"/>
      <w:r w:rsidRPr="00F37F03">
        <w:rPr>
          <w:rFonts w:ascii="Times New Roman" w:hAnsi="Times New Roman" w:cs="Times New Roman"/>
          <w:sz w:val="24"/>
          <w:szCs w:val="24"/>
        </w:rPr>
        <w:t>п.п</w:t>
      </w:r>
      <w:proofErr w:type="spellEnd"/>
      <w:r w:rsidRPr="00F37F03">
        <w:rPr>
          <w:rFonts w:ascii="Times New Roman" w:hAnsi="Times New Roman" w:cs="Times New Roman"/>
          <w:sz w:val="24"/>
          <w:szCs w:val="24"/>
        </w:rPr>
        <w:t>. 5.2.4. 5.2.5. настоящего Договора.</w:t>
      </w:r>
    </w:p>
    <w:p w:rsidR="00AA09C8" w:rsidRPr="00F37F03" w:rsidRDefault="00AA09C8" w:rsidP="000E60F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F37F03">
        <w:rPr>
          <w:rFonts w:ascii="Times New Roman" w:hAnsi="Times New Roman" w:cs="Times New Roman"/>
          <w:sz w:val="24"/>
          <w:szCs w:val="24"/>
        </w:rPr>
        <w:t>6.</w:t>
      </w:r>
      <w:r w:rsidR="004100A0" w:rsidRPr="00F37F03">
        <w:rPr>
          <w:rFonts w:ascii="Times New Roman" w:hAnsi="Times New Roman" w:cs="Times New Roman"/>
          <w:sz w:val="24"/>
          <w:szCs w:val="24"/>
        </w:rPr>
        <w:t>10</w:t>
      </w:r>
      <w:r w:rsidRPr="00F37F03">
        <w:rPr>
          <w:rFonts w:ascii="Times New Roman" w:hAnsi="Times New Roman" w:cs="Times New Roman"/>
          <w:sz w:val="24"/>
          <w:szCs w:val="24"/>
        </w:rPr>
        <w:t xml:space="preserve">. В случае расторжения Дольщиком настоящего Договора по основаниям, предусмотренным частями 1 и 1.1 статьи 9 Федерального закона № 214-ФЗ от 30.12.2004 г., а также </w:t>
      </w:r>
      <w:proofErr w:type="gramStart"/>
      <w:r w:rsidRPr="00F37F03">
        <w:rPr>
          <w:rFonts w:ascii="Times New Roman" w:hAnsi="Times New Roman" w:cs="Times New Roman"/>
          <w:sz w:val="24"/>
          <w:szCs w:val="24"/>
        </w:rPr>
        <w:t>в  иных</w:t>
      </w:r>
      <w:proofErr w:type="gramEnd"/>
      <w:r w:rsidRPr="00F37F03">
        <w:rPr>
          <w:rFonts w:ascii="Times New Roman" w:hAnsi="Times New Roman" w:cs="Times New Roman"/>
          <w:sz w:val="24"/>
          <w:szCs w:val="24"/>
        </w:rPr>
        <w:t xml:space="preserve"> установленных федеральным законом или договором случаях, денежные средства со счета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 подлежат возврату Дольщику, путем их перечисления </w:t>
      </w:r>
      <w:proofErr w:type="spellStart"/>
      <w:r w:rsidRPr="00F37F03">
        <w:rPr>
          <w:rFonts w:ascii="Times New Roman" w:hAnsi="Times New Roman" w:cs="Times New Roman"/>
          <w:sz w:val="24"/>
          <w:szCs w:val="24"/>
        </w:rPr>
        <w:t>эскроу</w:t>
      </w:r>
      <w:proofErr w:type="spellEnd"/>
      <w:r w:rsidRPr="00F37F03">
        <w:rPr>
          <w:rFonts w:ascii="Times New Roman" w:hAnsi="Times New Roman" w:cs="Times New Roman"/>
          <w:sz w:val="24"/>
          <w:szCs w:val="24"/>
        </w:rPr>
        <w:t xml:space="preserve">-агентом на счет  Дольщика, открытый в Банке Сбербанк (ПАО). </w:t>
      </w:r>
    </w:p>
    <w:p w:rsidR="000E60F3" w:rsidRPr="00F37F03" w:rsidRDefault="000E60F3" w:rsidP="000E60F3">
      <w:pPr>
        <w:spacing w:after="0" w:line="240" w:lineRule="auto"/>
        <w:ind w:firstLine="360"/>
        <w:jc w:val="center"/>
        <w:rPr>
          <w:rFonts w:ascii="Times New Roman" w:hAnsi="Times New Roman" w:cs="Times New Roman"/>
          <w:b/>
        </w:rPr>
      </w:pPr>
    </w:p>
    <w:p w:rsidR="00F83D63" w:rsidRPr="00F37F03" w:rsidRDefault="00F83D63" w:rsidP="000E60F3">
      <w:pPr>
        <w:spacing w:after="0" w:line="240" w:lineRule="auto"/>
        <w:ind w:firstLine="360"/>
        <w:jc w:val="center"/>
        <w:rPr>
          <w:rFonts w:ascii="Times New Roman" w:hAnsi="Times New Roman" w:cs="Times New Roman"/>
          <w:b/>
          <w:sz w:val="24"/>
          <w:szCs w:val="24"/>
        </w:rPr>
      </w:pPr>
      <w:r w:rsidRPr="00F37F03">
        <w:rPr>
          <w:rFonts w:ascii="Times New Roman" w:hAnsi="Times New Roman" w:cs="Times New Roman"/>
          <w:b/>
          <w:sz w:val="24"/>
          <w:szCs w:val="24"/>
        </w:rPr>
        <w:t>7. ОСНОВАНИЯ И ПОРЯДОК РАСТОРЖЕНИЯ ДОГОВОРА</w:t>
      </w:r>
      <w:r w:rsidR="00492CEB">
        <w:rPr>
          <w:rFonts w:ascii="Times New Roman" w:hAnsi="Times New Roman" w:cs="Times New Roman"/>
          <w:b/>
          <w:sz w:val="24"/>
          <w:szCs w:val="24"/>
        </w:rPr>
        <w:t xml:space="preserve"> </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7.1. Каждая из Сторон вправе отказаться от исполнения Договора в случаях, предусмотренных Федеральным законом от 30.12.2004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7.2. По требованию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Договор может быть расторгнут в судебном порядке в случае:</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 xml:space="preserve">7.2.1. прекращения или приостановления строительства (создания) Объекта, в состав которых входит Квартира, при наличии обстоятельств, очевидно свидетельствующих о том, что в предусмотренный Договором срок Квартира не будет передана </w:t>
      </w:r>
      <w:r w:rsidRPr="00F37F03">
        <w:rPr>
          <w:rFonts w:ascii="Times New Roman" w:hAnsi="Times New Roman" w:cs="Times New Roman"/>
          <w:b/>
          <w:sz w:val="24"/>
          <w:szCs w:val="24"/>
        </w:rPr>
        <w:t>Дольщику</w:t>
      </w:r>
      <w:r w:rsidRPr="00F37F03">
        <w:rPr>
          <w:rFonts w:ascii="Times New Roman" w:hAnsi="Times New Roman" w:cs="Times New Roman"/>
          <w:sz w:val="24"/>
          <w:szCs w:val="24"/>
        </w:rPr>
        <w:t>;</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7.2.2. существенного изменения проектной документации Объекта, в состав которого входит Квартира, в том числе существенного изменения размера Квартиры;</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7.2.3. изменения назначения общего имущества и (или) нежилых помещений, входящих в состав Объекта;</w:t>
      </w:r>
    </w:p>
    <w:p w:rsidR="00F83D63" w:rsidRPr="00F37F03" w:rsidRDefault="00F83D63" w:rsidP="000E60F3">
      <w:pPr>
        <w:autoSpaceDE w:val="0"/>
        <w:autoSpaceDN w:val="0"/>
        <w:adjustRightInd w:val="0"/>
        <w:spacing w:after="0" w:line="240" w:lineRule="auto"/>
        <w:ind w:firstLine="426"/>
        <w:jc w:val="both"/>
        <w:rPr>
          <w:rFonts w:ascii="Times New Roman" w:hAnsi="Times New Roman" w:cs="Times New Roman"/>
          <w:sz w:val="24"/>
          <w:szCs w:val="24"/>
        </w:rPr>
      </w:pPr>
      <w:r w:rsidRPr="00F37F03">
        <w:rPr>
          <w:rFonts w:ascii="Times New Roman" w:hAnsi="Times New Roman" w:cs="Times New Roman"/>
          <w:sz w:val="24"/>
          <w:szCs w:val="24"/>
        </w:rPr>
        <w:t>7.2.4.  в иных установленных федеральным законом случаях.</w:t>
      </w:r>
    </w:p>
    <w:p w:rsidR="000E60F3" w:rsidRPr="00F37F03" w:rsidRDefault="000E60F3" w:rsidP="000E60F3">
      <w:pPr>
        <w:spacing w:after="0" w:line="240" w:lineRule="auto"/>
        <w:ind w:firstLine="357"/>
        <w:jc w:val="center"/>
        <w:rPr>
          <w:rFonts w:ascii="Times New Roman" w:hAnsi="Times New Roman" w:cs="Times New Roman"/>
          <w:b/>
          <w:sz w:val="24"/>
          <w:szCs w:val="24"/>
        </w:rPr>
      </w:pPr>
    </w:p>
    <w:p w:rsidR="000E60F3" w:rsidRPr="00F37F03" w:rsidRDefault="000E60F3" w:rsidP="000E60F3">
      <w:pPr>
        <w:spacing w:after="0" w:line="240" w:lineRule="auto"/>
        <w:ind w:firstLine="357"/>
        <w:jc w:val="center"/>
        <w:rPr>
          <w:rFonts w:ascii="Times New Roman" w:hAnsi="Times New Roman" w:cs="Times New Roman"/>
          <w:b/>
          <w:sz w:val="24"/>
          <w:szCs w:val="24"/>
        </w:rPr>
      </w:pPr>
      <w:r w:rsidRPr="00F37F03">
        <w:rPr>
          <w:rFonts w:ascii="Times New Roman" w:hAnsi="Times New Roman" w:cs="Times New Roman"/>
          <w:b/>
          <w:sz w:val="24"/>
          <w:szCs w:val="24"/>
        </w:rPr>
        <w:t>8. ЗАКЛЮЧИТЕЛЬНЫЕ ПОЛОЖЕНИЯ</w:t>
      </w:r>
      <w:r w:rsidR="00492CEB">
        <w:rPr>
          <w:rFonts w:ascii="Times New Roman" w:hAnsi="Times New Roman" w:cs="Times New Roman"/>
          <w:b/>
          <w:sz w:val="24"/>
          <w:szCs w:val="24"/>
        </w:rPr>
        <w:t xml:space="preserve"> </w:t>
      </w:r>
    </w:p>
    <w:p w:rsidR="000E60F3" w:rsidRPr="00F37F03" w:rsidRDefault="000E60F3" w:rsidP="000E60F3">
      <w:pPr>
        <w:spacing w:after="0" w:line="240" w:lineRule="auto"/>
        <w:ind w:firstLine="357"/>
        <w:jc w:val="both"/>
        <w:rPr>
          <w:rFonts w:ascii="Times New Roman" w:hAnsi="Times New Roman" w:cs="Times New Roman"/>
          <w:sz w:val="24"/>
          <w:szCs w:val="24"/>
        </w:rPr>
      </w:pPr>
      <w:r w:rsidRPr="00F37F03">
        <w:rPr>
          <w:rFonts w:ascii="Times New Roman" w:hAnsi="Times New Roman" w:cs="Times New Roman"/>
          <w:sz w:val="24"/>
          <w:szCs w:val="24"/>
        </w:rPr>
        <w:t xml:space="preserve">8.1. Настоящий договор считается заключённым с момента его государственной регистрации регистрирующем органе.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8.2. Договор действует до полного и надлежащего исполнения Сторонами всех обязательств по настоящему Договору.</w:t>
      </w:r>
    </w:p>
    <w:p w:rsidR="000E60F3" w:rsidRPr="00F37F03" w:rsidRDefault="00492CEB" w:rsidP="00F023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8.3. </w:t>
      </w:r>
      <w:r w:rsidR="000E60F3" w:rsidRPr="00F37F03">
        <w:rPr>
          <w:rFonts w:ascii="Times New Roman" w:hAnsi="Times New Roman" w:cs="Times New Roman"/>
          <w:sz w:val="24"/>
          <w:szCs w:val="24"/>
        </w:rPr>
        <w:t>Все дополнения и приложения к настоящему Договору действительны, в случае их составления в письменном виде и подписания обеими Сторонами с обязательной государственной регистрацией в органе,</w:t>
      </w:r>
      <w:r w:rsidR="00F023CA" w:rsidRPr="00F37F03">
        <w:rPr>
          <w:rFonts w:ascii="Times New Roman" w:hAnsi="Times New Roman" w:cs="Times New Roman"/>
          <w:sz w:val="24"/>
          <w:szCs w:val="24"/>
        </w:rPr>
        <w:t xml:space="preserve"> </w:t>
      </w:r>
      <w:r w:rsidR="000E60F3" w:rsidRPr="00F37F03">
        <w:rPr>
          <w:rFonts w:ascii="Times New Roman" w:hAnsi="Times New Roman" w:cs="Times New Roman"/>
          <w:sz w:val="24"/>
          <w:szCs w:val="24"/>
        </w:rPr>
        <w:t>осуществляющем государственную регистрацию сделок с недвижимым имуществом.</w:t>
      </w:r>
    </w:p>
    <w:p w:rsidR="00F023CA" w:rsidRPr="00F37F03" w:rsidRDefault="000E60F3" w:rsidP="00F023CA">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w:t>
      </w:r>
      <w:r w:rsidR="00492CEB">
        <w:rPr>
          <w:rFonts w:ascii="Times New Roman" w:hAnsi="Times New Roman" w:cs="Times New Roman"/>
          <w:sz w:val="24"/>
          <w:szCs w:val="24"/>
        </w:rPr>
        <w:t>4</w:t>
      </w:r>
      <w:r w:rsidRPr="00F37F03">
        <w:rPr>
          <w:rFonts w:ascii="Times New Roman" w:hAnsi="Times New Roman" w:cs="Times New Roman"/>
          <w:sz w:val="24"/>
          <w:szCs w:val="24"/>
        </w:rPr>
        <w:t>. Во всем, не предусмотренном настоящим Договором, Стороны руководствуются закон</w:t>
      </w:r>
      <w:r w:rsidR="00492CEB">
        <w:rPr>
          <w:rFonts w:ascii="Times New Roman" w:hAnsi="Times New Roman" w:cs="Times New Roman"/>
          <w:sz w:val="24"/>
          <w:szCs w:val="24"/>
        </w:rPr>
        <w:t>о</w:t>
      </w:r>
      <w:r w:rsidRPr="00F37F03">
        <w:rPr>
          <w:rFonts w:ascii="Times New Roman" w:hAnsi="Times New Roman" w:cs="Times New Roman"/>
          <w:sz w:val="24"/>
          <w:szCs w:val="24"/>
        </w:rPr>
        <w:t xml:space="preserve">дательством РФ. </w:t>
      </w:r>
      <w:r w:rsidR="00F023CA" w:rsidRPr="00F37F03">
        <w:rPr>
          <w:rFonts w:ascii="Times New Roman" w:hAnsi="Times New Roman" w:cs="Times New Roman"/>
          <w:sz w:val="24"/>
          <w:szCs w:val="24"/>
        </w:rPr>
        <w:t>Подписанием настоящего Договора Дольщик подтверждает, что ознакомлен с проектной документацией на Квартиру, ему полностью известны ее конструктивные характеристики.</w:t>
      </w:r>
    </w:p>
    <w:p w:rsidR="000E60F3" w:rsidRPr="00F37F03" w:rsidRDefault="000E60F3" w:rsidP="00F023CA">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8.6.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Дольщика устанавливается не позднее 30 (тридцати) дней с даты поступления Застройщику указанной претензии.  Досудебный порядок урегулирования споров является обязательным.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В случае невозможности урегулирования спора путем переговоров, спор подлежит передаче на рассмотрение в суд по месту нахождения Застройщика.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8.7.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w:t>
      </w:r>
      <w:r w:rsidRPr="00F37F03">
        <w:rPr>
          <w:rFonts w:ascii="Times New Roman" w:hAnsi="Times New Roman" w:cs="Times New Roman"/>
          <w:sz w:val="24"/>
          <w:szCs w:val="24"/>
        </w:rPr>
        <w:lastRenderedPageBreak/>
        <w:t xml:space="preserve">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8.8. Дольщик дает свое согласие в соответствии с ФЗ № 152-ФЗ «О персональных данных» на обработку своих персональных данных. Дольщик согласен на информирование о ходе строительства Объекта путем направления электронных сообщений от Застройщика на адрес электронной почты в сети Интернет, указанный в разд. 9 Договора.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8.9. </w:t>
      </w:r>
      <w:r w:rsidRPr="00F37F03">
        <w:rPr>
          <w:rFonts w:ascii="Times New Roman" w:hAnsi="Times New Roman" w:cs="Times New Roman"/>
          <w:b/>
          <w:sz w:val="24"/>
          <w:szCs w:val="24"/>
        </w:rPr>
        <w:t>Дольщик</w:t>
      </w:r>
      <w:r w:rsidRPr="00F37F03">
        <w:rPr>
          <w:rFonts w:ascii="Times New Roman" w:hAnsi="Times New Roman" w:cs="Times New Roman"/>
          <w:sz w:val="24"/>
          <w:szCs w:val="24"/>
        </w:rPr>
        <w:t xml:space="preserve"> дает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аренды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п.6 ст. 11.8 Земельного кодекса РФ в отношении образуемых земельных участков в пользу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и иных участников долевого строительства сохраняется залог права аренды на земельный участок, на котором ведется строительство Объекта, а также самого строящегося Объекта (п.8.3 Договора).</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8.10.  Договор составлен в трех подлинных экземплярах, имеющих одинаковую юридическую силу, один экземпляр – для </w:t>
      </w:r>
      <w:r w:rsidRPr="00F37F03">
        <w:rPr>
          <w:rFonts w:ascii="Times New Roman" w:hAnsi="Times New Roman" w:cs="Times New Roman"/>
          <w:b/>
          <w:sz w:val="24"/>
          <w:szCs w:val="24"/>
        </w:rPr>
        <w:t>Застройщика</w:t>
      </w:r>
      <w:r w:rsidRPr="00F37F03">
        <w:rPr>
          <w:rFonts w:ascii="Times New Roman" w:hAnsi="Times New Roman" w:cs="Times New Roman"/>
          <w:sz w:val="24"/>
          <w:szCs w:val="24"/>
        </w:rPr>
        <w:t xml:space="preserve">, один экземпляр – для </w:t>
      </w:r>
      <w:r w:rsidRPr="00F37F03">
        <w:rPr>
          <w:rFonts w:ascii="Times New Roman" w:hAnsi="Times New Roman" w:cs="Times New Roman"/>
          <w:b/>
          <w:sz w:val="24"/>
          <w:szCs w:val="24"/>
        </w:rPr>
        <w:t>Дольщика</w:t>
      </w:r>
      <w:r w:rsidRPr="00F37F03">
        <w:rPr>
          <w:rFonts w:ascii="Times New Roman" w:hAnsi="Times New Roman" w:cs="Times New Roman"/>
          <w:sz w:val="24"/>
          <w:szCs w:val="24"/>
        </w:rPr>
        <w:t xml:space="preserve">, один экземпляр – для Управления Федеральной службы государственной регистрации, кадастра и картографии по Иркутской </w:t>
      </w:r>
      <w:proofErr w:type="gramStart"/>
      <w:r w:rsidRPr="00F37F03">
        <w:rPr>
          <w:rFonts w:ascii="Times New Roman" w:hAnsi="Times New Roman" w:cs="Times New Roman"/>
          <w:sz w:val="24"/>
          <w:szCs w:val="24"/>
        </w:rPr>
        <w:t>области,.</w:t>
      </w:r>
      <w:proofErr w:type="gramEnd"/>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 Неотъемлемой частью настоящего Договора являются:</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8.11.1. – Приложение № 1 – «Основные характеристики Квартиры в Объекте»;</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 xml:space="preserve">8.11.2. -  Приложение № 2 </w:t>
      </w:r>
      <w:proofErr w:type="gramStart"/>
      <w:r w:rsidRPr="00F37F03">
        <w:rPr>
          <w:rFonts w:ascii="Times New Roman" w:hAnsi="Times New Roman" w:cs="Times New Roman"/>
          <w:sz w:val="24"/>
          <w:szCs w:val="24"/>
        </w:rPr>
        <w:t>-  «</w:t>
      </w:r>
      <w:proofErr w:type="gramEnd"/>
      <w:r w:rsidRPr="00F37F03">
        <w:rPr>
          <w:rFonts w:ascii="Times New Roman" w:hAnsi="Times New Roman" w:cs="Times New Roman"/>
          <w:sz w:val="24"/>
          <w:szCs w:val="24"/>
        </w:rPr>
        <w:t>Характеристика предаваемой Квартиры»;</w:t>
      </w:r>
    </w:p>
    <w:p w:rsidR="000E60F3" w:rsidRPr="00F37F03" w:rsidRDefault="000E60F3" w:rsidP="000E60F3">
      <w:pPr>
        <w:spacing w:after="0" w:line="240" w:lineRule="auto"/>
        <w:ind w:firstLine="360"/>
        <w:jc w:val="both"/>
        <w:rPr>
          <w:rFonts w:ascii="Times New Roman" w:hAnsi="Times New Roman" w:cs="Times New Roman"/>
          <w:sz w:val="24"/>
          <w:szCs w:val="24"/>
        </w:rPr>
      </w:pPr>
      <w:r w:rsidRPr="00F37F03">
        <w:rPr>
          <w:rFonts w:ascii="Times New Roman" w:hAnsi="Times New Roman" w:cs="Times New Roman"/>
          <w:sz w:val="24"/>
          <w:szCs w:val="24"/>
        </w:rPr>
        <w:t>8.11.3. -  Приложение № 3 – «График оплаты»</w:t>
      </w:r>
    </w:p>
    <w:p w:rsidR="000E60F3" w:rsidRPr="00F37F03" w:rsidRDefault="000E60F3" w:rsidP="000E60F3">
      <w:pPr>
        <w:spacing w:after="0" w:line="240" w:lineRule="auto"/>
        <w:ind w:firstLine="360"/>
        <w:jc w:val="center"/>
        <w:rPr>
          <w:rFonts w:ascii="Times New Roman" w:hAnsi="Times New Roman" w:cs="Times New Roman"/>
          <w:b/>
          <w:sz w:val="24"/>
          <w:szCs w:val="24"/>
        </w:rPr>
      </w:pPr>
      <w:r w:rsidRPr="00F37F03">
        <w:rPr>
          <w:rFonts w:ascii="Times New Roman" w:hAnsi="Times New Roman" w:cs="Times New Roman"/>
          <w:b/>
          <w:sz w:val="24"/>
          <w:szCs w:val="24"/>
        </w:rPr>
        <w:t>9.  АДРЕСА И РЕКВИЗИТЫ СТОРОН:</w:t>
      </w:r>
    </w:p>
    <w:tbl>
      <w:tblPr>
        <w:tblW w:w="0" w:type="auto"/>
        <w:tblLook w:val="04A0" w:firstRow="1" w:lastRow="0" w:firstColumn="1" w:lastColumn="0" w:noHBand="0" w:noVBand="1"/>
      </w:tblPr>
      <w:tblGrid>
        <w:gridCol w:w="4785"/>
        <w:gridCol w:w="4786"/>
      </w:tblGrid>
      <w:tr w:rsidR="000E60F3" w:rsidRPr="00F37F03" w:rsidTr="00630928">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Застройщик:</w:t>
            </w:r>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b/>
                <w:sz w:val="24"/>
                <w:szCs w:val="24"/>
              </w:rPr>
            </w:pPr>
            <w:r w:rsidRPr="00F37F03">
              <w:rPr>
                <w:rFonts w:ascii="Times New Roman" w:eastAsia="Calibri" w:hAnsi="Times New Roman" w:cs="Times New Roman"/>
                <w:b/>
                <w:sz w:val="24"/>
                <w:szCs w:val="24"/>
              </w:rPr>
              <w:t xml:space="preserve">Дольщик: </w:t>
            </w:r>
          </w:p>
          <w:p w:rsidR="000E60F3" w:rsidRPr="00F37F03" w:rsidRDefault="000E60F3" w:rsidP="000E60F3">
            <w:pPr>
              <w:spacing w:after="0" w:line="240" w:lineRule="auto"/>
              <w:jc w:val="both"/>
              <w:rPr>
                <w:rFonts w:ascii="Times New Roman" w:eastAsia="Calibri" w:hAnsi="Times New Roman" w:cs="Times New Roman"/>
                <w:b/>
                <w:sz w:val="24"/>
                <w:szCs w:val="24"/>
              </w:rPr>
            </w:pPr>
          </w:p>
        </w:tc>
      </w:tr>
      <w:tr w:rsidR="000E60F3" w:rsidRPr="00F37F03" w:rsidTr="00630928">
        <w:trPr>
          <w:trHeight w:val="47"/>
        </w:trPr>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b/>
                <w:sz w:val="24"/>
                <w:szCs w:val="24"/>
              </w:rPr>
            </w:pPr>
            <w:r w:rsidRPr="00F37F03">
              <w:rPr>
                <w:rFonts w:ascii="Times New Roman" w:eastAsia="Calibri" w:hAnsi="Times New Roman" w:cs="Times New Roman"/>
                <w:b/>
                <w:sz w:val="24"/>
                <w:szCs w:val="24"/>
              </w:rPr>
              <w:t>ООО С</w:t>
            </w:r>
            <w:r w:rsidR="00113D86" w:rsidRPr="00F37F03">
              <w:rPr>
                <w:rFonts w:ascii="Times New Roman" w:eastAsia="Calibri" w:hAnsi="Times New Roman" w:cs="Times New Roman"/>
                <w:b/>
                <w:sz w:val="24"/>
                <w:szCs w:val="24"/>
              </w:rPr>
              <w:t>пециализированный застройщик</w:t>
            </w:r>
            <w:r w:rsidRPr="00F37F03">
              <w:rPr>
                <w:rFonts w:ascii="Times New Roman" w:eastAsia="Calibri" w:hAnsi="Times New Roman" w:cs="Times New Roman"/>
                <w:b/>
                <w:sz w:val="24"/>
                <w:szCs w:val="24"/>
              </w:rPr>
              <w:t xml:space="preserve"> «КСИ-СТРОЙ»</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ИНН/ КПП 3810044393/381001001</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ОКВЭД 45.1</w:t>
            </w:r>
            <w:r w:rsidR="00492CEB">
              <w:rPr>
                <w:rFonts w:ascii="Times New Roman" w:eastAsia="Calibri" w:hAnsi="Times New Roman" w:cs="Times New Roman"/>
                <w:sz w:val="24"/>
                <w:szCs w:val="24"/>
              </w:rPr>
              <w:t xml:space="preserve"> </w:t>
            </w:r>
            <w:r w:rsidRPr="00F37F03">
              <w:rPr>
                <w:rFonts w:ascii="Times New Roman" w:eastAsia="Calibri" w:hAnsi="Times New Roman" w:cs="Times New Roman"/>
                <w:sz w:val="24"/>
                <w:szCs w:val="24"/>
              </w:rPr>
              <w:t>ОКПО 97708160</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Тел.: 8 (3952) 962-262</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Юридический адрес: 664040, г. Иркутск, ул. Розы Люксембург, 182/2, оф. 14</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Фактический адрес: г. Иркутск, ул. Пушкина,25, офис 307</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Почтовый адрес: 664040, г. Иркутск, а/я 85</w:t>
            </w:r>
          </w:p>
        </w:tc>
        <w:tc>
          <w:tcPr>
            <w:tcW w:w="4786" w:type="dxa"/>
            <w:shd w:val="clear" w:color="auto" w:fill="auto"/>
          </w:tcPr>
          <w:p w:rsidR="000E60F3" w:rsidRPr="00F37F03" w:rsidRDefault="000E60F3" w:rsidP="000E60F3">
            <w:pPr>
              <w:spacing w:after="0" w:line="240" w:lineRule="auto"/>
              <w:jc w:val="both"/>
              <w:rPr>
                <w:rFonts w:ascii="Times New Roman" w:hAnsi="Times New Roman" w:cs="Times New Roman"/>
                <w:sz w:val="24"/>
                <w:szCs w:val="24"/>
              </w:rPr>
            </w:pPr>
            <w:r w:rsidRPr="00F37F03">
              <w:rPr>
                <w:rFonts w:ascii="Times New Roman" w:hAnsi="Times New Roman" w:cs="Times New Roman"/>
                <w:b/>
                <w:bCs/>
                <w:sz w:val="24"/>
                <w:szCs w:val="24"/>
              </w:rPr>
              <w:t>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Пол –</w:t>
            </w:r>
            <w:r w:rsidR="00C733C6">
              <w:rPr>
                <w:rFonts w:ascii="Times New Roman" w:eastAsia="Calibri" w:hAnsi="Times New Roman" w:cs="Times New Roman"/>
                <w:sz w:val="24"/>
                <w:szCs w:val="24"/>
              </w:rPr>
              <w:t>______________</w:t>
            </w:r>
            <w:r w:rsidRPr="00F37F03">
              <w:rPr>
                <w:rFonts w:ascii="Times New Roman" w:eastAsia="Calibri" w:hAnsi="Times New Roman" w:cs="Times New Roman"/>
                <w:sz w:val="24"/>
                <w:szCs w:val="24"/>
              </w:rPr>
              <w:t>,</w:t>
            </w:r>
          </w:p>
          <w:p w:rsidR="000E60F3" w:rsidRPr="00F37F03" w:rsidRDefault="00492CEB" w:rsidP="000E60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0E60F3" w:rsidRPr="00F37F03">
              <w:rPr>
                <w:rFonts w:ascii="Times New Roman" w:eastAsia="Calibri" w:hAnsi="Times New Roman" w:cs="Times New Roman"/>
                <w:sz w:val="24"/>
                <w:szCs w:val="24"/>
              </w:rPr>
              <w:t>есто рождения: 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 xml:space="preserve">Адрес места </w:t>
            </w:r>
            <w:proofErr w:type="gramStart"/>
            <w:r w:rsidRPr="00F37F03">
              <w:rPr>
                <w:rFonts w:ascii="Times New Roman" w:eastAsia="Calibri" w:hAnsi="Times New Roman" w:cs="Times New Roman"/>
                <w:sz w:val="24"/>
                <w:szCs w:val="24"/>
              </w:rPr>
              <w:t>регистрации:_</w:t>
            </w:r>
            <w:proofErr w:type="gramEnd"/>
            <w:r w:rsidRPr="00F37F03">
              <w:rPr>
                <w:rFonts w:ascii="Times New Roman" w:eastAsia="Calibri" w:hAnsi="Times New Roman" w:cs="Times New Roman"/>
                <w:sz w:val="24"/>
                <w:szCs w:val="24"/>
              </w:rPr>
              <w:t xml:space="preserve">_______________ </w:t>
            </w:r>
            <w:r w:rsidRPr="00F37F03">
              <w:rPr>
                <w:rFonts w:ascii="Times New Roman" w:hAnsi="Times New Roman" w:cs="Times New Roman"/>
                <w:sz w:val="24"/>
                <w:szCs w:val="24"/>
              </w:rPr>
              <w:t>______________________________________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Тел.: 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proofErr w:type="gramStart"/>
            <w:r w:rsidRPr="00F37F03">
              <w:rPr>
                <w:rFonts w:ascii="Times New Roman" w:eastAsia="Calibri" w:hAnsi="Times New Roman" w:cs="Times New Roman"/>
                <w:sz w:val="24"/>
                <w:szCs w:val="24"/>
                <w:lang w:val="en-US"/>
              </w:rPr>
              <w:t>E</w:t>
            </w:r>
            <w:r w:rsidRPr="00F37F03">
              <w:rPr>
                <w:rFonts w:ascii="Times New Roman" w:eastAsia="Calibri" w:hAnsi="Times New Roman" w:cs="Times New Roman"/>
                <w:sz w:val="24"/>
                <w:szCs w:val="24"/>
              </w:rPr>
              <w:t>-</w:t>
            </w:r>
            <w:r w:rsidRPr="00F37F03">
              <w:rPr>
                <w:rFonts w:ascii="Times New Roman" w:eastAsia="Calibri" w:hAnsi="Times New Roman" w:cs="Times New Roman"/>
                <w:sz w:val="24"/>
                <w:szCs w:val="24"/>
                <w:lang w:val="en-US"/>
              </w:rPr>
              <w:t>mail</w:t>
            </w:r>
            <w:r w:rsidRPr="00F37F03">
              <w:rPr>
                <w:rFonts w:ascii="Times New Roman" w:eastAsia="Calibri" w:hAnsi="Times New Roman" w:cs="Times New Roman"/>
                <w:sz w:val="24"/>
                <w:szCs w:val="24"/>
              </w:rPr>
              <w:t>:_</w:t>
            </w:r>
            <w:proofErr w:type="gramEnd"/>
            <w:r w:rsidRPr="00F37F03">
              <w:rPr>
                <w:rFonts w:ascii="Times New Roman" w:eastAsia="Calibri" w:hAnsi="Times New Roman" w:cs="Times New Roman"/>
                <w:sz w:val="24"/>
                <w:szCs w:val="24"/>
              </w:rPr>
              <w:t>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_____________________________________</w:t>
            </w: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(ФИО полностью)</w:t>
            </w:r>
          </w:p>
        </w:tc>
      </w:tr>
      <w:tr w:rsidR="000E60F3" w:rsidRPr="00F37F03" w:rsidTr="00630928">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89387C"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Генеральный директор</w:t>
            </w:r>
            <w:r w:rsidR="000E60F3" w:rsidRPr="00F37F03">
              <w:rPr>
                <w:rFonts w:ascii="Times New Roman" w:eastAsia="Calibri" w:hAnsi="Times New Roman" w:cs="Times New Roman"/>
                <w:sz w:val="24"/>
                <w:szCs w:val="24"/>
              </w:rPr>
              <w:t>:</w:t>
            </w:r>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tc>
      </w:tr>
      <w:tr w:rsidR="000E60F3" w:rsidRPr="00F37F03" w:rsidTr="00630928">
        <w:trPr>
          <w:trHeight w:val="431"/>
        </w:trPr>
        <w:tc>
          <w:tcPr>
            <w:tcW w:w="4785"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p w:rsidR="000E60F3" w:rsidRPr="00F37F03" w:rsidRDefault="000E60F3" w:rsidP="000E60F3">
            <w:pPr>
              <w:spacing w:after="0" w:line="240" w:lineRule="auto"/>
              <w:jc w:val="both"/>
              <w:rPr>
                <w:rFonts w:ascii="Times New Roman" w:eastAsia="Calibri" w:hAnsi="Times New Roman" w:cs="Times New Roman"/>
                <w:sz w:val="24"/>
                <w:szCs w:val="24"/>
              </w:rPr>
            </w:pPr>
            <w:r w:rsidRPr="00F37F03">
              <w:rPr>
                <w:rFonts w:ascii="Times New Roman" w:eastAsia="Calibri" w:hAnsi="Times New Roman" w:cs="Times New Roman"/>
                <w:sz w:val="24"/>
                <w:szCs w:val="24"/>
              </w:rPr>
              <w:t xml:space="preserve">_____________________ </w:t>
            </w:r>
            <w:r w:rsidR="00113D86" w:rsidRPr="00F37F03">
              <w:rPr>
                <w:rFonts w:ascii="Times New Roman" w:eastAsia="Calibri" w:hAnsi="Times New Roman" w:cs="Times New Roman"/>
                <w:sz w:val="24"/>
                <w:szCs w:val="24"/>
              </w:rPr>
              <w:t>Антропов В.А.</w:t>
            </w:r>
          </w:p>
          <w:p w:rsidR="000E60F3" w:rsidRPr="00F37F03" w:rsidRDefault="000E60F3" w:rsidP="000E60F3">
            <w:pPr>
              <w:spacing w:after="0" w:line="240" w:lineRule="auto"/>
              <w:jc w:val="both"/>
              <w:rPr>
                <w:rFonts w:ascii="Times New Roman" w:eastAsia="Calibri" w:hAnsi="Times New Roman" w:cs="Times New Roman"/>
                <w:sz w:val="24"/>
                <w:szCs w:val="24"/>
              </w:rPr>
            </w:pPr>
            <w:proofErr w:type="spellStart"/>
            <w:r w:rsidRPr="00F37F03">
              <w:rPr>
                <w:rFonts w:ascii="Times New Roman" w:eastAsia="Calibri" w:hAnsi="Times New Roman" w:cs="Times New Roman"/>
                <w:sz w:val="24"/>
                <w:szCs w:val="24"/>
              </w:rPr>
              <w:t>мп</w:t>
            </w:r>
            <w:proofErr w:type="spellEnd"/>
          </w:p>
        </w:tc>
        <w:tc>
          <w:tcPr>
            <w:tcW w:w="4786" w:type="dxa"/>
            <w:shd w:val="clear" w:color="auto" w:fill="auto"/>
          </w:tcPr>
          <w:p w:rsidR="000E60F3" w:rsidRPr="00F37F03" w:rsidRDefault="000E60F3" w:rsidP="000E60F3">
            <w:pPr>
              <w:spacing w:after="0" w:line="240" w:lineRule="auto"/>
              <w:jc w:val="both"/>
              <w:rPr>
                <w:rFonts w:ascii="Times New Roman" w:eastAsia="Calibri" w:hAnsi="Times New Roman" w:cs="Times New Roman"/>
                <w:sz w:val="24"/>
                <w:szCs w:val="24"/>
              </w:rPr>
            </w:pPr>
          </w:p>
        </w:tc>
      </w:tr>
    </w:tbl>
    <w:p w:rsidR="00F83D63" w:rsidRPr="00F37F03" w:rsidRDefault="00F83D63" w:rsidP="000E60F3">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p>
    <w:p w:rsidR="001C77F1" w:rsidRPr="00F37F03" w:rsidRDefault="001C77F1" w:rsidP="000E60F3">
      <w:pPr>
        <w:spacing w:after="0" w:line="240" w:lineRule="auto"/>
        <w:jc w:val="both"/>
        <w:rPr>
          <w:rFonts w:ascii="Times New Roman" w:hAnsi="Times New Roman" w:cs="Times New Roman"/>
          <w:sz w:val="24"/>
          <w:szCs w:val="24"/>
        </w:rPr>
      </w:pPr>
    </w:p>
    <w:p w:rsidR="00CD48BB" w:rsidRDefault="00CD48BB" w:rsidP="00392157">
      <w:pPr>
        <w:spacing w:after="0" w:line="240" w:lineRule="auto"/>
        <w:jc w:val="right"/>
        <w:rPr>
          <w:rFonts w:ascii="Times New Roman" w:hAnsi="Times New Roman" w:cs="Times New Roman"/>
          <w:b/>
        </w:rPr>
      </w:pPr>
    </w:p>
    <w:p w:rsidR="00CD48BB" w:rsidRDefault="00CD48BB" w:rsidP="00392157">
      <w:pPr>
        <w:spacing w:after="0" w:line="240" w:lineRule="auto"/>
        <w:jc w:val="right"/>
        <w:rPr>
          <w:rFonts w:ascii="Times New Roman" w:hAnsi="Times New Roman" w:cs="Times New Roman"/>
          <w:b/>
        </w:rPr>
      </w:pPr>
      <w:r>
        <w:rPr>
          <w:rFonts w:ascii="Times New Roman" w:hAnsi="Times New Roman" w:cs="Times New Roman"/>
          <w:b/>
        </w:rPr>
        <w:t>\</w:t>
      </w:r>
    </w:p>
    <w:p w:rsidR="00CD48BB" w:rsidRDefault="00CD48BB" w:rsidP="00392157">
      <w:pPr>
        <w:spacing w:after="0" w:line="240" w:lineRule="auto"/>
        <w:jc w:val="right"/>
        <w:rPr>
          <w:rFonts w:ascii="Times New Roman" w:hAnsi="Times New Roman" w:cs="Times New Roman"/>
          <w:b/>
        </w:rPr>
      </w:pPr>
    </w:p>
    <w:p w:rsidR="00392157" w:rsidRPr="00F37F03" w:rsidRDefault="00416FCF" w:rsidP="00392157">
      <w:pPr>
        <w:spacing w:after="0" w:line="240" w:lineRule="auto"/>
        <w:jc w:val="right"/>
        <w:rPr>
          <w:rFonts w:ascii="Times New Roman" w:hAnsi="Times New Roman" w:cs="Times New Roman"/>
          <w:b/>
        </w:rPr>
      </w:pPr>
      <w:r w:rsidRPr="00F37F03">
        <w:rPr>
          <w:rFonts w:ascii="Times New Roman" w:hAnsi="Times New Roman" w:cs="Times New Roman"/>
          <w:b/>
        </w:rPr>
        <w:lastRenderedPageBreak/>
        <w:t>П</w:t>
      </w:r>
      <w:r w:rsidR="00392157" w:rsidRPr="00F37F03">
        <w:rPr>
          <w:rFonts w:ascii="Times New Roman" w:hAnsi="Times New Roman" w:cs="Times New Roman"/>
          <w:b/>
        </w:rPr>
        <w:t>риложение № 1</w:t>
      </w:r>
    </w:p>
    <w:p w:rsidR="00392157" w:rsidRPr="00F37F03" w:rsidRDefault="00392157" w:rsidP="00392157">
      <w:pPr>
        <w:spacing w:after="0" w:line="240" w:lineRule="auto"/>
        <w:jc w:val="right"/>
        <w:rPr>
          <w:rFonts w:ascii="Times New Roman" w:hAnsi="Times New Roman" w:cs="Times New Roman"/>
        </w:rPr>
      </w:pPr>
      <w:r w:rsidRPr="00F37F03">
        <w:rPr>
          <w:rFonts w:ascii="Times New Roman" w:hAnsi="Times New Roman" w:cs="Times New Roman"/>
        </w:rPr>
        <w:t>к Договору № _____-Ж-___-</w:t>
      </w:r>
      <w:r w:rsidR="00861610">
        <w:rPr>
          <w:rFonts w:ascii="Times New Roman" w:hAnsi="Times New Roman" w:cs="Times New Roman"/>
        </w:rPr>
        <w:t>ПЭ</w:t>
      </w:r>
    </w:p>
    <w:p w:rsidR="00392157" w:rsidRPr="00F37F03" w:rsidRDefault="00392157" w:rsidP="00392157">
      <w:pPr>
        <w:spacing w:after="0" w:line="240" w:lineRule="auto"/>
        <w:jc w:val="right"/>
        <w:rPr>
          <w:rFonts w:ascii="Times New Roman" w:hAnsi="Times New Roman" w:cs="Times New Roman"/>
        </w:rPr>
      </w:pPr>
      <w:r w:rsidRPr="00F37F03">
        <w:rPr>
          <w:rFonts w:ascii="Times New Roman" w:hAnsi="Times New Roman" w:cs="Times New Roman"/>
        </w:rPr>
        <w:t>от «___» _____________ 202</w:t>
      </w:r>
      <w:r w:rsidR="003E3A7B">
        <w:rPr>
          <w:rFonts w:ascii="Times New Roman" w:hAnsi="Times New Roman" w:cs="Times New Roman"/>
        </w:rPr>
        <w:t>2</w:t>
      </w:r>
      <w:r w:rsidRPr="00F37F03">
        <w:rPr>
          <w:rFonts w:ascii="Times New Roman" w:hAnsi="Times New Roman" w:cs="Times New Roman"/>
        </w:rPr>
        <w:t>г.</w:t>
      </w:r>
    </w:p>
    <w:p w:rsidR="00392157" w:rsidRPr="00F37F03" w:rsidRDefault="00392157" w:rsidP="00392157">
      <w:pPr>
        <w:spacing w:after="0" w:line="240" w:lineRule="auto"/>
        <w:jc w:val="center"/>
        <w:rPr>
          <w:rFonts w:ascii="Times New Roman" w:hAnsi="Times New Roman" w:cs="Times New Roman"/>
          <w:b/>
        </w:rPr>
      </w:pPr>
      <w:r w:rsidRPr="00F37F03">
        <w:rPr>
          <w:rFonts w:ascii="Times New Roman" w:hAnsi="Times New Roman" w:cs="Times New Roman"/>
          <w:b/>
        </w:rPr>
        <w:t>Основные характеристики Квартиры в Объекте</w:t>
      </w:r>
    </w:p>
    <w:p w:rsidR="00392157" w:rsidRPr="00F37F03" w:rsidRDefault="00392157" w:rsidP="00392157">
      <w:pPr>
        <w:spacing w:after="0" w:line="240" w:lineRule="auto"/>
        <w:ind w:left="-993"/>
        <w:jc w:val="center"/>
        <w:rPr>
          <w:rFonts w:ascii="Times New Roman" w:hAnsi="Times New Roman" w:cs="Times New Roman"/>
          <w:b/>
          <w:noProof/>
        </w:rPr>
      </w:pPr>
    </w:p>
    <w:p w:rsidR="00392157" w:rsidRPr="00F37F03" w:rsidRDefault="00392157" w:rsidP="00392157">
      <w:pPr>
        <w:spacing w:after="0" w:line="240" w:lineRule="auto"/>
        <w:ind w:left="-993"/>
        <w:jc w:val="center"/>
        <w:rPr>
          <w:rFonts w:ascii="Times New Roman" w:hAnsi="Times New Roman" w:cs="Times New Roman"/>
          <w:b/>
          <w:noProof/>
        </w:rPr>
      </w:pPr>
    </w:p>
    <w:p w:rsidR="00392157" w:rsidRDefault="00392157" w:rsidP="00392157">
      <w:pPr>
        <w:spacing w:after="0" w:line="240" w:lineRule="auto"/>
        <w:ind w:left="-993"/>
        <w:jc w:val="center"/>
        <w:rPr>
          <w:rFonts w:ascii="Times New Roman" w:hAnsi="Times New Roman" w:cs="Times New Roman"/>
          <w:b/>
          <w:noProof/>
        </w:rPr>
      </w:pPr>
    </w:p>
    <w:p w:rsidR="00C733C6" w:rsidRDefault="00C733C6" w:rsidP="00392157">
      <w:pPr>
        <w:spacing w:after="0" w:line="240" w:lineRule="auto"/>
        <w:ind w:left="-993"/>
        <w:jc w:val="center"/>
        <w:rPr>
          <w:rFonts w:ascii="Times New Roman" w:hAnsi="Times New Roman" w:cs="Times New Roman"/>
          <w:b/>
          <w:noProof/>
        </w:rPr>
      </w:pPr>
    </w:p>
    <w:p w:rsidR="00C733C6" w:rsidRPr="00F37F03" w:rsidRDefault="00C733C6" w:rsidP="00392157">
      <w:pPr>
        <w:spacing w:after="0" w:line="240" w:lineRule="auto"/>
        <w:ind w:left="-993"/>
        <w:jc w:val="center"/>
        <w:rPr>
          <w:rFonts w:ascii="Times New Roman" w:hAnsi="Times New Roman" w:cs="Times New Roman"/>
          <w:b/>
          <w:noProof/>
        </w:rPr>
      </w:pPr>
    </w:p>
    <w:p w:rsidR="00392157" w:rsidRPr="00F37F03" w:rsidRDefault="00392157" w:rsidP="00392157">
      <w:pPr>
        <w:spacing w:after="0" w:line="240" w:lineRule="auto"/>
        <w:ind w:left="-993"/>
        <w:jc w:val="center"/>
        <w:rPr>
          <w:rFonts w:ascii="Times New Roman" w:hAnsi="Times New Roman" w:cs="Times New Roman"/>
          <w:b/>
        </w:rPr>
      </w:pPr>
    </w:p>
    <w:tbl>
      <w:tblPr>
        <w:tblStyle w:val="a3"/>
        <w:tblpPr w:leftFromText="180" w:rightFromText="180" w:vertAnchor="text" w:horzAnchor="margin" w:tblpXSpec="right" w:tblpY="110"/>
        <w:tblW w:w="9626" w:type="dxa"/>
        <w:tblLook w:val="04A0" w:firstRow="1" w:lastRow="0" w:firstColumn="1" w:lastColumn="0" w:noHBand="0" w:noVBand="1"/>
      </w:tblPr>
      <w:tblGrid>
        <w:gridCol w:w="2627"/>
        <w:gridCol w:w="2827"/>
        <w:gridCol w:w="812"/>
        <w:gridCol w:w="3360"/>
      </w:tblGrid>
      <w:tr w:rsidR="00392157" w:rsidRPr="00F37F03" w:rsidTr="00630928">
        <w:trPr>
          <w:trHeight w:val="246"/>
        </w:trPr>
        <w:tc>
          <w:tcPr>
            <w:tcW w:w="5454" w:type="dxa"/>
            <w:gridSpan w:val="2"/>
            <w:tcBorders>
              <w:top w:val="single" w:sz="4" w:space="0" w:color="auto"/>
              <w:left w:val="single" w:sz="4" w:space="0" w:color="auto"/>
              <w:bottom w:val="single" w:sz="4" w:space="0" w:color="auto"/>
              <w:right w:val="single" w:sz="4" w:space="0" w:color="auto"/>
            </w:tcBorders>
            <w:hideMark/>
          </w:tcPr>
          <w:p w:rsidR="00392157" w:rsidRPr="00F37F03" w:rsidRDefault="00392157" w:rsidP="00392157">
            <w:pPr>
              <w:jc w:val="center"/>
              <w:rPr>
                <w:rFonts w:ascii="Times New Roman" w:hAnsi="Times New Roman" w:cs="Times New Roman"/>
                <w:sz w:val="20"/>
                <w:szCs w:val="20"/>
              </w:rPr>
            </w:pPr>
            <w:r w:rsidRPr="00F37F03">
              <w:rPr>
                <w:rFonts w:ascii="Times New Roman" w:hAnsi="Times New Roman" w:cs="Times New Roman"/>
                <w:sz w:val="20"/>
                <w:szCs w:val="20"/>
              </w:rPr>
              <w:t>Характеристики Квартиры, строительный № ____</w:t>
            </w:r>
          </w:p>
        </w:tc>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Кол-во</w:t>
            </w:r>
          </w:p>
        </w:tc>
        <w:tc>
          <w:tcPr>
            <w:tcW w:w="3360" w:type="dxa"/>
            <w:vMerge w:val="restart"/>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Площадь (общая)</w:t>
            </w: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hideMark/>
          </w:tcPr>
          <w:p w:rsidR="00392157" w:rsidRPr="00F37F03" w:rsidRDefault="00392157" w:rsidP="00392157">
            <w:pPr>
              <w:jc w:val="center"/>
              <w:rPr>
                <w:rFonts w:ascii="Times New Roman" w:hAnsi="Times New Roman" w:cs="Times New Roman"/>
                <w:sz w:val="20"/>
                <w:szCs w:val="20"/>
              </w:rPr>
            </w:pPr>
            <w:r w:rsidRPr="00F37F03">
              <w:rPr>
                <w:rFonts w:ascii="Times New Roman" w:hAnsi="Times New Roman" w:cs="Times New Roman"/>
                <w:sz w:val="20"/>
                <w:szCs w:val="20"/>
              </w:rPr>
              <w:t>№  зоны в Квартире</w:t>
            </w:r>
          </w:p>
        </w:tc>
        <w:tc>
          <w:tcPr>
            <w:tcW w:w="2827" w:type="dxa"/>
            <w:tcBorders>
              <w:top w:val="single" w:sz="4" w:space="0" w:color="auto"/>
              <w:left w:val="single" w:sz="4" w:space="0" w:color="auto"/>
              <w:bottom w:val="single" w:sz="4" w:space="0" w:color="auto"/>
              <w:right w:val="single" w:sz="4" w:space="0" w:color="auto"/>
            </w:tcBorders>
            <w:hideMark/>
          </w:tcPr>
          <w:p w:rsidR="00392157" w:rsidRPr="00F37F03" w:rsidRDefault="00392157" w:rsidP="00630928">
            <w:pPr>
              <w:jc w:val="center"/>
              <w:rPr>
                <w:rFonts w:ascii="Times New Roman" w:hAnsi="Times New Roman" w:cs="Times New Roman"/>
                <w:sz w:val="20"/>
                <w:szCs w:val="20"/>
              </w:rPr>
            </w:pPr>
            <w:r w:rsidRPr="00F37F03">
              <w:rPr>
                <w:rFonts w:ascii="Times New Roman" w:hAnsi="Times New Roman" w:cs="Times New Roman"/>
                <w:sz w:val="20"/>
                <w:szCs w:val="20"/>
              </w:rPr>
              <w:t>Наименование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157" w:rsidRPr="00F37F03" w:rsidRDefault="00392157" w:rsidP="00630928">
            <w:pPr>
              <w:rPr>
                <w:rFonts w:ascii="Times New Roman" w:hAnsi="Times New Roman" w:cs="Times New Roman"/>
                <w:sz w:val="20"/>
                <w:szCs w:val="20"/>
              </w:rPr>
            </w:pP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lang w:val="en-US"/>
              </w:rPr>
            </w:pPr>
            <w:r w:rsidRPr="00F37F03">
              <w:rPr>
                <w:rFonts w:ascii="Times New Roman" w:hAnsi="Times New Roman" w:cs="Times New Roman"/>
                <w:lang w:val="en-US"/>
              </w:rPr>
              <w:t>1</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Комната</w:t>
            </w:r>
          </w:p>
        </w:tc>
        <w:tc>
          <w:tcPr>
            <w:tcW w:w="812" w:type="dxa"/>
            <w:tcBorders>
              <w:top w:val="single" w:sz="4" w:space="0" w:color="auto"/>
              <w:left w:val="single" w:sz="4" w:space="0" w:color="auto"/>
              <w:bottom w:val="single" w:sz="4" w:space="0" w:color="auto"/>
              <w:right w:val="single" w:sz="4" w:space="0" w:color="auto"/>
            </w:tcBorders>
            <w:hideMark/>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46"/>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lang w:val="en-US"/>
              </w:rPr>
            </w:pPr>
            <w:r w:rsidRPr="00F37F03">
              <w:rPr>
                <w:rFonts w:ascii="Times New Roman" w:hAnsi="Times New Roman" w:cs="Times New Roman"/>
                <w:lang w:val="en-US"/>
              </w:rPr>
              <w:t>2</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Кухня</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3"/>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3</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Санузел</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4</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Коридор</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5</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suppressAutoHyphens/>
              <w:rPr>
                <w:rFonts w:ascii="Times New Roman" w:eastAsia="Calibri" w:hAnsi="Times New Roman" w:cs="Times New Roman"/>
              </w:rPr>
            </w:pPr>
            <w:r>
              <w:rPr>
                <w:rFonts w:ascii="Times New Roman" w:eastAsia="Calibri" w:hAnsi="Times New Roman" w:cs="Times New Roman"/>
              </w:rPr>
              <w:t>Т</w:t>
            </w:r>
            <w:r w:rsidR="00392157" w:rsidRPr="00F37F03">
              <w:rPr>
                <w:rFonts w:ascii="Times New Roman" w:eastAsia="Calibri" w:hAnsi="Times New Roman" w:cs="Times New Roman"/>
              </w:rPr>
              <w:t>уалет</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6</w:t>
            </w: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suppressAutoHyphens/>
              <w:rPr>
                <w:rFonts w:ascii="Times New Roman" w:eastAsia="Calibri" w:hAnsi="Times New Roman" w:cs="Times New Roman"/>
              </w:rPr>
            </w:pPr>
            <w:r w:rsidRPr="00F37F03">
              <w:rPr>
                <w:rFonts w:ascii="Times New Roman" w:eastAsia="Calibri" w:hAnsi="Times New Roman" w:cs="Times New Roman"/>
              </w:rPr>
              <w:t>лоджия</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r w:rsidRPr="00F37F03">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r w:rsidR="00392157" w:rsidRPr="00F37F03" w:rsidTr="00630928">
        <w:trPr>
          <w:trHeight w:val="219"/>
        </w:trPr>
        <w:tc>
          <w:tcPr>
            <w:tcW w:w="26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392157" w:rsidRPr="00F37F03" w:rsidRDefault="00392157" w:rsidP="00630928">
            <w:pPr>
              <w:suppressAutoHyphens/>
              <w:jc w:val="right"/>
              <w:rPr>
                <w:rFonts w:ascii="Times New Roman" w:eastAsia="Calibri" w:hAnsi="Times New Roman" w:cs="Times New Roman"/>
              </w:rPr>
            </w:pPr>
            <w:r w:rsidRPr="00F37F03">
              <w:rPr>
                <w:rFonts w:ascii="Times New Roman" w:eastAsia="Calibri" w:hAnsi="Times New Roman" w:cs="Times New Roman"/>
              </w:rPr>
              <w:t xml:space="preserve">Итого </w:t>
            </w:r>
          </w:p>
        </w:tc>
        <w:tc>
          <w:tcPr>
            <w:tcW w:w="812" w:type="dxa"/>
            <w:tcBorders>
              <w:top w:val="single" w:sz="4" w:space="0" w:color="auto"/>
              <w:left w:val="single" w:sz="4" w:space="0" w:color="auto"/>
              <w:bottom w:val="single" w:sz="4" w:space="0" w:color="auto"/>
              <w:right w:val="single" w:sz="4" w:space="0" w:color="auto"/>
            </w:tcBorders>
          </w:tcPr>
          <w:p w:rsidR="00392157" w:rsidRPr="00F37F03" w:rsidRDefault="00C733C6" w:rsidP="00630928">
            <w:pPr>
              <w:jc w:val="center"/>
              <w:rPr>
                <w:rFonts w:ascii="Times New Roman" w:hAnsi="Times New Roman" w:cs="Times New Roman"/>
              </w:rPr>
            </w:pPr>
            <w:r>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vAlign w:val="center"/>
          </w:tcPr>
          <w:p w:rsidR="00392157" w:rsidRPr="00F37F03" w:rsidRDefault="00392157" w:rsidP="00630928">
            <w:pPr>
              <w:suppressAutoHyphens/>
              <w:jc w:val="center"/>
              <w:rPr>
                <w:rFonts w:ascii="Times New Roman" w:eastAsia="Calibri" w:hAnsi="Times New Roman" w:cs="Times New Roman"/>
              </w:rPr>
            </w:pPr>
          </w:p>
        </w:tc>
      </w:tr>
    </w:tbl>
    <w:p w:rsidR="00392157" w:rsidRPr="00F37F03" w:rsidRDefault="00392157" w:rsidP="00392157">
      <w:pPr>
        <w:jc w:val="both"/>
        <w:rPr>
          <w:rFonts w:ascii="Times New Roman" w:hAnsi="Times New Roman" w:cs="Times New Roman"/>
        </w:rPr>
      </w:pPr>
    </w:p>
    <w:p w:rsidR="00C733C6" w:rsidRDefault="00392157" w:rsidP="00392157">
      <w:pPr>
        <w:jc w:val="both"/>
        <w:rPr>
          <w:rFonts w:ascii="Times New Roman" w:hAnsi="Times New Roman" w:cs="Times New Roman"/>
        </w:rPr>
      </w:pPr>
      <w:r w:rsidRPr="00F37F03">
        <w:rPr>
          <w:rFonts w:ascii="Times New Roman" w:hAnsi="Times New Roman" w:cs="Times New Roman"/>
        </w:rPr>
        <w:t>План</w:t>
      </w:r>
    </w:p>
    <w:p w:rsidR="00C733C6" w:rsidRDefault="00C733C6" w:rsidP="00392157">
      <w:pPr>
        <w:jc w:val="both"/>
        <w:rPr>
          <w:rFonts w:ascii="Times New Roman" w:hAnsi="Times New Roman" w:cs="Times New Roman"/>
        </w:rPr>
      </w:pPr>
    </w:p>
    <w:p w:rsidR="00C733C6" w:rsidRDefault="00C733C6" w:rsidP="00392157">
      <w:pPr>
        <w:jc w:val="both"/>
        <w:rPr>
          <w:rFonts w:ascii="Times New Roman" w:hAnsi="Times New Roman" w:cs="Times New Roman"/>
        </w:rPr>
      </w:pPr>
    </w:p>
    <w:p w:rsidR="00C733C6" w:rsidRDefault="00C733C6" w:rsidP="00392157">
      <w:pPr>
        <w:jc w:val="both"/>
        <w:rPr>
          <w:rFonts w:ascii="Times New Roman" w:hAnsi="Times New Roman" w:cs="Times New Roman"/>
        </w:rPr>
      </w:pPr>
    </w:p>
    <w:p w:rsidR="00C733C6" w:rsidRDefault="00C733C6" w:rsidP="00392157">
      <w:pPr>
        <w:jc w:val="both"/>
        <w:rPr>
          <w:rFonts w:ascii="Times New Roman" w:hAnsi="Times New Roman" w:cs="Times New Roman"/>
        </w:rPr>
      </w:pPr>
    </w:p>
    <w:p w:rsidR="00392157" w:rsidRPr="00F37F03" w:rsidRDefault="00392157" w:rsidP="00392157">
      <w:pPr>
        <w:jc w:val="both"/>
        <w:rPr>
          <w:rFonts w:ascii="Times New Roman" w:hAnsi="Times New Roman" w:cs="Times New Roman"/>
        </w:rPr>
      </w:pPr>
      <w:r w:rsidRPr="00F37F03">
        <w:rPr>
          <w:rFonts w:ascii="Times New Roman" w:hAnsi="Times New Roman" w:cs="Times New Roman"/>
        </w:rPr>
        <w:t xml:space="preserve"> квартиры, содержащийся в Приложении № 1 к Договору обуславливает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392157" w:rsidRPr="00F37F03" w:rsidRDefault="00392157" w:rsidP="00392157">
      <w:pPr>
        <w:jc w:val="both"/>
        <w:rPr>
          <w:rFonts w:ascii="Times New Roman" w:hAnsi="Times New Roman" w:cs="Times New Roman"/>
          <w:b/>
        </w:rPr>
      </w:pPr>
      <w:r w:rsidRPr="00F37F03">
        <w:rPr>
          <w:rFonts w:ascii="Times New Roman" w:hAnsi="Times New Roman" w:cs="Times New Roman"/>
          <w:b/>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984AB5" w:rsidRPr="00F37F03" w:rsidTr="00984AB5">
        <w:tc>
          <w:tcPr>
            <w:tcW w:w="5169" w:type="dxa"/>
          </w:tcPr>
          <w:p w:rsidR="00984AB5" w:rsidRPr="00F37F03" w:rsidRDefault="00984AB5" w:rsidP="00984AB5">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392157">
            <w:pPr>
              <w:jc w:val="both"/>
              <w:rPr>
                <w:rFonts w:ascii="Times New Roman" w:hAnsi="Times New Roman" w:cs="Times New Roman"/>
                <w:b/>
              </w:rPr>
            </w:pPr>
          </w:p>
        </w:tc>
        <w:tc>
          <w:tcPr>
            <w:tcW w:w="5169" w:type="dxa"/>
          </w:tcPr>
          <w:p w:rsidR="00984AB5" w:rsidRPr="00F37F03" w:rsidRDefault="00984AB5" w:rsidP="00392157">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984AB5">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984AB5">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392157">
            <w:pPr>
              <w:jc w:val="both"/>
              <w:rPr>
                <w:rFonts w:ascii="Times New Roman" w:hAnsi="Times New Roman" w:cs="Times New Roman"/>
                <w:b/>
              </w:rPr>
            </w:pPr>
          </w:p>
        </w:tc>
        <w:tc>
          <w:tcPr>
            <w:tcW w:w="5169" w:type="dxa"/>
          </w:tcPr>
          <w:p w:rsidR="00984AB5" w:rsidRPr="00F37F03" w:rsidRDefault="00984AB5" w:rsidP="00392157">
            <w:pPr>
              <w:jc w:val="both"/>
              <w:rPr>
                <w:rFonts w:ascii="Times New Roman" w:hAnsi="Times New Roman" w:cs="Times New Roman"/>
                <w:b/>
              </w:rPr>
            </w:pPr>
          </w:p>
        </w:tc>
      </w:tr>
      <w:tr w:rsidR="00984AB5" w:rsidRPr="00F37F03" w:rsidTr="00984AB5">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984AB5">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tcPr>
          <w:p w:rsidR="00984AB5" w:rsidRPr="00F37F03" w:rsidRDefault="00984AB5" w:rsidP="00984AB5">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F37F03" w:rsidRDefault="00984AB5" w:rsidP="00984AB5">
            <w:pPr>
              <w:jc w:val="both"/>
              <w:rPr>
                <w:rFonts w:ascii="Times New Roman" w:hAnsi="Times New Roman" w:cs="Times New Roman"/>
              </w:rPr>
            </w:pPr>
          </w:p>
        </w:tc>
      </w:tr>
    </w:tbl>
    <w:p w:rsidR="00984AB5" w:rsidRPr="00F37F03" w:rsidRDefault="00984AB5" w:rsidP="00392157">
      <w:pPr>
        <w:jc w:val="both"/>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92157" w:rsidRPr="00F37F03" w:rsidTr="00630928">
        <w:trPr>
          <w:trHeight w:val="567"/>
        </w:trPr>
        <w:tc>
          <w:tcPr>
            <w:tcW w:w="4785" w:type="dxa"/>
          </w:tcPr>
          <w:p w:rsidR="00392157" w:rsidRPr="00F37F03" w:rsidRDefault="00392157" w:rsidP="00392157">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b/>
              </w:rPr>
            </w:pPr>
          </w:p>
        </w:tc>
      </w:tr>
      <w:tr w:rsidR="00392157" w:rsidRPr="00F37F03" w:rsidTr="00630928">
        <w:trPr>
          <w:trHeight w:val="616"/>
        </w:trPr>
        <w:tc>
          <w:tcPr>
            <w:tcW w:w="4785" w:type="dxa"/>
          </w:tcPr>
          <w:p w:rsidR="00392157" w:rsidRPr="00F37F03" w:rsidRDefault="00392157" w:rsidP="00984AB5">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rPr>
            </w:pPr>
          </w:p>
        </w:tc>
      </w:tr>
      <w:tr w:rsidR="00392157" w:rsidRPr="00F37F03" w:rsidTr="00630928">
        <w:trPr>
          <w:trHeight w:val="539"/>
        </w:trPr>
        <w:tc>
          <w:tcPr>
            <w:tcW w:w="4785" w:type="dxa"/>
          </w:tcPr>
          <w:p w:rsidR="00392157" w:rsidRPr="00F37F03" w:rsidRDefault="00392157" w:rsidP="00630928">
            <w:pPr>
              <w:jc w:val="both"/>
              <w:rPr>
                <w:rFonts w:ascii="Times New Roman" w:hAnsi="Times New Roman" w:cs="Times New Roman"/>
              </w:rPr>
            </w:pPr>
          </w:p>
        </w:tc>
        <w:tc>
          <w:tcPr>
            <w:tcW w:w="4785" w:type="dxa"/>
          </w:tcPr>
          <w:p w:rsidR="00392157" w:rsidRPr="00F37F03" w:rsidRDefault="00392157" w:rsidP="00630928">
            <w:pPr>
              <w:jc w:val="both"/>
              <w:rPr>
                <w:rFonts w:ascii="Times New Roman" w:hAnsi="Times New Roman" w:cs="Times New Roman"/>
              </w:rPr>
            </w:pPr>
          </w:p>
        </w:tc>
      </w:tr>
    </w:tbl>
    <w:p w:rsidR="00392157" w:rsidRPr="00F37F03" w:rsidRDefault="00392157"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492CEB" w:rsidRDefault="00492CEB" w:rsidP="00577BC0">
      <w:pPr>
        <w:spacing w:after="0" w:line="240" w:lineRule="auto"/>
        <w:jc w:val="right"/>
        <w:rPr>
          <w:rFonts w:ascii="Times New Roman" w:hAnsi="Times New Roman" w:cs="Times New Roman"/>
          <w:b/>
        </w:rPr>
      </w:pPr>
    </w:p>
    <w:p w:rsidR="00492CEB" w:rsidRDefault="00492CEB" w:rsidP="00577BC0">
      <w:pPr>
        <w:spacing w:after="0" w:line="240" w:lineRule="auto"/>
        <w:jc w:val="right"/>
        <w:rPr>
          <w:rFonts w:ascii="Times New Roman" w:hAnsi="Times New Roman" w:cs="Times New Roman"/>
          <w:b/>
        </w:rPr>
      </w:pPr>
    </w:p>
    <w:p w:rsidR="00492CEB" w:rsidRDefault="00492CEB" w:rsidP="00577BC0">
      <w:pPr>
        <w:spacing w:after="0" w:line="240" w:lineRule="auto"/>
        <w:jc w:val="right"/>
        <w:rPr>
          <w:rFonts w:ascii="Times New Roman" w:hAnsi="Times New Roman" w:cs="Times New Roman"/>
          <w:b/>
        </w:rPr>
      </w:pPr>
    </w:p>
    <w:p w:rsidR="00577BC0" w:rsidRPr="00F37F03" w:rsidRDefault="00984AB5" w:rsidP="00577BC0">
      <w:pPr>
        <w:spacing w:after="0" w:line="240" w:lineRule="auto"/>
        <w:jc w:val="right"/>
        <w:rPr>
          <w:rFonts w:ascii="Times New Roman" w:hAnsi="Times New Roman" w:cs="Times New Roman"/>
          <w:b/>
        </w:rPr>
      </w:pPr>
      <w:r w:rsidRPr="00F37F03">
        <w:rPr>
          <w:rFonts w:ascii="Times New Roman" w:hAnsi="Times New Roman" w:cs="Times New Roman"/>
          <w:b/>
        </w:rPr>
        <w:lastRenderedPageBreak/>
        <w:t>П</w:t>
      </w:r>
      <w:r w:rsidR="00577BC0" w:rsidRPr="00F37F03">
        <w:rPr>
          <w:rFonts w:ascii="Times New Roman" w:hAnsi="Times New Roman" w:cs="Times New Roman"/>
          <w:b/>
        </w:rPr>
        <w:t>риложение № 2</w:t>
      </w:r>
    </w:p>
    <w:p w:rsidR="00577BC0" w:rsidRPr="00F37F03" w:rsidRDefault="00577BC0" w:rsidP="00577BC0">
      <w:pPr>
        <w:spacing w:after="0" w:line="240" w:lineRule="auto"/>
        <w:jc w:val="right"/>
        <w:rPr>
          <w:rFonts w:ascii="Times New Roman" w:hAnsi="Times New Roman" w:cs="Times New Roman"/>
        </w:rPr>
      </w:pPr>
      <w:r w:rsidRPr="00F37F03">
        <w:rPr>
          <w:rFonts w:ascii="Times New Roman" w:hAnsi="Times New Roman" w:cs="Times New Roman"/>
        </w:rPr>
        <w:t>к Договору № _________-Ж-____-</w:t>
      </w:r>
      <w:r w:rsidR="00861610">
        <w:rPr>
          <w:rFonts w:ascii="Times New Roman" w:hAnsi="Times New Roman" w:cs="Times New Roman"/>
        </w:rPr>
        <w:t>ПЭ</w:t>
      </w:r>
    </w:p>
    <w:p w:rsidR="00577BC0" w:rsidRPr="00F37F03" w:rsidRDefault="00577BC0" w:rsidP="00577BC0">
      <w:pPr>
        <w:spacing w:after="0" w:line="240" w:lineRule="auto"/>
        <w:jc w:val="right"/>
        <w:rPr>
          <w:rFonts w:ascii="Times New Roman" w:hAnsi="Times New Roman" w:cs="Times New Roman"/>
        </w:rPr>
      </w:pPr>
      <w:r w:rsidRPr="00F37F03">
        <w:rPr>
          <w:rFonts w:ascii="Times New Roman" w:hAnsi="Times New Roman" w:cs="Times New Roman"/>
        </w:rPr>
        <w:t>от «___» ___________ 202</w:t>
      </w:r>
      <w:r w:rsidR="003E3A7B">
        <w:rPr>
          <w:rFonts w:ascii="Times New Roman" w:hAnsi="Times New Roman" w:cs="Times New Roman"/>
        </w:rPr>
        <w:t>2</w:t>
      </w:r>
      <w:r w:rsidRPr="00F37F03">
        <w:rPr>
          <w:rFonts w:ascii="Times New Roman" w:hAnsi="Times New Roman" w:cs="Times New Roman"/>
        </w:rPr>
        <w:t xml:space="preserve"> г.</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center"/>
        <w:rPr>
          <w:rFonts w:ascii="Times New Roman" w:hAnsi="Times New Roman" w:cs="Times New Roman"/>
          <w:b/>
        </w:rPr>
      </w:pPr>
      <w:r w:rsidRPr="00F37F03">
        <w:rPr>
          <w:rFonts w:ascii="Times New Roman" w:hAnsi="Times New Roman" w:cs="Times New Roman"/>
          <w:b/>
        </w:rPr>
        <w:t>Характеристика передаваемой квартиры</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1. Общие Характеристики Объекта.</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1.1 Несущие конструкции – наружные и внутренние, продольные и поперечные стены из монолитного железобетона.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1.2 Ограждающая конструкция (внешняя стена) – многослойная ограждающая конструкция из кирпича и газобетонных блоков (самонесущие стены) или монолитного железобетона (несущие участки наружных стен), утеплителя, облицовочного кирпича в соответствии с проектом.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1.3 Лоджии: - </w:t>
      </w:r>
      <w:r w:rsidR="00FF3AD9">
        <w:rPr>
          <w:rFonts w:ascii="Times New Roman" w:hAnsi="Times New Roman" w:cs="Times New Roman"/>
        </w:rPr>
        <w:t>остекленные, с металлическим</w:t>
      </w:r>
      <w:r w:rsidRPr="00F37F03">
        <w:rPr>
          <w:rFonts w:ascii="Times New Roman" w:hAnsi="Times New Roman" w:cs="Times New Roman"/>
        </w:rPr>
        <w:t xml:space="preserve"> ограждением в соответствии с проектом.</w:t>
      </w:r>
      <w:r w:rsidR="004100A0" w:rsidRPr="00F37F03">
        <w:rPr>
          <w:rFonts w:ascii="Times New Roman" w:hAnsi="Times New Roman" w:cs="Times New Roman"/>
        </w:rPr>
        <w:t xml:space="preserve"> </w:t>
      </w:r>
      <w:r w:rsidR="002F7098" w:rsidRPr="00F37F03">
        <w:rPr>
          <w:rFonts w:ascii="Times New Roman" w:hAnsi="Times New Roman" w:cs="Times New Roman"/>
        </w:rPr>
        <w:t>С установкой/ без установки системы эвакуации при пожаре (люк, лестница).</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1.4 Межкомнатные перегородки квартир: </w:t>
      </w:r>
      <w:proofErr w:type="spellStart"/>
      <w:r w:rsidRPr="00F37F03">
        <w:rPr>
          <w:rFonts w:ascii="Times New Roman" w:hAnsi="Times New Roman" w:cs="Times New Roman"/>
        </w:rPr>
        <w:t>пескоблок</w:t>
      </w:r>
      <w:proofErr w:type="spellEnd"/>
      <w:r w:rsidRPr="00F37F03">
        <w:rPr>
          <w:rFonts w:ascii="Times New Roman" w:hAnsi="Times New Roman" w:cs="Times New Roman"/>
        </w:rPr>
        <w:t xml:space="preserve"> толщиной 90 мм., межквартирные стены -кирпич/</w:t>
      </w:r>
      <w:proofErr w:type="spellStart"/>
      <w:r w:rsidRPr="00F37F03">
        <w:rPr>
          <w:rFonts w:ascii="Times New Roman" w:hAnsi="Times New Roman" w:cs="Times New Roman"/>
        </w:rPr>
        <w:t>пескоблок</w:t>
      </w:r>
      <w:proofErr w:type="spellEnd"/>
      <w:r w:rsidRPr="00F37F03">
        <w:rPr>
          <w:rFonts w:ascii="Times New Roman" w:hAnsi="Times New Roman" w:cs="Times New Roman"/>
        </w:rPr>
        <w:t xml:space="preserve"> или монолитный железобетон (несущие участки внутренних стен). </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 Характеристика передаваемой квартиры. </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Проект предусматривает передачу квартиры, указанной в п. 1.2. договора Дольщику в следующем техническом состоянии:</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2.1 Выполнены инженерные </w:t>
      </w:r>
      <w:proofErr w:type="gramStart"/>
      <w:r w:rsidRPr="00F37F03">
        <w:rPr>
          <w:rFonts w:ascii="Times New Roman" w:hAnsi="Times New Roman" w:cs="Times New Roman"/>
        </w:rPr>
        <w:t>коммуникации:  А</w:t>
      </w:r>
      <w:proofErr w:type="gramEnd"/>
      <w:r w:rsidRPr="00F37F03">
        <w:rPr>
          <w:rFonts w:ascii="Times New Roman" w:hAnsi="Times New Roman" w:cs="Times New Roman"/>
        </w:rPr>
        <w:t xml:space="preserve">) Электроснабжение - электропроводка по проекту, без установки </w:t>
      </w:r>
      <w:proofErr w:type="spellStart"/>
      <w:r w:rsidRPr="00F37F03">
        <w:rPr>
          <w:rFonts w:ascii="Times New Roman" w:hAnsi="Times New Roman" w:cs="Times New Roman"/>
        </w:rPr>
        <w:t>электророзеток</w:t>
      </w:r>
      <w:proofErr w:type="spellEnd"/>
      <w:r w:rsidRPr="00F37F03">
        <w:rPr>
          <w:rFonts w:ascii="Times New Roman" w:hAnsi="Times New Roman" w:cs="Times New Roman"/>
        </w:rPr>
        <w:t xml:space="preserve">, выключателей, с квартирным электрощитом, счетчиком электроэнергии. Б) Система холодного водоснабжения – вертикальная. Материал труб – розлив и стояки оцинкованный трубопровод, стояки из оцинкованных труб без разводки </w:t>
      </w:r>
      <w:proofErr w:type="gramStart"/>
      <w:r w:rsidRPr="00F37F03">
        <w:rPr>
          <w:rFonts w:ascii="Times New Roman" w:hAnsi="Times New Roman" w:cs="Times New Roman"/>
        </w:rPr>
        <w:t>к сан</w:t>
      </w:r>
      <w:proofErr w:type="gramEnd"/>
      <w:r w:rsidRPr="00F37F03">
        <w:rPr>
          <w:rFonts w:ascii="Times New Roman" w:hAnsi="Times New Roman" w:cs="Times New Roman"/>
        </w:rPr>
        <w:t xml:space="preserve">. приборам, с установкой счетчиков индивидуального потребления.  В) Система отопления – горизонтальная (лучевая), с </w:t>
      </w:r>
      <w:proofErr w:type="gramStart"/>
      <w:r w:rsidRPr="00F37F03">
        <w:rPr>
          <w:rFonts w:ascii="Times New Roman" w:hAnsi="Times New Roman" w:cs="Times New Roman"/>
        </w:rPr>
        <w:t>установкой  радиаторов</w:t>
      </w:r>
      <w:proofErr w:type="gramEnd"/>
      <w:r w:rsidRPr="00F37F03">
        <w:rPr>
          <w:rFonts w:ascii="Times New Roman" w:hAnsi="Times New Roman" w:cs="Times New Roman"/>
        </w:rPr>
        <w:t xml:space="preserve"> отопления. Материал труб розливов труба стальная, стояки – стальные, разводка от стояка до отопительного прибора в квартире – сшитый полиэтилен с установкой индивидуальных приборов учета Г) Система горячего водоснабжения – вертикальная. Материал труб – розлив и стояки оцинкованный трубопровод, стояки без разводки </w:t>
      </w:r>
      <w:proofErr w:type="gramStart"/>
      <w:r w:rsidRPr="00F37F03">
        <w:rPr>
          <w:rFonts w:ascii="Times New Roman" w:hAnsi="Times New Roman" w:cs="Times New Roman"/>
        </w:rPr>
        <w:t>к сан</w:t>
      </w:r>
      <w:proofErr w:type="gramEnd"/>
      <w:r w:rsidRPr="00F37F03">
        <w:rPr>
          <w:rFonts w:ascii="Times New Roman" w:hAnsi="Times New Roman" w:cs="Times New Roman"/>
        </w:rPr>
        <w:t>. приборам, с установкой счетчиков индивидуального потребления.  Д) Канализация - стояки установлены без разводки. Стояки канализации из полипропиленовых труб. Е) Сети связи: предусмотрена возможность подключения телевидения, радио, интернета</w:t>
      </w:r>
      <w:r w:rsidR="00AA638C">
        <w:rPr>
          <w:rFonts w:ascii="Times New Roman" w:hAnsi="Times New Roman" w:cs="Times New Roman"/>
        </w:rPr>
        <w:t xml:space="preserve"> от этажного щита</w:t>
      </w:r>
      <w:bookmarkStart w:id="0" w:name="_GoBack"/>
      <w:bookmarkEnd w:id="0"/>
      <w:r w:rsidRPr="00F37F03">
        <w:rPr>
          <w:rFonts w:ascii="Times New Roman" w:hAnsi="Times New Roman" w:cs="Times New Roman"/>
        </w:rPr>
        <w:t xml:space="preserve">.  </w:t>
      </w: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 xml:space="preserve">2.2. Квартира передается без </w:t>
      </w:r>
      <w:proofErr w:type="gramStart"/>
      <w:r w:rsidRPr="00F37F03">
        <w:rPr>
          <w:rFonts w:ascii="Times New Roman" w:hAnsi="Times New Roman" w:cs="Times New Roman"/>
        </w:rPr>
        <w:t>отделки:  А</w:t>
      </w:r>
      <w:proofErr w:type="gramEnd"/>
      <w:r w:rsidRPr="00F37F03">
        <w:rPr>
          <w:rFonts w:ascii="Times New Roman" w:hAnsi="Times New Roman" w:cs="Times New Roman"/>
        </w:rPr>
        <w:t>)</w:t>
      </w:r>
      <w:r w:rsidR="00C835C0" w:rsidRPr="00F37F03">
        <w:rPr>
          <w:rFonts w:ascii="Times New Roman" w:hAnsi="Times New Roman" w:cs="Times New Roman"/>
        </w:rPr>
        <w:t xml:space="preserve"> Полы цементно-песчаная стяжка. Высота устройства чистового покрытия пола в том числе с учетом стяжки – </w:t>
      </w:r>
      <w:r w:rsidR="002F7098" w:rsidRPr="00F37F03">
        <w:rPr>
          <w:rFonts w:ascii="Times New Roman" w:hAnsi="Times New Roman" w:cs="Times New Roman"/>
        </w:rPr>
        <w:t>согласно проекта на строительство</w:t>
      </w:r>
      <w:r w:rsidR="00C835C0" w:rsidRPr="00F37F03">
        <w:rPr>
          <w:rFonts w:ascii="Times New Roman" w:hAnsi="Times New Roman" w:cs="Times New Roman"/>
        </w:rPr>
        <w:t>.</w:t>
      </w:r>
      <w:r w:rsidR="00FB1545" w:rsidRPr="00F37F03">
        <w:rPr>
          <w:rFonts w:ascii="Times New Roman" w:hAnsi="Times New Roman" w:cs="Times New Roman"/>
        </w:rPr>
        <w:t xml:space="preserve"> </w:t>
      </w:r>
      <w:r w:rsidRPr="00F37F03">
        <w:rPr>
          <w:rFonts w:ascii="Times New Roman" w:hAnsi="Times New Roman" w:cs="Times New Roman"/>
        </w:rPr>
        <w:t xml:space="preserve">Гидроизоляция (только </w:t>
      </w:r>
      <w:proofErr w:type="gramStart"/>
      <w:r w:rsidRPr="00F37F03">
        <w:rPr>
          <w:rFonts w:ascii="Times New Roman" w:hAnsi="Times New Roman" w:cs="Times New Roman"/>
        </w:rPr>
        <w:t>в с</w:t>
      </w:r>
      <w:proofErr w:type="gramEnd"/>
      <w:r w:rsidRPr="00F37F03">
        <w:rPr>
          <w:rFonts w:ascii="Times New Roman" w:hAnsi="Times New Roman" w:cs="Times New Roman"/>
        </w:rPr>
        <w:t xml:space="preserve">/у).  Б) </w:t>
      </w:r>
      <w:proofErr w:type="gramStart"/>
      <w:r w:rsidRPr="00F37F03">
        <w:rPr>
          <w:rFonts w:ascii="Times New Roman" w:hAnsi="Times New Roman" w:cs="Times New Roman"/>
        </w:rPr>
        <w:t>Потолки  без</w:t>
      </w:r>
      <w:proofErr w:type="gramEnd"/>
      <w:r w:rsidRPr="00F37F03">
        <w:rPr>
          <w:rFonts w:ascii="Times New Roman" w:hAnsi="Times New Roman" w:cs="Times New Roman"/>
        </w:rPr>
        <w:t xml:space="preserve"> отделки  В) Стены жилых комнат и кухни, коридора, санузлов из монолитного ж/б без отделки, кирпичные стены и стены из </w:t>
      </w:r>
      <w:proofErr w:type="spellStart"/>
      <w:r w:rsidRPr="00F37F03">
        <w:rPr>
          <w:rFonts w:ascii="Times New Roman" w:hAnsi="Times New Roman" w:cs="Times New Roman"/>
        </w:rPr>
        <w:t>пескоблоков</w:t>
      </w:r>
      <w:proofErr w:type="spellEnd"/>
      <w:r w:rsidRPr="00F37F03">
        <w:rPr>
          <w:rFonts w:ascii="Times New Roman" w:hAnsi="Times New Roman" w:cs="Times New Roman"/>
        </w:rPr>
        <w:t xml:space="preserve"> – штукатурка по сетки. Для газобетонных блоков – без отделки.  Г) Сантехническое оборудование не устанавливается.   Д) </w:t>
      </w:r>
      <w:proofErr w:type="spellStart"/>
      <w:r w:rsidRPr="00F37F03">
        <w:rPr>
          <w:rFonts w:ascii="Times New Roman" w:hAnsi="Times New Roman" w:cs="Times New Roman"/>
        </w:rPr>
        <w:t>Полотенцесушитель</w:t>
      </w:r>
      <w:proofErr w:type="spellEnd"/>
      <w:r w:rsidRPr="00F37F03">
        <w:rPr>
          <w:rFonts w:ascii="Times New Roman" w:hAnsi="Times New Roman" w:cs="Times New Roman"/>
        </w:rPr>
        <w:t xml:space="preserve"> устанавливается.  </w:t>
      </w:r>
      <w:proofErr w:type="gramStart"/>
      <w:r w:rsidRPr="00F37F03">
        <w:rPr>
          <w:rFonts w:ascii="Times New Roman" w:hAnsi="Times New Roman" w:cs="Times New Roman"/>
        </w:rPr>
        <w:t>Е)  Входные</w:t>
      </w:r>
      <w:proofErr w:type="gramEnd"/>
      <w:r w:rsidRPr="00F37F03">
        <w:rPr>
          <w:rFonts w:ascii="Times New Roman" w:hAnsi="Times New Roman" w:cs="Times New Roman"/>
        </w:rPr>
        <w:t xml:space="preserve"> двери –металлические.   Ж) Без установки межкомнатных дверей, дверей </w:t>
      </w:r>
      <w:proofErr w:type="gramStart"/>
      <w:r w:rsidRPr="00F37F03">
        <w:rPr>
          <w:rFonts w:ascii="Times New Roman" w:hAnsi="Times New Roman" w:cs="Times New Roman"/>
        </w:rPr>
        <w:t>в с</w:t>
      </w:r>
      <w:proofErr w:type="gramEnd"/>
      <w:r w:rsidRPr="00F37F03">
        <w:rPr>
          <w:rFonts w:ascii="Times New Roman" w:hAnsi="Times New Roman" w:cs="Times New Roman"/>
        </w:rPr>
        <w:t>/у и ванные комнаты.  З) Окна – ПВХ, с установкой подоконника и водоотлива, без отделки (установки) оконных и дверных откосов.</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r w:rsidRPr="00F37F03">
        <w:rPr>
          <w:rFonts w:ascii="Times New Roman" w:hAnsi="Times New Roman" w:cs="Times New Roman"/>
        </w:rPr>
        <w:t>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w:t>
      </w: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b/>
        </w:rPr>
      </w:pPr>
      <w:r w:rsidRPr="00F37F03">
        <w:rPr>
          <w:rFonts w:ascii="Times New Roman" w:hAnsi="Times New Roman" w:cs="Times New Roman"/>
          <w:b/>
        </w:rPr>
        <w:t>Подписи сторон:</w:t>
      </w:r>
    </w:p>
    <w:p w:rsidR="00984AB5" w:rsidRPr="00F37F03" w:rsidRDefault="00984AB5" w:rsidP="00577BC0">
      <w:pPr>
        <w:spacing w:after="0" w:line="240" w:lineRule="auto"/>
        <w:jc w:val="both"/>
        <w:rPr>
          <w:rFonts w:ascii="Times New Roman" w:hAnsi="Times New Roman" w:cs="Times New Roman"/>
          <w:b/>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027"/>
        <w:gridCol w:w="142"/>
        <w:gridCol w:w="5027"/>
        <w:gridCol w:w="142"/>
      </w:tblGrid>
      <w:tr w:rsidR="00984AB5" w:rsidRPr="00F37F03" w:rsidTr="00984AB5">
        <w:trPr>
          <w:gridAfter w:val="1"/>
          <w:wAfter w:w="142" w:type="dxa"/>
        </w:trPr>
        <w:tc>
          <w:tcPr>
            <w:tcW w:w="5169" w:type="dxa"/>
            <w:gridSpan w:val="2"/>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630928">
            <w:pPr>
              <w:jc w:val="both"/>
              <w:rPr>
                <w:rFonts w:ascii="Times New Roman" w:hAnsi="Times New Roman" w:cs="Times New Roman"/>
                <w:b/>
              </w:rPr>
            </w:pPr>
          </w:p>
        </w:tc>
        <w:tc>
          <w:tcPr>
            <w:tcW w:w="5169" w:type="dxa"/>
            <w:gridSpan w:val="2"/>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984AB5">
        <w:trPr>
          <w:gridBefore w:val="1"/>
          <w:wBefore w:w="142" w:type="dxa"/>
        </w:trPr>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630928">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630928">
            <w:pPr>
              <w:jc w:val="both"/>
              <w:rPr>
                <w:rFonts w:ascii="Times New Roman" w:hAnsi="Times New Roman" w:cs="Times New Roman"/>
                <w:b/>
              </w:rPr>
            </w:pPr>
          </w:p>
        </w:tc>
        <w:tc>
          <w:tcPr>
            <w:tcW w:w="5169" w:type="dxa"/>
            <w:gridSpan w:val="2"/>
          </w:tcPr>
          <w:p w:rsidR="00984AB5" w:rsidRPr="00F37F03" w:rsidRDefault="00984AB5" w:rsidP="00630928">
            <w:pPr>
              <w:jc w:val="both"/>
              <w:rPr>
                <w:rFonts w:ascii="Times New Roman" w:hAnsi="Times New Roman" w:cs="Times New Roman"/>
                <w:b/>
              </w:rPr>
            </w:pPr>
          </w:p>
        </w:tc>
      </w:tr>
      <w:tr w:rsidR="00984AB5" w:rsidRPr="00F37F03" w:rsidTr="00984AB5">
        <w:trPr>
          <w:gridBefore w:val="1"/>
          <w:wBefore w:w="142" w:type="dxa"/>
        </w:trPr>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630928">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gridSpan w:val="2"/>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F37F03" w:rsidRDefault="00984AB5" w:rsidP="00630928">
            <w:pPr>
              <w:jc w:val="both"/>
              <w:rPr>
                <w:rFonts w:ascii="Times New Roman" w:hAnsi="Times New Roman" w:cs="Times New Roman"/>
              </w:rPr>
            </w:pPr>
          </w:p>
        </w:tc>
      </w:tr>
    </w:tbl>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577BC0">
      <w:pPr>
        <w:spacing w:after="0" w:line="240" w:lineRule="auto"/>
        <w:jc w:val="both"/>
        <w:rPr>
          <w:rFonts w:ascii="Times New Roman" w:hAnsi="Times New Roman" w:cs="Times New Roman"/>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577BC0" w:rsidRPr="00F37F03" w:rsidRDefault="00577BC0" w:rsidP="000E60F3">
      <w:pPr>
        <w:spacing w:after="0" w:line="240" w:lineRule="auto"/>
        <w:jc w:val="both"/>
        <w:rPr>
          <w:rFonts w:ascii="Times New Roman" w:hAnsi="Times New Roman" w:cs="Times New Roman"/>
          <w:sz w:val="24"/>
          <w:szCs w:val="24"/>
        </w:rPr>
      </w:pPr>
    </w:p>
    <w:p w:rsidR="000D5332" w:rsidRPr="00F37F03" w:rsidRDefault="000D5332" w:rsidP="000D5332">
      <w:pPr>
        <w:spacing w:after="0" w:line="240" w:lineRule="auto"/>
        <w:jc w:val="right"/>
        <w:rPr>
          <w:rFonts w:ascii="Times New Roman" w:hAnsi="Times New Roman" w:cs="Times New Roman"/>
          <w:b/>
          <w:sz w:val="24"/>
          <w:szCs w:val="24"/>
        </w:rPr>
      </w:pPr>
      <w:r w:rsidRPr="00F37F03">
        <w:rPr>
          <w:rFonts w:ascii="Times New Roman" w:hAnsi="Times New Roman" w:cs="Times New Roman"/>
          <w:b/>
          <w:sz w:val="24"/>
          <w:szCs w:val="24"/>
        </w:rPr>
        <w:t>Приложение № 3</w:t>
      </w:r>
    </w:p>
    <w:p w:rsidR="000D5332" w:rsidRPr="00F37F03" w:rsidRDefault="000D5332" w:rsidP="000D5332">
      <w:pPr>
        <w:spacing w:after="0" w:line="240" w:lineRule="auto"/>
        <w:jc w:val="right"/>
        <w:rPr>
          <w:rFonts w:ascii="Times New Roman" w:hAnsi="Times New Roman" w:cs="Times New Roman"/>
          <w:sz w:val="24"/>
          <w:szCs w:val="24"/>
        </w:rPr>
      </w:pPr>
      <w:r w:rsidRPr="00F37F03">
        <w:rPr>
          <w:rFonts w:ascii="Times New Roman" w:hAnsi="Times New Roman" w:cs="Times New Roman"/>
          <w:sz w:val="24"/>
          <w:szCs w:val="24"/>
        </w:rPr>
        <w:t>к Договору № ____-Ж-___-</w:t>
      </w:r>
      <w:r w:rsidR="00861610">
        <w:rPr>
          <w:rFonts w:ascii="Times New Roman" w:hAnsi="Times New Roman" w:cs="Times New Roman"/>
          <w:sz w:val="24"/>
          <w:szCs w:val="24"/>
        </w:rPr>
        <w:t>ПЭ</w:t>
      </w:r>
    </w:p>
    <w:p w:rsidR="000D5332" w:rsidRPr="00F37F03" w:rsidRDefault="000D5332" w:rsidP="000D5332">
      <w:pPr>
        <w:spacing w:after="0" w:line="240" w:lineRule="auto"/>
        <w:jc w:val="right"/>
        <w:rPr>
          <w:rFonts w:ascii="Times New Roman" w:hAnsi="Times New Roman" w:cs="Times New Roman"/>
          <w:sz w:val="24"/>
          <w:szCs w:val="24"/>
        </w:rPr>
      </w:pPr>
      <w:r w:rsidRPr="00F37F03">
        <w:rPr>
          <w:rFonts w:ascii="Times New Roman" w:hAnsi="Times New Roman" w:cs="Times New Roman"/>
          <w:sz w:val="24"/>
          <w:szCs w:val="24"/>
        </w:rPr>
        <w:t>от «</w:t>
      </w:r>
      <w:r w:rsidR="00F962CC" w:rsidRPr="00F37F03">
        <w:rPr>
          <w:rFonts w:ascii="Times New Roman" w:hAnsi="Times New Roman" w:cs="Times New Roman"/>
          <w:sz w:val="24"/>
          <w:szCs w:val="24"/>
        </w:rPr>
        <w:t>____</w:t>
      </w:r>
      <w:r w:rsidRPr="00F37F03">
        <w:rPr>
          <w:rFonts w:ascii="Times New Roman" w:hAnsi="Times New Roman" w:cs="Times New Roman"/>
          <w:sz w:val="24"/>
          <w:szCs w:val="24"/>
        </w:rPr>
        <w:t xml:space="preserve">» </w:t>
      </w:r>
      <w:r w:rsidR="00F962CC" w:rsidRPr="00F37F03">
        <w:rPr>
          <w:rFonts w:ascii="Times New Roman" w:hAnsi="Times New Roman" w:cs="Times New Roman"/>
          <w:sz w:val="24"/>
          <w:szCs w:val="24"/>
        </w:rPr>
        <w:t>_______________</w:t>
      </w:r>
      <w:r w:rsidRPr="00F37F03">
        <w:rPr>
          <w:rFonts w:ascii="Times New Roman" w:hAnsi="Times New Roman" w:cs="Times New Roman"/>
          <w:sz w:val="24"/>
          <w:szCs w:val="24"/>
        </w:rPr>
        <w:t xml:space="preserve"> 202</w:t>
      </w:r>
      <w:r w:rsidR="00F25460">
        <w:rPr>
          <w:rFonts w:ascii="Times New Roman" w:hAnsi="Times New Roman" w:cs="Times New Roman"/>
          <w:sz w:val="24"/>
          <w:szCs w:val="24"/>
        </w:rPr>
        <w:t>2</w:t>
      </w:r>
      <w:r w:rsidRPr="00F37F03">
        <w:rPr>
          <w:rFonts w:ascii="Times New Roman" w:hAnsi="Times New Roman" w:cs="Times New Roman"/>
          <w:sz w:val="24"/>
          <w:szCs w:val="24"/>
        </w:rPr>
        <w:t xml:space="preserve"> г.</w:t>
      </w:r>
    </w:p>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spacing w:after="0" w:line="240" w:lineRule="auto"/>
        <w:jc w:val="center"/>
        <w:rPr>
          <w:rFonts w:ascii="Times New Roman" w:hAnsi="Times New Roman" w:cs="Times New Roman"/>
          <w:b/>
          <w:sz w:val="24"/>
          <w:szCs w:val="24"/>
        </w:rPr>
      </w:pPr>
      <w:r w:rsidRPr="00F37F03">
        <w:rPr>
          <w:rFonts w:ascii="Times New Roman" w:hAnsi="Times New Roman" w:cs="Times New Roman"/>
          <w:b/>
          <w:sz w:val="24"/>
          <w:szCs w:val="24"/>
        </w:rPr>
        <w:t>ГРАФИК ОПЛАТЫ</w:t>
      </w:r>
    </w:p>
    <w:p w:rsidR="000D5332" w:rsidRPr="00F37F03" w:rsidRDefault="000D5332" w:rsidP="000D5332">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43"/>
        <w:gridCol w:w="5284"/>
        <w:gridCol w:w="3118"/>
      </w:tblGrid>
      <w:tr w:rsidR="000D5332" w:rsidRPr="00F37F03" w:rsidTr="00630928">
        <w:tc>
          <w:tcPr>
            <w:tcW w:w="943"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 п/п</w:t>
            </w:r>
          </w:p>
        </w:tc>
        <w:tc>
          <w:tcPr>
            <w:tcW w:w="5284"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Дата платежа</w:t>
            </w:r>
          </w:p>
        </w:tc>
        <w:tc>
          <w:tcPr>
            <w:tcW w:w="3118"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Сумма платежа</w:t>
            </w:r>
          </w:p>
        </w:tc>
      </w:tr>
      <w:tr w:rsidR="000D5332" w:rsidRPr="00F37F03" w:rsidTr="00630928">
        <w:tc>
          <w:tcPr>
            <w:tcW w:w="943" w:type="dxa"/>
          </w:tcPr>
          <w:p w:rsidR="000D5332" w:rsidRPr="00F37F03" w:rsidRDefault="000D5332" w:rsidP="00630928">
            <w:pPr>
              <w:jc w:val="center"/>
              <w:rPr>
                <w:rFonts w:ascii="Times New Roman" w:hAnsi="Times New Roman" w:cs="Times New Roman"/>
                <w:sz w:val="24"/>
                <w:szCs w:val="24"/>
              </w:rPr>
            </w:pPr>
            <w:r w:rsidRPr="00F37F03">
              <w:rPr>
                <w:rFonts w:ascii="Times New Roman" w:hAnsi="Times New Roman" w:cs="Times New Roman"/>
                <w:sz w:val="24"/>
                <w:szCs w:val="24"/>
              </w:rPr>
              <w:t>1.</w:t>
            </w:r>
          </w:p>
        </w:tc>
        <w:tc>
          <w:tcPr>
            <w:tcW w:w="5284" w:type="dxa"/>
          </w:tcPr>
          <w:p w:rsidR="000D5332" w:rsidRPr="00F37F03" w:rsidRDefault="000D5332" w:rsidP="00630928">
            <w:pPr>
              <w:rPr>
                <w:rFonts w:ascii="Times New Roman" w:hAnsi="Times New Roman" w:cs="Times New Roman"/>
                <w:sz w:val="24"/>
                <w:szCs w:val="24"/>
              </w:rPr>
            </w:pPr>
            <w:r w:rsidRPr="00F37F03">
              <w:rPr>
                <w:rFonts w:ascii="Times New Roman" w:hAnsi="Times New Roman" w:cs="Times New Roman"/>
                <w:sz w:val="24"/>
                <w:szCs w:val="24"/>
              </w:rPr>
              <w:t>В течение 5 (Пяти) календарных дней со дня государственной регистрации настоящего Договора</w:t>
            </w:r>
          </w:p>
        </w:tc>
        <w:tc>
          <w:tcPr>
            <w:tcW w:w="3118" w:type="dxa"/>
          </w:tcPr>
          <w:p w:rsidR="000D5332" w:rsidRPr="00F37F03" w:rsidRDefault="000D5332" w:rsidP="000D5332">
            <w:pPr>
              <w:rPr>
                <w:rFonts w:ascii="Times New Roman" w:hAnsi="Times New Roman" w:cs="Times New Roman"/>
                <w:sz w:val="24"/>
                <w:szCs w:val="24"/>
              </w:rPr>
            </w:pPr>
            <w:r w:rsidRPr="00F37F03">
              <w:rPr>
                <w:rFonts w:ascii="Times New Roman" w:hAnsi="Times New Roman" w:cs="Times New Roman"/>
                <w:sz w:val="24"/>
                <w:szCs w:val="24"/>
              </w:rPr>
              <w:t>__________ (______) рублей 00 копеек</w:t>
            </w:r>
          </w:p>
        </w:tc>
      </w:tr>
    </w:tbl>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jc w:val="both"/>
        <w:rPr>
          <w:rFonts w:ascii="Times New Roman" w:hAnsi="Times New Roman" w:cs="Times New Roman"/>
          <w:sz w:val="24"/>
          <w:szCs w:val="24"/>
        </w:rPr>
      </w:pPr>
      <w:r w:rsidRPr="00F37F03">
        <w:rPr>
          <w:rFonts w:ascii="Times New Roman" w:hAnsi="Times New Roman" w:cs="Times New Roman"/>
          <w:b/>
          <w:sz w:val="24"/>
          <w:szCs w:val="24"/>
        </w:rPr>
        <w:t>Итого: ____________ (_____________________________________) рублей 00 копеек</w:t>
      </w:r>
    </w:p>
    <w:p w:rsidR="000D5332" w:rsidRPr="00F37F03" w:rsidRDefault="000D5332" w:rsidP="000D5332">
      <w:pPr>
        <w:spacing w:after="0" w:line="240" w:lineRule="auto"/>
        <w:rPr>
          <w:rFonts w:ascii="Times New Roman" w:hAnsi="Times New Roman" w:cs="Times New Roman"/>
          <w:b/>
          <w:sz w:val="24"/>
          <w:szCs w:val="24"/>
        </w:rPr>
      </w:pPr>
    </w:p>
    <w:p w:rsidR="000D5332" w:rsidRPr="00F37F03" w:rsidRDefault="000D5332" w:rsidP="000D5332">
      <w:pPr>
        <w:spacing w:after="0" w:line="240" w:lineRule="auto"/>
        <w:rPr>
          <w:rFonts w:ascii="Times New Roman" w:hAnsi="Times New Roman" w:cs="Times New Roman"/>
          <w:sz w:val="24"/>
          <w:szCs w:val="24"/>
        </w:rPr>
      </w:pPr>
    </w:p>
    <w:p w:rsidR="000D5332" w:rsidRPr="00F37F03" w:rsidRDefault="000D5332" w:rsidP="000D5332">
      <w:pPr>
        <w:spacing w:after="0" w:line="240" w:lineRule="auto"/>
        <w:rPr>
          <w:rFonts w:ascii="Times New Roman" w:hAnsi="Times New Roman" w:cs="Times New Roman"/>
          <w:sz w:val="24"/>
          <w:szCs w:val="24"/>
        </w:rPr>
      </w:pPr>
      <w:r w:rsidRPr="00F37F03">
        <w:rPr>
          <w:rFonts w:ascii="Times New Roman" w:hAnsi="Times New Roman" w:cs="Times New Roman"/>
          <w:sz w:val="24"/>
          <w:szCs w:val="24"/>
        </w:rPr>
        <w:t>График оплаты может быть пересмотрен только по взаимному согласию сторон.</w:t>
      </w:r>
    </w:p>
    <w:p w:rsidR="000D5332" w:rsidRPr="00F37F03" w:rsidRDefault="000D5332" w:rsidP="000D5332">
      <w:pPr>
        <w:spacing w:after="0" w:line="240" w:lineRule="auto"/>
        <w:rPr>
          <w:rFonts w:ascii="Times New Roman" w:hAnsi="Times New Roman" w:cs="Times New Roman"/>
          <w:b/>
          <w:sz w:val="24"/>
          <w:szCs w:val="24"/>
        </w:rPr>
      </w:pPr>
    </w:p>
    <w:p w:rsidR="000D5332" w:rsidRPr="00F37F03" w:rsidRDefault="000D5332" w:rsidP="000D5332">
      <w:pPr>
        <w:spacing w:after="0" w:line="240" w:lineRule="auto"/>
        <w:rPr>
          <w:rFonts w:ascii="Times New Roman" w:hAnsi="Times New Roman" w:cs="Times New Roman"/>
          <w:b/>
          <w:sz w:val="24"/>
          <w:szCs w:val="24"/>
        </w:rPr>
      </w:pPr>
      <w:r w:rsidRPr="00F37F03">
        <w:rPr>
          <w:rFonts w:ascii="Times New Roman" w:hAnsi="Times New Roman" w:cs="Times New Roman"/>
          <w:b/>
          <w:sz w:val="24"/>
          <w:szCs w:val="24"/>
        </w:rPr>
        <w:t>Подписи сторон:</w:t>
      </w:r>
    </w:p>
    <w:p w:rsidR="00984AB5" w:rsidRPr="00F37F03" w:rsidRDefault="00984AB5" w:rsidP="000D5332">
      <w:pPr>
        <w:spacing w:after="0" w:line="240" w:lineRule="auto"/>
        <w:rPr>
          <w:rFonts w:ascii="Times New Roman" w:hAnsi="Times New Roman" w:cs="Times New Roman"/>
          <w:b/>
          <w:sz w:val="24"/>
          <w:szCs w:val="24"/>
        </w:rPr>
      </w:pPr>
    </w:p>
    <w:p w:rsidR="00984AB5" w:rsidRPr="00F37F03" w:rsidRDefault="00984AB5" w:rsidP="000D5332">
      <w:pPr>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984AB5" w:rsidRPr="00F37F03" w:rsidTr="00630928">
        <w:tc>
          <w:tcPr>
            <w:tcW w:w="5169" w:type="dxa"/>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Застройщик:</w:t>
            </w:r>
          </w:p>
          <w:p w:rsidR="00984AB5" w:rsidRPr="00F37F03" w:rsidRDefault="00984AB5" w:rsidP="00630928">
            <w:pPr>
              <w:jc w:val="both"/>
              <w:rPr>
                <w:rFonts w:ascii="Times New Roman" w:hAnsi="Times New Roman" w:cs="Times New Roman"/>
                <w:b/>
              </w:rPr>
            </w:pPr>
          </w:p>
        </w:tc>
        <w:tc>
          <w:tcPr>
            <w:tcW w:w="5169" w:type="dxa"/>
          </w:tcPr>
          <w:p w:rsidR="00984AB5" w:rsidRPr="00F37F03" w:rsidRDefault="00984AB5" w:rsidP="00630928">
            <w:pPr>
              <w:jc w:val="both"/>
              <w:rPr>
                <w:rFonts w:ascii="Times New Roman" w:hAnsi="Times New Roman" w:cs="Times New Roman"/>
                <w:b/>
              </w:rPr>
            </w:pPr>
            <w:r w:rsidRPr="00F37F03">
              <w:rPr>
                <w:rFonts w:ascii="Times New Roman" w:hAnsi="Times New Roman" w:cs="Times New Roman"/>
                <w:b/>
              </w:rPr>
              <w:t>Дольщик:</w:t>
            </w:r>
          </w:p>
        </w:tc>
      </w:tr>
      <w:tr w:rsidR="00984AB5" w:rsidRPr="00F37F03" w:rsidTr="00630928">
        <w:tc>
          <w:tcPr>
            <w:tcW w:w="5169" w:type="dxa"/>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Генеральный директор</w:t>
            </w:r>
          </w:p>
          <w:p w:rsidR="00F962CC" w:rsidRPr="00F37F03" w:rsidRDefault="00984AB5" w:rsidP="00630928">
            <w:pPr>
              <w:jc w:val="both"/>
              <w:rPr>
                <w:rFonts w:ascii="Times New Roman" w:hAnsi="Times New Roman" w:cs="Times New Roman"/>
              </w:rPr>
            </w:pPr>
            <w:r w:rsidRPr="00F37F03">
              <w:rPr>
                <w:rFonts w:ascii="Times New Roman" w:hAnsi="Times New Roman" w:cs="Times New Roman"/>
              </w:rPr>
              <w:t>ООО С</w:t>
            </w:r>
            <w:r w:rsidR="00F962CC" w:rsidRPr="00F37F03">
              <w:rPr>
                <w:rFonts w:ascii="Times New Roman" w:hAnsi="Times New Roman" w:cs="Times New Roman"/>
              </w:rPr>
              <w:t>пециализированный застройщик</w:t>
            </w:r>
          </w:p>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 xml:space="preserve"> «КСИ-СТРОЙ»</w:t>
            </w:r>
          </w:p>
          <w:p w:rsidR="00984AB5" w:rsidRPr="00F37F03" w:rsidRDefault="00984AB5" w:rsidP="00630928">
            <w:pPr>
              <w:jc w:val="both"/>
              <w:rPr>
                <w:rFonts w:ascii="Times New Roman" w:hAnsi="Times New Roman" w:cs="Times New Roman"/>
                <w:b/>
              </w:rPr>
            </w:pPr>
          </w:p>
        </w:tc>
        <w:tc>
          <w:tcPr>
            <w:tcW w:w="5169" w:type="dxa"/>
          </w:tcPr>
          <w:p w:rsidR="00984AB5" w:rsidRPr="00F37F03" w:rsidRDefault="00984AB5" w:rsidP="00630928">
            <w:pPr>
              <w:jc w:val="both"/>
              <w:rPr>
                <w:rFonts w:ascii="Times New Roman" w:hAnsi="Times New Roman" w:cs="Times New Roman"/>
                <w:b/>
              </w:rPr>
            </w:pPr>
          </w:p>
        </w:tc>
      </w:tr>
      <w:tr w:rsidR="00984AB5" w:rsidTr="00630928">
        <w:tc>
          <w:tcPr>
            <w:tcW w:w="5169" w:type="dxa"/>
          </w:tcPr>
          <w:p w:rsidR="00984AB5" w:rsidRPr="00F37F03" w:rsidRDefault="00984AB5" w:rsidP="00630928">
            <w:pPr>
              <w:jc w:val="both"/>
              <w:rPr>
                <w:rFonts w:ascii="Times New Roman" w:hAnsi="Times New Roman" w:cs="Times New Roman"/>
              </w:rPr>
            </w:pPr>
            <w:r w:rsidRPr="00F37F03">
              <w:rPr>
                <w:rFonts w:ascii="Times New Roman" w:hAnsi="Times New Roman" w:cs="Times New Roman"/>
              </w:rPr>
              <w:t>____________________ В.А. Антропов</w:t>
            </w:r>
          </w:p>
          <w:p w:rsidR="00984AB5" w:rsidRPr="00F37F03" w:rsidRDefault="00984AB5" w:rsidP="00630928">
            <w:pPr>
              <w:jc w:val="both"/>
              <w:rPr>
                <w:rFonts w:ascii="Times New Roman" w:hAnsi="Times New Roman" w:cs="Times New Roman"/>
              </w:rPr>
            </w:pPr>
            <w:proofErr w:type="spellStart"/>
            <w:r w:rsidRPr="00F37F03">
              <w:rPr>
                <w:rFonts w:ascii="Times New Roman" w:hAnsi="Times New Roman" w:cs="Times New Roman"/>
              </w:rPr>
              <w:t>мп</w:t>
            </w:r>
            <w:proofErr w:type="spellEnd"/>
          </w:p>
        </w:tc>
        <w:tc>
          <w:tcPr>
            <w:tcW w:w="5169" w:type="dxa"/>
          </w:tcPr>
          <w:p w:rsidR="00984AB5" w:rsidRPr="001E4363" w:rsidRDefault="00984AB5" w:rsidP="00630928">
            <w:pPr>
              <w:jc w:val="both"/>
              <w:rPr>
                <w:rFonts w:ascii="Times New Roman" w:hAnsi="Times New Roman" w:cs="Times New Roman"/>
              </w:rPr>
            </w:pPr>
            <w:r w:rsidRPr="00F37F03">
              <w:rPr>
                <w:rFonts w:ascii="Times New Roman" w:hAnsi="Times New Roman" w:cs="Times New Roman"/>
              </w:rPr>
              <w:t>___________________ /_______________</w:t>
            </w:r>
          </w:p>
          <w:p w:rsidR="00984AB5" w:rsidRPr="001E4363" w:rsidRDefault="00984AB5" w:rsidP="00630928">
            <w:pPr>
              <w:jc w:val="both"/>
              <w:rPr>
                <w:rFonts w:ascii="Times New Roman" w:hAnsi="Times New Roman" w:cs="Times New Roman"/>
              </w:rPr>
            </w:pPr>
          </w:p>
        </w:tc>
      </w:tr>
    </w:tbl>
    <w:p w:rsidR="000D5332" w:rsidRPr="008D1227" w:rsidRDefault="000D5332" w:rsidP="000D5332">
      <w:pPr>
        <w:spacing w:after="0" w:line="240" w:lineRule="auto"/>
        <w:rPr>
          <w:rFonts w:ascii="Times New Roman" w:hAnsi="Times New Roman" w:cs="Times New Roman"/>
          <w:b/>
          <w:sz w:val="24"/>
          <w:szCs w:val="24"/>
        </w:rPr>
      </w:pPr>
    </w:p>
    <w:p w:rsidR="00577BC0" w:rsidRDefault="00577BC0" w:rsidP="000E60F3">
      <w:pPr>
        <w:spacing w:after="0" w:line="240" w:lineRule="auto"/>
        <w:jc w:val="both"/>
        <w:rPr>
          <w:rFonts w:ascii="Times New Roman" w:hAnsi="Times New Roman" w:cs="Times New Roman"/>
          <w:sz w:val="24"/>
          <w:szCs w:val="24"/>
        </w:rPr>
      </w:pPr>
    </w:p>
    <w:p w:rsidR="00577BC0" w:rsidRPr="000E60F3" w:rsidRDefault="00577BC0" w:rsidP="000E60F3">
      <w:pPr>
        <w:spacing w:after="0" w:line="240" w:lineRule="auto"/>
        <w:jc w:val="both"/>
        <w:rPr>
          <w:rFonts w:ascii="Times New Roman" w:hAnsi="Times New Roman" w:cs="Times New Roman"/>
          <w:sz w:val="24"/>
          <w:szCs w:val="24"/>
        </w:rPr>
      </w:pPr>
    </w:p>
    <w:sectPr w:rsidR="00577BC0" w:rsidRPr="000E60F3" w:rsidSect="000D3BAC">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7E1"/>
    <w:multiLevelType w:val="hybridMultilevel"/>
    <w:tmpl w:val="5036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B3B5F"/>
    <w:multiLevelType w:val="hybridMultilevel"/>
    <w:tmpl w:val="500C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0475F"/>
    <w:multiLevelType w:val="hybridMultilevel"/>
    <w:tmpl w:val="9804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06EA2"/>
    <w:multiLevelType w:val="hybridMultilevel"/>
    <w:tmpl w:val="1E5C20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27793B"/>
    <w:multiLevelType w:val="hybridMultilevel"/>
    <w:tmpl w:val="4A749EE8"/>
    <w:lvl w:ilvl="0" w:tplc="D9B0EA9C">
      <w:start w:val="1"/>
      <w:numFmt w:val="decimal"/>
      <w:lvlText w:val="%1."/>
      <w:lvlJc w:val="left"/>
      <w:pPr>
        <w:ind w:left="720" w:hanging="360"/>
      </w:pPr>
      <w:rPr>
        <w:rFonts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119BE"/>
    <w:multiLevelType w:val="multilevel"/>
    <w:tmpl w:val="2E909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9C1F80"/>
    <w:multiLevelType w:val="multilevel"/>
    <w:tmpl w:val="6BA4D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E8"/>
    <w:rsid w:val="00000099"/>
    <w:rsid w:val="000041D5"/>
    <w:rsid w:val="00034DCF"/>
    <w:rsid w:val="000370AD"/>
    <w:rsid w:val="00041257"/>
    <w:rsid w:val="000563B4"/>
    <w:rsid w:val="000869DB"/>
    <w:rsid w:val="000A02D5"/>
    <w:rsid w:val="000C0320"/>
    <w:rsid w:val="000D3BAC"/>
    <w:rsid w:val="000D5332"/>
    <w:rsid w:val="000E60F3"/>
    <w:rsid w:val="000E6C6B"/>
    <w:rsid w:val="000E7572"/>
    <w:rsid w:val="00113D86"/>
    <w:rsid w:val="00131084"/>
    <w:rsid w:val="001C77F1"/>
    <w:rsid w:val="002170F3"/>
    <w:rsid w:val="0022345D"/>
    <w:rsid w:val="00224CF9"/>
    <w:rsid w:val="0024523F"/>
    <w:rsid w:val="00264FD4"/>
    <w:rsid w:val="00274C5A"/>
    <w:rsid w:val="002A056B"/>
    <w:rsid w:val="002A1D53"/>
    <w:rsid w:val="002F7098"/>
    <w:rsid w:val="00333A46"/>
    <w:rsid w:val="00341481"/>
    <w:rsid w:val="003468C4"/>
    <w:rsid w:val="003800BB"/>
    <w:rsid w:val="00392157"/>
    <w:rsid w:val="003963C9"/>
    <w:rsid w:val="003978F5"/>
    <w:rsid w:val="00397B45"/>
    <w:rsid w:val="003E3A7B"/>
    <w:rsid w:val="00400143"/>
    <w:rsid w:val="004100A0"/>
    <w:rsid w:val="00416FCF"/>
    <w:rsid w:val="00435ADC"/>
    <w:rsid w:val="00492CEB"/>
    <w:rsid w:val="00493F17"/>
    <w:rsid w:val="004E399F"/>
    <w:rsid w:val="00512D3C"/>
    <w:rsid w:val="00513145"/>
    <w:rsid w:val="00553FFF"/>
    <w:rsid w:val="00557022"/>
    <w:rsid w:val="005738F0"/>
    <w:rsid w:val="00577BC0"/>
    <w:rsid w:val="00593B9B"/>
    <w:rsid w:val="005A45BF"/>
    <w:rsid w:val="005D6A3D"/>
    <w:rsid w:val="005E4551"/>
    <w:rsid w:val="00670197"/>
    <w:rsid w:val="00691899"/>
    <w:rsid w:val="006C3BE8"/>
    <w:rsid w:val="006D69C7"/>
    <w:rsid w:val="006E2688"/>
    <w:rsid w:val="006E5A01"/>
    <w:rsid w:val="00705AA8"/>
    <w:rsid w:val="00742DC6"/>
    <w:rsid w:val="007A17B7"/>
    <w:rsid w:val="007A1DF0"/>
    <w:rsid w:val="007A6A07"/>
    <w:rsid w:val="00811C72"/>
    <w:rsid w:val="008260C7"/>
    <w:rsid w:val="00861610"/>
    <w:rsid w:val="0089387C"/>
    <w:rsid w:val="008A5B87"/>
    <w:rsid w:val="008B6A09"/>
    <w:rsid w:val="008E3F39"/>
    <w:rsid w:val="009076EB"/>
    <w:rsid w:val="00984AB5"/>
    <w:rsid w:val="009C0FFD"/>
    <w:rsid w:val="009D082B"/>
    <w:rsid w:val="00AA09C8"/>
    <w:rsid w:val="00AA638C"/>
    <w:rsid w:val="00B006F0"/>
    <w:rsid w:val="00B672F5"/>
    <w:rsid w:val="00BB1342"/>
    <w:rsid w:val="00BC2269"/>
    <w:rsid w:val="00BE6B76"/>
    <w:rsid w:val="00C13351"/>
    <w:rsid w:val="00C27FC6"/>
    <w:rsid w:val="00C428DB"/>
    <w:rsid w:val="00C733C6"/>
    <w:rsid w:val="00C835C0"/>
    <w:rsid w:val="00CA72F0"/>
    <w:rsid w:val="00CC0D96"/>
    <w:rsid w:val="00CC62B3"/>
    <w:rsid w:val="00CD48BB"/>
    <w:rsid w:val="00CE2E61"/>
    <w:rsid w:val="00D158D0"/>
    <w:rsid w:val="00DE03C5"/>
    <w:rsid w:val="00DE4D3A"/>
    <w:rsid w:val="00DF46B7"/>
    <w:rsid w:val="00E0162B"/>
    <w:rsid w:val="00E14C00"/>
    <w:rsid w:val="00E204E6"/>
    <w:rsid w:val="00E20E63"/>
    <w:rsid w:val="00EA0606"/>
    <w:rsid w:val="00ED0A89"/>
    <w:rsid w:val="00F023CA"/>
    <w:rsid w:val="00F15372"/>
    <w:rsid w:val="00F25460"/>
    <w:rsid w:val="00F30A87"/>
    <w:rsid w:val="00F37F03"/>
    <w:rsid w:val="00F67E4C"/>
    <w:rsid w:val="00F83D63"/>
    <w:rsid w:val="00F962CC"/>
    <w:rsid w:val="00FA3431"/>
    <w:rsid w:val="00FB1545"/>
    <w:rsid w:val="00FC5A62"/>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031"/>
  <w15:chartTrackingRefBased/>
  <w15:docId w15:val="{26EA8B47-3B45-4A4D-B7D2-AD25808E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rsid w:val="000D3BAC"/>
    <w:pPr>
      <w:tabs>
        <w:tab w:val="num" w:pos="360"/>
      </w:tabs>
      <w:spacing w:line="240" w:lineRule="exact"/>
      <w:jc w:val="both"/>
    </w:pPr>
    <w:rPr>
      <w:rFonts w:ascii="Verdana" w:eastAsia="Times New Roman" w:hAnsi="Verdana" w:cs="Verdana"/>
      <w:sz w:val="20"/>
      <w:szCs w:val="20"/>
      <w:lang w:val="en-US"/>
    </w:rPr>
  </w:style>
  <w:style w:type="paragraph" w:styleId="a5">
    <w:name w:val="Normal (Web)"/>
    <w:basedOn w:val="a"/>
    <w:uiPriority w:val="99"/>
    <w:rsid w:val="000D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0D3BAC"/>
    <w:rPr>
      <w:b/>
      <w:bCs/>
    </w:rPr>
  </w:style>
  <w:style w:type="paragraph" w:customStyle="1" w:styleId="ConsPlusNormal">
    <w:name w:val="ConsPlusNormal"/>
    <w:rsid w:val="000D3BA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D3BAC"/>
  </w:style>
  <w:style w:type="paragraph" w:customStyle="1" w:styleId="ConsNormal">
    <w:name w:val="ConsNormal"/>
    <w:rsid w:val="000D3BAC"/>
    <w:pPr>
      <w:widowControl w:val="0"/>
      <w:snapToGri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0D3BAC"/>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0D3BAC"/>
    <w:pPr>
      <w:spacing w:after="200" w:line="276" w:lineRule="auto"/>
      <w:ind w:left="720"/>
      <w:contextualSpacing/>
    </w:pPr>
    <w:rPr>
      <w:rFonts w:ascii="Calibri" w:eastAsia="Calibri" w:hAnsi="Calibri" w:cs="Times New Roman"/>
    </w:rPr>
  </w:style>
  <w:style w:type="character" w:styleId="a9">
    <w:name w:val="Hyperlink"/>
    <w:uiPriority w:val="99"/>
    <w:unhideWhenUsed/>
    <w:rsid w:val="000D3BAC"/>
    <w:rPr>
      <w:color w:val="0000FF"/>
      <w:u w:val="single"/>
    </w:rPr>
  </w:style>
  <w:style w:type="paragraph" w:styleId="aa">
    <w:name w:val="Body Text"/>
    <w:basedOn w:val="a"/>
    <w:link w:val="ab"/>
    <w:uiPriority w:val="99"/>
    <w:unhideWhenUsed/>
    <w:rsid w:val="000D3BAC"/>
    <w:pPr>
      <w:spacing w:after="120" w:line="276" w:lineRule="auto"/>
    </w:pPr>
    <w:rPr>
      <w:rFonts w:ascii="Calibri" w:eastAsia="Calibri" w:hAnsi="Calibri" w:cs="Times New Roman"/>
    </w:rPr>
  </w:style>
  <w:style w:type="character" w:customStyle="1" w:styleId="ab">
    <w:name w:val="Основной текст Знак"/>
    <w:basedOn w:val="a0"/>
    <w:link w:val="aa"/>
    <w:uiPriority w:val="99"/>
    <w:rsid w:val="000D3BAC"/>
    <w:rPr>
      <w:rFonts w:ascii="Calibri" w:eastAsia="Calibri" w:hAnsi="Calibri" w:cs="Times New Roman"/>
    </w:rPr>
  </w:style>
  <w:style w:type="paragraph" w:styleId="3">
    <w:name w:val="Body Text 3"/>
    <w:basedOn w:val="a"/>
    <w:link w:val="30"/>
    <w:uiPriority w:val="99"/>
    <w:unhideWhenUsed/>
    <w:rsid w:val="000D3BAC"/>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0D3BAC"/>
    <w:rPr>
      <w:rFonts w:ascii="Calibri" w:eastAsia="Calibri" w:hAnsi="Calibri" w:cs="Times New Roman"/>
      <w:sz w:val="16"/>
      <w:szCs w:val="16"/>
    </w:rPr>
  </w:style>
  <w:style w:type="paragraph" w:styleId="ac">
    <w:name w:val="header"/>
    <w:basedOn w:val="a"/>
    <w:link w:val="ad"/>
    <w:rsid w:val="000D3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D3BAC"/>
    <w:rPr>
      <w:rFonts w:ascii="Times New Roman" w:eastAsia="Times New Roman" w:hAnsi="Times New Roman" w:cs="Times New Roman"/>
      <w:sz w:val="24"/>
      <w:szCs w:val="24"/>
      <w:lang w:eastAsia="ru-RU"/>
    </w:rPr>
  </w:style>
  <w:style w:type="paragraph" w:styleId="ae">
    <w:name w:val="footer"/>
    <w:basedOn w:val="a"/>
    <w:link w:val="af"/>
    <w:uiPriority w:val="99"/>
    <w:rsid w:val="000D3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D3BAC"/>
    <w:rPr>
      <w:rFonts w:ascii="Times New Roman" w:eastAsia="Times New Roman" w:hAnsi="Times New Roman" w:cs="Times New Roman"/>
      <w:sz w:val="24"/>
      <w:szCs w:val="24"/>
      <w:lang w:eastAsia="ru-RU"/>
    </w:rPr>
  </w:style>
  <w:style w:type="paragraph" w:styleId="af0">
    <w:name w:val="Balloon Text"/>
    <w:basedOn w:val="a"/>
    <w:link w:val="af1"/>
    <w:rsid w:val="000D3BAC"/>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0D3B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5;&#1072;&#1096;.&#1076;&#1086;&#1084;.&#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64AE-912F-4563-B392-47B1F101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13</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2022-06-24T07:04:00Z</cp:lastPrinted>
  <dcterms:created xsi:type="dcterms:W3CDTF">2021-03-01T06:36:00Z</dcterms:created>
  <dcterms:modified xsi:type="dcterms:W3CDTF">2022-06-24T07:26:00Z</dcterms:modified>
</cp:coreProperties>
</file>